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D566C" w14:textId="222FE308" w:rsidR="007014DD" w:rsidRDefault="00E835E9">
      <w:r w:rsidRPr="000F2746">
        <w:rPr>
          <w:noProof/>
          <w:sz w:val="64"/>
          <w:szCs w:val="64"/>
          <w:lang w:eastAsia="en-GB"/>
        </w:rPr>
        <w:drawing>
          <wp:anchor distT="0" distB="0" distL="114300" distR="114300" simplePos="0" relativeHeight="251659264" behindDoc="1" locked="0" layoutInCell="1" allowOverlap="1" wp14:anchorId="331F75AD" wp14:editId="3E7A5CE2">
            <wp:simplePos x="0" y="0"/>
            <wp:positionH relativeFrom="margin">
              <wp:align>right</wp:align>
            </wp:positionH>
            <wp:positionV relativeFrom="margin">
              <wp:posOffset>429016</wp:posOffset>
            </wp:positionV>
            <wp:extent cx="5922010" cy="2103120"/>
            <wp:effectExtent l="0" t="0" r="2540" b="0"/>
            <wp:wrapTight wrapText="bothSides">
              <wp:wrapPolygon edited="0">
                <wp:start x="0" y="0"/>
                <wp:lineTo x="0" y="21326"/>
                <wp:lineTo x="21540" y="21326"/>
                <wp:lineTo x="21540"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22010" cy="21031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A9C178" w14:textId="453E53A8" w:rsidR="007014DD" w:rsidRDefault="007014DD"/>
    <w:p w14:paraId="66AE1121" w14:textId="77777777" w:rsidR="00E835E9" w:rsidRDefault="00E835E9"/>
    <w:p w14:paraId="1ADA4B24" w14:textId="77777777" w:rsidR="007351BD" w:rsidRDefault="007351BD" w:rsidP="007351BD">
      <w:pPr>
        <w:jc w:val="center"/>
        <w:rPr>
          <w:sz w:val="44"/>
          <w:szCs w:val="44"/>
        </w:rPr>
      </w:pPr>
    </w:p>
    <w:p w14:paraId="349B2584" w14:textId="3C2DF3D5" w:rsidR="007351BD" w:rsidRPr="00C33E32" w:rsidRDefault="00E27F07" w:rsidP="007351BD">
      <w:pPr>
        <w:jc w:val="center"/>
        <w:rPr>
          <w:b/>
          <w:bCs/>
          <w:sz w:val="56"/>
          <w:szCs w:val="56"/>
        </w:rPr>
      </w:pPr>
      <w:r>
        <w:rPr>
          <w:b/>
          <w:bCs/>
          <w:sz w:val="56"/>
          <w:szCs w:val="56"/>
        </w:rPr>
        <w:t xml:space="preserve">HOW DOES EXPOSURE TO TRAUMATIC EVENTS IMPACT THE </w:t>
      </w:r>
      <w:r w:rsidR="00B63905">
        <w:rPr>
          <w:b/>
          <w:bCs/>
          <w:sz w:val="56"/>
          <w:szCs w:val="56"/>
        </w:rPr>
        <w:t>LONG-TERM MENTAL HEALTH OF POLICE OFFICERS.</w:t>
      </w:r>
    </w:p>
    <w:p w14:paraId="579ACB22" w14:textId="77777777" w:rsidR="007351BD" w:rsidRPr="00C33E32" w:rsidRDefault="007351BD" w:rsidP="007351BD">
      <w:pPr>
        <w:jc w:val="center"/>
        <w:rPr>
          <w:sz w:val="56"/>
          <w:szCs w:val="56"/>
        </w:rPr>
      </w:pPr>
    </w:p>
    <w:p w14:paraId="1EF081DB" w14:textId="35E06416" w:rsidR="007351BD" w:rsidRDefault="00C33E32" w:rsidP="007351BD">
      <w:pPr>
        <w:jc w:val="center"/>
        <w:rPr>
          <w:sz w:val="44"/>
          <w:szCs w:val="44"/>
        </w:rPr>
      </w:pPr>
      <w:r>
        <w:rPr>
          <w:sz w:val="44"/>
          <w:szCs w:val="44"/>
        </w:rPr>
        <w:t>_________________________________________</w:t>
      </w:r>
    </w:p>
    <w:p w14:paraId="6F81FE07" w14:textId="77777777" w:rsidR="00C33E32" w:rsidRDefault="00C33E32" w:rsidP="00C33E32">
      <w:pPr>
        <w:rPr>
          <w:sz w:val="36"/>
          <w:szCs w:val="36"/>
        </w:rPr>
      </w:pPr>
    </w:p>
    <w:p w14:paraId="210C77AE" w14:textId="2A55DB8E" w:rsidR="00E835E9" w:rsidRPr="000847C6" w:rsidRDefault="007351BD" w:rsidP="000847C6">
      <w:pPr>
        <w:jc w:val="center"/>
        <w:rPr>
          <w:b/>
          <w:bCs/>
          <w:sz w:val="40"/>
          <w:szCs w:val="40"/>
        </w:rPr>
      </w:pPr>
      <w:r w:rsidRPr="000847C6">
        <w:rPr>
          <w:b/>
          <w:bCs/>
          <w:sz w:val="40"/>
          <w:szCs w:val="40"/>
        </w:rPr>
        <w:t>ERIN ROGERS</w:t>
      </w:r>
    </w:p>
    <w:p w14:paraId="4FB5736E" w14:textId="2DEAF8C1" w:rsidR="00C33E32" w:rsidRPr="000847C6" w:rsidRDefault="000847C6" w:rsidP="000847C6">
      <w:pPr>
        <w:jc w:val="center"/>
        <w:rPr>
          <w:b/>
          <w:bCs/>
          <w:sz w:val="40"/>
          <w:szCs w:val="40"/>
        </w:rPr>
      </w:pPr>
      <w:r w:rsidRPr="000847C6">
        <w:rPr>
          <w:b/>
          <w:bCs/>
          <w:sz w:val="40"/>
          <w:szCs w:val="40"/>
        </w:rPr>
        <w:t>2236898</w:t>
      </w:r>
    </w:p>
    <w:p w14:paraId="2B01DC65" w14:textId="77777777" w:rsidR="007351BD" w:rsidRDefault="007351BD" w:rsidP="007351BD">
      <w:pPr>
        <w:jc w:val="center"/>
        <w:rPr>
          <w:sz w:val="44"/>
          <w:szCs w:val="44"/>
        </w:rPr>
      </w:pPr>
    </w:p>
    <w:p w14:paraId="5ECA124C" w14:textId="77777777" w:rsidR="007351BD" w:rsidRDefault="007351BD" w:rsidP="00FC7BA3"/>
    <w:p w14:paraId="344A33E5" w14:textId="42ABA148" w:rsidR="00FC7BA3" w:rsidRDefault="00FC7BA3" w:rsidP="00FC7BA3">
      <w:r>
        <w:t xml:space="preserve">WORD COUNT: </w:t>
      </w:r>
      <w:r w:rsidR="00550ED2">
        <w:t>8,7</w:t>
      </w:r>
      <w:r w:rsidR="005F0250">
        <w:t>70</w:t>
      </w:r>
      <w:r w:rsidR="00550ED2">
        <w:t xml:space="preserve"> </w:t>
      </w:r>
    </w:p>
    <w:p w14:paraId="5D67BAFE" w14:textId="77777777" w:rsidR="00FC7BA3" w:rsidRPr="00FC7BA3" w:rsidRDefault="00FC7BA3" w:rsidP="00FC7BA3"/>
    <w:p w14:paraId="361AB85D" w14:textId="77777777" w:rsidR="001635E2" w:rsidRDefault="001635E2" w:rsidP="003E6CEA"/>
    <w:p w14:paraId="0121ACE7" w14:textId="1FE52DCC"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4157083F" w:rsidR="003E6CEA" w:rsidRPr="003E6CEA" w:rsidRDefault="000847C6" w:rsidP="003E6CEA">
      <w:pPr>
        <w:spacing w:after="0"/>
      </w:pPr>
      <w:r>
        <w:rPr>
          <w:noProof/>
        </w:rPr>
        <mc:AlternateContent>
          <mc:Choice Requires="wpi">
            <w:drawing>
              <wp:anchor distT="0" distB="0" distL="114300" distR="114300" simplePos="0" relativeHeight="251660288" behindDoc="0" locked="0" layoutInCell="1" allowOverlap="1" wp14:anchorId="42E422EB" wp14:editId="3AB90BC4">
                <wp:simplePos x="0" y="0"/>
                <wp:positionH relativeFrom="column">
                  <wp:posOffset>460410</wp:posOffset>
                </wp:positionH>
                <wp:positionV relativeFrom="paragraph">
                  <wp:posOffset>29655</wp:posOffset>
                </wp:positionV>
                <wp:extent cx="382680" cy="119520"/>
                <wp:effectExtent l="38100" t="38100" r="36830" b="33020"/>
                <wp:wrapNone/>
                <wp:docPr id="1730020134" name="Ink 3"/>
                <wp:cNvGraphicFramePr/>
                <a:graphic xmlns:a="http://schemas.openxmlformats.org/drawingml/2006/main">
                  <a:graphicData uri="http://schemas.microsoft.com/office/word/2010/wordprocessingInk">
                    <w14:contentPart bwMode="auto" r:id="rId8">
                      <w14:nvContentPartPr>
                        <w14:cNvContentPartPr/>
                      </w14:nvContentPartPr>
                      <w14:xfrm>
                        <a:off x="0" y="0"/>
                        <a:ext cx="382680" cy="119520"/>
                      </w14:xfrm>
                    </w14:contentPart>
                  </a:graphicData>
                </a:graphic>
              </wp:anchor>
            </w:drawing>
          </mc:Choice>
          <mc:Fallback>
            <w:pict>
              <v:shapetype w14:anchorId="2E526BE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35.9pt;margin-top:2pt;width:30.85pt;height:10.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">
                <v:imagedata r:id="rId9" o:title=""/>
              </v:shape>
            </w:pict>
          </mc:Fallback>
        </mc:AlternateContent>
      </w:r>
      <w:r w:rsidR="003E6CEA" w:rsidRPr="003E6CEA">
        <w:t xml:space="preserve">Signed: </w:t>
      </w:r>
    </w:p>
    <w:p w14:paraId="079F5D57" w14:textId="3AFB3BB9" w:rsidR="003E6CEA" w:rsidRPr="003E6CEA" w:rsidRDefault="003E6CEA" w:rsidP="003E6CEA">
      <w:pPr>
        <w:spacing w:after="0"/>
      </w:pPr>
      <w:r w:rsidRPr="003E6CEA">
        <w:t xml:space="preserve">Date: </w:t>
      </w:r>
      <w:r w:rsidR="000847C6">
        <w:t xml:space="preserve">19/01/2025 </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2C2125B6" w:rsidR="003E6CEA" w:rsidRPr="003E6CEA" w:rsidRDefault="000847C6" w:rsidP="003E6CEA">
      <w:pPr>
        <w:spacing w:after="0"/>
      </w:pPr>
      <w:r>
        <w:rPr>
          <w:noProof/>
        </w:rPr>
        <mc:AlternateContent>
          <mc:Choice Requires="wpi">
            <w:drawing>
              <wp:anchor distT="0" distB="0" distL="114300" distR="114300" simplePos="0" relativeHeight="251661312" behindDoc="0" locked="0" layoutInCell="1" allowOverlap="1" wp14:anchorId="0EB08618" wp14:editId="78D33D36">
                <wp:simplePos x="0" y="0"/>
                <wp:positionH relativeFrom="column">
                  <wp:posOffset>416850</wp:posOffset>
                </wp:positionH>
                <wp:positionV relativeFrom="paragraph">
                  <wp:posOffset>2255</wp:posOffset>
                </wp:positionV>
                <wp:extent cx="599760" cy="169560"/>
                <wp:effectExtent l="38100" t="38100" r="10160" b="40005"/>
                <wp:wrapNone/>
                <wp:docPr id="1994296473"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599760" cy="169560"/>
                      </w14:xfrm>
                    </w14:contentPart>
                  </a:graphicData>
                </a:graphic>
              </wp:anchor>
            </w:drawing>
          </mc:Choice>
          <mc:Fallback>
            <w:pict>
              <v:shape w14:anchorId="59A5D363" id="Ink 4" o:spid="_x0000_s1026" type="#_x0000_t75" style="position:absolute;margin-left:32.45pt;margin-top:-.15pt;width:47.95pt;height:14.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">
                <v:imagedata r:id="rId11" o:title=""/>
              </v:shape>
            </w:pict>
          </mc:Fallback>
        </mc:AlternateContent>
      </w:r>
      <w:r w:rsidR="003E6CEA" w:rsidRPr="003E6CEA">
        <w:t>Signed:</w:t>
      </w:r>
    </w:p>
    <w:p w14:paraId="485654C6" w14:textId="0A059625" w:rsidR="003E6CEA" w:rsidRPr="003E6CEA" w:rsidRDefault="003E6CEA" w:rsidP="003E6CEA">
      <w:r w:rsidRPr="003E6CEA">
        <w:t xml:space="preserve">Date: </w:t>
      </w:r>
      <w:r w:rsidR="000847C6">
        <w:t>19/01/2025</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656069D9" w:rsidR="003E6CEA" w:rsidRPr="003E6CEA" w:rsidRDefault="000847C6" w:rsidP="003E6CEA">
      <w:pPr>
        <w:spacing w:after="0"/>
      </w:pPr>
      <w:r>
        <w:rPr>
          <w:noProof/>
        </w:rPr>
        <mc:AlternateContent>
          <mc:Choice Requires="wpi">
            <w:drawing>
              <wp:anchor distT="0" distB="0" distL="114300" distR="114300" simplePos="0" relativeHeight="251662336" behindDoc="0" locked="0" layoutInCell="1" allowOverlap="1" wp14:anchorId="3EC99A86" wp14:editId="47F399AA">
                <wp:simplePos x="0" y="0"/>
                <wp:positionH relativeFrom="column">
                  <wp:posOffset>440610</wp:posOffset>
                </wp:positionH>
                <wp:positionV relativeFrom="paragraph">
                  <wp:posOffset>-17490</wp:posOffset>
                </wp:positionV>
                <wp:extent cx="458640" cy="190800"/>
                <wp:effectExtent l="38100" t="38100" r="0" b="38100"/>
                <wp:wrapNone/>
                <wp:docPr id="422650205"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458640" cy="190800"/>
                      </w14:xfrm>
                    </w14:contentPart>
                  </a:graphicData>
                </a:graphic>
              </wp:anchor>
            </w:drawing>
          </mc:Choice>
          <mc:Fallback>
            <w:pict>
              <v:shape w14:anchorId="3A2DAB72" id="Ink 5" o:spid="_x0000_s1026" type="#_x0000_t75" style="position:absolute;margin-left:34.35pt;margin-top:-1.75pt;width:36.8pt;height:15.7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">
                <v:imagedata r:id="rId13" o:title=""/>
              </v:shape>
            </w:pict>
          </mc:Fallback>
        </mc:AlternateContent>
      </w:r>
      <w:r w:rsidR="003E6CEA" w:rsidRPr="003E6CEA">
        <w:t xml:space="preserve">Signed: </w:t>
      </w:r>
    </w:p>
    <w:p w14:paraId="3F24697A" w14:textId="4EB14EB2" w:rsidR="003E6CEA" w:rsidRDefault="003E6CEA" w:rsidP="003E6CEA">
      <w:pPr>
        <w:spacing w:after="0"/>
      </w:pPr>
      <w:r w:rsidRPr="003E6CEA">
        <w:t xml:space="preserve">Date: </w:t>
      </w:r>
      <w:r w:rsidR="000847C6">
        <w:t>19/01/2025</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24919327" w:rsidR="003E6CEA" w:rsidRPr="003E6CEA" w:rsidRDefault="000847C6" w:rsidP="003E6CEA">
      <w:pPr>
        <w:spacing w:after="0"/>
      </w:pPr>
      <w:r>
        <w:rPr>
          <w:noProof/>
        </w:rPr>
        <mc:AlternateContent>
          <mc:Choice Requires="wpi">
            <w:drawing>
              <wp:anchor distT="0" distB="0" distL="114300" distR="114300" simplePos="0" relativeHeight="251663360" behindDoc="0" locked="0" layoutInCell="1" allowOverlap="1" wp14:anchorId="7FC7140F" wp14:editId="28B80121">
                <wp:simplePos x="0" y="0"/>
                <wp:positionH relativeFrom="column">
                  <wp:posOffset>428370</wp:posOffset>
                </wp:positionH>
                <wp:positionV relativeFrom="paragraph">
                  <wp:posOffset>28445</wp:posOffset>
                </wp:positionV>
                <wp:extent cx="401400" cy="128880"/>
                <wp:effectExtent l="38100" t="38100" r="17780" b="43180"/>
                <wp:wrapNone/>
                <wp:docPr id="1644881115" name="Ink 6"/>
                <wp:cNvGraphicFramePr/>
                <a:graphic xmlns:a="http://schemas.openxmlformats.org/drawingml/2006/main">
                  <a:graphicData uri="http://schemas.microsoft.com/office/word/2010/wordprocessingInk">
                    <w14:contentPart bwMode="auto" r:id="rId14">
                      <w14:nvContentPartPr>
                        <w14:cNvContentPartPr/>
                      </w14:nvContentPartPr>
                      <w14:xfrm>
                        <a:off x="0" y="0"/>
                        <a:ext cx="401400" cy="128880"/>
                      </w14:xfrm>
                    </w14:contentPart>
                  </a:graphicData>
                </a:graphic>
              </wp:anchor>
            </w:drawing>
          </mc:Choice>
          <mc:Fallback>
            <w:pict>
              <v:shape w14:anchorId="5470CAE7" id="Ink 6" o:spid="_x0000_s1026" type="#_x0000_t75" style="position:absolute;margin-left:33.4pt;margin-top:1.9pt;width:32.3pt;height:10.9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">
                <v:imagedata r:id="rId15" o:title=""/>
              </v:shape>
            </w:pict>
          </mc:Fallback>
        </mc:AlternateContent>
      </w:r>
      <w:r w:rsidR="003E6CEA" w:rsidRPr="003E6CEA">
        <w:t>Signed</w:t>
      </w:r>
    </w:p>
    <w:p w14:paraId="357FD791" w14:textId="3A42BA7B" w:rsidR="003E6CEA" w:rsidRDefault="003E6CEA" w:rsidP="003E6CEA">
      <w:pPr>
        <w:spacing w:after="0"/>
      </w:pPr>
      <w:r w:rsidRPr="003E6CEA">
        <w:t>Date:</w:t>
      </w:r>
      <w:r w:rsidR="000847C6" w:rsidRPr="000847C6">
        <w:t xml:space="preserve"> </w:t>
      </w:r>
      <w:r w:rsidR="000847C6">
        <w:t>19/01/2025</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21D36308" w:rsidR="00EB450A" w:rsidRPr="00EB450A" w:rsidRDefault="000847C6" w:rsidP="00EB450A">
      <w:pPr>
        <w:spacing w:after="0"/>
      </w:pPr>
      <w:r>
        <w:rPr>
          <w:noProof/>
        </w:rPr>
        <mc:AlternateContent>
          <mc:Choice Requires="wpi">
            <w:drawing>
              <wp:anchor distT="0" distB="0" distL="114300" distR="114300" simplePos="0" relativeHeight="251664384" behindDoc="0" locked="0" layoutInCell="1" allowOverlap="1" wp14:anchorId="458AE40D" wp14:editId="20F6194A">
                <wp:simplePos x="0" y="0"/>
                <wp:positionH relativeFrom="column">
                  <wp:posOffset>428010</wp:posOffset>
                </wp:positionH>
                <wp:positionV relativeFrom="paragraph">
                  <wp:posOffset>14155</wp:posOffset>
                </wp:positionV>
                <wp:extent cx="499320" cy="137160"/>
                <wp:effectExtent l="38100" t="38100" r="15240" b="34290"/>
                <wp:wrapNone/>
                <wp:docPr id="700587295" name="Ink 7"/>
                <wp:cNvGraphicFramePr/>
                <a:graphic xmlns:a="http://schemas.openxmlformats.org/drawingml/2006/main">
                  <a:graphicData uri="http://schemas.microsoft.com/office/word/2010/wordprocessingInk">
                    <w14:contentPart bwMode="auto" r:id="rId16">
                      <w14:nvContentPartPr>
                        <w14:cNvContentPartPr/>
                      </w14:nvContentPartPr>
                      <w14:xfrm>
                        <a:off x="0" y="0"/>
                        <a:ext cx="499320" cy="137160"/>
                      </w14:xfrm>
                    </w14:contentPart>
                  </a:graphicData>
                </a:graphic>
              </wp:anchor>
            </w:drawing>
          </mc:Choice>
          <mc:Fallback>
            <w:pict>
              <v:shape w14:anchorId="22AEFF4D" id="Ink 7" o:spid="_x0000_s1026" type="#_x0000_t75" style="position:absolute;margin-left:33.35pt;margin-top:.75pt;width:40pt;height:1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">
                <v:imagedata r:id="rId17" o:title=""/>
              </v:shape>
            </w:pict>
          </mc:Fallback>
        </mc:AlternateContent>
      </w:r>
      <w:r w:rsidR="00EB450A" w:rsidRPr="00EB450A">
        <w:t xml:space="preserve">Signed: </w:t>
      </w:r>
    </w:p>
    <w:p w14:paraId="23AD4BA2" w14:textId="61EFAED6" w:rsidR="00EB450A" w:rsidRDefault="00EB450A" w:rsidP="00EB450A">
      <w:pPr>
        <w:spacing w:after="0"/>
      </w:pPr>
      <w:r w:rsidRPr="00EB450A">
        <w:t>Date:</w:t>
      </w:r>
      <w:r w:rsidR="000847C6" w:rsidRPr="000847C6">
        <w:t xml:space="preserve"> </w:t>
      </w:r>
      <w:r w:rsidR="000847C6">
        <w:t>19/01/2025</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51D66D76" w14:textId="77777777" w:rsidR="000847C6" w:rsidRDefault="000847C6" w:rsidP="00BB4200"/>
    <w:p w14:paraId="61C7FCF7" w14:textId="77777777" w:rsidR="000847C6" w:rsidRDefault="000847C6" w:rsidP="00BB4200"/>
    <w:p w14:paraId="54EA9782" w14:textId="77777777" w:rsidR="000847C6" w:rsidRDefault="000847C6" w:rsidP="00BB4200"/>
    <w:p w14:paraId="4A795DF1" w14:textId="77777777" w:rsidR="000847C6" w:rsidRDefault="000847C6" w:rsidP="00BB4200"/>
    <w:p w14:paraId="3537FCE0" w14:textId="77777777" w:rsidR="000847C6" w:rsidRDefault="000847C6" w:rsidP="00BB4200"/>
    <w:p w14:paraId="7D0C163B" w14:textId="77777777" w:rsidR="000847C6" w:rsidRDefault="000847C6" w:rsidP="00BB4200"/>
    <w:p w14:paraId="35D07358" w14:textId="77777777" w:rsidR="000847C6" w:rsidRDefault="000847C6" w:rsidP="00BB4200"/>
    <w:p w14:paraId="410D2374" w14:textId="77777777" w:rsidR="000847C6" w:rsidRDefault="000847C6" w:rsidP="00BB4200"/>
    <w:p w14:paraId="3D3F1EE3" w14:textId="45FA4D75" w:rsidR="00BA20BD" w:rsidRPr="00A76C61" w:rsidRDefault="00603EAD" w:rsidP="00132183">
      <w:pPr>
        <w:rPr>
          <w:b/>
          <w:bCs/>
          <w:sz w:val="28"/>
          <w:szCs w:val="28"/>
          <w:u w:val="single"/>
        </w:rPr>
      </w:pPr>
      <w:r w:rsidRPr="00A76C61">
        <w:rPr>
          <w:b/>
          <w:bCs/>
          <w:sz w:val="28"/>
          <w:szCs w:val="28"/>
          <w:u w:val="single"/>
        </w:rPr>
        <w:t>Abs</w:t>
      </w:r>
      <w:r w:rsidR="00132183" w:rsidRPr="00A76C61">
        <w:rPr>
          <w:b/>
          <w:bCs/>
          <w:sz w:val="28"/>
          <w:szCs w:val="28"/>
          <w:u w:val="single"/>
        </w:rPr>
        <w:t xml:space="preserve">tract </w:t>
      </w:r>
    </w:p>
    <w:p w14:paraId="65598489" w14:textId="77034DED" w:rsidR="00132183" w:rsidRDefault="006826B8">
      <w:r>
        <w:t>Police officers regularly face traumatic events, including violence, critical incidents and human tra</w:t>
      </w:r>
      <w:r w:rsidR="00055BD8">
        <w:t>gedy, as part of their everyday duties. While such experiences are often unavoidable in policing, repeated exposure</w:t>
      </w:r>
      <w:r w:rsidR="00575412">
        <w:t xml:space="preserve"> can have lasting effects on officers’ mental health and overall well-being. This dissertation exam</w:t>
      </w:r>
      <w:r w:rsidR="00956702">
        <w:t>ines how long-term exposure to trauma influences the development of mental health challenges</w:t>
      </w:r>
      <w:r w:rsidR="002C00EF">
        <w:t xml:space="preserve"> within the police </w:t>
      </w:r>
      <w:r w:rsidR="00663BF8">
        <w:t>service</w:t>
      </w:r>
      <w:r w:rsidR="002C00EF">
        <w:t>, focusing on conditions such as post-traumatic stress disorder (PTSD), anxiety, depression, and o</w:t>
      </w:r>
      <w:r w:rsidR="00AD4C5E">
        <w:t>ccupational burnout</w:t>
      </w:r>
      <w:r w:rsidR="00CB787B">
        <w:t xml:space="preserve">. The study reviews existing </w:t>
      </w:r>
      <w:r w:rsidR="00290A91">
        <w:t xml:space="preserve">literature </w:t>
      </w:r>
      <w:r w:rsidR="00525A98">
        <w:t xml:space="preserve">and police </w:t>
      </w:r>
      <w:r w:rsidR="00005478">
        <w:t>officers’</w:t>
      </w:r>
      <w:r w:rsidR="00525A98">
        <w:t xml:space="preserve"> experiences</w:t>
      </w:r>
      <w:r w:rsidR="00005478">
        <w:t xml:space="preserve"> through primary research. </w:t>
      </w:r>
      <w:r w:rsidR="00C62C82">
        <w:t>Ultimately, the findings seek to support</w:t>
      </w:r>
      <w:r w:rsidR="00B06F03">
        <w:t xml:space="preserve"> and understand </w:t>
      </w:r>
      <w:r w:rsidR="00E421B1">
        <w:t xml:space="preserve">the </w:t>
      </w:r>
      <w:r w:rsidR="00B06F03">
        <w:t>trauma</w:t>
      </w:r>
      <w:r w:rsidR="00D35CFA">
        <w:t xml:space="preserve"> in which police</w:t>
      </w:r>
      <w:r w:rsidR="00B06F03">
        <w:t xml:space="preserve"> officers are exposed</w:t>
      </w:r>
      <w:r w:rsidR="0015272F">
        <w:t xml:space="preserve">, </w:t>
      </w:r>
      <w:r w:rsidR="00D35CFA">
        <w:t xml:space="preserve">the </w:t>
      </w:r>
      <w:r w:rsidR="00AC3644">
        <w:t xml:space="preserve">wider </w:t>
      </w:r>
      <w:r w:rsidR="00D35CFA">
        <w:t>impacts both personally and professionally</w:t>
      </w:r>
      <w:r w:rsidR="0032671F">
        <w:t xml:space="preserve"> to support a healthier, more effective police workforce while improving</w:t>
      </w:r>
      <w:r w:rsidR="004422E2">
        <w:t xml:space="preserve"> psychological </w:t>
      </w:r>
      <w:r w:rsidR="008D3A80">
        <w:t xml:space="preserve">coping mechanisms. </w:t>
      </w:r>
    </w:p>
    <w:p w14:paraId="1080F22F" w14:textId="77777777" w:rsidR="00132183" w:rsidRDefault="00132183"/>
    <w:p w14:paraId="1589997A" w14:textId="77777777" w:rsidR="00132183" w:rsidRDefault="00132183"/>
    <w:p w14:paraId="33902096" w14:textId="77777777" w:rsidR="00132183" w:rsidRDefault="00132183"/>
    <w:p w14:paraId="77056B82" w14:textId="77777777" w:rsidR="00132183" w:rsidRDefault="00132183"/>
    <w:p w14:paraId="0ED0F221" w14:textId="77777777" w:rsidR="00132183" w:rsidRDefault="00132183"/>
    <w:p w14:paraId="03C022C2" w14:textId="77777777" w:rsidR="00132183" w:rsidRDefault="00132183"/>
    <w:p w14:paraId="542F20B7" w14:textId="77777777" w:rsidR="00132183" w:rsidRDefault="00132183"/>
    <w:p w14:paraId="38F7CFDB" w14:textId="77777777" w:rsidR="00132183" w:rsidRDefault="00132183"/>
    <w:p w14:paraId="5FDBD359" w14:textId="77777777" w:rsidR="00132183" w:rsidRDefault="00132183"/>
    <w:p w14:paraId="54B72665" w14:textId="77777777" w:rsidR="00132183" w:rsidRDefault="00132183"/>
    <w:p w14:paraId="2FB41EE8" w14:textId="77777777" w:rsidR="00132183" w:rsidRDefault="00132183"/>
    <w:p w14:paraId="5E43A0D8" w14:textId="77777777" w:rsidR="00132183" w:rsidRDefault="00132183"/>
    <w:p w14:paraId="048F7806" w14:textId="77777777" w:rsidR="00132183" w:rsidRDefault="00132183"/>
    <w:p w14:paraId="7EC16C67" w14:textId="77777777" w:rsidR="00132183" w:rsidRDefault="00132183"/>
    <w:p w14:paraId="13814507" w14:textId="77777777" w:rsidR="00132183" w:rsidRDefault="00132183"/>
    <w:p w14:paraId="386EF6C9" w14:textId="77777777" w:rsidR="00132183" w:rsidRDefault="00132183"/>
    <w:p w14:paraId="1F6566F3" w14:textId="77777777" w:rsidR="00132183" w:rsidRDefault="00132183"/>
    <w:p w14:paraId="65D25EE9" w14:textId="77777777" w:rsidR="00132183" w:rsidRDefault="00132183"/>
    <w:p w14:paraId="77233D35" w14:textId="77777777" w:rsidR="00132183" w:rsidRDefault="00132183"/>
    <w:p w14:paraId="1BE99238" w14:textId="77777777" w:rsidR="00132183" w:rsidRDefault="00132183"/>
    <w:p w14:paraId="612D3041" w14:textId="77777777" w:rsidR="00132183" w:rsidRDefault="00132183"/>
    <w:p w14:paraId="48CF7A79" w14:textId="77777777" w:rsidR="00132183" w:rsidRDefault="00132183"/>
    <w:p w14:paraId="05038785" w14:textId="77777777" w:rsidR="00C62C82" w:rsidRDefault="00C62C82"/>
    <w:p w14:paraId="12614DA7" w14:textId="77777777" w:rsidR="00C62C82" w:rsidRDefault="00C62C82"/>
    <w:p w14:paraId="7F24E22C" w14:textId="7372B39C" w:rsidR="004B451C" w:rsidRDefault="00A76C61">
      <w:pPr>
        <w:rPr>
          <w:b/>
          <w:bCs/>
          <w:sz w:val="28"/>
          <w:szCs w:val="28"/>
          <w:u w:val="single"/>
        </w:rPr>
      </w:pPr>
      <w:r w:rsidRPr="00A76C61">
        <w:rPr>
          <w:b/>
          <w:bCs/>
          <w:sz w:val="28"/>
          <w:szCs w:val="28"/>
          <w:u w:val="single"/>
        </w:rPr>
        <w:t>Table of Contents</w:t>
      </w:r>
    </w:p>
    <w:p w14:paraId="7D8C8B7D" w14:textId="6D10A391" w:rsidR="00431226" w:rsidRDefault="004B451C" w:rsidP="00E4527A">
      <w:pPr>
        <w:spacing w:after="0"/>
      </w:pPr>
      <w:r>
        <w:t xml:space="preserve">Chapter 1 – Introduction </w:t>
      </w:r>
      <w:r w:rsidR="002002C6">
        <w:t xml:space="preserve">                                                                                             </w:t>
      </w:r>
      <w:r w:rsidR="001E6F0C">
        <w:t xml:space="preserve">                                        </w:t>
      </w:r>
      <w:r w:rsidR="002002C6">
        <w:t xml:space="preserve">6 </w:t>
      </w:r>
    </w:p>
    <w:p w14:paraId="5DBDBB75" w14:textId="79E09F30" w:rsidR="0054353B" w:rsidRDefault="008F3797" w:rsidP="0054353B">
      <w:pPr>
        <w:pStyle w:val="ListParagraph"/>
        <w:numPr>
          <w:ilvl w:val="1"/>
          <w:numId w:val="3"/>
        </w:numPr>
        <w:spacing w:after="0"/>
      </w:pPr>
      <w:r>
        <w:t>) Introduction</w:t>
      </w:r>
      <w:r w:rsidR="002002C6">
        <w:t xml:space="preserve">                                                                                                         </w:t>
      </w:r>
      <w:r w:rsidR="001E6F0C">
        <w:t xml:space="preserve">                                         </w:t>
      </w:r>
      <w:r w:rsidR="002002C6">
        <w:t xml:space="preserve"> 6 </w:t>
      </w:r>
    </w:p>
    <w:p w14:paraId="20A4AB9A" w14:textId="255EFB75" w:rsidR="008F3797" w:rsidRDefault="008F3797" w:rsidP="00E4527A">
      <w:pPr>
        <w:pStyle w:val="ListParagraph"/>
        <w:numPr>
          <w:ilvl w:val="1"/>
          <w:numId w:val="3"/>
        </w:numPr>
        <w:spacing w:after="0"/>
      </w:pPr>
      <w:r>
        <w:t xml:space="preserve">) </w:t>
      </w:r>
      <w:r w:rsidR="00376A9C">
        <w:t xml:space="preserve">Aims and Objectives </w:t>
      </w:r>
      <w:r w:rsidR="002002C6">
        <w:t xml:space="preserve">                                                                                           </w:t>
      </w:r>
      <w:r w:rsidR="001E6F0C">
        <w:t xml:space="preserve">                                         </w:t>
      </w:r>
      <w:r w:rsidR="002002C6">
        <w:t xml:space="preserve">7 </w:t>
      </w:r>
    </w:p>
    <w:p w14:paraId="00B4A61C" w14:textId="34546216" w:rsidR="00376A9C" w:rsidRDefault="00376A9C" w:rsidP="00E4527A">
      <w:pPr>
        <w:pStyle w:val="ListParagraph"/>
        <w:numPr>
          <w:ilvl w:val="1"/>
          <w:numId w:val="3"/>
        </w:numPr>
        <w:spacing w:after="0"/>
      </w:pPr>
      <w:r>
        <w:t xml:space="preserve">) Research Structure </w:t>
      </w:r>
      <w:r w:rsidR="002002C6">
        <w:t xml:space="preserve">                                                                                             </w:t>
      </w:r>
      <w:r w:rsidR="001E6F0C">
        <w:t xml:space="preserve">                                         </w:t>
      </w:r>
      <w:r w:rsidR="002002C6">
        <w:t xml:space="preserve">7 </w:t>
      </w:r>
    </w:p>
    <w:p w14:paraId="467B0FFC" w14:textId="3326957A" w:rsidR="00376A9C" w:rsidRDefault="00376A9C" w:rsidP="00E4527A">
      <w:pPr>
        <w:pStyle w:val="ListParagraph"/>
        <w:numPr>
          <w:ilvl w:val="1"/>
          <w:numId w:val="3"/>
        </w:numPr>
        <w:spacing w:after="0"/>
      </w:pPr>
      <w:r>
        <w:t xml:space="preserve">) </w:t>
      </w:r>
      <w:r w:rsidR="00A65D11">
        <w:t xml:space="preserve">Conclusion </w:t>
      </w:r>
      <w:r w:rsidR="002002C6">
        <w:t xml:space="preserve">                                                                                                           </w:t>
      </w:r>
      <w:r w:rsidR="001E6F0C">
        <w:t xml:space="preserve">                                          </w:t>
      </w:r>
      <w:r w:rsidR="002002C6">
        <w:t xml:space="preserve">7 </w:t>
      </w:r>
    </w:p>
    <w:p w14:paraId="7BBF666B" w14:textId="77777777" w:rsidR="00E4527A" w:rsidRDefault="00E4527A" w:rsidP="00E4527A">
      <w:pPr>
        <w:spacing w:after="0"/>
      </w:pPr>
    </w:p>
    <w:p w14:paraId="599537ED" w14:textId="02072685" w:rsidR="00E4527A" w:rsidRDefault="00647BF2" w:rsidP="00E4527A">
      <w:pPr>
        <w:spacing w:after="0"/>
      </w:pPr>
      <w:r>
        <w:t xml:space="preserve">Chapter 2 </w:t>
      </w:r>
      <w:r w:rsidR="00B60108">
        <w:t xml:space="preserve">– Literature Review </w:t>
      </w:r>
      <w:r w:rsidR="002002C6">
        <w:t xml:space="preserve">                                                                                   </w:t>
      </w:r>
      <w:r w:rsidR="001E6F0C">
        <w:t xml:space="preserve">                                         </w:t>
      </w:r>
      <w:r w:rsidR="002002C6">
        <w:t xml:space="preserve">8 </w:t>
      </w:r>
    </w:p>
    <w:p w14:paraId="2C0F431B" w14:textId="7296516C" w:rsidR="00B60108" w:rsidRDefault="00B60108" w:rsidP="00E4527A">
      <w:pPr>
        <w:spacing w:after="0"/>
      </w:pPr>
      <w:r>
        <w:t>2.1) Introduction</w:t>
      </w:r>
      <w:r w:rsidR="002002C6">
        <w:t xml:space="preserve">                                                                                                          </w:t>
      </w:r>
      <w:r w:rsidR="001E6F0C">
        <w:t xml:space="preserve">                                         </w:t>
      </w:r>
      <w:r w:rsidR="002002C6">
        <w:t xml:space="preserve"> 8 </w:t>
      </w:r>
    </w:p>
    <w:p w14:paraId="4EE23966" w14:textId="6F9CC8A2" w:rsidR="00A13FB1" w:rsidRDefault="00B60108" w:rsidP="00E4527A">
      <w:pPr>
        <w:spacing w:after="0" w:line="240" w:lineRule="auto"/>
        <w:jc w:val="both"/>
        <w:rPr>
          <w:rFonts w:cs="Arial"/>
        </w:rPr>
      </w:pPr>
      <w:r>
        <w:t xml:space="preserve">2. 2) </w:t>
      </w:r>
      <w:r w:rsidR="00A13FB1" w:rsidRPr="00A13FB1">
        <w:rPr>
          <w:rFonts w:cs="Arial"/>
        </w:rPr>
        <w:t xml:space="preserve">Identify factors contributing to Mental Health Strain </w:t>
      </w:r>
      <w:r w:rsidR="002002C6">
        <w:rPr>
          <w:rFonts w:cs="Arial"/>
        </w:rPr>
        <w:t xml:space="preserve">                                </w:t>
      </w:r>
      <w:r w:rsidR="001E6F0C">
        <w:rPr>
          <w:rFonts w:cs="Arial"/>
        </w:rPr>
        <w:t xml:space="preserve">                                         </w:t>
      </w:r>
      <w:r w:rsidR="002002C6">
        <w:rPr>
          <w:rFonts w:cs="Arial"/>
        </w:rPr>
        <w:t xml:space="preserve">  8 </w:t>
      </w:r>
    </w:p>
    <w:p w14:paraId="4085547D" w14:textId="3EFD9229" w:rsidR="00A13FB1" w:rsidRPr="00A13FB1" w:rsidRDefault="00A13FB1" w:rsidP="00E4527A">
      <w:pPr>
        <w:spacing w:after="0" w:line="240" w:lineRule="auto"/>
        <w:jc w:val="both"/>
        <w:rPr>
          <w:rFonts w:cs="Arial"/>
        </w:rPr>
      </w:pPr>
      <w:r>
        <w:rPr>
          <w:rFonts w:cs="Arial"/>
        </w:rPr>
        <w:t xml:space="preserve">2.3) </w:t>
      </w:r>
      <w:r w:rsidRPr="00A13FB1">
        <w:rPr>
          <w:rFonts w:cs="Arial"/>
        </w:rPr>
        <w:t xml:space="preserve">Exploring Coping Mechanism and Resilience </w:t>
      </w:r>
      <w:r w:rsidR="002002C6">
        <w:rPr>
          <w:rFonts w:cs="Arial"/>
        </w:rPr>
        <w:t xml:space="preserve">                                                  </w:t>
      </w:r>
      <w:r w:rsidR="001E6F0C">
        <w:rPr>
          <w:rFonts w:cs="Arial"/>
        </w:rPr>
        <w:t xml:space="preserve">                                         </w:t>
      </w:r>
      <w:r w:rsidR="002002C6">
        <w:rPr>
          <w:rFonts w:cs="Arial"/>
        </w:rPr>
        <w:t xml:space="preserve">9 </w:t>
      </w:r>
    </w:p>
    <w:p w14:paraId="560703E5" w14:textId="604E9212" w:rsidR="00A13FB1" w:rsidRPr="00A13FB1" w:rsidRDefault="00A13FB1" w:rsidP="00E4527A">
      <w:pPr>
        <w:pStyle w:val="ListParagraph"/>
        <w:numPr>
          <w:ilvl w:val="1"/>
          <w:numId w:val="7"/>
        </w:numPr>
        <w:spacing w:after="0" w:line="240" w:lineRule="auto"/>
        <w:jc w:val="both"/>
        <w:rPr>
          <w:rFonts w:cs="Arial"/>
        </w:rPr>
      </w:pPr>
      <w:r>
        <w:rPr>
          <w:rFonts w:cs="Arial"/>
        </w:rPr>
        <w:t xml:space="preserve"> </w:t>
      </w:r>
      <w:r w:rsidRPr="00A13FB1">
        <w:rPr>
          <w:rFonts w:cs="Arial"/>
        </w:rPr>
        <w:t xml:space="preserve">Identifying effective intervention and support programs </w:t>
      </w:r>
      <w:r w:rsidR="002002C6">
        <w:rPr>
          <w:rFonts w:cs="Arial"/>
        </w:rPr>
        <w:t xml:space="preserve">                          </w:t>
      </w:r>
      <w:r w:rsidR="001E6F0C">
        <w:rPr>
          <w:rFonts w:cs="Arial"/>
        </w:rPr>
        <w:t xml:space="preserve">                                              </w:t>
      </w:r>
      <w:r w:rsidR="002002C6">
        <w:rPr>
          <w:rFonts w:cs="Arial"/>
        </w:rPr>
        <w:t xml:space="preserve">10 </w:t>
      </w:r>
    </w:p>
    <w:p w14:paraId="662D42C7" w14:textId="09FB2279" w:rsidR="00A13FB1" w:rsidRPr="00A13FB1" w:rsidRDefault="00A13FB1" w:rsidP="00E4527A">
      <w:pPr>
        <w:pStyle w:val="ListParagraph"/>
        <w:numPr>
          <w:ilvl w:val="1"/>
          <w:numId w:val="7"/>
        </w:numPr>
        <w:spacing w:after="0" w:line="240" w:lineRule="auto"/>
        <w:jc w:val="both"/>
        <w:rPr>
          <w:rFonts w:cs="Arial"/>
        </w:rPr>
      </w:pPr>
      <w:r w:rsidRPr="00A13FB1">
        <w:rPr>
          <w:rFonts w:cs="Arial"/>
        </w:rPr>
        <w:t>Investigate the effects of Mental Health on Police officer’s lives</w:t>
      </w:r>
      <w:r w:rsidR="002002C6">
        <w:rPr>
          <w:rFonts w:cs="Arial"/>
        </w:rPr>
        <w:t xml:space="preserve">             </w:t>
      </w:r>
      <w:r w:rsidRPr="00A13FB1">
        <w:rPr>
          <w:rFonts w:cs="Arial"/>
        </w:rPr>
        <w:t xml:space="preserve"> </w:t>
      </w:r>
      <w:r w:rsidR="002002C6">
        <w:rPr>
          <w:rFonts w:cs="Arial"/>
        </w:rPr>
        <w:t xml:space="preserve"> </w:t>
      </w:r>
      <w:r w:rsidR="001E6F0C">
        <w:rPr>
          <w:rFonts w:cs="Arial"/>
        </w:rPr>
        <w:t xml:space="preserve">                                            </w:t>
      </w:r>
      <w:r w:rsidR="002002C6">
        <w:rPr>
          <w:rFonts w:cs="Arial"/>
        </w:rPr>
        <w:t>11</w:t>
      </w:r>
    </w:p>
    <w:p w14:paraId="2CA6B352" w14:textId="7167BD48" w:rsidR="00B60108" w:rsidRDefault="00B60108" w:rsidP="00E4527A">
      <w:pPr>
        <w:spacing w:after="0"/>
      </w:pPr>
    </w:p>
    <w:p w14:paraId="290128FF" w14:textId="265BB9CF" w:rsidR="008F1F82" w:rsidRPr="004B451C" w:rsidRDefault="008F1F82" w:rsidP="00E4527A">
      <w:pPr>
        <w:spacing w:after="0"/>
      </w:pPr>
      <w:r>
        <w:t xml:space="preserve">Chapter 3 – Methodology </w:t>
      </w:r>
      <w:r w:rsidR="002002C6">
        <w:t xml:space="preserve">                                                                                      </w:t>
      </w:r>
      <w:r w:rsidR="001E6F0C">
        <w:t xml:space="preserve">                                           13</w:t>
      </w:r>
    </w:p>
    <w:p w14:paraId="7AA1DA1D" w14:textId="64335BAD" w:rsidR="008F1F82" w:rsidRDefault="008F1F82" w:rsidP="00E4527A">
      <w:pPr>
        <w:spacing w:after="0"/>
        <w:jc w:val="both"/>
      </w:pPr>
      <w:r>
        <w:t xml:space="preserve">3.1) Introduction </w:t>
      </w:r>
      <w:r w:rsidR="002002C6">
        <w:t xml:space="preserve">                                                                                                      </w:t>
      </w:r>
      <w:r w:rsidR="001E6F0C">
        <w:t xml:space="preserve">                                                  </w:t>
      </w:r>
      <w:r w:rsidR="002002C6">
        <w:t xml:space="preserve">13    </w:t>
      </w:r>
    </w:p>
    <w:p w14:paraId="2E39900F" w14:textId="4A9AF1D5" w:rsidR="008F1F82" w:rsidRDefault="008F1F82" w:rsidP="00E4527A">
      <w:pPr>
        <w:spacing w:after="0"/>
        <w:jc w:val="both"/>
      </w:pPr>
      <w:r>
        <w:t xml:space="preserve">3.2) Research Strategy </w:t>
      </w:r>
      <w:r w:rsidR="002002C6">
        <w:t xml:space="preserve"> </w:t>
      </w:r>
      <w:r w:rsidR="004F760D">
        <w:t xml:space="preserve">                                                                                            </w:t>
      </w:r>
      <w:r w:rsidR="001E6F0C">
        <w:t xml:space="preserve">                                              </w:t>
      </w:r>
      <w:r w:rsidR="004F760D">
        <w:t xml:space="preserve">13   </w:t>
      </w:r>
    </w:p>
    <w:p w14:paraId="71585D4C" w14:textId="5A82BD25" w:rsidR="008F1F82" w:rsidRDefault="008F1F82" w:rsidP="00E4527A">
      <w:pPr>
        <w:spacing w:after="0"/>
        <w:jc w:val="both"/>
      </w:pPr>
      <w:r>
        <w:t xml:space="preserve">3.3) Data Collection </w:t>
      </w:r>
      <w:r w:rsidR="004F760D">
        <w:t xml:space="preserve">                                                                                                 </w:t>
      </w:r>
      <w:r w:rsidR="001E6F0C">
        <w:t xml:space="preserve">                                             </w:t>
      </w:r>
      <w:r w:rsidR="004F760D">
        <w:t>14</w:t>
      </w:r>
    </w:p>
    <w:p w14:paraId="6600223F" w14:textId="07A4E6F9" w:rsidR="008F1F82" w:rsidRDefault="008F1F82" w:rsidP="00E4527A">
      <w:pPr>
        <w:spacing w:after="0"/>
        <w:jc w:val="both"/>
      </w:pPr>
      <w:r>
        <w:t>3.4) Data Analysis</w:t>
      </w:r>
      <w:r w:rsidR="004F760D">
        <w:t xml:space="preserve">                                                                                                      </w:t>
      </w:r>
      <w:r w:rsidR="001E6F0C">
        <w:t xml:space="preserve">                                            </w:t>
      </w:r>
      <w:r w:rsidR="004F760D">
        <w:t>14</w:t>
      </w:r>
    </w:p>
    <w:p w14:paraId="3A1B38C3" w14:textId="09A23E03" w:rsidR="004B451C" w:rsidRDefault="008F1F82" w:rsidP="00E4527A">
      <w:pPr>
        <w:spacing w:after="0"/>
        <w:jc w:val="both"/>
      </w:pPr>
      <w:r>
        <w:t xml:space="preserve">3.5) </w:t>
      </w:r>
      <w:r w:rsidR="002C0138">
        <w:t xml:space="preserve">Limitations &amp; Potential Problems </w:t>
      </w:r>
      <w:r w:rsidR="004F760D">
        <w:t xml:space="preserve">                                                                </w:t>
      </w:r>
      <w:r w:rsidR="001E6F0C">
        <w:t xml:space="preserve">                                              </w:t>
      </w:r>
      <w:r w:rsidR="004F760D">
        <w:t>15</w:t>
      </w:r>
    </w:p>
    <w:p w14:paraId="64281DE9" w14:textId="77777777" w:rsidR="00431226" w:rsidRPr="00431226" w:rsidRDefault="00431226" w:rsidP="00E4527A">
      <w:pPr>
        <w:spacing w:after="0"/>
        <w:jc w:val="both"/>
      </w:pPr>
    </w:p>
    <w:p w14:paraId="1B3F3108" w14:textId="7FB865AF" w:rsidR="007061A5" w:rsidRPr="000308DC" w:rsidRDefault="007061A5" w:rsidP="00E4527A">
      <w:pPr>
        <w:spacing w:after="0"/>
      </w:pPr>
      <w:r w:rsidRPr="000308DC">
        <w:t xml:space="preserve">Chapter 4 </w:t>
      </w:r>
      <w:r w:rsidR="000308DC" w:rsidRPr="000308DC">
        <w:t>–</w:t>
      </w:r>
      <w:r w:rsidRPr="000308DC">
        <w:t xml:space="preserve"> </w:t>
      </w:r>
      <w:r w:rsidR="000308DC" w:rsidRPr="000308DC">
        <w:t xml:space="preserve">Results and findings </w:t>
      </w:r>
      <w:r w:rsidR="004F760D">
        <w:t xml:space="preserve">                                                                          </w:t>
      </w:r>
      <w:r w:rsidR="001E6F0C">
        <w:t xml:space="preserve">                                            </w:t>
      </w:r>
      <w:r w:rsidR="004F760D">
        <w:t>15</w:t>
      </w:r>
    </w:p>
    <w:p w14:paraId="3D22D664" w14:textId="7D4956DD" w:rsidR="007061A5" w:rsidRDefault="007061A5" w:rsidP="00E4527A">
      <w:pPr>
        <w:pStyle w:val="NoSpacing"/>
      </w:pPr>
      <w:r>
        <w:t xml:space="preserve">4.1) Introduction </w:t>
      </w:r>
      <w:r w:rsidR="004F760D">
        <w:t xml:space="preserve">                                                                   </w:t>
      </w:r>
      <w:r w:rsidR="009721C0">
        <w:t xml:space="preserve">                                   </w:t>
      </w:r>
      <w:r w:rsidR="001E6F0C">
        <w:t xml:space="preserve">                                           </w:t>
      </w:r>
      <w:r w:rsidR="009721C0">
        <w:t>15</w:t>
      </w:r>
    </w:p>
    <w:p w14:paraId="7C8796DC" w14:textId="200A4722" w:rsidR="007061A5" w:rsidRDefault="007061A5" w:rsidP="00E4527A">
      <w:pPr>
        <w:pStyle w:val="NoSpacing"/>
      </w:pPr>
      <w:r>
        <w:t xml:space="preserve">4.2) Demographics </w:t>
      </w:r>
      <w:r w:rsidR="009721C0">
        <w:t xml:space="preserve">                                                                                                  </w:t>
      </w:r>
      <w:r w:rsidR="001E6F0C">
        <w:t xml:space="preserve">                                            </w:t>
      </w:r>
      <w:r w:rsidR="009721C0">
        <w:t>16</w:t>
      </w:r>
    </w:p>
    <w:p w14:paraId="78B382A2" w14:textId="70C94D8D" w:rsidR="007061A5" w:rsidRDefault="007061A5" w:rsidP="00E4527A">
      <w:pPr>
        <w:pStyle w:val="NoSpacing"/>
      </w:pPr>
      <w:r>
        <w:t xml:space="preserve">4.3) Survey Results </w:t>
      </w:r>
      <w:r w:rsidR="009721C0">
        <w:t xml:space="preserve">                                                                                             </w:t>
      </w:r>
      <w:r w:rsidR="001E6F0C">
        <w:t xml:space="preserve">                                             </w:t>
      </w:r>
      <w:r w:rsidR="009721C0">
        <w:t xml:space="preserve">    17</w:t>
      </w:r>
    </w:p>
    <w:p w14:paraId="19A785DA" w14:textId="401C6313" w:rsidR="007061A5" w:rsidRDefault="007061A5" w:rsidP="00E4527A">
      <w:pPr>
        <w:pStyle w:val="NoSpacing"/>
      </w:pPr>
      <w:r>
        <w:t xml:space="preserve">4.3.1) Have you ever been exposed to trauma within your role? </w:t>
      </w:r>
      <w:r w:rsidR="009721C0">
        <w:t xml:space="preserve">                 </w:t>
      </w:r>
      <w:r w:rsidR="001E6F0C">
        <w:t xml:space="preserve">                                             </w:t>
      </w:r>
      <w:r w:rsidR="009721C0">
        <w:t>17</w:t>
      </w:r>
    </w:p>
    <w:p w14:paraId="4AC6BF8E" w14:textId="2B3F3D95" w:rsidR="007061A5" w:rsidRDefault="007061A5" w:rsidP="00E4527A">
      <w:pPr>
        <w:pStyle w:val="NoSpacing"/>
      </w:pPr>
      <w:r>
        <w:t xml:space="preserve">4.3.2) If yes, approximately how many traumatic incidents have you experienced? </w:t>
      </w:r>
      <w:r w:rsidR="009721C0">
        <w:t xml:space="preserve">   </w:t>
      </w:r>
      <w:r w:rsidR="001E6F0C">
        <w:t xml:space="preserve">                          </w:t>
      </w:r>
      <w:r w:rsidR="009721C0">
        <w:t xml:space="preserve">18 </w:t>
      </w:r>
    </w:p>
    <w:p w14:paraId="45AF8FBD" w14:textId="6476934A" w:rsidR="007061A5" w:rsidRDefault="007061A5" w:rsidP="00E4527A">
      <w:pPr>
        <w:pStyle w:val="NoSpacing"/>
      </w:pPr>
      <w:r>
        <w:t xml:space="preserve">4.3.3) In the course of your policing career, have you experienced the following types of events? </w:t>
      </w:r>
      <w:r w:rsidR="009721C0">
        <w:t xml:space="preserve"> </w:t>
      </w:r>
      <w:r w:rsidR="001E6F0C">
        <w:t xml:space="preserve">  </w:t>
      </w:r>
      <w:r w:rsidR="009721C0">
        <w:t xml:space="preserve">19 </w:t>
      </w:r>
    </w:p>
    <w:p w14:paraId="7B2A27BD" w14:textId="1210EBFF" w:rsidR="007061A5" w:rsidRDefault="007061A5" w:rsidP="00E4527A">
      <w:pPr>
        <w:pStyle w:val="NoSpacing"/>
      </w:pPr>
      <w:r>
        <w:t xml:space="preserve">4.3.4) In a sentence, describe how exposure to repeated trauma incidents have affected you long term. </w:t>
      </w:r>
      <w:r w:rsidR="009721C0">
        <w:t xml:space="preserve">                                                                                                                                                              </w:t>
      </w:r>
      <w:r w:rsidR="001E6F0C">
        <w:t xml:space="preserve">        20 </w:t>
      </w:r>
      <w:r w:rsidR="009721C0">
        <w:t xml:space="preserve">        </w:t>
      </w:r>
    </w:p>
    <w:p w14:paraId="1B4374F3" w14:textId="0BD1BDB2" w:rsidR="007061A5" w:rsidRDefault="007061A5" w:rsidP="00E4527A">
      <w:pPr>
        <w:pStyle w:val="NoSpacing"/>
      </w:pPr>
      <w:r>
        <w:t xml:space="preserve">4.3.5) In the last 12 months, how often have you experienced the following? </w:t>
      </w:r>
      <w:r w:rsidR="009721C0">
        <w:t xml:space="preserve">                                      21</w:t>
      </w:r>
    </w:p>
    <w:p w14:paraId="05EA485A" w14:textId="7CEBE67E" w:rsidR="007061A5" w:rsidRDefault="007061A5" w:rsidP="00E4527A">
      <w:pPr>
        <w:pStyle w:val="NoSpacing"/>
      </w:pPr>
      <w:r>
        <w:t xml:space="preserve">4.3.6) Have you even been diagnosed with a mental health condition? </w:t>
      </w:r>
      <w:r w:rsidR="009721C0">
        <w:t xml:space="preserve">                                                  22     </w:t>
      </w:r>
    </w:p>
    <w:p w14:paraId="07E64F68" w14:textId="73CBDABD" w:rsidR="007061A5" w:rsidRDefault="007061A5" w:rsidP="00E4527A">
      <w:pPr>
        <w:pStyle w:val="NoSpacing"/>
      </w:pPr>
      <w:r>
        <w:t xml:space="preserve">4.3.7) Have you accessed mental health support related to your policing experiences? </w:t>
      </w:r>
      <w:r w:rsidR="009721C0">
        <w:t xml:space="preserve">                     </w:t>
      </w:r>
      <w:r w:rsidR="001E6F0C">
        <w:t xml:space="preserve"> </w:t>
      </w:r>
      <w:r w:rsidR="009721C0">
        <w:t>2</w:t>
      </w:r>
      <w:r w:rsidR="001E6F0C">
        <w:t>3</w:t>
      </w:r>
    </w:p>
    <w:p w14:paraId="298110CA" w14:textId="1D2711D9" w:rsidR="007061A5" w:rsidRDefault="007061A5" w:rsidP="00E4527A">
      <w:pPr>
        <w:pStyle w:val="NoSpacing"/>
      </w:pPr>
      <w:r>
        <w:t xml:space="preserve">4.3.8) If you have concerns about your mental health, how likely would you be to seek help from: </w:t>
      </w:r>
      <w:r w:rsidR="009721C0">
        <w:t xml:space="preserve"> 2</w:t>
      </w:r>
      <w:r w:rsidR="001E6F0C">
        <w:t>4</w:t>
      </w:r>
    </w:p>
    <w:p w14:paraId="576DDE36" w14:textId="7B369171" w:rsidR="007061A5" w:rsidRDefault="007061A5" w:rsidP="00E4527A">
      <w:pPr>
        <w:pStyle w:val="NoSpacing"/>
      </w:pPr>
      <w:r>
        <w:t xml:space="preserve">4.3.9) Which concerns would prevent you from seeking help? </w:t>
      </w:r>
      <w:r w:rsidR="009721C0">
        <w:t xml:space="preserve">                                                              </w:t>
      </w:r>
      <w:r w:rsidR="001E6F0C">
        <w:t xml:space="preserve">  </w:t>
      </w:r>
      <w:r w:rsidR="009721C0">
        <w:t xml:space="preserve"> </w:t>
      </w:r>
      <w:r w:rsidR="00D71F54">
        <w:t>2</w:t>
      </w:r>
      <w:r w:rsidR="001E6F0C">
        <w:t>5</w:t>
      </w:r>
      <w:r w:rsidR="00D71F54">
        <w:t xml:space="preserve"> </w:t>
      </w:r>
    </w:p>
    <w:p w14:paraId="33BEE34D" w14:textId="02567FCD" w:rsidR="007061A5" w:rsidRPr="00431226" w:rsidRDefault="007061A5" w:rsidP="00E4527A">
      <w:pPr>
        <w:pStyle w:val="NoSpacing"/>
      </w:pPr>
      <w:r>
        <w:t xml:space="preserve">4.4) Conclusion  </w:t>
      </w:r>
      <w:r w:rsidR="001E6F0C">
        <w:t xml:space="preserve">                                                                                                                                                   26 </w:t>
      </w:r>
    </w:p>
    <w:p w14:paraId="34600210" w14:textId="77777777" w:rsidR="00431226" w:rsidRDefault="00431226" w:rsidP="00E4527A">
      <w:pPr>
        <w:spacing w:after="0"/>
        <w:jc w:val="both"/>
        <w:rPr>
          <w:rFonts w:cstheme="minorHAnsi"/>
        </w:rPr>
      </w:pPr>
    </w:p>
    <w:p w14:paraId="0B32197A" w14:textId="0047A00A" w:rsidR="00431226" w:rsidRDefault="00431226" w:rsidP="00E4527A">
      <w:pPr>
        <w:spacing w:after="0"/>
        <w:jc w:val="both"/>
        <w:rPr>
          <w:rFonts w:cstheme="minorHAnsi"/>
        </w:rPr>
      </w:pPr>
      <w:r>
        <w:rPr>
          <w:rFonts w:cstheme="minorHAnsi"/>
        </w:rPr>
        <w:t xml:space="preserve">Chapter 5 Findings and Conclusions </w:t>
      </w:r>
      <w:r w:rsidR="001E6F0C">
        <w:rPr>
          <w:rFonts w:cstheme="minorHAnsi"/>
        </w:rPr>
        <w:t xml:space="preserve">                                                                                                                 27</w:t>
      </w:r>
    </w:p>
    <w:p w14:paraId="1C0810F3" w14:textId="1A65BFE2" w:rsidR="00431226" w:rsidRDefault="00431226" w:rsidP="00E4527A">
      <w:pPr>
        <w:spacing w:after="0"/>
        <w:jc w:val="both"/>
        <w:rPr>
          <w:rFonts w:cstheme="minorHAnsi"/>
        </w:rPr>
      </w:pPr>
      <w:r>
        <w:rPr>
          <w:rFonts w:cstheme="minorHAnsi"/>
        </w:rPr>
        <w:t xml:space="preserve">5.1) Introduction </w:t>
      </w:r>
      <w:r w:rsidR="001E6F0C">
        <w:rPr>
          <w:rFonts w:cstheme="minorHAnsi"/>
        </w:rPr>
        <w:t xml:space="preserve">                                                                                                                                                   27  </w:t>
      </w:r>
    </w:p>
    <w:p w14:paraId="7C7EF385" w14:textId="78172138" w:rsidR="00431226" w:rsidRDefault="00431226" w:rsidP="00E4527A">
      <w:pPr>
        <w:spacing w:after="0"/>
        <w:jc w:val="both"/>
        <w:rPr>
          <w:rFonts w:cstheme="minorHAnsi"/>
        </w:rPr>
      </w:pPr>
      <w:r>
        <w:rPr>
          <w:rFonts w:cstheme="minorHAnsi"/>
        </w:rPr>
        <w:t xml:space="preserve">5.2) Research Objectives </w:t>
      </w:r>
      <w:r w:rsidR="001E6F0C">
        <w:rPr>
          <w:rFonts w:cstheme="minorHAnsi"/>
        </w:rPr>
        <w:t xml:space="preserve">                                                                                                                                      27</w:t>
      </w:r>
    </w:p>
    <w:p w14:paraId="2D512CD4" w14:textId="5A51A725" w:rsidR="00431226" w:rsidRPr="00602DC9" w:rsidRDefault="00431226" w:rsidP="00E4527A">
      <w:pPr>
        <w:spacing w:after="0"/>
        <w:jc w:val="both"/>
        <w:rPr>
          <w:rFonts w:cs="Arial"/>
        </w:rPr>
      </w:pPr>
      <w:r>
        <w:rPr>
          <w:rFonts w:cstheme="minorHAnsi"/>
        </w:rPr>
        <w:t xml:space="preserve">5.2.1) </w:t>
      </w:r>
      <w:r w:rsidRPr="00602DC9">
        <w:rPr>
          <w:rFonts w:cstheme="minorHAnsi"/>
        </w:rPr>
        <w:t xml:space="preserve">Objective 1 - </w:t>
      </w:r>
      <w:r w:rsidRPr="00602DC9">
        <w:rPr>
          <w:rFonts w:cs="Arial"/>
        </w:rPr>
        <w:t>Identify factors contributing to Mental Health Strain</w:t>
      </w:r>
      <w:r w:rsidR="001E6F0C">
        <w:rPr>
          <w:rFonts w:cs="Arial"/>
        </w:rPr>
        <w:t xml:space="preserve">                                                       27</w:t>
      </w:r>
    </w:p>
    <w:p w14:paraId="6E70A7DA" w14:textId="5584FD13" w:rsidR="00431226" w:rsidRDefault="00431226" w:rsidP="00E4527A">
      <w:pPr>
        <w:spacing w:after="0" w:line="240" w:lineRule="auto"/>
        <w:jc w:val="both"/>
        <w:rPr>
          <w:rFonts w:cs="Arial"/>
        </w:rPr>
      </w:pPr>
      <w:r w:rsidRPr="00602DC9">
        <w:rPr>
          <w:rFonts w:cs="Arial"/>
        </w:rPr>
        <w:t xml:space="preserve">5.2.2) Objective 2 - Exploring Coping Mechanism and Resilience </w:t>
      </w:r>
      <w:r w:rsidR="001E6F0C">
        <w:rPr>
          <w:rFonts w:cs="Arial"/>
        </w:rPr>
        <w:t xml:space="preserve">                                                                 27</w:t>
      </w:r>
    </w:p>
    <w:p w14:paraId="39B43CC1" w14:textId="11225F03" w:rsidR="00431226" w:rsidRPr="00431226" w:rsidRDefault="00431226" w:rsidP="00E4527A">
      <w:pPr>
        <w:spacing w:after="0" w:line="240" w:lineRule="auto"/>
        <w:jc w:val="both"/>
        <w:rPr>
          <w:rFonts w:cs="Arial"/>
        </w:rPr>
      </w:pPr>
      <w:r w:rsidRPr="00FB7938">
        <w:rPr>
          <w:rFonts w:cs="Arial"/>
        </w:rPr>
        <w:t>5.2.3)</w:t>
      </w:r>
      <w:r>
        <w:t xml:space="preserve"> </w:t>
      </w:r>
      <w:r w:rsidRPr="00FB7938">
        <w:t xml:space="preserve">Objective 3 - </w:t>
      </w:r>
      <w:r w:rsidRPr="00FB7938">
        <w:rPr>
          <w:rFonts w:cs="Arial"/>
        </w:rPr>
        <w:t>Identifying effective intervention and support programs</w:t>
      </w:r>
      <w:r w:rsidR="001E6F0C">
        <w:rPr>
          <w:rFonts w:cs="Arial"/>
        </w:rPr>
        <w:t xml:space="preserve">                                            27</w:t>
      </w:r>
    </w:p>
    <w:p w14:paraId="528B934D" w14:textId="45A1D1A6" w:rsidR="00431226" w:rsidRDefault="00431226" w:rsidP="00E4527A">
      <w:pPr>
        <w:spacing w:after="0"/>
        <w:rPr>
          <w:rFonts w:cs="Arial"/>
        </w:rPr>
      </w:pPr>
      <w:r>
        <w:t xml:space="preserve">5.2.4) </w:t>
      </w:r>
      <w:r w:rsidRPr="00BC0792">
        <w:t xml:space="preserve">Objective 4 - </w:t>
      </w:r>
      <w:r w:rsidRPr="00BC0792">
        <w:rPr>
          <w:rFonts w:cs="Arial"/>
        </w:rPr>
        <w:t>Investigate the effects of Mental Health on Police officer’s lives.</w:t>
      </w:r>
      <w:r w:rsidR="001E6F0C">
        <w:rPr>
          <w:rFonts w:cs="Arial"/>
        </w:rPr>
        <w:t xml:space="preserve">                           27</w:t>
      </w:r>
    </w:p>
    <w:p w14:paraId="1A2ABB7D" w14:textId="486D0955" w:rsidR="00431226" w:rsidRDefault="00431226" w:rsidP="00E4527A">
      <w:pPr>
        <w:spacing w:after="0"/>
      </w:pPr>
      <w:r w:rsidRPr="00637FF7">
        <w:t xml:space="preserve">5.3) Limitations </w:t>
      </w:r>
      <w:r w:rsidR="001E6F0C">
        <w:t xml:space="preserve">                                                                                                                                                    28</w:t>
      </w:r>
    </w:p>
    <w:p w14:paraId="74675903" w14:textId="6EAA7E50" w:rsidR="00431226" w:rsidRDefault="00431226" w:rsidP="00E4527A">
      <w:pPr>
        <w:spacing w:after="0"/>
      </w:pPr>
      <w:r>
        <w:lastRenderedPageBreak/>
        <w:t xml:space="preserve">5.4) Recommendations </w:t>
      </w:r>
      <w:r w:rsidR="001E6F0C">
        <w:t xml:space="preserve">                                                                                                                                      28</w:t>
      </w:r>
    </w:p>
    <w:p w14:paraId="3BCEC78B" w14:textId="71319D81" w:rsidR="00431226" w:rsidRDefault="00431226" w:rsidP="00E4527A">
      <w:pPr>
        <w:spacing w:after="0"/>
      </w:pPr>
      <w:r w:rsidRPr="00757B89">
        <w:t xml:space="preserve">5.5) Conclusions </w:t>
      </w:r>
      <w:r w:rsidR="001E6F0C">
        <w:t xml:space="preserve">                                                                                                                                                  29</w:t>
      </w:r>
    </w:p>
    <w:p w14:paraId="66C81874" w14:textId="77777777" w:rsidR="009C7DF9" w:rsidRPr="00757B89" w:rsidRDefault="009C7DF9" w:rsidP="00E4527A">
      <w:pPr>
        <w:spacing w:after="0"/>
      </w:pPr>
    </w:p>
    <w:p w14:paraId="35AD5F96" w14:textId="3A6D5084" w:rsidR="004B451C" w:rsidRDefault="00731AD9" w:rsidP="00E4527A">
      <w:pPr>
        <w:spacing w:after="0"/>
      </w:pPr>
      <w:r w:rsidRPr="00757B89">
        <w:t xml:space="preserve">Chapter 6 Bibliography </w:t>
      </w:r>
      <w:r w:rsidR="001E6F0C">
        <w:t xml:space="preserve">                                                                                                                                      30 </w:t>
      </w:r>
    </w:p>
    <w:p w14:paraId="25F320A0" w14:textId="7C92B0F4" w:rsidR="00757B89" w:rsidRPr="00757B89" w:rsidRDefault="00757B89" w:rsidP="00E4527A">
      <w:pPr>
        <w:spacing w:after="0"/>
      </w:pPr>
      <w:r w:rsidRPr="00757B89">
        <w:t xml:space="preserve">Chapter 7 Appendices </w:t>
      </w:r>
      <w:r w:rsidR="001E6F0C">
        <w:t xml:space="preserve">                                                                                                                                        34</w:t>
      </w:r>
    </w:p>
    <w:p w14:paraId="641AEF12" w14:textId="513CF9E6" w:rsidR="00F254B9" w:rsidRDefault="001B0AE9" w:rsidP="004C63A8">
      <w:pPr>
        <w:spacing w:after="0"/>
      </w:pPr>
      <w:r>
        <w:t xml:space="preserve">7.1) Appendix One – Application for Ethical Approval </w:t>
      </w:r>
      <w:r w:rsidR="001E6F0C">
        <w:t xml:space="preserve">                                                                                 34</w:t>
      </w:r>
    </w:p>
    <w:p w14:paraId="2566762F" w14:textId="005C88C5" w:rsidR="00F254B9" w:rsidRDefault="00F254B9" w:rsidP="004C63A8">
      <w:pPr>
        <w:spacing w:after="0"/>
      </w:pPr>
      <w:r>
        <w:t xml:space="preserve">7.2) Appendix Two – Research Proposal </w:t>
      </w:r>
      <w:r w:rsidR="001E6F0C">
        <w:t xml:space="preserve">                                                                                                         46</w:t>
      </w:r>
    </w:p>
    <w:p w14:paraId="598616E4" w14:textId="714FA376" w:rsidR="004C63A8" w:rsidRDefault="004C63A8" w:rsidP="004C63A8">
      <w:pPr>
        <w:spacing w:after="0"/>
      </w:pPr>
      <w:r>
        <w:t>7.3) Appendix Three – Survey</w:t>
      </w:r>
      <w:r w:rsidR="001E6F0C">
        <w:t xml:space="preserve">                                                                                                                            49</w:t>
      </w:r>
    </w:p>
    <w:p w14:paraId="0F24488E" w14:textId="7E003710" w:rsidR="00CE6DB9" w:rsidRDefault="00CE6DB9" w:rsidP="00CE6DB9"/>
    <w:p w14:paraId="381D88BD" w14:textId="77777777" w:rsidR="00491508" w:rsidRDefault="00491508" w:rsidP="00CE6DB9"/>
    <w:p w14:paraId="13AA6524" w14:textId="77777777" w:rsidR="00CE3C26" w:rsidRDefault="00CE3C26" w:rsidP="00CE6DB9"/>
    <w:p w14:paraId="128A2563" w14:textId="77777777" w:rsidR="009C7DF9" w:rsidRDefault="009C7DF9" w:rsidP="00CE6DB9">
      <w:pPr>
        <w:rPr>
          <w:b/>
          <w:bCs/>
          <w:sz w:val="28"/>
          <w:szCs w:val="28"/>
          <w:u w:val="single"/>
        </w:rPr>
      </w:pPr>
    </w:p>
    <w:p w14:paraId="31FD2A0F" w14:textId="77777777" w:rsidR="009C7DF9" w:rsidRDefault="009C7DF9" w:rsidP="00CE6DB9">
      <w:pPr>
        <w:rPr>
          <w:b/>
          <w:bCs/>
          <w:sz w:val="28"/>
          <w:szCs w:val="28"/>
          <w:u w:val="single"/>
        </w:rPr>
      </w:pPr>
    </w:p>
    <w:p w14:paraId="29DE6565" w14:textId="77777777" w:rsidR="009C7DF9" w:rsidRDefault="009C7DF9" w:rsidP="00CE6DB9">
      <w:pPr>
        <w:rPr>
          <w:b/>
          <w:bCs/>
          <w:sz w:val="28"/>
          <w:szCs w:val="28"/>
          <w:u w:val="single"/>
        </w:rPr>
      </w:pPr>
    </w:p>
    <w:p w14:paraId="03E84E5A" w14:textId="77777777" w:rsidR="009C7DF9" w:rsidRDefault="009C7DF9" w:rsidP="00CE6DB9">
      <w:pPr>
        <w:rPr>
          <w:b/>
          <w:bCs/>
          <w:sz w:val="28"/>
          <w:szCs w:val="28"/>
          <w:u w:val="single"/>
        </w:rPr>
      </w:pPr>
    </w:p>
    <w:p w14:paraId="1E4FD987" w14:textId="77777777" w:rsidR="009C7DF9" w:rsidRDefault="009C7DF9" w:rsidP="00CE6DB9">
      <w:pPr>
        <w:rPr>
          <w:b/>
          <w:bCs/>
          <w:sz w:val="28"/>
          <w:szCs w:val="28"/>
          <w:u w:val="single"/>
        </w:rPr>
      </w:pPr>
    </w:p>
    <w:p w14:paraId="001550B6" w14:textId="77777777" w:rsidR="009C7DF9" w:rsidRDefault="009C7DF9" w:rsidP="00CE6DB9">
      <w:pPr>
        <w:rPr>
          <w:b/>
          <w:bCs/>
          <w:sz w:val="28"/>
          <w:szCs w:val="28"/>
          <w:u w:val="single"/>
        </w:rPr>
      </w:pPr>
    </w:p>
    <w:p w14:paraId="64765D5F" w14:textId="77777777" w:rsidR="009C7DF9" w:rsidRDefault="009C7DF9" w:rsidP="00CE6DB9">
      <w:pPr>
        <w:rPr>
          <w:b/>
          <w:bCs/>
          <w:sz w:val="28"/>
          <w:szCs w:val="28"/>
          <w:u w:val="single"/>
        </w:rPr>
      </w:pPr>
    </w:p>
    <w:p w14:paraId="250E94D8" w14:textId="77777777" w:rsidR="009C7DF9" w:rsidRDefault="009C7DF9" w:rsidP="00CE6DB9">
      <w:pPr>
        <w:rPr>
          <w:b/>
          <w:bCs/>
          <w:sz w:val="28"/>
          <w:szCs w:val="28"/>
          <w:u w:val="single"/>
        </w:rPr>
      </w:pPr>
    </w:p>
    <w:p w14:paraId="76E88740" w14:textId="77777777" w:rsidR="009C7DF9" w:rsidRDefault="009C7DF9" w:rsidP="00CE6DB9">
      <w:pPr>
        <w:rPr>
          <w:b/>
          <w:bCs/>
          <w:sz w:val="28"/>
          <w:szCs w:val="28"/>
          <w:u w:val="single"/>
        </w:rPr>
      </w:pPr>
    </w:p>
    <w:p w14:paraId="0C17239E" w14:textId="77777777" w:rsidR="009C7DF9" w:rsidRDefault="009C7DF9" w:rsidP="00CE6DB9">
      <w:pPr>
        <w:rPr>
          <w:b/>
          <w:bCs/>
          <w:sz w:val="28"/>
          <w:szCs w:val="28"/>
          <w:u w:val="single"/>
        </w:rPr>
      </w:pPr>
    </w:p>
    <w:p w14:paraId="0EE5CFB2" w14:textId="77777777" w:rsidR="009C7DF9" w:rsidRDefault="009C7DF9" w:rsidP="00CE6DB9">
      <w:pPr>
        <w:rPr>
          <w:b/>
          <w:bCs/>
          <w:sz w:val="28"/>
          <w:szCs w:val="28"/>
          <w:u w:val="single"/>
        </w:rPr>
      </w:pPr>
    </w:p>
    <w:p w14:paraId="1E44595B" w14:textId="77777777" w:rsidR="009C7DF9" w:rsidRDefault="009C7DF9" w:rsidP="00CE6DB9">
      <w:pPr>
        <w:rPr>
          <w:b/>
          <w:bCs/>
          <w:sz w:val="28"/>
          <w:szCs w:val="28"/>
          <w:u w:val="single"/>
        </w:rPr>
      </w:pPr>
    </w:p>
    <w:p w14:paraId="5D84EE71" w14:textId="77777777" w:rsidR="00AE1A64" w:rsidRDefault="00AE1A64" w:rsidP="00CE6DB9">
      <w:pPr>
        <w:rPr>
          <w:b/>
          <w:bCs/>
          <w:sz w:val="28"/>
          <w:szCs w:val="28"/>
          <w:u w:val="single"/>
        </w:rPr>
      </w:pPr>
    </w:p>
    <w:p w14:paraId="062F86B3" w14:textId="77777777" w:rsidR="00AE1A64" w:rsidRDefault="00AE1A64" w:rsidP="00CE6DB9">
      <w:pPr>
        <w:rPr>
          <w:b/>
          <w:bCs/>
          <w:sz w:val="28"/>
          <w:szCs w:val="28"/>
          <w:u w:val="single"/>
        </w:rPr>
      </w:pPr>
    </w:p>
    <w:p w14:paraId="40FFF1A6" w14:textId="77777777" w:rsidR="00AE1A64" w:rsidRDefault="00AE1A64" w:rsidP="00CE6DB9">
      <w:pPr>
        <w:rPr>
          <w:b/>
          <w:bCs/>
          <w:sz w:val="28"/>
          <w:szCs w:val="28"/>
          <w:u w:val="single"/>
        </w:rPr>
      </w:pPr>
    </w:p>
    <w:p w14:paraId="5DABCEF7" w14:textId="77777777" w:rsidR="00AE1A64" w:rsidRDefault="00AE1A64" w:rsidP="00CE6DB9">
      <w:pPr>
        <w:rPr>
          <w:b/>
          <w:bCs/>
          <w:sz w:val="28"/>
          <w:szCs w:val="28"/>
          <w:u w:val="single"/>
        </w:rPr>
      </w:pPr>
    </w:p>
    <w:p w14:paraId="7BF3EC93" w14:textId="77777777" w:rsidR="00AE1A64" w:rsidRDefault="00AE1A64" w:rsidP="00CE6DB9">
      <w:pPr>
        <w:rPr>
          <w:b/>
          <w:bCs/>
          <w:sz w:val="28"/>
          <w:szCs w:val="28"/>
          <w:u w:val="single"/>
        </w:rPr>
      </w:pPr>
    </w:p>
    <w:p w14:paraId="22C5245F" w14:textId="77777777" w:rsidR="00AE1A64" w:rsidRDefault="00AE1A64" w:rsidP="00CE6DB9">
      <w:pPr>
        <w:rPr>
          <w:b/>
          <w:bCs/>
          <w:sz w:val="28"/>
          <w:szCs w:val="28"/>
          <w:u w:val="single"/>
        </w:rPr>
      </w:pPr>
    </w:p>
    <w:p w14:paraId="01E470ED" w14:textId="77777777" w:rsidR="00AE1A64" w:rsidRDefault="00AE1A64" w:rsidP="00CE6DB9">
      <w:pPr>
        <w:rPr>
          <w:b/>
          <w:bCs/>
          <w:sz w:val="28"/>
          <w:szCs w:val="28"/>
          <w:u w:val="single"/>
        </w:rPr>
      </w:pPr>
    </w:p>
    <w:p w14:paraId="6A4C706C" w14:textId="77777777" w:rsidR="00873EF1" w:rsidRDefault="00873EF1" w:rsidP="00CE6DB9">
      <w:pPr>
        <w:rPr>
          <w:b/>
          <w:bCs/>
          <w:sz w:val="28"/>
          <w:szCs w:val="28"/>
          <w:u w:val="single"/>
        </w:rPr>
      </w:pPr>
    </w:p>
    <w:p w14:paraId="3A31C42F" w14:textId="185404E4" w:rsidR="004E15AB" w:rsidRPr="00CE3C26" w:rsidRDefault="004E15AB" w:rsidP="00CE6DB9">
      <w:pPr>
        <w:rPr>
          <w:b/>
          <w:bCs/>
          <w:sz w:val="28"/>
          <w:szCs w:val="28"/>
          <w:u w:val="single"/>
        </w:rPr>
      </w:pPr>
      <w:r w:rsidRPr="00CE3C26">
        <w:rPr>
          <w:b/>
          <w:bCs/>
          <w:sz w:val="28"/>
          <w:szCs w:val="28"/>
          <w:u w:val="single"/>
        </w:rPr>
        <w:t>Ch</w:t>
      </w:r>
      <w:r w:rsidR="00E13D24" w:rsidRPr="00CE3C26">
        <w:rPr>
          <w:b/>
          <w:bCs/>
          <w:sz w:val="28"/>
          <w:szCs w:val="28"/>
          <w:u w:val="single"/>
        </w:rPr>
        <w:t xml:space="preserve">apter 1 – Introduction </w:t>
      </w:r>
    </w:p>
    <w:p w14:paraId="24B87E96" w14:textId="0DA7791B" w:rsidR="00E13D24" w:rsidRPr="007B316E" w:rsidRDefault="00A65D11" w:rsidP="00A65D11">
      <w:pPr>
        <w:pStyle w:val="ListParagraph"/>
        <w:numPr>
          <w:ilvl w:val="1"/>
          <w:numId w:val="4"/>
        </w:numPr>
        <w:rPr>
          <w:b/>
          <w:bCs/>
        </w:rPr>
      </w:pPr>
      <w:r w:rsidRPr="007B316E">
        <w:rPr>
          <w:b/>
          <w:bCs/>
        </w:rPr>
        <w:t xml:space="preserve"> Introduction </w:t>
      </w:r>
    </w:p>
    <w:p w14:paraId="7194AE13" w14:textId="77777777" w:rsidR="00F6228D" w:rsidRDefault="00F6228D" w:rsidP="00F6228D">
      <w:pPr>
        <w:pStyle w:val="ListParagraph"/>
        <w:ind w:left="360"/>
      </w:pPr>
    </w:p>
    <w:p w14:paraId="12FA375F" w14:textId="087F1C19" w:rsidR="007732D3" w:rsidRDefault="00A527C3" w:rsidP="00F6228D">
      <w:pPr>
        <w:pStyle w:val="ListParagraph"/>
        <w:ind w:left="360"/>
      </w:pPr>
      <w:r>
        <w:t xml:space="preserve">Policing is widely recognised as one of the most psychological demanding professions, with officers routinely exposed to high-risk and traumatic </w:t>
      </w:r>
      <w:r w:rsidR="0014303E">
        <w:t>situations such as violent crime, road traffic fatal</w:t>
      </w:r>
      <w:r w:rsidR="002234CB">
        <w:t xml:space="preserve">ities and critical incidents. </w:t>
      </w:r>
      <w:r w:rsidR="000E4937">
        <w:t>Such repeated exposure has been shown to increase vulnerability to a range of mental health difficulties, including post-traumatic stress disorder (PTSD), depression, anxiety and substance mis</w:t>
      </w:r>
      <w:r w:rsidR="00A06035">
        <w:t>use (Violanti et al, 201</w:t>
      </w:r>
      <w:r w:rsidR="00AF1942">
        <w:t>9</w:t>
      </w:r>
      <w:r w:rsidR="00A06035">
        <w:t>)</w:t>
      </w:r>
      <w:r w:rsidR="006D046A">
        <w:t xml:space="preserve">. Unlike members of the general population, police officers encounter theses stressors as part of their daily occupational duties, which raises concern about the long-term psychological impact of cumulative trauma on their overall wellbeing. </w:t>
      </w:r>
    </w:p>
    <w:p w14:paraId="0E90445C" w14:textId="77777777" w:rsidR="00A51F86" w:rsidRDefault="00A51F86" w:rsidP="00F6228D">
      <w:pPr>
        <w:pStyle w:val="ListParagraph"/>
        <w:ind w:left="360"/>
      </w:pPr>
    </w:p>
    <w:p w14:paraId="1102E9F8" w14:textId="5F191F3D" w:rsidR="00A51F86" w:rsidRDefault="00A51F86" w:rsidP="00F6228D">
      <w:pPr>
        <w:pStyle w:val="ListParagraph"/>
        <w:ind w:left="360"/>
        <w:rPr>
          <w:rFonts w:cs="Arial"/>
        </w:rPr>
      </w:pPr>
      <w:r>
        <w:t>Research highlights that the effects of trauma are not limited to short-term distress but may per</w:t>
      </w:r>
      <w:r w:rsidR="00F44CE4">
        <w:t>sist and accumulate across and officer’s career</w:t>
      </w:r>
      <w:r w:rsidR="00F44CE4" w:rsidRPr="0098311A">
        <w:t xml:space="preserve">. </w:t>
      </w:r>
      <w:r w:rsidR="00F44CE4" w:rsidRPr="0098311A">
        <w:rPr>
          <w:rFonts w:cs="Arial"/>
        </w:rPr>
        <w:t>Porter and Lee (2023), states that many police officers have been forced to take sick leave due to fatigue and deteriorating mental health. Chronic exposure to traumatic events has been associated with hy</w:t>
      </w:r>
      <w:r w:rsidR="0093481C" w:rsidRPr="0098311A">
        <w:rPr>
          <w:rFonts w:cs="Arial"/>
        </w:rPr>
        <w:t>pervigilance, emotional numbing and difficulties in interpersonal relationships, all of which an undermine both professional effectiveness and quality of life (McCanlies et al, 2014)</w:t>
      </w:r>
      <w:r w:rsidR="00B63A9B" w:rsidRPr="0098311A">
        <w:rPr>
          <w:rFonts w:cs="Arial"/>
        </w:rPr>
        <w:t xml:space="preserve">. </w:t>
      </w:r>
      <w:r w:rsidR="007E4916" w:rsidRPr="0098311A">
        <w:rPr>
          <w:rFonts w:cs="Arial"/>
        </w:rPr>
        <w:t>Furthermore, organisational stressors such as lack of support, stigma around mental health disclosure</w:t>
      </w:r>
      <w:r w:rsidR="00516B67" w:rsidRPr="0098311A">
        <w:rPr>
          <w:rFonts w:cs="Arial"/>
        </w:rPr>
        <w:t xml:space="preserve"> and pressure to maintain resilience can exacerbate the negative consequences of trauma exposure (Papazog</w:t>
      </w:r>
      <w:r w:rsidR="005D265B" w:rsidRPr="0098311A">
        <w:rPr>
          <w:rFonts w:cs="Arial"/>
        </w:rPr>
        <w:t xml:space="preserve">lou and Tuttle, 2018). </w:t>
      </w:r>
      <w:r w:rsidR="00B46661" w:rsidRPr="0098311A">
        <w:rPr>
          <w:rFonts w:cs="Arial"/>
        </w:rPr>
        <w:t>According to research, 82% of police officers lately reported having dealt with stress, depression, and other mental health issues (Police Federation, 2024). These factors</w:t>
      </w:r>
      <w:r w:rsidR="00256073" w:rsidRPr="0098311A">
        <w:rPr>
          <w:rFonts w:cs="Arial"/>
        </w:rPr>
        <w:t xml:space="preserve"> contribute to an occupational culture where officers may feel compelled to suppress emotional responses, potentially compounding long-term mental </w:t>
      </w:r>
      <w:r w:rsidR="00256073">
        <w:rPr>
          <w:rFonts w:cs="Arial"/>
        </w:rPr>
        <w:t xml:space="preserve">health difficulties. </w:t>
      </w:r>
    </w:p>
    <w:p w14:paraId="547FDF0D" w14:textId="77777777" w:rsidR="007C722F" w:rsidRDefault="007C722F" w:rsidP="00F6228D">
      <w:pPr>
        <w:pStyle w:val="ListParagraph"/>
        <w:ind w:left="360"/>
        <w:rPr>
          <w:rFonts w:cs="Arial"/>
        </w:rPr>
      </w:pPr>
    </w:p>
    <w:p w14:paraId="4201C26D" w14:textId="70A9DA10" w:rsidR="007C722F" w:rsidRDefault="007C722F" w:rsidP="00F6228D">
      <w:pPr>
        <w:pStyle w:val="ListParagraph"/>
        <w:ind w:left="360"/>
        <w:rPr>
          <w:rFonts w:cs="Arial"/>
        </w:rPr>
      </w:pPr>
      <w:r>
        <w:rPr>
          <w:rFonts w:cs="Arial"/>
        </w:rPr>
        <w:t>The sig</w:t>
      </w:r>
      <w:r w:rsidR="001454EB">
        <w:rPr>
          <w:rFonts w:cs="Arial"/>
        </w:rPr>
        <w:t>nificance of studying trauma exposure among police officers extends beyond individual health outcomes</w:t>
      </w:r>
      <w:r w:rsidR="00A7466C">
        <w:rPr>
          <w:rFonts w:cs="Arial"/>
        </w:rPr>
        <w:t xml:space="preserve">. Impaired mental health has been linked to reduced job performance, increased </w:t>
      </w:r>
      <w:r w:rsidR="009303C3">
        <w:rPr>
          <w:rFonts w:cs="Arial"/>
        </w:rPr>
        <w:t>nonattendance, and higher rates of attrition</w:t>
      </w:r>
      <w:r w:rsidR="007F5CA3">
        <w:rPr>
          <w:rFonts w:cs="Arial"/>
        </w:rPr>
        <w:t>, all of which carry implication</w:t>
      </w:r>
      <w:r w:rsidR="003D7C46">
        <w:rPr>
          <w:rFonts w:cs="Arial"/>
        </w:rPr>
        <w:t xml:space="preserve">s for policing effectiveness and public safety (Carleton et al, 2018). </w:t>
      </w:r>
      <w:r w:rsidR="001B7597">
        <w:rPr>
          <w:rFonts w:cs="Arial"/>
        </w:rPr>
        <w:t>In addition, unresolved trauma can spill over into officers’ personal lives, affecting family dynamics, social functioning and overall life satisfaction</w:t>
      </w:r>
      <w:r w:rsidR="00BC693C">
        <w:rPr>
          <w:rFonts w:cs="Arial"/>
        </w:rPr>
        <w:t xml:space="preserve"> (Andersen et al, 2015). </w:t>
      </w:r>
      <w:r w:rsidR="00AE4701">
        <w:rPr>
          <w:rFonts w:cs="Arial"/>
        </w:rPr>
        <w:t xml:space="preserve">As such, understanding the long-term impact of traumatic exposure on police officers is essential for developing informed inventions, </w:t>
      </w:r>
      <w:r w:rsidR="00D433F0">
        <w:rPr>
          <w:rFonts w:cs="Arial"/>
        </w:rPr>
        <w:t xml:space="preserve">resilience training and organisational support mechanisms aimed at protecting both officer wellbeing and the communities they serve. </w:t>
      </w:r>
    </w:p>
    <w:p w14:paraId="4B39703F" w14:textId="77777777" w:rsidR="0051019B" w:rsidRDefault="0051019B" w:rsidP="00F6228D">
      <w:pPr>
        <w:pStyle w:val="ListParagraph"/>
        <w:ind w:left="360"/>
        <w:rPr>
          <w:rFonts w:cs="Arial"/>
        </w:rPr>
      </w:pPr>
    </w:p>
    <w:p w14:paraId="498ABD4B" w14:textId="6B5475F8" w:rsidR="0051019B" w:rsidRPr="00951F48" w:rsidRDefault="0051019B" w:rsidP="00951F48">
      <w:pPr>
        <w:pStyle w:val="ListParagraph"/>
        <w:ind w:left="360"/>
        <w:rPr>
          <w:rFonts w:cs="Arial"/>
        </w:rPr>
      </w:pPr>
      <w:r>
        <w:rPr>
          <w:rFonts w:cs="Arial"/>
        </w:rPr>
        <w:t xml:space="preserve">This </w:t>
      </w:r>
      <w:r w:rsidR="005E4338">
        <w:rPr>
          <w:rFonts w:cs="Arial"/>
        </w:rPr>
        <w:t>dissertation seeks to address the</w:t>
      </w:r>
      <w:r w:rsidR="006D06E2">
        <w:rPr>
          <w:rFonts w:cs="Arial"/>
        </w:rPr>
        <w:t xml:space="preserve"> essay question.</w:t>
      </w:r>
      <w:r w:rsidR="00EC687B">
        <w:rPr>
          <w:rFonts w:cs="Arial"/>
          <w:i/>
          <w:iCs/>
        </w:rPr>
        <w:t xml:space="preserve"> </w:t>
      </w:r>
      <w:r w:rsidR="003B06A5">
        <w:rPr>
          <w:rFonts w:cs="Arial"/>
        </w:rPr>
        <w:t>Through</w:t>
      </w:r>
      <w:r w:rsidR="00CC3444">
        <w:rPr>
          <w:rFonts w:cs="Arial"/>
        </w:rPr>
        <w:t xml:space="preserve"> a critical review of existing literature, it will explore the pr</w:t>
      </w:r>
      <w:r w:rsidR="00CA1270">
        <w:rPr>
          <w:rFonts w:cs="Arial"/>
        </w:rPr>
        <w:t xml:space="preserve">evalence and types of </w:t>
      </w:r>
      <w:r w:rsidR="00DC0636">
        <w:rPr>
          <w:rFonts w:cs="Arial"/>
        </w:rPr>
        <w:t>traumas</w:t>
      </w:r>
      <w:r w:rsidR="00CA1270">
        <w:rPr>
          <w:rFonts w:cs="Arial"/>
        </w:rPr>
        <w:t xml:space="preserve"> encountered in policing, the psychological </w:t>
      </w:r>
      <w:r w:rsidR="00DC0636">
        <w:rPr>
          <w:rFonts w:cs="Arial"/>
        </w:rPr>
        <w:t xml:space="preserve">outcomes associated with repeated exposure and </w:t>
      </w:r>
      <w:r w:rsidR="004C5415">
        <w:rPr>
          <w:rFonts w:cs="Arial"/>
        </w:rPr>
        <w:t>using</w:t>
      </w:r>
      <w:r w:rsidR="00DC0636">
        <w:rPr>
          <w:rFonts w:cs="Arial"/>
        </w:rPr>
        <w:t xml:space="preserve"> primary research, </w:t>
      </w:r>
      <w:r w:rsidR="00951F48">
        <w:rPr>
          <w:rFonts w:cs="Arial"/>
        </w:rPr>
        <w:t xml:space="preserve">investigating police officers </w:t>
      </w:r>
      <w:r w:rsidR="00DC0636">
        <w:t>personal policing experiences of trauma and likelihood of seeking psychological support</w:t>
      </w:r>
      <w:r w:rsidR="00951F48">
        <w:t xml:space="preserve">. </w:t>
      </w:r>
    </w:p>
    <w:p w14:paraId="274CFC89" w14:textId="77777777" w:rsidR="00A24300" w:rsidRDefault="00A24300" w:rsidP="007B316E">
      <w:pPr>
        <w:pStyle w:val="ListParagraph"/>
        <w:ind w:left="360"/>
        <w:jc w:val="both"/>
        <w:rPr>
          <w:rFonts w:cs="Arial"/>
        </w:rPr>
      </w:pPr>
    </w:p>
    <w:p w14:paraId="04686054" w14:textId="77777777" w:rsidR="00162BA4" w:rsidRDefault="00162BA4" w:rsidP="007B316E">
      <w:pPr>
        <w:pStyle w:val="ListParagraph"/>
        <w:ind w:left="360"/>
        <w:jc w:val="both"/>
        <w:rPr>
          <w:rFonts w:cs="Arial"/>
        </w:rPr>
      </w:pPr>
    </w:p>
    <w:p w14:paraId="5A64B76D" w14:textId="77777777" w:rsidR="00162BA4" w:rsidRDefault="00162BA4" w:rsidP="007B316E">
      <w:pPr>
        <w:pStyle w:val="ListParagraph"/>
        <w:ind w:left="360"/>
        <w:jc w:val="both"/>
        <w:rPr>
          <w:rFonts w:cs="Arial"/>
        </w:rPr>
      </w:pPr>
    </w:p>
    <w:p w14:paraId="277015E5" w14:textId="77777777" w:rsidR="00162BA4" w:rsidRPr="007B316E" w:rsidRDefault="00162BA4" w:rsidP="007B316E">
      <w:pPr>
        <w:pStyle w:val="ListParagraph"/>
        <w:ind w:left="360"/>
        <w:jc w:val="both"/>
        <w:rPr>
          <w:rFonts w:cs="Arial"/>
        </w:rPr>
      </w:pPr>
    </w:p>
    <w:p w14:paraId="2C25635B" w14:textId="77777777" w:rsidR="000C624D" w:rsidRDefault="000C624D" w:rsidP="000C624D">
      <w:pPr>
        <w:pStyle w:val="ListParagraph"/>
        <w:ind w:left="360"/>
      </w:pPr>
    </w:p>
    <w:p w14:paraId="0CF9859A" w14:textId="2423DD8B" w:rsidR="004B17DE" w:rsidRPr="007B316E" w:rsidRDefault="004B17DE" w:rsidP="004B17DE">
      <w:pPr>
        <w:pStyle w:val="ListParagraph"/>
        <w:numPr>
          <w:ilvl w:val="1"/>
          <w:numId w:val="4"/>
        </w:numPr>
        <w:rPr>
          <w:b/>
          <w:bCs/>
        </w:rPr>
      </w:pPr>
      <w:r w:rsidRPr="007B316E">
        <w:rPr>
          <w:b/>
          <w:bCs/>
        </w:rPr>
        <w:lastRenderedPageBreak/>
        <w:t xml:space="preserve"> Aims and Objectives </w:t>
      </w:r>
    </w:p>
    <w:p w14:paraId="2B1FF383" w14:textId="77777777" w:rsidR="000711EC" w:rsidRDefault="000711EC" w:rsidP="000711EC">
      <w:pPr>
        <w:pStyle w:val="ListParagraph"/>
        <w:ind w:left="360"/>
      </w:pPr>
    </w:p>
    <w:p w14:paraId="00D8D616" w14:textId="3617B8A3" w:rsidR="007A085D" w:rsidRDefault="007310F9" w:rsidP="00873EF1">
      <w:pPr>
        <w:pStyle w:val="ListParagraph"/>
        <w:ind w:left="360"/>
      </w:pPr>
      <w:r>
        <w:t xml:space="preserve">The objective of this dissertation is to investigate how exposure to traumatic events </w:t>
      </w:r>
      <w:r w:rsidR="007920A3">
        <w:t xml:space="preserve">impact the long-term mental health of police officers. </w:t>
      </w:r>
      <w:r w:rsidR="001D06A2">
        <w:t>Furthermore,</w:t>
      </w:r>
      <w:r w:rsidR="00CF320D">
        <w:t xml:space="preserve"> </w:t>
      </w:r>
      <w:r w:rsidR="001D06A2">
        <w:t xml:space="preserve">this </w:t>
      </w:r>
      <w:r w:rsidR="001E21FB">
        <w:t>dissertation</w:t>
      </w:r>
      <w:r w:rsidR="00A8717A">
        <w:t xml:space="preserve"> is also going to seek the views of serving police officers, </w:t>
      </w:r>
      <w:r w:rsidR="00497E72">
        <w:t xml:space="preserve">ascertaining </w:t>
      </w:r>
      <w:r w:rsidR="007A085D">
        <w:t>their</w:t>
      </w:r>
      <w:r w:rsidR="003E1A34">
        <w:t xml:space="preserve"> </w:t>
      </w:r>
      <w:r w:rsidR="007A085D">
        <w:t xml:space="preserve">policing </w:t>
      </w:r>
      <w:r w:rsidR="003E1A34">
        <w:t>experiences</w:t>
      </w:r>
      <w:r w:rsidR="007A085D">
        <w:t xml:space="preserve"> of trauma</w:t>
      </w:r>
      <w:r w:rsidR="003E1A34">
        <w:t xml:space="preserve"> and likelihood of seeking psychological support. </w:t>
      </w:r>
    </w:p>
    <w:p w14:paraId="420E7F9B" w14:textId="77777777" w:rsidR="00873EF1" w:rsidRDefault="00873EF1" w:rsidP="00873EF1">
      <w:pPr>
        <w:pStyle w:val="ListParagraph"/>
        <w:ind w:left="360"/>
      </w:pPr>
    </w:p>
    <w:p w14:paraId="495FCCE6" w14:textId="77777777" w:rsidR="00AA5ACD" w:rsidRDefault="007A085D" w:rsidP="00AA5ACD">
      <w:pPr>
        <w:pStyle w:val="ListParagraph"/>
        <w:spacing w:after="0" w:line="240" w:lineRule="auto"/>
        <w:ind w:left="360"/>
        <w:jc w:val="both"/>
        <w:rPr>
          <w:rFonts w:cs="Arial"/>
        </w:rPr>
      </w:pPr>
      <w:r>
        <w:t xml:space="preserve">Objective 1 - </w:t>
      </w:r>
      <w:r>
        <w:rPr>
          <w:rFonts w:cs="Arial"/>
        </w:rPr>
        <w:t xml:space="preserve">Identify factors contributing to Mental Health Strain </w:t>
      </w:r>
    </w:p>
    <w:p w14:paraId="0C871D76" w14:textId="77777777" w:rsidR="00AA5ACD" w:rsidRDefault="00AA5ACD" w:rsidP="00AA5ACD">
      <w:pPr>
        <w:pStyle w:val="ListParagraph"/>
        <w:spacing w:after="0" w:line="240" w:lineRule="auto"/>
        <w:ind w:left="360"/>
        <w:jc w:val="both"/>
        <w:rPr>
          <w:rFonts w:cs="Arial"/>
        </w:rPr>
      </w:pPr>
    </w:p>
    <w:p w14:paraId="6D8E6C1C" w14:textId="77777777" w:rsidR="00AA5ACD" w:rsidRDefault="00AA5ACD" w:rsidP="00AA5ACD">
      <w:pPr>
        <w:pStyle w:val="ListParagraph"/>
        <w:spacing w:after="0" w:line="240" w:lineRule="auto"/>
        <w:ind w:left="360"/>
        <w:jc w:val="both"/>
        <w:rPr>
          <w:rFonts w:cs="Arial"/>
        </w:rPr>
      </w:pPr>
      <w:r w:rsidRPr="00AA5ACD">
        <w:rPr>
          <w:rFonts w:cs="Arial"/>
        </w:rPr>
        <w:t xml:space="preserve">Objective 2 - Exploring Coping Mechanism and Resilience </w:t>
      </w:r>
    </w:p>
    <w:p w14:paraId="376D0337" w14:textId="77777777" w:rsidR="00AA5ACD" w:rsidRDefault="00AA5ACD" w:rsidP="00AA5ACD">
      <w:pPr>
        <w:pStyle w:val="ListParagraph"/>
        <w:spacing w:after="0" w:line="240" w:lineRule="auto"/>
        <w:ind w:left="360"/>
        <w:jc w:val="both"/>
        <w:rPr>
          <w:rFonts w:cs="Arial"/>
        </w:rPr>
      </w:pPr>
    </w:p>
    <w:p w14:paraId="7A82F9E2" w14:textId="77777777" w:rsidR="00AA5ACD" w:rsidRDefault="00AA5ACD" w:rsidP="00AA5ACD">
      <w:pPr>
        <w:pStyle w:val="ListParagraph"/>
        <w:spacing w:after="0" w:line="240" w:lineRule="auto"/>
        <w:ind w:left="360"/>
        <w:jc w:val="both"/>
        <w:rPr>
          <w:rFonts w:cs="Arial"/>
        </w:rPr>
      </w:pPr>
      <w:r>
        <w:rPr>
          <w:rFonts w:cs="Arial"/>
        </w:rPr>
        <w:t xml:space="preserve">Objective 3 - </w:t>
      </w:r>
      <w:r w:rsidRPr="00AA5ACD">
        <w:rPr>
          <w:rFonts w:cs="Arial"/>
        </w:rPr>
        <w:t xml:space="preserve">Identifying effective intervention and support programs </w:t>
      </w:r>
    </w:p>
    <w:p w14:paraId="54AB8A91" w14:textId="77777777" w:rsidR="00AA5ACD" w:rsidRDefault="00AA5ACD" w:rsidP="00AA5ACD">
      <w:pPr>
        <w:pStyle w:val="ListParagraph"/>
        <w:spacing w:after="0" w:line="240" w:lineRule="auto"/>
        <w:ind w:left="360"/>
        <w:jc w:val="both"/>
        <w:rPr>
          <w:rFonts w:cs="Arial"/>
        </w:rPr>
      </w:pPr>
    </w:p>
    <w:p w14:paraId="0C169836" w14:textId="77777777" w:rsidR="00D8068D" w:rsidRDefault="00AA5ACD" w:rsidP="00D8068D">
      <w:pPr>
        <w:pStyle w:val="ListParagraph"/>
        <w:spacing w:after="0" w:line="240" w:lineRule="auto"/>
        <w:ind w:left="360"/>
        <w:jc w:val="both"/>
        <w:rPr>
          <w:rFonts w:cs="Arial"/>
        </w:rPr>
      </w:pPr>
      <w:r>
        <w:rPr>
          <w:rFonts w:cs="Arial"/>
        </w:rPr>
        <w:t xml:space="preserve">Objective 4 - </w:t>
      </w:r>
      <w:r w:rsidRPr="00AA5ACD">
        <w:rPr>
          <w:rFonts w:cs="Arial"/>
        </w:rPr>
        <w:t xml:space="preserve">Investigate the effects of Mental Health on Police officer’s lives. </w:t>
      </w:r>
    </w:p>
    <w:p w14:paraId="0199DC63" w14:textId="77777777" w:rsidR="000C624D" w:rsidRDefault="000C624D" w:rsidP="000C624D"/>
    <w:p w14:paraId="5B8713C6" w14:textId="68A28D2B" w:rsidR="004B17DE" w:rsidRDefault="004B17DE" w:rsidP="004B17DE">
      <w:pPr>
        <w:pStyle w:val="ListParagraph"/>
        <w:numPr>
          <w:ilvl w:val="1"/>
          <w:numId w:val="4"/>
        </w:numPr>
        <w:rPr>
          <w:b/>
          <w:bCs/>
        </w:rPr>
      </w:pPr>
      <w:r w:rsidRPr="00873EF1">
        <w:rPr>
          <w:b/>
          <w:bCs/>
        </w:rPr>
        <w:t xml:space="preserve"> Research Structure </w:t>
      </w:r>
    </w:p>
    <w:p w14:paraId="5A024671" w14:textId="77777777" w:rsidR="00873EF1" w:rsidRDefault="00873EF1" w:rsidP="00873EF1">
      <w:pPr>
        <w:pStyle w:val="ListParagraph"/>
        <w:ind w:left="360"/>
        <w:rPr>
          <w:b/>
          <w:bCs/>
        </w:rPr>
      </w:pPr>
    </w:p>
    <w:p w14:paraId="2DB4A7E1" w14:textId="4717229B" w:rsidR="000C624D" w:rsidRDefault="00D915D5" w:rsidP="00061E4C">
      <w:pPr>
        <w:pStyle w:val="ListParagraph"/>
        <w:ind w:left="360"/>
      </w:pPr>
      <w:r>
        <w:t xml:space="preserve">This </w:t>
      </w:r>
      <w:r w:rsidR="00BF1E87">
        <w:t xml:space="preserve">dissertation is structured into </w:t>
      </w:r>
      <w:r w:rsidR="0008278F">
        <w:t>fix</w:t>
      </w:r>
      <w:r w:rsidR="00BF1E87">
        <w:t xml:space="preserve"> chapters to provide a clear and systematic exploration of how exposure to</w:t>
      </w:r>
      <w:r w:rsidR="003E738E">
        <w:t xml:space="preserve"> traumatic events impacts the long-term mental health of police officers. The first chapter introduces the research topic</w:t>
      </w:r>
      <w:r w:rsidR="003B2F96">
        <w:t xml:space="preserve">, outlines the research question and establishes the rationale and significance of the study. Chapter two presents a critical </w:t>
      </w:r>
      <w:r w:rsidR="007D096F">
        <w:t>review of the literature, examining factors contributing to mental health, the psychological outcomes of trauma,</w:t>
      </w:r>
      <w:r w:rsidR="00E34929">
        <w:t xml:space="preserve"> coping mechanisms and resilience, available interventions</w:t>
      </w:r>
      <w:r w:rsidR="00AD274B">
        <w:t xml:space="preserve"> and support programmes, and the broader implications for officers’ person</w:t>
      </w:r>
      <w:r w:rsidR="00D1122C">
        <w:t>al and professional lives. Chapter three outlines the method</w:t>
      </w:r>
      <w:r w:rsidR="001740AE">
        <w:t xml:space="preserve">ological </w:t>
      </w:r>
      <w:r w:rsidR="00D1122C">
        <w:t>approach</w:t>
      </w:r>
      <w:r w:rsidR="001740AE">
        <w:t>, detailing the research design, data</w:t>
      </w:r>
      <w:r w:rsidR="00AE29ED">
        <w:t xml:space="preserve"> collection methods, </w:t>
      </w:r>
      <w:r w:rsidR="00F307F8">
        <w:t xml:space="preserve">data analysis and ethical considerations. Chapter four presents the research findings, organised </w:t>
      </w:r>
      <w:r w:rsidR="001C033C">
        <w:t>around the objectives of the dissertation. Chapter five</w:t>
      </w:r>
      <w:r w:rsidR="00061E4C">
        <w:t xml:space="preserve"> is the final chapter, </w:t>
      </w:r>
      <w:r w:rsidR="00973BD9">
        <w:t>offer</w:t>
      </w:r>
      <w:r w:rsidR="00954540">
        <w:t xml:space="preserve">ing </w:t>
      </w:r>
      <w:r w:rsidR="00973BD9">
        <w:t>a discussion</w:t>
      </w:r>
      <w:r w:rsidR="008D2AFB">
        <w:t xml:space="preserve"> </w:t>
      </w:r>
      <w:r w:rsidR="00954540">
        <w:t xml:space="preserve">and conclusion of the </w:t>
      </w:r>
      <w:r w:rsidR="008D2AFB">
        <w:t>findings</w:t>
      </w:r>
      <w:r w:rsidR="008C75BB">
        <w:t xml:space="preserve">, recommendations and limitations of the research. </w:t>
      </w:r>
    </w:p>
    <w:p w14:paraId="280EFA49" w14:textId="77777777" w:rsidR="00CD3915" w:rsidRDefault="00CD3915" w:rsidP="00061E4C">
      <w:pPr>
        <w:pStyle w:val="ListParagraph"/>
        <w:ind w:left="360"/>
      </w:pPr>
    </w:p>
    <w:p w14:paraId="16F347C3" w14:textId="77777777" w:rsidR="008C75BB" w:rsidRPr="00061E4C" w:rsidRDefault="008C75BB" w:rsidP="00061E4C">
      <w:pPr>
        <w:pStyle w:val="ListParagraph"/>
        <w:ind w:left="360"/>
      </w:pPr>
    </w:p>
    <w:p w14:paraId="19CCC4B1" w14:textId="52E508F2" w:rsidR="000A5460" w:rsidRDefault="004B17DE" w:rsidP="000A5460">
      <w:pPr>
        <w:pStyle w:val="ListParagraph"/>
        <w:numPr>
          <w:ilvl w:val="1"/>
          <w:numId w:val="4"/>
        </w:numPr>
        <w:rPr>
          <w:b/>
          <w:bCs/>
        </w:rPr>
      </w:pPr>
      <w:r w:rsidRPr="00873EF1">
        <w:rPr>
          <w:b/>
          <w:bCs/>
        </w:rPr>
        <w:t xml:space="preserve"> Conclusion </w:t>
      </w:r>
    </w:p>
    <w:p w14:paraId="1B4E9AD3" w14:textId="77777777" w:rsidR="000A5460" w:rsidRDefault="000A5460" w:rsidP="000A5460">
      <w:pPr>
        <w:pStyle w:val="ListParagraph"/>
        <w:ind w:left="360"/>
        <w:rPr>
          <w:b/>
          <w:bCs/>
        </w:rPr>
      </w:pPr>
    </w:p>
    <w:p w14:paraId="6DED5BEF" w14:textId="0BD0E63E" w:rsidR="000A5460" w:rsidRPr="000A5460" w:rsidRDefault="000A5460" w:rsidP="00FD1C66">
      <w:pPr>
        <w:pStyle w:val="ListParagraph"/>
        <w:ind w:left="360"/>
      </w:pPr>
      <w:r>
        <w:t>In conclusion</w:t>
      </w:r>
      <w:r w:rsidR="00077A58">
        <w:t xml:space="preserve">, this dissertation sets out to critically examine the long-term mental health implications of police officers’ repeated exposure to traumatic events. </w:t>
      </w:r>
      <w:r w:rsidR="002A3CD2">
        <w:t>The structured approach adopted ensure that the study is progressed logically</w:t>
      </w:r>
      <w:r w:rsidR="00837B01">
        <w:t>.</w:t>
      </w:r>
      <w:r w:rsidR="00FB34A4">
        <w:t xml:space="preserve"> In doing so, the </w:t>
      </w:r>
      <w:r w:rsidR="00251EED">
        <w:t>dissertation aims not only to advance academic understanding of trauma within policing but also</w:t>
      </w:r>
      <w:r w:rsidR="00FD1C66">
        <w:t xml:space="preserve"> to provide practical insights. </w:t>
      </w:r>
    </w:p>
    <w:p w14:paraId="1E1AC6BD" w14:textId="77777777" w:rsidR="00CE3C26" w:rsidRDefault="00CE3C26" w:rsidP="004B17DE">
      <w:pPr>
        <w:pStyle w:val="ListParagraph"/>
        <w:ind w:left="360"/>
      </w:pPr>
    </w:p>
    <w:p w14:paraId="35DE5E9C" w14:textId="77777777" w:rsidR="00E651A0" w:rsidRDefault="00E651A0" w:rsidP="00CE3C26">
      <w:pPr>
        <w:spacing w:after="0"/>
        <w:rPr>
          <w:rFonts w:ascii="Arial" w:hAnsi="Arial" w:cs="Arial"/>
          <w:b/>
          <w:bCs/>
          <w:sz w:val="28"/>
          <w:szCs w:val="28"/>
          <w:u w:val="single"/>
        </w:rPr>
      </w:pPr>
    </w:p>
    <w:p w14:paraId="52BEE67B" w14:textId="77777777" w:rsidR="00CD3915" w:rsidRDefault="00CD3915" w:rsidP="00CE3C26">
      <w:pPr>
        <w:spacing w:after="0"/>
        <w:rPr>
          <w:rFonts w:ascii="Arial" w:hAnsi="Arial" w:cs="Arial"/>
          <w:b/>
          <w:bCs/>
          <w:sz w:val="28"/>
          <w:szCs w:val="28"/>
          <w:u w:val="single"/>
        </w:rPr>
      </w:pPr>
    </w:p>
    <w:p w14:paraId="1C800875" w14:textId="77777777" w:rsidR="00CD3915" w:rsidRDefault="00CD3915" w:rsidP="00CE3C26">
      <w:pPr>
        <w:spacing w:after="0"/>
        <w:rPr>
          <w:rFonts w:ascii="Arial" w:hAnsi="Arial" w:cs="Arial"/>
          <w:b/>
          <w:bCs/>
          <w:sz w:val="28"/>
          <w:szCs w:val="28"/>
          <w:u w:val="single"/>
        </w:rPr>
      </w:pPr>
    </w:p>
    <w:p w14:paraId="065ED4E0" w14:textId="77777777" w:rsidR="00B0119C" w:rsidRDefault="00B0119C" w:rsidP="00CE3C26">
      <w:pPr>
        <w:spacing w:after="0"/>
        <w:rPr>
          <w:rFonts w:ascii="Arial" w:hAnsi="Arial" w:cs="Arial"/>
          <w:b/>
          <w:bCs/>
          <w:sz w:val="28"/>
          <w:szCs w:val="28"/>
          <w:u w:val="single"/>
        </w:rPr>
      </w:pPr>
    </w:p>
    <w:p w14:paraId="06DBF294" w14:textId="77777777" w:rsidR="00B0119C" w:rsidRDefault="00B0119C" w:rsidP="00CE3C26">
      <w:pPr>
        <w:spacing w:after="0"/>
        <w:rPr>
          <w:rFonts w:ascii="Arial" w:hAnsi="Arial" w:cs="Arial"/>
          <w:b/>
          <w:bCs/>
          <w:sz w:val="28"/>
          <w:szCs w:val="28"/>
          <w:u w:val="single"/>
        </w:rPr>
      </w:pPr>
    </w:p>
    <w:p w14:paraId="78AAC25D" w14:textId="77777777" w:rsidR="00B0119C" w:rsidRDefault="00B0119C" w:rsidP="00CE3C26">
      <w:pPr>
        <w:spacing w:after="0"/>
        <w:rPr>
          <w:rFonts w:ascii="Arial" w:hAnsi="Arial" w:cs="Arial"/>
          <w:b/>
          <w:bCs/>
          <w:sz w:val="28"/>
          <w:szCs w:val="28"/>
          <w:u w:val="single"/>
        </w:rPr>
      </w:pPr>
    </w:p>
    <w:p w14:paraId="7D18CAD0" w14:textId="77777777" w:rsidR="00B0119C" w:rsidRDefault="00B0119C" w:rsidP="00CE3C26">
      <w:pPr>
        <w:spacing w:after="0"/>
        <w:rPr>
          <w:rFonts w:ascii="Arial" w:hAnsi="Arial" w:cs="Arial"/>
          <w:b/>
          <w:bCs/>
          <w:sz w:val="28"/>
          <w:szCs w:val="28"/>
          <w:u w:val="single"/>
        </w:rPr>
      </w:pPr>
    </w:p>
    <w:p w14:paraId="50B1821B" w14:textId="77777777" w:rsidR="00CD3915" w:rsidRDefault="00CD3915" w:rsidP="00CE3C26">
      <w:pPr>
        <w:spacing w:after="0"/>
        <w:rPr>
          <w:rFonts w:ascii="Arial" w:hAnsi="Arial" w:cs="Arial"/>
          <w:b/>
          <w:bCs/>
          <w:sz w:val="28"/>
          <w:szCs w:val="28"/>
          <w:u w:val="single"/>
        </w:rPr>
      </w:pPr>
    </w:p>
    <w:p w14:paraId="1CDF6FAD" w14:textId="77777777" w:rsidR="00CD3915" w:rsidRDefault="00CD3915" w:rsidP="00CE3C26">
      <w:pPr>
        <w:spacing w:after="0"/>
        <w:rPr>
          <w:rFonts w:ascii="Arial" w:hAnsi="Arial" w:cs="Arial"/>
          <w:b/>
          <w:bCs/>
          <w:sz w:val="28"/>
          <w:szCs w:val="28"/>
          <w:u w:val="single"/>
        </w:rPr>
      </w:pPr>
    </w:p>
    <w:p w14:paraId="59CAF1E2" w14:textId="298D8970" w:rsidR="00CE3C26" w:rsidRPr="002D5BE9" w:rsidRDefault="00FC19E6" w:rsidP="00CE3C26">
      <w:pPr>
        <w:spacing w:after="0"/>
        <w:rPr>
          <w:rFonts w:ascii="Arial" w:hAnsi="Arial" w:cs="Arial"/>
          <w:b/>
          <w:bCs/>
          <w:sz w:val="28"/>
          <w:szCs w:val="28"/>
          <w:u w:val="single"/>
        </w:rPr>
      </w:pPr>
      <w:r w:rsidRPr="002D5BE9">
        <w:rPr>
          <w:rFonts w:ascii="Arial" w:hAnsi="Arial" w:cs="Arial"/>
          <w:b/>
          <w:bCs/>
          <w:sz w:val="28"/>
          <w:szCs w:val="28"/>
          <w:u w:val="single"/>
        </w:rPr>
        <w:t xml:space="preserve">Chapter 2 – Literature View </w:t>
      </w:r>
    </w:p>
    <w:p w14:paraId="11353995" w14:textId="77777777" w:rsidR="00CE3C26" w:rsidRPr="002D5BE9" w:rsidRDefault="00CE3C26" w:rsidP="00CE3C26">
      <w:pPr>
        <w:spacing w:after="0"/>
        <w:rPr>
          <w:rFonts w:ascii="Arial" w:hAnsi="Arial" w:cs="Arial"/>
        </w:rPr>
      </w:pPr>
    </w:p>
    <w:p w14:paraId="25983DFF" w14:textId="59AE5D11" w:rsidR="00CE3C26" w:rsidRPr="00836DFD" w:rsidRDefault="00CE3C26" w:rsidP="00836DFD">
      <w:pPr>
        <w:pStyle w:val="NoSpacing"/>
        <w:rPr>
          <w:b/>
          <w:bCs/>
        </w:rPr>
      </w:pPr>
      <w:r w:rsidRPr="00836DFD">
        <w:rPr>
          <w:b/>
          <w:bCs/>
        </w:rPr>
        <w:t>2.1) Introduction</w:t>
      </w:r>
    </w:p>
    <w:p w14:paraId="17A4F85B" w14:textId="77777777" w:rsidR="00003338" w:rsidRPr="00836DFD" w:rsidRDefault="00003338" w:rsidP="00836DFD">
      <w:pPr>
        <w:pStyle w:val="NoSpacing"/>
        <w:rPr>
          <w:b/>
          <w:bCs/>
        </w:rPr>
      </w:pPr>
    </w:p>
    <w:p w14:paraId="125CC274" w14:textId="07D7CE18" w:rsidR="00CE3C26" w:rsidRDefault="0051329F" w:rsidP="00836DFD">
      <w:pPr>
        <w:pStyle w:val="NoSpacing"/>
      </w:pPr>
      <w:r>
        <w:t xml:space="preserve">The mental health and wellbeing of police officers has become a growing concern in recent years, as the demands </w:t>
      </w:r>
      <w:r w:rsidR="007F3E18">
        <w:t>of law enforcement often expose</w:t>
      </w:r>
      <w:r w:rsidR="002F25C1">
        <w:t>s</w:t>
      </w:r>
      <w:r w:rsidR="007F3E18">
        <w:t xml:space="preserve"> </w:t>
      </w:r>
      <w:r w:rsidR="00501322">
        <w:t>individuals to unique psychological challenges. High-stress situations</w:t>
      </w:r>
      <w:r w:rsidR="00DD4D23">
        <w:t>, exposure to traumatic events, and organisational pressures can significantly impact the mental health of officers, in</w:t>
      </w:r>
      <w:r w:rsidR="002B7BDA">
        <w:t>fluencing both their professional performance and personal lives. This literature review aims to explore</w:t>
      </w:r>
      <w:r w:rsidR="00C9712D">
        <w:t xml:space="preserve"> the existing body of research on mental health in policing by addressing four key areas. </w:t>
      </w:r>
    </w:p>
    <w:p w14:paraId="6E02B699" w14:textId="77777777" w:rsidR="00C9712D" w:rsidRDefault="00C9712D" w:rsidP="00836DFD">
      <w:pPr>
        <w:pStyle w:val="NoSpacing"/>
      </w:pPr>
    </w:p>
    <w:p w14:paraId="26C05FAE" w14:textId="320AE348" w:rsidR="00E76C6B" w:rsidRPr="0051329F" w:rsidRDefault="00B62E49" w:rsidP="00836DFD">
      <w:pPr>
        <w:pStyle w:val="NoSpacing"/>
      </w:pPr>
      <w:r>
        <w:t xml:space="preserve">First, it will identify the factors contributing to mental health challenges among police officers, examining </w:t>
      </w:r>
      <w:r w:rsidR="0027424F">
        <w:t>both occupational and person</w:t>
      </w:r>
      <w:r w:rsidR="00623DBA">
        <w:t>al detriment</w:t>
      </w:r>
      <w:r w:rsidR="0027424F">
        <w:t>. Second, the review will explore coping mech</w:t>
      </w:r>
      <w:r w:rsidR="0052201A">
        <w:t xml:space="preserve">anisms and resilience strategies that officers employ to manage stress and psychological </w:t>
      </w:r>
      <w:r w:rsidR="00741AA3">
        <w:t>strain. Third, it will highlight effective intervention and support programmes designed to address mental health needs</w:t>
      </w:r>
      <w:r w:rsidR="008D3CE4">
        <w:t xml:space="preserve"> within the police. </w:t>
      </w:r>
      <w:r w:rsidR="00E76C6B">
        <w:t>Finally,</w:t>
      </w:r>
      <w:r w:rsidR="008D3CE4">
        <w:t xml:space="preserve"> the review will investigate the broader effects of mental health</w:t>
      </w:r>
      <w:r w:rsidR="00D72AD9">
        <w:t xml:space="preserve"> on officers’ lives, considering implications for job performance, family relationships, and overall wellbeing. </w:t>
      </w:r>
      <w:r w:rsidR="00E76C6B">
        <w:t>By structuring the discussion around these four objectives, this review seeks to provide a comprehensive understanding of the challenges, strategies</w:t>
      </w:r>
      <w:r w:rsidR="00162F02">
        <w:t xml:space="preserve"> and solutions related to mental health in policin</w:t>
      </w:r>
      <w:r w:rsidR="00801112">
        <w:t xml:space="preserve">g. </w:t>
      </w:r>
    </w:p>
    <w:p w14:paraId="6D9EF8DC" w14:textId="77777777" w:rsidR="002D5BE9" w:rsidRPr="00836DFD" w:rsidRDefault="002D5BE9" w:rsidP="00836DFD">
      <w:pPr>
        <w:pStyle w:val="NoSpacing"/>
        <w:rPr>
          <w:b/>
          <w:bCs/>
        </w:rPr>
      </w:pPr>
    </w:p>
    <w:p w14:paraId="64C3B509" w14:textId="77777777" w:rsidR="002D5BE9" w:rsidRPr="00836DFD" w:rsidRDefault="002D5BE9" w:rsidP="00836DFD">
      <w:pPr>
        <w:pStyle w:val="NoSpacing"/>
        <w:rPr>
          <w:b/>
          <w:bCs/>
        </w:rPr>
      </w:pPr>
    </w:p>
    <w:p w14:paraId="69E59C06" w14:textId="77777777" w:rsidR="00B16E70" w:rsidRPr="00836DFD" w:rsidRDefault="00B16E70" w:rsidP="00836DFD">
      <w:pPr>
        <w:pStyle w:val="NoSpacing"/>
        <w:rPr>
          <w:b/>
          <w:bCs/>
        </w:rPr>
      </w:pPr>
    </w:p>
    <w:p w14:paraId="7140E3B7" w14:textId="77777777" w:rsidR="00B16E70" w:rsidRPr="00836DFD" w:rsidRDefault="00B16E70" w:rsidP="00836DFD">
      <w:pPr>
        <w:pStyle w:val="NoSpacing"/>
        <w:rPr>
          <w:b/>
          <w:bCs/>
        </w:rPr>
      </w:pPr>
      <w:r w:rsidRPr="00836DFD">
        <w:rPr>
          <w:b/>
          <w:bCs/>
        </w:rPr>
        <w:t xml:space="preserve">2. 2) Identify factors contributing to Mental Health Strain </w:t>
      </w:r>
    </w:p>
    <w:p w14:paraId="34711A11" w14:textId="77777777" w:rsidR="00B16E70" w:rsidRPr="00836DFD" w:rsidRDefault="00B16E70" w:rsidP="00836DFD">
      <w:pPr>
        <w:pStyle w:val="NoSpacing"/>
        <w:rPr>
          <w:u w:val="single"/>
        </w:rPr>
      </w:pPr>
    </w:p>
    <w:p w14:paraId="7201BD6A" w14:textId="24A70A5D" w:rsidR="00B16E70" w:rsidRPr="00836DFD" w:rsidRDefault="00B16E70" w:rsidP="00836DFD">
      <w:pPr>
        <w:pStyle w:val="NoSpacing"/>
      </w:pPr>
      <w:r w:rsidRPr="00836DFD">
        <w:t xml:space="preserve">Black (2024), research suggests that 83% of police officers claimed that their profession had an impact on their mental health. With the increasing amount of statistical data now showing the psychological toll of working in the law enforcement sector, police officers’ mental health has grown in importance. This review of research looks at the main causes of mental health stresses and indicators in the police such as exposure to traumatic events, organisational culture, occupational stresses and the stigma of mental health conditions within the police </w:t>
      </w:r>
      <w:r w:rsidR="00CC133D">
        <w:t>service</w:t>
      </w:r>
      <w:r w:rsidRPr="00836DFD">
        <w:t xml:space="preserve">. </w:t>
      </w:r>
    </w:p>
    <w:p w14:paraId="47CC7109" w14:textId="77777777" w:rsidR="00B16E70" w:rsidRPr="00836DFD" w:rsidRDefault="00B16E70" w:rsidP="00836DFD">
      <w:pPr>
        <w:pStyle w:val="NoSpacing"/>
      </w:pPr>
    </w:p>
    <w:p w14:paraId="091944E8" w14:textId="77777777" w:rsidR="00B16E70" w:rsidRPr="00836DFD" w:rsidRDefault="00B16E70" w:rsidP="00836DFD">
      <w:pPr>
        <w:pStyle w:val="NoSpacing"/>
      </w:pPr>
      <w:r w:rsidRPr="00836DFD">
        <w:t xml:space="preserve">The intrinsic demands of a police officer, such as shift work, making critical decisions, and being subjected to violence, have shown in numerous studies to significantly contribute to psychological stresses. Violanti et al, (2017) indicates that police officers unpredictable schedule and erratic hours throw off circadian rhythms, causing sleep complications and exhaustion which in turn raises the likelihood of anxiety and depression. Statistically this can be evident whereby 51% of police officers were found to have bad sleep quality (Police Federation, 2021). And 40% of police officers in the United Kingdon stated that they are getting significantly less than the recommended nine hours of sleep (Garbarino et al, 2019). Internal organisational pressures that can have a detrimental effect on a police officer’s mental health include high workloads, ineffective resources and supervisors’ lack of support and communication. Operational responsibilities have less of an effect on police officers’ mental health than organisational culture and leadership style, according to a study conducted by Shane, (2010). Feelings of helplessness and frustration are exacerbated by poor communication and a lack of appreciation. </w:t>
      </w:r>
    </w:p>
    <w:p w14:paraId="29753B92" w14:textId="77777777" w:rsidR="00B16E70" w:rsidRPr="00836DFD" w:rsidRDefault="00B16E70" w:rsidP="00836DFD">
      <w:pPr>
        <w:pStyle w:val="NoSpacing"/>
      </w:pPr>
    </w:p>
    <w:p w14:paraId="117B07DD" w14:textId="2F5A8BD2" w:rsidR="00B16E70" w:rsidRPr="00836DFD" w:rsidRDefault="00B16E70" w:rsidP="00836DFD">
      <w:pPr>
        <w:pStyle w:val="NoSpacing"/>
      </w:pPr>
      <w:r w:rsidRPr="00836DFD">
        <w:t xml:space="preserve">Police officers frequently witness traumatic incidents, such as murders, domestic and child abuse. Burnout, substance abuse, and PTSD have all been connected to this repetitive exposure. Statistics show confirm that 90% percent of police officers in the UK have been exposed to traumatic events and 1 in 5 police officers have experienced symptoms of PTSD (University of Cambridge, 2025). </w:t>
      </w:r>
      <w:r w:rsidRPr="00836DFD">
        <w:lastRenderedPageBreak/>
        <w:t>Anderson et al, (2015) discovered that police officers who have been exposed to more critical occurrences had more signs of emotional tiredness and PTSD. Police officers are also frequently affected by vicarious trauma. Vicarious trauma is the cumulative psychological imprint of hearing trauma experiences from people who are victims of crimes or narratives from other colleagues (Papazoglou et al, 2019). Continual exposure to distressing content without adequate debriefing could culminate in secondary traumatic stress disorder, emotional numbness and desensitisation. However, research according to data, only 16% of police officers in England and Wales seek support and assistance following a traumatic encounter (University of Cambridge, 2025). Alarmingly, statistics show that 73% of managers stated that they haven’t received any advice or direction on how to help staff who is struggling with their mental health and general wellbeing (Police Federation, 2025).</w:t>
      </w:r>
    </w:p>
    <w:p w14:paraId="37E96920" w14:textId="77777777" w:rsidR="00B16E70" w:rsidRPr="00836DFD" w:rsidRDefault="00B16E70" w:rsidP="00836DFD">
      <w:pPr>
        <w:pStyle w:val="NoSpacing"/>
      </w:pPr>
    </w:p>
    <w:p w14:paraId="1072C12D" w14:textId="40DA9D52" w:rsidR="00B16E70" w:rsidRPr="00836DFD" w:rsidRDefault="00B16E70" w:rsidP="00836DFD">
      <w:pPr>
        <w:pStyle w:val="NoSpacing"/>
      </w:pPr>
      <w:r w:rsidRPr="00836DFD">
        <w:t xml:space="preserve">Stigma is still a significant obstacle for police officers seeking mental health therapy, despite the need for mental health support. Corrigan, (2004) findings suggest that the police culture frequently encourages toughness and courage, deterring officers from admitting that they are experiencing psychological distress out of the concern that they would be judge suitable for duty or appear weak. Corrigan and Penn, (1999) are also in agreement, their findings suggest that the most common obstacle preventing police officers from reaching out for support is stigma. </w:t>
      </w:r>
      <w:r w:rsidR="004C5415" w:rsidRPr="00836DFD">
        <w:t>Like</w:t>
      </w:r>
      <w:r w:rsidRPr="00836DFD">
        <w:t xml:space="preserve"> prejudice or a negative stereotype, mental health stigma is characterised as a flawed and unfavourable attitude about an individual. It therefore creates barriers for individuals to accept and reach out when they need support. </w:t>
      </w:r>
      <w:r w:rsidR="00943424">
        <w:t>Furthermore,</w:t>
      </w:r>
      <w:r w:rsidRPr="00836DFD">
        <w:t xml:space="preserve"> police officers are further discouraged from seeking mental health therapy by worries about confidentiality and the possible consequences for their careers after seeking psychological help (Mind, 2025). </w:t>
      </w:r>
    </w:p>
    <w:p w14:paraId="1D6998F1" w14:textId="77777777" w:rsidR="00B16E70" w:rsidRPr="00836DFD" w:rsidRDefault="00B16E70" w:rsidP="00836DFD">
      <w:pPr>
        <w:pStyle w:val="NoSpacing"/>
      </w:pPr>
    </w:p>
    <w:p w14:paraId="771D14DD" w14:textId="102EE8F0" w:rsidR="00B16E70" w:rsidRPr="00836DFD" w:rsidRDefault="00B16E70" w:rsidP="00836DFD">
      <w:pPr>
        <w:pStyle w:val="NoSpacing"/>
      </w:pPr>
      <w:r w:rsidRPr="00836DFD">
        <w:t xml:space="preserve">The literature emphasises how operational and organisational variables contribute to the complex mental health strain experienced by police officers. Officers work in a challenging environment because of trauma exposure, a strict job culture and the negative stigma associated with mental health. Even though these problems are becoming more widely acknowledge, </w:t>
      </w:r>
      <w:r w:rsidR="004C5415" w:rsidRPr="00836DFD">
        <w:t>more</w:t>
      </w:r>
      <w:r w:rsidRPr="00836DFD">
        <w:t xml:space="preserve"> interventions are required to help police officers’ psychological health.</w:t>
      </w:r>
    </w:p>
    <w:p w14:paraId="31B64EC8" w14:textId="77777777" w:rsidR="00B16E70" w:rsidRPr="00836DFD" w:rsidRDefault="00B16E70" w:rsidP="00836DFD">
      <w:pPr>
        <w:pStyle w:val="NoSpacing"/>
      </w:pPr>
    </w:p>
    <w:p w14:paraId="39F92918" w14:textId="77777777" w:rsidR="00B16E70" w:rsidRPr="00836DFD" w:rsidRDefault="00B16E70" w:rsidP="00836DFD">
      <w:pPr>
        <w:pStyle w:val="NoSpacing"/>
        <w:rPr>
          <w:b/>
          <w:bCs/>
        </w:rPr>
      </w:pPr>
    </w:p>
    <w:p w14:paraId="1428D00C" w14:textId="77777777" w:rsidR="00B16E70" w:rsidRPr="00836DFD" w:rsidRDefault="00B16E70" w:rsidP="00836DFD">
      <w:pPr>
        <w:pStyle w:val="NoSpacing"/>
        <w:rPr>
          <w:b/>
          <w:bCs/>
        </w:rPr>
      </w:pPr>
      <w:r w:rsidRPr="00836DFD">
        <w:rPr>
          <w:b/>
          <w:bCs/>
        </w:rPr>
        <w:t xml:space="preserve">2.3) Exploring Coping Mechanism and Resilience </w:t>
      </w:r>
    </w:p>
    <w:p w14:paraId="0EBDBFB5" w14:textId="77777777" w:rsidR="00B16E70" w:rsidRPr="00836DFD" w:rsidRDefault="00B16E70" w:rsidP="00836DFD">
      <w:pPr>
        <w:pStyle w:val="NoSpacing"/>
        <w:rPr>
          <w:u w:val="single"/>
        </w:rPr>
      </w:pPr>
    </w:p>
    <w:p w14:paraId="20703256" w14:textId="77777777" w:rsidR="00B16E70" w:rsidRPr="00836DFD" w:rsidRDefault="00B16E70" w:rsidP="00836DFD">
      <w:pPr>
        <w:pStyle w:val="NoSpacing"/>
      </w:pPr>
      <w:r w:rsidRPr="00836DFD">
        <w:t>Due to frequent exposure to traumatic events, high-stress situations, and organisational demands, police officers are susceptible to psychological disturbance. As a result, investigating coping skills and resilience building tactics has become essential to assisting police officers’ mental health. The material currently available on the various coping mechanism used by police officers, psychological resilience and organisational initiatives aimed at promoting mental health is summarised in this review.</w:t>
      </w:r>
    </w:p>
    <w:p w14:paraId="0B47CDD5" w14:textId="77777777" w:rsidR="00B16E70" w:rsidRPr="00836DFD" w:rsidRDefault="00B16E70" w:rsidP="00836DFD">
      <w:pPr>
        <w:pStyle w:val="NoSpacing"/>
      </w:pPr>
    </w:p>
    <w:p w14:paraId="5CB02DE2" w14:textId="4085ABD1" w:rsidR="00B16E70" w:rsidRPr="00836DFD" w:rsidRDefault="00B16E70" w:rsidP="00836DFD">
      <w:pPr>
        <w:pStyle w:val="NoSpacing"/>
      </w:pPr>
      <w:r w:rsidRPr="00836DFD">
        <w:t xml:space="preserve"> Folkman et al, (2004) states that coping is the term used to describe the behavioural and cognitive strategies used to deal with the demands of stressful events, both internal and external. </w:t>
      </w:r>
      <w:r w:rsidR="004C5415" w:rsidRPr="00836DFD">
        <w:t>To</w:t>
      </w:r>
      <w:r w:rsidRPr="00836DFD">
        <w:t xml:space="preserve"> cope with the demands of the job, police officers use a variety of coping strategies. The two techniques most frequently employed are adaptive and maladaptive mechanisms (Takala, 2024). Adaptive coping strategies, physical exercise, support from colleagues, problem solving and meditation, have been demonstrated in studies to protect police officers from stress. It is also critical that police officers have a balanced diet and consume the appropriate meals. Surprisingly, the things we eat effect a person’s mental state in addition to helping with energy levels and exhaustion. A healthy stomach is strongly linked to a healthy mind, according to research (</w:t>
      </w:r>
      <w:r w:rsidR="005D70BC" w:rsidRPr="00836DFD">
        <w:t>Wadman</w:t>
      </w:r>
      <w:r w:rsidRPr="00836DFD">
        <w:t xml:space="preserve">, 2023). Christopher et al, (2018) investigated how mindfulness based resilience training effected police officers and discovered that it improved their well-being, decreased anxiety and improved their ability to </w:t>
      </w:r>
      <w:r w:rsidRPr="00836DFD">
        <w:lastRenderedPageBreak/>
        <w:t xml:space="preserve">regulate their emotions. Another important protective element that has been found is social support, especially peer support. Officers who have candid discussions with dependable colleagues frequently report feeling less stressed and burned out (Tuttle et al, 2019). Regretfully, a lot of police officers turn to unhealthy coping strategies like evasion, denial, emotional repression and alcohol consumption. Although these tactics might provide short-term respite, they are linked to long-term psychological problems like substance misuse, PTSD and depression (Violanti et al, 2017). Leino et al, (2011) findings suggest should police officers chose not to seek assistance and instead allow the issues to escalate, it may lead to self-medication or significant alcohol and drug misuse. Suicidal thoughts, relationships, sleep and other detrimental ripple effects are linked to these emotional problems. According to reports, police officers typically encounter 188 traumatic events over the course of their careers (Chopko et al, 2015). It is therefore evident that strong resilient officers have a higher chance of sustaining long-term psychological well-being and experience post-traumatic growth. </w:t>
      </w:r>
    </w:p>
    <w:p w14:paraId="6DDD1835" w14:textId="77777777" w:rsidR="00B16E70" w:rsidRPr="00836DFD" w:rsidRDefault="00B16E70" w:rsidP="00836DFD">
      <w:pPr>
        <w:pStyle w:val="NoSpacing"/>
      </w:pPr>
    </w:p>
    <w:p w14:paraId="55F692AD" w14:textId="24BB27B4" w:rsidR="00B16E70" w:rsidRPr="00836DFD" w:rsidRDefault="00B16E70" w:rsidP="00836DFD">
      <w:pPr>
        <w:pStyle w:val="NoSpacing"/>
      </w:pPr>
      <w:r w:rsidRPr="00836DFD">
        <w:t xml:space="preserve">The capability to deal emotionally and cognitively with stressful situations is known as resilience (InTime, 2025). Building resilience is not just the duty of individual officers. The culture of the police </w:t>
      </w:r>
      <w:r w:rsidR="00CC133D">
        <w:t>service</w:t>
      </w:r>
      <w:r w:rsidRPr="00836DFD">
        <w:t xml:space="preserve"> is crucial. Environments where psychological well-being is valued can be created through training in mental health literacy, open communication and a supportive leadership style (Liakopoulou et al, 2020). Seligman et al, (2005) findings suggest that an alternative approach to helping police officers develop resilience is through peer mentorship. From mastering resiliency training to essential stress management, these training sessions assist police in developing healthy coping mechanisms. The author affirms that while training does not prevent trauma from occurring, it does provide police with more resources to cope with it in a more positive manner when it does occur.</w:t>
      </w:r>
    </w:p>
    <w:p w14:paraId="6F65E690" w14:textId="77777777" w:rsidR="00B16E70" w:rsidRPr="00836DFD" w:rsidRDefault="00B16E70" w:rsidP="00836DFD">
      <w:pPr>
        <w:pStyle w:val="NoSpacing"/>
      </w:pPr>
    </w:p>
    <w:p w14:paraId="334B1BD9" w14:textId="77777777" w:rsidR="00B16E70" w:rsidRPr="00836DFD" w:rsidRDefault="00B16E70" w:rsidP="00836DFD">
      <w:pPr>
        <w:pStyle w:val="NoSpacing"/>
      </w:pPr>
      <w:r w:rsidRPr="00836DFD">
        <w:t xml:space="preserve">In conclusion coping mechanisms and resilience are closely related to police officers’ mental health. While personal qualities like emotional intelligence and mindfulness help improve resilience and coping, leadership support and organisational culture are just as important. Current research supports incorporating peer support groups, mental health education and mindfulness training to help police officers become more psychologically resilient and lower their long-term mental health risks. </w:t>
      </w:r>
    </w:p>
    <w:p w14:paraId="636CF9E9" w14:textId="77777777" w:rsidR="00B16E70" w:rsidRPr="00836DFD" w:rsidRDefault="00B16E70" w:rsidP="00836DFD">
      <w:pPr>
        <w:pStyle w:val="NoSpacing"/>
      </w:pPr>
    </w:p>
    <w:p w14:paraId="66BC5907" w14:textId="77777777" w:rsidR="00B16E70" w:rsidRPr="00836DFD" w:rsidRDefault="00B16E70" w:rsidP="00836DFD">
      <w:pPr>
        <w:pStyle w:val="NoSpacing"/>
        <w:rPr>
          <w:b/>
          <w:bCs/>
          <w:u w:val="single"/>
        </w:rPr>
      </w:pPr>
    </w:p>
    <w:p w14:paraId="47B7CD8E" w14:textId="10D6FC97" w:rsidR="00B16E70" w:rsidRDefault="00B16E70" w:rsidP="00836DFD">
      <w:pPr>
        <w:pStyle w:val="NoSpacing"/>
        <w:rPr>
          <w:b/>
          <w:bCs/>
        </w:rPr>
      </w:pPr>
      <w:r w:rsidRPr="00836DFD">
        <w:rPr>
          <w:b/>
          <w:bCs/>
        </w:rPr>
        <w:t xml:space="preserve"> </w:t>
      </w:r>
      <w:r w:rsidR="00003338" w:rsidRPr="00836DFD">
        <w:rPr>
          <w:b/>
          <w:bCs/>
        </w:rPr>
        <w:t xml:space="preserve">2.4) </w:t>
      </w:r>
      <w:r w:rsidRPr="00836DFD">
        <w:rPr>
          <w:b/>
          <w:bCs/>
        </w:rPr>
        <w:t xml:space="preserve">Identifying effective intervention and support programs </w:t>
      </w:r>
    </w:p>
    <w:p w14:paraId="3E8FA47D" w14:textId="77777777" w:rsidR="009C7DF9" w:rsidRPr="00836DFD" w:rsidRDefault="009C7DF9" w:rsidP="00836DFD">
      <w:pPr>
        <w:pStyle w:val="NoSpacing"/>
        <w:rPr>
          <w:b/>
          <w:bCs/>
        </w:rPr>
      </w:pPr>
    </w:p>
    <w:p w14:paraId="1F5E5F34" w14:textId="77777777" w:rsidR="00B16E70" w:rsidRPr="00836DFD" w:rsidRDefault="00B16E70" w:rsidP="00836DFD">
      <w:pPr>
        <w:pStyle w:val="NoSpacing"/>
      </w:pPr>
    </w:p>
    <w:p w14:paraId="02772064" w14:textId="634305FA" w:rsidR="00B16E70" w:rsidRPr="00836DFD" w:rsidRDefault="00B16E70" w:rsidP="00836DFD">
      <w:pPr>
        <w:pStyle w:val="NoSpacing"/>
      </w:pPr>
      <w:r w:rsidRPr="00836DFD">
        <w:t xml:space="preserve">Police officers are more likely to experience mental health conditions such as PTSD, depression, anxiety and burnout because they are frequently exposed to horrific events, high stress circumstances, and organisational obstacles. In response, a range of intervention and support programs have been created by researchers and police </w:t>
      </w:r>
      <w:r w:rsidR="00CC133D">
        <w:t>s</w:t>
      </w:r>
      <w:r w:rsidR="008729F1">
        <w:t>ervices</w:t>
      </w:r>
      <w:r w:rsidRPr="00836DFD">
        <w:t xml:space="preserve"> with the goal of maintaining and improving officer’s mental health. The effectiveness of these programmes is examined in this literature review, which divides them into three categories: organisational-level, peer-based, and individual-focused treatments. </w:t>
      </w:r>
    </w:p>
    <w:p w14:paraId="2F224F48" w14:textId="77777777" w:rsidR="00B16E70" w:rsidRPr="00836DFD" w:rsidRDefault="00B16E70" w:rsidP="00836DFD">
      <w:pPr>
        <w:pStyle w:val="NoSpacing"/>
      </w:pPr>
    </w:p>
    <w:p w14:paraId="5248446A" w14:textId="77777777" w:rsidR="00B16E70" w:rsidRPr="00836DFD" w:rsidRDefault="00B16E70" w:rsidP="00836DFD">
      <w:pPr>
        <w:pStyle w:val="NoSpacing"/>
      </w:pPr>
      <w:r w:rsidRPr="00836DFD">
        <w:t xml:space="preserve">Cognitive Behavioural Therapy (CBT) classed as an individual focused intervention, where it is one of the most scientifically supported psychological treatments for mental health conditions like PTSD, depression, and anxiety (Wikipedia, 2025). Biggs et al, (2021) states after being exposed to stressful events, police officers PTSD symptoms were considerably lessened by CBT. Therefore, findings suggest for officers who struggle with intrusive recollections and hyperarousal, cognitive behavioural therapy focus helps restructure negative thought patterns. Another individual focused intervention is a Mindfulness Based Stress Reduction (MBSR) and Mindfulness Based Resilience Training (MBRT). </w:t>
      </w:r>
      <w:r w:rsidRPr="00836DFD">
        <w:lastRenderedPageBreak/>
        <w:t xml:space="preserve">Research have shown success in lowering officers’ stress, hostility and emotional reactivity. Keng et al, (2011) states that there are many benefits to mindfulness training, including improved behavioural, psychological and health outcomes. Christopher et al, (2016) findings revealed among the police officers that participated in the MBRT training led to improved psychological resilience, reduced burnout, and improved emotional control. In which these learnt behaviours can be incorporated into regular routine to assist officers in maintaining composure and attention under duress. </w:t>
      </w:r>
    </w:p>
    <w:p w14:paraId="39757D63" w14:textId="77777777" w:rsidR="00B16E70" w:rsidRPr="00836DFD" w:rsidRDefault="00B16E70" w:rsidP="00836DFD">
      <w:pPr>
        <w:pStyle w:val="NoSpacing"/>
      </w:pPr>
    </w:p>
    <w:p w14:paraId="6B580180" w14:textId="77777777" w:rsidR="00B16E70" w:rsidRPr="00836DFD" w:rsidRDefault="00B16E70" w:rsidP="00836DFD">
      <w:pPr>
        <w:pStyle w:val="NoSpacing"/>
      </w:pPr>
      <w:r w:rsidRPr="00836DFD">
        <w:t xml:space="preserve">In police organisations, peer support is a commonly recognised and easily available technique. It entails skilled officers offering colleagues who might be dealing with stress, trauma or psychological challenges. Wallace (2016) findings emphasised how peer support promotes early help-seeking behaviours, builds trust and lessens stigma. Creamer et al (2012), additionally states that peer support aims to address issues before they become crises and offers an additional network of support in the workplace. Critical Incident Stress Management (CISM) is a peer-driven, organised intervention that involves debriefings and defusing situations that have caused trauma (Occupational Safety and Health Administration, 2025). Everly et al, (2000) discovered that prompt CISM therapies reduced acute stress reactions and prevented PTSD. (Everly et al, (2000) also states that CSIM creates methods that effectively alleviate distress and foster unity within the group. </w:t>
      </w:r>
    </w:p>
    <w:p w14:paraId="2A3E70BB" w14:textId="77777777" w:rsidR="00B16E70" w:rsidRPr="00836DFD" w:rsidRDefault="00B16E70" w:rsidP="00836DFD">
      <w:pPr>
        <w:pStyle w:val="NoSpacing"/>
      </w:pPr>
    </w:p>
    <w:p w14:paraId="387778B2" w14:textId="70391507" w:rsidR="00B16E70" w:rsidRPr="00836DFD" w:rsidRDefault="00B16E70" w:rsidP="00836DFD">
      <w:pPr>
        <w:pStyle w:val="NoSpacing"/>
      </w:pPr>
      <w:r w:rsidRPr="00836DFD">
        <w:t xml:space="preserve">Employee Assistance Programs (EAPs) provide mental health education, referral services and private counselling. </w:t>
      </w:r>
      <w:r w:rsidR="004C5415" w:rsidRPr="00836DFD">
        <w:t>Even though</w:t>
      </w:r>
      <w:r w:rsidRPr="00836DFD">
        <w:t xml:space="preserve"> many departments officer EAP access, stigma and confidentiality issues prevent police officer from utilising the system (Haugen et al, 2017). It has been discovered that initiatives that integrate mental health specialists within police </w:t>
      </w:r>
      <w:r w:rsidR="008729F1">
        <w:t>service</w:t>
      </w:r>
      <w:r w:rsidRPr="00836DFD">
        <w:t xml:space="preserve"> increases trust and accessibility. The success of an intervention is significantly influenced by the culture of the organisation. Opportunities for social connection are offered by supportive work settings. Establishing a connecting and inclusive workplace allows for a psychologically safe setting to be established by leaders who promote supporting policies (Gates et al, 2010). Workplace culture and attitudes towards mental health are significantly influenced by consistent and transparent leadership and support. The perceptions among employees are influenced by the importance that leaders focus on enhancing mental health (Milner et al, 2013). Officer engagement and mental health are positively correlated with transformational leadership. </w:t>
      </w:r>
    </w:p>
    <w:p w14:paraId="5A5E186F" w14:textId="77777777" w:rsidR="00B16E70" w:rsidRPr="00836DFD" w:rsidRDefault="00B16E70" w:rsidP="00836DFD">
      <w:pPr>
        <w:pStyle w:val="NoSpacing"/>
      </w:pPr>
    </w:p>
    <w:p w14:paraId="66DC3702" w14:textId="77777777" w:rsidR="00B16E70" w:rsidRPr="00836DFD" w:rsidRDefault="00B16E70" w:rsidP="00836DFD">
      <w:pPr>
        <w:pStyle w:val="NoSpacing"/>
      </w:pPr>
      <w:r w:rsidRPr="00836DFD">
        <w:t xml:space="preserve">In conclusion, coping mechanisms and the resilience police officers build over time are closely related to their mental health. Organisational culture and leadership support are just as important as individual elements like emotional intelligence and mindfulness, which can improve their psychological resilience and lower their long-term mental health risks by integrating mindfulness training, peer support groups, and mental health education. </w:t>
      </w:r>
    </w:p>
    <w:p w14:paraId="552CF820" w14:textId="77777777" w:rsidR="00B16E70" w:rsidRPr="00836DFD" w:rsidRDefault="00B16E70" w:rsidP="00836DFD">
      <w:pPr>
        <w:pStyle w:val="NoSpacing"/>
        <w:rPr>
          <w:u w:val="single"/>
        </w:rPr>
      </w:pPr>
    </w:p>
    <w:p w14:paraId="3937C302" w14:textId="77777777" w:rsidR="00B16E70" w:rsidRPr="00836DFD" w:rsidRDefault="00B16E70" w:rsidP="00836DFD">
      <w:pPr>
        <w:pStyle w:val="NoSpacing"/>
        <w:rPr>
          <w:b/>
          <w:bCs/>
          <w:u w:val="single"/>
        </w:rPr>
      </w:pPr>
    </w:p>
    <w:p w14:paraId="37A16E73" w14:textId="2DDC6F00" w:rsidR="00003338" w:rsidRPr="00836DFD" w:rsidRDefault="00003338" w:rsidP="00836DFD">
      <w:pPr>
        <w:pStyle w:val="NoSpacing"/>
        <w:rPr>
          <w:b/>
          <w:bCs/>
        </w:rPr>
      </w:pPr>
      <w:r w:rsidRPr="00836DFD">
        <w:rPr>
          <w:b/>
          <w:bCs/>
        </w:rPr>
        <w:t xml:space="preserve">2.5) Investigate the effects of Mental Health on Police officer’s lives. </w:t>
      </w:r>
    </w:p>
    <w:p w14:paraId="789CC637" w14:textId="77777777" w:rsidR="00B16E70" w:rsidRDefault="00B16E70" w:rsidP="00836DFD">
      <w:pPr>
        <w:pStyle w:val="NoSpacing"/>
        <w:rPr>
          <w:u w:val="single"/>
        </w:rPr>
      </w:pPr>
    </w:p>
    <w:p w14:paraId="3909DB2A" w14:textId="77777777" w:rsidR="008007EE" w:rsidRPr="00836DFD" w:rsidRDefault="008007EE" w:rsidP="00836DFD">
      <w:pPr>
        <w:pStyle w:val="NoSpacing"/>
        <w:rPr>
          <w:u w:val="single"/>
        </w:rPr>
      </w:pPr>
    </w:p>
    <w:p w14:paraId="316D15EE" w14:textId="77344C71" w:rsidR="00B16E70" w:rsidRPr="00836DFD" w:rsidRDefault="00B16E70" w:rsidP="00836DFD">
      <w:pPr>
        <w:pStyle w:val="NoSpacing"/>
      </w:pPr>
      <w:r w:rsidRPr="00836DFD">
        <w:t xml:space="preserve">As the psychological toll of police officers has become more widely recognised, there has been a surge in scholarly interest in police officers’ mental health. Mental health issues are known to be greatly exacerbated by exposure to traumatic experiences, high-pressure situations, and organisational difficulties. With an emphasis on stress, </w:t>
      </w:r>
      <w:r w:rsidR="00B32A76">
        <w:t>PTSD</w:t>
      </w:r>
      <w:r w:rsidRPr="00836DFD">
        <w:t xml:space="preserve">, depression and substance addition. This review summaries the research of the complex impacts of mental health on police officer’s personal and professional lives. </w:t>
      </w:r>
    </w:p>
    <w:p w14:paraId="40EF1F4E" w14:textId="77777777" w:rsidR="00B16E70" w:rsidRPr="00836DFD" w:rsidRDefault="00B16E70" w:rsidP="00836DFD">
      <w:pPr>
        <w:pStyle w:val="NoSpacing"/>
      </w:pPr>
    </w:p>
    <w:p w14:paraId="3090D6FE" w14:textId="346CA68D" w:rsidR="00B16E70" w:rsidRPr="00836DFD" w:rsidRDefault="00B16E70" w:rsidP="00836DFD">
      <w:pPr>
        <w:pStyle w:val="NoSpacing"/>
      </w:pPr>
      <w:r w:rsidRPr="00836DFD">
        <w:t>Due to their disproportionate exposure to traumatic events, it is inevitable that police officer</w:t>
      </w:r>
      <w:r w:rsidR="00654F2D">
        <w:t>s’ are</w:t>
      </w:r>
      <w:r w:rsidRPr="00836DFD">
        <w:t xml:space="preserve"> more likely to develop PTSD. The nature of policing is linked to operational pressures such as </w:t>
      </w:r>
      <w:r w:rsidRPr="00836DFD">
        <w:lastRenderedPageBreak/>
        <w:t xml:space="preserve">burnout, trauma exposure and job-related violence, which are all contributing factors to having a negative impact on a person’s mental health (Cody et al, 2024). Statistics state that one in five police officers in the UK have symptoms consistent with </w:t>
      </w:r>
      <w:r w:rsidR="00654F2D">
        <w:t>PTSD</w:t>
      </w:r>
      <w:r w:rsidRPr="00836DFD">
        <w:t>, yet two thirds of those suffering are unaware (Police Care UK, 2025). Research also suggests that 92% of police officers in the UK deal with critical incidents within their first 2 years of being in the role (Inslicht et al, 2011). While trauma impact is a normal reaction to any exposure during the first four-six weeks, PTSD triggers an emotional and physical reaction to stressful experiences. This also causes difficulties in emotional regulation and interpersonal interactions (Police Care UK, 2025)</w:t>
      </w:r>
    </w:p>
    <w:p w14:paraId="3F949814" w14:textId="77777777" w:rsidR="00B16E70" w:rsidRPr="00836DFD" w:rsidRDefault="00B16E70" w:rsidP="00836DFD">
      <w:pPr>
        <w:pStyle w:val="NoSpacing"/>
      </w:pPr>
    </w:p>
    <w:p w14:paraId="429B0DE2" w14:textId="77777777" w:rsidR="00B16E70" w:rsidRPr="00836DFD" w:rsidRDefault="00B16E70" w:rsidP="00836DFD">
      <w:pPr>
        <w:pStyle w:val="NoSpacing"/>
      </w:pPr>
      <w:r w:rsidRPr="00836DFD">
        <w:t>Police officers who experience PTSD are more likely to abuse drugs and consider suicide.</w:t>
      </w:r>
    </w:p>
    <w:p w14:paraId="5170700A" w14:textId="77777777" w:rsidR="00B16E70" w:rsidRPr="00836DFD" w:rsidRDefault="00B16E70" w:rsidP="00836DFD">
      <w:pPr>
        <w:pStyle w:val="NoSpacing"/>
      </w:pPr>
      <w:r w:rsidRPr="00836DFD">
        <w:t>Officers who frequently suffer from psychological issues like depression, which are strongly</w:t>
      </w:r>
    </w:p>
    <w:p w14:paraId="618720C6" w14:textId="77777777" w:rsidR="00B16E70" w:rsidRPr="00836DFD" w:rsidRDefault="00B16E70" w:rsidP="00836DFD">
      <w:pPr>
        <w:pStyle w:val="NoSpacing"/>
      </w:pPr>
      <w:r w:rsidRPr="00836DFD">
        <w:t>linked to stigma and underreporting. Fox et al, (2012) findings suggest, because of the</w:t>
      </w:r>
    </w:p>
    <w:p w14:paraId="18013069" w14:textId="77777777" w:rsidR="00B16E70" w:rsidRPr="00836DFD" w:rsidRDefault="00B16E70" w:rsidP="00836DFD">
      <w:pPr>
        <w:pStyle w:val="NoSpacing"/>
      </w:pPr>
      <w:r w:rsidRPr="00836DFD">
        <w:t>perceived requirement to look tough, police officers’ symptoms of depression are frequently</w:t>
      </w:r>
    </w:p>
    <w:p w14:paraId="00AAF5E1" w14:textId="77777777" w:rsidR="00B16E70" w:rsidRPr="00836DFD" w:rsidRDefault="00B16E70" w:rsidP="00836DFD">
      <w:pPr>
        <w:pStyle w:val="NoSpacing"/>
      </w:pPr>
      <w:r w:rsidRPr="00836DFD">
        <w:t>concealed by hypervigilance or denial. Additionally, research indicates that police officers have</w:t>
      </w:r>
    </w:p>
    <w:p w14:paraId="39A76206" w14:textId="77777777" w:rsidR="00B16E70" w:rsidRPr="00836DFD" w:rsidRDefault="00B16E70" w:rsidP="00836DFD">
      <w:pPr>
        <w:pStyle w:val="NoSpacing"/>
      </w:pPr>
      <w:r w:rsidRPr="00836DFD">
        <w:t>greater suicide rates than the general population, with 242 deaths in England and Wales</w:t>
      </w:r>
    </w:p>
    <w:p w14:paraId="65685D3D" w14:textId="77777777" w:rsidR="00B16E70" w:rsidRPr="00836DFD" w:rsidRDefault="00B16E70" w:rsidP="00836DFD">
      <w:pPr>
        <w:pStyle w:val="NoSpacing"/>
      </w:pPr>
      <w:r w:rsidRPr="00836DFD">
        <w:t>between 2011 and 2022 (Sherratt, 2025). Due to the high-stress and demand within the role of</w:t>
      </w:r>
    </w:p>
    <w:p w14:paraId="6FCDE963" w14:textId="77777777" w:rsidR="00B16E70" w:rsidRPr="00836DFD" w:rsidRDefault="00B16E70" w:rsidP="00836DFD">
      <w:pPr>
        <w:pStyle w:val="NoSpacing"/>
      </w:pPr>
      <w:r w:rsidRPr="00836DFD">
        <w:t xml:space="preserve">a police officer, officers frequently engage in maladaptive coping mechanisms, especially </w:t>
      </w:r>
    </w:p>
    <w:p w14:paraId="497F8150" w14:textId="13052604" w:rsidR="00B16E70" w:rsidRPr="00836DFD" w:rsidRDefault="00B16E70" w:rsidP="00836DFD">
      <w:pPr>
        <w:pStyle w:val="NoSpacing"/>
      </w:pPr>
      <w:r w:rsidRPr="00836DFD">
        <w:t xml:space="preserve">alcohol abuse </w:t>
      </w:r>
      <w:r w:rsidR="004C5415" w:rsidRPr="00836DFD">
        <w:t>to</w:t>
      </w:r>
      <w:r w:rsidRPr="00836DFD">
        <w:t xml:space="preserve"> self-medicate their anxiety or depression symptoms. Alarmingly, </w:t>
      </w:r>
    </w:p>
    <w:p w14:paraId="3B90A7C4" w14:textId="77777777" w:rsidR="00B16E70" w:rsidRPr="00836DFD" w:rsidRDefault="00B16E70" w:rsidP="00836DFD">
      <w:pPr>
        <w:pStyle w:val="NoSpacing"/>
      </w:pPr>
      <w:r w:rsidRPr="00836DFD">
        <w:t xml:space="preserve">Barron et al, (2010) states when compared to the general community, research shows that </w:t>
      </w:r>
    </w:p>
    <w:p w14:paraId="3780CB8B" w14:textId="77777777" w:rsidR="00B16E70" w:rsidRPr="00836DFD" w:rsidRDefault="00B16E70" w:rsidP="00836DFD">
      <w:pPr>
        <w:pStyle w:val="NoSpacing"/>
      </w:pPr>
      <w:r w:rsidRPr="00836DFD">
        <w:t>police officers experience higher than average rates of substance misuse and suicide.</w:t>
      </w:r>
    </w:p>
    <w:p w14:paraId="630D55F5" w14:textId="77777777" w:rsidR="00B16E70" w:rsidRPr="00836DFD" w:rsidRDefault="00B16E70" w:rsidP="00836DFD">
      <w:pPr>
        <w:pStyle w:val="NoSpacing"/>
      </w:pPr>
    </w:p>
    <w:p w14:paraId="11A77644" w14:textId="77777777" w:rsidR="00B16E70" w:rsidRPr="00836DFD" w:rsidRDefault="00B16E70" w:rsidP="00836DFD">
      <w:pPr>
        <w:pStyle w:val="NoSpacing"/>
      </w:pPr>
      <w:r w:rsidRPr="00836DFD">
        <w:t>Police officers social and family lives are often impacted by psychological impacts. Karaffa et</w:t>
      </w:r>
    </w:p>
    <w:p w14:paraId="6070D582" w14:textId="77777777" w:rsidR="00B16E70" w:rsidRPr="00836DFD" w:rsidRDefault="00B16E70" w:rsidP="00836DFD">
      <w:pPr>
        <w:pStyle w:val="NoSpacing"/>
      </w:pPr>
      <w:r w:rsidRPr="00836DFD">
        <w:t>al, (2016) implies that family ties are strained by emotional distance, impatience and lack of</w:t>
      </w:r>
    </w:p>
    <w:p w14:paraId="63BBCF04" w14:textId="7116DCC4" w:rsidR="00B16E70" w:rsidRPr="00836DFD" w:rsidRDefault="00B16E70" w:rsidP="00836DFD">
      <w:pPr>
        <w:pStyle w:val="NoSpacing"/>
      </w:pPr>
      <w:r w:rsidRPr="00836DFD">
        <w:t xml:space="preserve">work-life balance. Tsai et al, (2018) </w:t>
      </w:r>
      <w:r w:rsidR="004C5415" w:rsidRPr="00836DFD">
        <w:t>agrees</w:t>
      </w:r>
      <w:r w:rsidRPr="00836DFD">
        <w:t xml:space="preserve"> as they state police officers find it </w:t>
      </w:r>
    </w:p>
    <w:p w14:paraId="3701B0C8" w14:textId="77777777" w:rsidR="00B16E70" w:rsidRPr="00836DFD" w:rsidRDefault="00B16E70" w:rsidP="00836DFD">
      <w:pPr>
        <w:pStyle w:val="NoSpacing"/>
      </w:pPr>
      <w:r w:rsidRPr="00836DFD">
        <w:t>challenging to discuss their work experiences with family members due to the nature of their</w:t>
      </w:r>
    </w:p>
    <w:p w14:paraId="56E7CAD0" w14:textId="77777777" w:rsidR="00B16E70" w:rsidRPr="00836DFD" w:rsidRDefault="00B16E70" w:rsidP="00836DFD">
      <w:pPr>
        <w:pStyle w:val="NoSpacing"/>
      </w:pPr>
      <w:r w:rsidRPr="00836DFD">
        <w:t xml:space="preserve">jobs. This consequently causes conflict in marriage, poor communication habits and a decrease </w:t>
      </w:r>
    </w:p>
    <w:p w14:paraId="155C6575" w14:textId="77777777" w:rsidR="00B16E70" w:rsidRPr="00836DFD" w:rsidRDefault="00B16E70" w:rsidP="00836DFD">
      <w:pPr>
        <w:pStyle w:val="NoSpacing"/>
      </w:pPr>
      <w:r w:rsidRPr="00836DFD">
        <w:t>in emotional availability, which frequently results in loneliness or divorce. These interpersonal</w:t>
      </w:r>
    </w:p>
    <w:p w14:paraId="14ACEF75" w14:textId="77777777" w:rsidR="00B16E70" w:rsidRPr="00836DFD" w:rsidRDefault="00B16E70" w:rsidP="00836DFD">
      <w:pPr>
        <w:pStyle w:val="NoSpacing"/>
      </w:pPr>
      <w:r w:rsidRPr="00836DFD">
        <w:t xml:space="preserve">effects may then make pre-existing mental health conditions worse. </w:t>
      </w:r>
    </w:p>
    <w:p w14:paraId="496B0696" w14:textId="77777777" w:rsidR="00B16E70" w:rsidRPr="00836DFD" w:rsidRDefault="00B16E70" w:rsidP="00836DFD">
      <w:pPr>
        <w:pStyle w:val="NoSpacing"/>
      </w:pPr>
    </w:p>
    <w:p w14:paraId="29E89357" w14:textId="017AC5B5" w:rsidR="00B16E70" w:rsidRPr="00836DFD" w:rsidRDefault="00B16E70" w:rsidP="00836DFD">
      <w:pPr>
        <w:pStyle w:val="NoSpacing"/>
      </w:pPr>
      <w:r w:rsidRPr="00836DFD">
        <w:t>In addition to police officers’ own well-being, poor mental health also effects public safety and</w:t>
      </w:r>
    </w:p>
    <w:p w14:paraId="5A694B31" w14:textId="77777777" w:rsidR="00B16E70" w:rsidRPr="00836DFD" w:rsidRDefault="00B16E70" w:rsidP="00836DFD">
      <w:pPr>
        <w:pStyle w:val="NoSpacing"/>
      </w:pPr>
      <w:r w:rsidRPr="00836DFD">
        <w:t>job performance. Research shows that emotional suffering and stress can affect judgement,</w:t>
      </w:r>
    </w:p>
    <w:p w14:paraId="147687CC" w14:textId="5DFF71DD" w:rsidR="00B16E70" w:rsidRPr="00836DFD" w:rsidRDefault="00B16E70" w:rsidP="00836DFD">
      <w:pPr>
        <w:pStyle w:val="NoSpacing"/>
      </w:pPr>
      <w:r w:rsidRPr="00836DFD">
        <w:t>decision-making and cognitive performance (Andersen et al, 2019). Negative interactions with</w:t>
      </w:r>
    </w:p>
    <w:p w14:paraId="22444D4A" w14:textId="77777777" w:rsidR="00B16E70" w:rsidRPr="00836DFD" w:rsidRDefault="00B16E70" w:rsidP="00836DFD">
      <w:pPr>
        <w:pStyle w:val="NoSpacing"/>
      </w:pPr>
      <w:r w:rsidRPr="00836DFD">
        <w:t>the public may result from police officers exhibiting burnout or trauma-related symptoms, which</w:t>
      </w:r>
    </w:p>
    <w:p w14:paraId="3155E1DB" w14:textId="2BC02592" w:rsidR="00B16E70" w:rsidRPr="00836DFD" w:rsidRDefault="00B16E70" w:rsidP="00836DFD">
      <w:pPr>
        <w:pStyle w:val="NoSpacing"/>
      </w:pPr>
      <w:r w:rsidRPr="00836DFD">
        <w:t>can also include diminished empathy, heighted anger or compromised interpersonal skills</w:t>
      </w:r>
    </w:p>
    <w:p w14:paraId="46C65D75" w14:textId="056E21C4" w:rsidR="00B16E70" w:rsidRPr="00836DFD" w:rsidRDefault="00B16E70" w:rsidP="00836DFD">
      <w:pPr>
        <w:pStyle w:val="NoSpacing"/>
      </w:pPr>
      <w:r w:rsidRPr="00836DFD">
        <w:t>(Hill,2018). Other studies have shown police officers suffering from severe PTSD had trouble</w:t>
      </w:r>
    </w:p>
    <w:p w14:paraId="42FC359C" w14:textId="77777777" w:rsidR="00B16E70" w:rsidRPr="00836DFD" w:rsidRDefault="00B16E70" w:rsidP="00836DFD">
      <w:pPr>
        <w:pStyle w:val="NoSpacing"/>
      </w:pPr>
      <w:r w:rsidRPr="00836DFD">
        <w:t>focussing or filtering out distracting information (Violanti, 2018).</w:t>
      </w:r>
    </w:p>
    <w:p w14:paraId="60A16EEC" w14:textId="77777777" w:rsidR="00B16E70" w:rsidRPr="00836DFD" w:rsidRDefault="00B16E70" w:rsidP="00836DFD">
      <w:pPr>
        <w:pStyle w:val="NoSpacing"/>
      </w:pPr>
    </w:p>
    <w:p w14:paraId="2C2937FD" w14:textId="6D1219DE" w:rsidR="00B16E70" w:rsidRPr="00836DFD" w:rsidRDefault="00B16E70" w:rsidP="00836DFD">
      <w:pPr>
        <w:pStyle w:val="NoSpacing"/>
      </w:pPr>
      <w:r w:rsidRPr="00836DFD">
        <w:t>In conclusion, police officers personal and professional lives are greatly impacted by their</w:t>
      </w:r>
    </w:p>
    <w:p w14:paraId="4455C019" w14:textId="6A77464B" w:rsidR="00B16E70" w:rsidRPr="00836DFD" w:rsidRDefault="00B16E70" w:rsidP="00836DFD">
      <w:pPr>
        <w:pStyle w:val="NoSpacing"/>
      </w:pPr>
      <w:r w:rsidRPr="00836DFD">
        <w:t>mental health, as the literature consistently emphasises. If left untreated, mental health issues</w:t>
      </w:r>
    </w:p>
    <w:p w14:paraId="28B75B19" w14:textId="7CD093C5" w:rsidR="00B16E70" w:rsidRPr="00836DFD" w:rsidRDefault="00B16E70" w:rsidP="00836DFD">
      <w:pPr>
        <w:pStyle w:val="NoSpacing"/>
      </w:pPr>
      <w:r w:rsidRPr="00836DFD">
        <w:t>can have serious negative effects on both the individual and larger social connections. The</w:t>
      </w:r>
    </w:p>
    <w:p w14:paraId="1D2E83A9" w14:textId="68C1D550" w:rsidR="00B16E70" w:rsidRPr="00836DFD" w:rsidRDefault="00B16E70" w:rsidP="00836DFD">
      <w:pPr>
        <w:pStyle w:val="NoSpacing"/>
      </w:pPr>
      <w:r w:rsidRPr="00836DFD">
        <w:t>effectiveness of intervention programs and long-term effects require more investigation, with a</w:t>
      </w:r>
    </w:p>
    <w:p w14:paraId="1C7D9901" w14:textId="6F215BDD" w:rsidR="00B16E70" w:rsidRPr="00836DFD" w:rsidRDefault="00B16E70" w:rsidP="00836DFD">
      <w:pPr>
        <w:pStyle w:val="NoSpacing"/>
      </w:pPr>
      <w:r w:rsidRPr="00836DFD">
        <w:t>focus on organisational accountability in fostering psychological well-being.</w:t>
      </w:r>
    </w:p>
    <w:p w14:paraId="0C8BCD9B" w14:textId="77777777" w:rsidR="00B16E70" w:rsidRPr="00836DFD" w:rsidRDefault="00B16E70" w:rsidP="00836DFD">
      <w:pPr>
        <w:pStyle w:val="NoSpacing"/>
      </w:pPr>
    </w:p>
    <w:p w14:paraId="2AFA2F9A" w14:textId="77777777" w:rsidR="008E5785" w:rsidRPr="00836DFD" w:rsidRDefault="008E5785" w:rsidP="00836DFD">
      <w:pPr>
        <w:pStyle w:val="NoSpacing"/>
      </w:pPr>
    </w:p>
    <w:p w14:paraId="4FC4797C" w14:textId="77777777" w:rsidR="008E5785" w:rsidRDefault="008E5785" w:rsidP="00836DFD">
      <w:pPr>
        <w:pStyle w:val="NoSpacing"/>
      </w:pPr>
    </w:p>
    <w:p w14:paraId="382A6548" w14:textId="77777777" w:rsidR="00356421" w:rsidRDefault="00356421" w:rsidP="00003338">
      <w:pPr>
        <w:jc w:val="both"/>
        <w:rPr>
          <w:rFonts w:ascii="Arial" w:hAnsi="Arial" w:cs="Arial"/>
          <w:b/>
          <w:bCs/>
          <w:sz w:val="28"/>
          <w:szCs w:val="28"/>
          <w:u w:val="single"/>
        </w:rPr>
      </w:pPr>
    </w:p>
    <w:p w14:paraId="34F27687" w14:textId="77777777" w:rsidR="00356421" w:rsidRDefault="00356421" w:rsidP="00003338">
      <w:pPr>
        <w:jc w:val="both"/>
        <w:rPr>
          <w:rFonts w:ascii="Arial" w:hAnsi="Arial" w:cs="Arial"/>
          <w:b/>
          <w:bCs/>
          <w:sz w:val="28"/>
          <w:szCs w:val="28"/>
          <w:u w:val="single"/>
        </w:rPr>
      </w:pPr>
    </w:p>
    <w:p w14:paraId="53CD05DD" w14:textId="77777777" w:rsidR="00DE3C41" w:rsidRDefault="00DE3C41" w:rsidP="00003338">
      <w:pPr>
        <w:jc w:val="both"/>
        <w:rPr>
          <w:rFonts w:ascii="Arial" w:hAnsi="Arial" w:cs="Arial"/>
          <w:b/>
          <w:bCs/>
          <w:sz w:val="28"/>
          <w:szCs w:val="28"/>
          <w:u w:val="single"/>
        </w:rPr>
      </w:pPr>
    </w:p>
    <w:p w14:paraId="50158BDC" w14:textId="77777777" w:rsidR="002002C6" w:rsidRDefault="002002C6" w:rsidP="00003338">
      <w:pPr>
        <w:jc w:val="both"/>
        <w:rPr>
          <w:rFonts w:ascii="Arial" w:hAnsi="Arial" w:cs="Arial"/>
          <w:b/>
          <w:bCs/>
          <w:sz w:val="28"/>
          <w:szCs w:val="28"/>
          <w:u w:val="single"/>
        </w:rPr>
      </w:pPr>
    </w:p>
    <w:p w14:paraId="2E312842" w14:textId="7CA48F2C" w:rsidR="00356421" w:rsidRPr="00836DFD" w:rsidRDefault="008E5785" w:rsidP="00003338">
      <w:pPr>
        <w:jc w:val="both"/>
        <w:rPr>
          <w:rFonts w:ascii="Arial" w:hAnsi="Arial" w:cs="Arial"/>
          <w:b/>
          <w:bCs/>
          <w:sz w:val="28"/>
          <w:szCs w:val="28"/>
          <w:u w:val="single"/>
        </w:rPr>
      </w:pPr>
      <w:r w:rsidRPr="00836DFD">
        <w:rPr>
          <w:rFonts w:ascii="Arial" w:hAnsi="Arial" w:cs="Arial"/>
          <w:b/>
          <w:bCs/>
          <w:sz w:val="28"/>
          <w:szCs w:val="28"/>
          <w:u w:val="single"/>
        </w:rPr>
        <w:lastRenderedPageBreak/>
        <w:t xml:space="preserve">Chapter 3 – Methodology </w:t>
      </w:r>
    </w:p>
    <w:p w14:paraId="1AF25B13" w14:textId="77777777" w:rsidR="00CD5BD3" w:rsidRPr="002438D8" w:rsidRDefault="000D7C74" w:rsidP="00CD5BD3">
      <w:pPr>
        <w:spacing w:after="0"/>
        <w:jc w:val="both"/>
        <w:rPr>
          <w:rFonts w:cstheme="minorHAnsi"/>
          <w:b/>
          <w:bCs/>
        </w:rPr>
      </w:pPr>
      <w:r w:rsidRPr="002438D8">
        <w:rPr>
          <w:rFonts w:cstheme="minorHAnsi"/>
          <w:b/>
          <w:bCs/>
        </w:rPr>
        <w:t xml:space="preserve">3.1) Introduction </w:t>
      </w:r>
    </w:p>
    <w:p w14:paraId="3BAAEB43" w14:textId="77777777" w:rsidR="00CD5BD3" w:rsidRPr="002438D8" w:rsidRDefault="00CD5BD3" w:rsidP="00CD5BD3">
      <w:pPr>
        <w:spacing w:after="0"/>
        <w:jc w:val="both"/>
        <w:rPr>
          <w:rFonts w:cstheme="minorHAnsi"/>
          <w:b/>
          <w:bCs/>
        </w:rPr>
      </w:pPr>
    </w:p>
    <w:p w14:paraId="7F0D854B" w14:textId="5E9CAD22" w:rsidR="00CD5BD3" w:rsidRPr="002438D8" w:rsidRDefault="00CD5BD3" w:rsidP="00CD5BD3">
      <w:pPr>
        <w:spacing w:after="0"/>
        <w:jc w:val="both"/>
        <w:rPr>
          <w:rFonts w:cstheme="minorHAnsi"/>
          <w:b/>
          <w:bCs/>
        </w:rPr>
      </w:pPr>
      <w:r w:rsidRPr="002438D8">
        <w:rPr>
          <w:rFonts w:cstheme="minorHAnsi"/>
        </w:rPr>
        <w:t xml:space="preserve">A thorough and organised study method is required to comprehend the long-term psychological impacts of occupational trauma among police officers. The purpose of this study is to investigate how police officers’ long-term mental health is impacted by frequent exposure to traumatic events such violent crimes scenes, serious incidents and life-threatening circumstances. The research methodology offers an in-depth strategy for carrying out this investigation, guaranteeing validity, reliability and ethical integrity along the way. </w:t>
      </w:r>
    </w:p>
    <w:p w14:paraId="44BF7952" w14:textId="758EDAC9" w:rsidR="00CD5BD3" w:rsidRPr="002438D8" w:rsidRDefault="00CD5BD3" w:rsidP="00CD5BD3">
      <w:pPr>
        <w:rPr>
          <w:rFonts w:cstheme="minorHAnsi"/>
        </w:rPr>
      </w:pPr>
      <w:r w:rsidRPr="002438D8">
        <w:rPr>
          <w:rFonts w:cstheme="minorHAnsi"/>
        </w:rPr>
        <w:t xml:space="preserve">Due to the delicate and intricate nature of the topic, a combination of research methodology is used, integrating both qualitative and quantitative techniques. This allows for a comprehensive analysis of mental health outcomes while capturing personal experiences and emotional responses of officers. Quantitative data, collected </w:t>
      </w:r>
      <w:r w:rsidR="004C5415" w:rsidRPr="002438D8">
        <w:rPr>
          <w:rFonts w:cstheme="minorHAnsi"/>
        </w:rPr>
        <w:t>using</w:t>
      </w:r>
      <w:r w:rsidRPr="002438D8">
        <w:rPr>
          <w:rFonts w:cstheme="minorHAnsi"/>
        </w:rPr>
        <w:t xml:space="preserve"> surveys will offer measurable numerical insights into conditions as such </w:t>
      </w:r>
      <w:r w:rsidR="007D7D4D">
        <w:rPr>
          <w:rFonts w:cstheme="minorHAnsi"/>
        </w:rPr>
        <w:t>PTSD</w:t>
      </w:r>
      <w:r w:rsidRPr="002438D8">
        <w:rPr>
          <w:rFonts w:cstheme="minorHAnsi"/>
        </w:rPr>
        <w:t xml:space="preserve">, depression, anxiety and burnout. The results will be enhanced by qualitative research obtained by using open questions within the survey. Which will examine individual coping strategies, perceived organisational assistance and the cultural stigmas around mental health in the police </w:t>
      </w:r>
      <w:r w:rsidR="008729F1">
        <w:rPr>
          <w:rFonts w:cstheme="minorHAnsi"/>
        </w:rPr>
        <w:t>service</w:t>
      </w:r>
      <w:r w:rsidRPr="002438D8">
        <w:rPr>
          <w:rFonts w:cstheme="minorHAnsi"/>
        </w:rPr>
        <w:t xml:space="preserve">. </w:t>
      </w:r>
    </w:p>
    <w:p w14:paraId="009E0800" w14:textId="77777777" w:rsidR="00CD5BD3" w:rsidRPr="002438D8" w:rsidRDefault="00CD5BD3" w:rsidP="00CD5BD3">
      <w:pPr>
        <w:rPr>
          <w:rFonts w:cstheme="minorHAnsi"/>
        </w:rPr>
      </w:pPr>
      <w:r w:rsidRPr="002438D8">
        <w:rPr>
          <w:rFonts w:cstheme="minorHAnsi"/>
        </w:rPr>
        <w:t xml:space="preserve">This section outlines the study’s research design, participation selection criteria, data collection methods and procedures for data analysis. Ethical considerations, including confidentiality, informed consent, and the handling of potentially distressing subject matter, are also addressed to uphold highest standards of research practice. </w:t>
      </w:r>
    </w:p>
    <w:p w14:paraId="443C634A" w14:textId="77777777" w:rsidR="008F1F82" w:rsidRPr="002438D8" w:rsidRDefault="008F1F82" w:rsidP="000D7C74">
      <w:pPr>
        <w:spacing w:after="0"/>
        <w:jc w:val="both"/>
        <w:rPr>
          <w:rFonts w:cstheme="minorHAnsi"/>
          <w:b/>
          <w:bCs/>
        </w:rPr>
      </w:pPr>
    </w:p>
    <w:p w14:paraId="15602C3E" w14:textId="4FCD6D62" w:rsidR="000D7C74" w:rsidRPr="002438D8" w:rsidRDefault="000D7C74" w:rsidP="000D7C74">
      <w:pPr>
        <w:spacing w:after="0"/>
        <w:jc w:val="both"/>
        <w:rPr>
          <w:rFonts w:cstheme="minorHAnsi"/>
          <w:b/>
          <w:bCs/>
        </w:rPr>
      </w:pPr>
      <w:r w:rsidRPr="002438D8">
        <w:rPr>
          <w:rFonts w:cstheme="minorHAnsi"/>
          <w:b/>
          <w:bCs/>
        </w:rPr>
        <w:t xml:space="preserve">3.2) </w:t>
      </w:r>
      <w:r w:rsidR="00AC3EEF" w:rsidRPr="002438D8">
        <w:rPr>
          <w:rFonts w:cstheme="minorHAnsi"/>
          <w:b/>
          <w:bCs/>
        </w:rPr>
        <w:t xml:space="preserve">Research Strategy </w:t>
      </w:r>
    </w:p>
    <w:p w14:paraId="3F4FF7A8" w14:textId="77777777" w:rsidR="003E47CC" w:rsidRPr="002438D8" w:rsidRDefault="003E47CC" w:rsidP="000D7C74">
      <w:pPr>
        <w:spacing w:after="0"/>
        <w:jc w:val="both"/>
        <w:rPr>
          <w:rFonts w:cstheme="minorHAnsi"/>
          <w:b/>
          <w:bCs/>
        </w:rPr>
      </w:pPr>
    </w:p>
    <w:p w14:paraId="6309B2AB" w14:textId="77777777" w:rsidR="003E47CC" w:rsidRPr="002438D8" w:rsidRDefault="00CD5BD3" w:rsidP="003E47CC">
      <w:pPr>
        <w:rPr>
          <w:rFonts w:cstheme="minorHAnsi"/>
        </w:rPr>
      </w:pPr>
      <w:r w:rsidRPr="002438D8">
        <w:rPr>
          <w:rFonts w:cstheme="minorHAnsi"/>
          <w:b/>
          <w:bCs/>
        </w:rPr>
        <w:t xml:space="preserve"> </w:t>
      </w:r>
      <w:r w:rsidR="003E47CC" w:rsidRPr="002438D8">
        <w:rPr>
          <w:rFonts w:cstheme="minorHAnsi"/>
        </w:rPr>
        <w:t xml:space="preserve">This study uses a quantitative survey research approach to examine how exposure to stressful events affects police officers’ long term mental health. Creswell and Creswell (2022), states that surveys are designed to gather information of opinions, behaviours, experiences or characteristics by asking respondents a set of standardised questions. Therefore, by gathering standardised, quantifiable data from a large sample of police officers, this method makes it possible to identify patterns, connections, and possible risk factors linked to trauma exposure over time. Surveys use fewer resources and are more feasible to conduct on a bigger scale than observational approaches or interviews. They also present fewer ethical hazards when discussing delicate subjects as participants can with draw at any point and are not required to disclose personal information face-to-face (Punch, 2014). </w:t>
      </w:r>
    </w:p>
    <w:p w14:paraId="06182ADB" w14:textId="77777777" w:rsidR="003E47CC" w:rsidRPr="002438D8" w:rsidRDefault="003E47CC" w:rsidP="003E47CC">
      <w:pPr>
        <w:rPr>
          <w:rFonts w:cstheme="minorHAnsi"/>
        </w:rPr>
      </w:pPr>
      <w:r w:rsidRPr="002438D8">
        <w:rPr>
          <w:rFonts w:cstheme="minorHAnsi"/>
        </w:rPr>
        <w:t xml:space="preserve">The survey’s objective is to evaluate the correlation between police officers’ long-term psychological impacts, such as symptoms of the following: post-traumatic stress disorder, depression, anxiety, burnout and the frequency and intensity of traumatic events they have encountered. To investigate how different factors may affect mental health outcomes, the survey will also collect demographic and occupational data such as years of service, rank, department and exposure to critical situations.  </w:t>
      </w:r>
    </w:p>
    <w:p w14:paraId="03831256" w14:textId="44729B5E" w:rsidR="008F1F82" w:rsidRPr="009C7DF9" w:rsidRDefault="003E47CC" w:rsidP="009C7DF9">
      <w:pPr>
        <w:rPr>
          <w:rFonts w:cstheme="minorHAnsi"/>
        </w:rPr>
      </w:pPr>
      <w:r w:rsidRPr="002438D8">
        <w:rPr>
          <w:rFonts w:cstheme="minorHAnsi"/>
        </w:rPr>
        <w:t>On 1</w:t>
      </w:r>
      <w:r w:rsidRPr="002438D8">
        <w:rPr>
          <w:rFonts w:cstheme="minorHAnsi"/>
          <w:vertAlign w:val="superscript"/>
        </w:rPr>
        <w:t>st</w:t>
      </w:r>
      <w:r w:rsidRPr="002438D8">
        <w:rPr>
          <w:rFonts w:cstheme="minorHAnsi"/>
        </w:rPr>
        <w:t xml:space="preserve"> June 2025, the survey </w:t>
      </w:r>
      <w:r w:rsidR="00597CF5">
        <w:rPr>
          <w:rFonts w:cstheme="minorHAnsi"/>
        </w:rPr>
        <w:t>publicised</w:t>
      </w:r>
      <w:r w:rsidRPr="002438D8">
        <w:rPr>
          <w:rFonts w:cstheme="minorHAnsi"/>
        </w:rPr>
        <w:t xml:space="preserve"> and advertised on the Gwent Police ‘intranet’ for officers to fill out voluntarily. A warning note was included asking officers to only participate if they had served for at least two years, even though the survey was posted </w:t>
      </w:r>
      <w:r w:rsidR="00E316AA" w:rsidRPr="002438D8">
        <w:rPr>
          <w:rFonts w:cstheme="minorHAnsi"/>
        </w:rPr>
        <w:t>force wide</w:t>
      </w:r>
      <w:r w:rsidRPr="002438D8">
        <w:rPr>
          <w:rFonts w:cstheme="minorHAnsi"/>
        </w:rPr>
        <w:t>. Although there was no predetermined goal for the quantity of re</w:t>
      </w:r>
      <w:r w:rsidR="00E316AA">
        <w:rPr>
          <w:rFonts w:cstheme="minorHAnsi"/>
        </w:rPr>
        <w:t>p</w:t>
      </w:r>
      <w:r w:rsidRPr="002438D8">
        <w:rPr>
          <w:rFonts w:cstheme="minorHAnsi"/>
        </w:rPr>
        <w:t xml:space="preserve">lies, the more people that answered the survey, the better. For both qualitative and quantitative techniques to be incorporated into this survey, both </w:t>
      </w:r>
      <w:r w:rsidRPr="002438D8">
        <w:rPr>
          <w:rFonts w:cstheme="minorHAnsi"/>
        </w:rPr>
        <w:lastRenderedPageBreak/>
        <w:t xml:space="preserve">closed and open question types were included in the questionnaire to allow participants to express individual mechanisms and opinions in their own terms. </w:t>
      </w:r>
    </w:p>
    <w:p w14:paraId="31BD5D9B" w14:textId="77777777" w:rsidR="008F1F82" w:rsidRPr="002438D8" w:rsidRDefault="008F1F82" w:rsidP="000D7C74">
      <w:pPr>
        <w:spacing w:after="0"/>
        <w:jc w:val="both"/>
        <w:rPr>
          <w:rFonts w:cstheme="minorHAnsi"/>
          <w:b/>
          <w:bCs/>
        </w:rPr>
      </w:pPr>
    </w:p>
    <w:p w14:paraId="48560914" w14:textId="77777777" w:rsidR="00DE3C41" w:rsidRDefault="00DE3C41" w:rsidP="000D7C74">
      <w:pPr>
        <w:spacing w:after="0"/>
        <w:jc w:val="both"/>
        <w:rPr>
          <w:rFonts w:cstheme="minorHAnsi"/>
          <w:b/>
          <w:bCs/>
        </w:rPr>
      </w:pPr>
    </w:p>
    <w:p w14:paraId="30D6081A" w14:textId="3DCEF9E8" w:rsidR="00AC3EEF" w:rsidRPr="002438D8" w:rsidRDefault="00AC3EEF" w:rsidP="000D7C74">
      <w:pPr>
        <w:spacing w:after="0"/>
        <w:jc w:val="both"/>
        <w:rPr>
          <w:rFonts w:cstheme="minorHAnsi"/>
          <w:b/>
          <w:bCs/>
        </w:rPr>
      </w:pPr>
      <w:r w:rsidRPr="002438D8">
        <w:rPr>
          <w:rFonts w:cstheme="minorHAnsi"/>
          <w:b/>
          <w:bCs/>
        </w:rPr>
        <w:t xml:space="preserve">3.3) Data Collection </w:t>
      </w:r>
    </w:p>
    <w:p w14:paraId="24BFC44E" w14:textId="77777777" w:rsidR="003E47CC" w:rsidRPr="002438D8" w:rsidRDefault="003E47CC" w:rsidP="000D7C74">
      <w:pPr>
        <w:spacing w:after="0"/>
        <w:jc w:val="both"/>
        <w:rPr>
          <w:rFonts w:cstheme="minorHAnsi"/>
          <w:b/>
          <w:bCs/>
        </w:rPr>
      </w:pPr>
    </w:p>
    <w:p w14:paraId="42BE68D0" w14:textId="517E7EAD" w:rsidR="00DC2A70" w:rsidRPr="002438D8" w:rsidRDefault="00DC2A70" w:rsidP="00DC2A70">
      <w:pPr>
        <w:rPr>
          <w:rFonts w:cstheme="minorHAnsi"/>
        </w:rPr>
      </w:pPr>
      <w:r w:rsidRPr="002438D8">
        <w:rPr>
          <w:rFonts w:cstheme="minorHAnsi"/>
        </w:rPr>
        <w:t xml:space="preserve">Data collection will be carried out using a self-administered online survey format through Google Forms. Wikipedia Contributions, (2025) state that Google forms </w:t>
      </w:r>
      <w:r w:rsidR="004C5415" w:rsidRPr="002438D8">
        <w:rPr>
          <w:rFonts w:cstheme="minorHAnsi"/>
        </w:rPr>
        <w:t>are</w:t>
      </w:r>
      <w:r w:rsidRPr="002438D8">
        <w:rPr>
          <w:rFonts w:cstheme="minorHAnsi"/>
        </w:rPr>
        <w:t xml:space="preserve"> an “online application that allows users to create and edit surveys while collaborating with others in real-time”. The survey will be distributed electronically using a secure platform, google forms allows participants to complete anonymously at their convenience. Dillman, Smyth and Christian, (2014) states anonymity is essential since mental health in policing is frequently stigmatised. Participant privacy and confidentiality are enhanced by surveys, particularly those conducted online, which raises possibility of truthful and accurate reporting. </w:t>
      </w:r>
    </w:p>
    <w:p w14:paraId="1DC7D39F" w14:textId="5915F7B9" w:rsidR="00DC2A70" w:rsidRPr="002438D8" w:rsidRDefault="00DC2A70" w:rsidP="00DC2A70">
      <w:pPr>
        <w:rPr>
          <w:rFonts w:cstheme="minorHAnsi"/>
        </w:rPr>
      </w:pPr>
      <w:r w:rsidRPr="002438D8">
        <w:rPr>
          <w:rFonts w:cstheme="minorHAnsi"/>
        </w:rPr>
        <w:t>In survey-based research, sampling refers to the process of selecting specific group of individuals to take part in the study from a broader population. The objective is to collect information accurately that reflects the views or experiences of the broader group being studied (Fowler, 2014). For this study examining the long-term mental health impacts of exposure to traumatic events among police officers, a ‘non-probability purposive sampling’ method will be u</w:t>
      </w:r>
      <w:r w:rsidR="002867D6">
        <w:rPr>
          <w:rFonts w:cstheme="minorHAnsi"/>
        </w:rPr>
        <w:t>tilised</w:t>
      </w:r>
      <w:r w:rsidRPr="002438D8">
        <w:rPr>
          <w:rFonts w:cstheme="minorHAnsi"/>
        </w:rPr>
        <w:t xml:space="preserve">. This strategy is particularly suitable for research involving specific populations with unique characteristics – in this case, serving and retired police officers with operational experiences. Non-probability purposive sampling involves deliberately selecting participants based on pre-defined criteria that align with the research objectives (Bryman, 2016). In this study, the criteria will require participants to be a current or former police officer and have a minimum of two years’ service. This approach ensures that data is gathered from individuals who are both knowledgeable and experienced in the topic that is being studied. </w:t>
      </w:r>
    </w:p>
    <w:p w14:paraId="3C693373" w14:textId="160E4F5C" w:rsidR="003E47CC" w:rsidRPr="002438D8" w:rsidRDefault="00DC2A70" w:rsidP="00DC2A70">
      <w:pPr>
        <w:spacing w:after="0"/>
        <w:jc w:val="both"/>
        <w:rPr>
          <w:rFonts w:cstheme="minorHAnsi"/>
          <w:b/>
          <w:bCs/>
        </w:rPr>
      </w:pPr>
      <w:r w:rsidRPr="002438D8">
        <w:rPr>
          <w:rFonts w:cstheme="minorHAnsi"/>
        </w:rPr>
        <w:t>Given the sensitive nature of the top, all participants will be provided with a warning information page prior to starting the survey, for all participates to be aware of the surveys contents and expectations prior to starting the survey. Participation is voluntary and individuals can withdraw at any time. Contact details for mental health services will be included at the end of the survey to ensure participant wellbeing.</w:t>
      </w:r>
    </w:p>
    <w:p w14:paraId="37AB3C4F" w14:textId="77777777" w:rsidR="003E47CC" w:rsidRPr="002438D8" w:rsidRDefault="003E47CC" w:rsidP="000D7C74">
      <w:pPr>
        <w:spacing w:after="0"/>
        <w:jc w:val="both"/>
        <w:rPr>
          <w:rFonts w:cstheme="minorHAnsi"/>
          <w:b/>
          <w:bCs/>
        </w:rPr>
      </w:pPr>
    </w:p>
    <w:p w14:paraId="3AB9AB80" w14:textId="77777777" w:rsidR="008F1F82" w:rsidRPr="002438D8" w:rsidRDefault="008F1F82" w:rsidP="000D7C74">
      <w:pPr>
        <w:spacing w:after="0"/>
        <w:jc w:val="both"/>
        <w:rPr>
          <w:rFonts w:cstheme="minorHAnsi"/>
          <w:b/>
          <w:bCs/>
        </w:rPr>
      </w:pPr>
    </w:p>
    <w:p w14:paraId="45F3DDD0" w14:textId="593BA398" w:rsidR="00AC3EEF" w:rsidRPr="002438D8" w:rsidRDefault="00AC3EEF" w:rsidP="000D7C74">
      <w:pPr>
        <w:spacing w:after="0"/>
        <w:jc w:val="both"/>
        <w:rPr>
          <w:rFonts w:cstheme="minorHAnsi"/>
          <w:b/>
          <w:bCs/>
        </w:rPr>
      </w:pPr>
      <w:r w:rsidRPr="002438D8">
        <w:rPr>
          <w:rFonts w:cstheme="minorHAnsi"/>
          <w:b/>
          <w:bCs/>
        </w:rPr>
        <w:t>3.4)</w:t>
      </w:r>
      <w:r w:rsidR="00547F2A" w:rsidRPr="002438D8">
        <w:rPr>
          <w:rFonts w:cstheme="minorHAnsi"/>
          <w:b/>
          <w:bCs/>
        </w:rPr>
        <w:t xml:space="preserve"> Data Analysis</w:t>
      </w:r>
    </w:p>
    <w:p w14:paraId="0C17BB29" w14:textId="77777777" w:rsidR="00DC2A70" w:rsidRPr="002438D8" w:rsidRDefault="00DC2A70" w:rsidP="000D7C74">
      <w:pPr>
        <w:spacing w:after="0"/>
        <w:jc w:val="both"/>
        <w:rPr>
          <w:rFonts w:cstheme="minorHAnsi"/>
          <w:b/>
          <w:bCs/>
        </w:rPr>
      </w:pPr>
    </w:p>
    <w:p w14:paraId="7949996A" w14:textId="41F18D79" w:rsidR="008F1F82" w:rsidRDefault="00A76548" w:rsidP="002C0138">
      <w:pPr>
        <w:rPr>
          <w:rFonts w:cstheme="minorHAnsi"/>
        </w:rPr>
      </w:pPr>
      <w:r w:rsidRPr="002438D8">
        <w:rPr>
          <w:rFonts w:cstheme="minorHAnsi"/>
        </w:rPr>
        <w:t xml:space="preserve">Once data is collected through the online survey, it will be </w:t>
      </w:r>
      <w:r w:rsidR="00D86A39">
        <w:rPr>
          <w:rFonts w:cstheme="minorHAnsi"/>
        </w:rPr>
        <w:t>reviewed</w:t>
      </w:r>
      <w:r w:rsidRPr="002438D8">
        <w:rPr>
          <w:rFonts w:cstheme="minorHAnsi"/>
        </w:rPr>
        <w:t xml:space="preserve"> using quantitative data analysis techniques to examine the relationship between exposure to traumatic events and long-term mental health outcomes among police officers. The goal of the analysis is to identify patterns, correlations and potential predictors related to psychological wellbeing following exposure to traumatic incidents. The survey will produce quantitative data in the form of nominal data including gender, rank employment status and length of service and ordinal data such as summated rating scale responses on mental health symptoms and trauma exposure. This structured data format allows for statistical analysis using software such as excel and pie charts to allow easy interpretation (Field, 2018). Throughout the analysis both descriptive and correlation analysis. Description statistics will be used to summarise and describe the basic features of the data set such as mean scores, standard deviations and frequencies. This will help present a clear picture of the sample’s demographics, </w:t>
      </w:r>
      <w:r w:rsidRPr="002438D8">
        <w:rPr>
          <w:rFonts w:cstheme="minorHAnsi"/>
        </w:rPr>
        <w:lastRenderedPageBreak/>
        <w:t xml:space="preserve">levels of trauma exposure and overall mental health status (Pallant, 2020). Correlation analysis will also be </w:t>
      </w:r>
      <w:r w:rsidR="003C10D1">
        <w:rPr>
          <w:rFonts w:cstheme="minorHAnsi"/>
        </w:rPr>
        <w:t>utilised</w:t>
      </w:r>
      <w:r w:rsidRPr="002438D8">
        <w:rPr>
          <w:rFonts w:cstheme="minorHAnsi"/>
        </w:rPr>
        <w:t xml:space="preserve"> to examine the relationship between levels of trauma exposure and mental health scores. For example, the analysis will assess whether frequent exposure to traumatic events is significantly associated with higher levels of PTSD or depression (Bryman, 2016). All data will be stored securely, anonymously and analysed only for research purposes. Participants will not be identifiable in any reporting of the results. </w:t>
      </w:r>
    </w:p>
    <w:p w14:paraId="5B1B8EC8" w14:textId="77777777" w:rsidR="00801112" w:rsidRPr="002438D8" w:rsidRDefault="00801112" w:rsidP="002C0138">
      <w:pPr>
        <w:rPr>
          <w:rFonts w:cstheme="minorHAnsi"/>
        </w:rPr>
      </w:pPr>
    </w:p>
    <w:p w14:paraId="754F5A1A" w14:textId="77777777" w:rsidR="008F1F82" w:rsidRPr="002438D8" w:rsidRDefault="008F1F82" w:rsidP="000D7C74">
      <w:pPr>
        <w:spacing w:after="0"/>
        <w:jc w:val="both"/>
        <w:rPr>
          <w:rFonts w:cstheme="minorHAnsi"/>
          <w:b/>
          <w:bCs/>
        </w:rPr>
      </w:pPr>
    </w:p>
    <w:p w14:paraId="75ABC222" w14:textId="7F79DDB5" w:rsidR="00547F2A" w:rsidRPr="002438D8" w:rsidRDefault="00547F2A" w:rsidP="002C0138">
      <w:pPr>
        <w:rPr>
          <w:rFonts w:cstheme="minorHAnsi"/>
        </w:rPr>
      </w:pPr>
      <w:r w:rsidRPr="002438D8">
        <w:rPr>
          <w:rFonts w:cstheme="minorHAnsi"/>
          <w:b/>
          <w:bCs/>
        </w:rPr>
        <w:t xml:space="preserve">3.5) </w:t>
      </w:r>
      <w:r w:rsidR="002C0138" w:rsidRPr="002438D8">
        <w:rPr>
          <w:rFonts w:cstheme="minorHAnsi"/>
          <w:b/>
          <w:bCs/>
        </w:rPr>
        <w:t>Limitations &amp; Potential Problems</w:t>
      </w:r>
    </w:p>
    <w:p w14:paraId="56BDCBF3" w14:textId="0D1CF913" w:rsidR="00836DFD" w:rsidRPr="002438D8" w:rsidRDefault="00836DFD" w:rsidP="00836DFD">
      <w:pPr>
        <w:rPr>
          <w:rFonts w:cstheme="minorHAnsi"/>
        </w:rPr>
      </w:pPr>
      <w:r w:rsidRPr="002438D8">
        <w:rPr>
          <w:rFonts w:cstheme="minorHAnsi"/>
        </w:rPr>
        <w:t xml:space="preserve">Using surveys to investigate how exposure to traumatic events impacts long-term mental health of police officers present serval limitations and potential problems. Self-report surveys are vulnerable to social desirability bias and underreporting due to stigma, fear of career repercussions, and the policing culture’s emphasis on resilience (Violanti et al, 2018). Memory recall issues can also compromise data quality as officers may misremember or exclude details about past traumatic events, particularly if they occurred many years earlier (McCreary &amp; Thompson, 2006). Sampling bias is also common, as survey participation is voluntary, leading to underrepresentation of officers who have left the force due to trauma-related illnesses or who are experiencing severe distress and not currently in work (Carleton et al, 2020). Furthermore, there are also concerns about confidentiality and the risk of re-traumatisation when participants are asked to recall sensitive incidents, which may affect response rates and honesty. To mitigate limitations, I will ensure anonymity is held throughout my investigation and clear statements about data protection. This will help reduce social desirability bias and encourage honest reporting. I will also include mental health support resources at the end of the survey for participants and allowing them to skip distressing questions can reduce the risk of re-traumatisation and improve participation rates. </w:t>
      </w:r>
    </w:p>
    <w:p w14:paraId="7A9439E0" w14:textId="77777777" w:rsidR="000D7C74" w:rsidRPr="009E7C05" w:rsidRDefault="000D7C74" w:rsidP="00003338">
      <w:pPr>
        <w:jc w:val="both"/>
        <w:rPr>
          <w:rFonts w:cstheme="minorHAnsi"/>
          <w:u w:val="single"/>
        </w:rPr>
      </w:pPr>
    </w:p>
    <w:p w14:paraId="1C4FD5EF" w14:textId="77777777" w:rsidR="00DE3C41" w:rsidRDefault="00DE3C41" w:rsidP="00003338">
      <w:pPr>
        <w:jc w:val="both"/>
        <w:rPr>
          <w:rFonts w:cstheme="minorHAnsi"/>
          <w:b/>
          <w:bCs/>
          <w:sz w:val="28"/>
          <w:szCs w:val="28"/>
          <w:u w:val="single"/>
        </w:rPr>
      </w:pPr>
    </w:p>
    <w:p w14:paraId="1B2E842B" w14:textId="4CDB837B" w:rsidR="002438D8" w:rsidRPr="009E7C05" w:rsidRDefault="002317D4" w:rsidP="00003338">
      <w:pPr>
        <w:jc w:val="both"/>
        <w:rPr>
          <w:rFonts w:cstheme="minorHAnsi"/>
          <w:b/>
          <w:bCs/>
          <w:sz w:val="28"/>
          <w:szCs w:val="28"/>
          <w:u w:val="single"/>
        </w:rPr>
      </w:pPr>
      <w:r w:rsidRPr="009E7C05">
        <w:rPr>
          <w:rFonts w:cstheme="minorHAnsi"/>
          <w:b/>
          <w:bCs/>
          <w:sz w:val="28"/>
          <w:szCs w:val="28"/>
          <w:u w:val="single"/>
        </w:rPr>
        <w:t>Chapter 4 – Results and Findings</w:t>
      </w:r>
    </w:p>
    <w:p w14:paraId="054EEB9D" w14:textId="23BE5639" w:rsidR="002317D4" w:rsidRDefault="004D177E" w:rsidP="004D177E">
      <w:pPr>
        <w:jc w:val="both"/>
        <w:rPr>
          <w:rFonts w:cstheme="minorHAnsi"/>
          <w:b/>
          <w:bCs/>
        </w:rPr>
      </w:pPr>
      <w:r w:rsidRPr="000308DC">
        <w:rPr>
          <w:rFonts w:cstheme="minorHAnsi"/>
          <w:b/>
          <w:bCs/>
        </w:rPr>
        <w:t xml:space="preserve">4.1) Introduction </w:t>
      </w:r>
    </w:p>
    <w:p w14:paraId="1186E190" w14:textId="77777777" w:rsidR="006F2B94" w:rsidRDefault="006F2B94" w:rsidP="006F2B94">
      <w:r>
        <w:t xml:space="preserve">This chapter presents the results and key findings from the survey conducted to explore the long-term mental health effects of exposure to traumatic events among police officers. The purpose of the survey was to collect quantitative and qualitive information regarding the frequency, nature and psychological impact of traumatic experiences police officers’ encounter. </w:t>
      </w:r>
    </w:p>
    <w:p w14:paraId="7E8812A5" w14:textId="77777777" w:rsidR="006F2B94" w:rsidRDefault="006F2B94" w:rsidP="006F2B94">
      <w:r>
        <w:t xml:space="preserve">The survey was created using Google Forms and distributed on the Gwent Police internal intrant page, called ‘The beat’ aiming to capture a wide range of vocations and personal experiences. </w:t>
      </w:r>
    </w:p>
    <w:p w14:paraId="45405321" w14:textId="77777777" w:rsidR="006F2B94" w:rsidRDefault="006F2B94" w:rsidP="006F2B94">
      <w:r>
        <w:t xml:space="preserve">A total number of 36 responses were received. The questionnaire included sections covering demographic information, exposure to traumatic incidents, self-reported mental health symptoms, help seeking behaviour and perceptions of organisational support and stigma. The responses were analysed using a combination of descriptive statistics and thematic coding where applicable, with the aim of identifying patterns between trauma exposure and long-term mental health outcomes. </w:t>
      </w:r>
    </w:p>
    <w:p w14:paraId="4FC1F753" w14:textId="77777777" w:rsidR="006F2B94" w:rsidRDefault="006F2B94" w:rsidP="006F2B94">
      <w:r>
        <w:t xml:space="preserve">Based on these findings, the project aims to offer evidence-based understanding of the long-term psychological impacts associated with police officers as well as the structural and cultural elements </w:t>
      </w:r>
      <w:r>
        <w:lastRenderedPageBreak/>
        <w:t xml:space="preserve">that may lessen or increase these impacts. Where relevant correlations between years of service, gender and reported mental health outcomes will be highlighted. </w:t>
      </w:r>
    </w:p>
    <w:p w14:paraId="5F39F8ED" w14:textId="593F513D" w:rsidR="006F2B94" w:rsidRDefault="006F2B94" w:rsidP="006F2B94">
      <w:r w:rsidRPr="008468D5">
        <w:t xml:space="preserve">Appendix </w:t>
      </w:r>
      <w:r w:rsidR="008468D5" w:rsidRPr="008468D5">
        <w:t>three</w:t>
      </w:r>
      <w:r w:rsidR="008468D5">
        <w:rPr>
          <w:b/>
          <w:bCs/>
        </w:rPr>
        <w:t xml:space="preserve"> </w:t>
      </w:r>
      <w:r>
        <w:t xml:space="preserve">contains a blank copy and unanswered copy of the survey that lists the survey questions. Only </w:t>
      </w:r>
      <w:r w:rsidRPr="008468D5">
        <w:t>nine of the eighteen</w:t>
      </w:r>
      <w:r>
        <w:t xml:space="preserve"> questions will be utilised in this chapter because they are the most pertinent. </w:t>
      </w:r>
    </w:p>
    <w:p w14:paraId="0CEB9DC5" w14:textId="77777777" w:rsidR="00801112" w:rsidRDefault="00801112" w:rsidP="006F2B94"/>
    <w:p w14:paraId="399F5C06" w14:textId="77777777" w:rsidR="000308DC" w:rsidRPr="000308DC" w:rsidRDefault="000308DC" w:rsidP="004D177E">
      <w:pPr>
        <w:jc w:val="both"/>
        <w:rPr>
          <w:rFonts w:cstheme="minorHAnsi"/>
          <w:b/>
          <w:bCs/>
        </w:rPr>
      </w:pPr>
    </w:p>
    <w:p w14:paraId="6259CFCF" w14:textId="2D10CB2C" w:rsidR="004918D9" w:rsidRDefault="004918D9" w:rsidP="004D177E">
      <w:pPr>
        <w:jc w:val="both"/>
        <w:rPr>
          <w:rFonts w:cstheme="minorHAnsi"/>
          <w:b/>
          <w:bCs/>
        </w:rPr>
      </w:pPr>
      <w:r w:rsidRPr="000308DC">
        <w:rPr>
          <w:rFonts w:cstheme="minorHAnsi"/>
          <w:b/>
          <w:bCs/>
        </w:rPr>
        <w:t xml:space="preserve">4.2) Demographics </w:t>
      </w:r>
    </w:p>
    <w:p w14:paraId="5E865951" w14:textId="77777777" w:rsidR="00AD5925" w:rsidRDefault="00AD5925" w:rsidP="00AD5925">
      <w:r>
        <w:t xml:space="preserve">This online survey was completed by 36 people, all of whom are warranted police officers who have operated as operative police officers at some point in their careers. Women made up 52.8% of the participants, men made up 38.9% and 8.3% of the participants chose not to identify their gender. </w:t>
      </w:r>
    </w:p>
    <w:p w14:paraId="631D64FF" w14:textId="5C570555" w:rsidR="00AD5925" w:rsidRDefault="00AD5925" w:rsidP="00AD5925">
      <w:r>
        <w:t>33.3% of the 36 respondents had been in the police between one to two years, 58.3% has been police officers for three to five years and 8.3% has been police officers between six and ten years. This distribution indicates a predominately early-career sample, with over 90% of respondents having less than six years of service. The gender distribution shows a slightly higher representation of female officers in comparison to male officers.</w:t>
      </w:r>
    </w:p>
    <w:p w14:paraId="79B86C0A" w14:textId="77777777" w:rsidR="00AD5925" w:rsidRDefault="00AD5925" w:rsidP="00AD5925">
      <w:r>
        <w:t xml:space="preserve">61.1% of the 36 respondents reported being on based on ‘response’, 13.9% of participants reported currently based on Neighbourhood Policing Team and The Roads Policing Team (Traffic). The reminder of the participants stated that they are currently based within the Criminal Investigations Department (CID). </w:t>
      </w:r>
    </w:p>
    <w:p w14:paraId="42995C90" w14:textId="77777777" w:rsidR="00C80EFD" w:rsidRDefault="00C80EFD" w:rsidP="004D177E">
      <w:pPr>
        <w:jc w:val="both"/>
        <w:rPr>
          <w:rFonts w:cstheme="minorHAnsi"/>
          <w:b/>
          <w:bCs/>
        </w:rPr>
      </w:pPr>
    </w:p>
    <w:p w14:paraId="5C70AE65" w14:textId="77777777" w:rsidR="006957CE" w:rsidRDefault="006957CE" w:rsidP="004D177E">
      <w:pPr>
        <w:jc w:val="both"/>
        <w:rPr>
          <w:rFonts w:cstheme="minorHAnsi"/>
          <w:b/>
          <w:bCs/>
        </w:rPr>
      </w:pPr>
    </w:p>
    <w:p w14:paraId="378D646F" w14:textId="77777777" w:rsidR="006957CE" w:rsidRDefault="006957CE" w:rsidP="004D177E">
      <w:pPr>
        <w:jc w:val="both"/>
        <w:rPr>
          <w:rFonts w:cstheme="minorHAnsi"/>
          <w:b/>
          <w:bCs/>
        </w:rPr>
      </w:pPr>
    </w:p>
    <w:p w14:paraId="71ACB111" w14:textId="77777777" w:rsidR="006957CE" w:rsidRDefault="006957CE" w:rsidP="004D177E">
      <w:pPr>
        <w:jc w:val="both"/>
        <w:rPr>
          <w:rFonts w:cstheme="minorHAnsi"/>
          <w:b/>
          <w:bCs/>
        </w:rPr>
      </w:pPr>
    </w:p>
    <w:p w14:paraId="09801603" w14:textId="77777777" w:rsidR="006957CE" w:rsidRDefault="006957CE" w:rsidP="004D177E">
      <w:pPr>
        <w:jc w:val="both"/>
        <w:rPr>
          <w:rFonts w:cstheme="minorHAnsi"/>
          <w:b/>
          <w:bCs/>
        </w:rPr>
      </w:pPr>
    </w:p>
    <w:p w14:paraId="50EF90C5" w14:textId="77777777" w:rsidR="006957CE" w:rsidRDefault="006957CE" w:rsidP="004D177E">
      <w:pPr>
        <w:jc w:val="both"/>
        <w:rPr>
          <w:rFonts w:cstheme="minorHAnsi"/>
          <w:b/>
          <w:bCs/>
        </w:rPr>
      </w:pPr>
    </w:p>
    <w:p w14:paraId="20A370AF" w14:textId="77777777" w:rsidR="006957CE" w:rsidRDefault="006957CE" w:rsidP="004D177E">
      <w:pPr>
        <w:jc w:val="both"/>
        <w:rPr>
          <w:rFonts w:cstheme="minorHAnsi"/>
          <w:b/>
          <w:bCs/>
        </w:rPr>
      </w:pPr>
    </w:p>
    <w:p w14:paraId="1B101A21" w14:textId="77777777" w:rsidR="006957CE" w:rsidRDefault="006957CE" w:rsidP="004D177E">
      <w:pPr>
        <w:jc w:val="both"/>
        <w:rPr>
          <w:rFonts w:cstheme="minorHAnsi"/>
          <w:b/>
          <w:bCs/>
        </w:rPr>
      </w:pPr>
    </w:p>
    <w:p w14:paraId="17C22312" w14:textId="77777777" w:rsidR="006957CE" w:rsidRDefault="006957CE" w:rsidP="004D177E">
      <w:pPr>
        <w:jc w:val="both"/>
        <w:rPr>
          <w:rFonts w:cstheme="minorHAnsi"/>
          <w:b/>
          <w:bCs/>
        </w:rPr>
      </w:pPr>
    </w:p>
    <w:p w14:paraId="50CBD719" w14:textId="77777777" w:rsidR="006957CE" w:rsidRDefault="006957CE" w:rsidP="004D177E">
      <w:pPr>
        <w:jc w:val="both"/>
        <w:rPr>
          <w:rFonts w:cstheme="minorHAnsi"/>
          <w:b/>
          <w:bCs/>
        </w:rPr>
      </w:pPr>
    </w:p>
    <w:p w14:paraId="4031B804" w14:textId="77777777" w:rsidR="006957CE" w:rsidRDefault="006957CE" w:rsidP="004D177E">
      <w:pPr>
        <w:jc w:val="both"/>
        <w:rPr>
          <w:rFonts w:cstheme="minorHAnsi"/>
          <w:b/>
          <w:bCs/>
        </w:rPr>
      </w:pPr>
    </w:p>
    <w:p w14:paraId="216AF3D7" w14:textId="77777777" w:rsidR="004F760D" w:rsidRDefault="004F760D" w:rsidP="004D177E">
      <w:pPr>
        <w:jc w:val="both"/>
        <w:rPr>
          <w:rFonts w:cstheme="minorHAnsi"/>
          <w:b/>
          <w:bCs/>
        </w:rPr>
      </w:pPr>
    </w:p>
    <w:p w14:paraId="2468B34B" w14:textId="77777777" w:rsidR="004F760D" w:rsidRDefault="004F760D" w:rsidP="004D177E">
      <w:pPr>
        <w:jc w:val="both"/>
        <w:rPr>
          <w:rFonts w:cstheme="minorHAnsi"/>
          <w:b/>
          <w:bCs/>
        </w:rPr>
      </w:pPr>
    </w:p>
    <w:p w14:paraId="5075BEDC" w14:textId="77777777" w:rsidR="006957CE" w:rsidRDefault="006957CE" w:rsidP="004D177E">
      <w:pPr>
        <w:jc w:val="both"/>
        <w:rPr>
          <w:rFonts w:cstheme="minorHAnsi"/>
          <w:b/>
          <w:bCs/>
        </w:rPr>
      </w:pPr>
    </w:p>
    <w:p w14:paraId="677B80B1" w14:textId="77777777" w:rsidR="006957CE" w:rsidRPr="000308DC" w:rsidRDefault="006957CE" w:rsidP="004D177E">
      <w:pPr>
        <w:jc w:val="both"/>
        <w:rPr>
          <w:rFonts w:cstheme="minorHAnsi"/>
          <w:b/>
          <w:bCs/>
        </w:rPr>
      </w:pPr>
    </w:p>
    <w:p w14:paraId="038024E4" w14:textId="7F875FC5" w:rsidR="00640D4B" w:rsidRPr="000308DC" w:rsidRDefault="008E6ECC" w:rsidP="004D177E">
      <w:pPr>
        <w:jc w:val="both"/>
        <w:rPr>
          <w:rFonts w:cstheme="minorHAnsi"/>
          <w:b/>
          <w:bCs/>
        </w:rPr>
      </w:pPr>
      <w:r w:rsidRPr="000308DC">
        <w:rPr>
          <w:rFonts w:cstheme="minorHAnsi"/>
          <w:b/>
          <w:bCs/>
        </w:rPr>
        <w:lastRenderedPageBreak/>
        <w:t xml:space="preserve">4.3) Survey </w:t>
      </w:r>
      <w:r w:rsidR="00BE61C7" w:rsidRPr="000308DC">
        <w:rPr>
          <w:rFonts w:cstheme="minorHAnsi"/>
          <w:b/>
          <w:bCs/>
        </w:rPr>
        <w:t xml:space="preserve">Results </w:t>
      </w:r>
    </w:p>
    <w:p w14:paraId="0E7A74A0" w14:textId="3E44F2A6" w:rsidR="00BB7898" w:rsidRDefault="00BB7898" w:rsidP="004D177E">
      <w:pPr>
        <w:jc w:val="both"/>
        <w:rPr>
          <w:rFonts w:cstheme="minorHAnsi"/>
          <w:b/>
          <w:bCs/>
        </w:rPr>
      </w:pPr>
      <w:r w:rsidRPr="000308DC">
        <w:rPr>
          <w:rFonts w:cstheme="minorHAnsi"/>
          <w:b/>
          <w:bCs/>
        </w:rPr>
        <w:t xml:space="preserve">4.3.1) Have you ever been exposed to trauma within your role? </w:t>
      </w:r>
    </w:p>
    <w:p w14:paraId="3E4B4DEE" w14:textId="66B7DF8E" w:rsidR="00640D4B" w:rsidRDefault="00C80EFD" w:rsidP="004D177E">
      <w:pPr>
        <w:jc w:val="both"/>
        <w:rPr>
          <w:rFonts w:cstheme="minorHAnsi"/>
          <w:b/>
          <w:bCs/>
        </w:rPr>
      </w:pPr>
      <w:r w:rsidRPr="00873603">
        <w:rPr>
          <w:b/>
          <w:bCs/>
          <w:noProof/>
        </w:rPr>
        <w:drawing>
          <wp:inline distT="0" distB="0" distL="0" distR="0" wp14:anchorId="37083057" wp14:editId="503346B5">
            <wp:extent cx="5245918" cy="2647950"/>
            <wp:effectExtent l="0" t="0" r="0" b="0"/>
            <wp:docPr id="277744224" name="Picture 1" descr="A blue circle with a red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744224" name="Picture 1" descr="A blue circle with a red triangle&#10;&#10;AI-generated content may be incorrect."/>
                    <pic:cNvPicPr/>
                  </pic:nvPicPr>
                  <pic:blipFill>
                    <a:blip r:embed="rId18"/>
                    <a:stretch>
                      <a:fillRect/>
                    </a:stretch>
                  </pic:blipFill>
                  <pic:spPr>
                    <a:xfrm>
                      <a:off x="0" y="0"/>
                      <a:ext cx="5266540" cy="2658359"/>
                    </a:xfrm>
                    <a:prstGeom prst="rect">
                      <a:avLst/>
                    </a:prstGeom>
                  </pic:spPr>
                </pic:pic>
              </a:graphicData>
            </a:graphic>
          </wp:inline>
        </w:drawing>
      </w:r>
    </w:p>
    <w:p w14:paraId="226B6E9B" w14:textId="77777777" w:rsidR="00640D4B" w:rsidRDefault="00640D4B" w:rsidP="004D177E">
      <w:pPr>
        <w:jc w:val="both"/>
        <w:rPr>
          <w:rFonts w:cstheme="minorHAnsi"/>
          <w:b/>
          <w:bCs/>
        </w:rPr>
      </w:pPr>
    </w:p>
    <w:p w14:paraId="3673B67E" w14:textId="77777777" w:rsidR="00640D4B" w:rsidRDefault="00640D4B" w:rsidP="004D177E">
      <w:pPr>
        <w:jc w:val="both"/>
        <w:rPr>
          <w:rFonts w:cstheme="minorHAnsi"/>
          <w:b/>
          <w:bCs/>
        </w:rPr>
      </w:pPr>
    </w:p>
    <w:p w14:paraId="541FF7C6" w14:textId="77777777" w:rsidR="00B73444" w:rsidRDefault="00B73444" w:rsidP="00B73444">
      <w:pPr>
        <w:rPr>
          <w:i/>
          <w:iCs/>
        </w:rPr>
      </w:pPr>
      <w:r w:rsidRPr="00900688">
        <w:rPr>
          <w:i/>
          <w:iCs/>
        </w:rPr>
        <w:t xml:space="preserve">Figure 1 – Answer to question ‘Have you ever been exposed to trauma within your role’ </w:t>
      </w:r>
      <w:r>
        <w:rPr>
          <w:i/>
          <w:iCs/>
        </w:rPr>
        <w:t>I</w:t>
      </w:r>
      <w:r w:rsidRPr="00900688">
        <w:rPr>
          <w:i/>
          <w:iCs/>
        </w:rPr>
        <w:t xml:space="preserve">n Pie Chart </w:t>
      </w:r>
      <w:r>
        <w:rPr>
          <w:i/>
          <w:iCs/>
        </w:rPr>
        <w:t>F</w:t>
      </w:r>
      <w:r w:rsidRPr="00900688">
        <w:rPr>
          <w:i/>
          <w:iCs/>
        </w:rPr>
        <w:t xml:space="preserve">orm </w:t>
      </w:r>
    </w:p>
    <w:p w14:paraId="69714137" w14:textId="77777777" w:rsidR="00B73444" w:rsidRDefault="00B73444" w:rsidP="00B73444"/>
    <w:p w14:paraId="5563E72F" w14:textId="3D3C1180" w:rsidR="00B73444" w:rsidRDefault="00B73444" w:rsidP="008007EE">
      <w:r>
        <w:t xml:space="preserve">A significant number of respondents, 97.2%, reported that they have been subjected to trauma during their time in the police </w:t>
      </w:r>
      <w:r w:rsidR="008729F1">
        <w:t>service</w:t>
      </w:r>
      <w:r>
        <w:t xml:space="preserve">. This staggering rate suggests that experiencing traumatic incidents in a natural part of the work and emphasis how common and inevitable trauma exposure is in policing professions. </w:t>
      </w:r>
      <w:r w:rsidR="009C7DF9">
        <w:t>These</w:t>
      </w:r>
      <w:r>
        <w:t xml:space="preserve"> experiences, which can have a long-lasting effect, might result from coping with violent situations, high levels of stress and life-threatening incidents.</w:t>
      </w:r>
    </w:p>
    <w:p w14:paraId="429E02A2" w14:textId="77777777" w:rsidR="006957CE" w:rsidRDefault="006957CE" w:rsidP="008007EE"/>
    <w:p w14:paraId="6C2FFE04" w14:textId="77777777" w:rsidR="006957CE" w:rsidRDefault="006957CE" w:rsidP="008007EE"/>
    <w:p w14:paraId="53ED39C7" w14:textId="77777777" w:rsidR="006957CE" w:rsidRDefault="006957CE" w:rsidP="008007EE"/>
    <w:p w14:paraId="5FBBB826" w14:textId="77777777" w:rsidR="006957CE" w:rsidRDefault="006957CE" w:rsidP="008007EE"/>
    <w:p w14:paraId="3E65B895" w14:textId="77777777" w:rsidR="006957CE" w:rsidRDefault="006957CE" w:rsidP="008007EE"/>
    <w:p w14:paraId="0ECCE7BA" w14:textId="77777777" w:rsidR="006957CE" w:rsidRDefault="006957CE" w:rsidP="008007EE"/>
    <w:p w14:paraId="3BE2515A" w14:textId="77777777" w:rsidR="006957CE" w:rsidRDefault="006957CE" w:rsidP="008007EE"/>
    <w:p w14:paraId="6642CCF3" w14:textId="77777777" w:rsidR="006957CE" w:rsidRDefault="006957CE" w:rsidP="008007EE"/>
    <w:p w14:paraId="1BA16AA0" w14:textId="77777777" w:rsidR="006957CE" w:rsidRDefault="006957CE" w:rsidP="008007EE"/>
    <w:p w14:paraId="5C67F583" w14:textId="77777777" w:rsidR="006957CE" w:rsidRDefault="006957CE" w:rsidP="008007EE"/>
    <w:p w14:paraId="50DFBD04" w14:textId="77777777" w:rsidR="00356421" w:rsidRPr="008007EE" w:rsidRDefault="00356421" w:rsidP="008007EE"/>
    <w:p w14:paraId="6A8AECF9" w14:textId="519B7EFF" w:rsidR="00BB7898" w:rsidRDefault="00413AAC" w:rsidP="004D177E">
      <w:pPr>
        <w:jc w:val="both"/>
        <w:rPr>
          <w:rFonts w:cstheme="minorHAnsi"/>
          <w:b/>
          <w:bCs/>
        </w:rPr>
      </w:pPr>
      <w:r w:rsidRPr="000308DC">
        <w:rPr>
          <w:rFonts w:cstheme="minorHAnsi"/>
          <w:b/>
          <w:bCs/>
        </w:rPr>
        <w:lastRenderedPageBreak/>
        <w:t xml:space="preserve">4.3.2) If yes, approximately how many traumatic incidents have you experienced? </w:t>
      </w:r>
    </w:p>
    <w:p w14:paraId="66EB0A0B" w14:textId="6294BA08" w:rsidR="00B73444" w:rsidRDefault="00F85DEC" w:rsidP="004D177E">
      <w:pPr>
        <w:jc w:val="both"/>
        <w:rPr>
          <w:rFonts w:cstheme="minorHAnsi"/>
          <w:b/>
          <w:bCs/>
        </w:rPr>
      </w:pPr>
      <w:r w:rsidRPr="00EA6DD8">
        <w:rPr>
          <w:noProof/>
        </w:rPr>
        <w:drawing>
          <wp:inline distT="0" distB="0" distL="0" distR="0" wp14:anchorId="7EB1A0C4" wp14:editId="6FC9F4AD">
            <wp:extent cx="5731510" cy="2724785"/>
            <wp:effectExtent l="0" t="0" r="2540" b="0"/>
            <wp:docPr id="1809476841" name="Picture 1" descr="A graph with purpl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476841" name="Picture 1" descr="A graph with purple bars&#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059A8E6B" w14:textId="77777777" w:rsidR="00AE6601" w:rsidRPr="00531F98" w:rsidRDefault="00AE6601" w:rsidP="00AE6601">
      <w:pPr>
        <w:rPr>
          <w:i/>
          <w:iCs/>
        </w:rPr>
      </w:pPr>
      <w:r w:rsidRPr="00531F98">
        <w:rPr>
          <w:i/>
          <w:iCs/>
        </w:rPr>
        <w:t xml:space="preserve">Figure 2 – Continuation of Figure 1, ‘If yes, approximately how many traumatic incidents have you experienced’. In </w:t>
      </w:r>
      <w:r>
        <w:rPr>
          <w:i/>
          <w:iCs/>
        </w:rPr>
        <w:t>Horizontal Bar Graph F</w:t>
      </w:r>
      <w:r w:rsidRPr="00531F98">
        <w:rPr>
          <w:i/>
          <w:iCs/>
        </w:rPr>
        <w:t xml:space="preserve">orm </w:t>
      </w:r>
    </w:p>
    <w:p w14:paraId="1556654E" w14:textId="77777777" w:rsidR="00AE6601" w:rsidRDefault="00AE6601" w:rsidP="00AE6601"/>
    <w:p w14:paraId="2E793149" w14:textId="764012DD" w:rsidR="00AE6601" w:rsidRDefault="00AE6601" w:rsidP="00AE6601">
      <w:r>
        <w:t>Th</w:t>
      </w:r>
      <w:r w:rsidR="004C5415">
        <w:t>e</w:t>
      </w:r>
      <w:r>
        <w:t xml:space="preserve"> data shows that </w:t>
      </w:r>
      <w:r w:rsidR="00356421">
        <w:t>most</w:t>
      </w:r>
      <w:r>
        <w:t xml:space="preserve"> respondents (nearly 70%) have faced sixteen or more traumatic incidents, suggesting not only frequent exposure but also a potential accumulation of psychological stress over time, even within a relatively short duration of service. This indicates that for many individuals in the police </w:t>
      </w:r>
      <w:r w:rsidR="00326601">
        <w:t>service</w:t>
      </w:r>
      <w:r>
        <w:t xml:space="preserve">, trauma is not a one-off experience but a recurring part of their professional lives. The cumulative effect of repeated trauma can significantly increase the risk of long-term psychological distress, burnout and other mental and physical issues. </w:t>
      </w:r>
    </w:p>
    <w:p w14:paraId="7A649016" w14:textId="3501D981" w:rsidR="00AE6601" w:rsidRPr="003C5931" w:rsidRDefault="00AE6601" w:rsidP="00AE6601">
      <w:r>
        <w:t xml:space="preserve">Specifically, half of the respondents (50%) reported experiencing between sixteen to twenty traumatic incidents, while 25% had </w:t>
      </w:r>
      <w:r w:rsidR="0019277C">
        <w:t>exposure</w:t>
      </w:r>
      <w:r>
        <w:t xml:space="preserve"> to eleven to fourteen</w:t>
      </w:r>
      <w:r w:rsidR="0019277C">
        <w:t xml:space="preserve"> incidents</w:t>
      </w:r>
      <w:r>
        <w:t xml:space="preserve">. Even smaller groups, such as those who reported six to ten incidents (5.6%) and one to five incidents (2.8%), still present repeated exposure. This shows that a vast majority of respondents have dealt with trauma on multiple occasions, often in close successions. These findings highlight the chronic nature of trauma exposure in the police </w:t>
      </w:r>
      <w:r w:rsidR="00326601">
        <w:t>service</w:t>
      </w:r>
      <w:r>
        <w:t xml:space="preserve"> and reinforce the need for sustained mental health interventions, resilience training and regular psychological support to help officers manage the long-term impact of their experiences. </w:t>
      </w:r>
    </w:p>
    <w:p w14:paraId="7EF8A2A3" w14:textId="77777777" w:rsidR="00AE6601" w:rsidRPr="00101FE9" w:rsidRDefault="00AE6601" w:rsidP="00AE6601">
      <w:r>
        <w:t xml:space="preserve">A notable connection can be seen between the number of traumatic incidents experienced and the relatively short length of service of many respondents. While 50% of respondents reported sixteen to twenty traumatic incidents, 58.3% of these individuals have only been in service between three and five years. This suggest that officers are being exposed to a high volume of trauma in a relatively short period of time, highlighting the intensity and frequency of traumatic events in frontline policing roles. </w:t>
      </w:r>
    </w:p>
    <w:p w14:paraId="18C9EE00" w14:textId="77777777" w:rsidR="00B73444" w:rsidRDefault="00B73444" w:rsidP="004D177E">
      <w:pPr>
        <w:jc w:val="both"/>
        <w:rPr>
          <w:rFonts w:cstheme="minorHAnsi"/>
          <w:b/>
          <w:bCs/>
        </w:rPr>
      </w:pPr>
    </w:p>
    <w:p w14:paraId="3AF36455" w14:textId="77777777" w:rsidR="006957CE" w:rsidRDefault="006957CE" w:rsidP="004D177E">
      <w:pPr>
        <w:jc w:val="both"/>
        <w:rPr>
          <w:rFonts w:cstheme="minorHAnsi"/>
          <w:b/>
          <w:bCs/>
        </w:rPr>
      </w:pPr>
    </w:p>
    <w:p w14:paraId="7FFF6ECC" w14:textId="77777777" w:rsidR="00AE6601" w:rsidRDefault="00AE6601" w:rsidP="004D177E">
      <w:pPr>
        <w:jc w:val="both"/>
        <w:rPr>
          <w:rFonts w:cstheme="minorHAnsi"/>
          <w:b/>
          <w:bCs/>
        </w:rPr>
      </w:pPr>
    </w:p>
    <w:p w14:paraId="4870A57E" w14:textId="43110BD3" w:rsidR="00413AAC" w:rsidRDefault="00413AAC" w:rsidP="004D177E">
      <w:pPr>
        <w:jc w:val="both"/>
        <w:rPr>
          <w:rFonts w:cstheme="minorHAnsi"/>
          <w:b/>
          <w:bCs/>
        </w:rPr>
      </w:pPr>
      <w:r w:rsidRPr="000308DC">
        <w:rPr>
          <w:rFonts w:cstheme="minorHAnsi"/>
          <w:b/>
          <w:bCs/>
        </w:rPr>
        <w:lastRenderedPageBreak/>
        <w:t xml:space="preserve">4.3.3) In the course of your policing career, have you experienced the following types of events? </w:t>
      </w:r>
    </w:p>
    <w:p w14:paraId="15BB69A4" w14:textId="77777777" w:rsidR="00AE6601" w:rsidRDefault="00AE6601" w:rsidP="004D177E">
      <w:pPr>
        <w:jc w:val="both"/>
        <w:rPr>
          <w:rFonts w:cstheme="minorHAnsi"/>
          <w:b/>
          <w:bCs/>
        </w:rPr>
      </w:pPr>
    </w:p>
    <w:p w14:paraId="4363CB8B" w14:textId="1E97EC00" w:rsidR="00AE6601" w:rsidRDefault="00FE5D6D" w:rsidP="004D177E">
      <w:pPr>
        <w:jc w:val="both"/>
        <w:rPr>
          <w:rFonts w:cstheme="minorHAnsi"/>
          <w:b/>
          <w:bCs/>
        </w:rPr>
      </w:pPr>
      <w:r w:rsidRPr="00C12BAF">
        <w:rPr>
          <w:i/>
          <w:iCs/>
          <w:noProof/>
        </w:rPr>
        <w:drawing>
          <wp:inline distT="0" distB="0" distL="0" distR="0" wp14:anchorId="454580EF" wp14:editId="14D10C61">
            <wp:extent cx="5731510" cy="2385695"/>
            <wp:effectExtent l="0" t="0" r="2540" b="0"/>
            <wp:docPr id="1953892374" name="Picture 2" descr="Forms response chart. Question title: In the course of your policing career, have you experienced the following types of events? &#10;&#10;&#10;Tick all that apply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In the course of your policing career, have you experienced the following types of events? &#10;&#10;&#10;Tick all that apply . Number of responses: ."/>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385695"/>
                    </a:xfrm>
                    <a:prstGeom prst="rect">
                      <a:avLst/>
                    </a:prstGeom>
                    <a:noFill/>
                    <a:ln>
                      <a:noFill/>
                    </a:ln>
                  </pic:spPr>
                </pic:pic>
              </a:graphicData>
            </a:graphic>
          </wp:inline>
        </w:drawing>
      </w:r>
    </w:p>
    <w:p w14:paraId="012CB060" w14:textId="77777777" w:rsidR="00AE6601" w:rsidRDefault="00AE6601" w:rsidP="004D177E">
      <w:pPr>
        <w:jc w:val="both"/>
        <w:rPr>
          <w:rFonts w:cstheme="minorHAnsi"/>
          <w:b/>
          <w:bCs/>
        </w:rPr>
      </w:pPr>
    </w:p>
    <w:p w14:paraId="0CB86FD6" w14:textId="77777777" w:rsidR="004340CC" w:rsidRPr="00C12BAF" w:rsidRDefault="004340CC" w:rsidP="004340CC">
      <w:pPr>
        <w:rPr>
          <w:i/>
          <w:iCs/>
        </w:rPr>
      </w:pPr>
      <w:r w:rsidRPr="00C12BAF">
        <w:rPr>
          <w:i/>
          <w:iCs/>
        </w:rPr>
        <w:t xml:space="preserve">Figure 3 – Answer to the question ‘In the course of your policing career, have you experienced the following type of events?’ In Vertical Bar Graph Form </w:t>
      </w:r>
    </w:p>
    <w:p w14:paraId="1AA70AF5" w14:textId="77777777" w:rsidR="004340CC" w:rsidRDefault="004340CC" w:rsidP="004340CC"/>
    <w:p w14:paraId="155C24E9" w14:textId="3AD8E70C" w:rsidR="004340CC" w:rsidRDefault="004340CC" w:rsidP="004340CC">
      <w:r>
        <w:t xml:space="preserve">The data shows that </w:t>
      </w:r>
      <w:r w:rsidR="00351FE2">
        <w:t>several</w:t>
      </w:r>
      <w:r>
        <w:t xml:space="preserve"> respondents have faced repeated exposure to some of the most distressing and high-risk incidents in policing. Responding to serious incidents such as serious injury, death, violent crime, child abuse and direct threats can have a profound psychological impact, especially when these events occur frequently. This level of exposure places officers under extreme emotional and physical stress, increasing the risk of trauma related conditions such as anxiety, PTSD and burnout. </w:t>
      </w:r>
    </w:p>
    <w:p w14:paraId="0B00B233" w14:textId="77777777" w:rsidR="004340CC" w:rsidRDefault="004340CC" w:rsidP="004340CC">
      <w:r>
        <w:t xml:space="preserve">Specifically, twenty-four respondents reported attending incidents involving serious injury or death more than five times, while two stated that they have been directly threatened with a weapon on at least five occasions. In addition, four respondents had dealt with cases involving child sexual or physical abuse more than five times, and another four had repeatedly encountered violent offenders and witnessed serious assaults. These are not isolated or occasional events, but rather repeated and emotionally taxing experiences which inevitably contribute to the build-up of stress and emotion strain over time. </w:t>
      </w:r>
    </w:p>
    <w:p w14:paraId="34C100CE" w14:textId="77777777" w:rsidR="004340CC" w:rsidRDefault="004340CC" w:rsidP="004340CC">
      <w:r>
        <w:t xml:space="preserve">This pattern of repeated exposure to high-intensity trauma highlights the urgent need for specialist support services, including accessible trauma-informed care and psychological debriefing, to help police officers process these events and maintain their mental well-being over time. </w:t>
      </w:r>
    </w:p>
    <w:p w14:paraId="6B48B41A" w14:textId="77777777" w:rsidR="004340CC" w:rsidRDefault="004340CC" w:rsidP="004340CC"/>
    <w:p w14:paraId="33669A6E" w14:textId="77777777" w:rsidR="00AE6601" w:rsidRDefault="00AE6601" w:rsidP="004D177E">
      <w:pPr>
        <w:jc w:val="both"/>
        <w:rPr>
          <w:rFonts w:cstheme="minorHAnsi"/>
          <w:b/>
          <w:bCs/>
        </w:rPr>
      </w:pPr>
    </w:p>
    <w:p w14:paraId="0212AC77" w14:textId="77777777" w:rsidR="003C6D29" w:rsidRDefault="003C6D29" w:rsidP="004D177E">
      <w:pPr>
        <w:jc w:val="both"/>
        <w:rPr>
          <w:rFonts w:cstheme="minorHAnsi"/>
          <w:b/>
          <w:bCs/>
        </w:rPr>
      </w:pPr>
    </w:p>
    <w:p w14:paraId="3B7900E7" w14:textId="77777777" w:rsidR="003C6D29" w:rsidRDefault="003C6D29" w:rsidP="004D177E">
      <w:pPr>
        <w:jc w:val="both"/>
        <w:rPr>
          <w:rFonts w:cstheme="minorHAnsi"/>
          <w:b/>
          <w:bCs/>
        </w:rPr>
      </w:pPr>
    </w:p>
    <w:p w14:paraId="698CFDA8" w14:textId="77777777" w:rsidR="00AE6601" w:rsidRPr="000308DC" w:rsidRDefault="00AE6601" w:rsidP="004D177E">
      <w:pPr>
        <w:jc w:val="both"/>
        <w:rPr>
          <w:rFonts w:cstheme="minorHAnsi"/>
          <w:b/>
          <w:bCs/>
        </w:rPr>
      </w:pPr>
    </w:p>
    <w:p w14:paraId="54721A03" w14:textId="4C4587C6" w:rsidR="004340CC" w:rsidRDefault="00413AAC" w:rsidP="004D177E">
      <w:pPr>
        <w:jc w:val="both"/>
        <w:rPr>
          <w:rFonts w:cstheme="minorHAnsi"/>
          <w:b/>
          <w:bCs/>
        </w:rPr>
      </w:pPr>
      <w:r w:rsidRPr="000308DC">
        <w:rPr>
          <w:rFonts w:cstheme="minorHAnsi"/>
          <w:b/>
          <w:bCs/>
        </w:rPr>
        <w:lastRenderedPageBreak/>
        <w:t>4.3.4)</w:t>
      </w:r>
      <w:r w:rsidR="001053B7" w:rsidRPr="000308DC">
        <w:rPr>
          <w:rFonts w:cstheme="minorHAnsi"/>
          <w:b/>
          <w:bCs/>
        </w:rPr>
        <w:t xml:space="preserve"> In a sentence, describe how exposure to repeated trauma incidents have affected you long term. </w:t>
      </w:r>
    </w:p>
    <w:p w14:paraId="56AD84E6" w14:textId="77777777" w:rsidR="00645ECF" w:rsidRDefault="00645ECF" w:rsidP="00645ECF">
      <w:pPr>
        <w:rPr>
          <w:i/>
          <w:iCs/>
        </w:rPr>
      </w:pPr>
    </w:p>
    <w:p w14:paraId="59D04AA3" w14:textId="77777777" w:rsidR="00645ECF" w:rsidRDefault="00645ECF" w:rsidP="00645ECF">
      <w:pPr>
        <w:rPr>
          <w:i/>
          <w:iCs/>
        </w:rPr>
      </w:pPr>
      <w:r w:rsidRPr="00816AE1">
        <w:rPr>
          <w:i/>
          <w:iCs/>
        </w:rPr>
        <w:t xml:space="preserve"> Figure 4 – ‘In a sentence, describe how exposure to repeated trauma incidents have affected you long term’. Responses given in short sentences. </w:t>
      </w:r>
    </w:p>
    <w:p w14:paraId="7434767D" w14:textId="77777777" w:rsidR="00AF69A4" w:rsidRDefault="00AF69A4" w:rsidP="00AF69A4">
      <w:pPr>
        <w:rPr>
          <w:i/>
          <w:iCs/>
        </w:rPr>
      </w:pPr>
    </w:p>
    <w:p w14:paraId="1BB29D36" w14:textId="77777777" w:rsidR="00AF69A4" w:rsidRDefault="00AF69A4" w:rsidP="00AF69A4">
      <w:r>
        <w:t xml:space="preserve">Incorporating qualitive data within my research, this question allowed respondents to provide a sentence in relation to their own personal experiences and views. </w:t>
      </w:r>
    </w:p>
    <w:p w14:paraId="2E45E793" w14:textId="2E015039" w:rsidR="00AF69A4" w:rsidRDefault="00AF69A4" w:rsidP="00AF69A4">
      <w:r>
        <w:t xml:space="preserve">The data highlighted the significant long-term personal impacts experienced by respondents </w:t>
      </w:r>
      <w:r w:rsidR="00351FE2">
        <w:t>because of</w:t>
      </w:r>
      <w:r>
        <w:t xml:space="preserve"> repeated exposure to trauma. Participants reported a wide range of psychological and physiological consequences, including persistent stress, heightened anxiety, overthinking, excessive worry, and recurring sleepless nights. Fatigue was frequently described as a compounding factor, with some respondents also disclosing reliance on medication to manage anxiety symptoms.</w:t>
      </w:r>
    </w:p>
    <w:p w14:paraId="5F7BBEE2" w14:textId="3165B7B8" w:rsidR="004340CC" w:rsidRDefault="00AF69A4" w:rsidP="008007EE">
      <w:r>
        <w:t xml:space="preserve"> In addition to these mental health challenges, respondents identified the detrimental effects on their physical wellbeing, with issues such as flashbacks, difficulty disengaging or ‘switching off’ and ongoing health complication being commonly noted. Collectively, these responses underscore the enduring nature of trauma and its influence on both mental and physical health, reinforcing existing literature that emphasises that cumulative toll of repeated traumatic experiences on individual wellbeing.</w:t>
      </w:r>
    </w:p>
    <w:p w14:paraId="6082F104" w14:textId="77777777" w:rsidR="008007EE" w:rsidRDefault="008007EE" w:rsidP="008007EE"/>
    <w:p w14:paraId="3113A00C" w14:textId="77777777" w:rsidR="008007EE" w:rsidRDefault="008007EE" w:rsidP="008007EE"/>
    <w:p w14:paraId="7F79DC61" w14:textId="77777777" w:rsidR="008007EE" w:rsidRDefault="008007EE" w:rsidP="008007EE"/>
    <w:p w14:paraId="3CFE5CD4" w14:textId="77777777" w:rsidR="008007EE" w:rsidRDefault="008007EE" w:rsidP="008007EE"/>
    <w:p w14:paraId="6C67E5F5" w14:textId="77777777" w:rsidR="008007EE" w:rsidRDefault="008007EE" w:rsidP="008007EE"/>
    <w:p w14:paraId="0928D40F" w14:textId="77777777" w:rsidR="008007EE" w:rsidRDefault="008007EE" w:rsidP="008007EE"/>
    <w:p w14:paraId="2753A856" w14:textId="77777777" w:rsidR="008007EE" w:rsidRDefault="008007EE" w:rsidP="008007EE"/>
    <w:p w14:paraId="3BD645DC" w14:textId="77777777" w:rsidR="008007EE" w:rsidRDefault="008007EE" w:rsidP="008007EE"/>
    <w:p w14:paraId="6FB45C7E" w14:textId="77777777" w:rsidR="008007EE" w:rsidRDefault="008007EE" w:rsidP="008007EE"/>
    <w:p w14:paraId="2DD86E0E" w14:textId="77777777" w:rsidR="008007EE" w:rsidRDefault="008007EE" w:rsidP="008007EE"/>
    <w:p w14:paraId="0266957F" w14:textId="77777777" w:rsidR="008007EE" w:rsidRDefault="008007EE" w:rsidP="008007EE"/>
    <w:p w14:paraId="759FFD35" w14:textId="77777777" w:rsidR="008007EE" w:rsidRDefault="008007EE" w:rsidP="008007EE"/>
    <w:p w14:paraId="4534D6E0" w14:textId="77777777" w:rsidR="008007EE" w:rsidRDefault="008007EE" w:rsidP="008007EE"/>
    <w:p w14:paraId="5F8AA8F4" w14:textId="77777777" w:rsidR="008007EE" w:rsidRDefault="008007EE" w:rsidP="008007EE"/>
    <w:p w14:paraId="4A855AF0" w14:textId="77777777" w:rsidR="008007EE" w:rsidRDefault="008007EE" w:rsidP="008007EE"/>
    <w:p w14:paraId="429DD186" w14:textId="77777777" w:rsidR="006957CE" w:rsidRPr="008007EE" w:rsidRDefault="006957CE" w:rsidP="008007EE"/>
    <w:p w14:paraId="20F24AAB" w14:textId="77777777" w:rsidR="00F07233" w:rsidRDefault="00F07233" w:rsidP="004D177E">
      <w:pPr>
        <w:jc w:val="both"/>
        <w:rPr>
          <w:rFonts w:cstheme="minorHAnsi"/>
          <w:b/>
          <w:bCs/>
        </w:rPr>
      </w:pPr>
      <w:r w:rsidRPr="000308DC">
        <w:rPr>
          <w:rFonts w:cstheme="minorHAnsi"/>
          <w:b/>
          <w:bCs/>
        </w:rPr>
        <w:lastRenderedPageBreak/>
        <w:t xml:space="preserve">4.3.5) In the last 12 months, how often have you experienced the following? </w:t>
      </w:r>
    </w:p>
    <w:p w14:paraId="5EF28E85" w14:textId="77777777" w:rsidR="00AF69A4" w:rsidRDefault="00AF69A4" w:rsidP="004D177E">
      <w:pPr>
        <w:jc w:val="both"/>
        <w:rPr>
          <w:rFonts w:cstheme="minorHAnsi"/>
          <w:b/>
          <w:bCs/>
        </w:rPr>
      </w:pPr>
    </w:p>
    <w:p w14:paraId="2FEB6348" w14:textId="48E7975D" w:rsidR="002F14F3" w:rsidRPr="006957CE" w:rsidRDefault="00295021" w:rsidP="006957CE">
      <w:pPr>
        <w:jc w:val="both"/>
        <w:rPr>
          <w:rFonts w:cstheme="minorHAnsi"/>
          <w:b/>
          <w:bCs/>
        </w:rPr>
      </w:pPr>
      <w:r>
        <w:rPr>
          <w:noProof/>
        </w:rPr>
        <w:drawing>
          <wp:inline distT="0" distB="0" distL="0" distR="0" wp14:anchorId="641FAFAB" wp14:editId="7818C970">
            <wp:extent cx="5731510" cy="2487930"/>
            <wp:effectExtent l="0" t="0" r="2540" b="7620"/>
            <wp:docPr id="1025912385" name="Picture 3" descr="Forms response chart. Question title: In the last 12 months, how often have you experienced the following?.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In the last 12 months, how often have you experienced the following?. Number of responses: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87930"/>
                    </a:xfrm>
                    <a:prstGeom prst="rect">
                      <a:avLst/>
                    </a:prstGeom>
                    <a:noFill/>
                    <a:ln>
                      <a:noFill/>
                    </a:ln>
                  </pic:spPr>
                </pic:pic>
              </a:graphicData>
            </a:graphic>
          </wp:inline>
        </w:drawing>
      </w:r>
    </w:p>
    <w:p w14:paraId="744C8FFA" w14:textId="77777777" w:rsidR="002F14F3" w:rsidRDefault="002F14F3" w:rsidP="002F14F3">
      <w:pPr>
        <w:rPr>
          <w:i/>
          <w:iCs/>
        </w:rPr>
      </w:pPr>
      <w:r w:rsidRPr="001C34E9">
        <w:rPr>
          <w:i/>
          <w:iCs/>
        </w:rPr>
        <w:t>Figure 5 – Anwer to question ‘In the last 12 months, how often have you experienced the following?’ In Vertical Bar Graph Form</w:t>
      </w:r>
    </w:p>
    <w:p w14:paraId="5FAEAE80" w14:textId="77777777" w:rsidR="00351FE2" w:rsidRDefault="00351FE2" w:rsidP="002F14F3">
      <w:pPr>
        <w:rPr>
          <w:i/>
          <w:iCs/>
        </w:rPr>
      </w:pPr>
    </w:p>
    <w:p w14:paraId="013AB43E" w14:textId="5A573C3C" w:rsidR="002F14F3" w:rsidRDefault="002F14F3" w:rsidP="002F14F3">
      <w:r>
        <w:t xml:space="preserve">The survey responses indicate that many individuals are experiencing serious and ongoing psychological effects consistent with trauma-related conditions such as PTSD. Symptoms such as sleep disturbances, intrusive thoughts, emotional numbness and avoidance behaviours suggest that the impact of trauma extends well beyond the moment of the incident, continuing to affect officers’ mental health and daily lives long after the events have passed. </w:t>
      </w:r>
    </w:p>
    <w:p w14:paraId="44214CA5" w14:textId="77777777" w:rsidR="002F14F3" w:rsidRDefault="002F14F3" w:rsidP="002F14F3">
      <w:r>
        <w:t>For instance, twenty-three respondents reported always having difficulty sleeping due to memories of incidents, while six shared they often experience intrusive thoughts related to traumatic events from their policing careers. In addition, two respondents stated that they frequently feel emotionally numb or detached, and ten reported regularly avoiding people, places, or activities that remind them of the traumatic experiences. Feelings of persistent stress or hopelessness were also common, with two respondents experiencing them constantly and another five experiencing them often. These symptoms reflect the depth and persistence of trauma exposure in policing roles.</w:t>
      </w:r>
    </w:p>
    <w:p w14:paraId="4C863088" w14:textId="72E083AB" w:rsidR="002F14F3" w:rsidRPr="00076925" w:rsidRDefault="002F14F3" w:rsidP="002F14F3">
      <w:r>
        <w:t xml:space="preserve"> Without the appropriate intervention, these long-term psychological effects can significantly impair both personal wellbeing and professional functioning, making it essential to prioritise early detection, therapeutic support and </w:t>
      </w:r>
      <w:r w:rsidR="00505C4F">
        <w:t>continuous</w:t>
      </w:r>
      <w:r>
        <w:t xml:space="preserve"> care. </w:t>
      </w:r>
    </w:p>
    <w:p w14:paraId="0242F026" w14:textId="77777777" w:rsidR="003C6D29" w:rsidRDefault="003C6D29" w:rsidP="004D177E">
      <w:pPr>
        <w:jc w:val="both"/>
        <w:rPr>
          <w:rFonts w:cstheme="minorHAnsi"/>
          <w:b/>
          <w:bCs/>
        </w:rPr>
      </w:pPr>
    </w:p>
    <w:p w14:paraId="6DB39AA1" w14:textId="77777777" w:rsidR="003C6D29" w:rsidRDefault="003C6D29" w:rsidP="004D177E">
      <w:pPr>
        <w:jc w:val="both"/>
        <w:rPr>
          <w:rFonts w:cstheme="minorHAnsi"/>
          <w:b/>
          <w:bCs/>
        </w:rPr>
      </w:pPr>
    </w:p>
    <w:p w14:paraId="518A42D4" w14:textId="77777777" w:rsidR="006957CE" w:rsidRDefault="006957CE" w:rsidP="004D177E">
      <w:pPr>
        <w:jc w:val="both"/>
        <w:rPr>
          <w:rFonts w:cstheme="minorHAnsi"/>
          <w:b/>
          <w:bCs/>
        </w:rPr>
      </w:pPr>
    </w:p>
    <w:p w14:paraId="6FB75FE2" w14:textId="77777777" w:rsidR="006957CE" w:rsidRDefault="006957CE" w:rsidP="004D177E">
      <w:pPr>
        <w:jc w:val="both"/>
        <w:rPr>
          <w:rFonts w:cstheme="minorHAnsi"/>
          <w:b/>
          <w:bCs/>
        </w:rPr>
      </w:pPr>
    </w:p>
    <w:p w14:paraId="685B08A7" w14:textId="77777777" w:rsidR="006957CE" w:rsidRDefault="006957CE" w:rsidP="004D177E">
      <w:pPr>
        <w:jc w:val="both"/>
        <w:rPr>
          <w:rFonts w:cstheme="minorHAnsi"/>
          <w:b/>
          <w:bCs/>
        </w:rPr>
      </w:pPr>
    </w:p>
    <w:p w14:paraId="0718E6F1" w14:textId="77777777" w:rsidR="00AF69A4" w:rsidRPr="000308DC" w:rsidRDefault="00AF69A4" w:rsidP="004D177E">
      <w:pPr>
        <w:jc w:val="both"/>
        <w:rPr>
          <w:rFonts w:cstheme="minorHAnsi"/>
          <w:b/>
          <w:bCs/>
        </w:rPr>
      </w:pPr>
    </w:p>
    <w:p w14:paraId="35999CDB" w14:textId="77777777" w:rsidR="00F07233" w:rsidRDefault="00F07233" w:rsidP="004D177E">
      <w:pPr>
        <w:jc w:val="both"/>
        <w:rPr>
          <w:rFonts w:cstheme="minorHAnsi"/>
          <w:b/>
          <w:bCs/>
        </w:rPr>
      </w:pPr>
      <w:r w:rsidRPr="000308DC">
        <w:rPr>
          <w:rFonts w:cstheme="minorHAnsi"/>
          <w:b/>
          <w:bCs/>
        </w:rPr>
        <w:lastRenderedPageBreak/>
        <w:t xml:space="preserve">4.3.6) Have you even been diagnosed with a mental health condition? </w:t>
      </w:r>
    </w:p>
    <w:p w14:paraId="24C47294" w14:textId="6004F000" w:rsidR="002F14F3" w:rsidRDefault="006811A0" w:rsidP="004D177E">
      <w:pPr>
        <w:jc w:val="both"/>
        <w:rPr>
          <w:rFonts w:cstheme="minorHAnsi"/>
          <w:b/>
          <w:bCs/>
        </w:rPr>
      </w:pPr>
      <w:r>
        <w:rPr>
          <w:noProof/>
        </w:rPr>
        <w:drawing>
          <wp:inline distT="0" distB="0" distL="0" distR="0" wp14:anchorId="38780A70" wp14:editId="04FC82F8">
            <wp:extent cx="5731510" cy="2599690"/>
            <wp:effectExtent l="0" t="0" r="2540" b="0"/>
            <wp:docPr id="1231096203" name="Picture 4" descr="Forms response chart. Question title: Have you ever been diagnosed with a mental health conditions (e.g, PTSD, depression, anxiety) related to your policing duties . Number of responses: 3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ave you ever been diagnosed with a mental health conditions (e.g, PTSD, depression, anxiety) related to your policing duties . Number of responses: 36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29B777DC" w14:textId="77777777" w:rsidR="00074FAB" w:rsidRPr="00470173" w:rsidRDefault="00074FAB" w:rsidP="00074FAB">
      <w:pPr>
        <w:rPr>
          <w:i/>
          <w:iCs/>
        </w:rPr>
      </w:pPr>
      <w:r w:rsidRPr="00470173">
        <w:rPr>
          <w:i/>
          <w:iCs/>
        </w:rPr>
        <w:t>Figure 6 – Answer to question ‘Have you ever been diagnosed with a mental health condition (e.g. PTSD, depression, anxiety) related to your policing duties. In Pie Chart Form</w:t>
      </w:r>
    </w:p>
    <w:p w14:paraId="7E7DF54E" w14:textId="77777777" w:rsidR="00074FAB" w:rsidRDefault="00074FAB" w:rsidP="00074FAB"/>
    <w:p w14:paraId="4138AEFE" w14:textId="158A48C3" w:rsidR="00074FAB" w:rsidRDefault="00A36A0C" w:rsidP="00074FAB">
      <w:r>
        <w:t>Most</w:t>
      </w:r>
      <w:r w:rsidR="00074FAB">
        <w:t xml:space="preserve"> respondents chose not to disclose whether they had been diagnosed with a mental health condition relating to their policing duties, with 52.8% selecting ‘prefer not to say’. </w:t>
      </w:r>
    </w:p>
    <w:p w14:paraId="369E1147" w14:textId="6B09F93B" w:rsidR="00074FAB" w:rsidRDefault="00074FAB" w:rsidP="00074FAB">
      <w:r>
        <w:t>This high rate of non-disclosures suggests there may be ongoing stigma, fear of judgement, or concerns about professional consequences associated with admitting mental health challenges within the policing environment. It also indicates that the true prevalence of mental health conditions among police officers may be significantly under</w:t>
      </w:r>
      <w:r w:rsidR="007C2BBB">
        <w:t xml:space="preserve"> </w:t>
      </w:r>
      <w:r>
        <w:t xml:space="preserve">reported due to this reason. </w:t>
      </w:r>
    </w:p>
    <w:p w14:paraId="6909A3D0" w14:textId="55AD6E8D" w:rsidR="00074FAB" w:rsidRDefault="00074FAB" w:rsidP="00074FAB">
      <w:pPr>
        <w:rPr>
          <w:b/>
          <w:bCs/>
        </w:rPr>
      </w:pPr>
      <w:r>
        <w:t>While only 16.7% of respondents stated that they have received mental health diagnosis, and 30.6% said ‘NO’, over half were unwilling to answer the question.</w:t>
      </w:r>
    </w:p>
    <w:p w14:paraId="31DE464B" w14:textId="77777777" w:rsidR="00074FAB" w:rsidRPr="00B974F6" w:rsidRDefault="00074FAB" w:rsidP="00074FAB">
      <w:r>
        <w:t xml:space="preserve">It is important to note that while 30.6% of respondents stated that they have not been diagnosed with a mental health condition, this figure must be reviewed in the context of the 52.8% who chose not to answer the question. The high rate of non-disclosures raises important questions about whether those who answered ‘NO’ are truly unaffected, or whether they may be experiencing symptoms but are avoiding formal diagnosis due to fear, stigma or lack of awareness. </w:t>
      </w:r>
    </w:p>
    <w:p w14:paraId="1B527B62" w14:textId="373B7C05" w:rsidR="002F14F3" w:rsidRDefault="00074FAB" w:rsidP="00074FAB">
      <w:pPr>
        <w:jc w:val="both"/>
        <w:rPr>
          <w:rFonts w:cstheme="minorHAnsi"/>
          <w:b/>
          <w:bCs/>
        </w:rPr>
      </w:pPr>
      <w:r>
        <w:t>This reluctance points to potential barriers in openly discussing mental health within the force, such as fear of appearing weak, risking career progression, or being treated differently by peers or management. These findings highlight the need for cultural change within policing to create a more open and supportive environment around mental health. Encouraging transparency and education, reducing stigma, and ensuring confidentiality in accessing mental health services I believe are crucial steps towards supporting officer well-being and promoting early intervention</w:t>
      </w:r>
    </w:p>
    <w:p w14:paraId="258235B2" w14:textId="77777777" w:rsidR="002F14F3" w:rsidRDefault="002F14F3" w:rsidP="004D177E">
      <w:pPr>
        <w:jc w:val="both"/>
        <w:rPr>
          <w:rFonts w:cstheme="minorHAnsi"/>
          <w:b/>
          <w:bCs/>
        </w:rPr>
      </w:pPr>
    </w:p>
    <w:p w14:paraId="70477063" w14:textId="77777777" w:rsidR="002F14F3" w:rsidRDefault="002F14F3" w:rsidP="004D177E">
      <w:pPr>
        <w:jc w:val="both"/>
        <w:rPr>
          <w:rFonts w:cstheme="minorHAnsi"/>
          <w:b/>
          <w:bCs/>
        </w:rPr>
      </w:pPr>
    </w:p>
    <w:p w14:paraId="7A7CAEAD" w14:textId="77777777" w:rsidR="002F14F3" w:rsidRDefault="002F14F3" w:rsidP="004D177E">
      <w:pPr>
        <w:jc w:val="both"/>
        <w:rPr>
          <w:rFonts w:cstheme="minorHAnsi"/>
          <w:b/>
          <w:bCs/>
        </w:rPr>
      </w:pPr>
    </w:p>
    <w:p w14:paraId="342ED282" w14:textId="77777777" w:rsidR="006957CE" w:rsidRPr="000308DC" w:rsidRDefault="006957CE" w:rsidP="004D177E">
      <w:pPr>
        <w:jc w:val="both"/>
        <w:rPr>
          <w:rFonts w:cstheme="minorHAnsi"/>
          <w:b/>
          <w:bCs/>
        </w:rPr>
      </w:pPr>
    </w:p>
    <w:p w14:paraId="35F1438E" w14:textId="77777777" w:rsidR="00F07233" w:rsidRDefault="00F07233" w:rsidP="004D177E">
      <w:pPr>
        <w:jc w:val="both"/>
        <w:rPr>
          <w:rFonts w:cstheme="minorHAnsi"/>
          <w:b/>
          <w:bCs/>
        </w:rPr>
      </w:pPr>
      <w:r w:rsidRPr="000308DC">
        <w:rPr>
          <w:rFonts w:cstheme="minorHAnsi"/>
          <w:b/>
          <w:bCs/>
        </w:rPr>
        <w:lastRenderedPageBreak/>
        <w:t xml:space="preserve">4.3.7) Have you accessed mental health support related to your policing experiences? </w:t>
      </w:r>
    </w:p>
    <w:p w14:paraId="74D8E481" w14:textId="788980E8" w:rsidR="00074FAB" w:rsidRDefault="00557933" w:rsidP="004D177E">
      <w:pPr>
        <w:jc w:val="both"/>
        <w:rPr>
          <w:rFonts w:cstheme="minorHAnsi"/>
          <w:b/>
          <w:bCs/>
        </w:rPr>
      </w:pPr>
      <w:r>
        <w:rPr>
          <w:noProof/>
        </w:rPr>
        <w:drawing>
          <wp:inline distT="0" distB="0" distL="0" distR="0" wp14:anchorId="4E232C82" wp14:editId="0D438332">
            <wp:extent cx="5731510" cy="2411730"/>
            <wp:effectExtent l="0" t="0" r="2540" b="7620"/>
            <wp:docPr id="640175815" name="Picture 6" descr="Forms response chart. Question title: Have you accessed mental health support related to your policing experiences? . Number of responses: 3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orms response chart. Question title: Have you accessed mental health support related to your policing experiences? . Number of responses: 34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6196F556" w14:textId="77777777" w:rsidR="00B956C7" w:rsidRDefault="00B956C7" w:rsidP="00B956C7">
      <w:pPr>
        <w:rPr>
          <w:i/>
          <w:iCs/>
        </w:rPr>
      </w:pPr>
      <w:r w:rsidRPr="007243B6">
        <w:rPr>
          <w:i/>
          <w:iCs/>
        </w:rPr>
        <w:t>Figure 7 – Answer to question ‘Have you accessed mental health support related to your policing experiences?’ In Pie Chart Form</w:t>
      </w:r>
    </w:p>
    <w:p w14:paraId="608792BA" w14:textId="77777777" w:rsidR="00F14AFB" w:rsidRDefault="00F14AFB" w:rsidP="00B956C7">
      <w:pPr>
        <w:rPr>
          <w:i/>
          <w:iCs/>
        </w:rPr>
      </w:pPr>
    </w:p>
    <w:p w14:paraId="774EC9B1" w14:textId="77777777" w:rsidR="00B956C7" w:rsidRDefault="00B956C7" w:rsidP="00B956C7">
      <w:pPr>
        <w:rPr>
          <w:i/>
          <w:iCs/>
        </w:rPr>
      </w:pPr>
    </w:p>
    <w:p w14:paraId="249C8942" w14:textId="77777777" w:rsidR="00B956C7" w:rsidRDefault="00B956C7" w:rsidP="00B956C7">
      <w:r>
        <w:t xml:space="preserve">A significant majority of respondents, 82.4%, stated that they have not accessed any mental health support in relation to their policing experiences. </w:t>
      </w:r>
    </w:p>
    <w:p w14:paraId="244A697E" w14:textId="77777777" w:rsidR="00B956C7" w:rsidRDefault="00B956C7" w:rsidP="00B956C7">
      <w:r>
        <w:t xml:space="preserve">This lack of engagement with mental health services suggests potential barriers reaching out for support such a stigma, limited access, or a workplace culture that discourages help-seeking. It also indicates that many officers may be silently struggling with the psychological impact of their roles without receiving necessary support. </w:t>
      </w:r>
    </w:p>
    <w:p w14:paraId="55BDC94F" w14:textId="01053653" w:rsidR="00B956C7" w:rsidRDefault="00B956C7" w:rsidP="00B956C7">
      <w:r>
        <w:t xml:space="preserve">Despite many respondents reporting symptoms like sleep disturbances, intrusive thoughts, emotional numbness and persistent stress, only 17.6% had </w:t>
      </w:r>
      <w:r w:rsidR="001F3FF2">
        <w:t>sought</w:t>
      </w:r>
      <w:r>
        <w:t xml:space="preserve"> mental health support. This gap between those experiencing symptoms and those accessing care points to a disconnect between need and action – possibly driven by fear of professional consequences and lack of trust in available services. </w:t>
      </w:r>
    </w:p>
    <w:p w14:paraId="085C6DC8" w14:textId="7C373B56" w:rsidR="00074FAB" w:rsidRDefault="00B956C7" w:rsidP="00F14AFB">
      <w:r>
        <w:t xml:space="preserve">These finding underline the urgent need for policing organisation to normalise mental health support, increase accessibility and availability and active early encouragement to combat early intervention. Without addressing systemic barriers to care, many officers will continue to suffer in silence, potentially leading to long-term consequences. </w:t>
      </w:r>
    </w:p>
    <w:p w14:paraId="6D6D8386" w14:textId="77777777" w:rsidR="00F14AFB" w:rsidRDefault="00F14AFB" w:rsidP="00F14AFB"/>
    <w:p w14:paraId="72100974" w14:textId="77777777" w:rsidR="006957CE" w:rsidRDefault="006957CE" w:rsidP="00F14AFB"/>
    <w:p w14:paraId="14058B7B" w14:textId="77777777" w:rsidR="006957CE" w:rsidRDefault="006957CE" w:rsidP="00F14AFB"/>
    <w:p w14:paraId="1989F204" w14:textId="77777777" w:rsidR="006957CE" w:rsidRDefault="006957CE" w:rsidP="00F14AFB"/>
    <w:p w14:paraId="5F4B2BD5" w14:textId="77777777" w:rsidR="006957CE" w:rsidRPr="00F14AFB" w:rsidRDefault="006957CE" w:rsidP="00F14AFB"/>
    <w:p w14:paraId="6E72C30A" w14:textId="77777777" w:rsidR="00074FAB" w:rsidRPr="000308DC" w:rsidRDefault="00074FAB" w:rsidP="004D177E">
      <w:pPr>
        <w:jc w:val="both"/>
        <w:rPr>
          <w:rFonts w:cstheme="minorHAnsi"/>
          <w:b/>
          <w:bCs/>
        </w:rPr>
      </w:pPr>
    </w:p>
    <w:p w14:paraId="236C5E3B" w14:textId="77777777" w:rsidR="00F07233" w:rsidRDefault="00F07233" w:rsidP="004D177E">
      <w:pPr>
        <w:jc w:val="both"/>
        <w:rPr>
          <w:rFonts w:cstheme="minorHAnsi"/>
          <w:b/>
          <w:bCs/>
        </w:rPr>
      </w:pPr>
      <w:r w:rsidRPr="000308DC">
        <w:rPr>
          <w:rFonts w:cstheme="minorHAnsi"/>
          <w:b/>
          <w:bCs/>
        </w:rPr>
        <w:lastRenderedPageBreak/>
        <w:t xml:space="preserve">4.3.8) If you have concerns about your mental health, how likely would you be to seek help from: </w:t>
      </w:r>
    </w:p>
    <w:p w14:paraId="5234C8C2" w14:textId="158F3E89" w:rsidR="00B956C7" w:rsidRDefault="00044415" w:rsidP="004D177E">
      <w:pPr>
        <w:jc w:val="both"/>
        <w:rPr>
          <w:rFonts w:cstheme="minorHAnsi"/>
          <w:b/>
          <w:bCs/>
        </w:rPr>
      </w:pPr>
      <w:r>
        <w:rPr>
          <w:noProof/>
        </w:rPr>
        <w:drawing>
          <wp:inline distT="0" distB="0" distL="0" distR="0" wp14:anchorId="335EDD1F" wp14:editId="3697AC81">
            <wp:extent cx="5731510" cy="2802890"/>
            <wp:effectExtent l="0" t="0" r="2540" b="0"/>
            <wp:docPr id="949380911" name="Picture 7" descr="Forms response chart. Question title: If you had concerns about your mental health, how likely would you be to seek help from: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orms response chart. Question title: If you had concerns about your mental health, how likely would you be to seek help from: . Number of responses: ."/>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802890"/>
                    </a:xfrm>
                    <a:prstGeom prst="rect">
                      <a:avLst/>
                    </a:prstGeom>
                    <a:noFill/>
                    <a:ln>
                      <a:noFill/>
                    </a:ln>
                  </pic:spPr>
                </pic:pic>
              </a:graphicData>
            </a:graphic>
          </wp:inline>
        </w:drawing>
      </w:r>
    </w:p>
    <w:p w14:paraId="0F86BD23" w14:textId="77777777" w:rsidR="00847B7C" w:rsidRDefault="00847B7C" w:rsidP="00847B7C">
      <w:pPr>
        <w:rPr>
          <w:i/>
          <w:iCs/>
        </w:rPr>
      </w:pPr>
      <w:r w:rsidRPr="00811F32">
        <w:rPr>
          <w:i/>
          <w:iCs/>
        </w:rPr>
        <w:t xml:space="preserve">Figure 8 – Answer to question ‘If you had concerns about your mental health, how likely would you be to seek help from: A colleague, </w:t>
      </w:r>
      <w:r>
        <w:rPr>
          <w:i/>
          <w:iCs/>
        </w:rPr>
        <w:t>S</w:t>
      </w:r>
      <w:r w:rsidRPr="00811F32">
        <w:rPr>
          <w:i/>
          <w:iCs/>
        </w:rPr>
        <w:t>upervisor,</w:t>
      </w:r>
      <w:r>
        <w:rPr>
          <w:i/>
          <w:iCs/>
        </w:rPr>
        <w:t xml:space="preserve"> O</w:t>
      </w:r>
      <w:r w:rsidRPr="00811F32">
        <w:rPr>
          <w:i/>
          <w:iCs/>
        </w:rPr>
        <w:t xml:space="preserve">ccupational </w:t>
      </w:r>
      <w:r>
        <w:rPr>
          <w:i/>
          <w:iCs/>
        </w:rPr>
        <w:t>H</w:t>
      </w:r>
      <w:r w:rsidRPr="00811F32">
        <w:rPr>
          <w:i/>
          <w:iCs/>
        </w:rPr>
        <w:t xml:space="preserve">ealth, </w:t>
      </w:r>
      <w:r>
        <w:rPr>
          <w:i/>
          <w:iCs/>
        </w:rPr>
        <w:t>W</w:t>
      </w:r>
      <w:r w:rsidRPr="00811F32">
        <w:rPr>
          <w:i/>
          <w:iCs/>
        </w:rPr>
        <w:t xml:space="preserve">ellbeing </w:t>
      </w:r>
      <w:r>
        <w:rPr>
          <w:i/>
          <w:iCs/>
        </w:rPr>
        <w:t>T</w:t>
      </w:r>
      <w:r w:rsidRPr="00811F32">
        <w:rPr>
          <w:i/>
          <w:iCs/>
        </w:rPr>
        <w:t xml:space="preserve">eam, </w:t>
      </w:r>
      <w:r>
        <w:rPr>
          <w:i/>
          <w:iCs/>
        </w:rPr>
        <w:t>E</w:t>
      </w:r>
      <w:r w:rsidRPr="00811F32">
        <w:rPr>
          <w:i/>
          <w:iCs/>
        </w:rPr>
        <w:t xml:space="preserve">xternal </w:t>
      </w:r>
      <w:r>
        <w:rPr>
          <w:i/>
          <w:iCs/>
        </w:rPr>
        <w:t>P</w:t>
      </w:r>
      <w:r w:rsidRPr="00811F32">
        <w:rPr>
          <w:i/>
          <w:iCs/>
        </w:rPr>
        <w:t xml:space="preserve">sychologist, GP.  In Vertical Bar Graph Form </w:t>
      </w:r>
    </w:p>
    <w:p w14:paraId="3F12AC93" w14:textId="77777777" w:rsidR="00847B7C" w:rsidRDefault="00847B7C" w:rsidP="00847B7C"/>
    <w:p w14:paraId="4A735A78" w14:textId="77777777" w:rsidR="00847B7C" w:rsidRDefault="00847B7C" w:rsidP="00847B7C">
      <w:r>
        <w:t xml:space="preserve">The data reveals that while some respondents are open to speaking with immediate contacts such as supervisors and colleagues about their mental health, there is noticeable reluctance to engage with formal or external support services. </w:t>
      </w:r>
    </w:p>
    <w:p w14:paraId="466289FB" w14:textId="77777777" w:rsidR="00847B7C" w:rsidRDefault="00847B7C" w:rsidP="00847B7C">
      <w:r>
        <w:t xml:space="preserve">This suggests a preference for informal familiar support networks over formal structures, which may be viewed as impersonal, untrustworthy or potentially career-affecting. Officers may feel more comfortable confiding in individuals they know and trust, rather than navigating official channels that might involve documentation, assessments or disclose to management. </w:t>
      </w:r>
    </w:p>
    <w:p w14:paraId="4D543A99" w14:textId="77777777" w:rsidR="00847B7C" w:rsidRDefault="00847B7C" w:rsidP="00847B7C">
      <w:r>
        <w:t xml:space="preserve">Specifically, eighteen respondents stated that they would be very likely to speak to their supervisor, and thirteen felt similarly about speaking to a colleague. However, only four respondents stated that they would speak to a GP about their mental health. In contrast, </w:t>
      </w:r>
      <w:r w:rsidRPr="00EC71EC">
        <w:t>eleven</w:t>
      </w:r>
      <w:r>
        <w:t xml:space="preserve"> respondents stated that they wouldn’t speak to the wellbeing team, six were unlikely to speak to external psychologist, seven would avoid occupational health and six were unlikely to speak to supervisor – highlighting mixed levels of trust and accessibility across support options. </w:t>
      </w:r>
    </w:p>
    <w:p w14:paraId="3358E64F" w14:textId="1006BFCB" w:rsidR="00847B7C" w:rsidRPr="007B4A13" w:rsidRDefault="00847B7C" w:rsidP="00847B7C">
      <w:r>
        <w:t xml:space="preserve">These findings highlight the importance of building trust and credibility within formal support systems. While peer and supervisor support play a valuable role, police </w:t>
      </w:r>
      <w:r w:rsidR="001F25C4">
        <w:t>organisations</w:t>
      </w:r>
      <w:r>
        <w:t xml:space="preserve"> must work to ensure professional services are seen as safe, confidential and non-punitive to encourage wider engagement and ensure officers receive the structured support they may need. </w:t>
      </w:r>
    </w:p>
    <w:p w14:paraId="74883FA9" w14:textId="77777777" w:rsidR="00847B7C" w:rsidRDefault="00847B7C" w:rsidP="00847B7C"/>
    <w:p w14:paraId="362386B7" w14:textId="77777777" w:rsidR="00B956C7" w:rsidRDefault="00B956C7" w:rsidP="004D177E">
      <w:pPr>
        <w:jc w:val="both"/>
        <w:rPr>
          <w:rFonts w:cstheme="minorHAnsi"/>
          <w:b/>
          <w:bCs/>
        </w:rPr>
      </w:pPr>
    </w:p>
    <w:p w14:paraId="086866D8" w14:textId="77777777" w:rsidR="006957CE" w:rsidRDefault="006957CE" w:rsidP="004D177E">
      <w:pPr>
        <w:jc w:val="both"/>
        <w:rPr>
          <w:rFonts w:cstheme="minorHAnsi"/>
          <w:b/>
          <w:bCs/>
        </w:rPr>
      </w:pPr>
    </w:p>
    <w:p w14:paraId="28FC3EF2" w14:textId="77777777" w:rsidR="00B956C7" w:rsidRPr="000308DC" w:rsidRDefault="00B956C7" w:rsidP="004D177E">
      <w:pPr>
        <w:jc w:val="both"/>
        <w:rPr>
          <w:rFonts w:cstheme="minorHAnsi"/>
          <w:b/>
          <w:bCs/>
        </w:rPr>
      </w:pPr>
    </w:p>
    <w:p w14:paraId="31337141" w14:textId="77777777" w:rsidR="00F07233" w:rsidRDefault="00F07233" w:rsidP="004D177E">
      <w:pPr>
        <w:jc w:val="both"/>
        <w:rPr>
          <w:rFonts w:cstheme="minorHAnsi"/>
          <w:b/>
          <w:bCs/>
        </w:rPr>
      </w:pPr>
      <w:r w:rsidRPr="000308DC">
        <w:rPr>
          <w:rFonts w:cstheme="minorHAnsi"/>
          <w:b/>
          <w:bCs/>
        </w:rPr>
        <w:lastRenderedPageBreak/>
        <w:t xml:space="preserve">4.3.9) Which concerns would prevent you from seeking help? </w:t>
      </w:r>
    </w:p>
    <w:p w14:paraId="17A57897" w14:textId="6106A3A7" w:rsidR="00847B7C" w:rsidRDefault="00A90181" w:rsidP="004D177E">
      <w:pPr>
        <w:jc w:val="both"/>
        <w:rPr>
          <w:rFonts w:cstheme="minorHAnsi"/>
          <w:b/>
          <w:bCs/>
        </w:rPr>
      </w:pPr>
      <w:r>
        <w:rPr>
          <w:noProof/>
        </w:rPr>
        <w:drawing>
          <wp:inline distT="0" distB="0" distL="0" distR="0" wp14:anchorId="56C115EF" wp14:editId="67A48CB4">
            <wp:extent cx="5731510" cy="2724785"/>
            <wp:effectExtent l="0" t="0" r="2540" b="0"/>
            <wp:docPr id="138731091" name="Picture 8" descr="Forms response chart. Question title: Which concerns would prevent you from seeking help? &#10;Tick all that apply . Number of responses: 3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Forms response chart. Question title: Which concerns would prevent you from seeking help? &#10;Tick all that apply . Number of responses: 36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724785"/>
                    </a:xfrm>
                    <a:prstGeom prst="rect">
                      <a:avLst/>
                    </a:prstGeom>
                    <a:noFill/>
                    <a:ln>
                      <a:noFill/>
                    </a:ln>
                  </pic:spPr>
                </pic:pic>
              </a:graphicData>
            </a:graphic>
          </wp:inline>
        </w:drawing>
      </w:r>
    </w:p>
    <w:p w14:paraId="038F26D2" w14:textId="77777777" w:rsidR="005D39C5" w:rsidRDefault="005D39C5" w:rsidP="005D39C5">
      <w:pPr>
        <w:rPr>
          <w:i/>
          <w:iCs/>
        </w:rPr>
      </w:pPr>
      <w:r w:rsidRPr="00510ED2">
        <w:rPr>
          <w:i/>
          <w:iCs/>
        </w:rPr>
        <w:t>Figure 9 – Answer to question ‘Which concerns would prevent you from seeking help? Tick all that apply. In Horizontal Bar Graph Form</w:t>
      </w:r>
      <w:r>
        <w:rPr>
          <w:i/>
          <w:iCs/>
        </w:rPr>
        <w:t xml:space="preserve">. </w:t>
      </w:r>
    </w:p>
    <w:p w14:paraId="25D0EB9B" w14:textId="77777777" w:rsidR="005D39C5" w:rsidRDefault="005D39C5" w:rsidP="005D39C5">
      <w:pPr>
        <w:rPr>
          <w:i/>
          <w:iCs/>
        </w:rPr>
      </w:pPr>
    </w:p>
    <w:p w14:paraId="5AEB5E51" w14:textId="77777777" w:rsidR="005D39C5" w:rsidRDefault="005D39C5" w:rsidP="005D39C5">
      <w:r>
        <w:t xml:space="preserve">The above diagram shows a range of significant concerns are preventing officers from seeking mental health support, with respondents identifying career impact, stigma and distrust as key barriers. </w:t>
      </w:r>
    </w:p>
    <w:p w14:paraId="128E2E6F" w14:textId="77777777" w:rsidR="005D39C5" w:rsidRDefault="005D39C5" w:rsidP="005D39C5">
      <w:r>
        <w:t xml:space="preserve">These concerns reflect a culture in which mental health struggles may be seen as weaknesses, potentially affecting an officer’s reputation and progression. Additionally, worries about confidentiality and lack of time further discourage individuals from accessing support, even when they are experiencing serious symptoms. </w:t>
      </w:r>
    </w:p>
    <w:p w14:paraId="7398061A" w14:textId="2C7C5780" w:rsidR="005D39C5" w:rsidRDefault="005D39C5" w:rsidP="005D39C5">
      <w:r>
        <w:t xml:space="preserve">Specifically, thirty-four respondents cited stigma as a major barrier, while thirty-three were concerned about the potential impact on their career. A further twenty-nine expressed concerns about confidentiality, thirty-one noted a lack of time and twenty-six reported </w:t>
      </w:r>
      <w:r w:rsidR="001F3FF2">
        <w:t>distrusts</w:t>
      </w:r>
      <w:r>
        <w:t xml:space="preserve"> in the support services available. These numbers show that the hesitation to seek help is not due to a lack of need, but rather to a lack of trust and confidence in the system meant to support them. </w:t>
      </w:r>
    </w:p>
    <w:p w14:paraId="2A2F12FA" w14:textId="77777777" w:rsidR="005D39C5" w:rsidRPr="00510ED2" w:rsidRDefault="005D39C5" w:rsidP="005D39C5">
      <w:r>
        <w:t xml:space="preserve">These findings make it clear that improving access to mental health support in policing requires more than just providing services – it demands a cultural shift. Policing organisations must work to reduce stigma, protect confidentiality, build trust in support systems and create time and space for officers to prioritise their mental health without fear of judgement or professional consequences. </w:t>
      </w:r>
    </w:p>
    <w:p w14:paraId="1FB47FC7" w14:textId="77777777" w:rsidR="00AB2E5C" w:rsidRDefault="00AB2E5C" w:rsidP="004D177E">
      <w:pPr>
        <w:jc w:val="both"/>
        <w:rPr>
          <w:rFonts w:cstheme="minorHAnsi"/>
          <w:b/>
          <w:bCs/>
        </w:rPr>
      </w:pPr>
    </w:p>
    <w:p w14:paraId="710927D8" w14:textId="77777777" w:rsidR="006957CE" w:rsidRDefault="006957CE" w:rsidP="004D177E">
      <w:pPr>
        <w:jc w:val="both"/>
        <w:rPr>
          <w:rFonts w:cstheme="minorHAnsi"/>
          <w:b/>
          <w:bCs/>
        </w:rPr>
      </w:pPr>
    </w:p>
    <w:p w14:paraId="4FA1F379" w14:textId="77777777" w:rsidR="006957CE" w:rsidRDefault="006957CE" w:rsidP="004D177E">
      <w:pPr>
        <w:jc w:val="both"/>
        <w:rPr>
          <w:rFonts w:cstheme="minorHAnsi"/>
          <w:b/>
          <w:bCs/>
        </w:rPr>
      </w:pPr>
    </w:p>
    <w:p w14:paraId="75F4D2F9" w14:textId="77777777" w:rsidR="006957CE" w:rsidRDefault="006957CE" w:rsidP="004D177E">
      <w:pPr>
        <w:jc w:val="both"/>
        <w:rPr>
          <w:rFonts w:cstheme="minorHAnsi"/>
          <w:b/>
          <w:bCs/>
        </w:rPr>
      </w:pPr>
    </w:p>
    <w:p w14:paraId="7B4B9CB2" w14:textId="77777777" w:rsidR="006957CE" w:rsidRDefault="006957CE" w:rsidP="004D177E">
      <w:pPr>
        <w:jc w:val="both"/>
        <w:rPr>
          <w:rFonts w:cstheme="minorHAnsi"/>
          <w:b/>
          <w:bCs/>
        </w:rPr>
      </w:pPr>
    </w:p>
    <w:p w14:paraId="4FEC3894" w14:textId="77777777" w:rsidR="00847B7C" w:rsidRPr="000308DC" w:rsidRDefault="00847B7C" w:rsidP="004D177E">
      <w:pPr>
        <w:jc w:val="both"/>
        <w:rPr>
          <w:rFonts w:cstheme="minorHAnsi"/>
          <w:b/>
          <w:bCs/>
        </w:rPr>
      </w:pPr>
    </w:p>
    <w:p w14:paraId="104D691F" w14:textId="44F4BC28" w:rsidR="004918D9" w:rsidRPr="000308DC" w:rsidRDefault="007061A5" w:rsidP="004D177E">
      <w:pPr>
        <w:jc w:val="both"/>
        <w:rPr>
          <w:rFonts w:cstheme="minorHAnsi"/>
          <w:b/>
          <w:bCs/>
        </w:rPr>
      </w:pPr>
      <w:r w:rsidRPr="000308DC">
        <w:rPr>
          <w:rFonts w:cstheme="minorHAnsi"/>
          <w:b/>
          <w:bCs/>
        </w:rPr>
        <w:lastRenderedPageBreak/>
        <w:t>4.4</w:t>
      </w:r>
      <w:r w:rsidR="005D39C5">
        <w:rPr>
          <w:rFonts w:cstheme="minorHAnsi"/>
          <w:b/>
          <w:bCs/>
        </w:rPr>
        <w:t>)</w:t>
      </w:r>
      <w:r w:rsidRPr="000308DC">
        <w:rPr>
          <w:rFonts w:cstheme="minorHAnsi"/>
          <w:b/>
          <w:bCs/>
        </w:rPr>
        <w:t xml:space="preserve"> Conclusion </w:t>
      </w:r>
      <w:r w:rsidR="008E6ECC" w:rsidRPr="000308DC">
        <w:rPr>
          <w:rFonts w:cstheme="minorHAnsi"/>
          <w:b/>
          <w:bCs/>
        </w:rPr>
        <w:t xml:space="preserve"> </w:t>
      </w:r>
    </w:p>
    <w:p w14:paraId="08D1A92D" w14:textId="77777777" w:rsidR="00CE2938" w:rsidRDefault="00CE2938" w:rsidP="00CE2938">
      <w:r>
        <w:t xml:space="preserve">The result of this survey reveals a striking disconnect between the prevalence of trauma exposure among police officers and the </w:t>
      </w:r>
      <w:r w:rsidRPr="00A21612">
        <w:t>utilisation</w:t>
      </w:r>
      <w:r>
        <w:t xml:space="preserve"> of mental health support services. An overwhelming 97.2% of respondents reported having been subjected to trauma events in the course of their duties, confirming the high-risk nature of policing in relation to psychological harm. However, only 17.6% of those who experienced trauma reported accessing mental health support, highlighting the significant gap in care and intervention. </w:t>
      </w:r>
    </w:p>
    <w:p w14:paraId="558F181A" w14:textId="703CD13B" w:rsidR="006B05E0" w:rsidRDefault="006B05E0" w:rsidP="00CE2938">
      <w:r>
        <w:t xml:space="preserve">Analysing the results </w:t>
      </w:r>
      <w:r w:rsidR="004E7598">
        <w:t xml:space="preserve">from the survey also showed </w:t>
      </w:r>
      <w:r>
        <w:t>that certain types of incidents, particularly child sexual abuse cases, fatalities, serious injuries and high-risk domestic situations – had the most significant and enduring impact on their emotional well-being. These findings also indicate despite the severity of these experiences, respondents reporting dealing with these cases more than five times, only a relatively small proportion of officers accessed mental health support</w:t>
      </w:r>
      <w:r w:rsidR="004E7598">
        <w:t xml:space="preserve">. </w:t>
      </w:r>
    </w:p>
    <w:p w14:paraId="227090F8" w14:textId="413DA5C6" w:rsidR="004E7598" w:rsidRDefault="004E7598" w:rsidP="00CE2938">
      <w:r>
        <w:t xml:space="preserve">Sleep disturbances were prominent concern, with twenty-three of the thirty-six reported that they ‘always’ had trouble sleeping. Among these individuals, eight especially described persistent feelings of stress and hopelessness, indicating that trauma exposure is strongly associated with chronic psychological strain. These finding underscore the cumulative impact of occupational trauma on both mental and physical wellbeing. </w:t>
      </w:r>
    </w:p>
    <w:p w14:paraId="2DB58C34" w14:textId="08EC7800" w:rsidR="004E7598" w:rsidRDefault="00CE2938" w:rsidP="00CE2938">
      <w:r>
        <w:t xml:space="preserve">This disparity suggests that while trauma is an almost universal experience in policing, cultural, organisational or personal barriers may be preventing officers from seeking or receiving the help they need. Factors such as stigma, fear of professional consequences, lack of access or limited awareness of available services could be contributing to this underutilisation. </w:t>
      </w:r>
    </w:p>
    <w:p w14:paraId="2153EF1A" w14:textId="4C3AE9D3" w:rsidR="00CE2938" w:rsidRDefault="00CE2938" w:rsidP="00CE2938">
      <w:r>
        <w:t xml:space="preserve">The findings of the research emphasise the urgent need for </w:t>
      </w:r>
      <w:r w:rsidR="00466DED">
        <w:t xml:space="preserve">police forces </w:t>
      </w:r>
      <w:r>
        <w:t xml:space="preserve">not only </w:t>
      </w:r>
      <w:r w:rsidR="0011082E">
        <w:t xml:space="preserve">to </w:t>
      </w:r>
      <w:r>
        <w:t xml:space="preserve">provide mental health resources but to actively promote their use. Creating a culture where psychological support is normalised, confidential, and encouraged is critical. Long-term mental health issues left unaddressed </w:t>
      </w:r>
      <w:r w:rsidRPr="00050D9B">
        <w:t>undeniably</w:t>
      </w:r>
      <w:r>
        <w:t xml:space="preserve"> can lead to burnout, impaired decision-making, strained relationships and in serve cases, suicidal ideation. </w:t>
      </w:r>
    </w:p>
    <w:p w14:paraId="2C088433" w14:textId="776FE2E8" w:rsidR="00CE2938" w:rsidRDefault="00CE2938" w:rsidP="00CE2938">
      <w:r>
        <w:t xml:space="preserve">In conclusion, the survey clearly indicates that trauma exposure is a near universal aspect of policing, yet mental health support remains vastly underused. Addressing this imbalance must be a strategic priority for the well-being of officers and the effectiveness of the policing </w:t>
      </w:r>
      <w:r w:rsidR="00E4527A">
        <w:t>profession</w:t>
      </w:r>
      <w:r>
        <w:t xml:space="preserve">. </w:t>
      </w:r>
    </w:p>
    <w:p w14:paraId="2149FE6B" w14:textId="77777777" w:rsidR="00B2164A" w:rsidRDefault="00B2164A" w:rsidP="004D177E">
      <w:pPr>
        <w:jc w:val="both"/>
        <w:rPr>
          <w:rFonts w:cstheme="minorHAnsi"/>
          <w:b/>
          <w:bCs/>
          <w:sz w:val="28"/>
          <w:szCs w:val="28"/>
          <w:u w:val="single"/>
        </w:rPr>
      </w:pPr>
    </w:p>
    <w:p w14:paraId="62161E0B" w14:textId="77777777" w:rsidR="006957CE" w:rsidRDefault="006957CE" w:rsidP="004D177E">
      <w:pPr>
        <w:jc w:val="both"/>
        <w:rPr>
          <w:rFonts w:cstheme="minorHAnsi"/>
          <w:b/>
          <w:bCs/>
          <w:sz w:val="28"/>
          <w:szCs w:val="28"/>
          <w:u w:val="single"/>
        </w:rPr>
      </w:pPr>
    </w:p>
    <w:p w14:paraId="53E20578" w14:textId="77777777" w:rsidR="006957CE" w:rsidRDefault="006957CE" w:rsidP="004D177E">
      <w:pPr>
        <w:jc w:val="both"/>
        <w:rPr>
          <w:rFonts w:cstheme="minorHAnsi"/>
          <w:b/>
          <w:bCs/>
          <w:sz w:val="28"/>
          <w:szCs w:val="28"/>
          <w:u w:val="single"/>
        </w:rPr>
      </w:pPr>
    </w:p>
    <w:p w14:paraId="7E0D2261" w14:textId="77777777" w:rsidR="006957CE" w:rsidRDefault="006957CE" w:rsidP="004D177E">
      <w:pPr>
        <w:jc w:val="both"/>
        <w:rPr>
          <w:rFonts w:cstheme="minorHAnsi"/>
          <w:b/>
          <w:bCs/>
          <w:sz w:val="28"/>
          <w:szCs w:val="28"/>
          <w:u w:val="single"/>
        </w:rPr>
      </w:pPr>
    </w:p>
    <w:p w14:paraId="14A74350" w14:textId="77777777" w:rsidR="006957CE" w:rsidRDefault="006957CE" w:rsidP="004D177E">
      <w:pPr>
        <w:jc w:val="both"/>
        <w:rPr>
          <w:rFonts w:cstheme="minorHAnsi"/>
          <w:b/>
          <w:bCs/>
          <w:sz w:val="28"/>
          <w:szCs w:val="28"/>
          <w:u w:val="single"/>
        </w:rPr>
      </w:pPr>
    </w:p>
    <w:p w14:paraId="4F9398D4" w14:textId="77777777" w:rsidR="006957CE" w:rsidRDefault="006957CE" w:rsidP="004D177E">
      <w:pPr>
        <w:jc w:val="both"/>
        <w:rPr>
          <w:rFonts w:cstheme="minorHAnsi"/>
          <w:b/>
          <w:bCs/>
          <w:sz w:val="28"/>
          <w:szCs w:val="28"/>
          <w:u w:val="single"/>
        </w:rPr>
      </w:pPr>
    </w:p>
    <w:p w14:paraId="2940EC0A" w14:textId="77777777" w:rsidR="006957CE" w:rsidRDefault="006957CE" w:rsidP="004D177E">
      <w:pPr>
        <w:jc w:val="both"/>
        <w:rPr>
          <w:rFonts w:cstheme="minorHAnsi"/>
          <w:b/>
          <w:bCs/>
          <w:sz w:val="28"/>
          <w:szCs w:val="28"/>
          <w:u w:val="single"/>
        </w:rPr>
      </w:pPr>
    </w:p>
    <w:p w14:paraId="1BF4CDB7" w14:textId="77777777" w:rsidR="006957CE" w:rsidRDefault="006957CE" w:rsidP="004D177E">
      <w:pPr>
        <w:jc w:val="both"/>
        <w:rPr>
          <w:rFonts w:cstheme="minorHAnsi"/>
          <w:b/>
          <w:bCs/>
          <w:sz w:val="28"/>
          <w:szCs w:val="28"/>
          <w:u w:val="single"/>
        </w:rPr>
      </w:pPr>
    </w:p>
    <w:p w14:paraId="78AD203E" w14:textId="7A94953B" w:rsidR="00BC0ED1" w:rsidRPr="00431226" w:rsidRDefault="001F215D" w:rsidP="004D177E">
      <w:pPr>
        <w:jc w:val="both"/>
        <w:rPr>
          <w:rFonts w:cstheme="minorHAnsi"/>
          <w:b/>
          <w:bCs/>
          <w:sz w:val="28"/>
          <w:szCs w:val="28"/>
          <w:u w:val="single"/>
        </w:rPr>
      </w:pPr>
      <w:r w:rsidRPr="00431226">
        <w:rPr>
          <w:rFonts w:cstheme="minorHAnsi"/>
          <w:b/>
          <w:bCs/>
          <w:sz w:val="28"/>
          <w:szCs w:val="28"/>
          <w:u w:val="single"/>
        </w:rPr>
        <w:lastRenderedPageBreak/>
        <w:t xml:space="preserve">Chapter 5 </w:t>
      </w:r>
      <w:r w:rsidR="006176FA">
        <w:rPr>
          <w:rFonts w:cstheme="minorHAnsi"/>
          <w:b/>
          <w:bCs/>
          <w:sz w:val="28"/>
          <w:szCs w:val="28"/>
          <w:u w:val="single"/>
        </w:rPr>
        <w:t xml:space="preserve">- </w:t>
      </w:r>
      <w:r w:rsidR="00D5309A" w:rsidRPr="00431226">
        <w:rPr>
          <w:rFonts w:cstheme="minorHAnsi"/>
          <w:b/>
          <w:bCs/>
          <w:sz w:val="28"/>
          <w:szCs w:val="28"/>
          <w:u w:val="single"/>
        </w:rPr>
        <w:t xml:space="preserve">Findings and Conclusions </w:t>
      </w:r>
    </w:p>
    <w:p w14:paraId="05182B73" w14:textId="206CF474" w:rsidR="008E6ECC" w:rsidRDefault="00072C58" w:rsidP="004D177E">
      <w:pPr>
        <w:jc w:val="both"/>
        <w:rPr>
          <w:rFonts w:cstheme="minorHAnsi"/>
          <w:b/>
          <w:bCs/>
        </w:rPr>
      </w:pPr>
      <w:r w:rsidRPr="00431226">
        <w:rPr>
          <w:rFonts w:cstheme="minorHAnsi"/>
          <w:b/>
          <w:bCs/>
        </w:rPr>
        <w:t xml:space="preserve">5.1) Introduction </w:t>
      </w:r>
    </w:p>
    <w:p w14:paraId="0B25DCD8" w14:textId="04016454" w:rsidR="00431226" w:rsidRPr="009C7DF9" w:rsidRDefault="006B1D63" w:rsidP="009C7DF9">
      <w:r>
        <w:t xml:space="preserve">This dissertation set out to explore the question: </w:t>
      </w:r>
      <w:r w:rsidRPr="00066EB8">
        <w:rPr>
          <w:i/>
          <w:iCs/>
        </w:rPr>
        <w:t>How does exposure to traumatic events impact the long-term mental health of police officers?</w:t>
      </w:r>
      <w:r>
        <w:rPr>
          <w:i/>
          <w:iCs/>
        </w:rPr>
        <w:t xml:space="preserve"> </w:t>
      </w:r>
      <w:r>
        <w:t>The analysis has shown that repeated exposure to critical incidents and traumatic experiences is strongly linked to enduring psychological difficulties, including post-traumatic stress disorder, depression, anxiety and occupational burnout. These findings highlight that trauma does not merely have immediate consequences but can accumulate over time, shaping professional lives, personal well-being and overall resilience of police officers.</w:t>
      </w:r>
    </w:p>
    <w:p w14:paraId="068358D4" w14:textId="77777777" w:rsidR="00431226" w:rsidRPr="00431226" w:rsidRDefault="00431226" w:rsidP="004D177E">
      <w:pPr>
        <w:jc w:val="both"/>
        <w:rPr>
          <w:rFonts w:cstheme="minorHAnsi"/>
          <w:b/>
          <w:bCs/>
        </w:rPr>
      </w:pPr>
    </w:p>
    <w:p w14:paraId="3B841C36" w14:textId="4D00DAAA" w:rsidR="006B1D63" w:rsidRPr="00431226" w:rsidRDefault="00072C58" w:rsidP="004D177E">
      <w:pPr>
        <w:jc w:val="both"/>
        <w:rPr>
          <w:rFonts w:cstheme="minorHAnsi"/>
          <w:b/>
          <w:bCs/>
        </w:rPr>
      </w:pPr>
      <w:r w:rsidRPr="00431226">
        <w:rPr>
          <w:rFonts w:cstheme="minorHAnsi"/>
          <w:b/>
          <w:bCs/>
        </w:rPr>
        <w:t xml:space="preserve">5.2) </w:t>
      </w:r>
      <w:r w:rsidR="002D19C0" w:rsidRPr="00431226">
        <w:rPr>
          <w:rFonts w:cstheme="minorHAnsi"/>
          <w:b/>
          <w:bCs/>
        </w:rPr>
        <w:t xml:space="preserve">Research Objectives </w:t>
      </w:r>
    </w:p>
    <w:p w14:paraId="022247B0" w14:textId="6E298BDC" w:rsidR="00FF4FD6" w:rsidRDefault="00440759" w:rsidP="004D177E">
      <w:pPr>
        <w:jc w:val="both"/>
        <w:rPr>
          <w:rFonts w:cs="Arial"/>
          <w:b/>
          <w:bCs/>
        </w:rPr>
      </w:pPr>
      <w:r w:rsidRPr="00431226">
        <w:rPr>
          <w:rFonts w:cstheme="minorHAnsi"/>
          <w:b/>
          <w:bCs/>
        </w:rPr>
        <w:t>5.2.1</w:t>
      </w:r>
      <w:r w:rsidR="007D0065" w:rsidRPr="00431226">
        <w:rPr>
          <w:rFonts w:cstheme="minorHAnsi"/>
          <w:b/>
          <w:bCs/>
        </w:rPr>
        <w:t xml:space="preserve">) </w:t>
      </w:r>
      <w:r w:rsidRPr="00431226">
        <w:rPr>
          <w:rFonts w:cstheme="minorHAnsi"/>
          <w:b/>
          <w:bCs/>
        </w:rPr>
        <w:t xml:space="preserve">Objective 1 - </w:t>
      </w:r>
      <w:r w:rsidR="007D0065" w:rsidRPr="00431226">
        <w:rPr>
          <w:rFonts w:cs="Arial"/>
          <w:b/>
          <w:bCs/>
        </w:rPr>
        <w:t>Identify factors contributing to Mental Health Strain</w:t>
      </w:r>
    </w:p>
    <w:p w14:paraId="702CAC34" w14:textId="77777777" w:rsidR="00FC33F2" w:rsidRDefault="009F5FD1" w:rsidP="009F5FD1">
      <w:pPr>
        <w:spacing w:after="0" w:line="240" w:lineRule="auto"/>
        <w:jc w:val="both"/>
      </w:pPr>
      <w:r>
        <w:t xml:space="preserve">The findings of this dissertation indicate that serval interrelated factors contribute to the long-term mental health strain among police officers. Foremost among these repeated exposures to traumatic events, including violent crime, fatalities and critical incidents, which were shown to have cumulative effects on psychological well-being. Additionally, organisational stressors such as high workloads, inadequate staffing and limited recovery time were also found to compound trauma related strain. </w:t>
      </w:r>
    </w:p>
    <w:p w14:paraId="630DC6A0" w14:textId="6A59E271" w:rsidR="006B1D63" w:rsidRPr="00FF4FD6" w:rsidRDefault="009F5FD1" w:rsidP="00FF4FD6">
      <w:pPr>
        <w:spacing w:after="0" w:line="240" w:lineRule="auto"/>
        <w:jc w:val="both"/>
      </w:pPr>
      <w:r>
        <w:t xml:space="preserve">Together these findings suggest that both external exposures and internal organisational dynamics play a pivotal role in shaping the long-term mental health of police officers. </w:t>
      </w:r>
    </w:p>
    <w:p w14:paraId="7A5ADF81" w14:textId="77777777" w:rsidR="009C7DF9" w:rsidRPr="00431226" w:rsidRDefault="009C7DF9" w:rsidP="004D177E">
      <w:pPr>
        <w:jc w:val="both"/>
        <w:rPr>
          <w:rFonts w:cs="Arial"/>
          <w:b/>
          <w:bCs/>
        </w:rPr>
      </w:pPr>
    </w:p>
    <w:p w14:paraId="316A2036" w14:textId="77777777" w:rsidR="00602DC9" w:rsidRDefault="007D0065" w:rsidP="00602DC9">
      <w:pPr>
        <w:spacing w:after="0" w:line="240" w:lineRule="auto"/>
        <w:jc w:val="both"/>
        <w:rPr>
          <w:rFonts w:cs="Arial"/>
          <w:b/>
          <w:bCs/>
        </w:rPr>
      </w:pPr>
      <w:r w:rsidRPr="00431226">
        <w:rPr>
          <w:rFonts w:cs="Arial"/>
          <w:b/>
          <w:bCs/>
        </w:rPr>
        <w:t>5.2.2)</w:t>
      </w:r>
      <w:r w:rsidR="00972F66" w:rsidRPr="00431226">
        <w:rPr>
          <w:rFonts w:cs="Arial"/>
          <w:b/>
          <w:bCs/>
        </w:rPr>
        <w:t xml:space="preserve"> Objective 2 - </w:t>
      </w:r>
      <w:r w:rsidR="00602DC9" w:rsidRPr="00431226">
        <w:rPr>
          <w:rFonts w:cs="Arial"/>
          <w:b/>
          <w:bCs/>
        </w:rPr>
        <w:t xml:space="preserve">Exploring Coping Mechanism and Resilience </w:t>
      </w:r>
    </w:p>
    <w:p w14:paraId="53F2A38F" w14:textId="77777777" w:rsidR="00077265" w:rsidRDefault="00077265" w:rsidP="00077265">
      <w:pPr>
        <w:spacing w:after="0" w:line="240" w:lineRule="auto"/>
        <w:jc w:val="both"/>
      </w:pPr>
    </w:p>
    <w:p w14:paraId="4643E7C6" w14:textId="4912796D" w:rsidR="00077265" w:rsidRPr="00E33364" w:rsidRDefault="00077265" w:rsidP="00077265">
      <w:pPr>
        <w:spacing w:after="0" w:line="240" w:lineRule="auto"/>
        <w:jc w:val="both"/>
      </w:pPr>
      <w:r w:rsidRPr="00E33364">
        <w:t>In summary</w:t>
      </w:r>
      <w:r w:rsidR="00FF4FD6">
        <w:t xml:space="preserve">, </w:t>
      </w:r>
      <w:r w:rsidRPr="00E33364">
        <w:t xml:space="preserve">the study revealed that coping mechanisms and resilience play a critical role </w:t>
      </w:r>
      <w:r w:rsidRPr="00D04176">
        <w:t>in shaping how police officers manage long-term psychological effects of repeated trauma. T</w:t>
      </w:r>
      <w:r w:rsidRPr="00077265">
        <w:rPr>
          <w:rFonts w:cs="Arial"/>
        </w:rPr>
        <w:t xml:space="preserve">akala (2024), </w:t>
      </w:r>
      <w:r w:rsidRPr="00D04176">
        <w:t xml:space="preserve">reported that police officers commonly use </w:t>
      </w:r>
      <w:r w:rsidRPr="00077265">
        <w:rPr>
          <w:rFonts w:cs="Arial"/>
        </w:rPr>
        <w:t>adaptive and maladaptive approaches to trauma.</w:t>
      </w:r>
      <w:r w:rsidR="00804C20">
        <w:rPr>
          <w:rFonts w:cs="Arial"/>
        </w:rPr>
        <w:t xml:space="preserve"> </w:t>
      </w:r>
      <w:r w:rsidRPr="00077265">
        <w:rPr>
          <w:rFonts w:cs="Arial"/>
        </w:rPr>
        <w:t xml:space="preserve">The study also highlighted that resilience is not inherent trait but a dynamic process, influenced by access to resources, supportive leadership and workplace culture. Overall, findings suggest while individual coping mechanism provide some immediate relief, long-term resilience among police officers depends heavily on organisational support, training and the normalisation of psychological care. </w:t>
      </w:r>
    </w:p>
    <w:p w14:paraId="41EAB528" w14:textId="77777777" w:rsidR="009F5FD1" w:rsidRPr="00431226" w:rsidRDefault="009F5FD1" w:rsidP="00602DC9">
      <w:pPr>
        <w:spacing w:after="0" w:line="240" w:lineRule="auto"/>
        <w:jc w:val="both"/>
        <w:rPr>
          <w:rFonts w:cs="Arial"/>
          <w:b/>
          <w:bCs/>
        </w:rPr>
      </w:pPr>
    </w:p>
    <w:p w14:paraId="51AAF0A6" w14:textId="77777777" w:rsidR="00FB7938" w:rsidRPr="00431226" w:rsidRDefault="00FB7938" w:rsidP="00602DC9">
      <w:pPr>
        <w:spacing w:after="0" w:line="240" w:lineRule="auto"/>
        <w:jc w:val="both"/>
        <w:rPr>
          <w:rFonts w:cs="Arial"/>
          <w:b/>
          <w:bCs/>
        </w:rPr>
      </w:pPr>
    </w:p>
    <w:p w14:paraId="02DE0C0E" w14:textId="66F874E5" w:rsidR="00FB7938" w:rsidRDefault="00602DC9" w:rsidP="00FB7938">
      <w:pPr>
        <w:spacing w:after="0" w:line="240" w:lineRule="auto"/>
        <w:jc w:val="both"/>
        <w:rPr>
          <w:rFonts w:cs="Arial"/>
          <w:b/>
          <w:bCs/>
        </w:rPr>
      </w:pPr>
      <w:r w:rsidRPr="00431226">
        <w:rPr>
          <w:rFonts w:cs="Arial"/>
          <w:b/>
          <w:bCs/>
        </w:rPr>
        <w:t>5.2.3)</w:t>
      </w:r>
      <w:r w:rsidR="00FB7938" w:rsidRPr="00431226">
        <w:rPr>
          <w:b/>
          <w:bCs/>
        </w:rPr>
        <w:t xml:space="preserve"> Objective 3 - </w:t>
      </w:r>
      <w:r w:rsidR="00FB7938" w:rsidRPr="00431226">
        <w:rPr>
          <w:rFonts w:cs="Arial"/>
          <w:b/>
          <w:bCs/>
        </w:rPr>
        <w:t>Identifying effective intervention and support programs</w:t>
      </w:r>
    </w:p>
    <w:p w14:paraId="77C508FC" w14:textId="77777777" w:rsidR="00B84D4B" w:rsidRDefault="00B84D4B" w:rsidP="00B84D4B">
      <w:pPr>
        <w:spacing w:after="0" w:line="240" w:lineRule="auto"/>
        <w:jc w:val="both"/>
        <w:rPr>
          <w:rFonts w:cs="Arial"/>
          <w:b/>
          <w:bCs/>
        </w:rPr>
      </w:pPr>
    </w:p>
    <w:p w14:paraId="7853C7BB" w14:textId="357CAECF" w:rsidR="00B84D4B" w:rsidRPr="005849D2" w:rsidRDefault="00B84D4B" w:rsidP="00B84D4B">
      <w:pPr>
        <w:spacing w:after="0" w:line="240" w:lineRule="auto"/>
        <w:jc w:val="both"/>
      </w:pPr>
      <w:r>
        <w:t xml:space="preserve">The findings of this research indicates that intervention and support programs play a pivotal role in mitigating the long-term psychological impact of trauma exposure on police officers. Peer support initiatives emerged as particularly valuable, research highlighting the importance of shared understanding and trust. Access to confidential counselling services and specialist trauma care </w:t>
      </w:r>
      <w:r w:rsidR="0002729F">
        <w:t>were</w:t>
      </w:r>
      <w:r>
        <w:t xml:space="preserve"> also recognised as beneficial, although underutilised due to concerns surrounding stigma and confidentiality. </w:t>
      </w:r>
    </w:p>
    <w:p w14:paraId="06B25021" w14:textId="77777777" w:rsidR="00077265" w:rsidRPr="00431226" w:rsidRDefault="00077265" w:rsidP="00FB7938">
      <w:pPr>
        <w:spacing w:after="0" w:line="240" w:lineRule="auto"/>
        <w:jc w:val="both"/>
        <w:rPr>
          <w:rFonts w:cs="Arial"/>
          <w:b/>
          <w:bCs/>
        </w:rPr>
      </w:pPr>
    </w:p>
    <w:p w14:paraId="63E43DE4" w14:textId="1B8139F3" w:rsidR="00602DC9" w:rsidRPr="00431226" w:rsidRDefault="00602DC9" w:rsidP="00602DC9">
      <w:pPr>
        <w:spacing w:after="0" w:line="240" w:lineRule="auto"/>
        <w:jc w:val="both"/>
        <w:rPr>
          <w:b/>
          <w:bCs/>
        </w:rPr>
      </w:pPr>
    </w:p>
    <w:p w14:paraId="27B1E3B7" w14:textId="7425C8E0" w:rsidR="00BC0792" w:rsidRDefault="00BC0792" w:rsidP="00BC0792">
      <w:pPr>
        <w:rPr>
          <w:rFonts w:cs="Arial"/>
          <w:b/>
          <w:bCs/>
        </w:rPr>
      </w:pPr>
      <w:r w:rsidRPr="00431226">
        <w:rPr>
          <w:b/>
          <w:bCs/>
        </w:rPr>
        <w:t xml:space="preserve">5.2.4) Objective 4 - </w:t>
      </w:r>
      <w:r w:rsidRPr="00431226">
        <w:rPr>
          <w:rFonts w:cs="Arial"/>
          <w:b/>
          <w:bCs/>
        </w:rPr>
        <w:t>Investigate the effects of Mental Health on Police officer’s lives.</w:t>
      </w:r>
    </w:p>
    <w:p w14:paraId="5D0FBA8A" w14:textId="77EC93B7" w:rsidR="00AA7B54" w:rsidRPr="00AA7B54" w:rsidRDefault="00AA7B54" w:rsidP="00AA7B54">
      <w:pPr>
        <w:spacing w:after="0" w:line="240" w:lineRule="auto"/>
        <w:jc w:val="both"/>
        <w:rPr>
          <w:rFonts w:cs="Arial"/>
        </w:rPr>
      </w:pPr>
      <w:r w:rsidRPr="00AA7B54">
        <w:rPr>
          <w:rFonts w:cs="Arial"/>
        </w:rPr>
        <w:t xml:space="preserve">In summary, the finding of this objective found that the long-term impact of mental health difficulties extends well beyond officers’ professional responsibilities, affecting multiple factors of the personal and occupational lives. Finding highlighted that the effects of poor mental health are not confined to the individual officers but rippled outward shaping family stability, workplace cohesion and </w:t>
      </w:r>
      <w:r w:rsidRPr="00AA7B54">
        <w:rPr>
          <w:rFonts w:cs="Arial"/>
        </w:rPr>
        <w:lastRenderedPageBreak/>
        <w:t xml:space="preserve">organisation effectiveness. The cumulative burden of trauma exposure not only jeopardises officers’ long-term wellbeing but also undermines the resilience and sustainability of the police </w:t>
      </w:r>
      <w:r w:rsidR="00125DEE" w:rsidRPr="00AA7B54">
        <w:rPr>
          <w:rFonts w:cs="Arial"/>
        </w:rPr>
        <w:t>service</w:t>
      </w:r>
      <w:r w:rsidRPr="00AA7B54">
        <w:rPr>
          <w:rFonts w:cs="Arial"/>
        </w:rPr>
        <w:t xml:space="preserve">. </w:t>
      </w:r>
    </w:p>
    <w:p w14:paraId="3F743399" w14:textId="77777777" w:rsidR="00AA7B54" w:rsidRDefault="00AA7B54" w:rsidP="00AA7B54">
      <w:pPr>
        <w:pStyle w:val="ListParagraph"/>
        <w:spacing w:after="0" w:line="240" w:lineRule="auto"/>
        <w:jc w:val="both"/>
        <w:rPr>
          <w:rFonts w:cs="Arial"/>
        </w:rPr>
      </w:pPr>
    </w:p>
    <w:p w14:paraId="5E4D35DA" w14:textId="77777777" w:rsidR="004C3E50" w:rsidRPr="007645D9" w:rsidRDefault="004C3E50" w:rsidP="00423C7B"/>
    <w:p w14:paraId="6CCCB6DE" w14:textId="473B54AD" w:rsidR="00637FF7" w:rsidRDefault="00637FF7" w:rsidP="00423C7B">
      <w:pPr>
        <w:rPr>
          <w:b/>
          <w:bCs/>
        </w:rPr>
      </w:pPr>
      <w:r w:rsidRPr="00431226">
        <w:rPr>
          <w:b/>
          <w:bCs/>
        </w:rPr>
        <w:t xml:space="preserve">5.3) Limitations </w:t>
      </w:r>
    </w:p>
    <w:p w14:paraId="6DAF04F2" w14:textId="69A0BE65" w:rsidR="00B57829" w:rsidRDefault="00B57829" w:rsidP="00B57829">
      <w:r>
        <w:t xml:space="preserve">While this dissertation provides important insights into the long-term mental impact of traumatic event exposure on police officers’ mental health, </w:t>
      </w:r>
      <w:r w:rsidR="00282B9C">
        <w:t>several</w:t>
      </w:r>
      <w:r>
        <w:t xml:space="preserve"> limitations must be acknowledged. </w:t>
      </w:r>
    </w:p>
    <w:p w14:paraId="6E5D9951" w14:textId="4129B63D" w:rsidR="00B57829" w:rsidRDefault="00B57829" w:rsidP="00B57829">
      <w:r>
        <w:t xml:space="preserve">Firstly, the reliance on self-reported data introduces the possibility of recall bias and underreporting, particularly given the stigma surrounding mental health within the police. Secondly, the cross-sectional design restricted the ability to establish causality or </w:t>
      </w:r>
      <w:r w:rsidR="00E70DEE">
        <w:t>track</w:t>
      </w:r>
      <w:r>
        <w:t xml:space="preserve"> changes in mental health outcomes over time. Third, the sample size and demographic characteristics may restrict the </w:t>
      </w:r>
      <w:r w:rsidR="00BE13A8">
        <w:t>generalisability</w:t>
      </w:r>
      <w:r>
        <w:t xml:space="preserve"> of the findings, as the experience of officers working in different geographical regions, structures, or cultural backgrounds may vary significantly. Moreover, the study primarily focused on outcomes such as PTSD, and anxiety potentially overlooking or disguising other important dimensions of psychological well-being including burnout, substance use, and moral injury. </w:t>
      </w:r>
    </w:p>
    <w:p w14:paraId="17CFBDBA" w14:textId="5794878B" w:rsidR="00B57829" w:rsidRPr="00DF7DD8" w:rsidRDefault="00B57829" w:rsidP="00B57829">
      <w:r>
        <w:t xml:space="preserve">Finally, organisational and contextual factors such as leadership style, peer support and resource availability were not examined in depth in this dissertation, yet these may significantly influence the trauma exposure and long-term wellbeing. Recognising these limitations provides a foundation for the recommendations for further studies outlined below. </w:t>
      </w:r>
    </w:p>
    <w:p w14:paraId="2E7315C4" w14:textId="77777777" w:rsidR="007645D9" w:rsidRPr="00431226" w:rsidRDefault="007645D9" w:rsidP="00423C7B">
      <w:pPr>
        <w:rPr>
          <w:b/>
          <w:bCs/>
        </w:rPr>
      </w:pPr>
    </w:p>
    <w:p w14:paraId="0976FB7D" w14:textId="4A9FBABB" w:rsidR="00637FF7" w:rsidRDefault="00637FF7" w:rsidP="00423C7B">
      <w:pPr>
        <w:rPr>
          <w:b/>
          <w:bCs/>
        </w:rPr>
      </w:pPr>
      <w:r w:rsidRPr="00431226">
        <w:rPr>
          <w:b/>
          <w:bCs/>
        </w:rPr>
        <w:t xml:space="preserve">5.4) Recommendations </w:t>
      </w:r>
    </w:p>
    <w:p w14:paraId="6DF57863" w14:textId="77777777" w:rsidR="001B30EF" w:rsidRDefault="001B30EF" w:rsidP="001B30EF">
      <w:r>
        <w:t xml:space="preserve">The recommendations presented in this dissertation are designed to directly address the findings concerning the long-term impact of traumatic event exposure on the mental health of police officers. By linking each objective to the study’s literature, results and limitations these following recommendations aim to provide practical and research-based direction that can strengthen psychological trauma within the police force: </w:t>
      </w:r>
    </w:p>
    <w:p w14:paraId="7D187090" w14:textId="77777777" w:rsidR="001B30EF" w:rsidRPr="00E074E9" w:rsidRDefault="001B30EF" w:rsidP="001B30EF">
      <w:pPr>
        <w:pStyle w:val="ListParagraph"/>
        <w:numPr>
          <w:ilvl w:val="0"/>
          <w:numId w:val="9"/>
        </w:numPr>
        <w:rPr>
          <w:b/>
          <w:bCs/>
        </w:rPr>
      </w:pPr>
      <w:r w:rsidRPr="00E074E9">
        <w:rPr>
          <w:b/>
          <w:bCs/>
        </w:rPr>
        <w:t xml:space="preserve">Further Research: </w:t>
      </w:r>
    </w:p>
    <w:p w14:paraId="2DA3353B" w14:textId="77777777" w:rsidR="001B30EF" w:rsidRDefault="001B30EF" w:rsidP="001B30EF">
      <w:pPr>
        <w:pStyle w:val="ListParagraph"/>
      </w:pPr>
    </w:p>
    <w:p w14:paraId="693DE815" w14:textId="40A779F1" w:rsidR="001B30EF" w:rsidRDefault="001B30EF" w:rsidP="00F30172">
      <w:pPr>
        <w:pStyle w:val="ListParagraph"/>
      </w:pPr>
      <w:r>
        <w:t>Future research should employ designs to explore how cumulative exposure to trauma shapes police officers’ wellbeing across their careers. Comparative studies with other first responders, such as paramedics and firefighters could identify both shared and profession-specific risk factor</w:t>
      </w:r>
      <w:r w:rsidR="00F30172">
        <w:t xml:space="preserve">s and coping mechanisms. </w:t>
      </w:r>
      <w:r>
        <w:t xml:space="preserve">Further studies should also evaluate the effectiveness of targeted interventions, including resilience training mindfulness practices and peer-support initiatives, to determine the most effective strategies for promoting long-term well-being. </w:t>
      </w:r>
    </w:p>
    <w:p w14:paraId="06FD4AB2" w14:textId="77777777" w:rsidR="001B30EF" w:rsidRPr="00E074E9" w:rsidRDefault="001B30EF" w:rsidP="001B30EF">
      <w:pPr>
        <w:pStyle w:val="ListParagraph"/>
        <w:rPr>
          <w:b/>
          <w:bCs/>
        </w:rPr>
      </w:pPr>
    </w:p>
    <w:p w14:paraId="3E2732B4" w14:textId="77777777" w:rsidR="001B30EF" w:rsidRPr="00E074E9" w:rsidRDefault="001B30EF" w:rsidP="001B30EF">
      <w:pPr>
        <w:pStyle w:val="ListParagraph"/>
        <w:numPr>
          <w:ilvl w:val="0"/>
          <w:numId w:val="9"/>
        </w:numPr>
        <w:rPr>
          <w:b/>
          <w:bCs/>
        </w:rPr>
      </w:pPr>
      <w:r w:rsidRPr="00E074E9">
        <w:rPr>
          <w:b/>
          <w:bCs/>
        </w:rPr>
        <w:t xml:space="preserve">Promote Early Identification: </w:t>
      </w:r>
    </w:p>
    <w:p w14:paraId="00D10B65" w14:textId="77777777" w:rsidR="001B30EF" w:rsidRDefault="001B30EF" w:rsidP="001B30EF">
      <w:pPr>
        <w:pStyle w:val="ListParagraph"/>
      </w:pPr>
    </w:p>
    <w:p w14:paraId="6EAED9A9" w14:textId="77777777" w:rsidR="001B30EF" w:rsidRDefault="001B30EF" w:rsidP="001B30EF">
      <w:pPr>
        <w:pStyle w:val="ListParagraph"/>
      </w:pPr>
      <w:r>
        <w:t xml:space="preserve">The findings suggest that may police officers delay seeking support until symptoms become severe, the first objective is to implement regular psychological screenings, mandatory one-to-one sessions and early intervention systems to identify trauma-related symptoms before they escalate. </w:t>
      </w:r>
    </w:p>
    <w:p w14:paraId="44E11C89" w14:textId="77777777" w:rsidR="001B30EF" w:rsidRDefault="001B30EF" w:rsidP="001B30EF">
      <w:pPr>
        <w:pStyle w:val="ListParagraph"/>
      </w:pPr>
    </w:p>
    <w:p w14:paraId="7BDCCF6C" w14:textId="77777777" w:rsidR="001B30EF" w:rsidRDefault="001B30EF" w:rsidP="001B30EF">
      <w:pPr>
        <w:pStyle w:val="ListParagraph"/>
        <w:rPr>
          <w:b/>
          <w:bCs/>
        </w:rPr>
      </w:pPr>
    </w:p>
    <w:p w14:paraId="5F9337BE" w14:textId="77777777" w:rsidR="00AB24BB" w:rsidRDefault="00AB24BB" w:rsidP="001B30EF">
      <w:pPr>
        <w:pStyle w:val="ListParagraph"/>
        <w:rPr>
          <w:b/>
          <w:bCs/>
        </w:rPr>
      </w:pPr>
    </w:p>
    <w:p w14:paraId="604B74E9" w14:textId="77777777" w:rsidR="00AB24BB" w:rsidRDefault="00AB24BB" w:rsidP="001B30EF">
      <w:pPr>
        <w:pStyle w:val="ListParagraph"/>
        <w:rPr>
          <w:b/>
          <w:bCs/>
        </w:rPr>
      </w:pPr>
    </w:p>
    <w:p w14:paraId="7064F858" w14:textId="77777777" w:rsidR="00AB24BB" w:rsidRDefault="00AB24BB" w:rsidP="001B30EF">
      <w:pPr>
        <w:pStyle w:val="ListParagraph"/>
      </w:pPr>
    </w:p>
    <w:p w14:paraId="610E6189" w14:textId="77777777" w:rsidR="001B30EF" w:rsidRPr="00E074E9" w:rsidRDefault="001B30EF" w:rsidP="001B30EF">
      <w:pPr>
        <w:pStyle w:val="ListParagraph"/>
        <w:numPr>
          <w:ilvl w:val="0"/>
          <w:numId w:val="9"/>
        </w:numPr>
        <w:rPr>
          <w:b/>
          <w:bCs/>
        </w:rPr>
      </w:pPr>
      <w:r w:rsidRPr="00E074E9">
        <w:rPr>
          <w:b/>
          <w:bCs/>
        </w:rPr>
        <w:t xml:space="preserve">Reduce stigma and build resilience </w:t>
      </w:r>
    </w:p>
    <w:p w14:paraId="7FC0B5FC" w14:textId="77777777" w:rsidR="001B30EF" w:rsidRDefault="001B30EF" w:rsidP="001B30EF">
      <w:pPr>
        <w:pStyle w:val="ListParagraph"/>
      </w:pPr>
    </w:p>
    <w:p w14:paraId="1F126FFF" w14:textId="77777777" w:rsidR="001B30EF" w:rsidRDefault="001B30EF" w:rsidP="001B30EF">
      <w:pPr>
        <w:pStyle w:val="ListParagraph"/>
      </w:pPr>
      <w:r>
        <w:t xml:space="preserve">Since 94.4% of respondents emerged stigma as a major barrier to accessing help, the objective is to foster a workplace culture that normalises open discussions of mental health and demonstrates visible leadership support for well-being initiatives. Not only this but by embedding resilience training, emotional regulation techniques, and stress management strategies into both initial police training and continuous professional development. </w:t>
      </w:r>
    </w:p>
    <w:p w14:paraId="215F4F66" w14:textId="77777777" w:rsidR="001B30EF" w:rsidRDefault="001B30EF" w:rsidP="001B30EF">
      <w:pPr>
        <w:pStyle w:val="ListParagraph"/>
      </w:pPr>
    </w:p>
    <w:p w14:paraId="6075B3A6" w14:textId="43C27659" w:rsidR="001B30EF" w:rsidRDefault="001B30EF" w:rsidP="001B30EF">
      <w:r>
        <w:t>These objectives collectively aim to ensure that police organisations move beyond reactive responses to trauma and instead adopt pro</w:t>
      </w:r>
      <w:r w:rsidR="00820519">
        <w:t>-</w:t>
      </w:r>
      <w:r>
        <w:t>active, structured and evidence-based approaches to mental health. By aligning practical support, organisational policy and future research, the recommendations provide a pathway toward</w:t>
      </w:r>
      <w:r w:rsidR="00EA0FA4">
        <w:t>s</w:t>
      </w:r>
      <w:r>
        <w:t xml:space="preserve"> improving long term outcomes for police officers while strengthening the effectiveness and sustainability of the profession. </w:t>
      </w:r>
    </w:p>
    <w:p w14:paraId="0D652EE4" w14:textId="77777777" w:rsidR="00B57829" w:rsidRPr="00431226" w:rsidRDefault="00B57829" w:rsidP="00423C7B">
      <w:pPr>
        <w:rPr>
          <w:b/>
          <w:bCs/>
        </w:rPr>
      </w:pPr>
    </w:p>
    <w:p w14:paraId="5317F344" w14:textId="1EBC76B7" w:rsidR="00637FF7" w:rsidRPr="00431226" w:rsidRDefault="00637FF7" w:rsidP="00423C7B">
      <w:pPr>
        <w:rPr>
          <w:b/>
          <w:bCs/>
        </w:rPr>
      </w:pPr>
      <w:r w:rsidRPr="00431226">
        <w:rPr>
          <w:b/>
          <w:bCs/>
        </w:rPr>
        <w:t xml:space="preserve">5.5) Conclusions </w:t>
      </w:r>
    </w:p>
    <w:p w14:paraId="524C2C19" w14:textId="1E1B9502" w:rsidR="007E14A5" w:rsidRDefault="004D36FC" w:rsidP="004D36FC">
      <w:r>
        <w:t xml:space="preserve">This dissertation has examined the long-term impact of repeated exposure to traumatic events on the mental health of police officers, providing evidence that such experiences are strongly associated with adverse outcomes including </w:t>
      </w:r>
      <w:r w:rsidR="00EA0FA4">
        <w:t>PTSD</w:t>
      </w:r>
      <w:r>
        <w:t xml:space="preserve">, depression, anxiety and burnout. The findings reinforce the understanding that policing, by its very nature, </w:t>
      </w:r>
      <w:r w:rsidR="00E1381D">
        <w:t xml:space="preserve">carries </w:t>
      </w:r>
      <w:r>
        <w:t>inherent psychological risks that if left unaddressed can have profound implications not only for individual officers but also for organisational effectiveness and community relations. By highlighting the cumulative nature of trauma exposure, this study contributes to a growing body of literature that emphasises the urgent need for structured, pro</w:t>
      </w:r>
      <w:r w:rsidR="00E1381D">
        <w:t>-</w:t>
      </w:r>
      <w:r>
        <w:t>active approaches to safeguarding the wellbeing of those working on the frontline.</w:t>
      </w:r>
    </w:p>
    <w:p w14:paraId="3E996C75" w14:textId="4B832ADE" w:rsidR="004D36FC" w:rsidRDefault="007E14A5" w:rsidP="004D36FC">
      <w:r>
        <w:t>I</w:t>
      </w:r>
      <w:r w:rsidR="004D36FC">
        <w:t xml:space="preserve">t is important to acknowledge the limitations of this research. The resilience on self-reported data may have been </w:t>
      </w:r>
      <w:r w:rsidR="0024447E">
        <w:t>affected</w:t>
      </w:r>
      <w:r w:rsidR="004D36FC">
        <w:t xml:space="preserve"> by stigma and underreporting, while cross-sectional design restricted the ability to establish rationale or track changes over time. Furthermore, the sample size and demographic profile limit the generalisability of the findings, and the study’s focus on specific conditions such as PTSD, depression, and anxiety may have overlooked other mental health factors, including substance misuse, moral injury and relationship breakdown. Finally, the study did not fully address organisational or cultural factors, such as leadership styles, peer support, and resource availability, which are likely to shape both experience of trauma and the outcomes for officers. </w:t>
      </w:r>
    </w:p>
    <w:p w14:paraId="1EE2AB88" w14:textId="77777777" w:rsidR="004D36FC" w:rsidRDefault="004D36FC" w:rsidP="004D36FC">
      <w:r>
        <w:t xml:space="preserve">In response to these findings and limitations, this dissertation has outlined serval recommendations. These include the need for early identification through routine screening, provision of accessible and confidential mental health support, the reduction of stigma through cultural change and incorporating resilience training within professional development. </w:t>
      </w:r>
    </w:p>
    <w:p w14:paraId="78DB50E0" w14:textId="5017B6A3" w:rsidR="004D36FC" w:rsidRDefault="004D36FC" w:rsidP="004D36FC">
      <w:r>
        <w:t xml:space="preserve">Taken together, these findings, limitations and recommendations underscore the importance of placing mental health at the forefront of policing. Supporting police officers in managing the psychological demands of their profession is not only essential for their personal wellbeing but also central to building resilient organisations capable of sustaining effective service delivery. Ultimately, </w:t>
      </w:r>
      <w:r>
        <w:lastRenderedPageBreak/>
        <w:t xml:space="preserve">addressing the long-term impact of trauma exposure through evidence-based interventions and policies, policing can move toward a more sustainable model that values and protects those who serve within it. </w:t>
      </w:r>
    </w:p>
    <w:p w14:paraId="161A7DC5" w14:textId="77777777" w:rsidR="00B0119C" w:rsidRDefault="00B0119C" w:rsidP="004D36FC"/>
    <w:p w14:paraId="348B0636" w14:textId="77777777" w:rsidR="00B0119C" w:rsidRDefault="00B0119C" w:rsidP="004D36FC"/>
    <w:p w14:paraId="10BAA4BA" w14:textId="77777777" w:rsidR="004D36FC" w:rsidRDefault="004D36FC" w:rsidP="004D36FC"/>
    <w:p w14:paraId="1D5056A8" w14:textId="661ADD43" w:rsidR="003D5A1A" w:rsidRPr="00BE6872" w:rsidRDefault="000A39F7" w:rsidP="008A5E38">
      <w:pPr>
        <w:rPr>
          <w:b/>
          <w:bCs/>
          <w:sz w:val="28"/>
          <w:szCs w:val="28"/>
          <w:u w:val="single"/>
        </w:rPr>
      </w:pPr>
      <w:r w:rsidRPr="00B676E6">
        <w:rPr>
          <w:b/>
          <w:bCs/>
          <w:sz w:val="28"/>
          <w:szCs w:val="28"/>
          <w:u w:val="single"/>
        </w:rPr>
        <w:t xml:space="preserve">Chapter 6 </w:t>
      </w:r>
      <w:r w:rsidR="00B676E6" w:rsidRPr="00B676E6">
        <w:rPr>
          <w:b/>
          <w:bCs/>
          <w:sz w:val="28"/>
          <w:szCs w:val="28"/>
          <w:u w:val="single"/>
        </w:rPr>
        <w:t>–</w:t>
      </w:r>
      <w:r w:rsidR="006176FA" w:rsidRPr="00B676E6">
        <w:rPr>
          <w:b/>
          <w:bCs/>
          <w:sz w:val="28"/>
          <w:szCs w:val="28"/>
          <w:u w:val="single"/>
        </w:rPr>
        <w:t xml:space="preserve"> Bi</w:t>
      </w:r>
      <w:r w:rsidR="00B676E6" w:rsidRPr="00B676E6">
        <w:rPr>
          <w:b/>
          <w:bCs/>
          <w:sz w:val="28"/>
          <w:szCs w:val="28"/>
          <w:u w:val="single"/>
        </w:rPr>
        <w:t xml:space="preserve">bliography </w:t>
      </w:r>
    </w:p>
    <w:p w14:paraId="588C11B9" w14:textId="77777777" w:rsidR="00150CE4" w:rsidRPr="005327F2" w:rsidRDefault="00150CE4" w:rsidP="008A5E38">
      <w:pPr>
        <w:spacing w:after="0" w:line="240" w:lineRule="auto"/>
        <w:jc w:val="both"/>
        <w:rPr>
          <w:rFonts w:cstheme="minorHAnsi"/>
        </w:rPr>
      </w:pPr>
    </w:p>
    <w:p w14:paraId="10D26AF0" w14:textId="77777777" w:rsidR="00150CE4" w:rsidRDefault="00150CE4" w:rsidP="008A5E38">
      <w:pPr>
        <w:spacing w:after="0" w:line="240" w:lineRule="auto"/>
        <w:jc w:val="both"/>
        <w:rPr>
          <w:rFonts w:cstheme="minorHAnsi"/>
        </w:rPr>
      </w:pPr>
      <w:r w:rsidRPr="005327F2">
        <w:rPr>
          <w:rFonts w:cstheme="minorHAnsi"/>
        </w:rPr>
        <w:t>Andersen et a</w:t>
      </w:r>
      <w:r>
        <w:rPr>
          <w:rFonts w:cstheme="minorHAnsi"/>
        </w:rPr>
        <w:t>l, (</w:t>
      </w:r>
      <w:r w:rsidRPr="005327F2">
        <w:rPr>
          <w:rFonts w:cstheme="minorHAnsi"/>
        </w:rPr>
        <w:t>2019) The impact of acute stress physiology on skilled motor performance: Implications for policing. </w:t>
      </w:r>
      <w:r w:rsidRPr="005327F2">
        <w:rPr>
          <w:rFonts w:cstheme="minorHAnsi"/>
          <w:i/>
          <w:iCs/>
        </w:rPr>
        <w:t>Frontiers in psychology</w:t>
      </w:r>
      <w:r w:rsidRPr="005327F2">
        <w:rPr>
          <w:rFonts w:cstheme="minorHAnsi"/>
        </w:rPr>
        <w:t>, </w:t>
      </w:r>
      <w:r w:rsidRPr="005327F2">
        <w:rPr>
          <w:rFonts w:cstheme="minorHAnsi"/>
          <w:i/>
          <w:iCs/>
        </w:rPr>
        <w:t>10</w:t>
      </w:r>
      <w:r w:rsidRPr="005327F2">
        <w:rPr>
          <w:rFonts w:cstheme="minorHAnsi"/>
        </w:rPr>
        <w:t>, p.2501.</w:t>
      </w:r>
    </w:p>
    <w:p w14:paraId="6A7DDF8C" w14:textId="77777777" w:rsidR="004C3E50" w:rsidRDefault="004C3E50" w:rsidP="008A5E38">
      <w:pPr>
        <w:spacing w:after="0" w:line="240" w:lineRule="auto"/>
        <w:jc w:val="both"/>
        <w:rPr>
          <w:rFonts w:cstheme="minorHAnsi"/>
        </w:rPr>
      </w:pPr>
    </w:p>
    <w:p w14:paraId="735D36DA" w14:textId="77777777" w:rsidR="00150CE4" w:rsidRDefault="00150CE4" w:rsidP="00BD2EE5">
      <w:r w:rsidRPr="00AE0DEE">
        <w:t>Andersen</w:t>
      </w:r>
      <w:r>
        <w:t>, et al (</w:t>
      </w:r>
      <w:r w:rsidRPr="00AE0DEE">
        <w:t>2015</w:t>
      </w:r>
      <w:r>
        <w:t xml:space="preserve">) </w:t>
      </w:r>
      <w:r w:rsidRPr="00AE0DEE">
        <w:t>Knowledge and training regarding the link between trauma and health: a national survey of Finnish police officers. </w:t>
      </w:r>
      <w:r w:rsidRPr="00AF3F2F">
        <w:rPr>
          <w:i/>
          <w:iCs/>
        </w:rPr>
        <w:t>Sage Open</w:t>
      </w:r>
      <w:r w:rsidRPr="00AE0DEE">
        <w:t>, </w:t>
      </w:r>
      <w:r w:rsidRPr="00AF3F2F">
        <w:rPr>
          <w:i/>
          <w:iCs/>
        </w:rPr>
        <w:t>5</w:t>
      </w:r>
      <w:r w:rsidRPr="00AE0DEE">
        <w:t>(2), p.</w:t>
      </w:r>
      <w:r>
        <w:t xml:space="preserve">1-10. </w:t>
      </w:r>
    </w:p>
    <w:p w14:paraId="5A0E35D7" w14:textId="77777777" w:rsidR="00150CE4" w:rsidRPr="005327F2" w:rsidRDefault="00150CE4" w:rsidP="008A5E38">
      <w:pPr>
        <w:rPr>
          <w:rFonts w:cstheme="minorHAnsi"/>
        </w:rPr>
      </w:pPr>
      <w:r w:rsidRPr="005327F2">
        <w:rPr>
          <w:rFonts w:cstheme="minorHAnsi"/>
        </w:rPr>
        <w:t>Anderson et al</w:t>
      </w:r>
      <w:r>
        <w:rPr>
          <w:rFonts w:cstheme="minorHAnsi"/>
        </w:rPr>
        <w:t>, (</w:t>
      </w:r>
      <w:r w:rsidRPr="005327F2">
        <w:rPr>
          <w:rFonts w:cstheme="minorHAnsi"/>
        </w:rPr>
        <w:t>2015)</w:t>
      </w:r>
      <w:r w:rsidRPr="005327F2">
        <w:rPr>
          <w:rFonts w:cstheme="minorHAnsi"/>
          <w:color w:val="222222"/>
          <w:shd w:val="clear" w:color="auto" w:fill="FFFFFF"/>
        </w:rPr>
        <w:t xml:space="preserve"> </w:t>
      </w:r>
      <w:r w:rsidRPr="005327F2">
        <w:rPr>
          <w:rFonts w:cstheme="minorHAnsi"/>
          <w:i/>
          <w:iCs/>
        </w:rPr>
        <w:t xml:space="preserve">Police mental health: Role of trauma and exposure. </w:t>
      </w:r>
      <w:r w:rsidRPr="005327F2">
        <w:rPr>
          <w:rFonts w:cstheme="minorHAnsi"/>
        </w:rPr>
        <w:t xml:space="preserve">Journal of police and Criminal Psychology. </w:t>
      </w:r>
    </w:p>
    <w:p w14:paraId="6E3461A1" w14:textId="77777777" w:rsidR="00150CE4" w:rsidRPr="005327F2" w:rsidRDefault="00150CE4" w:rsidP="008A5E38">
      <w:pPr>
        <w:rPr>
          <w:rFonts w:cstheme="minorHAnsi"/>
        </w:rPr>
      </w:pPr>
      <w:r w:rsidRPr="005327F2">
        <w:rPr>
          <w:rFonts w:cstheme="minorHAnsi"/>
        </w:rPr>
        <w:t xml:space="preserve">Barron et al, </w:t>
      </w:r>
      <w:r>
        <w:rPr>
          <w:rFonts w:cstheme="minorHAnsi"/>
        </w:rPr>
        <w:t>(</w:t>
      </w:r>
      <w:r w:rsidRPr="005327F2">
        <w:rPr>
          <w:rFonts w:cstheme="minorHAnsi"/>
        </w:rPr>
        <w:t xml:space="preserve">2010) Police officer suicide within the New South Wales police force from 1999 to 2008. Police Pract Res. 2010;11(4):371–382. </w:t>
      </w:r>
    </w:p>
    <w:p w14:paraId="6A92463C" w14:textId="77777777" w:rsidR="00150CE4" w:rsidRPr="005327F2" w:rsidRDefault="00150CE4" w:rsidP="008A5E38">
      <w:pPr>
        <w:rPr>
          <w:rFonts w:cstheme="minorHAnsi"/>
        </w:rPr>
      </w:pPr>
      <w:r w:rsidRPr="005327F2">
        <w:rPr>
          <w:rFonts w:cstheme="minorHAnsi"/>
        </w:rPr>
        <w:t xml:space="preserve">Biggs et al, </w:t>
      </w:r>
      <w:r>
        <w:rPr>
          <w:rFonts w:cstheme="minorHAnsi"/>
        </w:rPr>
        <w:t>(</w:t>
      </w:r>
      <w:r w:rsidRPr="005327F2">
        <w:rPr>
          <w:rFonts w:cstheme="minorHAnsi"/>
        </w:rPr>
        <w:t xml:space="preserve">2021) Brief Trauma Therapy for occupational Trrama related PTSD/CPTSD in UK police Available at </w:t>
      </w:r>
      <w:hyperlink r:id="rId26" w:anchor=":~:text=A%20significant%20number%20of%20police,less%20favourably%20to%20brief%20therapy." w:history="1">
        <w:r w:rsidRPr="005327F2">
          <w:rPr>
            <w:rStyle w:val="Hyperlink"/>
            <w:rFonts w:cstheme="minorHAnsi"/>
          </w:rPr>
          <w:t>Brief trauma therapy for occupational trauma-related PTSD/CPTSD in UK police - PMC</w:t>
        </w:r>
      </w:hyperlink>
      <w:r w:rsidRPr="005327F2">
        <w:rPr>
          <w:rFonts w:cstheme="minorHAnsi"/>
        </w:rPr>
        <w:t xml:space="preserve"> Accessed 8 May 2025</w:t>
      </w:r>
    </w:p>
    <w:p w14:paraId="089D699B" w14:textId="77777777" w:rsidR="00150CE4" w:rsidRPr="005327F2" w:rsidRDefault="00150CE4" w:rsidP="008A5E38">
      <w:pPr>
        <w:rPr>
          <w:rFonts w:cstheme="minorHAnsi"/>
        </w:rPr>
      </w:pPr>
      <w:r w:rsidRPr="005327F2">
        <w:rPr>
          <w:rFonts w:cstheme="minorHAnsi"/>
        </w:rPr>
        <w:t xml:space="preserve">Black, </w:t>
      </w:r>
      <w:r>
        <w:rPr>
          <w:rFonts w:cstheme="minorHAnsi"/>
        </w:rPr>
        <w:t>(</w:t>
      </w:r>
      <w:r w:rsidRPr="005327F2">
        <w:rPr>
          <w:rFonts w:cstheme="minorHAnsi"/>
        </w:rPr>
        <w:t xml:space="preserve">2024) </w:t>
      </w:r>
      <w:r w:rsidRPr="005327F2">
        <w:rPr>
          <w:rFonts w:cstheme="minorHAnsi"/>
          <w:i/>
          <w:iCs/>
        </w:rPr>
        <w:t xml:space="preserve">The police wellness crisis: New research and recommendations </w:t>
      </w:r>
      <w:r w:rsidRPr="005327F2">
        <w:rPr>
          <w:rFonts w:cstheme="minorHAnsi"/>
        </w:rPr>
        <w:t xml:space="preserve">Available at </w:t>
      </w:r>
      <w:hyperlink r:id="rId27" w:history="1">
        <w:r w:rsidRPr="005327F2">
          <w:rPr>
            <w:rStyle w:val="Hyperlink"/>
            <w:rFonts w:cstheme="minorHAnsi"/>
          </w:rPr>
          <w:t>The police wellness crisis: New research and recommendations</w:t>
        </w:r>
      </w:hyperlink>
      <w:r w:rsidRPr="005327F2">
        <w:rPr>
          <w:rFonts w:cstheme="minorHAnsi"/>
        </w:rPr>
        <w:t xml:space="preserve"> Accessed 6 May 2025</w:t>
      </w:r>
    </w:p>
    <w:p w14:paraId="19E911D0" w14:textId="77777777" w:rsidR="00150CE4" w:rsidRPr="005327F2" w:rsidRDefault="00150CE4" w:rsidP="005327F2">
      <w:pPr>
        <w:rPr>
          <w:rFonts w:cstheme="minorHAnsi"/>
        </w:rPr>
      </w:pPr>
      <w:r w:rsidRPr="005327F2">
        <w:rPr>
          <w:rFonts w:cstheme="minorHAnsi"/>
        </w:rPr>
        <w:t>Bryman, A. (2016). </w:t>
      </w:r>
      <w:r w:rsidRPr="005327F2">
        <w:rPr>
          <w:rFonts w:cstheme="minorHAnsi"/>
          <w:i/>
          <w:iCs/>
        </w:rPr>
        <w:t>Social Research Methods</w:t>
      </w:r>
      <w:r w:rsidRPr="005327F2">
        <w:rPr>
          <w:rFonts w:cstheme="minorHAnsi"/>
        </w:rPr>
        <w:t>. 5th ed. Oxford: Oxford University Press.</w:t>
      </w:r>
    </w:p>
    <w:p w14:paraId="1D5D1C60" w14:textId="77777777" w:rsidR="00150CE4" w:rsidRDefault="00150CE4" w:rsidP="00BD2EE5">
      <w:r w:rsidRPr="00B817D5">
        <w:t>Carleton</w:t>
      </w:r>
      <w:r>
        <w:t xml:space="preserve"> et al, (</w:t>
      </w:r>
      <w:r w:rsidRPr="00B817D5">
        <w:t>201</w:t>
      </w:r>
      <w:r>
        <w:t>8)</w:t>
      </w:r>
      <w:r w:rsidRPr="00B817D5">
        <w:t xml:space="preserve"> Mental disorder symptoms among public safety personnel in Canada. </w:t>
      </w:r>
      <w:r w:rsidRPr="00AF3F2F">
        <w:rPr>
          <w:i/>
          <w:iCs/>
        </w:rPr>
        <w:t>The Canadian Journal of Psychiatry</w:t>
      </w:r>
      <w:r w:rsidRPr="00B817D5">
        <w:t>, </w:t>
      </w:r>
      <w:r w:rsidRPr="00AF3F2F">
        <w:rPr>
          <w:i/>
          <w:iCs/>
        </w:rPr>
        <w:t>63</w:t>
      </w:r>
      <w:r w:rsidRPr="00B817D5">
        <w:t>(1), pp.54-64.</w:t>
      </w:r>
    </w:p>
    <w:p w14:paraId="1816511D" w14:textId="77777777" w:rsidR="00150CE4" w:rsidRPr="00BD2EE5" w:rsidRDefault="00150CE4" w:rsidP="00BD2EE5">
      <w:pPr>
        <w:rPr>
          <w:rFonts w:cstheme="minorHAnsi"/>
        </w:rPr>
      </w:pPr>
      <w:r w:rsidRPr="005327F2">
        <w:rPr>
          <w:rFonts w:cstheme="minorHAnsi"/>
        </w:rPr>
        <w:t>Carleton, R.N., Afifi, T.O., Turner, S., Taillieu, T., Vaughan, A.D., Anderson, G.S., Ricciardelli, R., MacPhee, R.S., Cramm, H.A., Czarnuch, S. and Hozempa, K., (2020).  Mental health training, attitudes toward support, and screening positive for mental disorders. </w:t>
      </w:r>
      <w:r w:rsidRPr="005327F2">
        <w:rPr>
          <w:rFonts w:cstheme="minorHAnsi"/>
          <w:i/>
          <w:iCs/>
        </w:rPr>
        <w:t>Cognitive Behaviour Therapy</w:t>
      </w:r>
      <w:r w:rsidRPr="005327F2">
        <w:rPr>
          <w:rFonts w:cstheme="minorHAnsi"/>
        </w:rPr>
        <w:t>, </w:t>
      </w:r>
      <w:r w:rsidRPr="005327F2">
        <w:rPr>
          <w:rFonts w:cstheme="minorHAnsi"/>
          <w:i/>
          <w:iCs/>
        </w:rPr>
        <w:t>49</w:t>
      </w:r>
      <w:r w:rsidRPr="005327F2">
        <w:rPr>
          <w:rFonts w:cstheme="minorHAnsi"/>
        </w:rPr>
        <w:t>(1), pp.55-73.</w:t>
      </w:r>
    </w:p>
    <w:p w14:paraId="2B328EE4" w14:textId="77777777" w:rsidR="00150CE4" w:rsidRPr="005327F2" w:rsidRDefault="00150CE4" w:rsidP="008A5E38">
      <w:pPr>
        <w:rPr>
          <w:rFonts w:cstheme="minorHAnsi"/>
        </w:rPr>
      </w:pPr>
      <w:r w:rsidRPr="005327F2">
        <w:rPr>
          <w:rFonts w:cstheme="minorHAnsi"/>
        </w:rPr>
        <w:t xml:space="preserve">Chopko et al, </w:t>
      </w:r>
      <w:r>
        <w:rPr>
          <w:rFonts w:cstheme="minorHAnsi"/>
        </w:rPr>
        <w:t>(</w:t>
      </w:r>
      <w:r w:rsidRPr="005327F2">
        <w:rPr>
          <w:rFonts w:cstheme="minorHAnsi"/>
        </w:rPr>
        <w:t>2015). Critical incident history questionnaire replication: Frequency and severity of trauma exposure among officers from small and midsize police agencies. Journal of Traumatic Stress, 28(2), 157–161.</w:t>
      </w:r>
    </w:p>
    <w:p w14:paraId="4DA093FF" w14:textId="77777777" w:rsidR="00150CE4" w:rsidRPr="005327F2" w:rsidRDefault="00150CE4" w:rsidP="008A5E38">
      <w:pPr>
        <w:rPr>
          <w:rFonts w:cstheme="minorHAnsi"/>
        </w:rPr>
      </w:pPr>
      <w:r w:rsidRPr="005327F2">
        <w:rPr>
          <w:rFonts w:cstheme="minorHAnsi"/>
        </w:rPr>
        <w:t xml:space="preserve">Christopher et al, </w:t>
      </w:r>
      <w:r>
        <w:rPr>
          <w:rFonts w:cstheme="minorHAnsi"/>
        </w:rPr>
        <w:t>(</w:t>
      </w:r>
      <w:r w:rsidRPr="005327F2">
        <w:rPr>
          <w:rFonts w:cstheme="minorHAnsi"/>
        </w:rPr>
        <w:t>2016) A pilot study evaluating the effectiveness of a mindfulness-based intervention on cortisol awakening response and health outcomes among law enforcement officers. </w:t>
      </w:r>
      <w:r w:rsidRPr="005327F2">
        <w:rPr>
          <w:rFonts w:cstheme="minorHAnsi"/>
          <w:i/>
          <w:iCs/>
        </w:rPr>
        <w:t>Journal of Police and Criminal Psychology, 31</w:t>
      </w:r>
      <w:r w:rsidRPr="005327F2">
        <w:rPr>
          <w:rFonts w:cstheme="minorHAnsi"/>
        </w:rPr>
        <w:t>(1), 15–28.</w:t>
      </w:r>
    </w:p>
    <w:p w14:paraId="245A8F4E" w14:textId="77777777" w:rsidR="00150CE4" w:rsidRPr="005327F2" w:rsidRDefault="00150CE4" w:rsidP="008A5E38">
      <w:pPr>
        <w:rPr>
          <w:rFonts w:cstheme="minorHAnsi"/>
        </w:rPr>
      </w:pPr>
      <w:r w:rsidRPr="005327F2">
        <w:rPr>
          <w:rFonts w:cstheme="minorHAnsi"/>
        </w:rPr>
        <w:t xml:space="preserve">Christopher et al, </w:t>
      </w:r>
      <w:r>
        <w:rPr>
          <w:rFonts w:cstheme="minorHAnsi"/>
        </w:rPr>
        <w:t>(</w:t>
      </w:r>
      <w:r w:rsidRPr="005327F2">
        <w:rPr>
          <w:rFonts w:cstheme="minorHAnsi"/>
        </w:rPr>
        <w:t>2018) Mindfulness-based resilience training to reduce health risk, stress reactivity, and aggression among law enforcement officers: A feasibility and preliminary efficacy trial. </w:t>
      </w:r>
      <w:r w:rsidRPr="005327F2">
        <w:rPr>
          <w:rFonts w:cstheme="minorHAnsi"/>
          <w:i/>
          <w:iCs/>
        </w:rPr>
        <w:t>Psychiatry research</w:t>
      </w:r>
      <w:r w:rsidRPr="005327F2">
        <w:rPr>
          <w:rFonts w:cstheme="minorHAnsi"/>
        </w:rPr>
        <w:t>, </w:t>
      </w:r>
      <w:r w:rsidRPr="005327F2">
        <w:rPr>
          <w:rFonts w:cstheme="minorHAnsi"/>
          <w:i/>
          <w:iCs/>
        </w:rPr>
        <w:t>264</w:t>
      </w:r>
      <w:r w:rsidRPr="005327F2">
        <w:rPr>
          <w:rFonts w:cstheme="minorHAnsi"/>
        </w:rPr>
        <w:t>, pp.104-115.</w:t>
      </w:r>
    </w:p>
    <w:p w14:paraId="41386BDE" w14:textId="77777777" w:rsidR="00150CE4" w:rsidRPr="005327F2" w:rsidRDefault="00150CE4" w:rsidP="008A5E38">
      <w:pPr>
        <w:rPr>
          <w:rFonts w:cstheme="minorHAnsi"/>
        </w:rPr>
      </w:pPr>
      <w:r w:rsidRPr="005327F2">
        <w:rPr>
          <w:rFonts w:cstheme="minorHAnsi"/>
        </w:rPr>
        <w:lastRenderedPageBreak/>
        <w:t xml:space="preserve">Cody et al, </w:t>
      </w:r>
      <w:r>
        <w:rPr>
          <w:rFonts w:cstheme="minorHAnsi"/>
        </w:rPr>
        <w:t>(</w:t>
      </w:r>
      <w:r w:rsidRPr="005327F2">
        <w:rPr>
          <w:rFonts w:cstheme="minorHAnsi"/>
        </w:rPr>
        <w:t xml:space="preserve">2024) </w:t>
      </w:r>
      <w:r w:rsidRPr="005327F2">
        <w:rPr>
          <w:rFonts w:cstheme="minorHAnsi"/>
          <w:i/>
          <w:iCs/>
        </w:rPr>
        <w:t xml:space="preserve">Constant pressures from all angles: Understanding the mental health of UK police officers </w:t>
      </w:r>
      <w:r w:rsidRPr="005327F2">
        <w:rPr>
          <w:rFonts w:cstheme="minorHAnsi"/>
        </w:rPr>
        <w:t xml:space="preserve">Available at </w:t>
      </w:r>
      <w:hyperlink r:id="rId28" w:anchor=":~:text=The%20operational%20stressors%20are%20associated,operational%20stressors%20police%20officers%20face." w:history="1">
        <w:r w:rsidRPr="005327F2">
          <w:rPr>
            <w:rStyle w:val="Hyperlink"/>
            <w:rFonts w:cstheme="minorHAnsi"/>
          </w:rPr>
          <w:t>‘Constant pressures from all angles’: Understanding the mental health of UK police officers - Cody Normitta Porter, Paul Gavin, 2024</w:t>
        </w:r>
      </w:hyperlink>
      <w:r w:rsidRPr="005327F2">
        <w:rPr>
          <w:rFonts w:cstheme="minorHAnsi"/>
        </w:rPr>
        <w:t xml:space="preserve"> Accessed 11 May 2025</w:t>
      </w:r>
    </w:p>
    <w:p w14:paraId="2C8EF6E5" w14:textId="77777777" w:rsidR="00150CE4" w:rsidRPr="005327F2" w:rsidRDefault="00150CE4" w:rsidP="008A5E38">
      <w:pPr>
        <w:rPr>
          <w:rFonts w:cstheme="minorHAnsi"/>
        </w:rPr>
      </w:pPr>
      <w:r w:rsidRPr="005327F2">
        <w:rPr>
          <w:rFonts w:cstheme="minorHAnsi"/>
        </w:rPr>
        <w:t>Corrigan and Penn</w:t>
      </w:r>
      <w:r>
        <w:rPr>
          <w:rFonts w:cstheme="minorHAnsi"/>
        </w:rPr>
        <w:t>, (</w:t>
      </w:r>
      <w:r w:rsidRPr="005327F2">
        <w:rPr>
          <w:rFonts w:cstheme="minorHAnsi"/>
        </w:rPr>
        <w:t xml:space="preserve">1999) </w:t>
      </w:r>
      <w:r w:rsidRPr="005327F2">
        <w:rPr>
          <w:rFonts w:cstheme="minorHAnsi"/>
          <w:i/>
          <w:iCs/>
        </w:rPr>
        <w:t>Mental health stigma and barriers to mental health care for first responders: A systematic review and meta-analysis</w:t>
      </w:r>
      <w:r w:rsidRPr="005327F2">
        <w:rPr>
          <w:rFonts w:cstheme="minorHAnsi"/>
        </w:rPr>
        <w:t>. </w:t>
      </w:r>
      <w:r w:rsidRPr="005327F2">
        <w:rPr>
          <w:rFonts w:cstheme="minorHAnsi"/>
          <w:i/>
          <w:iCs/>
        </w:rPr>
        <w:t>Journal of psychiatric research</w:t>
      </w:r>
      <w:r w:rsidRPr="005327F2">
        <w:rPr>
          <w:rFonts w:cstheme="minorHAnsi"/>
        </w:rPr>
        <w:t>, </w:t>
      </w:r>
      <w:r w:rsidRPr="005327F2">
        <w:rPr>
          <w:rFonts w:cstheme="minorHAnsi"/>
          <w:i/>
          <w:iCs/>
        </w:rPr>
        <w:t>94</w:t>
      </w:r>
      <w:r w:rsidRPr="005327F2">
        <w:rPr>
          <w:rFonts w:cstheme="minorHAnsi"/>
        </w:rPr>
        <w:t>, pp.218-22</w:t>
      </w:r>
    </w:p>
    <w:p w14:paraId="03A28177" w14:textId="77777777" w:rsidR="00150CE4" w:rsidRPr="005327F2" w:rsidRDefault="00150CE4" w:rsidP="008A5E38">
      <w:pPr>
        <w:rPr>
          <w:rFonts w:cstheme="minorHAnsi"/>
        </w:rPr>
      </w:pPr>
      <w:r w:rsidRPr="005327F2">
        <w:rPr>
          <w:rFonts w:cstheme="minorHAnsi"/>
        </w:rPr>
        <w:t>Corrigan</w:t>
      </w:r>
      <w:r>
        <w:rPr>
          <w:rFonts w:cstheme="minorHAnsi"/>
        </w:rPr>
        <w:t>, (</w:t>
      </w:r>
      <w:r w:rsidRPr="005327F2">
        <w:rPr>
          <w:rFonts w:cstheme="minorHAnsi"/>
        </w:rPr>
        <w:t>2004</w:t>
      </w:r>
      <w:r w:rsidRPr="005327F2">
        <w:rPr>
          <w:rFonts w:cstheme="minorHAnsi"/>
          <w:i/>
          <w:iCs/>
        </w:rPr>
        <w:t>) How stigma interferes with mental health care. American psychologist</w:t>
      </w:r>
      <w:r w:rsidRPr="005327F2">
        <w:rPr>
          <w:rFonts w:cstheme="minorHAnsi"/>
        </w:rPr>
        <w:t>, </w:t>
      </w:r>
      <w:r w:rsidRPr="005327F2">
        <w:rPr>
          <w:rFonts w:cstheme="minorHAnsi"/>
          <w:i/>
          <w:iCs/>
        </w:rPr>
        <w:t>59</w:t>
      </w:r>
      <w:r w:rsidRPr="005327F2">
        <w:rPr>
          <w:rFonts w:cstheme="minorHAnsi"/>
        </w:rPr>
        <w:t>(7), p.614.</w:t>
      </w:r>
    </w:p>
    <w:p w14:paraId="0C4D76A5" w14:textId="77777777" w:rsidR="00150CE4" w:rsidRPr="005327F2" w:rsidRDefault="00150CE4" w:rsidP="008A5E38">
      <w:pPr>
        <w:rPr>
          <w:rFonts w:cstheme="minorHAnsi"/>
        </w:rPr>
      </w:pPr>
      <w:r w:rsidRPr="005327F2">
        <w:rPr>
          <w:rFonts w:cstheme="minorHAnsi"/>
        </w:rPr>
        <w:t xml:space="preserve">Creamer et al, </w:t>
      </w:r>
      <w:r>
        <w:rPr>
          <w:rFonts w:cstheme="minorHAnsi"/>
        </w:rPr>
        <w:t>(</w:t>
      </w:r>
      <w:r w:rsidRPr="005327F2">
        <w:rPr>
          <w:rFonts w:cstheme="minorHAnsi"/>
        </w:rPr>
        <w:t>2012). Guidelines for peer support in high-risk organizations: an international consensus study using the Delphi method. </w:t>
      </w:r>
      <w:r w:rsidRPr="005327F2">
        <w:rPr>
          <w:rFonts w:cstheme="minorHAnsi"/>
          <w:i/>
          <w:iCs/>
        </w:rPr>
        <w:t>J. Trauma Stress</w:t>
      </w:r>
      <w:r w:rsidRPr="005327F2">
        <w:rPr>
          <w:rFonts w:cstheme="minorHAnsi"/>
        </w:rPr>
        <w:t xml:space="preserve"> 25, 134–141. </w:t>
      </w:r>
    </w:p>
    <w:p w14:paraId="12CD4534" w14:textId="0A9DA6AA" w:rsidR="00150CE4" w:rsidRPr="005327F2" w:rsidRDefault="00150CE4" w:rsidP="005327F2">
      <w:pPr>
        <w:rPr>
          <w:rFonts w:cstheme="minorHAnsi"/>
        </w:rPr>
      </w:pPr>
      <w:r w:rsidRPr="005327F2">
        <w:rPr>
          <w:rFonts w:cstheme="minorHAnsi"/>
        </w:rPr>
        <w:t>Creswell, J.W. and Creswell, J.D</w:t>
      </w:r>
      <w:r w:rsidR="008841E4">
        <w:rPr>
          <w:rFonts w:cstheme="minorHAnsi"/>
        </w:rPr>
        <w:t xml:space="preserve">, </w:t>
      </w:r>
      <w:r w:rsidR="008841E4" w:rsidRPr="005327F2">
        <w:rPr>
          <w:rFonts w:cstheme="minorHAnsi"/>
        </w:rPr>
        <w:t>(</w:t>
      </w:r>
      <w:r w:rsidRPr="005327F2">
        <w:rPr>
          <w:rFonts w:cstheme="minorHAnsi"/>
        </w:rPr>
        <w:t>2022). </w:t>
      </w:r>
      <w:r w:rsidRPr="005327F2">
        <w:rPr>
          <w:rFonts w:cstheme="minorHAnsi"/>
          <w:i/>
          <w:iCs/>
        </w:rPr>
        <w:t>Research design: Qualitative, quantitative &amp; mixed methods approaches</w:t>
      </w:r>
      <w:r w:rsidRPr="005327F2">
        <w:rPr>
          <w:rFonts w:cstheme="minorHAnsi"/>
        </w:rPr>
        <w:t>. 6th ed. Los Angeles: Sage.</w:t>
      </w:r>
    </w:p>
    <w:p w14:paraId="67E48446" w14:textId="77777777" w:rsidR="00150CE4" w:rsidRPr="005327F2" w:rsidRDefault="00150CE4" w:rsidP="005327F2">
      <w:pPr>
        <w:rPr>
          <w:rFonts w:cstheme="minorHAnsi"/>
        </w:rPr>
      </w:pPr>
      <w:r w:rsidRPr="005327F2">
        <w:rPr>
          <w:rFonts w:cstheme="minorHAnsi"/>
        </w:rPr>
        <w:t>Dillman, D.A., Smyth, J.D. and Christian, L.M. (2014). </w:t>
      </w:r>
      <w:r w:rsidRPr="005327F2">
        <w:rPr>
          <w:rFonts w:cstheme="minorHAnsi"/>
          <w:i/>
          <w:iCs/>
        </w:rPr>
        <w:t>Internet, Phone, Mail, and Mixed-Mode Surveys: The Tailored Design Method</w:t>
      </w:r>
      <w:r w:rsidRPr="005327F2">
        <w:rPr>
          <w:rFonts w:cstheme="minorHAnsi"/>
        </w:rPr>
        <w:t>. 4th ed. Hoboken, New Jersey: Wiley.</w:t>
      </w:r>
    </w:p>
    <w:p w14:paraId="44B36DF6" w14:textId="77777777" w:rsidR="00150CE4" w:rsidRPr="005327F2" w:rsidRDefault="00150CE4" w:rsidP="008A5E38">
      <w:pPr>
        <w:rPr>
          <w:rFonts w:cstheme="minorHAnsi"/>
        </w:rPr>
      </w:pPr>
      <w:r w:rsidRPr="005327F2">
        <w:rPr>
          <w:rFonts w:cstheme="minorHAnsi"/>
        </w:rPr>
        <w:t>Everly et al</w:t>
      </w:r>
      <w:r>
        <w:rPr>
          <w:rFonts w:cstheme="minorHAnsi"/>
        </w:rPr>
        <w:t>, (</w:t>
      </w:r>
      <w:r w:rsidRPr="005327F2">
        <w:rPr>
          <w:rFonts w:cstheme="minorHAnsi"/>
        </w:rPr>
        <w:t>2000). Critical incident stress management (CISM): A review of the literature. </w:t>
      </w:r>
      <w:r w:rsidRPr="005327F2">
        <w:rPr>
          <w:rFonts w:cstheme="minorHAnsi"/>
          <w:i/>
          <w:iCs/>
        </w:rPr>
        <w:t>Aggression and violent behaviour</w:t>
      </w:r>
      <w:r w:rsidRPr="005327F2">
        <w:rPr>
          <w:rFonts w:cstheme="minorHAnsi"/>
        </w:rPr>
        <w:t> 5(1), 23–40.</w:t>
      </w:r>
    </w:p>
    <w:p w14:paraId="328E4BDD" w14:textId="77777777" w:rsidR="00150CE4" w:rsidRPr="005327F2" w:rsidRDefault="00150CE4" w:rsidP="005327F2">
      <w:pPr>
        <w:rPr>
          <w:rFonts w:cstheme="minorHAnsi"/>
        </w:rPr>
      </w:pPr>
      <w:r w:rsidRPr="005327F2">
        <w:rPr>
          <w:rFonts w:cstheme="minorHAnsi"/>
        </w:rPr>
        <w:t>Field, A.P. (2018) Discovering Statistics Using IBM SPSS Statistics. 5th Edition, Sage, Newbury Park.</w:t>
      </w:r>
    </w:p>
    <w:p w14:paraId="18011A6E" w14:textId="77777777" w:rsidR="00150CE4" w:rsidRPr="005327F2" w:rsidRDefault="00150CE4" w:rsidP="008A5E38">
      <w:pPr>
        <w:rPr>
          <w:rFonts w:cstheme="minorHAnsi"/>
        </w:rPr>
      </w:pPr>
      <w:r w:rsidRPr="005327F2">
        <w:rPr>
          <w:rFonts w:cstheme="minorHAnsi"/>
        </w:rPr>
        <w:t>Folkman et al</w:t>
      </w:r>
      <w:r>
        <w:rPr>
          <w:rFonts w:cstheme="minorHAnsi"/>
        </w:rPr>
        <w:t>, (</w:t>
      </w:r>
      <w:r w:rsidRPr="005327F2">
        <w:rPr>
          <w:rFonts w:cstheme="minorHAnsi"/>
        </w:rPr>
        <w:t xml:space="preserve">2004) </w:t>
      </w:r>
      <w:r w:rsidRPr="005327F2">
        <w:rPr>
          <w:rFonts w:cstheme="minorHAnsi"/>
          <w:i/>
          <w:iCs/>
        </w:rPr>
        <w:t xml:space="preserve">Coping Mechanisms </w:t>
      </w:r>
      <w:r w:rsidRPr="005327F2">
        <w:rPr>
          <w:rFonts w:cstheme="minorHAnsi"/>
        </w:rPr>
        <w:t xml:space="preserve">Available at </w:t>
      </w:r>
      <w:hyperlink r:id="rId29" w:history="1">
        <w:r w:rsidRPr="005327F2">
          <w:rPr>
            <w:rStyle w:val="Hyperlink"/>
            <w:rFonts w:cstheme="minorHAnsi"/>
          </w:rPr>
          <w:t>Coping Mechanisms - StatPearls - NCBI Bookshelf</w:t>
        </w:r>
      </w:hyperlink>
      <w:r w:rsidRPr="005327F2">
        <w:rPr>
          <w:rFonts w:cstheme="minorHAnsi"/>
        </w:rPr>
        <w:t xml:space="preserve"> Accessed 6 May 2025 </w:t>
      </w:r>
    </w:p>
    <w:p w14:paraId="7D5FA9D3" w14:textId="77777777" w:rsidR="00150CE4" w:rsidRPr="005327F2" w:rsidRDefault="00150CE4" w:rsidP="005327F2">
      <w:pPr>
        <w:rPr>
          <w:rFonts w:cstheme="minorHAnsi"/>
        </w:rPr>
      </w:pPr>
      <w:r w:rsidRPr="005327F2">
        <w:rPr>
          <w:rFonts w:cstheme="minorHAnsi"/>
        </w:rPr>
        <w:t>Fowler Jr, F.J., (2013). </w:t>
      </w:r>
      <w:r w:rsidRPr="005327F2">
        <w:rPr>
          <w:rFonts w:cstheme="minorHAnsi"/>
          <w:i/>
          <w:iCs/>
        </w:rPr>
        <w:t>Survey research methods</w:t>
      </w:r>
      <w:r w:rsidRPr="005327F2">
        <w:rPr>
          <w:rFonts w:cstheme="minorHAnsi"/>
        </w:rPr>
        <w:t xml:space="preserve">. Sage publications. </w:t>
      </w:r>
    </w:p>
    <w:p w14:paraId="5A0308E0" w14:textId="77777777" w:rsidR="00150CE4" w:rsidRPr="005327F2" w:rsidRDefault="00150CE4" w:rsidP="008A5E38">
      <w:pPr>
        <w:rPr>
          <w:rFonts w:cstheme="minorHAnsi"/>
        </w:rPr>
      </w:pPr>
      <w:r w:rsidRPr="005327F2">
        <w:rPr>
          <w:rFonts w:cstheme="minorHAnsi"/>
        </w:rPr>
        <w:t xml:space="preserve">Garbarino et al, </w:t>
      </w:r>
      <w:r>
        <w:rPr>
          <w:rFonts w:cstheme="minorHAnsi"/>
        </w:rPr>
        <w:t>(</w:t>
      </w:r>
      <w:r w:rsidRPr="005327F2">
        <w:rPr>
          <w:rFonts w:cstheme="minorHAnsi"/>
        </w:rPr>
        <w:t xml:space="preserve">2019) </w:t>
      </w:r>
      <w:r w:rsidRPr="005327F2">
        <w:rPr>
          <w:rFonts w:cstheme="minorHAnsi"/>
          <w:i/>
          <w:iCs/>
        </w:rPr>
        <w:t xml:space="preserve">Sleep quality among police officers: Implications and insights from a systematic review and meta-analysis of the literature </w:t>
      </w:r>
      <w:r w:rsidRPr="005327F2">
        <w:rPr>
          <w:rFonts w:cstheme="minorHAnsi"/>
        </w:rPr>
        <w:t xml:space="preserve">Available at: </w:t>
      </w:r>
      <w:hyperlink r:id="rId30" w:anchor=":~:text=From%20an%20initial%20sample%20of,to%20a%20low%20average%20quality." w:history="1">
        <w:r w:rsidRPr="005327F2">
          <w:rPr>
            <w:rStyle w:val="Hyperlink"/>
            <w:rFonts w:cstheme="minorHAnsi"/>
          </w:rPr>
          <w:t>Sleep Quality among Police Officers: Implications and Insights from a Systematic Review and Meta-Analysis of the Literature - PMC</w:t>
        </w:r>
      </w:hyperlink>
      <w:r w:rsidRPr="005327F2">
        <w:rPr>
          <w:rFonts w:cstheme="minorHAnsi"/>
        </w:rPr>
        <w:t xml:space="preserve"> Accessed 6 May 2025 </w:t>
      </w:r>
    </w:p>
    <w:p w14:paraId="417851B7" w14:textId="77777777" w:rsidR="00150CE4" w:rsidRDefault="00150CE4" w:rsidP="008A5E38">
      <w:pPr>
        <w:spacing w:after="0" w:line="240" w:lineRule="auto"/>
        <w:jc w:val="both"/>
        <w:rPr>
          <w:rFonts w:cstheme="minorHAnsi"/>
        </w:rPr>
      </w:pPr>
      <w:r w:rsidRPr="005327F2">
        <w:rPr>
          <w:rFonts w:cstheme="minorHAnsi"/>
        </w:rPr>
        <w:t xml:space="preserve">Gates, </w:t>
      </w:r>
      <w:r>
        <w:rPr>
          <w:rFonts w:cstheme="minorHAnsi"/>
        </w:rPr>
        <w:t>(</w:t>
      </w:r>
      <w:r w:rsidRPr="005327F2">
        <w:rPr>
          <w:rFonts w:cstheme="minorHAnsi"/>
        </w:rPr>
        <w:t xml:space="preserve">2010) </w:t>
      </w:r>
      <w:r w:rsidRPr="005327F2">
        <w:rPr>
          <w:rFonts w:cstheme="minorHAnsi"/>
          <w:i/>
          <w:iCs/>
        </w:rPr>
        <w:t>Work Accommodation and Retention in Mental Health</w:t>
      </w:r>
      <w:r w:rsidRPr="005327F2">
        <w:rPr>
          <w:rFonts w:cstheme="minorHAnsi"/>
        </w:rPr>
        <w:t xml:space="preserve"> 2010; 375–391. </w:t>
      </w:r>
    </w:p>
    <w:p w14:paraId="3FE3B93D" w14:textId="77777777" w:rsidR="00150CE4" w:rsidRPr="005327F2" w:rsidRDefault="00150CE4" w:rsidP="008A5E38">
      <w:pPr>
        <w:rPr>
          <w:rFonts w:cstheme="minorHAnsi"/>
        </w:rPr>
      </w:pPr>
      <w:r w:rsidRPr="005327F2">
        <w:rPr>
          <w:rFonts w:cstheme="minorHAnsi"/>
        </w:rPr>
        <w:t xml:space="preserve">Haugen et al, </w:t>
      </w:r>
      <w:r>
        <w:rPr>
          <w:rFonts w:cstheme="minorHAnsi"/>
        </w:rPr>
        <w:t>(</w:t>
      </w:r>
      <w:r w:rsidRPr="005327F2">
        <w:rPr>
          <w:rFonts w:cstheme="minorHAnsi"/>
        </w:rPr>
        <w:t>2017) Mental health stigma and barriers to mental health care for first responders: A systematic review and meta-analysis. </w:t>
      </w:r>
      <w:r w:rsidRPr="005327F2">
        <w:rPr>
          <w:rFonts w:cstheme="minorHAnsi"/>
          <w:i/>
          <w:iCs/>
        </w:rPr>
        <w:t>Journal of psychiatric research</w:t>
      </w:r>
      <w:r w:rsidRPr="005327F2">
        <w:rPr>
          <w:rFonts w:cstheme="minorHAnsi"/>
        </w:rPr>
        <w:t>, </w:t>
      </w:r>
      <w:r w:rsidRPr="005327F2">
        <w:rPr>
          <w:rFonts w:cstheme="minorHAnsi"/>
          <w:i/>
          <w:iCs/>
        </w:rPr>
        <w:t>94</w:t>
      </w:r>
      <w:r w:rsidRPr="005327F2">
        <w:rPr>
          <w:rFonts w:cstheme="minorHAnsi"/>
        </w:rPr>
        <w:t>, pp.218-229.</w:t>
      </w:r>
    </w:p>
    <w:p w14:paraId="1E46383F" w14:textId="77777777" w:rsidR="00150CE4" w:rsidRDefault="00150CE4" w:rsidP="002209B6">
      <w:pPr>
        <w:rPr>
          <w:rFonts w:cstheme="minorHAnsi"/>
        </w:rPr>
      </w:pPr>
      <w:r w:rsidRPr="005327F2">
        <w:rPr>
          <w:rFonts w:cstheme="minorHAnsi"/>
        </w:rPr>
        <w:t xml:space="preserve">Health Administration, </w:t>
      </w:r>
      <w:r>
        <w:rPr>
          <w:rFonts w:cstheme="minorHAnsi"/>
        </w:rPr>
        <w:t>(</w:t>
      </w:r>
      <w:r w:rsidRPr="005327F2">
        <w:rPr>
          <w:rFonts w:cstheme="minorHAnsi"/>
        </w:rPr>
        <w:t>2025)</w:t>
      </w:r>
      <w:r w:rsidRPr="005327F2">
        <w:rPr>
          <w:rFonts w:cstheme="minorHAnsi"/>
          <w:i/>
          <w:iCs/>
        </w:rPr>
        <w:t xml:space="preserve"> Critical Incident Stress Guide</w:t>
      </w:r>
      <w:r w:rsidRPr="005327F2">
        <w:rPr>
          <w:rFonts w:cstheme="minorHAnsi"/>
        </w:rPr>
        <w:t xml:space="preserve"> Available at: </w:t>
      </w:r>
      <w:hyperlink r:id="rId31" w:anchor=":~:text=What%20is%20Critical%20Incident%20Stress%20Management?,such%20as%20crisis%20intervention%20specialists." w:history="1">
        <w:r w:rsidRPr="005327F2">
          <w:rPr>
            <w:rStyle w:val="Hyperlink"/>
            <w:rFonts w:cstheme="minorHAnsi"/>
          </w:rPr>
          <w:t>Critical Incident Stress Guide | Occupational Safety and Health Administration</w:t>
        </w:r>
      </w:hyperlink>
      <w:r w:rsidRPr="005327F2">
        <w:rPr>
          <w:rFonts w:cstheme="minorHAnsi"/>
        </w:rPr>
        <w:t xml:space="preserve"> Accessed 8 May 2025</w:t>
      </w:r>
    </w:p>
    <w:p w14:paraId="06E88F9F" w14:textId="77777777" w:rsidR="00150CE4" w:rsidRDefault="00150CE4" w:rsidP="008A5E38">
      <w:pPr>
        <w:spacing w:after="0" w:line="240" w:lineRule="auto"/>
        <w:jc w:val="both"/>
        <w:rPr>
          <w:rFonts w:cstheme="minorHAnsi"/>
        </w:rPr>
      </w:pPr>
      <w:r w:rsidRPr="005327F2">
        <w:rPr>
          <w:rFonts w:cstheme="minorHAnsi"/>
        </w:rPr>
        <w:t xml:space="preserve">Hill, </w:t>
      </w:r>
      <w:r>
        <w:rPr>
          <w:rFonts w:cstheme="minorHAnsi"/>
        </w:rPr>
        <w:t>(</w:t>
      </w:r>
      <w:r w:rsidRPr="005327F2">
        <w:rPr>
          <w:rFonts w:cstheme="minorHAnsi"/>
        </w:rPr>
        <w:t xml:space="preserve">2018) New study aims to measure how PTSD affects police officers Available at </w:t>
      </w:r>
      <w:hyperlink r:id="rId32" w:history="1">
        <w:r w:rsidRPr="005327F2">
          <w:rPr>
            <w:rStyle w:val="Hyperlink"/>
            <w:rFonts w:cstheme="minorHAnsi"/>
          </w:rPr>
          <w:t>New study aims to measure how PTSD affects police officers - UBNow: News and views for UB faculty and staff - University at Buffalo</w:t>
        </w:r>
      </w:hyperlink>
      <w:r w:rsidRPr="005327F2">
        <w:rPr>
          <w:rFonts w:cstheme="minorHAnsi"/>
        </w:rPr>
        <w:t xml:space="preserve"> Accessed 12 May 2025 </w:t>
      </w:r>
    </w:p>
    <w:p w14:paraId="22DA8C39" w14:textId="77777777" w:rsidR="00150CE4" w:rsidRPr="005327F2" w:rsidRDefault="00150CE4" w:rsidP="008A5E38">
      <w:pPr>
        <w:rPr>
          <w:rFonts w:cstheme="minorHAnsi"/>
        </w:rPr>
      </w:pPr>
      <w:r w:rsidRPr="005327F2">
        <w:rPr>
          <w:rFonts w:cstheme="minorHAnsi"/>
        </w:rPr>
        <w:t xml:space="preserve">Inslicht et al, </w:t>
      </w:r>
      <w:r>
        <w:rPr>
          <w:rFonts w:cstheme="minorHAnsi"/>
        </w:rPr>
        <w:t>(</w:t>
      </w:r>
      <w:r w:rsidRPr="005327F2">
        <w:rPr>
          <w:rFonts w:cstheme="minorHAnsi"/>
        </w:rPr>
        <w:t xml:space="preserve">2011) Cortisol awaking response prospectively predicts peritraumatic and acute stress reactions in police officers. Biological psychratry 70(11): 1055-1062. </w:t>
      </w:r>
    </w:p>
    <w:p w14:paraId="354228CB" w14:textId="77777777" w:rsidR="00150CE4" w:rsidRDefault="00150CE4" w:rsidP="008A5E38">
      <w:pPr>
        <w:spacing w:after="0" w:line="240" w:lineRule="auto"/>
        <w:jc w:val="both"/>
        <w:rPr>
          <w:rFonts w:cstheme="minorHAnsi"/>
        </w:rPr>
      </w:pPr>
      <w:r w:rsidRPr="005327F2">
        <w:rPr>
          <w:rFonts w:cstheme="minorHAnsi"/>
        </w:rPr>
        <w:t xml:space="preserve">InTime, </w:t>
      </w:r>
      <w:r>
        <w:rPr>
          <w:rFonts w:cstheme="minorHAnsi"/>
        </w:rPr>
        <w:t>(</w:t>
      </w:r>
      <w:r w:rsidRPr="005327F2">
        <w:rPr>
          <w:rFonts w:cstheme="minorHAnsi"/>
        </w:rPr>
        <w:t xml:space="preserve">2025) </w:t>
      </w:r>
      <w:r w:rsidRPr="005327F2">
        <w:rPr>
          <w:rFonts w:cstheme="minorHAnsi"/>
          <w:i/>
          <w:iCs/>
        </w:rPr>
        <w:t xml:space="preserve">Tips for Police officers to build resilience </w:t>
      </w:r>
      <w:r w:rsidRPr="005327F2">
        <w:rPr>
          <w:rFonts w:cstheme="minorHAnsi"/>
        </w:rPr>
        <w:t xml:space="preserve">Available at </w:t>
      </w:r>
      <w:hyperlink r:id="rId33" w:anchor=":~:text=This%20one%20can%27t%20be,your%20mind%20off%20of%20policing." w:history="1">
        <w:r w:rsidRPr="005327F2">
          <w:rPr>
            <w:rStyle w:val="Hyperlink"/>
            <w:rFonts w:cstheme="minorHAnsi"/>
          </w:rPr>
          <w:t>Tips for Police Officers to Build Resilience | InTime</w:t>
        </w:r>
      </w:hyperlink>
      <w:r w:rsidRPr="005327F2">
        <w:rPr>
          <w:rFonts w:cstheme="minorHAnsi"/>
        </w:rPr>
        <w:t xml:space="preserve"> Accessed 8 May 2025 </w:t>
      </w:r>
    </w:p>
    <w:p w14:paraId="4623D587" w14:textId="77777777" w:rsidR="00150CE4" w:rsidRPr="005327F2" w:rsidRDefault="00150CE4" w:rsidP="008A5E38">
      <w:pPr>
        <w:rPr>
          <w:rFonts w:cstheme="minorHAnsi"/>
        </w:rPr>
      </w:pPr>
      <w:r w:rsidRPr="005327F2">
        <w:rPr>
          <w:rFonts w:cstheme="minorHAnsi"/>
        </w:rPr>
        <w:t>Karaffa</w:t>
      </w:r>
      <w:r>
        <w:rPr>
          <w:rFonts w:cstheme="minorHAnsi"/>
        </w:rPr>
        <w:t xml:space="preserve"> </w:t>
      </w:r>
      <w:r w:rsidRPr="005327F2">
        <w:rPr>
          <w:rFonts w:cstheme="minorHAnsi"/>
        </w:rPr>
        <w:t xml:space="preserve">et al, </w:t>
      </w:r>
      <w:r>
        <w:rPr>
          <w:rFonts w:cstheme="minorHAnsi"/>
        </w:rPr>
        <w:t>(</w:t>
      </w:r>
      <w:r w:rsidRPr="005327F2">
        <w:rPr>
          <w:rFonts w:cstheme="minorHAnsi"/>
        </w:rPr>
        <w:t>2016) Stigma, pluralistic ignorance, and attitudes toward seeking mental health services among police officers. </w:t>
      </w:r>
      <w:r w:rsidRPr="005327F2">
        <w:rPr>
          <w:rFonts w:cstheme="minorHAnsi"/>
          <w:i/>
          <w:iCs/>
        </w:rPr>
        <w:t>Criminal justice and behaviour</w:t>
      </w:r>
      <w:r w:rsidRPr="005327F2">
        <w:rPr>
          <w:rFonts w:cstheme="minorHAnsi"/>
        </w:rPr>
        <w:t>, </w:t>
      </w:r>
      <w:r w:rsidRPr="005327F2">
        <w:rPr>
          <w:rFonts w:cstheme="minorHAnsi"/>
          <w:i/>
          <w:iCs/>
        </w:rPr>
        <w:t>43</w:t>
      </w:r>
      <w:r w:rsidRPr="005327F2">
        <w:rPr>
          <w:rFonts w:cstheme="minorHAnsi"/>
        </w:rPr>
        <w:t>(6), pp.759-777.</w:t>
      </w:r>
    </w:p>
    <w:p w14:paraId="67C37774" w14:textId="77777777" w:rsidR="00150CE4" w:rsidRPr="005327F2" w:rsidRDefault="00150CE4" w:rsidP="008A5E38">
      <w:pPr>
        <w:rPr>
          <w:rFonts w:cstheme="minorHAnsi"/>
        </w:rPr>
      </w:pPr>
      <w:r w:rsidRPr="005327F2">
        <w:rPr>
          <w:rFonts w:cstheme="minorHAnsi"/>
        </w:rPr>
        <w:t xml:space="preserve">Keng et al, </w:t>
      </w:r>
      <w:r>
        <w:rPr>
          <w:rFonts w:cstheme="minorHAnsi"/>
        </w:rPr>
        <w:t>(</w:t>
      </w:r>
      <w:r w:rsidRPr="005327F2">
        <w:rPr>
          <w:rFonts w:cstheme="minorHAnsi"/>
        </w:rPr>
        <w:t>2011). Effects of mindfulness on psychological health: A review of empirical studies. </w:t>
      </w:r>
      <w:r w:rsidRPr="005327F2">
        <w:rPr>
          <w:rFonts w:cstheme="minorHAnsi"/>
          <w:i/>
          <w:iCs/>
        </w:rPr>
        <w:t>Clinical Psychology Review, 31</w:t>
      </w:r>
      <w:r w:rsidRPr="005327F2">
        <w:rPr>
          <w:rFonts w:cstheme="minorHAnsi"/>
        </w:rPr>
        <w:t>(6), 1041–1056.</w:t>
      </w:r>
    </w:p>
    <w:p w14:paraId="50CA8E0F" w14:textId="77777777" w:rsidR="00150CE4" w:rsidRPr="005327F2" w:rsidRDefault="00150CE4" w:rsidP="008A5E38">
      <w:pPr>
        <w:rPr>
          <w:rFonts w:cstheme="minorHAnsi"/>
        </w:rPr>
      </w:pPr>
      <w:r w:rsidRPr="005327F2">
        <w:rPr>
          <w:rFonts w:cstheme="minorHAnsi"/>
        </w:rPr>
        <w:lastRenderedPageBreak/>
        <w:t xml:space="preserve">Leino et al, </w:t>
      </w:r>
      <w:r>
        <w:rPr>
          <w:rFonts w:cstheme="minorHAnsi"/>
        </w:rPr>
        <w:t>(</w:t>
      </w:r>
      <w:r w:rsidRPr="005327F2">
        <w:rPr>
          <w:rFonts w:cstheme="minorHAnsi"/>
        </w:rPr>
        <w:t>2011). Work-related violence, debriefing and increased alcohol consumption among police officers. International Journal of Police Science &amp; Management, 13(2), 149– 157.</w:t>
      </w:r>
    </w:p>
    <w:p w14:paraId="05B8A507" w14:textId="77777777" w:rsidR="00150CE4" w:rsidRPr="005327F2" w:rsidRDefault="00150CE4" w:rsidP="008A5E38">
      <w:pPr>
        <w:rPr>
          <w:rFonts w:cstheme="minorHAnsi"/>
        </w:rPr>
      </w:pPr>
      <w:r w:rsidRPr="005327F2">
        <w:rPr>
          <w:rFonts w:cstheme="minorHAnsi"/>
        </w:rPr>
        <w:t xml:space="preserve">Liakopoulou et al, </w:t>
      </w:r>
      <w:r>
        <w:rPr>
          <w:rFonts w:cstheme="minorHAnsi"/>
        </w:rPr>
        <w:t>(</w:t>
      </w:r>
      <w:r w:rsidRPr="005327F2">
        <w:rPr>
          <w:rFonts w:cstheme="minorHAnsi"/>
        </w:rPr>
        <w:t>2020) Stress management and health promotion intervention program for police forces International Journal of Police Science &amp; Management. 22(2):148–158</w:t>
      </w:r>
    </w:p>
    <w:p w14:paraId="179FAD46" w14:textId="77777777" w:rsidR="00150CE4" w:rsidRPr="00BD2EE5" w:rsidRDefault="00150CE4" w:rsidP="00BD2EE5">
      <w:r w:rsidRPr="00FC425B">
        <w:t>McCanlies</w:t>
      </w:r>
      <w:r>
        <w:t xml:space="preserve"> et al</w:t>
      </w:r>
      <w:r w:rsidRPr="00FC425B">
        <w:t xml:space="preserve"> </w:t>
      </w:r>
      <w:r>
        <w:t>(</w:t>
      </w:r>
      <w:r w:rsidRPr="00FC425B">
        <w:t>2014</w:t>
      </w:r>
      <w:r>
        <w:t xml:space="preserve">) </w:t>
      </w:r>
      <w:r w:rsidRPr="00FC425B">
        <w:t>Positive psychological factors are associated with lower PTSD symptoms among police officers: Post Hurricane Katrina. </w:t>
      </w:r>
      <w:r w:rsidRPr="00AF3F2F">
        <w:rPr>
          <w:i/>
          <w:iCs/>
        </w:rPr>
        <w:t>Stress and Health</w:t>
      </w:r>
      <w:r w:rsidRPr="00FC425B">
        <w:t>, </w:t>
      </w:r>
      <w:r w:rsidRPr="00AF3F2F">
        <w:rPr>
          <w:i/>
          <w:iCs/>
        </w:rPr>
        <w:t>30</w:t>
      </w:r>
      <w:r w:rsidRPr="00FC425B">
        <w:t>(5), pp.405-415.</w:t>
      </w:r>
    </w:p>
    <w:p w14:paraId="63C724F4" w14:textId="77777777" w:rsidR="00150CE4" w:rsidRPr="005327F2" w:rsidRDefault="00150CE4" w:rsidP="005327F2">
      <w:pPr>
        <w:rPr>
          <w:rFonts w:cstheme="minorHAnsi"/>
        </w:rPr>
      </w:pPr>
      <w:r w:rsidRPr="005327F2">
        <w:rPr>
          <w:rFonts w:cstheme="minorHAnsi"/>
        </w:rPr>
        <w:t>McCreary, D.R. and Thompson, M.M., (2006). Development of two reliable and valid measures of stressors in policing: The operational and organizational police stress questionnaires. </w:t>
      </w:r>
      <w:r w:rsidRPr="005327F2">
        <w:rPr>
          <w:rFonts w:cstheme="minorHAnsi"/>
          <w:i/>
          <w:iCs/>
        </w:rPr>
        <w:t>International journal of stress management</w:t>
      </w:r>
      <w:r w:rsidRPr="005327F2">
        <w:rPr>
          <w:rFonts w:cstheme="minorHAnsi"/>
        </w:rPr>
        <w:t>, </w:t>
      </w:r>
      <w:r w:rsidRPr="005327F2">
        <w:rPr>
          <w:rFonts w:cstheme="minorHAnsi"/>
          <w:i/>
          <w:iCs/>
        </w:rPr>
        <w:t>13</w:t>
      </w:r>
      <w:r w:rsidRPr="005327F2">
        <w:rPr>
          <w:rFonts w:cstheme="minorHAnsi"/>
        </w:rPr>
        <w:t>(4), p.494.</w:t>
      </w:r>
    </w:p>
    <w:p w14:paraId="69E18C44" w14:textId="77777777" w:rsidR="00150CE4" w:rsidRDefault="00150CE4" w:rsidP="008A5E38">
      <w:pPr>
        <w:spacing w:after="0" w:line="240" w:lineRule="auto"/>
        <w:jc w:val="both"/>
        <w:rPr>
          <w:rFonts w:cstheme="minorHAnsi"/>
        </w:rPr>
      </w:pPr>
      <w:r w:rsidRPr="005327F2">
        <w:rPr>
          <w:rFonts w:cstheme="minorHAnsi"/>
        </w:rPr>
        <w:t xml:space="preserve">Milner, </w:t>
      </w:r>
      <w:r>
        <w:rPr>
          <w:rFonts w:cstheme="minorHAnsi"/>
        </w:rPr>
        <w:t>(</w:t>
      </w:r>
      <w:r w:rsidRPr="005327F2">
        <w:rPr>
          <w:rFonts w:cstheme="minorHAnsi"/>
        </w:rPr>
        <w:t>2013) The relationship between leadership support, workplace health promotion and employee wellbeing in South Africa. </w:t>
      </w:r>
      <w:r w:rsidRPr="005327F2">
        <w:rPr>
          <w:rFonts w:cstheme="minorHAnsi"/>
          <w:i/>
          <w:iCs/>
        </w:rPr>
        <w:t>Health Promot</w:t>
      </w:r>
      <w:r w:rsidRPr="005327F2">
        <w:rPr>
          <w:rFonts w:cstheme="minorHAnsi"/>
        </w:rPr>
        <w:t>; 30:514–522.</w:t>
      </w:r>
    </w:p>
    <w:p w14:paraId="0B0B853D" w14:textId="77777777" w:rsidR="008841E4" w:rsidRDefault="008841E4" w:rsidP="008A5E38">
      <w:pPr>
        <w:spacing w:after="0" w:line="240" w:lineRule="auto"/>
        <w:jc w:val="both"/>
        <w:rPr>
          <w:rFonts w:cstheme="minorHAnsi"/>
        </w:rPr>
      </w:pPr>
    </w:p>
    <w:p w14:paraId="0CCEEE90" w14:textId="77777777" w:rsidR="00150CE4" w:rsidRPr="005327F2" w:rsidRDefault="00150CE4" w:rsidP="008A5E38">
      <w:pPr>
        <w:rPr>
          <w:rFonts w:cstheme="minorHAnsi"/>
        </w:rPr>
      </w:pPr>
      <w:r w:rsidRPr="005327F2">
        <w:rPr>
          <w:rFonts w:cstheme="minorHAnsi"/>
        </w:rPr>
        <w:t xml:space="preserve">Mind, </w:t>
      </w:r>
      <w:r>
        <w:rPr>
          <w:rFonts w:cstheme="minorHAnsi"/>
        </w:rPr>
        <w:t>(</w:t>
      </w:r>
      <w:r w:rsidRPr="005327F2">
        <w:rPr>
          <w:rFonts w:cstheme="minorHAnsi"/>
        </w:rPr>
        <w:t xml:space="preserve">2025) </w:t>
      </w:r>
      <w:r w:rsidRPr="005327F2">
        <w:rPr>
          <w:rFonts w:cstheme="minorHAnsi"/>
          <w:i/>
          <w:iCs/>
        </w:rPr>
        <w:t xml:space="preserve">Coping with what you experience in the Police </w:t>
      </w:r>
      <w:r w:rsidRPr="005327F2">
        <w:rPr>
          <w:rFonts w:cstheme="minorHAnsi"/>
        </w:rPr>
        <w:t xml:space="preserve">Available at </w:t>
      </w:r>
      <w:hyperlink r:id="rId34" w:anchor=":~:text=Stigma%20in%20the%20police,create%20a%20mentally%20healthy%20workplace." w:history="1">
        <w:r w:rsidRPr="005327F2">
          <w:rPr>
            <w:rStyle w:val="Hyperlink"/>
            <w:rFonts w:cstheme="minorHAnsi"/>
          </w:rPr>
          <w:t>Coping with what you experience in the police - Mind</w:t>
        </w:r>
      </w:hyperlink>
      <w:r w:rsidRPr="005327F2">
        <w:rPr>
          <w:rFonts w:cstheme="minorHAnsi"/>
        </w:rPr>
        <w:t xml:space="preserve"> Accessed 6 May 2025 </w:t>
      </w:r>
    </w:p>
    <w:p w14:paraId="79A2C654" w14:textId="77777777" w:rsidR="00150CE4" w:rsidRPr="005327F2" w:rsidRDefault="00150CE4" w:rsidP="005327F2">
      <w:pPr>
        <w:rPr>
          <w:rFonts w:cstheme="minorHAnsi"/>
        </w:rPr>
      </w:pPr>
      <w:r w:rsidRPr="005327F2">
        <w:rPr>
          <w:rFonts w:cstheme="minorHAnsi"/>
        </w:rPr>
        <w:t>Pallant, J. (2020). </w:t>
      </w:r>
      <w:r w:rsidRPr="005327F2">
        <w:rPr>
          <w:rFonts w:cstheme="minorHAnsi"/>
          <w:i/>
          <w:iCs/>
        </w:rPr>
        <w:t>SPSS Survival Manual</w:t>
      </w:r>
      <w:r w:rsidRPr="005327F2">
        <w:rPr>
          <w:rFonts w:cstheme="minorHAnsi"/>
        </w:rPr>
        <w:t>. Routledge.</w:t>
      </w:r>
    </w:p>
    <w:p w14:paraId="749F714F" w14:textId="77777777" w:rsidR="00150CE4" w:rsidRDefault="00150CE4" w:rsidP="00AF3F2F">
      <w:r w:rsidRPr="00AF3F2F">
        <w:rPr>
          <w:rFonts w:cs="Arial"/>
        </w:rPr>
        <w:t>Papazoglou and Tuttle</w:t>
      </w:r>
      <w:r>
        <w:rPr>
          <w:rFonts w:cs="Arial"/>
        </w:rPr>
        <w:t>,</w:t>
      </w:r>
      <w:r w:rsidRPr="00AF3F2F">
        <w:rPr>
          <w:rFonts w:cs="Arial"/>
        </w:rPr>
        <w:t xml:space="preserve"> </w:t>
      </w:r>
      <w:r>
        <w:rPr>
          <w:rFonts w:cs="Arial"/>
        </w:rPr>
        <w:t>(</w:t>
      </w:r>
      <w:r w:rsidRPr="00AF3F2F">
        <w:rPr>
          <w:rFonts w:cs="Arial"/>
        </w:rPr>
        <w:t>2018)</w:t>
      </w:r>
      <w:r w:rsidRPr="001066D2">
        <w:t xml:space="preserve"> Fighting police trauma: Practical approaches to addressing psychological needs of officers. </w:t>
      </w:r>
      <w:r w:rsidRPr="00AF3F2F">
        <w:rPr>
          <w:i/>
          <w:iCs/>
        </w:rPr>
        <w:t>Sage open</w:t>
      </w:r>
      <w:r w:rsidRPr="001066D2">
        <w:t>, </w:t>
      </w:r>
      <w:r w:rsidRPr="00AF3F2F">
        <w:rPr>
          <w:i/>
          <w:iCs/>
        </w:rPr>
        <w:t>8</w:t>
      </w:r>
      <w:r w:rsidRPr="001066D2">
        <w:t>(3), p.</w:t>
      </w:r>
      <w:r>
        <w:t xml:space="preserve">1-11. </w:t>
      </w:r>
    </w:p>
    <w:p w14:paraId="23CADA03" w14:textId="77777777" w:rsidR="00150CE4" w:rsidRPr="005327F2" w:rsidRDefault="00150CE4" w:rsidP="008A5E38">
      <w:pPr>
        <w:rPr>
          <w:rFonts w:cstheme="minorHAnsi"/>
        </w:rPr>
      </w:pPr>
      <w:r w:rsidRPr="005327F2">
        <w:rPr>
          <w:rFonts w:cstheme="minorHAnsi"/>
        </w:rPr>
        <w:t>Papazoglou et al</w:t>
      </w:r>
      <w:r>
        <w:rPr>
          <w:rFonts w:cstheme="minorHAnsi"/>
        </w:rPr>
        <w:t>, (</w:t>
      </w:r>
      <w:r w:rsidRPr="005327F2">
        <w:rPr>
          <w:rFonts w:cstheme="minorHAnsi"/>
        </w:rPr>
        <w:t xml:space="preserve">2019) </w:t>
      </w:r>
      <w:r w:rsidRPr="005327F2">
        <w:rPr>
          <w:rFonts w:cstheme="minorHAnsi"/>
          <w:i/>
          <w:iCs/>
        </w:rPr>
        <w:t>Exploring the roles of moral injury and personality in police traumatization. Crisis, Stress, and Human Resilience: An International Journal</w:t>
      </w:r>
      <w:r w:rsidRPr="005327F2">
        <w:rPr>
          <w:rFonts w:cstheme="minorHAnsi"/>
        </w:rPr>
        <w:t>, </w:t>
      </w:r>
      <w:r w:rsidRPr="005327F2">
        <w:rPr>
          <w:rFonts w:cstheme="minorHAnsi"/>
          <w:i/>
          <w:iCs/>
        </w:rPr>
        <w:t>1</w:t>
      </w:r>
      <w:r w:rsidRPr="005327F2">
        <w:rPr>
          <w:rFonts w:cstheme="minorHAnsi"/>
        </w:rPr>
        <w:t>(1), pp.32-56.</w:t>
      </w:r>
    </w:p>
    <w:p w14:paraId="381A77BD" w14:textId="77777777" w:rsidR="00150CE4" w:rsidRPr="005327F2" w:rsidRDefault="00150CE4" w:rsidP="008A5E38">
      <w:pPr>
        <w:rPr>
          <w:rFonts w:cstheme="minorHAnsi"/>
        </w:rPr>
      </w:pPr>
      <w:r w:rsidRPr="005327F2">
        <w:rPr>
          <w:rFonts w:cstheme="minorHAnsi"/>
        </w:rPr>
        <w:t xml:space="preserve">Police Care UK, </w:t>
      </w:r>
      <w:r>
        <w:rPr>
          <w:rFonts w:cstheme="minorHAnsi"/>
        </w:rPr>
        <w:t>(</w:t>
      </w:r>
      <w:r w:rsidRPr="005327F2">
        <w:rPr>
          <w:rFonts w:cstheme="minorHAnsi"/>
        </w:rPr>
        <w:t xml:space="preserve">2025) Post Traumatic Stress Disorder (PTSD/CPTSD) Available at </w:t>
      </w:r>
      <w:hyperlink r:id="rId35" w:history="1">
        <w:r w:rsidRPr="005327F2">
          <w:rPr>
            <w:rStyle w:val="Hyperlink"/>
            <w:rFonts w:cstheme="minorHAnsi"/>
          </w:rPr>
          <w:t>Post Traumatic Stress Disorder (PTSD/CPTSD) - Police Care UK</w:t>
        </w:r>
      </w:hyperlink>
      <w:r w:rsidRPr="005327F2">
        <w:rPr>
          <w:rFonts w:cstheme="minorHAnsi"/>
        </w:rPr>
        <w:t xml:space="preserve"> Accessed 12 May 2025 </w:t>
      </w:r>
    </w:p>
    <w:p w14:paraId="6A704E8C" w14:textId="77777777" w:rsidR="00150CE4" w:rsidRPr="005327F2" w:rsidRDefault="00150CE4" w:rsidP="008A5E38">
      <w:pPr>
        <w:rPr>
          <w:rFonts w:cstheme="minorHAnsi"/>
        </w:rPr>
      </w:pPr>
      <w:r w:rsidRPr="005327F2">
        <w:rPr>
          <w:rFonts w:cstheme="minorHAnsi"/>
        </w:rPr>
        <w:t xml:space="preserve">Police Care UK, </w:t>
      </w:r>
      <w:r>
        <w:rPr>
          <w:rFonts w:cstheme="minorHAnsi"/>
        </w:rPr>
        <w:t>(</w:t>
      </w:r>
      <w:r w:rsidRPr="005327F2">
        <w:rPr>
          <w:rFonts w:cstheme="minorHAnsi"/>
        </w:rPr>
        <w:t xml:space="preserve">2025) The job The Life Available at </w:t>
      </w:r>
      <w:hyperlink r:id="rId36" w:anchor=":~:text=Close%20to%20one%20in%20five,of%20those%20suffering%20are%20unaware." w:history="1">
        <w:r w:rsidRPr="005327F2">
          <w:rPr>
            <w:rStyle w:val="Hyperlink"/>
            <w:rFonts w:cstheme="minorHAnsi"/>
          </w:rPr>
          <w:t>The Job The Life - Police Care UK</w:t>
        </w:r>
      </w:hyperlink>
      <w:r w:rsidRPr="005327F2">
        <w:rPr>
          <w:rFonts w:cstheme="minorHAnsi"/>
        </w:rPr>
        <w:t xml:space="preserve"> Accessed 11 May 2025 </w:t>
      </w:r>
    </w:p>
    <w:p w14:paraId="7182363C" w14:textId="77777777" w:rsidR="00150CE4" w:rsidRPr="005327F2" w:rsidRDefault="00150CE4" w:rsidP="008A5E38">
      <w:pPr>
        <w:rPr>
          <w:rFonts w:cstheme="minorHAnsi"/>
        </w:rPr>
      </w:pPr>
      <w:r w:rsidRPr="005327F2">
        <w:rPr>
          <w:rFonts w:cstheme="minorHAnsi"/>
        </w:rPr>
        <w:t xml:space="preserve">Police Federation, </w:t>
      </w:r>
      <w:r>
        <w:rPr>
          <w:rFonts w:cstheme="minorHAnsi"/>
        </w:rPr>
        <w:t>(</w:t>
      </w:r>
      <w:r w:rsidRPr="005327F2">
        <w:rPr>
          <w:rFonts w:cstheme="minorHAnsi"/>
        </w:rPr>
        <w:t xml:space="preserve">2021) </w:t>
      </w:r>
      <w:r w:rsidRPr="005327F2">
        <w:rPr>
          <w:rFonts w:cstheme="minorHAnsi"/>
          <w:i/>
          <w:iCs/>
        </w:rPr>
        <w:t xml:space="preserve">Sleep deprivation just adding to the angst and anxiety of being a police officer </w:t>
      </w:r>
      <w:r w:rsidRPr="005327F2">
        <w:rPr>
          <w:rFonts w:cstheme="minorHAnsi"/>
        </w:rPr>
        <w:t xml:space="preserve">Available at </w:t>
      </w:r>
      <w:hyperlink r:id="rId37" w:anchor=":~:text=a%20police%20officer-,Sleep%20deprivation%20just%20adding%20to%20the%20angst%20and%20anxiety%20of,this%20can%20cause%20sleep%20problems.%E2%80%9D" w:history="1">
        <w:r w:rsidRPr="005327F2">
          <w:rPr>
            <w:rStyle w:val="Hyperlink"/>
            <w:rFonts w:cstheme="minorHAnsi"/>
          </w:rPr>
          <w:t>Sleep deprivation just adding to the angst and anxiety of being a police officer</w:t>
        </w:r>
      </w:hyperlink>
      <w:r w:rsidRPr="005327F2">
        <w:rPr>
          <w:rFonts w:cstheme="minorHAnsi"/>
        </w:rPr>
        <w:t xml:space="preserve"> Accessed 6 May 2025</w:t>
      </w:r>
    </w:p>
    <w:p w14:paraId="2B6792C9" w14:textId="77777777" w:rsidR="00150CE4" w:rsidRDefault="00150CE4" w:rsidP="00BE75FC">
      <w:pPr>
        <w:jc w:val="both"/>
        <w:rPr>
          <w:rFonts w:cstheme="minorHAnsi"/>
          <w:b/>
          <w:bCs/>
        </w:rPr>
      </w:pPr>
      <w:r>
        <w:rPr>
          <w:rFonts w:cs="Arial"/>
        </w:rPr>
        <w:t xml:space="preserve">Police Federation, (2024) Available at </w:t>
      </w:r>
      <w:hyperlink r:id="rId38" w:anchor=":~:text=And%20in%20the%20PFEW%20Pay,over%20the%20past%2012%20months." w:history="1">
        <w:r w:rsidRPr="00B67DFF">
          <w:rPr>
            <w:rStyle w:val="Hyperlink"/>
            <w:rFonts w:cs="Arial"/>
          </w:rPr>
          <w:t>Record 14,508 officers were signed off with poor mental health in the past year</w:t>
        </w:r>
      </w:hyperlink>
      <w:r>
        <w:rPr>
          <w:rFonts w:cs="Arial"/>
        </w:rPr>
        <w:t xml:space="preserve"> Accessed 6 February 2025</w:t>
      </w:r>
    </w:p>
    <w:p w14:paraId="3F76ED94" w14:textId="77777777" w:rsidR="00150CE4" w:rsidRPr="005327F2" w:rsidRDefault="00150CE4" w:rsidP="008A5E38">
      <w:pPr>
        <w:rPr>
          <w:rFonts w:cstheme="minorHAnsi"/>
        </w:rPr>
      </w:pPr>
      <w:r w:rsidRPr="005327F2">
        <w:rPr>
          <w:rFonts w:cstheme="minorHAnsi"/>
        </w:rPr>
        <w:t xml:space="preserve">Police Federation, </w:t>
      </w:r>
      <w:r>
        <w:rPr>
          <w:rFonts w:cstheme="minorHAnsi"/>
        </w:rPr>
        <w:t>(</w:t>
      </w:r>
      <w:r w:rsidRPr="005327F2">
        <w:rPr>
          <w:rFonts w:cstheme="minorHAnsi"/>
        </w:rPr>
        <w:t xml:space="preserve">2025) </w:t>
      </w:r>
      <w:r w:rsidRPr="005327F2">
        <w:rPr>
          <w:rFonts w:cstheme="minorHAnsi"/>
          <w:i/>
          <w:iCs/>
        </w:rPr>
        <w:t>Mental Health</w:t>
      </w:r>
      <w:r w:rsidRPr="005327F2">
        <w:rPr>
          <w:rFonts w:cstheme="minorHAnsi"/>
        </w:rPr>
        <w:t xml:space="preserve"> Available at </w:t>
      </w:r>
      <w:hyperlink r:id="rId39" w:anchor=":~:text=More%20than%20a%20quarter%20of,state%20of%20their%20mental%20wellbeing." w:history="1">
        <w:r w:rsidRPr="005327F2">
          <w:rPr>
            <w:rStyle w:val="Hyperlink"/>
            <w:rFonts w:cstheme="minorHAnsi"/>
          </w:rPr>
          <w:t>Mental Health</w:t>
        </w:r>
      </w:hyperlink>
      <w:r w:rsidRPr="005327F2">
        <w:rPr>
          <w:rFonts w:cstheme="minorHAnsi"/>
        </w:rPr>
        <w:t xml:space="preserve"> Accessed 6 May 2025  </w:t>
      </w:r>
    </w:p>
    <w:p w14:paraId="50852852" w14:textId="77777777" w:rsidR="00150CE4" w:rsidRPr="00150CE4" w:rsidRDefault="00150CE4" w:rsidP="00BE75FC">
      <w:pPr>
        <w:jc w:val="both"/>
        <w:rPr>
          <w:rFonts w:cs="Arial"/>
        </w:rPr>
      </w:pPr>
      <w:r>
        <w:rPr>
          <w:rFonts w:cs="Arial"/>
        </w:rPr>
        <w:t xml:space="preserve">Porter and Lee, (2023) Available at </w:t>
      </w:r>
      <w:hyperlink r:id="rId40" w:anchor=":~:text=As%20a%20result%20of%20declining,Porter%20and%20Lee%2C%202023)." w:history="1">
        <w:r w:rsidRPr="00856933">
          <w:rPr>
            <w:rStyle w:val="Hyperlink"/>
            <w:rFonts w:cs="Arial"/>
          </w:rPr>
          <w:t>‘Constant pressures from all angles’: Understanding the mental health of UK police officers - Cody Normitta Porter, Paul Gavin, 2024</w:t>
        </w:r>
      </w:hyperlink>
      <w:r>
        <w:rPr>
          <w:rFonts w:cs="Arial"/>
        </w:rPr>
        <w:t xml:space="preserve"> Accessed 6 February 2025</w:t>
      </w:r>
    </w:p>
    <w:p w14:paraId="1F68BEAA" w14:textId="77777777" w:rsidR="00150CE4" w:rsidRPr="005327F2" w:rsidRDefault="00150CE4" w:rsidP="005327F2">
      <w:pPr>
        <w:rPr>
          <w:rFonts w:cstheme="minorHAnsi"/>
        </w:rPr>
      </w:pPr>
      <w:r w:rsidRPr="005327F2">
        <w:rPr>
          <w:rFonts w:cstheme="minorHAnsi"/>
        </w:rPr>
        <w:t>Punch, K.F. (2014). </w:t>
      </w:r>
      <w:r w:rsidRPr="005327F2">
        <w:rPr>
          <w:rFonts w:cstheme="minorHAnsi"/>
          <w:i/>
          <w:iCs/>
        </w:rPr>
        <w:t>Introduction to Social Research : Quantitative and Qualitative Approaches</w:t>
      </w:r>
      <w:r w:rsidRPr="005327F2">
        <w:rPr>
          <w:rFonts w:cstheme="minorHAnsi"/>
        </w:rPr>
        <w:t xml:space="preserve">. 3rd ed. London: Sage. </w:t>
      </w:r>
    </w:p>
    <w:p w14:paraId="10673051" w14:textId="77777777" w:rsidR="00150CE4" w:rsidRPr="005327F2" w:rsidRDefault="00150CE4" w:rsidP="008A5E38">
      <w:pPr>
        <w:rPr>
          <w:rFonts w:cstheme="minorHAnsi"/>
        </w:rPr>
      </w:pPr>
      <w:r w:rsidRPr="005327F2">
        <w:rPr>
          <w:rFonts w:cstheme="minorHAnsi"/>
        </w:rPr>
        <w:t xml:space="preserve">Seligman et al, </w:t>
      </w:r>
      <w:r>
        <w:rPr>
          <w:rFonts w:cstheme="minorHAnsi"/>
        </w:rPr>
        <w:t>(</w:t>
      </w:r>
      <w:r w:rsidRPr="005327F2">
        <w:rPr>
          <w:rFonts w:cstheme="minorHAnsi"/>
        </w:rPr>
        <w:t>2005). Positive psychology: Empirical validation of interventions. The American Psychologist, 60(5), 410–421.</w:t>
      </w:r>
    </w:p>
    <w:p w14:paraId="61B53B83" w14:textId="77777777" w:rsidR="00150CE4" w:rsidRPr="005327F2" w:rsidRDefault="00150CE4" w:rsidP="005327F2">
      <w:pPr>
        <w:rPr>
          <w:rFonts w:cstheme="minorHAnsi"/>
        </w:rPr>
      </w:pPr>
      <w:r w:rsidRPr="005327F2">
        <w:rPr>
          <w:rFonts w:cstheme="minorHAnsi"/>
        </w:rPr>
        <w:t>Shane, J.M</w:t>
      </w:r>
      <w:r>
        <w:rPr>
          <w:rFonts w:cstheme="minorHAnsi"/>
        </w:rPr>
        <w:t>, (</w:t>
      </w:r>
      <w:r w:rsidRPr="005327F2">
        <w:rPr>
          <w:rFonts w:cstheme="minorHAnsi"/>
        </w:rPr>
        <w:t>2010</w:t>
      </w:r>
      <w:r>
        <w:rPr>
          <w:rFonts w:cstheme="minorHAnsi"/>
        </w:rPr>
        <w:t xml:space="preserve">) </w:t>
      </w:r>
      <w:r w:rsidRPr="005327F2">
        <w:rPr>
          <w:rFonts w:cstheme="minorHAnsi"/>
        </w:rPr>
        <w:t>Organizational stressors and police performance. </w:t>
      </w:r>
      <w:r w:rsidRPr="005327F2">
        <w:rPr>
          <w:rFonts w:cstheme="minorHAnsi"/>
          <w:i/>
          <w:iCs/>
        </w:rPr>
        <w:t>Journal of criminal justice</w:t>
      </w:r>
      <w:r w:rsidRPr="005327F2">
        <w:rPr>
          <w:rFonts w:cstheme="minorHAnsi"/>
        </w:rPr>
        <w:t>, </w:t>
      </w:r>
      <w:r w:rsidRPr="005327F2">
        <w:rPr>
          <w:rFonts w:cstheme="minorHAnsi"/>
          <w:i/>
          <w:iCs/>
        </w:rPr>
        <w:t>38</w:t>
      </w:r>
      <w:r w:rsidRPr="005327F2">
        <w:rPr>
          <w:rFonts w:cstheme="minorHAnsi"/>
        </w:rPr>
        <w:t>(4), pp.807-818.</w:t>
      </w:r>
    </w:p>
    <w:p w14:paraId="00B8F140" w14:textId="77777777" w:rsidR="00150CE4" w:rsidRPr="005327F2" w:rsidRDefault="00150CE4" w:rsidP="008A5E38">
      <w:pPr>
        <w:rPr>
          <w:rFonts w:cstheme="minorHAnsi"/>
        </w:rPr>
      </w:pPr>
      <w:r w:rsidRPr="005327F2">
        <w:rPr>
          <w:rFonts w:cstheme="minorHAnsi"/>
        </w:rPr>
        <w:t xml:space="preserve">Sherratt, </w:t>
      </w:r>
      <w:r>
        <w:rPr>
          <w:rFonts w:cstheme="minorHAnsi"/>
        </w:rPr>
        <w:t>(</w:t>
      </w:r>
      <w:r w:rsidRPr="005327F2">
        <w:rPr>
          <w:rFonts w:cstheme="minorHAnsi"/>
        </w:rPr>
        <w:t xml:space="preserve">2025) </w:t>
      </w:r>
      <w:r w:rsidRPr="005327F2">
        <w:rPr>
          <w:rFonts w:cstheme="minorHAnsi"/>
          <w:i/>
          <w:iCs/>
        </w:rPr>
        <w:t xml:space="preserve">Police suicides spark calls for better trauma care </w:t>
      </w:r>
      <w:r w:rsidRPr="005327F2">
        <w:rPr>
          <w:rFonts w:cstheme="minorHAnsi"/>
        </w:rPr>
        <w:t xml:space="preserve">Available </w:t>
      </w:r>
      <w:hyperlink r:id="rId41" w:anchor=":~:text=There%20were%20242%20deaths%20of,number%20died%20in%202024%20alone." w:history="1">
        <w:r w:rsidRPr="005327F2">
          <w:rPr>
            <w:rStyle w:val="Hyperlink"/>
            <w:rFonts w:cstheme="minorHAnsi"/>
          </w:rPr>
          <w:t>Surrey police officer deaths spark calls for trauma support - BBC News</w:t>
        </w:r>
      </w:hyperlink>
      <w:r w:rsidRPr="005327F2">
        <w:rPr>
          <w:rFonts w:cstheme="minorHAnsi"/>
        </w:rPr>
        <w:t xml:space="preserve"> Accessed 12 May 2025 </w:t>
      </w:r>
    </w:p>
    <w:p w14:paraId="520BE3DD" w14:textId="77777777" w:rsidR="00150CE4" w:rsidRDefault="00150CE4" w:rsidP="008A5E38">
      <w:pPr>
        <w:spacing w:after="0" w:line="240" w:lineRule="auto"/>
        <w:jc w:val="both"/>
        <w:rPr>
          <w:rFonts w:cstheme="minorHAnsi"/>
        </w:rPr>
      </w:pPr>
      <w:r w:rsidRPr="005327F2">
        <w:rPr>
          <w:rFonts w:cstheme="minorHAnsi"/>
        </w:rPr>
        <w:lastRenderedPageBreak/>
        <w:t xml:space="preserve">Takala, </w:t>
      </w:r>
      <w:r>
        <w:rPr>
          <w:rFonts w:cstheme="minorHAnsi"/>
        </w:rPr>
        <w:t>(</w:t>
      </w:r>
      <w:r w:rsidRPr="005327F2">
        <w:rPr>
          <w:rFonts w:cstheme="minorHAnsi"/>
        </w:rPr>
        <w:t xml:space="preserve">2024) </w:t>
      </w:r>
      <w:r w:rsidRPr="005327F2">
        <w:rPr>
          <w:rFonts w:cstheme="minorHAnsi"/>
          <w:i/>
          <w:iCs/>
        </w:rPr>
        <w:t xml:space="preserve">Strategies for coping with occupational Trauma: A scoping Review of the Police officer Context </w:t>
      </w:r>
      <w:r w:rsidRPr="005327F2">
        <w:rPr>
          <w:rFonts w:cstheme="minorHAnsi"/>
        </w:rPr>
        <w:t xml:space="preserve">Available at </w:t>
      </w:r>
      <w:hyperlink r:id="rId42" w:anchor=":~:text=Results:%20From%20this%20review%2C%20%27,for%20coping%20with%20occupational%20trauma." w:history="1">
        <w:r w:rsidRPr="005327F2">
          <w:rPr>
            <w:rStyle w:val="Hyperlink"/>
            <w:rFonts w:cstheme="minorHAnsi"/>
          </w:rPr>
          <w:t>Strategies for Coping with Occupational Trauma: A Scoping Review of the Police Officer Context - PMC</w:t>
        </w:r>
      </w:hyperlink>
      <w:r w:rsidRPr="005327F2">
        <w:rPr>
          <w:rFonts w:cstheme="minorHAnsi"/>
        </w:rPr>
        <w:t xml:space="preserve"> Accessed 6 May 2025</w:t>
      </w:r>
    </w:p>
    <w:p w14:paraId="2D31774B" w14:textId="77777777" w:rsidR="00150CE4" w:rsidRPr="005327F2" w:rsidRDefault="00150CE4" w:rsidP="008A5E38">
      <w:pPr>
        <w:rPr>
          <w:rFonts w:cstheme="minorHAnsi"/>
        </w:rPr>
      </w:pPr>
      <w:r w:rsidRPr="005327F2">
        <w:rPr>
          <w:rFonts w:cstheme="minorHAnsi"/>
        </w:rPr>
        <w:t>Tsai</w:t>
      </w:r>
      <w:r>
        <w:rPr>
          <w:rFonts w:cstheme="minorHAnsi"/>
        </w:rPr>
        <w:t xml:space="preserve"> </w:t>
      </w:r>
      <w:r w:rsidRPr="005327F2">
        <w:rPr>
          <w:rFonts w:cstheme="minorHAnsi"/>
        </w:rPr>
        <w:t>et al</w:t>
      </w:r>
      <w:r>
        <w:rPr>
          <w:rFonts w:cstheme="minorHAnsi"/>
        </w:rPr>
        <w:t>, (</w:t>
      </w:r>
      <w:r w:rsidRPr="005327F2">
        <w:rPr>
          <w:rFonts w:cstheme="minorHAnsi"/>
        </w:rPr>
        <w:t>2018). Modelling job stress among police officers: interplay of work environment, counselling support, and family discussion with co-workers. Police Practice &amp; Research, 19(3), 253– 269</w:t>
      </w:r>
    </w:p>
    <w:p w14:paraId="5DBA4DAA" w14:textId="77777777" w:rsidR="00150CE4" w:rsidRPr="005327F2" w:rsidRDefault="00150CE4" w:rsidP="008A5E38">
      <w:pPr>
        <w:rPr>
          <w:rFonts w:cstheme="minorHAnsi"/>
        </w:rPr>
      </w:pPr>
      <w:r w:rsidRPr="005327F2">
        <w:rPr>
          <w:rFonts w:cstheme="minorHAnsi"/>
        </w:rPr>
        <w:t>Tuttle et al</w:t>
      </w:r>
      <w:r>
        <w:rPr>
          <w:rFonts w:cstheme="minorHAnsi"/>
        </w:rPr>
        <w:t>, (</w:t>
      </w:r>
      <w:r w:rsidRPr="005327F2">
        <w:rPr>
          <w:rFonts w:cstheme="minorHAnsi"/>
        </w:rPr>
        <w:t>2019) Critical challenges to police officer wellness. In </w:t>
      </w:r>
      <w:r w:rsidRPr="005327F2">
        <w:rPr>
          <w:rFonts w:cstheme="minorHAnsi"/>
          <w:i/>
          <w:iCs/>
        </w:rPr>
        <w:t>Oxford Research Encyclopedia of Criminology and Criminal Justice</w:t>
      </w:r>
      <w:r w:rsidRPr="005327F2">
        <w:rPr>
          <w:rFonts w:cstheme="minorHAnsi"/>
        </w:rPr>
        <w:t xml:space="preserve">. </w:t>
      </w:r>
    </w:p>
    <w:p w14:paraId="4F424F4B" w14:textId="77777777" w:rsidR="00150CE4" w:rsidRPr="005327F2" w:rsidRDefault="00150CE4" w:rsidP="008A5E38">
      <w:pPr>
        <w:rPr>
          <w:rFonts w:cstheme="minorHAnsi"/>
        </w:rPr>
      </w:pPr>
      <w:r w:rsidRPr="005327F2">
        <w:rPr>
          <w:rFonts w:cstheme="minorHAnsi"/>
        </w:rPr>
        <w:t xml:space="preserve">University of Cambridge, </w:t>
      </w:r>
      <w:r>
        <w:rPr>
          <w:rFonts w:cstheme="minorHAnsi"/>
        </w:rPr>
        <w:t>(</w:t>
      </w:r>
      <w:r w:rsidRPr="005327F2">
        <w:rPr>
          <w:rFonts w:cstheme="minorHAnsi"/>
        </w:rPr>
        <w:t xml:space="preserve">2025) </w:t>
      </w:r>
      <w:r w:rsidRPr="005327F2">
        <w:rPr>
          <w:rFonts w:cstheme="minorHAnsi"/>
          <w:i/>
          <w:iCs/>
        </w:rPr>
        <w:t xml:space="preserve">Police workforce: Almost one in give suffer with a form of PTSD </w:t>
      </w:r>
      <w:r w:rsidRPr="005327F2">
        <w:rPr>
          <w:rFonts w:cstheme="minorHAnsi"/>
        </w:rPr>
        <w:t xml:space="preserve">Available at </w:t>
      </w:r>
      <w:hyperlink r:id="rId43" w:anchor=":~:text=The%20research%20team%20found%20that,dreams%20of%20the%20dead%20people%E2%80%9D" w:history="1">
        <w:r w:rsidRPr="005327F2">
          <w:rPr>
            <w:rStyle w:val="Hyperlink"/>
            <w:rFonts w:cstheme="minorHAnsi"/>
          </w:rPr>
          <w:t>Police workforce: almost one in five suffer with a form of PTSD</w:t>
        </w:r>
      </w:hyperlink>
      <w:r w:rsidRPr="005327F2">
        <w:rPr>
          <w:rFonts w:cstheme="minorHAnsi"/>
        </w:rPr>
        <w:t xml:space="preserve"> Accessed 6 May 2025</w:t>
      </w:r>
    </w:p>
    <w:p w14:paraId="3DE8D699" w14:textId="5D78C79C" w:rsidR="00150CE4" w:rsidRDefault="00150CE4" w:rsidP="00BD2EE5">
      <w:r w:rsidRPr="00AF1942">
        <w:t>Violanti</w:t>
      </w:r>
      <w:r>
        <w:t xml:space="preserve"> et al, (</w:t>
      </w:r>
      <w:r w:rsidRPr="00AF1942">
        <w:t>2019</w:t>
      </w:r>
      <w:r>
        <w:t xml:space="preserve">) </w:t>
      </w:r>
      <w:r w:rsidRPr="00AF1942">
        <w:t>Law enforcement suicide: a review. </w:t>
      </w:r>
      <w:r w:rsidRPr="00AF3F2F">
        <w:rPr>
          <w:i/>
          <w:iCs/>
        </w:rPr>
        <w:t>Policing: An International Journal</w:t>
      </w:r>
      <w:r w:rsidRPr="00AF1942">
        <w:t>, </w:t>
      </w:r>
      <w:r w:rsidRPr="00AF3F2F">
        <w:rPr>
          <w:i/>
          <w:iCs/>
        </w:rPr>
        <w:t>42</w:t>
      </w:r>
      <w:r w:rsidRPr="00AF1942">
        <w:t>(2), pp.</w:t>
      </w:r>
      <w:r>
        <w:t>273</w:t>
      </w:r>
      <w:r w:rsidRPr="00AF1942">
        <w:t>-</w:t>
      </w:r>
      <w:r>
        <w:t>282</w:t>
      </w:r>
      <w:r w:rsidRPr="00AF1942">
        <w:t>.</w:t>
      </w:r>
    </w:p>
    <w:p w14:paraId="287D8A12" w14:textId="77777777" w:rsidR="00150CE4" w:rsidRPr="005327F2" w:rsidRDefault="00150CE4" w:rsidP="008A5E38">
      <w:pPr>
        <w:rPr>
          <w:rFonts w:cstheme="minorHAnsi"/>
        </w:rPr>
      </w:pPr>
      <w:r w:rsidRPr="005327F2">
        <w:rPr>
          <w:rFonts w:cstheme="minorHAnsi"/>
        </w:rPr>
        <w:t xml:space="preserve">Violanti et al, </w:t>
      </w:r>
      <w:r>
        <w:rPr>
          <w:rFonts w:cstheme="minorHAnsi"/>
        </w:rPr>
        <w:t>(</w:t>
      </w:r>
      <w:r w:rsidRPr="005327F2">
        <w:rPr>
          <w:rFonts w:cstheme="minorHAnsi"/>
        </w:rPr>
        <w:t>2017) Police stressors and health: a state-of-the-art review. </w:t>
      </w:r>
      <w:r w:rsidRPr="005327F2">
        <w:rPr>
          <w:rFonts w:cstheme="minorHAnsi"/>
          <w:i/>
          <w:iCs/>
        </w:rPr>
        <w:t>Policing: An International Journal of Police Strategies &amp; Management</w:t>
      </w:r>
      <w:r w:rsidRPr="005327F2">
        <w:rPr>
          <w:rFonts w:cstheme="minorHAnsi"/>
        </w:rPr>
        <w:t>, </w:t>
      </w:r>
      <w:r w:rsidRPr="005327F2">
        <w:rPr>
          <w:rFonts w:cstheme="minorHAnsi"/>
          <w:i/>
          <w:iCs/>
        </w:rPr>
        <w:t>40</w:t>
      </w:r>
      <w:r w:rsidRPr="005327F2">
        <w:rPr>
          <w:rFonts w:cstheme="minorHAnsi"/>
        </w:rPr>
        <w:t>(4), pp.642-656.</w:t>
      </w:r>
    </w:p>
    <w:p w14:paraId="732689E3" w14:textId="77777777" w:rsidR="00150CE4" w:rsidRDefault="00150CE4" w:rsidP="008A5E38">
      <w:pPr>
        <w:spacing w:after="0" w:line="240" w:lineRule="auto"/>
        <w:jc w:val="both"/>
        <w:rPr>
          <w:rFonts w:cstheme="minorHAnsi"/>
        </w:rPr>
      </w:pPr>
      <w:r w:rsidRPr="005327F2">
        <w:rPr>
          <w:rFonts w:cstheme="minorHAnsi"/>
        </w:rPr>
        <w:t xml:space="preserve">Violanti, </w:t>
      </w:r>
      <w:r>
        <w:rPr>
          <w:rFonts w:cstheme="minorHAnsi"/>
        </w:rPr>
        <w:t>(</w:t>
      </w:r>
      <w:r w:rsidRPr="005327F2">
        <w:rPr>
          <w:rFonts w:cstheme="minorHAnsi"/>
        </w:rPr>
        <w:t>2018</w:t>
      </w:r>
      <w:r w:rsidRPr="005327F2">
        <w:rPr>
          <w:rFonts w:cstheme="minorHAnsi"/>
          <w:i/>
          <w:iCs/>
        </w:rPr>
        <w:t>) PTSD among Police Officers: Impact on Critical Decision Making</w:t>
      </w:r>
    </w:p>
    <w:p w14:paraId="2884AFE5" w14:textId="77777777" w:rsidR="00150CE4" w:rsidRPr="005327F2" w:rsidRDefault="00150CE4" w:rsidP="005327F2">
      <w:pPr>
        <w:rPr>
          <w:rFonts w:cstheme="minorHAnsi"/>
        </w:rPr>
      </w:pPr>
      <w:r w:rsidRPr="005327F2">
        <w:rPr>
          <w:rFonts w:cstheme="minorHAnsi"/>
        </w:rPr>
        <w:t>Violanti, J.M., Owens, S.L., McCanlies, E., Fekedulegn, D. and Andrew, M.E., (2018). Law enforcement suicide: a review. Policing: An International Journal, 42(2), pp.141-164.</w:t>
      </w:r>
    </w:p>
    <w:p w14:paraId="055CA35C" w14:textId="77777777" w:rsidR="00150CE4" w:rsidRPr="005327F2" w:rsidRDefault="00150CE4" w:rsidP="008A5E38">
      <w:pPr>
        <w:rPr>
          <w:rFonts w:cstheme="minorHAnsi"/>
        </w:rPr>
      </w:pPr>
      <w:r w:rsidRPr="005327F2">
        <w:rPr>
          <w:rFonts w:cstheme="minorHAnsi"/>
        </w:rPr>
        <w:t xml:space="preserve">Wadmin, </w:t>
      </w:r>
      <w:r>
        <w:rPr>
          <w:rFonts w:cstheme="minorHAnsi"/>
        </w:rPr>
        <w:t>(</w:t>
      </w:r>
      <w:r w:rsidRPr="005327F2">
        <w:rPr>
          <w:rFonts w:cstheme="minorHAnsi"/>
        </w:rPr>
        <w:t xml:space="preserve">2023) 10+ effective coping strategies to improve your mental health and well-being Available at </w:t>
      </w:r>
      <w:hyperlink r:id="rId44" w:history="1">
        <w:r w:rsidRPr="005327F2">
          <w:rPr>
            <w:rStyle w:val="Hyperlink"/>
            <w:rFonts w:cstheme="minorHAnsi"/>
          </w:rPr>
          <w:t>10 Coping Strategies To Improve Your Mental Health &amp; Well-Being</w:t>
        </w:r>
      </w:hyperlink>
      <w:r w:rsidRPr="005327F2">
        <w:rPr>
          <w:rFonts w:cstheme="minorHAnsi"/>
        </w:rPr>
        <w:t xml:space="preserve"> Accessed 8 May 2025</w:t>
      </w:r>
    </w:p>
    <w:p w14:paraId="4DF3B89E" w14:textId="77777777" w:rsidR="00150CE4" w:rsidRPr="005327F2" w:rsidRDefault="00150CE4" w:rsidP="008A5E38">
      <w:pPr>
        <w:rPr>
          <w:rFonts w:cstheme="minorHAnsi"/>
        </w:rPr>
      </w:pPr>
      <w:r w:rsidRPr="005327F2">
        <w:rPr>
          <w:rFonts w:cstheme="minorHAnsi"/>
        </w:rPr>
        <w:t xml:space="preserve">Wallace, </w:t>
      </w:r>
      <w:r>
        <w:rPr>
          <w:rFonts w:cstheme="minorHAnsi"/>
        </w:rPr>
        <w:t>(</w:t>
      </w:r>
      <w:r w:rsidRPr="005327F2">
        <w:rPr>
          <w:rFonts w:cstheme="minorHAnsi"/>
        </w:rPr>
        <w:t>2016) Wallace, J. R. (2016). Field test of a peer support pilot project serving federal employees deployed to a major disaster. </w:t>
      </w:r>
      <w:r w:rsidRPr="005327F2">
        <w:rPr>
          <w:rFonts w:cstheme="minorHAnsi"/>
          <w:i/>
          <w:iCs/>
        </w:rPr>
        <w:t>Soc. Work Christ.</w:t>
      </w:r>
      <w:r w:rsidRPr="005327F2">
        <w:rPr>
          <w:rFonts w:cstheme="minorHAnsi"/>
        </w:rPr>
        <w:t> 43, 127–141.</w:t>
      </w:r>
    </w:p>
    <w:p w14:paraId="19FE6815" w14:textId="6B12E8D0" w:rsidR="00150CE4" w:rsidRPr="005327F2" w:rsidRDefault="00150CE4" w:rsidP="005327F2">
      <w:pPr>
        <w:rPr>
          <w:rFonts w:cstheme="minorHAnsi"/>
        </w:rPr>
      </w:pPr>
      <w:r w:rsidRPr="005327F2">
        <w:rPr>
          <w:rFonts w:cstheme="minorHAnsi"/>
        </w:rPr>
        <w:t xml:space="preserve">Wikipedia Contributors </w:t>
      </w:r>
      <w:r w:rsidR="00B0119C">
        <w:rPr>
          <w:rFonts w:cstheme="minorHAnsi"/>
        </w:rPr>
        <w:t xml:space="preserve">, </w:t>
      </w:r>
      <w:r w:rsidRPr="005327F2">
        <w:rPr>
          <w:rFonts w:cstheme="minorHAnsi"/>
        </w:rPr>
        <w:t>(2025). </w:t>
      </w:r>
      <w:r w:rsidRPr="005327F2">
        <w:rPr>
          <w:rFonts w:cstheme="minorHAnsi"/>
          <w:i/>
          <w:iCs/>
        </w:rPr>
        <w:t>Google Forms</w:t>
      </w:r>
      <w:r w:rsidRPr="005327F2">
        <w:rPr>
          <w:rFonts w:cstheme="minorHAnsi"/>
        </w:rPr>
        <w:t>. Wikipedia.</w:t>
      </w:r>
    </w:p>
    <w:p w14:paraId="4FEBA992" w14:textId="77777777" w:rsidR="00150CE4" w:rsidRPr="005327F2" w:rsidRDefault="00150CE4" w:rsidP="008A5E38">
      <w:pPr>
        <w:rPr>
          <w:rFonts w:cstheme="minorHAnsi"/>
        </w:rPr>
      </w:pPr>
      <w:r w:rsidRPr="005327F2">
        <w:rPr>
          <w:rFonts w:cstheme="minorHAnsi"/>
        </w:rPr>
        <w:t>Wikipedia,</w:t>
      </w:r>
      <w:r>
        <w:rPr>
          <w:rFonts w:cstheme="minorHAnsi"/>
        </w:rPr>
        <w:t xml:space="preserve"> (</w:t>
      </w:r>
      <w:r w:rsidRPr="005327F2">
        <w:rPr>
          <w:rFonts w:cstheme="minorHAnsi"/>
        </w:rPr>
        <w:t xml:space="preserve">2025) </w:t>
      </w:r>
      <w:r w:rsidRPr="005327F2">
        <w:rPr>
          <w:rFonts w:cstheme="minorHAnsi"/>
          <w:i/>
          <w:iCs/>
        </w:rPr>
        <w:t xml:space="preserve">Cognitive Behaviour Therapy </w:t>
      </w:r>
      <w:r w:rsidRPr="005327F2">
        <w:rPr>
          <w:rFonts w:cstheme="minorHAnsi"/>
        </w:rPr>
        <w:t xml:space="preserve">Available at </w:t>
      </w:r>
      <w:hyperlink r:id="rId45" w:history="1">
        <w:r w:rsidRPr="005327F2">
          <w:rPr>
            <w:rStyle w:val="Hyperlink"/>
            <w:rFonts w:cstheme="minorHAnsi"/>
          </w:rPr>
          <w:t>Cognitive behavioral therapy - Wikipedia</w:t>
        </w:r>
      </w:hyperlink>
      <w:r w:rsidRPr="005327F2">
        <w:rPr>
          <w:rFonts w:cstheme="minorHAnsi"/>
        </w:rPr>
        <w:t xml:space="preserve"> Accessed 8 May 2025</w:t>
      </w:r>
    </w:p>
    <w:p w14:paraId="74025A42" w14:textId="77777777" w:rsidR="00BE75FC" w:rsidRPr="005327F2" w:rsidRDefault="00BE75FC" w:rsidP="005327F2">
      <w:pPr>
        <w:rPr>
          <w:rFonts w:cstheme="minorHAnsi"/>
        </w:rPr>
      </w:pPr>
    </w:p>
    <w:p w14:paraId="41957D60" w14:textId="77777777" w:rsidR="00B676E6" w:rsidRPr="00B676E6" w:rsidRDefault="00B676E6" w:rsidP="004D36FC">
      <w:pPr>
        <w:rPr>
          <w:b/>
          <w:bCs/>
          <w:sz w:val="28"/>
          <w:szCs w:val="28"/>
          <w:u w:val="single"/>
        </w:rPr>
      </w:pPr>
    </w:p>
    <w:p w14:paraId="634E3714" w14:textId="77777777" w:rsidR="004D36FC" w:rsidRPr="000962E3" w:rsidRDefault="004D36FC" w:rsidP="004D36FC">
      <w:pPr>
        <w:pStyle w:val="ListParagraph"/>
        <w:rPr>
          <w:b/>
          <w:bCs/>
          <w:sz w:val="28"/>
          <w:szCs w:val="28"/>
          <w:u w:val="single"/>
        </w:rPr>
      </w:pPr>
    </w:p>
    <w:p w14:paraId="060ED78C" w14:textId="77777777" w:rsidR="004457E2" w:rsidRDefault="004457E2" w:rsidP="004457E2">
      <w:pPr>
        <w:spacing w:after="0"/>
        <w:rPr>
          <w:b/>
          <w:bCs/>
          <w:sz w:val="28"/>
          <w:szCs w:val="28"/>
          <w:u w:val="single"/>
        </w:rPr>
      </w:pPr>
    </w:p>
    <w:p w14:paraId="142FE991" w14:textId="77777777" w:rsidR="004457E2" w:rsidRDefault="004457E2" w:rsidP="004457E2">
      <w:pPr>
        <w:spacing w:after="0"/>
        <w:rPr>
          <w:b/>
          <w:bCs/>
          <w:sz w:val="28"/>
          <w:szCs w:val="28"/>
          <w:u w:val="single"/>
        </w:rPr>
      </w:pPr>
    </w:p>
    <w:p w14:paraId="227788C0" w14:textId="77777777" w:rsidR="004457E2" w:rsidRDefault="004457E2" w:rsidP="004457E2">
      <w:pPr>
        <w:spacing w:after="0"/>
        <w:rPr>
          <w:b/>
          <w:bCs/>
          <w:sz w:val="28"/>
          <w:szCs w:val="28"/>
          <w:u w:val="single"/>
        </w:rPr>
      </w:pPr>
    </w:p>
    <w:p w14:paraId="6B43DE60" w14:textId="77777777" w:rsidR="004457E2" w:rsidRDefault="004457E2" w:rsidP="004457E2">
      <w:pPr>
        <w:spacing w:after="0"/>
        <w:rPr>
          <w:b/>
          <w:bCs/>
          <w:sz w:val="28"/>
          <w:szCs w:val="28"/>
          <w:u w:val="single"/>
        </w:rPr>
      </w:pPr>
    </w:p>
    <w:p w14:paraId="20B5E79B" w14:textId="77777777" w:rsidR="004457E2" w:rsidRDefault="004457E2" w:rsidP="004457E2">
      <w:pPr>
        <w:spacing w:after="0"/>
        <w:rPr>
          <w:b/>
          <w:bCs/>
          <w:sz w:val="28"/>
          <w:szCs w:val="28"/>
          <w:u w:val="single"/>
        </w:rPr>
      </w:pPr>
    </w:p>
    <w:p w14:paraId="382A340D" w14:textId="77777777" w:rsidR="004C3E50" w:rsidRDefault="004C3E50" w:rsidP="004457E2">
      <w:pPr>
        <w:spacing w:after="0"/>
        <w:rPr>
          <w:b/>
          <w:bCs/>
          <w:sz w:val="28"/>
          <w:szCs w:val="28"/>
          <w:u w:val="single"/>
        </w:rPr>
      </w:pPr>
    </w:p>
    <w:p w14:paraId="30934780" w14:textId="77777777" w:rsidR="004C3E50" w:rsidRDefault="004C3E50" w:rsidP="004457E2">
      <w:pPr>
        <w:spacing w:after="0"/>
        <w:rPr>
          <w:b/>
          <w:bCs/>
          <w:sz w:val="28"/>
          <w:szCs w:val="28"/>
          <w:u w:val="single"/>
        </w:rPr>
      </w:pPr>
    </w:p>
    <w:p w14:paraId="0EBB4520" w14:textId="77777777" w:rsidR="004C3E50" w:rsidRDefault="004C3E50" w:rsidP="004457E2">
      <w:pPr>
        <w:spacing w:after="0"/>
        <w:rPr>
          <w:b/>
          <w:bCs/>
          <w:sz w:val="28"/>
          <w:szCs w:val="28"/>
          <w:u w:val="single"/>
        </w:rPr>
      </w:pPr>
    </w:p>
    <w:p w14:paraId="5898E6F2" w14:textId="77777777" w:rsidR="004C3E50" w:rsidRDefault="004C3E50" w:rsidP="004457E2">
      <w:pPr>
        <w:spacing w:after="0"/>
        <w:rPr>
          <w:b/>
          <w:bCs/>
          <w:sz w:val="28"/>
          <w:szCs w:val="28"/>
          <w:u w:val="single"/>
        </w:rPr>
      </w:pPr>
    </w:p>
    <w:p w14:paraId="20A95E59" w14:textId="77777777" w:rsidR="004457E2" w:rsidRDefault="004457E2" w:rsidP="004457E2">
      <w:pPr>
        <w:spacing w:after="0"/>
        <w:rPr>
          <w:b/>
          <w:bCs/>
          <w:sz w:val="28"/>
          <w:szCs w:val="28"/>
          <w:u w:val="single"/>
        </w:rPr>
      </w:pPr>
    </w:p>
    <w:p w14:paraId="4AA3ED5B" w14:textId="7D82DEC6" w:rsidR="004D36FC" w:rsidRPr="004457E2" w:rsidRDefault="000962E3" w:rsidP="004457E2">
      <w:pPr>
        <w:spacing w:after="0"/>
        <w:rPr>
          <w:b/>
          <w:bCs/>
          <w:sz w:val="28"/>
          <w:szCs w:val="28"/>
          <w:u w:val="single"/>
        </w:rPr>
      </w:pPr>
      <w:r w:rsidRPr="000962E3">
        <w:rPr>
          <w:b/>
          <w:bCs/>
          <w:sz w:val="28"/>
          <w:szCs w:val="28"/>
          <w:u w:val="single"/>
        </w:rPr>
        <w:lastRenderedPageBreak/>
        <w:t>Chapter 7 Appendices</w:t>
      </w:r>
    </w:p>
    <w:p w14:paraId="11A85E37" w14:textId="77777777" w:rsidR="000962E3" w:rsidRDefault="000962E3" w:rsidP="004D36FC"/>
    <w:p w14:paraId="1C953F18" w14:textId="77777777" w:rsidR="004457E2" w:rsidRDefault="004457E2" w:rsidP="004457E2">
      <w:pPr>
        <w:spacing w:after="0"/>
        <w:rPr>
          <w:b/>
          <w:bCs/>
        </w:rPr>
      </w:pPr>
      <w:r w:rsidRPr="004457E2">
        <w:rPr>
          <w:b/>
          <w:bCs/>
        </w:rPr>
        <w:t xml:space="preserve">7.1) Appendix One – Application for Ethical Approval </w:t>
      </w:r>
    </w:p>
    <w:p w14:paraId="7D44DAAD" w14:textId="77777777" w:rsidR="00FE5F72" w:rsidRDefault="00FE5F72" w:rsidP="004457E2">
      <w:pPr>
        <w:spacing w:after="0"/>
        <w:rPr>
          <w:b/>
          <w:bCs/>
        </w:rPr>
      </w:pPr>
    </w:p>
    <w:p w14:paraId="13B89A9D" w14:textId="4F006A8A" w:rsidR="00FE5F72" w:rsidRDefault="007C013B" w:rsidP="004457E2">
      <w:pPr>
        <w:spacing w:after="0"/>
        <w:rPr>
          <w:b/>
          <w:bCs/>
        </w:rPr>
      </w:pPr>
      <w:r w:rsidRPr="00100863">
        <w:rPr>
          <w:b/>
          <w:bCs/>
          <w:noProof/>
        </w:rPr>
        <w:drawing>
          <wp:inline distT="0" distB="0" distL="0" distR="0" wp14:anchorId="5E041090" wp14:editId="5CFC5BBF">
            <wp:extent cx="5630061" cy="7925906"/>
            <wp:effectExtent l="0" t="0" r="8890" b="0"/>
            <wp:docPr id="406793829" name="Picture 1" descr="A document with text and a red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793829" name="Picture 1" descr="A document with text and a red mark&#10;&#10;AI-generated content may be incorrect."/>
                    <pic:cNvPicPr/>
                  </pic:nvPicPr>
                  <pic:blipFill>
                    <a:blip r:embed="rId46"/>
                    <a:stretch>
                      <a:fillRect/>
                    </a:stretch>
                  </pic:blipFill>
                  <pic:spPr>
                    <a:xfrm>
                      <a:off x="0" y="0"/>
                      <a:ext cx="5630061" cy="7925906"/>
                    </a:xfrm>
                    <a:prstGeom prst="rect">
                      <a:avLst/>
                    </a:prstGeom>
                  </pic:spPr>
                </pic:pic>
              </a:graphicData>
            </a:graphic>
          </wp:inline>
        </w:drawing>
      </w:r>
    </w:p>
    <w:p w14:paraId="03ED0ABD" w14:textId="256DEB80" w:rsidR="00FE5F72" w:rsidRDefault="007C013B" w:rsidP="004457E2">
      <w:pPr>
        <w:spacing w:after="0"/>
        <w:rPr>
          <w:b/>
          <w:bCs/>
        </w:rPr>
      </w:pPr>
      <w:r w:rsidRPr="00F64D87">
        <w:rPr>
          <w:b/>
          <w:bCs/>
          <w:noProof/>
        </w:rPr>
        <w:lastRenderedPageBreak/>
        <w:drawing>
          <wp:inline distT="0" distB="0" distL="0" distR="0" wp14:anchorId="04F05B21" wp14:editId="13E4BB5C">
            <wp:extent cx="5677692" cy="7944959"/>
            <wp:effectExtent l="0" t="0" r="0" b="0"/>
            <wp:docPr id="1694660830"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60830" name="Picture 1" descr="A close-up of a questionnaire&#10;&#10;AI-generated content may be incorrect."/>
                    <pic:cNvPicPr/>
                  </pic:nvPicPr>
                  <pic:blipFill>
                    <a:blip r:embed="rId47"/>
                    <a:stretch>
                      <a:fillRect/>
                    </a:stretch>
                  </pic:blipFill>
                  <pic:spPr>
                    <a:xfrm>
                      <a:off x="0" y="0"/>
                      <a:ext cx="5677692" cy="7944959"/>
                    </a:xfrm>
                    <a:prstGeom prst="rect">
                      <a:avLst/>
                    </a:prstGeom>
                  </pic:spPr>
                </pic:pic>
              </a:graphicData>
            </a:graphic>
          </wp:inline>
        </w:drawing>
      </w:r>
    </w:p>
    <w:p w14:paraId="1CAC6942" w14:textId="77777777" w:rsidR="00FE5F72" w:rsidRDefault="00FE5F72" w:rsidP="004457E2">
      <w:pPr>
        <w:spacing w:after="0"/>
        <w:rPr>
          <w:b/>
          <w:bCs/>
        </w:rPr>
      </w:pPr>
    </w:p>
    <w:p w14:paraId="730A8401" w14:textId="77777777" w:rsidR="00FE5F72" w:rsidRDefault="00FE5F72" w:rsidP="004457E2">
      <w:pPr>
        <w:spacing w:after="0"/>
        <w:rPr>
          <w:b/>
          <w:bCs/>
        </w:rPr>
      </w:pPr>
    </w:p>
    <w:p w14:paraId="74A4E575" w14:textId="77777777" w:rsidR="00FE5F72" w:rsidRDefault="00FE5F72" w:rsidP="004457E2">
      <w:pPr>
        <w:spacing w:after="0"/>
        <w:rPr>
          <w:b/>
          <w:bCs/>
        </w:rPr>
      </w:pPr>
    </w:p>
    <w:p w14:paraId="2A62AD3A" w14:textId="4B84E65F" w:rsidR="00FE5F72" w:rsidRDefault="007C013B" w:rsidP="004457E2">
      <w:pPr>
        <w:spacing w:after="0"/>
        <w:rPr>
          <w:b/>
          <w:bCs/>
        </w:rPr>
      </w:pPr>
      <w:r w:rsidRPr="007C013B">
        <w:rPr>
          <w:b/>
          <w:bCs/>
          <w:noProof/>
        </w:rPr>
        <w:lastRenderedPageBreak/>
        <w:drawing>
          <wp:inline distT="0" distB="0" distL="0" distR="0" wp14:anchorId="44869584" wp14:editId="7A22BBF8">
            <wp:extent cx="5601482" cy="7916380"/>
            <wp:effectExtent l="0" t="0" r="0" b="8890"/>
            <wp:docPr id="1948982728" name="Picture 1" descr="A close-up of a research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982728" name="Picture 1" descr="A close-up of a research report&#10;&#10;AI-generated content may be incorrect."/>
                    <pic:cNvPicPr/>
                  </pic:nvPicPr>
                  <pic:blipFill>
                    <a:blip r:embed="rId48"/>
                    <a:stretch>
                      <a:fillRect/>
                    </a:stretch>
                  </pic:blipFill>
                  <pic:spPr>
                    <a:xfrm>
                      <a:off x="0" y="0"/>
                      <a:ext cx="5601482" cy="7916380"/>
                    </a:xfrm>
                    <a:prstGeom prst="rect">
                      <a:avLst/>
                    </a:prstGeom>
                  </pic:spPr>
                </pic:pic>
              </a:graphicData>
            </a:graphic>
          </wp:inline>
        </w:drawing>
      </w:r>
    </w:p>
    <w:p w14:paraId="574D435A" w14:textId="3E8637FB" w:rsidR="00FE5F72" w:rsidRDefault="00FE5F72" w:rsidP="004457E2">
      <w:pPr>
        <w:spacing w:after="0"/>
        <w:rPr>
          <w:b/>
          <w:bCs/>
        </w:rPr>
      </w:pPr>
    </w:p>
    <w:p w14:paraId="715D5E01" w14:textId="41687E78" w:rsidR="00FE5F72" w:rsidRDefault="00FE5F72" w:rsidP="004457E2">
      <w:pPr>
        <w:spacing w:after="0"/>
        <w:rPr>
          <w:b/>
          <w:bCs/>
        </w:rPr>
      </w:pPr>
    </w:p>
    <w:p w14:paraId="75592763" w14:textId="3476704E" w:rsidR="00FE5F72" w:rsidRDefault="00FE5F72" w:rsidP="004457E2">
      <w:pPr>
        <w:spacing w:after="0"/>
        <w:rPr>
          <w:b/>
          <w:bCs/>
        </w:rPr>
      </w:pPr>
    </w:p>
    <w:p w14:paraId="1FC7EE19" w14:textId="77777777" w:rsidR="00FE5F72" w:rsidRDefault="00FE5F72" w:rsidP="004457E2">
      <w:pPr>
        <w:spacing w:after="0"/>
        <w:rPr>
          <w:b/>
          <w:bCs/>
        </w:rPr>
      </w:pPr>
    </w:p>
    <w:p w14:paraId="0349F585" w14:textId="77777777" w:rsidR="00FE5F72" w:rsidRDefault="00FE5F72" w:rsidP="004457E2">
      <w:pPr>
        <w:spacing w:after="0"/>
        <w:rPr>
          <w:b/>
          <w:bCs/>
        </w:rPr>
      </w:pPr>
    </w:p>
    <w:p w14:paraId="47935AC8" w14:textId="398C40BA" w:rsidR="00FE5F72" w:rsidRDefault="004B43D4" w:rsidP="004457E2">
      <w:pPr>
        <w:spacing w:after="0"/>
        <w:rPr>
          <w:b/>
          <w:bCs/>
        </w:rPr>
      </w:pPr>
      <w:r w:rsidRPr="004B43D4">
        <w:rPr>
          <w:b/>
          <w:bCs/>
          <w:noProof/>
        </w:rPr>
        <w:lastRenderedPageBreak/>
        <w:drawing>
          <wp:inline distT="0" distB="0" distL="0" distR="0" wp14:anchorId="549BE6D4" wp14:editId="398E506E">
            <wp:extent cx="5582429" cy="7925906"/>
            <wp:effectExtent l="0" t="0" r="0" b="0"/>
            <wp:docPr id="1738656798"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656798" name="Picture 1" descr="A document with text on it&#10;&#10;AI-generated content may be incorrect."/>
                    <pic:cNvPicPr/>
                  </pic:nvPicPr>
                  <pic:blipFill>
                    <a:blip r:embed="rId49"/>
                    <a:stretch>
                      <a:fillRect/>
                    </a:stretch>
                  </pic:blipFill>
                  <pic:spPr>
                    <a:xfrm>
                      <a:off x="0" y="0"/>
                      <a:ext cx="5582429" cy="7925906"/>
                    </a:xfrm>
                    <a:prstGeom prst="rect">
                      <a:avLst/>
                    </a:prstGeom>
                  </pic:spPr>
                </pic:pic>
              </a:graphicData>
            </a:graphic>
          </wp:inline>
        </w:drawing>
      </w:r>
    </w:p>
    <w:p w14:paraId="42D668C8" w14:textId="77777777" w:rsidR="004B43D4" w:rsidRDefault="004B43D4" w:rsidP="004457E2">
      <w:pPr>
        <w:spacing w:after="0"/>
        <w:rPr>
          <w:b/>
          <w:bCs/>
        </w:rPr>
      </w:pPr>
    </w:p>
    <w:p w14:paraId="1A31ED07" w14:textId="77777777" w:rsidR="004B43D4" w:rsidRDefault="004B43D4" w:rsidP="004457E2">
      <w:pPr>
        <w:spacing w:after="0"/>
        <w:rPr>
          <w:b/>
          <w:bCs/>
        </w:rPr>
      </w:pPr>
    </w:p>
    <w:p w14:paraId="3939EC2E" w14:textId="77777777" w:rsidR="004B43D4" w:rsidRDefault="004B43D4" w:rsidP="004457E2">
      <w:pPr>
        <w:spacing w:after="0"/>
        <w:rPr>
          <w:b/>
          <w:bCs/>
        </w:rPr>
      </w:pPr>
    </w:p>
    <w:p w14:paraId="239497C7" w14:textId="77777777" w:rsidR="004B43D4" w:rsidRDefault="004B43D4" w:rsidP="004457E2">
      <w:pPr>
        <w:spacing w:after="0"/>
        <w:rPr>
          <w:b/>
          <w:bCs/>
        </w:rPr>
      </w:pPr>
    </w:p>
    <w:p w14:paraId="195D0AC1" w14:textId="77777777" w:rsidR="004B43D4" w:rsidRDefault="004B43D4" w:rsidP="004457E2">
      <w:pPr>
        <w:spacing w:after="0"/>
        <w:rPr>
          <w:b/>
          <w:bCs/>
        </w:rPr>
      </w:pPr>
    </w:p>
    <w:p w14:paraId="1F791F34" w14:textId="73AB5D42" w:rsidR="004B43D4" w:rsidRDefault="0028146B" w:rsidP="004457E2">
      <w:pPr>
        <w:spacing w:after="0"/>
        <w:rPr>
          <w:b/>
          <w:bCs/>
        </w:rPr>
      </w:pPr>
      <w:r w:rsidRPr="0028146B">
        <w:rPr>
          <w:b/>
          <w:bCs/>
          <w:noProof/>
        </w:rPr>
        <w:lastRenderedPageBreak/>
        <w:drawing>
          <wp:inline distT="0" distB="0" distL="0" distR="0" wp14:anchorId="1025A264" wp14:editId="67FDCB9B">
            <wp:extent cx="5630061" cy="7916380"/>
            <wp:effectExtent l="0" t="0" r="8890" b="8890"/>
            <wp:docPr id="1792948831" name="Picture 1"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948831" name="Picture 1" descr="A questionnaire with a question mark&#10;&#10;AI-generated content may be incorrect."/>
                    <pic:cNvPicPr/>
                  </pic:nvPicPr>
                  <pic:blipFill>
                    <a:blip r:embed="rId50"/>
                    <a:stretch>
                      <a:fillRect/>
                    </a:stretch>
                  </pic:blipFill>
                  <pic:spPr>
                    <a:xfrm>
                      <a:off x="0" y="0"/>
                      <a:ext cx="5630061" cy="7916380"/>
                    </a:xfrm>
                    <a:prstGeom prst="rect">
                      <a:avLst/>
                    </a:prstGeom>
                  </pic:spPr>
                </pic:pic>
              </a:graphicData>
            </a:graphic>
          </wp:inline>
        </w:drawing>
      </w:r>
    </w:p>
    <w:p w14:paraId="792E5496" w14:textId="3C77D36C" w:rsidR="00FE5F72" w:rsidRDefault="00FE5F72" w:rsidP="004457E2">
      <w:pPr>
        <w:spacing w:after="0"/>
        <w:rPr>
          <w:b/>
          <w:bCs/>
        </w:rPr>
      </w:pPr>
    </w:p>
    <w:p w14:paraId="40CA0191" w14:textId="77777777" w:rsidR="00FE5F72" w:rsidRDefault="00FE5F72" w:rsidP="004457E2">
      <w:pPr>
        <w:spacing w:after="0"/>
        <w:rPr>
          <w:b/>
          <w:bCs/>
        </w:rPr>
      </w:pPr>
    </w:p>
    <w:p w14:paraId="57E39EE4" w14:textId="77777777" w:rsidR="00FE5F72" w:rsidRDefault="00FE5F72" w:rsidP="004457E2">
      <w:pPr>
        <w:spacing w:after="0"/>
        <w:rPr>
          <w:b/>
          <w:bCs/>
        </w:rPr>
      </w:pPr>
    </w:p>
    <w:p w14:paraId="67915860" w14:textId="77777777" w:rsidR="00FE5F72" w:rsidRDefault="00FE5F72" w:rsidP="004457E2">
      <w:pPr>
        <w:spacing w:after="0"/>
        <w:rPr>
          <w:b/>
          <w:bCs/>
        </w:rPr>
      </w:pPr>
    </w:p>
    <w:p w14:paraId="474753ED" w14:textId="77777777" w:rsidR="00FE5F72" w:rsidRDefault="00FE5F72" w:rsidP="004457E2">
      <w:pPr>
        <w:spacing w:after="0"/>
        <w:rPr>
          <w:b/>
          <w:bCs/>
        </w:rPr>
      </w:pPr>
    </w:p>
    <w:p w14:paraId="36D4B17B" w14:textId="31CD9394" w:rsidR="00FE5F72" w:rsidRDefault="00F47FAF" w:rsidP="004457E2">
      <w:pPr>
        <w:spacing w:after="0"/>
        <w:rPr>
          <w:b/>
          <w:bCs/>
        </w:rPr>
      </w:pPr>
      <w:r w:rsidRPr="00F47FAF">
        <w:rPr>
          <w:b/>
          <w:bCs/>
          <w:noProof/>
        </w:rPr>
        <w:lastRenderedPageBreak/>
        <w:drawing>
          <wp:inline distT="0" distB="0" distL="0" distR="0" wp14:anchorId="36A37234" wp14:editId="1EA7AE54">
            <wp:extent cx="5630061" cy="7964011"/>
            <wp:effectExtent l="0" t="0" r="8890" b="0"/>
            <wp:docPr id="635462882"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462882" name="Picture 1" descr="A close-up of a questionnaire&#10;&#10;AI-generated content may be incorrect."/>
                    <pic:cNvPicPr/>
                  </pic:nvPicPr>
                  <pic:blipFill>
                    <a:blip r:embed="rId51"/>
                    <a:stretch>
                      <a:fillRect/>
                    </a:stretch>
                  </pic:blipFill>
                  <pic:spPr>
                    <a:xfrm>
                      <a:off x="0" y="0"/>
                      <a:ext cx="5630061" cy="7964011"/>
                    </a:xfrm>
                    <a:prstGeom prst="rect">
                      <a:avLst/>
                    </a:prstGeom>
                  </pic:spPr>
                </pic:pic>
              </a:graphicData>
            </a:graphic>
          </wp:inline>
        </w:drawing>
      </w:r>
    </w:p>
    <w:p w14:paraId="3A2DE622" w14:textId="77777777" w:rsidR="00FE5F72" w:rsidRDefault="00FE5F72" w:rsidP="004457E2">
      <w:pPr>
        <w:spacing w:after="0"/>
        <w:rPr>
          <w:b/>
          <w:bCs/>
        </w:rPr>
      </w:pPr>
    </w:p>
    <w:p w14:paraId="42CD46F6" w14:textId="77777777" w:rsidR="00FE5F72" w:rsidRDefault="00FE5F72" w:rsidP="004457E2">
      <w:pPr>
        <w:spacing w:after="0"/>
        <w:rPr>
          <w:b/>
          <w:bCs/>
        </w:rPr>
      </w:pPr>
    </w:p>
    <w:p w14:paraId="142B9654" w14:textId="77777777" w:rsidR="00FE5F72" w:rsidRDefault="00FE5F72" w:rsidP="004457E2">
      <w:pPr>
        <w:spacing w:after="0"/>
        <w:rPr>
          <w:b/>
          <w:bCs/>
        </w:rPr>
      </w:pPr>
    </w:p>
    <w:p w14:paraId="256B07B4" w14:textId="77777777" w:rsidR="00FE5F72" w:rsidRDefault="00FE5F72" w:rsidP="004457E2">
      <w:pPr>
        <w:spacing w:after="0"/>
        <w:rPr>
          <w:b/>
          <w:bCs/>
        </w:rPr>
      </w:pPr>
    </w:p>
    <w:p w14:paraId="5A11CCCC" w14:textId="38575644" w:rsidR="00F47FAF" w:rsidRDefault="00683272" w:rsidP="004457E2">
      <w:pPr>
        <w:spacing w:after="0"/>
        <w:rPr>
          <w:b/>
          <w:bCs/>
        </w:rPr>
      </w:pPr>
      <w:r w:rsidRPr="00683272">
        <w:rPr>
          <w:b/>
          <w:bCs/>
          <w:noProof/>
        </w:rPr>
        <w:lastRenderedPageBreak/>
        <w:drawing>
          <wp:inline distT="0" distB="0" distL="0" distR="0" wp14:anchorId="09953477" wp14:editId="7797464F">
            <wp:extent cx="5639587" cy="7916380"/>
            <wp:effectExtent l="0" t="0" r="0" b="8890"/>
            <wp:docPr id="2048577502"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577502" name="Picture 1" descr="A close-up of a questionnaire&#10;&#10;AI-generated content may be incorrect."/>
                    <pic:cNvPicPr/>
                  </pic:nvPicPr>
                  <pic:blipFill>
                    <a:blip r:embed="rId52"/>
                    <a:stretch>
                      <a:fillRect/>
                    </a:stretch>
                  </pic:blipFill>
                  <pic:spPr>
                    <a:xfrm>
                      <a:off x="0" y="0"/>
                      <a:ext cx="5639587" cy="7916380"/>
                    </a:xfrm>
                    <a:prstGeom prst="rect">
                      <a:avLst/>
                    </a:prstGeom>
                  </pic:spPr>
                </pic:pic>
              </a:graphicData>
            </a:graphic>
          </wp:inline>
        </w:drawing>
      </w:r>
    </w:p>
    <w:p w14:paraId="7A9DCDF4" w14:textId="77777777" w:rsidR="00FE5F72" w:rsidRDefault="00FE5F72" w:rsidP="004457E2">
      <w:pPr>
        <w:spacing w:after="0"/>
        <w:rPr>
          <w:b/>
          <w:bCs/>
        </w:rPr>
      </w:pPr>
    </w:p>
    <w:p w14:paraId="11ECE849" w14:textId="77777777" w:rsidR="00FE5F72" w:rsidRDefault="00FE5F72" w:rsidP="004457E2">
      <w:pPr>
        <w:spacing w:after="0"/>
        <w:rPr>
          <w:b/>
          <w:bCs/>
        </w:rPr>
      </w:pPr>
    </w:p>
    <w:p w14:paraId="09BAEAFD" w14:textId="77777777" w:rsidR="00FE5F72" w:rsidRDefault="00FE5F72" w:rsidP="004457E2">
      <w:pPr>
        <w:spacing w:after="0"/>
        <w:rPr>
          <w:b/>
          <w:bCs/>
        </w:rPr>
      </w:pPr>
    </w:p>
    <w:p w14:paraId="3AF9ABFD" w14:textId="77777777" w:rsidR="00FE5F72" w:rsidRDefault="00FE5F72" w:rsidP="004457E2">
      <w:pPr>
        <w:spacing w:after="0"/>
        <w:rPr>
          <w:b/>
          <w:bCs/>
        </w:rPr>
      </w:pPr>
    </w:p>
    <w:p w14:paraId="391DF097" w14:textId="77777777" w:rsidR="00FE5F72" w:rsidRDefault="00FE5F72" w:rsidP="004457E2">
      <w:pPr>
        <w:spacing w:after="0"/>
        <w:rPr>
          <w:b/>
          <w:bCs/>
        </w:rPr>
      </w:pPr>
    </w:p>
    <w:p w14:paraId="3D23287C" w14:textId="4D4198EA" w:rsidR="00FE5F72" w:rsidRDefault="00872832" w:rsidP="004457E2">
      <w:pPr>
        <w:spacing w:after="0"/>
        <w:rPr>
          <w:b/>
          <w:bCs/>
        </w:rPr>
      </w:pPr>
      <w:r w:rsidRPr="00872832">
        <w:rPr>
          <w:b/>
          <w:bCs/>
          <w:noProof/>
        </w:rPr>
        <w:lastRenderedPageBreak/>
        <w:drawing>
          <wp:inline distT="0" distB="0" distL="0" distR="0" wp14:anchorId="689419EE" wp14:editId="4A09E543">
            <wp:extent cx="5620534" cy="7973538"/>
            <wp:effectExtent l="0" t="0" r="0" b="8890"/>
            <wp:docPr id="11208028"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8028" name="Picture 1" descr="A close-up of a document&#10;&#10;AI-generated content may be incorrect."/>
                    <pic:cNvPicPr/>
                  </pic:nvPicPr>
                  <pic:blipFill>
                    <a:blip r:embed="rId53"/>
                    <a:stretch>
                      <a:fillRect/>
                    </a:stretch>
                  </pic:blipFill>
                  <pic:spPr>
                    <a:xfrm>
                      <a:off x="0" y="0"/>
                      <a:ext cx="5620534" cy="7973538"/>
                    </a:xfrm>
                    <a:prstGeom prst="rect">
                      <a:avLst/>
                    </a:prstGeom>
                  </pic:spPr>
                </pic:pic>
              </a:graphicData>
            </a:graphic>
          </wp:inline>
        </w:drawing>
      </w:r>
    </w:p>
    <w:p w14:paraId="6BA8E44D" w14:textId="77777777" w:rsidR="00FE5F72" w:rsidRDefault="00FE5F72" w:rsidP="004457E2">
      <w:pPr>
        <w:spacing w:after="0"/>
        <w:rPr>
          <w:b/>
          <w:bCs/>
        </w:rPr>
      </w:pPr>
    </w:p>
    <w:p w14:paraId="680D3CB0" w14:textId="77777777" w:rsidR="00FE5F72" w:rsidRDefault="00FE5F72" w:rsidP="004457E2">
      <w:pPr>
        <w:spacing w:after="0"/>
        <w:rPr>
          <w:b/>
          <w:bCs/>
        </w:rPr>
      </w:pPr>
    </w:p>
    <w:p w14:paraId="072E8DDB" w14:textId="77777777" w:rsidR="00FE5F72" w:rsidRDefault="00FE5F72" w:rsidP="004457E2">
      <w:pPr>
        <w:spacing w:after="0"/>
        <w:rPr>
          <w:b/>
          <w:bCs/>
        </w:rPr>
      </w:pPr>
    </w:p>
    <w:p w14:paraId="71710BA3" w14:textId="77777777" w:rsidR="00FE5F72" w:rsidRDefault="00FE5F72" w:rsidP="004457E2">
      <w:pPr>
        <w:spacing w:after="0"/>
        <w:rPr>
          <w:b/>
          <w:bCs/>
        </w:rPr>
      </w:pPr>
    </w:p>
    <w:p w14:paraId="3F5FD23D" w14:textId="41D51B63" w:rsidR="00FE5F72" w:rsidRDefault="0001243F" w:rsidP="004457E2">
      <w:pPr>
        <w:spacing w:after="0"/>
        <w:rPr>
          <w:b/>
          <w:bCs/>
        </w:rPr>
      </w:pPr>
      <w:r w:rsidRPr="0001243F">
        <w:rPr>
          <w:b/>
          <w:bCs/>
          <w:noProof/>
        </w:rPr>
        <w:lastRenderedPageBreak/>
        <w:drawing>
          <wp:inline distT="0" distB="0" distL="0" distR="0" wp14:anchorId="27886E9F" wp14:editId="3BE6DA3C">
            <wp:extent cx="5620534" cy="7954485"/>
            <wp:effectExtent l="0" t="0" r="0" b="8890"/>
            <wp:docPr id="59959377"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59377" name="Picture 1" descr="A close-up of a questionnaire&#10;&#10;AI-generated content may be incorrect."/>
                    <pic:cNvPicPr/>
                  </pic:nvPicPr>
                  <pic:blipFill>
                    <a:blip r:embed="rId54"/>
                    <a:stretch>
                      <a:fillRect/>
                    </a:stretch>
                  </pic:blipFill>
                  <pic:spPr>
                    <a:xfrm>
                      <a:off x="0" y="0"/>
                      <a:ext cx="5620534" cy="7954485"/>
                    </a:xfrm>
                    <a:prstGeom prst="rect">
                      <a:avLst/>
                    </a:prstGeom>
                  </pic:spPr>
                </pic:pic>
              </a:graphicData>
            </a:graphic>
          </wp:inline>
        </w:drawing>
      </w:r>
    </w:p>
    <w:p w14:paraId="655A0A48" w14:textId="77777777" w:rsidR="00FE5F72" w:rsidRDefault="00FE5F72" w:rsidP="004457E2">
      <w:pPr>
        <w:spacing w:after="0"/>
        <w:rPr>
          <w:b/>
          <w:bCs/>
        </w:rPr>
      </w:pPr>
    </w:p>
    <w:p w14:paraId="793CEBBA" w14:textId="77777777" w:rsidR="00FE5F72" w:rsidRDefault="00FE5F72" w:rsidP="004457E2">
      <w:pPr>
        <w:spacing w:after="0"/>
        <w:rPr>
          <w:b/>
          <w:bCs/>
        </w:rPr>
      </w:pPr>
    </w:p>
    <w:p w14:paraId="07C4B706" w14:textId="77777777" w:rsidR="00FE5F72" w:rsidRDefault="00FE5F72" w:rsidP="004457E2">
      <w:pPr>
        <w:spacing w:after="0"/>
        <w:rPr>
          <w:b/>
          <w:bCs/>
        </w:rPr>
      </w:pPr>
    </w:p>
    <w:p w14:paraId="53694B09" w14:textId="77777777" w:rsidR="00FE5F72" w:rsidRDefault="00FE5F72" w:rsidP="004457E2">
      <w:pPr>
        <w:spacing w:after="0"/>
        <w:rPr>
          <w:b/>
          <w:bCs/>
        </w:rPr>
      </w:pPr>
    </w:p>
    <w:p w14:paraId="3BBC37FD" w14:textId="3D4E518A" w:rsidR="00FE5F72" w:rsidRDefault="00623BA7" w:rsidP="004457E2">
      <w:pPr>
        <w:spacing w:after="0"/>
        <w:rPr>
          <w:b/>
          <w:bCs/>
        </w:rPr>
      </w:pPr>
      <w:r w:rsidRPr="00623BA7">
        <w:rPr>
          <w:b/>
          <w:bCs/>
          <w:noProof/>
        </w:rPr>
        <w:lastRenderedPageBreak/>
        <w:drawing>
          <wp:inline distT="0" distB="0" distL="0" distR="0" wp14:anchorId="009AF041" wp14:editId="35CDAA45">
            <wp:extent cx="5677692" cy="7954485"/>
            <wp:effectExtent l="0" t="0" r="0" b="8890"/>
            <wp:docPr id="2021229381"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229381" name="Picture 1" descr="A close-up of a questionnaire&#10;&#10;AI-generated content may be incorrect."/>
                    <pic:cNvPicPr/>
                  </pic:nvPicPr>
                  <pic:blipFill>
                    <a:blip r:embed="rId55"/>
                    <a:stretch>
                      <a:fillRect/>
                    </a:stretch>
                  </pic:blipFill>
                  <pic:spPr>
                    <a:xfrm>
                      <a:off x="0" y="0"/>
                      <a:ext cx="5677692" cy="7954485"/>
                    </a:xfrm>
                    <a:prstGeom prst="rect">
                      <a:avLst/>
                    </a:prstGeom>
                  </pic:spPr>
                </pic:pic>
              </a:graphicData>
            </a:graphic>
          </wp:inline>
        </w:drawing>
      </w:r>
    </w:p>
    <w:p w14:paraId="4AD2FF2D" w14:textId="77777777" w:rsidR="0001243F" w:rsidRDefault="0001243F" w:rsidP="004457E2">
      <w:pPr>
        <w:spacing w:after="0"/>
        <w:rPr>
          <w:b/>
          <w:bCs/>
        </w:rPr>
      </w:pPr>
    </w:p>
    <w:p w14:paraId="1EB2A901" w14:textId="77777777" w:rsidR="0001243F" w:rsidRDefault="0001243F" w:rsidP="004457E2">
      <w:pPr>
        <w:spacing w:after="0"/>
        <w:rPr>
          <w:b/>
          <w:bCs/>
        </w:rPr>
      </w:pPr>
    </w:p>
    <w:p w14:paraId="6F1C6FA5" w14:textId="77777777" w:rsidR="0001243F" w:rsidRDefault="0001243F" w:rsidP="004457E2">
      <w:pPr>
        <w:spacing w:after="0"/>
        <w:rPr>
          <w:b/>
          <w:bCs/>
        </w:rPr>
      </w:pPr>
    </w:p>
    <w:p w14:paraId="1CF9BE28" w14:textId="77777777" w:rsidR="0001243F" w:rsidRDefault="0001243F" w:rsidP="004457E2">
      <w:pPr>
        <w:spacing w:after="0"/>
        <w:rPr>
          <w:b/>
          <w:bCs/>
        </w:rPr>
      </w:pPr>
    </w:p>
    <w:p w14:paraId="1A131CBD" w14:textId="7D2F77F3" w:rsidR="0001243F" w:rsidRDefault="00530D18" w:rsidP="004457E2">
      <w:pPr>
        <w:spacing w:after="0"/>
        <w:rPr>
          <w:b/>
          <w:bCs/>
        </w:rPr>
      </w:pPr>
      <w:r w:rsidRPr="00530D18">
        <w:rPr>
          <w:b/>
          <w:bCs/>
          <w:noProof/>
        </w:rPr>
        <w:lastRenderedPageBreak/>
        <w:drawing>
          <wp:inline distT="0" distB="0" distL="0" distR="0" wp14:anchorId="2119A76E" wp14:editId="5311EA7A">
            <wp:extent cx="5620534" cy="7763958"/>
            <wp:effectExtent l="0" t="0" r="0" b="8890"/>
            <wp:docPr id="12805851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585198" name="Picture 1" descr="A screenshot of a computer&#10;&#10;AI-generated content may be incorrect."/>
                    <pic:cNvPicPr/>
                  </pic:nvPicPr>
                  <pic:blipFill>
                    <a:blip r:embed="rId56"/>
                    <a:stretch>
                      <a:fillRect/>
                    </a:stretch>
                  </pic:blipFill>
                  <pic:spPr>
                    <a:xfrm>
                      <a:off x="0" y="0"/>
                      <a:ext cx="5620534" cy="7763958"/>
                    </a:xfrm>
                    <a:prstGeom prst="rect">
                      <a:avLst/>
                    </a:prstGeom>
                  </pic:spPr>
                </pic:pic>
              </a:graphicData>
            </a:graphic>
          </wp:inline>
        </w:drawing>
      </w:r>
    </w:p>
    <w:p w14:paraId="1C5B14EA" w14:textId="77777777" w:rsidR="00530D18" w:rsidRDefault="00530D18" w:rsidP="004457E2">
      <w:pPr>
        <w:spacing w:after="0"/>
        <w:rPr>
          <w:b/>
          <w:bCs/>
        </w:rPr>
      </w:pPr>
    </w:p>
    <w:p w14:paraId="0336A7ED" w14:textId="77777777" w:rsidR="00530D18" w:rsidRDefault="00530D18" w:rsidP="004457E2">
      <w:pPr>
        <w:spacing w:after="0"/>
        <w:rPr>
          <w:b/>
          <w:bCs/>
        </w:rPr>
      </w:pPr>
    </w:p>
    <w:p w14:paraId="1AAC0299" w14:textId="77777777" w:rsidR="00530D18" w:rsidRDefault="00530D18" w:rsidP="004457E2">
      <w:pPr>
        <w:spacing w:after="0"/>
        <w:rPr>
          <w:b/>
          <w:bCs/>
        </w:rPr>
      </w:pPr>
    </w:p>
    <w:p w14:paraId="302E6070" w14:textId="77777777" w:rsidR="00530D18" w:rsidRDefault="00530D18" w:rsidP="004457E2">
      <w:pPr>
        <w:spacing w:after="0"/>
        <w:rPr>
          <w:b/>
          <w:bCs/>
        </w:rPr>
      </w:pPr>
    </w:p>
    <w:p w14:paraId="0A547C93" w14:textId="77777777" w:rsidR="00530D18" w:rsidRDefault="00530D18" w:rsidP="004457E2">
      <w:pPr>
        <w:spacing w:after="0"/>
        <w:rPr>
          <w:b/>
          <w:bCs/>
        </w:rPr>
      </w:pPr>
    </w:p>
    <w:p w14:paraId="1F1E2DD8" w14:textId="42F9BF2D" w:rsidR="00530D18" w:rsidRDefault="008A5952" w:rsidP="004457E2">
      <w:pPr>
        <w:spacing w:after="0"/>
        <w:rPr>
          <w:b/>
          <w:bCs/>
        </w:rPr>
      </w:pPr>
      <w:r w:rsidRPr="008A5952">
        <w:rPr>
          <w:b/>
          <w:bCs/>
          <w:noProof/>
        </w:rPr>
        <w:lastRenderedPageBreak/>
        <w:drawing>
          <wp:inline distT="0" distB="0" distL="0" distR="0" wp14:anchorId="0227EB3B" wp14:editId="23E51ADB">
            <wp:extent cx="5639587" cy="7964011"/>
            <wp:effectExtent l="0" t="0" r="0" b="0"/>
            <wp:docPr id="11416235" name="Picture 1" descr="A form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6235" name="Picture 1" descr="A form with a signature&#10;&#10;AI-generated content may be incorrect."/>
                    <pic:cNvPicPr/>
                  </pic:nvPicPr>
                  <pic:blipFill>
                    <a:blip r:embed="rId57"/>
                    <a:stretch>
                      <a:fillRect/>
                    </a:stretch>
                  </pic:blipFill>
                  <pic:spPr>
                    <a:xfrm>
                      <a:off x="0" y="0"/>
                      <a:ext cx="5639587" cy="7964011"/>
                    </a:xfrm>
                    <a:prstGeom prst="rect">
                      <a:avLst/>
                    </a:prstGeom>
                  </pic:spPr>
                </pic:pic>
              </a:graphicData>
            </a:graphic>
          </wp:inline>
        </w:drawing>
      </w:r>
    </w:p>
    <w:p w14:paraId="09FD09B5" w14:textId="77777777" w:rsidR="0001243F" w:rsidRDefault="0001243F" w:rsidP="004457E2">
      <w:pPr>
        <w:spacing w:after="0"/>
        <w:rPr>
          <w:b/>
          <w:bCs/>
        </w:rPr>
      </w:pPr>
    </w:p>
    <w:p w14:paraId="40F0F871" w14:textId="77777777" w:rsidR="0001243F" w:rsidRDefault="0001243F" w:rsidP="004457E2">
      <w:pPr>
        <w:spacing w:after="0"/>
        <w:rPr>
          <w:b/>
          <w:bCs/>
        </w:rPr>
      </w:pPr>
    </w:p>
    <w:p w14:paraId="4BC7CA56" w14:textId="77777777" w:rsidR="0001243F" w:rsidRDefault="0001243F" w:rsidP="004457E2">
      <w:pPr>
        <w:spacing w:after="0"/>
        <w:rPr>
          <w:b/>
          <w:bCs/>
        </w:rPr>
      </w:pPr>
    </w:p>
    <w:p w14:paraId="2B0A3326" w14:textId="77777777" w:rsidR="008A5952" w:rsidRPr="004457E2" w:rsidRDefault="008A5952" w:rsidP="004457E2">
      <w:pPr>
        <w:spacing w:after="0"/>
        <w:rPr>
          <w:b/>
          <w:bCs/>
        </w:rPr>
      </w:pPr>
    </w:p>
    <w:p w14:paraId="24A24F7E" w14:textId="77777777" w:rsidR="004457E2" w:rsidRDefault="004457E2" w:rsidP="004457E2">
      <w:pPr>
        <w:spacing w:after="0"/>
        <w:rPr>
          <w:b/>
          <w:bCs/>
        </w:rPr>
      </w:pPr>
      <w:r w:rsidRPr="004457E2">
        <w:rPr>
          <w:b/>
          <w:bCs/>
        </w:rPr>
        <w:lastRenderedPageBreak/>
        <w:t xml:space="preserve">7.2) Appendix Two – Research Proposal </w:t>
      </w:r>
    </w:p>
    <w:p w14:paraId="34410C7E" w14:textId="77777777" w:rsidR="00FE5F72" w:rsidRDefault="00FE5F72" w:rsidP="004457E2">
      <w:pPr>
        <w:spacing w:after="0"/>
        <w:rPr>
          <w:b/>
          <w:bCs/>
        </w:rPr>
      </w:pPr>
    </w:p>
    <w:p w14:paraId="29733534" w14:textId="23A96507" w:rsidR="00FE5F72" w:rsidRDefault="00671FC0" w:rsidP="004457E2">
      <w:pPr>
        <w:spacing w:after="0"/>
        <w:rPr>
          <w:b/>
          <w:bCs/>
        </w:rPr>
      </w:pPr>
      <w:r w:rsidRPr="00671FC0">
        <w:rPr>
          <w:b/>
          <w:bCs/>
          <w:noProof/>
        </w:rPr>
        <w:drawing>
          <wp:inline distT="0" distB="0" distL="0" distR="0" wp14:anchorId="349586AD" wp14:editId="1C8CCA99">
            <wp:extent cx="5731510" cy="6710045"/>
            <wp:effectExtent l="0" t="0" r="2540" b="0"/>
            <wp:docPr id="1565898806" name="Picture 1" descr="A paper with text and a black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898806" name="Picture 1" descr="A paper with text and a black and white text&#10;&#10;AI-generated content may be incorrect."/>
                    <pic:cNvPicPr/>
                  </pic:nvPicPr>
                  <pic:blipFill>
                    <a:blip r:embed="rId58"/>
                    <a:stretch>
                      <a:fillRect/>
                    </a:stretch>
                  </pic:blipFill>
                  <pic:spPr>
                    <a:xfrm>
                      <a:off x="0" y="0"/>
                      <a:ext cx="5731510" cy="6710045"/>
                    </a:xfrm>
                    <a:prstGeom prst="rect">
                      <a:avLst/>
                    </a:prstGeom>
                  </pic:spPr>
                </pic:pic>
              </a:graphicData>
            </a:graphic>
          </wp:inline>
        </w:drawing>
      </w:r>
    </w:p>
    <w:p w14:paraId="24314F55" w14:textId="77777777" w:rsidR="008A5952" w:rsidRDefault="008A5952" w:rsidP="004457E2">
      <w:pPr>
        <w:spacing w:after="0"/>
        <w:rPr>
          <w:b/>
          <w:bCs/>
        </w:rPr>
      </w:pPr>
    </w:p>
    <w:p w14:paraId="7EA2F8FA" w14:textId="77777777" w:rsidR="008A5952" w:rsidRDefault="008A5952" w:rsidP="004457E2">
      <w:pPr>
        <w:spacing w:after="0"/>
        <w:rPr>
          <w:b/>
          <w:bCs/>
        </w:rPr>
      </w:pPr>
    </w:p>
    <w:p w14:paraId="3DB871EE" w14:textId="77777777" w:rsidR="008A5952" w:rsidRDefault="008A5952" w:rsidP="004457E2">
      <w:pPr>
        <w:spacing w:after="0"/>
        <w:rPr>
          <w:b/>
          <w:bCs/>
        </w:rPr>
      </w:pPr>
    </w:p>
    <w:p w14:paraId="1DBF3D78" w14:textId="77777777" w:rsidR="008A5952" w:rsidRDefault="008A5952" w:rsidP="004457E2">
      <w:pPr>
        <w:spacing w:after="0"/>
        <w:rPr>
          <w:b/>
          <w:bCs/>
        </w:rPr>
      </w:pPr>
    </w:p>
    <w:p w14:paraId="12FFC976" w14:textId="77777777" w:rsidR="008A5952" w:rsidRDefault="008A5952" w:rsidP="004457E2">
      <w:pPr>
        <w:spacing w:after="0"/>
        <w:rPr>
          <w:b/>
          <w:bCs/>
        </w:rPr>
      </w:pPr>
    </w:p>
    <w:p w14:paraId="3347F15B" w14:textId="77777777" w:rsidR="008A5952" w:rsidRDefault="008A5952" w:rsidP="004457E2">
      <w:pPr>
        <w:spacing w:after="0"/>
        <w:rPr>
          <w:b/>
          <w:bCs/>
        </w:rPr>
      </w:pPr>
    </w:p>
    <w:p w14:paraId="0DBCFAFA" w14:textId="77777777" w:rsidR="008A5952" w:rsidRDefault="008A5952" w:rsidP="004457E2">
      <w:pPr>
        <w:spacing w:after="0"/>
        <w:rPr>
          <w:b/>
          <w:bCs/>
        </w:rPr>
      </w:pPr>
    </w:p>
    <w:p w14:paraId="4365B6EF" w14:textId="77777777" w:rsidR="008A5952" w:rsidRDefault="008A5952" w:rsidP="004457E2">
      <w:pPr>
        <w:spacing w:after="0"/>
        <w:rPr>
          <w:b/>
          <w:bCs/>
        </w:rPr>
      </w:pPr>
    </w:p>
    <w:p w14:paraId="038E994F" w14:textId="77777777" w:rsidR="008A5952" w:rsidRDefault="008A5952" w:rsidP="004457E2">
      <w:pPr>
        <w:spacing w:after="0"/>
        <w:rPr>
          <w:b/>
          <w:bCs/>
        </w:rPr>
      </w:pPr>
    </w:p>
    <w:p w14:paraId="520E3FE1" w14:textId="43782108" w:rsidR="008A5952" w:rsidRDefault="0091013A" w:rsidP="004457E2">
      <w:pPr>
        <w:spacing w:after="0"/>
        <w:rPr>
          <w:b/>
          <w:bCs/>
        </w:rPr>
      </w:pPr>
      <w:r w:rsidRPr="0091013A">
        <w:rPr>
          <w:b/>
          <w:bCs/>
          <w:noProof/>
        </w:rPr>
        <w:lastRenderedPageBreak/>
        <w:drawing>
          <wp:inline distT="0" distB="0" distL="0" distR="0" wp14:anchorId="72980BD7" wp14:editId="2BDF309E">
            <wp:extent cx="5731510" cy="7061835"/>
            <wp:effectExtent l="0" t="0" r="2540" b="5715"/>
            <wp:docPr id="1532678022"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678022" name="Picture 1" descr="A close-up of a paper&#10;&#10;AI-generated content may be incorrect."/>
                    <pic:cNvPicPr/>
                  </pic:nvPicPr>
                  <pic:blipFill>
                    <a:blip r:embed="rId59"/>
                    <a:stretch>
                      <a:fillRect/>
                    </a:stretch>
                  </pic:blipFill>
                  <pic:spPr>
                    <a:xfrm>
                      <a:off x="0" y="0"/>
                      <a:ext cx="5731510" cy="7061835"/>
                    </a:xfrm>
                    <a:prstGeom prst="rect">
                      <a:avLst/>
                    </a:prstGeom>
                  </pic:spPr>
                </pic:pic>
              </a:graphicData>
            </a:graphic>
          </wp:inline>
        </w:drawing>
      </w:r>
    </w:p>
    <w:p w14:paraId="57CA5D7D" w14:textId="77777777" w:rsidR="008A5952" w:rsidRDefault="008A5952" w:rsidP="004457E2">
      <w:pPr>
        <w:spacing w:after="0"/>
        <w:rPr>
          <w:b/>
          <w:bCs/>
        </w:rPr>
      </w:pPr>
    </w:p>
    <w:p w14:paraId="5D7E8BD1" w14:textId="77777777" w:rsidR="008A5952" w:rsidRDefault="008A5952" w:rsidP="004457E2">
      <w:pPr>
        <w:spacing w:after="0"/>
        <w:rPr>
          <w:b/>
          <w:bCs/>
        </w:rPr>
      </w:pPr>
    </w:p>
    <w:p w14:paraId="14ED97B8" w14:textId="77777777" w:rsidR="008A5952" w:rsidRDefault="008A5952" w:rsidP="004457E2">
      <w:pPr>
        <w:spacing w:after="0"/>
        <w:rPr>
          <w:b/>
          <w:bCs/>
        </w:rPr>
      </w:pPr>
    </w:p>
    <w:p w14:paraId="257F3527" w14:textId="77777777" w:rsidR="00FE5F72" w:rsidRDefault="00FE5F72" w:rsidP="004457E2">
      <w:pPr>
        <w:spacing w:after="0"/>
        <w:rPr>
          <w:b/>
          <w:bCs/>
        </w:rPr>
      </w:pPr>
    </w:p>
    <w:p w14:paraId="19DE6C96" w14:textId="77777777" w:rsidR="00FE5F72" w:rsidRDefault="00FE5F72" w:rsidP="004457E2">
      <w:pPr>
        <w:spacing w:after="0"/>
        <w:rPr>
          <w:b/>
          <w:bCs/>
        </w:rPr>
      </w:pPr>
    </w:p>
    <w:p w14:paraId="4C1C9D33" w14:textId="77777777" w:rsidR="00FE5F72" w:rsidRDefault="00FE5F72" w:rsidP="004457E2">
      <w:pPr>
        <w:spacing w:after="0"/>
        <w:rPr>
          <w:b/>
          <w:bCs/>
        </w:rPr>
      </w:pPr>
    </w:p>
    <w:p w14:paraId="04333535" w14:textId="77777777" w:rsidR="00FE5F72" w:rsidRDefault="00FE5F72" w:rsidP="004457E2">
      <w:pPr>
        <w:spacing w:after="0"/>
        <w:rPr>
          <w:b/>
          <w:bCs/>
        </w:rPr>
      </w:pPr>
    </w:p>
    <w:p w14:paraId="29921A5E" w14:textId="77777777" w:rsidR="00FE5F72" w:rsidRDefault="00FE5F72" w:rsidP="004457E2">
      <w:pPr>
        <w:spacing w:after="0"/>
        <w:rPr>
          <w:b/>
          <w:bCs/>
        </w:rPr>
      </w:pPr>
    </w:p>
    <w:p w14:paraId="59302629" w14:textId="77777777" w:rsidR="00FE5F72" w:rsidRDefault="00FE5F72" w:rsidP="004457E2">
      <w:pPr>
        <w:spacing w:after="0"/>
        <w:rPr>
          <w:b/>
          <w:bCs/>
        </w:rPr>
      </w:pPr>
    </w:p>
    <w:p w14:paraId="3128E841" w14:textId="4E50C6AD" w:rsidR="00FE5F72" w:rsidRDefault="00CE011B" w:rsidP="004457E2">
      <w:pPr>
        <w:spacing w:after="0"/>
        <w:rPr>
          <w:b/>
          <w:bCs/>
        </w:rPr>
      </w:pPr>
      <w:r w:rsidRPr="00CE011B">
        <w:rPr>
          <w:b/>
          <w:bCs/>
          <w:noProof/>
        </w:rPr>
        <w:lastRenderedPageBreak/>
        <w:drawing>
          <wp:inline distT="0" distB="0" distL="0" distR="0" wp14:anchorId="0BE2C387" wp14:editId="59A63B6B">
            <wp:extent cx="5731510" cy="6821170"/>
            <wp:effectExtent l="0" t="0" r="2540" b="0"/>
            <wp:docPr id="372194902"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194902" name="Picture 1" descr="A document with text on it&#10;&#10;AI-generated content may be incorrect."/>
                    <pic:cNvPicPr/>
                  </pic:nvPicPr>
                  <pic:blipFill>
                    <a:blip r:embed="rId60"/>
                    <a:stretch>
                      <a:fillRect/>
                    </a:stretch>
                  </pic:blipFill>
                  <pic:spPr>
                    <a:xfrm>
                      <a:off x="0" y="0"/>
                      <a:ext cx="5731510" cy="6821170"/>
                    </a:xfrm>
                    <a:prstGeom prst="rect">
                      <a:avLst/>
                    </a:prstGeom>
                  </pic:spPr>
                </pic:pic>
              </a:graphicData>
            </a:graphic>
          </wp:inline>
        </w:drawing>
      </w:r>
    </w:p>
    <w:p w14:paraId="686E5ABB" w14:textId="77777777" w:rsidR="0091013A" w:rsidRDefault="0091013A" w:rsidP="004457E2">
      <w:pPr>
        <w:spacing w:after="0"/>
        <w:rPr>
          <w:b/>
          <w:bCs/>
        </w:rPr>
      </w:pPr>
    </w:p>
    <w:p w14:paraId="2BC33619" w14:textId="77777777" w:rsidR="0091013A" w:rsidRDefault="0091013A" w:rsidP="004457E2">
      <w:pPr>
        <w:spacing w:after="0"/>
        <w:rPr>
          <w:b/>
          <w:bCs/>
        </w:rPr>
      </w:pPr>
    </w:p>
    <w:p w14:paraId="2852F6CB" w14:textId="77777777" w:rsidR="0091013A" w:rsidRDefault="0091013A" w:rsidP="004457E2">
      <w:pPr>
        <w:spacing w:after="0"/>
        <w:rPr>
          <w:b/>
          <w:bCs/>
        </w:rPr>
      </w:pPr>
    </w:p>
    <w:p w14:paraId="55372D11" w14:textId="77777777" w:rsidR="0091013A" w:rsidRDefault="0091013A" w:rsidP="004457E2">
      <w:pPr>
        <w:spacing w:after="0"/>
        <w:rPr>
          <w:b/>
          <w:bCs/>
        </w:rPr>
      </w:pPr>
    </w:p>
    <w:p w14:paraId="6F241BD5" w14:textId="77777777" w:rsidR="0091013A" w:rsidRDefault="0091013A" w:rsidP="004457E2">
      <w:pPr>
        <w:spacing w:after="0"/>
        <w:rPr>
          <w:b/>
          <w:bCs/>
        </w:rPr>
      </w:pPr>
    </w:p>
    <w:p w14:paraId="3206E143" w14:textId="77777777" w:rsidR="0091013A" w:rsidRDefault="0091013A" w:rsidP="004457E2">
      <w:pPr>
        <w:spacing w:after="0"/>
        <w:rPr>
          <w:b/>
          <w:bCs/>
        </w:rPr>
      </w:pPr>
    </w:p>
    <w:p w14:paraId="10227185" w14:textId="77777777" w:rsidR="0091013A" w:rsidRDefault="0091013A" w:rsidP="004457E2">
      <w:pPr>
        <w:spacing w:after="0"/>
        <w:rPr>
          <w:b/>
          <w:bCs/>
        </w:rPr>
      </w:pPr>
    </w:p>
    <w:p w14:paraId="357D5241" w14:textId="77777777" w:rsidR="0091013A" w:rsidRDefault="0091013A" w:rsidP="004457E2">
      <w:pPr>
        <w:spacing w:after="0"/>
        <w:rPr>
          <w:b/>
          <w:bCs/>
        </w:rPr>
      </w:pPr>
    </w:p>
    <w:p w14:paraId="7FCC0F63" w14:textId="77777777" w:rsidR="0091013A" w:rsidRDefault="0091013A" w:rsidP="004457E2">
      <w:pPr>
        <w:spacing w:after="0"/>
        <w:rPr>
          <w:b/>
          <w:bCs/>
        </w:rPr>
      </w:pPr>
    </w:p>
    <w:p w14:paraId="01D69E4D" w14:textId="77777777" w:rsidR="00FE5F72" w:rsidRDefault="00FE5F72" w:rsidP="004457E2">
      <w:pPr>
        <w:spacing w:after="0"/>
        <w:rPr>
          <w:b/>
          <w:bCs/>
        </w:rPr>
      </w:pPr>
    </w:p>
    <w:p w14:paraId="3E5C004E" w14:textId="77777777" w:rsidR="00CE011B" w:rsidRPr="004457E2" w:rsidRDefault="00CE011B" w:rsidP="004457E2">
      <w:pPr>
        <w:spacing w:after="0"/>
        <w:rPr>
          <w:b/>
          <w:bCs/>
        </w:rPr>
      </w:pPr>
    </w:p>
    <w:p w14:paraId="01D04B1A" w14:textId="77777777" w:rsidR="004457E2" w:rsidRDefault="004457E2" w:rsidP="004457E2">
      <w:pPr>
        <w:spacing w:after="0"/>
        <w:rPr>
          <w:b/>
          <w:bCs/>
        </w:rPr>
      </w:pPr>
      <w:r w:rsidRPr="004457E2">
        <w:rPr>
          <w:b/>
          <w:bCs/>
        </w:rPr>
        <w:lastRenderedPageBreak/>
        <w:t xml:space="preserve">7.3) Appendix Three – Survey </w:t>
      </w:r>
    </w:p>
    <w:p w14:paraId="52A8159C" w14:textId="77777777" w:rsidR="000150C8" w:rsidRDefault="000150C8" w:rsidP="004457E2">
      <w:pPr>
        <w:spacing w:after="0"/>
        <w:rPr>
          <w:b/>
          <w:bCs/>
        </w:rPr>
      </w:pPr>
    </w:p>
    <w:p w14:paraId="0430564B" w14:textId="77777777" w:rsidR="000150C8" w:rsidRDefault="000150C8" w:rsidP="004457E2">
      <w:pPr>
        <w:spacing w:after="0"/>
        <w:rPr>
          <w:b/>
          <w:bCs/>
        </w:rPr>
      </w:pPr>
    </w:p>
    <w:p w14:paraId="2698621A" w14:textId="3EDCA005" w:rsidR="000150C8" w:rsidRDefault="000150C8" w:rsidP="004457E2">
      <w:pPr>
        <w:spacing w:after="0"/>
        <w:rPr>
          <w:b/>
          <w:bCs/>
        </w:rPr>
      </w:pPr>
      <w:r w:rsidRPr="002C39C1">
        <w:rPr>
          <w:b/>
          <w:bCs/>
          <w:noProof/>
        </w:rPr>
        <w:drawing>
          <wp:inline distT="0" distB="0" distL="0" distR="0" wp14:anchorId="30F3A8CC" wp14:editId="0E9F70CE">
            <wp:extent cx="5156439" cy="8115185"/>
            <wp:effectExtent l="0" t="0" r="6350" b="635"/>
            <wp:docPr id="974449262"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449262" name="Picture 1" descr="A screenshot of a survey&#10;&#10;AI-generated content may be incorrect."/>
                    <pic:cNvPicPr/>
                  </pic:nvPicPr>
                  <pic:blipFill>
                    <a:blip r:embed="rId61"/>
                    <a:stretch>
                      <a:fillRect/>
                    </a:stretch>
                  </pic:blipFill>
                  <pic:spPr>
                    <a:xfrm>
                      <a:off x="0" y="0"/>
                      <a:ext cx="5160084" cy="8120921"/>
                    </a:xfrm>
                    <a:prstGeom prst="rect">
                      <a:avLst/>
                    </a:prstGeom>
                  </pic:spPr>
                </pic:pic>
              </a:graphicData>
            </a:graphic>
          </wp:inline>
        </w:drawing>
      </w:r>
    </w:p>
    <w:p w14:paraId="55333D79" w14:textId="14D53A2A" w:rsidR="000150C8" w:rsidRDefault="000150C8" w:rsidP="004457E2">
      <w:pPr>
        <w:spacing w:after="0"/>
        <w:rPr>
          <w:b/>
          <w:bCs/>
        </w:rPr>
      </w:pPr>
    </w:p>
    <w:p w14:paraId="0DD595E7" w14:textId="23F8A15D" w:rsidR="004D36FC" w:rsidRPr="00EC478D" w:rsidRDefault="00DC4209" w:rsidP="004D36FC">
      <w:r w:rsidRPr="00DC4209">
        <w:rPr>
          <w:noProof/>
        </w:rPr>
        <w:lastRenderedPageBreak/>
        <w:drawing>
          <wp:inline distT="0" distB="0" distL="0" distR="0" wp14:anchorId="14533492" wp14:editId="477170D9">
            <wp:extent cx="5588635" cy="8863330"/>
            <wp:effectExtent l="0" t="0" r="0" b="0"/>
            <wp:docPr id="661002180"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002180" name="Picture 1" descr="A screenshot of a survey&#10;&#10;AI-generated content may be incorrect."/>
                    <pic:cNvPicPr/>
                  </pic:nvPicPr>
                  <pic:blipFill>
                    <a:blip r:embed="rId62"/>
                    <a:stretch>
                      <a:fillRect/>
                    </a:stretch>
                  </pic:blipFill>
                  <pic:spPr>
                    <a:xfrm>
                      <a:off x="0" y="0"/>
                      <a:ext cx="5588635" cy="8863330"/>
                    </a:xfrm>
                    <a:prstGeom prst="rect">
                      <a:avLst/>
                    </a:prstGeom>
                  </pic:spPr>
                </pic:pic>
              </a:graphicData>
            </a:graphic>
          </wp:inline>
        </w:drawing>
      </w:r>
    </w:p>
    <w:p w14:paraId="21DC50D5" w14:textId="4D99B42C" w:rsidR="00637FF7" w:rsidRPr="00423C7B" w:rsidRDefault="00AF0BE7" w:rsidP="00423C7B">
      <w:pPr>
        <w:rPr>
          <w:b/>
          <w:bCs/>
        </w:rPr>
      </w:pPr>
      <w:r w:rsidRPr="00AF0BE7">
        <w:rPr>
          <w:b/>
          <w:bCs/>
          <w:noProof/>
        </w:rPr>
        <w:lastRenderedPageBreak/>
        <w:drawing>
          <wp:inline distT="0" distB="0" distL="0" distR="0" wp14:anchorId="1CA1CFE8" wp14:editId="6B74892D">
            <wp:extent cx="5650230" cy="8863330"/>
            <wp:effectExtent l="0" t="0" r="7620" b="0"/>
            <wp:docPr id="1110077347"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077347" name="Picture 1" descr="A screenshot of a survey&#10;&#10;AI-generated content may be incorrect."/>
                    <pic:cNvPicPr/>
                  </pic:nvPicPr>
                  <pic:blipFill>
                    <a:blip r:embed="rId63"/>
                    <a:stretch>
                      <a:fillRect/>
                    </a:stretch>
                  </pic:blipFill>
                  <pic:spPr>
                    <a:xfrm>
                      <a:off x="0" y="0"/>
                      <a:ext cx="5650230" cy="8863330"/>
                    </a:xfrm>
                    <a:prstGeom prst="rect">
                      <a:avLst/>
                    </a:prstGeom>
                  </pic:spPr>
                </pic:pic>
              </a:graphicData>
            </a:graphic>
          </wp:inline>
        </w:drawing>
      </w:r>
    </w:p>
    <w:p w14:paraId="3244BBC1" w14:textId="2D410BC5" w:rsidR="00BC0792" w:rsidRPr="00BC0792" w:rsidRDefault="00AF0BE7" w:rsidP="00BC0792">
      <w:r w:rsidRPr="00AF0BE7">
        <w:rPr>
          <w:noProof/>
        </w:rPr>
        <w:lastRenderedPageBreak/>
        <w:drawing>
          <wp:inline distT="0" distB="0" distL="0" distR="0" wp14:anchorId="336D4156" wp14:editId="4A45F6F4">
            <wp:extent cx="5633720" cy="8863330"/>
            <wp:effectExtent l="0" t="0" r="5080" b="0"/>
            <wp:docPr id="197321112"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21112" name="Picture 1" descr="A screenshot of a survey&#10;&#10;AI-generated content may be incorrect."/>
                    <pic:cNvPicPr/>
                  </pic:nvPicPr>
                  <pic:blipFill>
                    <a:blip r:embed="rId64"/>
                    <a:stretch>
                      <a:fillRect/>
                    </a:stretch>
                  </pic:blipFill>
                  <pic:spPr>
                    <a:xfrm>
                      <a:off x="0" y="0"/>
                      <a:ext cx="5633720" cy="8863330"/>
                    </a:xfrm>
                    <a:prstGeom prst="rect">
                      <a:avLst/>
                    </a:prstGeom>
                  </pic:spPr>
                </pic:pic>
              </a:graphicData>
            </a:graphic>
          </wp:inline>
        </w:drawing>
      </w:r>
    </w:p>
    <w:p w14:paraId="3016C09D" w14:textId="4294B212" w:rsidR="00BC0792" w:rsidRPr="00FB7938" w:rsidRDefault="00212B82" w:rsidP="00602DC9">
      <w:pPr>
        <w:spacing w:after="0" w:line="240" w:lineRule="auto"/>
        <w:jc w:val="both"/>
      </w:pPr>
      <w:r w:rsidRPr="00212B82">
        <w:rPr>
          <w:noProof/>
        </w:rPr>
        <w:lastRenderedPageBreak/>
        <w:drawing>
          <wp:inline distT="0" distB="0" distL="0" distR="0" wp14:anchorId="5D8025F8" wp14:editId="3C704C4C">
            <wp:extent cx="5731510" cy="8470265"/>
            <wp:effectExtent l="0" t="0" r="2540" b="6985"/>
            <wp:docPr id="1895561245"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561245" name="Picture 1" descr="A screenshot of a questionnaire&#10;&#10;AI-generated content may be incorrect."/>
                    <pic:cNvPicPr/>
                  </pic:nvPicPr>
                  <pic:blipFill>
                    <a:blip r:embed="rId65"/>
                    <a:stretch>
                      <a:fillRect/>
                    </a:stretch>
                  </pic:blipFill>
                  <pic:spPr>
                    <a:xfrm>
                      <a:off x="0" y="0"/>
                      <a:ext cx="5731510" cy="8470265"/>
                    </a:xfrm>
                    <a:prstGeom prst="rect">
                      <a:avLst/>
                    </a:prstGeom>
                  </pic:spPr>
                </pic:pic>
              </a:graphicData>
            </a:graphic>
          </wp:inline>
        </w:drawing>
      </w:r>
    </w:p>
    <w:p w14:paraId="04392055" w14:textId="4F629521" w:rsidR="007D0065" w:rsidRPr="007D0065" w:rsidRDefault="007D0065" w:rsidP="004D177E">
      <w:pPr>
        <w:jc w:val="both"/>
        <w:rPr>
          <w:rFonts w:cs="Arial"/>
          <w:b/>
          <w:bCs/>
        </w:rPr>
      </w:pPr>
    </w:p>
    <w:p w14:paraId="5A8CD61F" w14:textId="0B8D0EBF" w:rsidR="004D177E" w:rsidRPr="004D177E" w:rsidRDefault="000150C8" w:rsidP="004D177E">
      <w:pPr>
        <w:jc w:val="both"/>
        <w:rPr>
          <w:rFonts w:cstheme="minorHAnsi"/>
        </w:rPr>
      </w:pPr>
      <w:r w:rsidRPr="000150C8">
        <w:rPr>
          <w:rFonts w:cstheme="minorHAnsi"/>
          <w:noProof/>
        </w:rPr>
        <w:lastRenderedPageBreak/>
        <w:drawing>
          <wp:inline distT="0" distB="0" distL="0" distR="0" wp14:anchorId="3D7B69C3" wp14:editId="319F787B">
            <wp:extent cx="5731510" cy="8829675"/>
            <wp:effectExtent l="0" t="0" r="2540" b="9525"/>
            <wp:docPr id="2014728278"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728278" name="Picture 1" descr="A screenshot of a survey&#10;&#10;AI-generated content may be incorrect."/>
                    <pic:cNvPicPr/>
                  </pic:nvPicPr>
                  <pic:blipFill>
                    <a:blip r:embed="rId66"/>
                    <a:stretch>
                      <a:fillRect/>
                    </a:stretch>
                  </pic:blipFill>
                  <pic:spPr>
                    <a:xfrm>
                      <a:off x="0" y="0"/>
                      <a:ext cx="5731510" cy="8829675"/>
                    </a:xfrm>
                    <a:prstGeom prst="rect">
                      <a:avLst/>
                    </a:prstGeom>
                  </pic:spPr>
                </pic:pic>
              </a:graphicData>
            </a:graphic>
          </wp:inline>
        </w:drawing>
      </w:r>
    </w:p>
    <w:sectPr w:rsidR="004D177E" w:rsidRPr="004D177E">
      <w:foot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94D5DA" w14:textId="77777777" w:rsidR="00B03754" w:rsidRDefault="00B03754">
      <w:pPr>
        <w:spacing w:after="0" w:line="240" w:lineRule="auto"/>
      </w:pPr>
      <w:r>
        <w:separator/>
      </w:r>
    </w:p>
  </w:endnote>
  <w:endnote w:type="continuationSeparator" w:id="0">
    <w:p w14:paraId="74073237" w14:textId="77777777" w:rsidR="00B03754" w:rsidRDefault="00B03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7953795"/>
      <w:docPartObj>
        <w:docPartGallery w:val="Page Numbers (Bottom of Page)"/>
        <w:docPartUnique/>
      </w:docPartObj>
    </w:sdtPr>
    <w:sdtEndPr/>
    <w:sdtContent>
      <w:p w14:paraId="6144A0D3" w14:textId="2864548A" w:rsidR="008003D5" w:rsidRDefault="008003D5">
        <w:pPr>
          <w:pStyle w:val="Footer"/>
          <w:jc w:val="right"/>
        </w:pPr>
        <w:r>
          <w:fldChar w:fldCharType="begin"/>
        </w:r>
        <w:r>
          <w:instrText>PAGE   \* MERGEFORMAT</w:instrText>
        </w:r>
        <w:r>
          <w:fldChar w:fldCharType="separate"/>
        </w:r>
        <w:r>
          <w:t>2</w:t>
        </w:r>
        <w:r>
          <w:fldChar w:fldCharType="end"/>
        </w:r>
      </w:p>
    </w:sdtContent>
  </w:sdt>
  <w:p w14:paraId="311BFF11" w14:textId="47EC18ED"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26B116" w14:textId="77777777" w:rsidR="00B03754" w:rsidRDefault="00B03754">
      <w:pPr>
        <w:spacing w:after="0" w:line="240" w:lineRule="auto"/>
      </w:pPr>
      <w:r>
        <w:separator/>
      </w:r>
    </w:p>
  </w:footnote>
  <w:footnote w:type="continuationSeparator" w:id="0">
    <w:p w14:paraId="060C58C6" w14:textId="77777777" w:rsidR="00B03754" w:rsidRDefault="00B037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E66D4"/>
    <w:multiLevelType w:val="multilevel"/>
    <w:tmpl w:val="5E125352"/>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D1E6C66"/>
    <w:multiLevelType w:val="hybridMultilevel"/>
    <w:tmpl w:val="21981E06"/>
    <w:lvl w:ilvl="0" w:tplc="7D464832">
      <w:start w:val="1"/>
      <w:numFmt w:val="bullet"/>
      <w:lvlText w:val="-"/>
      <w:lvlJc w:val="left"/>
      <w:pPr>
        <w:ind w:left="765" w:hanging="360"/>
      </w:pPr>
      <w:rPr>
        <w:rFonts w:ascii="Calibri" w:eastAsiaTheme="minorHAnsi" w:hAnsi="Calibri" w:cs="Calibri"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3953657D"/>
    <w:multiLevelType w:val="multilevel"/>
    <w:tmpl w:val="7304C56A"/>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43277E13"/>
    <w:multiLevelType w:val="hybridMultilevel"/>
    <w:tmpl w:val="16981DBA"/>
    <w:lvl w:ilvl="0" w:tplc="7C46F17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D85D45"/>
    <w:multiLevelType w:val="hybridMultilevel"/>
    <w:tmpl w:val="A154B5E6"/>
    <w:lvl w:ilvl="0" w:tplc="A544BDC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AB4197"/>
    <w:multiLevelType w:val="hybridMultilevel"/>
    <w:tmpl w:val="98742F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0C587F"/>
    <w:multiLevelType w:val="multilevel"/>
    <w:tmpl w:val="A87AC11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2D42323"/>
    <w:multiLevelType w:val="multilevel"/>
    <w:tmpl w:val="71EA7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645E2AF3"/>
    <w:multiLevelType w:val="hybridMultilevel"/>
    <w:tmpl w:val="DE7AA4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217A6A"/>
    <w:multiLevelType w:val="hybridMultilevel"/>
    <w:tmpl w:val="759A016E"/>
    <w:lvl w:ilvl="0" w:tplc="7A8CCEA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94665F"/>
    <w:multiLevelType w:val="multilevel"/>
    <w:tmpl w:val="23C0CB1A"/>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09832588">
    <w:abstractNumId w:val="8"/>
  </w:num>
  <w:num w:numId="2" w16cid:durableId="394208607">
    <w:abstractNumId w:val="6"/>
  </w:num>
  <w:num w:numId="3" w16cid:durableId="844789249">
    <w:abstractNumId w:val="9"/>
  </w:num>
  <w:num w:numId="4" w16cid:durableId="1901860504">
    <w:abstractNumId w:val="7"/>
  </w:num>
  <w:num w:numId="5" w16cid:durableId="1726949413">
    <w:abstractNumId w:val="5"/>
  </w:num>
  <w:num w:numId="6" w16cid:durableId="2134907561">
    <w:abstractNumId w:val="2"/>
  </w:num>
  <w:num w:numId="7" w16cid:durableId="571618789">
    <w:abstractNumId w:val="12"/>
  </w:num>
  <w:num w:numId="8" w16cid:durableId="17509108">
    <w:abstractNumId w:val="0"/>
  </w:num>
  <w:num w:numId="9" w16cid:durableId="975795503">
    <w:abstractNumId w:val="10"/>
  </w:num>
  <w:num w:numId="10" w16cid:durableId="120809086">
    <w:abstractNumId w:val="1"/>
  </w:num>
  <w:num w:numId="11" w16cid:durableId="1290088783">
    <w:abstractNumId w:val="4"/>
  </w:num>
  <w:num w:numId="12" w16cid:durableId="578488588">
    <w:abstractNumId w:val="11"/>
  </w:num>
  <w:num w:numId="13" w16cid:durableId="3490637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0FFA"/>
    <w:rsid w:val="00003338"/>
    <w:rsid w:val="00005478"/>
    <w:rsid w:val="000073EF"/>
    <w:rsid w:val="000123A4"/>
    <w:rsid w:val="0001243F"/>
    <w:rsid w:val="000150C8"/>
    <w:rsid w:val="00024DE7"/>
    <w:rsid w:val="0002729F"/>
    <w:rsid w:val="000308DC"/>
    <w:rsid w:val="00044415"/>
    <w:rsid w:val="00044627"/>
    <w:rsid w:val="0005493B"/>
    <w:rsid w:val="00055BD8"/>
    <w:rsid w:val="0006184B"/>
    <w:rsid w:val="00061E4C"/>
    <w:rsid w:val="000711EC"/>
    <w:rsid w:val="00072C58"/>
    <w:rsid w:val="00074FAB"/>
    <w:rsid w:val="000767EF"/>
    <w:rsid w:val="00077265"/>
    <w:rsid w:val="00077A58"/>
    <w:rsid w:val="0008278F"/>
    <w:rsid w:val="000847C6"/>
    <w:rsid w:val="000863D3"/>
    <w:rsid w:val="000962E3"/>
    <w:rsid w:val="000A39F7"/>
    <w:rsid w:val="000A5460"/>
    <w:rsid w:val="000C624D"/>
    <w:rsid w:val="000D7457"/>
    <w:rsid w:val="000D7C74"/>
    <w:rsid w:val="000E4937"/>
    <w:rsid w:val="00100863"/>
    <w:rsid w:val="00103C7B"/>
    <w:rsid w:val="001053B7"/>
    <w:rsid w:val="001066D2"/>
    <w:rsid w:val="0011082E"/>
    <w:rsid w:val="00112652"/>
    <w:rsid w:val="00120A6D"/>
    <w:rsid w:val="00125DEE"/>
    <w:rsid w:val="00131F54"/>
    <w:rsid w:val="00132183"/>
    <w:rsid w:val="00141925"/>
    <w:rsid w:val="0014295D"/>
    <w:rsid w:val="0014303E"/>
    <w:rsid w:val="001454EB"/>
    <w:rsid w:val="00150CE4"/>
    <w:rsid w:val="0015272F"/>
    <w:rsid w:val="00161481"/>
    <w:rsid w:val="00162BA4"/>
    <w:rsid w:val="00162F02"/>
    <w:rsid w:val="001635E2"/>
    <w:rsid w:val="00166C52"/>
    <w:rsid w:val="0017188F"/>
    <w:rsid w:val="00172468"/>
    <w:rsid w:val="001740AE"/>
    <w:rsid w:val="00174A6F"/>
    <w:rsid w:val="00176B94"/>
    <w:rsid w:val="0019277C"/>
    <w:rsid w:val="001A613A"/>
    <w:rsid w:val="001B0AE9"/>
    <w:rsid w:val="001B30EF"/>
    <w:rsid w:val="001B7597"/>
    <w:rsid w:val="001C033C"/>
    <w:rsid w:val="001C5CFC"/>
    <w:rsid w:val="001D06A2"/>
    <w:rsid w:val="001D0C3B"/>
    <w:rsid w:val="001E1FB4"/>
    <w:rsid w:val="001E21FB"/>
    <w:rsid w:val="001E6039"/>
    <w:rsid w:val="001E6F0C"/>
    <w:rsid w:val="001F215D"/>
    <w:rsid w:val="001F25C4"/>
    <w:rsid w:val="001F3FF2"/>
    <w:rsid w:val="002002C6"/>
    <w:rsid w:val="00206A86"/>
    <w:rsid w:val="00212B82"/>
    <w:rsid w:val="002209B6"/>
    <w:rsid w:val="002234CB"/>
    <w:rsid w:val="002317D4"/>
    <w:rsid w:val="002438D8"/>
    <w:rsid w:val="0024447E"/>
    <w:rsid w:val="00251EED"/>
    <w:rsid w:val="00256073"/>
    <w:rsid w:val="00265B6E"/>
    <w:rsid w:val="0027424F"/>
    <w:rsid w:val="0028146B"/>
    <w:rsid w:val="002820EE"/>
    <w:rsid w:val="00282B9C"/>
    <w:rsid w:val="002867D6"/>
    <w:rsid w:val="00290A91"/>
    <w:rsid w:val="00295021"/>
    <w:rsid w:val="002A3CD2"/>
    <w:rsid w:val="002B1615"/>
    <w:rsid w:val="002B7532"/>
    <w:rsid w:val="002B7BDA"/>
    <w:rsid w:val="002C00EF"/>
    <w:rsid w:val="002C0138"/>
    <w:rsid w:val="002C39C1"/>
    <w:rsid w:val="002D19C0"/>
    <w:rsid w:val="002D5BE9"/>
    <w:rsid w:val="002D73AC"/>
    <w:rsid w:val="002E0A90"/>
    <w:rsid w:val="002E23C9"/>
    <w:rsid w:val="002F14F3"/>
    <w:rsid w:val="002F25C1"/>
    <w:rsid w:val="002F4B8F"/>
    <w:rsid w:val="0030171E"/>
    <w:rsid w:val="00326601"/>
    <w:rsid w:val="0032671F"/>
    <w:rsid w:val="00341FE3"/>
    <w:rsid w:val="003454C0"/>
    <w:rsid w:val="00350510"/>
    <w:rsid w:val="00351FE2"/>
    <w:rsid w:val="00356421"/>
    <w:rsid w:val="0036195E"/>
    <w:rsid w:val="003707E4"/>
    <w:rsid w:val="00372BFD"/>
    <w:rsid w:val="00376A9C"/>
    <w:rsid w:val="003932E9"/>
    <w:rsid w:val="003A65EE"/>
    <w:rsid w:val="003B06A5"/>
    <w:rsid w:val="003B2F96"/>
    <w:rsid w:val="003C10D1"/>
    <w:rsid w:val="003C1303"/>
    <w:rsid w:val="003C6D29"/>
    <w:rsid w:val="003D5A1A"/>
    <w:rsid w:val="003D6904"/>
    <w:rsid w:val="003D7C46"/>
    <w:rsid w:val="003E1A34"/>
    <w:rsid w:val="003E47CC"/>
    <w:rsid w:val="003E6CEA"/>
    <w:rsid w:val="003E738E"/>
    <w:rsid w:val="003F11B7"/>
    <w:rsid w:val="0040197B"/>
    <w:rsid w:val="00413AAC"/>
    <w:rsid w:val="00421B7B"/>
    <w:rsid w:val="00423C7B"/>
    <w:rsid w:val="00431226"/>
    <w:rsid w:val="004340CC"/>
    <w:rsid w:val="00440759"/>
    <w:rsid w:val="004422E2"/>
    <w:rsid w:val="00444DDE"/>
    <w:rsid w:val="004457E2"/>
    <w:rsid w:val="00447756"/>
    <w:rsid w:val="004600C5"/>
    <w:rsid w:val="004633CC"/>
    <w:rsid w:val="00466DED"/>
    <w:rsid w:val="00470BCB"/>
    <w:rsid w:val="00471446"/>
    <w:rsid w:val="00475363"/>
    <w:rsid w:val="0047690B"/>
    <w:rsid w:val="00491508"/>
    <w:rsid w:val="004918D9"/>
    <w:rsid w:val="00492617"/>
    <w:rsid w:val="0049753F"/>
    <w:rsid w:val="00497E72"/>
    <w:rsid w:val="004A6A4F"/>
    <w:rsid w:val="004B17DE"/>
    <w:rsid w:val="004B1A6C"/>
    <w:rsid w:val="004B43D4"/>
    <w:rsid w:val="004B451C"/>
    <w:rsid w:val="004B48E4"/>
    <w:rsid w:val="004C34F3"/>
    <w:rsid w:val="004C3E50"/>
    <w:rsid w:val="004C5415"/>
    <w:rsid w:val="004C63A8"/>
    <w:rsid w:val="004D177E"/>
    <w:rsid w:val="004D36FC"/>
    <w:rsid w:val="004E15AB"/>
    <w:rsid w:val="004E7598"/>
    <w:rsid w:val="004F760D"/>
    <w:rsid w:val="00501322"/>
    <w:rsid w:val="00503DBA"/>
    <w:rsid w:val="00505C4F"/>
    <w:rsid w:val="00507FE5"/>
    <w:rsid w:val="0051019B"/>
    <w:rsid w:val="0051329F"/>
    <w:rsid w:val="00516B67"/>
    <w:rsid w:val="0052201A"/>
    <w:rsid w:val="00525A98"/>
    <w:rsid w:val="00530D18"/>
    <w:rsid w:val="005327F2"/>
    <w:rsid w:val="00533F2E"/>
    <w:rsid w:val="00535560"/>
    <w:rsid w:val="0054353B"/>
    <w:rsid w:val="00547F2A"/>
    <w:rsid w:val="00550ED2"/>
    <w:rsid w:val="00554233"/>
    <w:rsid w:val="00557933"/>
    <w:rsid w:val="00557D6E"/>
    <w:rsid w:val="00575412"/>
    <w:rsid w:val="00597CF5"/>
    <w:rsid w:val="005A5579"/>
    <w:rsid w:val="005C30F7"/>
    <w:rsid w:val="005D265B"/>
    <w:rsid w:val="005D39C5"/>
    <w:rsid w:val="005D4F63"/>
    <w:rsid w:val="005D70BC"/>
    <w:rsid w:val="005E4338"/>
    <w:rsid w:val="005E7A37"/>
    <w:rsid w:val="005F0250"/>
    <w:rsid w:val="00602DC9"/>
    <w:rsid w:val="00603EAD"/>
    <w:rsid w:val="006044C0"/>
    <w:rsid w:val="00616341"/>
    <w:rsid w:val="006176FA"/>
    <w:rsid w:val="00623BA7"/>
    <w:rsid w:val="00623DBA"/>
    <w:rsid w:val="00637FF7"/>
    <w:rsid w:val="00640D4B"/>
    <w:rsid w:val="00645ECF"/>
    <w:rsid w:val="00647BF2"/>
    <w:rsid w:val="00652778"/>
    <w:rsid w:val="00652FA8"/>
    <w:rsid w:val="00654F2D"/>
    <w:rsid w:val="00660BDD"/>
    <w:rsid w:val="00663BF8"/>
    <w:rsid w:val="00667495"/>
    <w:rsid w:val="00671FC0"/>
    <w:rsid w:val="00676A00"/>
    <w:rsid w:val="006811A0"/>
    <w:rsid w:val="006826B8"/>
    <w:rsid w:val="00683272"/>
    <w:rsid w:val="006957CE"/>
    <w:rsid w:val="006A0AA1"/>
    <w:rsid w:val="006B05E0"/>
    <w:rsid w:val="006B1D63"/>
    <w:rsid w:val="006C2CC3"/>
    <w:rsid w:val="006D046A"/>
    <w:rsid w:val="006D06E2"/>
    <w:rsid w:val="006D6F0D"/>
    <w:rsid w:val="006E14B0"/>
    <w:rsid w:val="006F2B94"/>
    <w:rsid w:val="006F3E49"/>
    <w:rsid w:val="007014DD"/>
    <w:rsid w:val="00703F7B"/>
    <w:rsid w:val="00705029"/>
    <w:rsid w:val="007061A5"/>
    <w:rsid w:val="00712D29"/>
    <w:rsid w:val="00715316"/>
    <w:rsid w:val="00716F9C"/>
    <w:rsid w:val="007310F9"/>
    <w:rsid w:val="00731AD9"/>
    <w:rsid w:val="007351BD"/>
    <w:rsid w:val="00741AA3"/>
    <w:rsid w:val="00744941"/>
    <w:rsid w:val="00745B65"/>
    <w:rsid w:val="00746DC0"/>
    <w:rsid w:val="00757B89"/>
    <w:rsid w:val="007645D9"/>
    <w:rsid w:val="007732D3"/>
    <w:rsid w:val="007861B9"/>
    <w:rsid w:val="007920A3"/>
    <w:rsid w:val="0079563B"/>
    <w:rsid w:val="007A085D"/>
    <w:rsid w:val="007B316E"/>
    <w:rsid w:val="007C013B"/>
    <w:rsid w:val="007C2BBB"/>
    <w:rsid w:val="007C722F"/>
    <w:rsid w:val="007D0065"/>
    <w:rsid w:val="007D096F"/>
    <w:rsid w:val="007D1A7D"/>
    <w:rsid w:val="007D7D4D"/>
    <w:rsid w:val="007E14A5"/>
    <w:rsid w:val="007E4916"/>
    <w:rsid w:val="007E5169"/>
    <w:rsid w:val="007F0D6C"/>
    <w:rsid w:val="007F2671"/>
    <w:rsid w:val="007F3E18"/>
    <w:rsid w:val="007F5CA3"/>
    <w:rsid w:val="008003D5"/>
    <w:rsid w:val="008007EE"/>
    <w:rsid w:val="00801112"/>
    <w:rsid w:val="00804C20"/>
    <w:rsid w:val="00820519"/>
    <w:rsid w:val="00836DFD"/>
    <w:rsid w:val="00837B01"/>
    <w:rsid w:val="00842A42"/>
    <w:rsid w:val="0084362C"/>
    <w:rsid w:val="008468D5"/>
    <w:rsid w:val="00847B7C"/>
    <w:rsid w:val="00852016"/>
    <w:rsid w:val="00861F55"/>
    <w:rsid w:val="0087179B"/>
    <w:rsid w:val="00872832"/>
    <w:rsid w:val="008729F1"/>
    <w:rsid w:val="00873EF1"/>
    <w:rsid w:val="00874A74"/>
    <w:rsid w:val="00874BD8"/>
    <w:rsid w:val="00875149"/>
    <w:rsid w:val="008841E4"/>
    <w:rsid w:val="008A5952"/>
    <w:rsid w:val="008A5E38"/>
    <w:rsid w:val="008C75BB"/>
    <w:rsid w:val="008D2AFB"/>
    <w:rsid w:val="008D3A80"/>
    <w:rsid w:val="008D3CE4"/>
    <w:rsid w:val="008E5785"/>
    <w:rsid w:val="008E6ECC"/>
    <w:rsid w:val="008F1F82"/>
    <w:rsid w:val="008F3797"/>
    <w:rsid w:val="0091013A"/>
    <w:rsid w:val="0091184E"/>
    <w:rsid w:val="009149AC"/>
    <w:rsid w:val="00917526"/>
    <w:rsid w:val="009303C3"/>
    <w:rsid w:val="0093481C"/>
    <w:rsid w:val="00940A91"/>
    <w:rsid w:val="00943424"/>
    <w:rsid w:val="00946E1A"/>
    <w:rsid w:val="00951F48"/>
    <w:rsid w:val="00954540"/>
    <w:rsid w:val="00956702"/>
    <w:rsid w:val="00956893"/>
    <w:rsid w:val="009721C0"/>
    <w:rsid w:val="00972F66"/>
    <w:rsid w:val="00973BD9"/>
    <w:rsid w:val="0098311A"/>
    <w:rsid w:val="00993556"/>
    <w:rsid w:val="00997982"/>
    <w:rsid w:val="009A33DE"/>
    <w:rsid w:val="009C1E86"/>
    <w:rsid w:val="009C7DF9"/>
    <w:rsid w:val="009D1059"/>
    <w:rsid w:val="009D5466"/>
    <w:rsid w:val="009D5AB5"/>
    <w:rsid w:val="009E7C05"/>
    <w:rsid w:val="009F32ED"/>
    <w:rsid w:val="009F476E"/>
    <w:rsid w:val="009F5FD1"/>
    <w:rsid w:val="00A06035"/>
    <w:rsid w:val="00A11ACE"/>
    <w:rsid w:val="00A13FB1"/>
    <w:rsid w:val="00A1529E"/>
    <w:rsid w:val="00A24300"/>
    <w:rsid w:val="00A36A0C"/>
    <w:rsid w:val="00A405A7"/>
    <w:rsid w:val="00A44B45"/>
    <w:rsid w:val="00A45640"/>
    <w:rsid w:val="00A51F86"/>
    <w:rsid w:val="00A527C3"/>
    <w:rsid w:val="00A547B8"/>
    <w:rsid w:val="00A621B6"/>
    <w:rsid w:val="00A65D11"/>
    <w:rsid w:val="00A7466C"/>
    <w:rsid w:val="00A7555E"/>
    <w:rsid w:val="00A76548"/>
    <w:rsid w:val="00A76C61"/>
    <w:rsid w:val="00A8717A"/>
    <w:rsid w:val="00A90181"/>
    <w:rsid w:val="00AA5ACD"/>
    <w:rsid w:val="00AA7B54"/>
    <w:rsid w:val="00AB24BB"/>
    <w:rsid w:val="00AB2E5C"/>
    <w:rsid w:val="00AB7068"/>
    <w:rsid w:val="00AC3644"/>
    <w:rsid w:val="00AC3EEF"/>
    <w:rsid w:val="00AD0E5B"/>
    <w:rsid w:val="00AD274B"/>
    <w:rsid w:val="00AD4C5E"/>
    <w:rsid w:val="00AD5925"/>
    <w:rsid w:val="00AE0DEE"/>
    <w:rsid w:val="00AE1A64"/>
    <w:rsid w:val="00AE29ED"/>
    <w:rsid w:val="00AE4701"/>
    <w:rsid w:val="00AE6601"/>
    <w:rsid w:val="00AF0BE7"/>
    <w:rsid w:val="00AF1942"/>
    <w:rsid w:val="00AF334A"/>
    <w:rsid w:val="00AF3F2F"/>
    <w:rsid w:val="00AF69A4"/>
    <w:rsid w:val="00B0119C"/>
    <w:rsid w:val="00B03754"/>
    <w:rsid w:val="00B06F03"/>
    <w:rsid w:val="00B16E70"/>
    <w:rsid w:val="00B2164A"/>
    <w:rsid w:val="00B32A76"/>
    <w:rsid w:val="00B428E4"/>
    <w:rsid w:val="00B46661"/>
    <w:rsid w:val="00B50F75"/>
    <w:rsid w:val="00B55C48"/>
    <w:rsid w:val="00B5701D"/>
    <w:rsid w:val="00B57829"/>
    <w:rsid w:val="00B60108"/>
    <w:rsid w:val="00B62E49"/>
    <w:rsid w:val="00B63905"/>
    <w:rsid w:val="00B63A9B"/>
    <w:rsid w:val="00B676E6"/>
    <w:rsid w:val="00B73444"/>
    <w:rsid w:val="00B817D5"/>
    <w:rsid w:val="00B84D4B"/>
    <w:rsid w:val="00B956C7"/>
    <w:rsid w:val="00BA182A"/>
    <w:rsid w:val="00BA20BD"/>
    <w:rsid w:val="00BB4200"/>
    <w:rsid w:val="00BB446F"/>
    <w:rsid w:val="00BB7898"/>
    <w:rsid w:val="00BC0792"/>
    <w:rsid w:val="00BC0ED1"/>
    <w:rsid w:val="00BC693C"/>
    <w:rsid w:val="00BD2EE5"/>
    <w:rsid w:val="00BD6EA7"/>
    <w:rsid w:val="00BE13A8"/>
    <w:rsid w:val="00BE61C7"/>
    <w:rsid w:val="00BE6872"/>
    <w:rsid w:val="00BE75FC"/>
    <w:rsid w:val="00BF1E87"/>
    <w:rsid w:val="00BF2471"/>
    <w:rsid w:val="00C07CEA"/>
    <w:rsid w:val="00C11374"/>
    <w:rsid w:val="00C12F98"/>
    <w:rsid w:val="00C3310A"/>
    <w:rsid w:val="00C33E32"/>
    <w:rsid w:val="00C3576A"/>
    <w:rsid w:val="00C3649D"/>
    <w:rsid w:val="00C62C82"/>
    <w:rsid w:val="00C64EE2"/>
    <w:rsid w:val="00C73950"/>
    <w:rsid w:val="00C757E1"/>
    <w:rsid w:val="00C80EFD"/>
    <w:rsid w:val="00C86BDB"/>
    <w:rsid w:val="00C95544"/>
    <w:rsid w:val="00C9712D"/>
    <w:rsid w:val="00CA1270"/>
    <w:rsid w:val="00CB787B"/>
    <w:rsid w:val="00CC133D"/>
    <w:rsid w:val="00CC3444"/>
    <w:rsid w:val="00CD3915"/>
    <w:rsid w:val="00CD5BD3"/>
    <w:rsid w:val="00CE011B"/>
    <w:rsid w:val="00CE1769"/>
    <w:rsid w:val="00CE2938"/>
    <w:rsid w:val="00CE3C26"/>
    <w:rsid w:val="00CE6DB9"/>
    <w:rsid w:val="00CF320D"/>
    <w:rsid w:val="00D1122C"/>
    <w:rsid w:val="00D337C8"/>
    <w:rsid w:val="00D35CFA"/>
    <w:rsid w:val="00D433F0"/>
    <w:rsid w:val="00D4446B"/>
    <w:rsid w:val="00D5309A"/>
    <w:rsid w:val="00D566A2"/>
    <w:rsid w:val="00D65EC6"/>
    <w:rsid w:val="00D71F54"/>
    <w:rsid w:val="00D72AD9"/>
    <w:rsid w:val="00D75DE8"/>
    <w:rsid w:val="00D8068D"/>
    <w:rsid w:val="00D82EE3"/>
    <w:rsid w:val="00D86A39"/>
    <w:rsid w:val="00D915D5"/>
    <w:rsid w:val="00DA647F"/>
    <w:rsid w:val="00DA6999"/>
    <w:rsid w:val="00DB4164"/>
    <w:rsid w:val="00DB4F5B"/>
    <w:rsid w:val="00DC0636"/>
    <w:rsid w:val="00DC2A70"/>
    <w:rsid w:val="00DC4209"/>
    <w:rsid w:val="00DD1EA4"/>
    <w:rsid w:val="00DD4D23"/>
    <w:rsid w:val="00DE3C41"/>
    <w:rsid w:val="00DE4649"/>
    <w:rsid w:val="00E1381D"/>
    <w:rsid w:val="00E13D24"/>
    <w:rsid w:val="00E145FD"/>
    <w:rsid w:val="00E22CE7"/>
    <w:rsid w:val="00E272A2"/>
    <w:rsid w:val="00E27F07"/>
    <w:rsid w:val="00E316AA"/>
    <w:rsid w:val="00E34929"/>
    <w:rsid w:val="00E421B1"/>
    <w:rsid w:val="00E4527A"/>
    <w:rsid w:val="00E651A0"/>
    <w:rsid w:val="00E70DEE"/>
    <w:rsid w:val="00E75BDA"/>
    <w:rsid w:val="00E76C6B"/>
    <w:rsid w:val="00E835E9"/>
    <w:rsid w:val="00E90235"/>
    <w:rsid w:val="00E91BDB"/>
    <w:rsid w:val="00E97F28"/>
    <w:rsid w:val="00EA0FA4"/>
    <w:rsid w:val="00EB450A"/>
    <w:rsid w:val="00EC687B"/>
    <w:rsid w:val="00ED2BF8"/>
    <w:rsid w:val="00EF3AAF"/>
    <w:rsid w:val="00F07233"/>
    <w:rsid w:val="00F12475"/>
    <w:rsid w:val="00F14AFB"/>
    <w:rsid w:val="00F224DE"/>
    <w:rsid w:val="00F254B9"/>
    <w:rsid w:val="00F25E31"/>
    <w:rsid w:val="00F30172"/>
    <w:rsid w:val="00F307F8"/>
    <w:rsid w:val="00F37465"/>
    <w:rsid w:val="00F44CE4"/>
    <w:rsid w:val="00F47FAF"/>
    <w:rsid w:val="00F6228D"/>
    <w:rsid w:val="00F6262E"/>
    <w:rsid w:val="00F64D87"/>
    <w:rsid w:val="00F75BD1"/>
    <w:rsid w:val="00F772F1"/>
    <w:rsid w:val="00F81A0B"/>
    <w:rsid w:val="00F85DEC"/>
    <w:rsid w:val="00FB34A4"/>
    <w:rsid w:val="00FB7938"/>
    <w:rsid w:val="00FC19E6"/>
    <w:rsid w:val="00FC33F2"/>
    <w:rsid w:val="00FC365C"/>
    <w:rsid w:val="00FC425B"/>
    <w:rsid w:val="00FC47F9"/>
    <w:rsid w:val="00FC4C9C"/>
    <w:rsid w:val="00FC7BA3"/>
    <w:rsid w:val="00FD1C66"/>
    <w:rsid w:val="00FD2A25"/>
    <w:rsid w:val="00FE344C"/>
    <w:rsid w:val="00FE5D6D"/>
    <w:rsid w:val="00FE5F72"/>
    <w:rsid w:val="00FF4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21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Header">
    <w:name w:val="header"/>
    <w:basedOn w:val="Normal"/>
    <w:link w:val="HeaderChar"/>
    <w:uiPriority w:val="99"/>
    <w:unhideWhenUsed/>
    <w:rsid w:val="00E835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5E9"/>
  </w:style>
  <w:style w:type="character" w:customStyle="1" w:styleId="Heading1Char">
    <w:name w:val="Heading 1 Char"/>
    <w:basedOn w:val="DefaultParagraphFont"/>
    <w:link w:val="Heading1"/>
    <w:uiPriority w:val="9"/>
    <w:rsid w:val="00132183"/>
    <w:rPr>
      <w:rFonts w:asciiTheme="majorHAnsi" w:eastAsiaTheme="majorEastAsia" w:hAnsiTheme="majorHAnsi" w:cstheme="majorBidi"/>
      <w:color w:val="2F5496" w:themeColor="accent1" w:themeShade="BF"/>
      <w:sz w:val="32"/>
      <w:szCs w:val="32"/>
    </w:rPr>
  </w:style>
  <w:style w:type="character" w:customStyle="1" w:styleId="ListParagraphChar">
    <w:name w:val="List Paragraph Char"/>
    <w:link w:val="ListParagraph"/>
    <w:uiPriority w:val="34"/>
    <w:locked/>
    <w:rsid w:val="00A13FB1"/>
  </w:style>
  <w:style w:type="paragraph" w:styleId="NoSpacing">
    <w:name w:val="No Spacing"/>
    <w:uiPriority w:val="1"/>
    <w:qFormat/>
    <w:rsid w:val="0000333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hyperlink" Target="https://pmc.ncbi.nlm.nih.gov/articles/PMC8378775/" TargetMode="External"/><Relationship Id="rId39" Type="http://schemas.openxmlformats.org/officeDocument/2006/relationships/hyperlink" Target="https://www.polfed.org/our-work/wellbeing/mental-health/" TargetMode="External"/><Relationship Id="rId21" Type="http://schemas.openxmlformats.org/officeDocument/2006/relationships/image" Target="media/image10.png"/><Relationship Id="rId34" Type="http://schemas.openxmlformats.org/officeDocument/2006/relationships/hyperlink" Target="https://www.mind.org.uk/news-campaigns/campaigns/blue-light-programme/blue-light-information/coping-with-what-you-experience-in-the-police/" TargetMode="External"/><Relationship Id="rId42" Type="http://schemas.openxmlformats.org/officeDocument/2006/relationships/hyperlink" Target="https://pmc.ncbi.nlm.nih.gov/articles/PMC11277450/" TargetMode="External"/><Relationship Id="rId47" Type="http://schemas.openxmlformats.org/officeDocument/2006/relationships/image" Target="media/image16.png"/><Relationship Id="rId50" Type="http://schemas.openxmlformats.org/officeDocument/2006/relationships/image" Target="media/image19.png"/><Relationship Id="rId55" Type="http://schemas.openxmlformats.org/officeDocument/2006/relationships/image" Target="media/image24.png"/><Relationship Id="rId63" Type="http://schemas.openxmlformats.org/officeDocument/2006/relationships/image" Target="media/image32.png"/><Relationship Id="rId68"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customXml" Target="ink/ink5.xml"/><Relationship Id="rId29" Type="http://schemas.openxmlformats.org/officeDocument/2006/relationships/hyperlink" Target="https://www.ncbi.nlm.nih.gov/books/NBK55903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3.png"/><Relationship Id="rId32" Type="http://schemas.openxmlformats.org/officeDocument/2006/relationships/hyperlink" Target="https://www.buffalo.edu/ubnow/stories/2018/02/ptsd-decision-making.html" TargetMode="External"/><Relationship Id="rId37" Type="http://schemas.openxmlformats.org/officeDocument/2006/relationships/hyperlink" Target="https://www.polfed.org/avonsom/news/news-articles/sleep-deprivation-just-adding-to-the-angst-and-anxiety-of-being-a-police-officer/" TargetMode="External"/><Relationship Id="rId40" Type="http://schemas.openxmlformats.org/officeDocument/2006/relationships/hyperlink" Target="https://journals.sagepub.com/doi/10.1177/0032258X241280217?icid=int.sj-full-text.citing-articles.2" TargetMode="External"/><Relationship Id="rId45" Type="http://schemas.openxmlformats.org/officeDocument/2006/relationships/hyperlink" Target="https://en.wikipedia.org/wiki/Cognitive_behavioral_therapy" TargetMode="External"/><Relationship Id="rId53" Type="http://schemas.openxmlformats.org/officeDocument/2006/relationships/image" Target="media/image22.png"/><Relationship Id="rId58" Type="http://schemas.openxmlformats.org/officeDocument/2006/relationships/image" Target="media/image27.png"/><Relationship Id="rId66" Type="http://schemas.openxmlformats.org/officeDocument/2006/relationships/image" Target="media/image35.png"/><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hyperlink" Target="https://journals.sagepub.com/doi/10.1177/0032258X241280217?int.sj-full-text.similar-articles.4" TargetMode="External"/><Relationship Id="rId36" Type="http://schemas.openxmlformats.org/officeDocument/2006/relationships/hyperlink" Target="https://www.policecare.org.uk/research-article/the-job-the-life/" TargetMode="External"/><Relationship Id="rId49" Type="http://schemas.openxmlformats.org/officeDocument/2006/relationships/image" Target="media/image18.png"/><Relationship Id="rId57" Type="http://schemas.openxmlformats.org/officeDocument/2006/relationships/image" Target="media/image26.png"/><Relationship Id="rId61" Type="http://schemas.openxmlformats.org/officeDocument/2006/relationships/image" Target="media/image30.png"/><Relationship Id="rId10" Type="http://schemas.openxmlformats.org/officeDocument/2006/relationships/customXml" Target="ink/ink2.xml"/><Relationship Id="rId19" Type="http://schemas.openxmlformats.org/officeDocument/2006/relationships/image" Target="media/image8.png"/><Relationship Id="rId31" Type="http://schemas.openxmlformats.org/officeDocument/2006/relationships/hyperlink" Target="https://www.osha.gov/emergency-preparedness/guides/critical-incident-stress" TargetMode="External"/><Relationship Id="rId44" Type="http://schemas.openxmlformats.org/officeDocument/2006/relationships/hyperlink" Target="https://mindfulhealthsolutions.com/10-coping-strategies-to-improve-your-mental-health-and-well-being/" TargetMode="External"/><Relationship Id="rId52" Type="http://schemas.openxmlformats.org/officeDocument/2006/relationships/image" Target="media/image21.png"/><Relationship Id="rId60" Type="http://schemas.openxmlformats.org/officeDocument/2006/relationships/image" Target="media/image29.png"/><Relationship Id="rId65" Type="http://schemas.openxmlformats.org/officeDocument/2006/relationships/image" Target="media/image34.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ink/ink4.xml"/><Relationship Id="rId22" Type="http://schemas.openxmlformats.org/officeDocument/2006/relationships/image" Target="media/image11.png"/><Relationship Id="rId27" Type="http://schemas.openxmlformats.org/officeDocument/2006/relationships/hyperlink" Target="https://www.police1.com/what-cops-want/the-police-wellness-crisis-new-research-and-recommendations" TargetMode="External"/><Relationship Id="rId30" Type="http://schemas.openxmlformats.org/officeDocument/2006/relationships/hyperlink" Target="https://pmc.ncbi.nlm.nih.gov/articles/PMC6427768/" TargetMode="External"/><Relationship Id="rId35" Type="http://schemas.openxmlformats.org/officeDocument/2006/relationships/hyperlink" Target="https://www.policecare.org.uk/help/ptsd/" TargetMode="External"/><Relationship Id="rId43" Type="http://schemas.openxmlformats.org/officeDocument/2006/relationships/hyperlink" Target="https://www.cam.ac.uk/stories/police-ptsd" TargetMode="External"/><Relationship Id="rId48" Type="http://schemas.openxmlformats.org/officeDocument/2006/relationships/image" Target="media/image17.png"/><Relationship Id="rId56" Type="http://schemas.openxmlformats.org/officeDocument/2006/relationships/image" Target="media/image25.png"/><Relationship Id="rId64" Type="http://schemas.openxmlformats.org/officeDocument/2006/relationships/image" Target="media/image33.png"/><Relationship Id="rId69" Type="http://schemas.openxmlformats.org/officeDocument/2006/relationships/theme" Target="theme/theme1.xml"/><Relationship Id="rId8" Type="http://schemas.openxmlformats.org/officeDocument/2006/relationships/customXml" Target="ink/ink1.xml"/><Relationship Id="rId51" Type="http://schemas.openxmlformats.org/officeDocument/2006/relationships/image" Target="media/image20.png"/><Relationship Id="rId3" Type="http://schemas.openxmlformats.org/officeDocument/2006/relationships/settings" Target="settings.xml"/><Relationship Id="rId12" Type="http://schemas.openxmlformats.org/officeDocument/2006/relationships/customXml" Target="ink/ink3.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intime.com/industries/police/police-officers-build-resilience/" TargetMode="External"/><Relationship Id="rId38" Type="http://schemas.openxmlformats.org/officeDocument/2006/relationships/hyperlink" Target="https://www.polfed.org/news/latest-news/2024/record-14-508-officers-signed-off-with-poor-mental-health-in-past-year/" TargetMode="External"/><Relationship Id="rId46" Type="http://schemas.openxmlformats.org/officeDocument/2006/relationships/image" Target="media/image15.png"/><Relationship Id="rId59" Type="http://schemas.openxmlformats.org/officeDocument/2006/relationships/image" Target="media/image28.png"/><Relationship Id="rId67" Type="http://schemas.openxmlformats.org/officeDocument/2006/relationships/footer" Target="footer1.xml"/><Relationship Id="rId20" Type="http://schemas.openxmlformats.org/officeDocument/2006/relationships/image" Target="media/image9.png"/><Relationship Id="rId41" Type="http://schemas.openxmlformats.org/officeDocument/2006/relationships/hyperlink" Target="https://www.bbc.co.uk/news/articles/cvgedrvvq7eo" TargetMode="External"/><Relationship Id="rId54" Type="http://schemas.openxmlformats.org/officeDocument/2006/relationships/image" Target="media/image23.png"/><Relationship Id="rId62" Type="http://schemas.openxmlformats.org/officeDocument/2006/relationships/image" Target="media/image3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9T19:58:43.011"/>
    </inkml:context>
    <inkml:brush xml:id="br0">
      <inkml:brushProperty name="width" value="0.025" units="cm"/>
      <inkml:brushProperty name="height" value="0.025" units="cm"/>
    </inkml:brush>
  </inkml:definitions>
  <inkml:trace contextRef="#ctx0" brushRef="#br0">153 0 24575,'-11'6'0,"0"0"0,0 1 0,0 0 0,1 1 0,0 0 0,1 1 0,0 0 0,0 0 0,1 1 0,0 0 0,1 0 0,0 1 0,0 0 0,1 0 0,1 1 0,-6 16 0,10-27 0,1 0 0,0 0 0,0-1 0,-1 1 0,1 0 0,0 0 0,0 0 0,0 0 0,0 0 0,0 0 0,0 0 0,0 0 0,0 0 0,0 0 0,0 0 0,1 0 0,-1 0 0,0-1 0,1 1 0,-1 0 0,0 0 0,1 0 0,-1 0 0,1-1 0,-1 1 0,1 0 0,0 0 0,-1-1 0,1 1 0,0 0 0,0-1 0,1 2 0,0-2 0,1 1 0,-1-1 0,1 0 0,-1 1 0,1-1 0,-1 0 0,1-1 0,-1 1 0,1 0 0,-1-1 0,1 1 0,2-2 0,12-3 0,-1-2 0,25-12 0,-40 18 0,85-48 0,-115 95 0,10-22 0,10-13 0,0 0 0,1 1 0,1 0 0,-1 0 0,2 1 0,0-1 0,-8 25 0,14-36 0,0 0 0,0-1 0,0 1 0,-1 0 0,1 0 0,1 0 0,-1-1 0,0 1 0,0 0 0,0 0 0,0-1 0,0 1 0,1 0 0,-1 0 0,0-1 0,1 1 0,-1 0 0,1 0 0,-1-1 0,1 1 0,-1-1 0,1 1 0,-1 0 0,1-1 0,-1 1 0,1-1 0,0 1 0,-1-1 0,1 0 0,0 1 0,0-1 0,-1 0 0,1 1 0,0-1 0,0 0 0,-1 0 0,1 0 0,0 1 0,0-1 0,0 0 0,-1 0 0,1 0 0,0-1 0,0 1 0,-1 0 0,1 0 0,0 0 0,0 0 0,0-1 0,0 0 0,44-12 0,-18 2 0,-1-2 0,-1-1 0,-1-1 0,28-22 0,85-78 0,-99 81 0,-38 33 0,0 1 0,0 0 0,0 0 0,0 0 0,0-1 0,0 1 0,1 0 0,-1 0 0,0-1 0,0 1 0,0 0 0,0 0 0,1 0 0,-1 0 0,0-1 0,0 1 0,0 0 0,1 0 0,-1 0 0,0 0 0,0 0 0,0 0 0,1 0 0,-1-1 0,0 1 0,0 0 0,1 0 0,-1 0 0,0 0 0,0 0 0,1 0 0,-1 0 0,0 0 0,0 0 0,1 0 0,-1 1 0,0-1 0,0 0 0,1 0 0,-1 0 0,0 0 0,0 0 0,1 0 0,-1 0 0,0 1 0,0-1 0,0 0 0,1 0 0,-1 0 0,0 0 0,0 1 0,0-1 0,0 0 0,0 0 0,1 1 0,-1-1 0,0 0 0,0 0 0,0 0 0,0 1 0,0-1 0,0 1 0,-2 26 0,-15 39 0,16-61 0,-6 14 0,5-13 0,-1-1 0,1 1 0,1 0 0,-1 0 0,1 0 0,0 0 0,0 0 0,1 0 0,0 11 0,0-17 0,1 1 0,0-1 0,0 0 0,-1 0 0,1 0 0,0 0 0,0 0 0,0 0 0,-1 0 0,1 0 0,0 0 0,0 0 0,-1 0 0,1 0 0,0 0 0,0-1 0,-1 1 0,1 0 0,0-1 0,0 1 0,-1-1 0,1 1 0,0 0 0,-1-1 0,1 1 0,-1-1 0,1 0 0,0 0 0,25-20 0,-24 20 0,57-52 0,68-51 0,-110 92 0,1 0 0,-1 1 0,2 1 0,0 1 0,32-11 0,-50 19 0,0 0 0,0 1 0,1-1 0,-1 1 0,0-1 0,1 1 0,-1 0 0,1 0 0,-1-1 0,0 1 0,1 0 0,-1 0 0,1 0 0,-1 1 0,1-1 0,-1 0 0,0 0 0,1 1 0,-1-1 0,0 1 0,1-1 0,-1 1 0,0 0 0,0-1 0,2 2 0,-2 0 0,-1-1 0,1 1 0,-1-1 0,1 1 0,-1-1 0,0 1 0,0-1 0,0 1 0,0-1 0,0 1 0,0 0 0,0-1 0,0 1 0,0-1 0,-1 1 0,1-1 0,-1 1 0,0 1 0,-5 12 0,0-1 0,-1-1 0,-11 16 0,18-29 0,-82 106 0,103-131 0,1 2 0,1 2 0,1-1 0,1 2 0,1 1 0,0 0 0,2 3 0,0 0 0,37-15 0,-48 28 0,-17 9 0,-25 17 0,-121 58 0,31-20 0,113-60 0,1-1 0,0 1 0,-1 0 0,1 0 0,0 0 0,0 0 0,0 0 0,-1 0 0,1 0 0,0 0 0,0 0 0,1 0 0,-1 1 0,0-1 0,0 0 0,0 1 0,0 1 0,1-2 0,0-1 0,0 1 0,0 0 0,1 0 0,-1-1 0,0 1 0,0 0 0,0 0 0,1-1 0,-1 1 0,0 0 0,1-1 0,-1 1 0,1 0 0,-1-1 0,1 1 0,-1-1 0,1 1 0,-1 0 0,1-1 0,0 0 0,-1 1 0,2 0 0,7 3 0,-1 0 0,1 0 0,0-1 0,13 3 0,-9-2 0,112 29-1365,-61-18-5461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9T19:58:51.320"/>
    </inkml:context>
    <inkml:brush xml:id="br0">
      <inkml:brushProperty name="width" value="0.025" units="cm"/>
      <inkml:brushProperty name="height" value="0.025" units="cm"/>
    </inkml:brush>
  </inkml:definitions>
  <inkml:trace contextRef="#ctx0" brushRef="#br0">271 173 24575,'-5'-1'0,"0"0"0,0 0 0,0 0 0,0 1 0,1 0 0,-1 0 0,0 1 0,0-1 0,0 1 0,0 0 0,1 0 0,-1 1 0,0-1 0,1 1 0,-8 4 0,-6 3 0,2 1 0,-24 17 0,27-16 0,0-1 0,2 2 0,-1 0 0,1 0 0,1 1 0,-17 27 0,25-36 0,0 0 0,0 1 0,0-1 0,0 0 0,1 0 0,0 1 0,0-1 0,0 1 0,0-1 0,1 1 0,0 0 0,0-1 0,0 5 0,1-6 0,0 0 0,0 0 0,0 0 0,0-1 0,1 1 0,-1-1 0,1 1 0,-1-1 0,1 1 0,0-1 0,0 0 0,0 0 0,0 0 0,1 0 0,-1 0 0,0 0 0,1-1 0,-1 1 0,1-1 0,0 0 0,-1 1 0,5 0 0,3 1 0,1-1 0,-1 0 0,1 0 0,0-1 0,-1-1 0,1 0 0,0 0 0,0-1 0,-1 0 0,1-1 0,-1 0 0,1-1 0,14-5 0,12-6 0,-1-2 0,43-24 0,-66 33 0,-3 3 0,-1-1 0,0 0 0,0 0 0,-1-1 0,0-1 0,0 1 0,0-1 0,9-11 0,-31 21 0,-9 9 0,-36 36 0,56-46 0,0 0 0,1 1 0,-1-1 0,1 1 0,0 0 0,0 0 0,0-1 0,0 1 0,1 1 0,-1-1 0,1 0 0,0 0 0,0 0 0,0 1 0,0-1 0,0 1 0,1-1 0,-1 1 0,1 5 0,1-8 0,0 0 0,-1 1 0,1-1 0,0 0 0,0 0 0,0 0 0,0 0 0,0 0 0,0 0 0,1 0 0,-1 0 0,0 0 0,0 0 0,1 0 0,-1-1 0,0 1 0,1 0 0,-1-1 0,1 0 0,-1 1 0,0-1 0,1 0 0,-1 1 0,1-1 0,-1 0 0,1 0 0,-1 0 0,1-1 0,-1 1 0,1 0 0,-1 0 0,3-2 0,51-11 0,-20-1 0,-1-1 0,0-2 0,-1-1 0,0-2 0,-2-1 0,0-1 0,-2-2 0,-1 0 0,0-3 0,28-35 0,-66 99 0,1 0 0,1 1 0,-2 47 0,9-81 0,1-1 0,0 0 0,0 0 0,1 0 0,-1 1 0,0-1 0,1 0 0,0 0 0,0 0 0,0 0 0,0 0 0,0 0 0,1 0 0,-1 0 0,1 0 0,0-1 0,2 4 0,-2-5 0,0 0 0,0 0 0,0 0 0,0 0 0,0 0 0,0 0 0,1-1 0,-1 1 0,0-1 0,0 1 0,1-1 0,-1 0 0,0 0 0,0 0 0,1 0 0,-1 0 0,0-1 0,0 1 0,1 0 0,-1-1 0,0 0 0,0 0 0,0 0 0,4-2 0,25-13 0,0-2 0,-1-1 0,-1-2 0,-1 0 0,-1-2 0,27-29 0,-11 12 0,47-35 0,-87 73 0,0 0 0,-1 1 0,1-1 0,0 1 0,0-1 0,0 1 0,0 0 0,0 0 0,5-1 0,-7 2 0,0 0 0,0 0 0,0 0 0,0 0 0,0 0 0,0 0 0,0 0 0,0 1 0,0-1 0,0 0 0,0 0 0,0 1 0,0-1 0,-1 1 0,1-1 0,0 1 0,0-1 0,0 1 0,0 0 0,1 1 0,0 1 0,0 1 0,-1 0 0,1 0 0,0-1 0,-1 1 0,0 0 0,0 0 0,0 1 0,-1-1 0,1 0 0,-1 0 0,0 8 0,-1 20 0,0 0 0,-2 0 0,-2-1 0,-1 1 0,-1-1 0,-19 48 0,26-79 0,0 0 0,0 0 0,0 0 0,0 0 0,0 0 0,0 0 0,0 0 0,0 0 0,0 0 0,0 0 0,0 0 0,0 0 0,0 0 0,-1 0 0,1 0 0,0 0 0,0 0 0,0 0 0,0 0 0,0 0 0,0 0 0,0 0 0,0 0 0,0 0 0,0 0 0,3-16 0,8-27 0,17-20 0,2 1 0,4 1 0,2 2 0,82-103 0,-118 162 0,-1 0 0,1 0 0,0 0 0,0 0 0,0 0 0,0 0 0,0 0 0,0 0 0,-1 0 0,1 0 0,0 0 0,0 0 0,0 0 0,0 0 0,0 0 0,-1 0 0,1 0 0,0 0 0,0 0 0,0 0 0,0 0 0,0 0 0,0 0 0,-1 0 0,1 0 0,0 0 0,0 0 0,0 0 0,0-1 0,0 1 0,0 0 0,0 0 0,0 0 0,-1 0 0,1 0 0,0 0 0,0 0 0,0-1 0,0 1 0,0 0 0,0 0 0,0 0 0,0 0 0,0 0 0,0 0 0,0-1 0,0 1 0,0 0 0,0 0 0,0 0 0,0 0 0,0 0 0,0-1 0,-25 11 0,-30 19 0,45-23 0,-73 49 0,77-50 0,0 0 0,0 0 0,0 0 0,1 1 0,0-1 0,0 2 0,1-1 0,-1 0 0,1 1 0,-4 9 0,8-14 0,-1 0 0,1 0 0,0-1 0,-1 1 0,1 0 0,0 0 0,0 0 0,0 0 0,1 0 0,-1 0 0,0 0 0,1 0 0,-1-1 0,1 1 0,0 0 0,-1 0 0,1-1 0,0 1 0,0 0 0,0-1 0,0 1 0,1-1 0,-1 1 0,0-1 0,0 0 0,1 1 0,-1-1 0,4 2 0,3 3 0,1-1 0,1 0 0,17 8 0,-26-13 0,61 23-455,1-4 0,104 19 0,-117-28-6371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9T19:59:00.119"/>
    </inkml:context>
    <inkml:brush xml:id="br0">
      <inkml:brushProperty name="width" value="0.025" units="cm"/>
      <inkml:brushProperty name="height" value="0.025" units="cm"/>
    </inkml:brush>
  </inkml:definitions>
  <inkml:trace contextRef="#ctx0" brushRef="#br0">309 101 24575,'-13'1'0,"0"1"0,0 0 0,0 1 0,1 0 0,-1 1 0,1 0 0,-1 1 0,1 0 0,1 1 0,-1 0 0,-16 13 0,13-8 0,1 0 0,0 1 0,1 1 0,0 0 0,1 0 0,0 1 0,-16 28 0,25-37 0,0 1 0,0 0 0,0 1 0,1-1 0,0 1 0,0-1 0,1 1 0,0-1 0,0 1 0,0 7 0,1-12 0,0 0 0,0 0 0,1 0 0,-1-1 0,0 1 0,1 0 0,0 0 0,-1 0 0,1-1 0,0 1 0,0 0 0,0-1 0,0 1 0,0 0 0,0-1 0,1 0 0,-1 1 0,0-1 0,1 0 0,-1 1 0,1-1 0,-1 0 0,1 0 0,0 0 0,-1 0 0,1-1 0,0 1 0,0 0 0,0-1 0,-1 1 0,1-1 0,0 0 0,0 0 0,0 1 0,0-1 0,0 0 0,0-1 0,0 1 0,2-1 0,10-1 0,0 0 0,0-1 0,0-1 0,-1 0 0,1-1 0,-1 0 0,0-1 0,-1-1 0,22-14 0,-6 1 0,0-1 0,45-46 0,-55 49 0,-27 25 0,-29 31 0,19-16 0,1 1 0,1 0 0,1 2 0,-23 49 0,38-74 0,0 1 0,1 0 0,-1 0 0,1 0 0,-1 0 0,1 0 0,0 0 0,-1 0 0,1 0 0,0 0 0,0 0 0,0 0 0,0 0 0,0 0 0,0 0 0,0 0 0,0 0 0,0 0 0,0 0 0,0 0 0,1 0 0,-1 0 0,0 0 0,1 0 0,-1 0 0,1 0 0,-1-1 0,1 1 0,-1 0 0,2 1 0,-1-2 0,1 1 0,0-1 0,0 1 0,0-1 0,-1 0 0,1 0 0,0 0 0,0 0 0,0 0 0,-1 0 0,1-1 0,0 1 0,0 0 0,-1-1 0,3 0 0,13-6 0,0 0 0,21-14 0,-35 20 0,52-34 0,-2-2 0,57-52 0,-54 43 0,-56 46 0,0 0 0,0 0 0,0 0 0,0 0 0,0 0 0,1-1 0,-1 1 0,0 0 0,0 0 0,0 0 0,0 0 0,0 0 0,1 0 0,-1 0 0,0-1 0,0 1 0,0 0 0,0 0 0,1 0 0,-1 0 0,0 0 0,0 0 0,0 0 0,0 0 0,1 0 0,-1 0 0,0 0 0,0 0 0,0 0 0,1 0 0,-1 0 0,0 0 0,0 0 0,0 0 0,0 1 0,1-1 0,-1 0 0,0 0 0,0 0 0,0 0 0,0 0 0,0 0 0,1 0 0,-1 0 0,0 1 0,0-1 0,0 0 0,0 0 0,0 0 0,1 14 0,-7 23 0,5-32 0,-7 30 0,1-4 0,1 1 0,2-1 0,-1 63 0,5-92 0,0-1 0,0 0 0,0 1 0,0-1 0,0 0 0,0 1 0,1-1 0,-1 0 0,0 1 0,1-1 0,-1 0 0,1 0 0,-1 1 0,1-1 0,0 0 0,0 0 0,-1 0 0,1 0 0,0 0 0,2 1 0,-3-1 0,1-1 0,0 0 0,0 0 0,0 0 0,0 1 0,0-1 0,0 0 0,0 0 0,0 0 0,0-1 0,0 1 0,0 0 0,0 0 0,0 0 0,0-1 0,0 1 0,0 0 0,0-1 0,0 1 0,1-2 0,6-4 0,0 0 0,0 0 0,0-1 0,7-9 0,-13 14 0,129-158 0,-88 104 0,83-86 0,-123 139 0,0 0 0,0 1 0,0-1 0,0 1 0,0 0 0,0 0 0,1 0 0,-1 0 0,1 0 0,-1 1 0,1-1 0,0 1 0,4-1 0,-7 2 0,0 0 0,-1 0 0,1 0 0,0 0 0,0 1 0,0-1 0,-1 0 0,1 0 0,0 1 0,0-1 0,-1 0 0,1 1 0,0-1 0,-1 1 0,1-1 0,0 1 0,-1-1 0,1 1 0,-1-1 0,1 1 0,-1 0 0,1-1 0,0 2 0,0 1 0,0 0 0,0 0 0,0 0 0,0 0 0,-1 0 0,1 0 0,-1 1 0,0-1 0,0 4 0,-2 27 0,-1-1 0,-2 1 0,-2-1 0,-1 0 0,-1-1 0,-2 0 0,-1 0 0,-30 55 0,42-86 0,-1 0 0,1 0 0,0 0 0,-1 0 0,1-1 0,0 1 0,-1 0 0,1 0 0,-1-1 0,1 1 0,-1 0 0,1-1 0,-1 1 0,1 0 0,-1-1 0,0 1 0,0-1 0,1 1 0,-1-1 0,0 1 0,0-1 0,1 1 0,-1-1 0,0 0 0,0 0 0,0 1 0,-1-1 0,1-1 0,0 0 0,1 0 0,-1 0 0,1-1 0,-1 1 0,1 0 0,-1 0 0,1 0 0,0-1 0,-1 1 0,1 0 0,0-1 0,0 1 0,0 0 0,0-2 0,4-60 0,3 17 0,2 1 0,2 0 0,2 1 0,2 0 0,2 1 0,1 1 0,28-45 0,-27 64 0,-13 20 0,-12 16 0,-47 64 0,38-58 0,0 1 0,2 1 0,0 0 0,2 1 0,-16 39 0,26-58 0,0 0 0,1 0 0,-1 0 0,1 0 0,0 0 0,0 0 0,0 0 0,0 0 0,0 0 0,1 0 0,-1 0 0,1 0 0,0 0 0,0 0 0,0 0 0,0-1 0,1 1 0,-1 0 0,1-1 0,-1 1 0,1-1 0,0 1 0,0-1 0,0 0 0,0 0 0,0 0 0,1 0 0,-1 0 0,1 0 0,-1-1 0,1 1 0,0-1 0,-1 0 0,1 0 0,5 2 0,12 3 0,0 0 0,1-1 0,0 0 0,23 0 0,-20-2 0,100 17-1365,-70-10-5461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9T19:59:12.334"/>
    </inkml:context>
    <inkml:brush xml:id="br0">
      <inkml:brushProperty name="width" value="0.025" units="cm"/>
      <inkml:brushProperty name="height" value="0.025" units="cm"/>
    </inkml:brush>
  </inkml:definitions>
  <inkml:trace contextRef="#ctx0" brushRef="#br0">263 5 24575,'-10'-1'0,"1"-1"0,-1 1 0,0 1 0,0 0 0,1 0 0,-1 1 0,0 0 0,1 1 0,-1 0 0,1 1 0,-1 0 0,1 0 0,0 1 0,0 0 0,-11 7 0,13-7 0,0 1 0,0 0 0,0 0 0,0 1 0,1 0 0,0 0 0,0 0 0,0 1 0,1 0 0,0 0 0,1 0 0,0 1 0,0 0 0,0 0 0,1 0 0,0 0 0,-3 12 0,6-17 0,-1 0 0,1-1 0,-1 1 0,1 0 0,0-2 0,0 2 0,0 0 0,0-1 0,1 1 0,-1 0 0,1-1 0,0 1 0,-1 0 0,1-1 0,0 1 0,0-1 0,1 0 0,-1 1 0,1-1 0,-1 0 0,1 0 0,1 3 0,1-3 0,-1 0 0,1 0 0,-1 0 0,1 0 0,-1 0 0,1 0 0,0-1 0,0 0 0,0 0 0,0 0 0,0 0 0,0-1 0,5 1 0,7-1 0,0-1 0,1 0 0,-1-1 0,0-1 0,1 0 0,15-7 0,-17 6 0,0-1 0,-1 0 0,1-2 0,-1 1 0,-1-2 0,1 0 0,-1 1 0,-1-3 0,19-16 0,-95 80 0,61-51 0,0 1 0,0 0 0,1 0 0,-1 0 0,1 0 0,-1 0 0,1 0 0,-2 9 0,4-12 0,-1 0 0,1-1 0,0 1 0,0 0 0,0 0 0,0 0 0,0 0 0,0-1 0,0 1 0,1 0 0,-1 0 0,0 0 0,0-1 0,0 1 0,1 0 0,-1 0 0,1-1 0,-1 1 0,0 0 0,1 0 0,1 0 0,-1 0 0,0 0 0,1 0 0,-1 0 0,1 0 0,0-1 0,-1 1 0,1-1 0,0 1 0,-1-1 0,1 1 0,0-1 0,0 0 0,-1 0 0,4 0 0,13-2 0,-1 0 0,0-1 0,0 0 0,0-1 0,-1-2 0,1 1 0,-1-2 0,29-16 0,-2-2 0,73-56 0,-103 70 0,-10 7 0,0 1 0,0 0 0,0 0 0,1 0 0,0 0 0,-1 1 0,1-1 0,0 1 0,0 0 0,7-2 0,-11 6 0,1 1 0,-1-1 0,1 0 0,-1 1 0,0-1 0,0 1 0,0-1 0,0 1 0,0-1 0,0 0 0,-1 1 0,1-1 0,-1 0 0,-1 4 0,1-4 0,-17 69 0,10-50 0,2 1 0,1 0 0,1 1 0,1-1 0,-1 38 0,4-59 0,0-1 0,0 1 0,0-1 0,0 1 0,0 0 0,0-1 0,0 1 0,0-1 0,0 1 0,1-1 0,-1 1 0,0 0 0,0-1 0,0 1 0,1-1 0,-1 1 0,0-1 0,1 0 0,-1 1 0,1-1 0,-1 1 0,0-1 0,1 1 0,-1-1 0,1 0 0,-1 1 0,1-1 0,-1 0 0,1 0 0,-1 1 0,1-1 0,0 0 0,20-6 0,22-28 0,-39 31 0,105-109 0,-78 79 0,0 0 0,2 2 0,39-29 0,-71 59 0,1-1 0,0 1 0,0 0 0,0 0 0,0-1 0,0 1 0,0 0 0,0 1 0,0-1 0,0 0 0,1 1 0,-1-1 0,0 1 0,0-1 0,1 1 0,-1 0 0,0 0 0,1 0 0,-1 1 0,4 0 0,-5-1 0,1 1 0,0 1 0,-1-1 0,1 0 0,-1 0 0,0 0 0,1 1 0,-1-1 0,0 1 0,0-1 0,0 1 0,0-1 0,0 1 0,0 0 0,0 0 0,0-1 0,-1 1 0,1 0 0,0 2 0,0 4 0,0-1 0,0 1 0,0 0 0,-1-1 0,0 1 0,-1 0 0,0-1 0,0 1 0,0-1 0,-6 15 0,2-12 0,0-2 0,-1 2 0,0-1 0,-1 0 0,0 0 0,0-1 0,-1 0 0,0 0 0,-1-1 0,1 0 0,-1 0 0,-17 9 0,22-14 0,0 1 0,0-1 0,-1 0 0,1 0 0,0-1 0,-1 1 0,1-1 0,-1 0 0,1 0 0,-1-1 0,0 1 0,1-1 0,-1 0 0,1 0 0,-1-1 0,0 1 0,1-1 0,-1 0 0,1 0 0,-1-1 0,1 1 0,0-1 0,-1 0 0,1 0 0,0 0 0,0-1 0,0 0 0,1 1 0,-1-1 0,1-1 0,-1 1 0,-4-7 0,5 5 0,0 0 0,0 0 0,0-1 0,1 1 0,0-1 0,0 1 0,1-1 0,-1 0 0,1 1 0,0-1 0,1 0 0,-1-8 0,1 10 0,0-1 0,1 1 0,-1-1 0,1 1 0,0-1 0,0 1 0,0-1 0,1 1 0,-1 0 0,1 0 0,0 0 0,0 0 0,1 0 0,-1 0 0,1 0 0,5-5 0,-6 8 0,0 0 0,0 0 0,-1 0 0,1 1 0,0-1 0,0 1 0,0-1 0,0 1 0,0 0 0,0-1 0,0 1 0,0 0 0,0 0 0,-1 1 0,1-1 0,0 0 0,0 1 0,0-1 0,0 1 0,0-1 0,0 1 0,-1 0 0,1 0 0,0 0 0,-1 0 0,3 1 0,50 39 0,-37-28 0,18 12-682,60 29-1,-53-33-6143</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19T19:59:22.849"/>
    </inkml:context>
    <inkml:brush xml:id="br0">
      <inkml:brushProperty name="width" value="0.025" units="cm"/>
      <inkml:brushProperty name="height" value="0.025" units="cm"/>
    </inkml:brush>
  </inkml:definitions>
  <inkml:trace contextRef="#ctx0" brushRef="#br0">257 0 24575,'-22'3'0,"1"1"0,-1 1 0,1 1 0,-30 12 0,42-14 0,-1 0 0,1 1 0,0 0 0,0 1 0,0 0 0,1 0 0,0 1 0,0 0 0,1 0 0,0 1 0,-9 12 0,15-19 0,0 0 0,0 0 0,0 0 0,0 0 0,1 1 0,-1-1 0,0 0 0,1 1 0,-1-1 0,1 0 0,-1 1 0,1-1 0,-1 1 0,1-1 0,0 1 0,0-1 0,0 1 0,0-1 0,0 1 0,0-1 0,0 1 0,1-1 0,-1 1 0,0-1 0,1 0 0,-1 1 0,1-1 0,0 1 0,-1-1 0,1 0 0,0 0 0,0 1 0,0-1 0,0 0 0,0 0 0,0 0 0,0 0 0,0 0 0,0 0 0,1 0 0,-1-1 0,0 1 0,1 0 0,-1-1 0,0 1 0,1-1 0,-1 1 0,1-1 0,-1 1 0,1-1 0,-1 0 0,2 0 0,9 2 0,-1 0 0,1-1 0,0 0 0,-1-1 0,16-1 0,5-3 0,-1-1 0,0-2 0,0-1 0,0-1 0,-1-2 0,0-1 0,41-22 0,-70 32 0,-5 2 0,-18 7 0,-29 12 0,41-14 0,-94 50 0,93-48 0,1 0 0,-1 0 0,1 1 0,1 1 0,-1 0 0,2 0 0,-9 11 0,16-20 0,0 1 0,1 0 0,-1 0 0,1 0 0,-1 0 0,1 0 0,-1-1 0,1 1 0,-1 0 0,1 0 0,0 0 0,0 0 0,-1 0 0,1 0 0,0 0 0,0 0 0,0 0 0,0 0 0,0 0 0,0 0 0,0 0 0,1 0 0,-1 0 0,0 0 0,1 0 0,-1 0 0,0 0 0,1 0 0,-1 0 0,1 0 0,-1 0 0,1 0 0,0-1 0,-1 1 0,1 0 0,0 0 0,0-1 0,-1 1 0,1-1 0,0 1 0,0 0 0,0-1 0,0 0 0,0 1 0,0-1 0,0 1 0,0-1 0,0 0 0,0 0 0,0 0 0,0 1 0,1-1 0,8 2 0,0-1 0,0 1 0,0-1 0,11-1 0,21-2 0,0-3 0,0-1 0,0-1 0,-1-3 0,0-2 0,0-1 0,-2-2 0,1-2 0,-2-1 0,67-44 0,-88 47 0,-6 5 0,-13 23 0,-4 3 0,1 0 0,1 0 0,1 0 0,0 1 0,1-1 0,1 24 0,0-34 0,1-1 0,0 0 0,1 0 0,-1 1 0,1-1 0,0 0 0,0 0 0,1 0 0,-1 0 0,1 0 0,0 0 0,1 0 0,-1-1 0,1 1 0,0-1 0,0 1 0,0-1 0,1 0 0,-1 0 0,1-1 0,0 1 0,0-1 0,0 0 0,6 3 0,-6-4 0,1-1 0,0 0 0,0 0 0,-1 0 0,1-1 0,0 0 0,0 0 0,0 0 0,-1 0 0,1-1 0,0 0 0,0 0 0,-1 0 0,1 0 0,-1-1 0,1 0 0,-1 0 0,1 0 0,-1-1 0,4-2 0,13-9 0,-1-1 0,30-27 0,-35 28 0,56-53 0,-48 43 0,1 1 0,1 1 0,0 2 0,42-26 0,-51 41 0,-15 13 0,-18 17 0,7-15 0,-2-1 0,1 0 0,-1-1 0,0 0 0,0-1 0,-1 0 0,0-1 0,-24 8 0,30-11 0,0-1 0,0 0 0,-1 0 0,1-1 0,-1 0 0,1 0 0,-1 0 0,1-1 0,-1-1 0,1 1 0,-1-1 0,1 0 0,0-1 0,-1 0 0,1 0 0,0 0 0,0-1 0,-10-5 0,16 7 0,0 1 0,0-1 0,0 1 0,0-1 0,0 0 0,0 1 0,1-1 0,-1 0 0,0 1 0,0-1 0,0 0 0,1 0 0,-1 0 0,1 0 0,-1 0 0,0 0 0,1 0 0,0 0 0,-1 0 0,1 0 0,0 0 0,-1 0 0,1 0 0,0 0 0,0 0 0,0-1 0,0 1 0,0 0 0,0 0 0,0 0 0,0 0 0,1 0 0,-1 0 0,0 0 0,1 0 0,-1 0 0,0 0 0,1 0 0,0 0 0,0-2 0,1 1 0,0 1 0,0-1 0,0 0 0,0 1 0,0-1 0,0 1 0,0 0 0,0-1 0,1 1 0,-1 0 0,1 0 0,-1 1 0,1-1 0,-1 0 0,1 1 0,4-1 0,3 2 0,1-1 0,-1 2 0,0-1 0,0 1 0,0 1 0,0 0 0,0 0 0,15 8 0,76 47 0,-55-30 0,62 31-1365,-59-36-5461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454</TotalTime>
  <Pages>54</Pages>
  <Words>12697</Words>
  <Characters>72376</Characters>
  <Application>Microsoft Office Word</Application>
  <DocSecurity>0</DocSecurity>
  <Lines>603</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Rogers, Erin</cp:lastModifiedBy>
  <cp:revision>395</cp:revision>
  <dcterms:created xsi:type="dcterms:W3CDTF">2025-01-19T18:47:00Z</dcterms:created>
  <dcterms:modified xsi:type="dcterms:W3CDTF">2025-10-04T21:07:00Z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2025-01-19T18:47:47Z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6f68e03e-b3e9-4469-8bcb-36410d0b36b0</vt:lpwstr>
  </property>
  <property fmtid="{D5CDD505-2E9C-101B-9397-08002B2CF9AE}" pid="8" name="MSIP_Label_f2acd28b-79a3-4a0f-b0ff-4b75658b1549_ContentBits">
    <vt:lpwstr>0</vt:lpwstr>
  </property>
</Properties>
</file>