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58002573"/>
        <w:docPartObj>
          <w:docPartGallery w:val="Cover Pages"/>
          <w:docPartUnique/>
        </w:docPartObj>
      </w:sdtPr>
      <w:sdtEndPr>
        <w:rPr>
          <w:sz w:val="28"/>
          <w:szCs w:val="28"/>
        </w:rPr>
      </w:sdtEndPr>
      <w:sdtContent>
        <w:p w14:paraId="63426E90" w14:textId="450EB66A" w:rsidR="00051953" w:rsidRDefault="00051953">
          <w:r>
            <w:rPr>
              <w:noProof/>
            </w:rPr>
            <mc:AlternateContent>
              <mc:Choice Requires="wpg">
                <w:drawing>
                  <wp:anchor distT="0" distB="0" distL="114300" distR="114300" simplePos="0" relativeHeight="251662336" behindDoc="0" locked="0" layoutInCell="1" allowOverlap="1" wp14:anchorId="069863DB" wp14:editId="1F3B7E5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BCBB0AE"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86B52EF" wp14:editId="5859678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957B3FB" w14:textId="3F6C67B0" w:rsidR="00051953" w:rsidRDefault="00051953">
                                    <w:pPr>
                                      <w:pStyle w:val="NoSpacing"/>
                                      <w:jc w:val="right"/>
                                      <w:rPr>
                                        <w:color w:val="595959" w:themeColor="text1" w:themeTint="A6"/>
                                        <w:sz w:val="28"/>
                                        <w:szCs w:val="28"/>
                                      </w:rPr>
                                    </w:pPr>
                                    <w:r>
                                      <w:rPr>
                                        <w:color w:val="595959" w:themeColor="text1" w:themeTint="A6"/>
                                        <w:sz w:val="28"/>
                                        <w:szCs w:val="28"/>
                                      </w:rPr>
                                      <w:t>David Lupu (1922306)</w:t>
                                    </w:r>
                                  </w:p>
                                </w:sdtContent>
                              </w:sdt>
                              <w:p w14:paraId="34A0AF8D" w14:textId="77777777" w:rsidR="00051953" w:rsidRDefault="0005195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86B52EF"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957B3FB" w14:textId="3F6C67B0" w:rsidR="00051953" w:rsidRDefault="00051953">
                              <w:pPr>
                                <w:pStyle w:val="NoSpacing"/>
                                <w:jc w:val="right"/>
                                <w:rPr>
                                  <w:color w:val="595959" w:themeColor="text1" w:themeTint="A6"/>
                                  <w:sz w:val="28"/>
                                  <w:szCs w:val="28"/>
                                </w:rPr>
                              </w:pPr>
                              <w:r>
                                <w:rPr>
                                  <w:color w:val="595959" w:themeColor="text1" w:themeTint="A6"/>
                                  <w:sz w:val="28"/>
                                  <w:szCs w:val="28"/>
                                </w:rPr>
                                <w:t>David Lupu (1922306)</w:t>
                              </w:r>
                            </w:p>
                          </w:sdtContent>
                        </w:sdt>
                        <w:p w14:paraId="34A0AF8D" w14:textId="77777777" w:rsidR="00051953" w:rsidRDefault="0005195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8E6660F" wp14:editId="39E6457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2B5751" w14:textId="77777777" w:rsidR="00051953" w:rsidRDefault="00051953">
                                <w:pPr>
                                  <w:pStyle w:val="NoSpacing"/>
                                  <w:jc w:val="right"/>
                                  <w:rPr>
                                    <w:color w:val="4472C4" w:themeColor="accent1"/>
                                    <w:sz w:val="28"/>
                                    <w:szCs w:val="28"/>
                                  </w:rPr>
                                </w:pPr>
                                <w:r>
                                  <w:rPr>
                                    <w:color w:val="4472C4" w:themeColor="accent1"/>
                                    <w:sz w:val="28"/>
                                    <w:szCs w:val="28"/>
                                  </w:rPr>
                                  <w:t>Abstract</w:t>
                                </w:r>
                              </w:p>
                              <w:sdt>
                                <w:sdtPr>
                                  <w:rPr>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6AC177BE" w14:textId="445B527E" w:rsidR="00051953" w:rsidRDefault="00051953" w:rsidP="00051953">
                                    <w:pPr>
                                      <w:pStyle w:val="NoSpacing"/>
                                      <w:jc w:val="right"/>
                                      <w:rPr>
                                        <w:color w:val="595959" w:themeColor="text1" w:themeTint="A6"/>
                                      </w:rPr>
                                    </w:pPr>
                                    <w:r>
                                      <w:rPr>
                                        <w:sz w:val="28"/>
                                        <w:szCs w:val="28"/>
                                      </w:rPr>
                                      <w:br/>
                                    </w:r>
                                    <w:r w:rsidRPr="00051953">
                                      <w:rPr>
                                        <w:sz w:val="28"/>
                                        <w:szCs w:val="28"/>
                                      </w:rPr>
                                      <w:t>TRINITY SAINT DAVID UNIVERSITY</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8E6660F"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52B5751" w14:textId="77777777" w:rsidR="00051953" w:rsidRDefault="00051953">
                          <w:pPr>
                            <w:pStyle w:val="NoSpacing"/>
                            <w:jc w:val="right"/>
                            <w:rPr>
                              <w:color w:val="4472C4" w:themeColor="accent1"/>
                              <w:sz w:val="28"/>
                              <w:szCs w:val="28"/>
                            </w:rPr>
                          </w:pPr>
                          <w:r>
                            <w:rPr>
                              <w:color w:val="4472C4" w:themeColor="accent1"/>
                              <w:sz w:val="28"/>
                              <w:szCs w:val="28"/>
                            </w:rPr>
                            <w:t>Abstract</w:t>
                          </w:r>
                        </w:p>
                        <w:sdt>
                          <w:sdtPr>
                            <w:rPr>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6AC177BE" w14:textId="445B527E" w:rsidR="00051953" w:rsidRDefault="00051953" w:rsidP="00051953">
                              <w:pPr>
                                <w:pStyle w:val="NoSpacing"/>
                                <w:jc w:val="right"/>
                                <w:rPr>
                                  <w:color w:val="595959" w:themeColor="text1" w:themeTint="A6"/>
                                </w:rPr>
                              </w:pPr>
                              <w:r>
                                <w:rPr>
                                  <w:sz w:val="28"/>
                                  <w:szCs w:val="28"/>
                                </w:rPr>
                                <w:br/>
                              </w:r>
                              <w:r w:rsidRPr="00051953">
                                <w:rPr>
                                  <w:sz w:val="28"/>
                                  <w:szCs w:val="28"/>
                                </w:rPr>
                                <w:t>TRINITY SAINT DAVID UNIVERSITY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2047F96" wp14:editId="119F79A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9BC9B8" w14:textId="17AACAFC" w:rsidR="00051953" w:rsidRPr="00051953" w:rsidRDefault="00051953">
                                <w:pPr>
                                  <w:jc w:val="right"/>
                                  <w:rPr>
                                    <w:color w:val="4472C4" w:themeColor="accent1"/>
                                    <w:sz w:val="96"/>
                                    <w:szCs w:val="96"/>
                                  </w:rPr>
                                </w:pPr>
                                <w:sdt>
                                  <w:sdtPr>
                                    <w:rPr>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51953">
                                      <w:rPr>
                                        <w:sz w:val="96"/>
                                        <w:szCs w:val="96"/>
                                      </w:rPr>
                                      <w:t>PEOPLE MANAGEMENT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3965CEE" w14:textId="72C9F143" w:rsidR="00051953" w:rsidRDefault="00051953">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2047F96"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09BC9B8" w14:textId="17AACAFC" w:rsidR="00051953" w:rsidRPr="00051953" w:rsidRDefault="00051953">
                          <w:pPr>
                            <w:jc w:val="right"/>
                            <w:rPr>
                              <w:color w:val="4472C4" w:themeColor="accent1"/>
                              <w:sz w:val="96"/>
                              <w:szCs w:val="96"/>
                            </w:rPr>
                          </w:pPr>
                          <w:sdt>
                            <w:sdtPr>
                              <w:rPr>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51953">
                                <w:rPr>
                                  <w:sz w:val="96"/>
                                  <w:szCs w:val="96"/>
                                </w:rPr>
                                <w:t>PEOPLE MANAGEMENT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3965CEE" w14:textId="72C9F143" w:rsidR="00051953" w:rsidRDefault="00051953">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032C6D3F" w14:textId="00D1AE8D" w:rsidR="00051953" w:rsidRDefault="00051953">
          <w:pPr>
            <w:rPr>
              <w:sz w:val="28"/>
              <w:szCs w:val="28"/>
            </w:rPr>
          </w:pPr>
          <w:r>
            <w:rPr>
              <w:sz w:val="28"/>
              <w:szCs w:val="28"/>
            </w:rPr>
            <w:br w:type="page"/>
          </w:r>
        </w:p>
      </w:sdtContent>
    </w:sdt>
    <w:p w14:paraId="74643889" w14:textId="77777777" w:rsidR="000947A2" w:rsidRDefault="000947A2" w:rsidP="00201F64">
      <w:pPr>
        <w:rPr>
          <w:sz w:val="28"/>
          <w:szCs w:val="28"/>
        </w:rPr>
      </w:pPr>
    </w:p>
    <w:p w14:paraId="17E82B6A" w14:textId="5EE50993" w:rsidR="000947A2" w:rsidRDefault="00051953" w:rsidP="00201F64">
      <w:pPr>
        <w:rPr>
          <w:sz w:val="28"/>
          <w:szCs w:val="28"/>
        </w:rPr>
      </w:pPr>
      <w:r>
        <w:rPr>
          <w:sz w:val="28"/>
          <w:szCs w:val="28"/>
        </w:rPr>
        <w:t xml:space="preserve">Table of content </w:t>
      </w:r>
    </w:p>
    <w:p w14:paraId="7478AC01" w14:textId="006A2DCF" w:rsidR="00051953" w:rsidRDefault="00051953" w:rsidP="00201F64">
      <w:pPr>
        <w:rPr>
          <w:sz w:val="28"/>
          <w:szCs w:val="28"/>
        </w:rPr>
      </w:pPr>
      <w:r>
        <w:rPr>
          <w:sz w:val="28"/>
          <w:szCs w:val="28"/>
        </w:rPr>
        <w:t>Introduction</w:t>
      </w:r>
      <w:r w:rsidR="00F8261D">
        <w:rPr>
          <w:sz w:val="28"/>
          <w:szCs w:val="28"/>
        </w:rPr>
        <w:t xml:space="preserve">                                                                   1</w:t>
      </w:r>
    </w:p>
    <w:p w14:paraId="4EF9974D" w14:textId="0AF68D7C" w:rsidR="00051953" w:rsidRDefault="006F14D7" w:rsidP="00201F64">
      <w:pPr>
        <w:rPr>
          <w:sz w:val="28"/>
          <w:szCs w:val="28"/>
        </w:rPr>
      </w:pPr>
      <w:r>
        <w:rPr>
          <w:sz w:val="28"/>
          <w:szCs w:val="28"/>
        </w:rPr>
        <w:t xml:space="preserve">Findings </w:t>
      </w:r>
      <w:r w:rsidR="00F8261D">
        <w:rPr>
          <w:sz w:val="28"/>
          <w:szCs w:val="28"/>
        </w:rPr>
        <w:t xml:space="preserve">                                                                          1 </w:t>
      </w:r>
    </w:p>
    <w:p w14:paraId="1087C0EF" w14:textId="166D7690" w:rsidR="006F14D7" w:rsidRDefault="006F14D7" w:rsidP="00201F64">
      <w:pPr>
        <w:rPr>
          <w:sz w:val="28"/>
          <w:szCs w:val="28"/>
        </w:rPr>
      </w:pPr>
      <w:r>
        <w:rPr>
          <w:sz w:val="28"/>
          <w:szCs w:val="28"/>
        </w:rPr>
        <w:t>Conclusion</w:t>
      </w:r>
      <w:r w:rsidR="00F8261D">
        <w:rPr>
          <w:sz w:val="28"/>
          <w:szCs w:val="28"/>
        </w:rPr>
        <w:t xml:space="preserve">                                                                      9</w:t>
      </w:r>
    </w:p>
    <w:p w14:paraId="7F2A1F16" w14:textId="59486780" w:rsidR="006F14D7" w:rsidRDefault="00F8261D" w:rsidP="00201F64">
      <w:pPr>
        <w:rPr>
          <w:sz w:val="28"/>
          <w:szCs w:val="28"/>
        </w:rPr>
      </w:pPr>
      <w:r>
        <w:rPr>
          <w:sz w:val="28"/>
          <w:szCs w:val="28"/>
        </w:rPr>
        <w:t>Recommendations                                                        10</w:t>
      </w:r>
    </w:p>
    <w:p w14:paraId="4A04B52C" w14:textId="7AE80ED1" w:rsidR="006F14D7" w:rsidRDefault="00F8261D" w:rsidP="00201F64">
      <w:pPr>
        <w:rPr>
          <w:sz w:val="28"/>
          <w:szCs w:val="28"/>
        </w:rPr>
      </w:pPr>
      <w:r>
        <w:rPr>
          <w:sz w:val="28"/>
          <w:szCs w:val="28"/>
        </w:rPr>
        <w:t>B</w:t>
      </w:r>
      <w:r w:rsidR="006F14D7">
        <w:rPr>
          <w:sz w:val="28"/>
          <w:szCs w:val="28"/>
        </w:rPr>
        <w:t>ibliography</w:t>
      </w:r>
      <w:r>
        <w:rPr>
          <w:sz w:val="28"/>
          <w:szCs w:val="28"/>
        </w:rPr>
        <w:t xml:space="preserve">                                                                     11</w:t>
      </w:r>
    </w:p>
    <w:p w14:paraId="769B839E" w14:textId="77777777" w:rsidR="000947A2" w:rsidRDefault="000947A2" w:rsidP="00201F64">
      <w:pPr>
        <w:rPr>
          <w:sz w:val="28"/>
          <w:szCs w:val="28"/>
        </w:rPr>
      </w:pPr>
    </w:p>
    <w:p w14:paraId="163D7663" w14:textId="56B00191" w:rsidR="000947A2" w:rsidRPr="00051953" w:rsidRDefault="000947A2" w:rsidP="00201F64">
      <w:pPr>
        <w:rPr>
          <w:b/>
          <w:bCs/>
          <w:sz w:val="28"/>
          <w:szCs w:val="28"/>
        </w:rPr>
      </w:pPr>
      <w:r w:rsidRPr="00051953">
        <w:rPr>
          <w:b/>
          <w:bCs/>
          <w:sz w:val="28"/>
          <w:szCs w:val="28"/>
        </w:rPr>
        <w:t>Introduction</w:t>
      </w:r>
    </w:p>
    <w:p w14:paraId="382685FD" w14:textId="77777777" w:rsidR="000947A2" w:rsidRDefault="000947A2" w:rsidP="00201F64">
      <w:pPr>
        <w:rPr>
          <w:sz w:val="28"/>
          <w:szCs w:val="28"/>
        </w:rPr>
      </w:pPr>
    </w:p>
    <w:p w14:paraId="496FC8CE" w14:textId="47154679" w:rsidR="00201F64" w:rsidRDefault="00201F64" w:rsidP="00201F64">
      <w:pPr>
        <w:rPr>
          <w:sz w:val="28"/>
          <w:szCs w:val="28"/>
        </w:rPr>
      </w:pPr>
      <w:r>
        <w:rPr>
          <w:sz w:val="28"/>
          <w:szCs w:val="28"/>
        </w:rPr>
        <w:t xml:space="preserve">This report was requested by </w:t>
      </w:r>
      <w:proofErr w:type="spellStart"/>
      <w:r w:rsidR="00852584">
        <w:rPr>
          <w:sz w:val="28"/>
          <w:szCs w:val="28"/>
        </w:rPr>
        <w:t>Brynach</w:t>
      </w:r>
      <w:proofErr w:type="spellEnd"/>
      <w:r w:rsidR="00852584">
        <w:rPr>
          <w:sz w:val="28"/>
          <w:szCs w:val="28"/>
        </w:rPr>
        <w:t xml:space="preserve"> </w:t>
      </w:r>
      <w:r w:rsidR="000B1BD3">
        <w:rPr>
          <w:sz w:val="28"/>
          <w:szCs w:val="28"/>
        </w:rPr>
        <w:t>Heffernan</w:t>
      </w:r>
      <w:r w:rsidR="00852584">
        <w:rPr>
          <w:sz w:val="28"/>
          <w:szCs w:val="28"/>
        </w:rPr>
        <w:t xml:space="preserve"> , on date of 26</w:t>
      </w:r>
      <w:r w:rsidR="00852584" w:rsidRPr="00852584">
        <w:rPr>
          <w:sz w:val="28"/>
          <w:szCs w:val="28"/>
          <w:vertAlign w:val="superscript"/>
        </w:rPr>
        <w:t>th</w:t>
      </w:r>
      <w:r w:rsidR="00852584">
        <w:rPr>
          <w:sz w:val="28"/>
          <w:szCs w:val="28"/>
        </w:rPr>
        <w:t xml:space="preserve"> of September2023 .</w:t>
      </w:r>
    </w:p>
    <w:p w14:paraId="2BD3A332" w14:textId="5F1BAF3A" w:rsidR="00852584" w:rsidRDefault="00852584" w:rsidP="00201F64">
      <w:pPr>
        <w:rPr>
          <w:sz w:val="28"/>
          <w:szCs w:val="28"/>
        </w:rPr>
      </w:pPr>
      <w:r>
        <w:rPr>
          <w:sz w:val="28"/>
          <w:szCs w:val="28"/>
        </w:rPr>
        <w:t xml:space="preserve">The purpose of this </w:t>
      </w:r>
      <w:r w:rsidR="003C32E6">
        <w:rPr>
          <w:sz w:val="28"/>
          <w:szCs w:val="28"/>
        </w:rPr>
        <w:t>report is</w:t>
      </w:r>
      <w:r>
        <w:rPr>
          <w:sz w:val="28"/>
          <w:szCs w:val="28"/>
        </w:rPr>
        <w:t xml:space="preserve"> to investigate the roles, Skills and issues related to an effective manager.</w:t>
      </w:r>
    </w:p>
    <w:p w14:paraId="743FAF00" w14:textId="2771199A" w:rsidR="00852584" w:rsidRDefault="00852584" w:rsidP="00201F64">
      <w:pPr>
        <w:rPr>
          <w:sz w:val="28"/>
          <w:szCs w:val="28"/>
        </w:rPr>
      </w:pPr>
      <w:r>
        <w:rPr>
          <w:sz w:val="28"/>
          <w:szCs w:val="28"/>
        </w:rPr>
        <w:t xml:space="preserve">The person writing the </w:t>
      </w:r>
      <w:r w:rsidR="003C32E6">
        <w:rPr>
          <w:sz w:val="28"/>
          <w:szCs w:val="28"/>
        </w:rPr>
        <w:t>report</w:t>
      </w:r>
      <w:r>
        <w:rPr>
          <w:sz w:val="28"/>
          <w:szCs w:val="28"/>
        </w:rPr>
        <w:t xml:space="preserve"> is DAVID STEFAN LUPU with the role of team leader.</w:t>
      </w:r>
      <w:r w:rsidR="003C32E6">
        <w:rPr>
          <w:sz w:val="28"/>
          <w:szCs w:val="28"/>
        </w:rPr>
        <w:t xml:space="preserve"> Date of submission is 10.1</w:t>
      </w:r>
      <w:r w:rsidR="002405B2">
        <w:rPr>
          <w:sz w:val="28"/>
          <w:szCs w:val="28"/>
        </w:rPr>
        <w:t>1</w:t>
      </w:r>
      <w:r w:rsidR="003C32E6">
        <w:rPr>
          <w:sz w:val="28"/>
          <w:szCs w:val="28"/>
        </w:rPr>
        <w:t xml:space="preserve">.2023 </w:t>
      </w:r>
    </w:p>
    <w:p w14:paraId="48DC7DC3" w14:textId="5FE5ABA4" w:rsidR="003C32E6" w:rsidRDefault="003C32E6" w:rsidP="00201F64">
      <w:pPr>
        <w:rPr>
          <w:sz w:val="28"/>
          <w:szCs w:val="28"/>
        </w:rPr>
      </w:pPr>
      <w:r>
        <w:rPr>
          <w:sz w:val="28"/>
          <w:szCs w:val="28"/>
        </w:rPr>
        <w:t>Findings</w:t>
      </w:r>
    </w:p>
    <w:p w14:paraId="4DF507C5" w14:textId="3DB056C3" w:rsidR="003C32E6" w:rsidRDefault="003C32E6" w:rsidP="00201F64">
      <w:pPr>
        <w:rPr>
          <w:sz w:val="28"/>
          <w:szCs w:val="28"/>
        </w:rPr>
      </w:pPr>
      <w:r>
        <w:rPr>
          <w:sz w:val="28"/>
          <w:szCs w:val="28"/>
        </w:rPr>
        <w:t>Introduction</w:t>
      </w:r>
    </w:p>
    <w:p w14:paraId="2693FACF" w14:textId="1F4F4506" w:rsidR="003C32E6" w:rsidRDefault="003C32E6" w:rsidP="00201F64">
      <w:pPr>
        <w:rPr>
          <w:sz w:val="28"/>
          <w:szCs w:val="28"/>
        </w:rPr>
      </w:pPr>
      <w:r>
        <w:rPr>
          <w:sz w:val="28"/>
          <w:szCs w:val="28"/>
        </w:rPr>
        <w:tab/>
        <w:t xml:space="preserve">Roles and skill of a manager </w:t>
      </w:r>
    </w:p>
    <w:p w14:paraId="0DCC14BC" w14:textId="4CB3DB52" w:rsidR="003C32E6" w:rsidRDefault="00455C51" w:rsidP="00201F64">
      <w:pPr>
        <w:rPr>
          <w:sz w:val="28"/>
          <w:szCs w:val="28"/>
        </w:rPr>
      </w:pPr>
      <w:r w:rsidRPr="00455C51">
        <w:rPr>
          <w:sz w:val="28"/>
          <w:szCs w:val="28"/>
        </w:rPr>
        <w:t xml:space="preserve">This assessment looks at the roles of managers in all types of businesses, from CEO positions to small-scale team management. It emphasises how crucial it is to fully understand the roles that managers play, their place in the company, and the fundamental abilities that all managers, regardless of experience level, must possess </w:t>
      </w:r>
      <w:proofErr w:type="gramStart"/>
      <w:r w:rsidRPr="00455C51">
        <w:rPr>
          <w:sz w:val="28"/>
          <w:szCs w:val="28"/>
        </w:rPr>
        <w:t>in order to</w:t>
      </w:r>
      <w:proofErr w:type="gramEnd"/>
      <w:r w:rsidRPr="00455C51">
        <w:rPr>
          <w:sz w:val="28"/>
          <w:szCs w:val="28"/>
        </w:rPr>
        <w:t xml:space="preserve"> succeed.</w:t>
      </w:r>
    </w:p>
    <w:p w14:paraId="150B3FEA" w14:textId="5048E817" w:rsidR="00455C51" w:rsidRDefault="00455C51" w:rsidP="00201F64">
      <w:pPr>
        <w:rPr>
          <w:sz w:val="28"/>
          <w:szCs w:val="28"/>
        </w:rPr>
      </w:pPr>
      <w:r>
        <w:rPr>
          <w:sz w:val="28"/>
          <w:szCs w:val="28"/>
        </w:rPr>
        <w:tab/>
        <w:t xml:space="preserve">Leadership </w:t>
      </w:r>
    </w:p>
    <w:p w14:paraId="412FE971" w14:textId="153A0030" w:rsidR="006A50A3" w:rsidRDefault="006A50A3" w:rsidP="00201F64">
      <w:pPr>
        <w:rPr>
          <w:sz w:val="28"/>
          <w:szCs w:val="28"/>
        </w:rPr>
      </w:pPr>
      <w:r w:rsidRPr="006A50A3">
        <w:rPr>
          <w:sz w:val="28"/>
          <w:szCs w:val="28"/>
        </w:rPr>
        <w:lastRenderedPageBreak/>
        <w:t>Someone who possesses these qualities—low defensiveness, emotional stability, strong interpersonal skills, honesty, and the capacity to influence others—would be considered a leader.</w:t>
      </w:r>
    </w:p>
    <w:p w14:paraId="4F863712" w14:textId="344E76CA" w:rsidR="00455C51" w:rsidRDefault="006A50A3" w:rsidP="00201F64">
      <w:pPr>
        <w:rPr>
          <w:sz w:val="28"/>
          <w:szCs w:val="28"/>
        </w:rPr>
      </w:pPr>
      <w:r w:rsidRPr="006A50A3">
        <w:rPr>
          <w:sz w:val="28"/>
          <w:szCs w:val="28"/>
        </w:rPr>
        <w:t>According to Belbin's thesis, you may manage your weaknesses and improve your leadership abilities if you know how you fit into a team. Belbin theory and practice are used by CEOs and team leaders around the world to improve their abilities as leaders.</w:t>
      </w:r>
    </w:p>
    <w:p w14:paraId="61083F79" w14:textId="25C49946" w:rsidR="006A50A3" w:rsidRDefault="006A50A3" w:rsidP="00201F64">
      <w:pPr>
        <w:rPr>
          <w:sz w:val="28"/>
          <w:szCs w:val="28"/>
        </w:rPr>
      </w:pPr>
      <w:r>
        <w:rPr>
          <w:sz w:val="28"/>
          <w:szCs w:val="28"/>
        </w:rPr>
        <w:t xml:space="preserve">A good leader will </w:t>
      </w:r>
      <w:proofErr w:type="gramStart"/>
      <w:r>
        <w:rPr>
          <w:sz w:val="28"/>
          <w:szCs w:val="28"/>
        </w:rPr>
        <w:t>posses</w:t>
      </w:r>
      <w:proofErr w:type="gramEnd"/>
      <w:r>
        <w:rPr>
          <w:sz w:val="28"/>
          <w:szCs w:val="28"/>
        </w:rPr>
        <w:t xml:space="preserve"> qualities as honesty, inspiration and communication skills, objective, flexible and patient.</w:t>
      </w:r>
    </w:p>
    <w:p w14:paraId="5B2657BF" w14:textId="6AEC287B" w:rsidR="006A50A3" w:rsidRDefault="006A50A3" w:rsidP="00201F64">
      <w:pPr>
        <w:rPr>
          <w:sz w:val="28"/>
          <w:szCs w:val="28"/>
        </w:rPr>
      </w:pPr>
      <w:r>
        <w:rPr>
          <w:sz w:val="28"/>
          <w:szCs w:val="28"/>
        </w:rPr>
        <w:t xml:space="preserve">           Team building </w:t>
      </w:r>
    </w:p>
    <w:p w14:paraId="7985556A" w14:textId="77777777" w:rsidR="00D27635" w:rsidRPr="00D27635" w:rsidRDefault="00D27635" w:rsidP="00D27635">
      <w:pPr>
        <w:rPr>
          <w:sz w:val="28"/>
          <w:szCs w:val="28"/>
        </w:rPr>
      </w:pPr>
      <w:r w:rsidRPr="00D27635">
        <w:rPr>
          <w:sz w:val="28"/>
          <w:szCs w:val="28"/>
        </w:rPr>
        <w:t>Individuals and teams are challenged physically, socially, and emotionally during team building activities. Team building helps members to discover for themselves the importance of the process of accomplishing a goal.</w:t>
      </w:r>
    </w:p>
    <w:p w14:paraId="4B3C011F" w14:textId="3A1873DC" w:rsidR="00D27635" w:rsidRDefault="00D27635" w:rsidP="00D27635">
      <w:pPr>
        <w:rPr>
          <w:sz w:val="28"/>
          <w:szCs w:val="28"/>
          <w:shd w:val="clear" w:color="auto" w:fill="FFFFFF"/>
        </w:rPr>
      </w:pPr>
      <w:r w:rsidRPr="00D27635">
        <w:rPr>
          <w:sz w:val="28"/>
          <w:szCs w:val="28"/>
        </w:rPr>
        <w:t xml:space="preserve">Tuckman theory was initially developed in 1965 by psychologist Bruce Tuckman. It suggested that teams should go through development stages such as storming, forming, norming, performing, and </w:t>
      </w:r>
      <w:r w:rsidRPr="00D27635">
        <w:rPr>
          <w:sz w:val="28"/>
          <w:szCs w:val="28"/>
        </w:rPr>
        <w:t>adjourning.</w:t>
      </w:r>
      <w:r>
        <w:rPr>
          <w:rFonts w:ascii="Segoe UI Historic" w:hAnsi="Segoe UI Historic" w:cs="Segoe UI Historic"/>
          <w:color w:val="FFFFFF"/>
          <w:shd w:val="clear" w:color="auto" w:fill="FFFFFF"/>
        </w:rPr>
        <w:t xml:space="preserve"> Tuckman’s</w:t>
      </w:r>
      <w:r>
        <w:rPr>
          <w:rFonts w:ascii="Segoe UI Historic" w:hAnsi="Segoe UI Historic" w:cs="Segoe UI Historic"/>
          <w:color w:val="FFFFFF"/>
          <w:sz w:val="23"/>
          <w:szCs w:val="23"/>
          <w:shd w:val="clear" w:color="auto" w:fill="FFFFFF"/>
        </w:rPr>
        <w:t xml:space="preserve"> theory was first proposed by</w:t>
      </w:r>
    </w:p>
    <w:p w14:paraId="33F272E8" w14:textId="3503A7B5" w:rsidR="00A4478B" w:rsidRDefault="00A4478B" w:rsidP="00D27635">
      <w:pPr>
        <w:rPr>
          <w:sz w:val="28"/>
          <w:szCs w:val="28"/>
          <w:shd w:val="clear" w:color="auto" w:fill="FFFFFF"/>
        </w:rPr>
      </w:pPr>
      <w:r>
        <w:rPr>
          <w:sz w:val="28"/>
          <w:szCs w:val="28"/>
          <w:shd w:val="clear" w:color="auto" w:fill="FFFFFF"/>
        </w:rPr>
        <w:t xml:space="preserve">                           Motivations</w:t>
      </w:r>
    </w:p>
    <w:p w14:paraId="4B1E978D" w14:textId="77777777" w:rsidR="00F04BAD" w:rsidRPr="00F04BAD" w:rsidRDefault="00F04BAD" w:rsidP="00F04BAD">
      <w:pPr>
        <w:rPr>
          <w:sz w:val="28"/>
          <w:szCs w:val="28"/>
        </w:rPr>
      </w:pPr>
      <w:r w:rsidRPr="00F04BAD">
        <w:rPr>
          <w:sz w:val="28"/>
          <w:szCs w:val="28"/>
        </w:rPr>
        <w:t xml:space="preserve">The hierarchy of needs proposed by Maslow is a psychological theory that includes a model of human needs consisting of five tiers. These categories are commonly represented as hierarchical levels within a pyramid structure. </w:t>
      </w:r>
      <w:proofErr w:type="gramStart"/>
      <w:r w:rsidRPr="00F04BAD">
        <w:rPr>
          <w:sz w:val="28"/>
          <w:szCs w:val="28"/>
        </w:rPr>
        <w:t>In order for</w:t>
      </w:r>
      <w:proofErr w:type="gramEnd"/>
      <w:r w:rsidRPr="00F04BAD">
        <w:rPr>
          <w:sz w:val="28"/>
          <w:szCs w:val="28"/>
        </w:rPr>
        <w:t xml:space="preserve"> individuals to address higher-level needs, it is necessary for them to first fulfil lower-level needs within the hierarchy.</w:t>
      </w:r>
    </w:p>
    <w:p w14:paraId="47CDB3AD" w14:textId="6FA8E26C" w:rsidR="00F04BAD" w:rsidRDefault="00F04BAD" w:rsidP="00F04BAD">
      <w:pPr>
        <w:rPr>
          <w:sz w:val="28"/>
          <w:szCs w:val="28"/>
        </w:rPr>
      </w:pPr>
      <w:r w:rsidRPr="00F04BAD">
        <w:rPr>
          <w:sz w:val="28"/>
          <w:szCs w:val="28"/>
        </w:rPr>
        <w:t>According to Maslow's theory, motivation comes from an individual's effort to satisfy five fundamental needs: physiological, safety, social, esteem, and self-actualization.</w:t>
      </w:r>
    </w:p>
    <w:p w14:paraId="6304F3E6" w14:textId="5D37FC0F" w:rsidR="00A4478B" w:rsidRDefault="00A4478B" w:rsidP="00D27635">
      <w:pPr>
        <w:rPr>
          <w:sz w:val="28"/>
          <w:szCs w:val="28"/>
        </w:rPr>
      </w:pPr>
      <w:r w:rsidRPr="00A4478B">
        <w:rPr>
          <w:sz w:val="28"/>
          <w:szCs w:val="28"/>
        </w:rPr>
        <w:t>The term 'work motivation' refers to the necessity or reason</w:t>
      </w:r>
      <w:r>
        <w:rPr>
          <w:sz w:val="28"/>
          <w:szCs w:val="28"/>
        </w:rPr>
        <w:t xml:space="preserve"> </w:t>
      </w:r>
      <w:r w:rsidRPr="00A4478B">
        <w:rPr>
          <w:sz w:val="28"/>
          <w:szCs w:val="28"/>
        </w:rPr>
        <w:t xml:space="preserve">why employees strive to do their best </w:t>
      </w:r>
      <w:proofErr w:type="gramStart"/>
      <w:r w:rsidRPr="00A4478B">
        <w:rPr>
          <w:sz w:val="28"/>
          <w:szCs w:val="28"/>
        </w:rPr>
        <w:t>on a daily basis</w:t>
      </w:r>
      <w:proofErr w:type="gramEnd"/>
      <w:r w:rsidRPr="00A4478B">
        <w:rPr>
          <w:sz w:val="28"/>
          <w:szCs w:val="28"/>
        </w:rPr>
        <w:t>.</w:t>
      </w:r>
    </w:p>
    <w:p w14:paraId="005CFFAC" w14:textId="3ED6869F" w:rsidR="00A4478B" w:rsidRDefault="00A4478B" w:rsidP="00D27635">
      <w:pPr>
        <w:rPr>
          <w:sz w:val="28"/>
          <w:szCs w:val="28"/>
        </w:rPr>
      </w:pPr>
      <w:r>
        <w:rPr>
          <w:sz w:val="28"/>
          <w:szCs w:val="28"/>
        </w:rPr>
        <w:t xml:space="preserve">What motivates </w:t>
      </w:r>
      <w:proofErr w:type="spellStart"/>
      <w:proofErr w:type="gramStart"/>
      <w:r>
        <w:rPr>
          <w:sz w:val="28"/>
          <w:szCs w:val="28"/>
        </w:rPr>
        <w:t>a</w:t>
      </w:r>
      <w:proofErr w:type="spellEnd"/>
      <w:proofErr w:type="gramEnd"/>
      <w:r>
        <w:rPr>
          <w:sz w:val="28"/>
          <w:szCs w:val="28"/>
        </w:rPr>
        <w:t xml:space="preserve"> employee?</w:t>
      </w:r>
    </w:p>
    <w:p w14:paraId="1BE0A4D8" w14:textId="265EA128" w:rsidR="00A4478B" w:rsidRDefault="00F04BAD" w:rsidP="00D27635">
      <w:pPr>
        <w:rPr>
          <w:sz w:val="28"/>
          <w:szCs w:val="28"/>
        </w:rPr>
      </w:pPr>
      <w:r>
        <w:rPr>
          <w:sz w:val="28"/>
          <w:szCs w:val="28"/>
        </w:rPr>
        <w:lastRenderedPageBreak/>
        <w:t>Financial rewards</w:t>
      </w:r>
      <w:r w:rsidR="00A4478B">
        <w:rPr>
          <w:sz w:val="28"/>
          <w:szCs w:val="28"/>
        </w:rPr>
        <w:t xml:space="preserve"> , good working conditions, </w:t>
      </w:r>
      <w:r>
        <w:rPr>
          <w:sz w:val="28"/>
          <w:szCs w:val="28"/>
        </w:rPr>
        <w:t>interesting and varied work, appreciation , feedback.</w:t>
      </w:r>
    </w:p>
    <w:p w14:paraId="5C3EAC14" w14:textId="77777777" w:rsidR="00EF4D7B" w:rsidRDefault="00F04BAD" w:rsidP="00D27635">
      <w:pPr>
        <w:rPr>
          <w:sz w:val="28"/>
          <w:szCs w:val="28"/>
        </w:rPr>
      </w:pPr>
      <w:r>
        <w:rPr>
          <w:sz w:val="28"/>
          <w:szCs w:val="28"/>
        </w:rPr>
        <w:t xml:space="preserve">             </w:t>
      </w:r>
    </w:p>
    <w:p w14:paraId="049BBC98" w14:textId="129FE119" w:rsidR="00EF4D7B" w:rsidRDefault="00EF4D7B" w:rsidP="00D27635">
      <w:pPr>
        <w:rPr>
          <w:sz w:val="28"/>
          <w:szCs w:val="28"/>
        </w:rPr>
      </w:pPr>
      <w:r>
        <w:rPr>
          <w:sz w:val="28"/>
          <w:szCs w:val="28"/>
        </w:rPr>
        <w:t xml:space="preserve">                     ISSUES FACED BY MANAGERS </w:t>
      </w:r>
    </w:p>
    <w:p w14:paraId="03E977B6" w14:textId="77777777" w:rsidR="00EF4D7B" w:rsidRDefault="00EF4D7B" w:rsidP="00D27635">
      <w:pPr>
        <w:rPr>
          <w:sz w:val="28"/>
          <w:szCs w:val="28"/>
        </w:rPr>
      </w:pPr>
    </w:p>
    <w:p w14:paraId="5555DB69" w14:textId="7D38693C" w:rsidR="00F04BAD" w:rsidRDefault="00EF4D7B" w:rsidP="00D27635">
      <w:pPr>
        <w:rPr>
          <w:sz w:val="28"/>
          <w:szCs w:val="28"/>
        </w:rPr>
      </w:pPr>
      <w:r>
        <w:rPr>
          <w:sz w:val="28"/>
          <w:szCs w:val="28"/>
        </w:rPr>
        <w:t xml:space="preserve">                         </w:t>
      </w:r>
      <w:r w:rsidR="00F04BAD">
        <w:rPr>
          <w:sz w:val="28"/>
          <w:szCs w:val="28"/>
        </w:rPr>
        <w:t>Equality and diversity</w:t>
      </w:r>
    </w:p>
    <w:p w14:paraId="53F44B9B" w14:textId="490B8D00" w:rsidR="00EF4D7B" w:rsidRDefault="00EF4D7B" w:rsidP="00D27635">
      <w:pPr>
        <w:rPr>
          <w:sz w:val="28"/>
          <w:szCs w:val="28"/>
        </w:rPr>
      </w:pPr>
      <w:r w:rsidRPr="00EF4D7B">
        <w:rPr>
          <w:sz w:val="28"/>
          <w:szCs w:val="28"/>
        </w:rPr>
        <w:t>What constitutes workplace equality? The fundamental definition of workplace equality can be understood as the absence of discriminatory practices. The concept of equality refers to the equitable treatment of individuals, irrespective of their protected attributes, including but not limited to race, gender, disability, religion, nationality, sexual orientation, or age.</w:t>
      </w:r>
    </w:p>
    <w:p w14:paraId="6D7D39A7" w14:textId="54085EE9" w:rsidR="00EF4D7B" w:rsidRDefault="00EF4D7B" w:rsidP="00D27635">
      <w:pPr>
        <w:rPr>
          <w:sz w:val="28"/>
          <w:szCs w:val="28"/>
        </w:rPr>
      </w:pPr>
      <w:r w:rsidRPr="00EF4D7B">
        <w:rPr>
          <w:sz w:val="28"/>
          <w:szCs w:val="28"/>
        </w:rPr>
        <w:t>The concept of diversity includes the range of different points of view that are present within a team. Although diversity has to do with race and social justice concerns, it is important to recognise that these aspects are part of a broader discourse. The term encompasses a wide array of experiences, encompassing factors such as gender, sex, socioeconomic status, upbringing, religion, education, sexual orientation, gender identity, ethnicity, neurodiversity, and life experience.</w:t>
      </w:r>
    </w:p>
    <w:p w14:paraId="3E3438D3" w14:textId="77777777" w:rsidR="00A9076A" w:rsidRDefault="00A9076A" w:rsidP="00D27635">
      <w:pPr>
        <w:rPr>
          <w:sz w:val="28"/>
          <w:szCs w:val="28"/>
        </w:rPr>
      </w:pPr>
    </w:p>
    <w:p w14:paraId="48A76DAA" w14:textId="77777777" w:rsidR="00DD197E" w:rsidRDefault="00DD197E" w:rsidP="00DD197E">
      <w:pPr>
        <w:rPr>
          <w:sz w:val="28"/>
          <w:szCs w:val="28"/>
        </w:rPr>
      </w:pPr>
      <w:r>
        <w:rPr>
          <w:sz w:val="28"/>
          <w:szCs w:val="28"/>
        </w:rPr>
        <w:t xml:space="preserve">In the modern days a manager is more challenged by the issues that are facing them. Of the most important facts that they find themselves </w:t>
      </w:r>
      <w:proofErr w:type="gramStart"/>
      <w:r>
        <w:rPr>
          <w:sz w:val="28"/>
          <w:szCs w:val="28"/>
        </w:rPr>
        <w:t>in to</w:t>
      </w:r>
      <w:proofErr w:type="gramEnd"/>
      <w:r>
        <w:rPr>
          <w:sz w:val="28"/>
          <w:szCs w:val="28"/>
        </w:rPr>
        <w:t xml:space="preserve"> the work place is the equality and diversity.</w:t>
      </w:r>
    </w:p>
    <w:p w14:paraId="5A26EB9F" w14:textId="77777777" w:rsidR="00DD197E" w:rsidRDefault="00DD197E" w:rsidP="00DD197E">
      <w:pPr>
        <w:rPr>
          <w:sz w:val="28"/>
          <w:szCs w:val="28"/>
        </w:rPr>
      </w:pPr>
      <w:r>
        <w:rPr>
          <w:sz w:val="28"/>
          <w:szCs w:val="28"/>
        </w:rPr>
        <w:t>The importance of equality and diversity  benefits  in the organisation is to encourage a diverse working environment right from the beginning .</w:t>
      </w:r>
    </w:p>
    <w:p w14:paraId="222A1CF0" w14:textId="77777777" w:rsidR="00DD197E" w:rsidRDefault="00DD197E" w:rsidP="00DD197E">
      <w:pPr>
        <w:rPr>
          <w:sz w:val="28"/>
          <w:szCs w:val="28"/>
        </w:rPr>
      </w:pPr>
      <w:r>
        <w:rPr>
          <w:sz w:val="28"/>
          <w:szCs w:val="28"/>
        </w:rPr>
        <w:t>This challenges the managers to have a wider the choice of talented work employees and a better chance to find the right person for the role that is targeted. Diversity includes factors such as age for example.</w:t>
      </w:r>
    </w:p>
    <w:p w14:paraId="44A4E56D" w14:textId="77777777" w:rsidR="00DD197E" w:rsidRDefault="00DD197E" w:rsidP="00DD197E">
      <w:pPr>
        <w:rPr>
          <w:sz w:val="28"/>
          <w:szCs w:val="28"/>
        </w:rPr>
      </w:pPr>
      <w:r>
        <w:rPr>
          <w:sz w:val="28"/>
          <w:szCs w:val="28"/>
        </w:rPr>
        <w:t>Another aspect of diversity targets the better understanding of the customers of the organisation.</w:t>
      </w:r>
    </w:p>
    <w:p w14:paraId="05024FF5" w14:textId="77777777" w:rsidR="00DD197E" w:rsidRDefault="00DD197E" w:rsidP="00DD197E">
      <w:pPr>
        <w:rPr>
          <w:sz w:val="28"/>
          <w:szCs w:val="28"/>
        </w:rPr>
      </w:pPr>
      <w:r>
        <w:rPr>
          <w:sz w:val="28"/>
          <w:szCs w:val="28"/>
        </w:rPr>
        <w:lastRenderedPageBreak/>
        <w:t>If they are more diverse workforce, it can target the business more effectively to different backgrounds, racial or ethnic.</w:t>
      </w:r>
    </w:p>
    <w:p w14:paraId="44C216D0" w14:textId="77777777" w:rsidR="00DD197E" w:rsidRDefault="00DD197E" w:rsidP="00DD197E">
      <w:pPr>
        <w:rPr>
          <w:sz w:val="28"/>
          <w:szCs w:val="28"/>
        </w:rPr>
      </w:pPr>
      <w:r w:rsidRPr="007A3C9F">
        <w:rPr>
          <w:sz w:val="28"/>
          <w:szCs w:val="28"/>
        </w:rPr>
        <w:t>For instance, it is noticeable that in China and Japan, the exchange of business cards carries significant cultural significance, that support a higher level of respect compared to the United Kingdom. Furthermore, it is customary to present the business card with both hands in these East Asian countries. It is advisable to handle the card with both hands and ensure that it is printed in either Chinese or Japanese.</w:t>
      </w:r>
    </w:p>
    <w:p w14:paraId="64F1F4DD" w14:textId="77777777" w:rsidR="00DD197E" w:rsidRDefault="00DD197E" w:rsidP="00DD197E">
      <w:pPr>
        <w:rPr>
          <w:sz w:val="28"/>
          <w:szCs w:val="28"/>
        </w:rPr>
      </w:pPr>
      <w:r>
        <w:rPr>
          <w:sz w:val="28"/>
          <w:szCs w:val="28"/>
        </w:rPr>
        <w:t>Enhanced reputation in a good organisation is again more likely to attract talented and creative people to work for them. It is showed that diversity improves the brands reputation.</w:t>
      </w:r>
    </w:p>
    <w:p w14:paraId="314BB12E" w14:textId="77777777" w:rsidR="00DD197E" w:rsidRDefault="00DD197E" w:rsidP="00DD197E">
      <w:pPr>
        <w:rPr>
          <w:sz w:val="28"/>
          <w:szCs w:val="28"/>
        </w:rPr>
      </w:pPr>
      <w:r>
        <w:rPr>
          <w:sz w:val="28"/>
          <w:szCs w:val="28"/>
        </w:rPr>
        <w:t xml:space="preserve"> A </w:t>
      </w:r>
      <w:proofErr w:type="gramStart"/>
      <w:r>
        <w:rPr>
          <w:sz w:val="28"/>
          <w:szCs w:val="28"/>
        </w:rPr>
        <w:t>well trained</w:t>
      </w:r>
      <w:proofErr w:type="gramEnd"/>
      <w:r>
        <w:rPr>
          <w:sz w:val="28"/>
          <w:szCs w:val="28"/>
        </w:rPr>
        <w:t xml:space="preserve"> manager will now how to use in the organisation benefit the equality and diversity at the work place by promoting flexible working arrangements, encourage employees to take part in training on a daily basis, develop policies and procedures that supports diversity.</w:t>
      </w:r>
    </w:p>
    <w:p w14:paraId="3FD904F5" w14:textId="77777777" w:rsidR="00DD197E" w:rsidRDefault="00DD197E" w:rsidP="00DD197E">
      <w:pPr>
        <w:rPr>
          <w:sz w:val="28"/>
          <w:szCs w:val="28"/>
        </w:rPr>
      </w:pPr>
    </w:p>
    <w:p w14:paraId="75F35194" w14:textId="179C6599" w:rsidR="00F04BAD" w:rsidRDefault="00DD197E" w:rsidP="00DD197E">
      <w:pPr>
        <w:tabs>
          <w:tab w:val="left" w:pos="2760"/>
        </w:tabs>
        <w:rPr>
          <w:sz w:val="28"/>
          <w:szCs w:val="28"/>
        </w:rPr>
      </w:pPr>
      <w:r>
        <w:rPr>
          <w:sz w:val="28"/>
          <w:szCs w:val="28"/>
        </w:rPr>
        <w:tab/>
      </w:r>
      <w:r w:rsidR="000B1BD3">
        <w:rPr>
          <w:sz w:val="28"/>
          <w:szCs w:val="28"/>
        </w:rPr>
        <w:t>F</w:t>
      </w:r>
      <w:r>
        <w:rPr>
          <w:sz w:val="28"/>
          <w:szCs w:val="28"/>
        </w:rPr>
        <w:t>lexible working  law</w:t>
      </w:r>
    </w:p>
    <w:p w14:paraId="18A973D3" w14:textId="77777777" w:rsidR="00DD197E" w:rsidRDefault="00DD197E" w:rsidP="00DD197E">
      <w:pPr>
        <w:tabs>
          <w:tab w:val="left" w:pos="2760"/>
        </w:tabs>
        <w:rPr>
          <w:sz w:val="28"/>
          <w:szCs w:val="28"/>
        </w:rPr>
      </w:pPr>
    </w:p>
    <w:p w14:paraId="1B50C517" w14:textId="77777777" w:rsidR="000B1BD3" w:rsidRPr="000B1BD3" w:rsidRDefault="000B1BD3" w:rsidP="000B1BD3">
      <w:pPr>
        <w:tabs>
          <w:tab w:val="left" w:pos="2760"/>
        </w:tabs>
        <w:rPr>
          <w:sz w:val="28"/>
          <w:szCs w:val="28"/>
        </w:rPr>
      </w:pPr>
      <w:r w:rsidRPr="000B1BD3">
        <w:rPr>
          <w:sz w:val="28"/>
          <w:szCs w:val="28"/>
        </w:rPr>
        <w:t xml:space="preserve">In the year 2020, the global population experienced the impact of the COVID-19 pandemic, resulting in significant employment disruptions. Individuals were either faced with job losses or transitioned to remote work arrangements, contingent upon the perceived importance and viability of their respective occupations. </w:t>
      </w:r>
    </w:p>
    <w:p w14:paraId="04A5C299" w14:textId="77777777" w:rsidR="000B1BD3" w:rsidRPr="000B1BD3" w:rsidRDefault="000B1BD3" w:rsidP="000B1BD3">
      <w:pPr>
        <w:tabs>
          <w:tab w:val="left" w:pos="2760"/>
        </w:tabs>
        <w:rPr>
          <w:sz w:val="28"/>
          <w:szCs w:val="28"/>
        </w:rPr>
      </w:pPr>
      <w:r w:rsidRPr="000B1BD3">
        <w:rPr>
          <w:sz w:val="28"/>
          <w:szCs w:val="28"/>
        </w:rPr>
        <w:t>A significant portion of the population was subjected to furlough, and the initial determinations regarding which employees would be placed on furlough were made considering the organization's requirements for the employee's role as well as the employee's health and overall welfare. The decline in business activity resulted in a decrease in available work for employees in specific sectors or job categories. Employers also placed a higher priority on furloughing staff members who had health concerns or increased care responsibilities.</w:t>
      </w:r>
    </w:p>
    <w:p w14:paraId="648C7ED4" w14:textId="5B665700" w:rsidR="000B1BD3" w:rsidRDefault="000B1BD3" w:rsidP="000B1BD3">
      <w:pPr>
        <w:tabs>
          <w:tab w:val="left" w:pos="2760"/>
        </w:tabs>
        <w:rPr>
          <w:sz w:val="28"/>
          <w:szCs w:val="28"/>
        </w:rPr>
      </w:pPr>
      <w:r w:rsidRPr="000B1BD3">
        <w:rPr>
          <w:sz w:val="28"/>
          <w:szCs w:val="28"/>
        </w:rPr>
        <w:lastRenderedPageBreak/>
        <w:t xml:space="preserve">Following the end of the COVID-19 pandemic, the reintegration of individuals into their respective physical work environments has had a significant impact on </w:t>
      </w:r>
      <w:proofErr w:type="gramStart"/>
      <w:r w:rsidRPr="000B1BD3">
        <w:rPr>
          <w:sz w:val="28"/>
          <w:szCs w:val="28"/>
        </w:rPr>
        <w:t>a majority of</w:t>
      </w:r>
      <w:proofErr w:type="gramEnd"/>
      <w:r w:rsidRPr="000B1BD3">
        <w:rPr>
          <w:sz w:val="28"/>
          <w:szCs w:val="28"/>
        </w:rPr>
        <w:t xml:space="preserve"> individuals. Therefore, this has necessitated the implementation of flexible work legislation to accommodate and facilitate the necessary </w:t>
      </w:r>
      <w:r w:rsidRPr="000B1BD3">
        <w:rPr>
          <w:sz w:val="28"/>
          <w:szCs w:val="28"/>
        </w:rPr>
        <w:t>adjustments. Flexible</w:t>
      </w:r>
      <w:r w:rsidRPr="000B1BD3">
        <w:rPr>
          <w:sz w:val="28"/>
          <w:szCs w:val="28"/>
        </w:rPr>
        <w:t xml:space="preserve"> working refers to a work arrangement that accommodates the individual needs of an employee, such as the ability to determine their own start and end times, or the option to work remotely from their </w:t>
      </w:r>
      <w:r w:rsidRPr="000B1BD3">
        <w:rPr>
          <w:sz w:val="28"/>
          <w:szCs w:val="28"/>
        </w:rPr>
        <w:t>residence. All</w:t>
      </w:r>
      <w:r w:rsidRPr="000B1BD3">
        <w:rPr>
          <w:sz w:val="28"/>
          <w:szCs w:val="28"/>
        </w:rPr>
        <w:t xml:space="preserve"> employees possess the legal entitlement to request flexible working arrangements, extending beyond the scope of solely parents and carers.</w:t>
      </w:r>
    </w:p>
    <w:p w14:paraId="479232C9" w14:textId="77777777" w:rsidR="007D70F3" w:rsidRPr="00A4478B" w:rsidRDefault="007D70F3" w:rsidP="00DD197E">
      <w:pPr>
        <w:tabs>
          <w:tab w:val="left" w:pos="2760"/>
        </w:tabs>
        <w:rPr>
          <w:rFonts w:ascii="Times New Roman" w:hAnsi="Times New Roman" w:cs="Times New Roman"/>
          <w:color w:val="000000" w:themeColor="text1"/>
          <w:sz w:val="28"/>
          <w:szCs w:val="28"/>
        </w:rPr>
      </w:pPr>
    </w:p>
    <w:p w14:paraId="29630E55" w14:textId="1DBFA8D8" w:rsidR="00D27635" w:rsidRDefault="000B1BD3" w:rsidP="00201F64">
      <w:pPr>
        <w:rPr>
          <w:sz w:val="28"/>
          <w:szCs w:val="28"/>
        </w:rPr>
      </w:pPr>
      <w:r w:rsidRPr="000B1BD3">
        <w:rPr>
          <w:sz w:val="28"/>
          <w:szCs w:val="28"/>
        </w:rPr>
        <w:t>The implementation of a management strategy that employs diverse approaches to flexibility with the aim of maximising the efficient utilisation of human resources within the workplace. The concept was initially introduced by Jon Atkinson from the Institute of Manpower Studies in 1986. It revolves around the notion of dividing the workforce into distinct core and peripheral categories.</w:t>
      </w:r>
    </w:p>
    <w:p w14:paraId="548EA700" w14:textId="77777777" w:rsidR="006757E2" w:rsidRPr="006757E2" w:rsidRDefault="006757E2" w:rsidP="006757E2">
      <w:pPr>
        <w:rPr>
          <w:sz w:val="28"/>
          <w:szCs w:val="28"/>
        </w:rPr>
      </w:pPr>
      <w:r w:rsidRPr="006757E2">
        <w:rPr>
          <w:sz w:val="28"/>
          <w:szCs w:val="28"/>
        </w:rPr>
        <w:t xml:space="preserve">Functional flexibility in an organisation refers to the ability of the organisation to adapt and respond to changes in its internal and external environment by effectively reallocating and reorganising its resources, processes, and capabilities. It involves the organization's capacity to quickly and efficiently shift its focus, modify its operations, and reconfigure its structure </w:t>
      </w:r>
      <w:proofErr w:type="gramStart"/>
      <w:r w:rsidRPr="006757E2">
        <w:rPr>
          <w:sz w:val="28"/>
          <w:szCs w:val="28"/>
        </w:rPr>
        <w:t>in order to</w:t>
      </w:r>
      <w:proofErr w:type="gramEnd"/>
    </w:p>
    <w:p w14:paraId="605C4AC5" w14:textId="7FA98091" w:rsidR="000B1BD3" w:rsidRDefault="006757E2" w:rsidP="006757E2">
      <w:pPr>
        <w:rPr>
          <w:sz w:val="28"/>
          <w:szCs w:val="28"/>
        </w:rPr>
      </w:pPr>
      <w:r w:rsidRPr="006757E2">
        <w:rPr>
          <w:sz w:val="28"/>
          <w:szCs w:val="28"/>
        </w:rPr>
        <w:t xml:space="preserve">This concept refers to the ability of employees within a given work area to adapt and modify the tasks they engage in, </w:t>
      </w:r>
      <w:proofErr w:type="gramStart"/>
      <w:r w:rsidRPr="006757E2">
        <w:rPr>
          <w:sz w:val="28"/>
          <w:szCs w:val="28"/>
        </w:rPr>
        <w:t>in order to</w:t>
      </w:r>
      <w:proofErr w:type="gramEnd"/>
      <w:r w:rsidRPr="006757E2">
        <w:rPr>
          <w:sz w:val="28"/>
          <w:szCs w:val="28"/>
        </w:rPr>
        <w:t xml:space="preserve"> effectively address the specific operational requirements of the business.</w:t>
      </w:r>
    </w:p>
    <w:p w14:paraId="7ABC00FC" w14:textId="3C485041" w:rsidR="006757E2" w:rsidRDefault="006757E2" w:rsidP="006757E2">
      <w:pPr>
        <w:rPr>
          <w:sz w:val="28"/>
          <w:szCs w:val="28"/>
        </w:rPr>
      </w:pPr>
      <w:r>
        <w:rPr>
          <w:sz w:val="28"/>
          <w:szCs w:val="28"/>
        </w:rPr>
        <w:t xml:space="preserve">The disadvantages of flexi working are also there. </w:t>
      </w:r>
    </w:p>
    <w:p w14:paraId="6A3DA4C5" w14:textId="77777777" w:rsidR="005E1A40" w:rsidRDefault="006757E2">
      <w:pPr>
        <w:rPr>
          <w:sz w:val="28"/>
          <w:szCs w:val="28"/>
        </w:rPr>
      </w:pPr>
      <w:r>
        <w:rPr>
          <w:sz w:val="28"/>
          <w:szCs w:val="28"/>
        </w:rPr>
        <w:t xml:space="preserve">Flexible working means that employees </w:t>
      </w:r>
      <w:proofErr w:type="gramStart"/>
      <w:r>
        <w:rPr>
          <w:sz w:val="28"/>
          <w:szCs w:val="28"/>
        </w:rPr>
        <w:t>are able to</w:t>
      </w:r>
      <w:proofErr w:type="gramEnd"/>
      <w:r>
        <w:rPr>
          <w:sz w:val="28"/>
          <w:szCs w:val="28"/>
        </w:rPr>
        <w:t xml:space="preserve"> work from home, and if may seem ideal for the person, the negativity of the other members of the family to respect or comprehend that the employee is </w:t>
      </w:r>
      <w:proofErr w:type="spellStart"/>
      <w:r>
        <w:rPr>
          <w:sz w:val="28"/>
          <w:szCs w:val="28"/>
        </w:rPr>
        <w:t>cought</w:t>
      </w:r>
      <w:proofErr w:type="spellEnd"/>
      <w:r>
        <w:rPr>
          <w:sz w:val="28"/>
          <w:szCs w:val="28"/>
        </w:rPr>
        <w:t xml:space="preserve"> up working and not available for different activities like watching the children for a second or giving a hand around the house or respect the fact that silence is needed.</w:t>
      </w:r>
    </w:p>
    <w:p w14:paraId="421C69FF" w14:textId="77777777" w:rsidR="00AF4ACE" w:rsidRPr="00AF4ACE" w:rsidRDefault="00AF4ACE" w:rsidP="00AF4ACE">
      <w:pPr>
        <w:rPr>
          <w:sz w:val="28"/>
          <w:szCs w:val="28"/>
        </w:rPr>
      </w:pPr>
      <w:r w:rsidRPr="00AF4ACE">
        <w:rPr>
          <w:sz w:val="28"/>
          <w:szCs w:val="28"/>
        </w:rPr>
        <w:lastRenderedPageBreak/>
        <w:t>In addition to the mentioned drawbacks, there exist other disadvantages associated with flexible working hours.</w:t>
      </w:r>
    </w:p>
    <w:p w14:paraId="571B309B" w14:textId="77777777" w:rsidR="00AF4ACE" w:rsidRPr="00AF4ACE" w:rsidRDefault="00AF4ACE" w:rsidP="00AF4ACE">
      <w:pPr>
        <w:rPr>
          <w:sz w:val="28"/>
          <w:szCs w:val="28"/>
        </w:rPr>
      </w:pPr>
      <w:r w:rsidRPr="00AF4ACE">
        <w:rPr>
          <w:sz w:val="28"/>
          <w:szCs w:val="28"/>
        </w:rPr>
        <w:t>Procrastination refers to the act of delaying or postponing tasks or activities, often resulting</w:t>
      </w:r>
    </w:p>
    <w:p w14:paraId="49248366" w14:textId="77777777" w:rsidR="00AF4ACE" w:rsidRPr="00AF4ACE" w:rsidRDefault="00AF4ACE" w:rsidP="00AF4ACE">
      <w:pPr>
        <w:rPr>
          <w:sz w:val="28"/>
          <w:szCs w:val="28"/>
        </w:rPr>
      </w:pPr>
      <w:r w:rsidRPr="00AF4ACE">
        <w:rPr>
          <w:sz w:val="28"/>
          <w:szCs w:val="28"/>
        </w:rPr>
        <w:t xml:space="preserve">The ability to work remotely necessitates a significant level of personal drive and motivation. The act of procrastination and the avoidance of engaging in productive tasks can be effortlessly accomplished. In the absence of external supervision, it is possible for a significant portion of the day to elapse without one's awareness. </w:t>
      </w:r>
    </w:p>
    <w:p w14:paraId="18D1B8C6" w14:textId="77777777" w:rsidR="00AF4ACE" w:rsidRPr="00AF4ACE" w:rsidRDefault="00AF4ACE" w:rsidP="00AF4ACE">
      <w:pPr>
        <w:rPr>
          <w:sz w:val="28"/>
          <w:szCs w:val="28"/>
        </w:rPr>
      </w:pPr>
      <w:r w:rsidRPr="00AF4ACE">
        <w:rPr>
          <w:sz w:val="28"/>
          <w:szCs w:val="28"/>
        </w:rPr>
        <w:t>The submission of flexible working requests has the potential to result in employee isolation and a potential dearth of opportunities for career advancement.</w:t>
      </w:r>
    </w:p>
    <w:p w14:paraId="095E00B9" w14:textId="40AA39CE" w:rsidR="00AF4ACE" w:rsidRDefault="00AF4ACE" w:rsidP="00AF4ACE">
      <w:pPr>
        <w:rPr>
          <w:sz w:val="28"/>
          <w:szCs w:val="28"/>
        </w:rPr>
      </w:pPr>
      <w:r w:rsidRPr="00AF4ACE">
        <w:rPr>
          <w:sz w:val="28"/>
          <w:szCs w:val="28"/>
        </w:rPr>
        <w:t>Part-time employment contributes significantly to the gender wage gaps observed within organisations. The career progression and earnings of women who choose or unintentionally opt for part-time work tend to be comparatively limited, resulting in a significant wage disparity when compared to men in full-time positions.</w:t>
      </w:r>
    </w:p>
    <w:p w14:paraId="1E9C165D" w14:textId="77777777" w:rsidR="00AF4ACE" w:rsidRPr="00AF4ACE" w:rsidRDefault="00AF4ACE" w:rsidP="00AF4ACE">
      <w:pPr>
        <w:rPr>
          <w:sz w:val="28"/>
          <w:szCs w:val="28"/>
        </w:rPr>
      </w:pPr>
      <w:r w:rsidRPr="00AF4ACE">
        <w:rPr>
          <w:sz w:val="28"/>
          <w:szCs w:val="28"/>
        </w:rPr>
        <w:t>Some advantages of flexible working hours include an increase in employee morale.  The decrease in operational expenses</w:t>
      </w:r>
    </w:p>
    <w:p w14:paraId="6512B1BE" w14:textId="67850093" w:rsidR="00AF4ACE" w:rsidRPr="00AF4ACE" w:rsidRDefault="00AF4ACE" w:rsidP="00AF4ACE">
      <w:pPr>
        <w:rPr>
          <w:sz w:val="28"/>
          <w:szCs w:val="28"/>
        </w:rPr>
      </w:pPr>
      <w:r w:rsidRPr="00AF4ACE">
        <w:rPr>
          <w:sz w:val="28"/>
          <w:szCs w:val="28"/>
        </w:rPr>
        <w:t xml:space="preserve">Engaging in remote work or utilising a shared workspace can significantly mitigate the duration and expenses associated with daily travel. A shortened commute, potentially facilitated by flexible arrangements that enable commuting during non-peak hours, can yield significant benefits such as stress reduction and improved </w:t>
      </w:r>
      <w:r w:rsidRPr="00AF4ACE">
        <w:rPr>
          <w:sz w:val="28"/>
          <w:szCs w:val="28"/>
        </w:rPr>
        <w:t>punctuality. The</w:t>
      </w:r>
      <w:r w:rsidRPr="00AF4ACE">
        <w:rPr>
          <w:sz w:val="28"/>
          <w:szCs w:val="28"/>
        </w:rPr>
        <w:t xml:space="preserve"> implementation of flexible working arrangements has been found to positively impact the recruitment process.</w:t>
      </w:r>
    </w:p>
    <w:p w14:paraId="6DC71207" w14:textId="1939BC90" w:rsidR="00AF4ACE" w:rsidRDefault="00AF4ACE" w:rsidP="00AF4ACE">
      <w:pPr>
        <w:rPr>
          <w:sz w:val="28"/>
          <w:szCs w:val="28"/>
        </w:rPr>
      </w:pPr>
      <w:r w:rsidRPr="00AF4ACE">
        <w:rPr>
          <w:sz w:val="28"/>
          <w:szCs w:val="28"/>
        </w:rPr>
        <w:t>Recruitment is consistently regarded as a pivotal domain for employers. Establishing a reputation as an empathetic employer who demonstrates flexibility, trust, and accommodation towards their employees can significantly augment an employer's standing.</w:t>
      </w:r>
    </w:p>
    <w:p w14:paraId="4949802A" w14:textId="1F250500" w:rsidR="00F47E84" w:rsidRDefault="00F47E84">
      <w:pPr>
        <w:rPr>
          <w:sz w:val="28"/>
          <w:szCs w:val="28"/>
        </w:rPr>
      </w:pPr>
      <w:r>
        <w:rPr>
          <w:sz w:val="28"/>
          <w:szCs w:val="28"/>
        </w:rPr>
        <w:br w:type="page"/>
      </w:r>
    </w:p>
    <w:p w14:paraId="2476A811" w14:textId="120C1D4F" w:rsidR="006757E2" w:rsidRDefault="005E1A40" w:rsidP="006757E2">
      <w:pPr>
        <w:rPr>
          <w:sz w:val="28"/>
          <w:szCs w:val="28"/>
        </w:rPr>
      </w:pPr>
      <w:r>
        <w:rPr>
          <w:sz w:val="28"/>
          <w:szCs w:val="28"/>
        </w:rPr>
        <w:lastRenderedPageBreak/>
        <w:t xml:space="preserve">Performance management </w:t>
      </w:r>
    </w:p>
    <w:p w14:paraId="11A9FECE" w14:textId="77777777" w:rsidR="008B20CB" w:rsidRPr="008B20CB" w:rsidRDefault="008B20CB" w:rsidP="008B20CB">
      <w:pPr>
        <w:rPr>
          <w:sz w:val="28"/>
          <w:szCs w:val="28"/>
        </w:rPr>
      </w:pPr>
      <w:r w:rsidRPr="008B20CB">
        <w:rPr>
          <w:sz w:val="28"/>
          <w:szCs w:val="28"/>
        </w:rPr>
        <w:t>Effective workforce management plays a crucial role in the allocation of appropriate personnel to specific tasks at optimal times.</w:t>
      </w:r>
    </w:p>
    <w:p w14:paraId="41A0DADC" w14:textId="77777777" w:rsidR="008B20CB" w:rsidRPr="008B20CB" w:rsidRDefault="008B20CB" w:rsidP="008B20CB">
      <w:pPr>
        <w:rPr>
          <w:sz w:val="28"/>
          <w:szCs w:val="28"/>
        </w:rPr>
      </w:pPr>
      <w:r w:rsidRPr="008B20CB">
        <w:rPr>
          <w:sz w:val="28"/>
          <w:szCs w:val="28"/>
        </w:rPr>
        <w:t>This facilitates the enhancement of productivity and enables a manager to analyse the present circumstances within the organisation.</w:t>
      </w:r>
    </w:p>
    <w:p w14:paraId="52F90256" w14:textId="77777777" w:rsidR="008B20CB" w:rsidRPr="008B20CB" w:rsidRDefault="008B20CB" w:rsidP="008B20CB">
      <w:pPr>
        <w:rPr>
          <w:sz w:val="28"/>
          <w:szCs w:val="28"/>
        </w:rPr>
      </w:pPr>
      <w:r w:rsidRPr="008B20CB">
        <w:rPr>
          <w:sz w:val="28"/>
          <w:szCs w:val="28"/>
        </w:rPr>
        <w:t>The manager examines and evaluates the data pertaining to employee skills, availability, and ability to effectively complete assigned tasks within specified timeframes. This analysis enables the manager to generate reports aimed at identifying areas for improvement and facilitating decision-making processes.</w:t>
      </w:r>
    </w:p>
    <w:p w14:paraId="1534C3FE" w14:textId="35DB83F8" w:rsidR="003C32E6" w:rsidRDefault="008B20CB" w:rsidP="008B20CB">
      <w:pPr>
        <w:rPr>
          <w:sz w:val="28"/>
          <w:szCs w:val="28"/>
        </w:rPr>
      </w:pPr>
      <w:r w:rsidRPr="008B20CB">
        <w:rPr>
          <w:sz w:val="28"/>
          <w:szCs w:val="28"/>
        </w:rPr>
        <w:t xml:space="preserve">An organisation can effectively manage the performance of its workforce by strategically aligning individuals with suitable roles and responsibilities, promptly addressing the business's requirements, optimising scheduling practises, fostering effective communication channels, exhibiting adaptability, and prioritising employee engagement.  </w:t>
      </w:r>
    </w:p>
    <w:p w14:paraId="7F09B28D" w14:textId="77777777" w:rsidR="008B20CB" w:rsidRDefault="008B20CB" w:rsidP="008B20CB">
      <w:pPr>
        <w:rPr>
          <w:sz w:val="28"/>
          <w:szCs w:val="28"/>
        </w:rPr>
      </w:pPr>
    </w:p>
    <w:p w14:paraId="3E9AAD4F" w14:textId="04C04EA1" w:rsidR="008B20CB" w:rsidRDefault="008B20CB" w:rsidP="008B20CB">
      <w:pPr>
        <w:rPr>
          <w:sz w:val="28"/>
          <w:szCs w:val="28"/>
        </w:rPr>
      </w:pPr>
      <w:r>
        <w:rPr>
          <w:sz w:val="28"/>
          <w:szCs w:val="28"/>
        </w:rPr>
        <w:t>Conclusion</w:t>
      </w:r>
    </w:p>
    <w:p w14:paraId="50495FA0" w14:textId="77777777" w:rsidR="002405B2" w:rsidRPr="002405B2" w:rsidRDefault="002405B2" w:rsidP="002405B2">
      <w:pPr>
        <w:rPr>
          <w:sz w:val="28"/>
          <w:szCs w:val="28"/>
        </w:rPr>
      </w:pPr>
      <w:r w:rsidRPr="002405B2">
        <w:rPr>
          <w:sz w:val="28"/>
          <w:szCs w:val="28"/>
        </w:rPr>
        <w:t xml:space="preserve">One of the primary challenges confronting managers in contemporary times revolves around the complex and rapidly evolving business landscape. This dynamic environment necessitates the ability to effectively navigate various issues and obstacles. Additionally, managers must grapple with the ever-increasing demands of globalisation, </w:t>
      </w:r>
    </w:p>
    <w:p w14:paraId="29E65145" w14:textId="77777777" w:rsidR="002405B2" w:rsidRPr="002405B2" w:rsidRDefault="002405B2" w:rsidP="002405B2">
      <w:pPr>
        <w:rPr>
          <w:sz w:val="28"/>
          <w:szCs w:val="28"/>
        </w:rPr>
      </w:pPr>
      <w:r w:rsidRPr="002405B2">
        <w:rPr>
          <w:sz w:val="28"/>
          <w:szCs w:val="28"/>
        </w:rPr>
        <w:t xml:space="preserve">Advancing in one's career often entails pursuing a managerial role. The </w:t>
      </w:r>
      <w:proofErr w:type="gramStart"/>
      <w:r w:rsidRPr="002405B2">
        <w:rPr>
          <w:sz w:val="28"/>
          <w:szCs w:val="28"/>
        </w:rPr>
        <w:t>aforementioned role</w:t>
      </w:r>
      <w:proofErr w:type="gramEnd"/>
      <w:r w:rsidRPr="002405B2">
        <w:rPr>
          <w:sz w:val="28"/>
          <w:szCs w:val="28"/>
        </w:rPr>
        <w:t xml:space="preserve"> holds significant importance in facilitating the continuous growth and success of a business and its workforce. The process of assuming a managerial role presents distinct and specific obstacles. </w:t>
      </w:r>
    </w:p>
    <w:p w14:paraId="03C89D3C" w14:textId="77777777" w:rsidR="002405B2" w:rsidRPr="002405B2" w:rsidRDefault="002405B2" w:rsidP="002405B2">
      <w:pPr>
        <w:rPr>
          <w:sz w:val="28"/>
          <w:szCs w:val="28"/>
        </w:rPr>
      </w:pPr>
      <w:r w:rsidRPr="002405B2">
        <w:rPr>
          <w:sz w:val="28"/>
          <w:szCs w:val="28"/>
        </w:rPr>
        <w:t xml:space="preserve">The topic of discussion pertains to the concept of ineffective communication. </w:t>
      </w:r>
    </w:p>
    <w:p w14:paraId="4244C01E" w14:textId="77777777" w:rsidR="002405B2" w:rsidRPr="002405B2" w:rsidRDefault="002405B2" w:rsidP="002405B2">
      <w:pPr>
        <w:rPr>
          <w:sz w:val="28"/>
          <w:szCs w:val="28"/>
        </w:rPr>
      </w:pPr>
      <w:r w:rsidRPr="002405B2">
        <w:rPr>
          <w:sz w:val="28"/>
          <w:szCs w:val="28"/>
        </w:rPr>
        <w:t xml:space="preserve"> When an individual assumes the role of a manager, there is a noticeable shift in the interpersonal dynamics between the manager and their team members. There exists a discernible degree of spatial separation between the individuals, necessitating their efforts to establish a connection. Failure to address this </w:t>
      </w:r>
      <w:r w:rsidRPr="002405B2">
        <w:rPr>
          <w:sz w:val="28"/>
          <w:szCs w:val="28"/>
        </w:rPr>
        <w:lastRenderedPageBreak/>
        <w:t xml:space="preserve">issue can result in ineffective communication, thereby adversely affecting the functioning of business operations. </w:t>
      </w:r>
      <w:proofErr w:type="gramStart"/>
      <w:r w:rsidRPr="002405B2">
        <w:rPr>
          <w:sz w:val="28"/>
          <w:szCs w:val="28"/>
        </w:rPr>
        <w:t>In order to</w:t>
      </w:r>
      <w:proofErr w:type="gramEnd"/>
      <w:r w:rsidRPr="002405B2">
        <w:rPr>
          <w:sz w:val="28"/>
          <w:szCs w:val="28"/>
        </w:rPr>
        <w:t xml:space="preserve"> promote effective interdepartmental communications, it is imperative for management to engage in active listening and acknowledge the contributions of individuals from different departments.</w:t>
      </w:r>
    </w:p>
    <w:p w14:paraId="628B1703" w14:textId="77777777" w:rsidR="002405B2" w:rsidRPr="002405B2" w:rsidRDefault="002405B2" w:rsidP="002405B2">
      <w:pPr>
        <w:rPr>
          <w:sz w:val="28"/>
          <w:szCs w:val="28"/>
        </w:rPr>
      </w:pPr>
      <w:r w:rsidRPr="002405B2">
        <w:rPr>
          <w:sz w:val="28"/>
          <w:szCs w:val="28"/>
        </w:rPr>
        <w:t xml:space="preserve">Certain employees may exhibit a preference for verbal feedback, while others may find written feedback more conducive to reflection and contemplation. </w:t>
      </w:r>
      <w:proofErr w:type="gramStart"/>
      <w:r w:rsidRPr="002405B2">
        <w:rPr>
          <w:sz w:val="28"/>
          <w:szCs w:val="28"/>
        </w:rPr>
        <w:t>In order to</w:t>
      </w:r>
      <w:proofErr w:type="gramEnd"/>
      <w:r w:rsidRPr="002405B2">
        <w:rPr>
          <w:sz w:val="28"/>
          <w:szCs w:val="28"/>
        </w:rPr>
        <w:t xml:space="preserve"> ascertain the most effective mode of communication for individuals and to identify potential areas of weakness, it is recommended to administer personality assessments.</w:t>
      </w:r>
    </w:p>
    <w:p w14:paraId="0CFEBF4F" w14:textId="77777777" w:rsidR="002405B2" w:rsidRPr="002405B2" w:rsidRDefault="002405B2" w:rsidP="002405B2">
      <w:pPr>
        <w:rPr>
          <w:sz w:val="28"/>
          <w:szCs w:val="28"/>
        </w:rPr>
      </w:pPr>
      <w:r w:rsidRPr="002405B2">
        <w:rPr>
          <w:sz w:val="28"/>
          <w:szCs w:val="28"/>
        </w:rPr>
        <w:t xml:space="preserve">Performance issues can significantly impact hiring decisions, particularly when certain positions attract </w:t>
      </w:r>
      <w:proofErr w:type="gramStart"/>
      <w:r w:rsidRPr="002405B2">
        <w:rPr>
          <w:sz w:val="28"/>
          <w:szCs w:val="28"/>
        </w:rPr>
        <w:t>a large number of</w:t>
      </w:r>
      <w:proofErr w:type="gramEnd"/>
      <w:r w:rsidRPr="002405B2">
        <w:rPr>
          <w:sz w:val="28"/>
          <w:szCs w:val="28"/>
        </w:rPr>
        <w:t xml:space="preserve"> applicants. In such cases, the process of narrowing down the list based on the necessary skills can become quite extensive. Nevertheless, it is important to note that possessing the appropriate qualifications does not necessarily guarantee a favourable alignment with the prevailing cultural norms and values. A lack of comprehension in this matter may result in an erroneous selection of personnel, thereby hindering the subsequent performance and morale of the team.</w:t>
      </w:r>
    </w:p>
    <w:p w14:paraId="23FDFEC9" w14:textId="77777777" w:rsidR="002405B2" w:rsidRPr="002405B2" w:rsidRDefault="002405B2" w:rsidP="002405B2">
      <w:pPr>
        <w:rPr>
          <w:sz w:val="28"/>
          <w:szCs w:val="28"/>
        </w:rPr>
      </w:pPr>
      <w:r w:rsidRPr="002405B2">
        <w:rPr>
          <w:sz w:val="28"/>
          <w:szCs w:val="28"/>
        </w:rPr>
        <w:t>The manager is also required to address issues such as work conflicts, burnout, demotivation, and transitioning roles.</w:t>
      </w:r>
    </w:p>
    <w:p w14:paraId="66313E1F" w14:textId="37B88395" w:rsidR="002405B2" w:rsidRDefault="002405B2" w:rsidP="002405B2">
      <w:pPr>
        <w:rPr>
          <w:sz w:val="28"/>
          <w:szCs w:val="28"/>
        </w:rPr>
      </w:pPr>
      <w:r w:rsidRPr="002405B2">
        <w:rPr>
          <w:sz w:val="28"/>
          <w:szCs w:val="28"/>
        </w:rPr>
        <w:t xml:space="preserve">The manager can address and resolve these issues by enhancing their leadership and team-building abilities, with a particular focus on fostering employee motivation within the organisation. </w:t>
      </w:r>
    </w:p>
    <w:p w14:paraId="539EC71C" w14:textId="77777777" w:rsidR="000947A2" w:rsidRDefault="000947A2" w:rsidP="002405B2">
      <w:pPr>
        <w:rPr>
          <w:sz w:val="28"/>
          <w:szCs w:val="28"/>
        </w:rPr>
      </w:pPr>
    </w:p>
    <w:sdt>
      <w:sdtPr>
        <w:id w:val="988832186"/>
        <w:docPartObj>
          <w:docPartGallery w:val="Table of Contents"/>
          <w:docPartUnique/>
        </w:docPartObj>
      </w:sdtPr>
      <w:sdtEndPr>
        <w:rPr>
          <w:b/>
          <w:bCs/>
          <w:caps w:val="0"/>
          <w:noProof/>
          <w:color w:val="auto"/>
          <w:spacing w:val="0"/>
          <w:sz w:val="20"/>
          <w:szCs w:val="20"/>
        </w:rPr>
      </w:sdtEndPr>
      <w:sdtContent>
        <w:p w14:paraId="47BE1605" w14:textId="4E974D2C" w:rsidR="00051953" w:rsidRDefault="00051953">
          <w:pPr>
            <w:pStyle w:val="TOCHeading"/>
          </w:pPr>
          <w:r>
            <w:t>Table of Contents</w:t>
          </w:r>
        </w:p>
        <w:p w14:paraId="625F9CE6" w14:textId="71290AFC" w:rsidR="00051953" w:rsidRDefault="00051953">
          <w:fldSimple w:instr=" TOC \o &quot;1-3&quot; \h \z \u ">
            <w:r>
              <w:rPr>
                <w:b/>
                <w:bCs/>
                <w:noProof/>
                <w:lang w:val="en-US"/>
              </w:rPr>
              <w:t>No table of contents entries found.</w:t>
            </w:r>
          </w:fldSimple>
        </w:p>
      </w:sdtContent>
    </w:sdt>
    <w:p w14:paraId="7780D16D" w14:textId="77777777" w:rsidR="000947A2" w:rsidRDefault="000947A2" w:rsidP="000947A2">
      <w:pPr>
        <w:pStyle w:val="NormalWeb"/>
        <w:ind w:left="567" w:hanging="567"/>
      </w:pPr>
      <w:r>
        <w:t xml:space="preserve">(No date) </w:t>
      </w:r>
      <w:r>
        <w:rPr>
          <w:i/>
          <w:iCs/>
        </w:rPr>
        <w:t>What is the role of managers and what are their key skills? - indeed</w:t>
      </w:r>
      <w:r>
        <w:t xml:space="preserve">. Available at: https://uk.indeed.com/career-advice/career-development/role-of-managers (Accessed: 10 November 2023). </w:t>
      </w:r>
    </w:p>
    <w:p w14:paraId="23EF37B6" w14:textId="77777777" w:rsidR="000947A2" w:rsidRDefault="000947A2" w:rsidP="000947A2">
      <w:pPr>
        <w:pStyle w:val="NormalWeb"/>
        <w:ind w:left="567" w:hanging="567"/>
      </w:pPr>
      <w:r>
        <w:t xml:space="preserve">Belbin, R.M. and Brown, V. (2023) </w:t>
      </w:r>
      <w:r>
        <w:rPr>
          <w:i/>
          <w:iCs/>
        </w:rPr>
        <w:t>Team roles at work</w:t>
      </w:r>
      <w:r>
        <w:t xml:space="preserve">. London: Routledge. </w:t>
      </w:r>
    </w:p>
    <w:p w14:paraId="2B39175C" w14:textId="77777777" w:rsidR="000947A2" w:rsidRDefault="000947A2" w:rsidP="000947A2">
      <w:pPr>
        <w:pStyle w:val="NormalWeb"/>
        <w:ind w:left="567" w:hanging="567"/>
      </w:pPr>
      <w:r>
        <w:lastRenderedPageBreak/>
        <w:t xml:space="preserve">Cloke, H. (2023) </w:t>
      </w:r>
      <w:r>
        <w:rPr>
          <w:i/>
          <w:iCs/>
        </w:rPr>
        <w:t>16 challenges facing today’s managers</w:t>
      </w:r>
      <w:r>
        <w:t xml:space="preserve">, </w:t>
      </w:r>
      <w:r>
        <w:rPr>
          <w:i/>
          <w:iCs/>
        </w:rPr>
        <w:t>Growth Engineering</w:t>
      </w:r>
      <w:r>
        <w:t xml:space="preserve">. Available at: https://www.growthengineering.co.uk/challenges-facing-managers-today/#:~:text=6.-,Supporting%20Diversity%20%26%20Inclusion%20in%20the%20Workplace,biggest%20challenges%20facing%20today’s%20organizations. (Accessed: 10 November 2023). </w:t>
      </w:r>
    </w:p>
    <w:p w14:paraId="484200E2" w14:textId="77777777" w:rsidR="000947A2" w:rsidRDefault="000947A2" w:rsidP="000947A2">
      <w:pPr>
        <w:pStyle w:val="NormalWeb"/>
        <w:ind w:left="567" w:hanging="567"/>
      </w:pPr>
      <w:r>
        <w:t xml:space="preserve">Ellis, C.W. (2008) </w:t>
      </w:r>
      <w:r>
        <w:rPr>
          <w:i/>
          <w:iCs/>
        </w:rPr>
        <w:t>Management skills for new managers</w:t>
      </w:r>
      <w:r>
        <w:t xml:space="preserve">. New Delhi: Prentice-Hall of India. </w:t>
      </w:r>
    </w:p>
    <w:p w14:paraId="2728BD7D" w14:textId="77777777" w:rsidR="000947A2" w:rsidRDefault="000947A2" w:rsidP="000947A2">
      <w:pPr>
        <w:pStyle w:val="NormalWeb"/>
        <w:ind w:left="567" w:hanging="567"/>
      </w:pPr>
      <w:r>
        <w:rPr>
          <w:i/>
          <w:iCs/>
        </w:rPr>
        <w:t>Forming storming norming performing successful communication in groups and teams (third edition)</w:t>
      </w:r>
      <w:r>
        <w:t xml:space="preserve"> (2013). iUniverse Inc. </w:t>
      </w:r>
    </w:p>
    <w:p w14:paraId="60FA20A7" w14:textId="77777777" w:rsidR="000947A2" w:rsidRDefault="000947A2" w:rsidP="000947A2">
      <w:pPr>
        <w:pStyle w:val="NormalWeb"/>
        <w:ind w:left="567" w:hanging="567"/>
      </w:pPr>
      <w:r>
        <w:t xml:space="preserve">Hensley, L., Oaks, D. and Janssen, B. (2016) ‘Bruce W. Tuckman (1938–2016)’, </w:t>
      </w:r>
      <w:r>
        <w:rPr>
          <w:i/>
          <w:iCs/>
        </w:rPr>
        <w:t>The Journal of Experimental Education</w:t>
      </w:r>
      <w:r>
        <w:t xml:space="preserve">, 85(1), pp. 1–2. doi:10.1080/00220973.2017.1236514. </w:t>
      </w:r>
    </w:p>
    <w:p w14:paraId="76C38201" w14:textId="77777777" w:rsidR="000947A2" w:rsidRDefault="000947A2" w:rsidP="000947A2">
      <w:pPr>
        <w:pStyle w:val="NormalWeb"/>
        <w:ind w:left="567" w:hanging="567"/>
      </w:pPr>
      <w:r>
        <w:rPr>
          <w:i/>
          <w:iCs/>
        </w:rPr>
        <w:t>Home</w:t>
      </w:r>
      <w:r>
        <w:t xml:space="preserve"> (no date) </w:t>
      </w:r>
      <w:r>
        <w:rPr>
          <w:i/>
          <w:iCs/>
        </w:rPr>
        <w:t>Atkinson’s Flexible–Firm Model – BusinessBalls.com</w:t>
      </w:r>
      <w:r>
        <w:t xml:space="preserve">. Available at: https://www.businessballs.com/organisational-culture/flexible-firm-model/#:~:text=It%20allows%20management%20to%20relocate,payment%2Fvalue%20to%20the%20company. (Accessed: 10 November 2023). </w:t>
      </w:r>
    </w:p>
    <w:p w14:paraId="455F4A50" w14:textId="77777777" w:rsidR="000947A2" w:rsidRDefault="000947A2" w:rsidP="000947A2">
      <w:pPr>
        <w:pStyle w:val="NormalWeb"/>
        <w:ind w:left="567" w:hanging="567"/>
      </w:pPr>
      <w:r>
        <w:t xml:space="preserve">Midura, D.W. and Glover, D.R. (2005) </w:t>
      </w:r>
      <w:r>
        <w:rPr>
          <w:i/>
          <w:iCs/>
        </w:rPr>
        <w:t>Essentials of team building: Principles and practices</w:t>
      </w:r>
      <w:r>
        <w:t xml:space="preserve">. Champaign, IL: Human Kinetics. </w:t>
      </w:r>
    </w:p>
    <w:p w14:paraId="73B2B2E8" w14:textId="77777777" w:rsidR="000947A2" w:rsidRDefault="000947A2" w:rsidP="000947A2">
      <w:pPr>
        <w:pStyle w:val="NormalWeb"/>
        <w:ind w:left="567" w:hanging="567"/>
      </w:pPr>
      <w:r>
        <w:t xml:space="preserve">Pandey, N. (2023a) </w:t>
      </w:r>
      <w:r>
        <w:rPr>
          <w:i/>
          <w:iCs/>
        </w:rPr>
        <w:t>What is leadership? definition, meaning &amp; importance</w:t>
      </w:r>
      <w:r>
        <w:t xml:space="preserve">, </w:t>
      </w:r>
      <w:r>
        <w:rPr>
          <w:i/>
          <w:iCs/>
        </w:rPr>
        <w:t>Emeritus</w:t>
      </w:r>
      <w:r>
        <w:t xml:space="preserve">. Available at: https://emeritus.org/in/learn/what-is-leadership/#:~:text=%E2%80%9CThe%20action%20of%20leading%20a,achieve%20something%20new%20and%20better. (Accessed: 10 November 2023). </w:t>
      </w:r>
    </w:p>
    <w:p w14:paraId="298651F0" w14:textId="77777777" w:rsidR="000947A2" w:rsidRDefault="000947A2" w:rsidP="000947A2">
      <w:pPr>
        <w:pStyle w:val="NormalWeb"/>
        <w:ind w:left="567" w:hanging="567"/>
      </w:pPr>
      <w:r>
        <w:t xml:space="preserve">Pandey, N. (2023b) </w:t>
      </w:r>
      <w:r>
        <w:rPr>
          <w:i/>
          <w:iCs/>
        </w:rPr>
        <w:t>What is leadership? definition, meaning &amp; importance</w:t>
      </w:r>
      <w:r>
        <w:t xml:space="preserve">, </w:t>
      </w:r>
      <w:r>
        <w:rPr>
          <w:i/>
          <w:iCs/>
        </w:rPr>
        <w:t>Emeritus</w:t>
      </w:r>
      <w:r>
        <w:t xml:space="preserve">. Available at: https://emeritus.org/in/learn/what-is-leadership/#:~:text=%E2%80%9CThe%20action%20of%20leading%20a,achieve%20something%20new%20and%20better. (Accessed: 10 November 2023). </w:t>
      </w:r>
    </w:p>
    <w:p w14:paraId="21022E25" w14:textId="77777777" w:rsidR="000947A2" w:rsidRDefault="000947A2" w:rsidP="000947A2">
      <w:pPr>
        <w:pStyle w:val="NormalWeb"/>
        <w:ind w:left="567" w:hanging="567"/>
      </w:pPr>
      <w:r>
        <w:t xml:space="preserve">Rohlander, D. (2014) </w:t>
      </w:r>
      <w:r>
        <w:rPr>
          <w:i/>
          <w:iCs/>
        </w:rPr>
        <w:t>Management skills</w:t>
      </w:r>
      <w:r>
        <w:t xml:space="preserve">. New York, NY: Alpha, A member of Penguin Group (USA) Inc. </w:t>
      </w:r>
    </w:p>
    <w:p w14:paraId="6BB0FFA1" w14:textId="77777777" w:rsidR="000947A2" w:rsidRDefault="000947A2" w:rsidP="000947A2">
      <w:pPr>
        <w:pStyle w:val="NormalWeb"/>
        <w:ind w:left="567" w:hanging="567"/>
      </w:pPr>
      <w:r>
        <w:t xml:space="preserve">Service, G.D. (2018) </w:t>
      </w:r>
      <w:r>
        <w:rPr>
          <w:i/>
          <w:iCs/>
        </w:rPr>
        <w:t>Flexible working</w:t>
      </w:r>
      <w:r>
        <w:t xml:space="preserve">, </w:t>
      </w:r>
      <w:r>
        <w:rPr>
          <w:i/>
          <w:iCs/>
        </w:rPr>
        <w:t>GOV.UK</w:t>
      </w:r>
      <w:r>
        <w:t xml:space="preserve">. Available at: https://www.gov.uk/flexible-working (Accessed: 10 November 2023). </w:t>
      </w:r>
    </w:p>
    <w:p w14:paraId="004BBA8E" w14:textId="77777777" w:rsidR="000947A2" w:rsidRDefault="000947A2" w:rsidP="000947A2">
      <w:pPr>
        <w:pStyle w:val="NormalWeb"/>
        <w:ind w:left="567" w:hanging="567"/>
      </w:pPr>
      <w:r>
        <w:t xml:space="preserve">Stanfield, A.W. (2009) </w:t>
      </w:r>
      <w:r>
        <w:rPr>
          <w:i/>
          <w:iCs/>
        </w:rPr>
        <w:t>Defining effective leadership: Lead in whatever you do</w:t>
      </w:r>
      <w:r>
        <w:t xml:space="preserve">. Tate Pub &amp; Enterprises Ll. </w:t>
      </w:r>
    </w:p>
    <w:p w14:paraId="74407ED3" w14:textId="77777777" w:rsidR="000947A2" w:rsidRDefault="000947A2" w:rsidP="000947A2">
      <w:pPr>
        <w:pStyle w:val="NormalWeb"/>
        <w:ind w:left="567" w:hanging="567"/>
      </w:pPr>
      <w:proofErr w:type="spellStart"/>
      <w:r>
        <w:t>Stoi︠a︡nov</w:t>
      </w:r>
      <w:proofErr w:type="spellEnd"/>
      <w:r>
        <w:t xml:space="preserve">, S. (2017) </w:t>
      </w:r>
      <w:r>
        <w:rPr>
          <w:i/>
          <w:iCs/>
        </w:rPr>
        <w:t>An analysis of Abraham Maslow’s a theory of human motivation</w:t>
      </w:r>
      <w:r>
        <w:t xml:space="preserve">. London, England: Routledge. </w:t>
      </w:r>
    </w:p>
    <w:p w14:paraId="694E490E" w14:textId="77777777" w:rsidR="000947A2" w:rsidRDefault="000947A2" w:rsidP="000947A2">
      <w:pPr>
        <w:pStyle w:val="NormalWeb"/>
        <w:ind w:left="567" w:hanging="567"/>
      </w:pPr>
      <w:r>
        <w:rPr>
          <w:i/>
          <w:iCs/>
        </w:rPr>
        <w:t>What diversity in the workplace means and why it’s essential for teams</w:t>
      </w:r>
      <w:r>
        <w:t xml:space="preserve"> (no date) </w:t>
      </w:r>
      <w:proofErr w:type="spellStart"/>
      <w:r>
        <w:rPr>
          <w:i/>
          <w:iCs/>
        </w:rPr>
        <w:t>BetterUp</w:t>
      </w:r>
      <w:proofErr w:type="spellEnd"/>
      <w:r>
        <w:t xml:space="preserve">. Available at: https://www.betterup.com/blog/what-diversity-really-means-and-why-its-crucial-in-the-workplace (Accessed: 10 November 2023). </w:t>
      </w:r>
    </w:p>
    <w:p w14:paraId="5206C714" w14:textId="77777777" w:rsidR="000947A2" w:rsidRDefault="000947A2" w:rsidP="000947A2">
      <w:pPr>
        <w:pStyle w:val="NormalWeb"/>
        <w:ind w:left="567" w:hanging="567"/>
      </w:pPr>
      <w:r>
        <w:lastRenderedPageBreak/>
        <w:t xml:space="preserve">(No date) </w:t>
      </w:r>
      <w:r>
        <w:rPr>
          <w:i/>
          <w:iCs/>
        </w:rPr>
        <w:t>11 management challenges and how to overcome them - indeed</w:t>
      </w:r>
      <w:r>
        <w:t xml:space="preserve">. Available at: https://uk.indeed.com/career-advice/career-development/management-challenges (Accessed: 10 November 2023). </w:t>
      </w:r>
    </w:p>
    <w:p w14:paraId="6910217B" w14:textId="77777777" w:rsidR="000947A2" w:rsidRDefault="000947A2" w:rsidP="000947A2">
      <w:pPr>
        <w:pStyle w:val="NormalWeb"/>
        <w:ind w:left="567" w:hanging="567"/>
      </w:pPr>
      <w:r>
        <w:t xml:space="preserve">Admin (2022) </w:t>
      </w:r>
      <w:r>
        <w:rPr>
          <w:i/>
          <w:iCs/>
        </w:rPr>
        <w:t xml:space="preserve">What are the benefits of equality and diversity in the </w:t>
      </w:r>
      <w:proofErr w:type="gramStart"/>
      <w:r>
        <w:rPr>
          <w:i/>
          <w:iCs/>
        </w:rPr>
        <w:t>workplace?</w:t>
      </w:r>
      <w:r>
        <w:t>,</w:t>
      </w:r>
      <w:proofErr w:type="gramEnd"/>
      <w:r>
        <w:t xml:space="preserve"> </w:t>
      </w:r>
      <w:r>
        <w:rPr>
          <w:i/>
          <w:iCs/>
        </w:rPr>
        <w:t>Leadership and Management Training Courses UK | MTD Training</w:t>
      </w:r>
      <w:r>
        <w:t xml:space="preserve">. Available at: https://www.mtdtraining.com/blog/benefits-of-equality-and-diversity.htm (Accessed: 10 November 2023). </w:t>
      </w:r>
    </w:p>
    <w:p w14:paraId="2AE15602" w14:textId="77777777" w:rsidR="000947A2" w:rsidRDefault="000947A2" w:rsidP="000947A2">
      <w:pPr>
        <w:pStyle w:val="NormalWeb"/>
        <w:ind w:left="567" w:hanging="567"/>
      </w:pPr>
      <w:proofErr w:type="spellStart"/>
      <w:r>
        <w:t>Benhabib</w:t>
      </w:r>
      <w:proofErr w:type="spellEnd"/>
      <w:r>
        <w:t xml:space="preserve">, S. (2018) </w:t>
      </w:r>
      <w:r>
        <w:rPr>
          <w:i/>
          <w:iCs/>
        </w:rPr>
        <w:t>The claims of culture: Equality and diversity in the global era</w:t>
      </w:r>
      <w:r>
        <w:t xml:space="preserve">. Princeton, NJ: Princeton University Press. </w:t>
      </w:r>
    </w:p>
    <w:p w14:paraId="21AD5AE7" w14:textId="77777777" w:rsidR="000947A2" w:rsidRDefault="000947A2" w:rsidP="000947A2">
      <w:pPr>
        <w:pStyle w:val="NormalWeb"/>
        <w:ind w:left="567" w:hanging="567"/>
      </w:pPr>
      <w:proofErr w:type="spellStart"/>
      <w:r>
        <w:t>Osdjay</w:t>
      </w:r>
      <w:proofErr w:type="spellEnd"/>
      <w:r>
        <w:t xml:space="preserve"> (2023) </w:t>
      </w:r>
      <w:r>
        <w:rPr>
          <w:i/>
          <w:iCs/>
        </w:rPr>
        <w:t>The law on flexible work is changing - here’s what your employer needs to do</w:t>
      </w:r>
      <w:r>
        <w:t xml:space="preserve">, </w:t>
      </w:r>
      <w:r>
        <w:rPr>
          <w:i/>
          <w:iCs/>
        </w:rPr>
        <w:t>TUC</w:t>
      </w:r>
      <w:r>
        <w:t xml:space="preserve">. Available at: https://www.tuc.org.uk/blogs/law-flexible-work-changing-heres-what-your-employer-needs-do (Accessed: 10 November 2023). </w:t>
      </w:r>
    </w:p>
    <w:p w14:paraId="12851109" w14:textId="77777777" w:rsidR="000947A2" w:rsidRDefault="000947A2" w:rsidP="000947A2">
      <w:pPr>
        <w:pStyle w:val="NormalWeb"/>
        <w:ind w:left="567" w:hanging="567"/>
      </w:pPr>
      <w:r>
        <w:rPr>
          <w:i/>
          <w:iCs/>
        </w:rPr>
        <w:t xml:space="preserve">What they are - equality, </w:t>
      </w:r>
      <w:proofErr w:type="gramStart"/>
      <w:r>
        <w:rPr>
          <w:i/>
          <w:iCs/>
        </w:rPr>
        <w:t>diversity</w:t>
      </w:r>
      <w:proofErr w:type="gramEnd"/>
      <w:r>
        <w:rPr>
          <w:i/>
          <w:iCs/>
        </w:rPr>
        <w:t xml:space="preserve"> and inclusion</w:t>
      </w:r>
      <w:r>
        <w:t xml:space="preserve"> (no date) </w:t>
      </w:r>
      <w:proofErr w:type="spellStart"/>
      <w:r>
        <w:rPr>
          <w:i/>
          <w:iCs/>
        </w:rPr>
        <w:t>Acas</w:t>
      </w:r>
      <w:proofErr w:type="spellEnd"/>
      <w:r>
        <w:t xml:space="preserve">. Available at: https://www.acas.org.uk/improving-equality-diversity-and-inclusion#:~:text=Equality%20in%20the%20workplace%20means,of%20sex%2C%20age%20or%20race. (Accessed: 10 November 2023). </w:t>
      </w:r>
    </w:p>
    <w:p w14:paraId="68E378E8" w14:textId="77777777" w:rsidR="000947A2" w:rsidRPr="00201F64" w:rsidRDefault="000947A2" w:rsidP="002405B2">
      <w:pPr>
        <w:rPr>
          <w:sz w:val="28"/>
          <w:szCs w:val="28"/>
        </w:rPr>
      </w:pPr>
    </w:p>
    <w:sectPr w:rsidR="000947A2" w:rsidRPr="00201F64" w:rsidSect="0005195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1A0E8D"/>
    <w:multiLevelType w:val="multilevel"/>
    <w:tmpl w:val="A260E03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788308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CDC"/>
    <w:rsid w:val="00051953"/>
    <w:rsid w:val="000947A2"/>
    <w:rsid w:val="000B1BD3"/>
    <w:rsid w:val="00201F64"/>
    <w:rsid w:val="00237A3E"/>
    <w:rsid w:val="002405B2"/>
    <w:rsid w:val="00375CDC"/>
    <w:rsid w:val="003C32E6"/>
    <w:rsid w:val="00455C51"/>
    <w:rsid w:val="004F1312"/>
    <w:rsid w:val="005E1A40"/>
    <w:rsid w:val="006757E2"/>
    <w:rsid w:val="006A50A3"/>
    <w:rsid w:val="006F14D7"/>
    <w:rsid w:val="007A3C9F"/>
    <w:rsid w:val="007D70F3"/>
    <w:rsid w:val="00852584"/>
    <w:rsid w:val="008B20CB"/>
    <w:rsid w:val="00A4478B"/>
    <w:rsid w:val="00A9076A"/>
    <w:rsid w:val="00AF4ACE"/>
    <w:rsid w:val="00C14B60"/>
    <w:rsid w:val="00C22BF5"/>
    <w:rsid w:val="00D27635"/>
    <w:rsid w:val="00D75388"/>
    <w:rsid w:val="00DD197E"/>
    <w:rsid w:val="00E974C4"/>
    <w:rsid w:val="00EF4D7B"/>
    <w:rsid w:val="00F04BAD"/>
    <w:rsid w:val="00F47E84"/>
    <w:rsid w:val="00F82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E0A50"/>
  <w15:chartTrackingRefBased/>
  <w15:docId w15:val="{01B99A29-1E4B-4BB8-991B-E1BDB18E0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953"/>
  </w:style>
  <w:style w:type="paragraph" w:styleId="Heading1">
    <w:name w:val="heading 1"/>
    <w:basedOn w:val="Normal"/>
    <w:next w:val="Normal"/>
    <w:link w:val="Heading1Char"/>
    <w:uiPriority w:val="9"/>
    <w:qFormat/>
    <w:rsid w:val="00051953"/>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05195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051953"/>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051953"/>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051953"/>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051953"/>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051953"/>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05195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5195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64"/>
    <w:pPr>
      <w:ind w:left="720"/>
      <w:contextualSpacing/>
    </w:pPr>
  </w:style>
  <w:style w:type="character" w:customStyle="1" w:styleId="Heading1Char">
    <w:name w:val="Heading 1 Char"/>
    <w:basedOn w:val="DefaultParagraphFont"/>
    <w:link w:val="Heading1"/>
    <w:uiPriority w:val="9"/>
    <w:rsid w:val="00051953"/>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semiHidden/>
    <w:rsid w:val="00051953"/>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051953"/>
    <w:rPr>
      <w:caps/>
      <w:color w:val="1F3763" w:themeColor="accent1" w:themeShade="7F"/>
      <w:spacing w:val="15"/>
    </w:rPr>
  </w:style>
  <w:style w:type="character" w:customStyle="1" w:styleId="Heading4Char">
    <w:name w:val="Heading 4 Char"/>
    <w:basedOn w:val="DefaultParagraphFont"/>
    <w:link w:val="Heading4"/>
    <w:uiPriority w:val="9"/>
    <w:semiHidden/>
    <w:rsid w:val="00051953"/>
    <w:rPr>
      <w:caps/>
      <w:color w:val="2F5496" w:themeColor="accent1" w:themeShade="BF"/>
      <w:spacing w:val="10"/>
    </w:rPr>
  </w:style>
  <w:style w:type="character" w:customStyle="1" w:styleId="Heading5Char">
    <w:name w:val="Heading 5 Char"/>
    <w:basedOn w:val="DefaultParagraphFont"/>
    <w:link w:val="Heading5"/>
    <w:uiPriority w:val="9"/>
    <w:semiHidden/>
    <w:rsid w:val="00051953"/>
    <w:rPr>
      <w:caps/>
      <w:color w:val="2F5496" w:themeColor="accent1" w:themeShade="BF"/>
      <w:spacing w:val="10"/>
    </w:rPr>
  </w:style>
  <w:style w:type="character" w:customStyle="1" w:styleId="Heading6Char">
    <w:name w:val="Heading 6 Char"/>
    <w:basedOn w:val="DefaultParagraphFont"/>
    <w:link w:val="Heading6"/>
    <w:uiPriority w:val="9"/>
    <w:semiHidden/>
    <w:rsid w:val="00051953"/>
    <w:rPr>
      <w:caps/>
      <w:color w:val="2F5496" w:themeColor="accent1" w:themeShade="BF"/>
      <w:spacing w:val="10"/>
    </w:rPr>
  </w:style>
  <w:style w:type="character" w:customStyle="1" w:styleId="Heading7Char">
    <w:name w:val="Heading 7 Char"/>
    <w:basedOn w:val="DefaultParagraphFont"/>
    <w:link w:val="Heading7"/>
    <w:uiPriority w:val="9"/>
    <w:semiHidden/>
    <w:rsid w:val="00051953"/>
    <w:rPr>
      <w:caps/>
      <w:color w:val="2F5496" w:themeColor="accent1" w:themeShade="BF"/>
      <w:spacing w:val="10"/>
    </w:rPr>
  </w:style>
  <w:style w:type="character" w:customStyle="1" w:styleId="Heading8Char">
    <w:name w:val="Heading 8 Char"/>
    <w:basedOn w:val="DefaultParagraphFont"/>
    <w:link w:val="Heading8"/>
    <w:uiPriority w:val="9"/>
    <w:semiHidden/>
    <w:rsid w:val="00051953"/>
    <w:rPr>
      <w:caps/>
      <w:spacing w:val="10"/>
      <w:sz w:val="18"/>
      <w:szCs w:val="18"/>
    </w:rPr>
  </w:style>
  <w:style w:type="character" w:customStyle="1" w:styleId="Heading9Char">
    <w:name w:val="Heading 9 Char"/>
    <w:basedOn w:val="DefaultParagraphFont"/>
    <w:link w:val="Heading9"/>
    <w:uiPriority w:val="9"/>
    <w:semiHidden/>
    <w:rsid w:val="00051953"/>
    <w:rPr>
      <w:i/>
      <w:iCs/>
      <w:caps/>
      <w:spacing w:val="10"/>
      <w:sz w:val="18"/>
      <w:szCs w:val="18"/>
    </w:rPr>
  </w:style>
  <w:style w:type="paragraph" w:styleId="Caption">
    <w:name w:val="caption"/>
    <w:basedOn w:val="Normal"/>
    <w:next w:val="Normal"/>
    <w:uiPriority w:val="35"/>
    <w:semiHidden/>
    <w:unhideWhenUsed/>
    <w:qFormat/>
    <w:rsid w:val="00051953"/>
    <w:rPr>
      <w:b/>
      <w:bCs/>
      <w:color w:val="2F5496" w:themeColor="accent1" w:themeShade="BF"/>
      <w:sz w:val="16"/>
      <w:szCs w:val="16"/>
    </w:rPr>
  </w:style>
  <w:style w:type="paragraph" w:styleId="Title">
    <w:name w:val="Title"/>
    <w:basedOn w:val="Normal"/>
    <w:next w:val="Normal"/>
    <w:link w:val="TitleChar"/>
    <w:uiPriority w:val="10"/>
    <w:qFormat/>
    <w:rsid w:val="00051953"/>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051953"/>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05195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51953"/>
    <w:rPr>
      <w:caps/>
      <w:color w:val="595959" w:themeColor="text1" w:themeTint="A6"/>
      <w:spacing w:val="10"/>
      <w:sz w:val="21"/>
      <w:szCs w:val="21"/>
    </w:rPr>
  </w:style>
  <w:style w:type="character" w:styleId="Strong">
    <w:name w:val="Strong"/>
    <w:uiPriority w:val="22"/>
    <w:qFormat/>
    <w:rsid w:val="00051953"/>
    <w:rPr>
      <w:b/>
      <w:bCs/>
    </w:rPr>
  </w:style>
  <w:style w:type="character" w:styleId="Emphasis">
    <w:name w:val="Emphasis"/>
    <w:uiPriority w:val="20"/>
    <w:qFormat/>
    <w:rsid w:val="00051953"/>
    <w:rPr>
      <w:caps/>
      <w:color w:val="1F3763" w:themeColor="accent1" w:themeShade="7F"/>
      <w:spacing w:val="5"/>
    </w:rPr>
  </w:style>
  <w:style w:type="paragraph" w:styleId="NoSpacing">
    <w:name w:val="No Spacing"/>
    <w:link w:val="NoSpacingChar"/>
    <w:uiPriority w:val="1"/>
    <w:qFormat/>
    <w:rsid w:val="00051953"/>
    <w:pPr>
      <w:spacing w:after="0" w:line="240" w:lineRule="auto"/>
    </w:pPr>
  </w:style>
  <w:style w:type="paragraph" w:styleId="Quote">
    <w:name w:val="Quote"/>
    <w:basedOn w:val="Normal"/>
    <w:next w:val="Normal"/>
    <w:link w:val="QuoteChar"/>
    <w:uiPriority w:val="29"/>
    <w:qFormat/>
    <w:rsid w:val="00051953"/>
    <w:rPr>
      <w:i/>
      <w:iCs/>
      <w:sz w:val="24"/>
      <w:szCs w:val="24"/>
    </w:rPr>
  </w:style>
  <w:style w:type="character" w:customStyle="1" w:styleId="QuoteChar">
    <w:name w:val="Quote Char"/>
    <w:basedOn w:val="DefaultParagraphFont"/>
    <w:link w:val="Quote"/>
    <w:uiPriority w:val="29"/>
    <w:rsid w:val="00051953"/>
    <w:rPr>
      <w:i/>
      <w:iCs/>
      <w:sz w:val="24"/>
      <w:szCs w:val="24"/>
    </w:rPr>
  </w:style>
  <w:style w:type="paragraph" w:styleId="IntenseQuote">
    <w:name w:val="Intense Quote"/>
    <w:basedOn w:val="Normal"/>
    <w:next w:val="Normal"/>
    <w:link w:val="IntenseQuoteChar"/>
    <w:uiPriority w:val="30"/>
    <w:qFormat/>
    <w:rsid w:val="00051953"/>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051953"/>
    <w:rPr>
      <w:color w:val="4472C4" w:themeColor="accent1"/>
      <w:sz w:val="24"/>
      <w:szCs w:val="24"/>
    </w:rPr>
  </w:style>
  <w:style w:type="character" w:styleId="SubtleEmphasis">
    <w:name w:val="Subtle Emphasis"/>
    <w:uiPriority w:val="19"/>
    <w:qFormat/>
    <w:rsid w:val="00051953"/>
    <w:rPr>
      <w:i/>
      <w:iCs/>
      <w:color w:val="1F3763" w:themeColor="accent1" w:themeShade="7F"/>
    </w:rPr>
  </w:style>
  <w:style w:type="character" w:styleId="IntenseEmphasis">
    <w:name w:val="Intense Emphasis"/>
    <w:uiPriority w:val="21"/>
    <w:qFormat/>
    <w:rsid w:val="00051953"/>
    <w:rPr>
      <w:b/>
      <w:bCs/>
      <w:caps/>
      <w:color w:val="1F3763" w:themeColor="accent1" w:themeShade="7F"/>
      <w:spacing w:val="10"/>
    </w:rPr>
  </w:style>
  <w:style w:type="character" w:styleId="SubtleReference">
    <w:name w:val="Subtle Reference"/>
    <w:uiPriority w:val="31"/>
    <w:qFormat/>
    <w:rsid w:val="00051953"/>
    <w:rPr>
      <w:b/>
      <w:bCs/>
      <w:color w:val="4472C4" w:themeColor="accent1"/>
    </w:rPr>
  </w:style>
  <w:style w:type="character" w:styleId="IntenseReference">
    <w:name w:val="Intense Reference"/>
    <w:uiPriority w:val="32"/>
    <w:qFormat/>
    <w:rsid w:val="00051953"/>
    <w:rPr>
      <w:b/>
      <w:bCs/>
      <w:i/>
      <w:iCs/>
      <w:caps/>
      <w:color w:val="4472C4" w:themeColor="accent1"/>
    </w:rPr>
  </w:style>
  <w:style w:type="character" w:styleId="BookTitle">
    <w:name w:val="Book Title"/>
    <w:uiPriority w:val="33"/>
    <w:qFormat/>
    <w:rsid w:val="00051953"/>
    <w:rPr>
      <w:b/>
      <w:bCs/>
      <w:i/>
      <w:iCs/>
      <w:spacing w:val="0"/>
    </w:rPr>
  </w:style>
  <w:style w:type="paragraph" w:styleId="TOCHeading">
    <w:name w:val="TOC Heading"/>
    <w:basedOn w:val="Heading1"/>
    <w:next w:val="Normal"/>
    <w:uiPriority w:val="39"/>
    <w:unhideWhenUsed/>
    <w:qFormat/>
    <w:rsid w:val="00051953"/>
    <w:pPr>
      <w:outlineLvl w:val="9"/>
    </w:pPr>
  </w:style>
  <w:style w:type="paragraph" w:styleId="NormalWeb">
    <w:name w:val="Normal (Web)"/>
    <w:basedOn w:val="Normal"/>
    <w:uiPriority w:val="99"/>
    <w:semiHidden/>
    <w:unhideWhenUsed/>
    <w:rsid w:val="000947A2"/>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SpacingChar">
    <w:name w:val="No Spacing Char"/>
    <w:basedOn w:val="DefaultParagraphFont"/>
    <w:link w:val="NoSpacing"/>
    <w:uiPriority w:val="1"/>
    <w:rsid w:val="000519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698128">
      <w:bodyDiv w:val="1"/>
      <w:marLeft w:val="0"/>
      <w:marRight w:val="0"/>
      <w:marTop w:val="0"/>
      <w:marBottom w:val="0"/>
      <w:divBdr>
        <w:top w:val="none" w:sz="0" w:space="0" w:color="auto"/>
        <w:left w:val="none" w:sz="0" w:space="0" w:color="auto"/>
        <w:bottom w:val="none" w:sz="0" w:space="0" w:color="auto"/>
        <w:right w:val="none" w:sz="0" w:space="0" w:color="auto"/>
      </w:divBdr>
    </w:div>
    <w:div w:id="1031345283">
      <w:bodyDiv w:val="1"/>
      <w:marLeft w:val="0"/>
      <w:marRight w:val="0"/>
      <w:marTop w:val="0"/>
      <w:marBottom w:val="0"/>
      <w:divBdr>
        <w:top w:val="none" w:sz="0" w:space="0" w:color="auto"/>
        <w:left w:val="none" w:sz="0" w:space="0" w:color="auto"/>
        <w:bottom w:val="none" w:sz="0" w:space="0" w:color="auto"/>
        <w:right w:val="none" w:sz="0" w:space="0" w:color="auto"/>
      </w:divBdr>
    </w:div>
    <w:div w:id="1820881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TRINITY SAINT DAVID UNIVERSITY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DAE23E-B8EC-4F12-864A-A047B6DED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2648</Words>
  <Characters>15097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PEOPLE MANAGEMENT</dc:title>
  <dc:subject/>
  <dc:creator>David Lupu (1922306)</dc:creator>
  <cp:keywords/>
  <dc:description/>
  <cp:lastModifiedBy>David Lupu (1922306)</cp:lastModifiedBy>
  <cp:revision>2</cp:revision>
  <dcterms:created xsi:type="dcterms:W3CDTF">2023-11-10T14:20:00Z</dcterms:created>
  <dcterms:modified xsi:type="dcterms:W3CDTF">2023-11-10T14:20:00Z</dcterms:modified>
</cp:coreProperties>
</file>