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A52355" w14:textId="77777777" w:rsidR="006236A5" w:rsidRDefault="006236A5"/>
    <w:p w14:paraId="658F0C26" w14:textId="77777777" w:rsidR="006236A5" w:rsidRDefault="006236A5"/>
    <w:p w14:paraId="020ECFD2" w14:textId="3F8DA565" w:rsidR="006236A5" w:rsidRDefault="006236A5" w:rsidP="006236A5">
      <w:pPr>
        <w:jc w:val="center"/>
        <w:rPr>
          <w:u w:val="single"/>
        </w:rPr>
      </w:pPr>
      <w:r w:rsidRPr="006236A5">
        <w:rPr>
          <w:u w:val="single"/>
        </w:rPr>
        <w:t xml:space="preserve">Research for Learning </w:t>
      </w:r>
    </w:p>
    <w:p w14:paraId="10D08D2E" w14:textId="77777777" w:rsidR="006236A5" w:rsidRDefault="006236A5" w:rsidP="006236A5">
      <w:pPr>
        <w:jc w:val="center"/>
        <w:rPr>
          <w:u w:val="single"/>
        </w:rPr>
      </w:pPr>
    </w:p>
    <w:p w14:paraId="7A97BCDF" w14:textId="13AA7534" w:rsidR="00732AC8" w:rsidRPr="0011532D" w:rsidRDefault="00732AC8" w:rsidP="006236A5">
      <w:pPr>
        <w:jc w:val="center"/>
        <w:rPr>
          <w:color w:val="000000" w:themeColor="text1"/>
          <w:sz w:val="28"/>
          <w:szCs w:val="28"/>
          <w:u w:val="single"/>
        </w:rPr>
      </w:pPr>
      <w:r w:rsidRPr="0011532D">
        <w:rPr>
          <w:rFonts w:cs="Segoe UI"/>
          <w:color w:val="000000" w:themeColor="text1"/>
          <w:shd w:val="clear" w:color="auto" w:fill="FFFFFF"/>
        </w:rPr>
        <w:t>I confirm that I have not presented any AI generated text as my own work</w:t>
      </w:r>
      <w:r w:rsidR="0011532D">
        <w:rPr>
          <w:rFonts w:cs="Segoe UI"/>
          <w:color w:val="000000" w:themeColor="text1"/>
          <w:shd w:val="clear" w:color="auto" w:fill="FFFFFF"/>
        </w:rPr>
        <w:t>.</w:t>
      </w:r>
    </w:p>
    <w:p w14:paraId="02C0697B" w14:textId="77777777" w:rsidR="006236A5" w:rsidRDefault="006236A5" w:rsidP="006236A5"/>
    <w:p w14:paraId="24952416" w14:textId="51A65ED2" w:rsidR="006236A5" w:rsidRDefault="006236A5" w:rsidP="006236A5">
      <w:pPr>
        <w:jc w:val="center"/>
        <w:rPr>
          <w:u w:val="single"/>
        </w:rPr>
      </w:pPr>
      <w:r>
        <w:rPr>
          <w:u w:val="single"/>
        </w:rPr>
        <w:t>The Importance</w:t>
      </w:r>
      <w:r w:rsidRPr="006236A5">
        <w:rPr>
          <w:u w:val="single"/>
        </w:rPr>
        <w:t xml:space="preserve"> of Outdoor Play</w:t>
      </w:r>
      <w:r>
        <w:rPr>
          <w:u w:val="single"/>
        </w:rPr>
        <w:t xml:space="preserve"> and Learning</w:t>
      </w:r>
      <w:r w:rsidRPr="006236A5">
        <w:rPr>
          <w:u w:val="single"/>
        </w:rPr>
        <w:t xml:space="preserve"> in Early Years </w:t>
      </w:r>
    </w:p>
    <w:p w14:paraId="3CE3A252" w14:textId="77777777" w:rsidR="006236A5" w:rsidRDefault="006236A5" w:rsidP="006236A5">
      <w:pPr>
        <w:jc w:val="center"/>
        <w:rPr>
          <w:u w:val="single"/>
        </w:rPr>
      </w:pPr>
    </w:p>
    <w:p w14:paraId="7A0EC090" w14:textId="12230F8E" w:rsidR="006236A5" w:rsidRDefault="006236A5" w:rsidP="006236A5">
      <w:pPr>
        <w:spacing w:line="360" w:lineRule="auto"/>
      </w:pPr>
      <w:r>
        <w:t xml:space="preserve">Outdoor activities provide significant benefits for a child’s overall development and is viewed by many as a fundamental aspect of early childhood learning experiences. Froebel strongly believed that outdoor play and learning opportunities were essential for a child’s holistic development. Froebel Trust (no date) provides us with an insight to Froebel’s mindset by explaining that the word ‘kindergarten’ means ‘garden for children’ which led the theorist to believe that the outdoors should be a space offered to children to play and explore. Ramsden </w:t>
      </w:r>
      <w:r w:rsidRPr="006236A5">
        <w:rPr>
          <w:i/>
          <w:iCs/>
        </w:rPr>
        <w:t>et al</w:t>
      </w:r>
      <w:r>
        <w:t xml:space="preserve"> (2025) illustrate that early year’s settings are the most influential environments in a child’s life for outdoor play to arise and that many health and development benefits are associated with outdoor play. However, these authors revealed that due to circumstances such as increased screen time, structured activities, families working longer hours and other situations, children have less time nowadays to engage in outdoor activities. Montessori is another theorist who developed a theory which revolves around the concept that individuals learn best through hands-on experiences that encourage independence and allows children to explore their environments. Isaacs (2018) highlights that Montessori’s theory recognises that children are active learners who need choice and independence whilst under the watch of an appropriate adult who will facilitate their learning by providing an environment that with support their development and needs. Froebel and Montessori are both respected and appreciated with the early year’s community, Froebel’s approach is focussed more strongly on children’s experience and relationship with the outdoors. Montessori’s theory can be practiced in multiple locations which makes it very versatile and valuable however, for this specific research project, Froebel’s theory is much more relevant. </w:t>
      </w:r>
    </w:p>
    <w:p w14:paraId="712A9244" w14:textId="77777777" w:rsidR="00DD1238" w:rsidRDefault="00DD1238" w:rsidP="006236A5">
      <w:pPr>
        <w:spacing w:line="360" w:lineRule="auto"/>
      </w:pPr>
    </w:p>
    <w:p w14:paraId="27989A12" w14:textId="1E92ADBD" w:rsidR="009C4D67" w:rsidRDefault="00C9564C" w:rsidP="006236A5">
      <w:pPr>
        <w:spacing w:line="360" w:lineRule="auto"/>
      </w:pPr>
      <w:proofErr w:type="gramStart"/>
      <w:r>
        <w:t>Each and every</w:t>
      </w:r>
      <w:proofErr w:type="gramEnd"/>
      <w:r>
        <w:t xml:space="preserve"> child is different and has their own individual set of needs which professionals </w:t>
      </w:r>
      <w:r w:rsidR="00ED317C">
        <w:t xml:space="preserve">should meet </w:t>
      </w:r>
      <w:r w:rsidR="00AC5465">
        <w:t>for</w:t>
      </w:r>
      <w:r w:rsidR="00ED317C">
        <w:t xml:space="preserve"> that child to develop and succeed. </w:t>
      </w:r>
      <w:r w:rsidR="005727C6">
        <w:t>Neurodivergent children may have more requirements than other children</w:t>
      </w:r>
      <w:r w:rsidR="00A641DA">
        <w:t xml:space="preserve">, however </w:t>
      </w:r>
      <w:r w:rsidR="00B87A43">
        <w:t xml:space="preserve">they still deserve to be treated with the same care and respect for them to develop and succeed in the same way. </w:t>
      </w:r>
      <w:r w:rsidR="006B236C">
        <w:t>O</w:t>
      </w:r>
      <w:r w:rsidR="00722D53">
        <w:t>utdoor experiences can have many benefits for neurodivergent children</w:t>
      </w:r>
      <w:r w:rsidR="006B236C">
        <w:t xml:space="preserve"> such as </w:t>
      </w:r>
      <w:r w:rsidR="00FA6090">
        <w:t>sensory regulation</w:t>
      </w:r>
      <w:r w:rsidR="00736002">
        <w:t xml:space="preserve"> through natural light, fresh air, sounds of nature and </w:t>
      </w:r>
      <w:r w:rsidR="008212C0">
        <w:t xml:space="preserve">natural textures such as sand, water, mud, etc. </w:t>
      </w:r>
      <w:r w:rsidR="0082183F">
        <w:t xml:space="preserve">Some children find this environment much calmer than the typical, overstimulating </w:t>
      </w:r>
      <w:r w:rsidR="007B5425">
        <w:t xml:space="preserve">classroom. This result can result in </w:t>
      </w:r>
      <w:r w:rsidR="00EB3F0A">
        <w:t xml:space="preserve">less stress and anxiety </w:t>
      </w:r>
      <w:r w:rsidR="00121648">
        <w:t xml:space="preserve">which is optimal for learning and reaching full potential. </w:t>
      </w:r>
      <w:r w:rsidR="00A923A4">
        <w:t xml:space="preserve">Social interactions </w:t>
      </w:r>
      <w:r w:rsidR="002F0C47">
        <w:t xml:space="preserve">can be difficult for any child but especially a neurodivergent child as they are not as aware of social cues or the </w:t>
      </w:r>
      <w:r w:rsidR="00EE64A7">
        <w:t xml:space="preserve">need for interactions. Outdoor spaces can offer a less pressured </w:t>
      </w:r>
      <w:r w:rsidR="007E0C2D">
        <w:t xml:space="preserve">environment as there can be </w:t>
      </w:r>
      <w:r w:rsidR="00356BAF">
        <w:t xml:space="preserve">communication during group activities such as den building, gardening and exploring. </w:t>
      </w:r>
      <w:r w:rsidR="00185B2B">
        <w:t xml:space="preserve">Nature </w:t>
      </w:r>
      <w:r w:rsidR="00E54B45">
        <w:t>can often be overlooked when it can provide some of the best opportunities for</w:t>
      </w:r>
      <w:r w:rsidR="009174FD">
        <w:t xml:space="preserve"> holistic development for every individual child. </w:t>
      </w:r>
      <w:r w:rsidR="00345049">
        <w:t xml:space="preserve">The Outdoor Classroom (2024) </w:t>
      </w:r>
      <w:r w:rsidR="008401DE">
        <w:t>explains that introducing outdoor learning</w:t>
      </w:r>
      <w:r w:rsidR="00266628">
        <w:t xml:space="preserve">, they </w:t>
      </w:r>
      <w:r w:rsidR="00366A6F">
        <w:t>can</w:t>
      </w:r>
      <w:r w:rsidR="00266628">
        <w:t xml:space="preserve"> create a more inclusive and supportive environment for all individuals</w:t>
      </w:r>
      <w:r w:rsidR="003D53E1">
        <w:t xml:space="preserve"> and that the sensory-rich</w:t>
      </w:r>
      <w:r w:rsidR="00AE2DFC">
        <w:t xml:space="preserve">, </w:t>
      </w:r>
      <w:r w:rsidR="00031A6D">
        <w:t xml:space="preserve">versatile and engaging </w:t>
      </w:r>
      <w:r w:rsidR="003E5DF1">
        <w:t xml:space="preserve">atmosphere that supports holistic </w:t>
      </w:r>
      <w:r w:rsidR="000809B6">
        <w:t xml:space="preserve">development. </w:t>
      </w:r>
    </w:p>
    <w:p w14:paraId="378B6055" w14:textId="77777777" w:rsidR="005B622C" w:rsidRDefault="005E66C3" w:rsidP="006236A5">
      <w:pPr>
        <w:spacing w:line="360" w:lineRule="auto"/>
      </w:pPr>
      <w:r>
        <w:t xml:space="preserve">Occasionally, outdoor play may not be accessible to every individual for certain reasons. </w:t>
      </w:r>
      <w:r w:rsidR="00376301">
        <w:t xml:space="preserve">Some </w:t>
      </w:r>
      <w:r w:rsidR="00C67E16">
        <w:t xml:space="preserve">childcare settings have limited outdoor area and equipment which results in less outdoor experiences for the children. This </w:t>
      </w:r>
      <w:r w:rsidR="00850395">
        <w:t>could be</w:t>
      </w:r>
      <w:r w:rsidR="003901DD">
        <w:t xml:space="preserve"> due to lack of funding from the government, </w:t>
      </w:r>
      <w:r w:rsidR="00850395">
        <w:t>unsuitable storage or lack of staff training. T</w:t>
      </w:r>
      <w:r w:rsidR="00C62885">
        <w:t xml:space="preserve">hese factors all effect the time a child could have </w:t>
      </w:r>
      <w:r w:rsidR="003A0A96">
        <w:t>explored</w:t>
      </w:r>
      <w:r w:rsidR="00C62885">
        <w:t xml:space="preserve"> </w:t>
      </w:r>
      <w:r w:rsidR="003A0A96">
        <w:t>the outdoors.</w:t>
      </w:r>
      <w:r w:rsidR="00C62885">
        <w:t xml:space="preserve"> Another barrier </w:t>
      </w:r>
      <w:r w:rsidR="003A0A96">
        <w:t xml:space="preserve">which </w:t>
      </w:r>
      <w:r w:rsidR="005B77B2">
        <w:t xml:space="preserve">can disturb </w:t>
      </w:r>
      <w:r w:rsidR="005075A5">
        <w:t>outdoor opportunities is the attitudes of the parents and carers of the individuals</w:t>
      </w:r>
      <w:r w:rsidR="0059198A">
        <w:t>; they may be concerned of</w:t>
      </w:r>
      <w:r w:rsidR="007215DE">
        <w:t xml:space="preserve"> risky play that could lead to injuries as well as the public being able to </w:t>
      </w:r>
      <w:proofErr w:type="gramStart"/>
      <w:r w:rsidR="007215DE">
        <w:t>come into contact with</w:t>
      </w:r>
      <w:proofErr w:type="gramEnd"/>
      <w:r w:rsidR="007215DE">
        <w:t xml:space="preserve"> the child. </w:t>
      </w:r>
      <w:r w:rsidR="0084311C">
        <w:t>Little (201</w:t>
      </w:r>
      <w:r w:rsidR="00A769D3">
        <w:t xml:space="preserve">3) highlights the </w:t>
      </w:r>
      <w:r w:rsidR="00C76E38">
        <w:t xml:space="preserve">reality that is over-protective parents are restricting </w:t>
      </w:r>
      <w:r w:rsidR="00F5618A">
        <w:t>children’s activities and a child’s independence</w:t>
      </w:r>
      <w:r w:rsidR="007C6EC2">
        <w:t xml:space="preserve">. </w:t>
      </w:r>
      <w:r w:rsidR="00725755">
        <w:t>This indicates that</w:t>
      </w:r>
      <w:r w:rsidR="00911488">
        <w:t xml:space="preserve"> parents and carers have become more concerned </w:t>
      </w:r>
      <w:r w:rsidR="0060619B">
        <w:t>regarding</w:t>
      </w:r>
      <w:r w:rsidR="00F5197E">
        <w:t xml:space="preserve"> outdoor and risky play; although this style of play encourages the child to be curious and explore boundaries.</w:t>
      </w:r>
      <w:r w:rsidR="002E56C6">
        <w:t xml:space="preserve"> Moreover, </w:t>
      </w:r>
      <w:r w:rsidR="00E01BCC">
        <w:t>technology has become a</w:t>
      </w:r>
      <w:r w:rsidR="0060619B">
        <w:t xml:space="preserve"> large part of everyone’s lives in recent years, especially children’s. </w:t>
      </w:r>
      <w:r w:rsidR="00656F6B">
        <w:t xml:space="preserve">This contributes massively to the reason children do not </w:t>
      </w:r>
    </w:p>
    <w:p w14:paraId="5E0130D0" w14:textId="77777777" w:rsidR="005B622C" w:rsidRDefault="005B622C" w:rsidP="006236A5">
      <w:pPr>
        <w:spacing w:line="360" w:lineRule="auto"/>
      </w:pPr>
    </w:p>
    <w:p w14:paraId="459A0EC8" w14:textId="78FB5BE4" w:rsidR="00AA22F2" w:rsidRDefault="00656F6B" w:rsidP="006236A5">
      <w:pPr>
        <w:spacing w:line="360" w:lineRule="auto"/>
      </w:pPr>
      <w:r>
        <w:t xml:space="preserve">spend </w:t>
      </w:r>
      <w:r w:rsidR="0059131B">
        <w:t xml:space="preserve">time outdoors, they have everything they need </w:t>
      </w:r>
      <w:r w:rsidR="00112C4E">
        <w:t xml:space="preserve">on their devices. Children </w:t>
      </w:r>
      <w:r w:rsidR="00C566C3">
        <w:t>can</w:t>
      </w:r>
      <w:r w:rsidR="00112C4E">
        <w:t xml:space="preserve"> communicate with peers </w:t>
      </w:r>
      <w:r w:rsidR="00C645FD">
        <w:t xml:space="preserve">through their devices however, not in the conventional way. Children are not </w:t>
      </w:r>
      <w:r w:rsidR="007D5048">
        <w:t xml:space="preserve">going outdoors and exploring the world around them as they are </w:t>
      </w:r>
      <w:r w:rsidR="00FE131B">
        <w:t xml:space="preserve">engrossed with their games and devices. </w:t>
      </w:r>
      <w:r w:rsidR="005375E3">
        <w:t>A s</w:t>
      </w:r>
      <w:r w:rsidR="00F1208F">
        <w:t xml:space="preserve">urvey taken in 2025 indicates that </w:t>
      </w:r>
      <w:r w:rsidR="005B0CC4">
        <w:t>33% of children play outside for one to two hours a day</w:t>
      </w:r>
      <w:r w:rsidR="00BF3C7A">
        <w:t xml:space="preserve">, 30% play outside fewer than four times a week and </w:t>
      </w:r>
      <w:r w:rsidR="005C6F18">
        <w:t xml:space="preserve">26% spend three hours or more a day on screens, according to </w:t>
      </w:r>
      <w:r w:rsidR="00D0353D">
        <w:t xml:space="preserve">Kenny (2025). </w:t>
      </w:r>
      <w:r w:rsidR="00C36AEB">
        <w:t xml:space="preserve">These statistics support the </w:t>
      </w:r>
      <w:r w:rsidR="008E5BFC">
        <w:t>statements regarding the amount of time children spend on screens rather than outdoors</w:t>
      </w:r>
      <w:r w:rsidR="00AF3A32">
        <w:t xml:space="preserve">. </w:t>
      </w:r>
    </w:p>
    <w:p w14:paraId="0D60E22A" w14:textId="524C1B5F" w:rsidR="006966D0" w:rsidRDefault="00053830" w:rsidP="006236A5">
      <w:pPr>
        <w:spacing w:line="360" w:lineRule="auto"/>
      </w:pPr>
      <w:r>
        <w:t xml:space="preserve">The Welsh </w:t>
      </w:r>
      <w:r w:rsidR="003543C2">
        <w:t xml:space="preserve">Assembly </w:t>
      </w:r>
      <w:r>
        <w:t xml:space="preserve">Government </w:t>
      </w:r>
      <w:r w:rsidR="003543C2">
        <w:t>(</w:t>
      </w:r>
      <w:r w:rsidR="00981B51">
        <w:t xml:space="preserve">no date) </w:t>
      </w:r>
      <w:r w:rsidR="00265358">
        <w:t xml:space="preserve">support the </w:t>
      </w:r>
      <w:r w:rsidR="00EA2E11">
        <w:t xml:space="preserve">concept of outdoor experiences for children and </w:t>
      </w:r>
      <w:r w:rsidR="00170C2E">
        <w:t xml:space="preserve">believe that </w:t>
      </w:r>
      <w:r w:rsidR="008C1556">
        <w:t xml:space="preserve">being outdoors </w:t>
      </w:r>
      <w:r w:rsidR="00C92C0E">
        <w:t>enhances the child’s holistic development.</w:t>
      </w:r>
      <w:r w:rsidR="00431ABB">
        <w:t xml:space="preserve"> </w:t>
      </w:r>
      <w:r w:rsidR="00D95CFC">
        <w:t xml:space="preserve">The </w:t>
      </w:r>
      <w:r w:rsidR="00BD30AC">
        <w:t xml:space="preserve">Foundation Phase </w:t>
      </w:r>
      <w:r w:rsidR="00764469">
        <w:t xml:space="preserve">is a framework used in Wales for children ages three to seven which </w:t>
      </w:r>
      <w:r w:rsidR="00DE0827">
        <w:t xml:space="preserve">aims to support children with physical development, </w:t>
      </w:r>
      <w:r w:rsidR="006966D0">
        <w:t xml:space="preserve">social and emotional development, creativity and problem-solving skills. Outdoor learning, child-led play and </w:t>
      </w:r>
      <w:r w:rsidR="007F2BC3">
        <w:t xml:space="preserve">experimental, explorative learning is a </w:t>
      </w:r>
      <w:r w:rsidR="00452CA6">
        <w:t xml:space="preserve">significant aspect of the framework. </w:t>
      </w:r>
      <w:r w:rsidR="005805D3">
        <w:t xml:space="preserve">The Welsh Assembly Government (no date) </w:t>
      </w:r>
      <w:r w:rsidR="00830AB8">
        <w:t xml:space="preserve">explains that the Foundation Phase framework recognises the importance of outdoor learning </w:t>
      </w:r>
      <w:r w:rsidR="00565A97">
        <w:t xml:space="preserve">that are fun and stimulating which promotes the child’s </w:t>
      </w:r>
      <w:r w:rsidR="006C1C1B">
        <w:t xml:space="preserve">holistic development and natural curiosity. </w:t>
      </w:r>
    </w:p>
    <w:p w14:paraId="190EC05A" w14:textId="1A7198A7" w:rsidR="004951CC" w:rsidRDefault="004951CC" w:rsidP="006236A5">
      <w:pPr>
        <w:spacing w:line="360" w:lineRule="auto"/>
      </w:pPr>
      <w:r>
        <w:t xml:space="preserve">In </w:t>
      </w:r>
      <w:r w:rsidR="00CD3B4C">
        <w:t>c</w:t>
      </w:r>
      <w:r>
        <w:t xml:space="preserve">onclusion, </w:t>
      </w:r>
      <w:r w:rsidR="00F54EF3">
        <w:t xml:space="preserve">the ability to promote outdoor learning and play experiences proves to be an important factor in a child’s development. </w:t>
      </w:r>
      <w:r w:rsidR="00B92C8C">
        <w:t>There are also benefits for neurodiverse children</w:t>
      </w:r>
      <w:r w:rsidR="00E27A56">
        <w:t xml:space="preserve"> as well as the ‘typical’ child which support all areas of development. However, there are barriers to consider </w:t>
      </w:r>
      <w:r w:rsidR="00B630E7">
        <w:t>which can affect the ability to use an outdoor space to provide opportunities</w:t>
      </w:r>
      <w:r w:rsidR="00AC0614">
        <w:t xml:space="preserve">. On the other hand, there are policies and frameworks such as The Foundation Phase that encourage and provide support for </w:t>
      </w:r>
      <w:r w:rsidR="004E1941">
        <w:t xml:space="preserve">outdoor experiences which can help childcare settings to provide the best possible care for the children within their care, indoors and out. </w:t>
      </w:r>
    </w:p>
    <w:p w14:paraId="4E8149FC" w14:textId="77777777" w:rsidR="006236A5" w:rsidRDefault="006236A5">
      <w:r>
        <w:br w:type="page"/>
      </w:r>
    </w:p>
    <w:p w14:paraId="1B94528E" w14:textId="77777777" w:rsidR="00CD3B4C" w:rsidRDefault="00CD3B4C"/>
    <w:p w14:paraId="50B59F5D" w14:textId="77777777" w:rsidR="003A3EB9" w:rsidRDefault="003A3EB9" w:rsidP="001C56B9"/>
    <w:p w14:paraId="4195CAD5" w14:textId="09FD2D0A" w:rsidR="001C56B9" w:rsidRDefault="002B3EE5" w:rsidP="00B60FA3">
      <w:pPr>
        <w:spacing w:line="360" w:lineRule="auto"/>
      </w:pPr>
      <w:r>
        <w:t xml:space="preserve">To conduct this </w:t>
      </w:r>
      <w:r w:rsidR="00156C15">
        <w:t xml:space="preserve">research </w:t>
      </w:r>
      <w:r w:rsidR="00B83750">
        <w:t xml:space="preserve">project, I will be observing children aged three to five </w:t>
      </w:r>
      <w:r w:rsidR="006F1329">
        <w:t xml:space="preserve">in a childcare setting </w:t>
      </w:r>
      <w:r w:rsidR="00244C40">
        <w:t xml:space="preserve">as they explore </w:t>
      </w:r>
      <w:r w:rsidR="005F352F">
        <w:t xml:space="preserve">the same activity on two separate occasions, one indoors and one outdoors. This will be to </w:t>
      </w:r>
      <w:r w:rsidR="00435DE8">
        <w:t xml:space="preserve">gather information regarding how the children react, learn and play in the different environments. I will also be interviewing the practitioners within the setting to obtain their views on the importance of outdoor learning. </w:t>
      </w:r>
      <w:r w:rsidR="007A2A11">
        <w:t xml:space="preserve">I have </w:t>
      </w:r>
      <w:r w:rsidR="00471001">
        <w:t xml:space="preserve">chosen this age range as they are </w:t>
      </w:r>
      <w:r w:rsidR="007D32D5">
        <w:t xml:space="preserve">rapidly developing in multiple areas, for example their communication and social interaction skills, </w:t>
      </w:r>
      <w:r w:rsidR="004A14D4">
        <w:t>imagination and creativity</w:t>
      </w:r>
      <w:r w:rsidR="00CE6B76">
        <w:t>,</w:t>
      </w:r>
      <w:r w:rsidR="007355D8">
        <w:t xml:space="preserve"> and </w:t>
      </w:r>
      <w:r w:rsidR="00150922">
        <w:t xml:space="preserve">they show signs of readiness for independence. </w:t>
      </w:r>
      <w:r w:rsidR="00BB5157">
        <w:t>Children within this age group</w:t>
      </w:r>
      <w:r w:rsidR="001D02E5">
        <w:t xml:space="preserve"> </w:t>
      </w:r>
      <w:r w:rsidR="00365D10">
        <w:t xml:space="preserve">are ideal for observing </w:t>
      </w:r>
      <w:r w:rsidR="009D6A17">
        <w:t>as their independence allows for uninterrupted play meaning the</w:t>
      </w:r>
      <w:r w:rsidR="007D7E47">
        <w:t xml:space="preserve"> professionals can observe the problem-solving skills, interactions between peers and the way in which they react to the activity. To ensure a </w:t>
      </w:r>
      <w:r w:rsidR="00D0331C">
        <w:t xml:space="preserve">fair experiment, the activities will take place within the setting the children attend to </w:t>
      </w:r>
      <w:r w:rsidR="005E1913">
        <w:t xml:space="preserve">allow the children to focus on the task at hand rather than the new environment and surroundings. </w:t>
      </w:r>
    </w:p>
    <w:p w14:paraId="10C9464C" w14:textId="60C53E8A" w:rsidR="005E7692" w:rsidRDefault="007654C8" w:rsidP="00B60FA3">
      <w:pPr>
        <w:spacing w:line="360" w:lineRule="auto"/>
      </w:pPr>
      <w:r>
        <w:t xml:space="preserve">Observations are one of the </w:t>
      </w:r>
      <w:r w:rsidR="00F85D00">
        <w:t xml:space="preserve">most insightful </w:t>
      </w:r>
      <w:r w:rsidR="00207E22">
        <w:t>ways in which a professional can</w:t>
      </w:r>
      <w:r w:rsidR="0063439F">
        <w:t xml:space="preserve"> monitor </w:t>
      </w:r>
      <w:r w:rsidR="00B42F98">
        <w:t xml:space="preserve">development and behaviours in children. </w:t>
      </w:r>
      <w:r w:rsidR="005E7256">
        <w:t xml:space="preserve">Bruce </w:t>
      </w:r>
      <w:r w:rsidR="007B780A">
        <w:t xml:space="preserve">(2014) </w:t>
      </w:r>
      <w:r w:rsidR="00557D51">
        <w:t>highlights th</w:t>
      </w:r>
      <w:r w:rsidR="000A0E6B">
        <w:t xml:space="preserve">at </w:t>
      </w:r>
      <w:r w:rsidR="007F10AE">
        <w:t xml:space="preserve">record-keeping </w:t>
      </w:r>
      <w:r w:rsidR="00152068">
        <w:t>is an essential factor</w:t>
      </w:r>
      <w:r w:rsidR="007B780A">
        <w:t xml:space="preserve"> to working with young individuals.</w:t>
      </w:r>
      <w:r w:rsidR="007222DB">
        <w:t xml:space="preserve"> This reinforces the concept that observations </w:t>
      </w:r>
      <w:r w:rsidR="00DB5288">
        <w:t>allow</w:t>
      </w:r>
      <w:r w:rsidR="007222DB">
        <w:t xml:space="preserve"> a professional to </w:t>
      </w:r>
      <w:r w:rsidR="00825270">
        <w:t xml:space="preserve">get a richer understanding </w:t>
      </w:r>
      <w:r w:rsidR="00757333">
        <w:t xml:space="preserve">of the child’s behaviours and interactions. </w:t>
      </w:r>
      <w:r w:rsidR="00DB5288">
        <w:t>Whilst preparing for this project, there are many aspects that must be considered</w:t>
      </w:r>
      <w:r w:rsidR="005550E4">
        <w:t xml:space="preserve"> such as the ways in which to conduct the observations. </w:t>
      </w:r>
      <w:r w:rsidR="00D02707">
        <w:t xml:space="preserve">Whether or not the research is going to participate during the observations can have a major effect on the </w:t>
      </w:r>
      <w:r w:rsidR="003D7C3C">
        <w:t>data obtained. P</w:t>
      </w:r>
      <w:r w:rsidR="00037123">
        <w:t xml:space="preserve">articipating </w:t>
      </w:r>
      <w:r w:rsidR="00903A61">
        <w:t xml:space="preserve">can allow the children to feel more </w:t>
      </w:r>
      <w:r w:rsidR="00466FFF">
        <w:t>relaxed and behave how they naturally would</w:t>
      </w:r>
      <w:r w:rsidR="00E4326F">
        <w:t xml:space="preserve">, although the researcher may not be able to </w:t>
      </w:r>
      <w:r w:rsidR="00C0261A">
        <w:t xml:space="preserve">take notes and recall key information </w:t>
      </w:r>
      <w:r w:rsidR="00935C44">
        <w:t xml:space="preserve">due to interacting with the children. This interaction can </w:t>
      </w:r>
      <w:r w:rsidR="00CC6781">
        <w:t xml:space="preserve">prove helpful to the researcher as it enables them to </w:t>
      </w:r>
      <w:r w:rsidR="00EB4176">
        <w:t xml:space="preserve">have a richer understanding of the children’s actions and behaviours. </w:t>
      </w:r>
      <w:r w:rsidR="004B3D47">
        <w:t xml:space="preserve">Non-participant observations however </w:t>
      </w:r>
      <w:r w:rsidR="0006184D">
        <w:t>provide more accurate recording as the researcher can note almost everything they see or hear</w:t>
      </w:r>
      <w:r w:rsidR="00715F5B">
        <w:t xml:space="preserve"> and there </w:t>
      </w:r>
      <w:r w:rsidR="00C9668C">
        <w:t>are</w:t>
      </w:r>
      <w:r w:rsidR="00715F5B">
        <w:t xml:space="preserve"> less disruptions to the children’s play environment</w:t>
      </w:r>
      <w:r w:rsidR="00C9668C">
        <w:t>. As th</w:t>
      </w:r>
      <w:r w:rsidR="000B3A7F">
        <w:t xml:space="preserve">e researcher is only observing, the children may recognise this and potentially feel uncomfortable and change the ways in which they act. </w:t>
      </w:r>
      <w:proofErr w:type="gramStart"/>
      <w:r w:rsidR="00D80126">
        <w:t>For the purpose of</w:t>
      </w:r>
      <w:proofErr w:type="gramEnd"/>
      <w:r w:rsidR="00D80126">
        <w:t xml:space="preserve"> this project, I </w:t>
      </w:r>
      <w:r w:rsidR="00F675D7">
        <w:t xml:space="preserve">will be using a participant </w:t>
      </w:r>
      <w:r w:rsidR="00F675D7">
        <w:lastRenderedPageBreak/>
        <w:t xml:space="preserve">observation approach to </w:t>
      </w:r>
      <w:r w:rsidR="006176B7">
        <w:t xml:space="preserve">be able to understand the children’s play methods and how they react to each activity, indoors and out. </w:t>
      </w:r>
      <w:r w:rsidR="00187775">
        <w:t xml:space="preserve">George (2023) </w:t>
      </w:r>
      <w:r w:rsidR="00546379">
        <w:t xml:space="preserve">describes this type of </w:t>
      </w:r>
      <w:r w:rsidR="00CD65EA">
        <w:t xml:space="preserve">observation as </w:t>
      </w:r>
      <w:r w:rsidR="00287661">
        <w:t xml:space="preserve">gaining </w:t>
      </w:r>
      <w:r w:rsidR="00DF4832">
        <w:t xml:space="preserve">in-depth knowledge of the </w:t>
      </w:r>
      <w:r w:rsidR="00C50AD3">
        <w:t xml:space="preserve">children’s culture, beliefs and practice </w:t>
      </w:r>
      <w:r w:rsidR="00F92D12">
        <w:t>form an internal view</w:t>
      </w:r>
      <w:r w:rsidR="008158E2">
        <w:t>, which is precisely the way I believe the data should be collected to fully understand and a</w:t>
      </w:r>
      <w:r w:rsidR="00B30F07">
        <w:t xml:space="preserve">nalyse the behaviours of the children. </w:t>
      </w:r>
      <w:r w:rsidR="00861270">
        <w:t xml:space="preserve">During the </w:t>
      </w:r>
      <w:r w:rsidR="00B1691D">
        <w:t xml:space="preserve">observation, I will be focussing on the way in which the children approach the activity, the length of time they are </w:t>
      </w:r>
      <w:r w:rsidR="00E3194A">
        <w:t xml:space="preserve">stimulated for and what they are able to learn from the activity. </w:t>
      </w:r>
      <w:r w:rsidR="00682033">
        <w:t xml:space="preserve">I will record this by </w:t>
      </w:r>
      <w:r w:rsidR="00893EAA">
        <w:t>videoing</w:t>
      </w:r>
      <w:r w:rsidR="00682033">
        <w:t xml:space="preserve"> the children, ensuring the correct consent forms have been acknowledged and approved by parents or carers. </w:t>
      </w:r>
      <w:r w:rsidR="00C6247A">
        <w:t xml:space="preserve">I will also use </w:t>
      </w:r>
      <w:r w:rsidR="00893EAA">
        <w:t>notetaking</w:t>
      </w:r>
      <w:r w:rsidR="00C6247A">
        <w:t xml:space="preserve"> as a form of recording data to </w:t>
      </w:r>
      <w:r w:rsidR="006B5813">
        <w:t xml:space="preserve">collect important and striking </w:t>
      </w:r>
      <w:r w:rsidR="00893EAA">
        <w:t xml:space="preserve">aspects from the activity. This technique will </w:t>
      </w:r>
      <w:r w:rsidR="00102402">
        <w:t xml:space="preserve">ensure that the moments from the activity are accessible </w:t>
      </w:r>
      <w:r w:rsidR="00D14197">
        <w:t xml:space="preserve">when looking back is necessary which is </w:t>
      </w:r>
      <w:r w:rsidR="009C0581">
        <w:t xml:space="preserve">valuable </w:t>
      </w:r>
      <w:r w:rsidR="00335902">
        <w:t xml:space="preserve">paired with the field notes to back up what can be found on the recordings. </w:t>
      </w:r>
      <w:r w:rsidR="008E23FB">
        <w:t xml:space="preserve">I would argue that </w:t>
      </w:r>
      <w:r w:rsidR="00FD532E">
        <w:t xml:space="preserve">the methods that will be used for this project are </w:t>
      </w:r>
      <w:r w:rsidR="00AC73E6">
        <w:t xml:space="preserve">superior </w:t>
      </w:r>
      <w:r w:rsidR="00E36259">
        <w:t xml:space="preserve">when compared to others such as questionnaires. This is due to </w:t>
      </w:r>
      <w:r w:rsidR="00F461E6">
        <w:t xml:space="preserve">the purity the observations can offer as you are able to experience the behaviours and </w:t>
      </w:r>
      <w:r w:rsidR="00851121">
        <w:t>actions that are displayed first hand unlike a questionnaire where there is no room for elaboratio</w:t>
      </w:r>
      <w:r w:rsidR="00FB5846">
        <w:t xml:space="preserve">n, especially for a young child who may not understand the question or </w:t>
      </w:r>
      <w:r w:rsidR="008257F8">
        <w:t>could</w:t>
      </w:r>
      <w:r w:rsidR="00C307A7">
        <w:t xml:space="preserve"> answer clearly. </w:t>
      </w:r>
    </w:p>
    <w:p w14:paraId="598C3B30" w14:textId="108E168F" w:rsidR="001C56B9" w:rsidRDefault="00C46AF8" w:rsidP="00B60FA3">
      <w:pPr>
        <w:spacing w:line="360" w:lineRule="auto"/>
      </w:pPr>
      <w:r>
        <w:t xml:space="preserve">To carry out the </w:t>
      </w:r>
      <w:r w:rsidR="00F605AE">
        <w:t>next</w:t>
      </w:r>
      <w:r>
        <w:t xml:space="preserve"> section of this research project, I will be </w:t>
      </w:r>
      <w:r w:rsidR="00F605AE">
        <w:t xml:space="preserve">interviewing the practitioners within the setting </w:t>
      </w:r>
      <w:r w:rsidR="00D5007F">
        <w:t xml:space="preserve">in a semi-structured manner </w:t>
      </w:r>
      <w:r w:rsidR="00B60FA3">
        <w:t>to</w:t>
      </w:r>
      <w:r w:rsidR="00D5007F">
        <w:t xml:space="preserve"> allow for flexibility </w:t>
      </w:r>
      <w:r w:rsidR="000C453A">
        <w:t>regarding</w:t>
      </w:r>
      <w:r w:rsidR="00B60FA3">
        <w:t xml:space="preserve"> follow up questions and relevant discussions based on the research project.</w:t>
      </w:r>
      <w:r w:rsidR="00E25D81">
        <w:t xml:space="preserve"> </w:t>
      </w:r>
      <w:r w:rsidR="00BF7C8F">
        <w:t xml:space="preserve">The same interview questions will be asked to each of the </w:t>
      </w:r>
      <w:r w:rsidR="005C3625">
        <w:t>practitioners w</w:t>
      </w:r>
      <w:r w:rsidR="0087461B">
        <w:t xml:space="preserve">hich will allow for fair and non-biased opinions </w:t>
      </w:r>
      <w:r w:rsidR="00E97C66">
        <w:t xml:space="preserve">as a variety of ages, qualifications and experience. </w:t>
      </w:r>
      <w:r w:rsidR="002978A7">
        <w:t xml:space="preserve">The interviews will be carried out in a private room </w:t>
      </w:r>
      <w:r w:rsidR="00880492">
        <w:t xml:space="preserve">to provide a </w:t>
      </w:r>
      <w:r w:rsidR="008945FD">
        <w:t xml:space="preserve">calm and confidential environment where the practitioners are free to </w:t>
      </w:r>
      <w:r w:rsidR="002A6935">
        <w:t xml:space="preserve">voice their opinions. </w:t>
      </w:r>
      <w:r w:rsidR="00D5375B">
        <w:t xml:space="preserve">Similarly to the observations </w:t>
      </w:r>
      <w:r w:rsidR="009F10BF">
        <w:t xml:space="preserve">on the children, I will be taking notes during the interviews to ensure the data collected is accurate. Additionally, I plan on voice recording the interviews </w:t>
      </w:r>
      <w:r w:rsidR="00CB467C">
        <w:t xml:space="preserve">for multiple reasons. Voice recording </w:t>
      </w:r>
      <w:r w:rsidR="00FE1DD7">
        <w:t xml:space="preserve">enables </w:t>
      </w:r>
      <w:r w:rsidR="001F2C93">
        <w:t>me</w:t>
      </w:r>
      <w:r w:rsidR="00FE1DD7">
        <w:t xml:space="preserve"> to re-visit the discussions to hear key aspects as many times as needed. </w:t>
      </w:r>
      <w:r w:rsidR="001F2C93">
        <w:t xml:space="preserve">This also protects </w:t>
      </w:r>
      <w:proofErr w:type="gramStart"/>
      <w:r w:rsidR="001F2C93">
        <w:t>myself</w:t>
      </w:r>
      <w:proofErr w:type="gramEnd"/>
      <w:r w:rsidR="001F2C93">
        <w:t xml:space="preserve"> as well as the interviewee </w:t>
      </w:r>
      <w:r w:rsidR="00BD0951">
        <w:t xml:space="preserve">as the whole conversations is on a recording which will prevent any </w:t>
      </w:r>
      <w:r w:rsidR="00296A03">
        <w:t xml:space="preserve">allegations against </w:t>
      </w:r>
      <w:r w:rsidR="00AB613A">
        <w:t>either participant</w:t>
      </w:r>
      <w:r w:rsidR="00296A03">
        <w:t xml:space="preserve">. </w:t>
      </w:r>
    </w:p>
    <w:p w14:paraId="12EC267C" w14:textId="5F2EAB5E" w:rsidR="00C24062" w:rsidRDefault="00C24062" w:rsidP="00B60FA3">
      <w:pPr>
        <w:spacing w:line="360" w:lineRule="auto"/>
      </w:pPr>
    </w:p>
    <w:p w14:paraId="438C8909" w14:textId="77777777" w:rsidR="00294B58" w:rsidRDefault="001379A7" w:rsidP="00B60FA3">
      <w:pPr>
        <w:spacing w:line="360" w:lineRule="auto"/>
      </w:pPr>
      <w:r>
        <w:t xml:space="preserve">Although there are many benefits to these research methods there are also limitations. When observing a child, it is </w:t>
      </w:r>
      <w:r w:rsidR="00096A57">
        <w:t xml:space="preserve">sometimes </w:t>
      </w:r>
      <w:r w:rsidR="001E5523">
        <w:t xml:space="preserve">difficult to </w:t>
      </w:r>
      <w:r w:rsidR="00BA2D02">
        <w:t xml:space="preserve">know if the child is acting true to their character or </w:t>
      </w:r>
      <w:r w:rsidR="00503687">
        <w:t>behaving differently as they are aware that someone is watching them</w:t>
      </w:r>
      <w:r w:rsidR="00B96BE0">
        <w:t xml:space="preserve">. </w:t>
      </w:r>
      <w:r w:rsidR="00AD61DE">
        <w:t xml:space="preserve">This </w:t>
      </w:r>
      <w:r w:rsidR="00926F76">
        <w:t xml:space="preserve">is </w:t>
      </w:r>
      <w:r w:rsidR="009C589E">
        <w:t xml:space="preserve">known as the Hawthorne Effect, </w:t>
      </w:r>
      <w:r w:rsidR="00483072">
        <w:t>which Nikolopoulou (</w:t>
      </w:r>
      <w:r w:rsidR="00927904">
        <w:t xml:space="preserve">2022) </w:t>
      </w:r>
      <w:r w:rsidR="00E35C5C">
        <w:t xml:space="preserve">defines as </w:t>
      </w:r>
      <w:r w:rsidR="00972143">
        <w:t>the change in a person’s behaviour when they are aware that they are being observed</w:t>
      </w:r>
      <w:r w:rsidR="00790AE4">
        <w:t xml:space="preserve">. </w:t>
      </w:r>
      <w:r w:rsidR="00C518DF">
        <w:t>A child may act out of character due to unforeseen reasons such as being tired or unwell. These aspects can affect the results of the project and lead to a</w:t>
      </w:r>
      <w:r w:rsidR="0004498F">
        <w:t xml:space="preserve">n answer that may not be as accurate as it could potentially be. </w:t>
      </w:r>
      <w:r w:rsidR="002F1CBD">
        <w:t xml:space="preserve">There could also be </w:t>
      </w:r>
      <w:r w:rsidR="00AB02B5">
        <w:t>an understanding issue between child and researcher</w:t>
      </w:r>
      <w:r w:rsidR="00362E5F">
        <w:t xml:space="preserve">, whether that is communication or the understanding of the child’s feelings and behaviours. </w:t>
      </w:r>
      <w:r w:rsidR="00E35BD2">
        <w:t xml:space="preserve">The child may display one action </w:t>
      </w:r>
      <w:r w:rsidR="007E5C17">
        <w:t xml:space="preserve">however the research is unaware of the reasoning for it, which can cause complications within the results. </w:t>
      </w:r>
      <w:r w:rsidR="00890DBC">
        <w:t xml:space="preserve">Another limitation to observing children </w:t>
      </w:r>
      <w:r w:rsidR="00F0184C">
        <w:t xml:space="preserve">can be the sample size </w:t>
      </w:r>
      <w:r w:rsidR="00860BED">
        <w:t>chosen</w:t>
      </w:r>
      <w:r w:rsidR="00CC7B50">
        <w:t xml:space="preserve"> whether the group is </w:t>
      </w:r>
      <w:r w:rsidR="00860BED">
        <w:t>large or small. Choosing a small sample size means that not all children can be recognise</w:t>
      </w:r>
      <w:r w:rsidR="008A5F8A">
        <w:t xml:space="preserve">d meaning the results may not reflect the </w:t>
      </w:r>
      <w:r w:rsidR="00B6314C">
        <w:t>children with different backgrounds, personalities or</w:t>
      </w:r>
      <w:r w:rsidR="005441B9">
        <w:t xml:space="preserve"> needs. </w:t>
      </w:r>
    </w:p>
    <w:p w14:paraId="1452F4C2" w14:textId="129560C0" w:rsidR="00FE5CCC" w:rsidRDefault="00294B58" w:rsidP="00B60FA3">
      <w:pPr>
        <w:spacing w:line="360" w:lineRule="auto"/>
      </w:pPr>
      <w:r>
        <w:t xml:space="preserve">There are also limitations they arise whilst conducting interviewing an individual such as </w:t>
      </w:r>
      <w:r w:rsidR="00065CFB">
        <w:t xml:space="preserve">the amount of time this method </w:t>
      </w:r>
      <w:r w:rsidR="00B51D71">
        <w:t>involves</w:t>
      </w:r>
      <w:r w:rsidR="00065CFB">
        <w:t>,</w:t>
      </w:r>
      <w:r w:rsidR="00B51D71">
        <w:t xml:space="preserve"> influential factors and </w:t>
      </w:r>
      <w:r w:rsidR="002242F5">
        <w:t xml:space="preserve">the level of difficulty to analyse. </w:t>
      </w:r>
      <w:r w:rsidR="003722BF">
        <w:t xml:space="preserve">To make the interviews consistent, it is common for the same researcher to conduct </w:t>
      </w:r>
      <w:r w:rsidR="005A57A0">
        <w:t>all</w:t>
      </w:r>
      <w:r w:rsidR="003722BF">
        <w:t xml:space="preserve"> the interviews</w:t>
      </w:r>
      <w:r w:rsidR="00CD5293">
        <w:t xml:space="preserve"> which can be rather time-consuming </w:t>
      </w:r>
      <w:r w:rsidR="008B1543">
        <w:t>when all aspects are considered</w:t>
      </w:r>
      <w:r w:rsidR="00450DEB">
        <w:t xml:space="preserve"> from arranging the interviews to the conduction and analysis</w:t>
      </w:r>
      <w:r w:rsidR="005A57A0">
        <w:t xml:space="preserve">. This </w:t>
      </w:r>
      <w:r w:rsidR="00523F51">
        <w:t xml:space="preserve">is another limitation that must be considered </w:t>
      </w:r>
      <w:r w:rsidR="00E50050">
        <w:t xml:space="preserve">as the analysis can be one of the most difficult </w:t>
      </w:r>
      <w:r w:rsidR="00A633A6">
        <w:t>to organise and</w:t>
      </w:r>
      <w:r w:rsidR="006079E9">
        <w:t xml:space="preserve"> understand, especially with large amounts of qualit</w:t>
      </w:r>
      <w:r w:rsidR="00A91F4E">
        <w:t>at</w:t>
      </w:r>
      <w:r w:rsidR="006079E9">
        <w:t xml:space="preserve">ive </w:t>
      </w:r>
      <w:r w:rsidR="00A91F4E">
        <w:t xml:space="preserve">data from open-ended questions. </w:t>
      </w:r>
      <w:r w:rsidR="00F1294F">
        <w:t xml:space="preserve">An influential factor that may affect the research project may be the </w:t>
      </w:r>
      <w:r w:rsidR="00107503">
        <w:t>researcher’s body language</w:t>
      </w:r>
      <w:r w:rsidR="002E57F9">
        <w:t xml:space="preserve"> and tone, along with the </w:t>
      </w:r>
      <w:r w:rsidR="006477CD">
        <w:t>possibility that the professionals being interviewed may not answer honestly and respond in a way that they think is the best way or give answers they believe are more socially acceptable to their own beliefs</w:t>
      </w:r>
      <w:r w:rsidR="00E239B7">
        <w:t xml:space="preserve"> can </w:t>
      </w:r>
      <w:r w:rsidR="0042473D">
        <w:t>lead</w:t>
      </w:r>
      <w:r w:rsidR="00E239B7">
        <w:t xml:space="preserve"> </w:t>
      </w:r>
      <w:r w:rsidR="0042473D">
        <w:t>to</w:t>
      </w:r>
      <w:r w:rsidR="00E239B7">
        <w:t xml:space="preserve"> false results</w:t>
      </w:r>
      <w:r w:rsidR="0042473D">
        <w:t xml:space="preserve"> and compromise the </w:t>
      </w:r>
      <w:r w:rsidR="00C83D1F">
        <w:t xml:space="preserve">project on a whole. </w:t>
      </w:r>
    </w:p>
    <w:p w14:paraId="5FC00ED6" w14:textId="77777777" w:rsidR="00E13D06" w:rsidRDefault="00B40D60" w:rsidP="00B60FA3">
      <w:pPr>
        <w:spacing w:line="360" w:lineRule="auto"/>
      </w:pPr>
      <w:r>
        <w:t xml:space="preserve">To collect this </w:t>
      </w:r>
      <w:r w:rsidR="00F16C7E">
        <w:t xml:space="preserve">qualitative data, </w:t>
      </w:r>
      <w:r w:rsidR="00BF3545">
        <w:t xml:space="preserve">I will be using </w:t>
      </w:r>
      <w:r w:rsidR="00372893">
        <w:t xml:space="preserve">a combination of methodological </w:t>
      </w:r>
      <w:r w:rsidR="00DD23B3">
        <w:t xml:space="preserve">and data </w:t>
      </w:r>
      <w:r w:rsidR="00372893">
        <w:t>triangulation</w:t>
      </w:r>
      <w:r w:rsidR="00BF3545">
        <w:t xml:space="preserve"> to form a</w:t>
      </w:r>
      <w:r w:rsidR="009307A6">
        <w:t>n un</w:t>
      </w:r>
      <w:r w:rsidR="00BF3545">
        <w:t xml:space="preserve">biased </w:t>
      </w:r>
      <w:r w:rsidR="009307A6">
        <w:t xml:space="preserve">and neutral </w:t>
      </w:r>
      <w:r w:rsidR="00DD23B3">
        <w:t xml:space="preserve">conclusion to the research project </w:t>
      </w:r>
    </w:p>
    <w:p w14:paraId="11B668F0" w14:textId="77777777" w:rsidR="00E13D06" w:rsidRDefault="00E13D06" w:rsidP="00B60FA3">
      <w:pPr>
        <w:spacing w:line="360" w:lineRule="auto"/>
      </w:pPr>
    </w:p>
    <w:p w14:paraId="159AB279" w14:textId="66061091" w:rsidR="00B40D60" w:rsidRDefault="00DD23B3" w:rsidP="00B60FA3">
      <w:pPr>
        <w:spacing w:line="360" w:lineRule="auto"/>
      </w:pPr>
      <w:r>
        <w:t xml:space="preserve">statement. </w:t>
      </w:r>
      <w:r w:rsidR="000C0F6F">
        <w:t xml:space="preserve">I believe that the use of this method can prove to be </w:t>
      </w:r>
      <w:r w:rsidR="00476D22">
        <w:t>important for a research project such as this one as it allows for a</w:t>
      </w:r>
      <w:r w:rsidR="003C1240">
        <w:t xml:space="preserve">n integrated </w:t>
      </w:r>
      <w:r w:rsidR="002E5BC0">
        <w:t xml:space="preserve">evaluation of all the data. This enables the researcher to </w:t>
      </w:r>
      <w:r w:rsidR="004D614D">
        <w:t xml:space="preserve">analyse </w:t>
      </w:r>
      <w:r w:rsidR="00B501F7">
        <w:t xml:space="preserve">and form a </w:t>
      </w:r>
      <w:r w:rsidR="00E13D06">
        <w:t>well-rounded</w:t>
      </w:r>
      <w:r w:rsidR="00B501F7">
        <w:t xml:space="preserve"> </w:t>
      </w:r>
      <w:r w:rsidR="00E13D06">
        <w:t xml:space="preserve">opinion with as much data as possible. </w:t>
      </w:r>
    </w:p>
    <w:p w14:paraId="77F5FB16" w14:textId="673C9176" w:rsidR="00F53010" w:rsidRDefault="00512426" w:rsidP="00B60FA3">
      <w:pPr>
        <w:spacing w:line="360" w:lineRule="auto"/>
      </w:pPr>
      <w:proofErr w:type="gramStart"/>
      <w:r>
        <w:t>In order to</w:t>
      </w:r>
      <w:proofErr w:type="gramEnd"/>
      <w:r>
        <w:t xml:space="preserve"> carry out the researcher, consent forms from all participa</w:t>
      </w:r>
      <w:r w:rsidR="003103A9">
        <w:t xml:space="preserve">nts will need to be collected which enables the research to </w:t>
      </w:r>
      <w:r w:rsidR="00D10152">
        <w:t xml:space="preserve">commence. Within </w:t>
      </w:r>
      <w:r w:rsidR="0015072E">
        <w:t>this form there will be an expla</w:t>
      </w:r>
      <w:r w:rsidR="003625BF">
        <w:t xml:space="preserve">nation </w:t>
      </w:r>
      <w:r w:rsidR="002D153F">
        <w:t xml:space="preserve">of what the participants will need to do, which will be different depending on what </w:t>
      </w:r>
      <w:r w:rsidR="000852D8">
        <w:t xml:space="preserve">their role is, as well as, how long they are needed for </w:t>
      </w:r>
      <w:r w:rsidR="00F85408">
        <w:t xml:space="preserve">and their rights to withdraw. The participation throughout the research will be voluntary </w:t>
      </w:r>
      <w:r w:rsidR="008B671F">
        <w:t xml:space="preserve">meaning that individuals involved are able to withdraw at any point. </w:t>
      </w:r>
      <w:r w:rsidR="000D7525">
        <w:t>BERA (</w:t>
      </w:r>
      <w:r w:rsidR="00B17D1B">
        <w:t>2024</w:t>
      </w:r>
      <w:r w:rsidR="000D7525">
        <w:t xml:space="preserve">) emphasise the importance of </w:t>
      </w:r>
      <w:r w:rsidR="00717130">
        <w:t>researche</w:t>
      </w:r>
      <w:r w:rsidR="007A7F67">
        <w:t>r</w:t>
      </w:r>
      <w:r w:rsidR="00717130">
        <w:t xml:space="preserve">s recognising the right to all participants withdrawing with no need to </w:t>
      </w:r>
      <w:r w:rsidR="00B17D1B">
        <w:t xml:space="preserve">explain a reason why. </w:t>
      </w:r>
      <w:r w:rsidR="00E253B5">
        <w:t xml:space="preserve">Each participant and the parents/carers of the young individuals taking part will be aware of their rights and will be made aware of how to act upon it if they feel they need to do so. </w:t>
      </w:r>
      <w:r w:rsidR="00E96974">
        <w:t>This ensures that all participants and fully volunta</w:t>
      </w:r>
      <w:r w:rsidR="00D23793">
        <w:t xml:space="preserve">ry and do not need to feel pressured or obligated to take part. </w:t>
      </w:r>
      <w:r w:rsidR="003B738A">
        <w:t>If this was the case for any of the individuals taking part, all data would need to be removed to allow the data to be consistent t</w:t>
      </w:r>
      <w:r w:rsidR="00E862BC">
        <w:t xml:space="preserve">hroughout the research project. </w:t>
      </w:r>
      <w:r w:rsidR="006062B6">
        <w:t xml:space="preserve">The consent forms will also entail </w:t>
      </w:r>
      <w:r w:rsidR="00F00B94">
        <w:t>how the data will be used</w:t>
      </w:r>
      <w:r w:rsidR="00304E2C">
        <w:t xml:space="preserve">, </w:t>
      </w:r>
      <w:r w:rsidR="00F00B94">
        <w:t xml:space="preserve">stored </w:t>
      </w:r>
      <w:r w:rsidR="00304E2C">
        <w:t xml:space="preserve">and who is able to accesses the data collected. </w:t>
      </w:r>
      <w:r w:rsidR="000242D3">
        <w:t xml:space="preserve">Voice recording will also be a section that participants will be encouraged to read to make them aware of the </w:t>
      </w:r>
      <w:r w:rsidR="007C19CF">
        <w:t xml:space="preserve">possibility that, with consent, there will be voice recordings of interviews and videos taken of the children whilst </w:t>
      </w:r>
      <w:r w:rsidR="00110627">
        <w:t xml:space="preserve">they are engaging in the activity. </w:t>
      </w:r>
      <w:r w:rsidR="00A94E10">
        <w:t xml:space="preserve">A risks and benefits section will be included to </w:t>
      </w:r>
      <w:r w:rsidR="00736BB1">
        <w:t xml:space="preserve">give the participants the opportunity to </w:t>
      </w:r>
      <w:r w:rsidR="00FB1AC1">
        <w:t>develop their knowledge on what the project involves</w:t>
      </w:r>
      <w:r w:rsidR="00FF6020">
        <w:t xml:space="preserve">. Finally, the </w:t>
      </w:r>
      <w:r w:rsidR="006D6442">
        <w:t>consent forms will conclude with an area where participants and their responsible adults are able to agree to the</w:t>
      </w:r>
      <w:r w:rsidR="003335EF">
        <w:t xml:space="preserve">m/ their children to taking part in the project. </w:t>
      </w:r>
    </w:p>
    <w:p w14:paraId="46DBF72B" w14:textId="0187E9DB" w:rsidR="00AA7046" w:rsidRDefault="00F36F8E" w:rsidP="00B60FA3">
      <w:pPr>
        <w:spacing w:line="360" w:lineRule="auto"/>
      </w:pPr>
      <w:r>
        <w:t>Throughout the research project, I will be keeping all personal information about the participants confidential</w:t>
      </w:r>
      <w:r w:rsidR="00863621">
        <w:t xml:space="preserve">, including their names, ages, genders and where the </w:t>
      </w:r>
      <w:r w:rsidR="008C6FDD">
        <w:t xml:space="preserve">research took place. </w:t>
      </w:r>
      <w:r w:rsidR="005179CD">
        <w:t xml:space="preserve">I will be doing this by </w:t>
      </w:r>
      <w:r w:rsidR="005D50BB">
        <w:t>using pseudonyms to conceal the true identities of the individuals</w:t>
      </w:r>
      <w:r w:rsidR="00F35132">
        <w:t xml:space="preserve"> as it is not necessary to use </w:t>
      </w:r>
      <w:r w:rsidR="003F7530">
        <w:t xml:space="preserve">the participants names as well as to protect the </w:t>
      </w:r>
      <w:r w:rsidR="003F7530">
        <w:lastRenderedPageBreak/>
        <w:t xml:space="preserve">individuals </w:t>
      </w:r>
      <w:r w:rsidR="00694A58">
        <w:t xml:space="preserve">taking part, especially the children. </w:t>
      </w:r>
      <w:r w:rsidR="00584447">
        <w:t xml:space="preserve">Participants will be made aware of this decision </w:t>
      </w:r>
      <w:r w:rsidR="00EF1E1E">
        <w:t>t</w:t>
      </w:r>
      <w:r w:rsidR="00B1409D">
        <w:t xml:space="preserve">o </w:t>
      </w:r>
      <w:r w:rsidR="00EF1E1E">
        <w:t xml:space="preserve">enable them to speak and act as freely </w:t>
      </w:r>
      <w:r w:rsidR="004C1E83">
        <w:t xml:space="preserve">as they like. Confidentiality helps to build the trust between researcher and participant </w:t>
      </w:r>
      <w:r w:rsidR="006924D1">
        <w:t xml:space="preserve">which will allow the data collected to be more truthful and reliable. </w:t>
      </w:r>
      <w:r w:rsidR="00F54C57">
        <w:t xml:space="preserve">As for the data collected, I will be following </w:t>
      </w:r>
      <w:r w:rsidR="00BA4330">
        <w:t>G</w:t>
      </w:r>
      <w:r w:rsidR="00B51589">
        <w:t>eneral Data Protection Regulation</w:t>
      </w:r>
      <w:r w:rsidR="00BA4330">
        <w:t xml:space="preserve"> </w:t>
      </w:r>
      <w:r w:rsidR="00D42278">
        <w:t>guidelines and the key principles that they stand by.</w:t>
      </w:r>
      <w:r w:rsidR="00F65286">
        <w:t xml:space="preserve"> GOV.UK (no date) </w:t>
      </w:r>
      <w:r w:rsidR="00343864">
        <w:t xml:space="preserve">explain that anyone who is responsible for </w:t>
      </w:r>
      <w:r w:rsidR="00F564E0">
        <w:t xml:space="preserve">the use of personal data should follow these principles and ensure that the </w:t>
      </w:r>
      <w:r w:rsidR="00515F5F">
        <w:t>information is used fairly, lawfully and transparently</w:t>
      </w:r>
      <w:r w:rsidR="00D160EB">
        <w:t xml:space="preserve">, used for specific reasons only, is used in a way that is relevant and </w:t>
      </w:r>
      <w:r w:rsidR="00CD43EC">
        <w:t xml:space="preserve">handled with appropriate security </w:t>
      </w:r>
      <w:r w:rsidR="002D1A40">
        <w:t xml:space="preserve">and protection and finally ensure that the information is kept </w:t>
      </w:r>
      <w:r w:rsidR="00A15722">
        <w:t>no longer than necessary</w:t>
      </w:r>
      <w:r w:rsidR="0017165A">
        <w:t xml:space="preserve">. </w:t>
      </w:r>
    </w:p>
    <w:p w14:paraId="6D2D1850" w14:textId="01FA4813" w:rsidR="00E617D3" w:rsidRDefault="00C6576B" w:rsidP="00B60FA3">
      <w:pPr>
        <w:spacing w:line="360" w:lineRule="auto"/>
      </w:pPr>
      <w:proofErr w:type="gramStart"/>
      <w:r>
        <w:t>In order to</w:t>
      </w:r>
      <w:proofErr w:type="gramEnd"/>
      <w:r>
        <w:t xml:space="preserve"> protect the identity of participants and the data collected</w:t>
      </w:r>
      <w:r w:rsidR="005F0052">
        <w:t xml:space="preserve">, </w:t>
      </w:r>
      <w:r w:rsidR="003734F1">
        <w:t xml:space="preserve">I will be storing the data on a fingerprint locked computer which only I, the researcher, will have access to. This will limit the amount of people who </w:t>
      </w:r>
      <w:r w:rsidR="00A628D8">
        <w:t xml:space="preserve">that are able </w:t>
      </w:r>
      <w:r w:rsidR="00E831E1">
        <w:t>t</w:t>
      </w:r>
      <w:r w:rsidR="00A628D8">
        <w:t xml:space="preserve">o access the data and the computer. By using fingerprint technology, it reduces the </w:t>
      </w:r>
      <w:r w:rsidR="001A43CC">
        <w:t xml:space="preserve">risk of others being able to attempt to unlock the computer using a password. </w:t>
      </w:r>
      <w:r w:rsidR="00E550EB">
        <w:t xml:space="preserve">As an added </w:t>
      </w:r>
      <w:r w:rsidR="0093183E">
        <w:t>layer of protection, encrypting digital files means that if an indiv</w:t>
      </w:r>
      <w:r w:rsidR="00FE30B7">
        <w:t xml:space="preserve">idual did get through the password protection, the files are not easily accessible. </w:t>
      </w:r>
      <w:r w:rsidR="00D95641">
        <w:t xml:space="preserve">Documents that are </w:t>
      </w:r>
      <w:r w:rsidR="00E617D3">
        <w:t xml:space="preserve">made via pen and paper, for example the notes made during the observation and interviews, will be stored in a locked filing cabinet </w:t>
      </w:r>
      <w:r w:rsidR="00381D57">
        <w:t xml:space="preserve">which again will only be accessible by the researcher as the code to get into said locker will only be known by them. </w:t>
      </w:r>
      <w:r w:rsidR="00825AE1">
        <w:t xml:space="preserve">Limiting the people who </w:t>
      </w:r>
      <w:r w:rsidR="00173DF5">
        <w:t>can</w:t>
      </w:r>
      <w:r w:rsidR="00825AE1">
        <w:t xml:space="preserve"> access the data will also avoid the risk of data being </w:t>
      </w:r>
      <w:r w:rsidR="00AA3A5F">
        <w:t xml:space="preserve">discussed unnecessarily </w:t>
      </w:r>
      <w:r w:rsidR="00CF490A">
        <w:t xml:space="preserve">which could lead to </w:t>
      </w:r>
      <w:r w:rsidR="00173DF5">
        <w:t xml:space="preserve">the public hearing sensitive information. As mentioned previously, the use of </w:t>
      </w:r>
      <w:r w:rsidR="002A64CC">
        <w:t xml:space="preserve">pseudonyms will help to protect the participants identity, for example, Child A or participant </w:t>
      </w:r>
      <w:r w:rsidR="00DE2076">
        <w:t xml:space="preserve">B. </w:t>
      </w:r>
      <w:r w:rsidR="00BE7CFC">
        <w:t xml:space="preserve">Finally, </w:t>
      </w:r>
      <w:r w:rsidR="00474DB2">
        <w:t xml:space="preserve">data will be deleted in the correct manner once used to ensure that they are no longer </w:t>
      </w:r>
      <w:r w:rsidR="00C471F5">
        <w:t xml:space="preserve">used after the data is retrieved. </w:t>
      </w:r>
    </w:p>
    <w:p w14:paraId="7D9AEA68" w14:textId="35759CC7" w:rsidR="004A24B0" w:rsidRDefault="007C6F40" w:rsidP="00B60FA3">
      <w:pPr>
        <w:spacing w:line="360" w:lineRule="auto"/>
      </w:pPr>
      <w:r>
        <w:t xml:space="preserve">There can be </w:t>
      </w:r>
      <w:r w:rsidR="00D00D78">
        <w:t>numerous areas of risk when taking part in a research project, however the utmost must be done to ensure the risks are limited</w:t>
      </w:r>
      <w:r w:rsidR="00B23519">
        <w:t>. To do this, the participants will remain in their environment where they are settled, comfortable and familiar with to ensure they feel safe a</w:t>
      </w:r>
      <w:r w:rsidR="00A81294">
        <w:t xml:space="preserve">nd relaxed. </w:t>
      </w:r>
      <w:r w:rsidR="00C40CCB">
        <w:t xml:space="preserve">To keep the positive atmosphere </w:t>
      </w:r>
      <w:r w:rsidR="00F63D11">
        <w:t xml:space="preserve">alive, there will be no sensitive topics brought up which will aid the participants in feeling comfortable. </w:t>
      </w:r>
      <w:r w:rsidR="00C97855">
        <w:t xml:space="preserve">Also, to reinforce this, clear and </w:t>
      </w:r>
      <w:r w:rsidR="0009003C">
        <w:t>age-appropriate</w:t>
      </w:r>
      <w:r w:rsidR="00C97855">
        <w:t xml:space="preserve"> communication will be used throughout the </w:t>
      </w:r>
      <w:r w:rsidR="00C97855">
        <w:lastRenderedPageBreak/>
        <w:t xml:space="preserve">duration of the project so that all ages can </w:t>
      </w:r>
      <w:r w:rsidR="004208AE">
        <w:t xml:space="preserve">have a say in what they would like to </w:t>
      </w:r>
      <w:r w:rsidR="002666DC">
        <w:t>happen;</w:t>
      </w:r>
      <w:r w:rsidR="004208AE">
        <w:t xml:space="preserve"> to voice their opinions and so they can easily understand the </w:t>
      </w:r>
      <w:r w:rsidR="00B33659">
        <w:t xml:space="preserve">order of events. </w:t>
      </w:r>
    </w:p>
    <w:p w14:paraId="642C8B7E" w14:textId="77777777" w:rsidR="00A64D30" w:rsidRDefault="00A64D30" w:rsidP="00B60FA3">
      <w:pPr>
        <w:spacing w:line="360" w:lineRule="auto"/>
      </w:pPr>
    </w:p>
    <w:p w14:paraId="6B13B58D" w14:textId="77777777" w:rsidR="00A64D30" w:rsidRDefault="00A64D30" w:rsidP="00B60FA3">
      <w:pPr>
        <w:spacing w:line="360" w:lineRule="auto"/>
      </w:pPr>
    </w:p>
    <w:p w14:paraId="7CB082B9" w14:textId="264B3470" w:rsidR="002666DC" w:rsidRDefault="002666DC" w:rsidP="00B60FA3">
      <w:pPr>
        <w:spacing w:line="360" w:lineRule="auto"/>
      </w:pPr>
      <w:r>
        <w:t xml:space="preserve">As for the researcher, there are various risks that need to be eliminated </w:t>
      </w:r>
      <w:r w:rsidR="008823C9">
        <w:t>for</w:t>
      </w:r>
      <w:r>
        <w:t xml:space="preserve"> the project to run as smoothly and efficiently as possible. </w:t>
      </w:r>
      <w:r w:rsidR="001C3D9B">
        <w:t xml:space="preserve">Conducting research in an appropriate setting to </w:t>
      </w:r>
      <w:r w:rsidR="008823C9">
        <w:t xml:space="preserve">avoid unsafe situations. </w:t>
      </w:r>
      <w:r w:rsidR="00A27DD1">
        <w:t xml:space="preserve">Lone working can come with its own set of risks meaning that the researcher should always make a </w:t>
      </w:r>
      <w:r w:rsidR="00C318B8">
        <w:t xml:space="preserve">college or superior aware of where they will be working and a time frame so that there </w:t>
      </w:r>
      <w:r w:rsidR="00E11B1B">
        <w:t>is</w:t>
      </w:r>
      <w:r w:rsidR="00C318B8">
        <w:t xml:space="preserve"> </w:t>
      </w:r>
      <w:r w:rsidR="00E11B1B">
        <w:t xml:space="preserve">another person who is </w:t>
      </w:r>
      <w:r w:rsidR="00C318B8">
        <w:t xml:space="preserve">aware of </w:t>
      </w:r>
      <w:r w:rsidR="007C2069">
        <w:t xml:space="preserve">the researcher’s schedule. </w:t>
      </w:r>
      <w:r w:rsidR="00E11B1B">
        <w:t>To s</w:t>
      </w:r>
      <w:r w:rsidR="000952AA">
        <w:t xml:space="preserve">tay neutral and unbiased is large part of staying professional and </w:t>
      </w:r>
      <w:r w:rsidR="00C154C7">
        <w:t xml:space="preserve">maintaining clear boundaries. </w:t>
      </w:r>
      <w:r w:rsidR="00C83C1F">
        <w:t>This is helpful when participants may attempt to discuss the project</w:t>
      </w:r>
      <w:r w:rsidR="00505C9E">
        <w:t xml:space="preserve"> and when analysing the data as the researcher has stayed </w:t>
      </w:r>
      <w:r w:rsidR="00E12B1B">
        <w:t xml:space="preserve">professional and has not bonded with any participants which could affect the reliability of the project. </w:t>
      </w:r>
      <w:r w:rsidR="00531C24">
        <w:t xml:space="preserve">Attending training in relation to safeguarding and ethical practice can </w:t>
      </w:r>
      <w:r w:rsidR="00192E8C">
        <w:t xml:space="preserve">enable individuals involved to feel more at ease as they know that the researcher has qualifications </w:t>
      </w:r>
      <w:r w:rsidR="00480175">
        <w:t xml:space="preserve">that keep their data safe and protected. </w:t>
      </w:r>
      <w:r w:rsidR="0091171E">
        <w:t>Researchers</w:t>
      </w:r>
      <w:r w:rsidR="0061255B">
        <w:t xml:space="preserve"> should read, understand and follow the safeguarding policy of the setting </w:t>
      </w:r>
      <w:r w:rsidR="00DB46A8">
        <w:t xml:space="preserve">so that they are aware of how to </w:t>
      </w:r>
      <w:r w:rsidR="0091171E">
        <w:t xml:space="preserve">handle a safeguarding issue if one was to arise during the observation. </w:t>
      </w:r>
      <w:r w:rsidR="005C2CCA">
        <w:t xml:space="preserve">Researchers </w:t>
      </w:r>
      <w:r w:rsidR="006F1BC9">
        <w:t xml:space="preserve">need to abide by a ‘do not harm’ principle, meaning that </w:t>
      </w:r>
      <w:r w:rsidR="006466FF">
        <w:t>they should not provoke emotional distress, embarrassment, pressure or risk of harming the participants wellbeing</w:t>
      </w:r>
      <w:r w:rsidR="002753D4">
        <w:t>;</w:t>
      </w:r>
      <w:r w:rsidR="0001788B">
        <w:t xml:space="preserve"> </w:t>
      </w:r>
      <w:r w:rsidR="002753D4">
        <w:t>t</w:t>
      </w:r>
      <w:r w:rsidR="0001788B">
        <w:t xml:space="preserve">his means to </w:t>
      </w:r>
      <w:r w:rsidR="000D6A62">
        <w:t xml:space="preserve">avoiding discussing sensitive topics or </w:t>
      </w:r>
      <w:r w:rsidR="00D7513B">
        <w:t>personal questions</w:t>
      </w:r>
      <w:r w:rsidR="002753D4">
        <w:t>.</w:t>
      </w:r>
      <w:r w:rsidR="00D7513B">
        <w:t xml:space="preserve"> </w:t>
      </w:r>
      <w:r w:rsidR="00B273C5">
        <w:t xml:space="preserve">To reduce the risk of the researcher feeling </w:t>
      </w:r>
      <w:r w:rsidR="004B54DB">
        <w:t xml:space="preserve">emotionally and physically drained, the project should be carried out over a slightly longer schedule so that the researcher can have time to </w:t>
      </w:r>
      <w:r w:rsidR="00973C7A">
        <w:t xml:space="preserve">properly rest and focus on the data with adequate sleep. </w:t>
      </w:r>
      <w:proofErr w:type="gramStart"/>
      <w:r w:rsidR="000F1579">
        <w:t>In order to</w:t>
      </w:r>
      <w:proofErr w:type="gramEnd"/>
      <w:r w:rsidR="000F1579">
        <w:t xml:space="preserve"> protect the research, the researcher should </w:t>
      </w:r>
      <w:r w:rsidR="00DC0C9E">
        <w:t xml:space="preserve">ensure there are enough participants involved so that if an individual decides to withdraw, the research project can still carry on. </w:t>
      </w:r>
      <w:r w:rsidR="009075C3">
        <w:t xml:space="preserve">Finally, there could potentially be a risk of reputation if there is a breech of data. </w:t>
      </w:r>
      <w:r w:rsidR="005D51F0">
        <w:t xml:space="preserve">There is a potential loss of </w:t>
      </w:r>
      <w:r w:rsidR="00215125">
        <w:t xml:space="preserve">trust which could lead to the risk of the project </w:t>
      </w:r>
      <w:r w:rsidR="005A2E90">
        <w:t xml:space="preserve">having to stop research. </w:t>
      </w:r>
    </w:p>
    <w:p w14:paraId="48D6AAB5" w14:textId="77777777" w:rsidR="002A0D8C" w:rsidRDefault="002A0D8C" w:rsidP="00B60FA3">
      <w:pPr>
        <w:spacing w:line="360" w:lineRule="auto"/>
      </w:pPr>
    </w:p>
    <w:p w14:paraId="6AD1BAB2" w14:textId="77777777" w:rsidR="002A0D8C" w:rsidRDefault="002A0D8C" w:rsidP="00B60FA3">
      <w:pPr>
        <w:spacing w:line="360" w:lineRule="auto"/>
      </w:pPr>
    </w:p>
    <w:p w14:paraId="56F1AB38" w14:textId="6E5FC33C" w:rsidR="000A4B90" w:rsidRDefault="000061B3" w:rsidP="00B60FA3">
      <w:pPr>
        <w:spacing w:line="360" w:lineRule="auto"/>
      </w:pPr>
      <w:r>
        <w:t xml:space="preserve">During the research project, the university may face </w:t>
      </w:r>
      <w:r w:rsidR="00A52F6D">
        <w:t xml:space="preserve">several potential risks whilst carrying out research that involves practitioners and children. One of the main risks is a </w:t>
      </w:r>
      <w:r w:rsidR="00253B0C">
        <w:t xml:space="preserve">breach of data protection, similarly to the researcher. If this happens, the data and personal information collected </w:t>
      </w:r>
      <w:r w:rsidR="007F2752">
        <w:t xml:space="preserve">could be accessed without authorisation, </w:t>
      </w:r>
      <w:r w:rsidR="00EA0A5D">
        <w:t xml:space="preserve">lost or shared without permission. </w:t>
      </w:r>
      <w:r w:rsidR="00944DE3">
        <w:t xml:space="preserve">This </w:t>
      </w:r>
      <w:r w:rsidR="00F22341">
        <w:t xml:space="preserve">could potentially lead to legal consequences as there </w:t>
      </w:r>
      <w:r w:rsidR="00B51589">
        <w:t xml:space="preserve">would have been a failure to comply with the General Data Protection Regulations and the Data Protection Act 2018. </w:t>
      </w:r>
      <w:r w:rsidR="005669DE">
        <w:t xml:space="preserve">There is also a possibility of </w:t>
      </w:r>
      <w:r w:rsidR="00BE2A3C">
        <w:t xml:space="preserve">reputational risks if the ethical guidelines are not followed correctly, </w:t>
      </w:r>
      <w:r w:rsidR="003C76E5">
        <w:t xml:space="preserve">as there could be a lack of trust from all parties involved in the research project </w:t>
      </w:r>
      <w:r w:rsidR="00ED3D48">
        <w:t xml:space="preserve">which may impact future partnership working. </w:t>
      </w:r>
    </w:p>
    <w:p w14:paraId="06812058" w14:textId="59E0DE22" w:rsidR="005A2E90" w:rsidRDefault="00911C9E" w:rsidP="00B60FA3">
      <w:pPr>
        <w:spacing w:line="360" w:lineRule="auto"/>
      </w:pPr>
      <w:r>
        <w:t xml:space="preserve">Furthermore, if the </w:t>
      </w:r>
      <w:r w:rsidR="000819A7">
        <w:t xml:space="preserve">methods used are poorly executed, the data found </w:t>
      </w:r>
      <w:r w:rsidR="001D42B9">
        <w:t xml:space="preserve">may be lacking in reliability which could harm the universities </w:t>
      </w:r>
      <w:r w:rsidR="000A4B90">
        <w:t xml:space="preserve">credibility. To reduce these potential risks, the university </w:t>
      </w:r>
      <w:r w:rsidR="001E7F04">
        <w:t>would need to ensure that all researchers have undergone ethics</w:t>
      </w:r>
      <w:r w:rsidR="00532209">
        <w:t xml:space="preserve">, </w:t>
      </w:r>
      <w:r w:rsidR="001E7F04">
        <w:t xml:space="preserve">safeguarding </w:t>
      </w:r>
      <w:r w:rsidR="00532209">
        <w:t xml:space="preserve">and data handling </w:t>
      </w:r>
      <w:r w:rsidR="0045225B">
        <w:t xml:space="preserve">training to allow them to fully understand the risks </w:t>
      </w:r>
      <w:r w:rsidR="0077135A">
        <w:t>within the research project</w:t>
      </w:r>
      <w:r w:rsidR="00CE4602">
        <w:t>.</w:t>
      </w:r>
      <w:r w:rsidR="00413EED">
        <w:t xml:space="preserve"> </w:t>
      </w:r>
      <w:r w:rsidR="00174556">
        <w:t xml:space="preserve">It is mandatory for </w:t>
      </w:r>
      <w:r w:rsidR="00703C36">
        <w:t>researchers</w:t>
      </w:r>
      <w:r w:rsidR="00174556">
        <w:t xml:space="preserve"> to follow the General Data Protection Regulation</w:t>
      </w:r>
      <w:r w:rsidR="00703C36">
        <w:t xml:space="preserve"> guidelines as well as using strong passwords to protect the data sensitive information collected. </w:t>
      </w:r>
      <w:r w:rsidR="00D7075D">
        <w:t xml:space="preserve">Taking these measures help top ensure that the research </w:t>
      </w:r>
      <w:r w:rsidR="00A01ED0">
        <w:t xml:space="preserve">conducted is in a safe manner and in line with professional and legal standards. </w:t>
      </w:r>
    </w:p>
    <w:p w14:paraId="4592363E" w14:textId="77777777" w:rsidR="004A24B0" w:rsidRDefault="004A24B0" w:rsidP="00B60FA3">
      <w:pPr>
        <w:spacing w:line="360" w:lineRule="auto"/>
      </w:pPr>
    </w:p>
    <w:p w14:paraId="5D470F8C" w14:textId="35B15BF3" w:rsidR="006236A5" w:rsidRPr="006236A5" w:rsidRDefault="006236A5">
      <w:pPr>
        <w:rPr>
          <w:u w:val="single"/>
        </w:rPr>
      </w:pPr>
      <w:r w:rsidRPr="006236A5">
        <w:rPr>
          <w:u w:val="single"/>
        </w:rPr>
        <w:t xml:space="preserve">Reference List </w:t>
      </w:r>
    </w:p>
    <w:p w14:paraId="0B51D8A5" w14:textId="77777777" w:rsidR="002A0D8C" w:rsidRDefault="002A0D8C" w:rsidP="006236A5">
      <w:pPr>
        <w:spacing w:line="360" w:lineRule="auto"/>
      </w:pPr>
      <w:r>
        <w:t xml:space="preserve">BERA (2024) </w:t>
      </w:r>
      <w:r w:rsidRPr="007F226A">
        <w:rPr>
          <w:i/>
          <w:iCs/>
        </w:rPr>
        <w:t>Ethical Guidelines for Educational Research, Fifth Edition</w:t>
      </w:r>
      <w:r>
        <w:t xml:space="preserve">. Available at: </w:t>
      </w:r>
      <w:hyperlink r:id="rId6" w:history="1">
        <w:r w:rsidRPr="004959D3">
          <w:rPr>
            <w:rStyle w:val="Hyperlink"/>
          </w:rPr>
          <w:t>https://www.bera.ac.uk/publication/ethical-guidelines-for-educational-research-fifth-edition-2024-online?utm_source=chatgpt.com#right-withdraw</w:t>
        </w:r>
      </w:hyperlink>
      <w:r>
        <w:t xml:space="preserve"> (Accessed on: 17 May 2026). </w:t>
      </w:r>
    </w:p>
    <w:p w14:paraId="5DF0E74A" w14:textId="77777777" w:rsidR="002A0D8C" w:rsidRDefault="002A0D8C" w:rsidP="006236A5">
      <w:pPr>
        <w:spacing w:line="360" w:lineRule="auto"/>
      </w:pPr>
      <w:r>
        <w:t xml:space="preserve">Bruce, T., </w:t>
      </w:r>
      <w:proofErr w:type="spellStart"/>
      <w:proofErr w:type="gramStart"/>
      <w:r>
        <w:t>Louis,S</w:t>
      </w:r>
      <w:proofErr w:type="spellEnd"/>
      <w:r>
        <w:t>.</w:t>
      </w:r>
      <w:proofErr w:type="gramEnd"/>
      <w:r>
        <w:t xml:space="preserve">, McCall, G. (2015). </w:t>
      </w:r>
      <w:r w:rsidRPr="00EE170E">
        <w:rPr>
          <w:i/>
          <w:iCs/>
        </w:rPr>
        <w:t>Observing Young Children</w:t>
      </w:r>
      <w:r>
        <w:t xml:space="preserve">. Los Angeles: SAGE. </w:t>
      </w:r>
    </w:p>
    <w:p w14:paraId="7DE5E84E" w14:textId="77777777" w:rsidR="002A0D8C" w:rsidRDefault="002A0D8C" w:rsidP="006236A5">
      <w:pPr>
        <w:spacing w:line="360" w:lineRule="auto"/>
      </w:pPr>
      <w:r>
        <w:t xml:space="preserve">Froebel Trust (no date). </w:t>
      </w:r>
      <w:r w:rsidRPr="006236A5">
        <w:rPr>
          <w:i/>
          <w:iCs/>
        </w:rPr>
        <w:t>Outdoor learning with young children</w:t>
      </w:r>
      <w:r>
        <w:t xml:space="preserve">. Available at: </w:t>
      </w:r>
      <w:hyperlink r:id="rId7" w:history="1">
        <w:r w:rsidRPr="004959D3">
          <w:rPr>
            <w:rStyle w:val="Hyperlink"/>
          </w:rPr>
          <w:t>https://www.froebel.org.uk/case-studies/outdoor-learning-with-young-children?utm_source=chatgpt.com</w:t>
        </w:r>
      </w:hyperlink>
      <w:r>
        <w:t>. (Accessed on: 9 May 2026).</w:t>
      </w:r>
    </w:p>
    <w:p w14:paraId="780E0426" w14:textId="77777777" w:rsidR="002A0D8C" w:rsidRDefault="002A0D8C" w:rsidP="006236A5">
      <w:pPr>
        <w:spacing w:line="360" w:lineRule="auto"/>
      </w:pPr>
      <w:r>
        <w:lastRenderedPageBreak/>
        <w:t xml:space="preserve">George, T. (2023) </w:t>
      </w:r>
      <w:r w:rsidRPr="00841249">
        <w:rPr>
          <w:i/>
          <w:iCs/>
        </w:rPr>
        <w:t>What is Participant Observation? Definition and Examples</w:t>
      </w:r>
      <w:r>
        <w:t xml:space="preserve">. </w:t>
      </w:r>
      <w:proofErr w:type="spellStart"/>
      <w:r>
        <w:t>Scribbr</w:t>
      </w:r>
      <w:proofErr w:type="spellEnd"/>
      <w:r>
        <w:t xml:space="preserve">. Available at: </w:t>
      </w:r>
      <w:hyperlink r:id="rId8" w:history="1">
        <w:r w:rsidRPr="004959D3">
          <w:rPr>
            <w:rStyle w:val="Hyperlink"/>
          </w:rPr>
          <w:t>https://www.scribbr.com/methodology/participant-observation/?utm_source=chatgpt.com</w:t>
        </w:r>
      </w:hyperlink>
      <w:r>
        <w:t xml:space="preserve"> (Accessed on: 14 May 2026). </w:t>
      </w:r>
    </w:p>
    <w:p w14:paraId="4CC223C2" w14:textId="77777777" w:rsidR="002A0D8C" w:rsidRDefault="002A0D8C" w:rsidP="006236A5">
      <w:pPr>
        <w:spacing w:line="360" w:lineRule="auto"/>
      </w:pPr>
      <w:r>
        <w:t xml:space="preserve">GOV.UK (no date) </w:t>
      </w:r>
      <w:r w:rsidRPr="007F226A">
        <w:rPr>
          <w:i/>
          <w:iCs/>
        </w:rPr>
        <w:t>Data Protection: The UK’s data protection legislation</w:t>
      </w:r>
      <w:r>
        <w:t xml:space="preserve">. Available at: </w:t>
      </w:r>
      <w:hyperlink r:id="rId9" w:history="1">
        <w:r w:rsidRPr="004959D3">
          <w:rPr>
            <w:rStyle w:val="Hyperlink"/>
          </w:rPr>
          <w:t>https://www.gov.uk/data-protection</w:t>
        </w:r>
      </w:hyperlink>
      <w:r>
        <w:t xml:space="preserve"> (Accessed on: 17 May 2026). </w:t>
      </w:r>
    </w:p>
    <w:p w14:paraId="4EE2B05A" w14:textId="77777777" w:rsidR="002A0D8C" w:rsidRDefault="002A0D8C" w:rsidP="006236A5">
      <w:pPr>
        <w:spacing w:line="360" w:lineRule="auto"/>
      </w:pPr>
      <w:r>
        <w:t xml:space="preserve">Issacs, B. (2018). Understanding the Montessori Approach: Early years Education in Practice. Second Edition. New York: Routledge. </w:t>
      </w:r>
    </w:p>
    <w:p w14:paraId="69945598" w14:textId="77777777" w:rsidR="002A0D8C" w:rsidRDefault="002A0D8C" w:rsidP="006236A5">
      <w:pPr>
        <w:spacing w:line="360" w:lineRule="auto"/>
      </w:pPr>
      <w:r>
        <w:t xml:space="preserve">Kenny, S. (2025) ‘Why kids are spending less time outdoors – and four easy ways to get them outside more’, </w:t>
      </w:r>
      <w:r w:rsidRPr="009B4936">
        <w:rPr>
          <w:i/>
          <w:iCs/>
        </w:rPr>
        <w:t>Made for Mums</w:t>
      </w:r>
      <w:r>
        <w:t xml:space="preserve">. Available at: </w:t>
      </w:r>
      <w:hyperlink r:id="rId10" w:history="1">
        <w:r w:rsidRPr="004959D3">
          <w:rPr>
            <w:rStyle w:val="Hyperlink"/>
          </w:rPr>
          <w:t>https://www.madeformums.com/school-and-family/why-kids-are-spending-less-time-outdoors-ways-to-get-them-outside-more/</w:t>
        </w:r>
      </w:hyperlink>
      <w:r>
        <w:t xml:space="preserve"> (Accessed on 10 May 2026). </w:t>
      </w:r>
    </w:p>
    <w:p w14:paraId="7AA48D72" w14:textId="77777777" w:rsidR="002A0D8C" w:rsidRDefault="002A0D8C" w:rsidP="006236A5">
      <w:pPr>
        <w:spacing w:line="360" w:lineRule="auto"/>
      </w:pPr>
      <w:r>
        <w:t xml:space="preserve">Little, H. (2013) ‘Mothers’ beliefs about risk and risk-taking in children’s outdoor play’, </w:t>
      </w:r>
      <w:r w:rsidRPr="00E34036">
        <w:rPr>
          <w:i/>
          <w:iCs/>
        </w:rPr>
        <w:t>Journal of Adventure Education and Outdoor Learning</w:t>
      </w:r>
      <w:r>
        <w:t>, 15(1), pp. 24-39. Available at:</w:t>
      </w:r>
      <w:r w:rsidRPr="002F4D43">
        <w:t xml:space="preserve"> </w:t>
      </w:r>
      <w:hyperlink r:id="rId11" w:history="1">
        <w:r w:rsidRPr="004959D3">
          <w:rPr>
            <w:rStyle w:val="Hyperlink"/>
          </w:rPr>
          <w:t>https://www.tandfonline.com/doi/full/10.1080/14729679.2013.842178?scroll=top&amp;needAccess=true</w:t>
        </w:r>
      </w:hyperlink>
      <w:r>
        <w:t xml:space="preserve"> (Accessed on 10 May 2026). </w:t>
      </w:r>
    </w:p>
    <w:p w14:paraId="15D33777" w14:textId="77777777" w:rsidR="002A0D8C" w:rsidRDefault="002A0D8C" w:rsidP="006236A5">
      <w:pPr>
        <w:spacing w:line="360" w:lineRule="auto"/>
      </w:pPr>
      <w:r>
        <w:t xml:space="preserve">Nikolopoulou, K. (2022) </w:t>
      </w:r>
      <w:r w:rsidRPr="00EC5681">
        <w:rPr>
          <w:i/>
          <w:iCs/>
        </w:rPr>
        <w:t>What is the Hawthorne Effect? Definitions and Examples</w:t>
      </w:r>
      <w:r>
        <w:t xml:space="preserve">. </w:t>
      </w:r>
      <w:proofErr w:type="spellStart"/>
      <w:r>
        <w:t>Scribbr</w:t>
      </w:r>
      <w:proofErr w:type="spellEnd"/>
      <w:r>
        <w:t xml:space="preserve">. </w:t>
      </w:r>
      <w:proofErr w:type="spellStart"/>
      <w:r>
        <w:t>Avaliable</w:t>
      </w:r>
      <w:proofErr w:type="spellEnd"/>
      <w:r>
        <w:t xml:space="preserve"> at: </w:t>
      </w:r>
      <w:hyperlink r:id="rId12" w:history="1">
        <w:r w:rsidRPr="004959D3">
          <w:rPr>
            <w:rStyle w:val="Hyperlink"/>
          </w:rPr>
          <w:t>https://www.scribbr.com/research-bi</w:t>
        </w:r>
        <w:r w:rsidRPr="004959D3">
          <w:rPr>
            <w:rStyle w:val="Hyperlink"/>
          </w:rPr>
          <w:t>a</w:t>
        </w:r>
        <w:r w:rsidRPr="004959D3">
          <w:rPr>
            <w:rStyle w:val="Hyperlink"/>
          </w:rPr>
          <w:t>s/hawthorne-effect/</w:t>
        </w:r>
      </w:hyperlink>
      <w:r>
        <w:t xml:space="preserve"> (Accessed on: 16 May 2026). </w:t>
      </w:r>
    </w:p>
    <w:p w14:paraId="63039D08" w14:textId="77777777" w:rsidR="002A0D8C" w:rsidRDefault="002A0D8C" w:rsidP="006236A5">
      <w:pPr>
        <w:spacing w:line="360" w:lineRule="auto"/>
      </w:pPr>
      <w:r>
        <w:t xml:space="preserve">Ramsden, R., Pike I., Thorne S., </w:t>
      </w:r>
      <w:proofErr w:type="spellStart"/>
      <w:r>
        <w:t>Brussoni</w:t>
      </w:r>
      <w:proofErr w:type="spellEnd"/>
      <w:r>
        <w:t xml:space="preserve">, M. (2025) Children’s Outdoor Play at Early Learning and Child Care Centres: Examining the impact of environmental play features on children’s play behaviour. Available at: </w:t>
      </w:r>
      <w:hyperlink r:id="rId13" w:history="1">
        <w:r w:rsidRPr="004959D3">
          <w:rPr>
            <w:rStyle w:val="Hyperlink"/>
          </w:rPr>
          <w:t>https://journals.plos.org/plosone/article?id=10.1371%2Fjournal.pone.0318538&amp;utm_source=chatgpt.com</w:t>
        </w:r>
      </w:hyperlink>
      <w:r>
        <w:t xml:space="preserve"> (Accessed on 9 May 2026). </w:t>
      </w:r>
    </w:p>
    <w:p w14:paraId="1CAC1CB7" w14:textId="77777777" w:rsidR="002A0D8C" w:rsidRDefault="002A0D8C" w:rsidP="006236A5">
      <w:pPr>
        <w:spacing w:line="360" w:lineRule="auto"/>
      </w:pPr>
      <w:r>
        <w:t xml:space="preserve">The Outdoor Classroom (2024) Supporting Neurodivergent Pupils with Outdoor Learning. Available at: </w:t>
      </w:r>
      <w:hyperlink r:id="rId14" w:history="1">
        <w:r w:rsidRPr="004959D3">
          <w:rPr>
            <w:rStyle w:val="Hyperlink"/>
          </w:rPr>
          <w:t>https://theoutdoorclassroom.co/blog/supporting-neurodivergent-pupils</w:t>
        </w:r>
      </w:hyperlink>
      <w:r>
        <w:t xml:space="preserve"> (Accessed on: 9 May 2026). </w:t>
      </w:r>
    </w:p>
    <w:p w14:paraId="11D66609" w14:textId="77777777" w:rsidR="002A0D8C" w:rsidRDefault="002A0D8C" w:rsidP="006236A5">
      <w:pPr>
        <w:spacing w:line="360" w:lineRule="auto"/>
      </w:pPr>
      <w:r>
        <w:lastRenderedPageBreak/>
        <w:t xml:space="preserve">The Welsh Assembly Government (no date). First Steps Outdoors: Making the most of your outdoor space. Available at: </w:t>
      </w:r>
      <w:hyperlink r:id="rId15" w:history="1">
        <w:r w:rsidRPr="004959D3">
          <w:rPr>
            <w:rStyle w:val="Hyperlink"/>
          </w:rPr>
          <w:t>https://hwb.gov.wales/api/storage/79a90e4b-0385-4cc8-be9b-2b20be3a85d0/first-steps-outdoors.pdf</w:t>
        </w:r>
      </w:hyperlink>
      <w:r>
        <w:t xml:space="preserve"> (Accessed on: 10 May 2026).</w:t>
      </w:r>
    </w:p>
    <w:p w14:paraId="69151AAB" w14:textId="77777777" w:rsidR="002A0D8C" w:rsidRDefault="002A0D8C" w:rsidP="006236A5">
      <w:pPr>
        <w:spacing w:line="360" w:lineRule="auto"/>
      </w:pPr>
      <w:r>
        <w:t xml:space="preserve">The Welsh Assembly Government (no date). Foundation Phase: Outdoor Learning Handbook. Available at: </w:t>
      </w:r>
      <w:hyperlink r:id="rId16" w:history="1">
        <w:r w:rsidRPr="004959D3">
          <w:rPr>
            <w:rStyle w:val="Hyperlink"/>
          </w:rPr>
          <w:t>https://hwb.gov.wales/storage/fcb8539c-9be7-4883-8542-35d7b54b56f2/foundation-phase-outdoor-learning-handbook.pdf#:~:text=The%20Framework%20for%20Children's%20Learning,and%20independence%20with%20a%20greater</w:t>
        </w:r>
      </w:hyperlink>
      <w:r>
        <w:t xml:space="preserve"> (Accessed on: 10 May 2026). </w:t>
      </w:r>
    </w:p>
    <w:p w14:paraId="42333CB6" w14:textId="3E397FD1" w:rsidR="00EA0A5D" w:rsidRPr="006236A5" w:rsidRDefault="00EA0A5D" w:rsidP="006236A5">
      <w:pPr>
        <w:spacing w:line="360" w:lineRule="auto"/>
      </w:pPr>
    </w:p>
    <w:sectPr w:rsidR="00EA0A5D" w:rsidRPr="006236A5">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3AFF2B" w14:textId="77777777" w:rsidR="001F349D" w:rsidRDefault="001F349D" w:rsidP="006236A5">
      <w:pPr>
        <w:spacing w:after="0" w:line="240" w:lineRule="auto"/>
      </w:pPr>
      <w:r>
        <w:separator/>
      </w:r>
    </w:p>
  </w:endnote>
  <w:endnote w:type="continuationSeparator" w:id="0">
    <w:p w14:paraId="0B3F71E3" w14:textId="77777777" w:rsidR="001F349D" w:rsidRDefault="001F349D" w:rsidP="006236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D52BDB" w14:textId="77777777" w:rsidR="001F349D" w:rsidRDefault="001F349D" w:rsidP="006236A5">
      <w:pPr>
        <w:spacing w:after="0" w:line="240" w:lineRule="auto"/>
      </w:pPr>
      <w:r>
        <w:separator/>
      </w:r>
    </w:p>
  </w:footnote>
  <w:footnote w:type="continuationSeparator" w:id="0">
    <w:p w14:paraId="0D4A2735" w14:textId="77777777" w:rsidR="001F349D" w:rsidRDefault="001F349D" w:rsidP="006236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8BD4EE" w14:textId="45B8C927" w:rsidR="006236A5" w:rsidRDefault="006236A5">
    <w:pPr>
      <w:pStyle w:val="Header"/>
    </w:pPr>
    <w:r>
      <w:t>Student Number: 2511439</w:t>
    </w:r>
  </w:p>
  <w:p w14:paraId="57F28294" w14:textId="12790DC2" w:rsidR="006236A5" w:rsidRDefault="006236A5">
    <w:pPr>
      <w:pStyle w:val="Header"/>
    </w:pPr>
    <w:r>
      <w:t xml:space="preserve">Module Code: ECEY501/C </w:t>
    </w:r>
  </w:p>
  <w:p w14:paraId="40233E19" w14:textId="6613795F" w:rsidR="006236A5" w:rsidRDefault="006236A5">
    <w:pPr>
      <w:pStyle w:val="Header"/>
    </w:pPr>
    <w:r>
      <w:t xml:space="preserve">Word Count: </w:t>
    </w:r>
    <w:r w:rsidR="00A728B2">
      <w:t>3,</w:t>
    </w:r>
    <w:r w:rsidR="002A0D8C">
      <w:t>635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36A5"/>
    <w:rsid w:val="000061B3"/>
    <w:rsid w:val="0001788B"/>
    <w:rsid w:val="000242D3"/>
    <w:rsid w:val="00031A6D"/>
    <w:rsid w:val="00037123"/>
    <w:rsid w:val="0004498F"/>
    <w:rsid w:val="00053830"/>
    <w:rsid w:val="00054BBE"/>
    <w:rsid w:val="0006184D"/>
    <w:rsid w:val="00065CFB"/>
    <w:rsid w:val="000809B6"/>
    <w:rsid w:val="000819A7"/>
    <w:rsid w:val="000852D8"/>
    <w:rsid w:val="000859E8"/>
    <w:rsid w:val="0009003C"/>
    <w:rsid w:val="000952AA"/>
    <w:rsid w:val="00096A57"/>
    <w:rsid w:val="000A0E6B"/>
    <w:rsid w:val="000A4B90"/>
    <w:rsid w:val="000B3A7F"/>
    <w:rsid w:val="000C0F6F"/>
    <w:rsid w:val="000C453A"/>
    <w:rsid w:val="000D6A62"/>
    <w:rsid w:val="000D7525"/>
    <w:rsid w:val="000F1579"/>
    <w:rsid w:val="000F1FA3"/>
    <w:rsid w:val="00102402"/>
    <w:rsid w:val="0010383C"/>
    <w:rsid w:val="00107503"/>
    <w:rsid w:val="00110627"/>
    <w:rsid w:val="00112C4E"/>
    <w:rsid w:val="0011532D"/>
    <w:rsid w:val="00121648"/>
    <w:rsid w:val="001379A7"/>
    <w:rsid w:val="00147934"/>
    <w:rsid w:val="0015072E"/>
    <w:rsid w:val="00150922"/>
    <w:rsid w:val="00152068"/>
    <w:rsid w:val="00156C15"/>
    <w:rsid w:val="00170C2E"/>
    <w:rsid w:val="0017165A"/>
    <w:rsid w:val="00173DF5"/>
    <w:rsid w:val="00174556"/>
    <w:rsid w:val="00176619"/>
    <w:rsid w:val="00182BA7"/>
    <w:rsid w:val="00185B2B"/>
    <w:rsid w:val="00187775"/>
    <w:rsid w:val="00192E8C"/>
    <w:rsid w:val="001A43CC"/>
    <w:rsid w:val="001B0B94"/>
    <w:rsid w:val="001C3D9B"/>
    <w:rsid w:val="001C56B9"/>
    <w:rsid w:val="001C6518"/>
    <w:rsid w:val="001D02E5"/>
    <w:rsid w:val="001D42B9"/>
    <w:rsid w:val="001E5523"/>
    <w:rsid w:val="001E7F04"/>
    <w:rsid w:val="001F2C93"/>
    <w:rsid w:val="001F349D"/>
    <w:rsid w:val="00202E35"/>
    <w:rsid w:val="00207E22"/>
    <w:rsid w:val="00215125"/>
    <w:rsid w:val="002242F5"/>
    <w:rsid w:val="002427CC"/>
    <w:rsid w:val="00244C40"/>
    <w:rsid w:val="00253B0C"/>
    <w:rsid w:val="00264873"/>
    <w:rsid w:val="00265358"/>
    <w:rsid w:val="00266628"/>
    <w:rsid w:val="002666DC"/>
    <w:rsid w:val="002753D4"/>
    <w:rsid w:val="00287661"/>
    <w:rsid w:val="00294B58"/>
    <w:rsid w:val="00296A03"/>
    <w:rsid w:val="002978A7"/>
    <w:rsid w:val="002A0D8C"/>
    <w:rsid w:val="002A64CC"/>
    <w:rsid w:val="002A6935"/>
    <w:rsid w:val="002B3EE5"/>
    <w:rsid w:val="002D153F"/>
    <w:rsid w:val="002D1A40"/>
    <w:rsid w:val="002E56C6"/>
    <w:rsid w:val="002E57F9"/>
    <w:rsid w:val="002E5BC0"/>
    <w:rsid w:val="002F0C47"/>
    <w:rsid w:val="002F1CBD"/>
    <w:rsid w:val="002F4690"/>
    <w:rsid w:val="002F4D43"/>
    <w:rsid w:val="00304E2C"/>
    <w:rsid w:val="003103A9"/>
    <w:rsid w:val="003335EF"/>
    <w:rsid w:val="003358ED"/>
    <w:rsid w:val="00335902"/>
    <w:rsid w:val="00343864"/>
    <w:rsid w:val="00345049"/>
    <w:rsid w:val="003543C2"/>
    <w:rsid w:val="00356BAF"/>
    <w:rsid w:val="003625BF"/>
    <w:rsid w:val="00362E5F"/>
    <w:rsid w:val="00365D10"/>
    <w:rsid w:val="00366A6F"/>
    <w:rsid w:val="003722BF"/>
    <w:rsid w:val="00372893"/>
    <w:rsid w:val="003734F1"/>
    <w:rsid w:val="00376301"/>
    <w:rsid w:val="00381D57"/>
    <w:rsid w:val="003901DD"/>
    <w:rsid w:val="003A0A96"/>
    <w:rsid w:val="003A3EB9"/>
    <w:rsid w:val="003B738A"/>
    <w:rsid w:val="003C1240"/>
    <w:rsid w:val="003C76E5"/>
    <w:rsid w:val="003D0A43"/>
    <w:rsid w:val="003D53E1"/>
    <w:rsid w:val="003D7C3C"/>
    <w:rsid w:val="003E5DF1"/>
    <w:rsid w:val="003F7530"/>
    <w:rsid w:val="004139DF"/>
    <w:rsid w:val="00413EED"/>
    <w:rsid w:val="004208AE"/>
    <w:rsid w:val="0042473D"/>
    <w:rsid w:val="00431ABB"/>
    <w:rsid w:val="00435DE8"/>
    <w:rsid w:val="00441DC1"/>
    <w:rsid w:val="00450DEB"/>
    <w:rsid w:val="0045225B"/>
    <w:rsid w:val="00452CA6"/>
    <w:rsid w:val="00466FFF"/>
    <w:rsid w:val="00471001"/>
    <w:rsid w:val="00474DB2"/>
    <w:rsid w:val="00476D22"/>
    <w:rsid w:val="00480175"/>
    <w:rsid w:val="00483072"/>
    <w:rsid w:val="004951CC"/>
    <w:rsid w:val="004A14D4"/>
    <w:rsid w:val="004A24B0"/>
    <w:rsid w:val="004B3D47"/>
    <w:rsid w:val="004B54DB"/>
    <w:rsid w:val="004C1E83"/>
    <w:rsid w:val="004D428C"/>
    <w:rsid w:val="004D614D"/>
    <w:rsid w:val="004E1941"/>
    <w:rsid w:val="00503687"/>
    <w:rsid w:val="00505C9E"/>
    <w:rsid w:val="005075A5"/>
    <w:rsid w:val="00512426"/>
    <w:rsid w:val="00515F5F"/>
    <w:rsid w:val="005179CD"/>
    <w:rsid w:val="005211AD"/>
    <w:rsid w:val="00523F51"/>
    <w:rsid w:val="00531C24"/>
    <w:rsid w:val="00532209"/>
    <w:rsid w:val="005375E3"/>
    <w:rsid w:val="005441B9"/>
    <w:rsid w:val="00546379"/>
    <w:rsid w:val="005550E4"/>
    <w:rsid w:val="00557D51"/>
    <w:rsid w:val="00565A97"/>
    <w:rsid w:val="005669DE"/>
    <w:rsid w:val="005727C6"/>
    <w:rsid w:val="005805D3"/>
    <w:rsid w:val="00584447"/>
    <w:rsid w:val="0059131B"/>
    <w:rsid w:val="0059198A"/>
    <w:rsid w:val="005A2E90"/>
    <w:rsid w:val="005A57A0"/>
    <w:rsid w:val="005B0CC4"/>
    <w:rsid w:val="005B622C"/>
    <w:rsid w:val="005B77B2"/>
    <w:rsid w:val="005C2CCA"/>
    <w:rsid w:val="005C3625"/>
    <w:rsid w:val="005C6F18"/>
    <w:rsid w:val="005D50BB"/>
    <w:rsid w:val="005D51F0"/>
    <w:rsid w:val="005E1913"/>
    <w:rsid w:val="005E66C3"/>
    <w:rsid w:val="005E7256"/>
    <w:rsid w:val="005E7692"/>
    <w:rsid w:val="005F0052"/>
    <w:rsid w:val="005F352F"/>
    <w:rsid w:val="005F6410"/>
    <w:rsid w:val="0060619B"/>
    <w:rsid w:val="006062B6"/>
    <w:rsid w:val="006079E9"/>
    <w:rsid w:val="0061255B"/>
    <w:rsid w:val="006176B7"/>
    <w:rsid w:val="006236A5"/>
    <w:rsid w:val="0063439F"/>
    <w:rsid w:val="006466FF"/>
    <w:rsid w:val="006477CD"/>
    <w:rsid w:val="00656F6B"/>
    <w:rsid w:val="00662012"/>
    <w:rsid w:val="00682033"/>
    <w:rsid w:val="006924D1"/>
    <w:rsid w:val="00694A58"/>
    <w:rsid w:val="006966D0"/>
    <w:rsid w:val="006B1585"/>
    <w:rsid w:val="006B236C"/>
    <w:rsid w:val="006B5813"/>
    <w:rsid w:val="006C1C1B"/>
    <w:rsid w:val="006D6442"/>
    <w:rsid w:val="006F1329"/>
    <w:rsid w:val="006F1BC9"/>
    <w:rsid w:val="00703C36"/>
    <w:rsid w:val="00715F5B"/>
    <w:rsid w:val="00717130"/>
    <w:rsid w:val="007215DE"/>
    <w:rsid w:val="007222DB"/>
    <w:rsid w:val="00722D53"/>
    <w:rsid w:val="00725755"/>
    <w:rsid w:val="00732AC8"/>
    <w:rsid w:val="007355D8"/>
    <w:rsid w:val="00736002"/>
    <w:rsid w:val="00736BB1"/>
    <w:rsid w:val="007422A7"/>
    <w:rsid w:val="00757333"/>
    <w:rsid w:val="00764469"/>
    <w:rsid w:val="007654C8"/>
    <w:rsid w:val="007656C7"/>
    <w:rsid w:val="0077135A"/>
    <w:rsid w:val="00790AE4"/>
    <w:rsid w:val="007A2A11"/>
    <w:rsid w:val="007A7F67"/>
    <w:rsid w:val="007B3472"/>
    <w:rsid w:val="007B5425"/>
    <w:rsid w:val="007B780A"/>
    <w:rsid w:val="007C19CF"/>
    <w:rsid w:val="007C2069"/>
    <w:rsid w:val="007C6EC2"/>
    <w:rsid w:val="007C6F40"/>
    <w:rsid w:val="007D32D5"/>
    <w:rsid w:val="007D5048"/>
    <w:rsid w:val="007D7E47"/>
    <w:rsid w:val="007E0C2D"/>
    <w:rsid w:val="007E5C17"/>
    <w:rsid w:val="007F10AE"/>
    <w:rsid w:val="007F226A"/>
    <w:rsid w:val="007F2752"/>
    <w:rsid w:val="007F2BC3"/>
    <w:rsid w:val="008125F0"/>
    <w:rsid w:val="008158E2"/>
    <w:rsid w:val="008212C0"/>
    <w:rsid w:val="0082183F"/>
    <w:rsid w:val="00825270"/>
    <w:rsid w:val="008257F8"/>
    <w:rsid w:val="00825AE1"/>
    <w:rsid w:val="00830AB8"/>
    <w:rsid w:val="008401DE"/>
    <w:rsid w:val="00841249"/>
    <w:rsid w:val="0084311C"/>
    <w:rsid w:val="00850395"/>
    <w:rsid w:val="00851121"/>
    <w:rsid w:val="00860BED"/>
    <w:rsid w:val="00861270"/>
    <w:rsid w:val="00862FED"/>
    <w:rsid w:val="00863621"/>
    <w:rsid w:val="0087461B"/>
    <w:rsid w:val="00880492"/>
    <w:rsid w:val="008823C9"/>
    <w:rsid w:val="00890DBC"/>
    <w:rsid w:val="00893EAA"/>
    <w:rsid w:val="008945FD"/>
    <w:rsid w:val="008A5F8A"/>
    <w:rsid w:val="008A77AA"/>
    <w:rsid w:val="008B1543"/>
    <w:rsid w:val="008B671F"/>
    <w:rsid w:val="008C1556"/>
    <w:rsid w:val="008C6FDD"/>
    <w:rsid w:val="008E23FB"/>
    <w:rsid w:val="008E5BFC"/>
    <w:rsid w:val="00903A61"/>
    <w:rsid w:val="009052A5"/>
    <w:rsid w:val="009075C3"/>
    <w:rsid w:val="00911488"/>
    <w:rsid w:val="0091171E"/>
    <w:rsid w:val="009119DE"/>
    <w:rsid w:val="00911C9E"/>
    <w:rsid w:val="009174FD"/>
    <w:rsid w:val="00926F76"/>
    <w:rsid w:val="00927904"/>
    <w:rsid w:val="009307A6"/>
    <w:rsid w:val="0093183E"/>
    <w:rsid w:val="00935C44"/>
    <w:rsid w:val="00944DE3"/>
    <w:rsid w:val="00956F0C"/>
    <w:rsid w:val="00972143"/>
    <w:rsid w:val="00973C7A"/>
    <w:rsid w:val="00981B51"/>
    <w:rsid w:val="009B4936"/>
    <w:rsid w:val="009C0581"/>
    <w:rsid w:val="009C4D67"/>
    <w:rsid w:val="009C589E"/>
    <w:rsid w:val="009D6A17"/>
    <w:rsid w:val="009F10BF"/>
    <w:rsid w:val="00A01ED0"/>
    <w:rsid w:val="00A15722"/>
    <w:rsid w:val="00A27DD1"/>
    <w:rsid w:val="00A4770D"/>
    <w:rsid w:val="00A52F6D"/>
    <w:rsid w:val="00A54E74"/>
    <w:rsid w:val="00A628D8"/>
    <w:rsid w:val="00A633A6"/>
    <w:rsid w:val="00A641DA"/>
    <w:rsid w:val="00A64D30"/>
    <w:rsid w:val="00A728B2"/>
    <w:rsid w:val="00A769D3"/>
    <w:rsid w:val="00A81294"/>
    <w:rsid w:val="00A91F4E"/>
    <w:rsid w:val="00A923A4"/>
    <w:rsid w:val="00A94E10"/>
    <w:rsid w:val="00AA22F2"/>
    <w:rsid w:val="00AA3A5F"/>
    <w:rsid w:val="00AA7046"/>
    <w:rsid w:val="00AB02B5"/>
    <w:rsid w:val="00AB613A"/>
    <w:rsid w:val="00AC0614"/>
    <w:rsid w:val="00AC5465"/>
    <w:rsid w:val="00AC73E6"/>
    <w:rsid w:val="00AD61DE"/>
    <w:rsid w:val="00AE2DFC"/>
    <w:rsid w:val="00AF3A32"/>
    <w:rsid w:val="00AF69D5"/>
    <w:rsid w:val="00B1409D"/>
    <w:rsid w:val="00B1691D"/>
    <w:rsid w:val="00B17D1B"/>
    <w:rsid w:val="00B23519"/>
    <w:rsid w:val="00B273C5"/>
    <w:rsid w:val="00B30F07"/>
    <w:rsid w:val="00B33659"/>
    <w:rsid w:val="00B40D60"/>
    <w:rsid w:val="00B42F98"/>
    <w:rsid w:val="00B501F7"/>
    <w:rsid w:val="00B51589"/>
    <w:rsid w:val="00B51D71"/>
    <w:rsid w:val="00B60FA3"/>
    <w:rsid w:val="00B630E7"/>
    <w:rsid w:val="00B6314C"/>
    <w:rsid w:val="00B72943"/>
    <w:rsid w:val="00B83750"/>
    <w:rsid w:val="00B87A43"/>
    <w:rsid w:val="00B92C8C"/>
    <w:rsid w:val="00B96BE0"/>
    <w:rsid w:val="00BA2D02"/>
    <w:rsid w:val="00BA4330"/>
    <w:rsid w:val="00BB5157"/>
    <w:rsid w:val="00BD0951"/>
    <w:rsid w:val="00BD30AC"/>
    <w:rsid w:val="00BE2A3C"/>
    <w:rsid w:val="00BE7CFC"/>
    <w:rsid w:val="00BF3545"/>
    <w:rsid w:val="00BF3C7A"/>
    <w:rsid w:val="00BF7C8F"/>
    <w:rsid w:val="00C0261A"/>
    <w:rsid w:val="00C154C7"/>
    <w:rsid w:val="00C24062"/>
    <w:rsid w:val="00C307A7"/>
    <w:rsid w:val="00C318B8"/>
    <w:rsid w:val="00C36AEB"/>
    <w:rsid w:val="00C40CCB"/>
    <w:rsid w:val="00C46AF8"/>
    <w:rsid w:val="00C471F5"/>
    <w:rsid w:val="00C50AD3"/>
    <w:rsid w:val="00C518DF"/>
    <w:rsid w:val="00C566C3"/>
    <w:rsid w:val="00C6247A"/>
    <w:rsid w:val="00C62885"/>
    <w:rsid w:val="00C645FD"/>
    <w:rsid w:val="00C6576B"/>
    <w:rsid w:val="00C67E16"/>
    <w:rsid w:val="00C76E38"/>
    <w:rsid w:val="00C77EA1"/>
    <w:rsid w:val="00C83C1F"/>
    <w:rsid w:val="00C83D1F"/>
    <w:rsid w:val="00C87557"/>
    <w:rsid w:val="00C92C0E"/>
    <w:rsid w:val="00C93FE2"/>
    <w:rsid w:val="00C9564C"/>
    <w:rsid w:val="00C9668C"/>
    <w:rsid w:val="00C97855"/>
    <w:rsid w:val="00CB467C"/>
    <w:rsid w:val="00CC6781"/>
    <w:rsid w:val="00CC7B50"/>
    <w:rsid w:val="00CD3B4C"/>
    <w:rsid w:val="00CD43EC"/>
    <w:rsid w:val="00CD5293"/>
    <w:rsid w:val="00CD65EA"/>
    <w:rsid w:val="00CD73EF"/>
    <w:rsid w:val="00CE4602"/>
    <w:rsid w:val="00CE6B76"/>
    <w:rsid w:val="00CF05B7"/>
    <w:rsid w:val="00CF490A"/>
    <w:rsid w:val="00D00D78"/>
    <w:rsid w:val="00D02707"/>
    <w:rsid w:val="00D0331C"/>
    <w:rsid w:val="00D0353D"/>
    <w:rsid w:val="00D10152"/>
    <w:rsid w:val="00D14197"/>
    <w:rsid w:val="00D14FA4"/>
    <w:rsid w:val="00D160EB"/>
    <w:rsid w:val="00D23793"/>
    <w:rsid w:val="00D26F85"/>
    <w:rsid w:val="00D42278"/>
    <w:rsid w:val="00D5007F"/>
    <w:rsid w:val="00D5375B"/>
    <w:rsid w:val="00D7075D"/>
    <w:rsid w:val="00D7513B"/>
    <w:rsid w:val="00D80126"/>
    <w:rsid w:val="00D95641"/>
    <w:rsid w:val="00D95CFC"/>
    <w:rsid w:val="00DA3B4A"/>
    <w:rsid w:val="00DB46A8"/>
    <w:rsid w:val="00DB5288"/>
    <w:rsid w:val="00DC0C9E"/>
    <w:rsid w:val="00DD1238"/>
    <w:rsid w:val="00DD23B3"/>
    <w:rsid w:val="00DE0827"/>
    <w:rsid w:val="00DE2076"/>
    <w:rsid w:val="00DF4832"/>
    <w:rsid w:val="00DF74E3"/>
    <w:rsid w:val="00E01BCC"/>
    <w:rsid w:val="00E0288D"/>
    <w:rsid w:val="00E11B1B"/>
    <w:rsid w:val="00E12B1B"/>
    <w:rsid w:val="00E13D06"/>
    <w:rsid w:val="00E239B7"/>
    <w:rsid w:val="00E253B5"/>
    <w:rsid w:val="00E25D81"/>
    <w:rsid w:val="00E27A56"/>
    <w:rsid w:val="00E3194A"/>
    <w:rsid w:val="00E34036"/>
    <w:rsid w:val="00E35BD2"/>
    <w:rsid w:val="00E35C5C"/>
    <w:rsid w:val="00E36259"/>
    <w:rsid w:val="00E4326F"/>
    <w:rsid w:val="00E50050"/>
    <w:rsid w:val="00E54B45"/>
    <w:rsid w:val="00E550EB"/>
    <w:rsid w:val="00E617D3"/>
    <w:rsid w:val="00E6634E"/>
    <w:rsid w:val="00E831E1"/>
    <w:rsid w:val="00E84276"/>
    <w:rsid w:val="00E862BC"/>
    <w:rsid w:val="00E96974"/>
    <w:rsid w:val="00E97C66"/>
    <w:rsid w:val="00EA095F"/>
    <w:rsid w:val="00EA0A5D"/>
    <w:rsid w:val="00EA2E11"/>
    <w:rsid w:val="00EB3F0A"/>
    <w:rsid w:val="00EB4176"/>
    <w:rsid w:val="00EC5681"/>
    <w:rsid w:val="00ED317C"/>
    <w:rsid w:val="00ED3D48"/>
    <w:rsid w:val="00ED6814"/>
    <w:rsid w:val="00EE170E"/>
    <w:rsid w:val="00EE64A7"/>
    <w:rsid w:val="00EF1E1E"/>
    <w:rsid w:val="00EF67FB"/>
    <w:rsid w:val="00F00B94"/>
    <w:rsid w:val="00F0184C"/>
    <w:rsid w:val="00F1208F"/>
    <w:rsid w:val="00F1294F"/>
    <w:rsid w:val="00F16C7E"/>
    <w:rsid w:val="00F22341"/>
    <w:rsid w:val="00F35132"/>
    <w:rsid w:val="00F36F8E"/>
    <w:rsid w:val="00F42DA9"/>
    <w:rsid w:val="00F461E6"/>
    <w:rsid w:val="00F5197E"/>
    <w:rsid w:val="00F53010"/>
    <w:rsid w:val="00F54C57"/>
    <w:rsid w:val="00F54EF3"/>
    <w:rsid w:val="00F5618A"/>
    <w:rsid w:val="00F564E0"/>
    <w:rsid w:val="00F605AE"/>
    <w:rsid w:val="00F63D11"/>
    <w:rsid w:val="00F65286"/>
    <w:rsid w:val="00F675D7"/>
    <w:rsid w:val="00F85408"/>
    <w:rsid w:val="00F85D00"/>
    <w:rsid w:val="00F92D12"/>
    <w:rsid w:val="00FA6090"/>
    <w:rsid w:val="00FB1AC1"/>
    <w:rsid w:val="00FB5846"/>
    <w:rsid w:val="00FB74FC"/>
    <w:rsid w:val="00FD532E"/>
    <w:rsid w:val="00FE131B"/>
    <w:rsid w:val="00FE1DD7"/>
    <w:rsid w:val="00FE30B7"/>
    <w:rsid w:val="00FE5CCC"/>
    <w:rsid w:val="00FF60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D5EFDD"/>
  <w15:chartTrackingRefBased/>
  <w15:docId w15:val="{E8E37676-81DC-9B40-98E2-20CC8037EA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36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236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36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36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36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36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36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36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36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36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236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36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36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36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36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36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36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36A5"/>
    <w:rPr>
      <w:rFonts w:eastAsiaTheme="majorEastAsia" w:cstheme="majorBidi"/>
      <w:color w:val="272727" w:themeColor="text1" w:themeTint="D8"/>
    </w:rPr>
  </w:style>
  <w:style w:type="paragraph" w:styleId="Title">
    <w:name w:val="Title"/>
    <w:basedOn w:val="Normal"/>
    <w:next w:val="Normal"/>
    <w:link w:val="TitleChar"/>
    <w:uiPriority w:val="10"/>
    <w:qFormat/>
    <w:rsid w:val="006236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36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36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36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36A5"/>
    <w:pPr>
      <w:spacing w:before="160"/>
      <w:jc w:val="center"/>
    </w:pPr>
    <w:rPr>
      <w:i/>
      <w:iCs/>
      <w:color w:val="404040" w:themeColor="text1" w:themeTint="BF"/>
    </w:rPr>
  </w:style>
  <w:style w:type="character" w:customStyle="1" w:styleId="QuoteChar">
    <w:name w:val="Quote Char"/>
    <w:basedOn w:val="DefaultParagraphFont"/>
    <w:link w:val="Quote"/>
    <w:uiPriority w:val="29"/>
    <w:rsid w:val="006236A5"/>
    <w:rPr>
      <w:i/>
      <w:iCs/>
      <w:color w:val="404040" w:themeColor="text1" w:themeTint="BF"/>
    </w:rPr>
  </w:style>
  <w:style w:type="paragraph" w:styleId="ListParagraph">
    <w:name w:val="List Paragraph"/>
    <w:basedOn w:val="Normal"/>
    <w:uiPriority w:val="34"/>
    <w:qFormat/>
    <w:rsid w:val="006236A5"/>
    <w:pPr>
      <w:ind w:left="720"/>
      <w:contextualSpacing/>
    </w:pPr>
  </w:style>
  <w:style w:type="character" w:styleId="IntenseEmphasis">
    <w:name w:val="Intense Emphasis"/>
    <w:basedOn w:val="DefaultParagraphFont"/>
    <w:uiPriority w:val="21"/>
    <w:qFormat/>
    <w:rsid w:val="006236A5"/>
    <w:rPr>
      <w:i/>
      <w:iCs/>
      <w:color w:val="0F4761" w:themeColor="accent1" w:themeShade="BF"/>
    </w:rPr>
  </w:style>
  <w:style w:type="paragraph" w:styleId="IntenseQuote">
    <w:name w:val="Intense Quote"/>
    <w:basedOn w:val="Normal"/>
    <w:next w:val="Normal"/>
    <w:link w:val="IntenseQuoteChar"/>
    <w:uiPriority w:val="30"/>
    <w:qFormat/>
    <w:rsid w:val="006236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36A5"/>
    <w:rPr>
      <w:i/>
      <w:iCs/>
      <w:color w:val="0F4761" w:themeColor="accent1" w:themeShade="BF"/>
    </w:rPr>
  </w:style>
  <w:style w:type="character" w:styleId="IntenseReference">
    <w:name w:val="Intense Reference"/>
    <w:basedOn w:val="DefaultParagraphFont"/>
    <w:uiPriority w:val="32"/>
    <w:qFormat/>
    <w:rsid w:val="006236A5"/>
    <w:rPr>
      <w:b/>
      <w:bCs/>
      <w:smallCaps/>
      <w:color w:val="0F4761" w:themeColor="accent1" w:themeShade="BF"/>
      <w:spacing w:val="5"/>
    </w:rPr>
  </w:style>
  <w:style w:type="paragraph" w:styleId="Header">
    <w:name w:val="header"/>
    <w:basedOn w:val="Normal"/>
    <w:link w:val="HeaderChar"/>
    <w:uiPriority w:val="99"/>
    <w:unhideWhenUsed/>
    <w:rsid w:val="006236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36A5"/>
  </w:style>
  <w:style w:type="paragraph" w:styleId="Footer">
    <w:name w:val="footer"/>
    <w:basedOn w:val="Normal"/>
    <w:link w:val="FooterChar"/>
    <w:uiPriority w:val="99"/>
    <w:unhideWhenUsed/>
    <w:rsid w:val="006236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36A5"/>
  </w:style>
  <w:style w:type="character" w:styleId="Hyperlink">
    <w:name w:val="Hyperlink"/>
    <w:basedOn w:val="DefaultParagraphFont"/>
    <w:uiPriority w:val="99"/>
    <w:unhideWhenUsed/>
    <w:rsid w:val="006236A5"/>
    <w:rPr>
      <w:color w:val="467886" w:themeColor="hyperlink"/>
      <w:u w:val="single"/>
    </w:rPr>
  </w:style>
  <w:style w:type="character" w:styleId="UnresolvedMention">
    <w:name w:val="Unresolved Mention"/>
    <w:basedOn w:val="DefaultParagraphFont"/>
    <w:uiPriority w:val="99"/>
    <w:semiHidden/>
    <w:unhideWhenUsed/>
    <w:rsid w:val="006236A5"/>
    <w:rPr>
      <w:color w:val="605E5C"/>
      <w:shd w:val="clear" w:color="auto" w:fill="E1DFDD"/>
    </w:rPr>
  </w:style>
  <w:style w:type="character" w:styleId="FollowedHyperlink">
    <w:name w:val="FollowedHyperlink"/>
    <w:basedOn w:val="DefaultParagraphFont"/>
    <w:uiPriority w:val="99"/>
    <w:semiHidden/>
    <w:unhideWhenUsed/>
    <w:rsid w:val="00B17D1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ribbr.com/methodology/participant-observation/?utm_source=chatgpt.com" TargetMode="External"/><Relationship Id="rId13" Type="http://schemas.openxmlformats.org/officeDocument/2006/relationships/hyperlink" Target="https://journals.plos.org/plosone/article?id=10.1371%2Fjournal.pone.0318538&amp;utm_source=chatgpt.com"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froebel.org.uk/case-studies/outdoor-learning-with-young-children?utm_source=chatgpt.com" TargetMode="External"/><Relationship Id="rId12" Type="http://schemas.openxmlformats.org/officeDocument/2006/relationships/hyperlink" Target="https://www.scribbr.com/research-bias/hawthorne-effect/"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hwb.gov.wales/storage/fcb8539c-9be7-4883-8542-35d7b54b56f2/foundation-phase-outdoor-learning-handbook.pdf#:~:text=The%20Framework%20for%20Children's%20Learning,and%20independence%20with%20a%20greater" TargetMode="External"/><Relationship Id="rId1" Type="http://schemas.openxmlformats.org/officeDocument/2006/relationships/styles" Target="styles.xml"/><Relationship Id="rId6" Type="http://schemas.openxmlformats.org/officeDocument/2006/relationships/hyperlink" Target="https://www.bera.ac.uk/publication/ethical-guidelines-for-educational-research-fifth-edition-2024-online?utm_source=chatgpt.com#right-withdraw" TargetMode="External"/><Relationship Id="rId11" Type="http://schemas.openxmlformats.org/officeDocument/2006/relationships/hyperlink" Target="https://www.tandfonline.com/doi/full/10.1080/14729679.2013.842178?scroll=top&amp;needAccess=true" TargetMode="External"/><Relationship Id="rId5" Type="http://schemas.openxmlformats.org/officeDocument/2006/relationships/endnotes" Target="endnotes.xml"/><Relationship Id="rId15" Type="http://schemas.openxmlformats.org/officeDocument/2006/relationships/hyperlink" Target="https://hwb.gov.wales/api/storage/79a90e4b-0385-4cc8-be9b-2b20be3a85d0/first-steps-outdoors.pdf" TargetMode="External"/><Relationship Id="rId10" Type="http://schemas.openxmlformats.org/officeDocument/2006/relationships/hyperlink" Target="https://www.madeformums.com/school-and-family/why-kids-are-spending-less-time-outdoors-ways-to-get-them-outside-more/"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gov.uk/data-protection" TargetMode="External"/><Relationship Id="rId14" Type="http://schemas.openxmlformats.org/officeDocument/2006/relationships/hyperlink" Target="https://theoutdoorclassroom.co/blog/supporting-neurodivergent-pupi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525</TotalTime>
  <Pages>12</Pages>
  <Words>4038</Words>
  <Characters>23020</Characters>
  <Application>Microsoft Office Word</Application>
  <DocSecurity>0</DocSecurity>
  <Lines>191</Lines>
  <Paragraphs>54</Paragraphs>
  <ScaleCrop>false</ScaleCrop>
  <Company/>
  <LinksUpToDate>false</LinksUpToDate>
  <CharactersWithSpaces>27004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Collier (2511439)</dc:creator>
  <cp:keywords/>
  <dc:description/>
  <cp:lastModifiedBy>Emily Collier (2511439)</cp:lastModifiedBy>
  <cp:revision>488</cp:revision>
  <dcterms:created xsi:type="dcterms:W3CDTF">2026-05-09T08:16:00Z</dcterms:created>
  <dcterms:modified xsi:type="dcterms:W3CDTF">2026-05-17T16:24:00Z</dcterms:modified>
</cp:coreProperties>
</file>