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E33D3" w:rsidRPr="006B3511" w:rsidRDefault="00BE33D3" w:rsidP="001D790C">
      <w:pPr>
        <w:spacing w:line="360" w:lineRule="auto"/>
        <w:jc w:val="left"/>
        <w:rPr>
          <w:lang w:val="en-GB"/>
        </w:rPr>
      </w:pPr>
    </w:p>
    <w:p w:rsidR="00BE33D3" w:rsidRPr="006B3511" w:rsidRDefault="00BE33D3" w:rsidP="001D790C">
      <w:pPr>
        <w:spacing w:line="360" w:lineRule="auto"/>
        <w:jc w:val="left"/>
        <w:rPr>
          <w:lang w:val="en-GB"/>
        </w:rPr>
      </w:pPr>
    </w:p>
    <w:p w:rsidR="00BE33D3" w:rsidRPr="006B3511" w:rsidRDefault="00BE33D3" w:rsidP="002517AE">
      <w:pPr>
        <w:spacing w:line="360" w:lineRule="auto"/>
        <w:jc w:val="center"/>
        <w:rPr>
          <w:lang w:val="en-GB"/>
        </w:rPr>
      </w:pPr>
    </w:p>
    <w:p w:rsidR="00BE33D3" w:rsidRPr="006B3511" w:rsidRDefault="00BE33D3" w:rsidP="002517AE">
      <w:pPr>
        <w:spacing w:line="360" w:lineRule="auto"/>
        <w:jc w:val="center"/>
        <w:rPr>
          <w:lang w:val="en-GB"/>
        </w:rPr>
      </w:pPr>
    </w:p>
    <w:p w:rsidR="00BE33D3" w:rsidRPr="006B3511" w:rsidRDefault="00BE33D3" w:rsidP="002517AE">
      <w:pPr>
        <w:spacing w:line="360" w:lineRule="auto"/>
        <w:jc w:val="center"/>
        <w:rPr>
          <w:lang w:val="en-GB"/>
        </w:rPr>
      </w:pPr>
    </w:p>
    <w:p w:rsidR="00BE33D3" w:rsidRPr="002517AE" w:rsidRDefault="002517AE" w:rsidP="002517AE">
      <w:pPr>
        <w:spacing w:line="360" w:lineRule="auto"/>
        <w:jc w:val="center"/>
        <w:rPr>
          <w:b/>
          <w:sz w:val="40"/>
          <w:szCs w:val="40"/>
          <w:lang w:val="en-GB"/>
        </w:rPr>
      </w:pPr>
      <w:r w:rsidRPr="002517AE">
        <w:rPr>
          <w:b/>
          <w:sz w:val="40"/>
          <w:szCs w:val="40"/>
          <w:lang w:val="en-GB"/>
        </w:rPr>
        <w:t>VENTSISLAVA KOLEVA</w:t>
      </w:r>
    </w:p>
    <w:p w:rsidR="00EB3A49" w:rsidRPr="002517AE" w:rsidRDefault="002517AE" w:rsidP="002517AE">
      <w:pPr>
        <w:spacing w:line="360" w:lineRule="auto"/>
        <w:jc w:val="center"/>
        <w:rPr>
          <w:b/>
          <w:sz w:val="40"/>
          <w:szCs w:val="40"/>
          <w:lang w:val="en-GB"/>
        </w:rPr>
      </w:pPr>
      <w:r w:rsidRPr="002517AE">
        <w:rPr>
          <w:b/>
          <w:sz w:val="40"/>
          <w:szCs w:val="40"/>
          <w:lang w:val="en-GB"/>
        </w:rPr>
        <w:t>STUDENT NUMBER : 1914054</w:t>
      </w:r>
    </w:p>
    <w:p w:rsidR="00EB3A49" w:rsidRPr="002517AE" w:rsidRDefault="002517AE" w:rsidP="002517AE">
      <w:pPr>
        <w:spacing w:line="360" w:lineRule="auto"/>
        <w:jc w:val="center"/>
        <w:rPr>
          <w:b/>
          <w:sz w:val="40"/>
          <w:szCs w:val="40"/>
          <w:lang w:val="en-GB"/>
        </w:rPr>
      </w:pPr>
      <w:r w:rsidRPr="002517AE">
        <w:rPr>
          <w:b/>
          <w:sz w:val="40"/>
          <w:szCs w:val="40"/>
          <w:lang w:val="en-GB"/>
        </w:rPr>
        <w:t>Introducing  the Modern Workplace</w:t>
      </w:r>
    </w:p>
    <w:p w:rsidR="002517AE" w:rsidRPr="002517AE" w:rsidRDefault="002517AE" w:rsidP="002517AE">
      <w:pPr>
        <w:spacing w:line="360" w:lineRule="auto"/>
        <w:jc w:val="center"/>
        <w:rPr>
          <w:b/>
          <w:sz w:val="40"/>
          <w:szCs w:val="40"/>
          <w:lang w:val="en-GB"/>
        </w:rPr>
      </w:pPr>
      <w:r w:rsidRPr="002517AE">
        <w:rPr>
          <w:b/>
          <w:sz w:val="40"/>
          <w:szCs w:val="40"/>
          <w:lang w:val="en-GB"/>
        </w:rPr>
        <w:t>LCBB4003</w:t>
      </w:r>
    </w:p>
    <w:p w:rsidR="002517AE" w:rsidRPr="002517AE" w:rsidRDefault="002517AE" w:rsidP="002517AE">
      <w:pPr>
        <w:spacing w:line="360" w:lineRule="auto"/>
        <w:jc w:val="center"/>
        <w:rPr>
          <w:b/>
          <w:sz w:val="40"/>
          <w:szCs w:val="40"/>
          <w:lang w:val="en-GB"/>
        </w:rPr>
      </w:pPr>
      <w:r w:rsidRPr="002517AE">
        <w:rPr>
          <w:b/>
          <w:sz w:val="40"/>
          <w:szCs w:val="40"/>
          <w:lang w:val="en-GB"/>
        </w:rPr>
        <w:t>LECTURER’S NAME : Molly Jack</w:t>
      </w:r>
    </w:p>
    <w:p w:rsidR="00BE33D3" w:rsidRPr="006B3511" w:rsidRDefault="00DE540B" w:rsidP="002517AE">
      <w:pPr>
        <w:spacing w:line="360" w:lineRule="auto"/>
        <w:jc w:val="center"/>
        <w:rPr>
          <w:b/>
          <w:i/>
          <w:sz w:val="40"/>
          <w:szCs w:val="40"/>
          <w:lang w:val="en-GB"/>
        </w:rPr>
      </w:pPr>
      <w:r w:rsidRPr="006B3511">
        <w:rPr>
          <w:b/>
          <w:sz w:val="40"/>
          <w:szCs w:val="40"/>
          <w:lang w:val="en-GB"/>
        </w:rPr>
        <w:t xml:space="preserve">An Essay on </w:t>
      </w:r>
      <w:r w:rsidR="00190C90" w:rsidRPr="006B3511">
        <w:rPr>
          <w:b/>
          <w:sz w:val="40"/>
          <w:szCs w:val="40"/>
          <w:lang w:val="en-GB"/>
        </w:rPr>
        <w:t>the</w:t>
      </w:r>
      <w:r w:rsidRPr="006B3511">
        <w:rPr>
          <w:b/>
          <w:sz w:val="40"/>
          <w:szCs w:val="40"/>
          <w:lang w:val="en-GB"/>
        </w:rPr>
        <w:t xml:space="preserve"> Organisational Structure and Culture of Asda</w:t>
      </w:r>
    </w:p>
    <w:p w:rsidR="00BE33D3" w:rsidRPr="006B3511" w:rsidRDefault="00DE540B" w:rsidP="001D790C">
      <w:pPr>
        <w:spacing w:line="360" w:lineRule="auto"/>
        <w:jc w:val="left"/>
        <w:rPr>
          <w:b/>
          <w:i/>
          <w:sz w:val="56"/>
          <w:szCs w:val="56"/>
          <w:lang w:val="en-GB"/>
        </w:rPr>
      </w:pPr>
      <w:r w:rsidRPr="006B3511">
        <w:rPr>
          <w:b/>
          <w:i/>
          <w:sz w:val="56"/>
          <w:szCs w:val="56"/>
          <w:lang w:val="en-GB"/>
        </w:rPr>
        <w:br w:type="page"/>
      </w:r>
    </w:p>
    <w:p w:rsidR="008D6499" w:rsidRPr="006B3511" w:rsidRDefault="00DE540B" w:rsidP="001D790C">
      <w:pPr>
        <w:pStyle w:val="1"/>
        <w:spacing w:line="360" w:lineRule="auto"/>
        <w:rPr>
          <w:lang w:val="en-GB"/>
        </w:rPr>
      </w:pPr>
      <w:bookmarkStart w:id="0" w:name="_Toc46591833"/>
      <w:r w:rsidRPr="006B3511">
        <w:rPr>
          <w:lang w:val="en-GB"/>
        </w:rPr>
        <w:lastRenderedPageBreak/>
        <w:t>Introduction</w:t>
      </w:r>
      <w:bookmarkEnd w:id="0"/>
    </w:p>
    <w:p w:rsidR="00BE33D3" w:rsidRPr="006B3511" w:rsidRDefault="00DE540B" w:rsidP="001D790C">
      <w:pPr>
        <w:spacing w:line="360" w:lineRule="auto"/>
        <w:rPr>
          <w:lang w:val="en-GB"/>
        </w:rPr>
      </w:pPr>
      <w:r w:rsidRPr="006B3511">
        <w:rPr>
          <w:lang w:val="en-GB"/>
        </w:rPr>
        <w:t>Structure and culture are the two pillars of an organisation. Both of these factors are interrelated to the overall performance of the organisation. An organisation is able to soar</w:t>
      </w:r>
      <w:r w:rsidR="003321E3" w:rsidRPr="006B3511">
        <w:rPr>
          <w:lang w:val="en-GB"/>
        </w:rPr>
        <w:t xml:space="preserve"> in its ventures only when it exhibits a successful structure and correlates it with the culture prevalent inside the organisation. A negative impact is unavoidable if the organisation fails to mix the two aspects in a way that proves to be effective</w:t>
      </w:r>
      <w:r w:rsidR="00F1764E" w:rsidRPr="006B3511">
        <w:rPr>
          <w:lang w:val="en-GB"/>
        </w:rPr>
        <w:t xml:space="preserve"> (Banerjee and Srivastava, 2017). </w:t>
      </w:r>
      <w:r w:rsidR="003321E3" w:rsidRPr="006B3511">
        <w:rPr>
          <w:lang w:val="en-GB"/>
        </w:rPr>
        <w:t>In the broader sense structure and culture can be divided in a more diverse way</w:t>
      </w:r>
      <w:r w:rsidR="00F1764E" w:rsidRPr="006B3511">
        <w:rPr>
          <w:lang w:val="en-GB"/>
        </w:rPr>
        <w:t xml:space="preserve">. </w:t>
      </w:r>
      <w:r w:rsidR="003321E3" w:rsidRPr="006B3511">
        <w:rPr>
          <w:lang w:val="en-GB"/>
        </w:rPr>
        <w:t>They involve the further classification of different people in the organisation accordingly based on their positions and designations. This essay throws light on how the aforementioned factors affect the organisational performance of a company by referring to models and theories of organisational culture and design employed by the company.</w:t>
      </w:r>
    </w:p>
    <w:p w:rsidR="008F6157" w:rsidRPr="006B3511" w:rsidRDefault="008F6157" w:rsidP="001D790C">
      <w:pPr>
        <w:pStyle w:val="1"/>
        <w:spacing w:line="360" w:lineRule="auto"/>
        <w:rPr>
          <w:lang w:val="en-GB"/>
        </w:rPr>
      </w:pPr>
      <w:r w:rsidRPr="006B3511">
        <w:rPr>
          <w:lang w:val="en-GB"/>
        </w:rPr>
        <w:t>Discussion</w:t>
      </w:r>
    </w:p>
    <w:p w:rsidR="003321E3" w:rsidRPr="006B3511" w:rsidRDefault="00DE540B" w:rsidP="001D790C">
      <w:pPr>
        <w:spacing w:line="360" w:lineRule="auto"/>
        <w:rPr>
          <w:lang w:val="en-GB"/>
        </w:rPr>
      </w:pPr>
      <w:r w:rsidRPr="006B3511">
        <w:rPr>
          <w:lang w:val="en-GB"/>
        </w:rPr>
        <w:t xml:space="preserve">Asda is a </w:t>
      </w:r>
      <w:r w:rsidR="00C7415B" w:rsidRPr="006B3511">
        <w:rPr>
          <w:lang w:val="en-GB"/>
        </w:rPr>
        <w:t xml:space="preserve">supermarket company with its headquarters located in West Yorkshire at Leeds. The company was founded with the merger of 'Associated Dairies' company to the 'Farm Group' company in 1949. Since then the company has made a significant name for itself. </w:t>
      </w:r>
      <w:r w:rsidR="002B3E70" w:rsidRPr="006B3511">
        <w:rPr>
          <w:lang w:val="en-GB"/>
        </w:rPr>
        <w:t>It mainly deals in general merchandise, food, electronics, clothing, household furnishings, toys and so on. It has emerged as</w:t>
      </w:r>
      <w:r w:rsidR="00C7415B" w:rsidRPr="006B3511">
        <w:rPr>
          <w:lang w:val="en-GB"/>
        </w:rPr>
        <w:t xml:space="preserve"> the second-largest supermarket company in the UK. </w:t>
      </w:r>
      <w:r w:rsidR="002B3E70" w:rsidRPr="006B3511">
        <w:rPr>
          <w:lang w:val="en-GB"/>
        </w:rPr>
        <w:t>It operates over 600 stores in the UK.</w:t>
      </w:r>
      <w:r w:rsidR="00590433" w:rsidRPr="006B3511">
        <w:rPr>
          <w:lang w:val="en-GB"/>
        </w:rPr>
        <w:t xml:space="preserve"> According to the reports of Asda (2019) t</w:t>
      </w:r>
      <w:r w:rsidR="002B3E70" w:rsidRPr="006B3511">
        <w:rPr>
          <w:lang w:val="en-GB"/>
        </w:rPr>
        <w:t xml:space="preserve">he company generated a huge revenue of £803.2m in the last year. The company operates in a number of formats too such as 'Asda Money' and 'Asda Living'. The supermarket giant also aims to increase its business in the coming years and </w:t>
      </w:r>
      <w:r w:rsidR="00744A3A" w:rsidRPr="006B3511">
        <w:rPr>
          <w:lang w:val="en-GB"/>
        </w:rPr>
        <w:t>look for ways to dominate the supermarket sector of the UK.</w:t>
      </w:r>
    </w:p>
    <w:p w:rsidR="00744A3A" w:rsidRPr="006B3511" w:rsidRDefault="00DE540B" w:rsidP="001D790C">
      <w:pPr>
        <w:spacing w:line="360" w:lineRule="auto"/>
        <w:rPr>
          <w:lang w:val="en-GB"/>
        </w:rPr>
      </w:pPr>
      <w:r w:rsidRPr="006B3511">
        <w:rPr>
          <w:lang w:val="en-GB"/>
        </w:rPr>
        <w:t xml:space="preserve">The structure of an organisation is based on the way in which it serves its customers and achieves its business objectives. </w:t>
      </w:r>
      <w:r w:rsidR="00475E5E" w:rsidRPr="006B3511">
        <w:rPr>
          <w:lang w:val="en-GB"/>
        </w:rPr>
        <w:t>There are many structures such as hierarchical structure, matrix structure a</w:t>
      </w:r>
      <w:r w:rsidR="008F6157" w:rsidRPr="006B3511">
        <w:rPr>
          <w:lang w:val="en-GB"/>
        </w:rPr>
        <w:t>nd so on followed by companies.</w:t>
      </w:r>
    </w:p>
    <w:p w:rsidR="009660D0" w:rsidRPr="006B3511" w:rsidRDefault="008F6157" w:rsidP="001D790C">
      <w:pPr>
        <w:spacing w:line="360" w:lineRule="auto"/>
        <w:rPr>
          <w:lang w:val="en-GB"/>
        </w:rPr>
      </w:pPr>
      <w:r w:rsidRPr="006B3511">
        <w:rPr>
          <w:lang w:val="en-GB"/>
        </w:rPr>
        <w:t>Hierarchical</w:t>
      </w:r>
      <w:r w:rsidR="00DE540B" w:rsidRPr="006B3511">
        <w:rPr>
          <w:lang w:val="en-GB"/>
        </w:rPr>
        <w:t xml:space="preserve"> structure generally refers to a flow of power in the organisation from top to bottom. The powers are vested in the hands of the superiors who generate it downwards imposing them on the subordinates</w:t>
      </w:r>
      <w:r w:rsidR="00E046AC" w:rsidRPr="006B3511">
        <w:rPr>
          <w:lang w:val="en-GB"/>
        </w:rPr>
        <w:t xml:space="preserve"> (Morgan, 2016)</w:t>
      </w:r>
      <w:r w:rsidR="00DE540B" w:rsidRPr="006B3511">
        <w:rPr>
          <w:lang w:val="en-GB"/>
        </w:rPr>
        <w:t>. In a way, this structure is reminiscent of a pyramid structure. Information is received at the bottom and it reaches upwards by passing through various segmentations and designations before reaching the top. This type of structure is generally found in big organisations like Asda, Tesco and so on.</w:t>
      </w:r>
    </w:p>
    <w:p w:rsidR="008F6157" w:rsidRPr="006B3511" w:rsidRDefault="00576646" w:rsidP="001D790C">
      <w:pPr>
        <w:spacing w:line="360" w:lineRule="auto"/>
        <w:rPr>
          <w:lang w:val="en-GB"/>
        </w:rPr>
      </w:pPr>
      <w:r w:rsidRPr="006B3511">
        <w:rPr>
          <w:lang w:val="en-GB"/>
        </w:rPr>
        <w:lastRenderedPageBreak/>
        <w:t>The advantages of hierarchical structure are many. Communication is clearly defined in this type of structure. It helps one to recognise the true bearer of authority. It also removes the issues of confusion ad indecisiveness as instructions are clearly provided by the authorities and big decisi</w:t>
      </w:r>
      <w:r w:rsidR="008F6157" w:rsidRPr="006B3511">
        <w:rPr>
          <w:lang w:val="en-GB"/>
        </w:rPr>
        <w:t xml:space="preserve">on-taking power rests with them. </w:t>
      </w:r>
    </w:p>
    <w:p w:rsidR="008F6157" w:rsidRPr="006B3511" w:rsidRDefault="008F6157" w:rsidP="001D790C">
      <w:pPr>
        <w:spacing w:line="360" w:lineRule="auto"/>
        <w:rPr>
          <w:lang w:val="en-GB"/>
        </w:rPr>
      </w:pPr>
      <w:r w:rsidRPr="006B3511">
        <w:rPr>
          <w:lang w:val="en-GB"/>
        </w:rPr>
        <w:t xml:space="preserve">There are certain disadvantages of hierarchical structure too. If not properly handled, it may lead to an absence of teamwork and collaboration between the employees as there would be unhealthy competition between them for power-seeking. As power is downwards directed, it sometimes leads to the compromising of innovation by the workers. The ideas of the base-level workers may fail to reach the authorities due to downright rejection at the lower levels. It creates room for unequal treatment of the employees. If one considers the pyramid model of hierarchy, the authorities may sometimes avail their powers in the wrong way without acknowledging the true worth of a worker. This may impact the company negatively as it would have a direct impact on the company's performance. </w:t>
      </w:r>
    </w:p>
    <w:p w:rsidR="007C4856" w:rsidRPr="006B3511" w:rsidRDefault="008F6157" w:rsidP="001D790C">
      <w:pPr>
        <w:spacing w:line="360" w:lineRule="auto"/>
        <w:rPr>
          <w:lang w:val="en-GB"/>
        </w:rPr>
      </w:pPr>
      <w:r w:rsidRPr="006B3511">
        <w:rPr>
          <w:lang w:val="en-GB"/>
        </w:rPr>
        <w:t>T</w:t>
      </w:r>
      <w:r w:rsidR="00DE540B" w:rsidRPr="006B3511">
        <w:rPr>
          <w:lang w:val="en-GB"/>
        </w:rPr>
        <w:t xml:space="preserve">he structure followed by </w:t>
      </w:r>
      <w:r w:rsidRPr="006B3511">
        <w:rPr>
          <w:lang w:val="en-GB"/>
        </w:rPr>
        <w:t>Asda</w:t>
      </w:r>
      <w:r w:rsidR="00DE540B" w:rsidRPr="006B3511">
        <w:rPr>
          <w:lang w:val="en-GB"/>
        </w:rPr>
        <w:t xml:space="preserve"> is a </w:t>
      </w:r>
      <w:r w:rsidRPr="006B3511">
        <w:rPr>
          <w:lang w:val="en-GB"/>
        </w:rPr>
        <w:t>distinct</w:t>
      </w:r>
      <w:r w:rsidR="00DE540B" w:rsidRPr="006B3511">
        <w:rPr>
          <w:lang w:val="en-GB"/>
        </w:rPr>
        <w:t xml:space="preserve"> one. It reflects the traditional values of the original structure, but it mainly focuses on implementing the positive aspects of the hierarchical structure to its advantages</w:t>
      </w:r>
      <w:r w:rsidR="00E046AC" w:rsidRPr="006B3511">
        <w:rPr>
          <w:lang w:val="en-GB"/>
        </w:rPr>
        <w:t xml:space="preserve"> (Bentham, 2018)</w:t>
      </w:r>
      <w:r w:rsidR="00DE540B" w:rsidRPr="006B3511">
        <w:rPr>
          <w:lang w:val="en-GB"/>
        </w:rPr>
        <w:t xml:space="preserve">. </w:t>
      </w:r>
      <w:r w:rsidR="00644738" w:rsidRPr="006B3511">
        <w:rPr>
          <w:lang w:val="en-GB"/>
        </w:rPr>
        <w:t xml:space="preserve">Asda incorporates the theory of a pleasant working atmosphere to ensure customer satisfaction. It mainly believes in the fact that if the employees of the company find themselves at home while working in the company, it will surely reflect in their performances and drive home satisfactory revenues. This type of structure helps it to generate a level of respect and trust among the employees at different levels. Though the leaders and management teams at Asda adhere to the hierarchical structure, they never forcibly impose any decision upon their workers at the lower level. The decision-taking power may rest with them, but they always lend an ear to the employees' grievances and suggestions on various topics and tries to implement them too if needed. Due to this kind of attitude, the </w:t>
      </w:r>
      <w:r w:rsidR="00D156B4" w:rsidRPr="006B3511">
        <w:rPr>
          <w:lang w:val="en-GB"/>
        </w:rPr>
        <w:t>disadvantages of the traditional hierarchical structure never pose</w:t>
      </w:r>
      <w:r w:rsidR="00644738" w:rsidRPr="006B3511">
        <w:rPr>
          <w:lang w:val="en-GB"/>
        </w:rPr>
        <w:t xml:space="preserve"> any challenge to Asda. Unequal treatment, confusion and mishandling of powers by the authorities are never an issue. The authorities sometimes investigate at ground level to address the issues </w:t>
      </w:r>
      <w:r w:rsidR="009E7107" w:rsidRPr="006B3511">
        <w:rPr>
          <w:lang w:val="en-GB"/>
        </w:rPr>
        <w:t>of the employees</w:t>
      </w:r>
      <w:r w:rsidR="00DE2C46" w:rsidRPr="006B3511">
        <w:rPr>
          <w:lang w:val="en-GB"/>
        </w:rPr>
        <w:t xml:space="preserve"> (Nikpour, 2017)</w:t>
      </w:r>
      <w:r w:rsidR="009E7107" w:rsidRPr="006B3511">
        <w:rPr>
          <w:lang w:val="en-GB"/>
        </w:rPr>
        <w:t>.</w:t>
      </w:r>
      <w:r w:rsidRPr="006B3511">
        <w:rPr>
          <w:lang w:val="en-GB"/>
        </w:rPr>
        <w:t xml:space="preserve"> This brings home the point that Asda employs the hierarchical structure, but in a modified way.</w:t>
      </w:r>
      <w:r w:rsidR="009E7107" w:rsidRPr="006B3511">
        <w:rPr>
          <w:lang w:val="en-GB"/>
        </w:rPr>
        <w:t xml:space="preserve"> The company has certain policies in place too which ensures inclusion and diversity and discourages unequal treatment based on gender, age or disability. </w:t>
      </w:r>
      <w:r w:rsidR="00282CA1" w:rsidRPr="006B3511">
        <w:rPr>
          <w:lang w:val="en-GB"/>
        </w:rPr>
        <w:t>The only prominent disadvantage that Asda faces because of this structure is passing information from one sector to another sector of the company is a slow process as the information has to pass through many to finally reach the authority.</w:t>
      </w:r>
    </w:p>
    <w:p w:rsidR="007D2E95" w:rsidRPr="006B3511" w:rsidRDefault="00DE540B" w:rsidP="001D790C">
      <w:pPr>
        <w:spacing w:line="360" w:lineRule="auto"/>
        <w:rPr>
          <w:lang w:val="en-GB"/>
        </w:rPr>
      </w:pPr>
      <w:r w:rsidRPr="006B3511">
        <w:rPr>
          <w:lang w:val="en-GB"/>
        </w:rPr>
        <w:lastRenderedPageBreak/>
        <w:t>Neo-classical theory improves upon the aspects of the classical theory which was an amalgamation of bureaucratic, scientific and administrative theories</w:t>
      </w:r>
      <w:r w:rsidR="00E046AC" w:rsidRPr="006B3511">
        <w:rPr>
          <w:lang w:val="en-GB"/>
        </w:rPr>
        <w:t xml:space="preserve"> (Ferdous, 2017)</w:t>
      </w:r>
      <w:r w:rsidRPr="006B3511">
        <w:rPr>
          <w:lang w:val="en-GB"/>
        </w:rPr>
        <w:t xml:space="preserve">. Neo-classical theory tried to put an end to the loopholes present in the classical theory. For example, classical theory's main negative aspect was that it didn't allow two-way communications. Neo-classical theory addressed this issue for a better work environment which gave due honour to the purposes and values of the employees. The same thing can be said for Asda. There is 'unity of direction', ' equity', 'work specialization' prevalent in their structure which is reminiscent of the </w:t>
      </w:r>
      <w:r w:rsidR="00692FC6" w:rsidRPr="006B3511">
        <w:rPr>
          <w:lang w:val="en-GB"/>
        </w:rPr>
        <w:t>neo-classical theory. This helps Asda to better their performances as the subordinates readily accept the decision of the managerial authority willingly without any conflicts.</w:t>
      </w:r>
      <w:r w:rsidRPr="006B3511">
        <w:rPr>
          <w:lang w:val="en-GB"/>
        </w:rPr>
        <w:t xml:space="preserve"> </w:t>
      </w:r>
    </w:p>
    <w:p w:rsidR="009E7107" w:rsidRPr="006B3511" w:rsidRDefault="00DE540B" w:rsidP="001D790C">
      <w:pPr>
        <w:spacing w:line="360" w:lineRule="auto"/>
        <w:rPr>
          <w:lang w:val="en-GB"/>
        </w:rPr>
      </w:pPr>
      <w:r w:rsidRPr="006B3511">
        <w:rPr>
          <w:lang w:val="en-GB"/>
        </w:rPr>
        <w:t>The structure and culture of an organisation are closely related. One factor is dependent on the other for the smooth running of a company. There are various work cultures such as power culture, role culture, task culture and so on.</w:t>
      </w:r>
    </w:p>
    <w:p w:rsidR="0057536D" w:rsidRPr="006B3511" w:rsidRDefault="008F6157" w:rsidP="001D790C">
      <w:pPr>
        <w:spacing w:line="360" w:lineRule="auto"/>
        <w:rPr>
          <w:lang w:val="en-GB"/>
        </w:rPr>
      </w:pPr>
      <w:r w:rsidRPr="006B3511">
        <w:rPr>
          <w:lang w:val="en-GB"/>
        </w:rPr>
        <w:t>Role culture is a</w:t>
      </w:r>
      <w:r w:rsidR="00DE540B" w:rsidRPr="006B3511">
        <w:rPr>
          <w:lang w:val="en-GB"/>
        </w:rPr>
        <w:t xml:space="preserve"> type of work culture is of a type where the position of the authorities are vested with the maximum powers and they use this to assign certain roles to their employees based on set rules and notions.</w:t>
      </w:r>
      <w:r w:rsidR="00FE6881" w:rsidRPr="006B3511">
        <w:rPr>
          <w:lang w:val="en-GB"/>
        </w:rPr>
        <w:t xml:space="preserve"> According to Wolinski and Coates (2020) i</w:t>
      </w:r>
      <w:r w:rsidR="00DE540B" w:rsidRPr="006B3511">
        <w:rPr>
          <w:lang w:val="en-GB"/>
        </w:rPr>
        <w:t xml:space="preserve">t is not dependent on specific personalities of the workers but is mainly work-related. </w:t>
      </w:r>
      <w:r w:rsidR="001A2342" w:rsidRPr="006B3511">
        <w:rPr>
          <w:lang w:val="en-GB"/>
        </w:rPr>
        <w:t>It targets specific skill-sets of the workers and assigns them jobs based on the same. The pay scale also reflects the levels of work performed by different employees. This type of culture rewards the workers with job security by making them gain expertise in their fields over time.</w:t>
      </w:r>
    </w:p>
    <w:p w:rsidR="008F6157" w:rsidRPr="006B3511" w:rsidRDefault="008F6157" w:rsidP="001D790C">
      <w:pPr>
        <w:spacing w:line="360" w:lineRule="auto"/>
        <w:rPr>
          <w:lang w:val="en-GB"/>
        </w:rPr>
      </w:pPr>
      <w:r w:rsidRPr="006B3511">
        <w:rPr>
          <w:lang w:val="en-GB"/>
        </w:rPr>
        <w:t>There are certain advantages of role culture. It helps in allocating tasks based on the specialization of wo</w:t>
      </w:r>
      <w:r w:rsidR="00B24DBC">
        <w:rPr>
          <w:lang w:val="en-GB"/>
        </w:rPr>
        <w:t>rkers, thereby is time-saving. It r</w:t>
      </w:r>
      <w:r w:rsidRPr="006B3511">
        <w:rPr>
          <w:lang w:val="en-GB"/>
        </w:rPr>
        <w:t xml:space="preserve">educes conflicts as norms are clearly followed by the authorities to designate work. </w:t>
      </w:r>
      <w:r w:rsidR="007A408F">
        <w:rPr>
          <w:lang w:val="en-GB"/>
        </w:rPr>
        <w:t xml:space="preserve">The process is effective in brand settlement of the organisation and it helps in making a significant decision that will lead towards making a proficient change. In this process a better kind of situation can be achieved for effective situation management. </w:t>
      </w:r>
    </w:p>
    <w:p w:rsidR="008F6157" w:rsidRPr="006B3511" w:rsidRDefault="008F6157" w:rsidP="001D790C">
      <w:pPr>
        <w:spacing w:line="360" w:lineRule="auto"/>
        <w:rPr>
          <w:lang w:val="en-GB"/>
        </w:rPr>
      </w:pPr>
      <w:r w:rsidRPr="006B3511">
        <w:rPr>
          <w:lang w:val="en-GB"/>
        </w:rPr>
        <w:t xml:space="preserve">Role culture also exhibits some disadvantages. One cannot contribute uniqueness and talents as roles are very specifically defined, leaving no room for innovation. People are sometimes treated in a way as if they are machines to achieve the desired results. Decision taking time is very slow as implementing suggested changes is a time-consuming process. </w:t>
      </w:r>
    </w:p>
    <w:p w:rsidR="00282CA1" w:rsidRPr="006B3511" w:rsidRDefault="008F6157" w:rsidP="001D790C">
      <w:pPr>
        <w:spacing w:line="360" w:lineRule="auto"/>
        <w:rPr>
          <w:lang w:val="en-GB"/>
        </w:rPr>
      </w:pPr>
      <w:r w:rsidRPr="006B3511">
        <w:rPr>
          <w:lang w:val="en-GB"/>
        </w:rPr>
        <w:lastRenderedPageBreak/>
        <w:t>Asda</w:t>
      </w:r>
      <w:r w:rsidR="00DE540B" w:rsidRPr="006B3511">
        <w:rPr>
          <w:lang w:val="en-GB"/>
        </w:rPr>
        <w:t xml:space="preserve"> designates jobs to its employees based on their skill-sets but never ignores their other talents in other work areas as well which might provide them with fruitful results. Asda reflects a culture of trust in their model and works hard towards maintaining the same</w:t>
      </w:r>
      <w:r w:rsidR="00010D2F">
        <w:rPr>
          <w:lang w:val="en-GB"/>
        </w:rPr>
        <w:t xml:space="preserve"> (Asda, 2020)</w:t>
      </w:r>
      <w:r w:rsidR="00DE540B" w:rsidRPr="006B3511">
        <w:rPr>
          <w:lang w:val="en-GB"/>
        </w:rPr>
        <w:t xml:space="preserve">. They believe in collaborative teamwork and thus the role culture model is preferred by them. The main criteria that they want to fulfil through effective role </w:t>
      </w:r>
      <w:r w:rsidR="00367552" w:rsidRPr="006B3511">
        <w:rPr>
          <w:lang w:val="en-GB"/>
        </w:rPr>
        <w:t>culture</w:t>
      </w:r>
      <w:r w:rsidR="00DE540B" w:rsidRPr="006B3511">
        <w:rPr>
          <w:lang w:val="en-GB"/>
        </w:rPr>
        <w:t xml:space="preserve"> is customer satisfaction. </w:t>
      </w:r>
      <w:r w:rsidR="00367552" w:rsidRPr="006B3511">
        <w:rPr>
          <w:lang w:val="en-GB"/>
        </w:rPr>
        <w:t>Yet, the role culture is modi</w:t>
      </w:r>
      <w:r w:rsidRPr="006B3511">
        <w:rPr>
          <w:lang w:val="en-GB"/>
        </w:rPr>
        <w:t>fied in a way that makes Asda</w:t>
      </w:r>
      <w:r w:rsidR="00367552" w:rsidRPr="006B3511">
        <w:rPr>
          <w:lang w:val="en-GB"/>
        </w:rPr>
        <w:t xml:space="preserve"> quick</w:t>
      </w:r>
      <w:r w:rsidRPr="006B3511">
        <w:rPr>
          <w:lang w:val="en-GB"/>
        </w:rPr>
        <w:t>ly switchover their employees to</w:t>
      </w:r>
      <w:r w:rsidR="00367552" w:rsidRPr="006B3511">
        <w:rPr>
          <w:lang w:val="en-GB"/>
        </w:rPr>
        <w:t xml:space="preserve"> other sections if needed. This makes the role culture model quite transparent and helps in covering some of the disadvantages of the model.</w:t>
      </w:r>
    </w:p>
    <w:p w:rsidR="00692FC6" w:rsidRPr="006B3511" w:rsidRDefault="00DE540B" w:rsidP="001D790C">
      <w:pPr>
        <w:spacing w:line="360" w:lineRule="auto"/>
        <w:rPr>
          <w:lang w:val="en-GB"/>
        </w:rPr>
      </w:pPr>
      <w:bookmarkStart w:id="1" w:name="_Toc46591843"/>
      <w:r w:rsidRPr="006B3511">
        <w:rPr>
          <w:lang w:val="en-GB"/>
        </w:rPr>
        <w:t xml:space="preserve">Schein's Model of Organisational Culture </w:t>
      </w:r>
      <w:bookmarkEnd w:id="1"/>
      <w:r w:rsidRPr="006B3511">
        <w:rPr>
          <w:lang w:val="en-GB"/>
        </w:rPr>
        <w:t xml:space="preserve">was developed by keeping in mind three basic factors - assumptions, values and </w:t>
      </w:r>
      <w:r w:rsidR="00B24DBC" w:rsidRPr="006B3511">
        <w:rPr>
          <w:lang w:val="en-GB"/>
        </w:rPr>
        <w:t>artefacts</w:t>
      </w:r>
      <w:r w:rsidRPr="006B3511">
        <w:rPr>
          <w:lang w:val="en-GB"/>
        </w:rPr>
        <w:t xml:space="preserve"> (Schein, 2016). </w:t>
      </w:r>
      <w:r w:rsidR="00317DB0" w:rsidRPr="006B3511">
        <w:rPr>
          <w:lang w:val="en-GB"/>
        </w:rPr>
        <w:t>Artifacts may refer to the layout, furniture, uniform of the said company which is visible from the outside. Values refer to the set principles and rules upon which a company is based. Assumptions refer to those values which are inwardly embedded and cannot be expressed. A company can deliver successful operations only if the values and assumptions match.</w:t>
      </w:r>
      <w:r w:rsidR="001D790C">
        <w:rPr>
          <w:lang w:val="en-GB"/>
        </w:rPr>
        <w:t xml:space="preserve"> Analysis proves that Asda employs this model to their organisation. For example,</w:t>
      </w:r>
      <w:r w:rsidR="00317DB0" w:rsidRPr="006B3511">
        <w:rPr>
          <w:lang w:val="en-GB"/>
        </w:rPr>
        <w:t xml:space="preserve"> </w:t>
      </w:r>
      <w:r w:rsidRPr="006B3511">
        <w:rPr>
          <w:lang w:val="en-GB"/>
        </w:rPr>
        <w:t>Asda employees have to wear badges tha</w:t>
      </w:r>
      <w:r w:rsidR="008F6157" w:rsidRPr="006B3511">
        <w:rPr>
          <w:lang w:val="en-GB"/>
        </w:rPr>
        <w:t>t</w:t>
      </w:r>
      <w:r w:rsidRPr="006B3511">
        <w:rPr>
          <w:lang w:val="en-GB"/>
        </w:rPr>
        <w:t xml:space="preserve"> reflect the point of '</w:t>
      </w:r>
      <w:r w:rsidR="00B24DBC" w:rsidRPr="006B3511">
        <w:rPr>
          <w:lang w:val="en-GB"/>
        </w:rPr>
        <w:t>artefacts’</w:t>
      </w:r>
      <w:r w:rsidR="001D790C">
        <w:rPr>
          <w:lang w:val="en-GB"/>
        </w:rPr>
        <w:t xml:space="preserve"> (Robertson, 2020)</w:t>
      </w:r>
      <w:r w:rsidRPr="006B3511">
        <w:rPr>
          <w:lang w:val="en-GB"/>
        </w:rPr>
        <w:t xml:space="preserve">. They have to follow certain norms and rules declared by the company which brings home the point of 'values'. 'Assumptions' may refer to the internal values embedded in the employee's mind which also reflects in their work. Asda's success lies in the fact that they are able to match their company values to the assumed value of the employees, thereby bridging the gap between authorities and </w:t>
      </w:r>
      <w:r w:rsidR="00317DB0" w:rsidRPr="006B3511">
        <w:rPr>
          <w:lang w:val="en-GB"/>
        </w:rPr>
        <w:t>workers effectively.</w:t>
      </w:r>
    </w:p>
    <w:p w:rsidR="00C11169" w:rsidRPr="006B3511" w:rsidRDefault="00DE540B" w:rsidP="001D790C">
      <w:pPr>
        <w:spacing w:line="360" w:lineRule="auto"/>
        <w:rPr>
          <w:lang w:val="en-GB"/>
        </w:rPr>
      </w:pPr>
      <w:r w:rsidRPr="006B3511">
        <w:rPr>
          <w:lang w:val="en-GB"/>
        </w:rPr>
        <w:t>The structure and culture are strongly related to one another for the smooth running of an organisation.</w:t>
      </w:r>
      <w:r w:rsidR="00CE6226" w:rsidRPr="006B3511">
        <w:rPr>
          <w:lang w:val="en-GB"/>
        </w:rPr>
        <w:t xml:space="preserve"> According to Hopkins (2019) the structure of an organisation is basically a reflection of the organisation culture.</w:t>
      </w:r>
      <w:r w:rsidRPr="006B3511">
        <w:rPr>
          <w:lang w:val="en-GB"/>
        </w:rPr>
        <w:t xml:space="preserve"> A strong organised structure and culture of the workplace help in the personality development of the employees. A company's performance is mainly dependent on </w:t>
      </w:r>
      <w:r w:rsidR="00B24DBC" w:rsidRPr="006B3511">
        <w:rPr>
          <w:lang w:val="en-GB"/>
        </w:rPr>
        <w:t>its employees which are</w:t>
      </w:r>
      <w:r w:rsidRPr="006B3511">
        <w:rPr>
          <w:lang w:val="en-GB"/>
        </w:rPr>
        <w:t xml:space="preserve"> dependent on the satisfaction of those employees. Thus, it can be stated that the structure and culture of a company are the two pillars upon which a company is based. The hierarchical structure and role culture of Asda might sometimes give rise to employee dissatisfaction as their grievances might go unnoticed or may take a long time to reach the authorities. But, this happens in extremely rare scenarios. Asda tries to incorporate communal culture as well in their workplace to ensure a holistic improvement in their organisation. Asda has even received numerous awards and recognitions such as 'The Times Top 100 Graduate Employers' and many more for the sentiment and commitment it projects towards its employees.</w:t>
      </w:r>
      <w:r w:rsidR="007A2CB4" w:rsidRPr="006B3511">
        <w:rPr>
          <w:lang w:val="en-GB"/>
        </w:rPr>
        <w:t xml:space="preserve"> It was also recognised a 'Top </w:t>
      </w:r>
      <w:r w:rsidR="007A2CB4" w:rsidRPr="006B3511">
        <w:rPr>
          <w:lang w:val="en-GB"/>
        </w:rPr>
        <w:lastRenderedPageBreak/>
        <w:t>UK Employer'</w:t>
      </w:r>
      <w:r w:rsidRPr="006B3511">
        <w:rPr>
          <w:lang w:val="en-GB"/>
        </w:rPr>
        <w:t xml:space="preserve"> </w:t>
      </w:r>
      <w:r w:rsidR="007A2CB4" w:rsidRPr="006B3511">
        <w:rPr>
          <w:lang w:val="en-GB"/>
        </w:rPr>
        <w:t xml:space="preserve">in 2017 by the 'Top Employers Institute' (Briggs, 2017). </w:t>
      </w:r>
      <w:r w:rsidRPr="006B3511">
        <w:rPr>
          <w:lang w:val="en-GB"/>
        </w:rPr>
        <w:t>This has proven to be a boon for Asda in driving home great revenues as employee motivation is the most basic thing for the successful performance of a company.</w:t>
      </w:r>
    </w:p>
    <w:p w:rsidR="00317DB0" w:rsidRPr="006B3511" w:rsidRDefault="00DE540B" w:rsidP="001D790C">
      <w:pPr>
        <w:pStyle w:val="1"/>
        <w:spacing w:line="360" w:lineRule="auto"/>
        <w:rPr>
          <w:lang w:val="en-GB"/>
        </w:rPr>
      </w:pPr>
      <w:bookmarkStart w:id="2" w:name="_Toc46591845"/>
      <w:r w:rsidRPr="006B3511">
        <w:rPr>
          <w:lang w:val="en-GB"/>
        </w:rPr>
        <w:t>Conclusion</w:t>
      </w:r>
      <w:bookmarkEnd w:id="2"/>
    </w:p>
    <w:p w:rsidR="00317DB0" w:rsidRPr="006B3511" w:rsidRDefault="00DE540B" w:rsidP="001D790C">
      <w:pPr>
        <w:spacing w:line="360" w:lineRule="auto"/>
        <w:rPr>
          <w:lang w:val="en-GB"/>
        </w:rPr>
      </w:pPr>
      <w:r w:rsidRPr="006B3511">
        <w:rPr>
          <w:lang w:val="en-GB"/>
        </w:rPr>
        <w:t xml:space="preserve">It can be clearly concluded that the structure and culture of an organisation are two of its most significant aspects. Asda's success lies in the fact that it strongly emphasizes upon these two aspects for their ventures. </w:t>
      </w:r>
      <w:r w:rsidR="00CF3CCA" w:rsidRPr="006B3511">
        <w:rPr>
          <w:lang w:val="en-GB"/>
        </w:rPr>
        <w:t>Asda's implementation of role culture enables it</w:t>
      </w:r>
      <w:r w:rsidRPr="006B3511">
        <w:rPr>
          <w:lang w:val="en-GB"/>
        </w:rPr>
        <w:t xml:space="preserve"> to recruit workers hassle-free from various fields and areas and designate the right job to the right person</w:t>
      </w:r>
      <w:r w:rsidR="00CF3CCA" w:rsidRPr="006B3511">
        <w:rPr>
          <w:lang w:val="en-GB"/>
        </w:rPr>
        <w:t>. Even after following the hierarchical structure, they share the beliefs of their workers and maintain an extremely amicable relationship with them devoid of any barriers. This has helped them in building a loyal employee base which in turn has helped Asda to develop a strong customer base as well. As a result, it has emerged as a strong player and is proving to be a threat to its competitors.</w:t>
      </w:r>
    </w:p>
    <w:p w:rsidR="00DE2C46" w:rsidRPr="006B3511" w:rsidRDefault="00DE2C46" w:rsidP="001D790C">
      <w:pPr>
        <w:spacing w:line="360" w:lineRule="auto"/>
        <w:rPr>
          <w:lang w:val="en-GB"/>
        </w:rPr>
      </w:pPr>
    </w:p>
    <w:p w:rsidR="00DE2C46" w:rsidRPr="006B3511" w:rsidRDefault="00DE2C46" w:rsidP="001D790C">
      <w:pPr>
        <w:spacing w:line="360" w:lineRule="auto"/>
        <w:rPr>
          <w:lang w:val="en-GB"/>
        </w:rPr>
      </w:pPr>
    </w:p>
    <w:p w:rsidR="00DE2C46" w:rsidRPr="006B3511" w:rsidRDefault="00DE2C46" w:rsidP="001D790C">
      <w:pPr>
        <w:spacing w:line="360" w:lineRule="auto"/>
        <w:rPr>
          <w:lang w:val="en-GB"/>
        </w:rPr>
      </w:pPr>
    </w:p>
    <w:p w:rsidR="00DE2C46" w:rsidRPr="006B3511" w:rsidRDefault="00DE2C46" w:rsidP="001D790C">
      <w:pPr>
        <w:spacing w:line="360" w:lineRule="auto"/>
        <w:rPr>
          <w:lang w:val="en-GB"/>
        </w:rPr>
      </w:pPr>
    </w:p>
    <w:p w:rsidR="00DE2C46" w:rsidRPr="006B3511" w:rsidRDefault="00DE2C46" w:rsidP="001D790C">
      <w:pPr>
        <w:spacing w:line="360" w:lineRule="auto"/>
        <w:rPr>
          <w:lang w:val="en-GB"/>
        </w:rPr>
      </w:pPr>
    </w:p>
    <w:p w:rsidR="00DE2C46" w:rsidRPr="006B3511" w:rsidRDefault="00DE2C46" w:rsidP="001D790C">
      <w:pPr>
        <w:spacing w:line="360" w:lineRule="auto"/>
        <w:rPr>
          <w:lang w:val="en-GB"/>
        </w:rPr>
      </w:pPr>
    </w:p>
    <w:p w:rsidR="00220C93" w:rsidRPr="006B3511" w:rsidRDefault="00220C93" w:rsidP="001D790C">
      <w:pPr>
        <w:spacing w:line="360" w:lineRule="auto"/>
        <w:rPr>
          <w:lang w:val="en-GB"/>
        </w:rPr>
      </w:pPr>
    </w:p>
    <w:p w:rsidR="00220C93" w:rsidRPr="006B3511" w:rsidRDefault="00220C93" w:rsidP="001D790C">
      <w:pPr>
        <w:spacing w:line="360" w:lineRule="auto"/>
        <w:rPr>
          <w:lang w:val="en-GB"/>
        </w:rPr>
      </w:pPr>
    </w:p>
    <w:p w:rsidR="00220C93" w:rsidRPr="006B3511" w:rsidRDefault="00220C93" w:rsidP="001D790C">
      <w:pPr>
        <w:spacing w:line="360" w:lineRule="auto"/>
        <w:rPr>
          <w:lang w:val="en-GB"/>
        </w:rPr>
      </w:pPr>
    </w:p>
    <w:p w:rsidR="00220C93" w:rsidRPr="006B3511" w:rsidRDefault="00220C93" w:rsidP="001D790C">
      <w:pPr>
        <w:spacing w:line="360" w:lineRule="auto"/>
        <w:rPr>
          <w:lang w:val="en-GB"/>
        </w:rPr>
      </w:pPr>
    </w:p>
    <w:p w:rsidR="00220C93" w:rsidRPr="006B3511" w:rsidRDefault="00220C93" w:rsidP="001D790C">
      <w:pPr>
        <w:spacing w:line="360" w:lineRule="auto"/>
        <w:rPr>
          <w:lang w:val="en-GB"/>
        </w:rPr>
      </w:pPr>
    </w:p>
    <w:p w:rsidR="00220C93" w:rsidRPr="006B3511" w:rsidRDefault="00220C93" w:rsidP="001D790C">
      <w:pPr>
        <w:spacing w:line="360" w:lineRule="auto"/>
        <w:rPr>
          <w:lang w:val="en-GB"/>
        </w:rPr>
      </w:pPr>
    </w:p>
    <w:p w:rsidR="00220C93" w:rsidRPr="006B3511" w:rsidRDefault="00220C93" w:rsidP="001D790C">
      <w:pPr>
        <w:spacing w:line="360" w:lineRule="auto"/>
        <w:rPr>
          <w:lang w:val="en-GB"/>
        </w:rPr>
      </w:pPr>
    </w:p>
    <w:p w:rsidR="0062079C" w:rsidRPr="006B3511" w:rsidRDefault="00DE540B" w:rsidP="001D790C">
      <w:pPr>
        <w:pStyle w:val="1"/>
        <w:spacing w:line="360" w:lineRule="auto"/>
        <w:rPr>
          <w:lang w:val="en-GB"/>
        </w:rPr>
      </w:pPr>
      <w:bookmarkStart w:id="3" w:name="_Toc46591846"/>
      <w:r w:rsidRPr="006B3511">
        <w:rPr>
          <w:lang w:val="en-GB"/>
        </w:rPr>
        <w:lastRenderedPageBreak/>
        <w:t>Reference Links</w:t>
      </w:r>
      <w:bookmarkEnd w:id="3"/>
    </w:p>
    <w:p w:rsidR="003B672E" w:rsidRPr="00003957" w:rsidRDefault="003B672E" w:rsidP="00003957">
      <w:pPr>
        <w:spacing w:line="360" w:lineRule="auto"/>
        <w:rPr>
          <w:shd w:val="clear" w:color="auto" w:fill="FFFFFF"/>
          <w:lang w:val="en-GB"/>
        </w:rPr>
      </w:pPr>
      <w:r w:rsidRPr="00003957">
        <w:rPr>
          <w:shd w:val="clear" w:color="auto" w:fill="FFFFFF"/>
          <w:lang w:val="en-GB"/>
        </w:rPr>
        <w:t xml:space="preserve">Asda. 2020. </w:t>
      </w:r>
      <w:r w:rsidRPr="00003957">
        <w:rPr>
          <w:i/>
          <w:shd w:val="clear" w:color="auto" w:fill="FFFFFF"/>
          <w:lang w:val="en-GB"/>
        </w:rPr>
        <w:t xml:space="preserve">Our History. </w:t>
      </w:r>
      <w:r w:rsidRPr="00003957">
        <w:rPr>
          <w:shd w:val="clear" w:color="auto" w:fill="FFFFFF"/>
          <w:lang w:val="en-GB"/>
        </w:rPr>
        <w:t>[online] Available at: &lt;</w:t>
      </w:r>
      <w:r w:rsidRPr="003B672E">
        <w:t xml:space="preserve"> https://corporate.asda.com/our-story/our-history</w:t>
      </w:r>
      <w:r w:rsidR="00010D2F">
        <w:t>&gt; [Accessed 25 July 2020].</w:t>
      </w:r>
    </w:p>
    <w:p w:rsidR="00BE33D3" w:rsidRPr="00003957" w:rsidRDefault="00DE540B" w:rsidP="00003957">
      <w:pPr>
        <w:spacing w:line="360" w:lineRule="auto"/>
        <w:rPr>
          <w:lang w:val="en-GB"/>
        </w:rPr>
      </w:pPr>
      <w:r w:rsidRPr="00003957">
        <w:rPr>
          <w:shd w:val="clear" w:color="auto" w:fill="FFFFFF"/>
          <w:lang w:val="en-GB"/>
        </w:rPr>
        <w:t xml:space="preserve">Asda. 2019. </w:t>
      </w:r>
      <w:r w:rsidRPr="00003957">
        <w:rPr>
          <w:i/>
          <w:lang w:val="en-GB"/>
        </w:rPr>
        <w:t xml:space="preserve">Asda Group Limited publishes annual statutory accounts. </w:t>
      </w:r>
      <w:r w:rsidRPr="00003957">
        <w:rPr>
          <w:lang w:val="en-GB"/>
        </w:rPr>
        <w:t>[online] Available at: &lt;https://corporate.asda.com/newsroom/2019/09/16/asda-group-limited-publishes-annual-statutory-accounts&gt; [Accessed 25 July 2020].</w:t>
      </w:r>
    </w:p>
    <w:p w:rsidR="00BE33D3" w:rsidRPr="00003957" w:rsidRDefault="00DE540B" w:rsidP="00003957">
      <w:pPr>
        <w:spacing w:line="360" w:lineRule="auto"/>
        <w:rPr>
          <w:shd w:val="clear" w:color="auto" w:fill="FFFFFF"/>
          <w:lang w:val="en-GB"/>
        </w:rPr>
      </w:pPr>
      <w:r w:rsidRPr="00003957">
        <w:rPr>
          <w:shd w:val="clear" w:color="auto" w:fill="FFFFFF"/>
          <w:lang w:val="en-GB"/>
        </w:rPr>
        <w:t>Banerjee, S. and Srivastava, D., 2017. Innovation, Organisational Structure, and Culture: Its Impact and Linkage on Organization-A Review. </w:t>
      </w:r>
      <w:r w:rsidRPr="00003957">
        <w:rPr>
          <w:i/>
          <w:iCs/>
          <w:shd w:val="clear" w:color="auto" w:fill="FFFFFF"/>
          <w:lang w:val="en-GB"/>
        </w:rPr>
        <w:t>International Journal of Civic Engagement and Social Change (IJCESC)</w:t>
      </w:r>
      <w:r w:rsidRPr="00003957">
        <w:rPr>
          <w:shd w:val="clear" w:color="auto" w:fill="FFFFFF"/>
          <w:lang w:val="en-GB"/>
        </w:rPr>
        <w:t>, </w:t>
      </w:r>
      <w:r w:rsidRPr="00003957">
        <w:rPr>
          <w:i/>
          <w:iCs/>
          <w:shd w:val="clear" w:color="auto" w:fill="FFFFFF"/>
          <w:lang w:val="en-GB"/>
        </w:rPr>
        <w:t>4</w:t>
      </w:r>
      <w:r w:rsidRPr="00003957">
        <w:rPr>
          <w:shd w:val="clear" w:color="auto" w:fill="FFFFFF"/>
          <w:lang w:val="en-GB"/>
        </w:rPr>
        <w:t>(1), pp.1-22.</w:t>
      </w:r>
    </w:p>
    <w:p w:rsidR="00BE33D3" w:rsidRPr="00003957" w:rsidRDefault="00DE540B" w:rsidP="00003957">
      <w:pPr>
        <w:spacing w:line="360" w:lineRule="auto"/>
        <w:rPr>
          <w:shd w:val="clear" w:color="auto" w:fill="FFFFFF"/>
          <w:lang w:val="en-GB"/>
        </w:rPr>
      </w:pPr>
      <w:r w:rsidRPr="00003957">
        <w:rPr>
          <w:shd w:val="clear" w:color="auto" w:fill="FFFFFF"/>
          <w:lang w:val="en-GB"/>
        </w:rPr>
        <w:t>Bentham, J., 2018. Business and Economics in the News–Sainsbury's and Asda-the decade's mega-merger. </w:t>
      </w:r>
      <w:r w:rsidRPr="00003957">
        <w:rPr>
          <w:i/>
          <w:iCs/>
          <w:shd w:val="clear" w:color="auto" w:fill="FFFFFF"/>
          <w:lang w:val="en-GB"/>
        </w:rPr>
        <w:t>Teaching Business &amp; Economics</w:t>
      </w:r>
      <w:r w:rsidRPr="00003957">
        <w:rPr>
          <w:shd w:val="clear" w:color="auto" w:fill="FFFFFF"/>
          <w:lang w:val="en-GB"/>
        </w:rPr>
        <w:t>, </w:t>
      </w:r>
      <w:r w:rsidRPr="00003957">
        <w:rPr>
          <w:i/>
          <w:iCs/>
          <w:shd w:val="clear" w:color="auto" w:fill="FFFFFF"/>
          <w:lang w:val="en-GB"/>
        </w:rPr>
        <w:t>22</w:t>
      </w:r>
      <w:r w:rsidRPr="00003957">
        <w:rPr>
          <w:shd w:val="clear" w:color="auto" w:fill="FFFFFF"/>
          <w:lang w:val="en-GB"/>
        </w:rPr>
        <w:t>(3), pp.11-12.</w:t>
      </w:r>
    </w:p>
    <w:p w:rsidR="00BE33D3" w:rsidRPr="00003957" w:rsidRDefault="00DE540B" w:rsidP="00003957">
      <w:pPr>
        <w:spacing w:line="360" w:lineRule="auto"/>
        <w:rPr>
          <w:lang w:val="en-GB"/>
        </w:rPr>
      </w:pPr>
      <w:r w:rsidRPr="00003957">
        <w:rPr>
          <w:lang w:val="en-GB"/>
        </w:rPr>
        <w:t xml:space="preserve">Briggs, F. 2017. </w:t>
      </w:r>
      <w:r w:rsidRPr="00003957">
        <w:rPr>
          <w:i/>
          <w:lang w:val="en-GB"/>
        </w:rPr>
        <w:t xml:space="preserve">Asda announced as a Certified Top Employer 2017. </w:t>
      </w:r>
      <w:r w:rsidRPr="00003957">
        <w:rPr>
          <w:lang w:val="en-GB"/>
        </w:rPr>
        <w:t>[online] Retail Times. Available at: &lt;https://www.retailtimes.co.uk/asda-announced-certified-top-employer-2017/&gt; [Accessed 25 July 2020].</w:t>
      </w:r>
    </w:p>
    <w:p w:rsidR="00BE33D3" w:rsidRPr="00003957" w:rsidRDefault="00DE540B" w:rsidP="00003957">
      <w:pPr>
        <w:spacing w:line="360" w:lineRule="auto"/>
        <w:rPr>
          <w:lang w:val="en-GB"/>
        </w:rPr>
      </w:pPr>
      <w:r w:rsidRPr="00003957">
        <w:rPr>
          <w:shd w:val="clear" w:color="auto" w:fill="FFFFFF"/>
          <w:lang w:val="en-GB"/>
        </w:rPr>
        <w:t>Ferdous, J., 2017. A Journey Of Organization Theories: From Classical To Modern. </w:t>
      </w:r>
      <w:r w:rsidRPr="00003957">
        <w:rPr>
          <w:i/>
          <w:iCs/>
          <w:shd w:val="clear" w:color="auto" w:fill="FFFFFF"/>
          <w:lang w:val="en-GB"/>
        </w:rPr>
        <w:t>International Journal of Business, Economics and Law</w:t>
      </w:r>
      <w:r w:rsidRPr="00003957">
        <w:rPr>
          <w:shd w:val="clear" w:color="auto" w:fill="FFFFFF"/>
          <w:lang w:val="en-GB"/>
        </w:rPr>
        <w:t>, pp.1-4.</w:t>
      </w:r>
    </w:p>
    <w:p w:rsidR="00BE33D3" w:rsidRPr="00003957" w:rsidRDefault="00DE540B" w:rsidP="00003957">
      <w:pPr>
        <w:spacing w:line="360" w:lineRule="auto"/>
        <w:rPr>
          <w:lang w:val="en-GB"/>
        </w:rPr>
      </w:pPr>
      <w:r w:rsidRPr="00003957">
        <w:rPr>
          <w:lang w:val="en-GB"/>
        </w:rPr>
        <w:t xml:space="preserve">Hopkins, A. 2019. </w:t>
      </w:r>
      <w:r w:rsidRPr="00003957">
        <w:rPr>
          <w:i/>
          <w:lang w:val="en-GB"/>
        </w:rPr>
        <w:t xml:space="preserve">Organising for Safety: How Structure Creates Culture. </w:t>
      </w:r>
      <w:r w:rsidRPr="00003957">
        <w:rPr>
          <w:lang w:val="en-GB"/>
        </w:rPr>
        <w:t xml:space="preserve">North Ryde: </w:t>
      </w:r>
      <w:r w:rsidRPr="00003957">
        <w:rPr>
          <w:shd w:val="clear" w:color="auto" w:fill="FFFFFF"/>
          <w:lang w:val="en-GB"/>
        </w:rPr>
        <w:t>CCH Australia Limited.</w:t>
      </w:r>
    </w:p>
    <w:p w:rsidR="00BE33D3" w:rsidRPr="00003957" w:rsidRDefault="00DE540B" w:rsidP="00003957">
      <w:pPr>
        <w:spacing w:line="360" w:lineRule="auto"/>
        <w:rPr>
          <w:lang w:val="en-GB"/>
        </w:rPr>
      </w:pPr>
      <w:r w:rsidRPr="00003957">
        <w:rPr>
          <w:lang w:val="en-GB"/>
        </w:rPr>
        <w:t xml:space="preserve">Morgan, J. 2016. </w:t>
      </w:r>
      <w:r w:rsidRPr="00003957">
        <w:rPr>
          <w:i/>
          <w:lang w:val="en-GB"/>
        </w:rPr>
        <w:t xml:space="preserve">The 5 Types Of Organizational Structures: Part 1, The Hierarchy. </w:t>
      </w:r>
      <w:r w:rsidRPr="00003957">
        <w:rPr>
          <w:lang w:val="en-GB"/>
        </w:rPr>
        <w:t>[online] Available at: &lt;https://www.forbes.com/sites/jacobmorgan/2015/07/06/the-5-types-of-organizational-structures-part-1-the-hierarchy/#d2f283552529&gt; [Accessed 25 July 2020].</w:t>
      </w:r>
    </w:p>
    <w:p w:rsidR="00BE33D3" w:rsidRPr="00003957" w:rsidRDefault="00DE540B" w:rsidP="00003957">
      <w:pPr>
        <w:spacing w:line="360" w:lineRule="auto"/>
        <w:rPr>
          <w:shd w:val="clear" w:color="auto" w:fill="FFFFFF"/>
          <w:lang w:val="en-GB"/>
        </w:rPr>
      </w:pPr>
      <w:r w:rsidRPr="00003957">
        <w:rPr>
          <w:shd w:val="clear" w:color="auto" w:fill="FFFFFF"/>
          <w:lang w:val="en-GB"/>
        </w:rPr>
        <w:t>Nikpour, A., 2017. The impact of organizational culture on organizational performance: The mediating role of employee’s organizational commitment. </w:t>
      </w:r>
      <w:r w:rsidRPr="00003957">
        <w:rPr>
          <w:i/>
          <w:iCs/>
          <w:shd w:val="clear" w:color="auto" w:fill="FFFFFF"/>
          <w:lang w:val="en-GB"/>
        </w:rPr>
        <w:t>International Journal of Organizational Leadership</w:t>
      </w:r>
      <w:r w:rsidRPr="00003957">
        <w:rPr>
          <w:shd w:val="clear" w:color="auto" w:fill="FFFFFF"/>
          <w:lang w:val="en-GB"/>
        </w:rPr>
        <w:t>, </w:t>
      </w:r>
      <w:r w:rsidRPr="00003957">
        <w:rPr>
          <w:i/>
          <w:iCs/>
          <w:shd w:val="clear" w:color="auto" w:fill="FFFFFF"/>
          <w:lang w:val="en-GB"/>
        </w:rPr>
        <w:t>6</w:t>
      </w:r>
      <w:r w:rsidRPr="00003957">
        <w:rPr>
          <w:shd w:val="clear" w:color="auto" w:fill="FFFFFF"/>
          <w:lang w:val="en-GB"/>
        </w:rPr>
        <w:t>, pp.65-72.</w:t>
      </w:r>
    </w:p>
    <w:p w:rsidR="00010D2F" w:rsidRPr="00003957" w:rsidRDefault="00010D2F" w:rsidP="00003957">
      <w:pPr>
        <w:spacing w:line="360" w:lineRule="auto"/>
        <w:rPr>
          <w:lang w:val="en-GB"/>
        </w:rPr>
      </w:pPr>
      <w:r w:rsidRPr="00003957">
        <w:rPr>
          <w:shd w:val="clear" w:color="auto" w:fill="FFFFFF"/>
          <w:lang w:val="en-GB"/>
        </w:rPr>
        <w:t xml:space="preserve">Robertson, L. 2020. </w:t>
      </w:r>
      <w:r w:rsidR="001D790C" w:rsidRPr="00003957">
        <w:rPr>
          <w:i/>
          <w:shd w:val="clear" w:color="auto" w:fill="FFFFFF"/>
        </w:rPr>
        <w:t>Asda launches pronoun badges for staff to help avoid misgendering colleagues.</w:t>
      </w:r>
      <w:r w:rsidR="001D790C" w:rsidRPr="00003957">
        <w:rPr>
          <w:shd w:val="clear" w:color="auto" w:fill="FFFFFF"/>
        </w:rPr>
        <w:t xml:space="preserve"> [online] Mirror. Available at: &lt;</w:t>
      </w:r>
      <w:r w:rsidR="001D790C" w:rsidRPr="001D790C">
        <w:t xml:space="preserve"> https://www.mirror.co.uk/money/asda-launches-pronoun-badges-staff-22169088</w:t>
      </w:r>
      <w:r w:rsidR="001D790C">
        <w:t>&gt; [Accessed 25 July 2020].</w:t>
      </w:r>
    </w:p>
    <w:p w:rsidR="00BE33D3" w:rsidRPr="00003957" w:rsidRDefault="00DE540B" w:rsidP="00003957">
      <w:pPr>
        <w:spacing w:line="360" w:lineRule="auto"/>
        <w:rPr>
          <w:lang w:val="en-GB"/>
        </w:rPr>
      </w:pPr>
      <w:r w:rsidRPr="00003957">
        <w:rPr>
          <w:lang w:val="en-GB"/>
        </w:rPr>
        <w:t xml:space="preserve">Schein, E.H. 2016. </w:t>
      </w:r>
      <w:r w:rsidRPr="00003957">
        <w:rPr>
          <w:i/>
          <w:lang w:val="en-GB"/>
        </w:rPr>
        <w:t>Organizational Culture and Leadership.</w:t>
      </w:r>
      <w:r w:rsidRPr="00003957">
        <w:rPr>
          <w:lang w:val="en-GB"/>
        </w:rPr>
        <w:t xml:space="preserve"> Hoboken: John Wiley &amp; Sons.</w:t>
      </w:r>
    </w:p>
    <w:p w:rsidR="00BE33D3" w:rsidRPr="00003957" w:rsidRDefault="00DE540B" w:rsidP="00003957">
      <w:pPr>
        <w:spacing w:line="360" w:lineRule="auto"/>
        <w:rPr>
          <w:lang w:val="en-GB"/>
        </w:rPr>
      </w:pPr>
      <w:r w:rsidRPr="00003957">
        <w:rPr>
          <w:lang w:val="en-GB"/>
        </w:rPr>
        <w:lastRenderedPageBreak/>
        <w:t xml:space="preserve">Wolinski, J. and Coates, G. 2020. </w:t>
      </w:r>
      <w:r w:rsidRPr="00003957">
        <w:rPr>
          <w:i/>
          <w:lang w:val="en-GB"/>
        </w:rPr>
        <w:t>AQA A-level Business Year 2 Fourth Edition (Wolinski and Coates).</w:t>
      </w:r>
      <w:r w:rsidRPr="00003957">
        <w:rPr>
          <w:lang w:val="en-GB"/>
        </w:rPr>
        <w:t xml:space="preserve"> New York: Hachette.</w:t>
      </w:r>
    </w:p>
    <w:p w:rsidR="00E046AC" w:rsidRPr="006B3511" w:rsidRDefault="00E046AC" w:rsidP="001D790C">
      <w:pPr>
        <w:spacing w:line="360" w:lineRule="auto"/>
        <w:rPr>
          <w:lang w:val="en-GB"/>
        </w:rPr>
      </w:pPr>
    </w:p>
    <w:p w:rsidR="00590433" w:rsidRPr="006B3511" w:rsidRDefault="00590433" w:rsidP="001D790C">
      <w:pPr>
        <w:spacing w:line="360" w:lineRule="auto"/>
        <w:rPr>
          <w:lang w:val="en-GB"/>
        </w:rPr>
      </w:pPr>
    </w:p>
    <w:p w:rsidR="00590433" w:rsidRPr="006B3511" w:rsidRDefault="00590433" w:rsidP="001D790C">
      <w:pPr>
        <w:spacing w:line="360" w:lineRule="auto"/>
        <w:rPr>
          <w:lang w:val="en-GB"/>
        </w:rPr>
      </w:pPr>
    </w:p>
    <w:p w:rsidR="00F1764E" w:rsidRPr="006B3511" w:rsidRDefault="00F1764E" w:rsidP="001D790C">
      <w:pPr>
        <w:spacing w:line="360" w:lineRule="auto"/>
        <w:rPr>
          <w:shd w:val="clear" w:color="auto" w:fill="FFFFFF"/>
          <w:lang w:val="en-GB"/>
        </w:rPr>
      </w:pPr>
    </w:p>
    <w:p w:rsidR="0062079C" w:rsidRPr="006B3511" w:rsidRDefault="0062079C" w:rsidP="001D790C">
      <w:pPr>
        <w:spacing w:line="360" w:lineRule="auto"/>
        <w:rPr>
          <w:lang w:val="en-GB"/>
        </w:rPr>
      </w:pPr>
    </w:p>
    <w:p w:rsidR="00367552" w:rsidRPr="006B3511" w:rsidRDefault="00DE540B" w:rsidP="001D790C">
      <w:pPr>
        <w:spacing w:line="360" w:lineRule="auto"/>
        <w:rPr>
          <w:lang w:val="en-GB"/>
        </w:rPr>
      </w:pPr>
      <w:r w:rsidRPr="006B3511">
        <w:rPr>
          <w:lang w:val="en-GB"/>
        </w:rPr>
        <w:t xml:space="preserve">  </w:t>
      </w:r>
    </w:p>
    <w:sectPr w:rsidR="00367552" w:rsidRPr="006B3511" w:rsidSect="008D6499">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227B4" w:rsidRDefault="00F227B4" w:rsidP="00FF7D73">
      <w:pPr>
        <w:spacing w:after="0" w:line="240" w:lineRule="auto"/>
      </w:pPr>
      <w:r>
        <w:separator/>
      </w:r>
    </w:p>
  </w:endnote>
  <w:endnote w:type="continuationSeparator" w:id="0">
    <w:p w:rsidR="00F227B4" w:rsidRDefault="00F227B4" w:rsidP="00FF7D7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585345"/>
      <w:docPartObj>
        <w:docPartGallery w:val="Page Numbers (Bottom of Page)"/>
        <w:docPartUnique/>
      </w:docPartObj>
    </w:sdtPr>
    <w:sdtContent>
      <w:p w:rsidR="00220C93" w:rsidRDefault="007F26DC">
        <w:pPr>
          <w:pStyle w:val="a6"/>
          <w:jc w:val="right"/>
        </w:pPr>
        <w:r>
          <w:fldChar w:fldCharType="begin"/>
        </w:r>
        <w:r w:rsidR="00DE540B">
          <w:instrText xml:space="preserve"> PAGE   \* MERGEFORMAT </w:instrText>
        </w:r>
        <w:r>
          <w:fldChar w:fldCharType="separate"/>
        </w:r>
        <w:r w:rsidR="002517AE">
          <w:rPr>
            <w:noProof/>
          </w:rPr>
          <w:t>1</w:t>
        </w:r>
        <w:r>
          <w:rPr>
            <w:noProof/>
          </w:rPr>
          <w:fldChar w:fldCharType="end"/>
        </w:r>
      </w:p>
    </w:sdtContent>
  </w:sdt>
  <w:p w:rsidR="00220C93" w:rsidRDefault="00220C93">
    <w:pPr>
      <w:pStyle w:val="a6"/>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227B4" w:rsidRDefault="00F227B4" w:rsidP="00FF7D73">
      <w:pPr>
        <w:spacing w:after="0" w:line="240" w:lineRule="auto"/>
      </w:pPr>
      <w:r>
        <w:separator/>
      </w:r>
    </w:p>
  </w:footnote>
  <w:footnote w:type="continuationSeparator" w:id="0">
    <w:p w:rsidR="00F227B4" w:rsidRDefault="00F227B4" w:rsidP="00FF7D7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B9C1337"/>
    <w:multiLevelType w:val="hybridMultilevel"/>
    <w:tmpl w:val="CBBED3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defaultTabStop w:val="720"/>
  <w:hyphenationZone w:val="425"/>
  <w:characterSpacingControl w:val="doNotCompress"/>
  <w:footnotePr>
    <w:footnote w:id="-1"/>
    <w:footnote w:id="0"/>
  </w:footnotePr>
  <w:endnotePr>
    <w:endnote w:id="-1"/>
    <w:endnote w:id="0"/>
  </w:endnotePr>
  <w:compat/>
  <w:rsids>
    <w:rsidRoot w:val="007D4C69"/>
    <w:rsid w:val="00003957"/>
    <w:rsid w:val="00010D2F"/>
    <w:rsid w:val="00020342"/>
    <w:rsid w:val="0008323B"/>
    <w:rsid w:val="000C0598"/>
    <w:rsid w:val="00153CDA"/>
    <w:rsid w:val="00190C90"/>
    <w:rsid w:val="001A2342"/>
    <w:rsid w:val="001D790C"/>
    <w:rsid w:val="00220C93"/>
    <w:rsid w:val="00245FCC"/>
    <w:rsid w:val="002517AE"/>
    <w:rsid w:val="00282CA1"/>
    <w:rsid w:val="002A6F53"/>
    <w:rsid w:val="002B3E70"/>
    <w:rsid w:val="002F5C1D"/>
    <w:rsid w:val="00317DB0"/>
    <w:rsid w:val="003321E3"/>
    <w:rsid w:val="00367552"/>
    <w:rsid w:val="003B672E"/>
    <w:rsid w:val="00475E5E"/>
    <w:rsid w:val="004D1ECD"/>
    <w:rsid w:val="004F1C32"/>
    <w:rsid w:val="00571174"/>
    <w:rsid w:val="0057536D"/>
    <w:rsid w:val="00576646"/>
    <w:rsid w:val="00590433"/>
    <w:rsid w:val="005B0912"/>
    <w:rsid w:val="0062079C"/>
    <w:rsid w:val="006418D0"/>
    <w:rsid w:val="00644738"/>
    <w:rsid w:val="00692FC6"/>
    <w:rsid w:val="006B3511"/>
    <w:rsid w:val="00744A3A"/>
    <w:rsid w:val="007A2CB4"/>
    <w:rsid w:val="007A408F"/>
    <w:rsid w:val="007C4856"/>
    <w:rsid w:val="007D2E95"/>
    <w:rsid w:val="007D4C69"/>
    <w:rsid w:val="007F26DC"/>
    <w:rsid w:val="008814BC"/>
    <w:rsid w:val="008D6499"/>
    <w:rsid w:val="008F6157"/>
    <w:rsid w:val="00937246"/>
    <w:rsid w:val="009660D0"/>
    <w:rsid w:val="009750C3"/>
    <w:rsid w:val="009A73A5"/>
    <w:rsid w:val="009D7A74"/>
    <w:rsid w:val="009E7107"/>
    <w:rsid w:val="00AC5584"/>
    <w:rsid w:val="00B24DBC"/>
    <w:rsid w:val="00BC27EA"/>
    <w:rsid w:val="00BE33D3"/>
    <w:rsid w:val="00C11169"/>
    <w:rsid w:val="00C7415B"/>
    <w:rsid w:val="00CE6226"/>
    <w:rsid w:val="00CF3CCA"/>
    <w:rsid w:val="00D156B4"/>
    <w:rsid w:val="00D70BA3"/>
    <w:rsid w:val="00D732EC"/>
    <w:rsid w:val="00DE2C46"/>
    <w:rsid w:val="00DE540B"/>
    <w:rsid w:val="00E00C87"/>
    <w:rsid w:val="00E046AC"/>
    <w:rsid w:val="00E05EBC"/>
    <w:rsid w:val="00EB3A49"/>
    <w:rsid w:val="00F1764E"/>
    <w:rsid w:val="00F227B4"/>
    <w:rsid w:val="00FD7FDF"/>
    <w:rsid w:val="00FE6881"/>
    <w:rsid w:val="00FF7D73"/>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D4C69"/>
    <w:pPr>
      <w:jc w:val="both"/>
    </w:pPr>
    <w:rPr>
      <w:rFonts w:ascii="Times New Roman" w:hAnsi="Times New Roman"/>
      <w:sz w:val="24"/>
    </w:rPr>
  </w:style>
  <w:style w:type="paragraph" w:styleId="1">
    <w:name w:val="heading 1"/>
    <w:basedOn w:val="a"/>
    <w:next w:val="a"/>
    <w:link w:val="10"/>
    <w:uiPriority w:val="9"/>
    <w:qFormat/>
    <w:rsid w:val="00B24DBC"/>
    <w:pPr>
      <w:keepNext/>
      <w:keepLines/>
      <w:spacing w:before="480" w:after="0"/>
      <w:outlineLvl w:val="0"/>
    </w:pPr>
    <w:rPr>
      <w:rFonts w:eastAsiaTheme="majorEastAsia" w:cstheme="majorBidi"/>
      <w:b/>
      <w:bCs/>
      <w:sz w:val="32"/>
      <w:szCs w:val="28"/>
    </w:rPr>
  </w:style>
  <w:style w:type="paragraph" w:styleId="2">
    <w:name w:val="heading 2"/>
    <w:basedOn w:val="a"/>
    <w:next w:val="a"/>
    <w:link w:val="20"/>
    <w:uiPriority w:val="9"/>
    <w:unhideWhenUsed/>
    <w:qFormat/>
    <w:rsid w:val="007D4C69"/>
    <w:pPr>
      <w:keepNext/>
      <w:keepLines/>
      <w:spacing w:before="200" w:after="0"/>
      <w:outlineLvl w:val="1"/>
    </w:pPr>
    <w:rPr>
      <w:rFonts w:eastAsiaTheme="majorEastAsia" w:cstheme="majorBidi"/>
      <w:b/>
      <w:bCs/>
      <w:szCs w:val="2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B24DBC"/>
    <w:rPr>
      <w:rFonts w:ascii="Times New Roman" w:eastAsiaTheme="majorEastAsia" w:hAnsi="Times New Roman" w:cstheme="majorBidi"/>
      <w:b/>
      <w:bCs/>
      <w:sz w:val="32"/>
      <w:szCs w:val="28"/>
    </w:rPr>
  </w:style>
  <w:style w:type="character" w:customStyle="1" w:styleId="20">
    <w:name w:val="Заглавие 2 Знак"/>
    <w:basedOn w:val="a0"/>
    <w:link w:val="2"/>
    <w:uiPriority w:val="9"/>
    <w:rsid w:val="007D4C69"/>
    <w:rPr>
      <w:rFonts w:ascii="Times New Roman" w:eastAsiaTheme="majorEastAsia" w:hAnsi="Times New Roman" w:cstheme="majorBidi"/>
      <w:b/>
      <w:bCs/>
      <w:sz w:val="24"/>
      <w:szCs w:val="26"/>
    </w:rPr>
  </w:style>
  <w:style w:type="character" w:styleId="a3">
    <w:name w:val="Hyperlink"/>
    <w:basedOn w:val="a0"/>
    <w:uiPriority w:val="99"/>
    <w:unhideWhenUsed/>
    <w:rsid w:val="00590433"/>
    <w:rPr>
      <w:color w:val="0000FF"/>
      <w:u w:val="single"/>
    </w:rPr>
  </w:style>
  <w:style w:type="character" w:customStyle="1" w:styleId="fn">
    <w:name w:val="fn"/>
    <w:basedOn w:val="a0"/>
    <w:rsid w:val="00FE6881"/>
  </w:style>
  <w:style w:type="character" w:customStyle="1" w:styleId="subtitle">
    <w:name w:val="subtitle"/>
    <w:basedOn w:val="a0"/>
    <w:rsid w:val="00CE6226"/>
  </w:style>
  <w:style w:type="paragraph" w:styleId="a4">
    <w:name w:val="header"/>
    <w:basedOn w:val="a"/>
    <w:link w:val="a5"/>
    <w:uiPriority w:val="99"/>
    <w:semiHidden/>
    <w:unhideWhenUsed/>
    <w:rsid w:val="00220C93"/>
    <w:pPr>
      <w:tabs>
        <w:tab w:val="center" w:pos="4513"/>
        <w:tab w:val="right" w:pos="9026"/>
      </w:tabs>
      <w:spacing w:after="0" w:line="240" w:lineRule="auto"/>
    </w:pPr>
  </w:style>
  <w:style w:type="character" w:customStyle="1" w:styleId="a5">
    <w:name w:val="Горен колонтитул Знак"/>
    <w:basedOn w:val="a0"/>
    <w:link w:val="a4"/>
    <w:uiPriority w:val="99"/>
    <w:semiHidden/>
    <w:rsid w:val="00220C93"/>
    <w:rPr>
      <w:rFonts w:ascii="Times New Roman" w:hAnsi="Times New Roman"/>
      <w:sz w:val="24"/>
    </w:rPr>
  </w:style>
  <w:style w:type="paragraph" w:styleId="a6">
    <w:name w:val="footer"/>
    <w:basedOn w:val="a"/>
    <w:link w:val="a7"/>
    <w:uiPriority w:val="99"/>
    <w:unhideWhenUsed/>
    <w:rsid w:val="00220C93"/>
    <w:pPr>
      <w:tabs>
        <w:tab w:val="center" w:pos="4513"/>
        <w:tab w:val="right" w:pos="9026"/>
      </w:tabs>
      <w:spacing w:after="0" w:line="240" w:lineRule="auto"/>
    </w:pPr>
  </w:style>
  <w:style w:type="character" w:customStyle="1" w:styleId="a7">
    <w:name w:val="Долен колонтитул Знак"/>
    <w:basedOn w:val="a0"/>
    <w:link w:val="a6"/>
    <w:uiPriority w:val="99"/>
    <w:rsid w:val="00220C93"/>
    <w:rPr>
      <w:rFonts w:ascii="Times New Roman" w:hAnsi="Times New Roman"/>
      <w:sz w:val="24"/>
    </w:rPr>
  </w:style>
  <w:style w:type="paragraph" w:styleId="a8">
    <w:name w:val="TOC Heading"/>
    <w:basedOn w:val="1"/>
    <w:next w:val="a"/>
    <w:uiPriority w:val="39"/>
    <w:semiHidden/>
    <w:unhideWhenUsed/>
    <w:qFormat/>
    <w:rsid w:val="00220C93"/>
    <w:pPr>
      <w:jc w:val="left"/>
      <w:outlineLvl w:val="9"/>
    </w:pPr>
    <w:rPr>
      <w:rFonts w:asciiTheme="majorHAnsi" w:hAnsiTheme="majorHAnsi"/>
      <w:color w:val="365F91" w:themeColor="accent1" w:themeShade="BF"/>
      <w:sz w:val="28"/>
      <w:lang w:val="en-US"/>
    </w:rPr>
  </w:style>
  <w:style w:type="paragraph" w:styleId="11">
    <w:name w:val="toc 1"/>
    <w:basedOn w:val="a"/>
    <w:next w:val="a"/>
    <w:autoRedefine/>
    <w:uiPriority w:val="39"/>
    <w:unhideWhenUsed/>
    <w:rsid w:val="00220C93"/>
    <w:pPr>
      <w:spacing w:after="100"/>
    </w:pPr>
  </w:style>
  <w:style w:type="paragraph" w:styleId="21">
    <w:name w:val="toc 2"/>
    <w:basedOn w:val="a"/>
    <w:next w:val="a"/>
    <w:autoRedefine/>
    <w:uiPriority w:val="39"/>
    <w:unhideWhenUsed/>
    <w:rsid w:val="00220C93"/>
    <w:pPr>
      <w:spacing w:after="100"/>
      <w:ind w:left="240"/>
    </w:pPr>
  </w:style>
  <w:style w:type="paragraph" w:styleId="a9">
    <w:name w:val="Balloon Text"/>
    <w:basedOn w:val="a"/>
    <w:link w:val="aa"/>
    <w:uiPriority w:val="99"/>
    <w:semiHidden/>
    <w:unhideWhenUsed/>
    <w:rsid w:val="00220C93"/>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220C93"/>
    <w:rPr>
      <w:rFonts w:ascii="Tahoma" w:hAnsi="Tahoma" w:cs="Tahoma"/>
      <w:sz w:val="16"/>
      <w:szCs w:val="16"/>
    </w:rPr>
  </w:style>
  <w:style w:type="character" w:styleId="ab">
    <w:name w:val="annotation reference"/>
    <w:basedOn w:val="a0"/>
    <w:uiPriority w:val="99"/>
    <w:semiHidden/>
    <w:unhideWhenUsed/>
    <w:rsid w:val="009750C3"/>
    <w:rPr>
      <w:sz w:val="16"/>
      <w:szCs w:val="16"/>
    </w:rPr>
  </w:style>
  <w:style w:type="paragraph" w:styleId="ac">
    <w:name w:val="annotation text"/>
    <w:basedOn w:val="a"/>
    <w:link w:val="ad"/>
    <w:uiPriority w:val="99"/>
    <w:semiHidden/>
    <w:unhideWhenUsed/>
    <w:rsid w:val="009750C3"/>
    <w:pPr>
      <w:spacing w:line="240" w:lineRule="auto"/>
    </w:pPr>
    <w:rPr>
      <w:sz w:val="20"/>
      <w:szCs w:val="20"/>
    </w:rPr>
  </w:style>
  <w:style w:type="character" w:customStyle="1" w:styleId="ad">
    <w:name w:val="Текст на коментар Знак"/>
    <w:basedOn w:val="a0"/>
    <w:link w:val="ac"/>
    <w:uiPriority w:val="99"/>
    <w:semiHidden/>
    <w:rsid w:val="009750C3"/>
    <w:rPr>
      <w:rFonts w:ascii="Times New Roman" w:hAnsi="Times New Roman"/>
      <w:sz w:val="20"/>
      <w:szCs w:val="20"/>
    </w:rPr>
  </w:style>
  <w:style w:type="paragraph" w:styleId="ae">
    <w:name w:val="annotation subject"/>
    <w:basedOn w:val="ac"/>
    <w:next w:val="ac"/>
    <w:link w:val="af"/>
    <w:uiPriority w:val="99"/>
    <w:semiHidden/>
    <w:unhideWhenUsed/>
    <w:rsid w:val="009750C3"/>
    <w:rPr>
      <w:b/>
      <w:bCs/>
    </w:rPr>
  </w:style>
  <w:style w:type="character" w:customStyle="1" w:styleId="af">
    <w:name w:val="Предмет на коментар Знак"/>
    <w:basedOn w:val="ad"/>
    <w:link w:val="ae"/>
    <w:uiPriority w:val="99"/>
    <w:semiHidden/>
    <w:rsid w:val="009750C3"/>
    <w:rPr>
      <w:b/>
      <w:bCs/>
    </w:rPr>
  </w:style>
  <w:style w:type="paragraph" w:styleId="af0">
    <w:name w:val="List Paragraph"/>
    <w:basedOn w:val="a"/>
    <w:uiPriority w:val="34"/>
    <w:qFormat/>
    <w:rsid w:val="00003957"/>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BDCBC8-64AE-46E0-BD98-243D8C03B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2123</Words>
  <Characters>12103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Soumo</dc:creator>
  <cp:lastModifiedBy>Acer</cp:lastModifiedBy>
  <cp:revision>2</cp:revision>
  <dcterms:created xsi:type="dcterms:W3CDTF">2020-08-28T14:47:00Z</dcterms:created>
  <dcterms:modified xsi:type="dcterms:W3CDTF">2020-08-28T14:47:00Z</dcterms:modified>
</cp:coreProperties>
</file>