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eastAsiaTheme="minorHAnsi"/>
          <w:sz w:val="2"/>
          <w:lang w:val="en-GB"/>
        </w:rPr>
        <w:id w:val="-1389097920"/>
        <w:docPartObj>
          <w:docPartGallery w:val="Cover Pages"/>
          <w:docPartUnique/>
        </w:docPartObj>
      </w:sdtPr>
      <w:sdtEndPr>
        <w:rPr>
          <w:color w:val="4472C4" w:themeColor="accent1"/>
          <w:sz w:val="36"/>
          <w:szCs w:val="36"/>
        </w:rPr>
      </w:sdtEndPr>
      <w:sdtContent>
        <w:p w14:paraId="34A5E65C" w14:textId="77777777" w:rsidR="00732A7C" w:rsidRDefault="00732A7C">
          <w:pPr>
            <w:pStyle w:val="NoSpacing"/>
            <w:rPr>
              <w:sz w:val="2"/>
            </w:rPr>
          </w:pPr>
        </w:p>
        <w:p w14:paraId="5B83189C" w14:textId="77777777" w:rsidR="00732A7C" w:rsidRDefault="00732A7C">
          <w:r>
            <w:rPr>
              <w:noProof/>
              <w:lang w:eastAsia="en-GB"/>
            </w:rPr>
            <mc:AlternateContent>
              <mc:Choice Requires="wps">
                <w:drawing>
                  <wp:anchor distT="0" distB="0" distL="114300" distR="114300" simplePos="0" relativeHeight="251649024" behindDoc="0" locked="0" layoutInCell="1" allowOverlap="1" wp14:anchorId="298DCB8C" wp14:editId="59BF2B9D">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C18EB4A" w14:textId="27BCFFEC" w:rsidR="00597B13" w:rsidRDefault="00597B13">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Individual project</w:t>
                                    </w:r>
                                  </w:p>
                                </w:sdtContent>
                              </w:sdt>
                              <w:p w14:paraId="03073E1E" w14:textId="5A0FE711" w:rsidR="00597B13" w:rsidRDefault="00597B13">
                                <w:pPr>
                                  <w:pStyle w:val="NoSpacing"/>
                                  <w:spacing w:before="120"/>
                                  <w:rPr>
                                    <w:color w:val="4472C4" w:themeColor="accent1"/>
                                    <w:sz w:val="36"/>
                                    <w:szCs w:val="36"/>
                                  </w:rPr>
                                </w:pPr>
                                <w:r>
                                  <w:rPr>
                                    <w:color w:val="4472C4" w:themeColor="accent1"/>
                                    <w:sz w:val="36"/>
                                    <w:szCs w:val="36"/>
                                  </w:rPr>
                                  <w:t xml:space="preserve">Mixing </w:t>
                                </w:r>
                                <w:r w:rsidR="00D70CCB">
                                  <w:rPr>
                                    <w:color w:val="4472C4" w:themeColor="accent1"/>
                                    <w:sz w:val="36"/>
                                    <w:szCs w:val="36"/>
                                  </w:rPr>
                                  <w:t>C</w:t>
                                </w:r>
                                <w:r>
                                  <w:rPr>
                                    <w:color w:val="4472C4" w:themeColor="accent1"/>
                                    <w:sz w:val="36"/>
                                    <w:szCs w:val="36"/>
                                  </w:rPr>
                                  <w:t xml:space="preserve">hamber </w:t>
                                </w:r>
                                <w:r w:rsidR="00D70CCB">
                                  <w:rPr>
                                    <w:color w:val="4472C4" w:themeColor="accent1"/>
                                    <w:sz w:val="36"/>
                                    <w:szCs w:val="36"/>
                                  </w:rPr>
                                  <w:t>L</w:t>
                                </w:r>
                                <w:r>
                                  <w:rPr>
                                    <w:color w:val="4472C4" w:themeColor="accent1"/>
                                    <w:sz w:val="36"/>
                                    <w:szCs w:val="36"/>
                                  </w:rPr>
                                  <w:t>iners</w:t>
                                </w:r>
                              </w:p>
                              <w:p w14:paraId="47E6BC45" w14:textId="77777777" w:rsidR="00597B13" w:rsidRDefault="00597B1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98DCB8C" id="_x0000_t202" coordsize="21600,21600" o:spt="202" path="m,l,21600r21600,l21600,xe">
                    <v:stroke joinstyle="miter"/>
                    <v:path gradientshapeok="t" o:connecttype="rect"/>
                  </v:shapetype>
                  <v:shape id="Text Box 62" o:spid="_x0000_s1026" type="#_x0000_t202" style="position:absolute;margin-left:0;margin-top:0;width:468pt;height:1in;z-index:251649024;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C18EB4A" w14:textId="27BCFFEC" w:rsidR="00597B13" w:rsidRDefault="00597B13">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Individual project</w:t>
                              </w:r>
                            </w:p>
                          </w:sdtContent>
                        </w:sdt>
                        <w:p w14:paraId="03073E1E" w14:textId="5A0FE711" w:rsidR="00597B13" w:rsidRDefault="00597B13">
                          <w:pPr>
                            <w:pStyle w:val="NoSpacing"/>
                            <w:spacing w:before="120"/>
                            <w:rPr>
                              <w:color w:val="4472C4" w:themeColor="accent1"/>
                              <w:sz w:val="36"/>
                              <w:szCs w:val="36"/>
                            </w:rPr>
                          </w:pPr>
                          <w:r>
                            <w:rPr>
                              <w:color w:val="4472C4" w:themeColor="accent1"/>
                              <w:sz w:val="36"/>
                              <w:szCs w:val="36"/>
                            </w:rPr>
                            <w:t xml:space="preserve">Mixing </w:t>
                          </w:r>
                          <w:r w:rsidR="00D70CCB">
                            <w:rPr>
                              <w:color w:val="4472C4" w:themeColor="accent1"/>
                              <w:sz w:val="36"/>
                              <w:szCs w:val="36"/>
                            </w:rPr>
                            <w:t>C</w:t>
                          </w:r>
                          <w:r>
                            <w:rPr>
                              <w:color w:val="4472C4" w:themeColor="accent1"/>
                              <w:sz w:val="36"/>
                              <w:szCs w:val="36"/>
                            </w:rPr>
                            <w:t xml:space="preserve">hamber </w:t>
                          </w:r>
                          <w:r w:rsidR="00D70CCB">
                            <w:rPr>
                              <w:color w:val="4472C4" w:themeColor="accent1"/>
                              <w:sz w:val="36"/>
                              <w:szCs w:val="36"/>
                            </w:rPr>
                            <w:t>L</w:t>
                          </w:r>
                          <w:r>
                            <w:rPr>
                              <w:color w:val="4472C4" w:themeColor="accent1"/>
                              <w:sz w:val="36"/>
                              <w:szCs w:val="36"/>
                            </w:rPr>
                            <w:t>iners</w:t>
                          </w:r>
                        </w:p>
                        <w:p w14:paraId="47E6BC45" w14:textId="77777777" w:rsidR="00597B13" w:rsidRDefault="00597B13"/>
                      </w:txbxContent>
                    </v:textbox>
                    <w10:wrap anchorx="page" anchory="margin"/>
                  </v:shape>
                </w:pict>
              </mc:Fallback>
            </mc:AlternateContent>
          </w:r>
          <w:r>
            <w:rPr>
              <w:noProof/>
              <w:color w:val="4472C4" w:themeColor="accent1"/>
              <w:sz w:val="36"/>
              <w:szCs w:val="36"/>
              <w:lang w:eastAsia="en-GB"/>
            </w:rPr>
            <mc:AlternateContent>
              <mc:Choice Requires="wpg">
                <w:drawing>
                  <wp:anchor distT="0" distB="0" distL="114300" distR="114300" simplePos="0" relativeHeight="251648000" behindDoc="1" locked="0" layoutInCell="1" allowOverlap="1" wp14:anchorId="3E0943A0" wp14:editId="15F8FA8F">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0BFEE56" id="Group 2" o:spid="_x0000_s1026" style="position:absolute;margin-left:0;margin-top:0;width:432.65pt;height:448.55pt;z-index:-251668480;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30999490" w14:textId="77777777" w:rsidR="00C86B41" w:rsidRDefault="00C86B41">
          <w:pPr>
            <w:rPr>
              <w:noProof/>
            </w:rPr>
          </w:pPr>
        </w:p>
        <w:p w14:paraId="4F53F38F" w14:textId="62415B57" w:rsidR="00732A7C" w:rsidRDefault="005F0721">
          <w:pPr>
            <w:rPr>
              <w:rFonts w:eastAsiaTheme="minorEastAsia"/>
              <w:color w:val="4472C4" w:themeColor="accent1"/>
              <w:sz w:val="36"/>
              <w:szCs w:val="36"/>
              <w:lang w:val="en-US"/>
            </w:rPr>
          </w:pPr>
          <w:r>
            <w:rPr>
              <w:noProof/>
              <w:lang w:eastAsia="en-GB"/>
            </w:rPr>
            <mc:AlternateContent>
              <mc:Choice Requires="wps">
                <w:drawing>
                  <wp:anchor distT="0" distB="0" distL="114300" distR="114300" simplePos="0" relativeHeight="251650048" behindDoc="0" locked="0" layoutInCell="1" allowOverlap="1" wp14:anchorId="74F16980" wp14:editId="0BB0EF3C">
                    <wp:simplePos x="0" y="0"/>
                    <wp:positionH relativeFrom="page">
                      <wp:posOffset>1554480</wp:posOffset>
                    </wp:positionH>
                    <wp:positionV relativeFrom="margin">
                      <wp:posOffset>7543801</wp:posOffset>
                    </wp:positionV>
                    <wp:extent cx="5539740" cy="1104900"/>
                    <wp:effectExtent l="0" t="0" r="3810" b="0"/>
                    <wp:wrapNone/>
                    <wp:docPr id="4" name="Text Box 4"/>
                    <wp:cNvGraphicFramePr/>
                    <a:graphic xmlns:a="http://schemas.openxmlformats.org/drawingml/2006/main">
                      <a:graphicData uri="http://schemas.microsoft.com/office/word/2010/wordprocessingShape">
                        <wps:wsp>
                          <wps:cNvSpPr txBox="1"/>
                          <wps:spPr>
                            <a:xfrm>
                              <a:off x="0" y="0"/>
                              <a:ext cx="5539740" cy="1104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9474AB" w14:textId="1908C987" w:rsidR="00597B13" w:rsidRDefault="00766580" w:rsidP="005F0721">
                                <w:pPr>
                                  <w:pStyle w:val="NoSpacing"/>
                                  <w:jc w:val="right"/>
                                  <w:rPr>
                                    <w:color w:val="4472C4" w:themeColor="accent1"/>
                                    <w:sz w:val="36"/>
                                    <w:szCs w:val="36"/>
                                  </w:rPr>
                                </w:pPr>
                                <w:sdt>
                                  <w:sdtPr>
                                    <w:rPr>
                                      <w:color w:val="4472C4" w:themeColor="accent1"/>
                                      <w:sz w:val="36"/>
                                      <w:szCs w:val="36"/>
                                    </w:rPr>
                                    <w:alias w:val="School"/>
                                    <w:tag w:val="School"/>
                                    <w:id w:val="594907164"/>
                                    <w:dataBinding w:prefixMappings="xmlns:ns0='http://schemas.openxmlformats.org/officeDocument/2006/extended-properties' " w:xpath="/ns0:Properties[1]/ns0:Company[1]" w:storeItemID="{6668398D-A668-4E3E-A5EB-62B293D839F1}"/>
                                    <w:text/>
                                  </w:sdtPr>
                                  <w:sdtEndPr/>
                                  <w:sdtContent>
                                    <w:r w:rsidR="00597B13">
                                      <w:rPr>
                                        <w:color w:val="4472C4" w:themeColor="accent1"/>
                                        <w:sz w:val="36"/>
                                        <w:szCs w:val="36"/>
                                      </w:rPr>
                                      <w:t>Coleg Sir Gar</w:t>
                                    </w:r>
                                  </w:sdtContent>
                                </w:sdt>
                              </w:p>
                              <w:p w14:paraId="584C7BB7" w14:textId="101A2274" w:rsidR="00597B13" w:rsidRDefault="00766580" w:rsidP="005F0721">
                                <w:pPr>
                                  <w:jc w:val="right"/>
                                  <w:rPr>
                                    <w:lang w:val="en-US"/>
                                  </w:rPr>
                                </w:pPr>
                                <w:sdt>
                                  <w:sdtPr>
                                    <w:rPr>
                                      <w:color w:val="4472C4" w:themeColor="accent1"/>
                                      <w:sz w:val="36"/>
                                      <w:szCs w:val="36"/>
                                    </w:rPr>
                                    <w:alias w:val="Course"/>
                                    <w:tag w:val="Course"/>
                                    <w:id w:val="-422798976"/>
                                    <w:dataBinding w:prefixMappings="xmlns:ns0='http://purl.org/dc/elements/1.1/' xmlns:ns1='http://schemas.openxmlformats.org/package/2006/metadata/core-properties' " w:xpath="/ns1:coreProperties[1]/ns1:category[1]" w:storeItemID="{6C3C8BC8-F283-45AE-878A-BAB7291924A1}"/>
                                    <w:text/>
                                  </w:sdtPr>
                                  <w:sdtEndPr/>
                                  <w:sdtContent>
                                    <w:r w:rsidR="00597B13">
                                      <w:rPr>
                                        <w:color w:val="4472C4" w:themeColor="accent1"/>
                                        <w:sz w:val="36"/>
                                        <w:szCs w:val="36"/>
                                      </w:rPr>
                                      <w:t>HNC Mechanical Engineering Year 2</w:t>
                                    </w:r>
                                  </w:sdtContent>
                                </w:sdt>
                              </w:p>
                              <w:p w14:paraId="09331325" w14:textId="648E599C" w:rsidR="00597B13" w:rsidRPr="00627558" w:rsidRDefault="00766580" w:rsidP="005F0721">
                                <w:pPr>
                                  <w:jc w:val="right"/>
                                  <w:rPr>
                                    <w:color w:val="4472C4" w:themeColor="accent1"/>
                                    <w:lang w:val="en-US"/>
                                  </w:rPr>
                                </w:pPr>
                                <w:sdt>
                                  <w:sdtPr>
                                    <w:rPr>
                                      <w:color w:val="4472C4" w:themeColor="accent1"/>
                                      <w:lang w:val="en-US"/>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r w:rsidR="00597B13">
                                      <w:rPr>
                                        <w:color w:val="4472C4" w:themeColor="accent1"/>
                                        <w:lang w:val="en-US"/>
                                      </w:rPr>
                                      <w:t>Howell Krampf (210827)</w:t>
                                    </w:r>
                                  </w:sdtContent>
                                </w:sdt>
                              </w:p>
                              <w:p w14:paraId="077228FE" w14:textId="77777777" w:rsidR="00597B13" w:rsidRDefault="00597B13" w:rsidP="005F0721">
                                <w:pPr>
                                  <w:pStyle w:val="NoSpacing"/>
                                  <w:jc w:val="right"/>
                                  <w:rPr>
                                    <w:color w:val="4472C4"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4F16980" id="Text Box 4" o:spid="_x0000_s1027" type="#_x0000_t202" style="position:absolute;margin-left:122.4pt;margin-top:594pt;width:436.2pt;height:87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" filled="f" stroked="f" strokeweight=".5pt">
                    <v:textbox inset="0,0,0,0">
                      <w:txbxContent>
                        <w:p w14:paraId="169474AB" w14:textId="1908C987" w:rsidR="00597B13" w:rsidRDefault="00A8419E" w:rsidP="005F0721">
                          <w:pPr>
                            <w:pStyle w:val="NoSpacing"/>
                            <w:jc w:val="right"/>
                            <w:rPr>
                              <w:color w:val="4472C4" w:themeColor="accent1"/>
                              <w:sz w:val="36"/>
                              <w:szCs w:val="36"/>
                            </w:rPr>
                          </w:pPr>
                          <w:sdt>
                            <w:sdtPr>
                              <w:rPr>
                                <w:color w:val="4472C4" w:themeColor="accent1"/>
                                <w:sz w:val="36"/>
                                <w:szCs w:val="36"/>
                              </w:rPr>
                              <w:alias w:val="School"/>
                              <w:tag w:val="School"/>
                              <w:id w:val="594907164"/>
                              <w:dataBinding w:prefixMappings="xmlns:ns0='http://schemas.openxmlformats.org/officeDocument/2006/extended-properties' " w:xpath="/ns0:Properties[1]/ns0:Company[1]" w:storeItemID="{6668398D-A668-4E3E-A5EB-62B293D839F1}"/>
                              <w:text/>
                            </w:sdtPr>
                            <w:sdtEndPr/>
                            <w:sdtContent>
                              <w:r w:rsidR="00597B13">
                                <w:rPr>
                                  <w:color w:val="4472C4" w:themeColor="accent1"/>
                                  <w:sz w:val="36"/>
                                  <w:szCs w:val="36"/>
                                </w:rPr>
                                <w:t>Coleg Sir Gar</w:t>
                              </w:r>
                            </w:sdtContent>
                          </w:sdt>
                        </w:p>
                        <w:p w14:paraId="584C7BB7" w14:textId="101A2274" w:rsidR="00597B13" w:rsidRDefault="00A8419E" w:rsidP="005F0721">
                          <w:pPr>
                            <w:jc w:val="right"/>
                            <w:rPr>
                              <w:lang w:val="en-US"/>
                            </w:rPr>
                          </w:pPr>
                          <w:sdt>
                            <w:sdtPr>
                              <w:rPr>
                                <w:color w:val="4472C4" w:themeColor="accent1"/>
                                <w:sz w:val="36"/>
                                <w:szCs w:val="36"/>
                              </w:rPr>
                              <w:alias w:val="Course"/>
                              <w:tag w:val="Course"/>
                              <w:id w:val="-422798976"/>
                              <w:dataBinding w:prefixMappings="xmlns:ns0='http://purl.org/dc/elements/1.1/' xmlns:ns1='http://schemas.openxmlformats.org/package/2006/metadata/core-properties' " w:xpath="/ns1:coreProperties[1]/ns1:category[1]" w:storeItemID="{6C3C8BC8-F283-45AE-878A-BAB7291924A1}"/>
                              <w:text/>
                            </w:sdtPr>
                            <w:sdtEndPr/>
                            <w:sdtContent>
                              <w:r w:rsidR="00597B13">
                                <w:rPr>
                                  <w:color w:val="4472C4" w:themeColor="accent1"/>
                                  <w:sz w:val="36"/>
                                  <w:szCs w:val="36"/>
                                </w:rPr>
                                <w:t>HNC Mechanical Engineering Year 2</w:t>
                              </w:r>
                            </w:sdtContent>
                          </w:sdt>
                        </w:p>
                        <w:p w14:paraId="09331325" w14:textId="648E599C" w:rsidR="00597B13" w:rsidRPr="00627558" w:rsidRDefault="00A8419E" w:rsidP="005F0721">
                          <w:pPr>
                            <w:jc w:val="right"/>
                            <w:rPr>
                              <w:color w:val="4472C4" w:themeColor="accent1"/>
                              <w:lang w:val="en-US"/>
                            </w:rPr>
                          </w:pPr>
                          <w:sdt>
                            <w:sdtPr>
                              <w:rPr>
                                <w:color w:val="4472C4" w:themeColor="accent1"/>
                                <w:lang w:val="en-US"/>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r w:rsidR="00597B13">
                                <w:rPr>
                                  <w:color w:val="4472C4" w:themeColor="accent1"/>
                                  <w:lang w:val="en-US"/>
                                </w:rPr>
                                <w:t>Howell Krampf (210827)</w:t>
                              </w:r>
                            </w:sdtContent>
                          </w:sdt>
                        </w:p>
                        <w:p w14:paraId="077228FE" w14:textId="77777777" w:rsidR="00597B13" w:rsidRDefault="00597B13" w:rsidP="005F0721">
                          <w:pPr>
                            <w:pStyle w:val="NoSpacing"/>
                            <w:jc w:val="right"/>
                            <w:rPr>
                              <w:color w:val="4472C4" w:themeColor="accent1"/>
                              <w:sz w:val="36"/>
                              <w:szCs w:val="36"/>
                            </w:rPr>
                          </w:pPr>
                        </w:p>
                      </w:txbxContent>
                    </v:textbox>
                    <w10:wrap anchorx="page" anchory="margin"/>
                  </v:shape>
                </w:pict>
              </mc:Fallback>
            </mc:AlternateContent>
          </w:r>
        </w:p>
      </w:sdtContent>
    </w:sdt>
    <w:p w14:paraId="62B39B73" w14:textId="77777777" w:rsidR="000B6C09" w:rsidRDefault="000B6C09">
      <w:r>
        <w:br w:type="page"/>
      </w:r>
    </w:p>
    <w:p w14:paraId="1F5F7733" w14:textId="7D1F7414" w:rsidR="00662C95" w:rsidRDefault="000B6C09" w:rsidP="000B6C09">
      <w:pPr>
        <w:pStyle w:val="Heading1"/>
      </w:pPr>
      <w:bookmarkStart w:id="1" w:name="_Toc29418594"/>
      <w:bookmarkStart w:id="2" w:name="_Toc33112195"/>
      <w:bookmarkStart w:id="3" w:name="_Toc38450852"/>
      <w:r>
        <w:lastRenderedPageBreak/>
        <w:t>Summary</w:t>
      </w:r>
      <w:bookmarkEnd w:id="1"/>
      <w:bookmarkEnd w:id="2"/>
      <w:bookmarkEnd w:id="3"/>
    </w:p>
    <w:p w14:paraId="06FDCE1F" w14:textId="77777777" w:rsidR="00344FC7" w:rsidRDefault="00CE6874">
      <w:r>
        <w:t>This project was started to attempt to extend the usable life of the liners</w:t>
      </w:r>
      <w:r w:rsidR="00344FC7">
        <w:t xml:space="preserve">, </w:t>
      </w:r>
      <w:r>
        <w:t xml:space="preserve">in the mixing chamber in a Farrel-Pomini CP550 mixer extruder </w:t>
      </w:r>
      <w:r w:rsidR="00344FC7">
        <w:t xml:space="preserve">widely used in the polymer extrusion industry, </w:t>
      </w:r>
      <w:r>
        <w:t xml:space="preserve">and improve </w:t>
      </w:r>
      <w:r w:rsidR="00344FC7">
        <w:t xml:space="preserve">overall </w:t>
      </w:r>
      <w:r>
        <w:t>product yield.</w:t>
      </w:r>
      <w:r w:rsidR="00344FC7">
        <w:t xml:space="preserve"> </w:t>
      </w:r>
    </w:p>
    <w:p w14:paraId="6350704E" w14:textId="4981F0A9" w:rsidR="00CA4A69" w:rsidRDefault="00344FC7">
      <w:r>
        <w:t>The product being mixed and extruded are carbon lengths which are used in collector strips on pantographs in overhead electrification rail applications. The product is highly abrasive due to containing hard raw materials such as quartz sand</w:t>
      </w:r>
      <w:r w:rsidR="00597B13">
        <w:t xml:space="preserve"> </w:t>
      </w:r>
      <w:r>
        <w:t xml:space="preserve">(7 on Mohs scale) and silica carbide (9 on Mohs scale) in certain recipes. These </w:t>
      </w:r>
      <w:r w:rsidR="005C01C9">
        <w:t xml:space="preserve">ingredients, even in the small percentages used, </w:t>
      </w:r>
      <w:r>
        <w:t>erode the walls of the liners</w:t>
      </w:r>
      <w:r w:rsidR="005C01C9">
        <w:t xml:space="preserve"> through abrasive action</w:t>
      </w:r>
      <w:r w:rsidR="00CA4A69">
        <w:t>, due to the volume of melt passing through the machine and the high temperatures and pressures involved in the mixing chamber</w:t>
      </w:r>
      <w:r w:rsidR="005C01C9">
        <w:t xml:space="preserve">. </w:t>
      </w:r>
    </w:p>
    <w:p w14:paraId="1954BC1A" w14:textId="20D8147D" w:rsidR="00CE6874" w:rsidRDefault="00CA4A69">
      <w:r>
        <w:t>When the wear starts becoming excessive it</w:t>
      </w:r>
      <w:r w:rsidR="00344FC7">
        <w:t xml:space="preserve"> </w:t>
      </w:r>
      <w:r>
        <w:t xml:space="preserve">will </w:t>
      </w:r>
      <w:r w:rsidR="00344FC7">
        <w:t>eventually cause issues with the mix and lead to defects in the extruded product and can also cause the material to back up in the chamber and</w:t>
      </w:r>
      <w:r w:rsidR="005C01C9">
        <w:t xml:space="preserve"> into</w:t>
      </w:r>
      <w:r w:rsidR="00344FC7">
        <w:t xml:space="preserve"> hopper as it is not being moved</w:t>
      </w:r>
      <w:r w:rsidR="005C01C9">
        <w:t xml:space="preserve">, </w:t>
      </w:r>
      <w:r w:rsidR="00FB11EB">
        <w:t>due to</w:t>
      </w:r>
      <w:r w:rsidR="005C01C9">
        <w:t xml:space="preserve"> the shearing action of the mixing rot</w:t>
      </w:r>
      <w:r w:rsidR="00FB11EB">
        <w:t>or</w:t>
      </w:r>
      <w:r w:rsidR="005C01C9">
        <w:t>s,</w:t>
      </w:r>
      <w:r w:rsidR="00344FC7">
        <w:t xml:space="preserve"> through the mixing chamber as intended due to having </w:t>
      </w:r>
      <w:r w:rsidR="005C01C9">
        <w:t xml:space="preserve">more </w:t>
      </w:r>
      <w:r w:rsidR="00344FC7">
        <w:t>space to occupy due to the wear.</w:t>
      </w:r>
      <w:r w:rsidR="005C01C9">
        <w:t xml:space="preserve"> This means extended machine downtime to rectify any blockages and replace the worn liners.</w:t>
      </w:r>
    </w:p>
    <w:p w14:paraId="2514E7DC" w14:textId="4033C866" w:rsidR="00CE6874" w:rsidRDefault="00CE6874">
      <w:r>
        <w:t xml:space="preserve">The 3 options that were put forward were to continue purchasing OEM liners from Farrel-Pomini, which have a current </w:t>
      </w:r>
      <w:r w:rsidR="00344FC7">
        <w:t>serviceable</w:t>
      </w:r>
      <w:r>
        <w:t xml:space="preserve"> life of </w:t>
      </w:r>
      <w:r w:rsidR="00344FC7">
        <w:t>approximately 10 weeks of production before the amount of scrap defective products produced starts becoming unviable. These liners are case hardened to 58-60HRC at a depth of 0.5mm</w:t>
      </w:r>
      <w:r w:rsidR="005C01C9">
        <w:t xml:space="preserve"> and a cost of £30,000 per set</w:t>
      </w:r>
      <w:r w:rsidR="00344FC7">
        <w:t>.</w:t>
      </w:r>
      <w:r w:rsidR="005C01C9">
        <w:t xml:space="preserve"> Options 2 and 3 involved having an external company manufacture liners and then have them HVOF coated in either a chrome carbide </w:t>
      </w:r>
      <w:r w:rsidR="00FB11EB">
        <w:t xml:space="preserve">(58-62 HRC) </w:t>
      </w:r>
      <w:r w:rsidR="005C01C9">
        <w:t>or tungsten carbide</w:t>
      </w:r>
      <w:r w:rsidR="00FB11EB">
        <w:t xml:space="preserve"> (68-7</w:t>
      </w:r>
      <w:r w:rsidR="00A8515C">
        <w:t>2</w:t>
      </w:r>
      <w:r w:rsidR="00FB11EB">
        <w:t xml:space="preserve"> HRC)</w:t>
      </w:r>
      <w:r w:rsidR="005C01C9">
        <w:t xml:space="preserve"> finish</w:t>
      </w:r>
      <w:r w:rsidR="00FB11EB">
        <w:t xml:space="preserve"> which would cost approximately £15,000 per set, with a 0.5mm coating.</w:t>
      </w:r>
    </w:p>
    <w:p w14:paraId="4B692F46" w14:textId="77777777" w:rsidR="00CA260A" w:rsidRDefault="00A8515C">
      <w:r>
        <w:t>Option 3 was chosen due to the higher hardness of the coating, compared to OEM liners the wear experienced while the trial liners were used in production was significantly less. In zone 4, the most wear was 7.5mm with an average of 3.66mm of wear across all measured zones in the upper and lower liners. The highest wear seen in trial liners was zone 4</w:t>
      </w:r>
      <w:r w:rsidR="00CA260A">
        <w:t xml:space="preserve"> in trial 2 at 0.53mm of total wear and average of 0.32mm across all measured zones. During this trials the recipes used contained higher percentages of abrasive ingredients (quartz sand, silica carbide) compared with the other trials which contributes to the higher wear seen.</w:t>
      </w:r>
    </w:p>
    <w:p w14:paraId="70AA9CB9" w14:textId="77777777" w:rsidR="001229EA" w:rsidRDefault="00CA260A">
      <w:r>
        <w:t>The data show</w:t>
      </w:r>
      <w:r w:rsidR="001229EA">
        <w:t>s</w:t>
      </w:r>
      <w:r>
        <w:t xml:space="preserve"> that the HVOF coated liners</w:t>
      </w:r>
      <w:r w:rsidR="001229EA">
        <w:t xml:space="preserve"> showed good abrasion resistance during the production runs and</w:t>
      </w:r>
      <w:r>
        <w:t xml:space="preserve"> reduced the total wear that the liners experienced</w:t>
      </w:r>
      <w:r w:rsidR="001229EA">
        <w:t xml:space="preserve"> was reduced compared with the OEM liners. One of the trial liners was able to be sent away for refurbishment and stayed within specification after being recoated.</w:t>
      </w:r>
    </w:p>
    <w:p w14:paraId="702EF6D7" w14:textId="54C08632" w:rsidR="001229EA" w:rsidRDefault="001229EA">
      <w:r>
        <w:t>One of the factors that attributed to a drop in good product yield was excessively worn mixing rotors. Going forward the recommendation would be to trial similarly coated rotors to reduce the wear, which has the potential to maintain a high yield of &gt;94% and reduce production downtime with the related maintenance required to remove and install new rotors.</w:t>
      </w:r>
    </w:p>
    <w:p w14:paraId="611BC7D0" w14:textId="2E32DC02" w:rsidR="000B6C09" w:rsidRDefault="000B6C09">
      <w:r>
        <w:br w:type="page"/>
      </w:r>
    </w:p>
    <w:sdt>
      <w:sdtPr>
        <w:rPr>
          <w:rFonts w:asciiTheme="minorHAnsi" w:eastAsiaTheme="minorHAnsi" w:hAnsiTheme="minorHAnsi" w:cstheme="minorBidi"/>
          <w:color w:val="auto"/>
          <w:sz w:val="22"/>
          <w:szCs w:val="22"/>
          <w:lang w:val="en-GB"/>
        </w:rPr>
        <w:id w:val="2085403118"/>
        <w:docPartObj>
          <w:docPartGallery w:val="Table of Contents"/>
          <w:docPartUnique/>
        </w:docPartObj>
      </w:sdtPr>
      <w:sdtEndPr>
        <w:rPr>
          <w:b/>
          <w:bCs/>
          <w:noProof/>
        </w:rPr>
      </w:sdtEndPr>
      <w:sdtContent>
        <w:p w14:paraId="01CD54FA" w14:textId="77777777" w:rsidR="000B6C09" w:rsidRDefault="000B6C09">
          <w:pPr>
            <w:pStyle w:val="TOCHeading"/>
          </w:pPr>
          <w:r>
            <w:t>Contents</w:t>
          </w:r>
        </w:p>
        <w:p w14:paraId="76DFA03E" w14:textId="284E4CAB" w:rsidR="000253A5" w:rsidRDefault="000B6C09">
          <w:pPr>
            <w:pStyle w:val="TOC1"/>
            <w:rPr>
              <w:rFonts w:eastAsiaTheme="minorEastAsia"/>
              <w:noProof/>
              <w:lang w:eastAsia="en-GB"/>
            </w:rPr>
          </w:pPr>
          <w:r>
            <w:fldChar w:fldCharType="begin"/>
          </w:r>
          <w:r>
            <w:instrText xml:space="preserve"> TOC \o "1-3" \h \z \u </w:instrText>
          </w:r>
          <w:r>
            <w:fldChar w:fldCharType="separate"/>
          </w:r>
        </w:p>
        <w:p w14:paraId="7C136507" w14:textId="5BB2CCAC" w:rsidR="000253A5" w:rsidRDefault="00766580">
          <w:pPr>
            <w:pStyle w:val="TOC1"/>
            <w:tabs>
              <w:tab w:val="left" w:pos="440"/>
            </w:tabs>
            <w:rPr>
              <w:rFonts w:eastAsiaTheme="minorEastAsia"/>
              <w:noProof/>
              <w:lang w:eastAsia="en-GB"/>
            </w:rPr>
          </w:pPr>
          <w:hyperlink w:anchor="_Toc38450853" w:history="1">
            <w:r w:rsidR="000253A5" w:rsidRPr="00B56A73">
              <w:rPr>
                <w:rStyle w:val="Hyperlink"/>
                <w:noProof/>
              </w:rPr>
              <w:t>1.</w:t>
            </w:r>
            <w:r w:rsidR="000253A5">
              <w:rPr>
                <w:rFonts w:eastAsiaTheme="minorEastAsia"/>
                <w:noProof/>
                <w:lang w:eastAsia="en-GB"/>
              </w:rPr>
              <w:tab/>
            </w:r>
            <w:r w:rsidR="000253A5" w:rsidRPr="00B56A73">
              <w:rPr>
                <w:rStyle w:val="Hyperlink"/>
                <w:noProof/>
              </w:rPr>
              <w:t>Acknowledgements</w:t>
            </w:r>
            <w:r w:rsidR="000253A5">
              <w:rPr>
                <w:noProof/>
                <w:webHidden/>
              </w:rPr>
              <w:tab/>
            </w:r>
            <w:r w:rsidR="000253A5">
              <w:rPr>
                <w:noProof/>
                <w:webHidden/>
              </w:rPr>
              <w:fldChar w:fldCharType="begin"/>
            </w:r>
            <w:r w:rsidR="000253A5">
              <w:rPr>
                <w:noProof/>
                <w:webHidden/>
              </w:rPr>
              <w:instrText xml:space="preserve"> PAGEREF _Toc38450853 \h </w:instrText>
            </w:r>
            <w:r w:rsidR="000253A5">
              <w:rPr>
                <w:noProof/>
                <w:webHidden/>
              </w:rPr>
            </w:r>
            <w:r w:rsidR="000253A5">
              <w:rPr>
                <w:noProof/>
                <w:webHidden/>
              </w:rPr>
              <w:fldChar w:fldCharType="separate"/>
            </w:r>
            <w:r w:rsidR="000253A5">
              <w:rPr>
                <w:noProof/>
                <w:webHidden/>
              </w:rPr>
              <w:t>1</w:t>
            </w:r>
            <w:r w:rsidR="000253A5">
              <w:rPr>
                <w:noProof/>
                <w:webHidden/>
              </w:rPr>
              <w:fldChar w:fldCharType="end"/>
            </w:r>
          </w:hyperlink>
        </w:p>
        <w:p w14:paraId="0F17BD26" w14:textId="43BED66F" w:rsidR="000253A5" w:rsidRDefault="00766580">
          <w:pPr>
            <w:pStyle w:val="TOC1"/>
            <w:tabs>
              <w:tab w:val="left" w:pos="440"/>
            </w:tabs>
            <w:rPr>
              <w:rFonts w:eastAsiaTheme="minorEastAsia"/>
              <w:noProof/>
              <w:lang w:eastAsia="en-GB"/>
            </w:rPr>
          </w:pPr>
          <w:hyperlink w:anchor="_Toc38450854" w:history="1">
            <w:r w:rsidR="000253A5" w:rsidRPr="00B56A73">
              <w:rPr>
                <w:rStyle w:val="Hyperlink"/>
                <w:noProof/>
              </w:rPr>
              <w:t>2.</w:t>
            </w:r>
            <w:r w:rsidR="000253A5">
              <w:rPr>
                <w:rFonts w:eastAsiaTheme="minorEastAsia"/>
                <w:noProof/>
                <w:lang w:eastAsia="en-GB"/>
              </w:rPr>
              <w:tab/>
            </w:r>
            <w:r w:rsidR="000253A5" w:rsidRPr="00B56A73">
              <w:rPr>
                <w:rStyle w:val="Hyperlink"/>
                <w:noProof/>
              </w:rPr>
              <w:t>Introduction</w:t>
            </w:r>
            <w:r w:rsidR="000253A5">
              <w:rPr>
                <w:noProof/>
                <w:webHidden/>
              </w:rPr>
              <w:tab/>
            </w:r>
            <w:r w:rsidR="000253A5">
              <w:rPr>
                <w:noProof/>
                <w:webHidden/>
              </w:rPr>
              <w:fldChar w:fldCharType="begin"/>
            </w:r>
            <w:r w:rsidR="000253A5">
              <w:rPr>
                <w:noProof/>
                <w:webHidden/>
              </w:rPr>
              <w:instrText xml:space="preserve"> PAGEREF _Toc38450854 \h </w:instrText>
            </w:r>
            <w:r w:rsidR="000253A5">
              <w:rPr>
                <w:noProof/>
                <w:webHidden/>
              </w:rPr>
            </w:r>
            <w:r w:rsidR="000253A5">
              <w:rPr>
                <w:noProof/>
                <w:webHidden/>
              </w:rPr>
              <w:fldChar w:fldCharType="separate"/>
            </w:r>
            <w:r w:rsidR="000253A5">
              <w:rPr>
                <w:noProof/>
                <w:webHidden/>
              </w:rPr>
              <w:t>2</w:t>
            </w:r>
            <w:r w:rsidR="000253A5">
              <w:rPr>
                <w:noProof/>
                <w:webHidden/>
              </w:rPr>
              <w:fldChar w:fldCharType="end"/>
            </w:r>
          </w:hyperlink>
        </w:p>
        <w:p w14:paraId="1CC01B2C" w14:textId="4C4C2B9F" w:rsidR="000253A5" w:rsidRDefault="00766580">
          <w:pPr>
            <w:pStyle w:val="TOC1"/>
            <w:tabs>
              <w:tab w:val="left" w:pos="440"/>
            </w:tabs>
            <w:rPr>
              <w:rFonts w:eastAsiaTheme="minorEastAsia"/>
              <w:noProof/>
              <w:lang w:eastAsia="en-GB"/>
            </w:rPr>
          </w:pPr>
          <w:hyperlink w:anchor="_Toc38450855" w:history="1">
            <w:r w:rsidR="000253A5" w:rsidRPr="00B56A73">
              <w:rPr>
                <w:rStyle w:val="Hyperlink"/>
                <w:noProof/>
              </w:rPr>
              <w:t>3.</w:t>
            </w:r>
            <w:r w:rsidR="000253A5">
              <w:rPr>
                <w:rFonts w:eastAsiaTheme="minorEastAsia"/>
                <w:noProof/>
                <w:lang w:eastAsia="en-GB"/>
              </w:rPr>
              <w:tab/>
            </w:r>
            <w:r w:rsidR="000253A5" w:rsidRPr="00B56A73">
              <w:rPr>
                <w:rStyle w:val="Hyperlink"/>
                <w:noProof/>
              </w:rPr>
              <w:t>Literature Review and Background Research</w:t>
            </w:r>
            <w:r w:rsidR="000253A5">
              <w:rPr>
                <w:noProof/>
                <w:webHidden/>
              </w:rPr>
              <w:tab/>
            </w:r>
            <w:r w:rsidR="000253A5">
              <w:rPr>
                <w:noProof/>
                <w:webHidden/>
              </w:rPr>
              <w:fldChar w:fldCharType="begin"/>
            </w:r>
            <w:r w:rsidR="000253A5">
              <w:rPr>
                <w:noProof/>
                <w:webHidden/>
              </w:rPr>
              <w:instrText xml:space="preserve"> PAGEREF _Toc38450855 \h </w:instrText>
            </w:r>
            <w:r w:rsidR="000253A5">
              <w:rPr>
                <w:noProof/>
                <w:webHidden/>
              </w:rPr>
            </w:r>
            <w:r w:rsidR="000253A5">
              <w:rPr>
                <w:noProof/>
                <w:webHidden/>
              </w:rPr>
              <w:fldChar w:fldCharType="separate"/>
            </w:r>
            <w:r w:rsidR="000253A5">
              <w:rPr>
                <w:noProof/>
                <w:webHidden/>
              </w:rPr>
              <w:t>4</w:t>
            </w:r>
            <w:r w:rsidR="000253A5">
              <w:rPr>
                <w:noProof/>
                <w:webHidden/>
              </w:rPr>
              <w:fldChar w:fldCharType="end"/>
            </w:r>
          </w:hyperlink>
        </w:p>
        <w:p w14:paraId="10DF1B96" w14:textId="4F461321" w:rsidR="000253A5" w:rsidRDefault="00766580">
          <w:pPr>
            <w:pStyle w:val="TOC1"/>
            <w:tabs>
              <w:tab w:val="left" w:pos="440"/>
            </w:tabs>
            <w:rPr>
              <w:rFonts w:eastAsiaTheme="minorEastAsia"/>
              <w:noProof/>
              <w:lang w:eastAsia="en-GB"/>
            </w:rPr>
          </w:pPr>
          <w:hyperlink w:anchor="_Toc38450856" w:history="1">
            <w:r w:rsidR="000253A5" w:rsidRPr="00B56A73">
              <w:rPr>
                <w:rStyle w:val="Hyperlink"/>
                <w:noProof/>
              </w:rPr>
              <w:t>4.</w:t>
            </w:r>
            <w:r w:rsidR="000253A5">
              <w:rPr>
                <w:rFonts w:eastAsiaTheme="minorEastAsia"/>
                <w:noProof/>
                <w:lang w:eastAsia="en-GB"/>
              </w:rPr>
              <w:tab/>
            </w:r>
            <w:r w:rsidR="000253A5" w:rsidRPr="00B56A73">
              <w:rPr>
                <w:rStyle w:val="Hyperlink"/>
                <w:noProof/>
              </w:rPr>
              <w:t>Project Specification and Testing Plan</w:t>
            </w:r>
            <w:r w:rsidR="000253A5">
              <w:rPr>
                <w:noProof/>
                <w:webHidden/>
              </w:rPr>
              <w:tab/>
            </w:r>
            <w:r w:rsidR="000253A5">
              <w:rPr>
                <w:noProof/>
                <w:webHidden/>
              </w:rPr>
              <w:fldChar w:fldCharType="begin"/>
            </w:r>
            <w:r w:rsidR="000253A5">
              <w:rPr>
                <w:noProof/>
                <w:webHidden/>
              </w:rPr>
              <w:instrText xml:space="preserve"> PAGEREF _Toc38450856 \h </w:instrText>
            </w:r>
            <w:r w:rsidR="000253A5">
              <w:rPr>
                <w:noProof/>
                <w:webHidden/>
              </w:rPr>
            </w:r>
            <w:r w:rsidR="000253A5">
              <w:rPr>
                <w:noProof/>
                <w:webHidden/>
              </w:rPr>
              <w:fldChar w:fldCharType="separate"/>
            </w:r>
            <w:r w:rsidR="000253A5">
              <w:rPr>
                <w:noProof/>
                <w:webHidden/>
              </w:rPr>
              <w:t>6</w:t>
            </w:r>
            <w:r w:rsidR="000253A5">
              <w:rPr>
                <w:noProof/>
                <w:webHidden/>
              </w:rPr>
              <w:fldChar w:fldCharType="end"/>
            </w:r>
          </w:hyperlink>
        </w:p>
        <w:p w14:paraId="5A321099" w14:textId="1506A9FB" w:rsidR="000253A5" w:rsidRDefault="00766580">
          <w:pPr>
            <w:pStyle w:val="TOC1"/>
            <w:tabs>
              <w:tab w:val="left" w:pos="440"/>
            </w:tabs>
            <w:rPr>
              <w:rFonts w:eastAsiaTheme="minorEastAsia"/>
              <w:noProof/>
              <w:lang w:eastAsia="en-GB"/>
            </w:rPr>
          </w:pPr>
          <w:hyperlink w:anchor="_Toc38450857" w:history="1">
            <w:r w:rsidR="000253A5" w:rsidRPr="00B56A73">
              <w:rPr>
                <w:rStyle w:val="Hyperlink"/>
                <w:noProof/>
              </w:rPr>
              <w:t>5.</w:t>
            </w:r>
            <w:r w:rsidR="000253A5">
              <w:rPr>
                <w:rFonts w:eastAsiaTheme="minorEastAsia"/>
                <w:noProof/>
                <w:lang w:eastAsia="en-GB"/>
              </w:rPr>
              <w:tab/>
            </w:r>
            <w:r w:rsidR="000253A5" w:rsidRPr="00B56A73">
              <w:rPr>
                <w:rStyle w:val="Hyperlink"/>
                <w:noProof/>
              </w:rPr>
              <w:t>Project Planning</w:t>
            </w:r>
            <w:r w:rsidR="000253A5">
              <w:rPr>
                <w:noProof/>
                <w:webHidden/>
              </w:rPr>
              <w:tab/>
            </w:r>
            <w:r w:rsidR="000253A5">
              <w:rPr>
                <w:noProof/>
                <w:webHidden/>
              </w:rPr>
              <w:fldChar w:fldCharType="begin"/>
            </w:r>
            <w:r w:rsidR="000253A5">
              <w:rPr>
                <w:noProof/>
                <w:webHidden/>
              </w:rPr>
              <w:instrText xml:space="preserve"> PAGEREF _Toc38450857 \h </w:instrText>
            </w:r>
            <w:r w:rsidR="000253A5">
              <w:rPr>
                <w:noProof/>
                <w:webHidden/>
              </w:rPr>
            </w:r>
            <w:r w:rsidR="000253A5">
              <w:rPr>
                <w:noProof/>
                <w:webHidden/>
              </w:rPr>
              <w:fldChar w:fldCharType="separate"/>
            </w:r>
            <w:r w:rsidR="000253A5">
              <w:rPr>
                <w:noProof/>
                <w:webHidden/>
              </w:rPr>
              <w:t>8</w:t>
            </w:r>
            <w:r w:rsidR="000253A5">
              <w:rPr>
                <w:noProof/>
                <w:webHidden/>
              </w:rPr>
              <w:fldChar w:fldCharType="end"/>
            </w:r>
          </w:hyperlink>
        </w:p>
        <w:p w14:paraId="4DB3A5E2" w14:textId="499103E2" w:rsidR="000253A5" w:rsidRDefault="00766580">
          <w:pPr>
            <w:pStyle w:val="TOC1"/>
            <w:tabs>
              <w:tab w:val="left" w:pos="440"/>
            </w:tabs>
            <w:rPr>
              <w:rFonts w:eastAsiaTheme="minorEastAsia"/>
              <w:noProof/>
              <w:lang w:eastAsia="en-GB"/>
            </w:rPr>
          </w:pPr>
          <w:hyperlink w:anchor="_Toc38450858" w:history="1">
            <w:r w:rsidR="000253A5" w:rsidRPr="00B56A73">
              <w:rPr>
                <w:rStyle w:val="Hyperlink"/>
                <w:noProof/>
              </w:rPr>
              <w:t>6.</w:t>
            </w:r>
            <w:r w:rsidR="000253A5">
              <w:rPr>
                <w:rFonts w:eastAsiaTheme="minorEastAsia"/>
                <w:noProof/>
                <w:lang w:eastAsia="en-GB"/>
              </w:rPr>
              <w:tab/>
            </w:r>
            <w:r w:rsidR="000253A5" w:rsidRPr="00B56A73">
              <w:rPr>
                <w:rStyle w:val="Hyperlink"/>
                <w:noProof/>
              </w:rPr>
              <w:t>Project Solutions</w:t>
            </w:r>
            <w:r w:rsidR="000253A5">
              <w:rPr>
                <w:noProof/>
                <w:webHidden/>
              </w:rPr>
              <w:tab/>
            </w:r>
            <w:r w:rsidR="000253A5">
              <w:rPr>
                <w:noProof/>
                <w:webHidden/>
              </w:rPr>
              <w:fldChar w:fldCharType="begin"/>
            </w:r>
            <w:r w:rsidR="000253A5">
              <w:rPr>
                <w:noProof/>
                <w:webHidden/>
              </w:rPr>
              <w:instrText xml:space="preserve"> PAGEREF _Toc38450858 \h </w:instrText>
            </w:r>
            <w:r w:rsidR="000253A5">
              <w:rPr>
                <w:noProof/>
                <w:webHidden/>
              </w:rPr>
            </w:r>
            <w:r w:rsidR="000253A5">
              <w:rPr>
                <w:noProof/>
                <w:webHidden/>
              </w:rPr>
              <w:fldChar w:fldCharType="separate"/>
            </w:r>
            <w:r w:rsidR="000253A5">
              <w:rPr>
                <w:noProof/>
                <w:webHidden/>
              </w:rPr>
              <w:t>9</w:t>
            </w:r>
            <w:r w:rsidR="000253A5">
              <w:rPr>
                <w:noProof/>
                <w:webHidden/>
              </w:rPr>
              <w:fldChar w:fldCharType="end"/>
            </w:r>
          </w:hyperlink>
        </w:p>
        <w:p w14:paraId="7FEFA2F1" w14:textId="3CDCFF67" w:rsidR="000253A5" w:rsidRDefault="00766580">
          <w:pPr>
            <w:pStyle w:val="TOC1"/>
            <w:tabs>
              <w:tab w:val="left" w:pos="440"/>
            </w:tabs>
            <w:rPr>
              <w:rFonts w:eastAsiaTheme="minorEastAsia"/>
              <w:noProof/>
              <w:lang w:eastAsia="en-GB"/>
            </w:rPr>
          </w:pPr>
          <w:hyperlink w:anchor="_Toc38450859" w:history="1">
            <w:r w:rsidR="000253A5" w:rsidRPr="00B56A73">
              <w:rPr>
                <w:rStyle w:val="Hyperlink"/>
                <w:noProof/>
              </w:rPr>
              <w:t>4.</w:t>
            </w:r>
            <w:r w:rsidR="000253A5">
              <w:rPr>
                <w:rFonts w:eastAsiaTheme="minorEastAsia"/>
                <w:noProof/>
                <w:lang w:eastAsia="en-GB"/>
              </w:rPr>
              <w:tab/>
            </w:r>
            <w:r w:rsidR="000253A5" w:rsidRPr="00B56A73">
              <w:rPr>
                <w:rStyle w:val="Hyperlink"/>
                <w:noProof/>
              </w:rPr>
              <w:t>Design and Implementation</w:t>
            </w:r>
            <w:r w:rsidR="000253A5">
              <w:rPr>
                <w:noProof/>
                <w:webHidden/>
              </w:rPr>
              <w:tab/>
            </w:r>
            <w:r w:rsidR="000253A5">
              <w:rPr>
                <w:noProof/>
                <w:webHidden/>
              </w:rPr>
              <w:fldChar w:fldCharType="begin"/>
            </w:r>
            <w:r w:rsidR="000253A5">
              <w:rPr>
                <w:noProof/>
                <w:webHidden/>
              </w:rPr>
              <w:instrText xml:space="preserve"> PAGEREF _Toc38450859 \h </w:instrText>
            </w:r>
            <w:r w:rsidR="000253A5">
              <w:rPr>
                <w:noProof/>
                <w:webHidden/>
              </w:rPr>
            </w:r>
            <w:r w:rsidR="000253A5">
              <w:rPr>
                <w:noProof/>
                <w:webHidden/>
              </w:rPr>
              <w:fldChar w:fldCharType="separate"/>
            </w:r>
            <w:r w:rsidR="000253A5">
              <w:rPr>
                <w:noProof/>
                <w:webHidden/>
              </w:rPr>
              <w:t>10</w:t>
            </w:r>
            <w:r w:rsidR="000253A5">
              <w:rPr>
                <w:noProof/>
                <w:webHidden/>
              </w:rPr>
              <w:fldChar w:fldCharType="end"/>
            </w:r>
          </w:hyperlink>
        </w:p>
        <w:p w14:paraId="274B0192" w14:textId="772BFEE5" w:rsidR="000253A5" w:rsidRDefault="00766580">
          <w:pPr>
            <w:pStyle w:val="TOC1"/>
            <w:tabs>
              <w:tab w:val="left" w:pos="440"/>
            </w:tabs>
            <w:rPr>
              <w:rFonts w:eastAsiaTheme="minorEastAsia"/>
              <w:noProof/>
              <w:lang w:eastAsia="en-GB"/>
            </w:rPr>
          </w:pPr>
          <w:hyperlink w:anchor="_Toc38450860" w:history="1">
            <w:r w:rsidR="000253A5" w:rsidRPr="00B56A73">
              <w:rPr>
                <w:rStyle w:val="Hyperlink"/>
                <w:noProof/>
              </w:rPr>
              <w:t>5.</w:t>
            </w:r>
            <w:r w:rsidR="000253A5">
              <w:rPr>
                <w:rFonts w:eastAsiaTheme="minorEastAsia"/>
                <w:noProof/>
                <w:lang w:eastAsia="en-GB"/>
              </w:rPr>
              <w:tab/>
            </w:r>
            <w:r w:rsidR="000253A5" w:rsidRPr="00B56A73">
              <w:rPr>
                <w:rStyle w:val="Hyperlink"/>
                <w:noProof/>
              </w:rPr>
              <w:t>Analysis, Results and Evaluation</w:t>
            </w:r>
            <w:r w:rsidR="000253A5">
              <w:rPr>
                <w:noProof/>
                <w:webHidden/>
              </w:rPr>
              <w:tab/>
            </w:r>
            <w:r w:rsidR="000253A5">
              <w:rPr>
                <w:noProof/>
                <w:webHidden/>
              </w:rPr>
              <w:fldChar w:fldCharType="begin"/>
            </w:r>
            <w:r w:rsidR="000253A5">
              <w:rPr>
                <w:noProof/>
                <w:webHidden/>
              </w:rPr>
              <w:instrText xml:space="preserve"> PAGEREF _Toc38450860 \h </w:instrText>
            </w:r>
            <w:r w:rsidR="000253A5">
              <w:rPr>
                <w:noProof/>
                <w:webHidden/>
              </w:rPr>
            </w:r>
            <w:r w:rsidR="000253A5">
              <w:rPr>
                <w:noProof/>
                <w:webHidden/>
              </w:rPr>
              <w:fldChar w:fldCharType="separate"/>
            </w:r>
            <w:r w:rsidR="000253A5">
              <w:rPr>
                <w:noProof/>
                <w:webHidden/>
              </w:rPr>
              <w:t>11</w:t>
            </w:r>
            <w:r w:rsidR="000253A5">
              <w:rPr>
                <w:noProof/>
                <w:webHidden/>
              </w:rPr>
              <w:fldChar w:fldCharType="end"/>
            </w:r>
          </w:hyperlink>
        </w:p>
        <w:p w14:paraId="038807FF" w14:textId="23E71E2C" w:rsidR="000253A5" w:rsidRDefault="00766580">
          <w:pPr>
            <w:pStyle w:val="TOC1"/>
            <w:tabs>
              <w:tab w:val="left" w:pos="440"/>
            </w:tabs>
            <w:rPr>
              <w:rFonts w:eastAsiaTheme="minorEastAsia"/>
              <w:noProof/>
              <w:lang w:eastAsia="en-GB"/>
            </w:rPr>
          </w:pPr>
          <w:hyperlink w:anchor="_Toc38450861" w:history="1">
            <w:r w:rsidR="000253A5" w:rsidRPr="00B56A73">
              <w:rPr>
                <w:rStyle w:val="Hyperlink"/>
                <w:noProof/>
              </w:rPr>
              <w:t>6.</w:t>
            </w:r>
            <w:r w:rsidR="000253A5">
              <w:rPr>
                <w:rFonts w:eastAsiaTheme="minorEastAsia"/>
                <w:noProof/>
                <w:lang w:eastAsia="en-GB"/>
              </w:rPr>
              <w:tab/>
            </w:r>
            <w:r w:rsidR="000253A5" w:rsidRPr="00B56A73">
              <w:rPr>
                <w:rStyle w:val="Hyperlink"/>
                <w:noProof/>
              </w:rPr>
              <w:t>Conclusion</w:t>
            </w:r>
            <w:r w:rsidR="000253A5">
              <w:rPr>
                <w:noProof/>
                <w:webHidden/>
              </w:rPr>
              <w:tab/>
            </w:r>
            <w:r w:rsidR="000253A5">
              <w:rPr>
                <w:noProof/>
                <w:webHidden/>
              </w:rPr>
              <w:fldChar w:fldCharType="begin"/>
            </w:r>
            <w:r w:rsidR="000253A5">
              <w:rPr>
                <w:noProof/>
                <w:webHidden/>
              </w:rPr>
              <w:instrText xml:space="preserve"> PAGEREF _Toc38450861 \h </w:instrText>
            </w:r>
            <w:r w:rsidR="000253A5">
              <w:rPr>
                <w:noProof/>
                <w:webHidden/>
              </w:rPr>
            </w:r>
            <w:r w:rsidR="000253A5">
              <w:rPr>
                <w:noProof/>
                <w:webHidden/>
              </w:rPr>
              <w:fldChar w:fldCharType="separate"/>
            </w:r>
            <w:r w:rsidR="000253A5">
              <w:rPr>
                <w:noProof/>
                <w:webHidden/>
              </w:rPr>
              <w:t>16</w:t>
            </w:r>
            <w:r w:rsidR="000253A5">
              <w:rPr>
                <w:noProof/>
                <w:webHidden/>
              </w:rPr>
              <w:fldChar w:fldCharType="end"/>
            </w:r>
          </w:hyperlink>
        </w:p>
        <w:p w14:paraId="14A77FD5" w14:textId="263CBF60" w:rsidR="000253A5" w:rsidRDefault="00766580">
          <w:pPr>
            <w:pStyle w:val="TOC1"/>
            <w:tabs>
              <w:tab w:val="left" w:pos="440"/>
            </w:tabs>
            <w:rPr>
              <w:rFonts w:eastAsiaTheme="minorEastAsia"/>
              <w:noProof/>
              <w:lang w:eastAsia="en-GB"/>
            </w:rPr>
          </w:pPr>
          <w:hyperlink w:anchor="_Toc38450862" w:history="1">
            <w:r w:rsidR="000253A5" w:rsidRPr="00B56A73">
              <w:rPr>
                <w:rStyle w:val="Hyperlink"/>
                <w:noProof/>
              </w:rPr>
              <w:t>7.</w:t>
            </w:r>
            <w:r w:rsidR="000253A5">
              <w:rPr>
                <w:rFonts w:eastAsiaTheme="minorEastAsia"/>
                <w:noProof/>
                <w:lang w:eastAsia="en-GB"/>
              </w:rPr>
              <w:tab/>
            </w:r>
            <w:r w:rsidR="000253A5" w:rsidRPr="00B56A73">
              <w:rPr>
                <w:rStyle w:val="Hyperlink"/>
                <w:noProof/>
              </w:rPr>
              <w:t>Recommendations</w:t>
            </w:r>
            <w:r w:rsidR="000253A5">
              <w:rPr>
                <w:noProof/>
                <w:webHidden/>
              </w:rPr>
              <w:tab/>
            </w:r>
            <w:r w:rsidR="000253A5">
              <w:rPr>
                <w:noProof/>
                <w:webHidden/>
              </w:rPr>
              <w:fldChar w:fldCharType="begin"/>
            </w:r>
            <w:r w:rsidR="000253A5">
              <w:rPr>
                <w:noProof/>
                <w:webHidden/>
              </w:rPr>
              <w:instrText xml:space="preserve"> PAGEREF _Toc38450862 \h </w:instrText>
            </w:r>
            <w:r w:rsidR="000253A5">
              <w:rPr>
                <w:noProof/>
                <w:webHidden/>
              </w:rPr>
            </w:r>
            <w:r w:rsidR="000253A5">
              <w:rPr>
                <w:noProof/>
                <w:webHidden/>
              </w:rPr>
              <w:fldChar w:fldCharType="separate"/>
            </w:r>
            <w:r w:rsidR="000253A5">
              <w:rPr>
                <w:noProof/>
                <w:webHidden/>
              </w:rPr>
              <w:t>17</w:t>
            </w:r>
            <w:r w:rsidR="000253A5">
              <w:rPr>
                <w:noProof/>
                <w:webHidden/>
              </w:rPr>
              <w:fldChar w:fldCharType="end"/>
            </w:r>
          </w:hyperlink>
        </w:p>
        <w:p w14:paraId="78DFB8B6" w14:textId="3FCDF128" w:rsidR="000253A5" w:rsidRDefault="00766580">
          <w:pPr>
            <w:pStyle w:val="TOC1"/>
            <w:tabs>
              <w:tab w:val="left" w:pos="440"/>
            </w:tabs>
            <w:rPr>
              <w:rFonts w:eastAsiaTheme="minorEastAsia"/>
              <w:noProof/>
              <w:lang w:eastAsia="en-GB"/>
            </w:rPr>
          </w:pPr>
          <w:hyperlink w:anchor="_Toc38450863" w:history="1">
            <w:r w:rsidR="000253A5" w:rsidRPr="00B56A73">
              <w:rPr>
                <w:rStyle w:val="Hyperlink"/>
                <w:noProof/>
              </w:rPr>
              <w:t>8.</w:t>
            </w:r>
            <w:r w:rsidR="000253A5">
              <w:rPr>
                <w:rFonts w:eastAsiaTheme="minorEastAsia"/>
                <w:noProof/>
                <w:lang w:eastAsia="en-GB"/>
              </w:rPr>
              <w:tab/>
            </w:r>
            <w:r w:rsidR="000253A5" w:rsidRPr="00B56A73">
              <w:rPr>
                <w:rStyle w:val="Hyperlink"/>
                <w:noProof/>
              </w:rPr>
              <w:t>Bibliography</w:t>
            </w:r>
            <w:r w:rsidR="000253A5">
              <w:rPr>
                <w:noProof/>
                <w:webHidden/>
              </w:rPr>
              <w:tab/>
            </w:r>
            <w:r w:rsidR="000253A5">
              <w:rPr>
                <w:noProof/>
                <w:webHidden/>
              </w:rPr>
              <w:fldChar w:fldCharType="begin"/>
            </w:r>
            <w:r w:rsidR="000253A5">
              <w:rPr>
                <w:noProof/>
                <w:webHidden/>
              </w:rPr>
              <w:instrText xml:space="preserve"> PAGEREF _Toc38450863 \h </w:instrText>
            </w:r>
            <w:r w:rsidR="000253A5">
              <w:rPr>
                <w:noProof/>
                <w:webHidden/>
              </w:rPr>
            </w:r>
            <w:r w:rsidR="000253A5">
              <w:rPr>
                <w:noProof/>
                <w:webHidden/>
              </w:rPr>
              <w:fldChar w:fldCharType="separate"/>
            </w:r>
            <w:r w:rsidR="000253A5">
              <w:rPr>
                <w:noProof/>
                <w:webHidden/>
              </w:rPr>
              <w:t>18</w:t>
            </w:r>
            <w:r w:rsidR="000253A5">
              <w:rPr>
                <w:noProof/>
                <w:webHidden/>
              </w:rPr>
              <w:fldChar w:fldCharType="end"/>
            </w:r>
          </w:hyperlink>
        </w:p>
        <w:p w14:paraId="39BE1002" w14:textId="62210875" w:rsidR="000253A5" w:rsidRDefault="00766580">
          <w:pPr>
            <w:pStyle w:val="TOC1"/>
            <w:tabs>
              <w:tab w:val="left" w:pos="440"/>
            </w:tabs>
            <w:rPr>
              <w:rFonts w:eastAsiaTheme="minorEastAsia"/>
              <w:noProof/>
              <w:lang w:eastAsia="en-GB"/>
            </w:rPr>
          </w:pPr>
          <w:hyperlink w:anchor="_Toc38450864" w:history="1">
            <w:r w:rsidR="000253A5" w:rsidRPr="00B56A73">
              <w:rPr>
                <w:rStyle w:val="Hyperlink"/>
                <w:noProof/>
              </w:rPr>
              <w:t>9.</w:t>
            </w:r>
            <w:r w:rsidR="000253A5">
              <w:rPr>
                <w:rFonts w:eastAsiaTheme="minorEastAsia"/>
                <w:noProof/>
                <w:lang w:eastAsia="en-GB"/>
              </w:rPr>
              <w:tab/>
            </w:r>
            <w:r w:rsidR="000253A5" w:rsidRPr="00B56A73">
              <w:rPr>
                <w:rStyle w:val="Hyperlink"/>
                <w:noProof/>
              </w:rPr>
              <w:t>Appendices</w:t>
            </w:r>
            <w:r w:rsidR="000253A5">
              <w:rPr>
                <w:noProof/>
                <w:webHidden/>
              </w:rPr>
              <w:tab/>
            </w:r>
            <w:r w:rsidR="000253A5">
              <w:rPr>
                <w:noProof/>
                <w:webHidden/>
              </w:rPr>
              <w:fldChar w:fldCharType="begin"/>
            </w:r>
            <w:r w:rsidR="000253A5">
              <w:rPr>
                <w:noProof/>
                <w:webHidden/>
              </w:rPr>
              <w:instrText xml:space="preserve"> PAGEREF _Toc38450864 \h </w:instrText>
            </w:r>
            <w:r w:rsidR="000253A5">
              <w:rPr>
                <w:noProof/>
                <w:webHidden/>
              </w:rPr>
            </w:r>
            <w:r w:rsidR="000253A5">
              <w:rPr>
                <w:noProof/>
                <w:webHidden/>
              </w:rPr>
              <w:fldChar w:fldCharType="separate"/>
            </w:r>
            <w:r w:rsidR="000253A5">
              <w:rPr>
                <w:noProof/>
                <w:webHidden/>
              </w:rPr>
              <w:t>19</w:t>
            </w:r>
            <w:r w:rsidR="000253A5">
              <w:rPr>
                <w:noProof/>
                <w:webHidden/>
              </w:rPr>
              <w:fldChar w:fldCharType="end"/>
            </w:r>
          </w:hyperlink>
        </w:p>
        <w:p w14:paraId="365B9EDA" w14:textId="4B78FA29" w:rsidR="000B6C09" w:rsidRDefault="000B6C09">
          <w:r>
            <w:rPr>
              <w:b/>
              <w:bCs/>
              <w:noProof/>
            </w:rPr>
            <w:fldChar w:fldCharType="end"/>
          </w:r>
        </w:p>
      </w:sdtContent>
    </w:sdt>
    <w:p w14:paraId="75172455" w14:textId="5E831443" w:rsidR="003061B1" w:rsidRDefault="003061B1">
      <w:r>
        <w:br w:type="page"/>
      </w:r>
    </w:p>
    <w:p w14:paraId="40B93402" w14:textId="47DD21D4" w:rsidR="00F20433" w:rsidRDefault="009C621B">
      <w:pPr>
        <w:pStyle w:val="TableofFigures"/>
        <w:tabs>
          <w:tab w:val="right" w:leader="dot" w:pos="9016"/>
        </w:tabs>
        <w:rPr>
          <w:rFonts w:eastAsiaTheme="minorEastAsia"/>
          <w:noProof/>
          <w:lang w:eastAsia="en-GB"/>
        </w:rPr>
      </w:pPr>
      <w:r>
        <w:lastRenderedPageBreak/>
        <w:fldChar w:fldCharType="begin"/>
      </w:r>
      <w:r>
        <w:instrText xml:space="preserve"> TOC \h \z \c "Figure" </w:instrText>
      </w:r>
      <w:r>
        <w:fldChar w:fldCharType="separate"/>
      </w:r>
      <w:hyperlink w:anchor="_Toc38454512" w:history="1">
        <w:r w:rsidR="00F20433" w:rsidRPr="005139B1">
          <w:rPr>
            <w:rStyle w:val="Hyperlink"/>
            <w:noProof/>
          </w:rPr>
          <w:t>Figure 1 Farrel-Pomini CP550</w:t>
        </w:r>
        <w:r w:rsidR="00F20433">
          <w:rPr>
            <w:noProof/>
            <w:webHidden/>
          </w:rPr>
          <w:tab/>
        </w:r>
        <w:r w:rsidR="00F20433">
          <w:rPr>
            <w:noProof/>
            <w:webHidden/>
          </w:rPr>
          <w:fldChar w:fldCharType="begin"/>
        </w:r>
        <w:r w:rsidR="00F20433">
          <w:rPr>
            <w:noProof/>
            <w:webHidden/>
          </w:rPr>
          <w:instrText xml:space="preserve"> PAGEREF _Toc38454512 \h </w:instrText>
        </w:r>
        <w:r w:rsidR="00F20433">
          <w:rPr>
            <w:noProof/>
            <w:webHidden/>
          </w:rPr>
        </w:r>
        <w:r w:rsidR="00F20433">
          <w:rPr>
            <w:noProof/>
            <w:webHidden/>
          </w:rPr>
          <w:fldChar w:fldCharType="separate"/>
        </w:r>
        <w:r w:rsidR="00F20433">
          <w:rPr>
            <w:noProof/>
            <w:webHidden/>
          </w:rPr>
          <w:t>2</w:t>
        </w:r>
        <w:r w:rsidR="00F20433">
          <w:rPr>
            <w:noProof/>
            <w:webHidden/>
          </w:rPr>
          <w:fldChar w:fldCharType="end"/>
        </w:r>
      </w:hyperlink>
    </w:p>
    <w:p w14:paraId="1C0D0F83" w14:textId="19A71BE7" w:rsidR="00F20433" w:rsidRDefault="00766580">
      <w:pPr>
        <w:pStyle w:val="TableofFigures"/>
        <w:tabs>
          <w:tab w:val="right" w:leader="dot" w:pos="9016"/>
        </w:tabs>
        <w:rPr>
          <w:rFonts w:eastAsiaTheme="minorEastAsia"/>
          <w:noProof/>
          <w:lang w:eastAsia="en-GB"/>
        </w:rPr>
      </w:pPr>
      <w:hyperlink w:anchor="_Toc38454513" w:history="1">
        <w:r w:rsidR="00F20433" w:rsidRPr="005139B1">
          <w:rPr>
            <w:rStyle w:val="Hyperlink"/>
            <w:noProof/>
          </w:rPr>
          <w:t>Figure 2 wear rate as a function of Brinell hardness in three-body abrasion wear test with silica particle of size 200-300mm</w:t>
        </w:r>
        <w:r w:rsidR="00F20433">
          <w:rPr>
            <w:noProof/>
            <w:webHidden/>
          </w:rPr>
          <w:tab/>
        </w:r>
        <w:r w:rsidR="00F20433">
          <w:rPr>
            <w:noProof/>
            <w:webHidden/>
          </w:rPr>
          <w:fldChar w:fldCharType="begin"/>
        </w:r>
        <w:r w:rsidR="00F20433">
          <w:rPr>
            <w:noProof/>
            <w:webHidden/>
          </w:rPr>
          <w:instrText xml:space="preserve"> PAGEREF _Toc38454513 \h </w:instrText>
        </w:r>
        <w:r w:rsidR="00F20433">
          <w:rPr>
            <w:noProof/>
            <w:webHidden/>
          </w:rPr>
        </w:r>
        <w:r w:rsidR="00F20433">
          <w:rPr>
            <w:noProof/>
            <w:webHidden/>
          </w:rPr>
          <w:fldChar w:fldCharType="separate"/>
        </w:r>
        <w:r w:rsidR="00F20433">
          <w:rPr>
            <w:noProof/>
            <w:webHidden/>
          </w:rPr>
          <w:t>4</w:t>
        </w:r>
        <w:r w:rsidR="00F20433">
          <w:rPr>
            <w:noProof/>
            <w:webHidden/>
          </w:rPr>
          <w:fldChar w:fldCharType="end"/>
        </w:r>
      </w:hyperlink>
    </w:p>
    <w:p w14:paraId="3C18E5D0" w14:textId="31240F27" w:rsidR="00F20433" w:rsidRDefault="00766580">
      <w:pPr>
        <w:pStyle w:val="TableofFigures"/>
        <w:tabs>
          <w:tab w:val="right" w:leader="dot" w:pos="9016"/>
        </w:tabs>
        <w:rPr>
          <w:rFonts w:eastAsiaTheme="minorEastAsia"/>
          <w:noProof/>
          <w:lang w:eastAsia="en-GB"/>
        </w:rPr>
      </w:pPr>
      <w:hyperlink w:anchor="_Toc38454514" w:history="1">
        <w:r w:rsidR="00F20433" w:rsidRPr="005139B1">
          <w:rPr>
            <w:rStyle w:val="Hyperlink"/>
            <w:noProof/>
          </w:rPr>
          <w:t>Figure 3 Mixing Chamber OEM Upper Liner</w:t>
        </w:r>
        <w:r w:rsidR="00F20433">
          <w:rPr>
            <w:noProof/>
            <w:webHidden/>
          </w:rPr>
          <w:tab/>
        </w:r>
        <w:r w:rsidR="00F20433">
          <w:rPr>
            <w:noProof/>
            <w:webHidden/>
          </w:rPr>
          <w:fldChar w:fldCharType="begin"/>
        </w:r>
        <w:r w:rsidR="00F20433">
          <w:rPr>
            <w:noProof/>
            <w:webHidden/>
          </w:rPr>
          <w:instrText xml:space="preserve"> PAGEREF _Toc38454514 \h </w:instrText>
        </w:r>
        <w:r w:rsidR="00F20433">
          <w:rPr>
            <w:noProof/>
            <w:webHidden/>
          </w:rPr>
        </w:r>
        <w:r w:rsidR="00F20433">
          <w:rPr>
            <w:noProof/>
            <w:webHidden/>
          </w:rPr>
          <w:fldChar w:fldCharType="separate"/>
        </w:r>
        <w:r w:rsidR="00F20433">
          <w:rPr>
            <w:noProof/>
            <w:webHidden/>
          </w:rPr>
          <w:t>6</w:t>
        </w:r>
        <w:r w:rsidR="00F20433">
          <w:rPr>
            <w:noProof/>
            <w:webHidden/>
          </w:rPr>
          <w:fldChar w:fldCharType="end"/>
        </w:r>
      </w:hyperlink>
    </w:p>
    <w:p w14:paraId="22353282" w14:textId="04EE35EE" w:rsidR="00F20433" w:rsidRDefault="00766580">
      <w:pPr>
        <w:pStyle w:val="TableofFigures"/>
        <w:tabs>
          <w:tab w:val="right" w:leader="dot" w:pos="9016"/>
        </w:tabs>
        <w:rPr>
          <w:rFonts w:eastAsiaTheme="minorEastAsia"/>
          <w:noProof/>
          <w:lang w:eastAsia="en-GB"/>
        </w:rPr>
      </w:pPr>
      <w:hyperlink w:anchor="_Toc38454515" w:history="1">
        <w:r w:rsidR="00F20433" w:rsidRPr="005139B1">
          <w:rPr>
            <w:rStyle w:val="Hyperlink"/>
            <w:noProof/>
          </w:rPr>
          <w:t>Figure 4 Mixing Chamber OEM Lower Liner</w:t>
        </w:r>
        <w:r w:rsidR="00F20433">
          <w:rPr>
            <w:noProof/>
            <w:webHidden/>
          </w:rPr>
          <w:tab/>
        </w:r>
        <w:r w:rsidR="00F20433">
          <w:rPr>
            <w:noProof/>
            <w:webHidden/>
          </w:rPr>
          <w:fldChar w:fldCharType="begin"/>
        </w:r>
        <w:r w:rsidR="00F20433">
          <w:rPr>
            <w:noProof/>
            <w:webHidden/>
          </w:rPr>
          <w:instrText xml:space="preserve"> PAGEREF _Toc38454515 \h </w:instrText>
        </w:r>
        <w:r w:rsidR="00F20433">
          <w:rPr>
            <w:noProof/>
            <w:webHidden/>
          </w:rPr>
        </w:r>
        <w:r w:rsidR="00F20433">
          <w:rPr>
            <w:noProof/>
            <w:webHidden/>
          </w:rPr>
          <w:fldChar w:fldCharType="separate"/>
        </w:r>
        <w:r w:rsidR="00F20433">
          <w:rPr>
            <w:noProof/>
            <w:webHidden/>
          </w:rPr>
          <w:t>7</w:t>
        </w:r>
        <w:r w:rsidR="00F20433">
          <w:rPr>
            <w:noProof/>
            <w:webHidden/>
          </w:rPr>
          <w:fldChar w:fldCharType="end"/>
        </w:r>
      </w:hyperlink>
    </w:p>
    <w:p w14:paraId="6DDF65D0" w14:textId="1235C60D" w:rsidR="00F20433" w:rsidRDefault="00766580">
      <w:pPr>
        <w:pStyle w:val="TableofFigures"/>
        <w:tabs>
          <w:tab w:val="right" w:leader="dot" w:pos="9016"/>
        </w:tabs>
        <w:rPr>
          <w:rFonts w:eastAsiaTheme="minorEastAsia"/>
          <w:noProof/>
          <w:lang w:eastAsia="en-GB"/>
        </w:rPr>
      </w:pPr>
      <w:hyperlink w:anchor="_Toc38454516" w:history="1">
        <w:r w:rsidR="00F20433" w:rsidRPr="005139B1">
          <w:rPr>
            <w:rStyle w:val="Hyperlink"/>
            <w:noProof/>
          </w:rPr>
          <w:t>Figure 5 HVOF Diagram (EPC, 2018)</w:t>
        </w:r>
        <w:r w:rsidR="00F20433">
          <w:rPr>
            <w:noProof/>
            <w:webHidden/>
          </w:rPr>
          <w:tab/>
        </w:r>
        <w:r w:rsidR="00F20433">
          <w:rPr>
            <w:noProof/>
            <w:webHidden/>
          </w:rPr>
          <w:fldChar w:fldCharType="begin"/>
        </w:r>
        <w:r w:rsidR="00F20433">
          <w:rPr>
            <w:noProof/>
            <w:webHidden/>
          </w:rPr>
          <w:instrText xml:space="preserve"> PAGEREF _Toc38454516 \h </w:instrText>
        </w:r>
        <w:r w:rsidR="00F20433">
          <w:rPr>
            <w:noProof/>
            <w:webHidden/>
          </w:rPr>
        </w:r>
        <w:r w:rsidR="00F20433">
          <w:rPr>
            <w:noProof/>
            <w:webHidden/>
          </w:rPr>
          <w:fldChar w:fldCharType="separate"/>
        </w:r>
        <w:r w:rsidR="00F20433">
          <w:rPr>
            <w:noProof/>
            <w:webHidden/>
          </w:rPr>
          <w:t>10</w:t>
        </w:r>
        <w:r w:rsidR="00F20433">
          <w:rPr>
            <w:noProof/>
            <w:webHidden/>
          </w:rPr>
          <w:fldChar w:fldCharType="end"/>
        </w:r>
      </w:hyperlink>
    </w:p>
    <w:p w14:paraId="2E51CC6F" w14:textId="363A701E" w:rsidR="00F20433" w:rsidRDefault="00766580">
      <w:pPr>
        <w:pStyle w:val="TableofFigures"/>
        <w:tabs>
          <w:tab w:val="right" w:leader="dot" w:pos="9016"/>
        </w:tabs>
        <w:rPr>
          <w:rFonts w:eastAsiaTheme="minorEastAsia"/>
          <w:noProof/>
          <w:lang w:eastAsia="en-GB"/>
        </w:rPr>
      </w:pPr>
      <w:hyperlink w:anchor="_Toc38454517" w:history="1">
        <w:r w:rsidR="00F20433" w:rsidRPr="005139B1">
          <w:rPr>
            <w:rStyle w:val="Hyperlink"/>
            <w:noProof/>
          </w:rPr>
          <w:t>Figure 6 HVOF Process photo (EPC, 2018)</w:t>
        </w:r>
        <w:r w:rsidR="00F20433">
          <w:rPr>
            <w:noProof/>
            <w:webHidden/>
          </w:rPr>
          <w:tab/>
        </w:r>
        <w:r w:rsidR="00F20433">
          <w:rPr>
            <w:noProof/>
            <w:webHidden/>
          </w:rPr>
          <w:fldChar w:fldCharType="begin"/>
        </w:r>
        <w:r w:rsidR="00F20433">
          <w:rPr>
            <w:noProof/>
            <w:webHidden/>
          </w:rPr>
          <w:instrText xml:space="preserve"> PAGEREF _Toc38454517 \h </w:instrText>
        </w:r>
        <w:r w:rsidR="00F20433">
          <w:rPr>
            <w:noProof/>
            <w:webHidden/>
          </w:rPr>
        </w:r>
        <w:r w:rsidR="00F20433">
          <w:rPr>
            <w:noProof/>
            <w:webHidden/>
          </w:rPr>
          <w:fldChar w:fldCharType="separate"/>
        </w:r>
        <w:r w:rsidR="00F20433">
          <w:rPr>
            <w:noProof/>
            <w:webHidden/>
          </w:rPr>
          <w:t>10</w:t>
        </w:r>
        <w:r w:rsidR="00F20433">
          <w:rPr>
            <w:noProof/>
            <w:webHidden/>
          </w:rPr>
          <w:fldChar w:fldCharType="end"/>
        </w:r>
      </w:hyperlink>
    </w:p>
    <w:p w14:paraId="131C7925" w14:textId="42FE1E08" w:rsidR="00F20433" w:rsidRDefault="00766580">
      <w:pPr>
        <w:pStyle w:val="TableofFigures"/>
        <w:tabs>
          <w:tab w:val="right" w:leader="dot" w:pos="9016"/>
        </w:tabs>
        <w:rPr>
          <w:rFonts w:eastAsiaTheme="minorEastAsia"/>
          <w:noProof/>
          <w:lang w:eastAsia="en-GB"/>
        </w:rPr>
      </w:pPr>
      <w:hyperlink w:anchor="_Toc38454518" w:history="1">
        <w:r w:rsidR="00F20433" w:rsidRPr="005139B1">
          <w:rPr>
            <w:rStyle w:val="Hyperlink"/>
            <w:noProof/>
          </w:rPr>
          <w:t>Figure 7 Trial Liners</w:t>
        </w:r>
        <w:r w:rsidR="00F20433">
          <w:rPr>
            <w:noProof/>
            <w:webHidden/>
          </w:rPr>
          <w:tab/>
        </w:r>
        <w:r w:rsidR="00F20433">
          <w:rPr>
            <w:noProof/>
            <w:webHidden/>
          </w:rPr>
          <w:fldChar w:fldCharType="begin"/>
        </w:r>
        <w:r w:rsidR="00F20433">
          <w:rPr>
            <w:noProof/>
            <w:webHidden/>
          </w:rPr>
          <w:instrText xml:space="preserve"> PAGEREF _Toc38454518 \h </w:instrText>
        </w:r>
        <w:r w:rsidR="00F20433">
          <w:rPr>
            <w:noProof/>
            <w:webHidden/>
          </w:rPr>
        </w:r>
        <w:r w:rsidR="00F20433">
          <w:rPr>
            <w:noProof/>
            <w:webHidden/>
          </w:rPr>
          <w:fldChar w:fldCharType="separate"/>
        </w:r>
        <w:r w:rsidR="00F20433">
          <w:rPr>
            <w:noProof/>
            <w:webHidden/>
          </w:rPr>
          <w:t>11</w:t>
        </w:r>
        <w:r w:rsidR="00F20433">
          <w:rPr>
            <w:noProof/>
            <w:webHidden/>
          </w:rPr>
          <w:fldChar w:fldCharType="end"/>
        </w:r>
      </w:hyperlink>
    </w:p>
    <w:p w14:paraId="46604A78" w14:textId="25CFFB29" w:rsidR="00F20433" w:rsidRDefault="00766580">
      <w:pPr>
        <w:pStyle w:val="TableofFigures"/>
        <w:tabs>
          <w:tab w:val="right" w:leader="dot" w:pos="9016"/>
        </w:tabs>
        <w:rPr>
          <w:rFonts w:eastAsiaTheme="minorEastAsia"/>
          <w:noProof/>
          <w:lang w:eastAsia="en-GB"/>
        </w:rPr>
      </w:pPr>
      <w:hyperlink w:anchor="_Toc38454519" w:history="1">
        <w:r w:rsidR="00F20433" w:rsidRPr="005139B1">
          <w:rPr>
            <w:rStyle w:val="Hyperlink"/>
            <w:noProof/>
          </w:rPr>
          <w:t>Figure 8 OEM Lower Liners in M/C with Rotors</w:t>
        </w:r>
        <w:r w:rsidR="00F20433">
          <w:rPr>
            <w:noProof/>
            <w:webHidden/>
          </w:rPr>
          <w:tab/>
        </w:r>
        <w:r w:rsidR="00F20433">
          <w:rPr>
            <w:noProof/>
            <w:webHidden/>
          </w:rPr>
          <w:fldChar w:fldCharType="begin"/>
        </w:r>
        <w:r w:rsidR="00F20433">
          <w:rPr>
            <w:noProof/>
            <w:webHidden/>
          </w:rPr>
          <w:instrText xml:space="preserve"> PAGEREF _Toc38454519 \h </w:instrText>
        </w:r>
        <w:r w:rsidR="00F20433">
          <w:rPr>
            <w:noProof/>
            <w:webHidden/>
          </w:rPr>
        </w:r>
        <w:r w:rsidR="00F20433">
          <w:rPr>
            <w:noProof/>
            <w:webHidden/>
          </w:rPr>
          <w:fldChar w:fldCharType="separate"/>
        </w:r>
        <w:r w:rsidR="00F20433">
          <w:rPr>
            <w:noProof/>
            <w:webHidden/>
          </w:rPr>
          <w:t>12</w:t>
        </w:r>
        <w:r w:rsidR="00F20433">
          <w:rPr>
            <w:noProof/>
            <w:webHidden/>
          </w:rPr>
          <w:fldChar w:fldCharType="end"/>
        </w:r>
      </w:hyperlink>
    </w:p>
    <w:p w14:paraId="7715C91D" w14:textId="59989D33" w:rsidR="00F20433" w:rsidRDefault="00766580">
      <w:pPr>
        <w:pStyle w:val="TableofFigures"/>
        <w:tabs>
          <w:tab w:val="right" w:leader="dot" w:pos="9016"/>
        </w:tabs>
        <w:rPr>
          <w:rFonts w:eastAsiaTheme="minorEastAsia"/>
          <w:noProof/>
          <w:lang w:eastAsia="en-GB"/>
        </w:rPr>
      </w:pPr>
      <w:hyperlink w:anchor="_Toc38454520" w:history="1">
        <w:r w:rsidR="00F20433" w:rsidRPr="005139B1">
          <w:rPr>
            <w:rStyle w:val="Hyperlink"/>
            <w:noProof/>
          </w:rPr>
          <w:t>Figure 9 Excessive Wear in Zone 11, Lower Liners</w:t>
        </w:r>
        <w:r w:rsidR="00F20433">
          <w:rPr>
            <w:noProof/>
            <w:webHidden/>
          </w:rPr>
          <w:tab/>
        </w:r>
        <w:r w:rsidR="00F20433">
          <w:rPr>
            <w:noProof/>
            <w:webHidden/>
          </w:rPr>
          <w:fldChar w:fldCharType="begin"/>
        </w:r>
        <w:r w:rsidR="00F20433">
          <w:rPr>
            <w:noProof/>
            <w:webHidden/>
          </w:rPr>
          <w:instrText xml:space="preserve"> PAGEREF _Toc38454520 \h </w:instrText>
        </w:r>
        <w:r w:rsidR="00F20433">
          <w:rPr>
            <w:noProof/>
            <w:webHidden/>
          </w:rPr>
        </w:r>
        <w:r w:rsidR="00F20433">
          <w:rPr>
            <w:noProof/>
            <w:webHidden/>
          </w:rPr>
          <w:fldChar w:fldCharType="separate"/>
        </w:r>
        <w:r w:rsidR="00F20433">
          <w:rPr>
            <w:noProof/>
            <w:webHidden/>
          </w:rPr>
          <w:t>12</w:t>
        </w:r>
        <w:r w:rsidR="00F20433">
          <w:rPr>
            <w:noProof/>
            <w:webHidden/>
          </w:rPr>
          <w:fldChar w:fldCharType="end"/>
        </w:r>
      </w:hyperlink>
    </w:p>
    <w:p w14:paraId="19D1507A" w14:textId="6DCAE9CF" w:rsidR="00F20433" w:rsidRDefault="00766580">
      <w:pPr>
        <w:pStyle w:val="TableofFigures"/>
        <w:tabs>
          <w:tab w:val="right" w:leader="dot" w:pos="9016"/>
        </w:tabs>
        <w:rPr>
          <w:rFonts w:eastAsiaTheme="minorEastAsia"/>
          <w:noProof/>
          <w:lang w:eastAsia="en-GB"/>
        </w:rPr>
      </w:pPr>
      <w:hyperlink w:anchor="_Toc38454521" w:history="1">
        <w:r w:rsidR="00F20433" w:rsidRPr="005139B1">
          <w:rPr>
            <w:rStyle w:val="Hyperlink"/>
            <w:noProof/>
          </w:rPr>
          <w:t>Figure 10 New Trial Liner Compared to OEM at End of Use</w:t>
        </w:r>
        <w:r w:rsidR="00F20433">
          <w:rPr>
            <w:noProof/>
            <w:webHidden/>
          </w:rPr>
          <w:tab/>
        </w:r>
        <w:r w:rsidR="00F20433">
          <w:rPr>
            <w:noProof/>
            <w:webHidden/>
          </w:rPr>
          <w:fldChar w:fldCharType="begin"/>
        </w:r>
        <w:r w:rsidR="00F20433">
          <w:rPr>
            <w:noProof/>
            <w:webHidden/>
          </w:rPr>
          <w:instrText xml:space="preserve"> PAGEREF _Toc38454521 \h </w:instrText>
        </w:r>
        <w:r w:rsidR="00F20433">
          <w:rPr>
            <w:noProof/>
            <w:webHidden/>
          </w:rPr>
        </w:r>
        <w:r w:rsidR="00F20433">
          <w:rPr>
            <w:noProof/>
            <w:webHidden/>
          </w:rPr>
          <w:fldChar w:fldCharType="separate"/>
        </w:r>
        <w:r w:rsidR="00F20433">
          <w:rPr>
            <w:noProof/>
            <w:webHidden/>
          </w:rPr>
          <w:t>14</w:t>
        </w:r>
        <w:r w:rsidR="00F20433">
          <w:rPr>
            <w:noProof/>
            <w:webHidden/>
          </w:rPr>
          <w:fldChar w:fldCharType="end"/>
        </w:r>
      </w:hyperlink>
    </w:p>
    <w:p w14:paraId="0E092460" w14:textId="0C890F1D" w:rsidR="00F20433" w:rsidRDefault="00766580">
      <w:pPr>
        <w:pStyle w:val="TableofFigures"/>
        <w:tabs>
          <w:tab w:val="right" w:leader="dot" w:pos="9016"/>
        </w:tabs>
        <w:rPr>
          <w:rFonts w:eastAsiaTheme="minorEastAsia"/>
          <w:noProof/>
          <w:lang w:eastAsia="en-GB"/>
        </w:rPr>
      </w:pPr>
      <w:hyperlink w:anchor="_Toc38454522" w:history="1">
        <w:r w:rsidR="00F20433" w:rsidRPr="005139B1">
          <w:rPr>
            <w:rStyle w:val="Hyperlink"/>
            <w:noProof/>
          </w:rPr>
          <w:t>Figure 11 Lower Liners in M/C Start of Trial 1</w:t>
        </w:r>
        <w:r w:rsidR="00F20433">
          <w:rPr>
            <w:noProof/>
            <w:webHidden/>
          </w:rPr>
          <w:tab/>
        </w:r>
        <w:r w:rsidR="00F20433">
          <w:rPr>
            <w:noProof/>
            <w:webHidden/>
          </w:rPr>
          <w:fldChar w:fldCharType="begin"/>
        </w:r>
        <w:r w:rsidR="00F20433">
          <w:rPr>
            <w:noProof/>
            <w:webHidden/>
          </w:rPr>
          <w:instrText xml:space="preserve"> PAGEREF _Toc38454522 \h </w:instrText>
        </w:r>
        <w:r w:rsidR="00F20433">
          <w:rPr>
            <w:noProof/>
            <w:webHidden/>
          </w:rPr>
        </w:r>
        <w:r w:rsidR="00F20433">
          <w:rPr>
            <w:noProof/>
            <w:webHidden/>
          </w:rPr>
          <w:fldChar w:fldCharType="separate"/>
        </w:r>
        <w:r w:rsidR="00F20433">
          <w:rPr>
            <w:noProof/>
            <w:webHidden/>
          </w:rPr>
          <w:t>14</w:t>
        </w:r>
        <w:r w:rsidR="00F20433">
          <w:rPr>
            <w:noProof/>
            <w:webHidden/>
          </w:rPr>
          <w:fldChar w:fldCharType="end"/>
        </w:r>
      </w:hyperlink>
    </w:p>
    <w:p w14:paraId="65AD4300" w14:textId="0FC5385E" w:rsidR="005F0721" w:rsidRDefault="009C621B">
      <w:r>
        <w:rPr>
          <w:b/>
          <w:bCs/>
          <w:noProof/>
          <w:lang w:val="en-US"/>
        </w:rPr>
        <w:fldChar w:fldCharType="end"/>
      </w:r>
    </w:p>
    <w:p w14:paraId="0C2C48EA" w14:textId="2823F8D0" w:rsidR="00F20433" w:rsidRDefault="00F5562C">
      <w:pPr>
        <w:pStyle w:val="TableofFigures"/>
        <w:tabs>
          <w:tab w:val="right" w:leader="dot" w:pos="9016"/>
        </w:tabs>
        <w:rPr>
          <w:rFonts w:eastAsiaTheme="minorEastAsia"/>
          <w:noProof/>
          <w:lang w:eastAsia="en-GB"/>
        </w:rPr>
      </w:pPr>
      <w:r>
        <w:fldChar w:fldCharType="begin"/>
      </w:r>
      <w:r>
        <w:instrText xml:space="preserve"> TOC \h \z \c "Graph" </w:instrText>
      </w:r>
      <w:r>
        <w:fldChar w:fldCharType="separate"/>
      </w:r>
      <w:hyperlink w:anchor="_Toc38454523" w:history="1">
        <w:r w:rsidR="00F20433" w:rsidRPr="00C85B5C">
          <w:rPr>
            <w:rStyle w:val="Hyperlink"/>
            <w:noProof/>
          </w:rPr>
          <w:t>Graph 1 OEM Liners Product Yield</w:t>
        </w:r>
        <w:r w:rsidR="00F20433">
          <w:rPr>
            <w:noProof/>
            <w:webHidden/>
          </w:rPr>
          <w:tab/>
        </w:r>
        <w:r w:rsidR="00F20433">
          <w:rPr>
            <w:noProof/>
            <w:webHidden/>
          </w:rPr>
          <w:fldChar w:fldCharType="begin"/>
        </w:r>
        <w:r w:rsidR="00F20433">
          <w:rPr>
            <w:noProof/>
            <w:webHidden/>
          </w:rPr>
          <w:instrText xml:space="preserve"> PAGEREF _Toc38454523 \h </w:instrText>
        </w:r>
        <w:r w:rsidR="00F20433">
          <w:rPr>
            <w:noProof/>
            <w:webHidden/>
          </w:rPr>
        </w:r>
        <w:r w:rsidR="00F20433">
          <w:rPr>
            <w:noProof/>
            <w:webHidden/>
          </w:rPr>
          <w:fldChar w:fldCharType="separate"/>
        </w:r>
        <w:r w:rsidR="00F20433">
          <w:rPr>
            <w:noProof/>
            <w:webHidden/>
          </w:rPr>
          <w:t>13</w:t>
        </w:r>
        <w:r w:rsidR="00F20433">
          <w:rPr>
            <w:noProof/>
            <w:webHidden/>
          </w:rPr>
          <w:fldChar w:fldCharType="end"/>
        </w:r>
      </w:hyperlink>
    </w:p>
    <w:p w14:paraId="19F60117" w14:textId="6E13C04B" w:rsidR="00F20433" w:rsidRDefault="00766580">
      <w:pPr>
        <w:pStyle w:val="TableofFigures"/>
        <w:tabs>
          <w:tab w:val="right" w:leader="dot" w:pos="9016"/>
        </w:tabs>
        <w:rPr>
          <w:rFonts w:eastAsiaTheme="minorEastAsia"/>
          <w:noProof/>
          <w:lang w:eastAsia="en-GB"/>
        </w:rPr>
      </w:pPr>
      <w:hyperlink w:anchor="_Toc38454524" w:history="1">
        <w:r w:rsidR="00F20433" w:rsidRPr="00C85B5C">
          <w:rPr>
            <w:rStyle w:val="Hyperlink"/>
            <w:noProof/>
          </w:rPr>
          <w:t>Graph 2 Trial 1 Product Yield</w:t>
        </w:r>
        <w:r w:rsidR="00F20433">
          <w:rPr>
            <w:noProof/>
            <w:webHidden/>
          </w:rPr>
          <w:tab/>
        </w:r>
        <w:r w:rsidR="00F20433">
          <w:rPr>
            <w:noProof/>
            <w:webHidden/>
          </w:rPr>
          <w:fldChar w:fldCharType="begin"/>
        </w:r>
        <w:r w:rsidR="00F20433">
          <w:rPr>
            <w:noProof/>
            <w:webHidden/>
          </w:rPr>
          <w:instrText xml:space="preserve"> PAGEREF _Toc38454524 \h </w:instrText>
        </w:r>
        <w:r w:rsidR="00F20433">
          <w:rPr>
            <w:noProof/>
            <w:webHidden/>
          </w:rPr>
        </w:r>
        <w:r w:rsidR="00F20433">
          <w:rPr>
            <w:noProof/>
            <w:webHidden/>
          </w:rPr>
          <w:fldChar w:fldCharType="separate"/>
        </w:r>
        <w:r w:rsidR="00F20433">
          <w:rPr>
            <w:noProof/>
            <w:webHidden/>
          </w:rPr>
          <w:t>15</w:t>
        </w:r>
        <w:r w:rsidR="00F20433">
          <w:rPr>
            <w:noProof/>
            <w:webHidden/>
          </w:rPr>
          <w:fldChar w:fldCharType="end"/>
        </w:r>
      </w:hyperlink>
    </w:p>
    <w:p w14:paraId="0D949F28" w14:textId="02793412" w:rsidR="00F20433" w:rsidRDefault="00766580">
      <w:pPr>
        <w:pStyle w:val="TableofFigures"/>
        <w:tabs>
          <w:tab w:val="right" w:leader="dot" w:pos="9016"/>
        </w:tabs>
        <w:rPr>
          <w:rFonts w:eastAsiaTheme="minorEastAsia"/>
          <w:noProof/>
          <w:lang w:eastAsia="en-GB"/>
        </w:rPr>
      </w:pPr>
      <w:hyperlink w:anchor="_Toc38454525" w:history="1">
        <w:r w:rsidR="00F20433" w:rsidRPr="00C85B5C">
          <w:rPr>
            <w:rStyle w:val="Hyperlink"/>
            <w:noProof/>
          </w:rPr>
          <w:t>Graph 3 Trial 2 Product Yield</w:t>
        </w:r>
        <w:r w:rsidR="00F20433">
          <w:rPr>
            <w:noProof/>
            <w:webHidden/>
          </w:rPr>
          <w:tab/>
        </w:r>
        <w:r w:rsidR="00F20433">
          <w:rPr>
            <w:noProof/>
            <w:webHidden/>
          </w:rPr>
          <w:fldChar w:fldCharType="begin"/>
        </w:r>
        <w:r w:rsidR="00F20433">
          <w:rPr>
            <w:noProof/>
            <w:webHidden/>
          </w:rPr>
          <w:instrText xml:space="preserve"> PAGEREF _Toc38454525 \h </w:instrText>
        </w:r>
        <w:r w:rsidR="00F20433">
          <w:rPr>
            <w:noProof/>
            <w:webHidden/>
          </w:rPr>
        </w:r>
        <w:r w:rsidR="00F20433">
          <w:rPr>
            <w:noProof/>
            <w:webHidden/>
          </w:rPr>
          <w:fldChar w:fldCharType="separate"/>
        </w:r>
        <w:r w:rsidR="00F20433">
          <w:rPr>
            <w:noProof/>
            <w:webHidden/>
          </w:rPr>
          <w:t>16</w:t>
        </w:r>
        <w:r w:rsidR="00F20433">
          <w:rPr>
            <w:noProof/>
            <w:webHidden/>
          </w:rPr>
          <w:fldChar w:fldCharType="end"/>
        </w:r>
      </w:hyperlink>
    </w:p>
    <w:p w14:paraId="19AA862B" w14:textId="0A58493C" w:rsidR="00F20433" w:rsidRDefault="00766580">
      <w:pPr>
        <w:pStyle w:val="TableofFigures"/>
        <w:tabs>
          <w:tab w:val="right" w:leader="dot" w:pos="9016"/>
        </w:tabs>
        <w:rPr>
          <w:rFonts w:eastAsiaTheme="minorEastAsia"/>
          <w:noProof/>
          <w:lang w:eastAsia="en-GB"/>
        </w:rPr>
      </w:pPr>
      <w:hyperlink w:anchor="_Toc38454526" w:history="1">
        <w:r w:rsidR="00F20433" w:rsidRPr="00C85B5C">
          <w:rPr>
            <w:rStyle w:val="Hyperlink"/>
            <w:noProof/>
          </w:rPr>
          <w:t>Graph 4 Trial 3 Product Yield</w:t>
        </w:r>
        <w:r w:rsidR="00F20433">
          <w:rPr>
            <w:noProof/>
            <w:webHidden/>
          </w:rPr>
          <w:tab/>
        </w:r>
        <w:r w:rsidR="00F20433">
          <w:rPr>
            <w:noProof/>
            <w:webHidden/>
          </w:rPr>
          <w:fldChar w:fldCharType="begin"/>
        </w:r>
        <w:r w:rsidR="00F20433">
          <w:rPr>
            <w:noProof/>
            <w:webHidden/>
          </w:rPr>
          <w:instrText xml:space="preserve"> PAGEREF _Toc38454526 \h </w:instrText>
        </w:r>
        <w:r w:rsidR="00F20433">
          <w:rPr>
            <w:noProof/>
            <w:webHidden/>
          </w:rPr>
        </w:r>
        <w:r w:rsidR="00F20433">
          <w:rPr>
            <w:noProof/>
            <w:webHidden/>
          </w:rPr>
          <w:fldChar w:fldCharType="separate"/>
        </w:r>
        <w:r w:rsidR="00F20433">
          <w:rPr>
            <w:noProof/>
            <w:webHidden/>
          </w:rPr>
          <w:t>17</w:t>
        </w:r>
        <w:r w:rsidR="00F20433">
          <w:rPr>
            <w:noProof/>
            <w:webHidden/>
          </w:rPr>
          <w:fldChar w:fldCharType="end"/>
        </w:r>
      </w:hyperlink>
    </w:p>
    <w:p w14:paraId="23AC5A9C" w14:textId="3DE9E1C9" w:rsidR="003061B1" w:rsidRDefault="00F5562C">
      <w:r>
        <w:rPr>
          <w:b/>
          <w:bCs/>
          <w:noProof/>
          <w:lang w:val="en-US"/>
        </w:rPr>
        <w:fldChar w:fldCharType="end"/>
      </w:r>
    </w:p>
    <w:p w14:paraId="6C90BEC0" w14:textId="5A95FD4C" w:rsidR="003061B1" w:rsidRDefault="003061B1"/>
    <w:p w14:paraId="2303A950" w14:textId="77777777" w:rsidR="003061B1" w:rsidRDefault="003061B1"/>
    <w:p w14:paraId="6C3EAB86" w14:textId="13D9BBBB" w:rsidR="003061B1" w:rsidRDefault="003061B1">
      <w:pPr>
        <w:sectPr w:rsidR="003061B1" w:rsidSect="000B6C09">
          <w:headerReference w:type="default" r:id="rId8"/>
          <w:footerReference w:type="default" r:id="rId9"/>
          <w:footerReference w:type="first" r:id="rId10"/>
          <w:pgSz w:w="11906" w:h="16838"/>
          <w:pgMar w:top="1440" w:right="1440" w:bottom="1440" w:left="1440" w:header="708" w:footer="708" w:gutter="0"/>
          <w:pgNumType w:start="0"/>
          <w:cols w:space="708"/>
          <w:titlePg/>
          <w:docGrid w:linePitch="360"/>
        </w:sectPr>
      </w:pPr>
    </w:p>
    <w:p w14:paraId="3227CD6B" w14:textId="59A194CE" w:rsidR="00931C48" w:rsidRDefault="00931C48" w:rsidP="00931C48">
      <w:pPr>
        <w:pStyle w:val="Heading1"/>
        <w:numPr>
          <w:ilvl w:val="0"/>
          <w:numId w:val="2"/>
        </w:numPr>
      </w:pPr>
      <w:bookmarkStart w:id="4" w:name="_Toc38450853"/>
      <w:r>
        <w:lastRenderedPageBreak/>
        <w:t>Acknowledgements</w:t>
      </w:r>
      <w:bookmarkEnd w:id="4"/>
    </w:p>
    <w:p w14:paraId="1D484EFB" w14:textId="77777777" w:rsidR="00931C48" w:rsidRDefault="00931C48"/>
    <w:p w14:paraId="12209BB8" w14:textId="1FDFF59F" w:rsidR="003730D4" w:rsidRDefault="003730D4">
      <w:r>
        <w:t>I would like to offer my thanks to Muhsin Haddad</w:t>
      </w:r>
      <w:r w:rsidR="00E65099">
        <w:t>, Project Lead,</w:t>
      </w:r>
      <w:r>
        <w:t xml:space="preserve"> and Rob Maddrick</w:t>
      </w:r>
      <w:r w:rsidR="00E65099">
        <w:t>, Tooling Engineer and my main Project contact,</w:t>
      </w:r>
      <w:r>
        <w:t xml:space="preserve"> for allowing me to participate in this project and giving access to information and much needed advice throughout. </w:t>
      </w:r>
    </w:p>
    <w:p w14:paraId="45D42B4A" w14:textId="5BA2BE3A" w:rsidR="003730D4" w:rsidRDefault="003730D4">
      <w:r>
        <w:t xml:space="preserve">I would also like to show my appreciation to the Maintenance team who assisted me in gathering data when I was away from site and the companies </w:t>
      </w:r>
      <w:r w:rsidR="00C94CA0">
        <w:t>involved in the design, manufacture and coating of the linings:</w:t>
      </w:r>
    </w:p>
    <w:p w14:paraId="52647D3C" w14:textId="5D817266" w:rsidR="00C94CA0" w:rsidRDefault="00C94CA0" w:rsidP="00C94CA0">
      <w:pPr>
        <w:ind w:left="720"/>
      </w:pPr>
      <w:r>
        <w:t>Farrel-Pomini</w:t>
      </w:r>
    </w:p>
    <w:p w14:paraId="4A0E94D6" w14:textId="53C9A363" w:rsidR="00C94CA0" w:rsidRDefault="00AD77F3" w:rsidP="00C94CA0">
      <w:pPr>
        <w:ind w:left="720"/>
      </w:pPr>
      <w:r>
        <w:t>Pontypridd Precision Engineering LTD</w:t>
      </w:r>
    </w:p>
    <w:p w14:paraId="526E1A9B" w14:textId="4604BBA8" w:rsidR="00C94CA0" w:rsidRDefault="00AD77F3" w:rsidP="00C94CA0">
      <w:pPr>
        <w:ind w:left="720"/>
      </w:pPr>
      <w:r>
        <w:t>Wall Colmonoy</w:t>
      </w:r>
    </w:p>
    <w:p w14:paraId="26D68F09" w14:textId="4F5601C5" w:rsidR="00931C48" w:rsidRDefault="00931C48">
      <w:r>
        <w:br w:type="page"/>
      </w:r>
    </w:p>
    <w:p w14:paraId="6D9784B6" w14:textId="74F9CE6B" w:rsidR="000B6C09" w:rsidRDefault="000B6C09" w:rsidP="00931C48">
      <w:pPr>
        <w:pStyle w:val="Heading1"/>
        <w:numPr>
          <w:ilvl w:val="0"/>
          <w:numId w:val="2"/>
        </w:numPr>
      </w:pPr>
      <w:bookmarkStart w:id="5" w:name="_Toc38450854"/>
      <w:r>
        <w:lastRenderedPageBreak/>
        <w:t>Introduction</w:t>
      </w:r>
      <w:bookmarkEnd w:id="5"/>
    </w:p>
    <w:p w14:paraId="52E5F00C" w14:textId="77777777" w:rsidR="002C7790" w:rsidRDefault="002C7790" w:rsidP="002C7790">
      <w:r w:rsidRPr="002C7790">
        <w:t xml:space="preserve">Morgan Advanced Materials is a global company with 107 locations in 29 </w:t>
      </w:r>
      <w:proofErr w:type="gramStart"/>
      <w:r w:rsidRPr="002C7790">
        <w:t>countries, that</w:t>
      </w:r>
      <w:proofErr w:type="gramEnd"/>
      <w:r w:rsidRPr="002C7790">
        <w:t xml:space="preserve"> is involved in several different sectors including thermal ceramics, molten metal systems, seals and bearings, technical ceramics and electrical carbon. </w:t>
      </w:r>
    </w:p>
    <w:p w14:paraId="779B5DAD" w14:textId="77777777" w:rsidR="002C7790" w:rsidRDefault="002C7790" w:rsidP="002C7790">
      <w:r>
        <w:t xml:space="preserve">The electrical carbon branch of the company develops and manufactures a wide range of electrical carbon brushes and collectors, brush holders, slip rings and linear transfer systems that transfer electrical current between stationary and rotating or linear moving parts in motor, generator and current collector applications. </w:t>
      </w:r>
    </w:p>
    <w:p w14:paraId="37B6C17A" w14:textId="0FB0F8EC" w:rsidR="002C7790" w:rsidRDefault="002C7790" w:rsidP="002C7790">
      <w:r>
        <w:t>The main markets are rail, industrial dries, power generation, iron and steel, mining and wind. The company manufactures products that have been designed and developed to operate in harsh or extreme environments.</w:t>
      </w:r>
    </w:p>
    <w:p w14:paraId="73E729D6" w14:textId="134A2C49" w:rsidR="002C7790" w:rsidRDefault="002C7790" w:rsidP="002C7790">
      <w:r w:rsidRPr="002C7790">
        <w:t>The Swansea site is part of the electrical carbon branch of the business, manufacturing electrical components for industrial, rail and energy markets, particularly the renewable energy sector. Other electrical carbon manufacturing branches of the group include Hungary, Turkey, Japan, China, America, Brazil, Korea, South Africa, Hong Kong, Italy, Taiwan, Germany, Australia and Canada</w:t>
      </w:r>
      <w:r>
        <w:t>.</w:t>
      </w:r>
    </w:p>
    <w:p w14:paraId="1F91A8FD" w14:textId="0400187F" w:rsidR="002C7790" w:rsidRDefault="002C7790" w:rsidP="002C7790">
      <w:r w:rsidRPr="002C7790">
        <w:t xml:space="preserve">The Swansea site is unique amongst the group as it is one of two sites that has a line </w:t>
      </w:r>
      <w:r>
        <w:t xml:space="preserve">dedicated to </w:t>
      </w:r>
      <w:r w:rsidRPr="002C7790">
        <w:t>mixing and extruding carbon lengths, which are then cut to size and can then be impregnated with various metals such as copper or silver if required</w:t>
      </w:r>
      <w:r w:rsidR="00BA10AA">
        <w:t xml:space="preserve"> in a metal impregnation autoclave</w:t>
      </w:r>
      <w:r w:rsidRPr="002C7790">
        <w:t xml:space="preserve">. </w:t>
      </w:r>
      <w:r w:rsidR="00BA10AA">
        <w:t>T</w:t>
      </w:r>
      <w:r w:rsidRPr="002C7790">
        <w:t>hey are either used onsite to produce products sold to external buyers globally or sold internally to other sites (such as in Hungary and Turkey) to manufacture different products</w:t>
      </w:r>
      <w:r>
        <w:t>.</w:t>
      </w:r>
    </w:p>
    <w:p w14:paraId="6DF639EE" w14:textId="047FA5A3" w:rsidR="002C7790" w:rsidRDefault="00E71627" w:rsidP="002C7790">
      <w:r>
        <w:rPr>
          <w:noProof/>
          <w:lang w:eastAsia="en-GB"/>
        </w:rPr>
        <mc:AlternateContent>
          <mc:Choice Requires="wps">
            <w:drawing>
              <wp:anchor distT="45720" distB="45720" distL="114300" distR="114300" simplePos="0" relativeHeight="251671552" behindDoc="0" locked="0" layoutInCell="1" allowOverlap="1" wp14:anchorId="04E4FA44" wp14:editId="5D00C94D">
                <wp:simplePos x="0" y="0"/>
                <wp:positionH relativeFrom="column">
                  <wp:posOffset>1226820</wp:posOffset>
                </wp:positionH>
                <wp:positionV relativeFrom="paragraph">
                  <wp:posOffset>955040</wp:posOffset>
                </wp:positionV>
                <wp:extent cx="960120" cy="312420"/>
                <wp:effectExtent l="0" t="0" r="11430" b="1143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120" cy="312420"/>
                        </a:xfrm>
                        <a:prstGeom prst="rect">
                          <a:avLst/>
                        </a:prstGeom>
                        <a:solidFill>
                          <a:srgbClr val="FFFFFF"/>
                        </a:solidFill>
                        <a:ln w="9525">
                          <a:solidFill>
                            <a:srgbClr val="000000"/>
                          </a:solidFill>
                          <a:miter lim="800000"/>
                          <a:headEnd/>
                          <a:tailEnd/>
                        </a:ln>
                      </wps:spPr>
                      <wps:txbx>
                        <w:txbxContent>
                          <w:p w14:paraId="39F43237" w14:textId="70247F84" w:rsidR="00597B13" w:rsidRDefault="00597B13" w:rsidP="00E71627">
                            <w:r>
                              <w:t>Feed Hopper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4E4FA44" id="Text Box 2" o:spid="_x0000_s1028" type="#_x0000_t202" style="position:absolute;margin-left:96.6pt;margin-top:75.2pt;width:75.6pt;height:24.6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">
                <v:textbox>
                  <w:txbxContent>
                    <w:p w14:paraId="39F43237" w14:textId="70247F84" w:rsidR="00597B13" w:rsidRDefault="00597B13" w:rsidP="00E71627">
                      <w:r>
                        <w:t>Feed Hopper</w:t>
                      </w:r>
                    </w:p>
                  </w:txbxContent>
                </v:textbox>
              </v:shape>
            </w:pict>
          </mc:Fallback>
        </mc:AlternateContent>
      </w:r>
      <w:r w:rsidR="009114B8">
        <w:t xml:space="preserve">The plant being used to mix and extrude are designed for use in the </w:t>
      </w:r>
      <w:r w:rsidR="00992539">
        <w:t>polymer conversion</w:t>
      </w:r>
      <w:r w:rsidR="009114B8">
        <w:t xml:space="preserve"> industry a Farrel</w:t>
      </w:r>
      <w:r w:rsidR="00C94CA0">
        <w:t>-</w:t>
      </w:r>
      <w:r w:rsidR="009114B8">
        <w:t>Pomini CP Series II</w:t>
      </w:r>
      <w:r w:rsidR="009114B8" w:rsidRPr="009114B8">
        <w:rPr>
          <w:vertAlign w:val="superscript"/>
        </w:rPr>
        <w:t>TM</w:t>
      </w:r>
      <w:r w:rsidR="009114B8">
        <w:t xml:space="preserve"> compact processor (CP550)</w:t>
      </w:r>
      <w:r w:rsidR="00992539">
        <w:t>. The CP550 was designed to process highly abrasive materials for that application, but due to how abrasive certain raw materials in the mix required to produce the different carbon sections compared with any materials used in the plastics industry, there is an increased on the wear rate of the liners and rotors in the mixing chamber.</w:t>
      </w:r>
    </w:p>
    <w:p w14:paraId="015EE6C0" w14:textId="25515427" w:rsidR="00E71627" w:rsidRDefault="00E71627" w:rsidP="00E71627">
      <w:pPr>
        <w:keepNext/>
        <w:jc w:val="center"/>
      </w:pPr>
      <w:r>
        <w:rPr>
          <w:noProof/>
          <w:lang w:eastAsia="en-GB"/>
        </w:rPr>
        <mc:AlternateContent>
          <mc:Choice Requires="wps">
            <w:drawing>
              <wp:anchor distT="45720" distB="45720" distL="114300" distR="114300" simplePos="0" relativeHeight="251673600" behindDoc="0" locked="0" layoutInCell="1" allowOverlap="1" wp14:anchorId="07FF3B7F" wp14:editId="5B7EF2FA">
                <wp:simplePos x="0" y="0"/>
                <wp:positionH relativeFrom="column">
                  <wp:posOffset>967740</wp:posOffset>
                </wp:positionH>
                <wp:positionV relativeFrom="paragraph">
                  <wp:posOffset>2386965</wp:posOffset>
                </wp:positionV>
                <wp:extent cx="1097280" cy="312420"/>
                <wp:effectExtent l="0" t="0" r="26670" b="11430"/>
                <wp:wrapNone/>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312420"/>
                        </a:xfrm>
                        <a:prstGeom prst="rect">
                          <a:avLst/>
                        </a:prstGeom>
                        <a:solidFill>
                          <a:srgbClr val="FFFFFF"/>
                        </a:solidFill>
                        <a:ln w="9525">
                          <a:solidFill>
                            <a:srgbClr val="000000"/>
                          </a:solidFill>
                          <a:miter lim="800000"/>
                          <a:headEnd/>
                          <a:tailEnd/>
                        </a:ln>
                      </wps:spPr>
                      <wps:txbx>
                        <w:txbxContent>
                          <w:p w14:paraId="1164C2B8" w14:textId="468F05C4" w:rsidR="00597B13" w:rsidRDefault="00597B13" w:rsidP="00E71627">
                            <w:r>
                              <w:t>Extrusion Barrel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7FF3B7F" id="_x0000_s1029" type="#_x0000_t202" style="position:absolute;left:0;text-align:left;margin-left:76.2pt;margin-top:187.95pt;width:86.4pt;height:24.6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">
                <v:textbox>
                  <w:txbxContent>
                    <w:p w14:paraId="1164C2B8" w14:textId="468F05C4" w:rsidR="00597B13" w:rsidRDefault="00597B13" w:rsidP="00E71627">
                      <w:r>
                        <w:t>Extrusion Barrel</w:t>
                      </w:r>
                    </w:p>
                  </w:txbxContent>
                </v:textbox>
              </v:shape>
            </w:pict>
          </mc:Fallback>
        </mc:AlternateContent>
      </w:r>
      <w:r>
        <w:rPr>
          <w:noProof/>
          <w:lang w:eastAsia="en-GB"/>
        </w:rPr>
        <mc:AlternateContent>
          <mc:Choice Requires="wps">
            <w:drawing>
              <wp:anchor distT="45720" distB="45720" distL="114300" distR="114300" simplePos="0" relativeHeight="251669504" behindDoc="0" locked="0" layoutInCell="1" allowOverlap="1" wp14:anchorId="01FC1715" wp14:editId="7F47CCA1">
                <wp:simplePos x="0" y="0"/>
                <wp:positionH relativeFrom="column">
                  <wp:posOffset>3276600</wp:posOffset>
                </wp:positionH>
                <wp:positionV relativeFrom="paragraph">
                  <wp:posOffset>1190625</wp:posOffset>
                </wp:positionV>
                <wp:extent cx="1127760" cy="312420"/>
                <wp:effectExtent l="0" t="0" r="15240" b="1143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7760" cy="312420"/>
                        </a:xfrm>
                        <a:prstGeom prst="rect">
                          <a:avLst/>
                        </a:prstGeom>
                        <a:solidFill>
                          <a:srgbClr val="FFFFFF"/>
                        </a:solidFill>
                        <a:ln w="9525">
                          <a:solidFill>
                            <a:srgbClr val="000000"/>
                          </a:solidFill>
                          <a:miter lim="800000"/>
                          <a:headEnd/>
                          <a:tailEnd/>
                        </a:ln>
                      </wps:spPr>
                      <wps:txbx>
                        <w:txbxContent>
                          <w:p w14:paraId="7A3DEDFF" w14:textId="7E70FAD0" w:rsidR="00597B13" w:rsidRDefault="00597B13">
                            <w:r>
                              <w:t>Mixing Chamber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1FC1715" id="_x0000_s1030" type="#_x0000_t202" style="position:absolute;left:0;text-align:left;margin-left:258pt;margin-top:93.75pt;width:88.8pt;height:24.6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">
                <v:textbox>
                  <w:txbxContent>
                    <w:p w14:paraId="7A3DEDFF" w14:textId="7E70FAD0" w:rsidR="00597B13" w:rsidRDefault="00597B13">
                      <w:r>
                        <w:t>Mixing Chamber</w:t>
                      </w:r>
                    </w:p>
                  </w:txbxContent>
                </v:textbox>
              </v:shape>
            </w:pict>
          </mc:Fallback>
        </mc:AlternateContent>
      </w:r>
      <w:r>
        <w:rPr>
          <w:noProof/>
          <w:lang w:eastAsia="en-GB"/>
        </w:rPr>
        <mc:AlternateContent>
          <mc:Choice Requires="wps">
            <w:drawing>
              <wp:anchor distT="0" distB="0" distL="114300" distR="114300" simplePos="0" relativeHeight="251678720" behindDoc="0" locked="0" layoutInCell="1" allowOverlap="1" wp14:anchorId="3D3D5C6D" wp14:editId="6386F087">
                <wp:simplePos x="0" y="0"/>
                <wp:positionH relativeFrom="column">
                  <wp:posOffset>2369820</wp:posOffset>
                </wp:positionH>
                <wp:positionV relativeFrom="paragraph">
                  <wp:posOffset>1053465</wp:posOffset>
                </wp:positionV>
                <wp:extent cx="975360" cy="274320"/>
                <wp:effectExtent l="38100" t="57150" r="15240" b="30480"/>
                <wp:wrapNone/>
                <wp:docPr id="49" name="Straight Arrow Connector 49"/>
                <wp:cNvGraphicFramePr/>
                <a:graphic xmlns:a="http://schemas.openxmlformats.org/drawingml/2006/main">
                  <a:graphicData uri="http://schemas.microsoft.com/office/word/2010/wordprocessingShape">
                    <wps:wsp>
                      <wps:cNvCnPr/>
                      <wps:spPr>
                        <a:xfrm flipH="1" flipV="1">
                          <a:off x="0" y="0"/>
                          <a:ext cx="975360" cy="27432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EC13E00" id="_x0000_t32" coordsize="21600,21600" o:spt="32" o:oned="t" path="m,l21600,21600e" filled="f">
                <v:path arrowok="t" fillok="f" o:connecttype="none"/>
                <o:lock v:ext="edit" shapetype="t"/>
              </v:shapetype>
              <v:shape id="Straight Arrow Connector 49" o:spid="_x0000_s1026" type="#_x0000_t32" style="position:absolute;margin-left:186.6pt;margin-top:82.95pt;width:76.8pt;height:21.6pt;flip:x 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" strokecolor="#ed7d31 [3205]" strokeweight="1.5pt">
                <v:stroke endarrow="block" joinstyle="miter"/>
              </v:shape>
            </w:pict>
          </mc:Fallback>
        </mc:AlternateContent>
      </w:r>
      <w:r>
        <w:rPr>
          <w:noProof/>
          <w:lang w:eastAsia="en-GB"/>
        </w:rPr>
        <mc:AlternateContent>
          <mc:Choice Requires="wps">
            <w:drawing>
              <wp:anchor distT="0" distB="0" distL="114300" distR="114300" simplePos="0" relativeHeight="251676672" behindDoc="0" locked="0" layoutInCell="1" allowOverlap="1" wp14:anchorId="0B068B78" wp14:editId="3BDCCF24">
                <wp:simplePos x="0" y="0"/>
                <wp:positionH relativeFrom="column">
                  <wp:posOffset>1554480</wp:posOffset>
                </wp:positionH>
                <wp:positionV relativeFrom="paragraph">
                  <wp:posOffset>177165</wp:posOffset>
                </wp:positionV>
                <wp:extent cx="868680" cy="358140"/>
                <wp:effectExtent l="0" t="0" r="64770" b="60960"/>
                <wp:wrapNone/>
                <wp:docPr id="48" name="Straight Arrow Connector 48"/>
                <wp:cNvGraphicFramePr/>
                <a:graphic xmlns:a="http://schemas.openxmlformats.org/drawingml/2006/main">
                  <a:graphicData uri="http://schemas.microsoft.com/office/word/2010/wordprocessingShape">
                    <wps:wsp>
                      <wps:cNvCnPr/>
                      <wps:spPr>
                        <a:xfrm>
                          <a:off x="0" y="0"/>
                          <a:ext cx="868680" cy="35814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FBFADD7" id="Straight Arrow Connector 48" o:spid="_x0000_s1026" type="#_x0000_t32" style="position:absolute;margin-left:122.4pt;margin-top:13.95pt;width:68.4pt;height:28.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" strokecolor="#ed7d31 [3205]" strokeweight="1.5pt">
                <v:stroke endarrow="block" joinstyle="miter"/>
              </v:shape>
            </w:pict>
          </mc:Fallback>
        </mc:AlternateContent>
      </w:r>
      <w:r>
        <w:rPr>
          <w:noProof/>
          <w:lang w:eastAsia="en-GB"/>
        </w:rPr>
        <mc:AlternateContent>
          <mc:Choice Requires="wps">
            <w:drawing>
              <wp:anchor distT="0" distB="0" distL="114300" distR="114300" simplePos="0" relativeHeight="251674624" behindDoc="0" locked="0" layoutInCell="1" allowOverlap="1" wp14:anchorId="3874787F" wp14:editId="2CDA5621">
                <wp:simplePos x="0" y="0"/>
                <wp:positionH relativeFrom="column">
                  <wp:posOffset>1470660</wp:posOffset>
                </wp:positionH>
                <wp:positionV relativeFrom="paragraph">
                  <wp:posOffset>1845945</wp:posOffset>
                </wp:positionV>
                <wp:extent cx="365760" cy="609600"/>
                <wp:effectExtent l="0" t="38100" r="53340" b="19050"/>
                <wp:wrapNone/>
                <wp:docPr id="47" name="Straight Arrow Connector 47"/>
                <wp:cNvGraphicFramePr/>
                <a:graphic xmlns:a="http://schemas.openxmlformats.org/drawingml/2006/main">
                  <a:graphicData uri="http://schemas.microsoft.com/office/word/2010/wordprocessingShape">
                    <wps:wsp>
                      <wps:cNvCnPr/>
                      <wps:spPr>
                        <a:xfrm flipV="1">
                          <a:off x="0" y="0"/>
                          <a:ext cx="365760" cy="60960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C569384" id="Straight Arrow Connector 47" o:spid="_x0000_s1026" type="#_x0000_t32" style="position:absolute;margin-left:115.8pt;margin-top:145.35pt;width:28.8pt;height:48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" strokecolor="#ed7d31 [3205]" strokeweight="1.5pt">
                <v:stroke endarrow="block" joinstyle="miter"/>
              </v:shape>
            </w:pict>
          </mc:Fallback>
        </mc:AlternateContent>
      </w:r>
      <w:r>
        <w:rPr>
          <w:noProof/>
          <w:lang w:eastAsia="en-GB"/>
        </w:rPr>
        <w:drawing>
          <wp:inline distT="0" distB="0" distL="0" distR="0" wp14:anchorId="0E09BD55" wp14:editId="1EBA9F56">
            <wp:extent cx="4358640" cy="3269222"/>
            <wp:effectExtent l="0" t="0" r="3810" b="7620"/>
            <wp:docPr id="21" name="Picture 21" descr="A large machin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ixextruder.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66863" cy="3275389"/>
                    </a:xfrm>
                    <a:prstGeom prst="rect">
                      <a:avLst/>
                    </a:prstGeom>
                  </pic:spPr>
                </pic:pic>
              </a:graphicData>
            </a:graphic>
          </wp:inline>
        </w:drawing>
      </w:r>
    </w:p>
    <w:p w14:paraId="71BA754F" w14:textId="1C5EBE6A" w:rsidR="00E71627" w:rsidRDefault="00E71627" w:rsidP="00E71627">
      <w:pPr>
        <w:pStyle w:val="Caption"/>
      </w:pPr>
      <w:bookmarkStart w:id="6" w:name="_Toc38454512"/>
      <w:r>
        <w:t xml:space="preserve">Figure </w:t>
      </w:r>
      <w:r w:rsidR="00766580">
        <w:rPr>
          <w:noProof/>
        </w:rPr>
        <w:fldChar w:fldCharType="begin"/>
      </w:r>
      <w:r w:rsidR="00766580">
        <w:rPr>
          <w:noProof/>
        </w:rPr>
        <w:instrText xml:space="preserve"> SEQ Figure \* ARABIC </w:instrText>
      </w:r>
      <w:r w:rsidR="00766580">
        <w:rPr>
          <w:noProof/>
        </w:rPr>
        <w:fldChar w:fldCharType="separate"/>
      </w:r>
      <w:r w:rsidR="0076790E">
        <w:rPr>
          <w:noProof/>
        </w:rPr>
        <w:t>1</w:t>
      </w:r>
      <w:r w:rsidR="00766580">
        <w:rPr>
          <w:noProof/>
        </w:rPr>
        <w:fldChar w:fldCharType="end"/>
      </w:r>
      <w:r>
        <w:t xml:space="preserve"> Farrel-Pomini CP550</w:t>
      </w:r>
      <w:bookmarkEnd w:id="6"/>
    </w:p>
    <w:p w14:paraId="77E539E5" w14:textId="34D4357A" w:rsidR="00BA10AA" w:rsidRDefault="00BA10AA" w:rsidP="00BA10AA">
      <w:r>
        <w:lastRenderedPageBreak/>
        <w:t>The extrusion process takes solid raw materials which are weighed and dispensed through an automated process into a mixing chamber which combines them in a melt</w:t>
      </w:r>
      <w:r w:rsidRPr="00BA10AA">
        <w:t xml:space="preserve"> </w:t>
      </w:r>
      <w:r>
        <w:t xml:space="preserve">through the mechanical shearing action of rotating screws and the heat provided by heating elements in the mixing chamber and extruder barrel. It is then extruded through a die to produce the desired cross section. </w:t>
      </w:r>
    </w:p>
    <w:p w14:paraId="24F5EBA1" w14:textId="66897979" w:rsidR="00E71627" w:rsidRDefault="00C94CA0" w:rsidP="002C7790">
      <w:r>
        <w:t>The aim of this project is to find a solution that extends the working life of the liners</w:t>
      </w:r>
      <w:r w:rsidR="00E75B0E">
        <w:t>, allowing the machine to be run for longer periods with less downtime relating to liner changes which take around 3 hours to carry out a replacement.</w:t>
      </w:r>
    </w:p>
    <w:p w14:paraId="4F394909" w14:textId="77D17611" w:rsidR="00D42EED" w:rsidRDefault="00D42EED" w:rsidP="002C7790">
      <w:r>
        <w:t xml:space="preserve">Muhsin Haddad is the </w:t>
      </w:r>
      <w:r w:rsidR="00E71627">
        <w:t xml:space="preserve">Project Lead </w:t>
      </w:r>
      <w:r>
        <w:t xml:space="preserve">and Rob Maddrick is the </w:t>
      </w:r>
      <w:r w:rsidR="00E71627">
        <w:t>Site T</w:t>
      </w:r>
      <w:r>
        <w:t xml:space="preserve">ooling </w:t>
      </w:r>
      <w:r w:rsidR="00E71627">
        <w:t>E</w:t>
      </w:r>
      <w:r>
        <w:t xml:space="preserve">ngineer, the </w:t>
      </w:r>
      <w:proofErr w:type="gramStart"/>
      <w:r>
        <w:t>authors</w:t>
      </w:r>
      <w:proofErr w:type="gramEnd"/>
      <w:r>
        <w:t xml:space="preserve"> role was to research potential solutions for different mixing chamber liner options and then tracking the wear once implemented during the trial period with help from the Maintenance team. Data gathered includes weekly wear measurements</w:t>
      </w:r>
      <w:r w:rsidR="002D67E0">
        <w:t xml:space="preserve"> during the TPM</w:t>
      </w:r>
      <w:r>
        <w:t xml:space="preserve">, </w:t>
      </w:r>
      <w:r w:rsidR="002D67E0">
        <w:t xml:space="preserve">total </w:t>
      </w:r>
      <w:r>
        <w:t xml:space="preserve">tonnage </w:t>
      </w:r>
      <w:r w:rsidR="002D67E0">
        <w:t>of product and scrap produced.</w:t>
      </w:r>
    </w:p>
    <w:p w14:paraId="063C4504" w14:textId="797CD70A" w:rsidR="002D67E0" w:rsidRPr="002C7790" w:rsidRDefault="002D67E0" w:rsidP="002C7790">
      <w:r>
        <w:t xml:space="preserve">This part of the project will be carried out over a </w:t>
      </w:r>
      <w:r w:rsidR="00334FFB">
        <w:t>70 week</w:t>
      </w:r>
      <w:r>
        <w:t xml:space="preserve"> period, due to the lead times involved in the research, design and manufacturing of the replacement liners and time it will take to track and gather sufficient wear data.</w:t>
      </w:r>
    </w:p>
    <w:p w14:paraId="752064DD" w14:textId="063CF1DA" w:rsidR="00931C48" w:rsidRDefault="00931C48">
      <w:r>
        <w:br w:type="page"/>
      </w:r>
    </w:p>
    <w:p w14:paraId="68CB1CA5" w14:textId="71EECE87" w:rsidR="000B6C09" w:rsidRDefault="00931C48" w:rsidP="00931C48">
      <w:pPr>
        <w:pStyle w:val="Heading1"/>
        <w:numPr>
          <w:ilvl w:val="0"/>
          <w:numId w:val="2"/>
        </w:numPr>
      </w:pPr>
      <w:bookmarkStart w:id="7" w:name="_Toc38450855"/>
      <w:r>
        <w:lastRenderedPageBreak/>
        <w:t>Literature Review and Background Research</w:t>
      </w:r>
      <w:bookmarkEnd w:id="7"/>
    </w:p>
    <w:p w14:paraId="7ACF77DE" w14:textId="3AA6E95D" w:rsidR="0089166D" w:rsidRDefault="0089166D">
      <w:r>
        <w:t>For the background research, papers and journal articles from reputable sources where gathered and studied. The focus of the research gathered was to do with the erosion of steels through abrasive or polishing mechanisms.</w:t>
      </w:r>
    </w:p>
    <w:p w14:paraId="056513E5" w14:textId="395AE560" w:rsidR="00FC74C3" w:rsidRDefault="000A29A2">
      <w:r>
        <w:t>Abrasive action is one of the most common causes of polishing wear. The term polishing wear is used to describe interactions between two solids that remove material from, while at the same time producing a polished finish on, the surface of at least one of the two.</w:t>
      </w:r>
    </w:p>
    <w:p w14:paraId="46C863AC" w14:textId="3E9CB695" w:rsidR="00E100FC" w:rsidRDefault="00E100FC">
      <w:r>
        <w:t xml:space="preserve">Abrasion involves the removal of material from a solid object when loaded against hard particles which have equal or greater hardness. These particles may originate externally or from debris created by fracture of asperities Examples of systems subjected to abrasive wear include chutes, hydraulic systems with dirt, extruders and rock crushers. </w:t>
      </w:r>
      <w:sdt>
        <w:sdtPr>
          <w:id w:val="340674656"/>
          <w:citation/>
        </w:sdtPr>
        <w:sdtEndPr/>
        <w:sdtContent>
          <w:r>
            <w:fldChar w:fldCharType="begin"/>
          </w:r>
          <w:r>
            <w:instrText xml:space="preserve"> CITATION Chi19 \l 2057 </w:instrText>
          </w:r>
          <w:r>
            <w:fldChar w:fldCharType="separate"/>
          </w:r>
          <w:r w:rsidR="00312DCF" w:rsidRPr="00312DCF">
            <w:rPr>
              <w:noProof/>
            </w:rPr>
            <w:t>(Chintha, 2019)</w:t>
          </w:r>
          <w:r>
            <w:fldChar w:fldCharType="end"/>
          </w:r>
        </w:sdtContent>
      </w:sdt>
    </w:p>
    <w:p w14:paraId="7B42721C" w14:textId="70B9E84E" w:rsidR="00BD15DA" w:rsidRDefault="00BD15DA">
      <w:r>
        <w:t>Based on the type of contact with hard particles the wear process can be categorised into two-body or three-body abrasion. In the former case, the hard particles remain rigid while in three-body abrasion they move during the wear process. Polishing a metal with a hard particle suspension is an example of three-body abrasion. It is found that the wear rates are an order of magnitude less in three-body as opposed to two-body abrasion, because the abrasive particles spend about 90% of the time rolling on the contact surface without causing much damage and only 10</w:t>
      </w:r>
      <w:r w:rsidR="00A67AD7">
        <w:t>%</w:t>
      </w:r>
      <w:r>
        <w:t xml:space="preserve"> </w:t>
      </w:r>
      <w:r w:rsidR="00A67AD7">
        <w:t>time in abrading the surface</w:t>
      </w:r>
      <w:r w:rsidR="006404FE">
        <w:t>.</w:t>
      </w:r>
      <w:sdt>
        <w:sdtPr>
          <w:id w:val="-1999953335"/>
          <w:citation/>
        </w:sdtPr>
        <w:sdtEndPr/>
        <w:sdtContent>
          <w:r w:rsidR="006404FE">
            <w:fldChar w:fldCharType="begin"/>
          </w:r>
          <w:r w:rsidR="006404FE">
            <w:instrText xml:space="preserve"> CITATION Rab61 \l 2057 </w:instrText>
          </w:r>
          <w:r w:rsidR="006404FE">
            <w:fldChar w:fldCharType="separate"/>
          </w:r>
          <w:r w:rsidR="00312DCF">
            <w:rPr>
              <w:noProof/>
            </w:rPr>
            <w:t xml:space="preserve"> </w:t>
          </w:r>
          <w:r w:rsidR="00312DCF" w:rsidRPr="00312DCF">
            <w:rPr>
              <w:noProof/>
            </w:rPr>
            <w:t>(Rabinowicz E, 1961)</w:t>
          </w:r>
          <w:r w:rsidR="006404FE">
            <w:fldChar w:fldCharType="end"/>
          </w:r>
        </w:sdtContent>
      </w:sdt>
      <w:r w:rsidR="00C86B41">
        <w:t>. In</w:t>
      </w:r>
      <w:r w:rsidR="00A00651">
        <w:t xml:space="preserve"> Fig</w:t>
      </w:r>
      <w:r w:rsidR="00C86B41">
        <w:t xml:space="preserve"> 1</w:t>
      </w:r>
      <w:r w:rsidR="00A00651">
        <w:t xml:space="preserve">. </w:t>
      </w:r>
      <w:proofErr w:type="gramStart"/>
      <w:r w:rsidR="00C86B41">
        <w:t>a</w:t>
      </w:r>
      <w:proofErr w:type="gramEnd"/>
      <w:r w:rsidR="00A00651">
        <w:t xml:space="preserve"> linear relationship between hardness </w:t>
      </w:r>
      <w:r w:rsidR="000A6BA5">
        <w:t>w</w:t>
      </w:r>
      <w:r w:rsidR="00A00651">
        <w:t>ear rate can be noticed in abrasion.</w:t>
      </w:r>
    </w:p>
    <w:p w14:paraId="1D879D55" w14:textId="77777777" w:rsidR="00C86B41" w:rsidRDefault="00C86B41">
      <w:pPr>
        <w:rPr>
          <w:noProof/>
        </w:rPr>
      </w:pPr>
    </w:p>
    <w:p w14:paraId="455BCF87" w14:textId="77777777" w:rsidR="00C86B41" w:rsidRDefault="00C86B41" w:rsidP="00C86B41">
      <w:pPr>
        <w:keepNext/>
        <w:jc w:val="center"/>
      </w:pPr>
      <w:r>
        <w:rPr>
          <w:noProof/>
          <w:lang w:eastAsia="en-GB"/>
        </w:rPr>
        <w:drawing>
          <wp:inline distT="0" distB="0" distL="0" distR="0" wp14:anchorId="7001FB13" wp14:editId="1DD67584">
            <wp:extent cx="2666913" cy="2293620"/>
            <wp:effectExtent l="0" t="0" r="635"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rdness wear rate graph.png"/>
                    <pic:cNvPicPr/>
                  </pic:nvPicPr>
                  <pic:blipFill rotWithShape="1">
                    <a:blip r:embed="rId12">
                      <a:extLst>
                        <a:ext uri="{28A0092B-C50C-407E-A947-70E740481C1C}">
                          <a14:useLocalDpi xmlns:a14="http://schemas.microsoft.com/office/drawing/2010/main" val="0"/>
                        </a:ext>
                      </a:extLst>
                    </a:blip>
                    <a:srcRect l="10780" t="60696" r="50339" b="23036"/>
                    <a:stretch/>
                  </pic:blipFill>
                  <pic:spPr bwMode="auto">
                    <a:xfrm>
                      <a:off x="0" y="0"/>
                      <a:ext cx="2677244" cy="2302505"/>
                    </a:xfrm>
                    <a:prstGeom prst="rect">
                      <a:avLst/>
                    </a:prstGeom>
                    <a:ln>
                      <a:noFill/>
                    </a:ln>
                    <a:extLst>
                      <a:ext uri="{53640926-AAD7-44D8-BBD7-CCE9431645EC}">
                        <a14:shadowObscured xmlns:a14="http://schemas.microsoft.com/office/drawing/2010/main"/>
                      </a:ext>
                    </a:extLst>
                  </pic:spPr>
                </pic:pic>
              </a:graphicData>
            </a:graphic>
          </wp:inline>
        </w:drawing>
      </w:r>
    </w:p>
    <w:p w14:paraId="2CABE619" w14:textId="1781CDE7" w:rsidR="0089166D" w:rsidRDefault="00C86B41" w:rsidP="00C86B41">
      <w:pPr>
        <w:pStyle w:val="Caption"/>
      </w:pPr>
      <w:bookmarkStart w:id="8" w:name="_Toc38454513"/>
      <w:r>
        <w:t xml:space="preserve">Figure </w:t>
      </w:r>
      <w:r w:rsidR="00766580">
        <w:rPr>
          <w:noProof/>
        </w:rPr>
        <w:fldChar w:fldCharType="begin"/>
      </w:r>
      <w:r w:rsidR="00766580">
        <w:rPr>
          <w:noProof/>
        </w:rPr>
        <w:instrText xml:space="preserve"> SEQ Figure \* ARABIC </w:instrText>
      </w:r>
      <w:r w:rsidR="00766580">
        <w:rPr>
          <w:noProof/>
        </w:rPr>
        <w:fldChar w:fldCharType="separate"/>
      </w:r>
      <w:r w:rsidR="0076790E">
        <w:rPr>
          <w:noProof/>
        </w:rPr>
        <w:t>2</w:t>
      </w:r>
      <w:r w:rsidR="00766580">
        <w:rPr>
          <w:noProof/>
        </w:rPr>
        <w:fldChar w:fldCharType="end"/>
      </w:r>
      <w:r>
        <w:t xml:space="preserve"> </w:t>
      </w:r>
      <w:r w:rsidRPr="00917B59">
        <w:t>wear rate as a function of Brinell hardness in three-body abrasion wear test with silica particle of size 200-300mm</w:t>
      </w:r>
      <w:bookmarkEnd w:id="8"/>
    </w:p>
    <w:p w14:paraId="40A7B6F3" w14:textId="59B9C153" w:rsidR="006404FE" w:rsidRDefault="006404FE">
      <w:r>
        <w:t>In some applications, abrasion wear resistance may be improved by increasing hardness</w:t>
      </w:r>
      <w:r w:rsidR="00860859">
        <w:t xml:space="preserve">. Materials tested under abrasion only conditions usually show a strong correlation with hardness, wear loss decreases with an increase of bulk hardness of the material. </w:t>
      </w:r>
      <w:sdt>
        <w:sdtPr>
          <w:id w:val="885372686"/>
          <w:citation/>
        </w:sdtPr>
        <w:sdtEndPr/>
        <w:sdtContent>
          <w:r w:rsidR="00A00651">
            <w:fldChar w:fldCharType="begin"/>
          </w:r>
          <w:r w:rsidR="00A00651">
            <w:instrText xml:space="preserve"> CITATION Rat13 \l 2057 </w:instrText>
          </w:r>
          <w:r w:rsidR="00A00651">
            <w:fldChar w:fldCharType="separate"/>
          </w:r>
          <w:r w:rsidR="00312DCF" w:rsidRPr="00312DCF">
            <w:rPr>
              <w:noProof/>
            </w:rPr>
            <w:t>(Ratia V, 2013)</w:t>
          </w:r>
          <w:r w:rsidR="00A00651">
            <w:fldChar w:fldCharType="end"/>
          </w:r>
        </w:sdtContent>
      </w:sdt>
      <w:r w:rsidR="000A6BA5">
        <w:t xml:space="preserve"> The wear of hard steel subjected to a complex wear environment which involves impact or gouging correlates badly with hardness. Rend</w:t>
      </w:r>
      <w:r w:rsidR="000A6BA5">
        <w:rPr>
          <w:rFonts w:cstheme="minorHAnsi"/>
        </w:rPr>
        <w:t>ó</w:t>
      </w:r>
      <w:r w:rsidR="000A6BA5">
        <w:t xml:space="preserve">n et al. tested commercially available steels, including ferritic stainless steel, medium alloyed ferritic carbon steel and a medium alloyed martensitic carbon steel, under purely abrasion and impact abrasion conditions and found pure abrasion results were found to have a strong dependence on hardness. </w:t>
      </w:r>
      <w:sdt>
        <w:sdtPr>
          <w:id w:val="1882972091"/>
          <w:citation/>
        </w:sdtPr>
        <w:sdtEndPr/>
        <w:sdtContent>
          <w:r w:rsidR="000A6BA5">
            <w:fldChar w:fldCharType="begin"/>
          </w:r>
          <w:r w:rsidR="000A6BA5">
            <w:instrText xml:space="preserve">CITATION Jos09 \l 2057 </w:instrText>
          </w:r>
          <w:r w:rsidR="000A6BA5">
            <w:fldChar w:fldCharType="separate"/>
          </w:r>
          <w:r w:rsidR="00312DCF" w:rsidRPr="00312DCF">
            <w:rPr>
              <w:noProof/>
            </w:rPr>
            <w:t>(José Rendón, 2009)</w:t>
          </w:r>
          <w:r w:rsidR="000A6BA5">
            <w:fldChar w:fldCharType="end"/>
          </w:r>
        </w:sdtContent>
      </w:sdt>
    </w:p>
    <w:p w14:paraId="20A5FA96" w14:textId="7830C562" w:rsidR="0089166D" w:rsidRDefault="00BA10AA">
      <w:r>
        <w:lastRenderedPageBreak/>
        <w:t xml:space="preserve">The liner walls are being eroded away due to the constant shearing mechanism that enables the melt to be properly mixed together, combined with the high pressure and high temperature environment that exists in the mixing chamber. The volume of material passing through </w:t>
      </w:r>
      <w:r w:rsidR="00FC74C3">
        <w:t>has a constant polishing action</w:t>
      </w:r>
      <w:r w:rsidR="00A06ECD">
        <w:t xml:space="preserve"> which erodes the liner surface material away</w:t>
      </w:r>
      <w:r w:rsidR="00FC74C3">
        <w:t>.</w:t>
      </w:r>
      <w:r w:rsidR="00A06ECD">
        <w:t xml:space="preserve"> </w:t>
      </w:r>
    </w:p>
    <w:p w14:paraId="6FEAC692" w14:textId="3D4E506D" w:rsidR="00FC74C3" w:rsidRDefault="00A06ECD">
      <w:r>
        <w:t xml:space="preserve">Once the liners are </w:t>
      </w:r>
      <w:r w:rsidR="0089166D">
        <w:t>excessively worn</w:t>
      </w:r>
      <w:r w:rsidR="000D7052">
        <w:t xml:space="preserve"> it</w:t>
      </w:r>
      <w:r w:rsidR="0089166D">
        <w:t xml:space="preserve"> </w:t>
      </w:r>
      <w:r w:rsidR="000D7052">
        <w:t xml:space="preserve">can </w:t>
      </w:r>
      <w:r w:rsidR="0089166D">
        <w:t>cause issues where the material begins to back up into the conveyor section and puts excessive load on the rotors gearbox and motor and an increase in upstream pressure. This causes the machine to run sub-optimally and the result is an increase in scrap parts as the raw materials are not being mixed properly in the chamber before being extruded through the die orifice.</w:t>
      </w:r>
    </w:p>
    <w:p w14:paraId="22696AEA" w14:textId="33BCA380" w:rsidR="000253A5" w:rsidRDefault="002D67E0">
      <w:r>
        <w:t xml:space="preserve">Current liners are </w:t>
      </w:r>
      <w:r w:rsidR="00334FFB">
        <w:t xml:space="preserve">OEM from Farrell, </w:t>
      </w:r>
      <w:r>
        <w:t>made of tool steel case hardened to</w:t>
      </w:r>
      <w:r w:rsidR="00334FFB">
        <w:t xml:space="preserve"> 58-60HRC at</w:t>
      </w:r>
      <w:r>
        <w:t xml:space="preserve"> a depth of 0.5mm</w:t>
      </w:r>
      <w:r w:rsidR="00A06ECD">
        <w:t>. From previously gathered data and anecdotal evidence gathered after speaking the operators, line manager and members of the maintenance team, once this hardened layer is eroded away the wear rate rapidly increases</w:t>
      </w:r>
      <w:r w:rsidR="000253A5">
        <w:t>. This may be caused by a number of hard abrasive materials used in some recipes. One of the common constituents used in recipes is quartz sand, which is 7 on Moh’s hardness scale</w:t>
      </w:r>
      <w:r w:rsidR="00986EAB">
        <w:t xml:space="preserve"> </w:t>
      </w:r>
      <w:sdt>
        <w:sdtPr>
          <w:id w:val="-615900385"/>
          <w:citation/>
        </w:sdtPr>
        <w:sdtEndPr/>
        <w:sdtContent>
          <w:r w:rsidR="00986EAB">
            <w:fldChar w:fldCharType="begin"/>
          </w:r>
          <w:r w:rsidR="00986EAB">
            <w:instrText xml:space="preserve"> CITATION Wes15 \l 2057 </w:instrText>
          </w:r>
          <w:r w:rsidR="00986EAB">
            <w:fldChar w:fldCharType="separate"/>
          </w:r>
          <w:r w:rsidR="00312DCF" w:rsidRPr="00312DCF">
            <w:rPr>
              <w:noProof/>
            </w:rPr>
            <w:t>(Cash, 2015)</w:t>
          </w:r>
          <w:r w:rsidR="00986EAB">
            <w:fldChar w:fldCharType="end"/>
          </w:r>
        </w:sdtContent>
      </w:sdt>
      <w:r w:rsidR="000253A5">
        <w:t xml:space="preserve">, equivalent to 71HRC </w:t>
      </w:r>
      <w:sdt>
        <w:sdtPr>
          <w:id w:val="1932853345"/>
          <w:citation/>
        </w:sdtPr>
        <w:sdtEndPr/>
        <w:sdtContent>
          <w:r w:rsidR="000253A5">
            <w:fldChar w:fldCharType="begin"/>
          </w:r>
          <w:r w:rsidR="000253A5">
            <w:instrText xml:space="preserve"> CITATION Wol20 \l 2057 </w:instrText>
          </w:r>
          <w:r w:rsidR="000253A5">
            <w:fldChar w:fldCharType="separate"/>
          </w:r>
          <w:r w:rsidR="00312DCF" w:rsidRPr="00312DCF">
            <w:rPr>
              <w:noProof/>
            </w:rPr>
            <w:t>(WolframAlpha, 2020)</w:t>
          </w:r>
          <w:r w:rsidR="000253A5">
            <w:fldChar w:fldCharType="end"/>
          </w:r>
        </w:sdtContent>
      </w:sdt>
      <w:r w:rsidR="000253A5">
        <w:t>. Recipes with higher percentages of quartz sand will wear at a faster rate, as this value is higher than the OEM liners hardness of 58-60HRC at 0.5mm depth.</w:t>
      </w:r>
    </w:p>
    <w:p w14:paraId="062359E6" w14:textId="2C8C6E1F" w:rsidR="002D67E0" w:rsidRDefault="00334FFB">
      <w:r>
        <w:t>The cost for a set of liners is £30,000 and currently have a usable lifespan of approximately 10 weeks. They are imported from America and have a lead time of 10-12weeks.</w:t>
      </w:r>
    </w:p>
    <w:p w14:paraId="7A269DB7" w14:textId="71760002" w:rsidR="009B7B91" w:rsidRDefault="009B7B91">
      <w:r>
        <w:br w:type="page"/>
      </w:r>
    </w:p>
    <w:p w14:paraId="2FB8F46D" w14:textId="2CACED1F" w:rsidR="000B6C09" w:rsidRDefault="00931C48" w:rsidP="00931C48">
      <w:pPr>
        <w:pStyle w:val="Heading1"/>
        <w:numPr>
          <w:ilvl w:val="0"/>
          <w:numId w:val="2"/>
        </w:numPr>
      </w:pPr>
      <w:bookmarkStart w:id="9" w:name="_Toc38450856"/>
      <w:r>
        <w:lastRenderedPageBreak/>
        <w:t>Project Specification and Testing Plan</w:t>
      </w:r>
      <w:bookmarkEnd w:id="9"/>
    </w:p>
    <w:p w14:paraId="16D79F3B" w14:textId="15E3C674" w:rsidR="00931C48" w:rsidRDefault="00334FFB">
      <w:r>
        <w:t xml:space="preserve">See </w:t>
      </w:r>
      <w:r w:rsidR="000253A5">
        <w:t>A</w:t>
      </w:r>
      <w:r>
        <w:t xml:space="preserve">ppendix </w:t>
      </w:r>
      <w:r w:rsidR="000253A5">
        <w:t>1</w:t>
      </w:r>
      <w:r w:rsidR="009968BF">
        <w:t>.</w:t>
      </w:r>
      <w:r w:rsidR="000253A5">
        <w:t xml:space="preserve"> </w:t>
      </w:r>
      <w:proofErr w:type="gramStart"/>
      <w:r>
        <w:t>for</w:t>
      </w:r>
      <w:proofErr w:type="gramEnd"/>
      <w:r>
        <w:t xml:space="preserve"> PDS.</w:t>
      </w:r>
    </w:p>
    <w:p w14:paraId="1BB8E189" w14:textId="77777777" w:rsidR="00D44A2B" w:rsidRDefault="00D44A2B"/>
    <w:p w14:paraId="25338F1E" w14:textId="77777777" w:rsidR="00D44A2B" w:rsidRDefault="00334FFB">
      <w:r>
        <w:t xml:space="preserve">The testing plan will involve installing a brand new set of OEM liners and tracking the wear weekly during the machine TPM over 3 month period, or until the liners start causing production issues where they will be replaced with a set of trial liners. </w:t>
      </w:r>
    </w:p>
    <w:p w14:paraId="027054E7" w14:textId="2C0116DC" w:rsidR="000E2FBD" w:rsidRDefault="009B37FA">
      <w:r>
        <w:rPr>
          <w:noProof/>
          <w:lang w:eastAsia="en-GB"/>
        </w:rPr>
        <mc:AlternateContent>
          <mc:Choice Requires="wps">
            <w:drawing>
              <wp:anchor distT="0" distB="0" distL="114300" distR="114300" simplePos="0" relativeHeight="251662336" behindDoc="0" locked="0" layoutInCell="1" allowOverlap="1" wp14:anchorId="1C653D36" wp14:editId="0EDBC9B9">
                <wp:simplePos x="0" y="0"/>
                <wp:positionH relativeFrom="column">
                  <wp:posOffset>2842260</wp:posOffset>
                </wp:positionH>
                <wp:positionV relativeFrom="paragraph">
                  <wp:posOffset>815975</wp:posOffset>
                </wp:positionV>
                <wp:extent cx="646430" cy="594360"/>
                <wp:effectExtent l="0" t="0" r="0" b="0"/>
                <wp:wrapNone/>
                <wp:docPr id="42" name="Text Box 42"/>
                <wp:cNvGraphicFramePr/>
                <a:graphic xmlns:a="http://schemas.openxmlformats.org/drawingml/2006/main">
                  <a:graphicData uri="http://schemas.microsoft.com/office/word/2010/wordprocessingShape">
                    <wps:wsp>
                      <wps:cNvSpPr txBox="1"/>
                      <wps:spPr>
                        <a:xfrm>
                          <a:off x="0" y="0"/>
                          <a:ext cx="646430" cy="594360"/>
                        </a:xfrm>
                        <a:prstGeom prst="rect">
                          <a:avLst/>
                        </a:prstGeom>
                        <a:noFill/>
                        <a:ln>
                          <a:noFill/>
                        </a:ln>
                      </wps:spPr>
                      <wps:txbx>
                        <w:txbxContent>
                          <w:p w14:paraId="49CEE8A2" w14:textId="77777777" w:rsidR="00597B13" w:rsidRPr="00046C7D" w:rsidRDefault="00597B13" w:rsidP="000E2FB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12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C653D36" id="Text Box 42" o:spid="_x0000_s1031" type="#_x0000_t202" style="position:absolute;margin-left:223.8pt;margin-top:64.25pt;width:50.9pt;height:46.8pt;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" filled="f" stroked="f">
                <v:textbox>
                  <w:txbxContent>
                    <w:p w14:paraId="49CEE8A2" w14:textId="77777777" w:rsidR="00597B13" w:rsidRPr="00046C7D" w:rsidRDefault="00597B13" w:rsidP="000E2FB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12</w:t>
                      </w: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3FB89313" wp14:editId="61776E58">
                <wp:simplePos x="0" y="0"/>
                <wp:positionH relativeFrom="column">
                  <wp:posOffset>3535680</wp:posOffset>
                </wp:positionH>
                <wp:positionV relativeFrom="paragraph">
                  <wp:posOffset>709295</wp:posOffset>
                </wp:positionV>
                <wp:extent cx="646430" cy="594360"/>
                <wp:effectExtent l="0" t="0" r="0" b="0"/>
                <wp:wrapNone/>
                <wp:docPr id="43" name="Text Box 43"/>
                <wp:cNvGraphicFramePr/>
                <a:graphic xmlns:a="http://schemas.openxmlformats.org/drawingml/2006/main">
                  <a:graphicData uri="http://schemas.microsoft.com/office/word/2010/wordprocessingShape">
                    <wps:wsp>
                      <wps:cNvSpPr txBox="1"/>
                      <wps:spPr>
                        <a:xfrm>
                          <a:off x="0" y="0"/>
                          <a:ext cx="646430" cy="594360"/>
                        </a:xfrm>
                        <a:prstGeom prst="rect">
                          <a:avLst/>
                        </a:prstGeom>
                        <a:noFill/>
                        <a:ln>
                          <a:noFill/>
                        </a:ln>
                      </wps:spPr>
                      <wps:txbx>
                        <w:txbxContent>
                          <w:p w14:paraId="48289413" w14:textId="77777777" w:rsidR="00597B13" w:rsidRPr="00046C7D" w:rsidRDefault="00597B13" w:rsidP="000E2FB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13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FB89313" id="Text Box 43" o:spid="_x0000_s1032" type="#_x0000_t202" style="position:absolute;margin-left:278.4pt;margin-top:55.85pt;width:50.9pt;height:46.8pt;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" filled="f" stroked="f">
                <v:textbox>
                  <w:txbxContent>
                    <w:p w14:paraId="48289413" w14:textId="77777777" w:rsidR="00597B13" w:rsidRPr="00046C7D" w:rsidRDefault="00597B13" w:rsidP="000E2FB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13</w:t>
                      </w:r>
                    </w:p>
                  </w:txbxContent>
                </v:textbox>
              </v:shape>
            </w:pict>
          </mc:Fallback>
        </mc:AlternateContent>
      </w:r>
      <w:r>
        <w:rPr>
          <w:noProof/>
          <w:lang w:eastAsia="en-GB"/>
        </w:rPr>
        <mc:AlternateContent>
          <mc:Choice Requires="wps">
            <w:drawing>
              <wp:anchor distT="0" distB="0" distL="114300" distR="114300" simplePos="0" relativeHeight="251664384" behindDoc="0" locked="0" layoutInCell="1" allowOverlap="1" wp14:anchorId="441AF21B" wp14:editId="1700ADB8">
                <wp:simplePos x="0" y="0"/>
                <wp:positionH relativeFrom="column">
                  <wp:posOffset>4259580</wp:posOffset>
                </wp:positionH>
                <wp:positionV relativeFrom="paragraph">
                  <wp:posOffset>655955</wp:posOffset>
                </wp:positionV>
                <wp:extent cx="646430" cy="594360"/>
                <wp:effectExtent l="0" t="0" r="0" b="0"/>
                <wp:wrapNone/>
                <wp:docPr id="44" name="Text Box 44"/>
                <wp:cNvGraphicFramePr/>
                <a:graphic xmlns:a="http://schemas.openxmlformats.org/drawingml/2006/main">
                  <a:graphicData uri="http://schemas.microsoft.com/office/word/2010/wordprocessingShape">
                    <wps:wsp>
                      <wps:cNvSpPr txBox="1"/>
                      <wps:spPr>
                        <a:xfrm>
                          <a:off x="0" y="0"/>
                          <a:ext cx="646430" cy="594360"/>
                        </a:xfrm>
                        <a:prstGeom prst="rect">
                          <a:avLst/>
                        </a:prstGeom>
                        <a:noFill/>
                        <a:ln>
                          <a:noFill/>
                        </a:ln>
                      </wps:spPr>
                      <wps:txbx>
                        <w:txbxContent>
                          <w:p w14:paraId="4E0461B6" w14:textId="77777777" w:rsidR="00597B13" w:rsidRPr="00046C7D" w:rsidRDefault="00597B13" w:rsidP="000E2FB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14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1AF21B" id="Text Box 44" o:spid="_x0000_s1033" type="#_x0000_t202" style="position:absolute;margin-left:335.4pt;margin-top:51.65pt;width:50.9pt;height:46.8pt;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" filled="f" stroked="f">
                <v:textbox>
                  <w:txbxContent>
                    <w:p w14:paraId="4E0461B6" w14:textId="77777777" w:rsidR="00597B13" w:rsidRPr="00046C7D" w:rsidRDefault="00597B13" w:rsidP="000E2FB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14</w:t>
                      </w:r>
                    </w:p>
                  </w:txbxContent>
                </v:textbox>
              </v:shape>
            </w:pict>
          </mc:Fallback>
        </mc:AlternateContent>
      </w:r>
      <w:r w:rsidR="00334FFB">
        <w:t xml:space="preserve">The wear will be measured at </w:t>
      </w:r>
      <w:r w:rsidR="00D44A2B">
        <w:t>14 points across both the top and bottom liners</w:t>
      </w:r>
      <w:r w:rsidR="00DC7CAF">
        <w:t xml:space="preserve">, </w:t>
      </w:r>
      <w:r w:rsidR="000E2FBD">
        <w:t>as seen below</w:t>
      </w:r>
      <w:r w:rsidR="00D44A2B">
        <w:t>, measurements of the wall thickness will be taken using a</w:t>
      </w:r>
      <w:r w:rsidR="00046C7D">
        <w:t xml:space="preserve"> digital calliper to get an idea of the wear pattern and rate</w:t>
      </w:r>
      <w:r w:rsidR="00D44A2B">
        <w:t xml:space="preserve">. </w:t>
      </w:r>
      <w:r w:rsidR="00DC7CAF">
        <w:t>Numbers are punched into the</w:t>
      </w:r>
      <w:r w:rsidR="00E65099">
        <w:t xml:space="preserve"> mixing</w:t>
      </w:r>
      <w:r w:rsidR="00DC7CAF">
        <w:t xml:space="preserve"> chamber housing</w:t>
      </w:r>
      <w:r w:rsidR="00E65099">
        <w:t>,</w:t>
      </w:r>
      <w:r w:rsidR="00DC7CAF">
        <w:t xml:space="preserve"> but do not show clearly in the photos</w:t>
      </w:r>
      <w:r w:rsidR="00E65099">
        <w:t xml:space="preserve">, to take </w:t>
      </w:r>
      <w:r w:rsidR="000253A5">
        <w:t xml:space="preserve">and record </w:t>
      </w:r>
      <w:r w:rsidR="00E65099">
        <w:t>measurements in the same area each week.</w:t>
      </w:r>
    </w:p>
    <w:p w14:paraId="2FD7E5AF" w14:textId="2199C4D7" w:rsidR="00DC7CAF" w:rsidRDefault="009B37FA" w:rsidP="009968BF">
      <w:pPr>
        <w:keepNext/>
        <w:jc w:val="center"/>
      </w:pPr>
      <w:r>
        <w:rPr>
          <w:noProof/>
          <w:lang w:eastAsia="en-GB"/>
        </w:rPr>
        <mc:AlternateContent>
          <mc:Choice Requires="wps">
            <w:drawing>
              <wp:anchor distT="0" distB="0" distL="114300" distR="114300" simplePos="0" relativeHeight="251653120" behindDoc="0" locked="0" layoutInCell="1" allowOverlap="1" wp14:anchorId="353D15B1" wp14:editId="0D658B0C">
                <wp:simplePos x="0" y="0"/>
                <wp:positionH relativeFrom="column">
                  <wp:posOffset>579120</wp:posOffset>
                </wp:positionH>
                <wp:positionV relativeFrom="paragraph">
                  <wp:posOffset>2957830</wp:posOffset>
                </wp:positionV>
                <wp:extent cx="414655" cy="5943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414655" cy="594360"/>
                        </a:xfrm>
                        <a:prstGeom prst="rect">
                          <a:avLst/>
                        </a:prstGeom>
                        <a:noFill/>
                        <a:ln>
                          <a:noFill/>
                        </a:ln>
                      </wps:spPr>
                      <wps:txbx>
                        <w:txbxContent>
                          <w:p w14:paraId="74D66970" w14:textId="77777777" w:rsidR="00597B13" w:rsidRPr="00046C7D" w:rsidRDefault="00597B13" w:rsidP="000E2FB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53D15B1" id="Text Box 32" o:spid="_x0000_s1034" type="#_x0000_t202" style="position:absolute;left:0;text-align:left;margin-left:45.6pt;margin-top:232.9pt;width:32.65pt;height:46.8pt;z-index:25165312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" filled="f" stroked="f">
                <v:textbox>
                  <w:txbxContent>
                    <w:p w14:paraId="74D66970" w14:textId="77777777" w:rsidR="00597B13" w:rsidRPr="00046C7D" w:rsidRDefault="00597B13" w:rsidP="000E2FB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1</w:t>
                      </w:r>
                    </w:p>
                  </w:txbxContent>
                </v:textbox>
              </v:shape>
            </w:pict>
          </mc:Fallback>
        </mc:AlternateContent>
      </w:r>
      <w:r>
        <w:rPr>
          <w:noProof/>
          <w:lang w:eastAsia="en-GB"/>
        </w:rPr>
        <mc:AlternateContent>
          <mc:Choice Requires="wps">
            <w:drawing>
              <wp:anchor distT="0" distB="0" distL="114300" distR="114300" simplePos="0" relativeHeight="251654144" behindDoc="0" locked="0" layoutInCell="1" allowOverlap="1" wp14:anchorId="7E67AD06" wp14:editId="4698D571">
                <wp:simplePos x="0" y="0"/>
                <wp:positionH relativeFrom="column">
                  <wp:posOffset>1615440</wp:posOffset>
                </wp:positionH>
                <wp:positionV relativeFrom="paragraph">
                  <wp:posOffset>3133090</wp:posOffset>
                </wp:positionV>
                <wp:extent cx="414655" cy="5943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414655" cy="594360"/>
                        </a:xfrm>
                        <a:prstGeom prst="rect">
                          <a:avLst/>
                        </a:prstGeom>
                        <a:noFill/>
                        <a:ln>
                          <a:noFill/>
                        </a:ln>
                      </wps:spPr>
                      <wps:txbx>
                        <w:txbxContent>
                          <w:p w14:paraId="3BF07F38" w14:textId="77777777" w:rsidR="00597B13" w:rsidRPr="00046C7D" w:rsidRDefault="00597B13" w:rsidP="000E2FB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E67AD06" id="Text Box 33" o:spid="_x0000_s1035" type="#_x0000_t202" style="position:absolute;left:0;text-align:left;margin-left:127.2pt;margin-top:246.7pt;width:32.65pt;height:46.8pt;z-index:2516541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" filled="f" stroked="f">
                <v:textbox>
                  <w:txbxContent>
                    <w:p w14:paraId="3BF07F38" w14:textId="77777777" w:rsidR="00597B13" w:rsidRPr="00046C7D" w:rsidRDefault="00597B13" w:rsidP="000E2FB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3</w:t>
                      </w:r>
                    </w:p>
                  </w:txbxContent>
                </v:textbox>
              </v:shape>
            </w:pict>
          </mc:Fallback>
        </mc:AlternateContent>
      </w:r>
      <w:r>
        <w:rPr>
          <w:noProof/>
          <w:lang w:eastAsia="en-GB"/>
        </w:rPr>
        <mc:AlternateContent>
          <mc:Choice Requires="wps">
            <w:drawing>
              <wp:anchor distT="0" distB="0" distL="114300" distR="114300" simplePos="0" relativeHeight="251655168" behindDoc="0" locked="0" layoutInCell="1" allowOverlap="1" wp14:anchorId="7ECCAB28" wp14:editId="0ED142ED">
                <wp:simplePos x="0" y="0"/>
                <wp:positionH relativeFrom="column">
                  <wp:posOffset>2240280</wp:posOffset>
                </wp:positionH>
                <wp:positionV relativeFrom="paragraph">
                  <wp:posOffset>3239770</wp:posOffset>
                </wp:positionV>
                <wp:extent cx="414655" cy="59436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414655" cy="594360"/>
                        </a:xfrm>
                        <a:prstGeom prst="rect">
                          <a:avLst/>
                        </a:prstGeom>
                        <a:noFill/>
                        <a:ln>
                          <a:noFill/>
                        </a:ln>
                      </wps:spPr>
                      <wps:txbx>
                        <w:txbxContent>
                          <w:p w14:paraId="763489A6" w14:textId="77777777" w:rsidR="00597B13" w:rsidRPr="00046C7D" w:rsidRDefault="00597B13" w:rsidP="000E2FB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ECCAB28" id="Text Box 34" o:spid="_x0000_s1036" type="#_x0000_t202" style="position:absolute;left:0;text-align:left;margin-left:176.4pt;margin-top:255.1pt;width:32.65pt;height:46.8pt;z-index:2516551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" filled="f" stroked="f">
                <v:textbox>
                  <w:txbxContent>
                    <w:p w14:paraId="763489A6" w14:textId="77777777" w:rsidR="00597B13" w:rsidRPr="00046C7D" w:rsidRDefault="00597B13" w:rsidP="000E2FB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4</w:t>
                      </w:r>
                    </w:p>
                  </w:txbxContent>
                </v:textbox>
              </v:shape>
            </w:pict>
          </mc:Fallback>
        </mc:AlternateContent>
      </w:r>
      <w:r>
        <w:rPr>
          <w:noProof/>
          <w:lang w:eastAsia="en-GB"/>
        </w:rPr>
        <mc:AlternateContent>
          <mc:Choice Requires="wps">
            <w:drawing>
              <wp:anchor distT="0" distB="0" distL="114300" distR="114300" simplePos="0" relativeHeight="251656192" behindDoc="0" locked="0" layoutInCell="1" allowOverlap="1" wp14:anchorId="68C6D2D6" wp14:editId="02D49AB3">
                <wp:simplePos x="0" y="0"/>
                <wp:positionH relativeFrom="column">
                  <wp:posOffset>2918460</wp:posOffset>
                </wp:positionH>
                <wp:positionV relativeFrom="paragraph">
                  <wp:posOffset>3315970</wp:posOffset>
                </wp:positionV>
                <wp:extent cx="414655" cy="59436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414655" cy="594360"/>
                        </a:xfrm>
                        <a:prstGeom prst="rect">
                          <a:avLst/>
                        </a:prstGeom>
                        <a:noFill/>
                        <a:ln>
                          <a:noFill/>
                        </a:ln>
                      </wps:spPr>
                      <wps:txbx>
                        <w:txbxContent>
                          <w:p w14:paraId="67AF50BA" w14:textId="77777777" w:rsidR="00597B13" w:rsidRPr="00046C7D" w:rsidRDefault="00597B13" w:rsidP="000E2FB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8C6D2D6" id="Text Box 35" o:spid="_x0000_s1037" type="#_x0000_t202" style="position:absolute;left:0;text-align:left;margin-left:229.8pt;margin-top:261.1pt;width:32.65pt;height:46.8pt;z-index:25165619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" filled="f" stroked="f">
                <v:textbox>
                  <w:txbxContent>
                    <w:p w14:paraId="67AF50BA" w14:textId="77777777" w:rsidR="00597B13" w:rsidRPr="00046C7D" w:rsidRDefault="00597B13" w:rsidP="000E2FB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5</w:t>
                      </w:r>
                    </w:p>
                  </w:txbxContent>
                </v:textbox>
              </v:shape>
            </w:pict>
          </mc:Fallback>
        </mc:AlternateContent>
      </w:r>
      <w:r>
        <w:rPr>
          <w:noProof/>
          <w:lang w:eastAsia="en-GB"/>
        </w:rPr>
        <mc:AlternateContent>
          <mc:Choice Requires="wps">
            <w:drawing>
              <wp:anchor distT="0" distB="0" distL="114300" distR="114300" simplePos="0" relativeHeight="251657216" behindDoc="0" locked="0" layoutInCell="1" allowOverlap="1" wp14:anchorId="04DB0FB3" wp14:editId="68529D51">
                <wp:simplePos x="0" y="0"/>
                <wp:positionH relativeFrom="column">
                  <wp:posOffset>3604260</wp:posOffset>
                </wp:positionH>
                <wp:positionV relativeFrom="paragraph">
                  <wp:posOffset>3415030</wp:posOffset>
                </wp:positionV>
                <wp:extent cx="414655" cy="59436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414655" cy="594360"/>
                        </a:xfrm>
                        <a:prstGeom prst="rect">
                          <a:avLst/>
                        </a:prstGeom>
                        <a:noFill/>
                        <a:ln>
                          <a:noFill/>
                        </a:ln>
                      </wps:spPr>
                      <wps:txbx>
                        <w:txbxContent>
                          <w:p w14:paraId="0CBA1FCF" w14:textId="77777777" w:rsidR="00597B13" w:rsidRPr="00046C7D" w:rsidRDefault="00597B13" w:rsidP="000E2FB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4DB0FB3" id="Text Box 36" o:spid="_x0000_s1038" type="#_x0000_t202" style="position:absolute;left:0;text-align:left;margin-left:283.8pt;margin-top:268.9pt;width:32.65pt;height:46.8pt;z-index:2516572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" filled="f" stroked="f">
                <v:textbox>
                  <w:txbxContent>
                    <w:p w14:paraId="0CBA1FCF" w14:textId="77777777" w:rsidR="00597B13" w:rsidRPr="00046C7D" w:rsidRDefault="00597B13" w:rsidP="000E2FB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6</w:t>
                      </w:r>
                    </w:p>
                  </w:txbxContent>
                </v:textbox>
              </v:shape>
            </w:pict>
          </mc:Fallback>
        </mc:AlternateContent>
      </w:r>
      <w:r>
        <w:rPr>
          <w:noProof/>
          <w:lang w:eastAsia="en-GB"/>
        </w:rPr>
        <mc:AlternateContent>
          <mc:Choice Requires="wps">
            <w:drawing>
              <wp:anchor distT="0" distB="0" distL="114300" distR="114300" simplePos="0" relativeHeight="251658240" behindDoc="0" locked="0" layoutInCell="1" allowOverlap="1" wp14:anchorId="04BE6D89" wp14:editId="33624629">
                <wp:simplePos x="0" y="0"/>
                <wp:positionH relativeFrom="column">
                  <wp:posOffset>4259580</wp:posOffset>
                </wp:positionH>
                <wp:positionV relativeFrom="paragraph">
                  <wp:posOffset>3498850</wp:posOffset>
                </wp:positionV>
                <wp:extent cx="414655" cy="59436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414655" cy="594360"/>
                        </a:xfrm>
                        <a:prstGeom prst="rect">
                          <a:avLst/>
                        </a:prstGeom>
                        <a:noFill/>
                        <a:ln>
                          <a:noFill/>
                        </a:ln>
                      </wps:spPr>
                      <wps:txbx>
                        <w:txbxContent>
                          <w:p w14:paraId="00804076" w14:textId="77777777" w:rsidR="00597B13" w:rsidRPr="00046C7D" w:rsidRDefault="00597B13" w:rsidP="000E2FB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7</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4BE6D89" id="Text Box 37" o:spid="_x0000_s1039" type="#_x0000_t202" style="position:absolute;left:0;text-align:left;margin-left:335.4pt;margin-top:275.5pt;width:32.65pt;height:46.8pt;z-index:2516582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" filled="f" stroked="f">
                <v:textbox>
                  <w:txbxContent>
                    <w:p w14:paraId="00804076" w14:textId="77777777" w:rsidR="00597B13" w:rsidRPr="00046C7D" w:rsidRDefault="00597B13" w:rsidP="000E2FB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7</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68E67398" wp14:editId="5FBD3AF2">
                <wp:simplePos x="0" y="0"/>
                <wp:positionH relativeFrom="column">
                  <wp:posOffset>1104900</wp:posOffset>
                </wp:positionH>
                <wp:positionV relativeFrom="paragraph">
                  <wp:posOffset>3056890</wp:posOffset>
                </wp:positionV>
                <wp:extent cx="414655" cy="594360"/>
                <wp:effectExtent l="0" t="0" r="0" b="0"/>
                <wp:wrapNone/>
                <wp:docPr id="38" name="Text Box 38"/>
                <wp:cNvGraphicFramePr/>
                <a:graphic xmlns:a="http://schemas.openxmlformats.org/drawingml/2006/main">
                  <a:graphicData uri="http://schemas.microsoft.com/office/word/2010/wordprocessingShape">
                    <wps:wsp>
                      <wps:cNvSpPr txBox="1"/>
                      <wps:spPr>
                        <a:xfrm>
                          <a:off x="0" y="0"/>
                          <a:ext cx="414655" cy="594360"/>
                        </a:xfrm>
                        <a:prstGeom prst="rect">
                          <a:avLst/>
                        </a:prstGeom>
                        <a:noFill/>
                        <a:ln>
                          <a:noFill/>
                        </a:ln>
                      </wps:spPr>
                      <wps:txbx>
                        <w:txbxContent>
                          <w:p w14:paraId="4C6DF276" w14:textId="77777777" w:rsidR="00597B13" w:rsidRPr="00046C7D" w:rsidRDefault="00597B13" w:rsidP="000E2FB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8E67398" id="Text Box 38" o:spid="_x0000_s1040" type="#_x0000_t202" style="position:absolute;left:0;text-align:left;margin-left:87pt;margin-top:240.7pt;width:32.65pt;height:46.8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" filled="f" stroked="f">
                <v:textbox>
                  <w:txbxContent>
                    <w:p w14:paraId="4C6DF276" w14:textId="77777777" w:rsidR="00597B13" w:rsidRPr="00046C7D" w:rsidRDefault="00597B13" w:rsidP="000E2FB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2</w:t>
                      </w:r>
                    </w:p>
                  </w:txbxContent>
                </v:textbox>
              </v:shape>
            </w:pict>
          </mc:Fallback>
        </mc:AlternateContent>
      </w:r>
      <w:r>
        <w:rPr>
          <w:noProof/>
          <w:lang w:eastAsia="en-GB"/>
        </w:rPr>
        <mc:AlternateContent>
          <mc:Choice Requires="wps">
            <w:drawing>
              <wp:anchor distT="0" distB="0" distL="114300" distR="114300" simplePos="0" relativeHeight="251660288" behindDoc="0" locked="0" layoutInCell="1" allowOverlap="1" wp14:anchorId="73628F89" wp14:editId="6DE45790">
                <wp:simplePos x="0" y="0"/>
                <wp:positionH relativeFrom="column">
                  <wp:posOffset>495300</wp:posOffset>
                </wp:positionH>
                <wp:positionV relativeFrom="paragraph">
                  <wp:posOffset>367030</wp:posOffset>
                </wp:positionV>
                <wp:extent cx="414655" cy="594360"/>
                <wp:effectExtent l="0" t="0" r="0" b="0"/>
                <wp:wrapNone/>
                <wp:docPr id="39" name="Text Box 39"/>
                <wp:cNvGraphicFramePr/>
                <a:graphic xmlns:a="http://schemas.openxmlformats.org/drawingml/2006/main">
                  <a:graphicData uri="http://schemas.microsoft.com/office/word/2010/wordprocessingShape">
                    <wps:wsp>
                      <wps:cNvSpPr txBox="1"/>
                      <wps:spPr>
                        <a:xfrm>
                          <a:off x="0" y="0"/>
                          <a:ext cx="414655" cy="594360"/>
                        </a:xfrm>
                        <a:prstGeom prst="rect">
                          <a:avLst/>
                        </a:prstGeom>
                        <a:noFill/>
                        <a:ln>
                          <a:noFill/>
                        </a:ln>
                      </wps:spPr>
                      <wps:txbx>
                        <w:txbxContent>
                          <w:p w14:paraId="377831EE" w14:textId="77777777" w:rsidR="00597B13" w:rsidRPr="00046C7D" w:rsidRDefault="00597B13" w:rsidP="000E2FB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8</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3628F89" id="Text Box 39" o:spid="_x0000_s1041" type="#_x0000_t202" style="position:absolute;left:0;text-align:left;margin-left:39pt;margin-top:28.9pt;width:32.65pt;height:46.8pt;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" filled="f" stroked="f">
                <v:textbox>
                  <w:txbxContent>
                    <w:p w14:paraId="377831EE" w14:textId="77777777" w:rsidR="00597B13" w:rsidRPr="00046C7D" w:rsidRDefault="00597B13" w:rsidP="000E2FB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8</w:t>
                      </w: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7EC62DC2" wp14:editId="5E6AE9DA">
                <wp:simplePos x="0" y="0"/>
                <wp:positionH relativeFrom="column">
                  <wp:posOffset>1432560</wp:posOffset>
                </wp:positionH>
                <wp:positionV relativeFrom="paragraph">
                  <wp:posOffset>199390</wp:posOffset>
                </wp:positionV>
                <wp:extent cx="646430" cy="594360"/>
                <wp:effectExtent l="0" t="0" r="0" b="0"/>
                <wp:wrapNone/>
                <wp:docPr id="40" name="Text Box 40"/>
                <wp:cNvGraphicFramePr/>
                <a:graphic xmlns:a="http://schemas.openxmlformats.org/drawingml/2006/main">
                  <a:graphicData uri="http://schemas.microsoft.com/office/word/2010/wordprocessingShape">
                    <wps:wsp>
                      <wps:cNvSpPr txBox="1"/>
                      <wps:spPr>
                        <a:xfrm>
                          <a:off x="0" y="0"/>
                          <a:ext cx="646430" cy="594360"/>
                        </a:xfrm>
                        <a:prstGeom prst="rect">
                          <a:avLst/>
                        </a:prstGeom>
                        <a:noFill/>
                        <a:ln>
                          <a:noFill/>
                        </a:ln>
                      </wps:spPr>
                      <wps:txbx>
                        <w:txbxContent>
                          <w:p w14:paraId="06045DDC" w14:textId="77777777" w:rsidR="00597B13" w:rsidRPr="00046C7D" w:rsidRDefault="00597B13" w:rsidP="000E2FB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10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EC62DC2" id="Text Box 40" o:spid="_x0000_s1042" type="#_x0000_t202" style="position:absolute;left:0;text-align:left;margin-left:112.8pt;margin-top:15.7pt;width:50.9pt;height:46.8pt;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" filled="f" stroked="f">
                <v:textbox>
                  <w:txbxContent>
                    <w:p w14:paraId="06045DDC" w14:textId="77777777" w:rsidR="00597B13" w:rsidRPr="00046C7D" w:rsidRDefault="00597B13" w:rsidP="000E2FB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10</w:t>
                      </w:r>
                    </w:p>
                  </w:txbxContent>
                </v:textbox>
              </v:shape>
            </w:pict>
          </mc:Fallback>
        </mc:AlternateContent>
      </w:r>
      <w:r>
        <w:rPr>
          <w:noProof/>
          <w:lang w:eastAsia="en-GB"/>
        </w:rPr>
        <mc:AlternateContent>
          <mc:Choice Requires="wps">
            <w:drawing>
              <wp:anchor distT="0" distB="0" distL="114300" distR="114300" simplePos="0" relativeHeight="251665408" behindDoc="0" locked="0" layoutInCell="1" allowOverlap="1" wp14:anchorId="132E5C32" wp14:editId="27F17767">
                <wp:simplePos x="0" y="0"/>
                <wp:positionH relativeFrom="column">
                  <wp:posOffset>2110740</wp:posOffset>
                </wp:positionH>
                <wp:positionV relativeFrom="paragraph">
                  <wp:posOffset>92710</wp:posOffset>
                </wp:positionV>
                <wp:extent cx="646430" cy="594360"/>
                <wp:effectExtent l="0" t="0" r="0" b="0"/>
                <wp:wrapNone/>
                <wp:docPr id="41" name="Text Box 41"/>
                <wp:cNvGraphicFramePr/>
                <a:graphic xmlns:a="http://schemas.openxmlformats.org/drawingml/2006/main">
                  <a:graphicData uri="http://schemas.microsoft.com/office/word/2010/wordprocessingShape">
                    <wps:wsp>
                      <wps:cNvSpPr txBox="1"/>
                      <wps:spPr>
                        <a:xfrm>
                          <a:off x="0" y="0"/>
                          <a:ext cx="646430" cy="594360"/>
                        </a:xfrm>
                        <a:prstGeom prst="rect">
                          <a:avLst/>
                        </a:prstGeom>
                        <a:noFill/>
                        <a:ln>
                          <a:noFill/>
                        </a:ln>
                      </wps:spPr>
                      <wps:txbx>
                        <w:txbxContent>
                          <w:p w14:paraId="14E698DA" w14:textId="77777777" w:rsidR="00597B13" w:rsidRPr="00046C7D" w:rsidRDefault="00597B13" w:rsidP="000E2FB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11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32E5C32" id="Text Box 41" o:spid="_x0000_s1043" type="#_x0000_t202" style="position:absolute;left:0;text-align:left;margin-left:166.2pt;margin-top:7.3pt;width:50.9pt;height:46.8pt;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" filled="f" stroked="f">
                <v:textbox>
                  <w:txbxContent>
                    <w:p w14:paraId="14E698DA" w14:textId="77777777" w:rsidR="00597B13" w:rsidRPr="00046C7D" w:rsidRDefault="00597B13" w:rsidP="000E2FB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11</w:t>
                      </w:r>
                    </w:p>
                  </w:txbxContent>
                </v:textbox>
              </v:shape>
            </w:pict>
          </mc:Fallback>
        </mc:AlternateContent>
      </w:r>
      <w:r>
        <w:rPr>
          <w:noProof/>
          <w:lang w:eastAsia="en-GB"/>
        </w:rPr>
        <mc:AlternateContent>
          <mc:Choice Requires="wps">
            <w:drawing>
              <wp:anchor distT="0" distB="0" distL="114300" distR="114300" simplePos="0" relativeHeight="251666432" behindDoc="0" locked="0" layoutInCell="1" allowOverlap="1" wp14:anchorId="16B7D0BE" wp14:editId="14BE65B5">
                <wp:simplePos x="0" y="0"/>
                <wp:positionH relativeFrom="column">
                  <wp:posOffset>990600</wp:posOffset>
                </wp:positionH>
                <wp:positionV relativeFrom="paragraph">
                  <wp:posOffset>290830</wp:posOffset>
                </wp:positionV>
                <wp:extent cx="414655" cy="594360"/>
                <wp:effectExtent l="0" t="0" r="0" b="0"/>
                <wp:wrapNone/>
                <wp:docPr id="45" name="Text Box 45"/>
                <wp:cNvGraphicFramePr/>
                <a:graphic xmlns:a="http://schemas.openxmlformats.org/drawingml/2006/main">
                  <a:graphicData uri="http://schemas.microsoft.com/office/word/2010/wordprocessingShape">
                    <wps:wsp>
                      <wps:cNvSpPr txBox="1"/>
                      <wps:spPr>
                        <a:xfrm>
                          <a:off x="0" y="0"/>
                          <a:ext cx="414655" cy="594360"/>
                        </a:xfrm>
                        <a:prstGeom prst="rect">
                          <a:avLst/>
                        </a:prstGeom>
                        <a:noFill/>
                        <a:ln>
                          <a:noFill/>
                        </a:ln>
                      </wps:spPr>
                      <wps:txbx>
                        <w:txbxContent>
                          <w:p w14:paraId="4A7FE843" w14:textId="77777777" w:rsidR="00597B13" w:rsidRPr="00046C7D" w:rsidRDefault="00597B13" w:rsidP="000E2FB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9</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6B7D0BE" id="Text Box 45" o:spid="_x0000_s1044" type="#_x0000_t202" style="position:absolute;left:0;text-align:left;margin-left:78pt;margin-top:22.9pt;width:32.65pt;height:46.8pt;z-index:2516664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" filled="f" stroked="f">
                <v:textbox>
                  <w:txbxContent>
                    <w:p w14:paraId="4A7FE843" w14:textId="77777777" w:rsidR="00597B13" w:rsidRPr="00046C7D" w:rsidRDefault="00597B13" w:rsidP="000E2FB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9</w:t>
                      </w:r>
                    </w:p>
                  </w:txbxContent>
                </v:textbox>
              </v:shape>
            </w:pict>
          </mc:Fallback>
        </mc:AlternateContent>
      </w:r>
      <w:r>
        <w:rPr>
          <w:noProof/>
          <w:lang w:eastAsia="en-GB"/>
        </w:rPr>
        <mc:AlternateContent>
          <mc:Choice Requires="wps">
            <w:drawing>
              <wp:anchor distT="0" distB="0" distL="114300" distR="114300" simplePos="0" relativeHeight="251667456" behindDoc="0" locked="0" layoutInCell="1" allowOverlap="1" wp14:anchorId="2321413A" wp14:editId="113DC1FC">
                <wp:simplePos x="0" y="0"/>
                <wp:positionH relativeFrom="column">
                  <wp:posOffset>1950720</wp:posOffset>
                </wp:positionH>
                <wp:positionV relativeFrom="paragraph">
                  <wp:posOffset>1959610</wp:posOffset>
                </wp:positionV>
                <wp:extent cx="1104900" cy="335280"/>
                <wp:effectExtent l="0" t="0" r="19050" b="26670"/>
                <wp:wrapNone/>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35280"/>
                        </a:xfrm>
                        <a:prstGeom prst="rect">
                          <a:avLst/>
                        </a:prstGeom>
                        <a:solidFill>
                          <a:srgbClr val="FFFFFF"/>
                        </a:solidFill>
                        <a:ln w="9525">
                          <a:solidFill>
                            <a:srgbClr val="000000"/>
                          </a:solidFill>
                          <a:miter lim="800000"/>
                          <a:headEnd/>
                          <a:tailEnd/>
                        </a:ln>
                      </wps:spPr>
                      <wps:txbx>
                        <w:txbxContent>
                          <w:p w14:paraId="730DB843" w14:textId="77777777" w:rsidR="00597B13" w:rsidRDefault="00597B13" w:rsidP="000E2FBD">
                            <w:r>
                              <w:t>Mixing section</w:t>
                            </w:r>
                          </w:p>
                        </w:txbxContent>
                      </wps:txbx>
                      <wps:bodyPr rot="0" vert="horz" wrap="square" lIns="91440" tIns="45720" rIns="91440" bIns="45720" anchor="t" anchorCtr="0">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321413A" id="_x0000_s1045" type="#_x0000_t202" style="position:absolute;left:0;text-align:left;margin-left:153.6pt;margin-top:154.3pt;width:87pt;height:26.4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">
                <v:textbox>
                  <w:txbxContent>
                    <w:p w14:paraId="730DB843" w14:textId="77777777" w:rsidR="00597B13" w:rsidRDefault="00597B13" w:rsidP="000E2FBD">
                      <w:r>
                        <w:t>Mixing section</w:t>
                      </w:r>
                    </w:p>
                  </w:txbxContent>
                </v:textbox>
              </v:shape>
            </w:pict>
          </mc:Fallback>
        </mc:AlternateContent>
      </w:r>
      <w:r w:rsidR="00046C7D">
        <w:rPr>
          <w:noProof/>
          <w:lang w:eastAsia="en-GB"/>
        </w:rPr>
        <w:drawing>
          <wp:inline distT="0" distB="0" distL="0" distR="0" wp14:anchorId="0E37E519" wp14:editId="571BFAFD">
            <wp:extent cx="5731510" cy="4298950"/>
            <wp:effectExtent l="0" t="0" r="254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op liners in MC.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41E75247" w14:textId="69A8FA72" w:rsidR="00046C7D" w:rsidRDefault="00DC7CAF" w:rsidP="00DC7CAF">
      <w:pPr>
        <w:pStyle w:val="Caption"/>
      </w:pPr>
      <w:bookmarkStart w:id="10" w:name="_Toc38454514"/>
      <w:r>
        <w:t xml:space="preserve">Figure </w:t>
      </w:r>
      <w:r w:rsidR="00766580">
        <w:rPr>
          <w:noProof/>
        </w:rPr>
        <w:fldChar w:fldCharType="begin"/>
      </w:r>
      <w:r w:rsidR="00766580">
        <w:rPr>
          <w:noProof/>
        </w:rPr>
        <w:instrText xml:space="preserve"> SEQ Figure \* ARABIC </w:instrText>
      </w:r>
      <w:r w:rsidR="00766580">
        <w:rPr>
          <w:noProof/>
        </w:rPr>
        <w:fldChar w:fldCharType="separate"/>
      </w:r>
      <w:r w:rsidR="0076790E">
        <w:rPr>
          <w:noProof/>
        </w:rPr>
        <w:t>3</w:t>
      </w:r>
      <w:r w:rsidR="00766580">
        <w:rPr>
          <w:noProof/>
        </w:rPr>
        <w:fldChar w:fldCharType="end"/>
      </w:r>
      <w:r>
        <w:t xml:space="preserve"> Mixing Chamber </w:t>
      </w:r>
      <w:r w:rsidR="00E65099">
        <w:t xml:space="preserve">OEM </w:t>
      </w:r>
      <w:r>
        <w:t>Upper Liner</w:t>
      </w:r>
      <w:bookmarkEnd w:id="10"/>
    </w:p>
    <w:p w14:paraId="5B7A142F" w14:textId="77777777" w:rsidR="00E65099" w:rsidRDefault="009B37FA" w:rsidP="009968BF">
      <w:pPr>
        <w:keepNext/>
        <w:jc w:val="center"/>
      </w:pPr>
      <w:r>
        <w:rPr>
          <w:noProof/>
          <w:lang w:eastAsia="en-GB"/>
        </w:rPr>
        <w:lastRenderedPageBreak/>
        <mc:AlternateContent>
          <mc:Choice Requires="wps">
            <w:drawing>
              <wp:anchor distT="45720" distB="45720" distL="114300" distR="114300" simplePos="0" relativeHeight="251651072" behindDoc="0" locked="0" layoutInCell="1" allowOverlap="1" wp14:anchorId="1746702E" wp14:editId="4C069A91">
                <wp:simplePos x="0" y="0"/>
                <wp:positionH relativeFrom="column">
                  <wp:posOffset>1866900</wp:posOffset>
                </wp:positionH>
                <wp:positionV relativeFrom="page">
                  <wp:posOffset>6995160</wp:posOffset>
                </wp:positionV>
                <wp:extent cx="1188720" cy="274320"/>
                <wp:effectExtent l="0" t="0" r="11430" b="1143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274320"/>
                        </a:xfrm>
                        <a:prstGeom prst="rect">
                          <a:avLst/>
                        </a:prstGeom>
                        <a:solidFill>
                          <a:srgbClr val="FFFFFF"/>
                        </a:solidFill>
                        <a:ln w="9525">
                          <a:solidFill>
                            <a:srgbClr val="000000"/>
                          </a:solidFill>
                          <a:miter lim="800000"/>
                          <a:headEnd/>
                          <a:tailEnd/>
                        </a:ln>
                      </wps:spPr>
                      <wps:txbx>
                        <w:txbxContent>
                          <w:p w14:paraId="6BA10B64" w14:textId="340F4072" w:rsidR="00597B13" w:rsidRDefault="00597B13">
                            <w:r>
                              <w:t>Conveyor section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746702E" id="_x0000_s1046" type="#_x0000_t202" style="position:absolute;left:0;text-align:left;margin-left:147pt;margin-top:550.8pt;width:93.6pt;height:21.6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">
                <v:textbox>
                  <w:txbxContent>
                    <w:p w14:paraId="6BA10B64" w14:textId="340F4072" w:rsidR="00597B13" w:rsidRDefault="00597B13">
                      <w:r>
                        <w:t>Conveyor section</w:t>
                      </w:r>
                    </w:p>
                  </w:txbxContent>
                </v:textbox>
                <w10:wrap anchory="page"/>
              </v:shape>
            </w:pict>
          </mc:Fallback>
        </mc:AlternateContent>
      </w:r>
      <w:r w:rsidR="000E2FBD">
        <w:rPr>
          <w:noProof/>
          <w:lang w:eastAsia="en-GB"/>
        </w:rPr>
        <mc:AlternateContent>
          <mc:Choice Requires="wpg">
            <w:drawing>
              <wp:anchor distT="0" distB="0" distL="114300" distR="114300" simplePos="0" relativeHeight="251652096" behindDoc="0" locked="1" layoutInCell="1" allowOverlap="1" wp14:anchorId="46B79F0F" wp14:editId="35EDBB14">
                <wp:simplePos x="0" y="0"/>
                <wp:positionH relativeFrom="column">
                  <wp:posOffset>647700</wp:posOffset>
                </wp:positionH>
                <wp:positionV relativeFrom="page">
                  <wp:posOffset>1691640</wp:posOffset>
                </wp:positionV>
                <wp:extent cx="3380105" cy="4060190"/>
                <wp:effectExtent l="0" t="0" r="0" b="0"/>
                <wp:wrapNone/>
                <wp:docPr id="69" name="Group 69"/>
                <wp:cNvGraphicFramePr/>
                <a:graphic xmlns:a="http://schemas.openxmlformats.org/drawingml/2006/main">
                  <a:graphicData uri="http://schemas.microsoft.com/office/word/2010/wordprocessingGroup">
                    <wpg:wgp>
                      <wpg:cNvGrpSpPr/>
                      <wpg:grpSpPr>
                        <a:xfrm>
                          <a:off x="0" y="0"/>
                          <a:ext cx="3380105" cy="4060190"/>
                          <a:chOff x="0" y="0"/>
                          <a:chExt cx="3378835" cy="4061460"/>
                        </a:xfrm>
                      </wpg:grpSpPr>
                      <wps:wsp>
                        <wps:cNvPr id="217" name="Text Box 2"/>
                        <wps:cNvSpPr txBox="1">
                          <a:spLocks noChangeArrowheads="1"/>
                        </wps:cNvSpPr>
                        <wps:spPr bwMode="auto">
                          <a:xfrm>
                            <a:off x="1219200" y="2049780"/>
                            <a:ext cx="1104900" cy="335280"/>
                          </a:xfrm>
                          <a:prstGeom prst="rect">
                            <a:avLst/>
                          </a:prstGeom>
                          <a:solidFill>
                            <a:srgbClr val="FFFFFF"/>
                          </a:solidFill>
                          <a:ln w="9525">
                            <a:solidFill>
                              <a:srgbClr val="000000"/>
                            </a:solidFill>
                            <a:miter lim="800000"/>
                            <a:headEnd/>
                            <a:tailEnd/>
                          </a:ln>
                        </wps:spPr>
                        <wps:txbx>
                          <w:txbxContent>
                            <w:p w14:paraId="2ADF5E5C" w14:textId="44D950CA" w:rsidR="00597B13" w:rsidRDefault="00597B13">
                              <w:r>
                                <w:t>Mixing section</w:t>
                              </w:r>
                            </w:p>
                          </w:txbxContent>
                        </wps:txbx>
                        <wps:bodyPr rot="0" vert="horz" wrap="square" lIns="91440" tIns="45720" rIns="91440" bIns="45720" anchor="t" anchorCtr="0">
                          <a:noAutofit/>
                        </wps:bodyPr>
                      </wps:wsp>
                      <wps:wsp>
                        <wps:cNvPr id="13" name="Text Box 13"/>
                        <wps:cNvSpPr txBox="1"/>
                        <wps:spPr>
                          <a:xfrm>
                            <a:off x="2750820" y="220980"/>
                            <a:ext cx="414655" cy="594360"/>
                          </a:xfrm>
                          <a:prstGeom prst="rect">
                            <a:avLst/>
                          </a:prstGeom>
                          <a:noFill/>
                          <a:ln>
                            <a:noFill/>
                          </a:ln>
                        </wps:spPr>
                        <wps:txbx>
                          <w:txbxContent>
                            <w:p w14:paraId="50FE5B25" w14:textId="2F928D89" w:rsidR="00597B13" w:rsidRPr="00046C7D" w:rsidRDefault="00597B13" w:rsidP="00046C7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4" name="Text Box 14"/>
                        <wps:cNvSpPr txBox="1"/>
                        <wps:spPr>
                          <a:xfrm>
                            <a:off x="2819400" y="1257300"/>
                            <a:ext cx="414655" cy="594360"/>
                          </a:xfrm>
                          <a:prstGeom prst="rect">
                            <a:avLst/>
                          </a:prstGeom>
                          <a:noFill/>
                          <a:ln>
                            <a:noFill/>
                          </a:ln>
                        </wps:spPr>
                        <wps:txbx>
                          <w:txbxContent>
                            <w:p w14:paraId="16C3BDFE" w14:textId="79C5DDA1" w:rsidR="00597B13" w:rsidRPr="00046C7D" w:rsidRDefault="00597B13" w:rsidP="00046C7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5" name="Text Box 15"/>
                        <wps:cNvSpPr txBox="1"/>
                        <wps:spPr>
                          <a:xfrm>
                            <a:off x="2849880" y="1760220"/>
                            <a:ext cx="414655" cy="594360"/>
                          </a:xfrm>
                          <a:prstGeom prst="rect">
                            <a:avLst/>
                          </a:prstGeom>
                          <a:noFill/>
                          <a:ln>
                            <a:noFill/>
                          </a:ln>
                        </wps:spPr>
                        <wps:txbx>
                          <w:txbxContent>
                            <w:p w14:paraId="14584265" w14:textId="0B525ACC" w:rsidR="00597B13" w:rsidRPr="00046C7D" w:rsidRDefault="00597B13" w:rsidP="00046C7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6" name="Text Box 16"/>
                        <wps:cNvSpPr txBox="1"/>
                        <wps:spPr>
                          <a:xfrm>
                            <a:off x="2865120" y="2354580"/>
                            <a:ext cx="414655" cy="594360"/>
                          </a:xfrm>
                          <a:prstGeom prst="rect">
                            <a:avLst/>
                          </a:prstGeom>
                          <a:noFill/>
                          <a:ln>
                            <a:noFill/>
                          </a:ln>
                        </wps:spPr>
                        <wps:txbx>
                          <w:txbxContent>
                            <w:p w14:paraId="1202C041" w14:textId="3B7EEF50" w:rsidR="00597B13" w:rsidRPr="00046C7D" w:rsidRDefault="00597B13" w:rsidP="00046C7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7" name="Text Box 17"/>
                        <wps:cNvSpPr txBox="1"/>
                        <wps:spPr>
                          <a:xfrm>
                            <a:off x="2918460" y="2910840"/>
                            <a:ext cx="414655" cy="594360"/>
                          </a:xfrm>
                          <a:prstGeom prst="rect">
                            <a:avLst/>
                          </a:prstGeom>
                          <a:noFill/>
                          <a:ln>
                            <a:noFill/>
                          </a:ln>
                        </wps:spPr>
                        <wps:txbx>
                          <w:txbxContent>
                            <w:p w14:paraId="365E4911" w14:textId="5FB164A0" w:rsidR="00597B13" w:rsidRPr="00046C7D" w:rsidRDefault="00597B13" w:rsidP="00046C7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8" name="Text Box 18"/>
                        <wps:cNvSpPr txBox="1"/>
                        <wps:spPr>
                          <a:xfrm>
                            <a:off x="2964180" y="3467100"/>
                            <a:ext cx="414655" cy="594360"/>
                          </a:xfrm>
                          <a:prstGeom prst="rect">
                            <a:avLst/>
                          </a:prstGeom>
                          <a:noFill/>
                          <a:ln>
                            <a:noFill/>
                          </a:ln>
                        </wps:spPr>
                        <wps:txbx>
                          <w:txbxContent>
                            <w:p w14:paraId="7A87F7B3" w14:textId="25C62BF9" w:rsidR="00597B13" w:rsidRPr="00046C7D" w:rsidRDefault="00597B13" w:rsidP="00046C7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7</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24" name="Text Box 24"/>
                        <wps:cNvSpPr txBox="1"/>
                        <wps:spPr>
                          <a:xfrm>
                            <a:off x="2796540" y="716280"/>
                            <a:ext cx="414655" cy="594360"/>
                          </a:xfrm>
                          <a:prstGeom prst="rect">
                            <a:avLst/>
                          </a:prstGeom>
                          <a:noFill/>
                          <a:ln>
                            <a:noFill/>
                          </a:ln>
                        </wps:spPr>
                        <wps:txbx>
                          <w:txbxContent>
                            <w:p w14:paraId="0E79B285" w14:textId="500B920E" w:rsidR="00597B13" w:rsidRPr="00046C7D" w:rsidRDefault="00597B13" w:rsidP="00046C7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25" name="Text Box 25"/>
                        <wps:cNvSpPr txBox="1"/>
                        <wps:spPr>
                          <a:xfrm>
                            <a:off x="388620" y="0"/>
                            <a:ext cx="414655" cy="594360"/>
                          </a:xfrm>
                          <a:prstGeom prst="rect">
                            <a:avLst/>
                          </a:prstGeom>
                          <a:noFill/>
                          <a:ln>
                            <a:noFill/>
                          </a:ln>
                        </wps:spPr>
                        <wps:txbx>
                          <w:txbxContent>
                            <w:p w14:paraId="52CFAE2E" w14:textId="743B7B75" w:rsidR="00597B13" w:rsidRPr="00046C7D" w:rsidRDefault="00597B13" w:rsidP="00046C7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8</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26" name="Text Box 26"/>
                        <wps:cNvSpPr txBox="1"/>
                        <wps:spPr>
                          <a:xfrm>
                            <a:off x="106680" y="990600"/>
                            <a:ext cx="646430" cy="594360"/>
                          </a:xfrm>
                          <a:prstGeom prst="rect">
                            <a:avLst/>
                          </a:prstGeom>
                          <a:noFill/>
                          <a:ln>
                            <a:noFill/>
                          </a:ln>
                        </wps:spPr>
                        <wps:txbx>
                          <w:txbxContent>
                            <w:p w14:paraId="0459EEC9" w14:textId="128B7307" w:rsidR="00597B13" w:rsidRPr="00046C7D" w:rsidRDefault="00597B13" w:rsidP="00046C7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10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27" name="Text Box 27"/>
                        <wps:cNvSpPr txBox="1"/>
                        <wps:spPr>
                          <a:xfrm>
                            <a:off x="106680" y="1493520"/>
                            <a:ext cx="646430" cy="594360"/>
                          </a:xfrm>
                          <a:prstGeom prst="rect">
                            <a:avLst/>
                          </a:prstGeom>
                          <a:noFill/>
                          <a:ln>
                            <a:noFill/>
                          </a:ln>
                        </wps:spPr>
                        <wps:txbx>
                          <w:txbxContent>
                            <w:p w14:paraId="092A40DB" w14:textId="0AC88AC5" w:rsidR="00597B13" w:rsidRPr="00046C7D" w:rsidRDefault="00597B13" w:rsidP="00046C7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11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28" name="Text Box 28"/>
                        <wps:cNvSpPr txBox="1"/>
                        <wps:spPr>
                          <a:xfrm>
                            <a:off x="30480" y="2049780"/>
                            <a:ext cx="646430" cy="594360"/>
                          </a:xfrm>
                          <a:prstGeom prst="rect">
                            <a:avLst/>
                          </a:prstGeom>
                          <a:noFill/>
                          <a:ln>
                            <a:noFill/>
                          </a:ln>
                        </wps:spPr>
                        <wps:txbx>
                          <w:txbxContent>
                            <w:p w14:paraId="3506CF00" w14:textId="4A805606" w:rsidR="00597B13" w:rsidRPr="00046C7D" w:rsidRDefault="00597B13" w:rsidP="00046C7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12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29" name="Text Box 29"/>
                        <wps:cNvSpPr txBox="1"/>
                        <wps:spPr>
                          <a:xfrm>
                            <a:off x="38100" y="2583180"/>
                            <a:ext cx="646430" cy="594360"/>
                          </a:xfrm>
                          <a:prstGeom prst="rect">
                            <a:avLst/>
                          </a:prstGeom>
                          <a:noFill/>
                          <a:ln>
                            <a:noFill/>
                          </a:ln>
                        </wps:spPr>
                        <wps:txbx>
                          <w:txbxContent>
                            <w:p w14:paraId="61400ABD" w14:textId="3870EF55" w:rsidR="00597B13" w:rsidRPr="00046C7D" w:rsidRDefault="00597B13" w:rsidP="00046C7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13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30" name="Text Box 30"/>
                        <wps:cNvSpPr txBox="1"/>
                        <wps:spPr>
                          <a:xfrm>
                            <a:off x="0" y="3253740"/>
                            <a:ext cx="646430" cy="594360"/>
                          </a:xfrm>
                          <a:prstGeom prst="rect">
                            <a:avLst/>
                          </a:prstGeom>
                          <a:noFill/>
                          <a:ln>
                            <a:noFill/>
                          </a:ln>
                        </wps:spPr>
                        <wps:txbx>
                          <w:txbxContent>
                            <w:p w14:paraId="70E8E965" w14:textId="5F9A70D6" w:rsidR="00597B13" w:rsidRPr="00046C7D" w:rsidRDefault="00597B13" w:rsidP="00046C7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14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31" name="Text Box 31"/>
                        <wps:cNvSpPr txBox="1"/>
                        <wps:spPr>
                          <a:xfrm>
                            <a:off x="388620" y="472440"/>
                            <a:ext cx="414655" cy="594360"/>
                          </a:xfrm>
                          <a:prstGeom prst="rect">
                            <a:avLst/>
                          </a:prstGeom>
                          <a:noFill/>
                          <a:ln>
                            <a:noFill/>
                          </a:ln>
                        </wps:spPr>
                        <wps:txbx>
                          <w:txbxContent>
                            <w:p w14:paraId="1351AE33" w14:textId="6FAFA3F6" w:rsidR="00597B13" w:rsidRPr="00046C7D" w:rsidRDefault="00597B13" w:rsidP="00046C7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9</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6B79F0F" id="Group 69" o:spid="_x0000_s1047" style="position:absolute;left:0;text-align:left;margin-left:51pt;margin-top:133.2pt;width:266.15pt;height:319.7pt;z-index:251652096;mso-position-vertical-relative:page;mso-width-relative:margin;mso-height-relative:margin" coordsize="33788,406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">
                <v:shape id="_x0000_s1048" type="#_x0000_t202" style="position:absolute;left:12192;top:20497;width:11049;height:3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2ADF5E5C" w14:textId="44D950CA" w:rsidR="00597B13" w:rsidRDefault="00597B13">
                        <w:r>
                          <w:t>Mixing section</w:t>
                        </w:r>
                      </w:p>
                    </w:txbxContent>
                  </v:textbox>
                </v:shape>
                <v:shape id="Text Box 13" o:spid="_x0000_s1049" type="#_x0000_t202" style="position:absolute;left:27508;top:2209;width:4146;height:594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" filled="f" stroked="f">
                  <v:textbox>
                    <w:txbxContent>
                      <w:p w14:paraId="50FE5B25" w14:textId="2F928D89" w:rsidR="00597B13" w:rsidRPr="00046C7D" w:rsidRDefault="00597B13" w:rsidP="00046C7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1</w:t>
                        </w:r>
                      </w:p>
                    </w:txbxContent>
                  </v:textbox>
                </v:shape>
                <v:shape id="Text Box 14" o:spid="_x0000_s1050" type="#_x0000_t202" style="position:absolute;left:28194;top:12573;width:4146;height:594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" filled="f" stroked="f">
                  <v:textbox>
                    <w:txbxContent>
                      <w:p w14:paraId="16C3BDFE" w14:textId="79C5DDA1" w:rsidR="00597B13" w:rsidRPr="00046C7D" w:rsidRDefault="00597B13" w:rsidP="00046C7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3</w:t>
                        </w:r>
                      </w:p>
                    </w:txbxContent>
                  </v:textbox>
                </v:shape>
                <v:shape id="Text Box 15" o:spid="_x0000_s1051" type="#_x0000_t202" style="position:absolute;left:28498;top:17602;width:4147;height:594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" filled="f" stroked="f">
                  <v:textbox>
                    <w:txbxContent>
                      <w:p w14:paraId="14584265" w14:textId="0B525ACC" w:rsidR="00597B13" w:rsidRPr="00046C7D" w:rsidRDefault="00597B13" w:rsidP="00046C7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4</w:t>
                        </w:r>
                      </w:p>
                    </w:txbxContent>
                  </v:textbox>
                </v:shape>
                <v:shape id="Text Box 16" o:spid="_x0000_s1052" type="#_x0000_t202" style="position:absolute;left:28651;top:23545;width:4146;height:594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" filled="f" stroked="f">
                  <v:textbox>
                    <w:txbxContent>
                      <w:p w14:paraId="1202C041" w14:textId="3B7EEF50" w:rsidR="00597B13" w:rsidRPr="00046C7D" w:rsidRDefault="00597B13" w:rsidP="00046C7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5</w:t>
                        </w:r>
                      </w:p>
                    </w:txbxContent>
                  </v:textbox>
                </v:shape>
                <v:shape id="Text Box 17" o:spid="_x0000_s1053" type="#_x0000_t202" style="position:absolute;left:29184;top:29108;width:4147;height:594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" filled="f" stroked="f">
                  <v:textbox>
                    <w:txbxContent>
                      <w:p w14:paraId="365E4911" w14:textId="5FB164A0" w:rsidR="00597B13" w:rsidRPr="00046C7D" w:rsidRDefault="00597B13" w:rsidP="00046C7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6</w:t>
                        </w:r>
                      </w:p>
                    </w:txbxContent>
                  </v:textbox>
                </v:shape>
                <v:shape id="Text Box 18" o:spid="_x0000_s1054" type="#_x0000_t202" style="position:absolute;left:29641;top:34671;width:4147;height:594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" filled="f" stroked="f">
                  <v:textbox>
                    <w:txbxContent>
                      <w:p w14:paraId="7A87F7B3" w14:textId="25C62BF9" w:rsidR="00597B13" w:rsidRPr="00046C7D" w:rsidRDefault="00597B13" w:rsidP="00046C7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7</w:t>
                        </w:r>
                      </w:p>
                    </w:txbxContent>
                  </v:textbox>
                </v:shape>
                <v:shape id="Text Box 24" o:spid="_x0000_s1055" type="#_x0000_t202" style="position:absolute;left:27965;top:7162;width:4146;height:594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" filled="f" stroked="f">
                  <v:textbox>
                    <w:txbxContent>
                      <w:p w14:paraId="0E79B285" w14:textId="500B920E" w:rsidR="00597B13" w:rsidRPr="00046C7D" w:rsidRDefault="00597B13" w:rsidP="00046C7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2</w:t>
                        </w:r>
                      </w:p>
                    </w:txbxContent>
                  </v:textbox>
                </v:shape>
                <v:shape id="Text Box 25" o:spid="_x0000_s1056" type="#_x0000_t202" style="position:absolute;left:3886;width:4146;height:594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" filled="f" stroked="f">
                  <v:textbox>
                    <w:txbxContent>
                      <w:p w14:paraId="52CFAE2E" w14:textId="743B7B75" w:rsidR="00597B13" w:rsidRPr="00046C7D" w:rsidRDefault="00597B13" w:rsidP="00046C7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8</w:t>
                        </w:r>
                      </w:p>
                    </w:txbxContent>
                  </v:textbox>
                </v:shape>
                <v:shape id="Text Box 26" o:spid="_x0000_s1057" type="#_x0000_t202" style="position:absolute;left:1066;top:9906;width:6465;height:594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" filled="f" stroked="f">
                  <v:textbox>
                    <w:txbxContent>
                      <w:p w14:paraId="0459EEC9" w14:textId="128B7307" w:rsidR="00597B13" w:rsidRPr="00046C7D" w:rsidRDefault="00597B13" w:rsidP="00046C7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10</w:t>
                        </w:r>
                      </w:p>
                    </w:txbxContent>
                  </v:textbox>
                </v:shape>
                <v:shape id="Text Box 27" o:spid="_x0000_s1058" type="#_x0000_t202" style="position:absolute;left:1066;top:14935;width:6465;height:594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" filled="f" stroked="f">
                  <v:textbox>
                    <w:txbxContent>
                      <w:p w14:paraId="092A40DB" w14:textId="0AC88AC5" w:rsidR="00597B13" w:rsidRPr="00046C7D" w:rsidRDefault="00597B13" w:rsidP="00046C7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11</w:t>
                        </w:r>
                      </w:p>
                    </w:txbxContent>
                  </v:textbox>
                </v:shape>
                <v:shape id="Text Box 28" o:spid="_x0000_s1059" type="#_x0000_t202" style="position:absolute;left:304;top:20497;width:6465;height:594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" filled="f" stroked="f">
                  <v:textbox>
                    <w:txbxContent>
                      <w:p w14:paraId="3506CF00" w14:textId="4A805606" w:rsidR="00597B13" w:rsidRPr="00046C7D" w:rsidRDefault="00597B13" w:rsidP="00046C7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12</w:t>
                        </w:r>
                      </w:p>
                    </w:txbxContent>
                  </v:textbox>
                </v:shape>
                <v:shape id="Text Box 29" o:spid="_x0000_s1060" type="#_x0000_t202" style="position:absolute;left:381;top:25831;width:6464;height:594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" filled="f" stroked="f">
                  <v:textbox>
                    <w:txbxContent>
                      <w:p w14:paraId="61400ABD" w14:textId="3870EF55" w:rsidR="00597B13" w:rsidRPr="00046C7D" w:rsidRDefault="00597B13" w:rsidP="00046C7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13</w:t>
                        </w:r>
                      </w:p>
                    </w:txbxContent>
                  </v:textbox>
                </v:shape>
                <v:shape id="Text Box 30" o:spid="_x0000_s1061" type="#_x0000_t202" style="position:absolute;top:32537;width:6464;height:594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" filled="f" stroked="f">
                  <v:textbox>
                    <w:txbxContent>
                      <w:p w14:paraId="70E8E965" w14:textId="5F9A70D6" w:rsidR="00597B13" w:rsidRPr="00046C7D" w:rsidRDefault="00597B13" w:rsidP="00046C7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14</w:t>
                        </w:r>
                      </w:p>
                    </w:txbxContent>
                  </v:textbox>
                </v:shape>
                <v:shape id="Text Box 31" o:spid="_x0000_s1062" type="#_x0000_t202" style="position:absolute;left:3886;top:4724;width:4146;height:594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" filled="f" stroked="f">
                  <v:textbox>
                    <w:txbxContent>
                      <w:p w14:paraId="1351AE33" w14:textId="6FAFA3F6" w:rsidR="00597B13" w:rsidRPr="00046C7D" w:rsidRDefault="00597B13" w:rsidP="00046C7D">
                        <w:pPr>
                          <w:jc w:val="cente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noProof/>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9</w:t>
                        </w:r>
                      </w:p>
                    </w:txbxContent>
                  </v:textbox>
                </v:shape>
                <w10:wrap anchory="page"/>
                <w10:anchorlock/>
              </v:group>
            </w:pict>
          </mc:Fallback>
        </mc:AlternateContent>
      </w:r>
      <w:r w:rsidR="00046C7D">
        <w:rPr>
          <w:noProof/>
          <w:lang w:eastAsia="en-GB"/>
        </w:rPr>
        <w:drawing>
          <wp:inline distT="0" distB="0" distL="0" distR="0" wp14:anchorId="4BBB3AE0" wp14:editId="7941E62C">
            <wp:extent cx="7642225" cy="5731510"/>
            <wp:effectExtent l="2858"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ottom liners in MC.jpg"/>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29DBC38C" w14:textId="0F922178" w:rsidR="00046C7D" w:rsidRDefault="00E65099" w:rsidP="00E65099">
      <w:pPr>
        <w:pStyle w:val="Caption"/>
      </w:pPr>
      <w:bookmarkStart w:id="11" w:name="_Toc38454515"/>
      <w:r>
        <w:t xml:space="preserve">Figure </w:t>
      </w:r>
      <w:r w:rsidR="00766580">
        <w:rPr>
          <w:noProof/>
        </w:rPr>
        <w:fldChar w:fldCharType="begin"/>
      </w:r>
      <w:r w:rsidR="00766580">
        <w:rPr>
          <w:noProof/>
        </w:rPr>
        <w:instrText xml:space="preserve"> SEQ Figure \* ARABIC </w:instrText>
      </w:r>
      <w:r w:rsidR="00766580">
        <w:rPr>
          <w:noProof/>
        </w:rPr>
        <w:fldChar w:fldCharType="separate"/>
      </w:r>
      <w:r w:rsidR="0076790E">
        <w:rPr>
          <w:noProof/>
        </w:rPr>
        <w:t>4</w:t>
      </w:r>
      <w:r w:rsidR="00766580">
        <w:rPr>
          <w:noProof/>
        </w:rPr>
        <w:fldChar w:fldCharType="end"/>
      </w:r>
      <w:r>
        <w:t xml:space="preserve"> Mixing Chamber OEM Lower Liner</w:t>
      </w:r>
      <w:bookmarkEnd w:id="11"/>
    </w:p>
    <w:p w14:paraId="19B4CC21" w14:textId="4C95E106" w:rsidR="00334FFB" w:rsidRDefault="00D44A2B">
      <w:r>
        <w:t>Production volume and tonnage is recorded by the machine and any scrap product will be weighed weekly.</w:t>
      </w:r>
    </w:p>
    <w:p w14:paraId="40723B30" w14:textId="7ED97E3D" w:rsidR="009B7B91" w:rsidRDefault="009B7B91">
      <w:r>
        <w:br w:type="page"/>
      </w:r>
    </w:p>
    <w:p w14:paraId="6585C8CB" w14:textId="22014040" w:rsidR="0099604C" w:rsidRDefault="00931C48" w:rsidP="00931C48">
      <w:pPr>
        <w:pStyle w:val="Heading1"/>
        <w:numPr>
          <w:ilvl w:val="0"/>
          <w:numId w:val="2"/>
        </w:numPr>
      </w:pPr>
      <w:bookmarkStart w:id="12" w:name="_Toc38450857"/>
      <w:r>
        <w:lastRenderedPageBreak/>
        <w:t>Project Planning</w:t>
      </w:r>
      <w:bookmarkEnd w:id="12"/>
    </w:p>
    <w:p w14:paraId="4E11CB57" w14:textId="5C752A47" w:rsidR="00931C48" w:rsidRDefault="00C86B41">
      <w:r>
        <w:t>See Appendi</w:t>
      </w:r>
      <w:r w:rsidR="000253A5">
        <w:t>x 2</w:t>
      </w:r>
      <w:r w:rsidR="009968BF">
        <w:t xml:space="preserve">. </w:t>
      </w:r>
      <w:proofErr w:type="gramStart"/>
      <w:r w:rsidR="009968BF">
        <w:t>for</w:t>
      </w:r>
      <w:proofErr w:type="gramEnd"/>
      <w:r w:rsidR="009968BF">
        <w:t xml:space="preserve"> project timing plan.</w:t>
      </w:r>
    </w:p>
    <w:p w14:paraId="250AA567" w14:textId="18A005F8" w:rsidR="00931C48" w:rsidRDefault="00931C48">
      <w:r>
        <w:br w:type="page"/>
      </w:r>
    </w:p>
    <w:p w14:paraId="0FF56000" w14:textId="6E721AE6" w:rsidR="0099604C" w:rsidRDefault="00931C48" w:rsidP="00931C48">
      <w:pPr>
        <w:pStyle w:val="Heading1"/>
        <w:numPr>
          <w:ilvl w:val="0"/>
          <w:numId w:val="2"/>
        </w:numPr>
      </w:pPr>
      <w:bookmarkStart w:id="13" w:name="_Toc38450858"/>
      <w:r>
        <w:lastRenderedPageBreak/>
        <w:t>Project Solutions</w:t>
      </w:r>
      <w:bookmarkEnd w:id="13"/>
    </w:p>
    <w:p w14:paraId="7F782A82" w14:textId="728E263D" w:rsidR="00EE5D88" w:rsidRDefault="00EE5D88" w:rsidP="00FC5753"/>
    <w:p w14:paraId="140EE7BE" w14:textId="71D33A4A" w:rsidR="00D106BB" w:rsidRDefault="00466B01" w:rsidP="00D106BB">
      <w:pPr>
        <w:pStyle w:val="ListParagraph"/>
        <w:numPr>
          <w:ilvl w:val="0"/>
          <w:numId w:val="5"/>
        </w:numPr>
      </w:pPr>
      <w:r>
        <w:t>Continue purchasing liners from Farrel</w:t>
      </w:r>
      <w:r w:rsidR="00F03EC1">
        <w:t xml:space="preserve">. </w:t>
      </w:r>
      <w:r>
        <w:t xml:space="preserve">Tool Steel, </w:t>
      </w:r>
      <w:r w:rsidR="00D106BB">
        <w:t>case</w:t>
      </w:r>
      <w:r>
        <w:t xml:space="preserve"> hardened to 58-60HRC</w:t>
      </w:r>
      <w:r w:rsidR="00D106BB">
        <w:t xml:space="preserve">. </w:t>
      </w:r>
    </w:p>
    <w:p w14:paraId="177A7638" w14:textId="77777777" w:rsidR="00D106BB" w:rsidRDefault="00D106BB" w:rsidP="00D106BB"/>
    <w:p w14:paraId="4BCDEBE9" w14:textId="4E231197" w:rsidR="00012AE0" w:rsidRDefault="00466B01" w:rsidP="007D6747">
      <w:pPr>
        <w:pStyle w:val="ListParagraph"/>
        <w:numPr>
          <w:ilvl w:val="0"/>
          <w:numId w:val="5"/>
        </w:numPr>
      </w:pPr>
      <w:r>
        <w:t>Outsource liners manufactured to Farrel spec</w:t>
      </w:r>
      <w:r w:rsidR="00F03EC1">
        <w:t>ification</w:t>
      </w:r>
      <w:r>
        <w:t xml:space="preserve"> with Chrome </w:t>
      </w:r>
      <w:r w:rsidR="00012AE0">
        <w:t xml:space="preserve">carbide </w:t>
      </w:r>
      <w:r>
        <w:t>coating</w:t>
      </w:r>
      <w:r w:rsidR="00FB11EB">
        <w:t xml:space="preserve"> </w:t>
      </w:r>
      <w:r w:rsidR="007D6747">
        <w:t>(</w:t>
      </w:r>
      <w:r w:rsidR="00FB11EB">
        <w:t>58-62HRC)</w:t>
      </w:r>
      <w:r w:rsidR="00D106BB">
        <w:t xml:space="preserve">. </w:t>
      </w:r>
    </w:p>
    <w:p w14:paraId="2C18FCEA" w14:textId="77777777" w:rsidR="007D6747" w:rsidRDefault="007D6747" w:rsidP="007D6747"/>
    <w:p w14:paraId="38E709F0" w14:textId="73A870B4" w:rsidR="00466B01" w:rsidRDefault="00466B01" w:rsidP="00466B01">
      <w:pPr>
        <w:pStyle w:val="ListParagraph"/>
        <w:numPr>
          <w:ilvl w:val="0"/>
          <w:numId w:val="5"/>
        </w:numPr>
      </w:pPr>
      <w:r>
        <w:t>Outsource liners manufactured to Farrel spec</w:t>
      </w:r>
      <w:r w:rsidR="00F03EC1">
        <w:t>ification</w:t>
      </w:r>
      <w:r>
        <w:t xml:space="preserve"> with Tungsten carbide HVOF coating</w:t>
      </w:r>
      <w:r w:rsidR="00FB11EB">
        <w:t xml:space="preserve"> (68-72HRC)</w:t>
      </w:r>
      <w:r w:rsidR="00D106BB">
        <w:t>.</w:t>
      </w:r>
    </w:p>
    <w:p w14:paraId="47530E71" w14:textId="6C6C8E12" w:rsidR="00B356DE" w:rsidRDefault="00D106BB" w:rsidP="00D106BB">
      <w:r>
        <w:t xml:space="preserve">Solution 1 </w:t>
      </w:r>
      <w:r w:rsidR="00B356DE">
        <w:t>Advantages of this solution are that they are purpose built for the machine, all dimensions and specifications should be within machine tolerance and be drop in replacements. Disadvantages are that there a long lead times of 8-12 weeks importing from America, which can be longer if there are any disruptions in the supply or transport chain. Costs for this solution would be approximately £120,000 a year which decreases the profit made on the parts produced by the line.</w:t>
      </w:r>
    </w:p>
    <w:p w14:paraId="456B63D1" w14:textId="1FAE3408" w:rsidR="00012AE0" w:rsidRDefault="00D106BB" w:rsidP="00D106BB">
      <w:r>
        <w:t>Solutions 2 and 3 involve finding a reputable engineering firm to manufacture the liner bodies and also a find a company that will be able to carry out HVOF coatings to produce the liners to the correct specifications</w:t>
      </w:r>
      <w:r w:rsidR="008003FF">
        <w:t>.</w:t>
      </w:r>
      <w:r w:rsidR="00012AE0">
        <w:t xml:space="preserve"> Common Tungsten Carbide and Chrome carbide coatings can have a hardness of </w:t>
      </w:r>
      <w:r w:rsidR="00FB11EB">
        <w:t>58</w:t>
      </w:r>
      <w:r w:rsidR="00012AE0">
        <w:t xml:space="preserve">-72HRC, which would be more suitable to resist abrasion </w:t>
      </w:r>
      <w:r w:rsidR="000253A5">
        <w:t>from the 71HRC quartz sand, reducing the amount of wear the liners will undergo.</w:t>
      </w:r>
    </w:p>
    <w:p w14:paraId="41F9B9CC" w14:textId="1EC653D6" w:rsidR="00951484" w:rsidRDefault="00EF07FB" w:rsidP="00D106BB">
      <w:r>
        <w:t>Approximate costs for the manufacture and coating of these liners would be £15,000 per set</w:t>
      </w:r>
      <w:r w:rsidR="00E65099">
        <w:t xml:space="preserve"> (£9,000 for manufacture and £6000 for the HVOF process)</w:t>
      </w:r>
      <w:r>
        <w:t xml:space="preserve"> in either Chrome or Tungsten Carbide finishes, compared to £30,000. This makes them a more economically viable option dependant on results of the trials. The</w:t>
      </w:r>
      <w:r w:rsidR="007D6747">
        <w:t>se options mean the liners</w:t>
      </w:r>
      <w:r>
        <w:t xml:space="preserve"> can be manufactured</w:t>
      </w:r>
      <w:r w:rsidR="007D6747">
        <w:t xml:space="preserve"> more</w:t>
      </w:r>
      <w:r>
        <w:t xml:space="preserve"> locally to the factory compared with OEM, not overseas, reducing lead times and increasing profit on parts produced by the machine.</w:t>
      </w:r>
      <w:r w:rsidR="00F92221">
        <w:t xml:space="preserve"> If the wear of the coatings are tracked closely these liners could </w:t>
      </w:r>
      <w:r w:rsidR="002C1E50">
        <w:t xml:space="preserve">potentially be </w:t>
      </w:r>
      <w:r w:rsidR="00F92221">
        <w:t xml:space="preserve">swapped out of the machine for a good set and be sent away to </w:t>
      </w:r>
      <w:r w:rsidR="002C1E50">
        <w:t xml:space="preserve">be </w:t>
      </w:r>
      <w:r w:rsidR="00F92221">
        <w:t>strip</w:t>
      </w:r>
      <w:r w:rsidR="002C1E50">
        <w:t>ped</w:t>
      </w:r>
      <w:r w:rsidR="00F92221">
        <w:t xml:space="preserve"> of</w:t>
      </w:r>
      <w:r w:rsidR="002C1E50">
        <w:t xml:space="preserve"> the</w:t>
      </w:r>
      <w:r w:rsidR="00F92221">
        <w:t xml:space="preserve"> remaining coating </w:t>
      </w:r>
      <w:r w:rsidR="002C1E50">
        <w:t>and</w:t>
      </w:r>
      <w:r w:rsidR="00F92221">
        <w:t xml:space="preserve"> recoated before being returned</w:t>
      </w:r>
      <w:r w:rsidR="002C1E50">
        <w:t>, which would reduce costs further as it is approximately £</w:t>
      </w:r>
      <w:r w:rsidR="00E65099">
        <w:t>7</w:t>
      </w:r>
      <w:r w:rsidR="002C1E50">
        <w:t>,000 to carry out th</w:t>
      </w:r>
      <w:r w:rsidR="00E65099">
        <w:t>e</w:t>
      </w:r>
      <w:r w:rsidR="002C1E50">
        <w:t xml:space="preserve"> process</w:t>
      </w:r>
      <w:r w:rsidR="00E65099">
        <w:t xml:space="preserve"> of </w:t>
      </w:r>
      <w:proofErr w:type="gramStart"/>
      <w:r w:rsidR="00E65099">
        <w:t>stripping  the</w:t>
      </w:r>
      <w:proofErr w:type="gramEnd"/>
      <w:r w:rsidR="00E65099">
        <w:t xml:space="preserve"> coating back to the base metal and recoating</w:t>
      </w:r>
      <w:r w:rsidR="00F92221">
        <w:t xml:space="preserve">. </w:t>
      </w:r>
    </w:p>
    <w:p w14:paraId="744FBE4E" w14:textId="3C0C24A8" w:rsidR="009B7B91" w:rsidRDefault="009B7B91">
      <w:r>
        <w:br w:type="page"/>
      </w:r>
    </w:p>
    <w:p w14:paraId="06568E84" w14:textId="4E427AEC" w:rsidR="00EE5D88" w:rsidRDefault="00931C48" w:rsidP="00D106BB">
      <w:pPr>
        <w:pStyle w:val="Heading1"/>
        <w:numPr>
          <w:ilvl w:val="0"/>
          <w:numId w:val="5"/>
        </w:numPr>
        <w:spacing w:after="240"/>
      </w:pPr>
      <w:bookmarkStart w:id="14" w:name="_Toc38450859"/>
      <w:r>
        <w:lastRenderedPageBreak/>
        <w:t>Design and Implementation</w:t>
      </w:r>
      <w:bookmarkEnd w:id="14"/>
    </w:p>
    <w:p w14:paraId="41628C90" w14:textId="658914BD" w:rsidR="000C0E14" w:rsidRDefault="000C0E14">
      <w:r>
        <w:t>Chosen solution</w:t>
      </w:r>
      <w:r w:rsidR="00E46EA6">
        <w:t xml:space="preserve"> is 3, using a </w:t>
      </w:r>
      <w:r w:rsidR="00224D62">
        <w:t xml:space="preserve">proprietary </w:t>
      </w:r>
      <w:r w:rsidR="00E46EA6">
        <w:t xml:space="preserve">Tungsten Carbide (WC-Co) surface finish. </w:t>
      </w:r>
    </w:p>
    <w:p w14:paraId="78E927FD" w14:textId="28D32BEF" w:rsidR="000C0E14" w:rsidRDefault="000C0E14">
      <w:r>
        <w:t>Type of steel</w:t>
      </w:r>
      <w:r w:rsidR="00EF07FB">
        <w:t xml:space="preserve"> chosen </w:t>
      </w:r>
      <w:r w:rsidR="00E46EA6">
        <w:t xml:space="preserve">as a base material </w:t>
      </w:r>
      <w:r w:rsidR="00EF07FB">
        <w:t>to manufacture the liners from is EN24</w:t>
      </w:r>
      <w:r w:rsidR="001377BB">
        <w:t>T. This high tensile alloy has good machinability, high strength and renowned wear resistant propertie</w:t>
      </w:r>
      <w:r w:rsidR="00E46EA6">
        <w:t>s</w:t>
      </w:r>
      <w:r w:rsidR="001377BB">
        <w:t xml:space="preserve">. </w:t>
      </w:r>
    </w:p>
    <w:p w14:paraId="23C42DB8" w14:textId="158E6A1B" w:rsidR="000C0E14" w:rsidRDefault="000C0E14">
      <w:r>
        <w:t>Time to manufacture</w:t>
      </w:r>
      <w:r w:rsidR="00F92221">
        <w:t xml:space="preserve">, </w:t>
      </w:r>
      <w:r>
        <w:t>coat</w:t>
      </w:r>
      <w:r w:rsidR="00F92221">
        <w:t xml:space="preserve"> and </w:t>
      </w:r>
      <w:r>
        <w:t>finish</w:t>
      </w:r>
      <w:r w:rsidR="00F92221">
        <w:t xml:space="preserve"> the liners require a lead time of 4-6 weeks.</w:t>
      </w:r>
    </w:p>
    <w:p w14:paraId="07C2164A" w14:textId="36899375" w:rsidR="00EF07FB" w:rsidRDefault="00EF07FB" w:rsidP="00EF07FB">
      <w:r>
        <w:t xml:space="preserve">The HVOF process involves injected a powder feed stock into a high velocity, high temperature gas stream which is fired at the workpiece. The jet of hot gas makes the powder partially melt in the stream and is then deposited on the work surface, resulting in low porosity and high bond strength. Cobalt based alloys, stainless steels, Carbide, Tungsten carbide (WC-Co) and chrome </w:t>
      </w:r>
      <w:r w:rsidR="00986EAB">
        <w:t xml:space="preserve">carbide </w:t>
      </w:r>
      <w:r>
        <w:t>(Cr2C3-NiCr) coatings can be applied with this process. Typical applications of HVOF include high wear conditions (due to sliding, abrasion or erosion), Corrosive environments (gases, acids, salt water) and high temperature environments (to prevent/reduce oxidation).</w:t>
      </w:r>
      <w:sdt>
        <w:sdtPr>
          <w:id w:val="529225811"/>
          <w:citation/>
        </w:sdtPr>
        <w:sdtEndPr/>
        <w:sdtContent>
          <w:r>
            <w:fldChar w:fldCharType="begin"/>
          </w:r>
          <w:r w:rsidR="00E46EA6">
            <w:instrText xml:space="preserve">CITATION Hig \l 2057 </w:instrText>
          </w:r>
          <w:r>
            <w:fldChar w:fldCharType="separate"/>
          </w:r>
          <w:r w:rsidR="00312DCF">
            <w:rPr>
              <w:noProof/>
            </w:rPr>
            <w:t xml:space="preserve"> </w:t>
          </w:r>
          <w:r w:rsidR="00312DCF" w:rsidRPr="00312DCF">
            <w:rPr>
              <w:noProof/>
            </w:rPr>
            <w:t>(EPC, 2018)</w:t>
          </w:r>
          <w:r>
            <w:fldChar w:fldCharType="end"/>
          </w:r>
        </w:sdtContent>
      </w:sdt>
      <w:r>
        <w:t xml:space="preserve"> </w:t>
      </w:r>
    </w:p>
    <w:p w14:paraId="0CAB1025" w14:textId="77777777" w:rsidR="00C86B41" w:rsidRDefault="00C86B41" w:rsidP="00C86B41">
      <w:pPr>
        <w:keepNext/>
        <w:tabs>
          <w:tab w:val="left" w:pos="1380"/>
        </w:tabs>
        <w:jc w:val="center"/>
      </w:pPr>
      <w:r>
        <w:rPr>
          <w:noProof/>
          <w:lang w:eastAsia="en-GB"/>
        </w:rPr>
        <w:drawing>
          <wp:inline distT="0" distB="0" distL="0" distR="0" wp14:anchorId="2473ED50" wp14:editId="325D6FD4">
            <wp:extent cx="4244340" cy="1938308"/>
            <wp:effectExtent l="0" t="0" r="3810" b="508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VOF.PNG"/>
                    <pic:cNvPicPr/>
                  </pic:nvPicPr>
                  <pic:blipFill>
                    <a:blip r:embed="rId15">
                      <a:extLst>
                        <a:ext uri="{28A0092B-C50C-407E-A947-70E740481C1C}">
                          <a14:useLocalDpi xmlns:a14="http://schemas.microsoft.com/office/drawing/2010/main" val="0"/>
                        </a:ext>
                      </a:extLst>
                    </a:blip>
                    <a:stretch>
                      <a:fillRect/>
                    </a:stretch>
                  </pic:blipFill>
                  <pic:spPr>
                    <a:xfrm>
                      <a:off x="0" y="0"/>
                      <a:ext cx="4264723" cy="1947616"/>
                    </a:xfrm>
                    <a:prstGeom prst="rect">
                      <a:avLst/>
                    </a:prstGeom>
                  </pic:spPr>
                </pic:pic>
              </a:graphicData>
            </a:graphic>
          </wp:inline>
        </w:drawing>
      </w:r>
    </w:p>
    <w:p w14:paraId="46E37402" w14:textId="22EC707A" w:rsidR="00EF07FB" w:rsidRDefault="00C86B41" w:rsidP="00C86B41">
      <w:pPr>
        <w:pStyle w:val="Caption"/>
        <w:jc w:val="center"/>
      </w:pPr>
      <w:bookmarkStart w:id="15" w:name="_Toc38454516"/>
      <w:r>
        <w:t xml:space="preserve">Figure </w:t>
      </w:r>
      <w:r w:rsidR="00766580">
        <w:rPr>
          <w:noProof/>
        </w:rPr>
        <w:fldChar w:fldCharType="begin"/>
      </w:r>
      <w:r w:rsidR="00766580">
        <w:rPr>
          <w:noProof/>
        </w:rPr>
        <w:instrText xml:space="preserve"> SEQ Figure \* ARABIC </w:instrText>
      </w:r>
      <w:r w:rsidR="00766580">
        <w:rPr>
          <w:noProof/>
        </w:rPr>
        <w:fldChar w:fldCharType="separate"/>
      </w:r>
      <w:r w:rsidR="0076790E">
        <w:rPr>
          <w:noProof/>
        </w:rPr>
        <w:t>5</w:t>
      </w:r>
      <w:r w:rsidR="00766580">
        <w:rPr>
          <w:noProof/>
        </w:rPr>
        <w:fldChar w:fldCharType="end"/>
      </w:r>
      <w:r w:rsidR="00986EAB">
        <w:rPr>
          <w:noProof/>
        </w:rPr>
        <w:t xml:space="preserve"> </w:t>
      </w:r>
      <w:r>
        <w:t>HVOF Diagram</w:t>
      </w:r>
      <w:r w:rsidR="002C1E50">
        <w:t xml:space="preserve"> </w:t>
      </w:r>
      <w:sdt>
        <w:sdtPr>
          <w:id w:val="-346866721"/>
          <w:citation/>
        </w:sdtPr>
        <w:sdtEndPr/>
        <w:sdtContent>
          <w:r w:rsidR="002C1E50">
            <w:fldChar w:fldCharType="begin"/>
          </w:r>
          <w:r w:rsidR="002C1E50">
            <w:instrText xml:space="preserve">CITATION Hig \l 2057 </w:instrText>
          </w:r>
          <w:r w:rsidR="002C1E50">
            <w:fldChar w:fldCharType="separate"/>
          </w:r>
          <w:r w:rsidR="00312DCF" w:rsidRPr="00312DCF">
            <w:rPr>
              <w:noProof/>
            </w:rPr>
            <w:t>(EPC, 2018)</w:t>
          </w:r>
          <w:r w:rsidR="002C1E50">
            <w:fldChar w:fldCharType="end"/>
          </w:r>
        </w:sdtContent>
      </w:sdt>
      <w:bookmarkEnd w:id="15"/>
    </w:p>
    <w:p w14:paraId="3EF17528" w14:textId="77777777" w:rsidR="00C86B41" w:rsidRDefault="00C86B41" w:rsidP="00C86B41">
      <w:pPr>
        <w:keepNext/>
        <w:tabs>
          <w:tab w:val="left" w:pos="1380"/>
        </w:tabs>
        <w:jc w:val="center"/>
      </w:pPr>
      <w:r>
        <w:rPr>
          <w:noProof/>
          <w:lang w:eastAsia="en-GB"/>
        </w:rPr>
        <w:drawing>
          <wp:inline distT="0" distB="0" distL="0" distR="0" wp14:anchorId="2291CD72" wp14:editId="59852D03">
            <wp:extent cx="2682240" cy="1854612"/>
            <wp:effectExtent l="0" t="0" r="3810" b="0"/>
            <wp:docPr id="3" name="Picture 3" descr="A picture containing indoor, sitting, dark,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VOF 2.PNG"/>
                    <pic:cNvPicPr/>
                  </pic:nvPicPr>
                  <pic:blipFill>
                    <a:blip r:embed="rId16">
                      <a:extLst>
                        <a:ext uri="{28A0092B-C50C-407E-A947-70E740481C1C}">
                          <a14:useLocalDpi xmlns:a14="http://schemas.microsoft.com/office/drawing/2010/main" val="0"/>
                        </a:ext>
                      </a:extLst>
                    </a:blip>
                    <a:stretch>
                      <a:fillRect/>
                    </a:stretch>
                  </pic:blipFill>
                  <pic:spPr>
                    <a:xfrm>
                      <a:off x="0" y="0"/>
                      <a:ext cx="2689913" cy="1859917"/>
                    </a:xfrm>
                    <a:prstGeom prst="rect">
                      <a:avLst/>
                    </a:prstGeom>
                  </pic:spPr>
                </pic:pic>
              </a:graphicData>
            </a:graphic>
          </wp:inline>
        </w:drawing>
      </w:r>
    </w:p>
    <w:p w14:paraId="663D50BC" w14:textId="4C714AB6" w:rsidR="00C86B41" w:rsidRDefault="00C86B41" w:rsidP="00C86B41">
      <w:pPr>
        <w:pStyle w:val="Caption"/>
        <w:jc w:val="center"/>
      </w:pPr>
      <w:bookmarkStart w:id="16" w:name="_Toc38454517"/>
      <w:r>
        <w:t xml:space="preserve">Figure </w:t>
      </w:r>
      <w:r w:rsidR="00766580">
        <w:rPr>
          <w:noProof/>
        </w:rPr>
        <w:fldChar w:fldCharType="begin"/>
      </w:r>
      <w:r w:rsidR="00766580">
        <w:rPr>
          <w:noProof/>
        </w:rPr>
        <w:instrText xml:space="preserve"> SEQ Figure \* ARABIC </w:instrText>
      </w:r>
      <w:r w:rsidR="00766580">
        <w:rPr>
          <w:noProof/>
        </w:rPr>
        <w:fldChar w:fldCharType="separate"/>
      </w:r>
      <w:r w:rsidR="0076790E">
        <w:rPr>
          <w:noProof/>
        </w:rPr>
        <w:t>6</w:t>
      </w:r>
      <w:r w:rsidR="00766580">
        <w:rPr>
          <w:noProof/>
        </w:rPr>
        <w:fldChar w:fldCharType="end"/>
      </w:r>
      <w:r w:rsidR="00986EAB">
        <w:rPr>
          <w:noProof/>
        </w:rPr>
        <w:t xml:space="preserve"> </w:t>
      </w:r>
      <w:r>
        <w:t>HVOF Process photo</w:t>
      </w:r>
      <w:r w:rsidR="002C1E50">
        <w:t xml:space="preserve"> </w:t>
      </w:r>
      <w:sdt>
        <w:sdtPr>
          <w:id w:val="-341398239"/>
          <w:citation/>
        </w:sdtPr>
        <w:sdtEndPr/>
        <w:sdtContent>
          <w:r w:rsidR="002C1E50">
            <w:fldChar w:fldCharType="begin"/>
          </w:r>
          <w:r w:rsidR="002C1E50">
            <w:instrText xml:space="preserve">CITATION Hig \l 2057 </w:instrText>
          </w:r>
          <w:r w:rsidR="002C1E50">
            <w:fldChar w:fldCharType="separate"/>
          </w:r>
          <w:r w:rsidR="00312DCF" w:rsidRPr="00312DCF">
            <w:rPr>
              <w:noProof/>
            </w:rPr>
            <w:t>(EPC, 2018)</w:t>
          </w:r>
          <w:r w:rsidR="002C1E50">
            <w:fldChar w:fldCharType="end"/>
          </w:r>
        </w:sdtContent>
      </w:sdt>
      <w:bookmarkEnd w:id="16"/>
    </w:p>
    <w:p w14:paraId="20F1264D" w14:textId="3C55678F" w:rsidR="00E65099" w:rsidRDefault="007D50B7" w:rsidP="00E65099">
      <w:r>
        <w:t>Brand new OEM liners were sent to chosen manufacturer</w:t>
      </w:r>
      <w:r w:rsidR="00E65099">
        <w:t xml:space="preserve">, </w:t>
      </w:r>
      <w:r w:rsidR="00E65099" w:rsidRPr="00E65099">
        <w:t>Pontypridd Precision Engineering LTD</w:t>
      </w:r>
      <w:r w:rsidR="00E65099">
        <w:t>,</w:t>
      </w:r>
      <w:r>
        <w:t xml:space="preserve"> to scan the liners to produce drawings and machine the</w:t>
      </w:r>
      <w:r w:rsidR="00E65099">
        <w:t>m. The liners will then be shipped to Wall Colmonoy to have a 0.5mm layer of tungsten carbide applied to the liners before being delivered to site stores ready for installation.</w:t>
      </w:r>
    </w:p>
    <w:p w14:paraId="0661A927" w14:textId="77777777" w:rsidR="009968BF" w:rsidRDefault="009968BF" w:rsidP="009968BF">
      <w:pPr>
        <w:keepNext/>
        <w:jc w:val="center"/>
      </w:pPr>
      <w:r>
        <w:rPr>
          <w:noProof/>
          <w:lang w:eastAsia="en-GB"/>
        </w:rPr>
        <w:lastRenderedPageBreak/>
        <w:drawing>
          <wp:inline distT="0" distB="0" distL="0" distR="0" wp14:anchorId="67FD0C37" wp14:editId="3B37DCCA">
            <wp:extent cx="5731510" cy="4298950"/>
            <wp:effectExtent l="0" t="0" r="2540" b="6350"/>
            <wp:docPr id="50" name="Picture 50" descr="A picture containing bench, sitting, woode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New trial liners.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6BA2F7D6" w14:textId="1A65805F" w:rsidR="009968BF" w:rsidRDefault="009968BF" w:rsidP="009968BF">
      <w:pPr>
        <w:pStyle w:val="Caption"/>
      </w:pPr>
      <w:bookmarkStart w:id="17" w:name="_Toc38454518"/>
      <w:r>
        <w:t xml:space="preserve">Figure </w:t>
      </w:r>
      <w:r w:rsidR="00766580">
        <w:rPr>
          <w:noProof/>
        </w:rPr>
        <w:fldChar w:fldCharType="begin"/>
      </w:r>
      <w:r w:rsidR="00766580">
        <w:rPr>
          <w:noProof/>
        </w:rPr>
        <w:instrText xml:space="preserve"> SEQ Figure \* ARABIC </w:instrText>
      </w:r>
      <w:r w:rsidR="00766580">
        <w:rPr>
          <w:noProof/>
        </w:rPr>
        <w:fldChar w:fldCharType="separate"/>
      </w:r>
      <w:r w:rsidR="0076790E">
        <w:rPr>
          <w:noProof/>
        </w:rPr>
        <w:t>7</w:t>
      </w:r>
      <w:r w:rsidR="00766580">
        <w:rPr>
          <w:noProof/>
        </w:rPr>
        <w:fldChar w:fldCharType="end"/>
      </w:r>
      <w:r>
        <w:t xml:space="preserve"> Trial Liners</w:t>
      </w:r>
      <w:bookmarkEnd w:id="17"/>
    </w:p>
    <w:p w14:paraId="73692926" w14:textId="692688F9" w:rsidR="003A2375" w:rsidRDefault="003A2375">
      <w:r>
        <w:br w:type="page"/>
      </w:r>
    </w:p>
    <w:p w14:paraId="463B1D86" w14:textId="4E3A502F" w:rsidR="00931C48" w:rsidRDefault="00931C48" w:rsidP="00D106BB">
      <w:pPr>
        <w:pStyle w:val="Heading1"/>
        <w:numPr>
          <w:ilvl w:val="0"/>
          <w:numId w:val="5"/>
        </w:numPr>
        <w:spacing w:after="240"/>
      </w:pPr>
      <w:bookmarkStart w:id="18" w:name="_Toc38450860"/>
      <w:r>
        <w:lastRenderedPageBreak/>
        <w:t>Analysis, Results and Evaluation</w:t>
      </w:r>
      <w:bookmarkEnd w:id="18"/>
    </w:p>
    <w:p w14:paraId="240480AD" w14:textId="2179E5E4" w:rsidR="00671AAF" w:rsidRDefault="00671AAF" w:rsidP="00224D62">
      <w:pPr>
        <w:tabs>
          <w:tab w:val="left" w:pos="948"/>
        </w:tabs>
      </w:pPr>
      <w:r>
        <w:t xml:space="preserve">Refer to Appendix </w:t>
      </w:r>
      <w:r w:rsidR="009968BF">
        <w:t>4.</w:t>
      </w:r>
      <w:r>
        <w:t xml:space="preserve"> </w:t>
      </w:r>
      <w:proofErr w:type="gramStart"/>
      <w:r>
        <w:t>for</w:t>
      </w:r>
      <w:proofErr w:type="gramEnd"/>
      <w:r>
        <w:t xml:space="preserve"> full table of wear data and production yield.</w:t>
      </w:r>
    </w:p>
    <w:p w14:paraId="0D43EC2D" w14:textId="496F8ED5" w:rsidR="004E41D2" w:rsidRDefault="00983142" w:rsidP="00224D62">
      <w:pPr>
        <w:tabs>
          <w:tab w:val="left" w:pos="948"/>
        </w:tabs>
      </w:pPr>
      <w:r>
        <w:t>With the OEM liners</w:t>
      </w:r>
      <w:r w:rsidR="00E65099">
        <w:t xml:space="preserve">, </w:t>
      </w:r>
      <w:r>
        <w:t>in use in the machine, the most wear occurs in zones 4 and 11</w:t>
      </w:r>
      <w:r w:rsidR="00F30D01">
        <w:t xml:space="preserve"> with up to 7.5mm of wear occurring at zone 4 on the upper liner. </w:t>
      </w:r>
      <w:r w:rsidR="004E41D2">
        <w:t xml:space="preserve">An example can be seen below, these points are </w:t>
      </w:r>
      <w:r w:rsidR="001C4CC2">
        <w:t>near the centre of the chamber,</w:t>
      </w:r>
      <w:r w:rsidR="004E41D2">
        <w:t xml:space="preserve"> </w:t>
      </w:r>
      <w:proofErr w:type="gramStart"/>
      <w:r w:rsidR="004E41D2">
        <w:t>where</w:t>
      </w:r>
      <w:proofErr w:type="gramEnd"/>
      <w:r w:rsidR="004E41D2">
        <w:t xml:space="preserve"> the most pressure is occurring in the mix as the melt is forced against </w:t>
      </w:r>
      <w:r w:rsidR="00D95E18">
        <w:t>the liner walls</w:t>
      </w:r>
      <w:r w:rsidR="001C4CC2">
        <w:t xml:space="preserve"> through the chamber to the orifice into the extrusion barrel, causing increased erosion through abrasion at these points.</w:t>
      </w:r>
    </w:p>
    <w:p w14:paraId="358616E1" w14:textId="3C97863E" w:rsidR="009968BF" w:rsidRDefault="00CE6874" w:rsidP="009968BF">
      <w:pPr>
        <w:keepNext/>
        <w:tabs>
          <w:tab w:val="left" w:pos="948"/>
        </w:tabs>
        <w:jc w:val="center"/>
      </w:pPr>
      <w:r>
        <w:rPr>
          <w:noProof/>
          <w:lang w:eastAsia="en-GB"/>
        </w:rPr>
        <mc:AlternateContent>
          <mc:Choice Requires="wps">
            <w:drawing>
              <wp:anchor distT="0" distB="0" distL="114300" distR="114300" simplePos="0" relativeHeight="251680768" behindDoc="0" locked="0" layoutInCell="1" allowOverlap="1" wp14:anchorId="5C7FB686" wp14:editId="43DC2D85">
                <wp:simplePos x="0" y="0"/>
                <wp:positionH relativeFrom="column">
                  <wp:posOffset>-676274</wp:posOffset>
                </wp:positionH>
                <wp:positionV relativeFrom="paragraph">
                  <wp:posOffset>274955</wp:posOffset>
                </wp:positionV>
                <wp:extent cx="3928110" cy="7959090"/>
                <wp:effectExtent l="0" t="0" r="0" b="133350"/>
                <wp:wrapNone/>
                <wp:docPr id="53" name="Arc 53"/>
                <wp:cNvGraphicFramePr/>
                <a:graphic xmlns:a="http://schemas.openxmlformats.org/drawingml/2006/main">
                  <a:graphicData uri="http://schemas.microsoft.com/office/word/2010/wordprocessingShape">
                    <wps:wsp>
                      <wps:cNvSpPr/>
                      <wps:spPr>
                        <a:xfrm rot="5973653">
                          <a:off x="0" y="0"/>
                          <a:ext cx="3928110" cy="7959090"/>
                        </a:xfrm>
                        <a:prstGeom prst="arc">
                          <a:avLst>
                            <a:gd name="adj1" fmla="val 17863290"/>
                            <a:gd name="adj2" fmla="val 364396"/>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9413059" id="Arc 53" o:spid="_x0000_s1026" style="position:absolute;margin-left:-53.25pt;margin-top:21.65pt;width:309.3pt;height:626.7pt;rotation:6524822fd;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928110,7959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" path="m3395695,1255156nsc3762151,2045738,3953477,3105128,3925407,4188227l1964055,3979545,3395695,1255156xem3395695,1255156nfc3762151,2045738,3953477,3105128,3925407,4188227e" filled="f" strokecolor="#4472c4 [3204]" strokeweight=".5pt">
                <v:stroke joinstyle="miter"/>
                <v:path arrowok="t" o:connecttype="custom" o:connectlocs="3395695,1255156;3925407,4188227" o:connectangles="0,0"/>
              </v:shape>
            </w:pict>
          </mc:Fallback>
        </mc:AlternateContent>
      </w:r>
      <w:r w:rsidR="001C4CC2">
        <w:rPr>
          <w:noProof/>
          <w:lang w:eastAsia="en-GB"/>
        </w:rPr>
        <w:drawing>
          <wp:inline distT="0" distB="0" distL="0" distR="0" wp14:anchorId="4F34FC9A" wp14:editId="037EC84B">
            <wp:extent cx="5577840" cy="3366726"/>
            <wp:effectExtent l="0" t="0" r="381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worn bottom liner 2.jpg"/>
                    <pic:cNvPicPr/>
                  </pic:nvPicPr>
                  <pic:blipFill rotWithShape="1">
                    <a:blip r:embed="rId18" cstate="print">
                      <a:extLst>
                        <a:ext uri="{28A0092B-C50C-407E-A947-70E740481C1C}">
                          <a14:useLocalDpi xmlns:a14="http://schemas.microsoft.com/office/drawing/2010/main" val="0"/>
                        </a:ext>
                      </a:extLst>
                    </a:blip>
                    <a:srcRect t="11551" b="7976"/>
                    <a:stretch/>
                  </pic:blipFill>
                  <pic:spPr bwMode="auto">
                    <a:xfrm rot="10800000">
                      <a:off x="0" y="0"/>
                      <a:ext cx="5585976" cy="3371637"/>
                    </a:xfrm>
                    <a:prstGeom prst="rect">
                      <a:avLst/>
                    </a:prstGeom>
                    <a:ln>
                      <a:noFill/>
                    </a:ln>
                    <a:extLst>
                      <a:ext uri="{53640926-AAD7-44D8-BBD7-CCE9431645EC}">
                        <a14:shadowObscured xmlns:a14="http://schemas.microsoft.com/office/drawing/2010/main"/>
                      </a:ext>
                    </a:extLst>
                  </pic:spPr>
                </pic:pic>
              </a:graphicData>
            </a:graphic>
          </wp:inline>
        </w:drawing>
      </w:r>
    </w:p>
    <w:p w14:paraId="33880826" w14:textId="6EB1F882" w:rsidR="001C4CC2" w:rsidRDefault="009968BF" w:rsidP="009968BF">
      <w:pPr>
        <w:pStyle w:val="Caption"/>
        <w:rPr>
          <w:noProof/>
        </w:rPr>
      </w:pPr>
      <w:bookmarkStart w:id="19" w:name="_Toc38454519"/>
      <w:r>
        <w:t xml:space="preserve">Figure </w:t>
      </w:r>
      <w:r w:rsidR="00766580">
        <w:rPr>
          <w:noProof/>
        </w:rPr>
        <w:fldChar w:fldCharType="begin"/>
      </w:r>
      <w:r w:rsidR="00766580">
        <w:rPr>
          <w:noProof/>
        </w:rPr>
        <w:instrText xml:space="preserve"> SEQ F</w:instrText>
      </w:r>
      <w:r w:rsidR="00766580">
        <w:rPr>
          <w:noProof/>
        </w:rPr>
        <w:instrText xml:space="preserve">igure \* ARABIC </w:instrText>
      </w:r>
      <w:r w:rsidR="00766580">
        <w:rPr>
          <w:noProof/>
        </w:rPr>
        <w:fldChar w:fldCharType="separate"/>
      </w:r>
      <w:r w:rsidR="0076790E">
        <w:rPr>
          <w:noProof/>
        </w:rPr>
        <w:t>8</w:t>
      </w:r>
      <w:r w:rsidR="00766580">
        <w:rPr>
          <w:noProof/>
        </w:rPr>
        <w:fldChar w:fldCharType="end"/>
      </w:r>
      <w:r>
        <w:t xml:space="preserve"> OEM Lower Liners in M/C with Rotors</w:t>
      </w:r>
      <w:bookmarkEnd w:id="19"/>
    </w:p>
    <w:p w14:paraId="1D574F15" w14:textId="0BCC74E8" w:rsidR="009968BF" w:rsidRDefault="00CE6874" w:rsidP="009968BF">
      <w:pPr>
        <w:keepNext/>
        <w:tabs>
          <w:tab w:val="left" w:pos="948"/>
        </w:tabs>
        <w:jc w:val="center"/>
      </w:pPr>
      <w:r>
        <w:rPr>
          <w:noProof/>
          <w:lang w:eastAsia="en-GB"/>
        </w:rPr>
        <mc:AlternateContent>
          <mc:Choice Requires="wps">
            <w:drawing>
              <wp:anchor distT="0" distB="0" distL="114300" distR="114300" simplePos="0" relativeHeight="251679744" behindDoc="0" locked="0" layoutInCell="1" allowOverlap="1" wp14:anchorId="525269F8" wp14:editId="238D552C">
                <wp:simplePos x="0" y="0"/>
                <wp:positionH relativeFrom="column">
                  <wp:posOffset>228600</wp:posOffset>
                </wp:positionH>
                <wp:positionV relativeFrom="paragraph">
                  <wp:posOffset>2619375</wp:posOffset>
                </wp:positionV>
                <wp:extent cx="5311140" cy="106680"/>
                <wp:effectExtent l="0" t="0" r="22860" b="26670"/>
                <wp:wrapNone/>
                <wp:docPr id="52" name="Straight Connector 52"/>
                <wp:cNvGraphicFramePr/>
                <a:graphic xmlns:a="http://schemas.openxmlformats.org/drawingml/2006/main">
                  <a:graphicData uri="http://schemas.microsoft.com/office/word/2010/wordprocessingShape">
                    <wps:wsp>
                      <wps:cNvCnPr/>
                      <wps:spPr>
                        <a:xfrm flipV="1">
                          <a:off x="0" y="0"/>
                          <a:ext cx="5311140" cy="1066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18C0356" id="Straight Connector 52" o:spid="_x0000_s1026" style="position:absolute;flip:y;z-index:251679744;visibility:visible;mso-wrap-style:square;mso-wrap-distance-left:9pt;mso-wrap-distance-top:0;mso-wrap-distance-right:9pt;mso-wrap-distance-bottom:0;mso-position-horizontal:absolute;mso-position-horizontal-relative:text;mso-position-vertical:absolute;mso-position-vertical-relative:text" from="18pt,206.25pt" to="436.2pt,2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" strokecolor="#4472c4 [3204]" strokeweight=".5pt">
                <v:stroke joinstyle="miter"/>
              </v:line>
            </w:pict>
          </mc:Fallback>
        </mc:AlternateContent>
      </w:r>
      <w:r>
        <w:rPr>
          <w:noProof/>
          <w:lang w:eastAsia="en-GB"/>
        </w:rPr>
        <mc:AlternateContent>
          <mc:Choice Requires="wps">
            <w:drawing>
              <wp:anchor distT="0" distB="0" distL="114300" distR="114300" simplePos="0" relativeHeight="251682816" behindDoc="0" locked="0" layoutInCell="1" allowOverlap="1" wp14:anchorId="524B571E" wp14:editId="6AEB653E">
                <wp:simplePos x="0" y="0"/>
                <wp:positionH relativeFrom="column">
                  <wp:posOffset>227129</wp:posOffset>
                </wp:positionH>
                <wp:positionV relativeFrom="paragraph">
                  <wp:posOffset>2261235</wp:posOffset>
                </wp:positionV>
                <wp:extent cx="5311140" cy="106680"/>
                <wp:effectExtent l="0" t="0" r="22860" b="26670"/>
                <wp:wrapNone/>
                <wp:docPr id="54" name="Straight Connector 54"/>
                <wp:cNvGraphicFramePr/>
                <a:graphic xmlns:a="http://schemas.openxmlformats.org/drawingml/2006/main">
                  <a:graphicData uri="http://schemas.microsoft.com/office/word/2010/wordprocessingShape">
                    <wps:wsp>
                      <wps:cNvCnPr/>
                      <wps:spPr>
                        <a:xfrm flipV="1">
                          <a:off x="0" y="0"/>
                          <a:ext cx="5311140" cy="106680"/>
                        </a:xfrm>
                        <a:prstGeom prst="line">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3D634AB" id="Straight Connector 54" o:spid="_x0000_s1026" style="position:absolute;flip:y;z-index:251682816;visibility:visible;mso-wrap-style:square;mso-wrap-distance-left:9pt;mso-wrap-distance-top:0;mso-wrap-distance-right:9pt;mso-wrap-distance-bottom:0;mso-position-horizontal:absolute;mso-position-horizontal-relative:text;mso-position-vertical:absolute;mso-position-vertical-relative:text" from="17.9pt,178.05pt" to="436.1pt,18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" strokecolor="#4472c4 [3204]">
                <v:stroke dashstyle="dash"/>
              </v:line>
            </w:pict>
          </mc:Fallback>
        </mc:AlternateContent>
      </w:r>
      <w:r w:rsidR="001C4CC2">
        <w:rPr>
          <w:noProof/>
          <w:lang w:eastAsia="en-GB"/>
        </w:rPr>
        <w:drawing>
          <wp:inline distT="0" distB="0" distL="0" distR="0" wp14:anchorId="2E26A65B" wp14:editId="3A24C99F">
            <wp:extent cx="5577840" cy="3010773"/>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orn bottom liner 3.jpg"/>
                    <pic:cNvPicPr/>
                  </pic:nvPicPr>
                  <pic:blipFill rotWithShape="1">
                    <a:blip r:embed="rId19" cstate="print">
                      <a:extLst>
                        <a:ext uri="{28A0092B-C50C-407E-A947-70E740481C1C}">
                          <a14:useLocalDpi xmlns:a14="http://schemas.microsoft.com/office/drawing/2010/main" val="0"/>
                        </a:ext>
                      </a:extLst>
                    </a:blip>
                    <a:srcRect t="28036"/>
                    <a:stretch/>
                  </pic:blipFill>
                  <pic:spPr bwMode="auto">
                    <a:xfrm rot="10800000">
                      <a:off x="0" y="0"/>
                      <a:ext cx="5581677" cy="3012844"/>
                    </a:xfrm>
                    <a:prstGeom prst="rect">
                      <a:avLst/>
                    </a:prstGeom>
                    <a:ln>
                      <a:noFill/>
                    </a:ln>
                    <a:extLst>
                      <a:ext uri="{53640926-AAD7-44D8-BBD7-CCE9431645EC}">
                        <a14:shadowObscured xmlns:a14="http://schemas.microsoft.com/office/drawing/2010/main"/>
                      </a:ext>
                    </a:extLst>
                  </pic:spPr>
                </pic:pic>
              </a:graphicData>
            </a:graphic>
          </wp:inline>
        </w:drawing>
      </w:r>
    </w:p>
    <w:p w14:paraId="30303E10" w14:textId="70378EF0" w:rsidR="001C4CC2" w:rsidRDefault="009968BF" w:rsidP="009968BF">
      <w:pPr>
        <w:pStyle w:val="Caption"/>
      </w:pPr>
      <w:bookmarkStart w:id="20" w:name="_Toc38454520"/>
      <w:r>
        <w:t xml:space="preserve">Figure </w:t>
      </w:r>
      <w:r w:rsidR="00766580">
        <w:rPr>
          <w:noProof/>
        </w:rPr>
        <w:fldChar w:fldCharType="begin"/>
      </w:r>
      <w:r w:rsidR="00766580">
        <w:rPr>
          <w:noProof/>
        </w:rPr>
        <w:instrText xml:space="preserve"> SEQ Figure \* ARABIC </w:instrText>
      </w:r>
      <w:r w:rsidR="00766580">
        <w:rPr>
          <w:noProof/>
        </w:rPr>
        <w:fldChar w:fldCharType="separate"/>
      </w:r>
      <w:r w:rsidR="0076790E">
        <w:rPr>
          <w:noProof/>
        </w:rPr>
        <w:t>9</w:t>
      </w:r>
      <w:r w:rsidR="00766580">
        <w:rPr>
          <w:noProof/>
        </w:rPr>
        <w:fldChar w:fldCharType="end"/>
      </w:r>
      <w:r>
        <w:t xml:space="preserve"> Excessive Wear in Zone 11, Lower Liners</w:t>
      </w:r>
      <w:bookmarkEnd w:id="20"/>
    </w:p>
    <w:p w14:paraId="08C66707" w14:textId="63D88F19" w:rsidR="004E41D2" w:rsidRDefault="001F5BF7" w:rsidP="00224D62">
      <w:pPr>
        <w:tabs>
          <w:tab w:val="left" w:pos="948"/>
        </w:tabs>
      </w:pPr>
      <w:r>
        <w:lastRenderedPageBreak/>
        <w:t>As the liner wear increases, the amount of scrap material produced, which includes start-up waste and all lengths with defects, increases with an 83% yield at the end of the trial. The hardened layer of material lasts approximately 3 weeks of machine use before being worn through in zones 4 and 11 in both upper and lower liners. There the wear rate increases drastically</w:t>
      </w:r>
      <w:r w:rsidR="004E41D2">
        <w:t xml:space="preserve"> once the 58-60HRC hardened layer was worn through during production</w:t>
      </w:r>
      <w:r>
        <w:t>.</w:t>
      </w:r>
      <w:r w:rsidR="00E65099">
        <w:t xml:space="preserve"> </w:t>
      </w:r>
    </w:p>
    <w:p w14:paraId="02B953FF" w14:textId="75ACFF2D" w:rsidR="00671AAF" w:rsidRDefault="00E65099" w:rsidP="00224D62">
      <w:pPr>
        <w:tabs>
          <w:tab w:val="left" w:pos="948"/>
        </w:tabs>
      </w:pPr>
      <w:r>
        <w:t>These liners were run on a 3 shift pattern (mornings, afternoons, nights) before the line was transitioned to 2 shift (mornings, afternoon).</w:t>
      </w:r>
    </w:p>
    <w:p w14:paraId="4719CD17" w14:textId="77777777" w:rsidR="00E65099" w:rsidRDefault="00224D62" w:rsidP="00E65099">
      <w:pPr>
        <w:keepNext/>
        <w:tabs>
          <w:tab w:val="left" w:pos="948"/>
        </w:tabs>
      </w:pPr>
      <w:r>
        <w:rPr>
          <w:noProof/>
          <w:lang w:eastAsia="en-GB"/>
        </w:rPr>
        <w:drawing>
          <wp:inline distT="0" distB="0" distL="0" distR="0" wp14:anchorId="56FF9D84" wp14:editId="21DC248E">
            <wp:extent cx="5654040" cy="3392424"/>
            <wp:effectExtent l="0" t="0" r="3810" b="17780"/>
            <wp:docPr id="5" name="Chart 5">
              <a:extLst xmlns:a="http://schemas.openxmlformats.org/drawingml/2006/main">
                <a:ext uri="{FF2B5EF4-FFF2-40B4-BE49-F238E27FC236}">
                  <a16:creationId xmlns:a16="http://schemas.microsoft.com/office/drawing/2014/main" id="{2053002D-9CCB-4CB9-8B75-5F387AB980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6EA59E1" w14:textId="07ECD282" w:rsidR="001F5BF7" w:rsidRDefault="00E65099" w:rsidP="00E65099">
      <w:pPr>
        <w:pStyle w:val="Caption"/>
      </w:pPr>
      <w:bookmarkStart w:id="21" w:name="_Toc38454523"/>
      <w:r>
        <w:t xml:space="preserve">Graph </w:t>
      </w:r>
      <w:r w:rsidR="00766580">
        <w:rPr>
          <w:noProof/>
        </w:rPr>
        <w:fldChar w:fldCharType="begin"/>
      </w:r>
      <w:r w:rsidR="00766580">
        <w:rPr>
          <w:noProof/>
        </w:rPr>
        <w:instrText xml:space="preserve"> SEQ Graph \* ARABIC </w:instrText>
      </w:r>
      <w:r w:rsidR="00766580">
        <w:rPr>
          <w:noProof/>
        </w:rPr>
        <w:fldChar w:fldCharType="separate"/>
      </w:r>
      <w:r w:rsidR="004E41D2">
        <w:rPr>
          <w:noProof/>
        </w:rPr>
        <w:t>1</w:t>
      </w:r>
      <w:r w:rsidR="00766580">
        <w:rPr>
          <w:noProof/>
        </w:rPr>
        <w:fldChar w:fldCharType="end"/>
      </w:r>
      <w:r>
        <w:t xml:space="preserve"> OEM Liners Product Yield</w:t>
      </w:r>
      <w:bookmarkEnd w:id="21"/>
    </w:p>
    <w:p w14:paraId="469CC98C" w14:textId="77777777" w:rsidR="00F20433" w:rsidRDefault="00F20433" w:rsidP="0076790E">
      <w:pPr>
        <w:keepNext/>
        <w:rPr>
          <w:noProof/>
        </w:rPr>
      </w:pPr>
    </w:p>
    <w:p w14:paraId="26C44601" w14:textId="18E5E55C" w:rsidR="0076790E" w:rsidRDefault="0076790E" w:rsidP="00F20433">
      <w:pPr>
        <w:keepNext/>
        <w:jc w:val="center"/>
      </w:pPr>
      <w:r>
        <w:rPr>
          <w:noProof/>
          <w:lang w:eastAsia="en-GB"/>
        </w:rPr>
        <w:drawing>
          <wp:inline distT="0" distB="0" distL="0" distR="0" wp14:anchorId="0B2F3DC4" wp14:editId="4D048897">
            <wp:extent cx="5674610" cy="3840480"/>
            <wp:effectExtent l="0" t="0" r="2540" b="7620"/>
            <wp:docPr id="51" name="Picture 51" descr="A picture containing indoor, sitting, table, bl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worn Oem next to New liners.jpg"/>
                    <pic:cNvPicPr/>
                  </pic:nvPicPr>
                  <pic:blipFill rotWithShape="1">
                    <a:blip r:embed="rId21" cstate="print">
                      <a:extLst>
                        <a:ext uri="{28A0092B-C50C-407E-A947-70E740481C1C}">
                          <a14:useLocalDpi xmlns:a14="http://schemas.microsoft.com/office/drawing/2010/main" val="0"/>
                        </a:ext>
                      </a:extLst>
                    </a:blip>
                    <a:srcRect t="5849" r="12387" b="15096"/>
                    <a:stretch/>
                  </pic:blipFill>
                  <pic:spPr bwMode="auto">
                    <a:xfrm>
                      <a:off x="0" y="0"/>
                      <a:ext cx="5701180" cy="3858462"/>
                    </a:xfrm>
                    <a:prstGeom prst="rect">
                      <a:avLst/>
                    </a:prstGeom>
                    <a:ln>
                      <a:noFill/>
                    </a:ln>
                    <a:extLst>
                      <a:ext uri="{53640926-AAD7-44D8-BBD7-CCE9431645EC}">
                        <a14:shadowObscured xmlns:a14="http://schemas.microsoft.com/office/drawing/2010/main"/>
                      </a:ext>
                    </a:extLst>
                  </pic:spPr>
                </pic:pic>
              </a:graphicData>
            </a:graphic>
          </wp:inline>
        </w:drawing>
      </w:r>
    </w:p>
    <w:p w14:paraId="71F139E2" w14:textId="4E4677A8" w:rsidR="00F20433" w:rsidRDefault="0076790E" w:rsidP="00F20433">
      <w:pPr>
        <w:pStyle w:val="Caption"/>
      </w:pPr>
      <w:bookmarkStart w:id="22" w:name="_Toc38454521"/>
      <w:r>
        <w:t xml:space="preserve">Figure </w:t>
      </w:r>
      <w:r w:rsidR="00766580">
        <w:rPr>
          <w:noProof/>
        </w:rPr>
        <w:fldChar w:fldCharType="begin"/>
      </w:r>
      <w:r w:rsidR="00766580">
        <w:rPr>
          <w:noProof/>
        </w:rPr>
        <w:instrText xml:space="preserve"> SEQ Figure \* ARABIC </w:instrText>
      </w:r>
      <w:r w:rsidR="00766580">
        <w:rPr>
          <w:noProof/>
        </w:rPr>
        <w:fldChar w:fldCharType="separate"/>
      </w:r>
      <w:r>
        <w:rPr>
          <w:noProof/>
        </w:rPr>
        <w:t>10</w:t>
      </w:r>
      <w:r w:rsidR="00766580">
        <w:rPr>
          <w:noProof/>
        </w:rPr>
        <w:fldChar w:fldCharType="end"/>
      </w:r>
      <w:r>
        <w:t xml:space="preserve"> New Trial Liner Compared to OEM at End of Use</w:t>
      </w:r>
      <w:bookmarkEnd w:id="22"/>
    </w:p>
    <w:p w14:paraId="424E5A39" w14:textId="676D94C5" w:rsidR="004E41D2" w:rsidRDefault="00E65099" w:rsidP="00F20433">
      <w:pPr>
        <w:keepNext/>
        <w:jc w:val="center"/>
      </w:pPr>
      <w:r>
        <w:rPr>
          <w:noProof/>
          <w:lang w:eastAsia="en-GB"/>
        </w:rPr>
        <w:drawing>
          <wp:inline distT="0" distB="0" distL="0" distR="0" wp14:anchorId="353BACC9" wp14:editId="3D224994">
            <wp:extent cx="5654040" cy="3230880"/>
            <wp:effectExtent l="0" t="0" r="381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ull view bottom.jpg"/>
                    <pic:cNvPicPr/>
                  </pic:nvPicPr>
                  <pic:blipFill rotWithShape="1">
                    <a:blip r:embed="rId22" cstate="print">
                      <a:extLst>
                        <a:ext uri="{28A0092B-C50C-407E-A947-70E740481C1C}">
                          <a14:useLocalDpi xmlns:a14="http://schemas.microsoft.com/office/drawing/2010/main" val="0"/>
                        </a:ext>
                      </a:extLst>
                    </a:blip>
                    <a:srcRect t="13117" r="1351" b="11728"/>
                    <a:stretch/>
                  </pic:blipFill>
                  <pic:spPr bwMode="auto">
                    <a:xfrm>
                      <a:off x="0" y="0"/>
                      <a:ext cx="5654040" cy="3230880"/>
                    </a:xfrm>
                    <a:prstGeom prst="rect">
                      <a:avLst/>
                    </a:prstGeom>
                    <a:ln>
                      <a:noFill/>
                    </a:ln>
                    <a:extLst>
                      <a:ext uri="{53640926-AAD7-44D8-BBD7-CCE9431645EC}">
                        <a14:shadowObscured xmlns:a14="http://schemas.microsoft.com/office/drawing/2010/main"/>
                      </a:ext>
                    </a:extLst>
                  </pic:spPr>
                </pic:pic>
              </a:graphicData>
            </a:graphic>
          </wp:inline>
        </w:drawing>
      </w:r>
    </w:p>
    <w:p w14:paraId="2A396FAE" w14:textId="284523FC" w:rsidR="00E65099" w:rsidRPr="00E65099" w:rsidRDefault="004E41D2" w:rsidP="004E41D2">
      <w:pPr>
        <w:pStyle w:val="Caption"/>
      </w:pPr>
      <w:bookmarkStart w:id="23" w:name="_Toc38454522"/>
      <w:r>
        <w:t xml:space="preserve">Figure </w:t>
      </w:r>
      <w:r w:rsidR="00766580">
        <w:rPr>
          <w:noProof/>
        </w:rPr>
        <w:fldChar w:fldCharType="begin"/>
      </w:r>
      <w:r w:rsidR="00766580">
        <w:rPr>
          <w:noProof/>
        </w:rPr>
        <w:instrText xml:space="preserve"> SEQ Figure \* ARABIC </w:instrText>
      </w:r>
      <w:r w:rsidR="00766580">
        <w:rPr>
          <w:noProof/>
        </w:rPr>
        <w:fldChar w:fldCharType="separate"/>
      </w:r>
      <w:r w:rsidR="0076790E">
        <w:rPr>
          <w:noProof/>
        </w:rPr>
        <w:t>11</w:t>
      </w:r>
      <w:r w:rsidR="00766580">
        <w:rPr>
          <w:noProof/>
        </w:rPr>
        <w:fldChar w:fldCharType="end"/>
      </w:r>
      <w:r>
        <w:t xml:space="preserve"> Lower </w:t>
      </w:r>
      <w:r w:rsidR="009968BF">
        <w:t>L</w:t>
      </w:r>
      <w:r>
        <w:t xml:space="preserve">iners in M/C </w:t>
      </w:r>
      <w:r w:rsidR="009968BF">
        <w:t>S</w:t>
      </w:r>
      <w:r>
        <w:t xml:space="preserve">tart of </w:t>
      </w:r>
      <w:r w:rsidR="009968BF">
        <w:t>T</w:t>
      </w:r>
      <w:r>
        <w:t>rial 1</w:t>
      </w:r>
      <w:bookmarkEnd w:id="23"/>
    </w:p>
    <w:p w14:paraId="4BC45E74" w14:textId="0679D6CC" w:rsidR="004E41D2" w:rsidRDefault="00F20433" w:rsidP="00F20433">
      <w:r>
        <w:br w:type="page"/>
      </w:r>
      <w:r w:rsidR="001F5BF7">
        <w:lastRenderedPageBreak/>
        <w:t xml:space="preserve">From the wear data for Trial 1, it can be seen that the tungsten carbide layer maintains a serviceable thickness up until the final week of use in production, with zones 4 and 11 in both upper and lower liners again experiencing the most wear averaging 0.49mm across those points. </w:t>
      </w:r>
      <w:r w:rsidR="00CA260A">
        <w:t>The recipes used during this trial contained similar percentages of the highly abrasive materials that were used while gathering data from the OEM liners.</w:t>
      </w:r>
    </w:p>
    <w:p w14:paraId="7DFE99F1" w14:textId="41F8E8FD" w:rsidR="001F5BF7" w:rsidRDefault="001F5BF7" w:rsidP="00224D62">
      <w:pPr>
        <w:tabs>
          <w:tab w:val="left" w:pos="948"/>
        </w:tabs>
      </w:pPr>
      <w:r>
        <w:t xml:space="preserve">The amount of scrap produced was significantly less, with the lowest yield being in week 3 of the trial which was attributed to worn mixing rotors, once changed out the yield </w:t>
      </w:r>
      <w:r w:rsidR="001135A0">
        <w:t xml:space="preserve">increased to average 98.5% for the remainder of the trial period. Production was almost consistently reaching </w:t>
      </w:r>
      <w:r w:rsidR="00E65099">
        <w:t xml:space="preserve">or exceeding </w:t>
      </w:r>
      <w:r w:rsidR="001135A0">
        <w:t xml:space="preserve">the goal of </w:t>
      </w:r>
      <w:r w:rsidR="00E65099">
        <w:t>5</w:t>
      </w:r>
      <w:r w:rsidR="001135A0">
        <w:t>000kg of product per week. During this period the production was reduced from 3 shifts to 2 shift working due to restructuring that was occurring in the workplace</w:t>
      </w:r>
      <w:r w:rsidR="00E54C24">
        <w:t xml:space="preserve"> which will reduce the amount of wear per week</w:t>
      </w:r>
      <w:r w:rsidR="001135A0">
        <w:t>.</w:t>
      </w:r>
    </w:p>
    <w:p w14:paraId="050F0D7A" w14:textId="77777777" w:rsidR="00F20433" w:rsidRDefault="00F20433" w:rsidP="00224D62">
      <w:pPr>
        <w:tabs>
          <w:tab w:val="left" w:pos="948"/>
        </w:tabs>
      </w:pPr>
    </w:p>
    <w:p w14:paraId="3EA45E24" w14:textId="77777777" w:rsidR="004E41D2" w:rsidRDefault="00224D62" w:rsidP="004E41D2">
      <w:pPr>
        <w:keepNext/>
        <w:tabs>
          <w:tab w:val="left" w:pos="948"/>
        </w:tabs>
      </w:pPr>
      <w:r>
        <w:rPr>
          <w:noProof/>
          <w:lang w:eastAsia="en-GB"/>
        </w:rPr>
        <w:drawing>
          <wp:inline distT="0" distB="0" distL="0" distR="0" wp14:anchorId="6EB76CDB" wp14:editId="14E6BC9D">
            <wp:extent cx="5654040" cy="3392424"/>
            <wp:effectExtent l="0" t="0" r="3810" b="17780"/>
            <wp:docPr id="6" name="Chart 6">
              <a:extLst xmlns:a="http://schemas.openxmlformats.org/drawingml/2006/main">
                <a:ext uri="{FF2B5EF4-FFF2-40B4-BE49-F238E27FC236}">
                  <a16:creationId xmlns:a16="http://schemas.microsoft.com/office/drawing/2014/main" id="{F09F9A61-27E3-4206-A7D6-4A8D94F0D1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6B15687" w14:textId="7823C335" w:rsidR="00224D62" w:rsidRDefault="004E41D2" w:rsidP="004E41D2">
      <w:pPr>
        <w:pStyle w:val="Caption"/>
      </w:pPr>
      <w:bookmarkStart w:id="24" w:name="_Toc38454524"/>
      <w:r>
        <w:t xml:space="preserve">Graph </w:t>
      </w:r>
      <w:r w:rsidR="00766580">
        <w:rPr>
          <w:noProof/>
        </w:rPr>
        <w:fldChar w:fldCharType="begin"/>
      </w:r>
      <w:r w:rsidR="00766580">
        <w:rPr>
          <w:noProof/>
        </w:rPr>
        <w:instrText xml:space="preserve"> SEQ Graph \* ARABIC </w:instrText>
      </w:r>
      <w:r w:rsidR="00766580">
        <w:rPr>
          <w:noProof/>
        </w:rPr>
        <w:fldChar w:fldCharType="separate"/>
      </w:r>
      <w:r>
        <w:rPr>
          <w:noProof/>
        </w:rPr>
        <w:t>2</w:t>
      </w:r>
      <w:r w:rsidR="00766580">
        <w:rPr>
          <w:noProof/>
        </w:rPr>
        <w:fldChar w:fldCharType="end"/>
      </w:r>
      <w:r>
        <w:t xml:space="preserve"> Trial 1 Product Yield</w:t>
      </w:r>
      <w:bookmarkEnd w:id="24"/>
    </w:p>
    <w:p w14:paraId="56E50A1C" w14:textId="77777777" w:rsidR="00F20433" w:rsidRDefault="00F20433">
      <w:r>
        <w:br w:type="page"/>
      </w:r>
    </w:p>
    <w:p w14:paraId="4E441549" w14:textId="149CF1B9" w:rsidR="00E54C24" w:rsidRDefault="00E54C24" w:rsidP="00224D62">
      <w:pPr>
        <w:tabs>
          <w:tab w:val="left" w:pos="948"/>
        </w:tabs>
      </w:pPr>
      <w:r>
        <w:lastRenderedPageBreak/>
        <w:t xml:space="preserve">Throughout trial 2 the yield was similar to trial 1, with </w:t>
      </w:r>
      <w:r w:rsidR="00AC1547">
        <w:t xml:space="preserve">a large decrease in yield at week 8 of this trial due to worn rotors as when they were swapped for new, the yield increased again while producing parts with the same recipe. Recipe was changed for week 10 resulting in a higher yield, but the machine was not run in full production that week due to health and safety concerns when a problem occurred with the fume extraction plant, meaning it didn’t </w:t>
      </w:r>
      <w:r w:rsidR="00E65099">
        <w:t>reach</w:t>
      </w:r>
      <w:r w:rsidR="00AC1547">
        <w:t xml:space="preserve"> the </w:t>
      </w:r>
      <w:r w:rsidR="00E65099">
        <w:t>5</w:t>
      </w:r>
      <w:r w:rsidR="00AC1547">
        <w:t>000kg per week target.</w:t>
      </w:r>
      <w:r w:rsidR="00CA260A">
        <w:t xml:space="preserve"> The recipes used in this trial contained higher percentages of abrasive materials compared to trial 1.</w:t>
      </w:r>
    </w:p>
    <w:p w14:paraId="3FCA7FEF" w14:textId="77777777" w:rsidR="00F20433" w:rsidRDefault="00F20433" w:rsidP="00224D62">
      <w:pPr>
        <w:tabs>
          <w:tab w:val="left" w:pos="948"/>
        </w:tabs>
      </w:pPr>
    </w:p>
    <w:p w14:paraId="46354AE8" w14:textId="77777777" w:rsidR="004E41D2" w:rsidRDefault="00E54C24" w:rsidP="004E41D2">
      <w:pPr>
        <w:keepNext/>
        <w:tabs>
          <w:tab w:val="left" w:pos="948"/>
        </w:tabs>
      </w:pPr>
      <w:r>
        <w:rPr>
          <w:noProof/>
          <w:lang w:eastAsia="en-GB"/>
        </w:rPr>
        <w:drawing>
          <wp:inline distT="0" distB="0" distL="0" distR="0" wp14:anchorId="7C3411C5" wp14:editId="7F4CF46A">
            <wp:extent cx="5659570" cy="3395345"/>
            <wp:effectExtent l="0" t="0" r="17780" b="14605"/>
            <wp:docPr id="12" name="Chart 12">
              <a:extLst xmlns:a="http://schemas.openxmlformats.org/drawingml/2006/main">
                <a:ext uri="{FF2B5EF4-FFF2-40B4-BE49-F238E27FC236}">
                  <a16:creationId xmlns:a16="http://schemas.microsoft.com/office/drawing/2014/main" id="{E98677F7-C72F-4ED1-A3F6-1CC8901932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25DE7E7" w14:textId="145FD8FF" w:rsidR="00E65099" w:rsidRDefault="004E41D2" w:rsidP="004E41D2">
      <w:pPr>
        <w:pStyle w:val="Caption"/>
      </w:pPr>
      <w:bookmarkStart w:id="25" w:name="_Toc38454525"/>
      <w:r>
        <w:t xml:space="preserve">Graph </w:t>
      </w:r>
      <w:r w:rsidR="00766580">
        <w:rPr>
          <w:noProof/>
        </w:rPr>
        <w:fldChar w:fldCharType="begin"/>
      </w:r>
      <w:r w:rsidR="00766580">
        <w:rPr>
          <w:noProof/>
        </w:rPr>
        <w:instrText xml:space="preserve"> SEQ Graph \* ARABIC </w:instrText>
      </w:r>
      <w:r w:rsidR="00766580">
        <w:rPr>
          <w:noProof/>
        </w:rPr>
        <w:fldChar w:fldCharType="separate"/>
      </w:r>
      <w:r>
        <w:rPr>
          <w:noProof/>
        </w:rPr>
        <w:t>3</w:t>
      </w:r>
      <w:r w:rsidR="00766580">
        <w:rPr>
          <w:noProof/>
        </w:rPr>
        <w:fldChar w:fldCharType="end"/>
      </w:r>
      <w:r>
        <w:t xml:space="preserve"> Trial 2 Product Yield</w:t>
      </w:r>
      <w:bookmarkEnd w:id="25"/>
    </w:p>
    <w:p w14:paraId="0BE75E0F" w14:textId="77777777" w:rsidR="00E65099" w:rsidRDefault="00E65099">
      <w:r>
        <w:br w:type="page"/>
      </w:r>
    </w:p>
    <w:p w14:paraId="5AAF610A" w14:textId="569AD89A" w:rsidR="00E65099" w:rsidRDefault="00E65099" w:rsidP="00224D62">
      <w:pPr>
        <w:tabs>
          <w:tab w:val="left" w:pos="948"/>
        </w:tabs>
      </w:pPr>
      <w:r>
        <w:lastRenderedPageBreak/>
        <w:t>Trial 3, a different recipe was implemented during week 3 causing a lower overall yield for this trial compared to the others averaging at 95%, which is still above the target yield of 90% for the machine. During this trial there is much less wear compared to the other trials, with the most wear occurring in zones 4 of the upper and lower liners (0.30 and 0.29mm respectively), this could be down to the recipe using less abrasives (quartz sand, silicon carbide) in the mix.</w:t>
      </w:r>
    </w:p>
    <w:p w14:paraId="0D74718D" w14:textId="77777777" w:rsidR="00F20433" w:rsidRDefault="00F20433" w:rsidP="00224D62">
      <w:pPr>
        <w:tabs>
          <w:tab w:val="left" w:pos="948"/>
        </w:tabs>
      </w:pPr>
    </w:p>
    <w:p w14:paraId="4064D1AA" w14:textId="77777777" w:rsidR="004E41D2" w:rsidRDefault="00E54C24" w:rsidP="004E41D2">
      <w:pPr>
        <w:keepNext/>
        <w:tabs>
          <w:tab w:val="left" w:pos="948"/>
        </w:tabs>
      </w:pPr>
      <w:r>
        <w:rPr>
          <w:noProof/>
          <w:lang w:eastAsia="en-GB"/>
        </w:rPr>
        <w:drawing>
          <wp:inline distT="0" distB="0" distL="0" distR="0" wp14:anchorId="08020BFC" wp14:editId="276C42D7">
            <wp:extent cx="5654278" cy="3392170"/>
            <wp:effectExtent l="0" t="0" r="3810" b="17780"/>
            <wp:docPr id="19" name="Chart 19">
              <a:extLst xmlns:a="http://schemas.openxmlformats.org/drawingml/2006/main">
                <a:ext uri="{FF2B5EF4-FFF2-40B4-BE49-F238E27FC236}">
                  <a16:creationId xmlns:a16="http://schemas.microsoft.com/office/drawing/2014/main" id="{2B499DCB-FCDF-4240-8A6C-FE8BC6E2CE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0599758F" w14:textId="442387B2" w:rsidR="00224D62" w:rsidRDefault="004E41D2" w:rsidP="004E41D2">
      <w:pPr>
        <w:pStyle w:val="Caption"/>
      </w:pPr>
      <w:bookmarkStart w:id="26" w:name="_Toc38454526"/>
      <w:r>
        <w:t xml:space="preserve">Graph </w:t>
      </w:r>
      <w:r w:rsidR="00766580">
        <w:rPr>
          <w:noProof/>
        </w:rPr>
        <w:fldChar w:fldCharType="begin"/>
      </w:r>
      <w:r w:rsidR="00766580">
        <w:rPr>
          <w:noProof/>
        </w:rPr>
        <w:instrText xml:space="preserve"> SEQ Graph \* ARABIC </w:instrText>
      </w:r>
      <w:r w:rsidR="00766580">
        <w:rPr>
          <w:noProof/>
        </w:rPr>
        <w:fldChar w:fldCharType="separate"/>
      </w:r>
      <w:r>
        <w:rPr>
          <w:noProof/>
        </w:rPr>
        <w:t>4</w:t>
      </w:r>
      <w:r w:rsidR="00766580">
        <w:rPr>
          <w:noProof/>
        </w:rPr>
        <w:fldChar w:fldCharType="end"/>
      </w:r>
      <w:r>
        <w:t xml:space="preserve"> Trial 3 Product Yield</w:t>
      </w:r>
      <w:bookmarkEnd w:id="26"/>
    </w:p>
    <w:p w14:paraId="54DC8864" w14:textId="08461F5B" w:rsidR="00224D62" w:rsidRPr="00931C48" w:rsidRDefault="00E65099" w:rsidP="00224D62">
      <w:pPr>
        <w:tabs>
          <w:tab w:val="left" w:pos="948"/>
        </w:tabs>
      </w:pPr>
      <w:r>
        <w:t>The liners used in trial 1 were sent back to Wall Colomony to be stripped back to the base material and recoated. This was carried out to make sure that the liners would remain within specification for the machine or if the process would distort the dimensions making them unusable and whether this would be a more viable option instead of manufacturing a new set of liners each time the coating is worn through. These liners were measured on-site by the tooling engineer and were found to be within tolerance, allowing the appropriate clearance between rotors to turn freely for the mixing chamber to function correctly.</w:t>
      </w:r>
    </w:p>
    <w:p w14:paraId="5144D8B8" w14:textId="0E59A833" w:rsidR="009B7B91" w:rsidRDefault="009B7B91">
      <w:r>
        <w:br w:type="page"/>
      </w:r>
    </w:p>
    <w:p w14:paraId="210353F7" w14:textId="47F3D01B" w:rsidR="0099604C" w:rsidRDefault="00931C48" w:rsidP="00D106BB">
      <w:pPr>
        <w:pStyle w:val="Heading1"/>
        <w:numPr>
          <w:ilvl w:val="0"/>
          <w:numId w:val="5"/>
        </w:numPr>
      </w:pPr>
      <w:bookmarkStart w:id="27" w:name="_Toc38450861"/>
      <w:r>
        <w:lastRenderedPageBreak/>
        <w:t>Conclu</w:t>
      </w:r>
      <w:r w:rsidR="0099604C">
        <w:t>sion</w:t>
      </w:r>
      <w:bookmarkEnd w:id="27"/>
    </w:p>
    <w:p w14:paraId="5DEFAC1B" w14:textId="25FE4CBE" w:rsidR="0045011C" w:rsidRDefault="0045011C">
      <w:pPr>
        <w:rPr>
          <w:sz w:val="20"/>
          <w:szCs w:val="20"/>
        </w:rPr>
      </w:pPr>
      <w:r>
        <w:rPr>
          <w:rFonts w:cstheme="minorHAnsi"/>
        </w:rPr>
        <w:t xml:space="preserve">The solution of </w:t>
      </w:r>
      <w:r>
        <w:rPr>
          <w:sz w:val="20"/>
          <w:szCs w:val="20"/>
        </w:rPr>
        <w:t xml:space="preserve">weld hardfacing has been evolved rapidly and applied in various industries including nuclear, steam power plants, agriculture, railways, mining, and even in aerospace. High velocity oxy-fuel (HVOF) coating techniques are employed mainly to improve the service life of engineering components, which is exposed to wear, erosion, corrosion or combination of both </w:t>
      </w:r>
      <w:sdt>
        <w:sdtPr>
          <w:id w:val="593827597"/>
          <w:citation/>
        </w:sdtPr>
        <w:sdtEndPr/>
        <w:sdtContent>
          <w:r>
            <w:fldChar w:fldCharType="begin"/>
          </w:r>
          <w:r>
            <w:instrText xml:space="preserve"> CITATION Noo18 \l 2057 </w:instrText>
          </w:r>
          <w:r>
            <w:fldChar w:fldCharType="separate"/>
          </w:r>
          <w:r w:rsidR="00312DCF" w:rsidRPr="00312DCF">
            <w:rPr>
              <w:noProof/>
            </w:rPr>
            <w:t>(Noor Aqilah Ahmad, 2018)</w:t>
          </w:r>
          <w:r>
            <w:fldChar w:fldCharType="end"/>
          </w:r>
        </w:sdtContent>
      </w:sdt>
    </w:p>
    <w:p w14:paraId="217610C8" w14:textId="0D1446E0" w:rsidR="00931C48" w:rsidRDefault="00E65099">
      <w:pPr>
        <w:rPr>
          <w:rFonts w:cstheme="minorHAnsi"/>
        </w:rPr>
      </w:pPr>
      <w:r>
        <w:rPr>
          <w:rFonts w:cstheme="minorHAnsi"/>
        </w:rPr>
        <w:t>There are a number of factors which can effect the quality of the mix and amount of product produced, such as recipe used, wear of the liners and rotors. Plant breakdowns can also affect the production schedule meaning the target tonnage may not have been reached.</w:t>
      </w:r>
    </w:p>
    <w:p w14:paraId="51C94BDA" w14:textId="6D3AB419" w:rsidR="00FD21E9" w:rsidRDefault="00FD21E9">
      <w:pPr>
        <w:rPr>
          <w:rFonts w:cstheme="minorHAnsi"/>
        </w:rPr>
      </w:pPr>
      <w:r>
        <w:rPr>
          <w:rFonts w:cstheme="minorHAnsi"/>
        </w:rPr>
        <w:t xml:space="preserve">The line was changed from 3 shift working (approx.. 90-110 hours/week of production) to 2 shift (60-80 hours/week of production) between running the OEM liners in the machine and beginning the trial with the coated liners, this may skew results slightly as the OEM will have experienced more hours in production per week, increasing the wear experienced. Even so the trial liners showed a </w:t>
      </w:r>
      <w:r w:rsidR="0045011C">
        <w:rPr>
          <w:rFonts w:cstheme="minorHAnsi"/>
        </w:rPr>
        <w:t xml:space="preserve">fairly </w:t>
      </w:r>
      <w:r>
        <w:rPr>
          <w:rFonts w:cstheme="minorHAnsi"/>
        </w:rPr>
        <w:t xml:space="preserve">consistent wear trend, with the most significant wear occurring in trial </w:t>
      </w:r>
      <w:r w:rsidR="001229EA">
        <w:rPr>
          <w:rFonts w:cstheme="minorHAnsi"/>
        </w:rPr>
        <w:t>2</w:t>
      </w:r>
      <w:r>
        <w:rPr>
          <w:rFonts w:cstheme="minorHAnsi"/>
        </w:rPr>
        <w:t>, zone 4</w:t>
      </w:r>
      <w:r w:rsidR="009968BF">
        <w:rPr>
          <w:rFonts w:cstheme="minorHAnsi"/>
        </w:rPr>
        <w:t xml:space="preserve"> at 0.</w:t>
      </w:r>
      <w:r w:rsidR="0045011C">
        <w:rPr>
          <w:rFonts w:cstheme="minorHAnsi"/>
        </w:rPr>
        <w:t>53mm of total wear during the trial.</w:t>
      </w:r>
    </w:p>
    <w:p w14:paraId="60F60BAF" w14:textId="77B765CC" w:rsidR="00E65099" w:rsidRDefault="00E65099">
      <w:pPr>
        <w:rPr>
          <w:rFonts w:cstheme="minorHAnsi"/>
        </w:rPr>
      </w:pPr>
      <w:r>
        <w:rPr>
          <w:rFonts w:cstheme="minorHAnsi"/>
        </w:rPr>
        <w:t>The trial liners can be seen to be effective,</w:t>
      </w:r>
      <w:r w:rsidR="00D7555E">
        <w:rPr>
          <w:rFonts w:cstheme="minorHAnsi"/>
        </w:rPr>
        <w:t xml:space="preserve"> as the output averaged 5200kg per week of production</w:t>
      </w:r>
      <w:r w:rsidR="00FD21E9">
        <w:rPr>
          <w:rFonts w:cstheme="minorHAnsi"/>
        </w:rPr>
        <w:t xml:space="preserve"> over the trials of the new liners with an average yield of 96.5% good product being produced. C</w:t>
      </w:r>
      <w:r>
        <w:rPr>
          <w:rFonts w:cstheme="minorHAnsi"/>
        </w:rPr>
        <w:t>ompared to the OEM liners</w:t>
      </w:r>
      <w:r w:rsidR="00FD21E9">
        <w:rPr>
          <w:rFonts w:cstheme="minorHAnsi"/>
        </w:rPr>
        <w:t xml:space="preserve"> higher average total output of 89%, of good product</w:t>
      </w:r>
      <w:r>
        <w:rPr>
          <w:rFonts w:cstheme="minorHAnsi"/>
        </w:rPr>
        <w:t xml:space="preserve">. </w:t>
      </w:r>
    </w:p>
    <w:p w14:paraId="0DAE4DBE" w14:textId="3A2EBBB5" w:rsidR="00E65099" w:rsidRDefault="00E65099">
      <w:pPr>
        <w:rPr>
          <w:rFonts w:cstheme="minorHAnsi"/>
        </w:rPr>
      </w:pPr>
      <w:r>
        <w:rPr>
          <w:rFonts w:cstheme="minorHAnsi"/>
        </w:rPr>
        <w:t xml:space="preserve">The trial liners performed well with the coating wearing at a slower rate compared with the liners and being in a serviceable state at the end of each trial. The liners used in trials 1 were able to be sent out to be stripped back to the base metal and recoated before being returned to site stores. The liners stayed withing specification after this process, making it a viable option to repeat this </w:t>
      </w:r>
      <w:r w:rsidR="00274503">
        <w:rPr>
          <w:rFonts w:cstheme="minorHAnsi"/>
        </w:rPr>
        <w:t>going forward.</w:t>
      </w:r>
    </w:p>
    <w:p w14:paraId="3C56E668" w14:textId="6F8376EB" w:rsidR="009B7B91" w:rsidRDefault="009B7B91">
      <w:pPr>
        <w:rPr>
          <w:rFonts w:ascii="Arial" w:hAnsi="Arial" w:cs="Arial"/>
        </w:rPr>
      </w:pPr>
      <w:r>
        <w:rPr>
          <w:rFonts w:ascii="Arial" w:hAnsi="Arial" w:cs="Arial"/>
        </w:rPr>
        <w:br w:type="page"/>
      </w:r>
    </w:p>
    <w:p w14:paraId="62DCBC26" w14:textId="4ADFF6EF" w:rsidR="005F0721" w:rsidRDefault="00931C48" w:rsidP="00D106BB">
      <w:pPr>
        <w:pStyle w:val="Heading1"/>
        <w:numPr>
          <w:ilvl w:val="0"/>
          <w:numId w:val="5"/>
        </w:numPr>
      </w:pPr>
      <w:bookmarkStart w:id="28" w:name="_Toc38450862"/>
      <w:r>
        <w:lastRenderedPageBreak/>
        <w:t>Recommendation</w:t>
      </w:r>
      <w:r w:rsidR="00C953AD">
        <w:t>s</w:t>
      </w:r>
      <w:bookmarkEnd w:id="28"/>
    </w:p>
    <w:p w14:paraId="749CF2D2" w14:textId="0B9D1FE8" w:rsidR="0076790E" w:rsidRDefault="00986EAB" w:rsidP="00AE6CA0">
      <w:pPr>
        <w:spacing w:before="240"/>
      </w:pPr>
      <w:r>
        <w:t>The final meeting to discuss</w:t>
      </w:r>
      <w:r w:rsidR="00F37600">
        <w:t xml:space="preserve"> results and signing off</w:t>
      </w:r>
      <w:r>
        <w:t xml:space="preserve"> putting these liners in full time production is yet to go ahead at time of writing due to</w:t>
      </w:r>
      <w:r w:rsidR="00F37600">
        <w:t xml:space="preserve"> unforeseen</w:t>
      </w:r>
      <w:r>
        <w:t xml:space="preserve"> </w:t>
      </w:r>
      <w:r w:rsidR="00F37600">
        <w:t>delays onsite. The results from the trials look promising, the wear rate is reduced when compared to the OEM liners and are able to be sent to be stripped of the remaining coating and recoated while remaining within specification and not becoming distorted due to the HVOF process.</w:t>
      </w:r>
    </w:p>
    <w:p w14:paraId="108868A7" w14:textId="1E4D1724" w:rsidR="0076790E" w:rsidRDefault="0076790E" w:rsidP="00AE6CA0">
      <w:pPr>
        <w:spacing w:before="240"/>
      </w:pPr>
      <w:r>
        <w:t>During the trial</w:t>
      </w:r>
      <w:r w:rsidR="007D6747">
        <w:t>,</w:t>
      </w:r>
      <w:r>
        <w:t xml:space="preserve"> causes </w:t>
      </w:r>
      <w:r w:rsidR="00A8515C">
        <w:t xml:space="preserve">of a decrease </w:t>
      </w:r>
      <w:r>
        <w:t>in production yield were change</w:t>
      </w:r>
      <w:r w:rsidR="00A8515C">
        <w:t>s</w:t>
      </w:r>
      <w:r>
        <w:t xml:space="preserve"> in recipe and excessively worn rotors. When the worn rotors were changed for a new set, yield of good product increased again. </w:t>
      </w:r>
    </w:p>
    <w:p w14:paraId="0102BB04" w14:textId="77777777" w:rsidR="00A8515C" w:rsidRDefault="0076790E" w:rsidP="00AE6CA0">
      <w:pPr>
        <w:spacing w:before="240"/>
      </w:pPr>
      <w:r>
        <w:t xml:space="preserve">Going forward I would recommend </w:t>
      </w:r>
      <w:r w:rsidR="007D6747">
        <w:t>carrying out trials with</w:t>
      </w:r>
      <w:r>
        <w:t xml:space="preserve"> rotors coated with the same or similar HVOF tungsten carbide coating to reduce</w:t>
      </w:r>
      <w:r w:rsidR="007D6747">
        <w:t xml:space="preserve"> rotor</w:t>
      </w:r>
      <w:r>
        <w:t xml:space="preserve"> wear, maintain a high good product yield</w:t>
      </w:r>
      <w:r w:rsidR="007D6747">
        <w:t>. This would also</w:t>
      </w:r>
      <w:r>
        <w:t xml:space="preserve"> reduc</w:t>
      </w:r>
      <w:r w:rsidR="007D6747">
        <w:t>e the</w:t>
      </w:r>
      <w:r>
        <w:t xml:space="preserve"> machine</w:t>
      </w:r>
      <w:r w:rsidR="007D6747">
        <w:t xml:space="preserve"> and production</w:t>
      </w:r>
      <w:r>
        <w:t xml:space="preserve"> downtime related to stopping production to </w:t>
      </w:r>
      <w:r w:rsidR="007D6747">
        <w:t>carry out maintenance</w:t>
      </w:r>
      <w:r>
        <w:t>.</w:t>
      </w:r>
      <w:r w:rsidR="00F20433">
        <w:t xml:space="preserve"> </w:t>
      </w:r>
    </w:p>
    <w:p w14:paraId="25DDC014" w14:textId="5A4FC164" w:rsidR="0076790E" w:rsidRDefault="00A8515C" w:rsidP="00AE6CA0">
      <w:pPr>
        <w:spacing w:before="240"/>
      </w:pPr>
      <w:r>
        <w:t>There is the</w:t>
      </w:r>
      <w:r w:rsidR="00F20433">
        <w:t xml:space="preserve"> potential to</w:t>
      </w:r>
      <w:r w:rsidR="007D6747">
        <w:t xml:space="preserve"> further</w:t>
      </w:r>
      <w:r w:rsidR="00F20433">
        <w:t xml:space="preserve"> reduce</w:t>
      </w:r>
      <w:r w:rsidR="007D6747">
        <w:t xml:space="preserve"> related</w:t>
      </w:r>
      <w:r w:rsidR="00F20433">
        <w:t xml:space="preserve"> plant costs through sending the worn rotors out to be rebuilt and recoated, rather than scrapping the</w:t>
      </w:r>
      <w:r w:rsidR="007D6747">
        <w:t xml:space="preserve"> worn</w:t>
      </w:r>
      <w:r w:rsidR="00F20433">
        <w:t xml:space="preserve"> parts and ordering new from Farrel-Pomini at £20,000 per set.</w:t>
      </w:r>
    </w:p>
    <w:p w14:paraId="1AF0C000" w14:textId="6EC6C042" w:rsidR="00C953AD" w:rsidRDefault="005F0721" w:rsidP="00C953AD">
      <w:r>
        <w:br w:type="page"/>
      </w:r>
    </w:p>
    <w:bookmarkStart w:id="29" w:name="_Toc38450863" w:displacedByCustomXml="next"/>
    <w:sdt>
      <w:sdtPr>
        <w:rPr>
          <w:rFonts w:asciiTheme="minorHAnsi" w:eastAsiaTheme="minorHAnsi" w:hAnsiTheme="minorHAnsi" w:cstheme="minorBidi"/>
          <w:color w:val="auto"/>
          <w:sz w:val="22"/>
          <w:szCs w:val="22"/>
        </w:rPr>
        <w:id w:val="-1783182654"/>
        <w:docPartObj>
          <w:docPartGallery w:val="Bibliographies"/>
          <w:docPartUnique/>
        </w:docPartObj>
      </w:sdtPr>
      <w:sdtEndPr/>
      <w:sdtContent>
        <w:p w14:paraId="72A9A09B" w14:textId="016287EF" w:rsidR="005F0721" w:rsidRDefault="005F0721" w:rsidP="00D106BB">
          <w:pPr>
            <w:pStyle w:val="Heading1"/>
            <w:numPr>
              <w:ilvl w:val="0"/>
              <w:numId w:val="5"/>
            </w:numPr>
          </w:pPr>
          <w:r>
            <w:t>Bibliography</w:t>
          </w:r>
          <w:bookmarkEnd w:id="29"/>
        </w:p>
        <w:sdt>
          <w:sdtPr>
            <w:id w:val="111145805"/>
            <w:bibliography/>
          </w:sdtPr>
          <w:sdtEndPr/>
          <w:sdtContent>
            <w:p w14:paraId="27EEB027" w14:textId="77777777" w:rsidR="00312DCF" w:rsidRDefault="005F0721" w:rsidP="00312DCF">
              <w:pPr>
                <w:pStyle w:val="Bibliography"/>
                <w:rPr>
                  <w:noProof/>
                  <w:sz w:val="24"/>
                  <w:szCs w:val="24"/>
                </w:rPr>
              </w:pPr>
              <w:r>
                <w:fldChar w:fldCharType="begin"/>
              </w:r>
              <w:r>
                <w:instrText xml:space="preserve"> BIBLIOGRAPHY </w:instrText>
              </w:r>
              <w:r>
                <w:fldChar w:fldCharType="separate"/>
              </w:r>
              <w:r w:rsidR="00312DCF">
                <w:rPr>
                  <w:noProof/>
                </w:rPr>
                <w:t xml:space="preserve">Cash, W., 2015. </w:t>
              </w:r>
              <w:r w:rsidR="00312DCF">
                <w:rPr>
                  <w:i/>
                  <w:iCs/>
                  <w:noProof/>
                </w:rPr>
                <w:t xml:space="preserve">The Hard Truth About Particle Contamination. </w:t>
              </w:r>
              <w:r w:rsidR="00312DCF">
                <w:rPr>
                  <w:noProof/>
                </w:rPr>
                <w:t xml:space="preserve">[Online] </w:t>
              </w:r>
              <w:r w:rsidR="00312DCF">
                <w:rPr>
                  <w:noProof/>
                </w:rPr>
                <w:br/>
                <w:t xml:space="preserve">Available at: </w:t>
              </w:r>
              <w:r w:rsidR="00312DCF">
                <w:rPr>
                  <w:noProof/>
                  <w:u w:val="single"/>
                </w:rPr>
                <w:t>https://www.machinerylubrication.com/Read/30095/hard-particle-contamination</w:t>
              </w:r>
              <w:r w:rsidR="00312DCF">
                <w:rPr>
                  <w:noProof/>
                </w:rPr>
                <w:br/>
                <w:t>[Accessed 13 01 2020].</w:t>
              </w:r>
            </w:p>
            <w:p w14:paraId="0AE890DA" w14:textId="77777777" w:rsidR="00312DCF" w:rsidRDefault="00312DCF" w:rsidP="00312DCF">
              <w:pPr>
                <w:pStyle w:val="Bibliography"/>
                <w:rPr>
                  <w:noProof/>
                </w:rPr>
              </w:pPr>
              <w:r>
                <w:rPr>
                  <w:noProof/>
                </w:rPr>
                <w:t xml:space="preserve">Chintha, A. R., 2019. Metallurgical aspects of steels designed to resist abrasion, and impact-abrasion wear. </w:t>
              </w:r>
              <w:r>
                <w:rPr>
                  <w:i/>
                  <w:iCs/>
                  <w:noProof/>
                </w:rPr>
                <w:t xml:space="preserve">Materials Science and Technology, </w:t>
              </w:r>
              <w:r>
                <w:rPr>
                  <w:noProof/>
                </w:rPr>
                <w:t>23 May, 35(10), pp. 1133-1148.</w:t>
              </w:r>
            </w:p>
            <w:p w14:paraId="1709B604" w14:textId="77777777" w:rsidR="00312DCF" w:rsidRDefault="00312DCF" w:rsidP="00312DCF">
              <w:pPr>
                <w:pStyle w:val="Bibliography"/>
                <w:rPr>
                  <w:noProof/>
                </w:rPr>
              </w:pPr>
              <w:r>
                <w:rPr>
                  <w:noProof/>
                </w:rPr>
                <w:t xml:space="preserve">Douglas, J. F., Gasiorek, J. M., Swaffield, J. A. &amp; Jack, L. B., 2011. </w:t>
              </w:r>
              <w:r>
                <w:rPr>
                  <w:i/>
                  <w:iCs/>
                  <w:noProof/>
                </w:rPr>
                <w:t xml:space="preserve">Fluid Mechanics. </w:t>
              </w:r>
              <w:r>
                <w:rPr>
                  <w:noProof/>
                </w:rPr>
                <w:t>6th ed. Harlow: Prentice Hall.</w:t>
              </w:r>
            </w:p>
            <w:p w14:paraId="6A98817B" w14:textId="77777777" w:rsidR="00312DCF" w:rsidRDefault="00312DCF" w:rsidP="00312DCF">
              <w:pPr>
                <w:pStyle w:val="Bibliography"/>
                <w:rPr>
                  <w:noProof/>
                </w:rPr>
              </w:pPr>
              <w:r>
                <w:rPr>
                  <w:noProof/>
                </w:rPr>
                <w:t xml:space="preserve">EngineeredPerformanceCoatings, 2019. </w:t>
              </w:r>
              <w:r>
                <w:rPr>
                  <w:i/>
                  <w:iCs/>
                  <w:noProof/>
                </w:rPr>
                <w:t xml:space="preserve">HVOF. </w:t>
              </w:r>
              <w:r>
                <w:rPr>
                  <w:noProof/>
                </w:rPr>
                <w:t xml:space="preserve">[Online] </w:t>
              </w:r>
              <w:r>
                <w:rPr>
                  <w:noProof/>
                </w:rPr>
                <w:br/>
                <w:t xml:space="preserve">Available at: </w:t>
              </w:r>
              <w:r>
                <w:rPr>
                  <w:noProof/>
                  <w:u w:val="single"/>
                </w:rPr>
                <w:t>https://www.ep-coatings.com/processes/hvof/?gclid=CjwKCAjwhOD0BRAQEiwAK7JHmMdy-EQGkXdiSynGPL_rAPMwCRHe7mG-_Nvq26ngLvIsFHMOm9V0ihoCc2AQAvD_BwE</w:t>
              </w:r>
            </w:p>
            <w:p w14:paraId="77AC3734" w14:textId="77777777" w:rsidR="00312DCF" w:rsidRDefault="00312DCF" w:rsidP="00312DCF">
              <w:pPr>
                <w:pStyle w:val="Bibliography"/>
                <w:rPr>
                  <w:noProof/>
                </w:rPr>
              </w:pPr>
              <w:r>
                <w:rPr>
                  <w:noProof/>
                </w:rPr>
                <w:t xml:space="preserve">EPC, 2018. </w:t>
              </w:r>
              <w:r>
                <w:rPr>
                  <w:i/>
                  <w:iCs/>
                  <w:noProof/>
                </w:rPr>
                <w:t xml:space="preserve">High Velocity Oxygen Fuel (HVOF). </w:t>
              </w:r>
              <w:r>
                <w:rPr>
                  <w:noProof/>
                </w:rPr>
                <w:t xml:space="preserve">[Online] </w:t>
              </w:r>
              <w:r>
                <w:rPr>
                  <w:noProof/>
                </w:rPr>
                <w:br/>
                <w:t xml:space="preserve">Available at: </w:t>
              </w:r>
              <w:r>
                <w:rPr>
                  <w:noProof/>
                  <w:u w:val="single"/>
                </w:rPr>
                <w:t>http://www,ep-coatings.com/processes/hvof/?gclid=Cj0KCQjwybD0BRDyARIsACyS8muY6RRVBLd7I4qYOzjzsiX25-cnog-9eyUU-LDx46muG0SykLEypgaAt80EALw_wcB</w:t>
              </w:r>
            </w:p>
            <w:p w14:paraId="24CEB8D5" w14:textId="77777777" w:rsidR="00312DCF" w:rsidRDefault="00312DCF" w:rsidP="00312DCF">
              <w:pPr>
                <w:pStyle w:val="Bibliography"/>
                <w:rPr>
                  <w:noProof/>
                </w:rPr>
              </w:pPr>
              <w:r>
                <w:rPr>
                  <w:noProof/>
                </w:rPr>
                <w:t xml:space="preserve">José Rendón, M. O., 2009. Abrasive wear resistance of some comercial abrasion reistant steels evaluated by laboratory methods. </w:t>
              </w:r>
              <w:r>
                <w:rPr>
                  <w:i/>
                  <w:iCs/>
                  <w:noProof/>
                </w:rPr>
                <w:t xml:space="preserve">Wear, </w:t>
              </w:r>
              <w:r>
                <w:rPr>
                  <w:noProof/>
                </w:rPr>
                <w:t>267(11), pp. 2055-2061.</w:t>
              </w:r>
            </w:p>
            <w:p w14:paraId="29958F6F" w14:textId="77777777" w:rsidR="00312DCF" w:rsidRDefault="00312DCF" w:rsidP="00312DCF">
              <w:pPr>
                <w:pStyle w:val="Bibliography"/>
                <w:rPr>
                  <w:noProof/>
                </w:rPr>
              </w:pPr>
              <w:r>
                <w:rPr>
                  <w:noProof/>
                </w:rPr>
                <w:t xml:space="preserve">Massey, B. S., 1975. </w:t>
              </w:r>
              <w:r>
                <w:rPr>
                  <w:i/>
                  <w:iCs/>
                  <w:noProof/>
                </w:rPr>
                <w:t xml:space="preserve">Mechanics of Fluids. </w:t>
              </w:r>
              <w:r>
                <w:rPr>
                  <w:noProof/>
                </w:rPr>
                <w:t>3rd ed. s.l.:Van Nostrand Reinhold Company LTD.</w:t>
              </w:r>
            </w:p>
            <w:p w14:paraId="69AC56CF" w14:textId="77777777" w:rsidR="00312DCF" w:rsidRDefault="00312DCF" w:rsidP="00312DCF">
              <w:pPr>
                <w:pStyle w:val="Bibliography"/>
                <w:rPr>
                  <w:noProof/>
                </w:rPr>
              </w:pPr>
              <w:r>
                <w:rPr>
                  <w:noProof/>
                </w:rPr>
                <w:t xml:space="preserve">Noor Aqilah Ahmad, Z. K. A. L. M. T., 2018. Wear and Corrosion Behavior of Tungsten Carbide Based Coating on Carbon Steel. </w:t>
              </w:r>
              <w:r>
                <w:rPr>
                  <w:i/>
                  <w:iCs/>
                  <w:noProof/>
                </w:rPr>
                <w:t xml:space="preserve">International Journal of Integrated Engineering, </w:t>
              </w:r>
              <w:r>
                <w:rPr>
                  <w:noProof/>
                </w:rPr>
                <w:t>10(4), pp. 119-125.</w:t>
              </w:r>
            </w:p>
            <w:p w14:paraId="138B39F7" w14:textId="77777777" w:rsidR="00312DCF" w:rsidRDefault="00312DCF" w:rsidP="00312DCF">
              <w:pPr>
                <w:pStyle w:val="Bibliography"/>
                <w:rPr>
                  <w:noProof/>
                </w:rPr>
              </w:pPr>
              <w:r>
                <w:rPr>
                  <w:noProof/>
                </w:rPr>
                <w:t xml:space="preserve">Rabinowicz E, D. L. R. P., 1961. A study of abrasive wear under three-body conditions. </w:t>
              </w:r>
              <w:r>
                <w:rPr>
                  <w:i/>
                  <w:iCs/>
                  <w:noProof/>
                </w:rPr>
                <w:t xml:space="preserve">Wear, </w:t>
              </w:r>
              <w:r>
                <w:rPr>
                  <w:noProof/>
                </w:rPr>
                <w:t>4(5), pp. 345-355.</w:t>
              </w:r>
            </w:p>
            <w:p w14:paraId="5F3B6862" w14:textId="77777777" w:rsidR="00312DCF" w:rsidRDefault="00312DCF" w:rsidP="00312DCF">
              <w:pPr>
                <w:pStyle w:val="Bibliography"/>
                <w:rPr>
                  <w:noProof/>
                </w:rPr>
              </w:pPr>
              <w:r>
                <w:rPr>
                  <w:noProof/>
                </w:rPr>
                <w:t xml:space="preserve">Ratia V, M. I. K. V., 2013. Surface deformation of steels in impact-abrasion: the effect of sample angle and test duration. </w:t>
              </w:r>
              <w:r>
                <w:rPr>
                  <w:i/>
                  <w:iCs/>
                  <w:noProof/>
                </w:rPr>
                <w:t xml:space="preserve">Wear, </w:t>
              </w:r>
              <w:r>
                <w:rPr>
                  <w:noProof/>
                </w:rPr>
                <w:t>301(1-2), pp. 94-101.</w:t>
              </w:r>
            </w:p>
            <w:p w14:paraId="05206586" w14:textId="77777777" w:rsidR="00312DCF" w:rsidRDefault="00312DCF" w:rsidP="00312DCF">
              <w:pPr>
                <w:pStyle w:val="Bibliography"/>
                <w:rPr>
                  <w:noProof/>
                </w:rPr>
              </w:pPr>
              <w:r>
                <w:rPr>
                  <w:noProof/>
                </w:rPr>
                <w:t xml:space="preserve">WolframAlpha, 2020. </w:t>
              </w:r>
              <w:r>
                <w:rPr>
                  <w:i/>
                  <w:iCs/>
                  <w:noProof/>
                </w:rPr>
                <w:t xml:space="preserve">WolframAlpha. </w:t>
              </w:r>
              <w:r>
                <w:rPr>
                  <w:noProof/>
                </w:rPr>
                <w:t xml:space="preserve">[Online] </w:t>
              </w:r>
              <w:r>
                <w:rPr>
                  <w:noProof/>
                </w:rPr>
                <w:br/>
                <w:t xml:space="preserve">Available at: </w:t>
              </w:r>
              <w:r>
                <w:rPr>
                  <w:noProof/>
                  <w:u w:val="single"/>
                </w:rPr>
                <w:t>https://www.wolframalpha.com/input/?i=Mohs+7</w:t>
              </w:r>
            </w:p>
            <w:p w14:paraId="70833EB6" w14:textId="08BF51DE" w:rsidR="005F0721" w:rsidRDefault="005F0721" w:rsidP="00312DCF">
              <w:r>
                <w:rPr>
                  <w:b/>
                  <w:bCs/>
                  <w:noProof/>
                </w:rPr>
                <w:fldChar w:fldCharType="end"/>
              </w:r>
            </w:p>
          </w:sdtContent>
        </w:sdt>
      </w:sdtContent>
    </w:sdt>
    <w:p w14:paraId="27F69F43" w14:textId="1FDBB836" w:rsidR="005F0721" w:rsidRDefault="005F0721">
      <w:r>
        <w:br w:type="page"/>
      </w:r>
    </w:p>
    <w:p w14:paraId="01F400ED" w14:textId="1067AB27" w:rsidR="00C953AD" w:rsidRDefault="00C953AD" w:rsidP="00D106BB">
      <w:pPr>
        <w:pStyle w:val="Heading1"/>
        <w:numPr>
          <w:ilvl w:val="0"/>
          <w:numId w:val="5"/>
        </w:numPr>
        <w:spacing w:after="240"/>
      </w:pPr>
      <w:bookmarkStart w:id="30" w:name="_Toc38450864"/>
      <w:r>
        <w:lastRenderedPageBreak/>
        <w:t>Appendices</w:t>
      </w:r>
      <w:bookmarkEnd w:id="30"/>
    </w:p>
    <w:p w14:paraId="26B28F32" w14:textId="7A41EE9A" w:rsidR="005F0721" w:rsidRDefault="000253A5" w:rsidP="005F0721">
      <w:r>
        <w:t>Appendix 1 – Product Design Specification</w:t>
      </w:r>
    </w:p>
    <w:p w14:paraId="749519C5" w14:textId="367597D2" w:rsidR="000253A5" w:rsidRDefault="000253A5" w:rsidP="005F0721">
      <w:r>
        <w:t xml:space="preserve">Appendix 2 – Project Planning Gantt </w:t>
      </w:r>
      <w:proofErr w:type="gramStart"/>
      <w:r>
        <w:t>Chart</w:t>
      </w:r>
      <w:proofErr w:type="gramEnd"/>
    </w:p>
    <w:p w14:paraId="1F948F59" w14:textId="276F6206" w:rsidR="000253A5" w:rsidRDefault="000253A5" w:rsidP="005F0721">
      <w:r>
        <w:t xml:space="preserve">Appendix 3 – </w:t>
      </w:r>
      <w:r w:rsidR="007D6747">
        <w:t>Liner Wear and Product Yield Data</w:t>
      </w:r>
    </w:p>
    <w:p w14:paraId="3B5A0526" w14:textId="24491E32" w:rsidR="000253A5" w:rsidRDefault="00312DCF" w:rsidP="005F0721">
      <w:r>
        <w:t xml:space="preserve">Appendix 4 </w:t>
      </w:r>
      <w:r w:rsidR="00F23203">
        <w:t>–</w:t>
      </w:r>
      <w:r>
        <w:t xml:space="preserve"> </w:t>
      </w:r>
      <w:r w:rsidR="00F23203">
        <w:t>Farrel-Pomini Compact Processor PDF</w:t>
      </w:r>
    </w:p>
    <w:p w14:paraId="32E5D992" w14:textId="36D8768E" w:rsidR="00C953AD" w:rsidRDefault="00C953AD">
      <w:r>
        <w:br w:type="page"/>
      </w:r>
    </w:p>
    <w:p w14:paraId="2948E820" w14:textId="77777777" w:rsidR="00C953AD" w:rsidRPr="005F0721" w:rsidRDefault="00C953AD" w:rsidP="005F0721"/>
    <w:sectPr w:rsidR="00C953AD" w:rsidRPr="005F0721" w:rsidSect="005F0721">
      <w:footerReference w:type="default" r:id="rId26"/>
      <w:footerReference w:type="first" r:id="rId27"/>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0CB4F5" w14:textId="77777777" w:rsidR="00766580" w:rsidRDefault="00766580" w:rsidP="000B6C09">
      <w:pPr>
        <w:spacing w:after="0" w:line="240" w:lineRule="auto"/>
      </w:pPr>
      <w:r>
        <w:separator/>
      </w:r>
    </w:p>
  </w:endnote>
  <w:endnote w:type="continuationSeparator" w:id="0">
    <w:p w14:paraId="06716860" w14:textId="77777777" w:rsidR="00766580" w:rsidRDefault="00766580" w:rsidP="000B6C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107F09" w14:textId="5311365F" w:rsidR="00597B13" w:rsidRDefault="00597B13">
    <w:pPr>
      <w:pStyle w:val="Footer"/>
      <w:jc w:val="right"/>
    </w:pPr>
  </w:p>
  <w:p w14:paraId="52DE977E" w14:textId="77777777" w:rsidR="00597B13" w:rsidRDefault="00597B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FAFE74" w14:textId="4FE86338" w:rsidR="00597B13" w:rsidRDefault="00597B13">
    <w:pPr>
      <w:pStyle w:val="Footer"/>
      <w:jc w:val="right"/>
    </w:pPr>
  </w:p>
  <w:p w14:paraId="6960571E" w14:textId="77777777" w:rsidR="00597B13" w:rsidRDefault="00597B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3141385"/>
      <w:docPartObj>
        <w:docPartGallery w:val="Page Numbers (Bottom of Page)"/>
        <w:docPartUnique/>
      </w:docPartObj>
    </w:sdtPr>
    <w:sdtEndPr>
      <w:rPr>
        <w:noProof/>
      </w:rPr>
    </w:sdtEndPr>
    <w:sdtContent>
      <w:p w14:paraId="13001ED5" w14:textId="6F18D1AD" w:rsidR="00597B13" w:rsidRDefault="00597B13">
        <w:pPr>
          <w:pStyle w:val="Footer"/>
          <w:jc w:val="right"/>
        </w:pPr>
        <w:r>
          <w:fldChar w:fldCharType="begin"/>
        </w:r>
        <w:r>
          <w:instrText xml:space="preserve"> PAGE   \* MERGEFORMAT </w:instrText>
        </w:r>
        <w:r>
          <w:fldChar w:fldCharType="separate"/>
        </w:r>
        <w:r w:rsidR="002526D3">
          <w:rPr>
            <w:noProof/>
          </w:rPr>
          <w:t>6</w:t>
        </w:r>
        <w:r>
          <w:rPr>
            <w:noProof/>
          </w:rPr>
          <w:fldChar w:fldCharType="end"/>
        </w:r>
      </w:p>
    </w:sdtContent>
  </w:sdt>
  <w:sdt>
    <w:sdtPr>
      <w:alias w:val="Author"/>
      <w:tag w:val=""/>
      <w:id w:val="-64500577"/>
      <w:placeholder>
        <w:docPart w:val="B762935EFFC94050834DB6C59ADB2F65"/>
      </w:placeholder>
      <w:dataBinding w:prefixMappings="xmlns:ns0='http://purl.org/dc/elements/1.1/' xmlns:ns1='http://schemas.openxmlformats.org/package/2006/metadata/core-properties' " w:xpath="/ns1:coreProperties[1]/ns0:creator[1]" w:storeItemID="{6C3C8BC8-F283-45AE-878A-BAB7291924A1}"/>
      <w:text/>
    </w:sdtPr>
    <w:sdtEndPr/>
    <w:sdtContent>
      <w:p w14:paraId="25D282EE" w14:textId="4D438F60" w:rsidR="00597B13" w:rsidRDefault="00597B13">
        <w:pPr>
          <w:pStyle w:val="Footer"/>
        </w:pPr>
        <w:r>
          <w:t>Howell Krampf (210827)</w:t>
        </w:r>
      </w:p>
    </w:sdtContent>
  </w:sdt>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3324099"/>
      <w:docPartObj>
        <w:docPartGallery w:val="Page Numbers (Bottom of Page)"/>
        <w:docPartUnique/>
      </w:docPartObj>
    </w:sdtPr>
    <w:sdtEndPr>
      <w:rPr>
        <w:noProof/>
      </w:rPr>
    </w:sdtEndPr>
    <w:sdtContent>
      <w:p w14:paraId="54280E01" w14:textId="15825A0D" w:rsidR="00597B13" w:rsidRDefault="00597B13">
        <w:pPr>
          <w:pStyle w:val="Footer"/>
          <w:jc w:val="right"/>
        </w:pPr>
        <w:r>
          <w:fldChar w:fldCharType="begin"/>
        </w:r>
        <w:r>
          <w:instrText xml:space="preserve"> PAGE   \* MERGEFORMAT </w:instrText>
        </w:r>
        <w:r>
          <w:fldChar w:fldCharType="separate"/>
        </w:r>
        <w:r w:rsidR="002526D3">
          <w:rPr>
            <w:noProof/>
          </w:rPr>
          <w:t>1</w:t>
        </w:r>
        <w:r>
          <w:rPr>
            <w:noProof/>
          </w:rPr>
          <w:fldChar w:fldCharType="end"/>
        </w:r>
      </w:p>
    </w:sdtContent>
  </w:sdt>
  <w:sdt>
    <w:sdtPr>
      <w:alias w:val="Author"/>
      <w:tag w:val=""/>
      <w:id w:val="-2115812140"/>
      <w:placeholder>
        <w:docPart w:val="4A88F47FF6CA44859932E7470E09FAB2"/>
      </w:placeholder>
      <w:dataBinding w:prefixMappings="xmlns:ns0='http://purl.org/dc/elements/1.1/' xmlns:ns1='http://schemas.openxmlformats.org/package/2006/metadata/core-properties' " w:xpath="/ns1:coreProperties[1]/ns0:creator[1]" w:storeItemID="{6C3C8BC8-F283-45AE-878A-BAB7291924A1}"/>
      <w:text/>
    </w:sdtPr>
    <w:sdtEndPr/>
    <w:sdtContent>
      <w:p w14:paraId="1FAE2FD4" w14:textId="3F921801" w:rsidR="00597B13" w:rsidRDefault="00597B13">
        <w:pPr>
          <w:pStyle w:val="Footer"/>
        </w:pPr>
        <w:r>
          <w:t>Howell Krampf (210827)</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F83E67" w14:textId="77777777" w:rsidR="00766580" w:rsidRDefault="00766580" w:rsidP="000B6C09">
      <w:pPr>
        <w:spacing w:after="0" w:line="240" w:lineRule="auto"/>
      </w:pPr>
      <w:r>
        <w:separator/>
      </w:r>
    </w:p>
  </w:footnote>
  <w:footnote w:type="continuationSeparator" w:id="0">
    <w:p w14:paraId="554A3D8B" w14:textId="77777777" w:rsidR="00766580" w:rsidRDefault="00766580" w:rsidP="000B6C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88B7A" w14:textId="4B005355" w:rsidR="00597B13" w:rsidRDefault="00597B13">
    <w:pPr>
      <w:pStyle w:val="Header"/>
    </w:pPr>
    <w:r>
      <w:rPr>
        <w:noProof/>
        <w:lang w:eastAsia="en-GB"/>
      </w:rPr>
      <w:drawing>
        <wp:anchor distT="0" distB="0" distL="114300" distR="114300" simplePos="0" relativeHeight="251658240" behindDoc="0" locked="0" layoutInCell="1" allowOverlap="1" wp14:anchorId="6689D34C" wp14:editId="37CB00B6">
          <wp:simplePos x="0" y="0"/>
          <wp:positionH relativeFrom="column">
            <wp:posOffset>-480060</wp:posOffset>
          </wp:positionH>
          <wp:positionV relativeFrom="paragraph">
            <wp:posOffset>-182880</wp:posOffset>
          </wp:positionV>
          <wp:extent cx="1573530" cy="464820"/>
          <wp:effectExtent l="0" t="0" r="762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MorganAM_logo.png"/>
                  <pic:cNvPicPr/>
                </pic:nvPicPr>
                <pic:blipFill>
                  <a:blip r:embed="rId1">
                    <a:extLst>
                      <a:ext uri="{28A0092B-C50C-407E-A947-70E740481C1C}">
                        <a14:useLocalDpi xmlns:a14="http://schemas.microsoft.com/office/drawing/2010/main" val="0"/>
                      </a:ext>
                    </a:extLst>
                  </a:blip>
                  <a:stretch>
                    <a:fillRect/>
                  </a:stretch>
                </pic:blipFill>
                <pic:spPr>
                  <a:xfrm>
                    <a:off x="0" y="0"/>
                    <a:ext cx="1573530" cy="46482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76792"/>
    <w:multiLevelType w:val="hybridMultilevel"/>
    <w:tmpl w:val="4AD2D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D44F13"/>
    <w:multiLevelType w:val="hybridMultilevel"/>
    <w:tmpl w:val="7E6670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3C6D3C"/>
    <w:multiLevelType w:val="hybridMultilevel"/>
    <w:tmpl w:val="34BEAD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2572A4"/>
    <w:multiLevelType w:val="hybridMultilevel"/>
    <w:tmpl w:val="7E6670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7F6934"/>
    <w:multiLevelType w:val="hybridMultilevel"/>
    <w:tmpl w:val="34BEAD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C09"/>
    <w:rsid w:val="00012AE0"/>
    <w:rsid w:val="000253A5"/>
    <w:rsid w:val="00046C7D"/>
    <w:rsid w:val="000A29A2"/>
    <w:rsid w:val="000A6BA5"/>
    <w:rsid w:val="000A731E"/>
    <w:rsid w:val="000B6C09"/>
    <w:rsid w:val="000C0E14"/>
    <w:rsid w:val="000D7052"/>
    <w:rsid w:val="000E2FBD"/>
    <w:rsid w:val="001135A0"/>
    <w:rsid w:val="00115062"/>
    <w:rsid w:val="001229EA"/>
    <w:rsid w:val="001377BB"/>
    <w:rsid w:val="00181DFA"/>
    <w:rsid w:val="001C2FC4"/>
    <w:rsid w:val="001C4CC2"/>
    <w:rsid w:val="001D259F"/>
    <w:rsid w:val="001F5BF7"/>
    <w:rsid w:val="002035E7"/>
    <w:rsid w:val="00224D62"/>
    <w:rsid w:val="00235471"/>
    <w:rsid w:val="00241F95"/>
    <w:rsid w:val="002526D3"/>
    <w:rsid w:val="00266D2C"/>
    <w:rsid w:val="00274503"/>
    <w:rsid w:val="00287153"/>
    <w:rsid w:val="00296967"/>
    <w:rsid w:val="002A4F6F"/>
    <w:rsid w:val="002C1E50"/>
    <w:rsid w:val="002C7790"/>
    <w:rsid w:val="002D67E0"/>
    <w:rsid w:val="003061B1"/>
    <w:rsid w:val="00312DCF"/>
    <w:rsid w:val="00334FFB"/>
    <w:rsid w:val="00341CC7"/>
    <w:rsid w:val="00344689"/>
    <w:rsid w:val="00344FC7"/>
    <w:rsid w:val="003730D4"/>
    <w:rsid w:val="003A2375"/>
    <w:rsid w:val="003A63B3"/>
    <w:rsid w:val="003D2D21"/>
    <w:rsid w:val="00414517"/>
    <w:rsid w:val="00433195"/>
    <w:rsid w:val="004427C8"/>
    <w:rsid w:val="0045011C"/>
    <w:rsid w:val="00466B01"/>
    <w:rsid w:val="004708D1"/>
    <w:rsid w:val="00480C54"/>
    <w:rsid w:val="004962C0"/>
    <w:rsid w:val="004C0477"/>
    <w:rsid w:val="004E41D2"/>
    <w:rsid w:val="004E5C4C"/>
    <w:rsid w:val="004F2B89"/>
    <w:rsid w:val="00526128"/>
    <w:rsid w:val="00547E7D"/>
    <w:rsid w:val="00550C4D"/>
    <w:rsid w:val="00577AB8"/>
    <w:rsid w:val="00584F76"/>
    <w:rsid w:val="00597B13"/>
    <w:rsid w:val="005C01C9"/>
    <w:rsid w:val="005F0721"/>
    <w:rsid w:val="00607EC5"/>
    <w:rsid w:val="00630D5F"/>
    <w:rsid w:val="00632968"/>
    <w:rsid w:val="006404FE"/>
    <w:rsid w:val="00662C95"/>
    <w:rsid w:val="00671AAF"/>
    <w:rsid w:val="00696784"/>
    <w:rsid w:val="00696E9A"/>
    <w:rsid w:val="006C1591"/>
    <w:rsid w:val="006D0EB2"/>
    <w:rsid w:val="00732A7C"/>
    <w:rsid w:val="007501D6"/>
    <w:rsid w:val="00766580"/>
    <w:rsid w:val="0076790E"/>
    <w:rsid w:val="00783FAB"/>
    <w:rsid w:val="00787D4F"/>
    <w:rsid w:val="007A786E"/>
    <w:rsid w:val="007D50B7"/>
    <w:rsid w:val="007D6747"/>
    <w:rsid w:val="007E3819"/>
    <w:rsid w:val="007E7AE8"/>
    <w:rsid w:val="007F33B9"/>
    <w:rsid w:val="008003FF"/>
    <w:rsid w:val="00813E58"/>
    <w:rsid w:val="0082194F"/>
    <w:rsid w:val="008470CA"/>
    <w:rsid w:val="00853CCF"/>
    <w:rsid w:val="00856CDA"/>
    <w:rsid w:val="00860859"/>
    <w:rsid w:val="00861C54"/>
    <w:rsid w:val="0089166D"/>
    <w:rsid w:val="009114B8"/>
    <w:rsid w:val="00914514"/>
    <w:rsid w:val="0091463F"/>
    <w:rsid w:val="0092068F"/>
    <w:rsid w:val="00930E50"/>
    <w:rsid w:val="00931C48"/>
    <w:rsid w:val="00951484"/>
    <w:rsid w:val="009725C6"/>
    <w:rsid w:val="00983142"/>
    <w:rsid w:val="00986EAB"/>
    <w:rsid w:val="00987A57"/>
    <w:rsid w:val="00992539"/>
    <w:rsid w:val="0099604C"/>
    <w:rsid w:val="009968BF"/>
    <w:rsid w:val="009B37FA"/>
    <w:rsid w:val="009B7B91"/>
    <w:rsid w:val="009C621B"/>
    <w:rsid w:val="009D56A8"/>
    <w:rsid w:val="00A00651"/>
    <w:rsid w:val="00A06ECD"/>
    <w:rsid w:val="00A13D57"/>
    <w:rsid w:val="00A23CDC"/>
    <w:rsid w:val="00A41ED9"/>
    <w:rsid w:val="00A4336F"/>
    <w:rsid w:val="00A67AD7"/>
    <w:rsid w:val="00A712AE"/>
    <w:rsid w:val="00A76E4B"/>
    <w:rsid w:val="00A82E13"/>
    <w:rsid w:val="00A8419E"/>
    <w:rsid w:val="00A8515C"/>
    <w:rsid w:val="00AC1547"/>
    <w:rsid w:val="00AD77F3"/>
    <w:rsid w:val="00AE6CA0"/>
    <w:rsid w:val="00B13226"/>
    <w:rsid w:val="00B356DE"/>
    <w:rsid w:val="00B41F5E"/>
    <w:rsid w:val="00B4468B"/>
    <w:rsid w:val="00B84853"/>
    <w:rsid w:val="00BA10AA"/>
    <w:rsid w:val="00BD15DA"/>
    <w:rsid w:val="00BD3186"/>
    <w:rsid w:val="00C31314"/>
    <w:rsid w:val="00C86B41"/>
    <w:rsid w:val="00C94CA0"/>
    <w:rsid w:val="00C953AD"/>
    <w:rsid w:val="00CA260A"/>
    <w:rsid w:val="00CA4A69"/>
    <w:rsid w:val="00CB2C36"/>
    <w:rsid w:val="00CC7158"/>
    <w:rsid w:val="00CE6874"/>
    <w:rsid w:val="00CF37C2"/>
    <w:rsid w:val="00D102C5"/>
    <w:rsid w:val="00D106BB"/>
    <w:rsid w:val="00D42EED"/>
    <w:rsid w:val="00D44A2B"/>
    <w:rsid w:val="00D515A8"/>
    <w:rsid w:val="00D6668B"/>
    <w:rsid w:val="00D70CCB"/>
    <w:rsid w:val="00D7555E"/>
    <w:rsid w:val="00D95E18"/>
    <w:rsid w:val="00DC7CAF"/>
    <w:rsid w:val="00E01FCE"/>
    <w:rsid w:val="00E100FC"/>
    <w:rsid w:val="00E46EA6"/>
    <w:rsid w:val="00E54C24"/>
    <w:rsid w:val="00E619CB"/>
    <w:rsid w:val="00E65099"/>
    <w:rsid w:val="00E71627"/>
    <w:rsid w:val="00E75B0E"/>
    <w:rsid w:val="00EB5E9E"/>
    <w:rsid w:val="00EE5D88"/>
    <w:rsid w:val="00EF07FB"/>
    <w:rsid w:val="00EF7196"/>
    <w:rsid w:val="00F03EC1"/>
    <w:rsid w:val="00F20433"/>
    <w:rsid w:val="00F23203"/>
    <w:rsid w:val="00F30D01"/>
    <w:rsid w:val="00F37600"/>
    <w:rsid w:val="00F5562C"/>
    <w:rsid w:val="00F7686C"/>
    <w:rsid w:val="00F92221"/>
    <w:rsid w:val="00FA103F"/>
    <w:rsid w:val="00FB11EB"/>
    <w:rsid w:val="00FB4649"/>
    <w:rsid w:val="00FB7E7A"/>
    <w:rsid w:val="00FC3BD1"/>
    <w:rsid w:val="00FC5753"/>
    <w:rsid w:val="00FC74C3"/>
    <w:rsid w:val="00FD2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9A9C4F"/>
  <w15:chartTrackingRefBased/>
  <w15:docId w15:val="{1A810945-8B51-4796-9F6E-4297C080A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6C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501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B6C0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B6C09"/>
    <w:rPr>
      <w:rFonts w:eastAsiaTheme="minorEastAsia"/>
      <w:lang w:val="en-US"/>
    </w:rPr>
  </w:style>
  <w:style w:type="character" w:customStyle="1" w:styleId="Heading1Char">
    <w:name w:val="Heading 1 Char"/>
    <w:basedOn w:val="DefaultParagraphFont"/>
    <w:link w:val="Heading1"/>
    <w:uiPriority w:val="9"/>
    <w:rsid w:val="000B6C0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B6C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6C09"/>
  </w:style>
  <w:style w:type="paragraph" w:styleId="Footer">
    <w:name w:val="footer"/>
    <w:basedOn w:val="Normal"/>
    <w:link w:val="FooterChar"/>
    <w:uiPriority w:val="99"/>
    <w:unhideWhenUsed/>
    <w:rsid w:val="000B6C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6C09"/>
  </w:style>
  <w:style w:type="paragraph" w:styleId="TOCHeading">
    <w:name w:val="TOC Heading"/>
    <w:basedOn w:val="Heading1"/>
    <w:next w:val="Normal"/>
    <w:uiPriority w:val="39"/>
    <w:unhideWhenUsed/>
    <w:qFormat/>
    <w:rsid w:val="000B6C09"/>
    <w:pPr>
      <w:outlineLvl w:val="9"/>
    </w:pPr>
    <w:rPr>
      <w:lang w:val="en-US"/>
    </w:rPr>
  </w:style>
  <w:style w:type="paragraph" w:styleId="TOC1">
    <w:name w:val="toc 1"/>
    <w:basedOn w:val="Normal"/>
    <w:next w:val="Normal"/>
    <w:autoRedefine/>
    <w:uiPriority w:val="39"/>
    <w:unhideWhenUsed/>
    <w:rsid w:val="009725C6"/>
    <w:pPr>
      <w:tabs>
        <w:tab w:val="right" w:leader="dot" w:pos="9016"/>
      </w:tabs>
      <w:spacing w:before="240" w:after="100"/>
    </w:pPr>
  </w:style>
  <w:style w:type="character" w:styleId="Hyperlink">
    <w:name w:val="Hyperlink"/>
    <w:basedOn w:val="DefaultParagraphFont"/>
    <w:uiPriority w:val="99"/>
    <w:unhideWhenUsed/>
    <w:rsid w:val="000B6C09"/>
    <w:rPr>
      <w:color w:val="0563C1" w:themeColor="hyperlink"/>
      <w:u w:val="single"/>
    </w:rPr>
  </w:style>
  <w:style w:type="paragraph" w:styleId="ListParagraph">
    <w:name w:val="List Paragraph"/>
    <w:basedOn w:val="Normal"/>
    <w:uiPriority w:val="34"/>
    <w:qFormat/>
    <w:rsid w:val="00FB4649"/>
    <w:pPr>
      <w:ind w:left="720"/>
      <w:contextualSpacing/>
    </w:pPr>
  </w:style>
  <w:style w:type="character" w:styleId="PlaceholderText">
    <w:name w:val="Placeholder Text"/>
    <w:basedOn w:val="DefaultParagraphFont"/>
    <w:uiPriority w:val="99"/>
    <w:semiHidden/>
    <w:rsid w:val="007501D6"/>
    <w:rPr>
      <w:color w:val="808080"/>
    </w:rPr>
  </w:style>
  <w:style w:type="character" w:customStyle="1" w:styleId="Heading2Char">
    <w:name w:val="Heading 2 Char"/>
    <w:basedOn w:val="DefaultParagraphFont"/>
    <w:link w:val="Heading2"/>
    <w:uiPriority w:val="9"/>
    <w:rsid w:val="007501D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6C1591"/>
    <w:pPr>
      <w:spacing w:after="100"/>
      <w:ind w:left="220"/>
    </w:pPr>
  </w:style>
  <w:style w:type="table" w:styleId="TableGrid">
    <w:name w:val="Table Grid"/>
    <w:basedOn w:val="TableNormal"/>
    <w:uiPriority w:val="39"/>
    <w:rsid w:val="007E7A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CC7158"/>
  </w:style>
  <w:style w:type="paragraph" w:styleId="Caption">
    <w:name w:val="caption"/>
    <w:basedOn w:val="Normal"/>
    <w:next w:val="Normal"/>
    <w:uiPriority w:val="35"/>
    <w:unhideWhenUsed/>
    <w:qFormat/>
    <w:rsid w:val="004708D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061B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08796">
      <w:bodyDiv w:val="1"/>
      <w:marLeft w:val="0"/>
      <w:marRight w:val="0"/>
      <w:marTop w:val="0"/>
      <w:marBottom w:val="0"/>
      <w:divBdr>
        <w:top w:val="none" w:sz="0" w:space="0" w:color="auto"/>
        <w:left w:val="none" w:sz="0" w:space="0" w:color="auto"/>
        <w:bottom w:val="none" w:sz="0" w:space="0" w:color="auto"/>
        <w:right w:val="none" w:sz="0" w:space="0" w:color="auto"/>
      </w:divBdr>
    </w:div>
    <w:div w:id="55327828">
      <w:bodyDiv w:val="1"/>
      <w:marLeft w:val="0"/>
      <w:marRight w:val="0"/>
      <w:marTop w:val="0"/>
      <w:marBottom w:val="0"/>
      <w:divBdr>
        <w:top w:val="none" w:sz="0" w:space="0" w:color="auto"/>
        <w:left w:val="none" w:sz="0" w:space="0" w:color="auto"/>
        <w:bottom w:val="none" w:sz="0" w:space="0" w:color="auto"/>
        <w:right w:val="none" w:sz="0" w:space="0" w:color="auto"/>
      </w:divBdr>
    </w:div>
    <w:div w:id="93671252">
      <w:bodyDiv w:val="1"/>
      <w:marLeft w:val="0"/>
      <w:marRight w:val="0"/>
      <w:marTop w:val="0"/>
      <w:marBottom w:val="0"/>
      <w:divBdr>
        <w:top w:val="none" w:sz="0" w:space="0" w:color="auto"/>
        <w:left w:val="none" w:sz="0" w:space="0" w:color="auto"/>
        <w:bottom w:val="none" w:sz="0" w:space="0" w:color="auto"/>
        <w:right w:val="none" w:sz="0" w:space="0" w:color="auto"/>
      </w:divBdr>
    </w:div>
    <w:div w:id="128481499">
      <w:bodyDiv w:val="1"/>
      <w:marLeft w:val="0"/>
      <w:marRight w:val="0"/>
      <w:marTop w:val="0"/>
      <w:marBottom w:val="0"/>
      <w:divBdr>
        <w:top w:val="none" w:sz="0" w:space="0" w:color="auto"/>
        <w:left w:val="none" w:sz="0" w:space="0" w:color="auto"/>
        <w:bottom w:val="none" w:sz="0" w:space="0" w:color="auto"/>
        <w:right w:val="none" w:sz="0" w:space="0" w:color="auto"/>
      </w:divBdr>
    </w:div>
    <w:div w:id="133067584">
      <w:bodyDiv w:val="1"/>
      <w:marLeft w:val="0"/>
      <w:marRight w:val="0"/>
      <w:marTop w:val="0"/>
      <w:marBottom w:val="0"/>
      <w:divBdr>
        <w:top w:val="none" w:sz="0" w:space="0" w:color="auto"/>
        <w:left w:val="none" w:sz="0" w:space="0" w:color="auto"/>
        <w:bottom w:val="none" w:sz="0" w:space="0" w:color="auto"/>
        <w:right w:val="none" w:sz="0" w:space="0" w:color="auto"/>
      </w:divBdr>
    </w:div>
    <w:div w:id="139159799">
      <w:bodyDiv w:val="1"/>
      <w:marLeft w:val="0"/>
      <w:marRight w:val="0"/>
      <w:marTop w:val="0"/>
      <w:marBottom w:val="0"/>
      <w:divBdr>
        <w:top w:val="none" w:sz="0" w:space="0" w:color="auto"/>
        <w:left w:val="none" w:sz="0" w:space="0" w:color="auto"/>
        <w:bottom w:val="none" w:sz="0" w:space="0" w:color="auto"/>
        <w:right w:val="none" w:sz="0" w:space="0" w:color="auto"/>
      </w:divBdr>
    </w:div>
    <w:div w:id="140588133">
      <w:bodyDiv w:val="1"/>
      <w:marLeft w:val="0"/>
      <w:marRight w:val="0"/>
      <w:marTop w:val="0"/>
      <w:marBottom w:val="0"/>
      <w:divBdr>
        <w:top w:val="none" w:sz="0" w:space="0" w:color="auto"/>
        <w:left w:val="none" w:sz="0" w:space="0" w:color="auto"/>
        <w:bottom w:val="none" w:sz="0" w:space="0" w:color="auto"/>
        <w:right w:val="none" w:sz="0" w:space="0" w:color="auto"/>
      </w:divBdr>
    </w:div>
    <w:div w:id="168520215">
      <w:bodyDiv w:val="1"/>
      <w:marLeft w:val="0"/>
      <w:marRight w:val="0"/>
      <w:marTop w:val="0"/>
      <w:marBottom w:val="0"/>
      <w:divBdr>
        <w:top w:val="none" w:sz="0" w:space="0" w:color="auto"/>
        <w:left w:val="none" w:sz="0" w:space="0" w:color="auto"/>
        <w:bottom w:val="none" w:sz="0" w:space="0" w:color="auto"/>
        <w:right w:val="none" w:sz="0" w:space="0" w:color="auto"/>
      </w:divBdr>
    </w:div>
    <w:div w:id="243686398">
      <w:bodyDiv w:val="1"/>
      <w:marLeft w:val="0"/>
      <w:marRight w:val="0"/>
      <w:marTop w:val="0"/>
      <w:marBottom w:val="0"/>
      <w:divBdr>
        <w:top w:val="none" w:sz="0" w:space="0" w:color="auto"/>
        <w:left w:val="none" w:sz="0" w:space="0" w:color="auto"/>
        <w:bottom w:val="none" w:sz="0" w:space="0" w:color="auto"/>
        <w:right w:val="none" w:sz="0" w:space="0" w:color="auto"/>
      </w:divBdr>
    </w:div>
    <w:div w:id="266232535">
      <w:bodyDiv w:val="1"/>
      <w:marLeft w:val="0"/>
      <w:marRight w:val="0"/>
      <w:marTop w:val="0"/>
      <w:marBottom w:val="0"/>
      <w:divBdr>
        <w:top w:val="none" w:sz="0" w:space="0" w:color="auto"/>
        <w:left w:val="none" w:sz="0" w:space="0" w:color="auto"/>
        <w:bottom w:val="none" w:sz="0" w:space="0" w:color="auto"/>
        <w:right w:val="none" w:sz="0" w:space="0" w:color="auto"/>
      </w:divBdr>
    </w:div>
    <w:div w:id="269166852">
      <w:bodyDiv w:val="1"/>
      <w:marLeft w:val="0"/>
      <w:marRight w:val="0"/>
      <w:marTop w:val="0"/>
      <w:marBottom w:val="0"/>
      <w:divBdr>
        <w:top w:val="none" w:sz="0" w:space="0" w:color="auto"/>
        <w:left w:val="none" w:sz="0" w:space="0" w:color="auto"/>
        <w:bottom w:val="none" w:sz="0" w:space="0" w:color="auto"/>
        <w:right w:val="none" w:sz="0" w:space="0" w:color="auto"/>
      </w:divBdr>
    </w:div>
    <w:div w:id="274992219">
      <w:bodyDiv w:val="1"/>
      <w:marLeft w:val="0"/>
      <w:marRight w:val="0"/>
      <w:marTop w:val="0"/>
      <w:marBottom w:val="0"/>
      <w:divBdr>
        <w:top w:val="none" w:sz="0" w:space="0" w:color="auto"/>
        <w:left w:val="none" w:sz="0" w:space="0" w:color="auto"/>
        <w:bottom w:val="none" w:sz="0" w:space="0" w:color="auto"/>
        <w:right w:val="none" w:sz="0" w:space="0" w:color="auto"/>
      </w:divBdr>
    </w:div>
    <w:div w:id="291130749">
      <w:bodyDiv w:val="1"/>
      <w:marLeft w:val="0"/>
      <w:marRight w:val="0"/>
      <w:marTop w:val="0"/>
      <w:marBottom w:val="0"/>
      <w:divBdr>
        <w:top w:val="none" w:sz="0" w:space="0" w:color="auto"/>
        <w:left w:val="none" w:sz="0" w:space="0" w:color="auto"/>
        <w:bottom w:val="none" w:sz="0" w:space="0" w:color="auto"/>
        <w:right w:val="none" w:sz="0" w:space="0" w:color="auto"/>
      </w:divBdr>
    </w:div>
    <w:div w:id="332143705">
      <w:bodyDiv w:val="1"/>
      <w:marLeft w:val="0"/>
      <w:marRight w:val="0"/>
      <w:marTop w:val="0"/>
      <w:marBottom w:val="0"/>
      <w:divBdr>
        <w:top w:val="none" w:sz="0" w:space="0" w:color="auto"/>
        <w:left w:val="none" w:sz="0" w:space="0" w:color="auto"/>
        <w:bottom w:val="none" w:sz="0" w:space="0" w:color="auto"/>
        <w:right w:val="none" w:sz="0" w:space="0" w:color="auto"/>
      </w:divBdr>
    </w:div>
    <w:div w:id="366298013">
      <w:bodyDiv w:val="1"/>
      <w:marLeft w:val="0"/>
      <w:marRight w:val="0"/>
      <w:marTop w:val="0"/>
      <w:marBottom w:val="0"/>
      <w:divBdr>
        <w:top w:val="none" w:sz="0" w:space="0" w:color="auto"/>
        <w:left w:val="none" w:sz="0" w:space="0" w:color="auto"/>
        <w:bottom w:val="none" w:sz="0" w:space="0" w:color="auto"/>
        <w:right w:val="none" w:sz="0" w:space="0" w:color="auto"/>
      </w:divBdr>
    </w:div>
    <w:div w:id="367491642">
      <w:bodyDiv w:val="1"/>
      <w:marLeft w:val="0"/>
      <w:marRight w:val="0"/>
      <w:marTop w:val="0"/>
      <w:marBottom w:val="0"/>
      <w:divBdr>
        <w:top w:val="none" w:sz="0" w:space="0" w:color="auto"/>
        <w:left w:val="none" w:sz="0" w:space="0" w:color="auto"/>
        <w:bottom w:val="none" w:sz="0" w:space="0" w:color="auto"/>
        <w:right w:val="none" w:sz="0" w:space="0" w:color="auto"/>
      </w:divBdr>
    </w:div>
    <w:div w:id="374353251">
      <w:bodyDiv w:val="1"/>
      <w:marLeft w:val="0"/>
      <w:marRight w:val="0"/>
      <w:marTop w:val="0"/>
      <w:marBottom w:val="0"/>
      <w:divBdr>
        <w:top w:val="none" w:sz="0" w:space="0" w:color="auto"/>
        <w:left w:val="none" w:sz="0" w:space="0" w:color="auto"/>
        <w:bottom w:val="none" w:sz="0" w:space="0" w:color="auto"/>
        <w:right w:val="none" w:sz="0" w:space="0" w:color="auto"/>
      </w:divBdr>
    </w:div>
    <w:div w:id="374811161">
      <w:bodyDiv w:val="1"/>
      <w:marLeft w:val="0"/>
      <w:marRight w:val="0"/>
      <w:marTop w:val="0"/>
      <w:marBottom w:val="0"/>
      <w:divBdr>
        <w:top w:val="none" w:sz="0" w:space="0" w:color="auto"/>
        <w:left w:val="none" w:sz="0" w:space="0" w:color="auto"/>
        <w:bottom w:val="none" w:sz="0" w:space="0" w:color="auto"/>
        <w:right w:val="none" w:sz="0" w:space="0" w:color="auto"/>
      </w:divBdr>
    </w:div>
    <w:div w:id="461312727">
      <w:bodyDiv w:val="1"/>
      <w:marLeft w:val="0"/>
      <w:marRight w:val="0"/>
      <w:marTop w:val="0"/>
      <w:marBottom w:val="0"/>
      <w:divBdr>
        <w:top w:val="none" w:sz="0" w:space="0" w:color="auto"/>
        <w:left w:val="none" w:sz="0" w:space="0" w:color="auto"/>
        <w:bottom w:val="none" w:sz="0" w:space="0" w:color="auto"/>
        <w:right w:val="none" w:sz="0" w:space="0" w:color="auto"/>
      </w:divBdr>
    </w:div>
    <w:div w:id="500507215">
      <w:bodyDiv w:val="1"/>
      <w:marLeft w:val="0"/>
      <w:marRight w:val="0"/>
      <w:marTop w:val="0"/>
      <w:marBottom w:val="0"/>
      <w:divBdr>
        <w:top w:val="none" w:sz="0" w:space="0" w:color="auto"/>
        <w:left w:val="none" w:sz="0" w:space="0" w:color="auto"/>
        <w:bottom w:val="none" w:sz="0" w:space="0" w:color="auto"/>
        <w:right w:val="none" w:sz="0" w:space="0" w:color="auto"/>
      </w:divBdr>
    </w:div>
    <w:div w:id="541989581">
      <w:bodyDiv w:val="1"/>
      <w:marLeft w:val="0"/>
      <w:marRight w:val="0"/>
      <w:marTop w:val="0"/>
      <w:marBottom w:val="0"/>
      <w:divBdr>
        <w:top w:val="none" w:sz="0" w:space="0" w:color="auto"/>
        <w:left w:val="none" w:sz="0" w:space="0" w:color="auto"/>
        <w:bottom w:val="none" w:sz="0" w:space="0" w:color="auto"/>
        <w:right w:val="none" w:sz="0" w:space="0" w:color="auto"/>
      </w:divBdr>
    </w:div>
    <w:div w:id="583027477">
      <w:bodyDiv w:val="1"/>
      <w:marLeft w:val="0"/>
      <w:marRight w:val="0"/>
      <w:marTop w:val="0"/>
      <w:marBottom w:val="0"/>
      <w:divBdr>
        <w:top w:val="none" w:sz="0" w:space="0" w:color="auto"/>
        <w:left w:val="none" w:sz="0" w:space="0" w:color="auto"/>
        <w:bottom w:val="none" w:sz="0" w:space="0" w:color="auto"/>
        <w:right w:val="none" w:sz="0" w:space="0" w:color="auto"/>
      </w:divBdr>
    </w:div>
    <w:div w:id="614681104">
      <w:bodyDiv w:val="1"/>
      <w:marLeft w:val="0"/>
      <w:marRight w:val="0"/>
      <w:marTop w:val="0"/>
      <w:marBottom w:val="0"/>
      <w:divBdr>
        <w:top w:val="none" w:sz="0" w:space="0" w:color="auto"/>
        <w:left w:val="none" w:sz="0" w:space="0" w:color="auto"/>
        <w:bottom w:val="none" w:sz="0" w:space="0" w:color="auto"/>
        <w:right w:val="none" w:sz="0" w:space="0" w:color="auto"/>
      </w:divBdr>
    </w:div>
    <w:div w:id="626552096">
      <w:bodyDiv w:val="1"/>
      <w:marLeft w:val="0"/>
      <w:marRight w:val="0"/>
      <w:marTop w:val="0"/>
      <w:marBottom w:val="0"/>
      <w:divBdr>
        <w:top w:val="none" w:sz="0" w:space="0" w:color="auto"/>
        <w:left w:val="none" w:sz="0" w:space="0" w:color="auto"/>
        <w:bottom w:val="none" w:sz="0" w:space="0" w:color="auto"/>
        <w:right w:val="none" w:sz="0" w:space="0" w:color="auto"/>
      </w:divBdr>
    </w:div>
    <w:div w:id="653611020">
      <w:bodyDiv w:val="1"/>
      <w:marLeft w:val="0"/>
      <w:marRight w:val="0"/>
      <w:marTop w:val="0"/>
      <w:marBottom w:val="0"/>
      <w:divBdr>
        <w:top w:val="none" w:sz="0" w:space="0" w:color="auto"/>
        <w:left w:val="none" w:sz="0" w:space="0" w:color="auto"/>
        <w:bottom w:val="none" w:sz="0" w:space="0" w:color="auto"/>
        <w:right w:val="none" w:sz="0" w:space="0" w:color="auto"/>
      </w:divBdr>
    </w:div>
    <w:div w:id="655765250">
      <w:bodyDiv w:val="1"/>
      <w:marLeft w:val="0"/>
      <w:marRight w:val="0"/>
      <w:marTop w:val="0"/>
      <w:marBottom w:val="0"/>
      <w:divBdr>
        <w:top w:val="none" w:sz="0" w:space="0" w:color="auto"/>
        <w:left w:val="none" w:sz="0" w:space="0" w:color="auto"/>
        <w:bottom w:val="none" w:sz="0" w:space="0" w:color="auto"/>
        <w:right w:val="none" w:sz="0" w:space="0" w:color="auto"/>
      </w:divBdr>
    </w:div>
    <w:div w:id="685715297">
      <w:bodyDiv w:val="1"/>
      <w:marLeft w:val="0"/>
      <w:marRight w:val="0"/>
      <w:marTop w:val="0"/>
      <w:marBottom w:val="0"/>
      <w:divBdr>
        <w:top w:val="none" w:sz="0" w:space="0" w:color="auto"/>
        <w:left w:val="none" w:sz="0" w:space="0" w:color="auto"/>
        <w:bottom w:val="none" w:sz="0" w:space="0" w:color="auto"/>
        <w:right w:val="none" w:sz="0" w:space="0" w:color="auto"/>
      </w:divBdr>
    </w:div>
    <w:div w:id="690568121">
      <w:bodyDiv w:val="1"/>
      <w:marLeft w:val="0"/>
      <w:marRight w:val="0"/>
      <w:marTop w:val="0"/>
      <w:marBottom w:val="0"/>
      <w:divBdr>
        <w:top w:val="none" w:sz="0" w:space="0" w:color="auto"/>
        <w:left w:val="none" w:sz="0" w:space="0" w:color="auto"/>
        <w:bottom w:val="none" w:sz="0" w:space="0" w:color="auto"/>
        <w:right w:val="none" w:sz="0" w:space="0" w:color="auto"/>
      </w:divBdr>
    </w:div>
    <w:div w:id="714814059">
      <w:bodyDiv w:val="1"/>
      <w:marLeft w:val="0"/>
      <w:marRight w:val="0"/>
      <w:marTop w:val="0"/>
      <w:marBottom w:val="0"/>
      <w:divBdr>
        <w:top w:val="none" w:sz="0" w:space="0" w:color="auto"/>
        <w:left w:val="none" w:sz="0" w:space="0" w:color="auto"/>
        <w:bottom w:val="none" w:sz="0" w:space="0" w:color="auto"/>
        <w:right w:val="none" w:sz="0" w:space="0" w:color="auto"/>
      </w:divBdr>
    </w:div>
    <w:div w:id="716780402">
      <w:bodyDiv w:val="1"/>
      <w:marLeft w:val="0"/>
      <w:marRight w:val="0"/>
      <w:marTop w:val="0"/>
      <w:marBottom w:val="0"/>
      <w:divBdr>
        <w:top w:val="none" w:sz="0" w:space="0" w:color="auto"/>
        <w:left w:val="none" w:sz="0" w:space="0" w:color="auto"/>
        <w:bottom w:val="none" w:sz="0" w:space="0" w:color="auto"/>
        <w:right w:val="none" w:sz="0" w:space="0" w:color="auto"/>
      </w:divBdr>
    </w:div>
    <w:div w:id="787696331">
      <w:bodyDiv w:val="1"/>
      <w:marLeft w:val="0"/>
      <w:marRight w:val="0"/>
      <w:marTop w:val="0"/>
      <w:marBottom w:val="0"/>
      <w:divBdr>
        <w:top w:val="none" w:sz="0" w:space="0" w:color="auto"/>
        <w:left w:val="none" w:sz="0" w:space="0" w:color="auto"/>
        <w:bottom w:val="none" w:sz="0" w:space="0" w:color="auto"/>
        <w:right w:val="none" w:sz="0" w:space="0" w:color="auto"/>
      </w:divBdr>
    </w:div>
    <w:div w:id="789327188">
      <w:bodyDiv w:val="1"/>
      <w:marLeft w:val="0"/>
      <w:marRight w:val="0"/>
      <w:marTop w:val="0"/>
      <w:marBottom w:val="0"/>
      <w:divBdr>
        <w:top w:val="none" w:sz="0" w:space="0" w:color="auto"/>
        <w:left w:val="none" w:sz="0" w:space="0" w:color="auto"/>
        <w:bottom w:val="none" w:sz="0" w:space="0" w:color="auto"/>
        <w:right w:val="none" w:sz="0" w:space="0" w:color="auto"/>
      </w:divBdr>
    </w:div>
    <w:div w:id="798107956">
      <w:bodyDiv w:val="1"/>
      <w:marLeft w:val="0"/>
      <w:marRight w:val="0"/>
      <w:marTop w:val="0"/>
      <w:marBottom w:val="0"/>
      <w:divBdr>
        <w:top w:val="none" w:sz="0" w:space="0" w:color="auto"/>
        <w:left w:val="none" w:sz="0" w:space="0" w:color="auto"/>
        <w:bottom w:val="none" w:sz="0" w:space="0" w:color="auto"/>
        <w:right w:val="none" w:sz="0" w:space="0" w:color="auto"/>
      </w:divBdr>
    </w:div>
    <w:div w:id="815686657">
      <w:bodyDiv w:val="1"/>
      <w:marLeft w:val="0"/>
      <w:marRight w:val="0"/>
      <w:marTop w:val="0"/>
      <w:marBottom w:val="0"/>
      <w:divBdr>
        <w:top w:val="none" w:sz="0" w:space="0" w:color="auto"/>
        <w:left w:val="none" w:sz="0" w:space="0" w:color="auto"/>
        <w:bottom w:val="none" w:sz="0" w:space="0" w:color="auto"/>
        <w:right w:val="none" w:sz="0" w:space="0" w:color="auto"/>
      </w:divBdr>
    </w:div>
    <w:div w:id="839542081">
      <w:bodyDiv w:val="1"/>
      <w:marLeft w:val="0"/>
      <w:marRight w:val="0"/>
      <w:marTop w:val="0"/>
      <w:marBottom w:val="0"/>
      <w:divBdr>
        <w:top w:val="none" w:sz="0" w:space="0" w:color="auto"/>
        <w:left w:val="none" w:sz="0" w:space="0" w:color="auto"/>
        <w:bottom w:val="none" w:sz="0" w:space="0" w:color="auto"/>
        <w:right w:val="none" w:sz="0" w:space="0" w:color="auto"/>
      </w:divBdr>
    </w:div>
    <w:div w:id="881553912">
      <w:bodyDiv w:val="1"/>
      <w:marLeft w:val="0"/>
      <w:marRight w:val="0"/>
      <w:marTop w:val="0"/>
      <w:marBottom w:val="0"/>
      <w:divBdr>
        <w:top w:val="none" w:sz="0" w:space="0" w:color="auto"/>
        <w:left w:val="none" w:sz="0" w:space="0" w:color="auto"/>
        <w:bottom w:val="none" w:sz="0" w:space="0" w:color="auto"/>
        <w:right w:val="none" w:sz="0" w:space="0" w:color="auto"/>
      </w:divBdr>
    </w:div>
    <w:div w:id="918946359">
      <w:bodyDiv w:val="1"/>
      <w:marLeft w:val="0"/>
      <w:marRight w:val="0"/>
      <w:marTop w:val="0"/>
      <w:marBottom w:val="0"/>
      <w:divBdr>
        <w:top w:val="none" w:sz="0" w:space="0" w:color="auto"/>
        <w:left w:val="none" w:sz="0" w:space="0" w:color="auto"/>
        <w:bottom w:val="none" w:sz="0" w:space="0" w:color="auto"/>
        <w:right w:val="none" w:sz="0" w:space="0" w:color="auto"/>
      </w:divBdr>
    </w:div>
    <w:div w:id="960451348">
      <w:bodyDiv w:val="1"/>
      <w:marLeft w:val="0"/>
      <w:marRight w:val="0"/>
      <w:marTop w:val="0"/>
      <w:marBottom w:val="0"/>
      <w:divBdr>
        <w:top w:val="none" w:sz="0" w:space="0" w:color="auto"/>
        <w:left w:val="none" w:sz="0" w:space="0" w:color="auto"/>
        <w:bottom w:val="none" w:sz="0" w:space="0" w:color="auto"/>
        <w:right w:val="none" w:sz="0" w:space="0" w:color="auto"/>
      </w:divBdr>
    </w:div>
    <w:div w:id="1004741896">
      <w:bodyDiv w:val="1"/>
      <w:marLeft w:val="0"/>
      <w:marRight w:val="0"/>
      <w:marTop w:val="0"/>
      <w:marBottom w:val="0"/>
      <w:divBdr>
        <w:top w:val="none" w:sz="0" w:space="0" w:color="auto"/>
        <w:left w:val="none" w:sz="0" w:space="0" w:color="auto"/>
        <w:bottom w:val="none" w:sz="0" w:space="0" w:color="auto"/>
        <w:right w:val="none" w:sz="0" w:space="0" w:color="auto"/>
      </w:divBdr>
    </w:div>
    <w:div w:id="1007827568">
      <w:bodyDiv w:val="1"/>
      <w:marLeft w:val="0"/>
      <w:marRight w:val="0"/>
      <w:marTop w:val="0"/>
      <w:marBottom w:val="0"/>
      <w:divBdr>
        <w:top w:val="none" w:sz="0" w:space="0" w:color="auto"/>
        <w:left w:val="none" w:sz="0" w:space="0" w:color="auto"/>
        <w:bottom w:val="none" w:sz="0" w:space="0" w:color="auto"/>
        <w:right w:val="none" w:sz="0" w:space="0" w:color="auto"/>
      </w:divBdr>
    </w:div>
    <w:div w:id="1055618732">
      <w:bodyDiv w:val="1"/>
      <w:marLeft w:val="0"/>
      <w:marRight w:val="0"/>
      <w:marTop w:val="0"/>
      <w:marBottom w:val="0"/>
      <w:divBdr>
        <w:top w:val="none" w:sz="0" w:space="0" w:color="auto"/>
        <w:left w:val="none" w:sz="0" w:space="0" w:color="auto"/>
        <w:bottom w:val="none" w:sz="0" w:space="0" w:color="auto"/>
        <w:right w:val="none" w:sz="0" w:space="0" w:color="auto"/>
      </w:divBdr>
    </w:div>
    <w:div w:id="1059015832">
      <w:bodyDiv w:val="1"/>
      <w:marLeft w:val="0"/>
      <w:marRight w:val="0"/>
      <w:marTop w:val="0"/>
      <w:marBottom w:val="0"/>
      <w:divBdr>
        <w:top w:val="none" w:sz="0" w:space="0" w:color="auto"/>
        <w:left w:val="none" w:sz="0" w:space="0" w:color="auto"/>
        <w:bottom w:val="none" w:sz="0" w:space="0" w:color="auto"/>
        <w:right w:val="none" w:sz="0" w:space="0" w:color="auto"/>
      </w:divBdr>
    </w:div>
    <w:div w:id="1061564549">
      <w:bodyDiv w:val="1"/>
      <w:marLeft w:val="0"/>
      <w:marRight w:val="0"/>
      <w:marTop w:val="0"/>
      <w:marBottom w:val="0"/>
      <w:divBdr>
        <w:top w:val="none" w:sz="0" w:space="0" w:color="auto"/>
        <w:left w:val="none" w:sz="0" w:space="0" w:color="auto"/>
        <w:bottom w:val="none" w:sz="0" w:space="0" w:color="auto"/>
        <w:right w:val="none" w:sz="0" w:space="0" w:color="auto"/>
      </w:divBdr>
    </w:div>
    <w:div w:id="1069621679">
      <w:bodyDiv w:val="1"/>
      <w:marLeft w:val="0"/>
      <w:marRight w:val="0"/>
      <w:marTop w:val="0"/>
      <w:marBottom w:val="0"/>
      <w:divBdr>
        <w:top w:val="none" w:sz="0" w:space="0" w:color="auto"/>
        <w:left w:val="none" w:sz="0" w:space="0" w:color="auto"/>
        <w:bottom w:val="none" w:sz="0" w:space="0" w:color="auto"/>
        <w:right w:val="none" w:sz="0" w:space="0" w:color="auto"/>
      </w:divBdr>
    </w:div>
    <w:div w:id="1079181481">
      <w:bodyDiv w:val="1"/>
      <w:marLeft w:val="0"/>
      <w:marRight w:val="0"/>
      <w:marTop w:val="0"/>
      <w:marBottom w:val="0"/>
      <w:divBdr>
        <w:top w:val="none" w:sz="0" w:space="0" w:color="auto"/>
        <w:left w:val="none" w:sz="0" w:space="0" w:color="auto"/>
        <w:bottom w:val="none" w:sz="0" w:space="0" w:color="auto"/>
        <w:right w:val="none" w:sz="0" w:space="0" w:color="auto"/>
      </w:divBdr>
    </w:div>
    <w:div w:id="1085155203">
      <w:bodyDiv w:val="1"/>
      <w:marLeft w:val="0"/>
      <w:marRight w:val="0"/>
      <w:marTop w:val="0"/>
      <w:marBottom w:val="0"/>
      <w:divBdr>
        <w:top w:val="none" w:sz="0" w:space="0" w:color="auto"/>
        <w:left w:val="none" w:sz="0" w:space="0" w:color="auto"/>
        <w:bottom w:val="none" w:sz="0" w:space="0" w:color="auto"/>
        <w:right w:val="none" w:sz="0" w:space="0" w:color="auto"/>
      </w:divBdr>
    </w:div>
    <w:div w:id="1182354051">
      <w:bodyDiv w:val="1"/>
      <w:marLeft w:val="0"/>
      <w:marRight w:val="0"/>
      <w:marTop w:val="0"/>
      <w:marBottom w:val="0"/>
      <w:divBdr>
        <w:top w:val="none" w:sz="0" w:space="0" w:color="auto"/>
        <w:left w:val="none" w:sz="0" w:space="0" w:color="auto"/>
        <w:bottom w:val="none" w:sz="0" w:space="0" w:color="auto"/>
        <w:right w:val="none" w:sz="0" w:space="0" w:color="auto"/>
      </w:divBdr>
    </w:div>
    <w:div w:id="1191411305">
      <w:bodyDiv w:val="1"/>
      <w:marLeft w:val="0"/>
      <w:marRight w:val="0"/>
      <w:marTop w:val="0"/>
      <w:marBottom w:val="0"/>
      <w:divBdr>
        <w:top w:val="none" w:sz="0" w:space="0" w:color="auto"/>
        <w:left w:val="none" w:sz="0" w:space="0" w:color="auto"/>
        <w:bottom w:val="none" w:sz="0" w:space="0" w:color="auto"/>
        <w:right w:val="none" w:sz="0" w:space="0" w:color="auto"/>
      </w:divBdr>
    </w:div>
    <w:div w:id="1218710748">
      <w:bodyDiv w:val="1"/>
      <w:marLeft w:val="0"/>
      <w:marRight w:val="0"/>
      <w:marTop w:val="0"/>
      <w:marBottom w:val="0"/>
      <w:divBdr>
        <w:top w:val="none" w:sz="0" w:space="0" w:color="auto"/>
        <w:left w:val="none" w:sz="0" w:space="0" w:color="auto"/>
        <w:bottom w:val="none" w:sz="0" w:space="0" w:color="auto"/>
        <w:right w:val="none" w:sz="0" w:space="0" w:color="auto"/>
      </w:divBdr>
    </w:div>
    <w:div w:id="1280724694">
      <w:bodyDiv w:val="1"/>
      <w:marLeft w:val="0"/>
      <w:marRight w:val="0"/>
      <w:marTop w:val="0"/>
      <w:marBottom w:val="0"/>
      <w:divBdr>
        <w:top w:val="none" w:sz="0" w:space="0" w:color="auto"/>
        <w:left w:val="none" w:sz="0" w:space="0" w:color="auto"/>
        <w:bottom w:val="none" w:sz="0" w:space="0" w:color="auto"/>
        <w:right w:val="none" w:sz="0" w:space="0" w:color="auto"/>
      </w:divBdr>
    </w:div>
    <w:div w:id="1284002574">
      <w:bodyDiv w:val="1"/>
      <w:marLeft w:val="0"/>
      <w:marRight w:val="0"/>
      <w:marTop w:val="0"/>
      <w:marBottom w:val="0"/>
      <w:divBdr>
        <w:top w:val="none" w:sz="0" w:space="0" w:color="auto"/>
        <w:left w:val="none" w:sz="0" w:space="0" w:color="auto"/>
        <w:bottom w:val="none" w:sz="0" w:space="0" w:color="auto"/>
        <w:right w:val="none" w:sz="0" w:space="0" w:color="auto"/>
      </w:divBdr>
    </w:div>
    <w:div w:id="1384018248">
      <w:bodyDiv w:val="1"/>
      <w:marLeft w:val="0"/>
      <w:marRight w:val="0"/>
      <w:marTop w:val="0"/>
      <w:marBottom w:val="0"/>
      <w:divBdr>
        <w:top w:val="none" w:sz="0" w:space="0" w:color="auto"/>
        <w:left w:val="none" w:sz="0" w:space="0" w:color="auto"/>
        <w:bottom w:val="none" w:sz="0" w:space="0" w:color="auto"/>
        <w:right w:val="none" w:sz="0" w:space="0" w:color="auto"/>
      </w:divBdr>
    </w:div>
    <w:div w:id="1437944530">
      <w:bodyDiv w:val="1"/>
      <w:marLeft w:val="0"/>
      <w:marRight w:val="0"/>
      <w:marTop w:val="0"/>
      <w:marBottom w:val="0"/>
      <w:divBdr>
        <w:top w:val="none" w:sz="0" w:space="0" w:color="auto"/>
        <w:left w:val="none" w:sz="0" w:space="0" w:color="auto"/>
        <w:bottom w:val="none" w:sz="0" w:space="0" w:color="auto"/>
        <w:right w:val="none" w:sz="0" w:space="0" w:color="auto"/>
      </w:divBdr>
    </w:div>
    <w:div w:id="1548955003">
      <w:bodyDiv w:val="1"/>
      <w:marLeft w:val="0"/>
      <w:marRight w:val="0"/>
      <w:marTop w:val="0"/>
      <w:marBottom w:val="0"/>
      <w:divBdr>
        <w:top w:val="none" w:sz="0" w:space="0" w:color="auto"/>
        <w:left w:val="none" w:sz="0" w:space="0" w:color="auto"/>
        <w:bottom w:val="none" w:sz="0" w:space="0" w:color="auto"/>
        <w:right w:val="none" w:sz="0" w:space="0" w:color="auto"/>
      </w:divBdr>
    </w:div>
    <w:div w:id="1585802119">
      <w:bodyDiv w:val="1"/>
      <w:marLeft w:val="0"/>
      <w:marRight w:val="0"/>
      <w:marTop w:val="0"/>
      <w:marBottom w:val="0"/>
      <w:divBdr>
        <w:top w:val="none" w:sz="0" w:space="0" w:color="auto"/>
        <w:left w:val="none" w:sz="0" w:space="0" w:color="auto"/>
        <w:bottom w:val="none" w:sz="0" w:space="0" w:color="auto"/>
        <w:right w:val="none" w:sz="0" w:space="0" w:color="auto"/>
      </w:divBdr>
    </w:div>
    <w:div w:id="1588614038">
      <w:bodyDiv w:val="1"/>
      <w:marLeft w:val="0"/>
      <w:marRight w:val="0"/>
      <w:marTop w:val="0"/>
      <w:marBottom w:val="0"/>
      <w:divBdr>
        <w:top w:val="none" w:sz="0" w:space="0" w:color="auto"/>
        <w:left w:val="none" w:sz="0" w:space="0" w:color="auto"/>
        <w:bottom w:val="none" w:sz="0" w:space="0" w:color="auto"/>
        <w:right w:val="none" w:sz="0" w:space="0" w:color="auto"/>
      </w:divBdr>
    </w:div>
    <w:div w:id="1632057607">
      <w:bodyDiv w:val="1"/>
      <w:marLeft w:val="0"/>
      <w:marRight w:val="0"/>
      <w:marTop w:val="0"/>
      <w:marBottom w:val="0"/>
      <w:divBdr>
        <w:top w:val="none" w:sz="0" w:space="0" w:color="auto"/>
        <w:left w:val="none" w:sz="0" w:space="0" w:color="auto"/>
        <w:bottom w:val="none" w:sz="0" w:space="0" w:color="auto"/>
        <w:right w:val="none" w:sz="0" w:space="0" w:color="auto"/>
      </w:divBdr>
    </w:div>
    <w:div w:id="1665090683">
      <w:bodyDiv w:val="1"/>
      <w:marLeft w:val="0"/>
      <w:marRight w:val="0"/>
      <w:marTop w:val="0"/>
      <w:marBottom w:val="0"/>
      <w:divBdr>
        <w:top w:val="none" w:sz="0" w:space="0" w:color="auto"/>
        <w:left w:val="none" w:sz="0" w:space="0" w:color="auto"/>
        <w:bottom w:val="none" w:sz="0" w:space="0" w:color="auto"/>
        <w:right w:val="none" w:sz="0" w:space="0" w:color="auto"/>
      </w:divBdr>
    </w:div>
    <w:div w:id="1665284056">
      <w:bodyDiv w:val="1"/>
      <w:marLeft w:val="0"/>
      <w:marRight w:val="0"/>
      <w:marTop w:val="0"/>
      <w:marBottom w:val="0"/>
      <w:divBdr>
        <w:top w:val="none" w:sz="0" w:space="0" w:color="auto"/>
        <w:left w:val="none" w:sz="0" w:space="0" w:color="auto"/>
        <w:bottom w:val="none" w:sz="0" w:space="0" w:color="auto"/>
        <w:right w:val="none" w:sz="0" w:space="0" w:color="auto"/>
      </w:divBdr>
    </w:div>
    <w:div w:id="1674797772">
      <w:bodyDiv w:val="1"/>
      <w:marLeft w:val="0"/>
      <w:marRight w:val="0"/>
      <w:marTop w:val="0"/>
      <w:marBottom w:val="0"/>
      <w:divBdr>
        <w:top w:val="none" w:sz="0" w:space="0" w:color="auto"/>
        <w:left w:val="none" w:sz="0" w:space="0" w:color="auto"/>
        <w:bottom w:val="none" w:sz="0" w:space="0" w:color="auto"/>
        <w:right w:val="none" w:sz="0" w:space="0" w:color="auto"/>
      </w:divBdr>
    </w:div>
    <w:div w:id="1705058484">
      <w:bodyDiv w:val="1"/>
      <w:marLeft w:val="0"/>
      <w:marRight w:val="0"/>
      <w:marTop w:val="0"/>
      <w:marBottom w:val="0"/>
      <w:divBdr>
        <w:top w:val="none" w:sz="0" w:space="0" w:color="auto"/>
        <w:left w:val="none" w:sz="0" w:space="0" w:color="auto"/>
        <w:bottom w:val="none" w:sz="0" w:space="0" w:color="auto"/>
        <w:right w:val="none" w:sz="0" w:space="0" w:color="auto"/>
      </w:divBdr>
    </w:div>
    <w:div w:id="1741248046">
      <w:bodyDiv w:val="1"/>
      <w:marLeft w:val="0"/>
      <w:marRight w:val="0"/>
      <w:marTop w:val="0"/>
      <w:marBottom w:val="0"/>
      <w:divBdr>
        <w:top w:val="none" w:sz="0" w:space="0" w:color="auto"/>
        <w:left w:val="none" w:sz="0" w:space="0" w:color="auto"/>
        <w:bottom w:val="none" w:sz="0" w:space="0" w:color="auto"/>
        <w:right w:val="none" w:sz="0" w:space="0" w:color="auto"/>
      </w:divBdr>
    </w:div>
    <w:div w:id="1758818069">
      <w:bodyDiv w:val="1"/>
      <w:marLeft w:val="0"/>
      <w:marRight w:val="0"/>
      <w:marTop w:val="0"/>
      <w:marBottom w:val="0"/>
      <w:divBdr>
        <w:top w:val="none" w:sz="0" w:space="0" w:color="auto"/>
        <w:left w:val="none" w:sz="0" w:space="0" w:color="auto"/>
        <w:bottom w:val="none" w:sz="0" w:space="0" w:color="auto"/>
        <w:right w:val="none" w:sz="0" w:space="0" w:color="auto"/>
      </w:divBdr>
    </w:div>
    <w:div w:id="1767722922">
      <w:bodyDiv w:val="1"/>
      <w:marLeft w:val="0"/>
      <w:marRight w:val="0"/>
      <w:marTop w:val="0"/>
      <w:marBottom w:val="0"/>
      <w:divBdr>
        <w:top w:val="none" w:sz="0" w:space="0" w:color="auto"/>
        <w:left w:val="none" w:sz="0" w:space="0" w:color="auto"/>
        <w:bottom w:val="none" w:sz="0" w:space="0" w:color="auto"/>
        <w:right w:val="none" w:sz="0" w:space="0" w:color="auto"/>
      </w:divBdr>
    </w:div>
    <w:div w:id="1777366944">
      <w:bodyDiv w:val="1"/>
      <w:marLeft w:val="0"/>
      <w:marRight w:val="0"/>
      <w:marTop w:val="0"/>
      <w:marBottom w:val="0"/>
      <w:divBdr>
        <w:top w:val="none" w:sz="0" w:space="0" w:color="auto"/>
        <w:left w:val="none" w:sz="0" w:space="0" w:color="auto"/>
        <w:bottom w:val="none" w:sz="0" w:space="0" w:color="auto"/>
        <w:right w:val="none" w:sz="0" w:space="0" w:color="auto"/>
      </w:divBdr>
    </w:div>
    <w:div w:id="1834254233">
      <w:bodyDiv w:val="1"/>
      <w:marLeft w:val="0"/>
      <w:marRight w:val="0"/>
      <w:marTop w:val="0"/>
      <w:marBottom w:val="0"/>
      <w:divBdr>
        <w:top w:val="none" w:sz="0" w:space="0" w:color="auto"/>
        <w:left w:val="none" w:sz="0" w:space="0" w:color="auto"/>
        <w:bottom w:val="none" w:sz="0" w:space="0" w:color="auto"/>
        <w:right w:val="none" w:sz="0" w:space="0" w:color="auto"/>
      </w:divBdr>
    </w:div>
    <w:div w:id="1855722833">
      <w:bodyDiv w:val="1"/>
      <w:marLeft w:val="0"/>
      <w:marRight w:val="0"/>
      <w:marTop w:val="0"/>
      <w:marBottom w:val="0"/>
      <w:divBdr>
        <w:top w:val="none" w:sz="0" w:space="0" w:color="auto"/>
        <w:left w:val="none" w:sz="0" w:space="0" w:color="auto"/>
        <w:bottom w:val="none" w:sz="0" w:space="0" w:color="auto"/>
        <w:right w:val="none" w:sz="0" w:space="0" w:color="auto"/>
      </w:divBdr>
    </w:div>
    <w:div w:id="1874881122">
      <w:bodyDiv w:val="1"/>
      <w:marLeft w:val="0"/>
      <w:marRight w:val="0"/>
      <w:marTop w:val="0"/>
      <w:marBottom w:val="0"/>
      <w:divBdr>
        <w:top w:val="none" w:sz="0" w:space="0" w:color="auto"/>
        <w:left w:val="none" w:sz="0" w:space="0" w:color="auto"/>
        <w:bottom w:val="none" w:sz="0" w:space="0" w:color="auto"/>
        <w:right w:val="none" w:sz="0" w:space="0" w:color="auto"/>
      </w:divBdr>
    </w:div>
    <w:div w:id="2003269138">
      <w:bodyDiv w:val="1"/>
      <w:marLeft w:val="0"/>
      <w:marRight w:val="0"/>
      <w:marTop w:val="0"/>
      <w:marBottom w:val="0"/>
      <w:divBdr>
        <w:top w:val="none" w:sz="0" w:space="0" w:color="auto"/>
        <w:left w:val="none" w:sz="0" w:space="0" w:color="auto"/>
        <w:bottom w:val="none" w:sz="0" w:space="0" w:color="auto"/>
        <w:right w:val="none" w:sz="0" w:space="0" w:color="auto"/>
      </w:divBdr>
    </w:div>
    <w:div w:id="2084833287">
      <w:bodyDiv w:val="1"/>
      <w:marLeft w:val="0"/>
      <w:marRight w:val="0"/>
      <w:marTop w:val="0"/>
      <w:marBottom w:val="0"/>
      <w:divBdr>
        <w:top w:val="none" w:sz="0" w:space="0" w:color="auto"/>
        <w:left w:val="none" w:sz="0" w:space="0" w:color="auto"/>
        <w:bottom w:val="none" w:sz="0" w:space="0" w:color="auto"/>
        <w:right w:val="none" w:sz="0" w:space="0" w:color="auto"/>
      </w:divBdr>
    </w:div>
    <w:div w:id="2094425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chart" Target="charts/chart1.xm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chart" Target="charts/chart2.xm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eg"/><Relationship Id="rId22" Type="http://schemas.openxmlformats.org/officeDocument/2006/relationships/image" Target="media/image12.jpeg"/><Relationship Id="rId27" Type="http://schemas.openxmlformats.org/officeDocument/2006/relationships/footer" Target="footer4.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G:\Howell\HNC%20Mech%20Engineering\Year%202\Ind.%20Project\Timing%20Pla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G:\Howell\HNC%20Mech%20Engineering\Year%202\Ind.%20Project\Timing%20Pla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Howell%20Krampf\AppData\Roaming\Microsoft\Excel\Timing%20Plan%20(version%201).xlsb"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Howell%20Krampf\AppData\Roaming\Microsoft\Excel\Timing%20Plan%20(version%201).xlsb"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OEM Liners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Total kg produced</c:v>
          </c:tx>
          <c:spPr>
            <a:solidFill>
              <a:schemeClr val="accent1"/>
            </a:solidFill>
            <a:ln>
              <a:noFill/>
            </a:ln>
            <a:effectLst/>
          </c:spPr>
          <c:invertIfNegative val="0"/>
          <c:val>
            <c:numRef>
              <c:f>('Appendix)Liner wear + MC yield'!$AE$8:$AE$9,'Appendix)Liner wear + MC yield'!$AE$11:$AE$19)</c:f>
              <c:numCache>
                <c:formatCode>General</c:formatCode>
                <c:ptCount val="11"/>
                <c:pt idx="0">
                  <c:v>5643</c:v>
                </c:pt>
                <c:pt idx="1">
                  <c:v>4793</c:v>
                </c:pt>
                <c:pt idx="2">
                  <c:v>6138</c:v>
                </c:pt>
                <c:pt idx="3">
                  <c:v>6259</c:v>
                </c:pt>
                <c:pt idx="4">
                  <c:v>5471</c:v>
                </c:pt>
                <c:pt idx="5">
                  <c:v>5527</c:v>
                </c:pt>
                <c:pt idx="6">
                  <c:v>4814</c:v>
                </c:pt>
                <c:pt idx="7">
                  <c:v>6277</c:v>
                </c:pt>
                <c:pt idx="8">
                  <c:v>5329</c:v>
                </c:pt>
                <c:pt idx="9">
                  <c:v>6123</c:v>
                </c:pt>
                <c:pt idx="10">
                  <c:v>5728</c:v>
                </c:pt>
              </c:numCache>
            </c:numRef>
          </c:val>
          <c:extLst>
            <c:ext xmlns:c16="http://schemas.microsoft.com/office/drawing/2014/chart" uri="{C3380CC4-5D6E-409C-BE32-E72D297353CC}">
              <c16:uniqueId val="{00000000-6EFE-4838-83BA-541889EC9F69}"/>
            </c:ext>
          </c:extLst>
        </c:ser>
        <c:ser>
          <c:idx val="1"/>
          <c:order val="1"/>
          <c:tx>
            <c:v>Scrap kg of product</c:v>
          </c:tx>
          <c:spPr>
            <a:solidFill>
              <a:schemeClr val="accent2"/>
            </a:solidFill>
            <a:ln>
              <a:noFill/>
            </a:ln>
            <a:effectLst/>
          </c:spPr>
          <c:invertIfNegative val="0"/>
          <c:val>
            <c:numRef>
              <c:f>('Appendix)Liner wear + MC yield'!$AF$8:$AF$9,'Appendix)Liner wear + MC yield'!$AF$11:$AF$19)</c:f>
              <c:numCache>
                <c:formatCode>0.00</c:formatCode>
                <c:ptCount val="11"/>
                <c:pt idx="0">
                  <c:v>315.60000000000002</c:v>
                </c:pt>
                <c:pt idx="1">
                  <c:v>278</c:v>
                </c:pt>
                <c:pt idx="2">
                  <c:v>429</c:v>
                </c:pt>
                <c:pt idx="3">
                  <c:v>513</c:v>
                </c:pt>
                <c:pt idx="4">
                  <c:v>493</c:v>
                </c:pt>
                <c:pt idx="5">
                  <c:v>527.6</c:v>
                </c:pt>
                <c:pt idx="6">
                  <c:v>567</c:v>
                </c:pt>
                <c:pt idx="7">
                  <c:v>879.3</c:v>
                </c:pt>
                <c:pt idx="8">
                  <c:v>889</c:v>
                </c:pt>
                <c:pt idx="9">
                  <c:v>971</c:v>
                </c:pt>
                <c:pt idx="10" formatCode="General">
                  <c:v>983</c:v>
                </c:pt>
              </c:numCache>
            </c:numRef>
          </c:val>
          <c:extLst>
            <c:ext xmlns:c16="http://schemas.microsoft.com/office/drawing/2014/chart" uri="{C3380CC4-5D6E-409C-BE32-E72D297353CC}">
              <c16:uniqueId val="{00000001-6EFE-4838-83BA-541889EC9F69}"/>
            </c:ext>
          </c:extLst>
        </c:ser>
        <c:dLbls>
          <c:showLegendKey val="0"/>
          <c:showVal val="0"/>
          <c:showCatName val="0"/>
          <c:showSerName val="0"/>
          <c:showPercent val="0"/>
          <c:showBubbleSize val="0"/>
        </c:dLbls>
        <c:gapWidth val="150"/>
        <c:axId val="531040536"/>
        <c:axId val="531042832"/>
      </c:barChart>
      <c:lineChart>
        <c:grouping val="standard"/>
        <c:varyColors val="0"/>
        <c:ser>
          <c:idx val="2"/>
          <c:order val="2"/>
          <c:tx>
            <c:v>Yield %</c:v>
          </c:tx>
          <c:spPr>
            <a:ln w="28575" cap="rnd">
              <a:solidFill>
                <a:schemeClr val="accent3"/>
              </a:solidFill>
              <a:round/>
            </a:ln>
            <a:effectLst/>
          </c:spPr>
          <c:marker>
            <c:symbol val="none"/>
          </c:marker>
          <c:val>
            <c:numRef>
              <c:f>('Appendix)Liner wear + MC yield'!$AG$8:$AG$9,'Appendix)Liner wear + MC yield'!$AG$11:$AG$19)</c:f>
              <c:numCache>
                <c:formatCode>General</c:formatCode>
                <c:ptCount val="11"/>
                <c:pt idx="0">
                  <c:v>94.407230196703878</c:v>
                </c:pt>
                <c:pt idx="1">
                  <c:v>94.199874817442108</c:v>
                </c:pt>
                <c:pt idx="2">
                  <c:v>93.010752688172047</c:v>
                </c:pt>
                <c:pt idx="3">
                  <c:v>91.803802524364912</c:v>
                </c:pt>
                <c:pt idx="4">
                  <c:v>90.988850301590205</c:v>
                </c:pt>
                <c:pt idx="5">
                  <c:v>90.454134250045229</c:v>
                </c:pt>
                <c:pt idx="6">
                  <c:v>88.221852928957205</c:v>
                </c:pt>
                <c:pt idx="7">
                  <c:v>85.991715787796721</c:v>
                </c:pt>
                <c:pt idx="8">
                  <c:v>83.317695627697503</c:v>
                </c:pt>
                <c:pt idx="9">
                  <c:v>84.141760574881602</c:v>
                </c:pt>
                <c:pt idx="10">
                  <c:v>82.838687150837984</c:v>
                </c:pt>
              </c:numCache>
            </c:numRef>
          </c:val>
          <c:smooth val="0"/>
          <c:extLst>
            <c:ext xmlns:c16="http://schemas.microsoft.com/office/drawing/2014/chart" uri="{C3380CC4-5D6E-409C-BE32-E72D297353CC}">
              <c16:uniqueId val="{00000002-6EFE-4838-83BA-541889EC9F69}"/>
            </c:ext>
          </c:extLst>
        </c:ser>
        <c:dLbls>
          <c:showLegendKey val="0"/>
          <c:showVal val="0"/>
          <c:showCatName val="0"/>
          <c:showSerName val="0"/>
          <c:showPercent val="0"/>
          <c:showBubbleSize val="0"/>
        </c:dLbls>
        <c:marker val="1"/>
        <c:smooth val="0"/>
        <c:axId val="531036272"/>
        <c:axId val="531032992"/>
      </c:lineChart>
      <c:catAx>
        <c:axId val="5310405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Week</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1042832"/>
        <c:crosses val="autoZero"/>
        <c:auto val="1"/>
        <c:lblAlgn val="ctr"/>
        <c:lblOffset val="100"/>
        <c:noMultiLvlLbl val="0"/>
      </c:catAx>
      <c:valAx>
        <c:axId val="5310428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Product</a:t>
                </a:r>
                <a:r>
                  <a:rPr lang="en-GB" baseline="0"/>
                  <a:t>, kg</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1040536"/>
        <c:crosses val="autoZero"/>
        <c:crossBetween val="between"/>
      </c:valAx>
      <c:valAx>
        <c:axId val="531032992"/>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Yield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1036272"/>
        <c:crosses val="max"/>
        <c:crossBetween val="between"/>
      </c:valAx>
      <c:catAx>
        <c:axId val="531036272"/>
        <c:scaling>
          <c:orientation val="minMax"/>
        </c:scaling>
        <c:delete val="1"/>
        <c:axPos val="b"/>
        <c:majorTickMark val="none"/>
        <c:minorTickMark val="none"/>
        <c:tickLblPos val="nextTo"/>
        <c:crossAx val="53103299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Trial 1</a:t>
            </a:r>
          </a:p>
        </c:rich>
      </c:tx>
      <c:layout>
        <c:manualLayout>
          <c:xMode val="edge"/>
          <c:yMode val="edge"/>
          <c:x val="0.40393744531933506"/>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Total kg produced</c:v>
          </c:tx>
          <c:spPr>
            <a:solidFill>
              <a:schemeClr val="accent1"/>
            </a:solidFill>
            <a:ln>
              <a:noFill/>
            </a:ln>
            <a:effectLst/>
          </c:spPr>
          <c:invertIfNegative val="0"/>
          <c:val>
            <c:numRef>
              <c:f>('Appendix)Liner wear + MC yield'!$AE$20:$AE$28,'Appendix)Liner wear + MC yield'!$AE$30:$AE$32)</c:f>
              <c:numCache>
                <c:formatCode>General</c:formatCode>
                <c:ptCount val="12"/>
                <c:pt idx="0">
                  <c:v>7638</c:v>
                </c:pt>
                <c:pt idx="1">
                  <c:v>6091</c:v>
                </c:pt>
                <c:pt idx="2">
                  <c:v>5728</c:v>
                </c:pt>
                <c:pt idx="3">
                  <c:v>6108</c:v>
                </c:pt>
                <c:pt idx="4">
                  <c:v>6617</c:v>
                </c:pt>
                <c:pt idx="5">
                  <c:v>7171</c:v>
                </c:pt>
                <c:pt idx="6">
                  <c:v>7064</c:v>
                </c:pt>
                <c:pt idx="7">
                  <c:v>5843</c:v>
                </c:pt>
                <c:pt idx="8">
                  <c:v>6652</c:v>
                </c:pt>
                <c:pt idx="9">
                  <c:v>6074</c:v>
                </c:pt>
                <c:pt idx="10">
                  <c:v>1493</c:v>
                </c:pt>
                <c:pt idx="11">
                  <c:v>5946</c:v>
                </c:pt>
              </c:numCache>
            </c:numRef>
          </c:val>
          <c:extLst>
            <c:ext xmlns:c16="http://schemas.microsoft.com/office/drawing/2014/chart" uri="{C3380CC4-5D6E-409C-BE32-E72D297353CC}">
              <c16:uniqueId val="{00000000-AEF5-4900-ACFF-DDB830550829}"/>
            </c:ext>
          </c:extLst>
        </c:ser>
        <c:ser>
          <c:idx val="1"/>
          <c:order val="1"/>
          <c:tx>
            <c:v>Scrap kg of Product</c:v>
          </c:tx>
          <c:spPr>
            <a:solidFill>
              <a:schemeClr val="accent2"/>
            </a:solidFill>
            <a:ln>
              <a:noFill/>
            </a:ln>
            <a:effectLst/>
          </c:spPr>
          <c:invertIfNegative val="0"/>
          <c:val>
            <c:numRef>
              <c:f>('Appendix)Liner wear + MC yield'!$AF$20:$AF$28,'Appendix)Liner wear + MC yield'!$AF$30:$AF$32)</c:f>
              <c:numCache>
                <c:formatCode>0.00</c:formatCode>
                <c:ptCount val="12"/>
                <c:pt idx="0">
                  <c:v>259.10000000000002</c:v>
                </c:pt>
                <c:pt idx="1">
                  <c:v>156.4</c:v>
                </c:pt>
                <c:pt idx="2">
                  <c:v>303</c:v>
                </c:pt>
                <c:pt idx="3">
                  <c:v>228</c:v>
                </c:pt>
                <c:pt idx="4">
                  <c:v>29</c:v>
                </c:pt>
                <c:pt idx="5">
                  <c:v>137.19999999999999</c:v>
                </c:pt>
                <c:pt idx="6">
                  <c:v>63.8</c:v>
                </c:pt>
                <c:pt idx="7">
                  <c:v>44.25</c:v>
                </c:pt>
                <c:pt idx="8">
                  <c:v>78.599999999999994</c:v>
                </c:pt>
                <c:pt idx="9">
                  <c:v>81</c:v>
                </c:pt>
                <c:pt idx="10">
                  <c:v>35.5</c:v>
                </c:pt>
                <c:pt idx="11" formatCode="General">
                  <c:v>43</c:v>
                </c:pt>
              </c:numCache>
            </c:numRef>
          </c:val>
          <c:extLst>
            <c:ext xmlns:c16="http://schemas.microsoft.com/office/drawing/2014/chart" uri="{C3380CC4-5D6E-409C-BE32-E72D297353CC}">
              <c16:uniqueId val="{00000001-AEF5-4900-ACFF-DDB830550829}"/>
            </c:ext>
          </c:extLst>
        </c:ser>
        <c:dLbls>
          <c:showLegendKey val="0"/>
          <c:showVal val="0"/>
          <c:showCatName val="0"/>
          <c:showSerName val="0"/>
          <c:showPercent val="0"/>
          <c:showBubbleSize val="0"/>
        </c:dLbls>
        <c:gapWidth val="150"/>
        <c:axId val="378689872"/>
        <c:axId val="378692168"/>
      </c:barChart>
      <c:lineChart>
        <c:grouping val="standard"/>
        <c:varyColors val="0"/>
        <c:ser>
          <c:idx val="2"/>
          <c:order val="2"/>
          <c:tx>
            <c:v>Yield %</c:v>
          </c:tx>
          <c:spPr>
            <a:ln w="28575" cap="rnd">
              <a:solidFill>
                <a:schemeClr val="accent3"/>
              </a:solidFill>
              <a:round/>
            </a:ln>
            <a:effectLst/>
          </c:spPr>
          <c:marker>
            <c:symbol val="none"/>
          </c:marker>
          <c:val>
            <c:numRef>
              <c:f>('Appendix)Liner wear + MC yield'!$AG$20:$AG$28,'Appendix)Liner wear + MC yield'!$AG$30:$AG$32)</c:f>
              <c:numCache>
                <c:formatCode>General</c:formatCode>
                <c:ptCount val="12"/>
                <c:pt idx="0">
                  <c:v>96.607750720083786</c:v>
                </c:pt>
                <c:pt idx="1">
                  <c:v>97.432277130192091</c:v>
                </c:pt>
                <c:pt idx="2">
                  <c:v>94.710195530726253</c:v>
                </c:pt>
                <c:pt idx="3">
                  <c:v>96.267190569744599</c:v>
                </c:pt>
                <c:pt idx="4">
                  <c:v>99.561734925192681</c:v>
                </c:pt>
                <c:pt idx="5">
                  <c:v>98.086738251289916</c:v>
                </c:pt>
                <c:pt idx="6">
                  <c:v>99.096828992072474</c:v>
                </c:pt>
                <c:pt idx="7">
                  <c:v>99.242683552969368</c:v>
                </c:pt>
                <c:pt idx="8">
                  <c:v>98.818400481058333</c:v>
                </c:pt>
                <c:pt idx="9">
                  <c:v>98.666447151794529</c:v>
                </c:pt>
                <c:pt idx="10">
                  <c:v>97.622237106496982</c:v>
                </c:pt>
                <c:pt idx="11">
                  <c:v>99.276824756138581</c:v>
                </c:pt>
              </c:numCache>
            </c:numRef>
          </c:val>
          <c:smooth val="0"/>
          <c:extLst>
            <c:ext xmlns:c16="http://schemas.microsoft.com/office/drawing/2014/chart" uri="{C3380CC4-5D6E-409C-BE32-E72D297353CC}">
              <c16:uniqueId val="{00000002-AEF5-4900-ACFF-DDB830550829}"/>
            </c:ext>
          </c:extLst>
        </c:ser>
        <c:dLbls>
          <c:showLegendKey val="0"/>
          <c:showVal val="0"/>
          <c:showCatName val="0"/>
          <c:showSerName val="0"/>
          <c:showPercent val="0"/>
          <c:showBubbleSize val="0"/>
        </c:dLbls>
        <c:marker val="1"/>
        <c:smooth val="0"/>
        <c:axId val="378743992"/>
        <c:axId val="324937232"/>
      </c:lineChart>
      <c:catAx>
        <c:axId val="3786898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Week</a:t>
                </a:r>
                <a:r>
                  <a:rPr lang="en-GB" baseline="0"/>
                  <a:t> in Production</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8692168"/>
        <c:crosses val="autoZero"/>
        <c:auto val="1"/>
        <c:lblAlgn val="ctr"/>
        <c:lblOffset val="100"/>
        <c:noMultiLvlLbl val="0"/>
      </c:catAx>
      <c:valAx>
        <c:axId val="3786921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Product, kg</a:t>
                </a:r>
              </a:p>
            </c:rich>
          </c:tx>
          <c:layout>
            <c:manualLayout>
              <c:xMode val="edge"/>
              <c:yMode val="edge"/>
              <c:x val="2.7777777777777779E-3"/>
              <c:y val="0.3320406824146981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8689872"/>
        <c:crosses val="autoZero"/>
        <c:crossBetween val="between"/>
      </c:valAx>
      <c:valAx>
        <c:axId val="324937232"/>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Yield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8743992"/>
        <c:crosses val="max"/>
        <c:crossBetween val="between"/>
      </c:valAx>
      <c:catAx>
        <c:axId val="378743992"/>
        <c:scaling>
          <c:orientation val="minMax"/>
        </c:scaling>
        <c:delete val="1"/>
        <c:axPos val="b"/>
        <c:majorTickMark val="none"/>
        <c:minorTickMark val="none"/>
        <c:tickLblPos val="nextTo"/>
        <c:crossAx val="32493723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Trial 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Total kg Produced</c:v>
          </c:tx>
          <c:spPr>
            <a:solidFill>
              <a:schemeClr val="accent1"/>
            </a:solidFill>
            <a:ln>
              <a:noFill/>
            </a:ln>
            <a:effectLst/>
          </c:spPr>
          <c:invertIfNegative val="0"/>
          <c:val>
            <c:numRef>
              <c:f>('Appendix)Liner wear + MC yield'!$AE$33:$AE$34,'Appendix)Liner wear + MC yield'!$AE$36:$AE$40,'Appendix)Liner wear + MC yield'!$AE$42:$AE$43,'Appendix)Liner wear + MC yield'!$AE$47:$AE$50)</c:f>
              <c:numCache>
                <c:formatCode>General</c:formatCode>
                <c:ptCount val="13"/>
                <c:pt idx="0">
                  <c:v>5586</c:v>
                </c:pt>
                <c:pt idx="1">
                  <c:v>5330</c:v>
                </c:pt>
                <c:pt idx="2">
                  <c:v>6514</c:v>
                </c:pt>
                <c:pt idx="3">
                  <c:v>8343</c:v>
                </c:pt>
                <c:pt idx="4">
                  <c:v>5647</c:v>
                </c:pt>
                <c:pt idx="5">
                  <c:v>5757</c:v>
                </c:pt>
                <c:pt idx="6">
                  <c:v>6933</c:v>
                </c:pt>
                <c:pt idx="7">
                  <c:v>6860</c:v>
                </c:pt>
                <c:pt idx="8">
                  <c:v>5204</c:v>
                </c:pt>
                <c:pt idx="9">
                  <c:v>1948</c:v>
                </c:pt>
                <c:pt idx="10">
                  <c:v>5586</c:v>
                </c:pt>
                <c:pt idx="11">
                  <c:v>5895</c:v>
                </c:pt>
                <c:pt idx="12">
                  <c:v>6376</c:v>
                </c:pt>
              </c:numCache>
            </c:numRef>
          </c:val>
          <c:extLst>
            <c:ext xmlns:c16="http://schemas.microsoft.com/office/drawing/2014/chart" uri="{C3380CC4-5D6E-409C-BE32-E72D297353CC}">
              <c16:uniqueId val="{00000000-E135-4234-860F-859FBED92620}"/>
            </c:ext>
          </c:extLst>
        </c:ser>
        <c:ser>
          <c:idx val="1"/>
          <c:order val="1"/>
          <c:tx>
            <c:v>Scrap kg of Product</c:v>
          </c:tx>
          <c:spPr>
            <a:solidFill>
              <a:schemeClr val="accent2"/>
            </a:solidFill>
            <a:ln>
              <a:noFill/>
            </a:ln>
            <a:effectLst/>
          </c:spPr>
          <c:invertIfNegative val="0"/>
          <c:val>
            <c:numRef>
              <c:f>('Appendix)Liner wear + MC yield'!$AF$33:$AF$34,'Appendix)Liner wear + MC yield'!$AF$36:$AF$40,'Appendix)Liner wear + MC yield'!$AF$42:$AF$43,'Appendix)Liner wear + MC yield'!$AF$47:$AF$50)</c:f>
              <c:numCache>
                <c:formatCode>0.00</c:formatCode>
                <c:ptCount val="13"/>
                <c:pt idx="0">
                  <c:v>149</c:v>
                </c:pt>
                <c:pt idx="1">
                  <c:v>58</c:v>
                </c:pt>
                <c:pt idx="2">
                  <c:v>142</c:v>
                </c:pt>
                <c:pt idx="3">
                  <c:v>50.6</c:v>
                </c:pt>
                <c:pt idx="4">
                  <c:v>145.30000000000001</c:v>
                </c:pt>
                <c:pt idx="5">
                  <c:v>198.6</c:v>
                </c:pt>
                <c:pt idx="6">
                  <c:v>321.39999999999998</c:v>
                </c:pt>
                <c:pt idx="7">
                  <c:v>460</c:v>
                </c:pt>
                <c:pt idx="8">
                  <c:v>167</c:v>
                </c:pt>
                <c:pt idx="9" formatCode="General">
                  <c:v>43.7</c:v>
                </c:pt>
                <c:pt idx="10">
                  <c:v>134.66</c:v>
                </c:pt>
                <c:pt idx="11">
                  <c:v>177.9</c:v>
                </c:pt>
                <c:pt idx="12" formatCode="General">
                  <c:v>238.4</c:v>
                </c:pt>
              </c:numCache>
            </c:numRef>
          </c:val>
          <c:extLst>
            <c:ext xmlns:c16="http://schemas.microsoft.com/office/drawing/2014/chart" uri="{C3380CC4-5D6E-409C-BE32-E72D297353CC}">
              <c16:uniqueId val="{00000001-E135-4234-860F-859FBED92620}"/>
            </c:ext>
          </c:extLst>
        </c:ser>
        <c:dLbls>
          <c:showLegendKey val="0"/>
          <c:showVal val="0"/>
          <c:showCatName val="0"/>
          <c:showSerName val="0"/>
          <c:showPercent val="0"/>
          <c:showBubbleSize val="0"/>
        </c:dLbls>
        <c:gapWidth val="150"/>
        <c:axId val="577072400"/>
        <c:axId val="379673872"/>
      </c:barChart>
      <c:lineChart>
        <c:grouping val="standard"/>
        <c:varyColors val="0"/>
        <c:ser>
          <c:idx val="2"/>
          <c:order val="2"/>
          <c:tx>
            <c:v>Yield %</c:v>
          </c:tx>
          <c:spPr>
            <a:ln w="28575" cap="rnd">
              <a:solidFill>
                <a:schemeClr val="accent3"/>
              </a:solidFill>
              <a:round/>
            </a:ln>
            <a:effectLst/>
          </c:spPr>
          <c:marker>
            <c:symbol val="none"/>
          </c:marker>
          <c:val>
            <c:numRef>
              <c:f>('Appendix)Liner wear + MC yield'!$AG$33:$AG$34,'Appendix)Liner wear + MC yield'!$AG$36:$AG$40,'Appendix)Liner wear + MC yield'!$AG$42:$AG$43,'Appendix)Liner wear + MC yield'!$AG$47:$AG$50)</c:f>
              <c:numCache>
                <c:formatCode>General</c:formatCode>
                <c:ptCount val="13"/>
                <c:pt idx="0">
                  <c:v>97.332617257429291</c:v>
                </c:pt>
                <c:pt idx="1">
                  <c:v>98.911819887429644</c:v>
                </c:pt>
                <c:pt idx="2">
                  <c:v>97.820079828062632</c:v>
                </c:pt>
                <c:pt idx="3">
                  <c:v>99.393503535898361</c:v>
                </c:pt>
                <c:pt idx="4">
                  <c:v>97.426952364087128</c:v>
                </c:pt>
                <c:pt idx="5">
                  <c:v>96.550286607608129</c:v>
                </c:pt>
                <c:pt idx="6">
                  <c:v>95.364200201932789</c:v>
                </c:pt>
                <c:pt idx="7">
                  <c:v>93.294460641399411</c:v>
                </c:pt>
                <c:pt idx="8">
                  <c:v>96.790930053804772</c:v>
                </c:pt>
                <c:pt idx="9">
                  <c:v>97.756673511293627</c:v>
                </c:pt>
                <c:pt idx="10">
                  <c:v>97.589330469029719</c:v>
                </c:pt>
                <c:pt idx="11">
                  <c:v>96.9821882951654</c:v>
                </c:pt>
                <c:pt idx="12">
                  <c:v>96.260978670012548</c:v>
                </c:pt>
              </c:numCache>
            </c:numRef>
          </c:val>
          <c:smooth val="0"/>
          <c:extLst>
            <c:ext xmlns:c16="http://schemas.microsoft.com/office/drawing/2014/chart" uri="{C3380CC4-5D6E-409C-BE32-E72D297353CC}">
              <c16:uniqueId val="{00000002-E135-4234-860F-859FBED92620}"/>
            </c:ext>
          </c:extLst>
        </c:ser>
        <c:dLbls>
          <c:showLegendKey val="0"/>
          <c:showVal val="0"/>
          <c:showCatName val="0"/>
          <c:showSerName val="0"/>
          <c:showPercent val="0"/>
          <c:showBubbleSize val="0"/>
        </c:dLbls>
        <c:marker val="1"/>
        <c:smooth val="0"/>
        <c:axId val="379675184"/>
        <c:axId val="379674856"/>
      </c:lineChart>
      <c:catAx>
        <c:axId val="5770724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Week in Production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9673872"/>
        <c:crosses val="autoZero"/>
        <c:auto val="1"/>
        <c:lblAlgn val="ctr"/>
        <c:lblOffset val="100"/>
        <c:noMultiLvlLbl val="0"/>
      </c:catAx>
      <c:valAx>
        <c:axId val="3796738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Product, kg</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7072400"/>
        <c:crosses val="autoZero"/>
        <c:crossBetween val="between"/>
      </c:valAx>
      <c:valAx>
        <c:axId val="379674856"/>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Yield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9675184"/>
        <c:crosses val="max"/>
        <c:crossBetween val="between"/>
      </c:valAx>
      <c:catAx>
        <c:axId val="379675184"/>
        <c:scaling>
          <c:orientation val="minMax"/>
        </c:scaling>
        <c:delete val="1"/>
        <c:axPos val="b"/>
        <c:majorTickMark val="none"/>
        <c:minorTickMark val="none"/>
        <c:tickLblPos val="nextTo"/>
        <c:crossAx val="37967485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Trial 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Total kg Produced</c:v>
          </c:tx>
          <c:spPr>
            <a:solidFill>
              <a:schemeClr val="accent1"/>
            </a:solidFill>
            <a:ln>
              <a:noFill/>
            </a:ln>
            <a:effectLst/>
          </c:spPr>
          <c:invertIfNegative val="0"/>
          <c:val>
            <c:numRef>
              <c:f>('Appendix)Liner wear + MC yield'!$AE$51:$AE$52,'Appendix)Liner wear + MC yield'!$AE$54:$AE$61)</c:f>
              <c:numCache>
                <c:formatCode>General</c:formatCode>
                <c:ptCount val="10"/>
                <c:pt idx="0">
                  <c:v>6763</c:v>
                </c:pt>
                <c:pt idx="1">
                  <c:v>5695</c:v>
                </c:pt>
                <c:pt idx="2">
                  <c:v>5229</c:v>
                </c:pt>
                <c:pt idx="3">
                  <c:v>5025</c:v>
                </c:pt>
                <c:pt idx="4">
                  <c:v>5876</c:v>
                </c:pt>
                <c:pt idx="5">
                  <c:v>6358</c:v>
                </c:pt>
                <c:pt idx="6">
                  <c:v>5154</c:v>
                </c:pt>
                <c:pt idx="7">
                  <c:v>5539</c:v>
                </c:pt>
                <c:pt idx="8">
                  <c:v>5865</c:v>
                </c:pt>
                <c:pt idx="9">
                  <c:v>4287</c:v>
                </c:pt>
              </c:numCache>
            </c:numRef>
          </c:val>
          <c:extLst>
            <c:ext xmlns:c16="http://schemas.microsoft.com/office/drawing/2014/chart" uri="{C3380CC4-5D6E-409C-BE32-E72D297353CC}">
              <c16:uniqueId val="{00000000-BC7F-44E3-9DB5-3ECC14FF4D2F}"/>
            </c:ext>
          </c:extLst>
        </c:ser>
        <c:ser>
          <c:idx val="1"/>
          <c:order val="1"/>
          <c:tx>
            <c:v>Scrap kg Produced</c:v>
          </c:tx>
          <c:spPr>
            <a:solidFill>
              <a:schemeClr val="accent2"/>
            </a:solidFill>
            <a:ln>
              <a:noFill/>
            </a:ln>
            <a:effectLst/>
          </c:spPr>
          <c:invertIfNegative val="0"/>
          <c:val>
            <c:numRef>
              <c:f>('Appendix)Liner wear + MC yield'!$AF$51:$AF$52,'Appendix)Liner wear + MC yield'!$AF$54:$AF$61)</c:f>
              <c:numCache>
                <c:formatCode>0.00</c:formatCode>
                <c:ptCount val="10"/>
                <c:pt idx="0">
                  <c:v>62.1</c:v>
                </c:pt>
                <c:pt idx="1">
                  <c:v>97</c:v>
                </c:pt>
                <c:pt idx="2">
                  <c:v>166.8</c:v>
                </c:pt>
                <c:pt idx="3">
                  <c:v>154.30000000000001</c:v>
                </c:pt>
                <c:pt idx="4">
                  <c:v>271.60000000000002</c:v>
                </c:pt>
                <c:pt idx="5">
                  <c:v>300.7</c:v>
                </c:pt>
                <c:pt idx="6">
                  <c:v>211.3</c:v>
                </c:pt>
                <c:pt idx="7">
                  <c:v>264.8</c:v>
                </c:pt>
                <c:pt idx="8">
                  <c:v>301.2</c:v>
                </c:pt>
                <c:pt idx="9" formatCode="General">
                  <c:v>271.39999999999998</c:v>
                </c:pt>
              </c:numCache>
            </c:numRef>
          </c:val>
          <c:extLst>
            <c:ext xmlns:c16="http://schemas.microsoft.com/office/drawing/2014/chart" uri="{C3380CC4-5D6E-409C-BE32-E72D297353CC}">
              <c16:uniqueId val="{00000001-BC7F-44E3-9DB5-3ECC14FF4D2F}"/>
            </c:ext>
          </c:extLst>
        </c:ser>
        <c:dLbls>
          <c:showLegendKey val="0"/>
          <c:showVal val="0"/>
          <c:showCatName val="0"/>
          <c:showSerName val="0"/>
          <c:showPercent val="0"/>
          <c:showBubbleSize val="0"/>
        </c:dLbls>
        <c:gapWidth val="150"/>
        <c:axId val="587039472"/>
        <c:axId val="587031928"/>
      </c:barChart>
      <c:lineChart>
        <c:grouping val="standard"/>
        <c:varyColors val="0"/>
        <c:ser>
          <c:idx val="2"/>
          <c:order val="2"/>
          <c:tx>
            <c:v>Week</c:v>
          </c:tx>
          <c:spPr>
            <a:ln w="28575" cap="rnd">
              <a:solidFill>
                <a:schemeClr val="accent3"/>
              </a:solidFill>
              <a:round/>
            </a:ln>
            <a:effectLst/>
          </c:spPr>
          <c:marker>
            <c:symbol val="none"/>
          </c:marker>
          <c:val>
            <c:numRef>
              <c:f>('Appendix)Liner wear + MC yield'!$AG$51:$AG$52,'Appendix)Liner wear + MC yield'!$AG$54:$AG$61)</c:f>
              <c:numCache>
                <c:formatCode>General</c:formatCode>
                <c:ptCount val="10"/>
                <c:pt idx="0">
                  <c:v>99.08176844595593</c:v>
                </c:pt>
                <c:pt idx="1">
                  <c:v>98.296751536435465</c:v>
                </c:pt>
                <c:pt idx="2">
                  <c:v>96.810097532989104</c:v>
                </c:pt>
                <c:pt idx="3">
                  <c:v>96.929353233830852</c:v>
                </c:pt>
                <c:pt idx="4">
                  <c:v>95.37780803267529</c:v>
                </c:pt>
                <c:pt idx="5">
                  <c:v>95.270525322428441</c:v>
                </c:pt>
                <c:pt idx="6">
                  <c:v>95.900271633682578</c:v>
                </c:pt>
                <c:pt idx="7">
                  <c:v>95.219353673948362</c:v>
                </c:pt>
                <c:pt idx="8">
                  <c:v>94.864450127877234</c:v>
                </c:pt>
                <c:pt idx="9">
                  <c:v>93.669232563564265</c:v>
                </c:pt>
              </c:numCache>
            </c:numRef>
          </c:val>
          <c:smooth val="0"/>
          <c:extLst>
            <c:ext xmlns:c16="http://schemas.microsoft.com/office/drawing/2014/chart" uri="{C3380CC4-5D6E-409C-BE32-E72D297353CC}">
              <c16:uniqueId val="{00000002-BC7F-44E3-9DB5-3ECC14FF4D2F}"/>
            </c:ext>
          </c:extLst>
        </c:ser>
        <c:dLbls>
          <c:showLegendKey val="0"/>
          <c:showVal val="0"/>
          <c:showCatName val="0"/>
          <c:showSerName val="0"/>
          <c:showPercent val="0"/>
          <c:showBubbleSize val="0"/>
        </c:dLbls>
        <c:marker val="1"/>
        <c:smooth val="0"/>
        <c:axId val="587038488"/>
        <c:axId val="587035208"/>
      </c:lineChart>
      <c:catAx>
        <c:axId val="5870394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Week in Production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7031928"/>
        <c:crosses val="autoZero"/>
        <c:auto val="1"/>
        <c:lblAlgn val="ctr"/>
        <c:lblOffset val="100"/>
        <c:noMultiLvlLbl val="0"/>
      </c:catAx>
      <c:valAx>
        <c:axId val="5870319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Product, kg</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7039472"/>
        <c:crosses val="autoZero"/>
        <c:crossBetween val="between"/>
      </c:valAx>
      <c:valAx>
        <c:axId val="587035208"/>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Yield</a:t>
                </a:r>
                <a:r>
                  <a:rPr lang="en-GB"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7038488"/>
        <c:crosses val="max"/>
        <c:crossBetween val="between"/>
      </c:valAx>
      <c:catAx>
        <c:axId val="587038488"/>
        <c:scaling>
          <c:orientation val="minMax"/>
        </c:scaling>
        <c:delete val="1"/>
        <c:axPos val="b"/>
        <c:majorTickMark val="none"/>
        <c:minorTickMark val="none"/>
        <c:tickLblPos val="nextTo"/>
        <c:crossAx val="58703520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A88F47FF6CA44859932E7470E09FAB2"/>
        <w:category>
          <w:name w:val="General"/>
          <w:gallery w:val="placeholder"/>
        </w:category>
        <w:types>
          <w:type w:val="bbPlcHdr"/>
        </w:types>
        <w:behaviors>
          <w:behavior w:val="content"/>
        </w:behaviors>
        <w:guid w:val="{2072A198-0C6B-451E-A5E7-9FB3E0286ED5}"/>
      </w:docPartPr>
      <w:docPartBody>
        <w:p w:rsidR="003D7357" w:rsidRDefault="00924BA1">
          <w:r w:rsidRPr="00EF5388">
            <w:rPr>
              <w:rStyle w:val="PlaceholderText"/>
            </w:rPr>
            <w:t>[Author]</w:t>
          </w:r>
        </w:p>
      </w:docPartBody>
    </w:docPart>
    <w:docPart>
      <w:docPartPr>
        <w:name w:val="B762935EFFC94050834DB6C59ADB2F65"/>
        <w:category>
          <w:name w:val="General"/>
          <w:gallery w:val="placeholder"/>
        </w:category>
        <w:types>
          <w:type w:val="bbPlcHdr"/>
        </w:types>
        <w:behaviors>
          <w:behavior w:val="content"/>
        </w:behaviors>
        <w:guid w:val="{6C3DF36C-B27C-496C-AEE1-CF95ED8E8EE4}"/>
      </w:docPartPr>
      <w:docPartBody>
        <w:p w:rsidR="003D7357" w:rsidRDefault="00924BA1">
          <w:r w:rsidRPr="00EF5388">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BA1"/>
    <w:rsid w:val="000F3FA0"/>
    <w:rsid w:val="00172518"/>
    <w:rsid w:val="003D7357"/>
    <w:rsid w:val="00407230"/>
    <w:rsid w:val="004E4AAE"/>
    <w:rsid w:val="00533BB7"/>
    <w:rsid w:val="00556627"/>
    <w:rsid w:val="005F5DBE"/>
    <w:rsid w:val="00773DA2"/>
    <w:rsid w:val="00803279"/>
    <w:rsid w:val="00924BA1"/>
    <w:rsid w:val="00AA17DD"/>
    <w:rsid w:val="00BE5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24BA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Dou11</b:Tag>
    <b:SourceType>Book</b:SourceType>
    <b:Guid>{018FC31F-AEB1-4839-A789-374C3382957F}</b:Guid>
    <b:Author>
      <b:Author>
        <b:NameList>
          <b:Person>
            <b:Last>Douglas</b:Last>
            <b:First>John</b:First>
            <b:Middle>F.</b:Middle>
          </b:Person>
          <b:Person>
            <b:Last>Gasiorek</b:Last>
            <b:First>Janusz</b:First>
            <b:Middle>M.</b:Middle>
          </b:Person>
          <b:Person>
            <b:Last>Swaffield</b:Last>
            <b:First>John</b:First>
            <b:Middle>A.</b:Middle>
          </b:Person>
          <b:Person>
            <b:Last>Jack</b:Last>
            <b:First>Lynne</b:First>
            <b:Middle>B.</b:Middle>
          </b:Person>
        </b:NameList>
      </b:Author>
    </b:Author>
    <b:Title>Fluid Mechanics</b:Title>
    <b:Year>2011</b:Year>
    <b:City>Harlow</b:City>
    <b:Publisher>Prentice Hall</b:Publisher>
    <b:Edition>6th</b:Edition>
    <b:RefOrder>9</b:RefOrder>
  </b:Source>
  <b:Source>
    <b:Tag>Mas75</b:Tag>
    <b:SourceType>Book</b:SourceType>
    <b:Guid>{1EC76BE8-1495-41C3-9BB4-926F57EC2673}</b:Guid>
    <b:Author>
      <b:Author>
        <b:NameList>
          <b:Person>
            <b:Last>Massey</b:Last>
            <b:First>Bernard</b:First>
            <b:Middle>S.</b:Middle>
          </b:Person>
        </b:NameList>
      </b:Author>
    </b:Author>
    <b:Title>Mechanics of Fluids</b:Title>
    <b:Year>1975</b:Year>
    <b:Publisher>Van Nostrand Reinhold Company LTD</b:Publisher>
    <b:Edition>3rd</b:Edition>
    <b:RefOrder>10</b:RefOrder>
  </b:Source>
  <b:Source>
    <b:Tag>Chi19</b:Tag>
    <b:SourceType>JournalArticle</b:SourceType>
    <b:Guid>{491C0CB7-FC39-4579-88B8-637D9BEE3085}</b:Guid>
    <b:Author>
      <b:Author>
        <b:NameList>
          <b:Person>
            <b:Last>Chintha</b:Last>
            <b:First>A.</b:First>
            <b:Middle>R.</b:Middle>
          </b:Person>
        </b:NameList>
      </b:Author>
    </b:Author>
    <b:Title>Metallurgical aspects of steels designed to resist abrasion, and impact-abrasion wear</b:Title>
    <b:Year>2019</b:Year>
    <b:Volume>35</b:Volume>
    <b:Pages>1133-1148</b:Pages>
    <b:DOI>10.1080/02670836.2019.1615669</b:DOI>
    <b:JournalName>Materials Science and Technology</b:JournalName>
    <b:Month>May</b:Month>
    <b:Day>23</b:Day>
    <b:Issue>10</b:Issue>
    <b:RefOrder>1</b:RefOrder>
  </b:Source>
  <b:Source>
    <b:Tag>Rab61</b:Tag>
    <b:SourceType>JournalArticle</b:SourceType>
    <b:Guid>{2F972785-988C-4978-9462-E6B28BEFD7C9}</b:Guid>
    <b:Author>
      <b:Author>
        <b:NameList>
          <b:Person>
            <b:Last>Rabinowicz E</b:Last>
            <b:First>Dunn</b:First>
            <b:Middle>L, Russell P.</b:Middle>
          </b:Person>
        </b:NameList>
      </b:Author>
    </b:Author>
    <b:Title>A study of abrasive wear under three-body conditions</b:Title>
    <b:JournalName>Wear</b:JournalName>
    <b:Year>1961</b:Year>
    <b:Pages>345-355</b:Pages>
    <b:Volume>4</b:Volume>
    <b:Issue>5</b:Issue>
    <b:RefOrder>2</b:RefOrder>
  </b:Source>
  <b:Source>
    <b:Tag>Rat13</b:Tag>
    <b:SourceType>JournalArticle</b:SourceType>
    <b:Guid>{AE98CA63-4E4F-43D1-A9D1-131C12698777}</b:Guid>
    <b:Author>
      <b:Author>
        <b:NameList>
          <b:Person>
            <b:Last>Ratia V</b:Last>
            <b:First>Miettunen</b:First>
            <b:Middle>I, Kuokka VT</b:Middle>
          </b:Person>
        </b:NameList>
      </b:Author>
    </b:Author>
    <b:Title>Surface deformation of steels in impact-abrasion: the effect of sample angle and test duration</b:Title>
    <b:JournalName>Wear</b:JournalName>
    <b:Year>2013</b:Year>
    <b:Pages>94-101</b:Pages>
    <b:Volume>301</b:Volume>
    <b:Issue>1-2</b:Issue>
    <b:RefOrder>3</b:RefOrder>
  </b:Source>
  <b:Source>
    <b:Tag>Jos09</b:Tag>
    <b:SourceType>JournalArticle</b:SourceType>
    <b:Guid>{10B63BCD-BF93-4006-A1FA-3E11FBDF4B4C}</b:Guid>
    <b:Author>
      <b:Author>
        <b:NameList>
          <b:Person>
            <b:Last>José Rendón</b:Last>
            <b:First>Mikael</b:First>
            <b:Middle>Olsson</b:Middle>
          </b:Person>
        </b:NameList>
      </b:Author>
    </b:Author>
    <b:Title>Abrasive wear resistance of some comercial abrasion reistant steels evaluated by laboratory methods</b:Title>
    <b:JournalName>Wear</b:JournalName>
    <b:Year>2009</b:Year>
    <b:Pages>2055-2061</b:Pages>
    <b:Volume>267</b:Volume>
    <b:Issue>11</b:Issue>
    <b:RefOrder>4</b:RefOrder>
  </b:Source>
  <b:Source>
    <b:Tag>Hig</b:Tag>
    <b:SourceType>InternetSite</b:SourceType>
    <b:Guid>{A52CFBE9-BFC1-4B74-869A-A8B01D91E9E3}</b:Guid>
    <b:Title>High Velocity Oxygen Fuel (HVOF)</b:Title>
    <b:URL>http://www,ep-coatings.com/processes/hvof/?gclid=Cj0KCQjwybD0BRDyARIsACyS8muY6RRVBLd7I4qYOzjzsiX25-cnog-9eyUU-LDx46muG0SykLEypgaAt80EALw_wcB</b:URL>
    <b:InternetSiteTitle>Engineered Performance Coatings</b:InternetSiteTitle>
    <b:Author>
      <b:Author>
        <b:NameList>
          <b:Person>
            <b:Last>EPC</b:Last>
          </b:Person>
        </b:NameList>
      </b:Author>
    </b:Author>
    <b:Year>2018</b:Year>
    <b:RefOrder>7</b:RefOrder>
  </b:Source>
  <b:Source>
    <b:Tag>EPC</b:Tag>
    <b:SourceType>InternetSite</b:SourceType>
    <b:Guid>{B94A9D66-204C-4379-BDC3-7DEF7F3C093B}</b:Guid>
    <b:Title>HVOF</b:Title>
    <b:Author>
      <b:Author>
        <b:NameList>
          <b:Person>
            <b:Last>EngineeredPerformanceCoatings</b:Last>
          </b:Person>
        </b:NameList>
      </b:Author>
    </b:Author>
    <b:URL>https://www.ep-coatings.com/processes/hvof/?gclid=CjwKCAjwhOD0BRAQEiwAK7JHmMdy-EQGkXdiSynGPL_rAPMwCRHe7mG-_Nvq26ngLvIsFHMOm9V0ihoCc2AQAvD_BwE</b:URL>
    <b:Year>2019</b:Year>
    <b:RefOrder>11</b:RefOrder>
  </b:Source>
  <b:Source>
    <b:Tag>Wol20</b:Tag>
    <b:SourceType>InternetSite</b:SourceType>
    <b:Guid>{88BFD056-D3C6-4FF5-811A-3A0384D6A9B8}</b:Guid>
    <b:Author>
      <b:Author>
        <b:NameList>
          <b:Person>
            <b:Last>WolframAlpha</b:Last>
          </b:Person>
        </b:NameList>
      </b:Author>
    </b:Author>
    <b:Title>WolframAlpha</b:Title>
    <b:Year>2020</b:Year>
    <b:URL>https://www.wolframalpha.com/input/?i=Mohs+7</b:URL>
    <b:RefOrder>6</b:RefOrder>
  </b:Source>
  <b:Source>
    <b:Tag>Wes15</b:Tag>
    <b:SourceType>InternetSite</b:SourceType>
    <b:Guid>{99CCC5B3-0C6E-4479-A258-78E8E24075A1}</b:Guid>
    <b:Author>
      <b:Author>
        <b:NameList>
          <b:Person>
            <b:Last>Cash</b:Last>
            <b:First>Wes</b:First>
          </b:Person>
        </b:NameList>
      </b:Author>
    </b:Author>
    <b:Title>The Hard Truth About Particle Contamination</b:Title>
    <b:Year>2015</b:Year>
    <b:YearAccessed>2020</b:YearAccessed>
    <b:MonthAccessed>01</b:MonthAccessed>
    <b:DayAccessed>13</b:DayAccessed>
    <b:URL>https://www.machinerylubrication.com/Read/30095/hard-particle-contamination</b:URL>
    <b:RefOrder>5</b:RefOrder>
  </b:Source>
  <b:Source>
    <b:Tag>Noo18</b:Tag>
    <b:SourceType>JournalArticle</b:SourceType>
    <b:Guid>{A8A90BF1-0712-4662-98B5-259E1352FB23}</b:Guid>
    <b:Title>Wear and Corrosion Behavior of Tungsten Carbide Based Coating on Carbon Steel</b:Title>
    <b:Year>2018</b:Year>
    <b:Author>
      <b:Author>
        <b:NameList>
          <b:Person>
            <b:Last>Noor Aqilah Ahmad</b:Last>
            <b:First>Zakiah</b:First>
            <b:Middle>Kamdi, Abdul Latif Mohd Tobi</b:Middle>
          </b:Person>
        </b:NameList>
      </b:Author>
    </b:Author>
    <b:JournalName>International Journal of Integrated Engineering</b:JournalName>
    <b:Pages>119-125</b:Pages>
    <b:Volume>10</b:Volume>
    <b:Issue>4</b:Issue>
    <b:RefOrder>8</b:RefOrder>
  </b:Source>
</b:Sources>
</file>

<file path=customXml/itemProps1.xml><?xml version="1.0" encoding="utf-8"?>
<ds:datastoreItem xmlns:ds="http://schemas.openxmlformats.org/officeDocument/2006/customXml" ds:itemID="{A9FAC255-915C-49B4-8624-DCB1CD58A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4215</Words>
  <Characters>24030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Individual project</vt:lpstr>
    </vt:vector>
  </TitlesOfParts>
  <Company>Coleg Sir Gar</Company>
  <LinksUpToDate>false</LinksUpToDate>
  <CharactersWithSpaces>28189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project</dc:title>
  <dc:subject>Assignment 1 – Coefficient of discharge (venturi meter and orifice plate flow meters)</dc:subject>
  <dc:creator>Howell Krampf (210827)</dc:creator>
  <cp:keywords/>
  <dc:description/>
  <cp:lastModifiedBy>LauraH Davies</cp:lastModifiedBy>
  <cp:revision>2</cp:revision>
  <dcterms:created xsi:type="dcterms:W3CDTF">2020-05-10T11:06:00Z</dcterms:created>
  <dcterms:modified xsi:type="dcterms:W3CDTF">2020-05-10T11:06:00Z</dcterms:modified>
  <cp:category>HNC Mechanical Engineering Year 2</cp:category>
</cp:coreProperties>
</file>