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Fonts w:ascii="Tahoma" w:cs="Tahoma" w:eastAsia="Tahoma" w:hAnsi="Tahoma"/>
          <w:color w:val="000000"/>
          <w:sz w:val="40"/>
          <w:szCs w:val="40"/>
          <w:rtl w:val="0"/>
        </w:rPr>
        <w:t xml:space="preserve">Applied Leadership and </w:t>
      </w:r>
      <w:r w:rsidDel="00000000" w:rsidR="00000000" w:rsidRPr="00000000">
        <w:rPr>
          <w:rFonts w:ascii="Tahoma" w:cs="Tahoma" w:eastAsia="Tahoma" w:hAnsi="Tahoma"/>
          <w:sz w:val="40"/>
          <w:szCs w:val="40"/>
          <w:rtl w:val="0"/>
        </w:rPr>
        <w:t xml:space="preserve">            </w:t>
      </w:r>
      <w:r w:rsidDel="00000000" w:rsidR="00000000" w:rsidRPr="00000000">
        <w:rPr>
          <w:rFonts w:ascii="Tahoma" w:cs="Tahoma" w:eastAsia="Tahoma" w:hAnsi="Tahoma"/>
          <w:color w:val="000000"/>
          <w:sz w:val="40"/>
          <w:szCs w:val="40"/>
          <w:rtl w:val="0"/>
        </w:rPr>
        <w:t xml:space="preserve">Management in the Workplace</w:t>
        <w:br w:type="textWrapping"/>
        <w:t xml:space="preserve">Module Assignment Submission </w:t>
      </w: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Academic And Research Skills</w:t>
            </w:r>
          </w:p>
        </w:tc>
      </w:tr>
    </w:tbl>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1: Introduction</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2.</w:t>
          </w:r>
          <w:r w:rsidDel="00000000" w:rsidR="00000000" w:rsidRPr="00000000">
            <w:rPr>
              <w:vertAlign w:val="baseline"/>
              <w:rtl w:val="0"/>
            </w:rPr>
            <w:t xml:space="preserve">Remote Working</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3.Advantages &amp; Disadvantages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4.personal experience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5.Academic Argument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C">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sz w:val="24"/>
          <w:szCs w:val="24"/>
          <w:rtl w:val="0"/>
        </w:rPr>
        <w:tab/>
        <w:tab/>
      </w: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heading=h.gjdgxs" w:id="0"/>
      <w:bookmarkEnd w:id="0"/>
      <w:r w:rsidDel="00000000" w:rsidR="00000000" w:rsidRPr="00000000">
        <w:rPr>
          <w:rtl w:val="0"/>
        </w:rPr>
        <w:t xml:space="preserve">Section 1: Introduction</w:t>
      </w:r>
    </w:p>
    <w:p w:rsidR="00000000" w:rsidDel="00000000" w:rsidP="00000000" w:rsidRDefault="00000000" w:rsidRPr="00000000" w14:paraId="0000001F">
      <w:pPr>
        <w:rPr/>
      </w:pPr>
      <w:r w:rsidDel="00000000" w:rsidR="00000000" w:rsidRPr="00000000">
        <w:rPr>
          <w:rtl w:val="0"/>
        </w:rPr>
        <w:t xml:space="preserve">The aim of this report is to evaluate the benefits and drawbacks of remote work and management, assessing their influence on both our organisation and staff. Over time, working remotely has gained more attention by virtue of enabling people to work from wherever they choose including at home. Within these pages we'll delve into the advantages, difficulties alongside optimal strategies for effective remote work practices while also examining how it's shaped modern workplaces.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color w:val="4a86e8"/>
          <w:sz w:val="30"/>
          <w:szCs w:val="30"/>
        </w:rPr>
      </w:pPr>
      <w:r w:rsidDel="00000000" w:rsidR="00000000" w:rsidRPr="00000000">
        <w:rPr>
          <w:rtl w:val="0"/>
        </w:rPr>
      </w:r>
    </w:p>
    <w:p w:rsidR="00000000" w:rsidDel="00000000" w:rsidP="00000000" w:rsidRDefault="00000000" w:rsidRPr="00000000" w14:paraId="00000022">
      <w:pPr>
        <w:rPr>
          <w:color w:val="4a86e8"/>
          <w:sz w:val="30"/>
          <w:szCs w:val="30"/>
        </w:rPr>
      </w:pPr>
      <w:r w:rsidDel="00000000" w:rsidR="00000000" w:rsidRPr="00000000">
        <w:rPr>
          <w:rtl w:val="0"/>
        </w:rPr>
      </w:r>
    </w:p>
    <w:p w:rsidR="00000000" w:rsidDel="00000000" w:rsidP="00000000" w:rsidRDefault="00000000" w:rsidRPr="00000000" w14:paraId="00000023">
      <w:pPr>
        <w:rPr>
          <w:color w:val="4a86e8"/>
          <w:sz w:val="30"/>
          <w:szCs w:val="30"/>
        </w:rPr>
      </w:pPr>
      <w:r w:rsidDel="00000000" w:rsidR="00000000" w:rsidRPr="00000000">
        <w:rPr>
          <w:rtl w:val="0"/>
        </w:rPr>
      </w:r>
    </w:p>
    <w:p w:rsidR="00000000" w:rsidDel="00000000" w:rsidP="00000000" w:rsidRDefault="00000000" w:rsidRPr="00000000" w14:paraId="00000024">
      <w:pPr>
        <w:rPr>
          <w:color w:val="4a86e8"/>
          <w:sz w:val="30"/>
          <w:szCs w:val="30"/>
        </w:rPr>
      </w:pPr>
      <w:r w:rsidDel="00000000" w:rsidR="00000000" w:rsidRPr="00000000">
        <w:rPr>
          <w:color w:val="4a86e8"/>
          <w:sz w:val="30"/>
          <w:szCs w:val="30"/>
          <w:rtl w:val="0"/>
        </w:rPr>
        <w:t xml:space="preserve">2.Remote Working</w:t>
      </w:r>
    </w:p>
    <w:p w:rsidR="00000000" w:rsidDel="00000000" w:rsidP="00000000" w:rsidRDefault="00000000" w:rsidRPr="00000000" w14:paraId="00000025">
      <w:pPr>
        <w:rPr/>
      </w:pPr>
      <w:r w:rsidDel="00000000" w:rsidR="00000000" w:rsidRPr="00000000">
        <w:rPr>
          <w:rtl w:val="0"/>
        </w:rPr>
        <w:t xml:space="preserve">Remote working, you have the freedom to work from anywhere, whether it's your home, a coffee shop, or even while travelling. This flexibility allows you to create a work life balance that suits your needs. While it has its perks, it also comes with its own set of obstacles. One common challenge is maintaining focus and staying productive without the structure of a traditional office environment. It's important to establish a routine and create a dedicated workspace to help you stay on track. Additionally, communication and collaboration can be more challenging when working remotely, so finding effective ways to stay connected with your team is crucial. Good time management skills are key. Setting clear goals and deadlines for yourself will help you stay organised and meet your objectives. It's also important to establish boundaries between work and personal life to avoid burnout. Taking regular breaks and finding ways to stay motivated are essential.</w:t>
      </w:r>
    </w:p>
    <w:p w:rsidR="00000000" w:rsidDel="00000000" w:rsidP="00000000" w:rsidRDefault="00000000" w:rsidRPr="00000000" w14:paraId="00000026">
      <w:pPr>
        <w:rPr/>
      </w:pPr>
      <w:r w:rsidDel="00000000" w:rsidR="00000000" w:rsidRPr="00000000">
        <w:rPr>
          <w:rtl w:val="0"/>
        </w:rPr>
        <w:t xml:space="preserve">Even when working remotely, it is important to take into account various factors. Is it possible to rely on individuals for timely completion of tasks? Should we accommodate those who are taking care of children at home and might be easily distracted?  </w:t>
      </w:r>
    </w:p>
    <w:p w:rsidR="00000000" w:rsidDel="00000000" w:rsidP="00000000" w:rsidRDefault="00000000" w:rsidRPr="00000000" w14:paraId="00000027">
      <w:pPr>
        <w:rPr/>
      </w:pPr>
      <w:r w:rsidDel="00000000" w:rsidR="00000000" w:rsidRPr="00000000">
        <w:rPr>
          <w:rtl w:val="0"/>
        </w:rPr>
        <w:t xml:space="preserve">Remote management poses a challenge for managers to effectively monitor and provide feedback, potentially resulting in unpredictable performance and effort from their employees. To address this barrier during remote work setups, scheduling meetings through platforms such as Zoom can help companies overcome these obstacles. Utilising team building activities is a beneficial approach to address any challenges that arise with remote work. </w:t>
      </w:r>
    </w:p>
    <w:p w:rsidR="00000000" w:rsidDel="00000000" w:rsidP="00000000" w:rsidRDefault="00000000" w:rsidRPr="00000000" w14:paraId="00000028">
      <w:pPr>
        <w:rPr/>
      </w:pPr>
      <w:r w:rsidDel="00000000" w:rsidR="00000000" w:rsidRPr="00000000">
        <w:rPr>
          <w:rtl w:val="0"/>
        </w:rPr>
        <w:t xml:space="preserve">To consider remote working as successful, trust plays a significant role.To excel in remote work, it is essential to rely on a trustworthy team for seamless transfer of tasks amidst existing distractions at home. </w:t>
      </w:r>
      <w:r w:rsidDel="00000000" w:rsidR="00000000" w:rsidRPr="00000000">
        <w:rPr>
          <w:highlight w:val="white"/>
          <w:rtl w:val="0"/>
        </w:rPr>
        <w:t xml:space="preserve">“Good teams become great ones when the members trust each other enough to surrender the Me for the We.” </w:t>
      </w:r>
      <w:r w:rsidDel="00000000" w:rsidR="00000000" w:rsidRPr="00000000">
        <w:rPr>
          <w:highlight w:val="white"/>
          <w:rtl w:val="0"/>
        </w:rPr>
        <w:t xml:space="preserve">Dithurbide &amp; Flett (2014)</w:t>
      </w: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t xml:space="preserve"> The modern workplace has undergone a significant transformation due to remote working. Recruitment practices of employers and work perspectives of employees have been altered, leading to an increased reliance on technology in the workplace. </w:t>
      </w:r>
    </w:p>
    <w:p w:rsidR="00000000" w:rsidDel="00000000" w:rsidP="00000000" w:rsidRDefault="00000000" w:rsidRPr="00000000" w14:paraId="0000002A">
      <w:pPr>
        <w:spacing w:after="240" w:before="240" w:lineRule="auto"/>
        <w:rPr>
          <w:color w:val="202124"/>
          <w:highlight w:val="white"/>
        </w:rPr>
      </w:pPr>
      <w:r w:rsidDel="00000000" w:rsidR="00000000" w:rsidRPr="00000000">
        <w:rPr>
          <w:color w:val="202124"/>
          <w:highlight w:val="white"/>
          <w:rtl w:val="0"/>
        </w:rPr>
        <w:t xml:space="preserve">There are various methods to evaluate the success of your business, whether it involves working remotely or commuting daily. Personally, I have employed the S.M.A.R.T goals technique to assess specific tasks both for myself and while managing teams in a remote setting. </w:t>
      </w:r>
      <w:r w:rsidDel="00000000" w:rsidR="00000000" w:rsidRPr="00000000">
        <w:rPr>
          <w:color w:val="202124"/>
          <w:highlight w:val="white"/>
          <w:rtl w:val="0"/>
        </w:rPr>
        <w:t xml:space="preserve">SMART goals were developed by George Doran, Arthur Miller and James Cunningham in their (1981) article “There's a S.M.A.R.T. way to write management goals and objectives” . </w:t>
      </w:r>
      <w:r w:rsidDel="00000000" w:rsidR="00000000" w:rsidRPr="00000000">
        <w:rPr>
          <w:color w:val="040c28"/>
          <w:rtl w:val="0"/>
        </w:rPr>
        <w:t xml:space="preserve">Specific, Measurable, Attainable, Realistic and Timely</w:t>
      </w:r>
      <w:r w:rsidDel="00000000" w:rsidR="00000000" w:rsidRPr="00000000">
        <w:rPr>
          <w:color w:val="202124"/>
          <w:highlight w:val="white"/>
          <w:rtl w:val="0"/>
        </w:rPr>
        <w:t xml:space="preserve"> (SMART) Specific: What are you trying to do? and Who is going to be part of the team?.</w:t>
      </w:r>
    </w:p>
    <w:p w:rsidR="00000000" w:rsidDel="00000000" w:rsidP="00000000" w:rsidRDefault="00000000" w:rsidRPr="00000000" w14:paraId="0000002B">
      <w:pPr>
        <w:spacing w:after="240" w:before="240" w:lineRule="auto"/>
        <w:rPr>
          <w:color w:val="202124"/>
          <w:highlight w:val="white"/>
        </w:rPr>
      </w:pPr>
      <w:r w:rsidDel="00000000" w:rsidR="00000000" w:rsidRPr="00000000">
        <w:rPr>
          <w:color w:val="202124"/>
          <w:highlight w:val="white"/>
          <w:rtl w:val="0"/>
        </w:rPr>
        <w:t xml:space="preserve">With the S.M.A.R.T goal technique, you receive precise instructions regarding a specified time frame, task appropriateness and effective methods for measuring set objectives. By employing this remote working method, employees can efficiently perform their assigned tasks within a specific timeframe.</w:t>
      </w:r>
    </w:p>
    <w:p w:rsidR="00000000" w:rsidDel="00000000" w:rsidP="00000000" w:rsidRDefault="00000000" w:rsidRPr="00000000" w14:paraId="0000002C">
      <w:pPr>
        <w:spacing w:after="240" w:before="240" w:lineRule="auto"/>
        <w:rPr>
          <w:color w:val="202124"/>
          <w:highlight w:val="white"/>
        </w:rPr>
      </w:pPr>
      <w:r w:rsidDel="00000000" w:rsidR="00000000" w:rsidRPr="00000000">
        <w:rPr>
          <w:color w:val="202124"/>
          <w:highlight w:val="white"/>
          <w:rtl w:val="0"/>
        </w:rPr>
        <w:t xml:space="preserve">There are alternative approaches available, including the What? So what? Now what? framework proposed by Borton.T in 1970. In my opinion, this theory has the potential to assist individuals whether they work remotely or in a fixed location, as well as for their personal requirements. The theory is highly accurate and comprehensible; moreover,it proves reliability in its application.</w:t>
      </w:r>
    </w:p>
    <w:p w:rsidR="00000000" w:rsidDel="00000000" w:rsidP="00000000" w:rsidRDefault="00000000" w:rsidRPr="00000000" w14:paraId="0000002D">
      <w:pPr>
        <w:spacing w:after="240" w:before="240" w:lineRule="auto"/>
        <w:rPr>
          <w:color w:val="202124"/>
          <w:highlight w:val="white"/>
        </w:rPr>
      </w:pPr>
      <w:r w:rsidDel="00000000" w:rsidR="00000000" w:rsidRPr="00000000">
        <w:rPr>
          <w:color w:val="202124"/>
          <w:highlight w:val="white"/>
          <w:rtl w:val="0"/>
        </w:rPr>
        <w:t xml:space="preserve">The concept of remote working dates back to the 1970s and 1980s. However, it wasn't until technological advancements in the late 20th century and early 21st century, including widespread internet access,that remote work began gaining significant attraction. </w:t>
      </w:r>
      <w:r w:rsidDel="00000000" w:rsidR="00000000" w:rsidRPr="00000000">
        <w:rPr>
          <w:rtl w:val="0"/>
        </w:rPr>
      </w:r>
    </w:p>
    <w:p w:rsidR="00000000" w:rsidDel="00000000" w:rsidP="00000000" w:rsidRDefault="00000000" w:rsidRPr="00000000" w14:paraId="0000002E">
      <w:pPr>
        <w:rPr>
          <w:color w:val="4a86e8"/>
          <w:sz w:val="30"/>
          <w:szCs w:val="30"/>
        </w:rPr>
      </w:pPr>
      <w:r w:rsidDel="00000000" w:rsidR="00000000" w:rsidRPr="00000000">
        <w:rPr>
          <w:rtl w:val="0"/>
        </w:rPr>
      </w:r>
    </w:p>
    <w:p w:rsidR="00000000" w:rsidDel="00000000" w:rsidP="00000000" w:rsidRDefault="00000000" w:rsidRPr="00000000" w14:paraId="0000002F">
      <w:pPr>
        <w:rPr>
          <w:color w:val="4a86e8"/>
          <w:sz w:val="30"/>
          <w:szCs w:val="30"/>
        </w:rPr>
      </w:pPr>
      <w:r w:rsidDel="00000000" w:rsidR="00000000" w:rsidRPr="00000000">
        <w:rPr>
          <w:rtl w:val="0"/>
        </w:rPr>
      </w:r>
    </w:p>
    <w:p w:rsidR="00000000" w:rsidDel="00000000" w:rsidP="00000000" w:rsidRDefault="00000000" w:rsidRPr="00000000" w14:paraId="00000030">
      <w:pPr>
        <w:rPr>
          <w:color w:val="4a86e8"/>
          <w:sz w:val="30"/>
          <w:szCs w:val="30"/>
        </w:rPr>
      </w:pPr>
      <w:r w:rsidDel="00000000" w:rsidR="00000000" w:rsidRPr="00000000">
        <w:rPr>
          <w:rtl w:val="0"/>
        </w:rPr>
      </w:r>
    </w:p>
    <w:p w:rsidR="00000000" w:rsidDel="00000000" w:rsidP="00000000" w:rsidRDefault="00000000" w:rsidRPr="00000000" w14:paraId="00000031">
      <w:pPr>
        <w:rPr>
          <w:color w:val="4a86e8"/>
          <w:sz w:val="30"/>
          <w:szCs w:val="30"/>
        </w:rPr>
      </w:pPr>
      <w:r w:rsidDel="00000000" w:rsidR="00000000" w:rsidRPr="00000000">
        <w:rPr>
          <w:rtl w:val="0"/>
        </w:rPr>
      </w:r>
    </w:p>
    <w:p w:rsidR="00000000" w:rsidDel="00000000" w:rsidP="00000000" w:rsidRDefault="00000000" w:rsidRPr="00000000" w14:paraId="00000032">
      <w:pPr>
        <w:rPr>
          <w:color w:val="4a86e8"/>
          <w:sz w:val="30"/>
          <w:szCs w:val="30"/>
        </w:rPr>
      </w:pPr>
      <w:r w:rsidDel="00000000" w:rsidR="00000000" w:rsidRPr="00000000">
        <w:rPr>
          <w:rtl w:val="0"/>
        </w:rPr>
      </w:r>
    </w:p>
    <w:p w:rsidR="00000000" w:rsidDel="00000000" w:rsidP="00000000" w:rsidRDefault="00000000" w:rsidRPr="00000000" w14:paraId="00000033">
      <w:pPr>
        <w:rPr>
          <w:color w:val="4a86e8"/>
          <w:sz w:val="30"/>
          <w:szCs w:val="30"/>
        </w:rPr>
      </w:pPr>
      <w:r w:rsidDel="00000000" w:rsidR="00000000" w:rsidRPr="00000000">
        <w:rPr>
          <w:rtl w:val="0"/>
        </w:rPr>
      </w:r>
    </w:p>
    <w:p w:rsidR="00000000" w:rsidDel="00000000" w:rsidP="00000000" w:rsidRDefault="00000000" w:rsidRPr="00000000" w14:paraId="00000034">
      <w:pPr>
        <w:rPr>
          <w:color w:val="4a86e8"/>
          <w:sz w:val="30"/>
          <w:szCs w:val="30"/>
        </w:rPr>
      </w:pPr>
      <w:r w:rsidDel="00000000" w:rsidR="00000000" w:rsidRPr="00000000">
        <w:rPr>
          <w:rtl w:val="0"/>
        </w:rPr>
      </w:r>
    </w:p>
    <w:p w:rsidR="00000000" w:rsidDel="00000000" w:rsidP="00000000" w:rsidRDefault="00000000" w:rsidRPr="00000000" w14:paraId="00000035">
      <w:pPr>
        <w:rPr>
          <w:color w:val="4a86e8"/>
          <w:sz w:val="30"/>
          <w:szCs w:val="30"/>
        </w:rPr>
      </w:pPr>
      <w:r w:rsidDel="00000000" w:rsidR="00000000" w:rsidRPr="00000000">
        <w:rPr>
          <w:rtl w:val="0"/>
        </w:rPr>
      </w:r>
    </w:p>
    <w:p w:rsidR="00000000" w:rsidDel="00000000" w:rsidP="00000000" w:rsidRDefault="00000000" w:rsidRPr="00000000" w14:paraId="00000036">
      <w:pPr>
        <w:rPr>
          <w:color w:val="4a86e8"/>
          <w:sz w:val="30"/>
          <w:szCs w:val="30"/>
        </w:rPr>
      </w:pPr>
      <w:r w:rsidDel="00000000" w:rsidR="00000000" w:rsidRPr="00000000">
        <w:rPr>
          <w:rtl w:val="0"/>
        </w:rPr>
      </w:r>
    </w:p>
    <w:p w:rsidR="00000000" w:rsidDel="00000000" w:rsidP="00000000" w:rsidRDefault="00000000" w:rsidRPr="00000000" w14:paraId="00000037">
      <w:pPr>
        <w:rPr>
          <w:color w:val="4a86e8"/>
          <w:sz w:val="30"/>
          <w:szCs w:val="30"/>
        </w:rPr>
      </w:pPr>
      <w:r w:rsidDel="00000000" w:rsidR="00000000" w:rsidRPr="00000000">
        <w:rPr>
          <w:rtl w:val="0"/>
        </w:rPr>
      </w:r>
    </w:p>
    <w:p w:rsidR="00000000" w:rsidDel="00000000" w:rsidP="00000000" w:rsidRDefault="00000000" w:rsidRPr="00000000" w14:paraId="00000038">
      <w:pPr>
        <w:rPr>
          <w:color w:val="4a86e8"/>
          <w:sz w:val="30"/>
          <w:szCs w:val="3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color w:val="4a86e8"/>
          <w:sz w:val="30"/>
          <w:szCs w:val="30"/>
        </w:rPr>
      </w:pPr>
      <w:r w:rsidDel="00000000" w:rsidR="00000000" w:rsidRPr="00000000">
        <w:rPr>
          <w:rtl w:val="0"/>
        </w:rPr>
      </w:r>
    </w:p>
    <w:p w:rsidR="00000000" w:rsidDel="00000000" w:rsidP="00000000" w:rsidRDefault="00000000" w:rsidRPr="00000000" w14:paraId="0000003B">
      <w:pPr>
        <w:rPr>
          <w:color w:val="4a86e8"/>
          <w:sz w:val="30"/>
          <w:szCs w:val="30"/>
        </w:rPr>
      </w:pPr>
      <w:r w:rsidDel="00000000" w:rsidR="00000000" w:rsidRPr="00000000">
        <w:rPr>
          <w:rtl w:val="0"/>
        </w:rPr>
      </w:r>
    </w:p>
    <w:p w:rsidR="00000000" w:rsidDel="00000000" w:rsidP="00000000" w:rsidRDefault="00000000" w:rsidRPr="00000000" w14:paraId="0000003C">
      <w:pPr>
        <w:rPr>
          <w:color w:val="4a86e8"/>
          <w:sz w:val="30"/>
          <w:szCs w:val="30"/>
        </w:rPr>
      </w:pPr>
      <w:r w:rsidDel="00000000" w:rsidR="00000000" w:rsidRPr="00000000">
        <w:rPr>
          <w:color w:val="4a86e8"/>
          <w:sz w:val="30"/>
          <w:szCs w:val="30"/>
          <w:rtl w:val="0"/>
        </w:rPr>
        <w:t xml:space="preserve">3.Advantages &amp; Disadvantages</w:t>
      </w:r>
    </w:p>
    <w:p w:rsidR="00000000" w:rsidDel="00000000" w:rsidP="00000000" w:rsidRDefault="00000000" w:rsidRPr="00000000" w14:paraId="0000003D">
      <w:pPr>
        <w:rPr/>
      </w:pPr>
      <w:r w:rsidDel="00000000" w:rsidR="00000000" w:rsidRPr="00000000">
        <w:rPr>
          <w:rtl w:val="0"/>
        </w:rPr>
        <w:t xml:space="preserve">Remote working has both its positives and negatives. While some individuals are forced to work from home due to a lack of options or child care, having the flexibility allows those with disabilities to achieve independence in their occupation. </w:t>
      </w:r>
    </w:p>
    <w:p w:rsidR="00000000" w:rsidDel="00000000" w:rsidP="00000000" w:rsidRDefault="00000000" w:rsidRPr="00000000" w14:paraId="0000003E">
      <w:pPr>
        <w:rPr/>
      </w:pPr>
      <w:r w:rsidDel="00000000" w:rsidR="00000000" w:rsidRPr="00000000">
        <w:rPr>
          <w:rtl w:val="0"/>
        </w:rPr>
        <w:t xml:space="preserve">rThe advantages of permitting employees to work from their homes or alternative locations became apparent to businesses, as it was determined that this approach raised efficiency, saved costs and enhanced the balance between one's career and personal life.</w:t>
      </w:r>
    </w:p>
    <w:p w:rsidR="00000000" w:rsidDel="00000000" w:rsidP="00000000" w:rsidRDefault="00000000" w:rsidRPr="00000000" w14:paraId="0000003F">
      <w:pPr>
        <w:spacing w:after="240" w:before="240" w:lineRule="auto"/>
        <w:rPr/>
      </w:pPr>
      <w:r w:rsidDel="00000000" w:rsidR="00000000" w:rsidRPr="00000000">
        <w:rPr>
          <w:rtl w:val="0"/>
        </w:rPr>
        <w:t xml:space="preserve">Remote working and management has so much flexibility around your own life. Some people may find they are more productive when in a more comfortable setting such as their home or place of choosing. It can provide you with a better work life balance if done correctly which allows you to spend more time with your family, friends and your own interests. You will be saving much more money not commuting to work, using your car or public transport. For small businesses, remote working is a beneficial practice as it helps in reducing expenses on building rent, electricity bills and heating costs.</w:t>
      </w:r>
    </w:p>
    <w:p w:rsidR="00000000" w:rsidDel="00000000" w:rsidP="00000000" w:rsidRDefault="00000000" w:rsidRPr="00000000" w14:paraId="00000040">
      <w:pPr>
        <w:spacing w:after="240" w:before="240" w:lineRule="auto"/>
        <w:rPr/>
      </w:pPr>
      <w:r w:rsidDel="00000000" w:rsidR="00000000" w:rsidRPr="00000000">
        <w:rPr>
          <w:rtl w:val="0"/>
        </w:rPr>
        <w:t xml:space="preserve">While there are some possible negative effects to working remotely. It may cause isolation to the outside world and impact on mental health. There may be a challenge when communicating without face to face interaction may cause ineffective conversations and lead to potential misunderstanding. Poor time management skills of individuals can adversely impact your business. Without everyone working together in the same place, it's difficult to monitor each person's daily activities.</w:t>
      </w:r>
      <w:r w:rsidDel="00000000" w:rsidR="00000000" w:rsidRPr="00000000">
        <w:rPr>
          <w:rtl w:val="0"/>
        </w:rPr>
        <w:t xml:space="preserve"> “</w:t>
      </w:r>
      <w:r w:rsidDel="00000000" w:rsidR="00000000" w:rsidRPr="00000000">
        <w:rPr>
          <w:rtl w:val="0"/>
        </w:rPr>
        <w:t xml:space="preserve">Time management is all about working </w:t>
      </w:r>
      <w:r w:rsidDel="00000000" w:rsidR="00000000" w:rsidRPr="00000000">
        <w:rPr>
          <w:i w:val="1"/>
          <w:rtl w:val="0"/>
        </w:rPr>
        <w:t xml:space="preserve">smarter</w:t>
      </w:r>
      <w:r w:rsidDel="00000000" w:rsidR="00000000" w:rsidRPr="00000000">
        <w:rPr>
          <w:rtl w:val="0"/>
        </w:rPr>
        <w:t xml:space="preserve"> rather than working harder or longer” (Forbes,2022) </w:t>
      </w:r>
    </w:p>
    <w:p w:rsidR="00000000" w:rsidDel="00000000" w:rsidP="00000000" w:rsidRDefault="00000000" w:rsidRPr="00000000" w14:paraId="00000041">
      <w:pPr>
        <w:spacing w:after="240" w:before="240" w:lineRule="auto"/>
        <w:rPr/>
      </w:pPr>
      <w:r w:rsidDel="00000000" w:rsidR="00000000" w:rsidRPr="00000000">
        <w:rPr>
          <w:rtl w:val="0"/>
        </w:rPr>
        <w:t xml:space="preserve">Can you trust someone to virtually do their job to the best of their ability? Is it possible to depend entirely on someone to accomplish tasks within an expected timeframe despite not being able to witness their physical efforts? </w:t>
      </w:r>
    </w:p>
    <w:p w:rsidR="00000000" w:rsidDel="00000000" w:rsidP="00000000" w:rsidRDefault="00000000" w:rsidRPr="00000000" w14:paraId="00000042">
      <w:pPr>
        <w:spacing w:after="240" w:before="240" w:lineRule="auto"/>
        <w:rPr/>
      </w:pPr>
      <w:r w:rsidDel="00000000" w:rsidR="00000000" w:rsidRPr="00000000">
        <w:rPr>
          <w:rtl w:val="0"/>
        </w:rPr>
        <w:t xml:space="preserve">Remote working heavily relies on trust as a core ingredient for successful collaboration. Being physically absent from the team calls for even more importance placed on establishing and maintaining trust through open, transparent communication. Reliability in meeting deadlines, clear updates dissemination are crucial factors that help stakeholders gain each other's respect forming integrity based relationships with accountability at its centre. Virtual collaboration tools also foster reliability between remote teams by providing platforms to share files while facilitating real-time communications essential for effective teamwork. These interactions reduce confusion or uncertainty amongst members of various groups' assigned tasks contributing towards mutual success fostering satisfaction throughout all aspects of variability within them. Scheduling regular catch-ups enhances productivity levels engaging actively sharing progress reporting issues requiring emerging support options further strengthening relationships ultimately leading to building confidence amid teammates who have attained stability aligned behind common objectives positively influencing their organisation entirely  certifying dependable results shared visibly creating attainments garnered processes making everything efficient eventually.</w:t>
      </w:r>
    </w:p>
    <w:p w:rsidR="00000000" w:rsidDel="00000000" w:rsidP="00000000" w:rsidRDefault="00000000" w:rsidRPr="00000000" w14:paraId="00000043">
      <w:pPr>
        <w:spacing w:after="240" w:before="240" w:lineRule="auto"/>
        <w:rPr/>
      </w:pP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rPr>
          <w:rtl w:val="0"/>
        </w:rPr>
        <w:t xml:space="preserve">Trust plays a crucial role not just within teams but also between employers and employees. Employers can cultivate trust by communicating precise expectations, providing assistance and resources when needed, and acknowledging the contributions of those working remotely. When workers feel trusted and supported in their roles, they are more likely to be invested in their work. In remote settings especially, building trusting relationships is fundamental for promoting efficient collaboration among team members towards achieving optimal performance levels. Ensuring open communication channels coupled with valuable collaborative tools helps sustain these connections while enabling constructive outcomes even as some sectors like construction or healthcare require physical presence that precludes remote workflows from being applicable alternatives .</w:t>
      </w:r>
    </w:p>
    <w:p w:rsidR="00000000" w:rsidDel="00000000" w:rsidP="00000000" w:rsidRDefault="00000000" w:rsidRPr="00000000" w14:paraId="00000045">
      <w:pPr>
        <w:pStyle w:val="Heading2"/>
        <w:keepNext w:val="0"/>
        <w:keepLines w:val="0"/>
        <w:shd w:fill="ffffff" w:val="clear"/>
        <w:spacing w:after="160" w:before="80" w:line="335.99999999999994" w:lineRule="auto"/>
        <w:jc w:val="both"/>
        <w:rPr>
          <w:color w:val="000000"/>
          <w:sz w:val="22"/>
          <w:szCs w:val="22"/>
        </w:rPr>
      </w:pPr>
      <w:bookmarkStart w:colFirst="0" w:colLast="0" w:name="_heading=h.y2hefaby2e8e" w:id="1"/>
      <w:bookmarkEnd w:id="1"/>
      <w:r w:rsidDel="00000000" w:rsidR="00000000" w:rsidRPr="00000000">
        <w:rPr>
          <w:color w:val="000000"/>
          <w:sz w:val="22"/>
          <w:szCs w:val="22"/>
          <w:rtl w:val="0"/>
        </w:rPr>
        <w:t xml:space="preserve">Population, female (% of total population) in the World was reported at 49.74 % in 2022, according to the World Bank collection of development indicators, compiled from officially recognized sources. World - Population, female (% of total) - actual values, historical data, forecasts and projections were sourced from the </w:t>
      </w:r>
      <w:hyperlink r:id="rId8">
        <w:r w:rsidDel="00000000" w:rsidR="00000000" w:rsidRPr="00000000">
          <w:rPr>
            <w:color w:val="000000"/>
            <w:sz w:val="22"/>
            <w:szCs w:val="22"/>
            <w:rtl w:val="0"/>
          </w:rPr>
          <w:t xml:space="preserve">World Bank</w:t>
        </w:r>
      </w:hyperlink>
      <w:r w:rsidDel="00000000" w:rsidR="00000000" w:rsidRPr="00000000">
        <w:rPr>
          <w:color w:val="000000"/>
          <w:sz w:val="22"/>
          <w:szCs w:val="22"/>
          <w:rtl w:val="0"/>
        </w:rPr>
        <w:t xml:space="preserve"> in March of 2024. </w:t>
      </w:r>
    </w:p>
    <w:p w:rsidR="00000000" w:rsidDel="00000000" w:rsidP="00000000" w:rsidRDefault="00000000" w:rsidRPr="00000000" w14:paraId="00000046">
      <w:pPr>
        <w:spacing w:after="240" w:before="240" w:lineRule="auto"/>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color w:val="4a86e8"/>
          <w:sz w:val="26"/>
          <w:szCs w:val="26"/>
        </w:rPr>
      </w:pPr>
      <w:r w:rsidDel="00000000" w:rsidR="00000000" w:rsidRPr="00000000">
        <w:rPr>
          <w:color w:val="4a86e8"/>
          <w:sz w:val="26"/>
          <w:szCs w:val="26"/>
          <w:rtl w:val="0"/>
        </w:rPr>
        <w:t xml:space="preserve">4. Personal experience</w:t>
      </w:r>
    </w:p>
    <w:p w:rsidR="00000000" w:rsidDel="00000000" w:rsidP="00000000" w:rsidRDefault="00000000" w:rsidRPr="00000000" w14:paraId="0000004A">
      <w:pPr>
        <w:rPr/>
      </w:pPr>
      <w:r w:rsidDel="00000000" w:rsidR="00000000" w:rsidRPr="00000000">
        <w:rPr>
          <w:rtl w:val="0"/>
        </w:rPr>
        <w:t xml:space="preserve">There have been times during Covid 19 where I have had no choice but to work from home and manage remotely. In my previous job where I was a senior support worker there would often be times where I would get Ill and still continue to have to work. I don't know if i quite preferred it as much, i did often feel lonely and a sense of isolation. I suffer from ADHD which leads me to be on the go most of the time, so being excluded from being stuck at home caused a lot of boredom. It affected my productivity in getting things done in a timely manner as there were so many distractions being at home . But I would have to complete timetables for the upcoming weeks, the payroll system and file out petty cash for the month all while doing it from the comfort of my own bed.</w:t>
      </w:r>
    </w:p>
    <w:p w:rsidR="00000000" w:rsidDel="00000000" w:rsidP="00000000" w:rsidRDefault="00000000" w:rsidRPr="00000000" w14:paraId="0000004B">
      <w:pPr>
        <w:rPr/>
      </w:pPr>
      <w:r w:rsidDel="00000000" w:rsidR="00000000" w:rsidRPr="00000000">
        <w:rPr>
          <w:rtl w:val="0"/>
        </w:rPr>
        <w:t xml:space="preserve">I recently started my own business in the beauty industry because my previous job was detrimental to my mental health. A considerable amount of advertising is necessary in the beauty industry to attract more clients. It never occurred to me that this could be considered remote work since I didn't give it much thought.I devote a significant portion of my day crafting fresh content for social media and refining my brand to appeal to a larger group of people rather than certain individuals. Lately, I've been investigating virtual consultations that would allow me to manage remotely.  If I owned a business that needed employees, I would prefer working remotely. </w:t>
      </w:r>
    </w:p>
    <w:p w:rsidR="00000000" w:rsidDel="00000000" w:rsidP="00000000" w:rsidRDefault="00000000" w:rsidRPr="00000000" w14:paraId="0000004C">
      <w:pPr>
        <w:rPr/>
      </w:pPr>
      <w:r w:rsidDel="00000000" w:rsidR="00000000" w:rsidRPr="00000000">
        <w:rPr>
          <w:rtl w:val="0"/>
        </w:rPr>
        <w:t xml:space="preserve">Remote working with a team of employees may pose challenges for me due to my lack of trust. To overcome this, I plan on scheduling frequent video calls to monitor their progress and participate in productive communication exercises while acknowledging the achievements made by others. It takes time to establish trust. This consistency is vital for developing faith in others, ultimately guiding one towards lowering their guards down. </w:t>
      </w:r>
    </w:p>
    <w:p w:rsidR="00000000" w:rsidDel="00000000" w:rsidP="00000000" w:rsidRDefault="00000000" w:rsidRPr="00000000" w14:paraId="0000004D">
      <w:pPr>
        <w:rPr>
          <w:color w:val="101820"/>
          <w:highlight w:val="white"/>
        </w:rPr>
      </w:pPr>
      <w:r w:rsidDel="00000000" w:rsidR="00000000" w:rsidRPr="00000000">
        <w:rPr>
          <w:rtl w:val="0"/>
        </w:rPr>
        <w:t xml:space="preserve">Covey (2013) says</w:t>
      </w:r>
      <w:r w:rsidDel="00000000" w:rsidR="00000000" w:rsidRPr="00000000">
        <w:rPr>
          <w:rtl w:val="0"/>
        </w:rPr>
        <w:t xml:space="preserve"> “</w:t>
      </w:r>
      <w:r w:rsidDel="00000000" w:rsidR="00000000" w:rsidRPr="00000000">
        <w:rPr>
          <w:color w:val="101820"/>
          <w:highlight w:val="white"/>
          <w:rtl w:val="0"/>
        </w:rPr>
        <w:t xml:space="preserve">Communication is the most important skill in life. You spend years learning how to read, write, and speak. But what about listening?”</w:t>
      </w:r>
    </w:p>
    <w:p w:rsidR="00000000" w:rsidDel="00000000" w:rsidP="00000000" w:rsidRDefault="00000000" w:rsidRPr="00000000" w14:paraId="0000004E">
      <w:pPr>
        <w:rPr>
          <w:color w:val="101820"/>
          <w:highlight w:val="white"/>
        </w:rPr>
      </w:pPr>
      <w:r w:rsidDel="00000000" w:rsidR="00000000" w:rsidRPr="00000000">
        <w:rPr>
          <w:color w:val="101820"/>
          <w:highlight w:val="white"/>
          <w:rtl w:val="0"/>
        </w:rPr>
        <w:t xml:space="preserve">At the beginning of my remote work experience, I was thrilled by its potential for flexibility. Being able to operate from my personal space and sidestep a tedious commute while having more say over scheduling seemed promising. Having the autonomy to organise my day as most fitting felt emancipating.</w:t>
      </w:r>
    </w:p>
    <w:p w:rsidR="00000000" w:rsidDel="00000000" w:rsidP="00000000" w:rsidRDefault="00000000" w:rsidRPr="00000000" w14:paraId="0000004F">
      <w:pPr>
        <w:rPr>
          <w:color w:val="101820"/>
          <w:highlight w:val="white"/>
        </w:rPr>
      </w:pPr>
      <w:r w:rsidDel="00000000" w:rsidR="00000000" w:rsidRPr="00000000">
        <w:rPr>
          <w:color w:val="101820"/>
          <w:highlight w:val="white"/>
          <w:rtl w:val="0"/>
        </w:rPr>
        <w:t xml:space="preserve">I soon discovered that remote work demands a significant amount of self-control and drive. Without the confines of a more conventional office setting, it was simple to lose focus or delay tasks. To create an efficient workspace, I needed to learn how to define my limits and designate dedicated working quarters. </w:t>
      </w:r>
    </w:p>
    <w:p w:rsidR="00000000" w:rsidDel="00000000" w:rsidP="00000000" w:rsidRDefault="00000000" w:rsidRPr="00000000" w14:paraId="00000050">
      <w:pPr>
        <w:rPr>
          <w:color w:val="101820"/>
          <w:highlight w:val="white"/>
        </w:rPr>
      </w:pPr>
      <w:r w:rsidDel="00000000" w:rsidR="00000000" w:rsidRPr="00000000">
        <w:rPr>
          <w:color w:val="101820"/>
          <w:highlight w:val="white"/>
          <w:rtl w:val="0"/>
        </w:rPr>
        <w:t xml:space="preserve">Working remotely provided me with the opportunity to engage in exciting collaborations with a diverse range of individuals from various geographical locations. Conference calls and other online collaboration tools enabled teaming up on projects alongside colleagues hailing from different parts of the globe, allowing for deeper insights into unique perspectives and work styles. Witnessing such diversity reinforced my belief that remote working is capable of binding people together beyond physical barriers.</w:t>
      </w:r>
    </w:p>
    <w:p w:rsidR="00000000" w:rsidDel="00000000" w:rsidP="00000000" w:rsidRDefault="00000000" w:rsidRPr="00000000" w14:paraId="00000051">
      <w:pPr>
        <w:rPr>
          <w:color w:val="101820"/>
          <w:highlight w:val="white"/>
        </w:rPr>
      </w:pPr>
      <w:r w:rsidDel="00000000" w:rsidR="00000000" w:rsidRPr="00000000">
        <w:rPr>
          <w:color w:val="101820"/>
          <w:highlight w:val="white"/>
          <w:rtl w:val="0"/>
        </w:rPr>
        <w:t xml:space="preserve">However, I encountered obstacles regarding communication and teamwork. As face-to-face interaction was scarce, messages (verbal or written) were sometimes difficult to decipher as the tone may not come across clearly causing misunderstandings to arise easily. In order for me to combat this obstacle successfully, I made certain that proactive measures such as asking clear questions and utilising video calls whenever possible were implemented regularly ensuring a sense of connection between myself and my team members. Along with this barrier came trouble balancing work-life commitments appropriately because working from home meant there was no true distinction between personal time and professional obligations making it easy for hours worked per day to elongate past what would be considered normal standards in a traditional office setting. To counteract these issues effectively without negatively compromising one aspect over another; I crafted structured routines seeing me establish specific boundaries by demarcating designated times set aside solely dedicated towards completing assigned requirements guaranteeing ample opportunity exists allowing me sufficient moments creating distance between leisure activities needed primarily when concluding any workload-related tasks--ultimately culminating in an equilibrium whereupon both areas remain balanced seamlessly improving effectiveness within each area while additionally boosting overall satisfaction levels too!</w:t>
      </w:r>
    </w:p>
    <w:p w:rsidR="00000000" w:rsidDel="00000000" w:rsidP="00000000" w:rsidRDefault="00000000" w:rsidRPr="00000000" w14:paraId="00000052">
      <w:pPr>
        <w:rPr>
          <w:color w:val="101820"/>
          <w:highlight w:val="white"/>
        </w:rPr>
      </w:pPr>
      <w:r w:rsidDel="00000000" w:rsidR="00000000" w:rsidRPr="00000000">
        <w:rPr>
          <w:color w:val="101820"/>
          <w:highlight w:val="white"/>
          <w:rtl w:val="0"/>
        </w:rPr>
        <w:t xml:space="preserve">I have found remote working to be beneficial, as it has heightened my productivity and concentration levels despite obstacles. By removing distractions and customising my workspace to fit my preferred style of work, I've experienced better results. This arrangement also opened up room for creativity which allowed me to extend collaboration efforts with colleagues in novel ways. the valuable lessons I've learned and the opportunities that remote working has provided me with, including cultivating self-discipline, honing clear communication skills, as well as achieving work-life balance. Albeit challenging at times, this experience has been an exciting journey filled with adaptability and personal growth; it's allowed me to thrive in a flexible workspace while opening up new possibilities. Ultimately, I am grateful for my time spent remotely-working.</w:t>
      </w:r>
      <w:r w:rsidDel="00000000" w:rsidR="00000000" w:rsidRPr="00000000">
        <w:rPr>
          <w:rtl w:val="0"/>
        </w:rPr>
      </w:r>
    </w:p>
    <w:p w:rsidR="00000000" w:rsidDel="00000000" w:rsidP="00000000" w:rsidRDefault="00000000" w:rsidRPr="00000000" w14:paraId="00000053">
      <w:pPr>
        <w:rPr>
          <w:color w:val="4a86e8"/>
          <w:sz w:val="30"/>
          <w:szCs w:val="30"/>
        </w:rPr>
      </w:pPr>
      <w:r w:rsidDel="00000000" w:rsidR="00000000" w:rsidRPr="00000000">
        <w:rPr>
          <w:rtl w:val="0"/>
        </w:rPr>
      </w:r>
    </w:p>
    <w:p w:rsidR="00000000" w:rsidDel="00000000" w:rsidP="00000000" w:rsidRDefault="00000000" w:rsidRPr="00000000" w14:paraId="00000054">
      <w:pPr>
        <w:rPr>
          <w:color w:val="4a86e8"/>
          <w:sz w:val="30"/>
          <w:szCs w:val="30"/>
        </w:rPr>
      </w:pPr>
      <w:r w:rsidDel="00000000" w:rsidR="00000000" w:rsidRPr="00000000">
        <w:rPr>
          <w:rtl w:val="0"/>
        </w:rPr>
      </w:r>
    </w:p>
    <w:p w:rsidR="00000000" w:rsidDel="00000000" w:rsidP="00000000" w:rsidRDefault="00000000" w:rsidRPr="00000000" w14:paraId="00000055">
      <w:pPr>
        <w:rPr>
          <w:color w:val="4a86e8"/>
          <w:sz w:val="30"/>
          <w:szCs w:val="30"/>
        </w:rPr>
      </w:pPr>
      <w:r w:rsidDel="00000000" w:rsidR="00000000" w:rsidRPr="00000000">
        <w:rPr>
          <w:rtl w:val="0"/>
        </w:rPr>
      </w:r>
    </w:p>
    <w:p w:rsidR="00000000" w:rsidDel="00000000" w:rsidP="00000000" w:rsidRDefault="00000000" w:rsidRPr="00000000" w14:paraId="00000056">
      <w:pPr>
        <w:rPr>
          <w:color w:val="4a86e8"/>
          <w:sz w:val="30"/>
          <w:szCs w:val="30"/>
        </w:rPr>
      </w:pPr>
      <w:r w:rsidDel="00000000" w:rsidR="00000000" w:rsidRPr="00000000">
        <w:rPr>
          <w:rtl w:val="0"/>
        </w:rPr>
      </w:r>
    </w:p>
    <w:p w:rsidR="00000000" w:rsidDel="00000000" w:rsidP="00000000" w:rsidRDefault="00000000" w:rsidRPr="00000000" w14:paraId="00000057">
      <w:pPr>
        <w:rPr>
          <w:color w:val="4a86e8"/>
          <w:sz w:val="30"/>
          <w:szCs w:val="30"/>
        </w:rPr>
      </w:pPr>
      <w:r w:rsidDel="00000000" w:rsidR="00000000" w:rsidRPr="00000000">
        <w:rPr>
          <w:rtl w:val="0"/>
        </w:rPr>
      </w:r>
    </w:p>
    <w:p w:rsidR="00000000" w:rsidDel="00000000" w:rsidP="00000000" w:rsidRDefault="00000000" w:rsidRPr="00000000" w14:paraId="00000058">
      <w:pPr>
        <w:rPr>
          <w:color w:val="4a86e8"/>
          <w:sz w:val="30"/>
          <w:szCs w:val="30"/>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color w:val="4a86e8"/>
          <w:sz w:val="30"/>
          <w:szCs w:val="30"/>
        </w:rPr>
      </w:pPr>
      <w:r w:rsidDel="00000000" w:rsidR="00000000" w:rsidRPr="00000000">
        <w:rPr>
          <w:rtl w:val="0"/>
        </w:rPr>
      </w:r>
    </w:p>
    <w:p w:rsidR="00000000" w:rsidDel="00000000" w:rsidP="00000000" w:rsidRDefault="00000000" w:rsidRPr="00000000" w14:paraId="0000005B">
      <w:pPr>
        <w:rPr>
          <w:color w:val="4a86e8"/>
          <w:sz w:val="30"/>
          <w:szCs w:val="30"/>
        </w:rPr>
      </w:pPr>
      <w:r w:rsidDel="00000000" w:rsidR="00000000" w:rsidRPr="00000000">
        <w:rPr>
          <w:rtl w:val="0"/>
        </w:rPr>
      </w:r>
    </w:p>
    <w:p w:rsidR="00000000" w:rsidDel="00000000" w:rsidP="00000000" w:rsidRDefault="00000000" w:rsidRPr="00000000" w14:paraId="0000005C">
      <w:pPr>
        <w:rPr>
          <w:sz w:val="30"/>
          <w:szCs w:val="30"/>
        </w:rPr>
      </w:pPr>
      <w:r w:rsidDel="00000000" w:rsidR="00000000" w:rsidRPr="00000000">
        <w:rPr>
          <w:rtl w:val="0"/>
        </w:rPr>
      </w:r>
    </w:p>
    <w:p w:rsidR="00000000" w:rsidDel="00000000" w:rsidP="00000000" w:rsidRDefault="00000000" w:rsidRPr="00000000" w14:paraId="0000005D">
      <w:pPr>
        <w:rPr>
          <w:color w:val="4a86e8"/>
          <w:sz w:val="30"/>
          <w:szCs w:val="30"/>
        </w:rPr>
      </w:pPr>
      <w:r w:rsidDel="00000000" w:rsidR="00000000" w:rsidRPr="00000000">
        <w:rPr>
          <w:rtl w:val="0"/>
        </w:rPr>
      </w:r>
    </w:p>
    <w:p w:rsidR="00000000" w:rsidDel="00000000" w:rsidP="00000000" w:rsidRDefault="00000000" w:rsidRPr="00000000" w14:paraId="0000005E">
      <w:pPr>
        <w:rPr>
          <w:color w:val="4a86e8"/>
          <w:sz w:val="30"/>
          <w:szCs w:val="30"/>
        </w:rPr>
      </w:pPr>
      <w:r w:rsidDel="00000000" w:rsidR="00000000" w:rsidRPr="00000000">
        <w:rPr>
          <w:rtl w:val="0"/>
        </w:rPr>
      </w:r>
    </w:p>
    <w:p w:rsidR="00000000" w:rsidDel="00000000" w:rsidP="00000000" w:rsidRDefault="00000000" w:rsidRPr="00000000" w14:paraId="0000005F">
      <w:pPr>
        <w:rPr>
          <w:color w:val="4a86e8"/>
          <w:sz w:val="30"/>
          <w:szCs w:val="30"/>
        </w:rPr>
      </w:pPr>
      <w:r w:rsidDel="00000000" w:rsidR="00000000" w:rsidRPr="00000000">
        <w:rPr>
          <w:rtl w:val="0"/>
        </w:rPr>
      </w:r>
    </w:p>
    <w:p w:rsidR="00000000" w:rsidDel="00000000" w:rsidP="00000000" w:rsidRDefault="00000000" w:rsidRPr="00000000" w14:paraId="00000060">
      <w:pPr>
        <w:rPr>
          <w:color w:val="4a86e8"/>
          <w:sz w:val="30"/>
          <w:szCs w:val="30"/>
        </w:rPr>
      </w:pPr>
      <w:r w:rsidDel="00000000" w:rsidR="00000000" w:rsidRPr="00000000">
        <w:rPr>
          <w:rtl w:val="0"/>
        </w:rPr>
      </w:r>
    </w:p>
    <w:p w:rsidR="00000000" w:rsidDel="00000000" w:rsidP="00000000" w:rsidRDefault="00000000" w:rsidRPr="00000000" w14:paraId="00000061">
      <w:pPr>
        <w:rPr>
          <w:color w:val="4a86e8"/>
          <w:sz w:val="30"/>
          <w:szCs w:val="30"/>
        </w:rPr>
      </w:pPr>
      <w:r w:rsidDel="00000000" w:rsidR="00000000" w:rsidRPr="00000000">
        <w:rPr>
          <w:rtl w:val="0"/>
        </w:rPr>
      </w:r>
    </w:p>
    <w:p w:rsidR="00000000" w:rsidDel="00000000" w:rsidP="00000000" w:rsidRDefault="00000000" w:rsidRPr="00000000" w14:paraId="00000062">
      <w:pPr>
        <w:rPr>
          <w:color w:val="4a86e8"/>
          <w:sz w:val="30"/>
          <w:szCs w:val="30"/>
        </w:rPr>
      </w:pPr>
      <w:r w:rsidDel="00000000" w:rsidR="00000000" w:rsidRPr="00000000">
        <w:rPr>
          <w:rtl w:val="0"/>
        </w:rPr>
      </w:r>
    </w:p>
    <w:p w:rsidR="00000000" w:rsidDel="00000000" w:rsidP="00000000" w:rsidRDefault="00000000" w:rsidRPr="00000000" w14:paraId="00000063">
      <w:pPr>
        <w:rPr>
          <w:color w:val="4a86e8"/>
          <w:sz w:val="30"/>
          <w:szCs w:val="30"/>
        </w:rPr>
      </w:pPr>
      <w:r w:rsidDel="00000000" w:rsidR="00000000" w:rsidRPr="00000000">
        <w:rPr>
          <w:rtl w:val="0"/>
        </w:rPr>
      </w:r>
    </w:p>
    <w:p w:rsidR="00000000" w:rsidDel="00000000" w:rsidP="00000000" w:rsidRDefault="00000000" w:rsidRPr="00000000" w14:paraId="00000064">
      <w:pPr>
        <w:rPr>
          <w:color w:val="4a86e8"/>
          <w:sz w:val="30"/>
          <w:szCs w:val="30"/>
        </w:rPr>
      </w:pPr>
      <w:r w:rsidDel="00000000" w:rsidR="00000000" w:rsidRPr="00000000">
        <w:rPr>
          <w:color w:val="4a86e8"/>
          <w:sz w:val="30"/>
          <w:szCs w:val="30"/>
          <w:rtl w:val="0"/>
        </w:rPr>
        <w:t xml:space="preserve">5.Academic Argument </w:t>
      </w:r>
    </w:p>
    <w:p w:rsidR="00000000" w:rsidDel="00000000" w:rsidP="00000000" w:rsidRDefault="00000000" w:rsidRPr="00000000" w14:paraId="00000065">
      <w:pPr>
        <w:rPr>
          <w:shd w:fill="fcfcfc" w:val="clear"/>
        </w:rPr>
      </w:pPr>
      <w:r w:rsidDel="00000000" w:rsidR="00000000" w:rsidRPr="00000000">
        <w:rPr>
          <w:rtl w:val="0"/>
        </w:rPr>
        <w:t xml:space="preserve">In terms of remote work and management, my academic argument is that while I find the idea appealing personally, there are various factors to consider regarding why some businesses may prefer a more hands on approach over a virtual work environment. “</w:t>
      </w:r>
      <w:r w:rsidDel="00000000" w:rsidR="00000000" w:rsidRPr="00000000">
        <w:rPr>
          <w:shd w:fill="fcfcfc" w:val="clear"/>
          <w:rtl w:val="0"/>
        </w:rPr>
        <w:t xml:space="preserve">The debate over remote and hybrid work continues to grow. Some companies resisted, and iron-fisted leaders pulled the old hat trick (“It’s your job to work hard and deal with stress, so grin and bear it.”) (Forbes, 2022) </w:t>
      </w:r>
    </w:p>
    <w:p w:rsidR="00000000" w:rsidDel="00000000" w:rsidP="00000000" w:rsidRDefault="00000000" w:rsidRPr="00000000" w14:paraId="00000066">
      <w:pPr>
        <w:rPr>
          <w:shd w:fill="fcfcfc" w:val="clear"/>
        </w:rPr>
      </w:pPr>
      <w:r w:rsidDel="00000000" w:rsidR="00000000" w:rsidRPr="00000000">
        <w:rPr>
          <w:shd w:fill="fcfcfc" w:val="clear"/>
          <w:rtl w:val="0"/>
        </w:rPr>
        <w:t xml:space="preserve">To ensure greater success in remote management, it is important to consistently hold oneself accountable. </w:t>
      </w:r>
      <w:r w:rsidDel="00000000" w:rsidR="00000000" w:rsidRPr="00000000">
        <w:rPr>
          <w:shd w:fill="fcfcfc" w:val="clear"/>
          <w:rtl w:val="0"/>
        </w:rPr>
        <w:t xml:space="preserve">Accountability requires people to ‘account for their actions’ </w:t>
      </w:r>
      <w:r w:rsidDel="00000000" w:rsidR="00000000" w:rsidRPr="00000000">
        <w:rPr>
          <w:shd w:fill="fcfcfc" w:val="clear"/>
          <w:rtl w:val="0"/>
        </w:rPr>
        <w:t xml:space="preserve">(Brewster et al, 2008). </w:t>
      </w:r>
    </w:p>
    <w:p w:rsidR="00000000" w:rsidDel="00000000" w:rsidP="00000000" w:rsidRDefault="00000000" w:rsidRPr="00000000" w14:paraId="00000067">
      <w:pPr>
        <w:rPr>
          <w:shd w:fill="fcfcfc" w:val="clear"/>
        </w:rPr>
      </w:pPr>
      <w:r w:rsidDel="00000000" w:rsidR="00000000" w:rsidRPr="00000000">
        <w:rPr>
          <w:shd w:fill="fcfcfc" w:val="clear"/>
          <w:rtl w:val="0"/>
        </w:rPr>
        <w:t xml:space="preserve">Dr Marivici . F . Flores (2019) argues that it shows remote working having many forms of benefits that contributes to the efficient and effective performance of the remote worker. It also shows how remote working increases the employee’s satisfaction and a better work-life balance. </w:t>
      </w:r>
    </w:p>
    <w:p w:rsidR="00000000" w:rsidDel="00000000" w:rsidP="00000000" w:rsidRDefault="00000000" w:rsidRPr="00000000" w14:paraId="00000068">
      <w:pPr>
        <w:rPr>
          <w:color w:val="202124"/>
          <w:highlight w:val="white"/>
        </w:rPr>
      </w:pPr>
      <w:r w:rsidDel="00000000" w:rsidR="00000000" w:rsidRPr="00000000">
        <w:rPr>
          <w:color w:val="202124"/>
          <w:highlight w:val="white"/>
          <w:rtl w:val="0"/>
        </w:rPr>
        <w:t xml:space="preserve">In my opinion, remote working has gained more popularity since the outbreak of the pandemic in 2019. The adoption of remote working has the potential to negatively impact both companies and individuals, with mental health being a significant concern since the outbreak of the pandemic in 2019. Remaining isolated while working remotely in one location may escalate the risk of mental health problems, notably for individuals already experiencing them.</w:t>
      </w:r>
    </w:p>
    <w:p w:rsidR="00000000" w:rsidDel="00000000" w:rsidP="00000000" w:rsidRDefault="00000000" w:rsidRPr="00000000" w14:paraId="00000069">
      <w:pPr>
        <w:rPr>
          <w:color w:val="202124"/>
        </w:rPr>
      </w:pPr>
      <w:r w:rsidDel="00000000" w:rsidR="00000000" w:rsidRPr="00000000">
        <w:rPr>
          <w:color w:val="1f1f1f"/>
          <w:rtl w:val="0"/>
        </w:rPr>
        <w:t xml:space="preserve">Workers also reported loneliness as an issue (23%), and 71% said that while setting boundaries is essential, it's not always easy to do so. Because </w:t>
      </w:r>
      <w:r w:rsidDel="00000000" w:rsidR="00000000" w:rsidRPr="00000000">
        <w:rPr>
          <w:color w:val="040c28"/>
          <w:rtl w:val="0"/>
        </w:rPr>
        <w:t xml:space="preserve">remote working can inadvertently increase social isolation and loneliness, employees and leaders must work together to avoid social disconnection. (Forbes,2023) </w:t>
      </w:r>
      <w:r w:rsidDel="00000000" w:rsidR="00000000" w:rsidRPr="00000000">
        <w:rPr>
          <w:rtl w:val="0"/>
        </w:rPr>
      </w:r>
    </w:p>
    <w:p w:rsidR="00000000" w:rsidDel="00000000" w:rsidP="00000000" w:rsidRDefault="00000000" w:rsidRPr="00000000" w14:paraId="0000006A">
      <w:pPr>
        <w:spacing w:line="360" w:lineRule="auto"/>
        <w:ind w:right="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rPr/>
      </w:pPr>
      <w:bookmarkStart w:colFirst="0" w:colLast="0" w:name="_heading=h.1fob9te" w:id="2"/>
      <w:bookmarkEnd w:id="2"/>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line="360" w:lineRule="auto"/>
        <w:rPr>
          <w:rFonts w:ascii="Arial" w:cs="Arial" w:eastAsia="Arial" w:hAnsi="Arial"/>
          <w:sz w:val="24"/>
          <w:szCs w:val="24"/>
        </w:rPr>
      </w:pPr>
      <w:bookmarkStart w:colFirst="0" w:colLast="0" w:name="_heading=h.3znysh7" w:id="3"/>
      <w:bookmarkEnd w:id="3"/>
      <w:r w:rsidDel="00000000" w:rsidR="00000000" w:rsidRPr="00000000">
        <w:rPr>
          <w:rtl w:val="0"/>
        </w:rPr>
      </w:r>
    </w:p>
    <w:p w:rsidR="00000000" w:rsidDel="00000000" w:rsidP="00000000" w:rsidRDefault="00000000" w:rsidRPr="00000000" w14:paraId="0000006E">
      <w:pPr>
        <w:pStyle w:val="Heading1"/>
        <w:rPr/>
      </w:pPr>
      <w:bookmarkStart w:colFirst="0" w:colLast="0" w:name="_heading=h.3rdcrjn" w:id="4"/>
      <w:bookmarkEnd w:id="4"/>
      <w:r w:rsidDel="00000000" w:rsidR="00000000" w:rsidRPr="00000000">
        <w:rPr>
          <w:rtl w:val="0"/>
        </w:rPr>
        <w:t xml:space="preserve">Conclusion</w:t>
      </w:r>
    </w:p>
    <w:p w:rsidR="00000000" w:rsidDel="00000000" w:rsidP="00000000" w:rsidRDefault="00000000" w:rsidRPr="00000000" w14:paraId="0000006F">
      <w:pPr>
        <w:rPr/>
      </w:pPr>
      <w:r w:rsidDel="00000000" w:rsidR="00000000" w:rsidRPr="00000000">
        <w:rPr>
          <w:rtl w:val="0"/>
        </w:rPr>
        <w:t xml:space="preserve">In conclusion, I believe that managing remotely involves various factors. It is not as straightforward as it seems since there are numerous aspects to consider when working remotely, which may evade your awareness. Remote work can present significant challenges, notably if you have never met a new employee in person before. Therefore building trust becomes essential for success in the remote industry sector. Remote management requires a unique and certain type of skill and strategies. It is important to reflect on new ways of working, keeping up with the “times” and staying in control.</w:t>
      </w:r>
    </w:p>
    <w:p w:rsidR="00000000" w:rsidDel="00000000" w:rsidP="00000000" w:rsidRDefault="00000000" w:rsidRPr="00000000" w14:paraId="00000070">
      <w:pPr>
        <w:rPr/>
      </w:pPr>
      <w:r w:rsidDel="00000000" w:rsidR="00000000" w:rsidRPr="00000000">
        <w:rPr>
          <w:rtl w:val="0"/>
        </w:rPr>
        <w:t xml:space="preserve">Flexibility is a key benefit of remote working, as it enables people to work from anywhere they prefer. This freedom may bolster overall work-life balance, and can also serve as an enticement for attracting top talent who prioritise the option to telecommute. Another important aspect of this style of employment involves technological advancements that facilitate collaboration among team members; video conferencing, text messaging, and project management tools all play core roles in maintaining effective communication amongst colleagues regardless of their physical location. Finding the right equilibrium between technology-supported communication with peers while preserving personal connections remains vital amidst common ethical dilemmas faced by professionals today.</w:t>
      </w:r>
    </w:p>
    <w:p w:rsidR="00000000" w:rsidDel="00000000" w:rsidP="00000000" w:rsidRDefault="00000000" w:rsidRPr="00000000" w14:paraId="00000071">
      <w:pPr>
        <w:rPr/>
      </w:pPr>
      <w:r w:rsidDel="00000000" w:rsidR="00000000" w:rsidRPr="00000000">
        <w:rPr>
          <w:rtl w:val="0"/>
        </w:rPr>
        <w:t xml:space="preserve">The concept of remote work has brought attention to the significance of effective communication in the absence of physical interaction. It is imperative to be mindful and diligent when communicating by providing precise guidelines for tasks, offering feedback, setting goals and conducting regular check-ins with coworkers. Ensuring that everyone is aligned towards a common objective remains essential in maintaining harmony within a team working remotely.</w:t>
      </w:r>
    </w:p>
    <w:p w:rsidR="00000000" w:rsidDel="00000000" w:rsidP="00000000" w:rsidRDefault="00000000" w:rsidRPr="00000000" w14:paraId="00000072">
      <w:pPr>
        <w:rPr/>
      </w:pPr>
      <w:r w:rsidDel="00000000" w:rsidR="00000000" w:rsidRPr="00000000">
        <w:rPr>
          <w:rtl w:val="0"/>
        </w:rPr>
        <w:t xml:space="preserve">Although remote working presents many advantages, it does have its share of difficulties. Notably, there is a risk of isolation and absence of social interaction which highlights the importance for managers to place emphasis on mental health and general well-being in order to achieve success. By continuously focusing on employee engagement and implementing ways to cultivate feelings of connectedness amongst individuals who work remotely can facilitate management that caters effectively to everyone's requirements.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bookmarkStart w:colFirst="0" w:colLast="0" w:name="_heading=h.26in1rg" w:id="5"/>
      <w:bookmarkEnd w:id="5"/>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1"/>
        <w:rPr/>
      </w:pPr>
      <w:bookmarkStart w:colFirst="0" w:colLast="0" w:name="_heading=h.lnxbz9" w:id="6"/>
      <w:bookmarkEnd w:id="6"/>
      <w:r w:rsidDel="00000000" w:rsidR="00000000" w:rsidRPr="00000000">
        <w:rPr>
          <w:rtl w:val="0"/>
        </w:rPr>
        <w:t xml:space="preserve">References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highlight w:val="white"/>
        </w:rPr>
      </w:pPr>
      <w:r w:rsidDel="00000000" w:rsidR="00000000" w:rsidRPr="00000000">
        <w:rPr>
          <w:highlight w:val="white"/>
          <w:rtl w:val="0"/>
        </w:rPr>
        <w:t xml:space="preserve">1.</w:t>
      </w:r>
      <w:r w:rsidDel="00000000" w:rsidR="00000000" w:rsidRPr="00000000">
        <w:rPr>
          <w:highlight w:val="white"/>
          <w:rtl w:val="0"/>
        </w:rPr>
        <w:t xml:space="preserve">Brewster, C., Carey L., Grobler, P., Holland P. &amp; Warnich, S. (2008). </w:t>
      </w:r>
      <w:r w:rsidDel="00000000" w:rsidR="00000000" w:rsidRPr="00000000">
        <w:rPr>
          <w:i w:val="1"/>
          <w:highlight w:val="white"/>
          <w:rtl w:val="0"/>
        </w:rPr>
        <w:t xml:space="preserve">Contemporary Approaches in Human Resource Management. Gaining A Competitive Advantage</w:t>
      </w:r>
      <w:r w:rsidDel="00000000" w:rsidR="00000000" w:rsidRPr="00000000">
        <w:rPr>
          <w:highlight w:val="white"/>
          <w:rtl w:val="0"/>
        </w:rPr>
        <w:t xml:space="preserve">. Oxford University Press</w:t>
      </w:r>
    </w:p>
    <w:p w:rsidR="00000000" w:rsidDel="00000000" w:rsidP="00000000" w:rsidRDefault="00000000" w:rsidRPr="00000000" w14:paraId="00000085">
      <w:pPr>
        <w:rPr>
          <w:highlight w:val="white"/>
        </w:rPr>
      </w:pPr>
      <w:r w:rsidDel="00000000" w:rsidR="00000000" w:rsidRPr="00000000">
        <w:rPr>
          <w:highlight w:val="white"/>
          <w:rtl w:val="0"/>
        </w:rPr>
        <w:t xml:space="preserve">2. Covey, S. R. (2013) 7 habits of highly effective people. Simon &amp; Schuster Ltd. </w:t>
      </w:r>
      <w:r w:rsidDel="00000000" w:rsidR="00000000" w:rsidRPr="00000000">
        <w:rPr>
          <w:rtl w:val="0"/>
        </w:rPr>
      </w:r>
    </w:p>
    <w:p w:rsidR="00000000" w:rsidDel="00000000" w:rsidP="00000000" w:rsidRDefault="00000000" w:rsidRPr="00000000" w14:paraId="00000086">
      <w:pPr>
        <w:ind w:left="0" w:firstLine="0"/>
        <w:rPr>
          <w:highlight w:val="white"/>
        </w:rPr>
      </w:pPr>
      <w:r w:rsidDel="00000000" w:rsidR="00000000" w:rsidRPr="00000000">
        <w:rPr>
          <w:highlight w:val="white"/>
          <w:rtl w:val="0"/>
        </w:rPr>
        <w:t xml:space="preserve">3.</w:t>
      </w:r>
      <w:r w:rsidDel="00000000" w:rsidR="00000000" w:rsidRPr="00000000">
        <w:rPr>
          <w:highlight w:val="white"/>
          <w:rtl w:val="0"/>
        </w:rPr>
        <w:t xml:space="preserve">Dithurbide, L. &amp; Flett, R. (2014). Teammate Efficacy and Teammate Trust in Adolescent Sport. </w:t>
      </w:r>
      <w:r w:rsidDel="00000000" w:rsidR="00000000" w:rsidRPr="00000000">
        <w:rPr>
          <w:i w:val="1"/>
          <w:highlight w:val="white"/>
          <w:rtl w:val="0"/>
        </w:rPr>
        <w:t xml:space="preserve">International Journal of Coaching Science</w:t>
      </w:r>
      <w:r w:rsidDel="00000000" w:rsidR="00000000" w:rsidRPr="00000000">
        <w:rPr>
          <w:highlight w:val="white"/>
          <w:rtl w:val="0"/>
        </w:rPr>
        <w:t xml:space="preserve">, 8(1), pp. 27–46 </w:t>
      </w:r>
    </w:p>
    <w:p w:rsidR="00000000" w:rsidDel="00000000" w:rsidP="00000000" w:rsidRDefault="00000000" w:rsidRPr="00000000" w14:paraId="00000087">
      <w:pPr>
        <w:rPr>
          <w:highlight w:val="white"/>
        </w:rPr>
      </w:pPr>
      <w:r w:rsidDel="00000000" w:rsidR="00000000" w:rsidRPr="00000000">
        <w:rPr>
          <w:rFonts w:ascii="Arial" w:cs="Arial" w:eastAsia="Arial" w:hAnsi="Arial"/>
          <w:sz w:val="20"/>
          <w:szCs w:val="20"/>
          <w:rtl w:val="0"/>
        </w:rPr>
        <w:t xml:space="preserve">4.Dr. Marivici . F. Flores </w:t>
      </w:r>
      <w:r w:rsidDel="00000000" w:rsidR="00000000" w:rsidRPr="00000000">
        <w:rPr>
          <w:rtl w:val="0"/>
        </w:rPr>
        <w:t xml:space="preserve"> </w:t>
      </w:r>
      <w:r w:rsidDel="00000000" w:rsidR="00000000" w:rsidRPr="00000000">
        <w:rPr>
          <w:highlight w:val="white"/>
          <w:rtl w:val="0"/>
        </w:rPr>
        <w:t xml:space="preserve">MF Flores - International Journal of Business Marketing (2019) </w:t>
      </w:r>
      <w:hyperlink r:id="rId9">
        <w:r w:rsidDel="00000000" w:rsidR="00000000" w:rsidRPr="00000000">
          <w:rPr>
            <w:color w:val="1155cc"/>
            <w:highlight w:val="white"/>
            <w:u w:val="single"/>
            <w:rtl w:val="0"/>
          </w:rPr>
          <w:t xml:space="preserve">http://ijbmm.com/paper/Nov2019/824043604.pdf</w:t>
        </w:r>
      </w:hyperlink>
      <w:r w:rsidDel="00000000" w:rsidR="00000000" w:rsidRPr="00000000">
        <w:rPr>
          <w:highlight w:val="white"/>
          <w:rtl w:val="0"/>
        </w:rPr>
        <w:t xml:space="preserve">  (accessed March 16th 2024)</w:t>
      </w:r>
    </w:p>
    <w:p w:rsidR="00000000" w:rsidDel="00000000" w:rsidP="00000000" w:rsidRDefault="00000000" w:rsidRPr="00000000" w14:paraId="00000088">
      <w:pPr>
        <w:ind w:left="0" w:firstLine="0"/>
        <w:rPr>
          <w:highlight w:val="white"/>
        </w:rPr>
      </w:pPr>
      <w:r w:rsidDel="00000000" w:rsidR="00000000" w:rsidRPr="00000000">
        <w:rPr>
          <w:highlight w:val="white"/>
          <w:rtl w:val="0"/>
        </w:rPr>
        <w:t xml:space="preserve">5. Forbes (2002)  Contributed by Bernard, Marr (2002) </w:t>
      </w:r>
      <w:hyperlink r:id="rId10">
        <w:r w:rsidDel="00000000" w:rsidR="00000000" w:rsidRPr="00000000">
          <w:rPr>
            <w:color w:val="1155cc"/>
            <w:highlight w:val="white"/>
            <w:u w:val="single"/>
            <w:rtl w:val="0"/>
          </w:rPr>
          <w:t xml:space="preserve">https://www.forbes.com/sites/bernardmarr/2022/08/31/the-top-10-time-management-tips-to-work-smarter-not-harder/</w:t>
        </w:r>
      </w:hyperlink>
      <w:r w:rsidDel="00000000" w:rsidR="00000000" w:rsidRPr="00000000">
        <w:rPr>
          <w:highlight w:val="white"/>
          <w:rtl w:val="0"/>
        </w:rPr>
        <w:t xml:space="preserve"> (accessed 16th March 2024) </w:t>
      </w:r>
    </w:p>
    <w:p w:rsidR="00000000" w:rsidDel="00000000" w:rsidP="00000000" w:rsidRDefault="00000000" w:rsidRPr="00000000" w14:paraId="00000089">
      <w:pPr>
        <w:ind w:left="0" w:firstLine="0"/>
        <w:rPr>
          <w:highlight w:val="white"/>
        </w:rPr>
      </w:pPr>
      <w:r w:rsidDel="00000000" w:rsidR="00000000" w:rsidRPr="00000000">
        <w:rPr>
          <w:highlight w:val="white"/>
          <w:rtl w:val="0"/>
        </w:rPr>
        <w:t xml:space="preserve">6. Forbes (2022) Contributed </w:t>
      </w:r>
      <w:r w:rsidDel="00000000" w:rsidR="00000000" w:rsidRPr="00000000">
        <w:rPr>
          <w:highlight w:val="white"/>
          <w:rtl w:val="0"/>
        </w:rPr>
        <w:t xml:space="preserve">by </w:t>
      </w:r>
      <w:hyperlink r:id="rId11">
        <w:r w:rsidDel="00000000" w:rsidR="00000000" w:rsidRPr="00000000">
          <w:rPr>
            <w:shd w:fill="fcfcfc" w:val="clear"/>
            <w:rtl w:val="0"/>
          </w:rPr>
          <w:t xml:space="preserve">Bryan Robinson, Ph.D.</w:t>
        </w:r>
      </w:hyperlink>
      <w:r w:rsidDel="00000000" w:rsidR="00000000" w:rsidRPr="00000000">
        <w:rPr>
          <w:shd w:fill="fcfcfc" w:val="clear"/>
          <w:rtl w:val="0"/>
        </w:rPr>
        <w:t xml:space="preserve"> (2002) </w:t>
      </w:r>
      <w:hyperlink r:id="rId12">
        <w:r w:rsidDel="00000000" w:rsidR="00000000" w:rsidRPr="00000000">
          <w:rPr>
            <w:color w:val="1155cc"/>
            <w:highlight w:val="white"/>
            <w:u w:val="single"/>
            <w:rtl w:val="0"/>
          </w:rPr>
          <w:t xml:space="preserve">https://www.forbes.com/sites/bryanrobinson/2022/02/04/3-new-studies-end-debate-over-effectiveness-of-hybrid-and-remote-work/</w:t>
        </w:r>
      </w:hyperlink>
      <w:r w:rsidDel="00000000" w:rsidR="00000000" w:rsidRPr="00000000">
        <w:rPr>
          <w:highlight w:val="white"/>
          <w:rtl w:val="0"/>
        </w:rPr>
        <w:t xml:space="preserve"> (accessed 17th March 2024)</w:t>
      </w:r>
    </w:p>
    <w:p w:rsidR="00000000" w:rsidDel="00000000" w:rsidP="00000000" w:rsidRDefault="00000000" w:rsidRPr="00000000" w14:paraId="0000008A">
      <w:pPr>
        <w:ind w:left="0" w:firstLine="0"/>
        <w:rPr>
          <w:highlight w:val="white"/>
        </w:rPr>
      </w:pPr>
      <w:r w:rsidDel="00000000" w:rsidR="00000000" w:rsidRPr="00000000">
        <w:rPr>
          <w:highlight w:val="white"/>
          <w:rtl w:val="0"/>
        </w:rPr>
        <w:t xml:space="preserve">7. Forbes (2022) Contributed by </w:t>
      </w:r>
      <w:hyperlink r:id="rId13">
        <w:r w:rsidDel="00000000" w:rsidR="00000000" w:rsidRPr="00000000">
          <w:rPr>
            <w:color w:val="242424"/>
            <w:sz w:val="21"/>
            <w:szCs w:val="21"/>
            <w:shd w:fill="fcfcfc" w:val="clear"/>
            <w:rtl w:val="0"/>
          </w:rPr>
          <w:t xml:space="preserve">Dr. Samantha Madhosingh</w:t>
        </w:r>
      </w:hyperlink>
      <w:r w:rsidDel="00000000" w:rsidR="00000000" w:rsidRPr="00000000">
        <w:rPr>
          <w:highlight w:val="white"/>
          <w:rtl w:val="0"/>
        </w:rPr>
        <w:t xml:space="preserve"> (2023) </w:t>
      </w:r>
      <w:hyperlink r:id="rId14">
        <w:r w:rsidDel="00000000" w:rsidR="00000000" w:rsidRPr="00000000">
          <w:rPr>
            <w:color w:val="1155cc"/>
            <w:highlight w:val="white"/>
            <w:u w:val="single"/>
            <w:rtl w:val="0"/>
          </w:rPr>
          <w:t xml:space="preserve">https://www.forbes.com/sites/drsamanthamadhosingh/2023/12/18/4-ways-to-combat-the-social-isolation-of-remote-working/</w:t>
        </w:r>
      </w:hyperlink>
      <w:r w:rsidDel="00000000" w:rsidR="00000000" w:rsidRPr="00000000">
        <w:rPr>
          <w:highlight w:val="white"/>
          <w:rtl w:val="0"/>
        </w:rPr>
        <w:t xml:space="preserve"> (accessed March 19th 2024)</w:t>
      </w:r>
      <w:r w:rsidDel="00000000" w:rsidR="00000000" w:rsidRPr="00000000">
        <w:rPr>
          <w:rtl w:val="0"/>
        </w:rPr>
      </w:r>
    </w:p>
    <w:p w:rsidR="00000000" w:rsidDel="00000000" w:rsidP="00000000" w:rsidRDefault="00000000" w:rsidRPr="00000000" w14:paraId="0000008B">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8. </w:t>
      </w:r>
      <w:r w:rsidDel="00000000" w:rsidR="00000000" w:rsidRPr="00000000">
        <w:rPr>
          <w:rFonts w:ascii="Arial" w:cs="Arial" w:eastAsia="Arial" w:hAnsi="Arial"/>
          <w:sz w:val="20"/>
          <w:szCs w:val="20"/>
          <w:rtl w:val="0"/>
        </w:rPr>
        <w:t xml:space="preserve">George Doran, Arthur Miller and James Cunningham</w:t>
      </w:r>
      <w:r w:rsidDel="00000000" w:rsidR="00000000" w:rsidRPr="00000000">
        <w:rPr>
          <w:rFonts w:ascii="Arial" w:cs="Arial" w:eastAsia="Arial" w:hAnsi="Arial"/>
          <w:sz w:val="20"/>
          <w:szCs w:val="20"/>
          <w:rtl w:val="0"/>
        </w:rPr>
        <w:t xml:space="preserve"> in their 1981 article “There's a S.M.A.R.T. way to write management goals and objectives” </w:t>
      </w:r>
      <w:hyperlink r:id="rId15">
        <w:r w:rsidDel="00000000" w:rsidR="00000000" w:rsidRPr="00000000">
          <w:rPr>
            <w:rFonts w:ascii="Arial" w:cs="Arial" w:eastAsia="Arial" w:hAnsi="Arial"/>
            <w:color w:val="1155cc"/>
            <w:sz w:val="20"/>
            <w:szCs w:val="20"/>
            <w:u w:val="single"/>
            <w:rtl w:val="0"/>
          </w:rPr>
          <w:t xml:space="preserve">https://cce.bard.edu/files/Setting-Goals.pdf</w:t>
        </w:r>
      </w:hyperlink>
      <w:r w:rsidDel="00000000" w:rsidR="00000000" w:rsidRPr="00000000">
        <w:rPr>
          <w:rFonts w:ascii="Arial" w:cs="Arial" w:eastAsia="Arial" w:hAnsi="Arial"/>
          <w:sz w:val="20"/>
          <w:szCs w:val="20"/>
          <w:rtl w:val="0"/>
        </w:rPr>
        <w:t xml:space="preserve">.  (accessed March 13th 2024)</w:t>
      </w:r>
    </w:p>
    <w:p w:rsidR="00000000" w:rsidDel="00000000" w:rsidP="00000000" w:rsidRDefault="00000000" w:rsidRPr="00000000" w14:paraId="0000008C">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9. Terry Borton (1970) </w:t>
      </w:r>
      <w:hyperlink r:id="rId16">
        <w:r w:rsidDel="00000000" w:rsidR="00000000" w:rsidRPr="00000000">
          <w:rPr>
            <w:rFonts w:ascii="Arial" w:cs="Arial" w:eastAsia="Arial" w:hAnsi="Arial"/>
            <w:color w:val="1155cc"/>
            <w:sz w:val="20"/>
            <w:szCs w:val="20"/>
            <w:u w:val="single"/>
            <w:rtl w:val="0"/>
          </w:rPr>
          <w:t xml:space="preserve">https://studyprism.co.uk/reflective-practice/models/what-so-what-now-what-model-of-reflection/#:~:text=Terry%20Borton%2C%20an%20American%20school,on%20past%20experiences%20or%20events</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D">
      <w:pPr>
        <w:ind w:left="0" w:firstLine="0"/>
        <w:rPr/>
      </w:pPr>
      <w:r w:rsidDel="00000000" w:rsidR="00000000" w:rsidRPr="00000000">
        <w:rPr>
          <w:highlight w:val="white"/>
          <w:rtl w:val="0"/>
        </w:rPr>
        <w:t xml:space="preserve">10. </w:t>
      </w:r>
      <w:r w:rsidDel="00000000" w:rsidR="00000000" w:rsidRPr="00000000">
        <w:rPr>
          <w:highlight w:val="white"/>
          <w:rtl w:val="0"/>
        </w:rPr>
        <w:t xml:space="preserve">Trading Economics (2023) Available at: </w:t>
      </w:r>
      <w:hyperlink r:id="rId17">
        <w:r w:rsidDel="00000000" w:rsidR="00000000" w:rsidRPr="00000000">
          <w:rPr>
            <w:color w:val="1155cc"/>
            <w:highlight w:val="white"/>
            <w:u w:val="single"/>
            <w:rtl w:val="0"/>
          </w:rPr>
          <w:t xml:space="preserve">https://tradingeconomics.com/world/population-female-percent-of-total-wb-data.html</w:t>
        </w:r>
      </w:hyperlink>
      <w:r w:rsidDel="00000000" w:rsidR="00000000" w:rsidRPr="00000000">
        <w:rPr>
          <w:highlight w:val="white"/>
          <w:u w:val="single"/>
          <w:rtl w:val="0"/>
        </w:rPr>
        <w:t xml:space="preserve"> </w:t>
      </w:r>
      <w:r w:rsidDel="00000000" w:rsidR="00000000" w:rsidRPr="00000000">
        <w:rPr>
          <w:highlight w:val="white"/>
          <w:rtl w:val="0"/>
        </w:rPr>
        <w:t xml:space="preserve"> (accessed 13 March 2024) </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sectPr>
      <w:footerReference r:id="rId1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forbes.com/sites/bryanrobinson/" TargetMode="External"/><Relationship Id="rId10" Type="http://schemas.openxmlformats.org/officeDocument/2006/relationships/hyperlink" Target="https://www.forbes.com/sites/bernardmarr/2022/08/31/the-top-10-time-management-tips-to-work-smarter-not-harder/" TargetMode="External"/><Relationship Id="rId13" Type="http://schemas.openxmlformats.org/officeDocument/2006/relationships/hyperlink" Target="https://www.forbes.com/sites/drsamanthamadhosingh/" TargetMode="External"/><Relationship Id="rId12" Type="http://schemas.openxmlformats.org/officeDocument/2006/relationships/hyperlink" Target="https://www.forbes.com/sites/bryanrobinson/2022/02/04/3-new-studies-end-debate-over-effectiveness-of-hybrid-and-remote-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ijbmm.com/paper/Nov2019/824043604.pdf" TargetMode="External"/><Relationship Id="rId15" Type="http://schemas.openxmlformats.org/officeDocument/2006/relationships/hyperlink" Target="https://cce.bard.edu/files/Setting-Goals.pdf" TargetMode="External"/><Relationship Id="rId14" Type="http://schemas.openxmlformats.org/officeDocument/2006/relationships/hyperlink" Target="https://www.forbes.com/sites/drsamanthamadhosingh/2023/12/18/4-ways-to-combat-the-social-isolation-of-remote-working/" TargetMode="External"/><Relationship Id="rId17" Type="http://schemas.openxmlformats.org/officeDocument/2006/relationships/hyperlink" Target="https://tradingeconomics.com/world/population-female-percent-of-total-wb-data.html" TargetMode="External"/><Relationship Id="rId16" Type="http://schemas.openxmlformats.org/officeDocument/2006/relationships/hyperlink" Target="https://studyprism.co.uk/reflective-practice/models/what-so-what-now-what-model-of-reflection/#:~:text=Terry%20Borton%2C%20an%20American%20school,on%20past%20experiences%20or%20event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yperlink" Target="https://data.worldbank.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QSPg29Vp9TyNvfGNvudBLoF73A==">CgMxLjAyCGguZ2pkZ3hzMg5oLnkyaGVmYWJ5MmU4ZTIJaC4xZm9iOXRlMgloLjN6bnlzaDcyCWguM3JkY3JqbjIJaC4yNmluMXJnMghoLmxueGJ6OTgAciExcTlHcGtabUIxS240bE5DME84NV8tbDQxbUpsSlJITTg=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2024-01-08T11:00:00Z</dcterms:created>
</cp:coreProperties>
</file>