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cstheme="minorHAnsi"/>
        </w:rPr>
        <w:id w:val="523058579"/>
        <w:docPartObj>
          <w:docPartGallery w:val="Cover Pages"/>
          <w:docPartUnique/>
        </w:docPartObj>
      </w:sdtPr>
      <w:sdtContent>
        <w:p w14:paraId="06D48950" w14:textId="7B0D0F81" w:rsidR="00935023" w:rsidRPr="000319E2" w:rsidRDefault="00935023">
          <w:pPr>
            <w:rPr>
              <w:rFonts w:cstheme="minorHAnsi"/>
            </w:rPr>
          </w:pPr>
          <w:r w:rsidRPr="000319E2">
            <w:rPr>
              <w:rFonts w:cstheme="minorHAnsi"/>
              <w:noProof/>
            </w:rPr>
            <mc:AlternateContent>
              <mc:Choice Requires="wpg">
                <w:drawing>
                  <wp:anchor distT="0" distB="0" distL="114300" distR="114300" simplePos="0" relativeHeight="251662336" behindDoc="0" locked="0" layoutInCell="1" allowOverlap="1" wp14:anchorId="22A4655B" wp14:editId="17D11CBE">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19917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sidRPr="000319E2">
            <w:rPr>
              <w:rFonts w:cstheme="minorHAnsi"/>
              <w:noProof/>
            </w:rPr>
            <mc:AlternateContent>
              <mc:Choice Requires="wps">
                <w:drawing>
                  <wp:anchor distT="0" distB="0" distL="114300" distR="114300" simplePos="0" relativeHeight="251661312" behindDoc="0" locked="0" layoutInCell="1" allowOverlap="1" wp14:anchorId="626D12A8" wp14:editId="64CE155A">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3B58CE" w14:textId="68D6EF49" w:rsidR="009B6978" w:rsidRDefault="009B6978" w:rsidP="00AF7E44">
                                <w:pPr>
                                  <w:pStyle w:val="NoSpacing"/>
                                  <w:jc w:val="right"/>
                                  <w:rPr>
                                    <w:color w:val="4472C4" w:themeColor="accent1"/>
                                    <w:sz w:val="28"/>
                                    <w:szCs w:val="28"/>
                                  </w:rPr>
                                </w:pPr>
                                <w:r>
                                  <w:rPr>
                                    <w:color w:val="4472C4" w:themeColor="accent1"/>
                                    <w:sz w:val="28"/>
                                    <w:szCs w:val="28"/>
                                  </w:rPr>
                                  <w:t>Dr Jamiu Dauda and Sheila Holmes</w:t>
                                </w:r>
                              </w:p>
                              <w:p w14:paraId="18FB1F46" w14:textId="330376DA" w:rsidR="009B6978" w:rsidRDefault="009B6978">
                                <w:pPr>
                                  <w:pStyle w:val="NoSpacing"/>
                                  <w:jc w:val="right"/>
                                  <w:rPr>
                                    <w:color w:val="595959" w:themeColor="text1" w:themeTint="A6"/>
                                    <w:sz w:val="20"/>
                                    <w:szCs w:val="20"/>
                                  </w:rPr>
                                </w:pPr>
                                <w:r>
                                  <w:rPr>
                                    <w:rFonts w:ascii="Arial" w:hAnsi="Arial" w:cs="Arial"/>
                                    <w:b/>
                                  </w:rPr>
                                  <w:t>Describe the different components of the proposed building and their respective functional requirements.</w:t>
                                </w:r>
                                <w:r>
                                  <w:rPr>
                                    <w:rFonts w:ascii="Arial" w:hAnsi="Arial" w:cs="Arial"/>
                                    <w:b/>
                                  </w:rPr>
                                  <w:br/>
                                </w:r>
                                <w:r w:rsidR="00581410">
                                  <w:rPr>
                                    <w:rFonts w:ascii="Arial" w:hAnsi="Arial" w:cs="Arial"/>
                                    <w:b/>
                                  </w:rPr>
                                  <w:t>E</w:t>
                                </w:r>
                                <w:r>
                                  <w:rPr>
                                    <w:rFonts w:ascii="Arial" w:hAnsi="Arial" w:cs="Arial"/>
                                    <w:b/>
                                  </w:rPr>
                                  <w:t xml:space="preserve">xplain in detail the construction process of </w:t>
                                </w:r>
                                <w:r w:rsidR="00581410">
                                  <w:rPr>
                                    <w:rFonts w:ascii="Arial" w:hAnsi="Arial" w:cs="Arial"/>
                                    <w:b/>
                                  </w:rPr>
                                  <w:t xml:space="preserve">one </w:t>
                                </w:r>
                                <w:r>
                                  <w:rPr>
                                    <w:rFonts w:ascii="Arial" w:hAnsi="Arial" w:cs="Arial"/>
                                    <w:b/>
                                  </w:rPr>
                                  <w:t>component.</w:t>
                                </w:r>
                                <w:r>
                                  <w:rPr>
                                    <w:rFonts w:ascii="Arial" w:hAnsi="Arial" w:cs="Arial"/>
                                    <w:b/>
                                  </w:rPr>
                                  <w:br/>
                                </w:r>
                                <w:r>
                                  <w:rPr>
                                    <w:rFonts w:ascii="Arial" w:hAnsi="Arial" w:cs="Arial"/>
                                    <w:b/>
                                  </w:rPr>
                                  <w:br/>
                                </w:r>
                                <w:r>
                                  <w:rPr>
                                    <w:color w:val="4472C4" w:themeColor="accent1"/>
                                    <w:sz w:val="28"/>
                                    <w:szCs w:val="28"/>
                                  </w:rPr>
                                  <w:t xml:space="preserve"> </w:t>
                                </w:r>
                                <w:r w:rsidRPr="00AF7E44">
                                  <w:rPr>
                                    <w:rFonts w:asciiTheme="majorBidi" w:eastAsia="Times New Roman" w:hAnsiTheme="majorBidi" w:cstheme="majorBidi"/>
                                    <w:sz w:val="24"/>
                                    <w:szCs w:val="24"/>
                                  </w:rPr>
                                  <w:br/>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26D12A8"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173B58CE" w14:textId="68D6EF49" w:rsidR="009B6978" w:rsidRDefault="009B6978" w:rsidP="00AF7E44">
                          <w:pPr>
                            <w:pStyle w:val="NoSpacing"/>
                            <w:jc w:val="right"/>
                            <w:rPr>
                              <w:color w:val="4472C4" w:themeColor="accent1"/>
                              <w:sz w:val="28"/>
                              <w:szCs w:val="28"/>
                            </w:rPr>
                          </w:pPr>
                          <w:r>
                            <w:rPr>
                              <w:color w:val="4472C4" w:themeColor="accent1"/>
                              <w:sz w:val="28"/>
                              <w:szCs w:val="28"/>
                            </w:rPr>
                            <w:t>Dr Jamiu Dauda and Sheila Holmes</w:t>
                          </w:r>
                        </w:p>
                        <w:p w14:paraId="18FB1F46" w14:textId="330376DA" w:rsidR="009B6978" w:rsidRDefault="009B6978">
                          <w:pPr>
                            <w:pStyle w:val="NoSpacing"/>
                            <w:jc w:val="right"/>
                            <w:rPr>
                              <w:color w:val="595959" w:themeColor="text1" w:themeTint="A6"/>
                              <w:sz w:val="20"/>
                              <w:szCs w:val="20"/>
                            </w:rPr>
                          </w:pPr>
                          <w:r>
                            <w:rPr>
                              <w:rFonts w:ascii="Arial" w:hAnsi="Arial" w:cs="Arial"/>
                              <w:b/>
                            </w:rPr>
                            <w:t>Describe the different components of the proposed building and their respective functional requirements.</w:t>
                          </w:r>
                          <w:r>
                            <w:rPr>
                              <w:rFonts w:ascii="Arial" w:hAnsi="Arial" w:cs="Arial"/>
                              <w:b/>
                            </w:rPr>
                            <w:br/>
                          </w:r>
                          <w:r w:rsidR="00581410">
                            <w:rPr>
                              <w:rFonts w:ascii="Arial" w:hAnsi="Arial" w:cs="Arial"/>
                              <w:b/>
                            </w:rPr>
                            <w:t>E</w:t>
                          </w:r>
                          <w:r>
                            <w:rPr>
                              <w:rFonts w:ascii="Arial" w:hAnsi="Arial" w:cs="Arial"/>
                              <w:b/>
                            </w:rPr>
                            <w:t xml:space="preserve">xplain in detail the construction process of </w:t>
                          </w:r>
                          <w:r w:rsidR="00581410">
                            <w:rPr>
                              <w:rFonts w:ascii="Arial" w:hAnsi="Arial" w:cs="Arial"/>
                              <w:b/>
                            </w:rPr>
                            <w:t xml:space="preserve">one </w:t>
                          </w:r>
                          <w:r>
                            <w:rPr>
                              <w:rFonts w:ascii="Arial" w:hAnsi="Arial" w:cs="Arial"/>
                              <w:b/>
                            </w:rPr>
                            <w:t>component.</w:t>
                          </w:r>
                          <w:r>
                            <w:rPr>
                              <w:rFonts w:ascii="Arial" w:hAnsi="Arial" w:cs="Arial"/>
                              <w:b/>
                            </w:rPr>
                            <w:br/>
                          </w:r>
                          <w:r>
                            <w:rPr>
                              <w:rFonts w:ascii="Arial" w:hAnsi="Arial" w:cs="Arial"/>
                              <w:b/>
                            </w:rPr>
                            <w:br/>
                          </w:r>
                          <w:r>
                            <w:rPr>
                              <w:color w:val="4472C4" w:themeColor="accent1"/>
                              <w:sz w:val="28"/>
                              <w:szCs w:val="28"/>
                            </w:rPr>
                            <w:t xml:space="preserve"> </w:t>
                          </w:r>
                          <w:r w:rsidRPr="00AF7E44">
                            <w:rPr>
                              <w:rFonts w:asciiTheme="majorBidi" w:eastAsia="Times New Roman" w:hAnsiTheme="majorBidi" w:cstheme="majorBidi"/>
                              <w:sz w:val="24"/>
                              <w:szCs w:val="24"/>
                            </w:rPr>
                            <w:br/>
                          </w:r>
                        </w:p>
                      </w:txbxContent>
                    </v:textbox>
                    <w10:wrap type="square" anchorx="page" anchory="page"/>
                  </v:shape>
                </w:pict>
              </mc:Fallback>
            </mc:AlternateContent>
          </w:r>
          <w:r w:rsidRPr="000319E2">
            <w:rPr>
              <w:rFonts w:cstheme="minorHAnsi"/>
              <w:noProof/>
            </w:rPr>
            <mc:AlternateContent>
              <mc:Choice Requires="wps">
                <w:drawing>
                  <wp:anchor distT="0" distB="0" distL="114300" distR="114300" simplePos="0" relativeHeight="251659264" behindDoc="0" locked="0" layoutInCell="1" allowOverlap="1" wp14:anchorId="5C92815C" wp14:editId="7B798055">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CFC5AE" w14:textId="2EFAA15C" w:rsidR="009B6978" w:rsidRDefault="009B697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Domestic Building Components and their fuctional requirements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2DF4A81" w14:textId="11ED061C" w:rsidR="009B6978" w:rsidRDefault="009B6978">
                                    <w:pPr>
                                      <w:jc w:val="right"/>
                                      <w:rPr>
                                        <w:smallCaps/>
                                        <w:color w:val="404040" w:themeColor="text1" w:themeTint="BF"/>
                                        <w:sz w:val="36"/>
                                        <w:szCs w:val="36"/>
                                      </w:rPr>
                                    </w:pPr>
                                    <w:r>
                                      <w:rPr>
                                        <w:color w:val="404040" w:themeColor="text1" w:themeTint="BF"/>
                                        <w:sz w:val="36"/>
                                        <w:szCs w:val="36"/>
                                      </w:rPr>
                                      <w:t>Hannah Hatherall - 2012129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C92815C"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9CFC5AE" w14:textId="2EFAA15C" w:rsidR="009B6978" w:rsidRDefault="009B697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Domestic Building Components and their fuctional requirements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2DF4A81" w14:textId="11ED061C" w:rsidR="009B6978" w:rsidRDefault="009B6978">
                              <w:pPr>
                                <w:jc w:val="right"/>
                                <w:rPr>
                                  <w:smallCaps/>
                                  <w:color w:val="404040" w:themeColor="text1" w:themeTint="BF"/>
                                  <w:sz w:val="36"/>
                                  <w:szCs w:val="36"/>
                                </w:rPr>
                              </w:pPr>
                              <w:r>
                                <w:rPr>
                                  <w:color w:val="404040" w:themeColor="text1" w:themeTint="BF"/>
                                  <w:sz w:val="36"/>
                                  <w:szCs w:val="36"/>
                                </w:rPr>
                                <w:t>Hannah Hatherall - 2012129</w:t>
                              </w:r>
                            </w:p>
                          </w:sdtContent>
                        </w:sdt>
                      </w:txbxContent>
                    </v:textbox>
                    <w10:wrap type="square" anchorx="page" anchory="page"/>
                  </v:shape>
                </w:pict>
              </mc:Fallback>
            </mc:AlternateContent>
          </w:r>
        </w:p>
        <w:p w14:paraId="58F2A64E" w14:textId="3F18C97D" w:rsidR="00935023" w:rsidRPr="000319E2" w:rsidRDefault="00AF7E44">
          <w:pPr>
            <w:rPr>
              <w:rFonts w:cstheme="minorHAnsi"/>
            </w:rPr>
          </w:pPr>
          <w:r w:rsidRPr="000319E2">
            <w:rPr>
              <w:rFonts w:cstheme="minorHAnsi"/>
              <w:noProof/>
            </w:rPr>
            <mc:AlternateContent>
              <mc:Choice Requires="wps">
                <w:drawing>
                  <wp:anchor distT="0" distB="0" distL="114300" distR="114300" simplePos="0" relativeHeight="251660288" behindDoc="0" locked="0" layoutInCell="1" allowOverlap="1" wp14:anchorId="4C485FD7" wp14:editId="34F6A38B">
                    <wp:simplePos x="0" y="0"/>
                    <wp:positionH relativeFrom="margin">
                      <wp:align>center</wp:align>
                    </wp:positionH>
                    <wp:positionV relativeFrom="page">
                      <wp:posOffset>8677275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6DAFB54" w14:textId="0BC6C7F1" w:rsidR="009B6978" w:rsidRDefault="009B6978">
                                    <w:pPr>
                                      <w:pStyle w:val="NoSpacing"/>
                                      <w:jc w:val="right"/>
                                      <w:rPr>
                                        <w:color w:val="595959" w:themeColor="text1" w:themeTint="A6"/>
                                        <w:sz w:val="28"/>
                                        <w:szCs w:val="28"/>
                                      </w:rPr>
                                    </w:pPr>
                                    <w:r>
                                      <w:rPr>
                                        <w:color w:val="595959" w:themeColor="text1" w:themeTint="A6"/>
                                        <w:sz w:val="28"/>
                                        <w:szCs w:val="28"/>
                                      </w:rPr>
                                      <w:t>Hannah Marie Hatherall (2012129)</w:t>
                                    </w:r>
                                  </w:p>
                                </w:sdtContent>
                              </w:sdt>
                              <w:p w14:paraId="69E88162" w14:textId="3264511C" w:rsidR="009B6978" w:rsidRDefault="009B697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2012129@Student.uwtsd.ac.uk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4C485FD7" id="Text Box 152" o:spid="_x0000_s1028" type="#_x0000_t202" style="position:absolute;margin-left:0;margin-top:683.2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Z7J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l2mwb/iS6h367amfmeDkVYOmXIsQ74THkKCPGPx4i0MbQvFp&#10;kDhbkf/1N33Cg7uwcrbF0FU8/FwLrzgzXy1YPZmWZSZIzL94wWdhenpymnizHNV23V4QGjLBdnEy&#10;iwkczShqT+0jVsMiPQiTsBLPVnw5ihex3wJYLVItFhmEkXQiXtt7J5Pr1J/EtofuUXg3UDKCzDc0&#10;TqaYvWJmj003LS3WkXSTaZtK3Bd0KD3GORN/WD1pX7z8z6jnBTn/DQAA//8DAFBLAwQUAAYACAAA&#10;ACEA1klHBeEAAAALAQAADwAAAGRycy9kb3ducmV2LnhtbEyPQUvDQBCF74L/YRnBi9hNqgkSsylS&#10;LILgIVUo3jbZMQnuzobstk3/vdNTvc28N7z5XrmanRUHnMLgSUG6SEAgtd4M1Cn4+tzcP4EIUZPR&#10;1hMqOGGAVXV9VerC+CPVeNjGTnAIhUIr6GMcCylD26PTYeFHJPZ+/OR05HXqpJn0kcOdlcskyaXT&#10;A/GHXo+47rH93e6dgvdsd8rrx3W6+bCv9Z0Mu++heVPq9mZ+eQYRcY6XYzjjMzpUzNT4PZkgrAIu&#10;Ell9yPMMxNlPsyVrDU9ZmmQgq1L+71D9AQAA//8DAFBLAQItABQABgAIAAAAIQC2gziS/gAAAOEB&#10;AAATAAAAAAAAAAAAAAAAAAAAAABbQ29udGVudF9UeXBlc10ueG1sUEsBAi0AFAAGAAgAAAAhADj9&#10;If/WAAAAlAEAAAsAAAAAAAAAAAAAAAAALwEAAF9yZWxzLy5yZWxzUEsBAi0AFAAGAAgAAAAhAIFV&#10;nsmBAgAAaAUAAA4AAAAAAAAAAAAAAAAALgIAAGRycy9lMm9Eb2MueG1sUEsBAi0AFAAGAAgAAAAh&#10;ANZJRwXhAAAACwEAAA8AAAAAAAAAAAAAAAAA2wQAAGRycy9kb3ducmV2LnhtbFBLBQYAAAAABAAE&#10;APMAAADp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6DAFB54" w14:textId="0BC6C7F1" w:rsidR="009B6978" w:rsidRDefault="009B6978">
                              <w:pPr>
                                <w:pStyle w:val="NoSpacing"/>
                                <w:jc w:val="right"/>
                                <w:rPr>
                                  <w:color w:val="595959" w:themeColor="text1" w:themeTint="A6"/>
                                  <w:sz w:val="28"/>
                                  <w:szCs w:val="28"/>
                                </w:rPr>
                              </w:pPr>
                              <w:r>
                                <w:rPr>
                                  <w:color w:val="595959" w:themeColor="text1" w:themeTint="A6"/>
                                  <w:sz w:val="28"/>
                                  <w:szCs w:val="28"/>
                                </w:rPr>
                                <w:t>Hannah Marie Hatherall (2012129)</w:t>
                              </w:r>
                            </w:p>
                          </w:sdtContent>
                        </w:sdt>
                        <w:p w14:paraId="69E88162" w14:textId="3264511C" w:rsidR="009B6978" w:rsidRDefault="009B697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2012129@Student.uwtsd.ac.uk</w:t>
                              </w:r>
                            </w:sdtContent>
                          </w:sdt>
                        </w:p>
                      </w:txbxContent>
                    </v:textbox>
                    <w10:wrap type="square" anchorx="margin" anchory="page"/>
                  </v:shape>
                </w:pict>
              </mc:Fallback>
            </mc:AlternateContent>
          </w:r>
          <w:r w:rsidR="00935023" w:rsidRPr="000319E2">
            <w:rPr>
              <w:rFonts w:cstheme="minorHAnsi"/>
            </w:rPr>
            <w:br w:type="page"/>
          </w:r>
        </w:p>
      </w:sdtContent>
    </w:sdt>
    <w:sdt>
      <w:sdtPr>
        <w:rPr>
          <w:rFonts w:asciiTheme="minorHAnsi" w:eastAsiaTheme="minorHAnsi" w:hAnsiTheme="minorHAnsi" w:cstheme="minorHAnsi"/>
          <w:color w:val="auto"/>
          <w:sz w:val="22"/>
          <w:szCs w:val="22"/>
          <w:lang w:val="en-GB"/>
        </w:rPr>
        <w:id w:val="-1635776682"/>
        <w:docPartObj>
          <w:docPartGallery w:val="Table of Contents"/>
          <w:docPartUnique/>
        </w:docPartObj>
      </w:sdtPr>
      <w:sdtEndPr>
        <w:rPr>
          <w:b/>
          <w:bCs/>
          <w:noProof/>
        </w:rPr>
      </w:sdtEndPr>
      <w:sdtContent>
        <w:p w14:paraId="161E5015" w14:textId="2F579D78" w:rsidR="00935023" w:rsidRPr="000319E2" w:rsidRDefault="00935023">
          <w:pPr>
            <w:pStyle w:val="TOCHeading"/>
            <w:rPr>
              <w:rFonts w:asciiTheme="minorHAnsi" w:hAnsiTheme="minorHAnsi" w:cstheme="minorHAnsi"/>
            </w:rPr>
          </w:pPr>
          <w:r w:rsidRPr="000319E2">
            <w:rPr>
              <w:rFonts w:asciiTheme="minorHAnsi" w:hAnsiTheme="minorHAnsi" w:cstheme="minorHAnsi"/>
            </w:rPr>
            <w:t>Contents</w:t>
          </w:r>
        </w:p>
        <w:p w14:paraId="1AE7C0D4" w14:textId="2E4D68B2" w:rsidR="00A71C49" w:rsidRDefault="00935023">
          <w:pPr>
            <w:pStyle w:val="TOC1"/>
            <w:tabs>
              <w:tab w:val="right" w:leader="dot" w:pos="9350"/>
            </w:tabs>
            <w:rPr>
              <w:rFonts w:eastAsiaTheme="minorEastAsia"/>
              <w:noProof/>
              <w:lang w:eastAsia="en-GB"/>
            </w:rPr>
          </w:pPr>
          <w:r w:rsidRPr="000319E2">
            <w:rPr>
              <w:rFonts w:cstheme="minorHAnsi"/>
            </w:rPr>
            <w:fldChar w:fldCharType="begin"/>
          </w:r>
          <w:r w:rsidRPr="000319E2">
            <w:rPr>
              <w:rFonts w:cstheme="minorHAnsi"/>
            </w:rPr>
            <w:instrText xml:space="preserve"> TOC \o "1-3" \h \z \u </w:instrText>
          </w:r>
          <w:r w:rsidRPr="000319E2">
            <w:rPr>
              <w:rFonts w:cstheme="minorHAnsi"/>
            </w:rPr>
            <w:fldChar w:fldCharType="separate"/>
          </w:r>
          <w:hyperlink w:anchor="_Toc70693382" w:history="1">
            <w:r w:rsidR="00A71C49" w:rsidRPr="00DC3FAC">
              <w:rPr>
                <w:rStyle w:val="Hyperlink"/>
                <w:rFonts w:cstheme="minorHAnsi"/>
                <w:noProof/>
              </w:rPr>
              <w:t>Introduction</w:t>
            </w:r>
            <w:r w:rsidR="00A71C49">
              <w:rPr>
                <w:noProof/>
                <w:webHidden/>
              </w:rPr>
              <w:tab/>
            </w:r>
            <w:r w:rsidR="00A71C49">
              <w:rPr>
                <w:noProof/>
                <w:webHidden/>
              </w:rPr>
              <w:fldChar w:fldCharType="begin"/>
            </w:r>
            <w:r w:rsidR="00A71C49">
              <w:rPr>
                <w:noProof/>
                <w:webHidden/>
              </w:rPr>
              <w:instrText xml:space="preserve"> PAGEREF _Toc70693382 \h </w:instrText>
            </w:r>
            <w:r w:rsidR="00A71C49">
              <w:rPr>
                <w:noProof/>
                <w:webHidden/>
              </w:rPr>
            </w:r>
            <w:r w:rsidR="00A71C49">
              <w:rPr>
                <w:noProof/>
                <w:webHidden/>
              </w:rPr>
              <w:fldChar w:fldCharType="separate"/>
            </w:r>
            <w:r w:rsidR="00A71C49">
              <w:rPr>
                <w:noProof/>
                <w:webHidden/>
              </w:rPr>
              <w:t>3</w:t>
            </w:r>
            <w:r w:rsidR="00A71C49">
              <w:rPr>
                <w:noProof/>
                <w:webHidden/>
              </w:rPr>
              <w:fldChar w:fldCharType="end"/>
            </w:r>
          </w:hyperlink>
        </w:p>
        <w:p w14:paraId="47DD4BAC" w14:textId="03F58D2A" w:rsidR="00A71C49" w:rsidRDefault="00A71C49">
          <w:pPr>
            <w:pStyle w:val="TOC1"/>
            <w:tabs>
              <w:tab w:val="right" w:leader="dot" w:pos="9350"/>
            </w:tabs>
            <w:rPr>
              <w:rFonts w:eastAsiaTheme="minorEastAsia"/>
              <w:noProof/>
              <w:lang w:eastAsia="en-GB"/>
            </w:rPr>
          </w:pPr>
          <w:hyperlink w:anchor="_Toc70693383" w:history="1">
            <w:r w:rsidRPr="00DC3FAC">
              <w:rPr>
                <w:rStyle w:val="Hyperlink"/>
                <w:rFonts w:cstheme="minorHAnsi"/>
                <w:noProof/>
              </w:rPr>
              <w:t>Main Body</w:t>
            </w:r>
            <w:r>
              <w:rPr>
                <w:noProof/>
                <w:webHidden/>
              </w:rPr>
              <w:tab/>
            </w:r>
            <w:r>
              <w:rPr>
                <w:noProof/>
                <w:webHidden/>
              </w:rPr>
              <w:fldChar w:fldCharType="begin"/>
            </w:r>
            <w:r>
              <w:rPr>
                <w:noProof/>
                <w:webHidden/>
              </w:rPr>
              <w:instrText xml:space="preserve"> PAGEREF _Toc70693383 \h </w:instrText>
            </w:r>
            <w:r>
              <w:rPr>
                <w:noProof/>
                <w:webHidden/>
              </w:rPr>
            </w:r>
            <w:r>
              <w:rPr>
                <w:noProof/>
                <w:webHidden/>
              </w:rPr>
              <w:fldChar w:fldCharType="separate"/>
            </w:r>
            <w:r>
              <w:rPr>
                <w:noProof/>
                <w:webHidden/>
              </w:rPr>
              <w:t>3</w:t>
            </w:r>
            <w:r>
              <w:rPr>
                <w:noProof/>
                <w:webHidden/>
              </w:rPr>
              <w:fldChar w:fldCharType="end"/>
            </w:r>
          </w:hyperlink>
        </w:p>
        <w:p w14:paraId="0FACEA57" w14:textId="6AB2B125" w:rsidR="00A71C49" w:rsidRDefault="00A71C49">
          <w:pPr>
            <w:pStyle w:val="TOC2"/>
            <w:tabs>
              <w:tab w:val="right" w:leader="dot" w:pos="9350"/>
            </w:tabs>
            <w:rPr>
              <w:rFonts w:eastAsiaTheme="minorEastAsia"/>
              <w:noProof/>
              <w:lang w:eastAsia="en-GB"/>
            </w:rPr>
          </w:pPr>
          <w:hyperlink w:anchor="_Toc70693384" w:history="1">
            <w:r w:rsidRPr="00DC3FAC">
              <w:rPr>
                <w:rStyle w:val="Hyperlink"/>
                <w:rFonts w:cstheme="minorHAnsi"/>
                <w:noProof/>
              </w:rPr>
              <w:t>Substructure</w:t>
            </w:r>
            <w:r>
              <w:rPr>
                <w:noProof/>
                <w:webHidden/>
              </w:rPr>
              <w:tab/>
            </w:r>
            <w:r>
              <w:rPr>
                <w:noProof/>
                <w:webHidden/>
              </w:rPr>
              <w:fldChar w:fldCharType="begin"/>
            </w:r>
            <w:r>
              <w:rPr>
                <w:noProof/>
                <w:webHidden/>
              </w:rPr>
              <w:instrText xml:space="preserve"> PAGEREF _Toc70693384 \h </w:instrText>
            </w:r>
            <w:r>
              <w:rPr>
                <w:noProof/>
                <w:webHidden/>
              </w:rPr>
            </w:r>
            <w:r>
              <w:rPr>
                <w:noProof/>
                <w:webHidden/>
              </w:rPr>
              <w:fldChar w:fldCharType="separate"/>
            </w:r>
            <w:r>
              <w:rPr>
                <w:noProof/>
                <w:webHidden/>
              </w:rPr>
              <w:t>3</w:t>
            </w:r>
            <w:r>
              <w:rPr>
                <w:noProof/>
                <w:webHidden/>
              </w:rPr>
              <w:fldChar w:fldCharType="end"/>
            </w:r>
          </w:hyperlink>
        </w:p>
        <w:p w14:paraId="77A6D1CF" w14:textId="182FE5B8" w:rsidR="00A71C49" w:rsidRDefault="00A71C49">
          <w:pPr>
            <w:pStyle w:val="TOC3"/>
            <w:tabs>
              <w:tab w:val="right" w:leader="dot" w:pos="9350"/>
            </w:tabs>
            <w:rPr>
              <w:rFonts w:eastAsiaTheme="minorEastAsia"/>
              <w:noProof/>
              <w:lang w:eastAsia="en-GB"/>
            </w:rPr>
          </w:pPr>
          <w:hyperlink w:anchor="_Toc70693385" w:history="1">
            <w:r w:rsidRPr="00DC3FAC">
              <w:rPr>
                <w:rStyle w:val="Hyperlink"/>
                <w:rFonts w:cstheme="minorHAnsi"/>
                <w:noProof/>
              </w:rPr>
              <w:t>Site Investigations/Evaluations</w:t>
            </w:r>
            <w:r>
              <w:rPr>
                <w:noProof/>
                <w:webHidden/>
              </w:rPr>
              <w:tab/>
            </w:r>
            <w:r>
              <w:rPr>
                <w:noProof/>
                <w:webHidden/>
              </w:rPr>
              <w:fldChar w:fldCharType="begin"/>
            </w:r>
            <w:r>
              <w:rPr>
                <w:noProof/>
                <w:webHidden/>
              </w:rPr>
              <w:instrText xml:space="preserve"> PAGEREF _Toc70693385 \h </w:instrText>
            </w:r>
            <w:r>
              <w:rPr>
                <w:noProof/>
                <w:webHidden/>
              </w:rPr>
            </w:r>
            <w:r>
              <w:rPr>
                <w:noProof/>
                <w:webHidden/>
              </w:rPr>
              <w:fldChar w:fldCharType="separate"/>
            </w:r>
            <w:r>
              <w:rPr>
                <w:noProof/>
                <w:webHidden/>
              </w:rPr>
              <w:t>3</w:t>
            </w:r>
            <w:r>
              <w:rPr>
                <w:noProof/>
                <w:webHidden/>
              </w:rPr>
              <w:fldChar w:fldCharType="end"/>
            </w:r>
          </w:hyperlink>
        </w:p>
        <w:p w14:paraId="55CBF9F8" w14:textId="7341DF17" w:rsidR="00A71C49" w:rsidRDefault="00A71C49">
          <w:pPr>
            <w:pStyle w:val="TOC3"/>
            <w:tabs>
              <w:tab w:val="right" w:leader="dot" w:pos="9350"/>
            </w:tabs>
            <w:rPr>
              <w:rFonts w:eastAsiaTheme="minorEastAsia"/>
              <w:noProof/>
              <w:lang w:eastAsia="en-GB"/>
            </w:rPr>
          </w:pPr>
          <w:hyperlink w:anchor="_Toc70693386" w:history="1">
            <w:r w:rsidRPr="00DC3FAC">
              <w:rPr>
                <w:rStyle w:val="Hyperlink"/>
                <w:rFonts w:cstheme="minorHAnsi"/>
                <w:noProof/>
              </w:rPr>
              <w:t>Foundations and Groundworks</w:t>
            </w:r>
            <w:r>
              <w:rPr>
                <w:noProof/>
                <w:webHidden/>
              </w:rPr>
              <w:tab/>
            </w:r>
            <w:r>
              <w:rPr>
                <w:noProof/>
                <w:webHidden/>
              </w:rPr>
              <w:fldChar w:fldCharType="begin"/>
            </w:r>
            <w:r>
              <w:rPr>
                <w:noProof/>
                <w:webHidden/>
              </w:rPr>
              <w:instrText xml:space="preserve"> PAGEREF _Toc70693386 \h </w:instrText>
            </w:r>
            <w:r>
              <w:rPr>
                <w:noProof/>
                <w:webHidden/>
              </w:rPr>
            </w:r>
            <w:r>
              <w:rPr>
                <w:noProof/>
                <w:webHidden/>
              </w:rPr>
              <w:fldChar w:fldCharType="separate"/>
            </w:r>
            <w:r>
              <w:rPr>
                <w:noProof/>
                <w:webHidden/>
              </w:rPr>
              <w:t>3</w:t>
            </w:r>
            <w:r>
              <w:rPr>
                <w:noProof/>
                <w:webHidden/>
              </w:rPr>
              <w:fldChar w:fldCharType="end"/>
            </w:r>
          </w:hyperlink>
        </w:p>
        <w:p w14:paraId="0D417E08" w14:textId="3215BEA1" w:rsidR="00A71C49" w:rsidRDefault="00A71C49">
          <w:pPr>
            <w:pStyle w:val="TOC2"/>
            <w:tabs>
              <w:tab w:val="right" w:leader="dot" w:pos="9350"/>
            </w:tabs>
            <w:rPr>
              <w:rFonts w:eastAsiaTheme="minorEastAsia"/>
              <w:noProof/>
              <w:lang w:eastAsia="en-GB"/>
            </w:rPr>
          </w:pPr>
          <w:hyperlink w:anchor="_Toc70693387" w:history="1">
            <w:r w:rsidRPr="00DC3FAC">
              <w:rPr>
                <w:rStyle w:val="Hyperlink"/>
                <w:rFonts w:cstheme="minorHAnsi"/>
                <w:noProof/>
              </w:rPr>
              <w:t>Superstructure</w:t>
            </w:r>
            <w:r>
              <w:rPr>
                <w:noProof/>
                <w:webHidden/>
              </w:rPr>
              <w:tab/>
            </w:r>
            <w:r>
              <w:rPr>
                <w:noProof/>
                <w:webHidden/>
              </w:rPr>
              <w:fldChar w:fldCharType="begin"/>
            </w:r>
            <w:r>
              <w:rPr>
                <w:noProof/>
                <w:webHidden/>
              </w:rPr>
              <w:instrText xml:space="preserve"> PAGEREF _Toc70693387 \h </w:instrText>
            </w:r>
            <w:r>
              <w:rPr>
                <w:noProof/>
                <w:webHidden/>
              </w:rPr>
            </w:r>
            <w:r>
              <w:rPr>
                <w:noProof/>
                <w:webHidden/>
              </w:rPr>
              <w:fldChar w:fldCharType="separate"/>
            </w:r>
            <w:r>
              <w:rPr>
                <w:noProof/>
                <w:webHidden/>
              </w:rPr>
              <w:t>4</w:t>
            </w:r>
            <w:r>
              <w:rPr>
                <w:noProof/>
                <w:webHidden/>
              </w:rPr>
              <w:fldChar w:fldCharType="end"/>
            </w:r>
          </w:hyperlink>
        </w:p>
        <w:p w14:paraId="248CB1B4" w14:textId="78655F46" w:rsidR="00A71C49" w:rsidRDefault="00A71C49">
          <w:pPr>
            <w:pStyle w:val="TOC3"/>
            <w:tabs>
              <w:tab w:val="right" w:leader="dot" w:pos="9350"/>
            </w:tabs>
            <w:rPr>
              <w:rFonts w:eastAsiaTheme="minorEastAsia"/>
              <w:noProof/>
              <w:lang w:eastAsia="en-GB"/>
            </w:rPr>
          </w:pPr>
          <w:hyperlink w:anchor="_Toc70693388" w:history="1">
            <w:r w:rsidRPr="00DC3FAC">
              <w:rPr>
                <w:rStyle w:val="Hyperlink"/>
                <w:rFonts w:cstheme="minorHAnsi"/>
                <w:noProof/>
              </w:rPr>
              <w:t>External and Internal Walls</w:t>
            </w:r>
            <w:r>
              <w:rPr>
                <w:noProof/>
                <w:webHidden/>
              </w:rPr>
              <w:tab/>
            </w:r>
            <w:r>
              <w:rPr>
                <w:noProof/>
                <w:webHidden/>
              </w:rPr>
              <w:fldChar w:fldCharType="begin"/>
            </w:r>
            <w:r>
              <w:rPr>
                <w:noProof/>
                <w:webHidden/>
              </w:rPr>
              <w:instrText xml:space="preserve"> PAGEREF _Toc70693388 \h </w:instrText>
            </w:r>
            <w:r>
              <w:rPr>
                <w:noProof/>
                <w:webHidden/>
              </w:rPr>
            </w:r>
            <w:r>
              <w:rPr>
                <w:noProof/>
                <w:webHidden/>
              </w:rPr>
              <w:fldChar w:fldCharType="separate"/>
            </w:r>
            <w:r>
              <w:rPr>
                <w:noProof/>
                <w:webHidden/>
              </w:rPr>
              <w:t>4</w:t>
            </w:r>
            <w:r>
              <w:rPr>
                <w:noProof/>
                <w:webHidden/>
              </w:rPr>
              <w:fldChar w:fldCharType="end"/>
            </w:r>
          </w:hyperlink>
        </w:p>
        <w:p w14:paraId="448A1417" w14:textId="1D47FE1A" w:rsidR="00A71C49" w:rsidRDefault="00A71C49">
          <w:pPr>
            <w:pStyle w:val="TOC3"/>
            <w:tabs>
              <w:tab w:val="right" w:leader="dot" w:pos="9350"/>
            </w:tabs>
            <w:rPr>
              <w:rFonts w:eastAsiaTheme="minorEastAsia"/>
              <w:noProof/>
              <w:lang w:eastAsia="en-GB"/>
            </w:rPr>
          </w:pPr>
          <w:hyperlink w:anchor="_Toc70693389" w:history="1">
            <w:r w:rsidRPr="00DC3FAC">
              <w:rPr>
                <w:rStyle w:val="Hyperlink"/>
                <w:rFonts w:cstheme="minorHAnsi"/>
                <w:noProof/>
              </w:rPr>
              <w:t>Floors</w:t>
            </w:r>
            <w:r>
              <w:rPr>
                <w:noProof/>
                <w:webHidden/>
              </w:rPr>
              <w:tab/>
            </w:r>
            <w:r>
              <w:rPr>
                <w:noProof/>
                <w:webHidden/>
              </w:rPr>
              <w:fldChar w:fldCharType="begin"/>
            </w:r>
            <w:r>
              <w:rPr>
                <w:noProof/>
                <w:webHidden/>
              </w:rPr>
              <w:instrText xml:space="preserve"> PAGEREF _Toc70693389 \h </w:instrText>
            </w:r>
            <w:r>
              <w:rPr>
                <w:noProof/>
                <w:webHidden/>
              </w:rPr>
            </w:r>
            <w:r>
              <w:rPr>
                <w:noProof/>
                <w:webHidden/>
              </w:rPr>
              <w:fldChar w:fldCharType="separate"/>
            </w:r>
            <w:r>
              <w:rPr>
                <w:noProof/>
                <w:webHidden/>
              </w:rPr>
              <w:t>5</w:t>
            </w:r>
            <w:r>
              <w:rPr>
                <w:noProof/>
                <w:webHidden/>
              </w:rPr>
              <w:fldChar w:fldCharType="end"/>
            </w:r>
          </w:hyperlink>
        </w:p>
        <w:p w14:paraId="00319E0F" w14:textId="3AAFFCEB" w:rsidR="00A71C49" w:rsidRDefault="00A71C49">
          <w:pPr>
            <w:pStyle w:val="TOC3"/>
            <w:tabs>
              <w:tab w:val="right" w:leader="dot" w:pos="9350"/>
            </w:tabs>
            <w:rPr>
              <w:rFonts w:eastAsiaTheme="minorEastAsia"/>
              <w:noProof/>
              <w:lang w:eastAsia="en-GB"/>
            </w:rPr>
          </w:pPr>
          <w:hyperlink w:anchor="_Toc70693390" w:history="1">
            <w:r w:rsidRPr="00DC3FAC">
              <w:rPr>
                <w:rStyle w:val="Hyperlink"/>
                <w:rFonts w:cstheme="minorHAnsi"/>
                <w:noProof/>
              </w:rPr>
              <w:t>Doors and Windows</w:t>
            </w:r>
            <w:r>
              <w:rPr>
                <w:noProof/>
                <w:webHidden/>
              </w:rPr>
              <w:tab/>
            </w:r>
            <w:r>
              <w:rPr>
                <w:noProof/>
                <w:webHidden/>
              </w:rPr>
              <w:fldChar w:fldCharType="begin"/>
            </w:r>
            <w:r>
              <w:rPr>
                <w:noProof/>
                <w:webHidden/>
              </w:rPr>
              <w:instrText xml:space="preserve"> PAGEREF _Toc70693390 \h </w:instrText>
            </w:r>
            <w:r>
              <w:rPr>
                <w:noProof/>
                <w:webHidden/>
              </w:rPr>
            </w:r>
            <w:r>
              <w:rPr>
                <w:noProof/>
                <w:webHidden/>
              </w:rPr>
              <w:fldChar w:fldCharType="separate"/>
            </w:r>
            <w:r>
              <w:rPr>
                <w:noProof/>
                <w:webHidden/>
              </w:rPr>
              <w:t>5</w:t>
            </w:r>
            <w:r>
              <w:rPr>
                <w:noProof/>
                <w:webHidden/>
              </w:rPr>
              <w:fldChar w:fldCharType="end"/>
            </w:r>
          </w:hyperlink>
        </w:p>
        <w:p w14:paraId="0A8967EA" w14:textId="1F0639A6" w:rsidR="00A71C49" w:rsidRDefault="00A71C49">
          <w:pPr>
            <w:pStyle w:val="TOC3"/>
            <w:tabs>
              <w:tab w:val="right" w:leader="dot" w:pos="9350"/>
            </w:tabs>
            <w:rPr>
              <w:rFonts w:eastAsiaTheme="minorEastAsia"/>
              <w:noProof/>
              <w:lang w:eastAsia="en-GB"/>
            </w:rPr>
          </w:pPr>
          <w:hyperlink w:anchor="_Toc70693391" w:history="1">
            <w:r w:rsidRPr="00DC3FAC">
              <w:rPr>
                <w:rStyle w:val="Hyperlink"/>
                <w:rFonts w:cstheme="minorHAnsi"/>
                <w:noProof/>
              </w:rPr>
              <w:t>Roof structures</w:t>
            </w:r>
            <w:r>
              <w:rPr>
                <w:noProof/>
                <w:webHidden/>
              </w:rPr>
              <w:tab/>
            </w:r>
            <w:r>
              <w:rPr>
                <w:noProof/>
                <w:webHidden/>
              </w:rPr>
              <w:fldChar w:fldCharType="begin"/>
            </w:r>
            <w:r>
              <w:rPr>
                <w:noProof/>
                <w:webHidden/>
              </w:rPr>
              <w:instrText xml:space="preserve"> PAGEREF _Toc70693391 \h </w:instrText>
            </w:r>
            <w:r>
              <w:rPr>
                <w:noProof/>
                <w:webHidden/>
              </w:rPr>
            </w:r>
            <w:r>
              <w:rPr>
                <w:noProof/>
                <w:webHidden/>
              </w:rPr>
              <w:fldChar w:fldCharType="separate"/>
            </w:r>
            <w:r>
              <w:rPr>
                <w:noProof/>
                <w:webHidden/>
              </w:rPr>
              <w:t>7</w:t>
            </w:r>
            <w:r>
              <w:rPr>
                <w:noProof/>
                <w:webHidden/>
              </w:rPr>
              <w:fldChar w:fldCharType="end"/>
            </w:r>
          </w:hyperlink>
        </w:p>
        <w:p w14:paraId="546433E8" w14:textId="404F4729" w:rsidR="00A71C49" w:rsidRDefault="00A71C49">
          <w:pPr>
            <w:pStyle w:val="TOC2"/>
            <w:tabs>
              <w:tab w:val="right" w:leader="dot" w:pos="9350"/>
            </w:tabs>
            <w:rPr>
              <w:rFonts w:eastAsiaTheme="minorEastAsia"/>
              <w:noProof/>
              <w:lang w:eastAsia="en-GB"/>
            </w:rPr>
          </w:pPr>
          <w:hyperlink w:anchor="_Toc70693392" w:history="1">
            <w:r w:rsidRPr="00DC3FAC">
              <w:rPr>
                <w:rStyle w:val="Hyperlink"/>
                <w:rFonts w:cstheme="minorHAnsi"/>
                <w:noProof/>
              </w:rPr>
              <w:t>Exterior Walls – In more detail</w:t>
            </w:r>
            <w:r>
              <w:rPr>
                <w:noProof/>
                <w:webHidden/>
              </w:rPr>
              <w:tab/>
            </w:r>
            <w:r>
              <w:rPr>
                <w:noProof/>
                <w:webHidden/>
              </w:rPr>
              <w:fldChar w:fldCharType="begin"/>
            </w:r>
            <w:r>
              <w:rPr>
                <w:noProof/>
                <w:webHidden/>
              </w:rPr>
              <w:instrText xml:space="preserve"> PAGEREF _Toc70693392 \h </w:instrText>
            </w:r>
            <w:r>
              <w:rPr>
                <w:noProof/>
                <w:webHidden/>
              </w:rPr>
            </w:r>
            <w:r>
              <w:rPr>
                <w:noProof/>
                <w:webHidden/>
              </w:rPr>
              <w:fldChar w:fldCharType="separate"/>
            </w:r>
            <w:r>
              <w:rPr>
                <w:noProof/>
                <w:webHidden/>
              </w:rPr>
              <w:t>9</w:t>
            </w:r>
            <w:r>
              <w:rPr>
                <w:noProof/>
                <w:webHidden/>
              </w:rPr>
              <w:fldChar w:fldCharType="end"/>
            </w:r>
          </w:hyperlink>
        </w:p>
        <w:p w14:paraId="23282078" w14:textId="415A56EC" w:rsidR="00A71C49" w:rsidRDefault="00A71C49">
          <w:pPr>
            <w:pStyle w:val="TOC3"/>
            <w:tabs>
              <w:tab w:val="right" w:leader="dot" w:pos="9350"/>
            </w:tabs>
            <w:rPr>
              <w:rFonts w:eastAsiaTheme="minorEastAsia"/>
              <w:noProof/>
              <w:lang w:eastAsia="en-GB"/>
            </w:rPr>
          </w:pPr>
          <w:hyperlink w:anchor="_Toc70693393" w:history="1">
            <w:r w:rsidRPr="00DC3FAC">
              <w:rPr>
                <w:rStyle w:val="Hyperlink"/>
                <w:noProof/>
              </w:rPr>
              <w:t>Methods of Construction</w:t>
            </w:r>
            <w:r>
              <w:rPr>
                <w:noProof/>
                <w:webHidden/>
              </w:rPr>
              <w:tab/>
            </w:r>
            <w:r>
              <w:rPr>
                <w:noProof/>
                <w:webHidden/>
              </w:rPr>
              <w:fldChar w:fldCharType="begin"/>
            </w:r>
            <w:r>
              <w:rPr>
                <w:noProof/>
                <w:webHidden/>
              </w:rPr>
              <w:instrText xml:space="preserve"> PAGEREF _Toc70693393 \h </w:instrText>
            </w:r>
            <w:r>
              <w:rPr>
                <w:noProof/>
                <w:webHidden/>
              </w:rPr>
            </w:r>
            <w:r>
              <w:rPr>
                <w:noProof/>
                <w:webHidden/>
              </w:rPr>
              <w:fldChar w:fldCharType="separate"/>
            </w:r>
            <w:r>
              <w:rPr>
                <w:noProof/>
                <w:webHidden/>
              </w:rPr>
              <w:t>9</w:t>
            </w:r>
            <w:r>
              <w:rPr>
                <w:noProof/>
                <w:webHidden/>
              </w:rPr>
              <w:fldChar w:fldCharType="end"/>
            </w:r>
          </w:hyperlink>
        </w:p>
        <w:p w14:paraId="557253F0" w14:textId="23AB9997" w:rsidR="00A71C49" w:rsidRDefault="00A71C49">
          <w:pPr>
            <w:pStyle w:val="TOC3"/>
            <w:tabs>
              <w:tab w:val="right" w:leader="dot" w:pos="9350"/>
            </w:tabs>
            <w:rPr>
              <w:rFonts w:eastAsiaTheme="minorEastAsia"/>
              <w:noProof/>
              <w:lang w:eastAsia="en-GB"/>
            </w:rPr>
          </w:pPr>
          <w:hyperlink w:anchor="_Toc70693394" w:history="1">
            <w:r w:rsidRPr="00DC3FAC">
              <w:rPr>
                <w:rStyle w:val="Hyperlink"/>
                <w:noProof/>
              </w:rPr>
              <w:t>Materials</w:t>
            </w:r>
            <w:r>
              <w:rPr>
                <w:noProof/>
                <w:webHidden/>
              </w:rPr>
              <w:tab/>
            </w:r>
            <w:r>
              <w:rPr>
                <w:noProof/>
                <w:webHidden/>
              </w:rPr>
              <w:fldChar w:fldCharType="begin"/>
            </w:r>
            <w:r>
              <w:rPr>
                <w:noProof/>
                <w:webHidden/>
              </w:rPr>
              <w:instrText xml:space="preserve"> PAGEREF _Toc70693394 \h </w:instrText>
            </w:r>
            <w:r>
              <w:rPr>
                <w:noProof/>
                <w:webHidden/>
              </w:rPr>
            </w:r>
            <w:r>
              <w:rPr>
                <w:noProof/>
                <w:webHidden/>
              </w:rPr>
              <w:fldChar w:fldCharType="separate"/>
            </w:r>
            <w:r>
              <w:rPr>
                <w:noProof/>
                <w:webHidden/>
              </w:rPr>
              <w:t>10</w:t>
            </w:r>
            <w:r>
              <w:rPr>
                <w:noProof/>
                <w:webHidden/>
              </w:rPr>
              <w:fldChar w:fldCharType="end"/>
            </w:r>
          </w:hyperlink>
        </w:p>
        <w:p w14:paraId="1E0B0ECF" w14:textId="35C5624C" w:rsidR="00A71C49" w:rsidRDefault="00A71C49">
          <w:pPr>
            <w:pStyle w:val="TOC3"/>
            <w:tabs>
              <w:tab w:val="right" w:leader="dot" w:pos="9350"/>
            </w:tabs>
            <w:rPr>
              <w:rFonts w:eastAsiaTheme="minorEastAsia"/>
              <w:noProof/>
              <w:lang w:eastAsia="en-GB"/>
            </w:rPr>
          </w:pPr>
          <w:hyperlink w:anchor="_Toc70693395" w:history="1">
            <w:r w:rsidRPr="00DC3FAC">
              <w:rPr>
                <w:rStyle w:val="Hyperlink"/>
                <w:noProof/>
              </w:rPr>
              <w:t>Mortar</w:t>
            </w:r>
            <w:r>
              <w:rPr>
                <w:noProof/>
                <w:webHidden/>
              </w:rPr>
              <w:tab/>
            </w:r>
            <w:r>
              <w:rPr>
                <w:noProof/>
                <w:webHidden/>
              </w:rPr>
              <w:fldChar w:fldCharType="begin"/>
            </w:r>
            <w:r>
              <w:rPr>
                <w:noProof/>
                <w:webHidden/>
              </w:rPr>
              <w:instrText xml:space="preserve"> PAGEREF _Toc70693395 \h </w:instrText>
            </w:r>
            <w:r>
              <w:rPr>
                <w:noProof/>
                <w:webHidden/>
              </w:rPr>
            </w:r>
            <w:r>
              <w:rPr>
                <w:noProof/>
                <w:webHidden/>
              </w:rPr>
              <w:fldChar w:fldCharType="separate"/>
            </w:r>
            <w:r>
              <w:rPr>
                <w:noProof/>
                <w:webHidden/>
              </w:rPr>
              <w:t>12</w:t>
            </w:r>
            <w:r>
              <w:rPr>
                <w:noProof/>
                <w:webHidden/>
              </w:rPr>
              <w:fldChar w:fldCharType="end"/>
            </w:r>
          </w:hyperlink>
        </w:p>
        <w:p w14:paraId="2943CEE7" w14:textId="767A8D44" w:rsidR="00A71C49" w:rsidRDefault="00A71C49">
          <w:pPr>
            <w:pStyle w:val="TOC1"/>
            <w:tabs>
              <w:tab w:val="right" w:leader="dot" w:pos="9350"/>
            </w:tabs>
            <w:rPr>
              <w:rFonts w:eastAsiaTheme="minorEastAsia"/>
              <w:noProof/>
              <w:lang w:eastAsia="en-GB"/>
            </w:rPr>
          </w:pPr>
          <w:hyperlink w:anchor="_Toc70693396" w:history="1">
            <w:r w:rsidRPr="00DC3FAC">
              <w:rPr>
                <w:rStyle w:val="Hyperlink"/>
                <w:rFonts w:cstheme="minorHAnsi"/>
                <w:noProof/>
              </w:rPr>
              <w:t>Conclusion</w:t>
            </w:r>
            <w:r>
              <w:rPr>
                <w:noProof/>
                <w:webHidden/>
              </w:rPr>
              <w:tab/>
            </w:r>
            <w:r>
              <w:rPr>
                <w:noProof/>
                <w:webHidden/>
              </w:rPr>
              <w:fldChar w:fldCharType="begin"/>
            </w:r>
            <w:r>
              <w:rPr>
                <w:noProof/>
                <w:webHidden/>
              </w:rPr>
              <w:instrText xml:space="preserve"> PAGEREF _Toc70693396 \h </w:instrText>
            </w:r>
            <w:r>
              <w:rPr>
                <w:noProof/>
                <w:webHidden/>
              </w:rPr>
            </w:r>
            <w:r>
              <w:rPr>
                <w:noProof/>
                <w:webHidden/>
              </w:rPr>
              <w:fldChar w:fldCharType="separate"/>
            </w:r>
            <w:r>
              <w:rPr>
                <w:noProof/>
                <w:webHidden/>
              </w:rPr>
              <w:t>13</w:t>
            </w:r>
            <w:r>
              <w:rPr>
                <w:noProof/>
                <w:webHidden/>
              </w:rPr>
              <w:fldChar w:fldCharType="end"/>
            </w:r>
          </w:hyperlink>
        </w:p>
        <w:p w14:paraId="29653422" w14:textId="6751E484" w:rsidR="00A71C49" w:rsidRDefault="00A71C49">
          <w:pPr>
            <w:pStyle w:val="TOC1"/>
            <w:tabs>
              <w:tab w:val="right" w:leader="dot" w:pos="9350"/>
            </w:tabs>
            <w:rPr>
              <w:rFonts w:eastAsiaTheme="minorEastAsia"/>
              <w:noProof/>
              <w:lang w:eastAsia="en-GB"/>
            </w:rPr>
          </w:pPr>
          <w:hyperlink w:anchor="_Toc70693397" w:history="1">
            <w:r w:rsidRPr="00DC3FAC">
              <w:rPr>
                <w:rStyle w:val="Hyperlink"/>
                <w:rFonts w:cstheme="minorHAnsi"/>
                <w:noProof/>
              </w:rPr>
              <w:t>References</w:t>
            </w:r>
            <w:r>
              <w:rPr>
                <w:noProof/>
                <w:webHidden/>
              </w:rPr>
              <w:tab/>
            </w:r>
            <w:r>
              <w:rPr>
                <w:noProof/>
                <w:webHidden/>
              </w:rPr>
              <w:fldChar w:fldCharType="begin"/>
            </w:r>
            <w:r>
              <w:rPr>
                <w:noProof/>
                <w:webHidden/>
              </w:rPr>
              <w:instrText xml:space="preserve"> PAGEREF _Toc70693397 \h </w:instrText>
            </w:r>
            <w:r>
              <w:rPr>
                <w:noProof/>
                <w:webHidden/>
              </w:rPr>
            </w:r>
            <w:r>
              <w:rPr>
                <w:noProof/>
                <w:webHidden/>
              </w:rPr>
              <w:fldChar w:fldCharType="separate"/>
            </w:r>
            <w:r>
              <w:rPr>
                <w:noProof/>
                <w:webHidden/>
              </w:rPr>
              <w:t>14</w:t>
            </w:r>
            <w:r>
              <w:rPr>
                <w:noProof/>
                <w:webHidden/>
              </w:rPr>
              <w:fldChar w:fldCharType="end"/>
            </w:r>
          </w:hyperlink>
        </w:p>
        <w:p w14:paraId="2A8DC961" w14:textId="0AAA59F4" w:rsidR="00A71C49" w:rsidRDefault="00A71C49">
          <w:pPr>
            <w:pStyle w:val="TOC1"/>
            <w:tabs>
              <w:tab w:val="right" w:leader="dot" w:pos="9350"/>
            </w:tabs>
            <w:rPr>
              <w:rFonts w:eastAsiaTheme="minorEastAsia"/>
              <w:noProof/>
              <w:lang w:eastAsia="en-GB"/>
            </w:rPr>
          </w:pPr>
          <w:hyperlink w:anchor="_Toc70693398" w:history="1">
            <w:r w:rsidRPr="00DC3FAC">
              <w:rPr>
                <w:rStyle w:val="Hyperlink"/>
                <w:rFonts w:cstheme="minorHAnsi"/>
                <w:noProof/>
              </w:rPr>
              <w:t>Images</w:t>
            </w:r>
            <w:r>
              <w:rPr>
                <w:noProof/>
                <w:webHidden/>
              </w:rPr>
              <w:tab/>
            </w:r>
            <w:r>
              <w:rPr>
                <w:noProof/>
                <w:webHidden/>
              </w:rPr>
              <w:fldChar w:fldCharType="begin"/>
            </w:r>
            <w:r>
              <w:rPr>
                <w:noProof/>
                <w:webHidden/>
              </w:rPr>
              <w:instrText xml:space="preserve"> PAGEREF _Toc70693398 \h </w:instrText>
            </w:r>
            <w:r>
              <w:rPr>
                <w:noProof/>
                <w:webHidden/>
              </w:rPr>
            </w:r>
            <w:r>
              <w:rPr>
                <w:noProof/>
                <w:webHidden/>
              </w:rPr>
              <w:fldChar w:fldCharType="separate"/>
            </w:r>
            <w:r>
              <w:rPr>
                <w:noProof/>
                <w:webHidden/>
              </w:rPr>
              <w:t>14</w:t>
            </w:r>
            <w:r>
              <w:rPr>
                <w:noProof/>
                <w:webHidden/>
              </w:rPr>
              <w:fldChar w:fldCharType="end"/>
            </w:r>
          </w:hyperlink>
        </w:p>
        <w:p w14:paraId="23F2E968" w14:textId="1C735D97" w:rsidR="00935023" w:rsidRPr="000319E2" w:rsidRDefault="00935023">
          <w:pPr>
            <w:rPr>
              <w:rFonts w:cstheme="minorHAnsi"/>
            </w:rPr>
          </w:pPr>
          <w:r w:rsidRPr="000319E2">
            <w:rPr>
              <w:rFonts w:cstheme="minorHAnsi"/>
              <w:b/>
              <w:bCs/>
              <w:noProof/>
            </w:rPr>
            <w:fldChar w:fldCharType="end"/>
          </w:r>
        </w:p>
      </w:sdtContent>
    </w:sdt>
    <w:p w14:paraId="365EC2AC" w14:textId="054A76E8" w:rsidR="00935023" w:rsidRPr="000319E2" w:rsidRDefault="00935023">
      <w:pPr>
        <w:rPr>
          <w:rFonts w:cstheme="minorHAnsi"/>
        </w:rPr>
      </w:pPr>
      <w:r w:rsidRPr="000319E2">
        <w:rPr>
          <w:rFonts w:cstheme="minorHAnsi"/>
        </w:rPr>
        <w:br w:type="page"/>
      </w:r>
    </w:p>
    <w:p w14:paraId="14C06678" w14:textId="7CC45771" w:rsidR="005B6750" w:rsidRPr="000319E2" w:rsidRDefault="00935023" w:rsidP="00935023">
      <w:pPr>
        <w:pStyle w:val="Heading1"/>
        <w:rPr>
          <w:rFonts w:asciiTheme="minorHAnsi" w:hAnsiTheme="minorHAnsi" w:cstheme="minorHAnsi"/>
        </w:rPr>
      </w:pPr>
      <w:bookmarkStart w:id="0" w:name="_Toc70693382"/>
      <w:r w:rsidRPr="000319E2">
        <w:rPr>
          <w:rFonts w:asciiTheme="minorHAnsi" w:hAnsiTheme="minorHAnsi" w:cstheme="minorHAnsi"/>
        </w:rPr>
        <w:lastRenderedPageBreak/>
        <w:t>Introduction</w:t>
      </w:r>
      <w:bookmarkEnd w:id="0"/>
    </w:p>
    <w:p w14:paraId="4B1F7171" w14:textId="61B39CE7" w:rsidR="00815B4E" w:rsidRPr="000319E2" w:rsidRDefault="00815B4E">
      <w:pPr>
        <w:rPr>
          <w:rFonts w:cstheme="minorHAnsi"/>
        </w:rPr>
      </w:pPr>
    </w:p>
    <w:p w14:paraId="42972FF8" w14:textId="69986EC6" w:rsidR="00D15FF7" w:rsidRPr="000319E2" w:rsidRDefault="00D15FF7">
      <w:pPr>
        <w:rPr>
          <w:rFonts w:cstheme="minorHAnsi"/>
        </w:rPr>
      </w:pPr>
      <w:r w:rsidRPr="000319E2">
        <w:rPr>
          <w:rFonts w:cstheme="minorHAnsi"/>
        </w:rPr>
        <w:t xml:space="preserve">The purpose of this essay is to describe all aspects of a </w:t>
      </w:r>
      <w:r w:rsidR="00D047CE">
        <w:rPr>
          <w:rFonts w:cstheme="minorHAnsi"/>
        </w:rPr>
        <w:t xml:space="preserve">single storey </w:t>
      </w:r>
      <w:r w:rsidRPr="000319E2">
        <w:rPr>
          <w:rFonts w:cstheme="minorHAnsi"/>
        </w:rPr>
        <w:t>domestic construction and to explore the different options for materials and methods for each stage of the build.</w:t>
      </w:r>
      <w:r w:rsidR="00EB55E6" w:rsidRPr="000319E2">
        <w:rPr>
          <w:rFonts w:cstheme="minorHAnsi"/>
        </w:rPr>
        <w:t xml:space="preserve"> It will detail one of the building components and explain the construction process and various methods and functional requirements.</w:t>
      </w:r>
    </w:p>
    <w:p w14:paraId="796D6F19" w14:textId="7F8CE658" w:rsidR="00545A8F" w:rsidRPr="000319E2" w:rsidRDefault="00545A8F" w:rsidP="00EB55E6">
      <w:pPr>
        <w:pStyle w:val="Heading1"/>
        <w:rPr>
          <w:rFonts w:asciiTheme="minorHAnsi" w:hAnsiTheme="minorHAnsi" w:cstheme="minorHAnsi"/>
        </w:rPr>
      </w:pPr>
      <w:bookmarkStart w:id="1" w:name="_Toc70693383"/>
      <w:r w:rsidRPr="000319E2">
        <w:rPr>
          <w:rFonts w:asciiTheme="minorHAnsi" w:hAnsiTheme="minorHAnsi" w:cstheme="minorHAnsi"/>
        </w:rPr>
        <w:t>Main Body</w:t>
      </w:r>
      <w:bookmarkEnd w:id="1"/>
    </w:p>
    <w:p w14:paraId="5B6DB75A" w14:textId="1B1FDB6D" w:rsidR="00545A8F" w:rsidRPr="000319E2" w:rsidRDefault="00545A8F" w:rsidP="00545A8F">
      <w:pPr>
        <w:rPr>
          <w:rFonts w:cstheme="minorHAnsi"/>
        </w:rPr>
      </w:pPr>
    </w:p>
    <w:p w14:paraId="285CE68D" w14:textId="77777777" w:rsidR="00545A8F" w:rsidRPr="000319E2" w:rsidRDefault="00545A8F" w:rsidP="00545A8F">
      <w:pPr>
        <w:rPr>
          <w:rFonts w:cstheme="minorHAnsi"/>
        </w:rPr>
      </w:pPr>
      <w:r w:rsidRPr="000319E2">
        <w:rPr>
          <w:rFonts w:cstheme="minorHAnsi"/>
        </w:rPr>
        <w:t xml:space="preserve">There are 3 fundamental requirements for a domestic dwelling. </w:t>
      </w:r>
    </w:p>
    <w:p w14:paraId="60A83DC8" w14:textId="22B020B9" w:rsidR="00545A8F" w:rsidRPr="000319E2" w:rsidRDefault="009B6978" w:rsidP="00545A8F">
      <w:pPr>
        <w:pStyle w:val="ListParagraph"/>
        <w:numPr>
          <w:ilvl w:val="0"/>
          <w:numId w:val="1"/>
        </w:numPr>
        <w:rPr>
          <w:rFonts w:cstheme="minorHAnsi"/>
        </w:rPr>
      </w:pPr>
      <w:r>
        <w:rPr>
          <w:rFonts w:cstheme="minorHAnsi"/>
        </w:rPr>
        <w:t>To p</w:t>
      </w:r>
      <w:r w:rsidR="00545A8F" w:rsidRPr="000319E2">
        <w:rPr>
          <w:rFonts w:cstheme="minorHAnsi"/>
        </w:rPr>
        <w:t>rovide shelter and security for the inhabitants.</w:t>
      </w:r>
    </w:p>
    <w:p w14:paraId="0B80D836" w14:textId="0F7BF71F" w:rsidR="00545A8F" w:rsidRPr="000319E2" w:rsidRDefault="009B6978" w:rsidP="00545A8F">
      <w:pPr>
        <w:pStyle w:val="ListParagraph"/>
        <w:numPr>
          <w:ilvl w:val="0"/>
          <w:numId w:val="1"/>
        </w:numPr>
        <w:rPr>
          <w:rFonts w:cstheme="minorHAnsi"/>
        </w:rPr>
      </w:pPr>
      <w:r>
        <w:rPr>
          <w:rFonts w:cstheme="minorHAnsi"/>
        </w:rPr>
        <w:t>To</w:t>
      </w:r>
      <w:r w:rsidR="00545A8F" w:rsidRPr="000319E2">
        <w:rPr>
          <w:rFonts w:cstheme="minorHAnsi"/>
        </w:rPr>
        <w:t xml:space="preserve"> be warm and comfortable.</w:t>
      </w:r>
    </w:p>
    <w:p w14:paraId="4B5C05E3" w14:textId="5F9475BC" w:rsidR="00545A8F" w:rsidRPr="000319E2" w:rsidRDefault="009B6978" w:rsidP="00545A8F">
      <w:pPr>
        <w:pStyle w:val="ListParagraph"/>
        <w:numPr>
          <w:ilvl w:val="0"/>
          <w:numId w:val="1"/>
        </w:numPr>
        <w:rPr>
          <w:rFonts w:cstheme="minorHAnsi"/>
        </w:rPr>
      </w:pPr>
      <w:r>
        <w:rPr>
          <w:rFonts w:cstheme="minorHAnsi"/>
        </w:rPr>
        <w:t>To</w:t>
      </w:r>
      <w:r w:rsidR="00545A8F" w:rsidRPr="000319E2">
        <w:rPr>
          <w:rFonts w:cstheme="minorHAnsi"/>
        </w:rPr>
        <w:t xml:space="preserve"> be aesthetically pleasing to the occupier.</w:t>
      </w:r>
    </w:p>
    <w:p w14:paraId="0AD738B0" w14:textId="6E01419A" w:rsidR="00545A8F" w:rsidRPr="000319E2" w:rsidRDefault="00545A8F" w:rsidP="00545A8F">
      <w:pPr>
        <w:rPr>
          <w:rFonts w:cstheme="minorHAnsi"/>
        </w:rPr>
      </w:pPr>
      <w:r w:rsidRPr="000319E2">
        <w:rPr>
          <w:rFonts w:cstheme="minorHAnsi"/>
        </w:rPr>
        <w:t>Over the centuries this has been dependant of two main factors, the local building materials available and the local climate, this is called a Vernacular Build. However, after the industrial revolution</w:t>
      </w:r>
      <w:r w:rsidR="009B6978">
        <w:rPr>
          <w:rFonts w:cstheme="minorHAnsi"/>
        </w:rPr>
        <w:t>,</w:t>
      </w:r>
      <w:r w:rsidRPr="000319E2">
        <w:rPr>
          <w:rFonts w:cstheme="minorHAnsi"/>
        </w:rPr>
        <w:t xml:space="preserve"> materials were able to be transported from much further </w:t>
      </w:r>
      <w:r w:rsidR="009B6978">
        <w:rPr>
          <w:rFonts w:cstheme="minorHAnsi"/>
        </w:rPr>
        <w:t>distances</w:t>
      </w:r>
      <w:r w:rsidRPr="000319E2">
        <w:rPr>
          <w:rFonts w:cstheme="minorHAnsi"/>
        </w:rPr>
        <w:t xml:space="preserve"> via rail and canal</w:t>
      </w:r>
      <w:r w:rsidR="008A6301" w:rsidRPr="000319E2">
        <w:rPr>
          <w:rFonts w:cstheme="minorHAnsi"/>
        </w:rPr>
        <w:t>. This diversified the materials and methods of building.</w:t>
      </w:r>
    </w:p>
    <w:p w14:paraId="7072831F" w14:textId="764C1AAC" w:rsidR="00FD44EC" w:rsidRPr="000319E2" w:rsidRDefault="00EB55E6" w:rsidP="00B64A63">
      <w:pPr>
        <w:pStyle w:val="Heading2"/>
        <w:rPr>
          <w:rFonts w:asciiTheme="minorHAnsi" w:hAnsiTheme="minorHAnsi" w:cstheme="minorHAnsi"/>
        </w:rPr>
      </w:pPr>
      <w:bookmarkStart w:id="2" w:name="_Toc70693384"/>
      <w:r w:rsidRPr="000319E2">
        <w:rPr>
          <w:rFonts w:asciiTheme="minorHAnsi" w:hAnsiTheme="minorHAnsi" w:cstheme="minorHAnsi"/>
        </w:rPr>
        <w:t>Substructure</w:t>
      </w:r>
      <w:bookmarkEnd w:id="2"/>
    </w:p>
    <w:p w14:paraId="203B7AA8" w14:textId="24DD307C" w:rsidR="00EB55E6" w:rsidRPr="000319E2" w:rsidRDefault="00EB55E6" w:rsidP="00EB55E6">
      <w:pPr>
        <w:rPr>
          <w:rFonts w:cstheme="minorHAnsi"/>
        </w:rPr>
      </w:pPr>
    </w:p>
    <w:p w14:paraId="5499DA64" w14:textId="4790DCD4" w:rsidR="00EB55E6" w:rsidRPr="000319E2" w:rsidRDefault="00EB55E6" w:rsidP="00EB55E6">
      <w:pPr>
        <w:rPr>
          <w:rFonts w:cstheme="minorHAnsi"/>
        </w:rPr>
      </w:pPr>
      <w:r w:rsidRPr="000319E2">
        <w:rPr>
          <w:rFonts w:cstheme="minorHAnsi"/>
        </w:rPr>
        <w:t>The substructure of a domestic build is all aspects that lay below the ground level or below the Damp Proof Course (DPC) level. These are the foundations of the building which will carry the load of the structure and disperse this evenly across the ground.</w:t>
      </w:r>
    </w:p>
    <w:p w14:paraId="758C4645" w14:textId="44597D25" w:rsidR="000B194C" w:rsidRPr="000319E2" w:rsidRDefault="000B194C" w:rsidP="000B194C">
      <w:pPr>
        <w:pStyle w:val="Heading3"/>
        <w:rPr>
          <w:rFonts w:asciiTheme="minorHAnsi" w:hAnsiTheme="minorHAnsi" w:cstheme="minorHAnsi"/>
        </w:rPr>
      </w:pPr>
      <w:bookmarkStart w:id="3" w:name="_Toc70693385"/>
      <w:r w:rsidRPr="000319E2">
        <w:rPr>
          <w:rFonts w:asciiTheme="minorHAnsi" w:hAnsiTheme="minorHAnsi" w:cstheme="minorHAnsi"/>
        </w:rPr>
        <w:t>Site Investigations/Evaluations</w:t>
      </w:r>
      <w:bookmarkEnd w:id="3"/>
    </w:p>
    <w:p w14:paraId="153F3737" w14:textId="5BFE163C" w:rsidR="000B194C" w:rsidRPr="000319E2" w:rsidRDefault="00C70790" w:rsidP="000B194C">
      <w:pPr>
        <w:rPr>
          <w:rFonts w:cstheme="minorHAnsi"/>
        </w:rPr>
      </w:pPr>
      <w:r w:rsidRPr="000319E2">
        <w:rPr>
          <w:rFonts w:cstheme="minorHAnsi"/>
        </w:rPr>
        <w:t>This is the first phase of a build</w:t>
      </w:r>
      <w:r w:rsidR="009B6978">
        <w:rPr>
          <w:rFonts w:cstheme="minorHAnsi"/>
        </w:rPr>
        <w:t>,</w:t>
      </w:r>
      <w:r w:rsidRPr="000319E2">
        <w:rPr>
          <w:rFonts w:cstheme="minorHAnsi"/>
        </w:rPr>
        <w:t xml:space="preserve"> where a </w:t>
      </w:r>
      <w:r w:rsidR="00233F50" w:rsidRPr="000319E2">
        <w:rPr>
          <w:rFonts w:cstheme="minorHAnsi"/>
        </w:rPr>
        <w:t xml:space="preserve">Site Survey and </w:t>
      </w:r>
      <w:r w:rsidRPr="000319E2">
        <w:rPr>
          <w:rFonts w:cstheme="minorHAnsi"/>
        </w:rPr>
        <w:t xml:space="preserve">Desk Study is carried out. </w:t>
      </w:r>
      <w:r w:rsidR="00233F50" w:rsidRPr="000319E2">
        <w:rPr>
          <w:rFonts w:cstheme="minorHAnsi"/>
        </w:rPr>
        <w:t>They</w:t>
      </w:r>
      <w:r w:rsidRPr="000319E2">
        <w:rPr>
          <w:rFonts w:cstheme="minorHAnsi"/>
        </w:rPr>
        <w:t xml:space="preserve"> will evaluate the risks</w:t>
      </w:r>
      <w:r w:rsidR="00233F50" w:rsidRPr="000319E2">
        <w:rPr>
          <w:rFonts w:cstheme="minorHAnsi"/>
        </w:rPr>
        <w:t xml:space="preserve"> and potential of the site including</w:t>
      </w:r>
      <w:r w:rsidRPr="000319E2">
        <w:rPr>
          <w:rFonts w:cstheme="minorHAnsi"/>
        </w:rPr>
        <w:t xml:space="preserve"> </w:t>
      </w:r>
      <w:r w:rsidR="003F32D0" w:rsidRPr="000319E2">
        <w:rPr>
          <w:rFonts w:cstheme="minorHAnsi"/>
        </w:rPr>
        <w:t xml:space="preserve">geological conditions and its historical use. </w:t>
      </w:r>
      <w:r w:rsidR="009B6978">
        <w:rPr>
          <w:rFonts w:cstheme="minorHAnsi"/>
        </w:rPr>
        <w:t>They</w:t>
      </w:r>
      <w:r w:rsidR="003F32D0" w:rsidRPr="000319E2">
        <w:rPr>
          <w:rFonts w:cstheme="minorHAnsi"/>
        </w:rPr>
        <w:t xml:space="preserve"> will </w:t>
      </w:r>
      <w:r w:rsidR="009B6978" w:rsidRPr="000319E2">
        <w:rPr>
          <w:rFonts w:cstheme="minorHAnsi"/>
        </w:rPr>
        <w:t>assess</w:t>
      </w:r>
      <w:r w:rsidR="003F32D0" w:rsidRPr="000319E2">
        <w:rPr>
          <w:rFonts w:cstheme="minorHAnsi"/>
        </w:rPr>
        <w:t xml:space="preserve"> any </w:t>
      </w:r>
      <w:r w:rsidR="001324BB" w:rsidRPr="000319E2">
        <w:rPr>
          <w:rFonts w:cstheme="minorHAnsi"/>
        </w:rPr>
        <w:t>environmental</w:t>
      </w:r>
      <w:r w:rsidR="003F32D0" w:rsidRPr="000319E2">
        <w:rPr>
          <w:rFonts w:cstheme="minorHAnsi"/>
        </w:rPr>
        <w:t xml:space="preserve"> hazards/ground contaminates which </w:t>
      </w:r>
      <w:r w:rsidR="00D047CE" w:rsidRPr="000319E2">
        <w:rPr>
          <w:rFonts w:cstheme="minorHAnsi"/>
        </w:rPr>
        <w:t>can</w:t>
      </w:r>
      <w:r w:rsidR="00D047CE">
        <w:rPr>
          <w:rFonts w:cstheme="minorHAnsi"/>
        </w:rPr>
        <w:t>not</w:t>
      </w:r>
      <w:r w:rsidR="003F32D0" w:rsidRPr="000319E2">
        <w:rPr>
          <w:rFonts w:cstheme="minorHAnsi"/>
        </w:rPr>
        <w:t xml:space="preserve"> </w:t>
      </w:r>
      <w:r w:rsidR="001324BB" w:rsidRPr="000319E2">
        <w:rPr>
          <w:rFonts w:cstheme="minorHAnsi"/>
        </w:rPr>
        <w:t xml:space="preserve">always be visually evident. This is often combined with a walkover survey which will consider </w:t>
      </w:r>
      <w:r w:rsidR="002A4BA4" w:rsidRPr="000319E2">
        <w:rPr>
          <w:rFonts w:cstheme="minorHAnsi"/>
        </w:rPr>
        <w:t>other areas of risk such as Topography, vegetation and drainage.</w:t>
      </w:r>
    </w:p>
    <w:p w14:paraId="19F41DD8" w14:textId="2BA41DCE" w:rsidR="002A4BA4" w:rsidRPr="000319E2" w:rsidRDefault="002A4BA4" w:rsidP="002A4BA4">
      <w:pPr>
        <w:pStyle w:val="Heading3"/>
        <w:rPr>
          <w:rFonts w:asciiTheme="minorHAnsi" w:hAnsiTheme="minorHAnsi" w:cstheme="minorHAnsi"/>
        </w:rPr>
      </w:pPr>
      <w:bookmarkStart w:id="4" w:name="_Toc70693386"/>
      <w:r w:rsidRPr="000319E2">
        <w:rPr>
          <w:rFonts w:asciiTheme="minorHAnsi" w:hAnsiTheme="minorHAnsi" w:cstheme="minorHAnsi"/>
        </w:rPr>
        <w:t>Foundations and Groundworks</w:t>
      </w:r>
      <w:bookmarkEnd w:id="4"/>
    </w:p>
    <w:p w14:paraId="17C3D407" w14:textId="0D4CE389" w:rsidR="002A4BA4" w:rsidRDefault="00233F50" w:rsidP="002A4BA4">
      <w:pPr>
        <w:rPr>
          <w:rFonts w:cstheme="minorHAnsi"/>
        </w:rPr>
      </w:pPr>
      <w:r w:rsidRPr="000319E2">
        <w:rPr>
          <w:rFonts w:cstheme="minorHAnsi"/>
        </w:rPr>
        <w:t xml:space="preserve">Once all site investigations </w:t>
      </w:r>
      <w:r w:rsidR="009B6978">
        <w:rPr>
          <w:rFonts w:cstheme="minorHAnsi"/>
        </w:rPr>
        <w:t>are completed</w:t>
      </w:r>
      <w:r w:rsidRPr="000319E2">
        <w:rPr>
          <w:rFonts w:cstheme="minorHAnsi"/>
        </w:rPr>
        <w:t xml:space="preserve"> the groundworks can begin. Beginning with </w:t>
      </w:r>
      <w:r w:rsidR="009B6978">
        <w:rPr>
          <w:rFonts w:cstheme="minorHAnsi"/>
        </w:rPr>
        <w:t>e</w:t>
      </w:r>
      <w:r w:rsidRPr="000319E2">
        <w:rPr>
          <w:rFonts w:cstheme="minorHAnsi"/>
        </w:rPr>
        <w:t xml:space="preserve">xcavation </w:t>
      </w:r>
      <w:r w:rsidR="00B4427F" w:rsidRPr="000319E2">
        <w:rPr>
          <w:rFonts w:cstheme="minorHAnsi"/>
        </w:rPr>
        <w:t>of the land to prepare for the foundations. The depth of this excavation is dependant on the soil conditions.</w:t>
      </w:r>
    </w:p>
    <w:p w14:paraId="4DCB76C6" w14:textId="7625CF53" w:rsidR="00D047CE" w:rsidRPr="000319E2" w:rsidRDefault="00D047CE" w:rsidP="002A4BA4">
      <w:pPr>
        <w:rPr>
          <w:rFonts w:cstheme="minorHAnsi"/>
        </w:rPr>
      </w:pPr>
      <w:r>
        <w:rPr>
          <w:rFonts w:cstheme="minorHAnsi"/>
        </w:rPr>
        <w:t xml:space="preserve">Below </w:t>
      </w:r>
      <w:r w:rsidR="009B6978">
        <w:rPr>
          <w:rFonts w:cstheme="minorHAnsi"/>
        </w:rPr>
        <w:t>are</w:t>
      </w:r>
      <w:r>
        <w:rPr>
          <w:rFonts w:cstheme="minorHAnsi"/>
        </w:rPr>
        <w:t xml:space="preserve"> the type</w:t>
      </w:r>
      <w:r w:rsidR="009B6978">
        <w:rPr>
          <w:rFonts w:cstheme="minorHAnsi"/>
        </w:rPr>
        <w:t>s</w:t>
      </w:r>
      <w:r>
        <w:rPr>
          <w:rFonts w:cstheme="minorHAnsi"/>
        </w:rPr>
        <w:t xml:space="preserve"> of foundation used in the UK.</w:t>
      </w:r>
    </w:p>
    <w:p w14:paraId="3A16C7AC" w14:textId="757855A4" w:rsidR="00B4427F" w:rsidRPr="000319E2" w:rsidRDefault="00B4427F" w:rsidP="00567B9A">
      <w:pPr>
        <w:pStyle w:val="ListParagraph"/>
        <w:numPr>
          <w:ilvl w:val="0"/>
          <w:numId w:val="14"/>
        </w:numPr>
        <w:rPr>
          <w:rFonts w:cstheme="minorHAnsi"/>
        </w:rPr>
      </w:pPr>
      <w:r w:rsidRPr="000319E2">
        <w:rPr>
          <w:rFonts w:cstheme="minorHAnsi"/>
        </w:rPr>
        <w:t>Strip Foundation</w:t>
      </w:r>
      <w:r w:rsidR="00D047CE">
        <w:rPr>
          <w:rFonts w:cstheme="minorHAnsi"/>
        </w:rPr>
        <w:t xml:space="preserve"> – used in most types of soil where there is a low load such as a </w:t>
      </w:r>
      <w:r w:rsidR="00BE52A7">
        <w:rPr>
          <w:rFonts w:cstheme="minorHAnsi"/>
        </w:rPr>
        <w:t>bungalow.</w:t>
      </w:r>
    </w:p>
    <w:p w14:paraId="0BE28726" w14:textId="7E135900" w:rsidR="00567B9A" w:rsidRPr="000319E2" w:rsidRDefault="00B4427F" w:rsidP="00567B9A">
      <w:pPr>
        <w:pStyle w:val="ListParagraph"/>
        <w:numPr>
          <w:ilvl w:val="0"/>
          <w:numId w:val="14"/>
        </w:numPr>
        <w:rPr>
          <w:rFonts w:cstheme="minorHAnsi"/>
        </w:rPr>
      </w:pPr>
      <w:r w:rsidRPr="000319E2">
        <w:rPr>
          <w:rFonts w:cstheme="minorHAnsi"/>
        </w:rPr>
        <w:t>Wide Strip</w:t>
      </w:r>
      <w:r w:rsidR="00BE52A7">
        <w:rPr>
          <w:rFonts w:cstheme="minorHAnsi"/>
        </w:rPr>
        <w:t xml:space="preserve"> – </w:t>
      </w:r>
      <w:r w:rsidR="009B6978">
        <w:rPr>
          <w:rFonts w:cstheme="minorHAnsi"/>
        </w:rPr>
        <w:t>used</w:t>
      </w:r>
      <w:r w:rsidR="00BE52A7">
        <w:rPr>
          <w:rFonts w:cstheme="minorHAnsi"/>
        </w:rPr>
        <w:t xml:space="preserve"> for medium load buildings such as a multi storey domestic property.</w:t>
      </w:r>
    </w:p>
    <w:p w14:paraId="753678B8" w14:textId="75757438" w:rsidR="00B4427F" w:rsidRPr="000319E2" w:rsidRDefault="00B4427F" w:rsidP="00567B9A">
      <w:pPr>
        <w:pStyle w:val="ListParagraph"/>
        <w:numPr>
          <w:ilvl w:val="0"/>
          <w:numId w:val="14"/>
        </w:numPr>
        <w:rPr>
          <w:rFonts w:cstheme="minorHAnsi"/>
        </w:rPr>
      </w:pPr>
      <w:r w:rsidRPr="000319E2">
        <w:rPr>
          <w:rFonts w:cstheme="minorHAnsi"/>
        </w:rPr>
        <w:t>Stepped Strip Foundation</w:t>
      </w:r>
      <w:r w:rsidR="00BE52A7">
        <w:rPr>
          <w:rFonts w:cstheme="minorHAnsi"/>
        </w:rPr>
        <w:t xml:space="preserve"> – used where the ground level changes such as on hills or valleys.</w:t>
      </w:r>
    </w:p>
    <w:p w14:paraId="218B496A" w14:textId="474A62FE" w:rsidR="00567B9A" w:rsidRPr="000319E2" w:rsidRDefault="00567B9A" w:rsidP="00567B9A">
      <w:pPr>
        <w:pStyle w:val="ListParagraph"/>
        <w:numPr>
          <w:ilvl w:val="0"/>
          <w:numId w:val="14"/>
        </w:numPr>
        <w:rPr>
          <w:rFonts w:cstheme="minorHAnsi"/>
        </w:rPr>
      </w:pPr>
      <w:r w:rsidRPr="000319E2">
        <w:rPr>
          <w:rFonts w:cstheme="minorHAnsi"/>
        </w:rPr>
        <w:t>Trench Filled Foundation</w:t>
      </w:r>
      <w:r w:rsidR="00BE52A7">
        <w:rPr>
          <w:rFonts w:cstheme="minorHAnsi"/>
        </w:rPr>
        <w:t xml:space="preserve"> – often used for extension</w:t>
      </w:r>
      <w:r w:rsidR="009B6978">
        <w:rPr>
          <w:rFonts w:cstheme="minorHAnsi"/>
        </w:rPr>
        <w:t>s</w:t>
      </w:r>
      <w:r w:rsidR="00BE52A7">
        <w:rPr>
          <w:rFonts w:cstheme="minorHAnsi"/>
        </w:rPr>
        <w:t xml:space="preserve"> to an existing property as</w:t>
      </w:r>
      <w:r w:rsidR="00A106AE">
        <w:rPr>
          <w:rFonts w:cstheme="minorHAnsi"/>
        </w:rPr>
        <w:t xml:space="preserve"> it reduces the amount of excavation required.</w:t>
      </w:r>
    </w:p>
    <w:p w14:paraId="6F427359" w14:textId="6437CEFF" w:rsidR="00B4427F" w:rsidRPr="000319E2" w:rsidRDefault="00B4427F" w:rsidP="00567B9A">
      <w:pPr>
        <w:pStyle w:val="ListParagraph"/>
        <w:numPr>
          <w:ilvl w:val="0"/>
          <w:numId w:val="14"/>
        </w:numPr>
        <w:rPr>
          <w:rFonts w:cstheme="minorHAnsi"/>
        </w:rPr>
      </w:pPr>
      <w:r w:rsidRPr="000319E2">
        <w:rPr>
          <w:rFonts w:cstheme="minorHAnsi"/>
        </w:rPr>
        <w:lastRenderedPageBreak/>
        <w:t>Raft</w:t>
      </w:r>
      <w:r w:rsidR="00567B9A" w:rsidRPr="000319E2">
        <w:rPr>
          <w:rFonts w:cstheme="minorHAnsi"/>
        </w:rPr>
        <w:t xml:space="preserve"> Foundation</w:t>
      </w:r>
      <w:r w:rsidR="00BE52A7">
        <w:rPr>
          <w:rFonts w:cstheme="minorHAnsi"/>
        </w:rPr>
        <w:t xml:space="preserve"> – used where the load is greater so it can be spread over a larger area.</w:t>
      </w:r>
    </w:p>
    <w:p w14:paraId="3B0074C1" w14:textId="4C0D0B57" w:rsidR="00B4427F" w:rsidRPr="000319E2" w:rsidRDefault="00B4427F" w:rsidP="00567B9A">
      <w:pPr>
        <w:pStyle w:val="ListParagraph"/>
        <w:numPr>
          <w:ilvl w:val="0"/>
          <w:numId w:val="14"/>
        </w:numPr>
        <w:rPr>
          <w:rFonts w:cstheme="minorHAnsi"/>
        </w:rPr>
      </w:pPr>
      <w:r w:rsidRPr="000319E2">
        <w:rPr>
          <w:rFonts w:cstheme="minorHAnsi"/>
        </w:rPr>
        <w:t>Pad</w:t>
      </w:r>
      <w:r w:rsidR="00567B9A" w:rsidRPr="000319E2">
        <w:rPr>
          <w:rFonts w:cstheme="minorHAnsi"/>
        </w:rPr>
        <w:t xml:space="preserve"> Foundation</w:t>
      </w:r>
      <w:r w:rsidR="00D047CE">
        <w:rPr>
          <w:rFonts w:cstheme="minorHAnsi"/>
        </w:rPr>
        <w:t xml:space="preserve"> – not suitable for sandy</w:t>
      </w:r>
      <w:r w:rsidR="00BE52A7">
        <w:rPr>
          <w:rFonts w:cstheme="minorHAnsi"/>
        </w:rPr>
        <w:t xml:space="preserve"> or loose</w:t>
      </w:r>
      <w:r w:rsidR="00D047CE">
        <w:rPr>
          <w:rFonts w:cstheme="minorHAnsi"/>
        </w:rPr>
        <w:t xml:space="preserve"> conditions but will work well with most other conditions</w:t>
      </w:r>
      <w:r w:rsidR="00BE52A7">
        <w:rPr>
          <w:rFonts w:cstheme="minorHAnsi"/>
        </w:rPr>
        <w:t>.</w:t>
      </w:r>
    </w:p>
    <w:p w14:paraId="0F52C072" w14:textId="574D0B3F" w:rsidR="00B4427F" w:rsidRDefault="00B4427F" w:rsidP="00567B9A">
      <w:pPr>
        <w:pStyle w:val="ListParagraph"/>
        <w:numPr>
          <w:ilvl w:val="0"/>
          <w:numId w:val="14"/>
        </w:numPr>
        <w:rPr>
          <w:rFonts w:cstheme="minorHAnsi"/>
        </w:rPr>
      </w:pPr>
      <w:r w:rsidRPr="000319E2">
        <w:rPr>
          <w:rFonts w:cstheme="minorHAnsi"/>
        </w:rPr>
        <w:t>Pile</w:t>
      </w:r>
      <w:r w:rsidR="00567B9A" w:rsidRPr="000319E2">
        <w:rPr>
          <w:rFonts w:cstheme="minorHAnsi"/>
        </w:rPr>
        <w:t xml:space="preserve"> Foundation</w:t>
      </w:r>
      <w:r w:rsidR="00BE52A7">
        <w:rPr>
          <w:rFonts w:cstheme="minorHAnsi"/>
        </w:rPr>
        <w:t xml:space="preserve"> – used where soil conditions are poor such as damp ground as they are required to penetrate much further into the </w:t>
      </w:r>
      <w:r w:rsidR="00A106AE">
        <w:rPr>
          <w:rFonts w:cstheme="minorHAnsi"/>
        </w:rPr>
        <w:t>ground</w:t>
      </w:r>
      <w:r w:rsidR="00BE52A7">
        <w:rPr>
          <w:rFonts w:cstheme="minorHAnsi"/>
        </w:rPr>
        <w:t>.</w:t>
      </w:r>
    </w:p>
    <w:p w14:paraId="41B546F4" w14:textId="618979D0" w:rsidR="00A71C49" w:rsidRPr="00A71C49" w:rsidRDefault="00A71C49" w:rsidP="00A71C49">
      <w:pPr>
        <w:rPr>
          <w:rFonts w:cstheme="minorHAnsi"/>
        </w:rPr>
      </w:pPr>
      <w:r>
        <w:rPr>
          <w:rFonts w:cstheme="minorHAnsi"/>
          <w:noProof/>
        </w:rPr>
        <w:drawing>
          <wp:inline distT="0" distB="0" distL="0" distR="0" wp14:anchorId="72130484" wp14:editId="730D02EE">
            <wp:extent cx="5943600" cy="4026535"/>
            <wp:effectExtent l="0" t="0" r="0" b="0"/>
            <wp:docPr id="30" name="Picture 3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4026535"/>
                    </a:xfrm>
                    <a:prstGeom prst="rect">
                      <a:avLst/>
                    </a:prstGeom>
                  </pic:spPr>
                </pic:pic>
              </a:graphicData>
            </a:graphic>
          </wp:inline>
        </w:drawing>
      </w:r>
    </w:p>
    <w:p w14:paraId="2BEEA02C" w14:textId="69029FF5" w:rsidR="00EB55E6" w:rsidRPr="000319E2" w:rsidRDefault="00EB55E6" w:rsidP="00B64A63">
      <w:pPr>
        <w:pStyle w:val="Heading2"/>
        <w:rPr>
          <w:rFonts w:asciiTheme="minorHAnsi" w:hAnsiTheme="minorHAnsi" w:cstheme="minorHAnsi"/>
        </w:rPr>
      </w:pPr>
      <w:bookmarkStart w:id="5" w:name="_Toc70693387"/>
      <w:r w:rsidRPr="000319E2">
        <w:rPr>
          <w:rFonts w:asciiTheme="minorHAnsi" w:hAnsiTheme="minorHAnsi" w:cstheme="minorHAnsi"/>
        </w:rPr>
        <w:t>Superstructure</w:t>
      </w:r>
      <w:bookmarkEnd w:id="5"/>
    </w:p>
    <w:p w14:paraId="24BF62FB" w14:textId="23EA44BE" w:rsidR="00545A8F" w:rsidRPr="000319E2" w:rsidRDefault="00545A8F" w:rsidP="00545A8F">
      <w:pPr>
        <w:rPr>
          <w:rFonts w:cstheme="minorHAnsi"/>
        </w:rPr>
      </w:pPr>
    </w:p>
    <w:p w14:paraId="6D5C05E3" w14:textId="4AB9F16B" w:rsidR="008A6301" w:rsidRPr="000319E2" w:rsidRDefault="008A6301" w:rsidP="00545A8F">
      <w:pPr>
        <w:rPr>
          <w:rFonts w:cstheme="minorHAnsi"/>
        </w:rPr>
      </w:pPr>
      <w:r w:rsidRPr="000319E2">
        <w:rPr>
          <w:rFonts w:cstheme="minorHAnsi"/>
        </w:rPr>
        <w:t xml:space="preserve">The Superstructure of the build is all components that are above the DPC level. </w:t>
      </w:r>
      <w:r w:rsidRPr="00B92086">
        <w:rPr>
          <w:rFonts w:cstheme="minorHAnsi"/>
        </w:rPr>
        <w:t>There are many modern methods of construction available each with its advantages and disad</w:t>
      </w:r>
      <w:r w:rsidR="00BF355F" w:rsidRPr="00B92086">
        <w:rPr>
          <w:rFonts w:cstheme="minorHAnsi"/>
        </w:rPr>
        <w:t>vantages.</w:t>
      </w:r>
    </w:p>
    <w:p w14:paraId="658B335F" w14:textId="6C0EA99C" w:rsidR="00632A47" w:rsidRPr="00A71C49" w:rsidRDefault="00545A8F" w:rsidP="00A71C49">
      <w:pPr>
        <w:pStyle w:val="Heading3"/>
        <w:rPr>
          <w:rFonts w:asciiTheme="minorHAnsi" w:hAnsiTheme="minorHAnsi" w:cstheme="minorHAnsi"/>
        </w:rPr>
      </w:pPr>
      <w:bookmarkStart w:id="6" w:name="_Toc70693388"/>
      <w:r w:rsidRPr="000319E2">
        <w:rPr>
          <w:rFonts w:asciiTheme="minorHAnsi" w:hAnsiTheme="minorHAnsi" w:cstheme="minorHAnsi"/>
        </w:rPr>
        <w:t xml:space="preserve">External </w:t>
      </w:r>
      <w:r w:rsidR="002A4BA4" w:rsidRPr="000319E2">
        <w:rPr>
          <w:rFonts w:asciiTheme="minorHAnsi" w:hAnsiTheme="minorHAnsi" w:cstheme="minorHAnsi"/>
        </w:rPr>
        <w:t xml:space="preserve">and Internal </w:t>
      </w:r>
      <w:r w:rsidRPr="000319E2">
        <w:rPr>
          <w:rFonts w:asciiTheme="minorHAnsi" w:hAnsiTheme="minorHAnsi" w:cstheme="minorHAnsi"/>
        </w:rPr>
        <w:t>Walls</w:t>
      </w:r>
      <w:bookmarkEnd w:id="6"/>
      <w:r w:rsidR="00632A47" w:rsidRPr="000319E2">
        <w:rPr>
          <w:rFonts w:cstheme="minorHAnsi"/>
          <w:color w:val="555555"/>
          <w:sz w:val="21"/>
          <w:szCs w:val="21"/>
        </w:rPr>
        <w:br/>
      </w:r>
      <w:r w:rsidR="000319E2">
        <w:rPr>
          <w:rFonts w:cstheme="minorHAnsi"/>
          <w:color w:val="000000" w:themeColor="text1"/>
        </w:rPr>
        <w:t>External walls form the external envelope of the building and provides protection from the elements. They are</w:t>
      </w:r>
      <w:r w:rsidR="00D30FCF">
        <w:rPr>
          <w:rFonts w:cstheme="minorHAnsi"/>
          <w:color w:val="000000" w:themeColor="text1"/>
        </w:rPr>
        <w:t xml:space="preserve"> often</w:t>
      </w:r>
      <w:r w:rsidR="000319E2">
        <w:rPr>
          <w:rFonts w:cstheme="minorHAnsi"/>
          <w:color w:val="000000" w:themeColor="text1"/>
        </w:rPr>
        <w:t xml:space="preserve"> load bearing</w:t>
      </w:r>
      <w:r w:rsidR="00BB7AC4">
        <w:rPr>
          <w:rFonts w:cstheme="minorHAnsi"/>
          <w:color w:val="000000" w:themeColor="text1"/>
        </w:rPr>
        <w:t>,</w:t>
      </w:r>
      <w:r w:rsidR="000319E2">
        <w:rPr>
          <w:rFonts w:cstheme="minorHAnsi"/>
          <w:color w:val="000000" w:themeColor="text1"/>
        </w:rPr>
        <w:t xml:space="preserve"> which means they carry the load (weight) of structures above them.</w:t>
      </w:r>
      <w:r w:rsidR="00BB7AC4">
        <w:rPr>
          <w:rFonts w:cstheme="minorHAnsi"/>
          <w:color w:val="000000" w:themeColor="text1"/>
        </w:rPr>
        <w:t xml:space="preserve"> The most common material used for exterior walls is Brick or Block. </w:t>
      </w:r>
      <w:r w:rsidR="000C12E4">
        <w:rPr>
          <w:rFonts w:cstheme="minorHAnsi"/>
          <w:color w:val="000000" w:themeColor="text1"/>
        </w:rPr>
        <w:t>Although there</w:t>
      </w:r>
      <w:r w:rsidR="00BB7AC4">
        <w:rPr>
          <w:rFonts w:cstheme="minorHAnsi"/>
          <w:color w:val="000000" w:themeColor="text1"/>
        </w:rPr>
        <w:t xml:space="preserve"> are </w:t>
      </w:r>
      <w:r w:rsidR="000C12E4">
        <w:rPr>
          <w:rFonts w:cstheme="minorHAnsi"/>
          <w:color w:val="000000" w:themeColor="text1"/>
        </w:rPr>
        <w:t xml:space="preserve">many different forms </w:t>
      </w:r>
      <w:r w:rsidR="00BB7AC4">
        <w:rPr>
          <w:rFonts w:cstheme="minorHAnsi"/>
          <w:color w:val="000000" w:themeColor="text1"/>
        </w:rPr>
        <w:t>available such as,</w:t>
      </w:r>
    </w:p>
    <w:p w14:paraId="645DE3E0" w14:textId="2B2021A4" w:rsidR="00675509" w:rsidRDefault="00675509" w:rsidP="00675509">
      <w:pPr>
        <w:pStyle w:val="ListParagraph"/>
        <w:numPr>
          <w:ilvl w:val="0"/>
          <w:numId w:val="17"/>
        </w:numPr>
        <w:rPr>
          <w:rFonts w:cstheme="minorHAnsi"/>
          <w:color w:val="000000" w:themeColor="text1"/>
        </w:rPr>
      </w:pPr>
      <w:r>
        <w:rPr>
          <w:rFonts w:cstheme="minorHAnsi"/>
          <w:color w:val="000000" w:themeColor="text1"/>
        </w:rPr>
        <w:t>Facing Brick</w:t>
      </w:r>
    </w:p>
    <w:p w14:paraId="0AB74C73" w14:textId="69D99695" w:rsidR="00675509" w:rsidRDefault="00675509" w:rsidP="00675509">
      <w:pPr>
        <w:pStyle w:val="ListParagraph"/>
        <w:numPr>
          <w:ilvl w:val="0"/>
          <w:numId w:val="17"/>
        </w:numPr>
        <w:rPr>
          <w:rFonts w:cstheme="minorHAnsi"/>
          <w:color w:val="000000" w:themeColor="text1"/>
        </w:rPr>
      </w:pPr>
      <w:r>
        <w:rPr>
          <w:rFonts w:cstheme="minorHAnsi"/>
          <w:color w:val="000000" w:themeColor="text1"/>
        </w:rPr>
        <w:t>Engineering Brick</w:t>
      </w:r>
    </w:p>
    <w:p w14:paraId="5B72B974" w14:textId="503AEA96" w:rsidR="00675509" w:rsidRDefault="00675509" w:rsidP="00675509">
      <w:pPr>
        <w:pStyle w:val="ListParagraph"/>
        <w:numPr>
          <w:ilvl w:val="0"/>
          <w:numId w:val="17"/>
        </w:numPr>
        <w:rPr>
          <w:rFonts w:cstheme="minorHAnsi"/>
          <w:color w:val="000000" w:themeColor="text1"/>
        </w:rPr>
      </w:pPr>
      <w:r>
        <w:rPr>
          <w:rFonts w:cstheme="minorHAnsi"/>
          <w:color w:val="000000" w:themeColor="text1"/>
        </w:rPr>
        <w:t>Dense Blocks</w:t>
      </w:r>
    </w:p>
    <w:p w14:paraId="7F4654C1" w14:textId="25B1BC3C" w:rsidR="00675509" w:rsidRDefault="00675509" w:rsidP="00675509">
      <w:pPr>
        <w:pStyle w:val="ListParagraph"/>
        <w:numPr>
          <w:ilvl w:val="0"/>
          <w:numId w:val="17"/>
        </w:numPr>
        <w:rPr>
          <w:rFonts w:cstheme="minorHAnsi"/>
          <w:color w:val="000000" w:themeColor="text1"/>
        </w:rPr>
      </w:pPr>
      <w:r>
        <w:rPr>
          <w:rFonts w:cstheme="minorHAnsi"/>
          <w:color w:val="000000" w:themeColor="text1"/>
        </w:rPr>
        <w:t>Lightweight Block</w:t>
      </w:r>
    </w:p>
    <w:p w14:paraId="2E8F20DD" w14:textId="5327DB1E" w:rsidR="00675509" w:rsidRDefault="00675509" w:rsidP="00675509">
      <w:pPr>
        <w:pStyle w:val="ListParagraph"/>
        <w:numPr>
          <w:ilvl w:val="0"/>
          <w:numId w:val="17"/>
        </w:numPr>
        <w:rPr>
          <w:rFonts w:cstheme="minorHAnsi"/>
          <w:color w:val="000000" w:themeColor="text1"/>
        </w:rPr>
      </w:pPr>
      <w:r>
        <w:rPr>
          <w:rFonts w:cstheme="minorHAnsi"/>
          <w:color w:val="000000" w:themeColor="text1"/>
        </w:rPr>
        <w:t>Stone</w:t>
      </w:r>
    </w:p>
    <w:p w14:paraId="3B0DFB5F" w14:textId="1172B5F4" w:rsidR="00675509" w:rsidRDefault="00675509" w:rsidP="00675509">
      <w:pPr>
        <w:pStyle w:val="ListParagraph"/>
        <w:numPr>
          <w:ilvl w:val="0"/>
          <w:numId w:val="17"/>
        </w:numPr>
        <w:rPr>
          <w:rFonts w:cstheme="minorHAnsi"/>
          <w:color w:val="000000" w:themeColor="text1"/>
        </w:rPr>
      </w:pPr>
      <w:r>
        <w:rPr>
          <w:rFonts w:cstheme="minorHAnsi"/>
          <w:color w:val="000000" w:themeColor="text1"/>
        </w:rPr>
        <w:lastRenderedPageBreak/>
        <w:t>Timber Frame</w:t>
      </w:r>
    </w:p>
    <w:p w14:paraId="78BB1D2A" w14:textId="30C70588" w:rsidR="00675509" w:rsidRDefault="00675509" w:rsidP="00675509">
      <w:pPr>
        <w:pStyle w:val="ListParagraph"/>
        <w:numPr>
          <w:ilvl w:val="0"/>
          <w:numId w:val="17"/>
        </w:numPr>
        <w:rPr>
          <w:rFonts w:cstheme="minorHAnsi"/>
          <w:color w:val="000000" w:themeColor="text1"/>
        </w:rPr>
      </w:pPr>
      <w:r>
        <w:rPr>
          <w:rFonts w:cstheme="minorHAnsi"/>
          <w:color w:val="000000" w:themeColor="text1"/>
        </w:rPr>
        <w:t>Steel Frame</w:t>
      </w:r>
    </w:p>
    <w:p w14:paraId="5E2BEEF2" w14:textId="3BE9F217" w:rsidR="00675509" w:rsidRDefault="00675509" w:rsidP="00675509">
      <w:pPr>
        <w:pStyle w:val="ListParagraph"/>
        <w:numPr>
          <w:ilvl w:val="0"/>
          <w:numId w:val="17"/>
        </w:numPr>
        <w:rPr>
          <w:rFonts w:cstheme="minorHAnsi"/>
          <w:color w:val="000000" w:themeColor="text1"/>
        </w:rPr>
      </w:pPr>
      <w:r>
        <w:rPr>
          <w:rFonts w:cstheme="minorHAnsi"/>
          <w:color w:val="000000" w:themeColor="text1"/>
        </w:rPr>
        <w:t>Structural Insulated Panels (SIPs)</w:t>
      </w:r>
    </w:p>
    <w:p w14:paraId="0EDF8F8E" w14:textId="4CF08619" w:rsidR="00073264" w:rsidRPr="00D3227B" w:rsidRDefault="00675509" w:rsidP="00073264">
      <w:pPr>
        <w:pStyle w:val="ListParagraph"/>
        <w:numPr>
          <w:ilvl w:val="0"/>
          <w:numId w:val="17"/>
        </w:numPr>
        <w:rPr>
          <w:rFonts w:cstheme="minorHAnsi"/>
          <w:color w:val="000000" w:themeColor="text1"/>
        </w:rPr>
      </w:pPr>
      <w:r>
        <w:rPr>
          <w:rFonts w:cstheme="minorHAnsi"/>
          <w:color w:val="000000" w:themeColor="text1"/>
        </w:rPr>
        <w:t>Natural – Cob, Rammed Earth, Earth Brick and Straw</w:t>
      </w:r>
    </w:p>
    <w:p w14:paraId="07AD9ABF" w14:textId="64B40DD0" w:rsidR="002A4BA4" w:rsidRDefault="000319E2" w:rsidP="002A4BA4">
      <w:pPr>
        <w:rPr>
          <w:rFonts w:cstheme="minorHAnsi"/>
          <w:color w:val="000000" w:themeColor="text1"/>
        </w:rPr>
      </w:pPr>
      <w:r>
        <w:rPr>
          <w:rFonts w:cstheme="minorHAnsi"/>
          <w:color w:val="000000" w:themeColor="text1"/>
        </w:rPr>
        <w:t xml:space="preserve">Internal walls are required to separate different areas of the building, </w:t>
      </w:r>
      <w:r w:rsidR="00BB7AC4">
        <w:rPr>
          <w:rFonts w:cstheme="minorHAnsi"/>
          <w:color w:val="000000" w:themeColor="text1"/>
        </w:rPr>
        <w:t>they can be either load or non-load bearing. Removal of such load bearing internal walls can result in structural failure.</w:t>
      </w:r>
      <w:r w:rsidR="0039557F">
        <w:rPr>
          <w:rFonts w:cstheme="minorHAnsi"/>
          <w:color w:val="000000" w:themeColor="text1"/>
        </w:rPr>
        <w:t xml:space="preserve"> They should add sound insulation and fire and smoke protection.</w:t>
      </w:r>
    </w:p>
    <w:p w14:paraId="6A82C584" w14:textId="77777777" w:rsidR="0025021B" w:rsidRPr="0039557F" w:rsidRDefault="0025021B" w:rsidP="002A4BA4">
      <w:pPr>
        <w:rPr>
          <w:rFonts w:cstheme="minorHAnsi"/>
          <w:color w:val="000000" w:themeColor="text1"/>
        </w:rPr>
      </w:pPr>
    </w:p>
    <w:p w14:paraId="4DE09B74" w14:textId="098DC32E" w:rsidR="00363163" w:rsidRPr="00A71C49" w:rsidRDefault="002A4BA4" w:rsidP="00A71C49">
      <w:pPr>
        <w:pStyle w:val="Heading3"/>
        <w:rPr>
          <w:rFonts w:asciiTheme="minorHAnsi" w:hAnsiTheme="minorHAnsi" w:cstheme="minorHAnsi"/>
        </w:rPr>
      </w:pPr>
      <w:bookmarkStart w:id="7" w:name="_Toc70693389"/>
      <w:r w:rsidRPr="000319E2">
        <w:rPr>
          <w:rFonts w:asciiTheme="minorHAnsi" w:hAnsiTheme="minorHAnsi" w:cstheme="minorHAnsi"/>
        </w:rPr>
        <w:t>Floors</w:t>
      </w:r>
      <w:bookmarkEnd w:id="7"/>
    </w:p>
    <w:p w14:paraId="0CF82509" w14:textId="26CFE781" w:rsidR="00363163" w:rsidRDefault="00363163" w:rsidP="00363163">
      <w:r>
        <w:t>Floor systems are horizonal planes that span between foundations, loadbearing walls, columns or beams. They must support both dead loads (Walls/fixtures and fittings and the floor itself) and live loads (Occupants/furniture etc.) They are usually constructed from concrete, steel or timber.</w:t>
      </w:r>
    </w:p>
    <w:p w14:paraId="445E1BA9" w14:textId="77777777" w:rsidR="00073264" w:rsidRDefault="00073264" w:rsidP="00545A8F">
      <w:r>
        <w:t>There are two types of floor.</w:t>
      </w:r>
    </w:p>
    <w:p w14:paraId="3D329D4F" w14:textId="4C0B8AD0" w:rsidR="00545A8F" w:rsidRDefault="0027699E" w:rsidP="00545A8F">
      <w:r>
        <w:t>Suppo</w:t>
      </w:r>
      <w:r w:rsidR="00A03B86">
        <w:t>rt</w:t>
      </w:r>
      <w:r>
        <w:t>ed floors</w:t>
      </w:r>
      <w:r w:rsidR="00073264">
        <w:t xml:space="preserve"> - which</w:t>
      </w:r>
      <w:r>
        <w:t xml:space="preserve"> have direct contract with the </w:t>
      </w:r>
      <w:r w:rsidR="00675509">
        <w:t>foundations.</w:t>
      </w:r>
    </w:p>
    <w:p w14:paraId="4327B0BD" w14:textId="71D933FD" w:rsidR="0025021B" w:rsidRDefault="0027699E" w:rsidP="00545A8F">
      <w:r>
        <w:t xml:space="preserve">Suspended </w:t>
      </w:r>
      <w:r w:rsidR="00073264">
        <w:t xml:space="preserve">floors - these </w:t>
      </w:r>
      <w:r w:rsidR="00675509">
        <w:t>are supported by the external envelope of the building</w:t>
      </w:r>
      <w:r w:rsidR="00A03B86">
        <w:t>,</w:t>
      </w:r>
      <w:r w:rsidR="00675509">
        <w:t xml:space="preserve"> leaving a void.</w:t>
      </w:r>
    </w:p>
    <w:p w14:paraId="61731D2D" w14:textId="77777777" w:rsidR="00B92086" w:rsidRPr="00B92086" w:rsidRDefault="00B92086" w:rsidP="00545A8F"/>
    <w:p w14:paraId="58DC0785" w14:textId="5BDC69E0" w:rsidR="0025021B" w:rsidRPr="00A71C49" w:rsidRDefault="00545A8F" w:rsidP="00A71C49">
      <w:pPr>
        <w:pStyle w:val="Heading3"/>
        <w:rPr>
          <w:rFonts w:asciiTheme="minorHAnsi" w:hAnsiTheme="minorHAnsi" w:cstheme="minorHAnsi"/>
        </w:rPr>
      </w:pPr>
      <w:bookmarkStart w:id="8" w:name="_Toc70693390"/>
      <w:r w:rsidRPr="000319E2">
        <w:rPr>
          <w:rFonts w:asciiTheme="minorHAnsi" w:hAnsiTheme="minorHAnsi" w:cstheme="minorHAnsi"/>
        </w:rPr>
        <w:t>Doors</w:t>
      </w:r>
      <w:bookmarkEnd w:id="8"/>
    </w:p>
    <w:p w14:paraId="3DCD7579" w14:textId="53E88688" w:rsidR="002A3F44" w:rsidRPr="00AC0D81" w:rsidRDefault="002A3F44" w:rsidP="00545A8F">
      <w:pPr>
        <w:rPr>
          <w:rFonts w:cstheme="minorHAnsi"/>
          <w:color w:val="000000" w:themeColor="text1"/>
          <w:shd w:val="clear" w:color="auto" w:fill="FFFFFF"/>
        </w:rPr>
      </w:pPr>
      <w:r w:rsidRPr="00AC0D81">
        <w:rPr>
          <w:rFonts w:cstheme="minorHAnsi"/>
          <w:color w:val="000000" w:themeColor="text1"/>
          <w:shd w:val="clear" w:color="auto" w:fill="FFFFFF"/>
        </w:rPr>
        <w:t xml:space="preserve">Doors are categorised as either exterior or interior doors. Exterior doors are required to be thicker and stronger than interior as they are </w:t>
      </w:r>
      <w:r w:rsidR="00A71CD9" w:rsidRPr="00AC0D81">
        <w:rPr>
          <w:rFonts w:cstheme="minorHAnsi"/>
          <w:color w:val="000000" w:themeColor="text1"/>
          <w:shd w:val="clear" w:color="auto" w:fill="FFFFFF"/>
        </w:rPr>
        <w:t>essential</w:t>
      </w:r>
      <w:r w:rsidRPr="00AC0D81">
        <w:rPr>
          <w:rFonts w:cstheme="minorHAnsi"/>
          <w:color w:val="000000" w:themeColor="text1"/>
          <w:shd w:val="clear" w:color="auto" w:fill="FFFFFF"/>
        </w:rPr>
        <w:t xml:space="preserve"> </w:t>
      </w:r>
      <w:r w:rsidR="00A71CD9" w:rsidRPr="00AC0D81">
        <w:rPr>
          <w:rFonts w:cstheme="minorHAnsi"/>
          <w:color w:val="000000" w:themeColor="text1"/>
          <w:shd w:val="clear" w:color="auto" w:fill="FFFFFF"/>
        </w:rPr>
        <w:t xml:space="preserve">as </w:t>
      </w:r>
      <w:r w:rsidRPr="00AC0D81">
        <w:rPr>
          <w:rFonts w:cstheme="minorHAnsi"/>
          <w:color w:val="000000" w:themeColor="text1"/>
          <w:shd w:val="clear" w:color="auto" w:fill="FFFFFF"/>
        </w:rPr>
        <w:t xml:space="preserve">a barrier from external </w:t>
      </w:r>
      <w:r w:rsidR="00A71CD9" w:rsidRPr="00AC0D81">
        <w:rPr>
          <w:rFonts w:cstheme="minorHAnsi"/>
          <w:color w:val="000000" w:themeColor="text1"/>
          <w:shd w:val="clear" w:color="auto" w:fill="FFFFFF"/>
        </w:rPr>
        <w:t>environments</w:t>
      </w:r>
      <w:r w:rsidRPr="00AC0D81">
        <w:rPr>
          <w:rFonts w:cstheme="minorHAnsi"/>
          <w:color w:val="000000" w:themeColor="text1"/>
          <w:shd w:val="clear" w:color="auto" w:fill="FFFFFF"/>
        </w:rPr>
        <w:t xml:space="preserve"> and to </w:t>
      </w:r>
      <w:r w:rsidR="00A75F72" w:rsidRPr="00AC0D81">
        <w:rPr>
          <w:rFonts w:cstheme="minorHAnsi"/>
          <w:color w:val="000000" w:themeColor="text1"/>
          <w:shd w:val="clear" w:color="auto" w:fill="FFFFFF"/>
        </w:rPr>
        <w:t>offer</w:t>
      </w:r>
      <w:r w:rsidRPr="00AC0D81">
        <w:rPr>
          <w:rFonts w:cstheme="minorHAnsi"/>
          <w:color w:val="000000" w:themeColor="text1"/>
          <w:shd w:val="clear" w:color="auto" w:fill="FFFFFF"/>
        </w:rPr>
        <w:t xml:space="preserve"> security to the building</w:t>
      </w:r>
      <w:r w:rsidR="00A75F72" w:rsidRPr="00AC0D81">
        <w:rPr>
          <w:rFonts w:cstheme="minorHAnsi"/>
          <w:color w:val="000000" w:themeColor="text1"/>
          <w:shd w:val="clear" w:color="auto" w:fill="FFFFFF"/>
        </w:rPr>
        <w:t xml:space="preserve"> whilst delivering adequate fire protection</w:t>
      </w:r>
      <w:r w:rsidRPr="00AC0D81">
        <w:rPr>
          <w:rFonts w:cstheme="minorHAnsi"/>
          <w:color w:val="000000" w:themeColor="text1"/>
          <w:shd w:val="clear" w:color="auto" w:fill="FFFFFF"/>
        </w:rPr>
        <w:t xml:space="preserve">. </w:t>
      </w:r>
      <w:r w:rsidR="00A75F72" w:rsidRPr="00AC0D81">
        <w:rPr>
          <w:rFonts w:cstheme="minorHAnsi"/>
          <w:color w:val="000000" w:themeColor="text1"/>
          <w:shd w:val="clear" w:color="auto" w:fill="FFFFFF"/>
        </w:rPr>
        <w:t xml:space="preserve"> They are necessary to gain access to a building and provide privacy. They are usually constructed from </w:t>
      </w:r>
      <w:r w:rsidR="0039557F" w:rsidRPr="00AC0D81">
        <w:rPr>
          <w:rFonts w:cstheme="minorHAnsi"/>
          <w:color w:val="000000" w:themeColor="text1"/>
          <w:shd w:val="clear" w:color="auto" w:fill="FFFFFF"/>
        </w:rPr>
        <w:t>timber,</w:t>
      </w:r>
      <w:r w:rsidR="00A75F72" w:rsidRPr="00AC0D81">
        <w:rPr>
          <w:rFonts w:cstheme="minorHAnsi"/>
          <w:color w:val="000000" w:themeColor="text1"/>
          <w:shd w:val="clear" w:color="auto" w:fill="FFFFFF"/>
        </w:rPr>
        <w:t xml:space="preserve"> aluminium, Unplasticized Polyvinyl Chloride (UPVC) or composite</w:t>
      </w:r>
      <w:r w:rsidR="00073264" w:rsidRPr="00AC0D81">
        <w:rPr>
          <w:rFonts w:cstheme="minorHAnsi"/>
          <w:color w:val="000000" w:themeColor="text1"/>
          <w:shd w:val="clear" w:color="auto" w:fill="FFFFFF"/>
        </w:rPr>
        <w:t>.</w:t>
      </w:r>
    </w:p>
    <w:p w14:paraId="6F97F5C1" w14:textId="2647DE1F" w:rsidR="006C6400" w:rsidRPr="00AC0D81" w:rsidRDefault="006C6400" w:rsidP="00545A8F">
      <w:pPr>
        <w:rPr>
          <w:rFonts w:cstheme="minorHAnsi"/>
          <w:color w:val="000000" w:themeColor="text1"/>
          <w:shd w:val="clear" w:color="auto" w:fill="FFFFFF"/>
        </w:rPr>
      </w:pPr>
      <w:r w:rsidRPr="00AC0D81">
        <w:rPr>
          <w:rFonts w:cstheme="minorHAnsi"/>
          <w:color w:val="000000" w:themeColor="text1"/>
          <w:shd w:val="clear" w:color="auto" w:fill="FFFFFF"/>
        </w:rPr>
        <w:t xml:space="preserve">Interior doors provide separation between rooms within a building and should provide additional </w:t>
      </w:r>
      <w:r w:rsidR="00073264" w:rsidRPr="00AC0D81">
        <w:rPr>
          <w:rFonts w:cstheme="minorHAnsi"/>
          <w:color w:val="000000" w:themeColor="text1"/>
          <w:shd w:val="clear" w:color="auto" w:fill="FFFFFF"/>
        </w:rPr>
        <w:t xml:space="preserve">sound, </w:t>
      </w:r>
      <w:r w:rsidRPr="00AC0D81">
        <w:rPr>
          <w:rFonts w:cstheme="minorHAnsi"/>
          <w:color w:val="000000" w:themeColor="text1"/>
          <w:shd w:val="clear" w:color="auto" w:fill="FFFFFF"/>
        </w:rPr>
        <w:t>fire and smoke protection.</w:t>
      </w:r>
    </w:p>
    <w:p w14:paraId="5555FC5F" w14:textId="77777777" w:rsidR="006C6400" w:rsidRPr="00AC0D81" w:rsidRDefault="006C6400" w:rsidP="00545A8F">
      <w:pPr>
        <w:rPr>
          <w:rFonts w:cstheme="minorHAnsi"/>
          <w:color w:val="000000" w:themeColor="text1"/>
          <w:shd w:val="clear" w:color="auto" w:fill="FFFFFF"/>
        </w:rPr>
      </w:pPr>
      <w:r w:rsidRPr="00AC0D81">
        <w:rPr>
          <w:rFonts w:cstheme="minorHAnsi"/>
          <w:color w:val="000000" w:themeColor="text1"/>
          <w:shd w:val="clear" w:color="auto" w:fill="FFFFFF"/>
        </w:rPr>
        <w:t xml:space="preserve">There are two ways of fixing doors into the walls of a structure, </w:t>
      </w:r>
    </w:p>
    <w:p w14:paraId="6759A12A" w14:textId="471DB3EA" w:rsidR="006C6400" w:rsidRPr="00AC0D81" w:rsidRDefault="006C6400" w:rsidP="00545A8F">
      <w:pPr>
        <w:rPr>
          <w:rFonts w:cstheme="minorHAnsi"/>
          <w:color w:val="000000" w:themeColor="text1"/>
          <w:shd w:val="clear" w:color="auto" w:fill="FFFFFF"/>
        </w:rPr>
      </w:pPr>
      <w:r w:rsidRPr="00AC0D81">
        <w:rPr>
          <w:rFonts w:cstheme="minorHAnsi"/>
          <w:color w:val="000000" w:themeColor="text1"/>
          <w:shd w:val="clear" w:color="auto" w:fill="FFFFFF"/>
        </w:rPr>
        <w:t xml:space="preserve">Built-in – this was the traditional </w:t>
      </w:r>
      <w:r w:rsidR="00051EFB">
        <w:rPr>
          <w:rFonts w:cstheme="minorHAnsi"/>
          <w:color w:val="000000" w:themeColor="text1"/>
          <w:shd w:val="clear" w:color="auto" w:fill="FFFFFF"/>
        </w:rPr>
        <w:t>method</w:t>
      </w:r>
      <w:r w:rsidRPr="00AC0D81">
        <w:rPr>
          <w:rFonts w:cstheme="minorHAnsi"/>
          <w:color w:val="000000" w:themeColor="text1"/>
          <w:shd w:val="clear" w:color="auto" w:fill="FFFFFF"/>
        </w:rPr>
        <w:t xml:space="preserve"> where the frames were built-in during the construction of the external envelope. The door would simply be hung on-site by chasing out for hinges to be fixed to the built-in frame.</w:t>
      </w:r>
    </w:p>
    <w:p w14:paraId="297982B9" w14:textId="1A92D78C" w:rsidR="006C6400" w:rsidRPr="00AC0D81" w:rsidRDefault="006C6400" w:rsidP="00545A8F">
      <w:pPr>
        <w:rPr>
          <w:rFonts w:cstheme="minorHAnsi"/>
          <w:color w:val="000000" w:themeColor="text1"/>
          <w:shd w:val="clear" w:color="auto" w:fill="FFFFFF"/>
        </w:rPr>
      </w:pPr>
      <w:r w:rsidRPr="00AC0D81">
        <w:rPr>
          <w:rFonts w:cstheme="minorHAnsi"/>
          <w:color w:val="000000" w:themeColor="text1"/>
          <w:shd w:val="clear" w:color="auto" w:fill="FFFFFF"/>
        </w:rPr>
        <w:t>Fixed-in prepared openings – this is the more modern method where the doors are fixed into prepared openings</w:t>
      </w:r>
      <w:r w:rsidR="00805C63" w:rsidRPr="00AC0D81">
        <w:rPr>
          <w:rFonts w:cstheme="minorHAnsi"/>
          <w:color w:val="000000" w:themeColor="text1"/>
          <w:shd w:val="clear" w:color="auto" w:fill="FFFFFF"/>
        </w:rPr>
        <w:t xml:space="preserve"> in the building this reduces the risk of damage to the doors during construction.</w:t>
      </w:r>
    </w:p>
    <w:p w14:paraId="16F18A8E" w14:textId="1AB8D147" w:rsidR="00805C63" w:rsidRPr="00AC0D81" w:rsidRDefault="00805C63" w:rsidP="00545A8F">
      <w:pPr>
        <w:rPr>
          <w:rFonts w:cstheme="minorHAnsi"/>
          <w:color w:val="000000" w:themeColor="text1"/>
          <w:shd w:val="clear" w:color="auto" w:fill="FFFFFF"/>
        </w:rPr>
      </w:pPr>
      <w:r w:rsidRPr="00AC0D81">
        <w:rPr>
          <w:rFonts w:cstheme="minorHAnsi"/>
          <w:color w:val="000000" w:themeColor="text1"/>
          <w:shd w:val="clear" w:color="auto" w:fill="FFFFFF"/>
        </w:rPr>
        <w:t>There are many different types of doors with varying methods of opening as shown below,</w:t>
      </w:r>
    </w:p>
    <w:p w14:paraId="0380842D" w14:textId="7EDD8E31" w:rsidR="006C6400" w:rsidRPr="002A3F44" w:rsidRDefault="00A71C49" w:rsidP="006C6400">
      <w:pPr>
        <w:rPr>
          <w:rFonts w:cstheme="minorHAnsi"/>
          <w:color w:val="FF0000"/>
        </w:rPr>
      </w:pPr>
      <w:r>
        <w:rPr>
          <w:rFonts w:cstheme="minorHAnsi"/>
          <w:noProof/>
          <w:color w:val="FF0000"/>
        </w:rPr>
        <w:lastRenderedPageBreak/>
        <w:drawing>
          <wp:inline distT="0" distB="0" distL="0" distR="0" wp14:anchorId="14A4DF05" wp14:editId="44043A5C">
            <wp:extent cx="5943600" cy="4107815"/>
            <wp:effectExtent l="0" t="0" r="0" b="6985"/>
            <wp:docPr id="31" name="Picture 31" descr="A diagram of a hous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diagram of a house&#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4107815"/>
                    </a:xfrm>
                    <a:prstGeom prst="rect">
                      <a:avLst/>
                    </a:prstGeom>
                  </pic:spPr>
                </pic:pic>
              </a:graphicData>
            </a:graphic>
          </wp:inline>
        </w:drawing>
      </w:r>
    </w:p>
    <w:p w14:paraId="117E079A" w14:textId="657F5189" w:rsidR="006C1404" w:rsidRDefault="006C1404" w:rsidP="006C1404">
      <w:pPr>
        <w:pStyle w:val="Heading3"/>
        <w:rPr>
          <w:shd w:val="clear" w:color="auto" w:fill="FFFFFF"/>
        </w:rPr>
      </w:pPr>
      <w:r>
        <w:rPr>
          <w:shd w:val="clear" w:color="auto" w:fill="FFFFFF"/>
        </w:rPr>
        <w:t>Windows</w:t>
      </w:r>
    </w:p>
    <w:p w14:paraId="13B8C498" w14:textId="31D69E27" w:rsidR="00545A8F" w:rsidRPr="00AC0D81" w:rsidRDefault="00051EFB" w:rsidP="00545A8F">
      <w:pPr>
        <w:rPr>
          <w:rFonts w:cstheme="minorHAnsi"/>
          <w:color w:val="000000" w:themeColor="text1"/>
          <w:shd w:val="clear" w:color="auto" w:fill="FFFFFF"/>
        </w:rPr>
      </w:pPr>
      <w:r>
        <w:rPr>
          <w:rFonts w:cstheme="minorHAnsi"/>
          <w:color w:val="000000" w:themeColor="text1"/>
          <w:shd w:val="clear" w:color="auto" w:fill="FFFFFF"/>
        </w:rPr>
        <w:t>“</w:t>
      </w:r>
      <w:r w:rsidR="00782606" w:rsidRPr="00AC0D81">
        <w:rPr>
          <w:rFonts w:cstheme="minorHAnsi"/>
          <w:color w:val="000000" w:themeColor="text1"/>
          <w:shd w:val="clear" w:color="auto" w:fill="FFFFFF"/>
        </w:rPr>
        <w:t>Windows should be selected or designed to resist wind loadings, be easy to clean and provide for safety and security. They should be sited to provide visual contact with the outside.</w:t>
      </w:r>
      <w:sdt>
        <w:sdtPr>
          <w:rPr>
            <w:rFonts w:cstheme="minorHAnsi"/>
            <w:color w:val="000000" w:themeColor="text1"/>
            <w:shd w:val="clear" w:color="auto" w:fill="FFFFFF"/>
          </w:rPr>
          <w:id w:val="35632959"/>
          <w:citation/>
        </w:sdtPr>
        <w:sdtContent>
          <w:r w:rsidR="00782606" w:rsidRPr="00AC0D81">
            <w:rPr>
              <w:rFonts w:cstheme="minorHAnsi"/>
              <w:color w:val="000000" w:themeColor="text1"/>
              <w:shd w:val="clear" w:color="auto" w:fill="FFFFFF"/>
            </w:rPr>
            <w:fldChar w:fldCharType="begin"/>
          </w:r>
          <w:r w:rsidR="00782606" w:rsidRPr="00AC0D81">
            <w:rPr>
              <w:rFonts w:cstheme="minorHAnsi"/>
              <w:color w:val="000000" w:themeColor="text1"/>
            </w:rPr>
            <w:instrText xml:space="preserve"> CITATION RCh14 \l 2057 </w:instrText>
          </w:r>
          <w:r w:rsidR="00782606" w:rsidRPr="00AC0D81">
            <w:rPr>
              <w:rFonts w:cstheme="minorHAnsi"/>
              <w:color w:val="000000" w:themeColor="text1"/>
              <w:shd w:val="clear" w:color="auto" w:fill="FFFFFF"/>
            </w:rPr>
            <w:fldChar w:fldCharType="separate"/>
          </w:r>
          <w:r w:rsidR="00535B51" w:rsidRPr="00AC0D81">
            <w:rPr>
              <w:rFonts w:cstheme="minorHAnsi"/>
              <w:noProof/>
              <w:color w:val="000000" w:themeColor="text1"/>
            </w:rPr>
            <w:t xml:space="preserve"> (Chudley, 2014)</w:t>
          </w:r>
          <w:r w:rsidR="00782606" w:rsidRPr="00AC0D81">
            <w:rPr>
              <w:rFonts w:cstheme="minorHAnsi"/>
              <w:color w:val="000000" w:themeColor="text1"/>
              <w:shd w:val="clear" w:color="auto" w:fill="FFFFFF"/>
            </w:rPr>
            <w:fldChar w:fldCharType="end"/>
          </w:r>
        </w:sdtContent>
      </w:sdt>
      <w:r>
        <w:rPr>
          <w:rFonts w:cstheme="minorHAnsi"/>
          <w:color w:val="000000" w:themeColor="text1"/>
          <w:shd w:val="clear" w:color="auto" w:fill="FFFFFF"/>
        </w:rPr>
        <w:t>”</w:t>
      </w:r>
    </w:p>
    <w:p w14:paraId="5363A8C4" w14:textId="562F626C" w:rsidR="00782606" w:rsidRPr="00AC0D81" w:rsidRDefault="00782606" w:rsidP="00545A8F">
      <w:pPr>
        <w:rPr>
          <w:rFonts w:cstheme="minorHAnsi"/>
          <w:color w:val="000000" w:themeColor="text1"/>
          <w:shd w:val="clear" w:color="auto" w:fill="FFFFFF"/>
        </w:rPr>
      </w:pPr>
      <w:r w:rsidRPr="00AC0D81">
        <w:rPr>
          <w:rFonts w:cstheme="minorHAnsi"/>
          <w:color w:val="000000" w:themeColor="text1"/>
          <w:shd w:val="clear" w:color="auto" w:fill="FFFFFF"/>
        </w:rPr>
        <w:t xml:space="preserve">They are commonly constructed using a transparent material such as glass or </w:t>
      </w:r>
      <w:r w:rsidR="007838DE" w:rsidRPr="00AC0D81">
        <w:rPr>
          <w:rFonts w:cstheme="minorHAnsi"/>
          <w:color w:val="000000" w:themeColor="text1"/>
          <w:shd w:val="clear" w:color="auto" w:fill="FFFFFF"/>
        </w:rPr>
        <w:t>Perspex</w:t>
      </w:r>
      <w:r w:rsidRPr="00AC0D81">
        <w:rPr>
          <w:rFonts w:cstheme="minorHAnsi"/>
          <w:color w:val="000000" w:themeColor="text1"/>
          <w:shd w:val="clear" w:color="auto" w:fill="FFFFFF"/>
        </w:rPr>
        <w:t xml:space="preserve"> which is held in place by a frame. There are a wide variety of frame materials available such as </w:t>
      </w:r>
      <w:r w:rsidR="002A3F44" w:rsidRPr="00AC0D81">
        <w:rPr>
          <w:rFonts w:cstheme="minorHAnsi"/>
          <w:color w:val="000000" w:themeColor="text1"/>
          <w:shd w:val="clear" w:color="auto" w:fill="FFFFFF"/>
        </w:rPr>
        <w:t>t</w:t>
      </w:r>
      <w:r w:rsidRPr="00AC0D81">
        <w:rPr>
          <w:rFonts w:cstheme="minorHAnsi"/>
          <w:color w:val="000000" w:themeColor="text1"/>
          <w:shd w:val="clear" w:color="auto" w:fill="FFFFFF"/>
        </w:rPr>
        <w:t xml:space="preserve">imber, </w:t>
      </w:r>
      <w:r w:rsidR="00A75F72" w:rsidRPr="00AC0D81">
        <w:rPr>
          <w:rFonts w:cstheme="minorHAnsi"/>
          <w:color w:val="000000" w:themeColor="text1"/>
          <w:shd w:val="clear" w:color="auto" w:fill="FFFFFF"/>
        </w:rPr>
        <w:t>U</w:t>
      </w:r>
      <w:r w:rsidRPr="00AC0D81">
        <w:rPr>
          <w:rFonts w:cstheme="minorHAnsi"/>
          <w:color w:val="000000" w:themeColor="text1"/>
          <w:shd w:val="clear" w:color="auto" w:fill="FFFFFF"/>
        </w:rPr>
        <w:t>PV</w:t>
      </w:r>
      <w:r w:rsidR="00A75F72" w:rsidRPr="00AC0D81">
        <w:rPr>
          <w:rFonts w:cstheme="minorHAnsi"/>
          <w:color w:val="000000" w:themeColor="text1"/>
          <w:shd w:val="clear" w:color="auto" w:fill="FFFFFF"/>
        </w:rPr>
        <w:t>C</w:t>
      </w:r>
      <w:r w:rsidRPr="00AC0D81">
        <w:rPr>
          <w:rFonts w:cstheme="minorHAnsi"/>
          <w:color w:val="000000" w:themeColor="text1"/>
          <w:shd w:val="clear" w:color="auto" w:fill="FFFFFF"/>
        </w:rPr>
        <w:t xml:space="preserve">, </w:t>
      </w:r>
      <w:r w:rsidR="002A3F44" w:rsidRPr="00AC0D81">
        <w:rPr>
          <w:rFonts w:cstheme="minorHAnsi"/>
          <w:color w:val="000000" w:themeColor="text1"/>
          <w:shd w:val="clear" w:color="auto" w:fill="FFFFFF"/>
        </w:rPr>
        <w:t>s</w:t>
      </w:r>
      <w:r w:rsidRPr="00AC0D81">
        <w:rPr>
          <w:rFonts w:cstheme="minorHAnsi"/>
          <w:color w:val="000000" w:themeColor="text1"/>
          <w:shd w:val="clear" w:color="auto" w:fill="FFFFFF"/>
        </w:rPr>
        <w:t xml:space="preserve">teel, </w:t>
      </w:r>
      <w:r w:rsidR="002A3F44" w:rsidRPr="00AC0D81">
        <w:rPr>
          <w:rFonts w:cstheme="minorHAnsi"/>
          <w:color w:val="000000" w:themeColor="text1"/>
          <w:shd w:val="clear" w:color="auto" w:fill="FFFFFF"/>
        </w:rPr>
        <w:t>a</w:t>
      </w:r>
      <w:r w:rsidRPr="00AC0D81">
        <w:rPr>
          <w:rFonts w:cstheme="minorHAnsi"/>
          <w:color w:val="000000" w:themeColor="text1"/>
          <w:shd w:val="clear" w:color="auto" w:fill="FFFFFF"/>
        </w:rPr>
        <w:t xml:space="preserve">luminium, </w:t>
      </w:r>
      <w:r w:rsidR="002A3F44" w:rsidRPr="00AC0D81">
        <w:rPr>
          <w:rFonts w:cstheme="minorHAnsi"/>
          <w:color w:val="000000" w:themeColor="text1"/>
          <w:shd w:val="clear" w:color="auto" w:fill="FFFFFF"/>
        </w:rPr>
        <w:t>c</w:t>
      </w:r>
      <w:r w:rsidRPr="00AC0D81">
        <w:rPr>
          <w:rFonts w:cstheme="minorHAnsi"/>
          <w:color w:val="000000" w:themeColor="text1"/>
          <w:shd w:val="clear" w:color="auto" w:fill="FFFFFF"/>
        </w:rPr>
        <w:t xml:space="preserve">omposite and fibreglass. </w:t>
      </w:r>
    </w:p>
    <w:p w14:paraId="5D991829" w14:textId="5DB8B64D" w:rsidR="002A3F44" w:rsidRPr="00AC0D81" w:rsidRDefault="002A3F44" w:rsidP="00545A8F">
      <w:pPr>
        <w:rPr>
          <w:rFonts w:cstheme="minorHAnsi"/>
          <w:color w:val="000000" w:themeColor="text1"/>
          <w:shd w:val="clear" w:color="auto" w:fill="FFFFFF"/>
        </w:rPr>
      </w:pPr>
      <w:r w:rsidRPr="00AC0D81">
        <w:rPr>
          <w:rFonts w:cstheme="minorHAnsi"/>
          <w:color w:val="000000" w:themeColor="text1"/>
          <w:shd w:val="clear" w:color="auto" w:fill="FFFFFF"/>
        </w:rPr>
        <w:t xml:space="preserve">There are two types of windows – </w:t>
      </w:r>
    </w:p>
    <w:p w14:paraId="7918E611" w14:textId="2D4C728A" w:rsidR="002A3F44" w:rsidRPr="00AC0D81" w:rsidRDefault="002A3F44" w:rsidP="00545A8F">
      <w:pPr>
        <w:rPr>
          <w:rFonts w:cstheme="minorHAnsi"/>
          <w:color w:val="000000" w:themeColor="text1"/>
          <w:shd w:val="clear" w:color="auto" w:fill="FFFFFF"/>
        </w:rPr>
      </w:pPr>
      <w:r w:rsidRPr="00AC0D81">
        <w:rPr>
          <w:rFonts w:cstheme="minorHAnsi"/>
          <w:color w:val="000000" w:themeColor="text1"/>
          <w:shd w:val="clear" w:color="auto" w:fill="FFFFFF"/>
        </w:rPr>
        <w:t xml:space="preserve">Fixed Light – the transparent aspect of the window is fixed in place so that it cannot be opened. This is the most </w:t>
      </w:r>
      <w:r w:rsidR="00805C63" w:rsidRPr="00AC0D81">
        <w:rPr>
          <w:rFonts w:cstheme="minorHAnsi"/>
          <w:color w:val="000000" w:themeColor="text1"/>
          <w:shd w:val="clear" w:color="auto" w:fill="FFFFFF"/>
        </w:rPr>
        <w:t>cost-effective</w:t>
      </w:r>
      <w:r w:rsidRPr="00AC0D81">
        <w:rPr>
          <w:rFonts w:cstheme="minorHAnsi"/>
          <w:color w:val="000000" w:themeColor="text1"/>
          <w:shd w:val="clear" w:color="auto" w:fill="FFFFFF"/>
        </w:rPr>
        <w:t xml:space="preserve"> option but does not allow for ventilation and can not be used as a fire escape method.</w:t>
      </w:r>
    </w:p>
    <w:p w14:paraId="5C6ED2DA" w14:textId="4A79A7F9" w:rsidR="002A3F44" w:rsidRPr="00AC0D81" w:rsidRDefault="002A3F44" w:rsidP="00545A8F">
      <w:pPr>
        <w:rPr>
          <w:rFonts w:cstheme="minorHAnsi"/>
          <w:color w:val="000000" w:themeColor="text1"/>
          <w:shd w:val="clear" w:color="auto" w:fill="FFFFFF"/>
        </w:rPr>
      </w:pPr>
      <w:r w:rsidRPr="00AC0D81">
        <w:rPr>
          <w:rFonts w:cstheme="minorHAnsi"/>
          <w:color w:val="000000" w:themeColor="text1"/>
          <w:shd w:val="clear" w:color="auto" w:fill="FFFFFF"/>
        </w:rPr>
        <w:t>Opening Light – the frame of the window allows for the window to be opened to allow air to flow into the building. These are available in many different forms of opening such as,</w:t>
      </w:r>
    </w:p>
    <w:p w14:paraId="4B65FC83" w14:textId="002EABAF" w:rsidR="002A3F44" w:rsidRPr="002A3F44" w:rsidRDefault="00A71C49" w:rsidP="006C1404">
      <w:pPr>
        <w:jc w:val="center"/>
        <w:rPr>
          <w:rFonts w:cstheme="minorHAnsi"/>
          <w:color w:val="FF0000"/>
        </w:rPr>
      </w:pPr>
      <w:r>
        <w:rPr>
          <w:rFonts w:cstheme="minorHAnsi"/>
          <w:noProof/>
          <w:color w:val="FF0000"/>
        </w:rPr>
        <w:lastRenderedPageBreak/>
        <w:drawing>
          <wp:inline distT="0" distB="0" distL="0" distR="0" wp14:anchorId="197CFBDE" wp14:editId="7E35C177">
            <wp:extent cx="5943600" cy="4307205"/>
            <wp:effectExtent l="0" t="0" r="0" b="0"/>
            <wp:docPr id="32" name="Picture 32"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text, whiteboar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4307205"/>
                    </a:xfrm>
                    <a:prstGeom prst="rect">
                      <a:avLst/>
                    </a:prstGeom>
                  </pic:spPr>
                </pic:pic>
              </a:graphicData>
            </a:graphic>
          </wp:inline>
        </w:drawing>
      </w:r>
    </w:p>
    <w:p w14:paraId="5ECC933A" w14:textId="6124D97F" w:rsidR="00545A8F" w:rsidRPr="000319E2" w:rsidRDefault="00545A8F" w:rsidP="00545A8F">
      <w:pPr>
        <w:pStyle w:val="Heading3"/>
        <w:rPr>
          <w:rFonts w:asciiTheme="minorHAnsi" w:hAnsiTheme="minorHAnsi" w:cstheme="minorHAnsi"/>
        </w:rPr>
      </w:pPr>
      <w:bookmarkStart w:id="9" w:name="_Toc70693391"/>
      <w:r w:rsidRPr="000319E2">
        <w:rPr>
          <w:rFonts w:asciiTheme="minorHAnsi" w:hAnsiTheme="minorHAnsi" w:cstheme="minorHAnsi"/>
        </w:rPr>
        <w:t>Roof structures</w:t>
      </w:r>
      <w:bookmarkEnd w:id="9"/>
    </w:p>
    <w:p w14:paraId="3DBD1C32" w14:textId="1AEF83B5" w:rsidR="00EA3017" w:rsidRDefault="00EA3017" w:rsidP="00EA3017">
      <w:pPr>
        <w:pStyle w:val="paragraph"/>
        <w:spacing w:before="0" w:beforeAutospacing="0" w:after="0" w:afterAutospacing="0"/>
        <w:textAlignment w:val="baseline"/>
        <w:rPr>
          <w:rStyle w:val="eop"/>
          <w:rFonts w:asciiTheme="minorHAnsi" w:hAnsiTheme="minorHAnsi" w:cstheme="minorHAnsi"/>
          <w:color w:val="FF0000"/>
          <w:sz w:val="22"/>
          <w:szCs w:val="22"/>
        </w:rPr>
      </w:pPr>
    </w:p>
    <w:p w14:paraId="719C6C8D" w14:textId="28D9A167" w:rsidR="00EA3017" w:rsidRPr="00AC0D81" w:rsidRDefault="00051EFB" w:rsidP="00EA3017">
      <w:pPr>
        <w:pStyle w:val="paragraph"/>
        <w:spacing w:before="0" w:beforeAutospacing="0" w:after="0" w:afterAutospacing="0"/>
        <w:textAlignment w:val="baseline"/>
        <w:rPr>
          <w:rStyle w:val="eop"/>
          <w:rFonts w:asciiTheme="minorHAnsi" w:hAnsiTheme="minorHAnsi" w:cstheme="minorHAnsi"/>
          <w:color w:val="000000" w:themeColor="text1"/>
          <w:sz w:val="22"/>
          <w:szCs w:val="22"/>
        </w:rPr>
      </w:pPr>
      <w:r>
        <w:rPr>
          <w:rStyle w:val="eop"/>
          <w:rFonts w:asciiTheme="minorHAnsi" w:hAnsiTheme="minorHAnsi" w:cstheme="minorHAnsi"/>
          <w:color w:val="000000" w:themeColor="text1"/>
          <w:sz w:val="22"/>
          <w:szCs w:val="22"/>
        </w:rPr>
        <w:t>“</w:t>
      </w:r>
      <w:r w:rsidR="00EA3017" w:rsidRPr="00AC0D81">
        <w:rPr>
          <w:rStyle w:val="eop"/>
          <w:rFonts w:asciiTheme="minorHAnsi" w:hAnsiTheme="minorHAnsi" w:cstheme="minorHAnsi"/>
          <w:color w:val="000000" w:themeColor="text1"/>
          <w:sz w:val="22"/>
          <w:szCs w:val="22"/>
        </w:rPr>
        <w:t xml:space="preserve">The roof system functions as the primary sheltering element for the interior spaces of a building. The form and slope of a roof must be compatible with the type of roofing—shingles, tiles, or a continuous membrane—used to shed rainwater and melting snow to a system of drains, gutters, and downspouts. The construction of a roof should also control the passage of moisture vapor, the infiltration of air, and the flow of heat and solar radiation. </w:t>
      </w:r>
      <w:sdt>
        <w:sdtPr>
          <w:rPr>
            <w:rStyle w:val="eop"/>
            <w:rFonts w:asciiTheme="minorHAnsi" w:hAnsiTheme="minorHAnsi" w:cstheme="minorHAnsi"/>
            <w:color w:val="000000" w:themeColor="text1"/>
            <w:sz w:val="22"/>
            <w:szCs w:val="22"/>
          </w:rPr>
          <w:id w:val="1554586057"/>
          <w:citation/>
        </w:sdtPr>
        <w:sdtContent>
          <w:r w:rsidR="00EA3017" w:rsidRPr="00AC0D81">
            <w:rPr>
              <w:rStyle w:val="eop"/>
              <w:rFonts w:asciiTheme="minorHAnsi" w:hAnsiTheme="minorHAnsi" w:cstheme="minorHAnsi"/>
              <w:color w:val="000000" w:themeColor="text1"/>
              <w:sz w:val="22"/>
              <w:szCs w:val="22"/>
            </w:rPr>
            <w:fldChar w:fldCharType="begin"/>
          </w:r>
          <w:r w:rsidR="00EA3017" w:rsidRPr="00AC0D81">
            <w:rPr>
              <w:rStyle w:val="eop"/>
              <w:rFonts w:asciiTheme="minorHAnsi" w:hAnsiTheme="minorHAnsi" w:cstheme="minorHAnsi"/>
              <w:color w:val="000000" w:themeColor="text1"/>
              <w:sz w:val="22"/>
              <w:szCs w:val="22"/>
            </w:rPr>
            <w:instrText xml:space="preserve"> CITATION Chi14 \l 2057 </w:instrText>
          </w:r>
          <w:r w:rsidR="00EA3017" w:rsidRPr="00AC0D81">
            <w:rPr>
              <w:rStyle w:val="eop"/>
              <w:rFonts w:asciiTheme="minorHAnsi" w:hAnsiTheme="minorHAnsi" w:cstheme="minorHAnsi"/>
              <w:color w:val="000000" w:themeColor="text1"/>
              <w:sz w:val="22"/>
              <w:szCs w:val="22"/>
            </w:rPr>
            <w:fldChar w:fldCharType="separate"/>
          </w:r>
          <w:r w:rsidR="00535B51" w:rsidRPr="00AC0D81">
            <w:rPr>
              <w:rFonts w:asciiTheme="minorHAnsi" w:hAnsiTheme="minorHAnsi" w:cstheme="minorHAnsi"/>
              <w:noProof/>
              <w:color w:val="000000" w:themeColor="text1"/>
              <w:sz w:val="22"/>
              <w:szCs w:val="22"/>
            </w:rPr>
            <w:t>(Ching, 2014)</w:t>
          </w:r>
          <w:r w:rsidR="00EA3017" w:rsidRPr="00AC0D81">
            <w:rPr>
              <w:rStyle w:val="eop"/>
              <w:rFonts w:asciiTheme="minorHAnsi" w:hAnsiTheme="minorHAnsi" w:cstheme="minorHAnsi"/>
              <w:color w:val="000000" w:themeColor="text1"/>
              <w:sz w:val="22"/>
              <w:szCs w:val="22"/>
            </w:rPr>
            <w:fldChar w:fldCharType="end"/>
          </w:r>
        </w:sdtContent>
      </w:sdt>
      <w:r>
        <w:rPr>
          <w:rStyle w:val="eop"/>
          <w:rFonts w:asciiTheme="minorHAnsi" w:hAnsiTheme="minorHAnsi" w:cstheme="minorHAnsi"/>
          <w:color w:val="000000" w:themeColor="text1"/>
          <w:sz w:val="22"/>
          <w:szCs w:val="22"/>
        </w:rPr>
        <w:t>”</w:t>
      </w:r>
    </w:p>
    <w:p w14:paraId="782DCC5D" w14:textId="38627C75" w:rsidR="00EA3017" w:rsidRDefault="00EA3017" w:rsidP="00EA3017">
      <w:pPr>
        <w:pStyle w:val="paragraph"/>
        <w:spacing w:before="0" w:beforeAutospacing="0" w:after="0" w:afterAutospacing="0"/>
        <w:textAlignment w:val="baseline"/>
        <w:rPr>
          <w:rStyle w:val="eop"/>
          <w:rFonts w:asciiTheme="minorHAnsi" w:hAnsiTheme="minorHAnsi" w:cstheme="minorHAnsi"/>
          <w:color w:val="000000" w:themeColor="text1"/>
          <w:sz w:val="22"/>
          <w:szCs w:val="22"/>
        </w:rPr>
      </w:pPr>
    </w:p>
    <w:p w14:paraId="354D5BD6" w14:textId="58655E71" w:rsidR="00EA3017" w:rsidRPr="00EA3017" w:rsidRDefault="00EA3017" w:rsidP="00EA3017">
      <w:pPr>
        <w:pStyle w:val="paragraph"/>
        <w:spacing w:before="0" w:beforeAutospacing="0" w:after="0" w:afterAutospacing="0"/>
        <w:textAlignment w:val="baseline"/>
        <w:rPr>
          <w:rStyle w:val="eop"/>
          <w:rFonts w:asciiTheme="minorHAnsi" w:hAnsiTheme="minorHAnsi" w:cstheme="minorHAnsi"/>
          <w:color w:val="000000" w:themeColor="text1"/>
          <w:sz w:val="22"/>
          <w:szCs w:val="22"/>
        </w:rPr>
      </w:pPr>
      <w:r>
        <w:rPr>
          <w:rStyle w:val="eop"/>
          <w:rFonts w:asciiTheme="minorHAnsi" w:hAnsiTheme="minorHAnsi" w:cstheme="minorHAnsi"/>
          <w:color w:val="000000" w:themeColor="text1"/>
          <w:sz w:val="22"/>
          <w:szCs w:val="22"/>
        </w:rPr>
        <w:t>There are 8 main types of roof structure illustrated below,</w:t>
      </w:r>
    </w:p>
    <w:p w14:paraId="342053F3" w14:textId="77777777" w:rsidR="009D0794" w:rsidRDefault="009D0794" w:rsidP="009D0794">
      <w:pPr>
        <w:pStyle w:val="paragraph"/>
        <w:spacing w:before="0" w:beforeAutospacing="0" w:after="0" w:afterAutospacing="0"/>
        <w:textAlignment w:val="baseline"/>
        <w:rPr>
          <w:rStyle w:val="eop"/>
          <w:rFonts w:asciiTheme="minorHAnsi" w:hAnsiTheme="minorHAnsi" w:cstheme="minorHAnsi"/>
          <w:color w:val="FF0000"/>
          <w:sz w:val="22"/>
          <w:szCs w:val="22"/>
        </w:rPr>
      </w:pPr>
    </w:p>
    <w:p w14:paraId="6CB40052" w14:textId="43E4FC87" w:rsidR="00A42FD5" w:rsidRDefault="00A42FD5" w:rsidP="006C1404">
      <w:pPr>
        <w:pStyle w:val="paragraph"/>
        <w:spacing w:before="0" w:beforeAutospacing="0" w:after="0" w:afterAutospacing="0"/>
        <w:jc w:val="center"/>
        <w:textAlignment w:val="baseline"/>
        <w:rPr>
          <w:rFonts w:asciiTheme="minorHAnsi" w:hAnsiTheme="minorHAnsi" w:cstheme="minorHAnsi"/>
          <w:color w:val="FF0000"/>
          <w:sz w:val="22"/>
          <w:szCs w:val="22"/>
        </w:rPr>
      </w:pPr>
      <w:r>
        <w:rPr>
          <w:noProof/>
        </w:rPr>
        <w:lastRenderedPageBreak/>
        <w:drawing>
          <wp:inline distT="0" distB="0" distL="0" distR="0" wp14:anchorId="06D1EBD4" wp14:editId="1BF1C6B9">
            <wp:extent cx="4213224" cy="3139440"/>
            <wp:effectExtent l="0" t="0" r="0" b="0"/>
            <wp:docPr id="2" name="Picture 2" descr="Roof | architecture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oof | architecture | Britannic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13224" cy="3139440"/>
                    </a:xfrm>
                    <a:prstGeom prst="rect">
                      <a:avLst/>
                    </a:prstGeom>
                    <a:noFill/>
                    <a:ln>
                      <a:noFill/>
                    </a:ln>
                  </pic:spPr>
                </pic:pic>
              </a:graphicData>
            </a:graphic>
          </wp:inline>
        </w:drawing>
      </w:r>
    </w:p>
    <w:p w14:paraId="42B89AF6" w14:textId="3F1DB9FE" w:rsidR="00EA3017" w:rsidRDefault="00EA3017" w:rsidP="00A42FD5">
      <w:pPr>
        <w:pStyle w:val="paragraph"/>
        <w:spacing w:before="0" w:beforeAutospacing="0" w:after="0" w:afterAutospacing="0"/>
        <w:textAlignment w:val="baseline"/>
        <w:rPr>
          <w:rFonts w:asciiTheme="minorHAnsi" w:hAnsiTheme="minorHAnsi" w:cstheme="minorHAnsi"/>
          <w:color w:val="FF0000"/>
          <w:sz w:val="22"/>
          <w:szCs w:val="22"/>
        </w:rPr>
      </w:pPr>
    </w:p>
    <w:p w14:paraId="72750AF4" w14:textId="3C7177B5" w:rsidR="00EA3017" w:rsidRDefault="00EA3017" w:rsidP="00A42FD5">
      <w:pPr>
        <w:pStyle w:val="paragraph"/>
        <w:spacing w:before="0" w:beforeAutospacing="0" w:after="0" w:afterAutospacing="0"/>
        <w:textAlignment w:val="baseline"/>
        <w:rPr>
          <w:rFonts w:asciiTheme="minorHAnsi" w:hAnsiTheme="minorHAnsi" w:cstheme="minorHAnsi"/>
          <w:color w:val="000000" w:themeColor="text1"/>
          <w:sz w:val="22"/>
          <w:szCs w:val="22"/>
        </w:rPr>
      </w:pPr>
      <w:r w:rsidRPr="00EA3017">
        <w:rPr>
          <w:rFonts w:asciiTheme="minorHAnsi" w:hAnsiTheme="minorHAnsi" w:cstheme="minorHAnsi"/>
          <w:color w:val="000000" w:themeColor="text1"/>
          <w:sz w:val="22"/>
          <w:szCs w:val="22"/>
        </w:rPr>
        <w:t>Each of these</w:t>
      </w:r>
      <w:r>
        <w:rPr>
          <w:rFonts w:asciiTheme="minorHAnsi" w:hAnsiTheme="minorHAnsi" w:cstheme="minorHAnsi"/>
          <w:color w:val="000000" w:themeColor="text1"/>
          <w:sz w:val="22"/>
          <w:szCs w:val="22"/>
        </w:rPr>
        <w:t xml:space="preserve"> structures creates a different impact on the overall appearance</w:t>
      </w:r>
      <w:r w:rsidR="00A559D2">
        <w:rPr>
          <w:rFonts w:asciiTheme="minorHAnsi" w:hAnsiTheme="minorHAnsi" w:cstheme="minorHAnsi"/>
          <w:color w:val="000000" w:themeColor="text1"/>
          <w:sz w:val="22"/>
          <w:szCs w:val="22"/>
        </w:rPr>
        <w:t xml:space="preserve"> and have different benefits for example a flat roof is the easiest and cheapest to build and can have the potential to be used as a terrace</w:t>
      </w:r>
      <w:r w:rsidR="00A03B86">
        <w:rPr>
          <w:rFonts w:asciiTheme="minorHAnsi" w:hAnsiTheme="minorHAnsi" w:cstheme="minorHAnsi"/>
          <w:color w:val="000000" w:themeColor="text1"/>
          <w:sz w:val="22"/>
          <w:szCs w:val="22"/>
        </w:rPr>
        <w:t>,</w:t>
      </w:r>
      <w:r w:rsidR="00A559D2">
        <w:rPr>
          <w:rFonts w:asciiTheme="minorHAnsi" w:hAnsiTheme="minorHAnsi" w:cstheme="minorHAnsi"/>
          <w:color w:val="000000" w:themeColor="text1"/>
          <w:sz w:val="22"/>
          <w:szCs w:val="22"/>
        </w:rPr>
        <w:t xml:space="preserve"> providing the additional occupancy load is considered, whereas the pitched roofs offer greater drainage abilities and will not support snow load</w:t>
      </w:r>
      <w:r w:rsidR="001A0D35">
        <w:rPr>
          <w:rFonts w:asciiTheme="minorHAnsi" w:hAnsiTheme="minorHAnsi" w:cstheme="minorHAnsi"/>
          <w:color w:val="000000" w:themeColor="text1"/>
          <w:sz w:val="22"/>
          <w:szCs w:val="22"/>
        </w:rPr>
        <w:t xml:space="preserve"> but can have additional dead interior space and has increased cost of materials.</w:t>
      </w:r>
    </w:p>
    <w:p w14:paraId="196E59FE" w14:textId="2661C545" w:rsidR="00A03B86" w:rsidRDefault="00A03B86" w:rsidP="00A03B86">
      <w:pPr>
        <w:pStyle w:val="paragraph"/>
        <w:spacing w:before="0" w:beforeAutospacing="0" w:after="0" w:afterAutospacing="0"/>
        <w:textAlignment w:val="baseline"/>
        <w:rPr>
          <w:rFonts w:asciiTheme="minorHAnsi" w:hAnsiTheme="minorHAnsi" w:cstheme="minorHAnsi"/>
          <w:color w:val="000000" w:themeColor="text1"/>
          <w:sz w:val="22"/>
          <w:szCs w:val="22"/>
        </w:rPr>
      </w:pPr>
      <w:r w:rsidRPr="00A559D2">
        <w:rPr>
          <w:rFonts w:asciiTheme="minorHAnsi" w:hAnsiTheme="minorHAnsi" w:cstheme="minorHAnsi"/>
          <w:color w:val="000000" w:themeColor="text1"/>
          <w:sz w:val="22"/>
          <w:szCs w:val="22"/>
        </w:rPr>
        <w:t>There are many aspects that make up the roof structure</w:t>
      </w:r>
      <w:r>
        <w:rPr>
          <w:rFonts w:asciiTheme="minorHAnsi" w:hAnsiTheme="minorHAnsi" w:cstheme="minorHAnsi"/>
          <w:color w:val="000000" w:themeColor="text1"/>
          <w:sz w:val="22"/>
          <w:szCs w:val="22"/>
        </w:rPr>
        <w:t xml:space="preserve"> as shown below.</w:t>
      </w:r>
    </w:p>
    <w:p w14:paraId="20B87CD9" w14:textId="6C416A52" w:rsidR="00962041" w:rsidRPr="00962041" w:rsidRDefault="00A71C49" w:rsidP="006C1404">
      <w:pPr>
        <w:jc w:val="center"/>
        <w:rPr>
          <w:rFonts w:cstheme="minorHAnsi"/>
          <w:color w:val="FF0000"/>
        </w:rPr>
      </w:pPr>
      <w:r>
        <w:rPr>
          <w:rFonts w:cstheme="minorHAnsi"/>
          <w:noProof/>
          <w:color w:val="FF0000"/>
        </w:rPr>
        <w:lastRenderedPageBreak/>
        <w:drawing>
          <wp:inline distT="0" distB="0" distL="0" distR="0" wp14:anchorId="2498CF97" wp14:editId="0E36B57F">
            <wp:extent cx="5768120" cy="4480560"/>
            <wp:effectExtent l="0" t="0" r="4445" b="0"/>
            <wp:docPr id="33" name="Picture 3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 engineering drawing&#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90320" cy="4497804"/>
                    </a:xfrm>
                    <a:prstGeom prst="rect">
                      <a:avLst/>
                    </a:prstGeom>
                  </pic:spPr>
                </pic:pic>
              </a:graphicData>
            </a:graphic>
          </wp:inline>
        </w:drawing>
      </w:r>
    </w:p>
    <w:p w14:paraId="72206BF9" w14:textId="77777777" w:rsidR="001A0D35" w:rsidRPr="00A559D2" w:rsidRDefault="001A0D35" w:rsidP="00A42FD5">
      <w:pPr>
        <w:pStyle w:val="paragraph"/>
        <w:spacing w:before="0" w:beforeAutospacing="0" w:after="0" w:afterAutospacing="0"/>
        <w:textAlignment w:val="baseline"/>
        <w:rPr>
          <w:rFonts w:asciiTheme="minorHAnsi" w:hAnsiTheme="minorHAnsi" w:cstheme="minorHAnsi"/>
          <w:color w:val="000000" w:themeColor="text1"/>
          <w:sz w:val="22"/>
          <w:szCs w:val="22"/>
        </w:rPr>
      </w:pPr>
    </w:p>
    <w:p w14:paraId="29534823" w14:textId="43F99996" w:rsidR="002A4BA4" w:rsidRDefault="00675509" w:rsidP="00B64A63">
      <w:pPr>
        <w:pStyle w:val="Heading2"/>
        <w:rPr>
          <w:rFonts w:asciiTheme="minorHAnsi" w:hAnsiTheme="minorHAnsi" w:cstheme="minorHAnsi"/>
        </w:rPr>
      </w:pPr>
      <w:bookmarkStart w:id="10" w:name="_Toc70693392"/>
      <w:r>
        <w:rPr>
          <w:rFonts w:asciiTheme="minorHAnsi" w:hAnsiTheme="minorHAnsi" w:cstheme="minorHAnsi"/>
        </w:rPr>
        <w:t>Exterior Walls</w:t>
      </w:r>
      <w:r w:rsidR="00B64A63" w:rsidRPr="000319E2">
        <w:rPr>
          <w:rFonts w:asciiTheme="minorHAnsi" w:hAnsiTheme="minorHAnsi" w:cstheme="minorHAnsi"/>
        </w:rPr>
        <w:t xml:space="preserve"> – In more detail</w:t>
      </w:r>
      <w:bookmarkEnd w:id="10"/>
    </w:p>
    <w:p w14:paraId="5985DFBD" w14:textId="77777777" w:rsidR="006C1404" w:rsidRPr="006C1404" w:rsidRDefault="006C1404" w:rsidP="006C1404"/>
    <w:p w14:paraId="67B1CABC" w14:textId="63DD830E" w:rsidR="00073264" w:rsidRPr="00073264" w:rsidRDefault="00073264" w:rsidP="006C1404">
      <w:pPr>
        <w:pStyle w:val="Heading3"/>
      </w:pPr>
      <w:bookmarkStart w:id="11" w:name="_Toc70693393"/>
      <w:r>
        <w:t>Methods of Construction</w:t>
      </w:r>
      <w:bookmarkEnd w:id="11"/>
    </w:p>
    <w:p w14:paraId="5DE08030" w14:textId="58174296" w:rsidR="0007400F" w:rsidRPr="0007400F" w:rsidRDefault="00073264" w:rsidP="0007400F">
      <w:r>
        <w:t>Throughout the centuries there have been many different methods of construction</w:t>
      </w:r>
    </w:p>
    <w:p w14:paraId="08A2A102" w14:textId="77777777" w:rsidR="0007400F" w:rsidRPr="000319E2" w:rsidRDefault="0007400F" w:rsidP="0007400F">
      <w:pPr>
        <w:pStyle w:val="ListParagraph"/>
        <w:numPr>
          <w:ilvl w:val="0"/>
          <w:numId w:val="16"/>
        </w:numPr>
        <w:rPr>
          <w:rFonts w:cstheme="minorHAnsi"/>
        </w:rPr>
      </w:pPr>
      <w:r w:rsidRPr="000319E2">
        <w:rPr>
          <w:rFonts w:cstheme="minorHAnsi"/>
        </w:rPr>
        <w:t>Vernacular – This is a craft-based build using locally sourced materials and often require specialist craftsmen which can be more expensive, and the availability of this trade is becoming increasing rare. However, provided they are built correctly they can have huge aesthetic appeal and be easy to maintain.</w:t>
      </w:r>
    </w:p>
    <w:p w14:paraId="62078EF5" w14:textId="77777777" w:rsidR="0007400F" w:rsidRPr="000319E2" w:rsidRDefault="0007400F" w:rsidP="0007400F">
      <w:pPr>
        <w:pStyle w:val="ListParagraph"/>
        <w:numPr>
          <w:ilvl w:val="0"/>
          <w:numId w:val="16"/>
        </w:numPr>
        <w:rPr>
          <w:rFonts w:cstheme="minorHAnsi"/>
        </w:rPr>
      </w:pPr>
      <w:r w:rsidRPr="000319E2">
        <w:rPr>
          <w:rFonts w:cstheme="minorHAnsi"/>
        </w:rPr>
        <w:t>Post Traditional – These were building made after the industrial revolution where materials were brought in from much further distances. This enabled set sizes and standards to be introduced into the domestic buildings. This made house building cheaper, faster and easier to plan. Houses became more uniform in their layout and overall construction.</w:t>
      </w:r>
    </w:p>
    <w:p w14:paraId="570446E9" w14:textId="77777777" w:rsidR="0007400F" w:rsidRPr="000319E2" w:rsidRDefault="0007400F" w:rsidP="0007400F">
      <w:pPr>
        <w:pStyle w:val="ListParagraph"/>
        <w:numPr>
          <w:ilvl w:val="0"/>
          <w:numId w:val="16"/>
        </w:numPr>
        <w:rPr>
          <w:rFonts w:cstheme="minorHAnsi"/>
        </w:rPr>
      </w:pPr>
      <w:r w:rsidRPr="00535B51">
        <w:rPr>
          <w:rFonts w:cstheme="minorHAnsi"/>
        </w:rPr>
        <w:t>Rationalised Building</w:t>
      </w:r>
      <w:r w:rsidRPr="000319E2">
        <w:rPr>
          <w:rFonts w:cstheme="minorHAnsi"/>
        </w:rPr>
        <w:t xml:space="preserve"> – This is a mixture of the Vernacular and Post Traditional methods</w:t>
      </w:r>
    </w:p>
    <w:p w14:paraId="5A2146CA" w14:textId="77777777" w:rsidR="0007400F" w:rsidRPr="000319E2" w:rsidRDefault="0007400F" w:rsidP="0007400F">
      <w:pPr>
        <w:pStyle w:val="ListParagraph"/>
        <w:numPr>
          <w:ilvl w:val="0"/>
          <w:numId w:val="16"/>
        </w:numPr>
        <w:rPr>
          <w:rFonts w:cstheme="minorHAnsi"/>
        </w:rPr>
      </w:pPr>
      <w:r w:rsidRPr="000319E2">
        <w:rPr>
          <w:rFonts w:cstheme="minorHAnsi"/>
        </w:rPr>
        <w:t>Offsite Construction – This is a preassembly of components that are manufactured offsite and transported to site for assembly. This is an extremely efficient method of construction which can offer great quality and flexibility. It also reduces waste and is more sustainable with fewer defects and a reduced risk to contractors.</w:t>
      </w:r>
    </w:p>
    <w:p w14:paraId="49A58DAC" w14:textId="19728F9C" w:rsidR="0007400F" w:rsidRDefault="0007400F" w:rsidP="0007400F">
      <w:pPr>
        <w:pStyle w:val="ListParagraph"/>
        <w:numPr>
          <w:ilvl w:val="0"/>
          <w:numId w:val="16"/>
        </w:numPr>
        <w:rPr>
          <w:rFonts w:cstheme="minorHAnsi"/>
        </w:rPr>
      </w:pPr>
      <w:r w:rsidRPr="000319E2">
        <w:rPr>
          <w:rFonts w:cstheme="minorHAnsi"/>
        </w:rPr>
        <w:lastRenderedPageBreak/>
        <w:t xml:space="preserve">Modern Methods of Construction (MMC) – The main commonly used are Volumetric Units, Panelised System, Hybrid and Subassemblies. Volumetric Units are 3D that are prefabricated and set into place, these are usually fully finished (Turnkey). Panelised Systems are </w:t>
      </w:r>
      <w:r>
        <w:rPr>
          <w:rFonts w:cstheme="minorHAnsi"/>
        </w:rPr>
        <w:t xml:space="preserve">SIPs </w:t>
      </w:r>
      <w:r w:rsidRPr="000319E2">
        <w:rPr>
          <w:rFonts w:cstheme="minorHAnsi"/>
        </w:rPr>
        <w:t>which can be either open or closed systems. Open being non insulated where one side may be sheeted and closed contains insulated sheeting. Hybrid systems are a mixture of Volumatic and Panelised. Usually, high value areas such as kitchen and bathrooms are Volumetric, with the rest of the building is Panelised. This can be because of transportation or access restraints. Subassemblies are a combination of components that are manufactured off site such as roof rafters or staircases.</w:t>
      </w:r>
    </w:p>
    <w:p w14:paraId="5AFC1861" w14:textId="77777777" w:rsidR="006C1404" w:rsidRPr="0025021B" w:rsidRDefault="006C1404" w:rsidP="006C1404">
      <w:pPr>
        <w:pStyle w:val="ListParagraph"/>
        <w:rPr>
          <w:rFonts w:cstheme="minorHAnsi"/>
        </w:rPr>
      </w:pPr>
    </w:p>
    <w:p w14:paraId="0D4FE238" w14:textId="7FE5441A" w:rsidR="0007400F" w:rsidRPr="0007400F" w:rsidRDefault="0007400F" w:rsidP="006C1404">
      <w:pPr>
        <w:pStyle w:val="Heading3"/>
      </w:pPr>
      <w:bookmarkStart w:id="12" w:name="_Toc70693394"/>
      <w:r>
        <w:t>Materials</w:t>
      </w:r>
      <w:bookmarkEnd w:id="12"/>
    </w:p>
    <w:p w14:paraId="0CCA2784" w14:textId="4CE4CE2A" w:rsidR="00675509" w:rsidRPr="00AC0D81" w:rsidRDefault="00675509" w:rsidP="00675509">
      <w:pPr>
        <w:rPr>
          <w:rFonts w:cstheme="minorHAnsi"/>
          <w:color w:val="000000" w:themeColor="text1"/>
        </w:rPr>
      </w:pPr>
      <w:r w:rsidRPr="00AC0D81">
        <w:rPr>
          <w:rFonts w:cstheme="minorHAnsi"/>
          <w:color w:val="000000" w:themeColor="text1"/>
        </w:rPr>
        <w:t xml:space="preserve">According to Building Construction handbook </w:t>
      </w:r>
      <w:sdt>
        <w:sdtPr>
          <w:rPr>
            <w:rFonts w:cstheme="minorHAnsi"/>
            <w:color w:val="000000" w:themeColor="text1"/>
          </w:rPr>
          <w:id w:val="748543865"/>
          <w:citation/>
        </w:sdtPr>
        <w:sdtContent>
          <w:r w:rsidRPr="00AC0D81">
            <w:rPr>
              <w:rFonts w:cstheme="minorHAnsi"/>
              <w:color w:val="000000" w:themeColor="text1"/>
            </w:rPr>
            <w:fldChar w:fldCharType="begin"/>
          </w:r>
          <w:r w:rsidRPr="00AC0D81">
            <w:rPr>
              <w:rFonts w:cstheme="minorHAnsi"/>
              <w:color w:val="000000" w:themeColor="text1"/>
            </w:rPr>
            <w:instrText xml:space="preserve"> CITATION RCh14 \l 2057 </w:instrText>
          </w:r>
          <w:r w:rsidRPr="00AC0D81">
            <w:rPr>
              <w:rFonts w:cstheme="minorHAnsi"/>
              <w:color w:val="000000" w:themeColor="text1"/>
            </w:rPr>
            <w:fldChar w:fldCharType="separate"/>
          </w:r>
          <w:r w:rsidR="00535B51" w:rsidRPr="00AC0D81">
            <w:rPr>
              <w:rFonts w:cstheme="minorHAnsi"/>
              <w:noProof/>
              <w:color w:val="000000" w:themeColor="text1"/>
            </w:rPr>
            <w:t>(Chudley, 2014)</w:t>
          </w:r>
          <w:r w:rsidRPr="00AC0D81">
            <w:rPr>
              <w:rFonts w:cstheme="minorHAnsi"/>
              <w:color w:val="000000" w:themeColor="text1"/>
            </w:rPr>
            <w:fldChar w:fldCharType="end"/>
          </w:r>
        </w:sdtContent>
      </w:sdt>
      <w:r w:rsidRPr="00AC0D81">
        <w:rPr>
          <w:rFonts w:cstheme="minorHAnsi"/>
          <w:color w:val="000000" w:themeColor="text1"/>
        </w:rPr>
        <w:t xml:space="preserve"> the choice of materials for the external envelope should be made with the below, </w:t>
      </w:r>
    </w:p>
    <w:p w14:paraId="425A9EF0" w14:textId="77777777" w:rsidR="00675509" w:rsidRPr="00AC0D81" w:rsidRDefault="00675509" w:rsidP="00675509">
      <w:pPr>
        <w:rPr>
          <w:rFonts w:cstheme="minorHAnsi"/>
          <w:color w:val="000000" w:themeColor="text1"/>
          <w:shd w:val="clear" w:color="auto" w:fill="FFFFFF"/>
        </w:rPr>
      </w:pPr>
      <w:r w:rsidRPr="00AC0D81">
        <w:rPr>
          <w:rFonts w:cstheme="minorHAnsi"/>
          <w:color w:val="000000" w:themeColor="text1"/>
          <w:shd w:val="clear" w:color="auto" w:fill="FFFFFF"/>
        </w:rPr>
        <w:t xml:space="preserve">Consideration to be given to the following: </w:t>
      </w:r>
    </w:p>
    <w:p w14:paraId="29902891" w14:textId="77777777" w:rsidR="00675509" w:rsidRPr="00AC0D81" w:rsidRDefault="00675509" w:rsidP="00675509">
      <w:pPr>
        <w:pStyle w:val="ListParagraph"/>
        <w:numPr>
          <w:ilvl w:val="0"/>
          <w:numId w:val="15"/>
        </w:numPr>
        <w:rPr>
          <w:rFonts w:cstheme="minorHAnsi"/>
          <w:color w:val="000000" w:themeColor="text1"/>
        </w:rPr>
      </w:pPr>
      <w:r w:rsidRPr="00AC0D81">
        <w:rPr>
          <w:rFonts w:cstheme="minorHAnsi"/>
          <w:color w:val="000000" w:themeColor="text1"/>
          <w:shd w:val="clear" w:color="auto" w:fill="FFFFFF"/>
        </w:rPr>
        <w:t xml:space="preserve">Building type and usage. </w:t>
      </w:r>
    </w:p>
    <w:p w14:paraId="1A71122D" w14:textId="77777777" w:rsidR="00675509" w:rsidRPr="00AC0D81" w:rsidRDefault="00675509" w:rsidP="00675509">
      <w:pPr>
        <w:pStyle w:val="ListParagraph"/>
        <w:numPr>
          <w:ilvl w:val="0"/>
          <w:numId w:val="15"/>
        </w:numPr>
        <w:rPr>
          <w:rFonts w:cstheme="minorHAnsi"/>
          <w:color w:val="000000" w:themeColor="text1"/>
        </w:rPr>
      </w:pPr>
      <w:r w:rsidRPr="00AC0D81">
        <w:rPr>
          <w:rFonts w:cstheme="minorHAnsi"/>
          <w:color w:val="000000" w:themeColor="text1"/>
          <w:shd w:val="clear" w:color="auto" w:fill="FFFFFF"/>
        </w:rPr>
        <w:t xml:space="preserve">Building owner's requirements </w:t>
      </w:r>
    </w:p>
    <w:p w14:paraId="7ED31778" w14:textId="77777777" w:rsidR="00675509" w:rsidRPr="00AC0D81" w:rsidRDefault="00675509" w:rsidP="00675509">
      <w:pPr>
        <w:pStyle w:val="ListParagraph"/>
        <w:numPr>
          <w:ilvl w:val="0"/>
          <w:numId w:val="15"/>
        </w:numPr>
        <w:rPr>
          <w:rFonts w:cstheme="minorHAnsi"/>
          <w:color w:val="000000" w:themeColor="text1"/>
        </w:rPr>
      </w:pPr>
      <w:r w:rsidRPr="00AC0D81">
        <w:rPr>
          <w:rFonts w:cstheme="minorHAnsi"/>
          <w:color w:val="000000" w:themeColor="text1"/>
          <w:shd w:val="clear" w:color="auto" w:fill="FFFFFF"/>
        </w:rPr>
        <w:t xml:space="preserve">Local planning restrictions. </w:t>
      </w:r>
    </w:p>
    <w:p w14:paraId="03384F9B" w14:textId="77777777" w:rsidR="00675509" w:rsidRPr="00AC0D81" w:rsidRDefault="00675509" w:rsidP="00675509">
      <w:pPr>
        <w:pStyle w:val="ListParagraph"/>
        <w:numPr>
          <w:ilvl w:val="0"/>
          <w:numId w:val="15"/>
        </w:numPr>
        <w:rPr>
          <w:rFonts w:cstheme="minorHAnsi"/>
          <w:color w:val="000000" w:themeColor="text1"/>
        </w:rPr>
      </w:pPr>
      <w:r w:rsidRPr="00AC0D81">
        <w:rPr>
          <w:rFonts w:cstheme="minorHAnsi"/>
          <w:color w:val="000000" w:themeColor="text1"/>
          <w:shd w:val="clear" w:color="auto" w:fill="FFFFFF"/>
        </w:rPr>
        <w:t xml:space="preserve">Legal restrictions and requirements. </w:t>
      </w:r>
    </w:p>
    <w:p w14:paraId="2252AE46" w14:textId="77777777" w:rsidR="00675509" w:rsidRPr="00AC0D81" w:rsidRDefault="00675509" w:rsidP="00675509">
      <w:pPr>
        <w:pStyle w:val="ListParagraph"/>
        <w:numPr>
          <w:ilvl w:val="0"/>
          <w:numId w:val="15"/>
        </w:numPr>
        <w:rPr>
          <w:rFonts w:cstheme="minorHAnsi"/>
          <w:color w:val="000000" w:themeColor="text1"/>
        </w:rPr>
      </w:pPr>
      <w:r w:rsidRPr="00AC0D81">
        <w:rPr>
          <w:rFonts w:cstheme="minorHAnsi"/>
          <w:color w:val="000000" w:themeColor="text1"/>
          <w:shd w:val="clear" w:color="auto" w:fill="FFFFFF"/>
        </w:rPr>
        <w:t xml:space="preserve">Site restrictions. </w:t>
      </w:r>
    </w:p>
    <w:p w14:paraId="58F4796A" w14:textId="77777777" w:rsidR="00675509" w:rsidRPr="00AC0D81" w:rsidRDefault="00675509" w:rsidP="00675509">
      <w:pPr>
        <w:pStyle w:val="ListParagraph"/>
        <w:numPr>
          <w:ilvl w:val="0"/>
          <w:numId w:val="15"/>
        </w:numPr>
        <w:rPr>
          <w:rFonts w:cstheme="minorHAnsi"/>
          <w:color w:val="000000" w:themeColor="text1"/>
        </w:rPr>
      </w:pPr>
      <w:r w:rsidRPr="00AC0D81">
        <w:rPr>
          <w:rFonts w:cstheme="minorHAnsi"/>
          <w:color w:val="000000" w:themeColor="text1"/>
          <w:shd w:val="clear" w:color="auto" w:fill="FFFFFF"/>
        </w:rPr>
        <w:t xml:space="preserve">Capital resources. </w:t>
      </w:r>
    </w:p>
    <w:p w14:paraId="35E2BB03" w14:textId="77777777" w:rsidR="00675509" w:rsidRPr="00AC0D81" w:rsidRDefault="00675509" w:rsidP="00675509">
      <w:pPr>
        <w:pStyle w:val="ListParagraph"/>
        <w:numPr>
          <w:ilvl w:val="0"/>
          <w:numId w:val="15"/>
        </w:numPr>
        <w:rPr>
          <w:rFonts w:cstheme="minorHAnsi"/>
          <w:color w:val="000000" w:themeColor="text1"/>
        </w:rPr>
      </w:pPr>
      <w:r w:rsidRPr="00AC0D81">
        <w:rPr>
          <w:rFonts w:cstheme="minorHAnsi"/>
          <w:color w:val="000000" w:themeColor="text1"/>
          <w:shd w:val="clear" w:color="auto" w:fill="FFFFFF"/>
        </w:rPr>
        <w:t>Future policy in terms of maintenance and preferences.</w:t>
      </w:r>
    </w:p>
    <w:p w14:paraId="0EC86FEC" w14:textId="1A75EA4F" w:rsidR="00737A31" w:rsidRPr="00AC0D81" w:rsidRDefault="00737A31" w:rsidP="006B7499">
      <w:pPr>
        <w:rPr>
          <w:rFonts w:cstheme="minorHAnsi"/>
        </w:rPr>
      </w:pPr>
      <w:r w:rsidRPr="00AC0D81">
        <w:rPr>
          <w:rFonts w:cstheme="minorHAnsi"/>
        </w:rPr>
        <w:t>The main materials used in external walls are detailed below.</w:t>
      </w:r>
    </w:p>
    <w:tbl>
      <w:tblPr>
        <w:tblStyle w:val="TableGrid"/>
        <w:tblW w:w="0" w:type="auto"/>
        <w:tblInd w:w="-5" w:type="dxa"/>
        <w:tblLook w:val="04A0" w:firstRow="1" w:lastRow="0" w:firstColumn="1" w:lastColumn="0" w:noHBand="0" w:noVBand="1"/>
      </w:tblPr>
      <w:tblGrid>
        <w:gridCol w:w="1985"/>
        <w:gridCol w:w="3685"/>
        <w:gridCol w:w="3685"/>
      </w:tblGrid>
      <w:tr w:rsidR="009A515C" w:rsidRPr="00AC0D81" w14:paraId="4D2109EE" w14:textId="77777777" w:rsidTr="00A71C49">
        <w:tc>
          <w:tcPr>
            <w:tcW w:w="1985" w:type="dxa"/>
          </w:tcPr>
          <w:p w14:paraId="0C098792" w14:textId="412B77AA" w:rsidR="00737A31" w:rsidRPr="00AC0D81" w:rsidRDefault="00737A31" w:rsidP="00737A31">
            <w:pPr>
              <w:pStyle w:val="ListParagraph"/>
              <w:ind w:left="0"/>
              <w:rPr>
                <w:rFonts w:cstheme="minorHAnsi"/>
                <w:color w:val="000000" w:themeColor="text1"/>
              </w:rPr>
            </w:pPr>
            <w:r w:rsidRPr="00AC0D81">
              <w:rPr>
                <w:rFonts w:cstheme="minorHAnsi"/>
                <w:color w:val="000000" w:themeColor="text1"/>
              </w:rPr>
              <w:t>Facing Brick</w:t>
            </w:r>
          </w:p>
        </w:tc>
        <w:tc>
          <w:tcPr>
            <w:tcW w:w="3685" w:type="dxa"/>
          </w:tcPr>
          <w:p w14:paraId="64A2B10C" w14:textId="1935AD93" w:rsidR="00737A31" w:rsidRPr="00AC0D81" w:rsidRDefault="00AC2C9A" w:rsidP="00AC2C9A">
            <w:pPr>
              <w:pStyle w:val="ListParagraph"/>
              <w:ind w:left="0"/>
              <w:jc w:val="center"/>
              <w:rPr>
                <w:rFonts w:cstheme="minorHAnsi"/>
                <w:color w:val="000000" w:themeColor="text1"/>
              </w:rPr>
            </w:pPr>
            <w:r w:rsidRPr="00AC0D81">
              <w:rPr>
                <w:rFonts w:cstheme="minorHAnsi"/>
                <w:noProof/>
              </w:rPr>
              <w:drawing>
                <wp:inline distT="0" distB="0" distL="0" distR="0" wp14:anchorId="3B5099B9" wp14:editId="53F2B663">
                  <wp:extent cx="1569720" cy="98103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602541" cy="1001543"/>
                          </a:xfrm>
                          <a:prstGeom prst="rect">
                            <a:avLst/>
                          </a:prstGeom>
                        </pic:spPr>
                      </pic:pic>
                    </a:graphicData>
                  </a:graphic>
                </wp:inline>
              </w:drawing>
            </w:r>
          </w:p>
        </w:tc>
        <w:tc>
          <w:tcPr>
            <w:tcW w:w="3685" w:type="dxa"/>
          </w:tcPr>
          <w:p w14:paraId="15DA9CDC" w14:textId="2456C007" w:rsidR="00AC2C9A" w:rsidRPr="00AC0D81" w:rsidRDefault="00AC2C9A" w:rsidP="00AC2C9A">
            <w:pPr>
              <w:rPr>
                <w:rFonts w:cstheme="minorHAnsi"/>
                <w:color w:val="000000" w:themeColor="text1"/>
              </w:rPr>
            </w:pPr>
            <w:r w:rsidRPr="00AC0D81">
              <w:rPr>
                <w:rFonts w:cstheme="minorHAnsi"/>
                <w:color w:val="000000" w:themeColor="text1"/>
              </w:rPr>
              <w:t>Machine moulded and resistant to frost with high strength usually chosen for their aesthetical appearance.</w:t>
            </w:r>
          </w:p>
          <w:p w14:paraId="506EFE5D" w14:textId="77777777" w:rsidR="00737A31" w:rsidRPr="00AC0D81" w:rsidRDefault="00737A31" w:rsidP="00737A31">
            <w:pPr>
              <w:pStyle w:val="ListParagraph"/>
              <w:ind w:left="0"/>
              <w:rPr>
                <w:rFonts w:cstheme="minorHAnsi"/>
                <w:color w:val="000000" w:themeColor="text1"/>
              </w:rPr>
            </w:pPr>
          </w:p>
        </w:tc>
      </w:tr>
      <w:tr w:rsidR="009A515C" w:rsidRPr="00AC0D81" w14:paraId="31DB8048" w14:textId="77777777" w:rsidTr="00A71C49">
        <w:tc>
          <w:tcPr>
            <w:tcW w:w="1985" w:type="dxa"/>
          </w:tcPr>
          <w:p w14:paraId="0786C8A1" w14:textId="6585A901" w:rsidR="00737A31" w:rsidRPr="00AC0D81" w:rsidRDefault="00AC2C9A" w:rsidP="00737A31">
            <w:pPr>
              <w:pStyle w:val="ListParagraph"/>
              <w:ind w:left="0"/>
              <w:rPr>
                <w:rFonts w:cstheme="minorHAnsi"/>
                <w:color w:val="000000" w:themeColor="text1"/>
              </w:rPr>
            </w:pPr>
            <w:r w:rsidRPr="00AC0D81">
              <w:rPr>
                <w:rFonts w:cstheme="minorHAnsi"/>
                <w:color w:val="000000" w:themeColor="text1"/>
              </w:rPr>
              <w:t>Engineering Brick</w:t>
            </w:r>
          </w:p>
        </w:tc>
        <w:tc>
          <w:tcPr>
            <w:tcW w:w="3685" w:type="dxa"/>
          </w:tcPr>
          <w:p w14:paraId="58CB81CF" w14:textId="092A5D56" w:rsidR="00737A31" w:rsidRPr="00AC0D81" w:rsidRDefault="00AC2C9A" w:rsidP="00AC2C9A">
            <w:pPr>
              <w:pStyle w:val="ListParagraph"/>
              <w:ind w:left="0"/>
              <w:jc w:val="center"/>
              <w:rPr>
                <w:rFonts w:cstheme="minorHAnsi"/>
                <w:color w:val="000000" w:themeColor="text1"/>
              </w:rPr>
            </w:pPr>
            <w:r w:rsidRPr="00AC0D81">
              <w:rPr>
                <w:rFonts w:cstheme="minorHAnsi"/>
                <w:noProof/>
              </w:rPr>
              <w:drawing>
                <wp:inline distT="0" distB="0" distL="0" distR="0" wp14:anchorId="394B7500" wp14:editId="6B5E5906">
                  <wp:extent cx="1074420" cy="10363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074420" cy="1036320"/>
                          </a:xfrm>
                          <a:prstGeom prst="rect">
                            <a:avLst/>
                          </a:prstGeom>
                        </pic:spPr>
                      </pic:pic>
                    </a:graphicData>
                  </a:graphic>
                </wp:inline>
              </w:drawing>
            </w:r>
          </w:p>
        </w:tc>
        <w:tc>
          <w:tcPr>
            <w:tcW w:w="3685" w:type="dxa"/>
          </w:tcPr>
          <w:p w14:paraId="6013F3C0" w14:textId="78AE8C6D" w:rsidR="00AC2C9A" w:rsidRPr="00AC0D81" w:rsidRDefault="00AC2C9A" w:rsidP="00AC2C9A">
            <w:pPr>
              <w:rPr>
                <w:rFonts w:cstheme="minorHAnsi"/>
                <w:color w:val="000000" w:themeColor="text1"/>
              </w:rPr>
            </w:pPr>
            <w:r w:rsidRPr="00AC0D81">
              <w:rPr>
                <w:rFonts w:cstheme="minorHAnsi"/>
                <w:color w:val="000000" w:themeColor="text1"/>
              </w:rPr>
              <w:t>Lower water absorption and stronger than facing bricks.</w:t>
            </w:r>
          </w:p>
          <w:p w14:paraId="123FBA51" w14:textId="77777777" w:rsidR="00737A31" w:rsidRPr="00AC0D81" w:rsidRDefault="00737A31" w:rsidP="00737A31">
            <w:pPr>
              <w:pStyle w:val="ListParagraph"/>
              <w:ind w:left="0"/>
              <w:rPr>
                <w:rFonts w:cstheme="minorHAnsi"/>
                <w:color w:val="000000" w:themeColor="text1"/>
              </w:rPr>
            </w:pPr>
          </w:p>
        </w:tc>
      </w:tr>
      <w:tr w:rsidR="009A515C" w:rsidRPr="00AC0D81" w14:paraId="68105F6A" w14:textId="77777777" w:rsidTr="00A71C49">
        <w:tc>
          <w:tcPr>
            <w:tcW w:w="1985" w:type="dxa"/>
          </w:tcPr>
          <w:p w14:paraId="4CD50F3D" w14:textId="4BC00E28" w:rsidR="00737A31" w:rsidRPr="00AC0D81" w:rsidRDefault="00AC2C9A" w:rsidP="00737A31">
            <w:pPr>
              <w:pStyle w:val="ListParagraph"/>
              <w:ind w:left="0"/>
              <w:rPr>
                <w:rFonts w:cstheme="minorHAnsi"/>
                <w:color w:val="000000" w:themeColor="text1"/>
              </w:rPr>
            </w:pPr>
            <w:r w:rsidRPr="00AC0D81">
              <w:rPr>
                <w:rFonts w:cstheme="minorHAnsi"/>
                <w:color w:val="000000" w:themeColor="text1"/>
              </w:rPr>
              <w:t>Dense Blocks</w:t>
            </w:r>
          </w:p>
        </w:tc>
        <w:tc>
          <w:tcPr>
            <w:tcW w:w="3685" w:type="dxa"/>
          </w:tcPr>
          <w:p w14:paraId="24B68322" w14:textId="00FEF498" w:rsidR="00737A31" w:rsidRPr="00AC0D81" w:rsidRDefault="00AC2C9A" w:rsidP="00297C99">
            <w:pPr>
              <w:pStyle w:val="ListParagraph"/>
              <w:ind w:left="0"/>
              <w:jc w:val="center"/>
              <w:rPr>
                <w:rFonts w:cstheme="minorHAnsi"/>
                <w:color w:val="000000" w:themeColor="text1"/>
              </w:rPr>
            </w:pPr>
            <w:r w:rsidRPr="00AC0D81">
              <w:rPr>
                <w:rFonts w:cstheme="minorHAnsi"/>
                <w:noProof/>
              </w:rPr>
              <w:drawing>
                <wp:inline distT="0" distB="0" distL="0" distR="0" wp14:anchorId="4FFA25D0" wp14:editId="0C444D74">
                  <wp:extent cx="1577340" cy="99593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643329" cy="1037595"/>
                          </a:xfrm>
                          <a:prstGeom prst="rect">
                            <a:avLst/>
                          </a:prstGeom>
                        </pic:spPr>
                      </pic:pic>
                    </a:graphicData>
                  </a:graphic>
                </wp:inline>
              </w:drawing>
            </w:r>
          </w:p>
        </w:tc>
        <w:tc>
          <w:tcPr>
            <w:tcW w:w="3685" w:type="dxa"/>
          </w:tcPr>
          <w:p w14:paraId="349C785D" w14:textId="77777777" w:rsidR="00297C99" w:rsidRPr="00AC0D81" w:rsidRDefault="00297C99" w:rsidP="00297C99">
            <w:pPr>
              <w:rPr>
                <w:rFonts w:cstheme="minorHAnsi"/>
                <w:color w:val="000000" w:themeColor="text1"/>
              </w:rPr>
            </w:pPr>
            <w:r w:rsidRPr="00AC0D81">
              <w:rPr>
                <w:rFonts w:cstheme="minorHAnsi"/>
                <w:color w:val="000000" w:themeColor="text1"/>
              </w:rPr>
              <w:t>High strength and density but they conduct heat so not suitable for exterior walls unless additional insulation is provided.</w:t>
            </w:r>
          </w:p>
          <w:p w14:paraId="08D17F61" w14:textId="77777777" w:rsidR="00737A31" w:rsidRPr="00AC0D81" w:rsidRDefault="00737A31" w:rsidP="00737A31">
            <w:pPr>
              <w:pStyle w:val="ListParagraph"/>
              <w:ind w:left="0"/>
              <w:rPr>
                <w:rFonts w:cstheme="minorHAnsi"/>
                <w:color w:val="000000" w:themeColor="text1"/>
              </w:rPr>
            </w:pPr>
          </w:p>
        </w:tc>
      </w:tr>
      <w:tr w:rsidR="009A515C" w:rsidRPr="00AC0D81" w14:paraId="302C5508" w14:textId="77777777" w:rsidTr="00A71C49">
        <w:tc>
          <w:tcPr>
            <w:tcW w:w="1985" w:type="dxa"/>
          </w:tcPr>
          <w:p w14:paraId="2CA8BCA6" w14:textId="2D9CE09B" w:rsidR="00737A31" w:rsidRPr="00AC0D81" w:rsidRDefault="00AC2C9A" w:rsidP="00737A31">
            <w:pPr>
              <w:pStyle w:val="ListParagraph"/>
              <w:ind w:left="0"/>
              <w:rPr>
                <w:rFonts w:cstheme="minorHAnsi"/>
                <w:color w:val="000000" w:themeColor="text1"/>
              </w:rPr>
            </w:pPr>
            <w:r w:rsidRPr="00AC0D81">
              <w:rPr>
                <w:rFonts w:cstheme="minorHAnsi"/>
                <w:color w:val="000000" w:themeColor="text1"/>
              </w:rPr>
              <w:lastRenderedPageBreak/>
              <w:t>Lightweight Block</w:t>
            </w:r>
          </w:p>
        </w:tc>
        <w:tc>
          <w:tcPr>
            <w:tcW w:w="3685" w:type="dxa"/>
          </w:tcPr>
          <w:p w14:paraId="6059FC7A" w14:textId="57A96DC0" w:rsidR="00737A31" w:rsidRPr="00AC0D81" w:rsidRDefault="00297C99" w:rsidP="006B7499">
            <w:pPr>
              <w:pStyle w:val="ListParagraph"/>
              <w:ind w:left="0"/>
              <w:jc w:val="center"/>
              <w:rPr>
                <w:rFonts w:cstheme="minorHAnsi"/>
                <w:color w:val="000000" w:themeColor="text1"/>
              </w:rPr>
            </w:pPr>
            <w:r w:rsidRPr="00AC0D81">
              <w:rPr>
                <w:rFonts w:cstheme="minorHAnsi"/>
                <w:noProof/>
              </w:rPr>
              <w:drawing>
                <wp:inline distT="0" distB="0" distL="0" distR="0" wp14:anchorId="19E44016" wp14:editId="7A072D09">
                  <wp:extent cx="1761875" cy="13182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815194" cy="1358154"/>
                          </a:xfrm>
                          <a:prstGeom prst="rect">
                            <a:avLst/>
                          </a:prstGeom>
                        </pic:spPr>
                      </pic:pic>
                    </a:graphicData>
                  </a:graphic>
                </wp:inline>
              </w:drawing>
            </w:r>
          </w:p>
        </w:tc>
        <w:tc>
          <w:tcPr>
            <w:tcW w:w="3685" w:type="dxa"/>
          </w:tcPr>
          <w:p w14:paraId="7737BBCB" w14:textId="15DA08E0" w:rsidR="00737A31" w:rsidRPr="00AC0D81" w:rsidRDefault="00297C99" w:rsidP="00737A31">
            <w:pPr>
              <w:pStyle w:val="ListParagraph"/>
              <w:ind w:left="0"/>
              <w:rPr>
                <w:rFonts w:cstheme="minorHAnsi"/>
                <w:color w:val="000000" w:themeColor="text1"/>
              </w:rPr>
            </w:pPr>
            <w:r w:rsidRPr="00AC0D81">
              <w:rPr>
                <w:rFonts w:cstheme="minorHAnsi"/>
                <w:color w:val="000000" w:themeColor="text1"/>
              </w:rPr>
              <w:t>Provide increased thermal insulation and easier to work with due to their decreased weight and can be cut using hand tools.</w:t>
            </w:r>
          </w:p>
        </w:tc>
      </w:tr>
      <w:tr w:rsidR="009A515C" w:rsidRPr="00AC0D81" w14:paraId="0C11B6A1" w14:textId="77777777" w:rsidTr="00A71C49">
        <w:tc>
          <w:tcPr>
            <w:tcW w:w="1985" w:type="dxa"/>
          </w:tcPr>
          <w:p w14:paraId="572941AB" w14:textId="56BEAC4B" w:rsidR="00737A31" w:rsidRPr="00AC0D81" w:rsidRDefault="00AC2C9A" w:rsidP="00737A31">
            <w:pPr>
              <w:pStyle w:val="ListParagraph"/>
              <w:ind w:left="0"/>
              <w:rPr>
                <w:rFonts w:cstheme="minorHAnsi"/>
                <w:color w:val="000000" w:themeColor="text1"/>
              </w:rPr>
            </w:pPr>
            <w:r w:rsidRPr="00AC0D81">
              <w:rPr>
                <w:rFonts w:cstheme="minorHAnsi"/>
                <w:color w:val="000000" w:themeColor="text1"/>
              </w:rPr>
              <w:t>Stone</w:t>
            </w:r>
          </w:p>
        </w:tc>
        <w:tc>
          <w:tcPr>
            <w:tcW w:w="3685" w:type="dxa"/>
          </w:tcPr>
          <w:p w14:paraId="64C926FE" w14:textId="793F98DB" w:rsidR="00737A31" w:rsidRPr="00AC0D81" w:rsidRDefault="00297C99" w:rsidP="006B7499">
            <w:pPr>
              <w:pStyle w:val="ListParagraph"/>
              <w:ind w:left="0"/>
              <w:jc w:val="center"/>
              <w:rPr>
                <w:rFonts w:cstheme="minorHAnsi"/>
                <w:color w:val="000000" w:themeColor="text1"/>
              </w:rPr>
            </w:pPr>
            <w:r w:rsidRPr="00AC0D81">
              <w:rPr>
                <w:rFonts w:cstheme="minorHAnsi"/>
                <w:noProof/>
              </w:rPr>
              <w:drawing>
                <wp:inline distT="0" distB="0" distL="0" distR="0" wp14:anchorId="17D80053" wp14:editId="47CAAAE9">
                  <wp:extent cx="1737360" cy="1099469"/>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772996" cy="1122021"/>
                          </a:xfrm>
                          <a:prstGeom prst="rect">
                            <a:avLst/>
                          </a:prstGeom>
                        </pic:spPr>
                      </pic:pic>
                    </a:graphicData>
                  </a:graphic>
                </wp:inline>
              </w:drawing>
            </w:r>
          </w:p>
        </w:tc>
        <w:tc>
          <w:tcPr>
            <w:tcW w:w="3685" w:type="dxa"/>
          </w:tcPr>
          <w:p w14:paraId="13E9D15E" w14:textId="1BB036F6" w:rsidR="00737A31" w:rsidRPr="00AC0D81" w:rsidRDefault="00297C99" w:rsidP="00737A31">
            <w:pPr>
              <w:pStyle w:val="ListParagraph"/>
              <w:ind w:left="0"/>
              <w:rPr>
                <w:rFonts w:cstheme="minorHAnsi"/>
                <w:color w:val="000000" w:themeColor="text1"/>
              </w:rPr>
            </w:pPr>
            <w:r w:rsidRPr="00AC0D81">
              <w:rPr>
                <w:rFonts w:cstheme="minorHAnsi"/>
                <w:color w:val="000000" w:themeColor="text1"/>
              </w:rPr>
              <w:t>Although aesthetically pleasing these can be difficult to work with and have issues with water penetration and have increased heat loss.</w:t>
            </w:r>
          </w:p>
        </w:tc>
      </w:tr>
      <w:tr w:rsidR="009A515C" w:rsidRPr="00AC0D81" w14:paraId="3F44C753" w14:textId="77777777" w:rsidTr="00A71C49">
        <w:tc>
          <w:tcPr>
            <w:tcW w:w="1985" w:type="dxa"/>
          </w:tcPr>
          <w:p w14:paraId="1E97E9CD" w14:textId="6A233F06" w:rsidR="00737A31" w:rsidRPr="00AC0D81" w:rsidRDefault="00AC2C9A" w:rsidP="00737A31">
            <w:pPr>
              <w:pStyle w:val="ListParagraph"/>
              <w:ind w:left="0"/>
              <w:rPr>
                <w:rFonts w:cstheme="minorHAnsi"/>
                <w:color w:val="000000" w:themeColor="text1"/>
              </w:rPr>
            </w:pPr>
            <w:r w:rsidRPr="00AC0D81">
              <w:rPr>
                <w:rFonts w:cstheme="minorHAnsi"/>
                <w:color w:val="000000" w:themeColor="text1"/>
              </w:rPr>
              <w:t>Timber Frame</w:t>
            </w:r>
          </w:p>
        </w:tc>
        <w:tc>
          <w:tcPr>
            <w:tcW w:w="3685" w:type="dxa"/>
          </w:tcPr>
          <w:p w14:paraId="44F11080" w14:textId="6D11D703" w:rsidR="00737A31" w:rsidRPr="00AC0D81" w:rsidRDefault="00297C99" w:rsidP="00297C99">
            <w:pPr>
              <w:pStyle w:val="ListParagraph"/>
              <w:ind w:left="0"/>
              <w:jc w:val="center"/>
              <w:rPr>
                <w:rFonts w:cstheme="minorHAnsi"/>
                <w:color w:val="000000" w:themeColor="text1"/>
              </w:rPr>
            </w:pPr>
            <w:r w:rsidRPr="00AC0D81">
              <w:rPr>
                <w:rFonts w:cstheme="minorHAnsi"/>
                <w:noProof/>
              </w:rPr>
              <w:drawing>
                <wp:inline distT="0" distB="0" distL="0" distR="0" wp14:anchorId="5B368E7A" wp14:editId="301222A7">
                  <wp:extent cx="1767840" cy="1224539"/>
                  <wp:effectExtent l="0" t="0" r="3810" b="0"/>
                  <wp:docPr id="14" name="Picture 14" descr="UK Construction Online | 6 reasons why timber frame is surging in th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UK Construction Online | 6 reasons why timber frame is surging in the UK"/>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803252" cy="1249068"/>
                          </a:xfrm>
                          <a:prstGeom prst="rect">
                            <a:avLst/>
                          </a:prstGeom>
                          <a:noFill/>
                          <a:ln>
                            <a:noFill/>
                          </a:ln>
                        </pic:spPr>
                      </pic:pic>
                    </a:graphicData>
                  </a:graphic>
                </wp:inline>
              </w:drawing>
            </w:r>
          </w:p>
        </w:tc>
        <w:tc>
          <w:tcPr>
            <w:tcW w:w="3685" w:type="dxa"/>
          </w:tcPr>
          <w:p w14:paraId="6F12CCB9" w14:textId="2976A134" w:rsidR="00737A31" w:rsidRPr="00AC0D81" w:rsidRDefault="00297C99" w:rsidP="006B7499">
            <w:pPr>
              <w:rPr>
                <w:rFonts w:cstheme="minorHAnsi"/>
                <w:color w:val="000000" w:themeColor="text1"/>
              </w:rPr>
            </w:pPr>
            <w:r w:rsidRPr="00AC0D81">
              <w:rPr>
                <w:rFonts w:cstheme="minorHAnsi"/>
                <w:color w:val="000000" w:themeColor="text1"/>
              </w:rPr>
              <w:t>These are less common in the UK as they do not as strong and are susceptible to root and insect infestation.</w:t>
            </w:r>
          </w:p>
        </w:tc>
      </w:tr>
      <w:tr w:rsidR="009A515C" w:rsidRPr="00AC0D81" w14:paraId="5831EF40" w14:textId="77777777" w:rsidTr="00A71C49">
        <w:tc>
          <w:tcPr>
            <w:tcW w:w="1985" w:type="dxa"/>
          </w:tcPr>
          <w:p w14:paraId="4C9F8734" w14:textId="1753A696" w:rsidR="00737A31" w:rsidRPr="00AC0D81" w:rsidRDefault="00AC2C9A" w:rsidP="00737A31">
            <w:pPr>
              <w:pStyle w:val="ListParagraph"/>
              <w:ind w:left="0"/>
              <w:rPr>
                <w:rFonts w:cstheme="minorHAnsi"/>
                <w:color w:val="000000" w:themeColor="text1"/>
              </w:rPr>
            </w:pPr>
            <w:r w:rsidRPr="00AC0D81">
              <w:rPr>
                <w:rFonts w:cstheme="minorHAnsi"/>
                <w:color w:val="000000" w:themeColor="text1"/>
              </w:rPr>
              <w:t>Steel Frame</w:t>
            </w:r>
          </w:p>
        </w:tc>
        <w:tc>
          <w:tcPr>
            <w:tcW w:w="3685" w:type="dxa"/>
          </w:tcPr>
          <w:p w14:paraId="1F12BDBE" w14:textId="0BC81F35" w:rsidR="00737A31" w:rsidRPr="00AC0D81" w:rsidRDefault="00297C99" w:rsidP="00297C99">
            <w:pPr>
              <w:pStyle w:val="ListParagraph"/>
              <w:ind w:left="0"/>
              <w:jc w:val="center"/>
              <w:rPr>
                <w:rFonts w:cstheme="minorHAnsi"/>
                <w:color w:val="000000" w:themeColor="text1"/>
              </w:rPr>
            </w:pPr>
            <w:r w:rsidRPr="00AC0D81">
              <w:rPr>
                <w:rFonts w:cstheme="minorHAnsi"/>
                <w:noProof/>
              </w:rPr>
              <w:drawing>
                <wp:inline distT="0" distB="0" distL="0" distR="0" wp14:anchorId="1761FE36" wp14:editId="4AE3DF19">
                  <wp:extent cx="1744301" cy="1188720"/>
                  <wp:effectExtent l="0" t="0" r="889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800794" cy="1227219"/>
                          </a:xfrm>
                          <a:prstGeom prst="rect">
                            <a:avLst/>
                          </a:prstGeom>
                        </pic:spPr>
                      </pic:pic>
                    </a:graphicData>
                  </a:graphic>
                </wp:inline>
              </w:drawing>
            </w:r>
          </w:p>
        </w:tc>
        <w:tc>
          <w:tcPr>
            <w:tcW w:w="3685" w:type="dxa"/>
          </w:tcPr>
          <w:p w14:paraId="2D05F26C" w14:textId="3FE5C3F0" w:rsidR="00737A31" w:rsidRPr="00AC0D81" w:rsidRDefault="00297C99" w:rsidP="00737A31">
            <w:pPr>
              <w:pStyle w:val="ListParagraph"/>
              <w:ind w:left="0"/>
              <w:rPr>
                <w:rFonts w:cstheme="minorHAnsi"/>
                <w:color w:val="000000" w:themeColor="text1"/>
              </w:rPr>
            </w:pPr>
            <w:r w:rsidRPr="00AC0D81">
              <w:rPr>
                <w:rFonts w:cstheme="minorHAnsi"/>
                <w:color w:val="000000" w:themeColor="text1"/>
              </w:rPr>
              <w:t>Are commonly used in industrial builds as they can carry load over a greater span creating more open structures. They provide increased strength to a structure but can be difficult to move and cut.</w:t>
            </w:r>
          </w:p>
        </w:tc>
      </w:tr>
      <w:tr w:rsidR="009A515C" w:rsidRPr="00AC0D81" w14:paraId="1BBD7E65" w14:textId="77777777" w:rsidTr="00A71C49">
        <w:tc>
          <w:tcPr>
            <w:tcW w:w="1985" w:type="dxa"/>
          </w:tcPr>
          <w:p w14:paraId="0EB4582C" w14:textId="3E4ACE60" w:rsidR="00737A31" w:rsidRPr="00AC0D81" w:rsidRDefault="00AC2C9A" w:rsidP="00737A31">
            <w:pPr>
              <w:pStyle w:val="ListParagraph"/>
              <w:ind w:left="0"/>
              <w:rPr>
                <w:rFonts w:cstheme="minorHAnsi"/>
                <w:color w:val="000000" w:themeColor="text1"/>
              </w:rPr>
            </w:pPr>
            <w:r w:rsidRPr="00AC0D81">
              <w:rPr>
                <w:rFonts w:cstheme="minorHAnsi"/>
                <w:color w:val="000000" w:themeColor="text1"/>
              </w:rPr>
              <w:t>Structural Insulated Panels (SIPs)</w:t>
            </w:r>
          </w:p>
        </w:tc>
        <w:tc>
          <w:tcPr>
            <w:tcW w:w="3685" w:type="dxa"/>
          </w:tcPr>
          <w:p w14:paraId="37A7555E" w14:textId="3D056AE1" w:rsidR="00737A31" w:rsidRPr="00AC0D81" w:rsidRDefault="00297C99" w:rsidP="006B7499">
            <w:pPr>
              <w:pStyle w:val="ListParagraph"/>
              <w:ind w:left="0"/>
              <w:jc w:val="center"/>
              <w:rPr>
                <w:rFonts w:cstheme="minorHAnsi"/>
                <w:color w:val="000000" w:themeColor="text1"/>
              </w:rPr>
            </w:pPr>
            <w:r w:rsidRPr="00AC0D81">
              <w:rPr>
                <w:rFonts w:cstheme="minorHAnsi"/>
                <w:noProof/>
              </w:rPr>
              <w:drawing>
                <wp:inline distT="0" distB="0" distL="0" distR="0" wp14:anchorId="0BEED319" wp14:editId="381C926F">
                  <wp:extent cx="1752600" cy="1489689"/>
                  <wp:effectExtent l="0" t="0" r="0" b="0"/>
                  <wp:docPr id="16" name="Picture 16" descr="Structural Insulated Panels | EPS Industry Alli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tructural Insulated Panels | EPS Industry Allianc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789046" cy="1520668"/>
                          </a:xfrm>
                          <a:prstGeom prst="rect">
                            <a:avLst/>
                          </a:prstGeom>
                          <a:noFill/>
                          <a:ln>
                            <a:noFill/>
                          </a:ln>
                        </pic:spPr>
                      </pic:pic>
                    </a:graphicData>
                  </a:graphic>
                </wp:inline>
              </w:drawing>
            </w:r>
          </w:p>
        </w:tc>
        <w:tc>
          <w:tcPr>
            <w:tcW w:w="3685" w:type="dxa"/>
          </w:tcPr>
          <w:p w14:paraId="2982D8A2" w14:textId="7ABEF103" w:rsidR="00737A31" w:rsidRPr="00AC0D81" w:rsidRDefault="00297C99" w:rsidP="00737A31">
            <w:pPr>
              <w:pStyle w:val="ListParagraph"/>
              <w:ind w:left="0"/>
              <w:rPr>
                <w:rFonts w:cstheme="minorHAnsi"/>
                <w:color w:val="000000" w:themeColor="text1"/>
              </w:rPr>
            </w:pPr>
            <w:r w:rsidRPr="00AC0D81">
              <w:rPr>
                <w:rFonts w:cstheme="minorHAnsi"/>
                <w:color w:val="000000" w:themeColor="text1"/>
              </w:rPr>
              <w:t>These are manufactured off site and consist of two structural facings usually Oriented Strand Board (OSB) with an insulated core. They are very cost effective as they reduce the labour cost on a build and offer increased thermal protection to the structure with high strength properties.</w:t>
            </w:r>
          </w:p>
        </w:tc>
      </w:tr>
      <w:tr w:rsidR="00AC0D81" w:rsidRPr="00AC0D81" w14:paraId="7EA5E3AE" w14:textId="77777777" w:rsidTr="00A71C49">
        <w:tc>
          <w:tcPr>
            <w:tcW w:w="1985" w:type="dxa"/>
          </w:tcPr>
          <w:p w14:paraId="4FA69D5E" w14:textId="16175F6A" w:rsidR="00737A31" w:rsidRPr="00AC0D81" w:rsidRDefault="00AC2C9A" w:rsidP="00737A31">
            <w:pPr>
              <w:pStyle w:val="ListParagraph"/>
              <w:ind w:left="0"/>
              <w:rPr>
                <w:rFonts w:cstheme="minorHAnsi"/>
                <w:color w:val="000000" w:themeColor="text1"/>
              </w:rPr>
            </w:pPr>
            <w:r w:rsidRPr="00AC0D81">
              <w:rPr>
                <w:rFonts w:cstheme="minorHAnsi"/>
                <w:color w:val="000000" w:themeColor="text1"/>
              </w:rPr>
              <w:t>Natural – Cob, Rammed Earth, Earth Brick and Straw</w:t>
            </w:r>
          </w:p>
        </w:tc>
        <w:tc>
          <w:tcPr>
            <w:tcW w:w="3685" w:type="dxa"/>
          </w:tcPr>
          <w:p w14:paraId="45EFED39" w14:textId="792BE964" w:rsidR="00737A31" w:rsidRPr="00AC0D81" w:rsidRDefault="009A515C" w:rsidP="00737A31">
            <w:pPr>
              <w:pStyle w:val="ListParagraph"/>
              <w:ind w:left="0"/>
              <w:rPr>
                <w:rFonts w:cstheme="minorHAnsi"/>
                <w:color w:val="000000" w:themeColor="text1"/>
              </w:rPr>
            </w:pPr>
            <w:r w:rsidRPr="00AC0D81">
              <w:rPr>
                <w:rFonts w:cstheme="minorHAnsi"/>
                <w:noProof/>
              </w:rPr>
              <w:drawing>
                <wp:inline distT="0" distB="0" distL="0" distR="0" wp14:anchorId="5CFE771A" wp14:editId="35E7A9C9">
                  <wp:extent cx="1028700" cy="1028700"/>
                  <wp:effectExtent l="0" t="0" r="0" b="0"/>
                  <wp:docPr id="17" name="Picture 17" descr="Cob Blocks | Earth Blocks | Traditional Devon Co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ob Blocks | Earth Blocks | Traditional Devon Cob"/>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028700" cy="1028700"/>
                          </a:xfrm>
                          <a:prstGeom prst="rect">
                            <a:avLst/>
                          </a:prstGeom>
                          <a:noFill/>
                          <a:ln>
                            <a:noFill/>
                          </a:ln>
                        </pic:spPr>
                      </pic:pic>
                    </a:graphicData>
                  </a:graphic>
                </wp:inline>
              </w:drawing>
            </w:r>
            <w:r w:rsidR="006B7499" w:rsidRPr="00AC0D81">
              <w:rPr>
                <w:rFonts w:cstheme="minorHAnsi"/>
                <w:noProof/>
              </w:rPr>
              <w:drawing>
                <wp:inline distT="0" distB="0" distL="0" distR="0" wp14:anchorId="23CE64B3" wp14:editId="5D203FDB">
                  <wp:extent cx="1021080" cy="1021080"/>
                  <wp:effectExtent l="0" t="0" r="7620" b="7620"/>
                  <wp:docPr id="20" name="Picture 20" descr="Building Construct from Straw Bale Load Bearing Wall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Building Construct from Straw Bale Load Bearing Walls | Download Scientific  Diagram"/>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021080" cy="1021080"/>
                          </a:xfrm>
                          <a:prstGeom prst="rect">
                            <a:avLst/>
                          </a:prstGeom>
                          <a:noFill/>
                          <a:ln>
                            <a:noFill/>
                          </a:ln>
                        </pic:spPr>
                      </pic:pic>
                    </a:graphicData>
                  </a:graphic>
                </wp:inline>
              </w:drawing>
            </w:r>
            <w:r w:rsidRPr="00AC0D81">
              <w:rPr>
                <w:rFonts w:cstheme="minorHAnsi"/>
                <w:noProof/>
              </w:rPr>
              <w:drawing>
                <wp:inline distT="0" distB="0" distL="0" distR="0" wp14:anchorId="03745817" wp14:editId="74A6F4C0">
                  <wp:extent cx="1066800" cy="668160"/>
                  <wp:effectExtent l="0" t="0" r="0" b="0"/>
                  <wp:docPr id="18" name="Picture 18" descr="A revival in rammed-earth co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A revival in rammed-earth construction"/>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178121" cy="737883"/>
                          </a:xfrm>
                          <a:prstGeom prst="rect">
                            <a:avLst/>
                          </a:prstGeom>
                          <a:noFill/>
                          <a:ln>
                            <a:noFill/>
                          </a:ln>
                        </pic:spPr>
                      </pic:pic>
                    </a:graphicData>
                  </a:graphic>
                </wp:inline>
              </w:drawing>
            </w:r>
            <w:r w:rsidRPr="00AC0D81">
              <w:rPr>
                <w:rFonts w:cstheme="minorHAnsi"/>
              </w:rPr>
              <w:t xml:space="preserve"> </w:t>
            </w:r>
            <w:r w:rsidRPr="00AC0D81">
              <w:rPr>
                <w:rFonts w:cstheme="minorHAnsi"/>
                <w:noProof/>
              </w:rPr>
              <w:drawing>
                <wp:inline distT="0" distB="0" distL="0" distR="0" wp14:anchorId="28DAD2DD" wp14:editId="710E4992">
                  <wp:extent cx="1028700" cy="685763"/>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126625" cy="751043"/>
                          </a:xfrm>
                          <a:prstGeom prst="rect">
                            <a:avLst/>
                          </a:prstGeom>
                          <a:noFill/>
                          <a:ln>
                            <a:noFill/>
                          </a:ln>
                        </pic:spPr>
                      </pic:pic>
                    </a:graphicData>
                  </a:graphic>
                </wp:inline>
              </w:drawing>
            </w:r>
            <w:r w:rsidRPr="00AC0D81">
              <w:rPr>
                <w:rFonts w:cstheme="minorHAnsi"/>
              </w:rPr>
              <w:t xml:space="preserve"> </w:t>
            </w:r>
          </w:p>
        </w:tc>
        <w:tc>
          <w:tcPr>
            <w:tcW w:w="3685" w:type="dxa"/>
          </w:tcPr>
          <w:p w14:paraId="206C87E3" w14:textId="6EEAD4FE" w:rsidR="00737A31" w:rsidRPr="00AC0D81" w:rsidRDefault="009A515C" w:rsidP="00737A31">
            <w:pPr>
              <w:pStyle w:val="ListParagraph"/>
              <w:ind w:left="0"/>
              <w:rPr>
                <w:rFonts w:cstheme="minorHAnsi"/>
                <w:color w:val="000000" w:themeColor="text1"/>
              </w:rPr>
            </w:pPr>
            <w:r w:rsidRPr="00AC0D81">
              <w:rPr>
                <w:rFonts w:cstheme="minorHAnsi"/>
                <w:color w:val="000000" w:themeColor="text1"/>
              </w:rPr>
              <w:t>This is the most sustainable approach especially if the materials are locally sourced.</w:t>
            </w:r>
          </w:p>
        </w:tc>
      </w:tr>
    </w:tbl>
    <w:p w14:paraId="43A55B60" w14:textId="0BFC00B7" w:rsidR="003F5DC2" w:rsidRDefault="003F5DC2" w:rsidP="003F5DC2">
      <w:r w:rsidRPr="00AC0D81">
        <w:rPr>
          <w:rFonts w:cstheme="minorHAnsi"/>
        </w:rPr>
        <w:lastRenderedPageBreak/>
        <w:t>Once they desired material is selected the building owner then need to select the arrangement of these materials as many of the above can be used in conjunction with one another. For example, the MMC for exterior masonry walls is to use Brick, Insulation and Blocks as per the below</w:t>
      </w:r>
    </w:p>
    <w:p w14:paraId="7D1ACEF1" w14:textId="6EC4170C" w:rsidR="003F5DC2" w:rsidRDefault="00A71C49" w:rsidP="003F5DC2">
      <w:pPr>
        <w:rPr>
          <w:color w:val="FF0000"/>
        </w:rPr>
      </w:pPr>
      <w:r>
        <w:rPr>
          <w:noProof/>
          <w:color w:val="FF0000"/>
        </w:rPr>
        <w:drawing>
          <wp:inline distT="0" distB="0" distL="0" distR="0" wp14:anchorId="0BA7DE52" wp14:editId="798141BE">
            <wp:extent cx="5943600" cy="4384040"/>
            <wp:effectExtent l="0" t="0" r="0" b="0"/>
            <wp:docPr id="34" name="Picture 3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Diagram&#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4384040"/>
                    </a:xfrm>
                    <a:prstGeom prst="rect">
                      <a:avLst/>
                    </a:prstGeom>
                  </pic:spPr>
                </pic:pic>
              </a:graphicData>
            </a:graphic>
          </wp:inline>
        </w:drawing>
      </w:r>
    </w:p>
    <w:p w14:paraId="3C0420B1" w14:textId="77777777" w:rsidR="00A71C49" w:rsidRPr="003F5DC2" w:rsidRDefault="00A71C49" w:rsidP="003F5DC2">
      <w:pPr>
        <w:rPr>
          <w:color w:val="FF0000"/>
        </w:rPr>
      </w:pPr>
    </w:p>
    <w:p w14:paraId="0A517A6E" w14:textId="26624513" w:rsidR="00675509" w:rsidRDefault="00737A31" w:rsidP="00737A31">
      <w:pPr>
        <w:pStyle w:val="Heading3"/>
      </w:pPr>
      <w:bookmarkStart w:id="13" w:name="_Toc70693395"/>
      <w:r>
        <w:t>Mortar</w:t>
      </w:r>
      <w:bookmarkEnd w:id="13"/>
    </w:p>
    <w:p w14:paraId="2300BA87" w14:textId="5F745372" w:rsidR="003F5DC2" w:rsidRDefault="003F5DC2" w:rsidP="003F5DC2"/>
    <w:p w14:paraId="132E7943" w14:textId="1F75FFC3" w:rsidR="00F73964" w:rsidRDefault="00B92086" w:rsidP="003F5DC2">
      <w:r>
        <w:t xml:space="preserve">Mortar is a </w:t>
      </w:r>
      <w:r w:rsidR="00F73964">
        <w:t xml:space="preserve">mixture of fine aggregate (usually sand) a binder (cement/lime) and </w:t>
      </w:r>
      <w:r w:rsidR="009C48F8">
        <w:t>w</w:t>
      </w:r>
      <w:r w:rsidR="00F73964">
        <w:t xml:space="preserve">ater which acts as an adhesive and passes the load evenly down to the bricks below. The ratio of the mixture effects the durability </w:t>
      </w:r>
      <w:r w:rsidR="009C48F8">
        <w:t>and the workability</w:t>
      </w:r>
      <w:r w:rsidR="009C48F8" w:rsidRPr="009C48F8">
        <w:t xml:space="preserve"> </w:t>
      </w:r>
      <w:r w:rsidR="009C48F8">
        <w:t>of the mortar</w:t>
      </w:r>
      <w:r w:rsidR="00F73964">
        <w:t>.</w:t>
      </w:r>
    </w:p>
    <w:p w14:paraId="65B0B500" w14:textId="1369F3CC" w:rsidR="00ED2357" w:rsidRDefault="009C48F8" w:rsidP="003F5DC2">
      <w:r>
        <w:t>For good adhesion to brick, mortar must have good workability. Poor workability will result in air spaces between mortar and brick, preventing good bond formation, water ingress and durability issues.</w:t>
      </w:r>
      <w:sdt>
        <w:sdtPr>
          <w:id w:val="860549623"/>
          <w:citation/>
        </w:sdtPr>
        <w:sdtContent>
          <w:r>
            <w:fldChar w:fldCharType="begin"/>
          </w:r>
          <w:r>
            <w:instrText xml:space="preserve"> CITATION Bri18 \l 2057 </w:instrText>
          </w:r>
          <w:r>
            <w:fldChar w:fldCharType="separate"/>
          </w:r>
          <w:r w:rsidR="00535B51">
            <w:rPr>
              <w:noProof/>
            </w:rPr>
            <w:t xml:space="preserve"> </w:t>
          </w:r>
          <w:r w:rsidR="00535B51" w:rsidRPr="00535B51">
            <w:rPr>
              <w:noProof/>
            </w:rPr>
            <w:t>(Brick Development Association, 2018)</w:t>
          </w:r>
          <w:r>
            <w:fldChar w:fldCharType="end"/>
          </w:r>
        </w:sdtContent>
      </w:sdt>
      <w:r>
        <w:t xml:space="preserve"> </w:t>
      </w:r>
      <w:r w:rsidR="00ED2357">
        <w:t xml:space="preserve">When researching the mortar requirements several things need to be </w:t>
      </w:r>
      <w:r w:rsidR="00666439">
        <w:t>considered</w:t>
      </w:r>
      <w:r w:rsidR="00ED2357">
        <w:t xml:space="preserve"> </w:t>
      </w:r>
      <w:r w:rsidR="00895E44">
        <w:t>included.</w:t>
      </w:r>
      <w:r w:rsidR="00ED2357">
        <w:t xml:space="preserve"> </w:t>
      </w:r>
    </w:p>
    <w:p w14:paraId="50AC6A59" w14:textId="3606A814" w:rsidR="00ED2357" w:rsidRDefault="00ED2357" w:rsidP="00ED2357">
      <w:pPr>
        <w:pStyle w:val="ListParagraph"/>
        <w:numPr>
          <w:ilvl w:val="0"/>
          <w:numId w:val="18"/>
        </w:numPr>
      </w:pPr>
      <w:r>
        <w:t>The climate of the site.</w:t>
      </w:r>
    </w:p>
    <w:p w14:paraId="7BDD3CBF" w14:textId="670D1764" w:rsidR="00ED2357" w:rsidRDefault="00ED2357" w:rsidP="00ED2357">
      <w:pPr>
        <w:pStyle w:val="ListParagraph"/>
        <w:numPr>
          <w:ilvl w:val="0"/>
          <w:numId w:val="18"/>
        </w:numPr>
      </w:pPr>
      <w:r>
        <w:t>The type of masonry being used.</w:t>
      </w:r>
    </w:p>
    <w:p w14:paraId="7ED9C8AC" w14:textId="58BFBF5E" w:rsidR="00ED2357" w:rsidRDefault="00ED2357" w:rsidP="00ED2357">
      <w:pPr>
        <w:pStyle w:val="ListParagraph"/>
        <w:numPr>
          <w:ilvl w:val="0"/>
          <w:numId w:val="18"/>
        </w:numPr>
      </w:pPr>
      <w:r>
        <w:t>The overall load of the structure</w:t>
      </w:r>
    </w:p>
    <w:p w14:paraId="54891933" w14:textId="5CC496DD" w:rsidR="00ED2357" w:rsidRDefault="00895E44" w:rsidP="00ED2357">
      <w:pPr>
        <w:pStyle w:val="ListParagraph"/>
        <w:numPr>
          <w:ilvl w:val="0"/>
          <w:numId w:val="18"/>
        </w:numPr>
      </w:pPr>
      <w:r>
        <w:t>Is it being used for the substructure or the superstructure?</w:t>
      </w:r>
    </w:p>
    <w:p w14:paraId="7CDC7320" w14:textId="6B8C2C91" w:rsidR="00895E44" w:rsidRDefault="00895E44" w:rsidP="00ED2357">
      <w:pPr>
        <w:pStyle w:val="ListParagraph"/>
        <w:numPr>
          <w:ilvl w:val="0"/>
          <w:numId w:val="18"/>
        </w:numPr>
      </w:pPr>
      <w:r>
        <w:lastRenderedPageBreak/>
        <w:t>What level of workability is needed?</w:t>
      </w:r>
    </w:p>
    <w:p w14:paraId="3AB8A873" w14:textId="03F47715" w:rsidR="009C48F8" w:rsidRDefault="009C48F8" w:rsidP="00ED2357">
      <w:r>
        <w:t>Below is a table showing the mixture ratios and how it affects the end properties of the mortar.</w:t>
      </w:r>
    </w:p>
    <w:p w14:paraId="26DEA281" w14:textId="456B776C" w:rsidR="003F5DC2" w:rsidRPr="003F5DC2" w:rsidRDefault="00F73964" w:rsidP="003F5DC2">
      <w:r>
        <w:rPr>
          <w:noProof/>
        </w:rPr>
        <w:drawing>
          <wp:inline distT="0" distB="0" distL="0" distR="0" wp14:anchorId="46D1340A" wp14:editId="6CFC7E3E">
            <wp:extent cx="5943600" cy="330962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3309620"/>
                    </a:xfrm>
                    <a:prstGeom prst="rect">
                      <a:avLst/>
                    </a:prstGeom>
                  </pic:spPr>
                </pic:pic>
              </a:graphicData>
            </a:graphic>
          </wp:inline>
        </w:drawing>
      </w:r>
    </w:p>
    <w:p w14:paraId="5034C32D" w14:textId="08F1156E" w:rsidR="00935023" w:rsidRDefault="00935023" w:rsidP="00935023">
      <w:pPr>
        <w:pStyle w:val="Heading1"/>
        <w:rPr>
          <w:rFonts w:asciiTheme="minorHAnsi" w:hAnsiTheme="minorHAnsi" w:cstheme="minorHAnsi"/>
        </w:rPr>
      </w:pPr>
      <w:bookmarkStart w:id="14" w:name="_Toc70693396"/>
      <w:r w:rsidRPr="000319E2">
        <w:rPr>
          <w:rFonts w:asciiTheme="minorHAnsi" w:hAnsiTheme="minorHAnsi" w:cstheme="minorHAnsi"/>
        </w:rPr>
        <w:t>Conclusion</w:t>
      </w:r>
      <w:bookmarkEnd w:id="14"/>
    </w:p>
    <w:p w14:paraId="23CFDE27" w14:textId="788A32B1" w:rsidR="00535B51" w:rsidRDefault="00535B51" w:rsidP="00535B51"/>
    <w:p w14:paraId="12F2383B" w14:textId="3AC861C4" w:rsidR="00A71C49" w:rsidRPr="00535B51" w:rsidRDefault="00920C99" w:rsidP="00535B51">
      <w:r>
        <w:t>The</w:t>
      </w:r>
      <w:r w:rsidR="00A71C49">
        <w:t>re</w:t>
      </w:r>
      <w:r>
        <w:t xml:space="preserve"> are many materials and methods of construction with a domestic structure and deciding on which one is best is usually down to personal preference and the budget of the build. It can also depend on the owner’s plan for the house. If they plan on building it for their own occupation usually the budget is increased to improve the quality or the aesthetics of the house. </w:t>
      </w:r>
      <w:r w:rsidR="00580BB6">
        <w:t>If,</w:t>
      </w:r>
      <w:r>
        <w:t xml:space="preserve"> however it in an investment building there are modern methods which reduce the labour cost and time to completion however this can result in less character within the building. The “quality triangle” </w:t>
      </w:r>
      <w:r w:rsidR="00580BB6">
        <w:t>demonstrates</w:t>
      </w:r>
      <w:r>
        <w:t xml:space="preserve"> this best. With more time</w:t>
      </w:r>
      <w:r w:rsidR="00580BB6">
        <w:t xml:space="preserve"> and budget, the quality is improved. Reducing time can cost the project more and quality can suffer, and so on.</w:t>
      </w:r>
    </w:p>
    <w:p w14:paraId="0217FE8E" w14:textId="54A7D0D4" w:rsidR="00935023" w:rsidRPr="000319E2" w:rsidRDefault="00B27145">
      <w:pPr>
        <w:rPr>
          <w:rFonts w:eastAsiaTheme="majorEastAsia" w:cstheme="minorHAnsi"/>
          <w:color w:val="2F5496" w:themeColor="accent1" w:themeShade="BF"/>
          <w:sz w:val="32"/>
          <w:szCs w:val="32"/>
        </w:rPr>
      </w:pPr>
      <w:r>
        <w:rPr>
          <w:rFonts w:cstheme="minorHAnsi"/>
          <w:noProof/>
        </w:rPr>
        <mc:AlternateContent>
          <mc:Choice Requires="wps">
            <w:drawing>
              <wp:anchor distT="0" distB="0" distL="114300" distR="114300" simplePos="0" relativeHeight="251665408" behindDoc="0" locked="0" layoutInCell="1" allowOverlap="1" wp14:anchorId="0F4E6B6E" wp14:editId="5A808DD4">
                <wp:simplePos x="0" y="0"/>
                <wp:positionH relativeFrom="column">
                  <wp:posOffset>2567940</wp:posOffset>
                </wp:positionH>
                <wp:positionV relativeFrom="paragraph">
                  <wp:posOffset>313055</wp:posOffset>
                </wp:positionV>
                <wp:extent cx="548640" cy="350520"/>
                <wp:effectExtent l="0" t="0" r="0" b="0"/>
                <wp:wrapNone/>
                <wp:docPr id="7" name="Text Box 7"/>
                <wp:cNvGraphicFramePr/>
                <a:graphic xmlns:a="http://schemas.openxmlformats.org/drawingml/2006/main">
                  <a:graphicData uri="http://schemas.microsoft.com/office/word/2010/wordprocessingShape">
                    <wps:wsp>
                      <wps:cNvSpPr txBox="1"/>
                      <wps:spPr>
                        <a:xfrm>
                          <a:off x="0" y="0"/>
                          <a:ext cx="548640" cy="350520"/>
                        </a:xfrm>
                        <a:prstGeom prst="rect">
                          <a:avLst/>
                        </a:prstGeom>
                        <a:noFill/>
                        <a:ln w="6350">
                          <a:noFill/>
                        </a:ln>
                      </wps:spPr>
                      <wps:txbx>
                        <w:txbxContent>
                          <w:p w14:paraId="7B628F4C" w14:textId="2EF41770" w:rsidR="009B6978" w:rsidRDefault="009B6978">
                            <w:r>
                              <w:t>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4E6B6E" id="Text Box 7" o:spid="_x0000_s1029" type="#_x0000_t202" style="position:absolute;margin-left:202.2pt;margin-top:24.65pt;width:43.2pt;height:27.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7oHLwIAAFcEAAAOAAAAZHJzL2Uyb0RvYy54bWysVN9v2jAQfp+0/8Hy+whQoG1EqFgrpkmo&#10;rQRTn41jk0i2z7MNCfvrd3YIRd2epr0457vz/fi+u8wfWq3IUThfgynoaDCkRBgOZW32Bf2xXX25&#10;o8QHZkqmwIiCnoSnD4vPn+aNzcUYKlClcASDGJ83tqBVCDbPMs8roZkfgBUGjRKcZgGvbp+VjjUY&#10;XatsPBzOsgZcaR1w4T1qnzojXaT4UgoeXqT0IhBVUKwtpNOlcxfPbDFn+d4xW9X8XAb7hyo0qw0m&#10;vYR6YoGRg6v/CKVr7sCDDAMOOgMpay5SD9jNaPihm03FrEi9IDjeXmDy/y8sfz6+OlKXBb2lxDCN&#10;FG1FG8hXaMltRKexPkenjUW30KIaWe71HpWx6VY6Hb/YDkE74ny6YBuDcVROJ3ezCVo4mm6mw+k4&#10;YZ+9P7bOh28CNIlCQR1SlxBlx7UPWAi69i4xl4FVrVSiTxnSFHSGUdODiwVfKIMPYwtdqVEK7a5N&#10;Dd/0beygPGF3Drrp8JavaqxhzXx4ZQ7HAcvGEQ8veEgFmAvOEiUVuF9/00d/ZAmtlDQ4XgX1Pw/M&#10;CUrUd4P83Y8mEY2QLpPpLcJB3LVld20xB/0IOMEjXCbLkxj9g+pF6UC/4SYsY1Y0McMxd0FDLz6G&#10;buhxk7hYLpMTTqBlYW02lsfQEdWI8LZ9Y86eaQjI3zP0g8jyD2x0vh0fy0MAWSeqIs4dqmf4cXoT&#10;g+dNi+txfU9e7/+DxW8AAAD//wMAUEsDBBQABgAIAAAAIQAeP/Jq4QAAAAoBAAAPAAAAZHJzL2Rv&#10;d25yZXYueG1sTI9NT8JAEIbvJv6HzZh4k11xMVC6JaQJMTF6ALl4m3aXtmE/aneB6q93POFtJvPk&#10;nefNV6Oz7GyG2AWv4HEigBlfB935RsH+Y/MwBxYTeo02eKPg20RYFbc3OWY6XPzWnHepYRTiY4YK&#10;2pT6jPNYt8ZhnITeeLodwuAw0To0XA94oXBn+VSIZ+6w8/Shxd6UramPu5NT8Fpu3nFbTd38x5Yv&#10;b4d1/7X/nCl1fzeul8CSGdMVhj99UoeCnKpw8joyq0AKKQmlYfEEjAC5ENSlIlLIGfAi5/8rFL8A&#10;AAD//wMAUEsBAi0AFAAGAAgAAAAhALaDOJL+AAAA4QEAABMAAAAAAAAAAAAAAAAAAAAAAFtDb250&#10;ZW50X1R5cGVzXS54bWxQSwECLQAUAAYACAAAACEAOP0h/9YAAACUAQAACwAAAAAAAAAAAAAAAAAv&#10;AQAAX3JlbHMvLnJlbHNQSwECLQAUAAYACAAAACEAYDe6By8CAABXBAAADgAAAAAAAAAAAAAAAAAu&#10;AgAAZHJzL2Uyb0RvYy54bWxQSwECLQAUAAYACAAAACEAHj/yauEAAAAKAQAADwAAAAAAAAAAAAAA&#10;AACJBAAAZHJzL2Rvd25yZXYueG1sUEsFBgAAAAAEAAQA8wAAAJcFAAAAAA==&#10;" filled="f" stroked="f" strokeweight=".5pt">
                <v:textbox>
                  <w:txbxContent>
                    <w:p w14:paraId="7B628F4C" w14:textId="2EF41770" w:rsidR="009B6978" w:rsidRDefault="009B6978">
                      <w:r>
                        <w:t>Time</w:t>
                      </w:r>
                    </w:p>
                  </w:txbxContent>
                </v:textbox>
              </v:shape>
            </w:pict>
          </mc:Fallback>
        </mc:AlternateContent>
      </w:r>
      <w:r>
        <w:rPr>
          <w:rFonts w:cstheme="minorHAnsi"/>
          <w:noProof/>
        </w:rPr>
        <mc:AlternateContent>
          <mc:Choice Requires="wps">
            <w:drawing>
              <wp:anchor distT="0" distB="0" distL="114300" distR="114300" simplePos="0" relativeHeight="251658239" behindDoc="0" locked="0" layoutInCell="1" allowOverlap="1" wp14:anchorId="687511FC" wp14:editId="1FEB995E">
                <wp:simplePos x="0" y="0"/>
                <wp:positionH relativeFrom="column">
                  <wp:posOffset>1882140</wp:posOffset>
                </wp:positionH>
                <wp:positionV relativeFrom="paragraph">
                  <wp:posOffset>31115</wp:posOffset>
                </wp:positionV>
                <wp:extent cx="1836420" cy="1752600"/>
                <wp:effectExtent l="0" t="0" r="11430" b="19050"/>
                <wp:wrapNone/>
                <wp:docPr id="23" name="Oval 23"/>
                <wp:cNvGraphicFramePr/>
                <a:graphic xmlns:a="http://schemas.openxmlformats.org/drawingml/2006/main">
                  <a:graphicData uri="http://schemas.microsoft.com/office/word/2010/wordprocessingShape">
                    <wps:wsp>
                      <wps:cNvSpPr/>
                      <wps:spPr>
                        <a:xfrm>
                          <a:off x="0" y="0"/>
                          <a:ext cx="1836420" cy="1752600"/>
                        </a:xfrm>
                        <a:prstGeom prst="ellipse">
                          <a:avLst/>
                        </a:prstGeom>
                        <a:gradFill flip="none" rotWithShape="1">
                          <a:gsLst>
                            <a:gs pos="0">
                              <a:schemeClr val="accent2">
                                <a:lumMod val="60000"/>
                                <a:lumOff val="40000"/>
                                <a:alpha val="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16200000" scaled="1"/>
                          <a:tileRect/>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5C5855" id="Oval 23" o:spid="_x0000_s1026" style="position:absolute;margin-left:148.2pt;margin-top:2.45pt;width:144.6pt;height:138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URBDwMAAIEHAAAOAAAAZHJzL2Uyb0RvYy54bWy8Vdtu3CAQfa/Uf0C8N15v9pJa8UarRKkq&#10;pUmUpMozwbBGwkCBvfXrO4DttZJtpFZVX2wY5nqYOZxf7BqJNsw6oVWJ85MRRkxRXQm1KvH3p+tP&#10;Zxg5T1RFpFasxHvm8MXi44fzrSnYWNdaVswicKJcsTUlrr03RZY5WrOGuBNtmIJDrm1DPGztKqss&#10;2YL3Rmbj0WiWbbWtjNWUOQfSq3SIF9E/54z6O84d80iWGHLz8Wvj9yV8s8U5KVaWmFrQNg3yF1k0&#10;RCgI2ru6Ip6gtRVvXDWCWu009ydUN5nmXFAWa4Bq8tGrah5rYlisBcBxpofJ/Tu39HZzb5GoSjw+&#10;xUiRBu7obkMkgi1gszWuAJVHc2/bnYNlKHTHbRP+UALaRTz3PZ5s5xEFYX52OpuMAXYKZ/l8Op6N&#10;IuLZwdxY578w3aCwKDGTUhgXaiYF2dw4D1FBu9NqEa6uhZSIg2qJFbQVRlb7Z+HrCBiESlfhwD5a&#10;OGQ0YDaK4tha7FJaBGWWmFDKlB/HI7luvukqySHVlCwpQAxNlMSTg5hIU5Mk7arqfcesV24YfR5M&#10;f59BynmYwWR6NINpJwZc3ot3dvp/4+UBmT8qMCTYTuAQ4nknPlogCFfdxUqhEAlEk8+AC4Iz5CiR&#10;DLo5T5PthWQPQAKpjWDOY+vA7YTGTq0cV34vWbgsqR4Yh3GA5k0t0SM87JZ0V64mFUvicCXHeyA6&#10;DJ45tGzvu3UQSO51J8bEochWP5iyyGO98bsYp0J7ixhZK98bN0Jpe6wLpe8jJ/0OpARNQOlFV3sg&#10;C5i1OO/O0GsBU3tDnL8nFmgT8IenwN/Bh0u9LbFuVxjV2v48Jg/6wGZwitEWaLjE7seaWBhp+VXB&#10;zH7OJ5PA23Ezmc4Dm9jhycvwRK2bSw1DnUMjGBqXQd/Lbsmtbp7hxViGqHBEFIXYJabedptLn54H&#10;eHMoWy6jGnC1If5GPRrasUugpKfdM7GmpS4PrHerO8p+Q19JN9yH0su111zEpjzg2uINPJ/II71J&#10;4SEZ7qPW4eVc/AIAAP//AwBQSwMEFAAGAAgAAAAhADq/R5rfAAAACQEAAA8AAABkcnMvZG93bnJl&#10;di54bWxMj0FLxDAQhe+C/yGM4M1NLbulqU0XET2Jyq4i7C1tsk0xmZQm263/3vGkx+F7vPdNvV28&#10;Y7OZ4hBQwu0qA2awC3rAXsLH+9NNCSwmhVq5gEbCt4mwbS4valXpcMadmfepZ1SCsVISbEpjxXns&#10;rPEqrsJokNgxTF4lOqee60mdqdw7nmdZwb0akBasGs2DNd3X/uQllMvz22snWmd3+cujmI/jgX8e&#10;pLy+Wu7vgCWzpL8w/OqTOjTk1IYT6sichFwUa4pKWAtgxDflpgDWEigzAbyp+f8Pmh8AAAD//wMA&#10;UEsBAi0AFAAGAAgAAAAhALaDOJL+AAAA4QEAABMAAAAAAAAAAAAAAAAAAAAAAFtDb250ZW50X1R5&#10;cGVzXS54bWxQSwECLQAUAAYACAAAACEAOP0h/9YAAACUAQAACwAAAAAAAAAAAAAAAAAvAQAAX3Jl&#10;bHMvLnJlbHNQSwECLQAUAAYACAAAACEApwlEQQ8DAACBBwAADgAAAAAAAAAAAAAAAAAuAgAAZHJz&#10;L2Uyb0RvYy54bWxQSwECLQAUAAYACAAAACEAOr9Hmt8AAAAJAQAADwAAAAAAAAAAAAAAAABpBQAA&#10;ZHJzL2Rvd25yZXYueG1sUEsFBgAAAAAEAAQA8wAAAHUGAAAAAA==&#10;" fillcolor="#f4b083 [1941]" strokecolor="#1f3763 [1604]" strokeweight="1pt">
                <v:fill color2="#c7d4ed [980]" o:opacity2="0" rotate="t" angle="180" colors="0 #f4b183;48497f #abc0e4;54395f #abc0e4;1 #c7d5ed" focus="100%" type="gradient"/>
                <v:stroke joinstyle="miter"/>
              </v:oval>
            </w:pict>
          </mc:Fallback>
        </mc:AlternateContent>
      </w:r>
      <w:r>
        <w:rPr>
          <w:rFonts w:cstheme="minorHAnsi"/>
          <w:noProof/>
        </w:rPr>
        <mc:AlternateContent>
          <mc:Choice Requires="wps">
            <w:drawing>
              <wp:anchor distT="0" distB="0" distL="114300" distR="114300" simplePos="0" relativeHeight="251657214" behindDoc="0" locked="0" layoutInCell="1" allowOverlap="1" wp14:anchorId="2CC102E0" wp14:editId="770F0D3D">
                <wp:simplePos x="0" y="0"/>
                <wp:positionH relativeFrom="column">
                  <wp:posOffset>2468880</wp:posOffset>
                </wp:positionH>
                <wp:positionV relativeFrom="paragraph">
                  <wp:posOffset>785495</wp:posOffset>
                </wp:positionV>
                <wp:extent cx="1866900" cy="1897380"/>
                <wp:effectExtent l="0" t="0" r="19050" b="26670"/>
                <wp:wrapNone/>
                <wp:docPr id="25" name="Oval 25"/>
                <wp:cNvGraphicFramePr/>
                <a:graphic xmlns:a="http://schemas.openxmlformats.org/drawingml/2006/main">
                  <a:graphicData uri="http://schemas.microsoft.com/office/word/2010/wordprocessingShape">
                    <wps:wsp>
                      <wps:cNvSpPr/>
                      <wps:spPr>
                        <a:xfrm>
                          <a:off x="0" y="0"/>
                          <a:ext cx="1866900" cy="1897380"/>
                        </a:xfrm>
                        <a:prstGeom prst="ellipse">
                          <a:avLst/>
                        </a:prstGeom>
                        <a:gradFill flip="none" rotWithShape="1">
                          <a:gsLst>
                            <a:gs pos="0">
                              <a:schemeClr val="accent2">
                                <a:lumMod val="60000"/>
                                <a:lumOff val="40000"/>
                                <a:alpha val="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2700000" scaled="1"/>
                          <a:tileRect/>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89A3B7" id="Oval 25" o:spid="_x0000_s1026" style="position:absolute;margin-left:194.4pt;margin-top:61.85pt;width:147pt;height:149.4pt;z-index:2516572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zmgDQMAAIAHAAAOAAAAZHJzL2Uyb0RvYy54bWy8VV1v2yAUfZ+0/4B4X52kSZpGdaqoVadJ&#10;3Vq1nfpMMY4tYWBAvvbrd4DYidqs0qZpeXDgcj/PPVwuLjeNJCthXa1VTvsnPUqE4rqo1SKn359u&#10;Pk0ocZ6pgkmtRE63wtHL2ccPF2szFQNdaVkIS+BEuena5LTy3kyzzPFKNMydaCMUDkttG+axtYus&#10;sGwN743MBr3eOFtrWxiruXAO0ut0SGfRf1kK7u/K0glPZE6Rm49fG78v4ZvNLth0YZmpar5Lg/1F&#10;Fg2rFYJ2rq6ZZ2Rp6zeumppb7XTpT7huMl2WNRexBlTT772q5rFiRsRaAI4zHUzu37nl31b3ltRF&#10;TgcjShRr0KO7FZMEW2CzNm4KlUdzb3c7h2UodFPaJvyjBLKJeG47PMXGEw5hfzIen/cAO8dZf3J+&#10;djqJiGd7c2Od/yx0Q8Iip0LK2rhQM5uy1a3ziArtVmuHcHFTS0lKqOZUgVaUWO2fa19FwBAqtcLB&#10;Plo4YjQw60VxpJa4kpagzJwyzoXyg3gkl81XXST5uIdfogfEIFESD/diJk3FkrStqvMds164w+hn&#10;wfT3GaScDzMYjo5mMGrFwOW9eJPT/xuvH5D5owJDgkcgPmvFRwuEcNE2VtaKsDBoBtEGRHOcSQEy&#10;91PnfC3FA2ZAYhGueWQOmhN4nZgcV34rReiVVA+ixG0AdxMjOoAPyZJa5SpWiCQOHTlOgegweC7B&#10;2M73zkGYca+JGBNHjTv9YCriGOuM34U4FdpZxMha+c64qZW2x0gofRc56bcgJWgCSi+62GJW4KrF&#10;6+4Mv6lxaW+Z8/fMYmoCf7wE/g6fUup1TvVuRUml7c9j8qCPYYZTStaYwjl1P5bM4kbLLwpX9rw/&#10;HIaxHTfD0dkAG3t48nJ4opbNlcad7oMIhsdl0PeyXZZWN894MOYhKo6Y4oidU+5tu7ny6XXAk8PF&#10;fB7VMKoN87fq0fB2uISJ9LR5ZtbsJpfH0Pum24n9Znol3dAPpedLr8s6knKP6w5vjPk0O9KTFN6R&#10;w33U2j+cs18AAAD//wMAUEsDBBQABgAIAAAAIQDek2a04AAAAAsBAAAPAAAAZHJzL2Rvd25yZXYu&#10;eG1sTI/NTsMwEITvSLyDtUjcqIMLqQlxKoSEgF5Kfw4c3XiJI2I7xG4a3p7lBMfZGc18Wy4n17ER&#10;h9gGr+B6lgFDXwfT+kbBfvd0JYHFpL3RXfCo4BsjLKvzs1IXJpz8BsdtahiV+FhoBTalvuA81had&#10;jrPQoyfvIwxOJ5JDw82gT1TuOi6yLOdOt54WrO7x0WL9uT06Bc3ryq43U4z4dvf+lT/v1/Iljkpd&#10;XkwP98ASTukvDL/4hA4VMR3C0ZvIOgVzKQk9kSHmC2CUyKWgy0HBjRC3wKuS//+h+gEAAP//AwBQ&#10;SwECLQAUAAYACAAAACEAtoM4kv4AAADhAQAAEwAAAAAAAAAAAAAAAAAAAAAAW0NvbnRlbnRfVHlw&#10;ZXNdLnhtbFBLAQItABQABgAIAAAAIQA4/SH/1gAAAJQBAAALAAAAAAAAAAAAAAAAAC8BAABfcmVs&#10;cy8ucmVsc1BLAQItABQABgAIAAAAIQApUzmgDQMAAIAHAAAOAAAAAAAAAAAAAAAAAC4CAABkcnMv&#10;ZTJvRG9jLnhtbFBLAQItABQABgAIAAAAIQDek2a04AAAAAsBAAAPAAAAAAAAAAAAAAAAAGcFAABk&#10;cnMvZG93bnJldi54bWxQSwUGAAAAAAQABADzAAAAdAYAAAAA&#10;" fillcolor="#f4b083 [1941]" strokecolor="#1f3763 [1604]" strokeweight="1pt">
                <v:fill color2="#c7d4ed [980]" o:opacity2="0" rotate="t" angle="45" colors="0 #f4b183;48497f #abc0e4;54395f #abc0e4;1 #c7d5ed" focus="100%" type="gradient"/>
                <v:stroke joinstyle="miter"/>
              </v:oval>
            </w:pict>
          </mc:Fallback>
        </mc:AlternateContent>
      </w:r>
      <w:r w:rsidR="009A65D5">
        <w:rPr>
          <w:rFonts w:cstheme="minorHAnsi"/>
          <w:noProof/>
        </w:rPr>
        <mc:AlternateContent>
          <mc:Choice Requires="wps">
            <w:drawing>
              <wp:anchor distT="0" distB="0" distL="114300" distR="114300" simplePos="0" relativeHeight="251667456" behindDoc="0" locked="0" layoutInCell="1" allowOverlap="1" wp14:anchorId="7017B538" wp14:editId="384F9FC5">
                <wp:simplePos x="0" y="0"/>
                <wp:positionH relativeFrom="column">
                  <wp:posOffset>3368040</wp:posOffset>
                </wp:positionH>
                <wp:positionV relativeFrom="paragraph">
                  <wp:posOffset>1920875</wp:posOffset>
                </wp:positionV>
                <wp:extent cx="609600" cy="739140"/>
                <wp:effectExtent l="0" t="0" r="0" b="3810"/>
                <wp:wrapNone/>
                <wp:docPr id="8" name="Text Box 8"/>
                <wp:cNvGraphicFramePr/>
                <a:graphic xmlns:a="http://schemas.openxmlformats.org/drawingml/2006/main">
                  <a:graphicData uri="http://schemas.microsoft.com/office/word/2010/wordprocessingShape">
                    <wps:wsp>
                      <wps:cNvSpPr txBox="1"/>
                      <wps:spPr>
                        <a:xfrm>
                          <a:off x="0" y="0"/>
                          <a:ext cx="609600" cy="739140"/>
                        </a:xfrm>
                        <a:prstGeom prst="rect">
                          <a:avLst/>
                        </a:prstGeom>
                        <a:noFill/>
                        <a:ln w="6350">
                          <a:noFill/>
                        </a:ln>
                      </wps:spPr>
                      <wps:txbx>
                        <w:txbxContent>
                          <w:p w14:paraId="0A6E0968" w14:textId="6EB8D4CB" w:rsidR="009B6978" w:rsidRDefault="009B6978" w:rsidP="00580BB6">
                            <w:r>
                              <w:t>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17B538" id="Text Box 8" o:spid="_x0000_s1030" type="#_x0000_t202" style="position:absolute;margin-left:265.2pt;margin-top:151.25pt;width:48pt;height:58.2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1wULgIAAFcEAAAOAAAAZHJzL2Uyb0RvYy54bWysVN9v2jAQfp+0/8Hy+0iglLaIULFWTJOq&#10;thJMfTaOQyIlPs82JOyv32cHKOr2NO3FOd+d78f33WV23zU12yvrKtIZHw5SzpSWlFd6m/Ef6+WX&#10;W86cFzoXNWmV8YNy/H7++dOsNVM1opLqXFmGINpNW5Px0nszTRInS9UINyCjNIwF2UZ4XO02ya1o&#10;Eb2pk1GaTpKWbG4sSeUctI+9kc9j/KJQ0r8UhVOe1RlHbT6eNp6bcCbzmZhurTBlJY9liH+oohGV&#10;RtJzqEfhBdvZ6o9QTSUtOSr8QFKTUFFUUsUe0M0w/dDNqhRGxV4AjjNnmNz/Cyuf96+WVXnGQZQW&#10;DShaq86zr9Sx24BOa9wUTisDN99BDZZPegdlaLorbBO+aIfBDpwPZ2xDMAnlJL2bpLBImG6u7obj&#10;iH3y/thY578palgQMm5BXURU7J+cRyFwPbmEXJqWVV1H+mrNWiS4uk7jg7MFL2qNh6GFvtQg+W7T&#10;xYbHpzY2lB/QnaV+OpyRywo1PAnnX4XFOKBsjLh/wVHUhFx0lDgryf76mz74gyVYOWsxXhl3P3fC&#10;Ks7q7xr8AQAgwHy8jK9vRrjYS8vm0qJ3zQNhgodYJiOjGPx9fRILS80bNmERssIktETujPuT+OD7&#10;occmSbVYRCdMoBH+Sa+MDKEDqgHhdfcmrDnS4MHfM50GUUw/sNH79nwsdp6KKlIVcO5RPcKP6Y0M&#10;HjctrMflPXq9/w/mvwEAAP//AwBQSwMEFAAGAAgAAAAhABK0JZPjAAAACwEAAA8AAABkcnMvZG93&#10;bnJldi54bWxMj8FOwzAMhu9IvENkJG4sWbdWpas7TZUmJASHjV24pY3XVmuS0mRb4ekJp3G0/en3&#10;9+frSffsQqPrrEGYzwQwMrVVnWkQDh/bpxSY89Io2VtDCN/kYF3c3+UyU/ZqdnTZ+4aFEOMyidB6&#10;P2Scu7olLd3MDmTC7WhHLX0Yx4arUV5DuO55JETCtexM+NDKgcqW6tP+rBFey+273FWRTn/68uXt&#10;uBm+Dp8x4uPDtFkB8zT5Gwx/+kEdiuBU2bNRjvUI8UIsA4qwEFEMLBBJlIRNhbCcp8/Ai5z/71D8&#10;AgAA//8DAFBLAQItABQABgAIAAAAIQC2gziS/gAAAOEBAAATAAAAAAAAAAAAAAAAAAAAAABbQ29u&#10;dGVudF9UeXBlc10ueG1sUEsBAi0AFAAGAAgAAAAhADj9If/WAAAAlAEAAAsAAAAAAAAAAAAAAAAA&#10;LwEAAF9yZWxzLy5yZWxzUEsBAi0AFAAGAAgAAAAhAF2LXBQuAgAAVwQAAA4AAAAAAAAAAAAAAAAA&#10;LgIAAGRycy9lMm9Eb2MueG1sUEsBAi0AFAAGAAgAAAAhABK0JZPjAAAACwEAAA8AAAAAAAAAAAAA&#10;AAAAiAQAAGRycy9kb3ducmV2LnhtbFBLBQYAAAAABAAEAPMAAACYBQAAAAA=&#10;" filled="f" stroked="f" strokeweight=".5pt">
                <v:textbox>
                  <w:txbxContent>
                    <w:p w14:paraId="0A6E0968" w14:textId="6EB8D4CB" w:rsidR="009B6978" w:rsidRDefault="009B6978" w:rsidP="00580BB6">
                      <w:r>
                        <w:t>Quality</w:t>
                      </w:r>
                    </w:p>
                  </w:txbxContent>
                </v:textbox>
              </v:shape>
            </w:pict>
          </mc:Fallback>
        </mc:AlternateContent>
      </w:r>
      <w:r w:rsidR="00386C66">
        <w:rPr>
          <w:rFonts w:cstheme="minorHAnsi"/>
          <w:noProof/>
        </w:rPr>
        <mc:AlternateContent>
          <mc:Choice Requires="wps">
            <w:drawing>
              <wp:anchor distT="0" distB="0" distL="114300" distR="114300" simplePos="0" relativeHeight="251673600" behindDoc="0" locked="0" layoutInCell="1" allowOverlap="1" wp14:anchorId="3A02A3D1" wp14:editId="53CDF67E">
                <wp:simplePos x="0" y="0"/>
                <wp:positionH relativeFrom="column">
                  <wp:posOffset>2575560</wp:posOffset>
                </wp:positionH>
                <wp:positionV relativeFrom="paragraph">
                  <wp:posOffset>1844675</wp:posOffset>
                </wp:positionV>
                <wp:extent cx="541020" cy="65532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541020" cy="655320"/>
                        </a:xfrm>
                        <a:prstGeom prst="rect">
                          <a:avLst/>
                        </a:prstGeom>
                        <a:noFill/>
                        <a:ln w="6350">
                          <a:noFill/>
                        </a:ln>
                      </wps:spPr>
                      <wps:txbx>
                        <w:txbxContent>
                          <w:p w14:paraId="1375451C" w14:textId="53971968" w:rsidR="009B6978" w:rsidRDefault="009B6978" w:rsidP="00386C66">
                            <w:r>
                              <w:t>Slow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02A3D1" id="Text Box 26" o:spid="_x0000_s1031" type="#_x0000_t202" style="position:absolute;margin-left:202.8pt;margin-top:145.25pt;width:42.6pt;height:51.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mG8LgIAAFkEAAAOAAAAZHJzL2Uyb0RvYy54bWysVFFv2jAQfp+0/2D5fQQosC4iVKwV06Sq&#10;rQRTn43jQKTE59mGhP36fXYIRd2epr2Y893lu7vvOzO/a+uKHZV1JemMjwZDzpSWlJd6l/Efm9Wn&#10;W86cFzoXFWmV8ZNy/G7x8cO8Maka056qXFkGEO3SxmR8771Jk8TJvaqFG5BRGsGCbC08rnaX5FY0&#10;QK+rZDwczpKGbG4sSeUcvA9dkC8iflEo6Z+LwinPqoyjNx9PG89tOJPFXKQ7K8y+lOc2xD90UYtS&#10;o+gF6kF4wQ62/AOqLqUlR4UfSKoTKopSqjgDphkN302z3guj4iwgx5kLTe7/wcqn44tlZZ7x8Ywz&#10;LWpotFGtZ1+pZXCBn8a4FGlrg0Tfwg+de7+DM4zdFrYOvxiIIQ6mTxd2A5qEczoZDceISIRm0+kN&#10;bKAnbx8b6/w3RTULRsYtxIuciuOj811qnxJqaVqVVRUFrDRrAHozHcYPLhGAVxo1wghdq8Hy7baN&#10;I0/7MbaUnzCdpW4/nJGrEj08CudfhMVCoG0suX/GUVSEWnS2ONuT/fU3f8iHTohy1mDBMu5+HoRV&#10;nFXfNRT8MppMwkbGy2T6OVBjryPb64g+1PeEHR7hORkZzZDvq94sLNWveAvLUBUhoSVqZ9z35r3v&#10;1h5vSarlMiZhB43wj3ptZIAOrAaGN+2rsOYsg4d+T9SvokjfqdHldnosD56KMkoVeO5YPdOP/Y1i&#10;n99aeCDX95j19o+w+A0AAP//AwBQSwMEFAAGAAgAAAAhAHUWg5fjAAAACwEAAA8AAABkcnMvZG93&#10;bnJldi54bWxMj8tOwzAQRfdI/IM1SOyoTdqUJsSpqkgVEoJFSzfsJvE0ifAjxG4b+HrMCpajObr3&#10;3GI9Gc3ONPreWQn3MwGMbONUb1sJh7ft3QqYD2gVamdJwhd5WJfXVwXmyl3sjs770LIYYn2OEroQ&#10;hpxz33Rk0M/cQDb+jm40GOI5tlyNeInhRvNEiCU32NvY0OFAVUfNx/5kJDxX21fc1YlZfevq6eW4&#10;GT4P76mUtzfT5hFYoCn8wfCrH9WhjE61O1nlmZawEOkyohKSTKTAIrHIRBxTS5hn8wfgZcH/byh/&#10;AAAA//8DAFBLAQItABQABgAIAAAAIQC2gziS/gAAAOEBAAATAAAAAAAAAAAAAAAAAAAAAABbQ29u&#10;dGVudF9UeXBlc10ueG1sUEsBAi0AFAAGAAgAAAAhADj9If/WAAAAlAEAAAsAAAAAAAAAAAAAAAAA&#10;LwEAAF9yZWxzLy5yZWxzUEsBAi0AFAAGAAgAAAAhAMRWYbwuAgAAWQQAAA4AAAAAAAAAAAAAAAAA&#10;LgIAAGRycy9lMm9Eb2MueG1sUEsBAi0AFAAGAAgAAAAhAHUWg5fjAAAACwEAAA8AAAAAAAAAAAAA&#10;AAAAiAQAAGRycy9kb3ducmV2LnhtbFBLBQYAAAAABAAEAPMAAACYBQAAAAA=&#10;" filled="f" stroked="f" strokeweight=".5pt">
                <v:textbox>
                  <w:txbxContent>
                    <w:p w14:paraId="1375451C" w14:textId="53971968" w:rsidR="009B6978" w:rsidRDefault="009B6978" w:rsidP="00386C66">
                      <w:r>
                        <w:t>Slow</w:t>
                      </w:r>
                    </w:p>
                  </w:txbxContent>
                </v:textbox>
              </v:shape>
            </w:pict>
          </mc:Fallback>
        </mc:AlternateContent>
      </w:r>
      <w:r w:rsidR="00386C66">
        <w:rPr>
          <w:rFonts w:cstheme="minorHAnsi"/>
          <w:noProof/>
        </w:rPr>
        <mc:AlternateContent>
          <mc:Choice Requires="wps">
            <w:drawing>
              <wp:anchor distT="0" distB="0" distL="114300" distR="114300" simplePos="0" relativeHeight="251675648" behindDoc="0" locked="0" layoutInCell="1" allowOverlap="1" wp14:anchorId="3F535C3D" wp14:editId="64E27D83">
                <wp:simplePos x="0" y="0"/>
                <wp:positionH relativeFrom="column">
                  <wp:posOffset>2849880</wp:posOffset>
                </wp:positionH>
                <wp:positionV relativeFrom="paragraph">
                  <wp:posOffset>953135</wp:posOffset>
                </wp:positionV>
                <wp:extent cx="762000" cy="65532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762000" cy="655320"/>
                        </a:xfrm>
                        <a:prstGeom prst="rect">
                          <a:avLst/>
                        </a:prstGeom>
                        <a:noFill/>
                        <a:ln w="6350">
                          <a:noFill/>
                        </a:ln>
                      </wps:spPr>
                      <wps:txbx>
                        <w:txbxContent>
                          <w:p w14:paraId="2C09281C" w14:textId="4B2F44FD" w:rsidR="009B6978" w:rsidRDefault="009B6978" w:rsidP="00386C66">
                            <w:r>
                              <w:t>Expensive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535C3D" id="Text Box 27" o:spid="_x0000_s1032" type="#_x0000_t202" style="position:absolute;margin-left:224.4pt;margin-top:75.05pt;width:60pt;height:51.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RaLwIAAFkEAAAOAAAAZHJzL2Uyb0RvYy54bWysVE2P2jAQvVfqf7B8LwGWjxYRVnRXVJXQ&#10;7kpQ7dk4DomUeFzbkNBf32cHWLTtqerFGc+M5+O9mczv27piR2VdSTrlg16fM6UlZaXep/zHdvXp&#10;M2fOC52JirRK+Uk5fr/4+GHemJkaUkFVpixDEO1mjUl54b2ZJYmThaqF65FRGsacbC08rnafZFY0&#10;iF5XybDfnyQN2cxYkso5aB87I1/E+HmupH/Oc6c8q1KO2nw8bTx34UwWczHbW2GKUp7LEP9QRS1K&#10;jaTXUI/CC3aw5R+h6lJacpT7nqQ6oTwvpYo9oJtB/103m0IYFXsBOM5cYXL/L6x8Or5YVmYpH045&#10;06IGR1vVevaVWgYV8GmMm8FtY+DoW+jB80XvoAxtt7mtwxcNMdiB9OmKbogmoZxOQBgsEqbJeHw3&#10;jOgnb4+Ndf6bopoFIeUW5EVMxXHtPAqB68Ul5NK0KqsqElhp1iDo3bgfH1wteFFpPAwtdKUGybe7&#10;NrY8ubSxo+yE7ix18+GMXJWoYS2cfxEWA4GyMeT+GUdeEXLRWeKsIPvrb/rgD55g5azBgKXc/TwI&#10;qzirvmsw+GUwGoWJjJfReAo4mL217G4t+lA/EGZ4gHUyMorB31cXMbdUv2IXliErTEJL5E65v4gP&#10;vht77JJUy2V0wgwa4dd6Y2QIHVANCG/bV2HNmQYP/p7oMopi9o6NzrfjY3nwlJeRqoBzh+oZfsxv&#10;ZPC8a2FBbu/R6+2PsPgNAAD//wMAUEsDBBQABgAIAAAAIQDSOq1A4gAAAAsBAAAPAAAAZHJzL2Rv&#10;d25yZXYueG1sTI/BTsMwEETvSPyDtUjcqNO0qaIQp6oiVUgIDi29cNskbhJhr0PstoGvZ3uix9kZ&#10;zbzN15M14qxH3ztSMJ9FIDTVrumpVXD42D6lIHxAatA40gp+tId1cX+XY9a4C+30eR9awSXkM1TQ&#10;hTBkUvq60xb9zA2a2Du60WJgObayGfHC5dbIOIpW0mJPvNDhoMtO11/7k1XwWm7fcVfFNv015cvb&#10;cTN8Hz4TpR4fps0ziKCn8B+GKz6jQ8FMlTtR44VRsFymjB7YSKI5CE4kq+ulUhAniwXIIpe3PxR/&#10;AAAA//8DAFBLAQItABQABgAIAAAAIQC2gziS/gAAAOEBAAATAAAAAAAAAAAAAAAAAAAAAABbQ29u&#10;dGVudF9UeXBlc10ueG1sUEsBAi0AFAAGAAgAAAAhADj9If/WAAAAlAEAAAsAAAAAAAAAAAAAAAAA&#10;LwEAAF9yZWxzLy5yZWxzUEsBAi0AFAAGAAgAAAAhAL+rJFovAgAAWQQAAA4AAAAAAAAAAAAAAAAA&#10;LgIAAGRycy9lMm9Eb2MueG1sUEsBAi0AFAAGAAgAAAAhANI6rUDiAAAACwEAAA8AAAAAAAAAAAAA&#10;AAAAiQQAAGRycy9kb3ducmV2LnhtbFBLBQYAAAAABAAEAPMAAACYBQAAAAA=&#10;" filled="f" stroked="f" strokeweight=".5pt">
                <v:textbox>
                  <w:txbxContent>
                    <w:p w14:paraId="2C09281C" w14:textId="4B2F44FD" w:rsidR="009B6978" w:rsidRDefault="009B6978" w:rsidP="00386C66">
                      <w:r>
                        <w:t>Expensive</w:t>
                      </w:r>
                    </w:p>
                  </w:txbxContent>
                </v:textbox>
              </v:shape>
            </w:pict>
          </mc:Fallback>
        </mc:AlternateContent>
      </w:r>
      <w:r w:rsidR="00386C66">
        <w:rPr>
          <w:rFonts w:cstheme="minorHAnsi"/>
          <w:noProof/>
        </w:rPr>
        <mc:AlternateContent>
          <mc:Choice Requires="wps">
            <w:drawing>
              <wp:anchor distT="0" distB="0" distL="114300" distR="114300" simplePos="0" relativeHeight="251679744" behindDoc="0" locked="0" layoutInCell="1" allowOverlap="1" wp14:anchorId="3644A1B3" wp14:editId="314D5502">
                <wp:simplePos x="0" y="0"/>
                <wp:positionH relativeFrom="column">
                  <wp:posOffset>2506980</wp:posOffset>
                </wp:positionH>
                <wp:positionV relativeFrom="paragraph">
                  <wp:posOffset>1318895</wp:posOffset>
                </wp:positionV>
                <wp:extent cx="571500" cy="601980"/>
                <wp:effectExtent l="0" t="0" r="0" b="7620"/>
                <wp:wrapNone/>
                <wp:docPr id="29" name="Text Box 29"/>
                <wp:cNvGraphicFramePr/>
                <a:graphic xmlns:a="http://schemas.openxmlformats.org/drawingml/2006/main">
                  <a:graphicData uri="http://schemas.microsoft.com/office/word/2010/wordprocessingShape">
                    <wps:wsp>
                      <wps:cNvSpPr txBox="1"/>
                      <wps:spPr>
                        <a:xfrm>
                          <a:off x="0" y="0"/>
                          <a:ext cx="571500" cy="601980"/>
                        </a:xfrm>
                        <a:prstGeom prst="rect">
                          <a:avLst/>
                        </a:prstGeom>
                        <a:noFill/>
                        <a:ln w="6350">
                          <a:noFill/>
                        </a:ln>
                      </wps:spPr>
                      <wps:txbx>
                        <w:txbxContent>
                          <w:p w14:paraId="116BD07A" w14:textId="100B148A" w:rsidR="009B6978" w:rsidRDefault="009B6978" w:rsidP="00386C66">
                            <w:r>
                              <w:t>Value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44A1B3" id="Text Box 29" o:spid="_x0000_s1033" type="#_x0000_t202" style="position:absolute;margin-left:197.4pt;margin-top:103.85pt;width:45pt;height:47.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Aq+MAIAAFkEAAAOAAAAZHJzL2Uyb0RvYy54bWysVN9v2jAQfp+0/8Hy+0hg0BZEqFgrpkmo&#10;rQRVn43jQKTE59mGhP31++wARd2epr0457vz/fi+u0zv27piB2VdSTrj/V7KmdKS8lJvM/66Xny5&#10;48x5oXNRkVYZPyrH72efP00bM1ED2lGVK8sQRLtJYzK+895MksTJnaqF65FRGsaCbC08rnab5FY0&#10;iF5XySBNb5KGbG4sSeUctI+dkc9i/KJQ0j8XhVOeVRlHbT6eNp6bcCazqZhsrTC7Up7KEP9QRS1K&#10;jaSXUI/CC7a35R+h6lJaclT4nqQ6oaIopYo9oJt++qGb1U4YFXsBOM5cYHL/L6x8OrxYVuYZH4w5&#10;06IGR2vVevaNWgYV8GmMm8BtZeDoW+jB81nvoAxtt4WtwxcNMdiB9PGCbogmoRzd9kcpLBKmm7Q/&#10;vovoJ++PjXX+u6KaBSHjFuRFTMVh6TwKgevZJeTStCirKhJYadYg6NdRGh9cLHhRaTwMLXSlBsm3&#10;mza2fHtuY0P5Ed1Z6ubDGbkoUcNSOP8iLAYCZWPI/TOOoiLkopPE2Y7sr7/pgz94gpWzBgOWcfdz&#10;L6zirPqhweC4PxyGiYyX4eh2gIu9tmyuLXpfPxBmuI91MjKKwd9XZ7GwVL9hF+YhK0xCS+TOuD+L&#10;D74be+ySVPN5dMIMGuGXemVkCB1QDQiv2zdhzYkGD/6e6DyKYvKBjc6342O+91SUkaqAc4fqCX7M&#10;b2TwtGthQa7v0ev9jzD7DQAA//8DAFBLAwQUAAYACAAAACEAUGDbJ+IAAAALAQAADwAAAGRycy9k&#10;b3ducmV2LnhtbEyPwU7DMBBE70j8g7VI3KhNaGmaxqmqSBUSooeWXrg5sZtE2OsQu23g69me4Dg7&#10;o5m3+Wp0lp3NEDqPEh4nApjB2usOGwmH981DCixEhVpZj0bCtwmwKm5vcpVpf8GdOe9jw6gEQ6Yk&#10;tDH2Geehbo1TYeJ7g+Qd/eBUJDk0XA/qQuXO8kSIZ+5Uh7TQqt6Urak/9ycn4bXcbNWuSlz6Y8uX&#10;t+O6/zp8zKS8vxvXS2DRjPEvDFd8QoeCmCp/Qh2YlfC0mBJ6lJCI+RwYJabp9VKRJZIZ8CLn/38o&#10;fgEAAP//AwBQSwECLQAUAAYACAAAACEAtoM4kv4AAADhAQAAEwAAAAAAAAAAAAAAAAAAAAAAW0Nv&#10;bnRlbnRfVHlwZXNdLnhtbFBLAQItABQABgAIAAAAIQA4/SH/1gAAAJQBAAALAAAAAAAAAAAAAAAA&#10;AC8BAABfcmVscy8ucmVsc1BLAQItABQABgAIAAAAIQA2kAq+MAIAAFkEAAAOAAAAAAAAAAAAAAAA&#10;AC4CAABkcnMvZTJvRG9jLnhtbFBLAQItABQABgAIAAAAIQBQYNsn4gAAAAsBAAAPAAAAAAAAAAAA&#10;AAAAAIoEAABkcnMvZG93bnJldi54bWxQSwUGAAAAAAQABADzAAAAmQUAAAAA&#10;" filled="f" stroked="f" strokeweight=".5pt">
                <v:textbox>
                  <w:txbxContent>
                    <w:p w14:paraId="116BD07A" w14:textId="100B148A" w:rsidR="009B6978" w:rsidRDefault="009B6978" w:rsidP="00386C66">
                      <w:r>
                        <w:t>Value</w:t>
                      </w:r>
                    </w:p>
                  </w:txbxContent>
                </v:textbox>
              </v:shape>
            </w:pict>
          </mc:Fallback>
        </mc:AlternateContent>
      </w:r>
      <w:r w:rsidR="00386C66">
        <w:rPr>
          <w:rFonts w:cstheme="minorHAnsi"/>
          <w:noProof/>
        </w:rPr>
        <mc:AlternateContent>
          <mc:Choice Requires="wps">
            <w:drawing>
              <wp:anchor distT="0" distB="0" distL="114300" distR="114300" simplePos="0" relativeHeight="251677696" behindDoc="0" locked="0" layoutInCell="1" allowOverlap="1" wp14:anchorId="734CE763" wp14:editId="58D2DFCE">
                <wp:simplePos x="0" y="0"/>
                <wp:positionH relativeFrom="column">
                  <wp:posOffset>1920240</wp:posOffset>
                </wp:positionH>
                <wp:positionV relativeFrom="paragraph">
                  <wp:posOffset>953135</wp:posOffset>
                </wp:positionV>
                <wp:extent cx="609600" cy="65532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609600" cy="655320"/>
                        </a:xfrm>
                        <a:prstGeom prst="rect">
                          <a:avLst/>
                        </a:prstGeom>
                        <a:noFill/>
                        <a:ln w="6350">
                          <a:noFill/>
                        </a:ln>
                      </wps:spPr>
                      <wps:txbx>
                        <w:txbxContent>
                          <w:p w14:paraId="1B4C1E8E" w14:textId="0EDA3005" w:rsidR="009B6978" w:rsidRDefault="009B6978" w:rsidP="00386C66">
                            <w:r>
                              <w:t>Cheap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4CE763" id="Text Box 28" o:spid="_x0000_s1034" type="#_x0000_t202" style="position:absolute;margin-left:151.2pt;margin-top:75.05pt;width:48pt;height:51.6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qUeLwIAAFkEAAAOAAAAZHJzL2Uyb0RvYy54bWysVN9v2jAQfp+0/8Hy+0igwFZEqFgrpklV&#10;WwmmPhvHIZESn2cbEvbX77MDFHV7mvbinO/O9+P77jK/65qaHZR1FemMDwcpZ0pLyiu9y/iPzerT&#10;F86cFzoXNWmV8aNy/G7x8cO8NTM1opLqXFmGINrNWpPx0nszSxInS9UINyCjNIwF2UZ4XO0uya1o&#10;Eb2pk1GaTpOWbG4sSeUctA+9kS9i/KJQ0j8XhVOe1RlHbT6eNp7bcCaLuZjtrDBlJU9liH+oohGV&#10;RtJLqAfhBdvb6o9QTSUtOSr8QFKTUFFUUsUe0M0wfdfNuhRGxV4AjjMXmNz/CyufDi+WVXnGR2BK&#10;iwYcbVTn2VfqGFTApzVuBre1gaPvoAfPZ72DMrTdFbYJXzTEYAfSxwu6IZqEcpreTlNYJEzTyeRm&#10;FNFP3h4b6/w3RQ0LQsYtyIuYisOj8ygErmeXkEvTqqrrSGCtWYugN5M0PrhY8KLWeBha6EsNku+2&#10;XWz50t6W8iO6s9TPhzNyVaGGR+H8i7AYCJSNIffPOIqakItOEmcl2V9/0wd/8AQrZy0GLOPu515Y&#10;xVn9XYPB2+F4HCYyXsaTz4CD2WvL9tqi9809YYaHWCcjoxj8fX0WC0vNK3ZhGbLCJLRE7oz7s3jv&#10;+7HHLkm1XEYnzKAR/lGvjQyhA6oB4U33Kqw50eDB3xOdR1HM3rHR+/Z8LPeeiipSFXDuUT3Bj/mN&#10;DJ52LSzI9T16vf0RFr8BAAD//wMAUEsDBBQABgAIAAAAIQBtaF1P4gAAAAsBAAAPAAAAZHJzL2Rv&#10;d25yZXYueG1sTI/LTsMwEEX3SPyDNUjsqN2EoBDiVFWkCgnBoqUbdpPYTSL8CLHbBr6eYVWWM/fo&#10;zplyNVvDTnoKg3cSlgsBTLvWq8F1Evbvm7scWIjoFBrvtIRvHWBVXV+VWCh/dlt92sWOUYkLBUro&#10;YxwLzkPba4th4UftKDv4yWKkceq4mvBM5dbwRIgHbnFwdKHHUde9bj93Ryvhpd684bZJbP5j6ufX&#10;w3r82n9kUt7ezOsnYFHP8QLDnz6pQ0VOjT86FZiRkIrknlAKMrEERkT6mNOmkZBkaQq8Kvn/H6pf&#10;AAAA//8DAFBLAQItABQABgAIAAAAIQC2gziS/gAAAOEBAAATAAAAAAAAAAAAAAAAAAAAAABbQ29u&#10;dGVudF9UeXBlc10ueG1sUEsBAi0AFAAGAAgAAAAhADj9If/WAAAAlAEAAAsAAAAAAAAAAAAAAAAA&#10;LwEAAF9yZWxzLy5yZWxzUEsBAi0AFAAGAAgAAAAhAFk2pR4vAgAAWQQAAA4AAAAAAAAAAAAAAAAA&#10;LgIAAGRycy9lMm9Eb2MueG1sUEsBAi0AFAAGAAgAAAAhAG1oXU/iAAAACwEAAA8AAAAAAAAAAAAA&#10;AAAAiQQAAGRycy9kb3ducmV2LnhtbFBLBQYAAAAABAAEAPMAAACYBQAAAAA=&#10;" filled="f" stroked="f" strokeweight=".5pt">
                <v:textbox>
                  <w:txbxContent>
                    <w:p w14:paraId="1B4C1E8E" w14:textId="0EDA3005" w:rsidR="009B6978" w:rsidRDefault="009B6978" w:rsidP="00386C66">
                      <w:r>
                        <w:t>Cheap</w:t>
                      </w:r>
                    </w:p>
                  </w:txbxContent>
                </v:textbox>
              </v:shape>
            </w:pict>
          </mc:Fallback>
        </mc:AlternateContent>
      </w:r>
      <w:r w:rsidR="00386C66">
        <w:rPr>
          <w:rFonts w:cstheme="minorHAnsi"/>
          <w:noProof/>
        </w:rPr>
        <mc:AlternateContent>
          <mc:Choice Requires="wps">
            <w:drawing>
              <wp:anchor distT="0" distB="0" distL="114300" distR="114300" simplePos="0" relativeHeight="251656189" behindDoc="0" locked="0" layoutInCell="1" allowOverlap="1" wp14:anchorId="0BD0F558" wp14:editId="00B734EA">
                <wp:simplePos x="0" y="0"/>
                <wp:positionH relativeFrom="column">
                  <wp:posOffset>1203960</wp:posOffset>
                </wp:positionH>
                <wp:positionV relativeFrom="paragraph">
                  <wp:posOffset>808355</wp:posOffset>
                </wp:positionV>
                <wp:extent cx="1935480" cy="1897380"/>
                <wp:effectExtent l="0" t="0" r="26670" b="26670"/>
                <wp:wrapNone/>
                <wp:docPr id="24" name="Oval 24"/>
                <wp:cNvGraphicFramePr/>
                <a:graphic xmlns:a="http://schemas.openxmlformats.org/drawingml/2006/main">
                  <a:graphicData uri="http://schemas.microsoft.com/office/word/2010/wordprocessingShape">
                    <wps:wsp>
                      <wps:cNvSpPr/>
                      <wps:spPr>
                        <a:xfrm>
                          <a:off x="0" y="0"/>
                          <a:ext cx="1935480" cy="1897380"/>
                        </a:xfrm>
                        <a:prstGeom prst="ellipse">
                          <a:avLst/>
                        </a:prstGeom>
                        <a:gradFill flip="none" rotWithShape="1">
                          <a:gsLst>
                            <a:gs pos="0">
                              <a:schemeClr val="accent2">
                                <a:lumMod val="60000"/>
                                <a:lumOff val="40000"/>
                                <a:alpha val="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8100000" scaled="1"/>
                          <a:tileRect/>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3A57B7" id="Oval 24" o:spid="_x0000_s1026" style="position:absolute;margin-left:94.8pt;margin-top:63.65pt;width:152.4pt;height:149.4pt;z-index:2516561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zZrDAMAAIAHAAAOAAAAZHJzL2Uyb0RvYy54bWy8Vd9v2yAQfp+0/wHxvjpOnSaN6lRRq06T&#10;urVqO/WZYoiRMDAgcbK/fgfYTtRmlTZNy4MDx3E/vrv7uLjcNhJtmHVCqxLnJyOMmKK6EmpV4u9P&#10;N59mGDlPVEWkVqzEO+bw5eLjh4vWzNlY11pWzCIwoty8NSWuvTfzLHO0Zg1xJ9owBYdc24Z42NpV&#10;VlnSgvVGZuPR6Cxrta2M1ZQ5B9LrdIgX0T7njPo7zh3zSJYYYvPxa+P3JXyzxQWZrywxtaBdGOQv&#10;omiIUOB0MHVNPEFrK96YagS12mnuT6huMs25oCzmANnko1fZPNbEsJgLgOPMAJP7d2bpt829RaIq&#10;8bjASJEGanS3IRLBFrBpjZuDyqO5t93OwTIkuuW2Cf+QAtpGPHcDnmzrEQVhfn46KWYAO4WzfHY+&#10;PYUN2Mn21411/jPTDQqLEjMphXEhZzInm1vnk3av1SFc3QgpEQfVEitoK4ys9s/C1xEwcJVK4eB+&#10;vOGQ0YDZKIpja7EraRGkWWJCKVN+HI/kuvmqqyQ/G8EvtQeIoYmSuNiLiTQ1SdI+q8F2zHHlDr1P&#10;w9XfR5BiPoygmByNYNKLAcX3/M1O/6+/PCDzRwmGAI9APO3FRxME4aovrBQKkUA0s845cpRIBs2c&#10;p8p5IdkDcEDqIhjz2DlQnNDXqZPjyu8kC7WS6oFxmAbo3dQRA8CHzZJK5WpSsSQOFTneAtFgsMyh&#10;YwfbnYHAca8bMQYOOXb64SqLNDZcfhfilOhwI3rWyg+XG6G0PdaE0g+ek34PUoImoPSiqx1wBYxa&#10;HHdn6I2Aob0lzt8TC6wJgw4vgb+DD5e6LbHuVhjV2v48Jg/6QGZwilELLFxi92NNLEy0/KJgZM/z&#10;ogi0HTfFZDqGjT08eTk8UevmSsNM5/DmGBqXQd/Lfsmtbp7hwVgGr3BEFAXfJabe9psrn14HeHIo&#10;Wy6jGlC1If5WPRrak0tgpKftM7GmYy4PpPdN94z9hr2SbqiH0su111zEptzj2uENNJ+4Iz1J4R05&#10;3Eet/cO5+AUAAP//AwBQSwMEFAAGAAgAAAAhAKyfaoPfAAAACwEAAA8AAABkcnMvZG93bnJldi54&#10;bWxMj81OwzAQhO9IvIO1SNyo0xCFNsSpEFKpxIn+Hbi58ZIE7HUUO214e5YT3Ga0n2ZnytXkrDjj&#10;EDpPCuazBARS7U1HjYLDfn23ABGiJqOtJ1TwjQFW1fVVqQvjL7TF8y42gkMoFFpBG2NfSBnqFp0O&#10;M98j8e3DD05HtkMjzaAvHO6sTJMkl053xB9a3eNzi/XXbnQK3jfmTa439Po57p085C/H3NujUrc3&#10;09MjiIhT/IPhtz5Xh4o7nfxIJgjLfrHMGWWRPtyDYCJbZhmIE4s0n4OsSvl/Q/UDAAD//wMAUEsB&#10;Ai0AFAAGAAgAAAAhALaDOJL+AAAA4QEAABMAAAAAAAAAAAAAAAAAAAAAAFtDb250ZW50X1R5cGVz&#10;XS54bWxQSwECLQAUAAYACAAAACEAOP0h/9YAAACUAQAACwAAAAAAAAAAAAAAAAAvAQAAX3JlbHMv&#10;LnJlbHNQSwECLQAUAAYACAAAACEAaaM2awwDAACABwAADgAAAAAAAAAAAAAAAAAuAgAAZHJzL2Uy&#10;b0RvYy54bWxQSwECLQAUAAYACAAAACEArJ9qg98AAAALAQAADwAAAAAAAAAAAAAAAABmBQAAZHJz&#10;L2Rvd25yZXYueG1sUEsFBgAAAAAEAAQA8wAAAHIGAAAAAA==&#10;" fillcolor="#f4b083 [1941]" strokecolor="#1f3763 [1604]" strokeweight="1pt">
                <v:fill color2="#c7d4ed [980]" o:opacity2="0" rotate="t" angle="315" colors="0 #f4b183;48497f #abc0e4;54395f #abc0e4;1 #c7d5ed" focus="100%" type="gradient"/>
                <v:stroke joinstyle="miter"/>
              </v:oval>
            </w:pict>
          </mc:Fallback>
        </mc:AlternateContent>
      </w:r>
      <w:r w:rsidR="00580BB6">
        <w:rPr>
          <w:rFonts w:cstheme="minorHAnsi"/>
          <w:noProof/>
        </w:rPr>
        <mc:AlternateContent>
          <mc:Choice Requires="wps">
            <w:drawing>
              <wp:anchor distT="0" distB="0" distL="114300" distR="114300" simplePos="0" relativeHeight="251669504" behindDoc="0" locked="0" layoutInCell="1" allowOverlap="1" wp14:anchorId="37EB171E" wp14:editId="0560E6F7">
                <wp:simplePos x="0" y="0"/>
                <wp:positionH relativeFrom="column">
                  <wp:posOffset>2468880</wp:posOffset>
                </wp:positionH>
                <wp:positionV relativeFrom="paragraph">
                  <wp:posOffset>1250315</wp:posOffset>
                </wp:positionV>
                <wp:extent cx="609600" cy="65532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609600" cy="655320"/>
                        </a:xfrm>
                        <a:prstGeom prst="rect">
                          <a:avLst/>
                        </a:prstGeom>
                        <a:noFill/>
                        <a:ln w="6350">
                          <a:noFill/>
                        </a:ln>
                      </wps:spPr>
                      <wps:txbx>
                        <w:txbxContent>
                          <w:p w14:paraId="4C340BEC" w14:textId="36CDC4EF" w:rsidR="009B6978" w:rsidRDefault="009B6978" w:rsidP="00580BB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EB171E" id="Text Box 21" o:spid="_x0000_s1035" type="#_x0000_t202" style="position:absolute;margin-left:194.4pt;margin-top:98.45pt;width:48pt;height:51.6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lLLwIAAFkEAAAOAAAAZHJzL2Uyb0RvYy54bWysVMGO2jAQvVfqP1i+lwQWaEGEFd0VVSW0&#10;uxJUezaOA5ESj2sbEvr1fXaARdueql6c8cx4PPPec2b3bV2xo7KuJJ3xfi/lTGlJeal3Gf+xWX76&#10;wpnzQueiIq0yflKO388/fpg1ZqoGtKcqV5ahiHbTxmR8772ZJomTe1UL1yOjNIIF2Vp4bO0uya1o&#10;UL2ukkGajpOGbG4sSeUcvI9dkM9j/aJQ0j8XhVOeVRlHbz6uNq7bsCbzmZjurDD7Up7bEP/QRS1K&#10;jUuvpR6FF+xgyz9K1aW05KjwPUl1QkVRShVnwDT99N00670wKs4CcJy5wuT+X1n5dHyxrMwzPuhz&#10;pkUNjjaq9ewrtQwu4NMYN0Xa2iDRt/CD54vfwRnGbgtbhy8GYogD6dMV3VBNwjlOJ+MUEYnQeDS6&#10;G0T0k7fDxjr/TVHNgpFxC/IipuK4ch6NIPWSEu7StCyrKhJYadag6N0ojQeuEZyoNA6GEbpWg+Xb&#10;bRtHnlzG2FJ+wnSWOn04I5clelgJ51+EhSDQNkTun7EUFeEuOluc7cn++ps/5IMnRDlrILCMu58H&#10;YRVn1XcNBif94TAoMm6Go8+Ag9nbyPY2og/1A0HDIAndRTPk++piFpbqV7yFRbgVIaEl7s64v5gP&#10;vpM93pJUi0VMggaN8Cu9NjKUDqgGhDftq7DmTIMHf090kaKYvmOjy+34WBw8FWWkKuDcoXqGH/qN&#10;DJ7fWnggt/uY9fZHmP8GAAD//wMAUEsDBBQABgAIAAAAIQBrSXEi4QAAAAsBAAAPAAAAZHJzL2Rv&#10;d25yZXYueG1sTI9NT8JAEIbvJv6HzZh4k10QyVK7JaQJMTF4ALl423aHtnE/aneByq93POlx5nnz&#10;zjP5anSWnXGIXfAKphMBDH0dTOcbBYf3zYMEFpP2RtvgUcE3RlgVtze5zky4+B2e96lhVOJjphW0&#10;KfUZ57Fu0ek4CT16YscwOJ1oHBpuBn2hcmf5TIgFd7rzdKHVPZYt1p/7k1PwWm7e9K6aOXm15cv2&#10;uO6/Dh9PSt3fjetnYAnH9BeGX31Sh4KcqnDyJjKr4FFKUk8EloslMErM5Zw2FSEhpsCLnP//ofgB&#10;AAD//wMAUEsBAi0AFAAGAAgAAAAhALaDOJL+AAAA4QEAABMAAAAAAAAAAAAAAAAAAAAAAFtDb250&#10;ZW50X1R5cGVzXS54bWxQSwECLQAUAAYACAAAACEAOP0h/9YAAACUAQAACwAAAAAAAAAAAAAAAAAv&#10;AQAAX3JlbHMvLnJlbHNQSwECLQAUAAYACAAAACEA/0ApSy8CAABZBAAADgAAAAAAAAAAAAAAAAAu&#10;AgAAZHJzL2Uyb0RvYy54bWxQSwECLQAUAAYACAAAACEAa0lxIuEAAAALAQAADwAAAAAAAAAAAAAA&#10;AACJBAAAZHJzL2Rvd25yZXYueG1sUEsFBgAAAAAEAAQA8wAAAJcFAAAAAA==&#10;" filled="f" stroked="f" strokeweight=".5pt">
                <v:textbox>
                  <w:txbxContent>
                    <w:p w14:paraId="4C340BEC" w14:textId="36CDC4EF" w:rsidR="009B6978" w:rsidRDefault="009B6978" w:rsidP="00580BB6"/>
                  </w:txbxContent>
                </v:textbox>
              </v:shape>
            </w:pict>
          </mc:Fallback>
        </mc:AlternateContent>
      </w:r>
      <w:r w:rsidR="00580BB6">
        <w:rPr>
          <w:rFonts w:cstheme="minorHAnsi"/>
          <w:noProof/>
        </w:rPr>
        <mc:AlternateContent>
          <mc:Choice Requires="wps">
            <w:drawing>
              <wp:anchor distT="0" distB="0" distL="114300" distR="114300" simplePos="0" relativeHeight="251671552" behindDoc="0" locked="0" layoutInCell="1" allowOverlap="1" wp14:anchorId="013BCCE2" wp14:editId="539E7B21">
                <wp:simplePos x="0" y="0"/>
                <wp:positionH relativeFrom="column">
                  <wp:posOffset>1653540</wp:posOffset>
                </wp:positionH>
                <wp:positionV relativeFrom="paragraph">
                  <wp:posOffset>1966595</wp:posOffset>
                </wp:positionV>
                <wp:extent cx="769620" cy="5715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769620" cy="571500"/>
                        </a:xfrm>
                        <a:prstGeom prst="rect">
                          <a:avLst/>
                        </a:prstGeom>
                        <a:noFill/>
                        <a:ln w="6350">
                          <a:noFill/>
                        </a:ln>
                      </wps:spPr>
                      <wps:txbx>
                        <w:txbxContent>
                          <w:p w14:paraId="509ED4E9" w14:textId="2860379D" w:rsidR="009B6978" w:rsidRDefault="009B6978" w:rsidP="00580BB6">
                            <w:r>
                              <w:t>Cost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3BCCE2" id="Text Box 22" o:spid="_x0000_s1036" type="#_x0000_t202" style="position:absolute;margin-left:130.2pt;margin-top:154.85pt;width:60.6pt;height: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qeqMAIAAFoEAAAOAAAAZHJzL2Uyb0RvYy54bWysVEtv2zAMvg/YfxB0X2xnSboGcYqsRYYB&#10;QVsgGXpWZCk2IImapMTOfv0oOS90Ow27yBRJ8fF9pGcPnVbkIJxvwJS0GOSUCMOhasyupD82y09f&#10;KPGBmYopMKKkR+Hpw/zjh1lrp2IINahKOIJBjJ+2tqR1CHaaZZ7XQjM/ACsMGiU4zQJe3S6rHGsx&#10;ulbZMM8nWQuusg648B61T72RzlN8KQUPL1J6EYgqKdYW0unSuY1nNp+x6c4xWzf8VAb7hyo0awwm&#10;vYR6YoGRvWv+CKUb7sCDDAMOOgMpGy5SD9hNkb/rZl0zK1IvCI63F5j8/wvLnw+vjjRVSYdDSgzT&#10;yNFGdIF8hY6gCvFprZ+i29qiY+hQjzyf9R6Vse1OOh2/2BBBOyJ9vKAbo3FU3k3uJ0O0cDSN74px&#10;ntDPro+t8+GbAE2iUFKH5CVM2WHlAxaCrmeXmMvAslEqEagMaUs6+TzO04OLBV8ogw9jC32pUQrd&#10;tkstF6mCqNpCdcT2HPQD4i1fNljEivnwyhxOBNaNUx5e8JAKMBmcJEpqcL/+po/+SBRaKWlxwkrq&#10;f+6ZE5So7wYpvC9GoziS6TIa30Vs3K1le2sxe/0IOMQF7pPlSYz+QZ1F6UC/4TIsYlY0McMxd0nD&#10;WXwM/dzjMnGxWCQnHELLwsqsLY+hI6wR4k33xpw98RCQwGc4zyKbvqOj9+0JWewDyCZxdUX1hD8O&#10;cKLwtGxxQ27vyev6S5j/BgAA//8DAFBLAwQUAAYACAAAACEALoLSV+IAAAALAQAADwAAAGRycy9k&#10;b3ducmV2LnhtbEyPPU/DMBCGdyT+g3VIbNRuCiENcaoqUoWE6NDShc2J3STCPofYbQO/nmOC7T4e&#10;vfdcsZqcZWczht6jhPlMADPYeN1jK+HwtrnLgIWoUCvr0Uj4MgFW5fVVoXLtL7gz531sGYVgyJWE&#10;LsYh5zw0nXEqzPxgkHZHPzoVqR1brkd1oXBneSJEyp3qkS50ajBVZ5qP/clJeKk2W7WrE5d92+r5&#10;9bgePg/vD1Le3kzrJ2DRTPEPhl99UoeSnGp/Qh2YlZCk4p5QCQuxfARGxCKbp8BqKpY04WXB//9Q&#10;/gAAAP//AwBQSwECLQAUAAYACAAAACEAtoM4kv4AAADhAQAAEwAAAAAAAAAAAAAAAAAAAAAAW0Nv&#10;bnRlbnRfVHlwZXNdLnhtbFBLAQItABQABgAIAAAAIQA4/SH/1gAAAJQBAAALAAAAAAAAAAAAAAAA&#10;AC8BAABfcmVscy8ucmVsc1BLAQItABQABgAIAAAAIQCbOqeqMAIAAFoEAAAOAAAAAAAAAAAAAAAA&#10;AC4CAABkcnMvZTJvRG9jLnhtbFBLAQItABQABgAIAAAAIQAugtJX4gAAAAsBAAAPAAAAAAAAAAAA&#10;AAAAAIoEAABkcnMvZG93bnJldi54bWxQSwUGAAAAAAQABADzAAAAmQUAAAAA&#10;" filled="f" stroked="f" strokeweight=".5pt">
                <v:textbox>
                  <w:txbxContent>
                    <w:p w14:paraId="509ED4E9" w14:textId="2860379D" w:rsidR="009B6978" w:rsidRDefault="009B6978" w:rsidP="00580BB6">
                      <w:r>
                        <w:t>Cost</w:t>
                      </w:r>
                    </w:p>
                  </w:txbxContent>
                </v:textbox>
              </v:shape>
            </w:pict>
          </mc:Fallback>
        </mc:AlternateContent>
      </w:r>
      <w:r w:rsidR="00935023" w:rsidRPr="000319E2">
        <w:rPr>
          <w:rFonts w:cstheme="minorHAnsi"/>
        </w:rPr>
        <w:br w:type="page"/>
      </w:r>
    </w:p>
    <w:bookmarkStart w:id="15" w:name="_Toc70693397" w:displacedByCustomXml="next"/>
    <w:sdt>
      <w:sdtPr>
        <w:rPr>
          <w:rFonts w:asciiTheme="minorHAnsi" w:eastAsiaTheme="minorHAnsi" w:hAnsiTheme="minorHAnsi" w:cstheme="minorHAnsi"/>
          <w:color w:val="auto"/>
          <w:sz w:val="22"/>
          <w:szCs w:val="22"/>
        </w:rPr>
        <w:id w:val="-267546980"/>
        <w:docPartObj>
          <w:docPartGallery w:val="Bibliographies"/>
          <w:docPartUnique/>
        </w:docPartObj>
      </w:sdtPr>
      <w:sdtContent>
        <w:p w14:paraId="524F3321" w14:textId="2FC3725D" w:rsidR="00E15393" w:rsidRPr="000319E2" w:rsidRDefault="00E15393">
          <w:pPr>
            <w:pStyle w:val="Heading1"/>
            <w:rPr>
              <w:rFonts w:asciiTheme="minorHAnsi" w:hAnsiTheme="minorHAnsi" w:cstheme="minorHAnsi"/>
            </w:rPr>
          </w:pPr>
          <w:r w:rsidRPr="000319E2">
            <w:rPr>
              <w:rFonts w:asciiTheme="minorHAnsi" w:hAnsiTheme="minorHAnsi" w:cstheme="minorHAnsi"/>
            </w:rPr>
            <w:t>References</w:t>
          </w:r>
          <w:bookmarkEnd w:id="15"/>
        </w:p>
        <w:sdt>
          <w:sdtPr>
            <w:rPr>
              <w:rFonts w:cstheme="minorHAnsi"/>
            </w:rPr>
            <w:id w:val="-573587230"/>
            <w:bibliography/>
          </w:sdtPr>
          <w:sdtContent>
            <w:p w14:paraId="7F0C0091" w14:textId="77777777" w:rsidR="00535B51" w:rsidRDefault="00E15393" w:rsidP="00535B51">
              <w:pPr>
                <w:pStyle w:val="Bibliography"/>
                <w:rPr>
                  <w:noProof/>
                  <w:sz w:val="24"/>
                  <w:szCs w:val="24"/>
                </w:rPr>
              </w:pPr>
              <w:r w:rsidRPr="000319E2">
                <w:rPr>
                  <w:rFonts w:cstheme="minorHAnsi"/>
                </w:rPr>
                <w:fldChar w:fldCharType="begin"/>
              </w:r>
              <w:r w:rsidRPr="000319E2">
                <w:rPr>
                  <w:rFonts w:cstheme="minorHAnsi"/>
                </w:rPr>
                <w:instrText xml:space="preserve"> BIBLIOGRAPHY </w:instrText>
              </w:r>
              <w:r w:rsidRPr="000319E2">
                <w:rPr>
                  <w:rFonts w:cstheme="minorHAnsi"/>
                </w:rPr>
                <w:fldChar w:fldCharType="separate"/>
              </w:r>
              <w:r w:rsidR="00535B51">
                <w:rPr>
                  <w:noProof/>
                </w:rPr>
                <w:t xml:space="preserve">Brick Development Association, 2018. </w:t>
              </w:r>
              <w:r w:rsidR="00535B51">
                <w:rPr>
                  <w:i/>
                  <w:iCs/>
                  <w:noProof/>
                </w:rPr>
                <w:t xml:space="preserve">Mortar For Brickwork, </w:t>
              </w:r>
              <w:r w:rsidR="00535B51">
                <w:rPr>
                  <w:noProof/>
                </w:rPr>
                <w:t>London: Brick Development Association.</w:t>
              </w:r>
            </w:p>
            <w:p w14:paraId="0A7EBF87" w14:textId="77777777" w:rsidR="00535B51" w:rsidRDefault="00535B51" w:rsidP="00535B51">
              <w:pPr>
                <w:pStyle w:val="Bibliography"/>
                <w:rPr>
                  <w:noProof/>
                </w:rPr>
              </w:pPr>
              <w:r>
                <w:rPr>
                  <w:noProof/>
                </w:rPr>
                <w:t xml:space="preserve">Ching, F. D., 2014. </w:t>
              </w:r>
              <w:r>
                <w:rPr>
                  <w:i/>
                  <w:iCs/>
                  <w:noProof/>
                </w:rPr>
                <w:t xml:space="preserve">Building Construction Illustrated. </w:t>
              </w:r>
              <w:r>
                <w:rPr>
                  <w:noProof/>
                </w:rPr>
                <w:t>Fifth Edition ed. New Jersey: ohn Wiley and Sons.</w:t>
              </w:r>
            </w:p>
            <w:p w14:paraId="3B865378" w14:textId="77777777" w:rsidR="00535B51" w:rsidRDefault="00535B51" w:rsidP="00535B51">
              <w:pPr>
                <w:pStyle w:val="Bibliography"/>
                <w:rPr>
                  <w:noProof/>
                </w:rPr>
              </w:pPr>
              <w:r>
                <w:rPr>
                  <w:noProof/>
                </w:rPr>
                <w:t xml:space="preserve">Chudley, R. a. G. R., 2014. </w:t>
              </w:r>
              <w:r>
                <w:rPr>
                  <w:i/>
                  <w:iCs/>
                  <w:noProof/>
                </w:rPr>
                <w:t xml:space="preserve">Building Construction Handbook. </w:t>
              </w:r>
              <w:r>
                <w:rPr>
                  <w:noProof/>
                </w:rPr>
                <w:t>London: Routledge.</w:t>
              </w:r>
            </w:p>
            <w:p w14:paraId="2B3CE9A1" w14:textId="77777777" w:rsidR="00535B51" w:rsidRDefault="00535B51" w:rsidP="00535B51">
              <w:pPr>
                <w:pStyle w:val="Bibliography"/>
                <w:rPr>
                  <w:noProof/>
                </w:rPr>
              </w:pPr>
              <w:r>
                <w:rPr>
                  <w:noProof/>
                </w:rPr>
                <w:t xml:space="preserve">Cotgrave, M. R. a. A., 2013. </w:t>
              </w:r>
              <w:r>
                <w:rPr>
                  <w:i/>
                  <w:iCs/>
                  <w:noProof/>
                </w:rPr>
                <w:t xml:space="preserve">Construction Technology Part 1: House Construction. </w:t>
              </w:r>
              <w:r>
                <w:rPr>
                  <w:noProof/>
                </w:rPr>
                <w:t>3rd ed. Basingstoke, Hampshire: Palgrave Macmillan.</w:t>
              </w:r>
            </w:p>
            <w:p w14:paraId="5ADB8075" w14:textId="77777777" w:rsidR="00535B51" w:rsidRDefault="00535B51" w:rsidP="00535B51">
              <w:pPr>
                <w:pStyle w:val="Bibliography"/>
                <w:rPr>
                  <w:noProof/>
                </w:rPr>
              </w:pPr>
              <w:r>
                <w:rPr>
                  <w:noProof/>
                </w:rPr>
                <w:t xml:space="preserve">Cotgrave, M. R. a. A., 2014. </w:t>
              </w:r>
              <w:r>
                <w:rPr>
                  <w:i/>
                  <w:iCs/>
                  <w:noProof/>
                </w:rPr>
                <w:t xml:space="preserve">Construction Technology Part 2 : Industrial and Commercial Buildings. </w:t>
              </w:r>
              <w:r>
                <w:rPr>
                  <w:noProof/>
                </w:rPr>
                <w:t>Basingstoke: Palgrave Macmillan.</w:t>
              </w:r>
            </w:p>
            <w:p w14:paraId="31DBE079" w14:textId="77777777" w:rsidR="00535B51" w:rsidRDefault="00535B51" w:rsidP="00535B51">
              <w:pPr>
                <w:pStyle w:val="Bibliography"/>
                <w:rPr>
                  <w:noProof/>
                </w:rPr>
              </w:pPr>
              <w:r>
                <w:rPr>
                  <w:noProof/>
                </w:rPr>
                <w:t xml:space="preserve">Emmitt, S., 2012. </w:t>
              </w:r>
              <w:r>
                <w:rPr>
                  <w:i/>
                  <w:iCs/>
                  <w:noProof/>
                </w:rPr>
                <w:t xml:space="preserve">Architectural Technology. </w:t>
              </w:r>
              <w:r>
                <w:rPr>
                  <w:noProof/>
                </w:rPr>
                <w:t>Hoboken, N.J.: Wiley-Blackwell.</w:t>
              </w:r>
            </w:p>
            <w:p w14:paraId="43694D0F" w14:textId="644D022B" w:rsidR="00E15393" w:rsidRPr="000319E2" w:rsidRDefault="00E15393" w:rsidP="00535B51">
              <w:pPr>
                <w:rPr>
                  <w:rFonts w:cstheme="minorHAnsi"/>
                </w:rPr>
              </w:pPr>
              <w:r w:rsidRPr="000319E2">
                <w:rPr>
                  <w:rFonts w:cstheme="minorHAnsi"/>
                  <w:b/>
                  <w:bCs/>
                  <w:noProof/>
                </w:rPr>
                <w:fldChar w:fldCharType="end"/>
              </w:r>
            </w:p>
          </w:sdtContent>
        </w:sdt>
      </w:sdtContent>
    </w:sdt>
    <w:p w14:paraId="7685D93D" w14:textId="23678948" w:rsidR="00935023" w:rsidRDefault="00297C99" w:rsidP="00935023">
      <w:pPr>
        <w:pStyle w:val="Heading1"/>
        <w:rPr>
          <w:rFonts w:asciiTheme="minorHAnsi" w:hAnsiTheme="minorHAnsi" w:cstheme="minorHAnsi"/>
        </w:rPr>
      </w:pPr>
      <w:bookmarkStart w:id="16" w:name="_Toc70693398"/>
      <w:r>
        <w:rPr>
          <w:rFonts w:asciiTheme="minorHAnsi" w:hAnsiTheme="minorHAnsi" w:cstheme="minorHAnsi"/>
        </w:rPr>
        <w:t>Images</w:t>
      </w:r>
      <w:bookmarkEnd w:id="16"/>
    </w:p>
    <w:p w14:paraId="560A5669" w14:textId="649CE885" w:rsidR="00297C99" w:rsidRDefault="009B6978" w:rsidP="00297C99">
      <w:hyperlink r:id="rId28" w:history="1">
        <w:r w:rsidR="00297C99" w:rsidRPr="00BA4981">
          <w:rPr>
            <w:rStyle w:val="Hyperlink"/>
          </w:rPr>
          <w:t>https://www.wienerberger.co.uk/tips-and-advice/brickwork/how-can-i-identify-different-types-of-bricks.html</w:t>
        </w:r>
      </w:hyperlink>
      <w:r w:rsidR="00297C99">
        <w:t xml:space="preserve"> </w:t>
      </w:r>
    </w:p>
    <w:p w14:paraId="108FAB35" w14:textId="390C2776" w:rsidR="00297C99" w:rsidRDefault="009B6978" w:rsidP="00297C99">
      <w:pPr>
        <w:rPr>
          <w:rFonts w:cstheme="minorHAnsi"/>
          <w:color w:val="000000" w:themeColor="text1"/>
        </w:rPr>
      </w:pPr>
      <w:hyperlink r:id="rId29" w:history="1">
        <w:r w:rsidR="00297C99" w:rsidRPr="00BA4981">
          <w:rPr>
            <w:rStyle w:val="Hyperlink"/>
            <w:rFonts w:cstheme="minorHAnsi"/>
          </w:rPr>
          <w:t>https://www.linkedin.com/company/natural-stone-wall-solutions</w:t>
        </w:r>
      </w:hyperlink>
    </w:p>
    <w:p w14:paraId="10091EAD" w14:textId="673D0F90" w:rsidR="00297C99" w:rsidRDefault="009B6978" w:rsidP="00297C99">
      <w:hyperlink r:id="rId30" w:history="1">
        <w:r w:rsidR="00297C99" w:rsidRPr="00BA4981">
          <w:rPr>
            <w:rStyle w:val="Hyperlink"/>
          </w:rPr>
          <w:t>https://www.ukconstructionmedia.co.uk/features/six-reasons-timber-frame-surging-uk/</w:t>
        </w:r>
      </w:hyperlink>
      <w:r w:rsidR="00297C99">
        <w:t xml:space="preserve"> </w:t>
      </w:r>
    </w:p>
    <w:p w14:paraId="2C8AE87F" w14:textId="0086859D" w:rsidR="009A515C" w:rsidRDefault="009B6978" w:rsidP="00297C99">
      <w:hyperlink r:id="rId31" w:history="1">
        <w:r w:rsidR="009A515C" w:rsidRPr="00BA4981">
          <w:rPr>
            <w:rStyle w:val="Hyperlink"/>
          </w:rPr>
          <w:t>https://phys.org/news/2017-03-revival-rammed-earth.html</w:t>
        </w:r>
      </w:hyperlink>
      <w:r w:rsidR="009A515C">
        <w:t xml:space="preserve"> </w:t>
      </w:r>
    </w:p>
    <w:p w14:paraId="43C08A76" w14:textId="05FD3B25" w:rsidR="009A515C" w:rsidRDefault="009B6978" w:rsidP="00297C99">
      <w:hyperlink r:id="rId32" w:history="1">
        <w:r w:rsidR="009A515C" w:rsidRPr="00BA4981">
          <w:rPr>
            <w:rStyle w:val="Hyperlink"/>
          </w:rPr>
          <w:t>https://www.asgmag.com/survival-skills/building-a-shelter/down-to-earth-how-to-make-mud-bricks/</w:t>
        </w:r>
      </w:hyperlink>
      <w:r w:rsidR="009A515C">
        <w:t xml:space="preserve"> </w:t>
      </w:r>
    </w:p>
    <w:p w14:paraId="5ED2BA5B" w14:textId="2497FD5D" w:rsidR="009A515C" w:rsidRPr="00297C99" w:rsidRDefault="009B6978" w:rsidP="00297C99">
      <w:hyperlink r:id="rId33" w:history="1">
        <w:r w:rsidR="009A515C" w:rsidRPr="00BA4981">
          <w:rPr>
            <w:rStyle w:val="Hyperlink"/>
          </w:rPr>
          <w:t>https://www.researchgate.net/figure/Building-Construct-from-Straw-Bale-Load-Bearing-Walls_fig1_305730215</w:t>
        </w:r>
      </w:hyperlink>
      <w:r w:rsidR="009A515C">
        <w:t xml:space="preserve"> </w:t>
      </w:r>
    </w:p>
    <w:sectPr w:rsidR="009A515C" w:rsidRPr="00297C99">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B5C29"/>
    <w:multiLevelType w:val="hybridMultilevel"/>
    <w:tmpl w:val="C6D80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055DB8"/>
    <w:multiLevelType w:val="hybridMultilevel"/>
    <w:tmpl w:val="53369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4F3165"/>
    <w:multiLevelType w:val="hybridMultilevel"/>
    <w:tmpl w:val="773A5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1F3415"/>
    <w:multiLevelType w:val="multilevel"/>
    <w:tmpl w:val="77FC68D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248B335B"/>
    <w:multiLevelType w:val="multilevel"/>
    <w:tmpl w:val="C2EA1B4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24CB2CAE"/>
    <w:multiLevelType w:val="hybridMultilevel"/>
    <w:tmpl w:val="93BC3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083717"/>
    <w:multiLevelType w:val="multilevel"/>
    <w:tmpl w:val="77660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FAC6F68"/>
    <w:multiLevelType w:val="multilevel"/>
    <w:tmpl w:val="88BC237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4C437249"/>
    <w:multiLevelType w:val="multilevel"/>
    <w:tmpl w:val="36E2F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DCA084B"/>
    <w:multiLevelType w:val="multilevel"/>
    <w:tmpl w:val="BABAE26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508E1858"/>
    <w:multiLevelType w:val="hybridMultilevel"/>
    <w:tmpl w:val="3FF05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AD7578"/>
    <w:multiLevelType w:val="multilevel"/>
    <w:tmpl w:val="B49A2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44C1CCA"/>
    <w:multiLevelType w:val="hybridMultilevel"/>
    <w:tmpl w:val="3D3215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0D94080"/>
    <w:multiLevelType w:val="multilevel"/>
    <w:tmpl w:val="84DA3FE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72EE71CC"/>
    <w:multiLevelType w:val="multilevel"/>
    <w:tmpl w:val="C1D8F13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7AC40895"/>
    <w:multiLevelType w:val="multilevel"/>
    <w:tmpl w:val="E8FC9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E5305DA"/>
    <w:multiLevelType w:val="hybridMultilevel"/>
    <w:tmpl w:val="70781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A0717D"/>
    <w:multiLevelType w:val="multilevel"/>
    <w:tmpl w:val="56289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16"/>
  </w:num>
  <w:num w:numId="3">
    <w:abstractNumId w:val="8"/>
  </w:num>
  <w:num w:numId="4">
    <w:abstractNumId w:val="9"/>
  </w:num>
  <w:num w:numId="5">
    <w:abstractNumId w:val="17"/>
  </w:num>
  <w:num w:numId="6">
    <w:abstractNumId w:val="13"/>
  </w:num>
  <w:num w:numId="7">
    <w:abstractNumId w:val="6"/>
  </w:num>
  <w:num w:numId="8">
    <w:abstractNumId w:val="4"/>
  </w:num>
  <w:num w:numId="9">
    <w:abstractNumId w:val="15"/>
  </w:num>
  <w:num w:numId="10">
    <w:abstractNumId w:val="14"/>
  </w:num>
  <w:num w:numId="11">
    <w:abstractNumId w:val="7"/>
  </w:num>
  <w:num w:numId="12">
    <w:abstractNumId w:val="11"/>
  </w:num>
  <w:num w:numId="13">
    <w:abstractNumId w:val="3"/>
  </w:num>
  <w:num w:numId="14">
    <w:abstractNumId w:val="5"/>
  </w:num>
  <w:num w:numId="15">
    <w:abstractNumId w:val="12"/>
  </w:num>
  <w:num w:numId="16">
    <w:abstractNumId w:val="2"/>
  </w:num>
  <w:num w:numId="17">
    <w:abstractNumId w:val="0"/>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023"/>
    <w:rsid w:val="000319E2"/>
    <w:rsid w:val="00051EFB"/>
    <w:rsid w:val="000572F9"/>
    <w:rsid w:val="00073264"/>
    <w:rsid w:val="0007400F"/>
    <w:rsid w:val="000B194C"/>
    <w:rsid w:val="000C12E4"/>
    <w:rsid w:val="000C3693"/>
    <w:rsid w:val="001324BB"/>
    <w:rsid w:val="001A0D35"/>
    <w:rsid w:val="001B41F1"/>
    <w:rsid w:val="001C3E11"/>
    <w:rsid w:val="00233F50"/>
    <w:rsid w:val="0025021B"/>
    <w:rsid w:val="0027699E"/>
    <w:rsid w:val="00297C99"/>
    <w:rsid w:val="002A3F44"/>
    <w:rsid w:val="002A4BA4"/>
    <w:rsid w:val="00331EEC"/>
    <w:rsid w:val="00363163"/>
    <w:rsid w:val="003775C6"/>
    <w:rsid w:val="00386C66"/>
    <w:rsid w:val="0039557F"/>
    <w:rsid w:val="003F32D0"/>
    <w:rsid w:val="003F5DC2"/>
    <w:rsid w:val="00535B51"/>
    <w:rsid w:val="00545A8F"/>
    <w:rsid w:val="00567B9A"/>
    <w:rsid w:val="00580BB6"/>
    <w:rsid w:val="00581410"/>
    <w:rsid w:val="005B6750"/>
    <w:rsid w:val="00632A47"/>
    <w:rsid w:val="00666439"/>
    <w:rsid w:val="00675509"/>
    <w:rsid w:val="006B7499"/>
    <w:rsid w:val="006C1404"/>
    <w:rsid w:val="006C6400"/>
    <w:rsid w:val="00737A31"/>
    <w:rsid w:val="00782606"/>
    <w:rsid w:val="007838DE"/>
    <w:rsid w:val="00805C63"/>
    <w:rsid w:val="00815B4E"/>
    <w:rsid w:val="0083137D"/>
    <w:rsid w:val="0089333D"/>
    <w:rsid w:val="00895E44"/>
    <w:rsid w:val="008A6301"/>
    <w:rsid w:val="00920C99"/>
    <w:rsid w:val="00935023"/>
    <w:rsid w:val="009459BA"/>
    <w:rsid w:val="00962041"/>
    <w:rsid w:val="009823A2"/>
    <w:rsid w:val="009A515C"/>
    <w:rsid w:val="009A65D5"/>
    <w:rsid w:val="009B6978"/>
    <w:rsid w:val="009C48F8"/>
    <w:rsid w:val="009D0794"/>
    <w:rsid w:val="009D6CC3"/>
    <w:rsid w:val="009E0088"/>
    <w:rsid w:val="00A03B86"/>
    <w:rsid w:val="00A106AE"/>
    <w:rsid w:val="00A42FD5"/>
    <w:rsid w:val="00A559D2"/>
    <w:rsid w:val="00A71C49"/>
    <w:rsid w:val="00A71CD9"/>
    <w:rsid w:val="00A75F72"/>
    <w:rsid w:val="00AA6B32"/>
    <w:rsid w:val="00AC0D81"/>
    <w:rsid w:val="00AC2C9A"/>
    <w:rsid w:val="00AD49A7"/>
    <w:rsid w:val="00AF7E44"/>
    <w:rsid w:val="00B27145"/>
    <w:rsid w:val="00B4427F"/>
    <w:rsid w:val="00B64A63"/>
    <w:rsid w:val="00B7297D"/>
    <w:rsid w:val="00B92086"/>
    <w:rsid w:val="00BB7AC4"/>
    <w:rsid w:val="00BE52A7"/>
    <w:rsid w:val="00BF355F"/>
    <w:rsid w:val="00C02F63"/>
    <w:rsid w:val="00C06863"/>
    <w:rsid w:val="00C61CAF"/>
    <w:rsid w:val="00C70790"/>
    <w:rsid w:val="00C92D98"/>
    <w:rsid w:val="00C95E48"/>
    <w:rsid w:val="00D047CE"/>
    <w:rsid w:val="00D15FF7"/>
    <w:rsid w:val="00D30FCF"/>
    <w:rsid w:val="00D3227B"/>
    <w:rsid w:val="00DD4344"/>
    <w:rsid w:val="00E15393"/>
    <w:rsid w:val="00E74339"/>
    <w:rsid w:val="00EA3017"/>
    <w:rsid w:val="00EB55E6"/>
    <w:rsid w:val="00ED2357"/>
    <w:rsid w:val="00F73964"/>
    <w:rsid w:val="00FD44EC"/>
    <w:rsid w:val="00FD7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03184"/>
  <w15:chartTrackingRefBased/>
  <w15:docId w15:val="{0C3A039C-DE1E-4098-949C-9AA684CC4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50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55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5A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502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5023"/>
    <w:rPr>
      <w:rFonts w:eastAsiaTheme="minorEastAsia"/>
      <w:lang w:val="en-US"/>
    </w:rPr>
  </w:style>
  <w:style w:type="character" w:customStyle="1" w:styleId="Heading1Char">
    <w:name w:val="Heading 1 Char"/>
    <w:basedOn w:val="DefaultParagraphFont"/>
    <w:link w:val="Heading1"/>
    <w:uiPriority w:val="9"/>
    <w:rsid w:val="0093502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35023"/>
    <w:pPr>
      <w:outlineLvl w:val="9"/>
    </w:pPr>
    <w:rPr>
      <w:lang w:val="en-US"/>
    </w:rPr>
  </w:style>
  <w:style w:type="paragraph" w:styleId="TOC1">
    <w:name w:val="toc 1"/>
    <w:basedOn w:val="Normal"/>
    <w:next w:val="Normal"/>
    <w:autoRedefine/>
    <w:uiPriority w:val="39"/>
    <w:unhideWhenUsed/>
    <w:rsid w:val="00C92D98"/>
    <w:pPr>
      <w:spacing w:after="100"/>
    </w:pPr>
  </w:style>
  <w:style w:type="character" w:styleId="Hyperlink">
    <w:name w:val="Hyperlink"/>
    <w:basedOn w:val="DefaultParagraphFont"/>
    <w:uiPriority w:val="99"/>
    <w:unhideWhenUsed/>
    <w:rsid w:val="00C92D98"/>
    <w:rPr>
      <w:color w:val="0563C1" w:themeColor="hyperlink"/>
      <w:u w:val="single"/>
    </w:rPr>
  </w:style>
  <w:style w:type="character" w:customStyle="1" w:styleId="Heading2Char">
    <w:name w:val="Heading 2 Char"/>
    <w:basedOn w:val="DefaultParagraphFont"/>
    <w:link w:val="Heading2"/>
    <w:uiPriority w:val="9"/>
    <w:rsid w:val="00EB55E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45A8F"/>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45A8F"/>
    <w:pPr>
      <w:ind w:left="720"/>
      <w:contextualSpacing/>
    </w:pPr>
  </w:style>
  <w:style w:type="paragraph" w:customStyle="1" w:styleId="paragraph">
    <w:name w:val="paragraph"/>
    <w:basedOn w:val="Normal"/>
    <w:rsid w:val="002A4B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A4BA4"/>
  </w:style>
  <w:style w:type="character" w:customStyle="1" w:styleId="eop">
    <w:name w:val="eop"/>
    <w:basedOn w:val="DefaultParagraphFont"/>
    <w:rsid w:val="002A4BA4"/>
  </w:style>
  <w:style w:type="paragraph" w:styleId="TOC3">
    <w:name w:val="toc 3"/>
    <w:basedOn w:val="Normal"/>
    <w:next w:val="Normal"/>
    <w:autoRedefine/>
    <w:uiPriority w:val="39"/>
    <w:unhideWhenUsed/>
    <w:rsid w:val="002A4BA4"/>
    <w:pPr>
      <w:spacing w:after="100"/>
      <w:ind w:left="440"/>
    </w:pPr>
  </w:style>
  <w:style w:type="paragraph" w:styleId="TOC2">
    <w:name w:val="toc 2"/>
    <w:basedOn w:val="Normal"/>
    <w:next w:val="Normal"/>
    <w:autoRedefine/>
    <w:uiPriority w:val="39"/>
    <w:unhideWhenUsed/>
    <w:rsid w:val="00B64A63"/>
    <w:pPr>
      <w:spacing w:after="100"/>
      <w:ind w:left="220"/>
    </w:pPr>
  </w:style>
  <w:style w:type="paragraph" w:styleId="Bibliography">
    <w:name w:val="Bibliography"/>
    <w:basedOn w:val="Normal"/>
    <w:next w:val="Normal"/>
    <w:uiPriority w:val="37"/>
    <w:unhideWhenUsed/>
    <w:rsid w:val="00632A47"/>
  </w:style>
  <w:style w:type="table" w:styleId="TableGrid">
    <w:name w:val="Table Grid"/>
    <w:basedOn w:val="TableNormal"/>
    <w:uiPriority w:val="39"/>
    <w:rsid w:val="00737A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97C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1553428">
      <w:bodyDiv w:val="1"/>
      <w:marLeft w:val="0"/>
      <w:marRight w:val="0"/>
      <w:marTop w:val="0"/>
      <w:marBottom w:val="0"/>
      <w:divBdr>
        <w:top w:val="none" w:sz="0" w:space="0" w:color="auto"/>
        <w:left w:val="none" w:sz="0" w:space="0" w:color="auto"/>
        <w:bottom w:val="none" w:sz="0" w:space="0" w:color="auto"/>
        <w:right w:val="none" w:sz="0" w:space="0" w:color="auto"/>
      </w:divBdr>
    </w:div>
    <w:div w:id="237132390">
      <w:bodyDiv w:val="1"/>
      <w:marLeft w:val="0"/>
      <w:marRight w:val="0"/>
      <w:marTop w:val="0"/>
      <w:marBottom w:val="0"/>
      <w:divBdr>
        <w:top w:val="none" w:sz="0" w:space="0" w:color="auto"/>
        <w:left w:val="none" w:sz="0" w:space="0" w:color="auto"/>
        <w:bottom w:val="none" w:sz="0" w:space="0" w:color="auto"/>
        <w:right w:val="none" w:sz="0" w:space="0" w:color="auto"/>
      </w:divBdr>
    </w:div>
    <w:div w:id="331612756">
      <w:bodyDiv w:val="1"/>
      <w:marLeft w:val="0"/>
      <w:marRight w:val="0"/>
      <w:marTop w:val="0"/>
      <w:marBottom w:val="0"/>
      <w:divBdr>
        <w:top w:val="none" w:sz="0" w:space="0" w:color="auto"/>
        <w:left w:val="none" w:sz="0" w:space="0" w:color="auto"/>
        <w:bottom w:val="none" w:sz="0" w:space="0" w:color="auto"/>
        <w:right w:val="none" w:sz="0" w:space="0" w:color="auto"/>
      </w:divBdr>
    </w:div>
    <w:div w:id="633021378">
      <w:bodyDiv w:val="1"/>
      <w:marLeft w:val="0"/>
      <w:marRight w:val="0"/>
      <w:marTop w:val="0"/>
      <w:marBottom w:val="0"/>
      <w:divBdr>
        <w:top w:val="none" w:sz="0" w:space="0" w:color="auto"/>
        <w:left w:val="none" w:sz="0" w:space="0" w:color="auto"/>
        <w:bottom w:val="none" w:sz="0" w:space="0" w:color="auto"/>
        <w:right w:val="none" w:sz="0" w:space="0" w:color="auto"/>
      </w:divBdr>
    </w:div>
    <w:div w:id="687609362">
      <w:bodyDiv w:val="1"/>
      <w:marLeft w:val="0"/>
      <w:marRight w:val="0"/>
      <w:marTop w:val="0"/>
      <w:marBottom w:val="0"/>
      <w:divBdr>
        <w:top w:val="none" w:sz="0" w:space="0" w:color="auto"/>
        <w:left w:val="none" w:sz="0" w:space="0" w:color="auto"/>
        <w:bottom w:val="none" w:sz="0" w:space="0" w:color="auto"/>
        <w:right w:val="none" w:sz="0" w:space="0" w:color="auto"/>
      </w:divBdr>
    </w:div>
    <w:div w:id="869877425">
      <w:bodyDiv w:val="1"/>
      <w:marLeft w:val="0"/>
      <w:marRight w:val="0"/>
      <w:marTop w:val="0"/>
      <w:marBottom w:val="0"/>
      <w:divBdr>
        <w:top w:val="none" w:sz="0" w:space="0" w:color="auto"/>
        <w:left w:val="none" w:sz="0" w:space="0" w:color="auto"/>
        <w:bottom w:val="none" w:sz="0" w:space="0" w:color="auto"/>
        <w:right w:val="none" w:sz="0" w:space="0" w:color="auto"/>
      </w:divBdr>
    </w:div>
    <w:div w:id="896667830">
      <w:bodyDiv w:val="1"/>
      <w:marLeft w:val="0"/>
      <w:marRight w:val="0"/>
      <w:marTop w:val="0"/>
      <w:marBottom w:val="0"/>
      <w:divBdr>
        <w:top w:val="none" w:sz="0" w:space="0" w:color="auto"/>
        <w:left w:val="none" w:sz="0" w:space="0" w:color="auto"/>
        <w:bottom w:val="none" w:sz="0" w:space="0" w:color="auto"/>
        <w:right w:val="none" w:sz="0" w:space="0" w:color="auto"/>
      </w:divBdr>
    </w:div>
    <w:div w:id="1103115355">
      <w:bodyDiv w:val="1"/>
      <w:marLeft w:val="0"/>
      <w:marRight w:val="0"/>
      <w:marTop w:val="0"/>
      <w:marBottom w:val="0"/>
      <w:divBdr>
        <w:top w:val="none" w:sz="0" w:space="0" w:color="auto"/>
        <w:left w:val="none" w:sz="0" w:space="0" w:color="auto"/>
        <w:bottom w:val="none" w:sz="0" w:space="0" w:color="auto"/>
        <w:right w:val="none" w:sz="0" w:space="0" w:color="auto"/>
      </w:divBdr>
    </w:div>
    <w:div w:id="1155997597">
      <w:bodyDiv w:val="1"/>
      <w:marLeft w:val="0"/>
      <w:marRight w:val="0"/>
      <w:marTop w:val="0"/>
      <w:marBottom w:val="0"/>
      <w:divBdr>
        <w:top w:val="none" w:sz="0" w:space="0" w:color="auto"/>
        <w:left w:val="none" w:sz="0" w:space="0" w:color="auto"/>
        <w:bottom w:val="none" w:sz="0" w:space="0" w:color="auto"/>
        <w:right w:val="none" w:sz="0" w:space="0" w:color="auto"/>
      </w:divBdr>
    </w:div>
    <w:div w:id="1221137797">
      <w:bodyDiv w:val="1"/>
      <w:marLeft w:val="0"/>
      <w:marRight w:val="0"/>
      <w:marTop w:val="0"/>
      <w:marBottom w:val="0"/>
      <w:divBdr>
        <w:top w:val="none" w:sz="0" w:space="0" w:color="auto"/>
        <w:left w:val="none" w:sz="0" w:space="0" w:color="auto"/>
        <w:bottom w:val="none" w:sz="0" w:space="0" w:color="auto"/>
        <w:right w:val="none" w:sz="0" w:space="0" w:color="auto"/>
      </w:divBdr>
    </w:div>
    <w:div w:id="1274051796">
      <w:bodyDiv w:val="1"/>
      <w:marLeft w:val="0"/>
      <w:marRight w:val="0"/>
      <w:marTop w:val="0"/>
      <w:marBottom w:val="0"/>
      <w:divBdr>
        <w:top w:val="none" w:sz="0" w:space="0" w:color="auto"/>
        <w:left w:val="none" w:sz="0" w:space="0" w:color="auto"/>
        <w:bottom w:val="none" w:sz="0" w:space="0" w:color="auto"/>
        <w:right w:val="none" w:sz="0" w:space="0" w:color="auto"/>
      </w:divBdr>
    </w:div>
    <w:div w:id="1459689319">
      <w:bodyDiv w:val="1"/>
      <w:marLeft w:val="0"/>
      <w:marRight w:val="0"/>
      <w:marTop w:val="0"/>
      <w:marBottom w:val="0"/>
      <w:divBdr>
        <w:top w:val="none" w:sz="0" w:space="0" w:color="auto"/>
        <w:left w:val="none" w:sz="0" w:space="0" w:color="auto"/>
        <w:bottom w:val="none" w:sz="0" w:space="0" w:color="auto"/>
        <w:right w:val="none" w:sz="0" w:space="0" w:color="auto"/>
      </w:divBdr>
    </w:div>
    <w:div w:id="1517042378">
      <w:bodyDiv w:val="1"/>
      <w:marLeft w:val="0"/>
      <w:marRight w:val="0"/>
      <w:marTop w:val="0"/>
      <w:marBottom w:val="0"/>
      <w:divBdr>
        <w:top w:val="none" w:sz="0" w:space="0" w:color="auto"/>
        <w:left w:val="none" w:sz="0" w:space="0" w:color="auto"/>
        <w:bottom w:val="none" w:sz="0" w:space="0" w:color="auto"/>
        <w:right w:val="none" w:sz="0" w:space="0" w:color="auto"/>
      </w:divBdr>
    </w:div>
    <w:div w:id="1665670254">
      <w:bodyDiv w:val="1"/>
      <w:marLeft w:val="0"/>
      <w:marRight w:val="0"/>
      <w:marTop w:val="0"/>
      <w:marBottom w:val="0"/>
      <w:divBdr>
        <w:top w:val="none" w:sz="0" w:space="0" w:color="auto"/>
        <w:left w:val="none" w:sz="0" w:space="0" w:color="auto"/>
        <w:bottom w:val="none" w:sz="0" w:space="0" w:color="auto"/>
        <w:right w:val="none" w:sz="0" w:space="0" w:color="auto"/>
      </w:divBdr>
    </w:div>
    <w:div w:id="1670257499">
      <w:bodyDiv w:val="1"/>
      <w:marLeft w:val="0"/>
      <w:marRight w:val="0"/>
      <w:marTop w:val="0"/>
      <w:marBottom w:val="0"/>
      <w:divBdr>
        <w:top w:val="none" w:sz="0" w:space="0" w:color="auto"/>
        <w:left w:val="none" w:sz="0" w:space="0" w:color="auto"/>
        <w:bottom w:val="none" w:sz="0" w:space="0" w:color="auto"/>
        <w:right w:val="none" w:sz="0" w:space="0" w:color="auto"/>
      </w:divBdr>
    </w:div>
    <w:div w:id="1789160201">
      <w:bodyDiv w:val="1"/>
      <w:marLeft w:val="0"/>
      <w:marRight w:val="0"/>
      <w:marTop w:val="0"/>
      <w:marBottom w:val="0"/>
      <w:divBdr>
        <w:top w:val="none" w:sz="0" w:space="0" w:color="auto"/>
        <w:left w:val="none" w:sz="0" w:space="0" w:color="auto"/>
        <w:bottom w:val="none" w:sz="0" w:space="0" w:color="auto"/>
        <w:right w:val="none" w:sz="0" w:space="0" w:color="auto"/>
      </w:divBdr>
    </w:div>
    <w:div w:id="1858695662">
      <w:bodyDiv w:val="1"/>
      <w:marLeft w:val="0"/>
      <w:marRight w:val="0"/>
      <w:marTop w:val="0"/>
      <w:marBottom w:val="0"/>
      <w:divBdr>
        <w:top w:val="none" w:sz="0" w:space="0" w:color="auto"/>
        <w:left w:val="none" w:sz="0" w:space="0" w:color="auto"/>
        <w:bottom w:val="none" w:sz="0" w:space="0" w:color="auto"/>
        <w:right w:val="none" w:sz="0" w:space="0" w:color="auto"/>
      </w:divBdr>
      <w:divsChild>
        <w:div w:id="1825051934">
          <w:marLeft w:val="0"/>
          <w:marRight w:val="0"/>
          <w:marTop w:val="0"/>
          <w:marBottom w:val="0"/>
          <w:divBdr>
            <w:top w:val="none" w:sz="0" w:space="0" w:color="auto"/>
            <w:left w:val="none" w:sz="0" w:space="0" w:color="auto"/>
            <w:bottom w:val="none" w:sz="0" w:space="0" w:color="auto"/>
            <w:right w:val="none" w:sz="0" w:space="0" w:color="auto"/>
          </w:divBdr>
        </w:div>
        <w:div w:id="969556899">
          <w:marLeft w:val="0"/>
          <w:marRight w:val="0"/>
          <w:marTop w:val="0"/>
          <w:marBottom w:val="0"/>
          <w:divBdr>
            <w:top w:val="none" w:sz="0" w:space="0" w:color="auto"/>
            <w:left w:val="none" w:sz="0" w:space="0" w:color="auto"/>
            <w:bottom w:val="none" w:sz="0" w:space="0" w:color="auto"/>
            <w:right w:val="none" w:sz="0" w:space="0" w:color="auto"/>
          </w:divBdr>
        </w:div>
      </w:divsChild>
    </w:div>
    <w:div w:id="1873568792">
      <w:bodyDiv w:val="1"/>
      <w:marLeft w:val="0"/>
      <w:marRight w:val="0"/>
      <w:marTop w:val="0"/>
      <w:marBottom w:val="0"/>
      <w:divBdr>
        <w:top w:val="none" w:sz="0" w:space="0" w:color="auto"/>
        <w:left w:val="none" w:sz="0" w:space="0" w:color="auto"/>
        <w:bottom w:val="none" w:sz="0" w:space="0" w:color="auto"/>
        <w:right w:val="none" w:sz="0" w:space="0" w:color="auto"/>
      </w:divBdr>
    </w:div>
    <w:div w:id="1914507103">
      <w:bodyDiv w:val="1"/>
      <w:marLeft w:val="0"/>
      <w:marRight w:val="0"/>
      <w:marTop w:val="0"/>
      <w:marBottom w:val="0"/>
      <w:divBdr>
        <w:top w:val="none" w:sz="0" w:space="0" w:color="auto"/>
        <w:left w:val="none" w:sz="0" w:space="0" w:color="auto"/>
        <w:bottom w:val="none" w:sz="0" w:space="0" w:color="auto"/>
        <w:right w:val="none" w:sz="0" w:space="0" w:color="auto"/>
      </w:divBdr>
      <w:divsChild>
        <w:div w:id="1210461470">
          <w:marLeft w:val="0"/>
          <w:marRight w:val="0"/>
          <w:marTop w:val="0"/>
          <w:marBottom w:val="0"/>
          <w:divBdr>
            <w:top w:val="none" w:sz="0" w:space="0" w:color="auto"/>
            <w:left w:val="none" w:sz="0" w:space="0" w:color="auto"/>
            <w:bottom w:val="none" w:sz="0" w:space="0" w:color="auto"/>
            <w:right w:val="none" w:sz="0" w:space="0" w:color="auto"/>
          </w:divBdr>
        </w:div>
        <w:div w:id="953098074">
          <w:marLeft w:val="0"/>
          <w:marRight w:val="0"/>
          <w:marTop w:val="0"/>
          <w:marBottom w:val="0"/>
          <w:divBdr>
            <w:top w:val="none" w:sz="0" w:space="0" w:color="auto"/>
            <w:left w:val="none" w:sz="0" w:space="0" w:color="auto"/>
            <w:bottom w:val="none" w:sz="0" w:space="0" w:color="auto"/>
            <w:right w:val="none" w:sz="0" w:space="0" w:color="auto"/>
          </w:divBdr>
        </w:div>
        <w:div w:id="224528968">
          <w:marLeft w:val="0"/>
          <w:marRight w:val="0"/>
          <w:marTop w:val="0"/>
          <w:marBottom w:val="0"/>
          <w:divBdr>
            <w:top w:val="none" w:sz="0" w:space="0" w:color="auto"/>
            <w:left w:val="none" w:sz="0" w:space="0" w:color="auto"/>
            <w:bottom w:val="none" w:sz="0" w:space="0" w:color="auto"/>
            <w:right w:val="none" w:sz="0" w:space="0" w:color="auto"/>
          </w:divBdr>
        </w:div>
      </w:divsChild>
    </w:div>
    <w:div w:id="1940481715">
      <w:bodyDiv w:val="1"/>
      <w:marLeft w:val="0"/>
      <w:marRight w:val="0"/>
      <w:marTop w:val="0"/>
      <w:marBottom w:val="0"/>
      <w:divBdr>
        <w:top w:val="none" w:sz="0" w:space="0" w:color="auto"/>
        <w:left w:val="none" w:sz="0" w:space="0" w:color="auto"/>
        <w:bottom w:val="none" w:sz="0" w:space="0" w:color="auto"/>
        <w:right w:val="none" w:sz="0" w:space="0" w:color="auto"/>
      </w:divBdr>
    </w:div>
    <w:div w:id="1967546802">
      <w:bodyDiv w:val="1"/>
      <w:marLeft w:val="0"/>
      <w:marRight w:val="0"/>
      <w:marTop w:val="0"/>
      <w:marBottom w:val="0"/>
      <w:divBdr>
        <w:top w:val="none" w:sz="0" w:space="0" w:color="auto"/>
        <w:left w:val="none" w:sz="0" w:space="0" w:color="auto"/>
        <w:bottom w:val="none" w:sz="0" w:space="0" w:color="auto"/>
        <w:right w:val="none" w:sz="0" w:space="0" w:color="auto"/>
      </w:divBdr>
    </w:div>
    <w:div w:id="2035761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jpeg"/><Relationship Id="rId3" Type="http://schemas.openxmlformats.org/officeDocument/2006/relationships/numbering" Target="numbering.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gif"/><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hyperlink" Target="https://www.researchgate.net/figure/Building-Construct-from-Straw-Bale-Load-Bearing-Walls_fig1_305730215" TargetMode="Externa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linkedin.com/company/natural-stone-wall-solution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hyperlink" Target="https://www.asgmag.com/survival-skills/building-a-shelter/down-to-earth-how-to-make-mud-bricks/" TargetMode="External"/><Relationship Id="rId5"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hyperlink" Target="https://www.wienerberger.co.uk/tips-and-advice/brickwork/how-can-i-identify-different-types-of-bricks.html" TargetMode="Externa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hyperlink" Target="https://phys.org/news/2017-03-revival-rammed-earth.html" TargetMode="External"/><Relationship Id="rId4" Type="http://schemas.openxmlformats.org/officeDocument/2006/relationships/styles" Target="style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hyperlink" Target="https://www.ukconstructionmedia.co.uk/features/six-reasons-timber-frame-surging-uk/" TargetMode="Externa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Describe the different components of the proposed building and their respective functional requirements.
Choose one of the building components and explain in detail the construction process of your chosen component.
</Abstract>
  <CompanyAddress/>
  <CompanyPhone/>
  <CompanyFax/>
  <CompanyEmail>2012129@Student.uwtsd.ac.uk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Mik14</b:Tag>
    <b:SourceType>Book</b:SourceType>
    <b:Guid>{0245CBA3-945C-41D8-8953-696494179C52}</b:Guid>
    <b:Author>
      <b:Author>
        <b:NameList>
          <b:Person>
            <b:Last>Cotgrave</b:Last>
            <b:First>Mike</b:First>
            <b:Middle>Riley and Alison</b:Middle>
          </b:Person>
        </b:NameList>
      </b:Author>
    </b:Author>
    <b:Title>Construction Technology Part 2 : Industrial and Commercial Buildings</b:Title>
    <b:Year>2014</b:Year>
    <b:City>Basingstoke</b:City>
    <b:Publisher>Palgrave Macmillan</b:Publisher>
    <b:RefOrder>4</b:RefOrder>
  </b:Source>
  <b:Source>
    <b:Tag>Mik13</b:Tag>
    <b:SourceType>Book</b:SourceType>
    <b:Guid>{6C3C0535-4CBA-491B-BE72-023EA0FB1A7B}</b:Guid>
    <b:Author>
      <b:Author>
        <b:NameList>
          <b:Person>
            <b:Last>Cotgrave</b:Last>
            <b:First>Mike</b:First>
            <b:Middle>Riley and Alison</b:Middle>
          </b:Person>
        </b:NameList>
      </b:Author>
    </b:Author>
    <b:Title>Construction Technology Part 1: House Construction</b:Title>
    <b:Year>2013</b:Year>
    <b:City>Basingstoke, Hampshire</b:City>
    <b:Publisher>Palgrave Macmillan</b:Publisher>
    <b:Edition>3rd</b:Edition>
    <b:RefOrder>5</b:RefOrder>
  </b:Source>
  <b:Source>
    <b:Tag>Ste12</b:Tag>
    <b:SourceType>Book</b:SourceType>
    <b:Guid>{1BB13BDC-94B7-42FB-94CF-7D04D1F113A2}</b:Guid>
    <b:Author>
      <b:Author>
        <b:NameList>
          <b:Person>
            <b:Last>Emmitt</b:Last>
            <b:First>Stephen</b:First>
          </b:Person>
        </b:NameList>
      </b:Author>
    </b:Author>
    <b:Title>Architectural Technology</b:Title>
    <b:Year>2012</b:Year>
    <b:City>Hoboken, N.J.</b:City>
    <b:Publisher>Wiley-Blackwell</b:Publisher>
    <b:RefOrder>6</b:RefOrder>
  </b:Source>
  <b:Source>
    <b:Tag>RCh14</b:Tag>
    <b:SourceType>Book</b:SourceType>
    <b:Guid>{3866A678-576D-4093-8318-3D63BE0CB404}</b:Guid>
    <b:Author>
      <b:Author>
        <b:NameList>
          <b:Person>
            <b:Last>Chudley</b:Last>
            <b:First>R</b:First>
            <b:Middle>and Greeno, R</b:Middle>
          </b:Person>
        </b:NameList>
      </b:Author>
    </b:Author>
    <b:Title>Building Construction Handbook</b:Title>
    <b:Year>2014</b:Year>
    <b:City>London</b:City>
    <b:Publisher>Routledge</b:Publisher>
    <b:RefOrder>1</b:RefOrder>
  </b:Source>
  <b:Source>
    <b:Tag>Chi14</b:Tag>
    <b:SourceType>Book</b:SourceType>
    <b:Guid>{2DF648A0-6F05-407C-8657-BBF95D8E6ACE}</b:Guid>
    <b:Author>
      <b:Author>
        <b:NameList>
          <b:Person>
            <b:Last>Ching</b:Last>
            <b:First>Francis</b:First>
            <b:Middle>D.K.</b:Middle>
          </b:Person>
        </b:NameList>
      </b:Author>
    </b:Author>
    <b:Title>Building Construction Illustrated</b:Title>
    <b:Year>2014</b:Year>
    <b:City>New Jersey</b:City>
    <b:Publisher>ohn Wiley and Sons</b:Publisher>
    <b:Edition>Fifth Edition</b:Edition>
    <b:RefOrder>2</b:RefOrder>
  </b:Source>
  <b:Source>
    <b:Tag>Bri18</b:Tag>
    <b:SourceType>Report</b:SourceType>
    <b:Guid>{E6D824B0-3FBC-433B-AB59-E3DC892F8396}</b:Guid>
    <b:Title>Mortar For Brickwork</b:Title>
    <b:Year>2018</b:Year>
    <b:City>London</b:City>
    <b:Publisher>Brick Development Association</b:Publisher>
    <b:Author>
      <b:Author>
        <b:Corporate>Brick Development Association</b:Corporate>
      </b:Author>
    </b:Autho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2679D6-3063-427D-9FB5-132ED61468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4646</TotalTime>
  <Pages>14</Pages>
  <Words>2490</Words>
  <Characters>13850</Characters>
  <Application>Microsoft Office Word</Application>
  <DocSecurity>0</DocSecurity>
  <Lines>364</Lines>
  <Paragraphs>185</Paragraphs>
  <ScaleCrop>false</ScaleCrop>
  <HeadingPairs>
    <vt:vector size="2" baseType="variant">
      <vt:variant>
        <vt:lpstr>Title</vt:lpstr>
      </vt:variant>
      <vt:variant>
        <vt:i4>1</vt:i4>
      </vt:variant>
    </vt:vector>
  </HeadingPairs>
  <TitlesOfParts>
    <vt:vector size="1" baseType="lpstr">
      <vt:lpstr>Domestic Building Components and their fuctional requirements</vt:lpstr>
    </vt:vector>
  </TitlesOfParts>
  <Company/>
  <LinksUpToDate>false</LinksUpToDate>
  <CharactersWithSpaces>16155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Domestic Building Components and their fuctional requirements</dc:title>
  <dc:subject>Hannah Hatherall - 2012129</dc:subject>
  <dc:creator>Hannah Marie Hatherall (2012129)</dc:creator>
  <cp:keywords/>
  <dc:description/>
  <cp:lastModifiedBy>Hannah Marie Hatherall (2012129)</cp:lastModifiedBy>
  <cp:revision>21</cp:revision>
  <dcterms:created xsi:type="dcterms:W3CDTF">2021-04-26T15:43:00Z</dcterms:created>
  <dcterms:modified xsi:type="dcterms:W3CDTF">2021-04-30T15:49:00Z</dcterms:modified>
</cp:coreProperties>
</file>