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48392E1C"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34C52B9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75AE8CA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41DD9518" w:rsidR="00E32C28" w:rsidRDefault="007E3333">
          <w:r>
            <w:rPr>
              <w:noProof/>
            </w:rPr>
            <mc:AlternateContent>
              <mc:Choice Requires="wps">
                <w:drawing>
                  <wp:anchor distT="45720" distB="45720" distL="114300" distR="114300" simplePos="0" relativeHeight="251660291" behindDoc="0" locked="0" layoutInCell="1" allowOverlap="1" wp14:anchorId="6861A9EB" wp14:editId="0E151D45">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1B645C22" w14:textId="77777777" w:rsidR="00D85C0C" w:rsidRDefault="00587076">
                                <w:proofErr w:type="gramStart"/>
                                <w:r>
                                  <w:t xml:space="preserve">Video </w:t>
                                </w:r>
                                <w:r w:rsidR="00D85C0C">
                                  <w:t xml:space="preserve"> </w:t>
                                </w:r>
                                <w:r>
                                  <w:t>Lin</w:t>
                                </w:r>
                                <w:r w:rsidR="00B65443">
                                  <w:t>k</w:t>
                                </w:r>
                                <w:proofErr w:type="gramEnd"/>
                                <w:r w:rsidR="00D85C0C">
                                  <w:t xml:space="preserve"> :</w:t>
                                </w:r>
                              </w:p>
                              <w:p w14:paraId="38B90292" w14:textId="37EF1C47" w:rsidR="00587076" w:rsidRDefault="00D85C0C">
                                <w:r>
                                  <w:t xml:space="preserve"> </w:t>
                                </w:r>
                                <w:hyperlink r:id="rId8" w:history="1">
                                  <w:r w:rsidRPr="001A2CD4">
                                    <w:rPr>
                                      <w:rStyle w:val="Hyperlink"/>
                                    </w:rPr>
                                    <w:t>https://youtu.be/5xdqkx</w:t>
                                  </w:r>
                                  <w:r w:rsidRPr="001A2CD4">
                                    <w:rPr>
                                      <w:rStyle w:val="Hyperlink"/>
                                    </w:rPr>
                                    <w:t>Z</w:t>
                                  </w:r>
                                  <w:r w:rsidRPr="001A2CD4">
                                    <w:rPr>
                                      <w:rStyle w:val="Hyperlink"/>
                                    </w:rPr>
                                    <w:t>AGvQ?si=XMy_wnMJub8c2t8C</w:t>
                                  </w:r>
                                </w:hyperlink>
                                <w:r>
                                  <w:t xml:space="preserve"> </w:t>
                                </w:r>
                              </w:p>
                              <w:p w14:paraId="427960B1" w14:textId="77777777" w:rsidR="00D85C0C" w:rsidRDefault="00D85C0C"/>
                              <w:p w14:paraId="3D8499FC" w14:textId="77777777" w:rsidR="00D85C0C" w:rsidRDefault="00D85C0C"/>
                              <w:p w14:paraId="56FDC73C" w14:textId="77777777" w:rsidR="00D85C0C" w:rsidRPr="00D85C0C" w:rsidRDefault="00D85C0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61A9EB" id="_x0000_t202" coordsize="21600,21600" o:spt="202" path="m,l,21600r21600,l21600,xe">
                    <v:stroke joinstyle="miter"/>
                    <v:path gradientshapeok="t" o:connecttype="rect"/>
                  </v:shapetype>
                  <v:shape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">
                    <v:textbox>
                      <w:txbxContent>
                        <w:p w14:paraId="1B645C22" w14:textId="77777777" w:rsidR="00D85C0C" w:rsidRDefault="00587076">
                          <w:proofErr w:type="gramStart"/>
                          <w:r>
                            <w:t xml:space="preserve">Video </w:t>
                          </w:r>
                          <w:r w:rsidR="00D85C0C">
                            <w:t xml:space="preserve"> </w:t>
                          </w:r>
                          <w:r>
                            <w:t>Lin</w:t>
                          </w:r>
                          <w:r w:rsidR="00B65443">
                            <w:t>k</w:t>
                          </w:r>
                          <w:proofErr w:type="gramEnd"/>
                          <w:r w:rsidR="00D85C0C">
                            <w:t xml:space="preserve"> :</w:t>
                          </w:r>
                        </w:p>
                        <w:p w14:paraId="38B90292" w14:textId="37EF1C47" w:rsidR="00587076" w:rsidRDefault="00D85C0C">
                          <w:r>
                            <w:t xml:space="preserve"> </w:t>
                          </w:r>
                          <w:hyperlink r:id="rId9" w:history="1">
                            <w:r w:rsidRPr="001A2CD4">
                              <w:rPr>
                                <w:rStyle w:val="Hyperlink"/>
                              </w:rPr>
                              <w:t>https://youtu.be/5xdqkx</w:t>
                            </w:r>
                            <w:r w:rsidRPr="001A2CD4">
                              <w:rPr>
                                <w:rStyle w:val="Hyperlink"/>
                              </w:rPr>
                              <w:t>Z</w:t>
                            </w:r>
                            <w:r w:rsidRPr="001A2CD4">
                              <w:rPr>
                                <w:rStyle w:val="Hyperlink"/>
                              </w:rPr>
                              <w:t>AGvQ?si=XMy_wnMJub8c2t8C</w:t>
                            </w:r>
                          </w:hyperlink>
                          <w:r>
                            <w:t xml:space="preserve"> </w:t>
                          </w:r>
                        </w:p>
                        <w:p w14:paraId="427960B1" w14:textId="77777777" w:rsidR="00D85C0C" w:rsidRDefault="00D85C0C"/>
                        <w:p w14:paraId="3D8499FC" w14:textId="77777777" w:rsidR="00D85C0C" w:rsidRDefault="00D85C0C"/>
                        <w:p w14:paraId="56FDC73C" w14:textId="77777777" w:rsidR="00D85C0C" w:rsidRPr="00D85C0C" w:rsidRDefault="00D85C0C"/>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05D6CBD4">
                    <wp:simplePos x="0" y="0"/>
                    <wp:positionH relativeFrom="margin">
                      <wp:posOffset>2112010</wp:posOffset>
                    </wp:positionH>
                    <wp:positionV relativeFrom="paragraph">
                      <wp:posOffset>3353435</wp:posOffset>
                    </wp:positionV>
                    <wp:extent cx="3133725" cy="1404620"/>
                    <wp:effectExtent l="0" t="0" r="1587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7D0505FA" w14:textId="220359DE" w:rsidR="00E32C28" w:rsidRDefault="00FD1763">
                                <w:r w:rsidRPr="00FD1763">
                                  <w:rPr>
                                    <w:noProof/>
                                  </w:rPr>
                                  <w:drawing>
                                    <wp:inline distT="0" distB="0" distL="0" distR="0" wp14:anchorId="759B604E" wp14:editId="6E55661C">
                                      <wp:extent cx="2825826" cy="2257723"/>
                                      <wp:effectExtent l="0" t="0" r="0" b="3175"/>
                                      <wp:docPr id="608981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981744" name=""/>
                                              <pic:cNvPicPr/>
                                            </pic:nvPicPr>
                                            <pic:blipFill>
                                              <a:blip r:embed="rId10"/>
                                              <a:stretch>
                                                <a:fillRect/>
                                              </a:stretch>
                                            </pic:blipFill>
                                            <pic:spPr>
                                              <a:xfrm>
                                                <a:off x="0" y="0"/>
                                                <a:ext cx="2828063" cy="2259510"/>
                                              </a:xfrm>
                                              <a:prstGeom prst="rect">
                                                <a:avLst/>
                                              </a:prstGeom>
                                            </pic:spPr>
                                          </pic:pic>
                                        </a:graphicData>
                                      </a:graphic>
                                    </wp:inline>
                                  </w:drawing>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">
                    <v:textbox style="mso-fit-shape-to-text:t">
                      <w:txbxContent>
                        <w:p w14:paraId="7D0505FA" w14:textId="220359DE" w:rsidR="00E32C28" w:rsidRDefault="00FD1763">
                          <w:r w:rsidRPr="00FD1763">
                            <w:drawing>
                              <wp:inline distT="0" distB="0" distL="0" distR="0" wp14:anchorId="759B604E" wp14:editId="6E55661C">
                                <wp:extent cx="2825826" cy="2257723"/>
                                <wp:effectExtent l="0" t="0" r="0" b="3175"/>
                                <wp:docPr id="608981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981744" name=""/>
                                        <pic:cNvPicPr/>
                                      </pic:nvPicPr>
                                      <pic:blipFill>
                                        <a:blip r:embed="rId11"/>
                                        <a:stretch>
                                          <a:fillRect/>
                                        </a:stretch>
                                      </pic:blipFill>
                                      <pic:spPr>
                                        <a:xfrm>
                                          <a:off x="0" y="0"/>
                                          <a:ext cx="2828063" cy="2259510"/>
                                        </a:xfrm>
                                        <a:prstGeom prst="rect">
                                          <a:avLst/>
                                        </a:prstGeom>
                                      </pic:spPr>
                                    </pic:pic>
                                  </a:graphicData>
                                </a:graphic>
                              </wp:inline>
                            </w:drawing>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730F7E37" w14:textId="10DD6614" w:rsidR="00D1392D" w:rsidRPr="000835CB" w:rsidRDefault="00570FA8" w:rsidP="000835CB">
          <w:r>
            <w:rPr>
              <w:b/>
              <w:bCs/>
            </w:rPr>
            <w:fldChar w:fldCharType="end"/>
          </w:r>
        </w:p>
      </w:sdtContent>
    </w:sdt>
    <w:p w14:paraId="35B72631" w14:textId="23E4FF30" w:rsidR="000B6B9C" w:rsidRDefault="00D7503E" w:rsidP="000B6B9C">
      <w:pPr>
        <w:spacing w:line="360" w:lineRule="auto"/>
        <w:jc w:val="center"/>
      </w:pPr>
      <w:r w:rsidRPr="00D7503E">
        <w:rPr>
          <w:noProof/>
        </w:rPr>
        <w:drawing>
          <wp:inline distT="0" distB="0" distL="0" distR="0" wp14:anchorId="51C90B61" wp14:editId="28C67137">
            <wp:extent cx="5731510" cy="3223895"/>
            <wp:effectExtent l="0" t="0" r="0" b="1905"/>
            <wp:docPr id="813891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891045" name=""/>
                    <pic:cNvPicPr/>
                  </pic:nvPicPr>
                  <pic:blipFill>
                    <a:blip r:embed="rId12"/>
                    <a:stretch>
                      <a:fillRect/>
                    </a:stretch>
                  </pic:blipFill>
                  <pic:spPr>
                    <a:xfrm>
                      <a:off x="0" y="0"/>
                      <a:ext cx="5731510" cy="3223895"/>
                    </a:xfrm>
                    <a:prstGeom prst="rect">
                      <a:avLst/>
                    </a:prstGeom>
                  </pic:spPr>
                </pic:pic>
              </a:graphicData>
            </a:graphic>
          </wp:inline>
        </w:drawing>
      </w:r>
      <w:r w:rsidRPr="00D7503E">
        <w:rPr>
          <w:noProof/>
        </w:rPr>
        <w:t xml:space="preserve"> </w:t>
      </w:r>
    </w:p>
    <w:p w14:paraId="0922E028" w14:textId="41BE50DF" w:rsidR="000B6B9C" w:rsidRDefault="000B6B9C" w:rsidP="000B6B9C">
      <w:pPr>
        <w:rPr>
          <w:ins w:id="0" w:author="Microsoft Word" w:date="2024-12-02T11:49:00Z" w16du:dateUtc="2024-12-02T11:49:00Z"/>
        </w:rPr>
      </w:pPr>
    </w:p>
    <w:p w14:paraId="313A2561" w14:textId="6893CCC0" w:rsidR="00D1392D" w:rsidRDefault="00D1392D" w:rsidP="000B6B9C">
      <w:pPr>
        <w:rPr>
          <w:ins w:id="1" w:author="Microsoft Word" w:date="2024-12-02T11:49:00Z" w16du:dateUtc="2024-12-02T11:49:00Z"/>
        </w:rPr>
      </w:pPr>
    </w:p>
    <w:p w14:paraId="053F9DFD" w14:textId="4D3399EF" w:rsidR="00D1392D" w:rsidRDefault="00D7503E" w:rsidP="000B6B9C">
      <w:pPr>
        <w:spacing w:line="360" w:lineRule="auto"/>
        <w:jc w:val="center"/>
        <w:rPr>
          <w:ins w:id="2" w:author="Microsoft Word" w:date="2024-12-02T11:49:00Z" w16du:dateUtc="2024-12-02T11:49:00Z"/>
        </w:rPr>
      </w:pPr>
      <w:r w:rsidRPr="00D7503E">
        <w:rPr>
          <w:noProof/>
        </w:rPr>
        <w:lastRenderedPageBreak/>
        <w:drawing>
          <wp:inline distT="0" distB="0" distL="0" distR="0" wp14:anchorId="69DBEDCA" wp14:editId="353E5286">
            <wp:extent cx="5731510" cy="3223895"/>
            <wp:effectExtent l="0" t="0" r="0" b="1905"/>
            <wp:docPr id="1115054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054164" name=""/>
                    <pic:cNvPicPr/>
                  </pic:nvPicPr>
                  <pic:blipFill>
                    <a:blip r:embed="rId13"/>
                    <a:stretch>
                      <a:fillRect/>
                    </a:stretch>
                  </pic:blipFill>
                  <pic:spPr>
                    <a:xfrm>
                      <a:off x="0" y="0"/>
                      <a:ext cx="5731510" cy="3223895"/>
                    </a:xfrm>
                    <a:prstGeom prst="rect">
                      <a:avLst/>
                    </a:prstGeom>
                  </pic:spPr>
                </pic:pic>
              </a:graphicData>
            </a:graphic>
          </wp:inline>
        </w:drawing>
      </w:r>
      <w:r w:rsidRPr="00D7503E">
        <w:rPr>
          <w:noProof/>
        </w:rPr>
        <w:t xml:space="preserve"> </w:t>
      </w:r>
    </w:p>
    <w:p w14:paraId="7D3939CF" w14:textId="35E4EA75" w:rsidR="00D1392D" w:rsidRDefault="00D1392D" w:rsidP="000B6B9C">
      <w:pPr>
        <w:rPr>
          <w:ins w:id="3" w:author="Microsoft Word" w:date="2024-12-02T11:49:00Z" w16du:dateUtc="2024-12-02T11:49:00Z"/>
        </w:rPr>
      </w:pPr>
    </w:p>
    <w:p w14:paraId="176BC0A0" w14:textId="041FD8AE" w:rsidR="00D1392D" w:rsidRDefault="00D64997" w:rsidP="00D1392D">
      <w:pPr>
        <w:spacing w:line="360" w:lineRule="auto"/>
        <w:jc w:val="center"/>
        <w:rPr>
          <w:ins w:id="4" w:author="Microsoft Word" w:date="2024-12-02T11:49:00Z" w16du:dateUtc="2024-12-02T11:49:00Z"/>
        </w:rPr>
      </w:pPr>
      <w:r w:rsidRPr="00D64997">
        <w:rPr>
          <w:noProof/>
        </w:rPr>
        <w:drawing>
          <wp:inline distT="0" distB="0" distL="0" distR="0" wp14:anchorId="54C838FE" wp14:editId="360B610E">
            <wp:extent cx="5731510" cy="3223895"/>
            <wp:effectExtent l="0" t="0" r="0" b="1905"/>
            <wp:docPr id="1242987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987863" name=""/>
                    <pic:cNvPicPr/>
                  </pic:nvPicPr>
                  <pic:blipFill>
                    <a:blip r:embed="rId14"/>
                    <a:stretch>
                      <a:fillRect/>
                    </a:stretch>
                  </pic:blipFill>
                  <pic:spPr>
                    <a:xfrm>
                      <a:off x="0" y="0"/>
                      <a:ext cx="5731510" cy="3223895"/>
                    </a:xfrm>
                    <a:prstGeom prst="rect">
                      <a:avLst/>
                    </a:prstGeom>
                  </pic:spPr>
                </pic:pic>
              </a:graphicData>
            </a:graphic>
          </wp:inline>
        </w:drawing>
      </w:r>
      <w:r w:rsidR="00D7503E" w:rsidRPr="00D7503E">
        <w:rPr>
          <w:noProof/>
        </w:rPr>
        <w:t xml:space="preserve"> </w:t>
      </w:r>
    </w:p>
    <w:p w14:paraId="18BB076A" w14:textId="77777777" w:rsidR="00D1392D" w:rsidRDefault="00D1392D" w:rsidP="00D1392D">
      <w:pPr>
        <w:spacing w:line="360" w:lineRule="auto"/>
        <w:rPr>
          <w:ins w:id="5" w:author="Microsoft Word" w:date="2024-12-02T11:49:00Z" w16du:dateUtc="2024-12-02T11:49:00Z"/>
        </w:rPr>
      </w:pPr>
    </w:p>
    <w:p w14:paraId="5F1124C0" w14:textId="76AC5D9F" w:rsidR="007620E4" w:rsidRDefault="000B6B9C" w:rsidP="000B6B9C">
      <w:pPr>
        <w:spacing w:line="360" w:lineRule="auto"/>
      </w:pPr>
      <w:r>
        <w:tab/>
      </w:r>
    </w:p>
    <w:p w14:paraId="4FC89AC6" w14:textId="77777777" w:rsidR="007620E4" w:rsidRDefault="007620E4" w:rsidP="000B6B9C">
      <w:pPr>
        <w:spacing w:line="360" w:lineRule="auto"/>
      </w:pPr>
    </w:p>
    <w:p w14:paraId="1BB37F49" w14:textId="59F6323E" w:rsidR="000B6B9C" w:rsidRDefault="000B6B9C" w:rsidP="000B6B9C">
      <w:pPr>
        <w:spacing w:line="360" w:lineRule="auto"/>
      </w:pPr>
      <w:r>
        <w:t xml:space="preserve"> </w:t>
      </w:r>
    </w:p>
    <w:p w14:paraId="38CCAA00" w14:textId="55EFC612" w:rsidR="000B6B9C" w:rsidRDefault="004D33BA" w:rsidP="00CB32CF">
      <w:pPr>
        <w:spacing w:line="360" w:lineRule="auto"/>
        <w:ind w:firstLine="720"/>
      </w:pPr>
      <w:r>
        <w:lastRenderedPageBreak/>
        <w:t xml:space="preserve">   </w:t>
      </w:r>
      <w:r w:rsidR="00D7503E" w:rsidRPr="00D7503E">
        <w:rPr>
          <w:noProof/>
        </w:rPr>
        <w:t xml:space="preserve"> </w:t>
      </w:r>
      <w:r w:rsidR="00E64CEB" w:rsidRPr="00E64CEB">
        <w:rPr>
          <w:noProof/>
        </w:rPr>
        <w:drawing>
          <wp:inline distT="0" distB="0" distL="0" distR="0" wp14:anchorId="6A8E737B" wp14:editId="5D96DB4D">
            <wp:extent cx="5731510" cy="3223895"/>
            <wp:effectExtent l="0" t="0" r="0" b="1905"/>
            <wp:docPr id="35673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3400" name=""/>
                    <pic:cNvPicPr/>
                  </pic:nvPicPr>
                  <pic:blipFill>
                    <a:blip r:embed="rId15"/>
                    <a:stretch>
                      <a:fillRect/>
                    </a:stretch>
                  </pic:blipFill>
                  <pic:spPr>
                    <a:xfrm>
                      <a:off x="0" y="0"/>
                      <a:ext cx="5731510" cy="3223895"/>
                    </a:xfrm>
                    <a:prstGeom prst="rect">
                      <a:avLst/>
                    </a:prstGeom>
                  </pic:spPr>
                </pic:pic>
              </a:graphicData>
            </a:graphic>
          </wp:inline>
        </w:drawing>
      </w:r>
      <w:r w:rsidR="00D7503E" w:rsidRPr="00D7503E">
        <w:rPr>
          <w:noProof/>
        </w:rPr>
        <w:t xml:space="preserve"> </w:t>
      </w:r>
    </w:p>
    <w:p w14:paraId="4307C2AC" w14:textId="17CA50FC" w:rsidR="000B6B9C" w:rsidRDefault="000B6B9C" w:rsidP="000B6B9C">
      <w:pPr>
        <w:spacing w:line="360" w:lineRule="auto"/>
        <w:rPr>
          <w:color w:val="FF0000"/>
        </w:rPr>
      </w:pPr>
    </w:p>
    <w:p w14:paraId="2DA62FD0" w14:textId="0B80D6D1" w:rsidR="00E32C28" w:rsidRDefault="00D7503E" w:rsidP="000B6B9C">
      <w:pPr>
        <w:spacing w:line="360" w:lineRule="auto"/>
        <w:jc w:val="center"/>
      </w:pPr>
      <w:r w:rsidRPr="00D7503E">
        <w:rPr>
          <w:noProof/>
        </w:rPr>
        <w:t xml:space="preserve"> </w:t>
      </w:r>
      <w:r w:rsidRPr="00D7503E">
        <w:rPr>
          <w:noProof/>
        </w:rPr>
        <w:drawing>
          <wp:inline distT="0" distB="0" distL="0" distR="0" wp14:anchorId="0197D1A1" wp14:editId="3851C097">
            <wp:extent cx="5731510" cy="3223895"/>
            <wp:effectExtent l="0" t="0" r="0" b="1905"/>
            <wp:docPr id="71205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05644" name=""/>
                    <pic:cNvPicPr/>
                  </pic:nvPicPr>
                  <pic:blipFill>
                    <a:blip r:embed="rId16"/>
                    <a:stretch>
                      <a:fillRect/>
                    </a:stretch>
                  </pic:blipFill>
                  <pic:spPr>
                    <a:xfrm>
                      <a:off x="0" y="0"/>
                      <a:ext cx="5731510" cy="3223895"/>
                    </a:xfrm>
                    <a:prstGeom prst="rect">
                      <a:avLst/>
                    </a:prstGeom>
                  </pic:spPr>
                </pic:pic>
              </a:graphicData>
            </a:graphic>
          </wp:inline>
        </w:drawing>
      </w:r>
      <w:r w:rsidRPr="00D7503E">
        <w:rPr>
          <w:noProof/>
        </w:rPr>
        <w:t xml:space="preserve"> </w:t>
      </w:r>
    </w:p>
    <w:p w14:paraId="057D60C9" w14:textId="7152AAF5" w:rsidR="000B6B9C" w:rsidRPr="000835CB" w:rsidRDefault="00000000" w:rsidP="000B6B9C">
      <w:pPr>
        <w:spacing w:line="360" w:lineRule="auto"/>
        <w:rPr>
          <w:b/>
          <w:bCs/>
          <w:color w:val="7030A0"/>
        </w:rPr>
      </w:pPr>
      <w:sdt>
        <w:sdtPr>
          <w:rPr>
            <w:b/>
            <w:bCs/>
            <w:color w:val="7030A0"/>
          </w:rPr>
          <w:id w:val="1571621932"/>
          <w:citation/>
        </w:sdtPr>
        <w:sdtContent>
          <w:r w:rsidR="005E21B1">
            <w:rPr>
              <w:b/>
              <w:bCs/>
              <w:color w:val="7030A0"/>
            </w:rPr>
            <w:fldChar w:fldCharType="begin"/>
          </w:r>
          <w:r w:rsidR="006A2F83">
            <w:rPr>
              <w:b/>
              <w:bCs/>
              <w:color w:val="7030A0"/>
            </w:rPr>
            <w:instrText xml:space="preserve">CITATION Ris \l 2057 </w:instrText>
          </w:r>
          <w:r w:rsidR="005E21B1">
            <w:rPr>
              <w:b/>
              <w:bCs/>
              <w:color w:val="7030A0"/>
            </w:rPr>
            <w:fldChar w:fldCharType="separate"/>
          </w:r>
          <w:r w:rsidR="006A2F83" w:rsidRPr="006A2F83">
            <w:rPr>
              <w:noProof/>
              <w:color w:val="7030A0"/>
            </w:rPr>
            <w:t>[1]</w:t>
          </w:r>
          <w:r w:rsidR="005E21B1">
            <w:rPr>
              <w:b/>
              <w:bCs/>
              <w:color w:val="7030A0"/>
            </w:rPr>
            <w:fldChar w:fldCharType="end"/>
          </w:r>
        </w:sdtContent>
      </w:sdt>
      <w:sdt>
        <w:sdtPr>
          <w:rPr>
            <w:b/>
            <w:bCs/>
            <w:color w:val="7030A0"/>
          </w:rPr>
          <w:id w:val="288636350"/>
          <w:citation/>
        </w:sdtPr>
        <w:sdtContent>
          <w:r w:rsidR="006A2F83">
            <w:rPr>
              <w:b/>
              <w:bCs/>
              <w:color w:val="7030A0"/>
            </w:rPr>
            <w:fldChar w:fldCharType="begin"/>
          </w:r>
          <w:r w:rsidR="006A2F83">
            <w:rPr>
              <w:b/>
              <w:bCs/>
              <w:color w:val="7030A0"/>
            </w:rPr>
            <w:instrText xml:space="preserve">CITATION Gis \l 2057 </w:instrText>
          </w:r>
          <w:r w:rsidR="006A2F83">
            <w:rPr>
              <w:b/>
              <w:bCs/>
              <w:color w:val="7030A0"/>
            </w:rPr>
            <w:fldChar w:fldCharType="separate"/>
          </w:r>
          <w:r w:rsidR="006A2F83">
            <w:rPr>
              <w:b/>
              <w:bCs/>
              <w:noProof/>
              <w:color w:val="7030A0"/>
            </w:rPr>
            <w:t xml:space="preserve"> </w:t>
          </w:r>
          <w:r w:rsidR="006A2F83" w:rsidRPr="006A2F83">
            <w:rPr>
              <w:noProof/>
              <w:color w:val="7030A0"/>
            </w:rPr>
            <w:t>[2]</w:t>
          </w:r>
          <w:r w:rsidR="006A2F83">
            <w:rPr>
              <w:b/>
              <w:bCs/>
              <w:color w:val="7030A0"/>
            </w:rPr>
            <w:fldChar w:fldCharType="end"/>
          </w:r>
        </w:sdtContent>
      </w:sdt>
    </w:p>
    <w:tbl>
      <w:tblPr>
        <w:tblpPr w:leftFromText="180" w:rightFromText="180" w:vertAnchor="text" w:tblpY="547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04"/>
      </w:tblGrid>
      <w:tr w:rsidR="00422DF1" w14:paraId="1D62B0AA" w14:textId="77777777" w:rsidTr="00422DF1">
        <w:trPr>
          <w:trHeight w:val="2438"/>
        </w:trPr>
        <w:tc>
          <w:tcPr>
            <w:tcW w:w="9004" w:type="dxa"/>
          </w:tcPr>
          <w:p w14:paraId="30DCB042" w14:textId="773378B5" w:rsidR="00422DF1" w:rsidRDefault="00422DF1" w:rsidP="00422DF1">
            <w:pPr>
              <w:spacing w:line="360" w:lineRule="auto"/>
              <w:ind w:left="52"/>
              <w:rPr>
                <w:rFonts w:ascii="Arial" w:hAnsi="Arial" w:cs="Arial"/>
                <w:color w:val="333333"/>
                <w:shd w:val="clear" w:color="auto" w:fill="FFFFFF"/>
              </w:rPr>
            </w:pPr>
            <w:r>
              <w:rPr>
                <w:rFonts w:ascii="Arial" w:hAnsi="Arial" w:cs="Arial"/>
                <w:color w:val="333333"/>
                <w:shd w:val="clear" w:color="auto" w:fill="FFFFFF"/>
              </w:rPr>
              <w:lastRenderedPageBreak/>
              <w:t>Individual</w:t>
            </w:r>
            <w:r w:rsidRPr="009F1D1D">
              <w:rPr>
                <w:rFonts w:ascii="Arial" w:hAnsi="Arial" w:cs="Arial"/>
                <w:color w:val="333333"/>
                <w:shd w:val="clear" w:color="auto" w:fill="FFFFFF"/>
              </w:rPr>
              <w:t xml:space="preserve"> who</w:t>
            </w:r>
            <w:r>
              <w:rPr>
                <w:rFonts w:ascii="Arial" w:hAnsi="Arial" w:cs="Arial"/>
                <w:color w:val="333333"/>
                <w:shd w:val="clear" w:color="auto" w:fill="FFFFFF"/>
              </w:rPr>
              <w:t xml:space="preserve"> evaluates himself develops</w:t>
            </w:r>
            <w:r w:rsidRPr="009F1D1D">
              <w:rPr>
                <w:rFonts w:ascii="Arial" w:hAnsi="Arial" w:cs="Arial"/>
                <w:color w:val="333333"/>
                <w:shd w:val="clear" w:color="auto" w:fill="FFFFFF"/>
              </w:rPr>
              <w:t xml:space="preserve"> self-esteem</w:t>
            </w:r>
            <w:r>
              <w:rPr>
                <w:rFonts w:ascii="Arial" w:hAnsi="Arial" w:cs="Arial"/>
                <w:color w:val="333333"/>
                <w:shd w:val="clear" w:color="auto" w:fill="FFFFFF"/>
              </w:rPr>
              <w:t xml:space="preserve"> which includes </w:t>
            </w:r>
            <w:r w:rsidRPr="009F1D1D">
              <w:rPr>
                <w:rFonts w:ascii="Arial" w:hAnsi="Arial" w:cs="Arial"/>
                <w:color w:val="333333"/>
                <w:shd w:val="clear" w:color="auto" w:fill="FFFFFF"/>
              </w:rPr>
              <w:t>self-certainty, self-stability</w:t>
            </w:r>
            <w:r>
              <w:rPr>
                <w:rFonts w:ascii="Arial" w:hAnsi="Arial" w:cs="Arial"/>
                <w:color w:val="333333"/>
                <w:shd w:val="clear" w:color="auto" w:fill="FFFFFF"/>
              </w:rPr>
              <w:t xml:space="preserve"> and this leads to </w:t>
            </w:r>
            <w:r w:rsidRPr="009F1D1D">
              <w:rPr>
                <w:rFonts w:ascii="Arial" w:hAnsi="Arial" w:cs="Arial"/>
                <w:color w:val="333333"/>
                <w:shd w:val="clear" w:color="auto" w:fill="FFFFFF"/>
              </w:rPr>
              <w:t>engagement</w:t>
            </w:r>
            <w:r>
              <w:rPr>
                <w:rFonts w:ascii="Arial" w:hAnsi="Arial" w:cs="Arial"/>
                <w:color w:val="333333"/>
                <w:shd w:val="clear" w:color="auto" w:fill="FFFFFF"/>
              </w:rPr>
              <w:t xml:space="preserve"> </w:t>
            </w:r>
            <w:r w:rsidRPr="009F1D1D">
              <w:rPr>
                <w:rFonts w:ascii="Arial" w:hAnsi="Arial" w:cs="Arial"/>
                <w:color w:val="333333"/>
                <w:shd w:val="clear" w:color="auto" w:fill="FFFFFF"/>
              </w:rPr>
              <w:t>in verbal self-reflection for</w:t>
            </w:r>
            <w:r>
              <w:rPr>
                <w:rFonts w:ascii="Arial" w:hAnsi="Arial" w:cs="Arial"/>
                <w:color w:val="333333"/>
                <w:shd w:val="clear" w:color="auto" w:fill="FFFFFF"/>
              </w:rPr>
              <w:t xml:space="preserve"> long period of time. Individual should investigate positive and negative past actions which will help individual to make progress wisely in constructive approach. </w:t>
            </w:r>
            <w:r w:rsidRPr="009F1D1D">
              <w:rPr>
                <w:rFonts w:ascii="Arial" w:hAnsi="Arial" w:cs="Arial"/>
                <w:color w:val="333333"/>
                <w:shd w:val="clear" w:color="auto" w:fill="FFFFFF"/>
              </w:rPr>
              <w:t>The results of self-concep</w:t>
            </w:r>
            <w:r>
              <w:rPr>
                <w:rFonts w:ascii="Arial" w:hAnsi="Arial" w:cs="Arial"/>
                <w:color w:val="333333"/>
                <w:shd w:val="clear" w:color="auto" w:fill="FFFFFF"/>
              </w:rPr>
              <w:t>t</w:t>
            </w:r>
            <w:r w:rsidRPr="009F1D1D">
              <w:rPr>
                <w:rFonts w:ascii="Arial" w:hAnsi="Arial" w:cs="Arial"/>
                <w:color w:val="333333"/>
                <w:shd w:val="clear" w:color="auto" w:fill="FFFFFF"/>
              </w:rPr>
              <w:t xml:space="preserve">, </w:t>
            </w:r>
            <w:r>
              <w:rPr>
                <w:rFonts w:ascii="Arial" w:hAnsi="Arial" w:cs="Arial"/>
                <w:color w:val="333333"/>
                <w:shd w:val="clear" w:color="auto" w:fill="FFFFFF"/>
              </w:rPr>
              <w:t>getting</w:t>
            </w:r>
            <w:r w:rsidRPr="009F1D1D">
              <w:rPr>
                <w:rFonts w:ascii="Arial" w:hAnsi="Arial" w:cs="Arial"/>
                <w:color w:val="333333"/>
                <w:shd w:val="clear" w:color="auto" w:fill="FFFFFF"/>
              </w:rPr>
              <w:t xml:space="preserve"> greater over time. </w:t>
            </w:r>
            <w:sdt>
              <w:sdtPr>
                <w:rPr>
                  <w:rFonts w:ascii="Arial" w:hAnsi="Arial" w:cs="Arial"/>
                  <w:color w:val="333333"/>
                  <w:shd w:val="clear" w:color="auto" w:fill="FFFFFF"/>
                </w:rPr>
                <w:id w:val="1101539661"/>
                <w:citation/>
              </w:sdtPr>
              <w:sdtContent>
                <w:r w:rsidR="009204E2">
                  <w:rPr>
                    <w:rFonts w:ascii="Arial" w:hAnsi="Arial" w:cs="Arial"/>
                    <w:color w:val="333333"/>
                    <w:shd w:val="clear" w:color="auto" w:fill="FFFFFF"/>
                  </w:rPr>
                  <w:fldChar w:fldCharType="begin"/>
                </w:r>
                <w:r w:rsidR="009204E2">
                  <w:rPr>
                    <w:rFonts w:ascii="Arial" w:hAnsi="Arial" w:cs="Arial"/>
                    <w:color w:val="333333"/>
                    <w:shd w:val="clear" w:color="auto" w:fill="FFFFFF"/>
                  </w:rPr>
                  <w:instrText xml:space="preserve"> CITATION Now02 \l 2057 </w:instrText>
                </w:r>
                <w:r w:rsidR="009204E2">
                  <w:rPr>
                    <w:rFonts w:ascii="Arial" w:hAnsi="Arial" w:cs="Arial"/>
                    <w:color w:val="333333"/>
                    <w:shd w:val="clear" w:color="auto" w:fill="FFFFFF"/>
                  </w:rPr>
                  <w:fldChar w:fldCharType="separate"/>
                </w:r>
                <w:r w:rsidR="009204E2" w:rsidRPr="009204E2">
                  <w:rPr>
                    <w:rFonts w:ascii="Arial" w:hAnsi="Arial" w:cs="Arial"/>
                    <w:noProof/>
                    <w:color w:val="333333"/>
                    <w:shd w:val="clear" w:color="auto" w:fill="FFFFFF"/>
                  </w:rPr>
                  <w:t>[3]</w:t>
                </w:r>
                <w:r w:rsidR="009204E2">
                  <w:rPr>
                    <w:rFonts w:ascii="Arial" w:hAnsi="Arial" w:cs="Arial"/>
                    <w:color w:val="333333"/>
                    <w:shd w:val="clear" w:color="auto" w:fill="FFFFFF"/>
                  </w:rPr>
                  <w:fldChar w:fldCharType="end"/>
                </w:r>
              </w:sdtContent>
            </w:sdt>
          </w:p>
        </w:tc>
      </w:tr>
    </w:tbl>
    <w:p w14:paraId="0317AFA6" w14:textId="7528061B" w:rsidR="000B6B9C" w:rsidRDefault="00D7503E" w:rsidP="000B6B9C">
      <w:pPr>
        <w:spacing w:line="360" w:lineRule="auto"/>
      </w:pPr>
      <w:r w:rsidRPr="00D7503E">
        <w:rPr>
          <w:noProof/>
        </w:rPr>
        <w:drawing>
          <wp:inline distT="0" distB="0" distL="0" distR="0" wp14:anchorId="397A311F" wp14:editId="1FBB3A45">
            <wp:extent cx="5731510" cy="3223895"/>
            <wp:effectExtent l="0" t="0" r="0" b="1905"/>
            <wp:docPr id="1748834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834415" name=""/>
                    <pic:cNvPicPr/>
                  </pic:nvPicPr>
                  <pic:blipFill>
                    <a:blip r:embed="rId17"/>
                    <a:stretch>
                      <a:fillRect/>
                    </a:stretch>
                  </pic:blipFill>
                  <pic:spPr>
                    <a:xfrm>
                      <a:off x="0" y="0"/>
                      <a:ext cx="5731510" cy="3223895"/>
                    </a:xfrm>
                    <a:prstGeom prst="rect">
                      <a:avLst/>
                    </a:prstGeom>
                  </pic:spPr>
                </pic:pic>
              </a:graphicData>
            </a:graphic>
          </wp:inline>
        </w:drawing>
      </w:r>
      <w:r w:rsidRPr="00D7503E">
        <w:rPr>
          <w:noProof/>
        </w:rPr>
        <w:t xml:space="preserve"> </w:t>
      </w:r>
    </w:p>
    <w:p w14:paraId="2F36417E" w14:textId="14FFC81F" w:rsidR="00E32C28" w:rsidRDefault="00816F50" w:rsidP="00E32C28">
      <w:pPr>
        <w:spacing w:line="360" w:lineRule="auto"/>
        <w:jc w:val="center"/>
      </w:pPr>
      <w:r w:rsidRPr="00816F50">
        <w:rPr>
          <w:noProof/>
        </w:rPr>
        <w:t xml:space="preserve"> </w:t>
      </w:r>
      <w:r w:rsidRPr="00816F50">
        <w:rPr>
          <w:noProof/>
        </w:rPr>
        <w:drawing>
          <wp:inline distT="0" distB="0" distL="0" distR="0" wp14:anchorId="32EE207C" wp14:editId="746101EC">
            <wp:extent cx="5731510" cy="3223895"/>
            <wp:effectExtent l="0" t="0" r="0" b="1905"/>
            <wp:docPr id="1959426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426527" name=""/>
                    <pic:cNvPicPr/>
                  </pic:nvPicPr>
                  <pic:blipFill>
                    <a:blip r:embed="rId18"/>
                    <a:stretch>
                      <a:fillRect/>
                    </a:stretch>
                  </pic:blipFill>
                  <pic:spPr>
                    <a:xfrm>
                      <a:off x="0" y="0"/>
                      <a:ext cx="5731510" cy="3223895"/>
                    </a:xfrm>
                    <a:prstGeom prst="rect">
                      <a:avLst/>
                    </a:prstGeom>
                  </pic:spPr>
                </pic:pic>
              </a:graphicData>
            </a:graphic>
          </wp:inline>
        </w:drawing>
      </w:r>
      <w:r w:rsidRPr="00816F50">
        <w:rPr>
          <w:noProof/>
        </w:rPr>
        <w:t xml:space="preserve"> </w:t>
      </w:r>
    </w:p>
    <w:p w14:paraId="6F7B5BD5" w14:textId="535C96D9" w:rsidR="00E32C28" w:rsidRDefault="00E32C28" w:rsidP="00E32C28">
      <w:pPr>
        <w:spacing w:line="360" w:lineRule="auto"/>
      </w:pPr>
    </w:p>
    <w:p w14:paraId="23630342" w14:textId="6C69E63D" w:rsidR="00E32C28" w:rsidRDefault="004B1D75" w:rsidP="00E32C28">
      <w:pPr>
        <w:spacing w:line="360" w:lineRule="auto"/>
        <w:jc w:val="center"/>
      </w:pPr>
      <w:r w:rsidRPr="004B1D75">
        <w:rPr>
          <w:noProof/>
        </w:rPr>
        <w:drawing>
          <wp:inline distT="0" distB="0" distL="0" distR="0" wp14:anchorId="35B2B656" wp14:editId="24293B25">
            <wp:extent cx="5731510" cy="3223895"/>
            <wp:effectExtent l="0" t="0" r="0" b="1905"/>
            <wp:docPr id="608166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166153" name=""/>
                    <pic:cNvPicPr/>
                  </pic:nvPicPr>
                  <pic:blipFill>
                    <a:blip r:embed="rId19"/>
                    <a:stretch>
                      <a:fillRect/>
                    </a:stretch>
                  </pic:blipFill>
                  <pic:spPr>
                    <a:xfrm>
                      <a:off x="0" y="0"/>
                      <a:ext cx="5731510" cy="3223895"/>
                    </a:xfrm>
                    <a:prstGeom prst="rect">
                      <a:avLst/>
                    </a:prstGeom>
                  </pic:spPr>
                </pic:pic>
              </a:graphicData>
            </a:graphic>
          </wp:inline>
        </w:drawing>
      </w:r>
      <w:r w:rsidR="00816F50" w:rsidRPr="00816F50">
        <w:rPr>
          <w:noProof/>
        </w:rPr>
        <w:t xml:space="preserve">  </w:t>
      </w:r>
    </w:p>
    <w:p w14:paraId="3DEADFAC" w14:textId="04FF68E1" w:rsidR="000835CB" w:rsidRDefault="000835CB" w:rsidP="000835CB">
      <w:pPr>
        <w:spacing w:line="360" w:lineRule="auto"/>
        <w:rPr>
          <w:b/>
          <w:bCs/>
          <w:color w:val="7030A0"/>
        </w:rPr>
      </w:pPr>
    </w:p>
    <w:p w14:paraId="491D2B2A" w14:textId="77777777" w:rsidR="000835CB" w:rsidRDefault="000835CB" w:rsidP="000835CB">
      <w:pPr>
        <w:spacing w:line="360" w:lineRule="auto"/>
        <w:rPr>
          <w:b/>
          <w:bCs/>
          <w:color w:val="7030A0"/>
        </w:rPr>
      </w:pPr>
    </w:p>
    <w:p w14:paraId="4E7C2101" w14:textId="77777777" w:rsidR="000835CB" w:rsidRDefault="000835CB" w:rsidP="000835CB">
      <w:pPr>
        <w:spacing w:line="360" w:lineRule="auto"/>
        <w:rPr>
          <w:b/>
          <w:bCs/>
          <w:color w:val="7030A0"/>
        </w:rPr>
      </w:pPr>
    </w:p>
    <w:p w14:paraId="6DA898E0" w14:textId="361FA7EB" w:rsidR="00E32C28" w:rsidRPr="000835CB" w:rsidRDefault="00E32C28" w:rsidP="000835CB">
      <w:pPr>
        <w:spacing w:line="360" w:lineRule="auto"/>
      </w:pPr>
    </w:p>
    <w:tbl>
      <w:tblPr>
        <w:tblStyle w:val="TableGrid"/>
        <w:tblpPr w:leftFromText="180" w:rightFromText="180" w:vertAnchor="text" w:tblpY="5527"/>
        <w:tblW w:w="0" w:type="auto"/>
        <w:tblLook w:val="04A0" w:firstRow="1" w:lastRow="0" w:firstColumn="1" w:lastColumn="0" w:noHBand="0" w:noVBand="1"/>
      </w:tblPr>
      <w:tblGrid>
        <w:gridCol w:w="9016"/>
      </w:tblGrid>
      <w:tr w:rsidR="00C97A81" w:rsidRPr="00C97A81" w14:paraId="7A2AE79C" w14:textId="77777777" w:rsidTr="00C97A81">
        <w:tc>
          <w:tcPr>
            <w:tcW w:w="9016" w:type="dxa"/>
          </w:tcPr>
          <w:p w14:paraId="2E89DE89" w14:textId="3AFDE9F1" w:rsidR="00C97A81" w:rsidRPr="00C97A81" w:rsidRDefault="00C97A81" w:rsidP="00C97A81">
            <w:pPr>
              <w:rPr>
                <w:rFonts w:ascii="Arial" w:hAnsi="Arial" w:cs="Arial"/>
                <w:color w:val="0A0A0A"/>
              </w:rPr>
            </w:pPr>
            <w:r w:rsidRPr="00C97A81">
              <w:rPr>
                <w:rFonts w:ascii="Arial" w:hAnsi="Arial" w:cs="Arial"/>
              </w:rPr>
              <w:lastRenderedPageBreak/>
              <w:t>Effectiveness of Learning new skills is crucial for individual’s development  and this should be seen as  highest priority, an empowered individual can last for lifetime</w:t>
            </w:r>
            <w:r w:rsidR="00696E16">
              <w:rPr>
                <w:rFonts w:ascii="Arial" w:hAnsi="Arial" w:cs="Arial"/>
              </w:rPr>
              <w:t>,</w:t>
            </w:r>
            <w:r w:rsidRPr="00C97A81">
              <w:rPr>
                <w:rFonts w:ascii="Arial" w:hAnsi="Arial" w:cs="Arial"/>
              </w:rPr>
              <w:t xml:space="preserve">  </w:t>
            </w:r>
            <w:r w:rsidRPr="00C97A81">
              <w:rPr>
                <w:rFonts w:ascii="Arial" w:hAnsi="Arial" w:cs="Arial"/>
                <w:color w:val="0A0A0A"/>
              </w:rPr>
              <w:t>empowered individual acquires a multiple  self-awareness, this will build individual’s   confidence in many area specially in</w:t>
            </w:r>
            <w:r w:rsidR="00962513">
              <w:rPr>
                <w:rFonts w:ascii="Arial" w:hAnsi="Arial" w:cs="Arial"/>
                <w:color w:val="0A0A0A"/>
              </w:rPr>
              <w:t xml:space="preserve"> </w:t>
            </w:r>
            <w:r w:rsidR="00696E16">
              <w:rPr>
                <w:rFonts w:ascii="Arial" w:hAnsi="Arial" w:cs="Arial"/>
                <w:color w:val="0A0A0A"/>
              </w:rPr>
              <w:t>challenging</w:t>
            </w:r>
            <w:r w:rsidRPr="00C97A81">
              <w:rPr>
                <w:rFonts w:ascii="Arial" w:hAnsi="Arial" w:cs="Arial"/>
                <w:color w:val="0A0A0A"/>
              </w:rPr>
              <w:t xml:space="preserve"> </w:t>
            </w:r>
            <w:r w:rsidR="00696E16">
              <w:rPr>
                <w:rFonts w:ascii="Arial" w:hAnsi="Arial" w:cs="Arial"/>
                <w:color w:val="0A0A0A"/>
              </w:rPr>
              <w:t>task</w:t>
            </w:r>
            <w:r w:rsidRPr="00C97A81">
              <w:rPr>
                <w:rFonts w:ascii="Arial" w:hAnsi="Arial" w:cs="Arial"/>
                <w:color w:val="0A0A0A"/>
              </w:rPr>
              <w:t>s which need specific knowledge, as matter of fact this can secure individual career allowing individual to take control of his life. specific, adaptable skills that enable them to take control of their life and career</w:t>
            </w:r>
            <w:r w:rsidRPr="00C97A81">
              <w:rPr>
                <w:rFonts w:ascii="Arial" w:hAnsi="Arial" w:cs="Arial"/>
                <w:color w:val="0A0A0A"/>
                <w:shd w:val="clear" w:color="auto" w:fill="FFFFFF"/>
              </w:rPr>
              <w:t>. In another hand empowered individual develops core skills which include</w:t>
            </w:r>
            <w:r w:rsidRPr="00C97A81">
              <w:rPr>
                <w:rStyle w:val="apple-converted-space"/>
                <w:rFonts w:ascii="Arial" w:hAnsi="Arial" w:cs="Arial"/>
                <w:color w:val="0A0A0A"/>
                <w:shd w:val="clear" w:color="auto" w:fill="FFFFFF"/>
              </w:rPr>
              <w:t>s digital learning, emotional intelligence, positive communication and flexibility</w:t>
            </w:r>
            <w:r w:rsidRPr="00C97A81">
              <w:rPr>
                <w:rFonts w:ascii="Arial" w:hAnsi="Arial" w:cs="Arial"/>
              </w:rPr>
              <w:t xml:space="preserve">. </w:t>
            </w:r>
            <w:r w:rsidRPr="00C97A81">
              <w:rPr>
                <w:rFonts w:ascii="Arial" w:hAnsi="Arial" w:cs="Arial"/>
                <w:color w:val="0A0A0A"/>
                <w:shd w:val="clear" w:color="auto" w:fill="FFFFFF"/>
              </w:rPr>
              <w:t>An empowered individual understands his strength and limits, self-confidently chasing opportunities while requesting support once needed.</w:t>
            </w:r>
            <w:sdt>
              <w:sdtPr>
                <w:rPr>
                  <w:rFonts w:ascii="Arial" w:hAnsi="Arial" w:cs="Arial"/>
                  <w:color w:val="0A0A0A"/>
                  <w:shd w:val="clear" w:color="auto" w:fill="FFFFFF"/>
                </w:rPr>
                <w:id w:val="730424311"/>
                <w:citation/>
              </w:sdtPr>
              <w:sdtContent>
                <w:r w:rsidRPr="00C97A81">
                  <w:rPr>
                    <w:rFonts w:ascii="Arial" w:hAnsi="Arial" w:cs="Arial"/>
                    <w:color w:val="0A0A0A"/>
                    <w:shd w:val="clear" w:color="auto" w:fill="FFFFFF"/>
                  </w:rPr>
                  <w:fldChar w:fldCharType="begin"/>
                </w:r>
                <w:r w:rsidRPr="00C97A81">
                  <w:rPr>
                    <w:rFonts w:ascii="Arial" w:hAnsi="Arial" w:cs="Arial"/>
                    <w:color w:val="0A0A0A"/>
                    <w:shd w:val="clear" w:color="auto" w:fill="FFFFFF"/>
                  </w:rPr>
                  <w:instrText xml:space="preserve">CITATION Per13 \l 2057 </w:instrText>
                </w:r>
                <w:r w:rsidRPr="00C97A81">
                  <w:rPr>
                    <w:rFonts w:ascii="Arial" w:hAnsi="Arial" w:cs="Arial"/>
                    <w:color w:val="0A0A0A"/>
                    <w:shd w:val="clear" w:color="auto" w:fill="FFFFFF"/>
                  </w:rPr>
                  <w:fldChar w:fldCharType="separate"/>
                </w:r>
                <w:r w:rsidRPr="00C97A81">
                  <w:rPr>
                    <w:rFonts w:ascii="Arial" w:hAnsi="Arial" w:cs="Arial"/>
                    <w:noProof/>
                    <w:color w:val="0A0A0A"/>
                    <w:shd w:val="clear" w:color="auto" w:fill="FFFFFF"/>
                  </w:rPr>
                  <w:t xml:space="preserve"> [3]</w:t>
                </w:r>
                <w:r w:rsidRPr="00C97A81">
                  <w:rPr>
                    <w:rFonts w:ascii="Arial" w:hAnsi="Arial" w:cs="Arial"/>
                    <w:color w:val="0A0A0A"/>
                    <w:shd w:val="clear" w:color="auto" w:fill="FFFFFF"/>
                  </w:rPr>
                  <w:fldChar w:fldCharType="end"/>
                </w:r>
              </w:sdtContent>
            </w:sdt>
          </w:p>
        </w:tc>
      </w:tr>
      <w:tr w:rsidR="00C97A81" w:rsidRPr="00C97A81" w14:paraId="502D131F" w14:textId="77777777" w:rsidTr="00C97A81">
        <w:trPr>
          <w:trHeight w:val="60"/>
        </w:trPr>
        <w:tc>
          <w:tcPr>
            <w:tcW w:w="9016" w:type="dxa"/>
          </w:tcPr>
          <w:p w14:paraId="5B045491" w14:textId="3FF21892" w:rsidR="00C97A81" w:rsidRPr="00C97A81" w:rsidRDefault="00C97A81" w:rsidP="00C97A81">
            <w:pPr>
              <w:pStyle w:val="p1"/>
            </w:pPr>
            <w:r w:rsidRPr="00E84E4C">
              <w:rPr>
                <w:color w:val="FF0000"/>
              </w:rPr>
              <w:t>UNIT 4 TOPIC SUMMARY</w:t>
            </w:r>
          </w:p>
        </w:tc>
      </w:tr>
    </w:tbl>
    <w:p w14:paraId="50799746" w14:textId="3F4A704A" w:rsidR="002B32F0" w:rsidRDefault="00816F50" w:rsidP="00696E16">
      <w:pPr>
        <w:spacing w:line="360" w:lineRule="auto"/>
      </w:pPr>
      <w:r w:rsidRPr="00816F50">
        <w:rPr>
          <w:noProof/>
        </w:rPr>
        <w:t xml:space="preserve"> </w:t>
      </w:r>
      <w:r w:rsidRPr="00816F50">
        <w:rPr>
          <w:noProof/>
        </w:rPr>
        <w:drawing>
          <wp:inline distT="0" distB="0" distL="0" distR="0" wp14:anchorId="6B79262B" wp14:editId="21BA41A0">
            <wp:extent cx="5731510" cy="3223895"/>
            <wp:effectExtent l="0" t="0" r="0" b="1905"/>
            <wp:docPr id="394777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777158" name=""/>
                    <pic:cNvPicPr/>
                  </pic:nvPicPr>
                  <pic:blipFill>
                    <a:blip r:embed="rId20"/>
                    <a:stretch>
                      <a:fillRect/>
                    </a:stretch>
                  </pic:blipFill>
                  <pic:spPr>
                    <a:xfrm>
                      <a:off x="0" y="0"/>
                      <a:ext cx="5731510" cy="3223895"/>
                    </a:xfrm>
                    <a:prstGeom prst="rect">
                      <a:avLst/>
                    </a:prstGeom>
                  </pic:spPr>
                </pic:pic>
              </a:graphicData>
            </a:graphic>
          </wp:inline>
        </w:drawing>
      </w:r>
      <w:r w:rsidRPr="00816F50">
        <w:rPr>
          <w:noProof/>
        </w:rPr>
        <w:t xml:space="preserve"> </w:t>
      </w:r>
    </w:p>
    <w:p w14:paraId="1C0EC122" w14:textId="77777777" w:rsidR="00AB4884" w:rsidRDefault="00AB4884" w:rsidP="001E6B9D">
      <w:pPr>
        <w:spacing w:after="0" w:line="240" w:lineRule="auto"/>
        <w:rPr>
          <w:rFonts w:ascii="Times New Roman" w:eastAsia="Times New Roman" w:hAnsi="Times New Roman" w:cs="Times New Roman"/>
          <w:i/>
          <w:iCs/>
          <w:color w:val="000000"/>
          <w:kern w:val="0"/>
          <w:sz w:val="15"/>
          <w:szCs w:val="15"/>
          <w:lang w:eastAsia="en-GB"/>
          <w14:ligatures w14:val="none"/>
        </w:rPr>
      </w:pPr>
    </w:p>
    <w:p w14:paraId="01C36894" w14:textId="77777777" w:rsidR="00AB4884" w:rsidRDefault="00AB4884" w:rsidP="001E6B9D">
      <w:pPr>
        <w:spacing w:after="0" w:line="240" w:lineRule="auto"/>
        <w:rPr>
          <w:rFonts w:ascii="Times New Roman" w:eastAsia="Times New Roman" w:hAnsi="Times New Roman" w:cs="Times New Roman"/>
          <w:i/>
          <w:iCs/>
          <w:color w:val="000000"/>
          <w:kern w:val="0"/>
          <w:sz w:val="15"/>
          <w:szCs w:val="15"/>
          <w:lang w:eastAsia="en-GB"/>
          <w14:ligatures w14:val="none"/>
        </w:rPr>
      </w:pPr>
    </w:p>
    <w:p w14:paraId="1B0BC8B7" w14:textId="77777777" w:rsidR="00AB4884" w:rsidRDefault="00AB4884" w:rsidP="001E6B9D">
      <w:pPr>
        <w:spacing w:after="0" w:line="240" w:lineRule="auto"/>
        <w:rPr>
          <w:rFonts w:ascii="Times New Roman" w:eastAsia="Times New Roman" w:hAnsi="Times New Roman" w:cs="Times New Roman"/>
          <w:i/>
          <w:iCs/>
          <w:color w:val="000000"/>
          <w:kern w:val="0"/>
          <w:sz w:val="15"/>
          <w:szCs w:val="15"/>
          <w:lang w:eastAsia="en-GB"/>
          <w14:ligatures w14:val="none"/>
        </w:rPr>
      </w:pPr>
    </w:p>
    <w:p w14:paraId="1809C85B" w14:textId="77777777" w:rsidR="00AB4884" w:rsidRDefault="00AB4884" w:rsidP="001E6B9D">
      <w:pPr>
        <w:spacing w:after="0" w:line="240" w:lineRule="auto"/>
        <w:rPr>
          <w:rFonts w:ascii="Times New Roman" w:eastAsia="Times New Roman" w:hAnsi="Times New Roman" w:cs="Times New Roman"/>
          <w:i/>
          <w:iCs/>
          <w:color w:val="000000"/>
          <w:kern w:val="0"/>
          <w:sz w:val="15"/>
          <w:szCs w:val="15"/>
          <w:lang w:eastAsia="en-GB"/>
          <w14:ligatures w14:val="none"/>
        </w:rPr>
      </w:pPr>
    </w:p>
    <w:p w14:paraId="2CCF7F50" w14:textId="77777777" w:rsidR="00AB4884" w:rsidRDefault="00AB4884" w:rsidP="001E6B9D">
      <w:pPr>
        <w:spacing w:after="0" w:line="240" w:lineRule="auto"/>
        <w:rPr>
          <w:rFonts w:ascii="Times New Roman" w:eastAsia="Times New Roman" w:hAnsi="Times New Roman" w:cs="Times New Roman"/>
          <w:i/>
          <w:iCs/>
          <w:color w:val="000000"/>
          <w:kern w:val="0"/>
          <w:sz w:val="15"/>
          <w:szCs w:val="15"/>
          <w:lang w:eastAsia="en-GB"/>
          <w14:ligatures w14:val="none"/>
        </w:rPr>
      </w:pPr>
    </w:p>
    <w:p w14:paraId="0E355AB6" w14:textId="77777777" w:rsidR="001E6B9D" w:rsidRDefault="001E6B9D" w:rsidP="001E6B9D">
      <w:pPr>
        <w:pStyle w:val="p1"/>
      </w:pPr>
    </w:p>
    <w:p w14:paraId="1B581734" w14:textId="77777777" w:rsidR="001E6B9D" w:rsidRDefault="001E6B9D" w:rsidP="002B32F0">
      <w:pPr>
        <w:spacing w:line="360" w:lineRule="auto"/>
      </w:pPr>
    </w:p>
    <w:p w14:paraId="0EC63D7C" w14:textId="77777777" w:rsidR="001E6B9D" w:rsidRPr="00AF4A8A" w:rsidRDefault="001E6B9D" w:rsidP="002B32F0">
      <w:pPr>
        <w:spacing w:line="360" w:lineRule="auto"/>
      </w:pPr>
    </w:p>
    <w:p w14:paraId="15701296" w14:textId="68520079" w:rsidR="007620E4" w:rsidRPr="009C7913" w:rsidRDefault="007620E4" w:rsidP="00E31D93">
      <w:pPr>
        <w:rPr>
          <w:rStyle w:val="Heading1Char"/>
          <w:rFonts w:asciiTheme="minorHAnsi" w:eastAsiaTheme="minorEastAsia" w:hAnsiTheme="minorHAnsi" w:cstheme="minorBidi"/>
          <w:noProof/>
          <w:color w:val="FF0000"/>
          <w:sz w:val="24"/>
          <w:szCs w:val="24"/>
        </w:rPr>
      </w:pPr>
      <w:bookmarkStart w:id="6" w:name="_Toc184033996"/>
    </w:p>
    <w:p w14:paraId="305F91B9" w14:textId="77777777" w:rsidR="007620E4" w:rsidRDefault="007620E4" w:rsidP="00E31D93">
      <w:pPr>
        <w:rPr>
          <w:rStyle w:val="Heading1Char"/>
          <w:b/>
          <w:bCs/>
        </w:rPr>
      </w:pPr>
    </w:p>
    <w:p w14:paraId="367D0C4D" w14:textId="77777777" w:rsidR="009C7913" w:rsidRDefault="009C7913" w:rsidP="00E31D93">
      <w:pPr>
        <w:rPr>
          <w:rStyle w:val="Heading1Char"/>
          <w:b/>
          <w:bCs/>
        </w:rPr>
      </w:pPr>
    </w:p>
    <w:p w14:paraId="74DF42BC" w14:textId="77777777" w:rsidR="000835CB" w:rsidRDefault="000835CB" w:rsidP="00E31D93">
      <w:pPr>
        <w:rPr>
          <w:rStyle w:val="Heading1Char"/>
          <w:b/>
          <w:bCs/>
        </w:rPr>
      </w:pPr>
    </w:p>
    <w:p w14:paraId="5C7C4CF6" w14:textId="55673EC1" w:rsidR="002D410B" w:rsidRDefault="002D410B" w:rsidP="00E31D93">
      <w:pPr>
        <w:rPr>
          <w:rStyle w:val="Heading1Char"/>
          <w:b/>
          <w:bCs/>
        </w:rPr>
      </w:pPr>
      <w:r w:rsidRPr="00E31D93">
        <w:rPr>
          <w:rStyle w:val="Heading1Char"/>
          <w:b/>
          <w:bCs/>
        </w:rPr>
        <w:lastRenderedPageBreak/>
        <w:t>Conclusion</w:t>
      </w:r>
      <w:bookmarkEnd w:id="6"/>
    </w:p>
    <w:p w14:paraId="07445E67" w14:textId="64E65C00" w:rsidR="007620E4" w:rsidRDefault="007620E4" w:rsidP="00E31D93">
      <w:pPr>
        <w:rPr>
          <w:rStyle w:val="Heading1Char"/>
          <w:b/>
          <w:bCs/>
        </w:rPr>
      </w:pPr>
      <w:r w:rsidRPr="00CD0F62">
        <w:rPr>
          <w:noProof/>
        </w:rPr>
        <w:drawing>
          <wp:inline distT="0" distB="0" distL="0" distR="0" wp14:anchorId="746449E2" wp14:editId="467353CB">
            <wp:extent cx="5731510" cy="3223895"/>
            <wp:effectExtent l="0" t="0" r="0" b="1905"/>
            <wp:docPr id="1220787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299966" name=""/>
                    <pic:cNvPicPr/>
                  </pic:nvPicPr>
                  <pic:blipFill>
                    <a:blip r:embed="rId21"/>
                    <a:stretch>
                      <a:fillRect/>
                    </a:stretch>
                  </pic:blipFill>
                  <pic:spPr>
                    <a:xfrm>
                      <a:off x="0" y="0"/>
                      <a:ext cx="5731510" cy="3223895"/>
                    </a:xfrm>
                    <a:prstGeom prst="rect">
                      <a:avLst/>
                    </a:prstGeom>
                  </pic:spPr>
                </pic:pic>
              </a:graphicData>
            </a:graphic>
          </wp:inline>
        </w:drawing>
      </w:r>
    </w:p>
    <w:tbl>
      <w:tblPr>
        <w:tblW w:w="0" w:type="auto"/>
        <w:tblInd w:w="-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30"/>
      </w:tblGrid>
      <w:tr w:rsidR="009C7913" w14:paraId="7E86B847" w14:textId="77777777" w:rsidTr="009C7913">
        <w:trPr>
          <w:trHeight w:val="3669"/>
        </w:trPr>
        <w:tc>
          <w:tcPr>
            <w:tcW w:w="9030" w:type="dxa"/>
          </w:tcPr>
          <w:p w14:paraId="115884B1" w14:textId="77777777" w:rsidR="009C7913" w:rsidRPr="009C7913" w:rsidRDefault="009C7913" w:rsidP="009C7913">
            <w:pPr>
              <w:ind w:left="9"/>
              <w:rPr>
                <w:rFonts w:ascii="Arial" w:hAnsi="Arial" w:cs="Arial"/>
              </w:rPr>
            </w:pPr>
            <w:r w:rsidRPr="009C7913">
              <w:rPr>
                <w:rFonts w:ascii="Arial" w:hAnsi="Arial" w:cs="Arial"/>
              </w:rPr>
              <w:t>Overall, this presentation demonstrates necessity of differences tools including cognitive knowledge in our everyday life and it shows how empowered individual can make a difference into our communities. This assignment also indicates Individual need to evaluate constantly his day-to-day task.</w:t>
            </w:r>
          </w:p>
          <w:p w14:paraId="0BE72863" w14:textId="77777777" w:rsidR="009C7913" w:rsidRPr="009C7913" w:rsidRDefault="009C7913" w:rsidP="009C7913">
            <w:pPr>
              <w:ind w:left="9"/>
              <w:rPr>
                <w:rFonts w:ascii="Arial" w:hAnsi="Arial" w:cs="Arial"/>
              </w:rPr>
            </w:pPr>
            <w:r w:rsidRPr="009C7913">
              <w:rPr>
                <w:rFonts w:ascii="Arial" w:hAnsi="Arial" w:cs="Arial"/>
              </w:rPr>
              <w:t xml:space="preserve">In this assignment I have given the best of my knowledge while contributing </w:t>
            </w:r>
            <w:proofErr w:type="gramStart"/>
            <w:r w:rsidRPr="009C7913">
              <w:rPr>
                <w:rFonts w:ascii="Arial" w:hAnsi="Arial" w:cs="Arial"/>
              </w:rPr>
              <w:t>in</w:t>
            </w:r>
            <w:proofErr w:type="gramEnd"/>
            <w:r w:rsidRPr="009C7913">
              <w:rPr>
                <w:rFonts w:ascii="Arial" w:hAnsi="Arial" w:cs="Arial"/>
              </w:rPr>
              <w:t xml:space="preserve"> academic industry for better future. Effective reflective model (lifelong learning) increases your resilience in complexity and makes you valuable to motion. </w:t>
            </w:r>
          </w:p>
          <w:p w14:paraId="74D7312E" w14:textId="2625C38C" w:rsidR="009C7913" w:rsidRDefault="009C7913" w:rsidP="009C7913">
            <w:pPr>
              <w:ind w:left="9"/>
              <w:rPr>
                <w:rFonts w:ascii="Arial" w:hAnsi="Arial" w:cs="Arial"/>
              </w:rPr>
            </w:pPr>
            <w:r w:rsidRPr="009C7913">
              <w:rPr>
                <w:rFonts w:ascii="Arial" w:hAnsi="Arial" w:cs="Arial"/>
              </w:rPr>
              <w:t>In my opinion, a</w:t>
            </w:r>
            <w:r w:rsidR="00535B59">
              <w:rPr>
                <w:rFonts w:ascii="Arial" w:hAnsi="Arial" w:cs="Arial"/>
              </w:rPr>
              <w:t>n</w:t>
            </w:r>
            <w:r w:rsidRPr="009C7913">
              <w:rPr>
                <w:rFonts w:ascii="Arial" w:hAnsi="Arial" w:cs="Arial"/>
              </w:rPr>
              <w:t xml:space="preserve"> </w:t>
            </w:r>
            <w:r w:rsidR="00535B59">
              <w:rPr>
                <w:rFonts w:ascii="Arial" w:hAnsi="Arial" w:cs="Arial"/>
              </w:rPr>
              <w:t>effective</w:t>
            </w:r>
            <w:r w:rsidRPr="009C7913">
              <w:rPr>
                <w:rFonts w:ascii="Arial" w:hAnsi="Arial" w:cs="Arial"/>
              </w:rPr>
              <w:t xml:space="preserve"> learner never </w:t>
            </w:r>
            <w:r w:rsidR="00962513" w:rsidRPr="009C7913">
              <w:rPr>
                <w:rFonts w:ascii="Arial" w:hAnsi="Arial" w:cs="Arial"/>
              </w:rPr>
              <w:t>fails</w:t>
            </w:r>
            <w:r w:rsidRPr="009C7913">
              <w:rPr>
                <w:rFonts w:ascii="Arial" w:hAnsi="Arial" w:cs="Arial"/>
              </w:rPr>
              <w:t xml:space="preserve">, </w:t>
            </w:r>
            <w:r w:rsidR="00962513">
              <w:rPr>
                <w:rFonts w:ascii="Arial" w:hAnsi="Arial" w:cs="Arial"/>
              </w:rPr>
              <w:t xml:space="preserve">an </w:t>
            </w:r>
            <w:r w:rsidR="00962513" w:rsidRPr="009C7913">
              <w:rPr>
                <w:rFonts w:ascii="Arial" w:hAnsi="Arial" w:cs="Arial"/>
              </w:rPr>
              <w:t>efficient</w:t>
            </w:r>
            <w:r w:rsidRPr="009C7913">
              <w:rPr>
                <w:rFonts w:ascii="Arial" w:hAnsi="Arial" w:cs="Arial"/>
              </w:rPr>
              <w:t xml:space="preserve"> </w:t>
            </w:r>
            <w:r w:rsidR="00696E16">
              <w:rPr>
                <w:rFonts w:ascii="Arial" w:hAnsi="Arial" w:cs="Arial"/>
              </w:rPr>
              <w:t>reflective</w:t>
            </w:r>
            <w:r w:rsidR="00962513">
              <w:rPr>
                <w:rFonts w:ascii="Arial" w:hAnsi="Arial" w:cs="Arial"/>
              </w:rPr>
              <w:t xml:space="preserve"> Model and Learning to Learn (LTL)</w:t>
            </w:r>
            <w:r w:rsidRPr="009C7913">
              <w:rPr>
                <w:rFonts w:ascii="Arial" w:hAnsi="Arial" w:cs="Arial"/>
              </w:rPr>
              <w:t xml:space="preserve"> </w:t>
            </w:r>
            <w:r w:rsidR="00962513">
              <w:rPr>
                <w:rFonts w:ascii="Arial" w:hAnsi="Arial" w:cs="Arial"/>
              </w:rPr>
              <w:t xml:space="preserve">concepts, </w:t>
            </w:r>
            <w:r w:rsidRPr="009C7913">
              <w:rPr>
                <w:rFonts w:ascii="Arial" w:hAnsi="Arial" w:cs="Arial"/>
              </w:rPr>
              <w:t>increases individual resilience in complexity</w:t>
            </w:r>
            <w:r w:rsidR="00696E16">
              <w:rPr>
                <w:rFonts w:ascii="Arial" w:hAnsi="Arial" w:cs="Arial"/>
              </w:rPr>
              <w:t xml:space="preserve"> and makes individual to become a better version of Himself</w:t>
            </w:r>
            <w:r w:rsidRPr="009C7913">
              <w:rPr>
                <w:rFonts w:ascii="Arial" w:hAnsi="Arial" w:cs="Arial"/>
              </w:rPr>
              <w:t xml:space="preserve">. </w:t>
            </w:r>
          </w:p>
        </w:tc>
      </w:tr>
    </w:tbl>
    <w:p w14:paraId="779C62E8" w14:textId="438EA42B" w:rsidR="002D410B" w:rsidRDefault="002D410B" w:rsidP="00570FA8">
      <w:pPr>
        <w:pStyle w:val="Heading1"/>
        <w:rPr>
          <w:b/>
          <w:bCs/>
        </w:rPr>
      </w:pPr>
      <w:bookmarkStart w:id="7" w:name="_Toc184033997"/>
      <w:r w:rsidRPr="00570FA8">
        <w:rPr>
          <w:b/>
          <w:bCs/>
        </w:rPr>
        <w:lastRenderedPageBreak/>
        <w:t>References</w:t>
      </w:r>
      <w:bookmarkEnd w:id="7"/>
    </w:p>
    <w:p w14:paraId="3A4005BD" w14:textId="1696D780" w:rsidR="00E4117D" w:rsidRDefault="00E4117D" w:rsidP="002D410B">
      <w:r w:rsidRPr="00E4117D">
        <w:drawing>
          <wp:inline distT="0" distB="0" distL="0" distR="0" wp14:anchorId="32E38570" wp14:editId="0C67CC77">
            <wp:extent cx="5731510" cy="3223895"/>
            <wp:effectExtent l="0" t="0" r="0" b="1905"/>
            <wp:docPr id="128479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79040" name=""/>
                    <pic:cNvPicPr/>
                  </pic:nvPicPr>
                  <pic:blipFill>
                    <a:blip r:embed="rId22"/>
                    <a:stretch>
                      <a:fillRect/>
                    </a:stretch>
                  </pic:blipFill>
                  <pic:spPr>
                    <a:xfrm>
                      <a:off x="0" y="0"/>
                      <a:ext cx="5731510" cy="3223895"/>
                    </a:xfrm>
                    <a:prstGeom prst="rect">
                      <a:avLst/>
                    </a:prstGeom>
                  </pic:spPr>
                </pic:pic>
              </a:graphicData>
            </a:graphic>
          </wp:inline>
        </w:drawing>
      </w:r>
    </w:p>
    <w:sdt>
      <w:sdtPr>
        <w:id w:val="811606179"/>
        <w:docPartObj>
          <w:docPartGallery w:val="Bibliographies"/>
          <w:docPartUnique/>
        </w:docPartObj>
      </w:sdtPr>
      <w:sdtEndPr>
        <w:rPr>
          <w:rFonts w:asciiTheme="minorHAnsi" w:eastAsiaTheme="minorEastAsia" w:hAnsiTheme="minorHAnsi" w:cstheme="minorBidi"/>
          <w:color w:val="auto"/>
          <w:sz w:val="24"/>
          <w:szCs w:val="24"/>
        </w:rPr>
      </w:sdtEndPr>
      <w:sdtContent>
        <w:p w14:paraId="4528FD46" w14:textId="122B0A21" w:rsidR="00E4117D" w:rsidRDefault="00E4117D">
          <w:pPr>
            <w:pStyle w:val="Heading1"/>
          </w:pPr>
          <w:r>
            <w:t>Bibliography</w:t>
          </w:r>
        </w:p>
        <w:sdt>
          <w:sdtPr>
            <w:id w:val="111145805"/>
            <w:bibliography/>
          </w:sdtPr>
          <w:sdtContent>
            <w:p w14:paraId="7D1E0711" w14:textId="77777777" w:rsidR="00E4117D" w:rsidRDefault="00E4117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E4117D" w14:paraId="3D4DCEAC" w14:textId="77777777">
                <w:trPr>
                  <w:divId w:val="846795694"/>
                  <w:tblCellSpacing w:w="15" w:type="dxa"/>
                </w:trPr>
                <w:tc>
                  <w:tcPr>
                    <w:tcW w:w="50" w:type="pct"/>
                    <w:hideMark/>
                  </w:tcPr>
                  <w:p w14:paraId="0B1416B1" w14:textId="620F3981" w:rsidR="00E4117D" w:rsidRDefault="00E4117D">
                    <w:pPr>
                      <w:pStyle w:val="Bibliography"/>
                      <w:rPr>
                        <w:noProof/>
                        <w:kern w:val="0"/>
                        <w14:ligatures w14:val="none"/>
                      </w:rPr>
                    </w:pPr>
                    <w:r>
                      <w:rPr>
                        <w:noProof/>
                      </w:rPr>
                      <w:t xml:space="preserve">[1] </w:t>
                    </w:r>
                  </w:p>
                </w:tc>
                <w:tc>
                  <w:tcPr>
                    <w:tcW w:w="0" w:type="auto"/>
                    <w:hideMark/>
                  </w:tcPr>
                  <w:p w14:paraId="1CB74138" w14:textId="77777777" w:rsidR="00E4117D" w:rsidRDefault="00E4117D">
                    <w:pPr>
                      <w:pStyle w:val="Bibliography"/>
                      <w:rPr>
                        <w:noProof/>
                      </w:rPr>
                    </w:pPr>
                    <w:r>
                      <w:rPr>
                        <w:noProof/>
                      </w:rPr>
                      <w:t xml:space="preserve">R. Hotulainen and J. Hautamäki, “Development of learning to learn skills,” pp. Pages 376-392 , 15 Aug 2015. </w:t>
                    </w:r>
                  </w:p>
                </w:tc>
              </w:tr>
              <w:tr w:rsidR="00E4117D" w14:paraId="10E3E9A9" w14:textId="77777777">
                <w:trPr>
                  <w:divId w:val="846795694"/>
                  <w:tblCellSpacing w:w="15" w:type="dxa"/>
                </w:trPr>
                <w:tc>
                  <w:tcPr>
                    <w:tcW w:w="50" w:type="pct"/>
                    <w:hideMark/>
                  </w:tcPr>
                  <w:p w14:paraId="6CFE6157" w14:textId="77777777" w:rsidR="00E4117D" w:rsidRDefault="00E4117D">
                    <w:pPr>
                      <w:pStyle w:val="Bibliography"/>
                      <w:rPr>
                        <w:noProof/>
                      </w:rPr>
                    </w:pPr>
                    <w:r>
                      <w:rPr>
                        <w:noProof/>
                      </w:rPr>
                      <w:t xml:space="preserve">[2] </w:t>
                    </w:r>
                  </w:p>
                </w:tc>
                <w:tc>
                  <w:tcPr>
                    <w:tcW w:w="0" w:type="auto"/>
                    <w:hideMark/>
                  </w:tcPr>
                  <w:p w14:paraId="75E94408" w14:textId="77777777" w:rsidR="00E4117D" w:rsidRDefault="00E4117D">
                    <w:pPr>
                      <w:pStyle w:val="Bibliography"/>
                      <w:rPr>
                        <w:noProof/>
                      </w:rPr>
                    </w:pPr>
                    <w:r>
                      <w:rPr>
                        <w:noProof/>
                      </w:rPr>
                      <w:t xml:space="preserve">G. Haghighat and N. Hosseinichimeh, 15 December 2020. </w:t>
                    </w:r>
                  </w:p>
                </w:tc>
              </w:tr>
              <w:tr w:rsidR="00E4117D" w14:paraId="61ABAFEE" w14:textId="77777777">
                <w:trPr>
                  <w:divId w:val="846795694"/>
                  <w:tblCellSpacing w:w="15" w:type="dxa"/>
                </w:trPr>
                <w:tc>
                  <w:tcPr>
                    <w:tcW w:w="50" w:type="pct"/>
                    <w:hideMark/>
                  </w:tcPr>
                  <w:p w14:paraId="1287AA86" w14:textId="77777777" w:rsidR="00E4117D" w:rsidRDefault="00E4117D">
                    <w:pPr>
                      <w:pStyle w:val="Bibliography"/>
                      <w:rPr>
                        <w:noProof/>
                      </w:rPr>
                    </w:pPr>
                    <w:r>
                      <w:rPr>
                        <w:noProof/>
                      </w:rPr>
                      <w:t xml:space="preserve">[3] </w:t>
                    </w:r>
                  </w:p>
                </w:tc>
                <w:tc>
                  <w:tcPr>
                    <w:tcW w:w="0" w:type="auto"/>
                    <w:hideMark/>
                  </w:tcPr>
                  <w:p w14:paraId="79A59E02" w14:textId="77777777" w:rsidR="00E4117D" w:rsidRDefault="00E4117D">
                    <w:pPr>
                      <w:pStyle w:val="Bibliography"/>
                      <w:rPr>
                        <w:noProof/>
                      </w:rPr>
                    </w:pPr>
                    <w:r>
                      <w:rPr>
                        <w:noProof/>
                      </w:rPr>
                      <w:t xml:space="preserve">A. Nowak, V. Robin R and M. Rockloff, “The Dynamics of Self-Evaluation,” vol. 06, no. 04, November 2002. </w:t>
                    </w:r>
                  </w:p>
                </w:tc>
              </w:tr>
              <w:tr w:rsidR="00E4117D" w14:paraId="6ED58C07" w14:textId="77777777">
                <w:trPr>
                  <w:divId w:val="846795694"/>
                  <w:tblCellSpacing w:w="15" w:type="dxa"/>
                </w:trPr>
                <w:tc>
                  <w:tcPr>
                    <w:tcW w:w="50" w:type="pct"/>
                    <w:hideMark/>
                  </w:tcPr>
                  <w:p w14:paraId="12892B62" w14:textId="77777777" w:rsidR="00E4117D" w:rsidRDefault="00E4117D">
                    <w:pPr>
                      <w:pStyle w:val="Bibliography"/>
                      <w:rPr>
                        <w:noProof/>
                      </w:rPr>
                    </w:pPr>
                    <w:r>
                      <w:rPr>
                        <w:noProof/>
                      </w:rPr>
                      <w:t xml:space="preserve">[4] </w:t>
                    </w:r>
                  </w:p>
                </w:tc>
                <w:tc>
                  <w:tcPr>
                    <w:tcW w:w="0" w:type="auto"/>
                    <w:hideMark/>
                  </w:tcPr>
                  <w:p w14:paraId="335213FC" w14:textId="77777777" w:rsidR="00E4117D" w:rsidRDefault="00E4117D">
                    <w:pPr>
                      <w:pStyle w:val="Bibliography"/>
                      <w:rPr>
                        <w:noProof/>
                      </w:rPr>
                    </w:pPr>
                    <w:r>
                      <w:rPr>
                        <w:noProof/>
                      </w:rPr>
                      <w:t xml:space="preserve">D. Perkins and Karl R. , p. http://www.macalester.edu/geology/wirth/CourseMaterials.html , 17 December 2013. </w:t>
                    </w:r>
                  </w:p>
                </w:tc>
              </w:tr>
              <w:tr w:rsidR="00E4117D" w14:paraId="61C71E37" w14:textId="77777777">
                <w:trPr>
                  <w:divId w:val="846795694"/>
                  <w:tblCellSpacing w:w="15" w:type="dxa"/>
                </w:trPr>
                <w:tc>
                  <w:tcPr>
                    <w:tcW w:w="50" w:type="pct"/>
                    <w:hideMark/>
                  </w:tcPr>
                  <w:p w14:paraId="1169CE73" w14:textId="77777777" w:rsidR="00E4117D" w:rsidRDefault="00E4117D">
                    <w:pPr>
                      <w:pStyle w:val="Bibliography"/>
                      <w:rPr>
                        <w:noProof/>
                      </w:rPr>
                    </w:pPr>
                    <w:r>
                      <w:rPr>
                        <w:noProof/>
                      </w:rPr>
                      <w:t xml:space="preserve">[5] </w:t>
                    </w:r>
                  </w:p>
                </w:tc>
                <w:tc>
                  <w:tcPr>
                    <w:tcW w:w="0" w:type="auto"/>
                    <w:hideMark/>
                  </w:tcPr>
                  <w:p w14:paraId="2321C674" w14:textId="77777777" w:rsidR="00E4117D" w:rsidRDefault="00E4117D">
                    <w:pPr>
                      <w:pStyle w:val="Bibliography"/>
                      <w:rPr>
                        <w:noProof/>
                      </w:rPr>
                    </w:pPr>
                    <w:r>
                      <w:rPr>
                        <w:noProof/>
                      </w:rPr>
                      <w:t xml:space="preserve">K. R and P. Dexter, p. http://www.macalester.edu/geology/wirth/CourseMaterials.html, 17/ 12/2013. </w:t>
                    </w:r>
                  </w:p>
                </w:tc>
              </w:tr>
              <w:tr w:rsidR="00E4117D" w14:paraId="2FF0F5AB" w14:textId="77777777">
                <w:trPr>
                  <w:divId w:val="846795694"/>
                  <w:tblCellSpacing w:w="15" w:type="dxa"/>
                </w:trPr>
                <w:tc>
                  <w:tcPr>
                    <w:tcW w:w="50" w:type="pct"/>
                    <w:hideMark/>
                  </w:tcPr>
                  <w:p w14:paraId="2EDF0829" w14:textId="77777777" w:rsidR="00E4117D" w:rsidRDefault="00E4117D">
                    <w:pPr>
                      <w:pStyle w:val="Bibliography"/>
                      <w:rPr>
                        <w:noProof/>
                      </w:rPr>
                    </w:pPr>
                    <w:r>
                      <w:rPr>
                        <w:noProof/>
                      </w:rPr>
                      <w:t xml:space="preserve">[6] </w:t>
                    </w:r>
                  </w:p>
                </w:tc>
                <w:tc>
                  <w:tcPr>
                    <w:tcW w:w="0" w:type="auto"/>
                    <w:hideMark/>
                  </w:tcPr>
                  <w:p w14:paraId="3D48E11D" w14:textId="77777777" w:rsidR="00E4117D" w:rsidRDefault="00E4117D">
                    <w:pPr>
                      <w:pStyle w:val="Bibliography"/>
                      <w:rPr>
                        <w:noProof/>
                      </w:rPr>
                    </w:pPr>
                    <w:r>
                      <w:rPr>
                        <w:noProof/>
                      </w:rPr>
                      <w:t xml:space="preserve">R. Hotulainen and J. Hautamäki, “Development of learning,” 20 Aug 2015. </w:t>
                    </w:r>
                  </w:p>
                </w:tc>
              </w:tr>
            </w:tbl>
            <w:p w14:paraId="4A0D7CAF" w14:textId="77777777" w:rsidR="00E4117D" w:rsidRDefault="00E4117D">
              <w:pPr>
                <w:divId w:val="846795694"/>
                <w:rPr>
                  <w:rFonts w:eastAsia="Times New Roman"/>
                  <w:noProof/>
                </w:rPr>
              </w:pPr>
            </w:p>
            <w:p w14:paraId="25BB589E" w14:textId="35DA1558" w:rsidR="002D410B" w:rsidRDefault="00E4117D" w:rsidP="00D1392D">
              <w:r>
                <w:rPr>
                  <w:b/>
                  <w:bCs/>
                  <w:noProof/>
                </w:rPr>
                <w:fldChar w:fldCharType="end"/>
              </w:r>
            </w:p>
          </w:sdtContent>
        </w:sdt>
      </w:sdtContent>
    </w:sdt>
    <w:p w14:paraId="26ED554F"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D9D3A0" w14:textId="77777777" w:rsidR="00357DB6" w:rsidRDefault="00357DB6" w:rsidP="00D1392D">
      <w:pPr>
        <w:spacing w:after="0" w:line="240" w:lineRule="auto"/>
      </w:pPr>
      <w:r>
        <w:separator/>
      </w:r>
    </w:p>
  </w:endnote>
  <w:endnote w:type="continuationSeparator" w:id="0">
    <w:p w14:paraId="080BC5ED" w14:textId="77777777" w:rsidR="00357DB6" w:rsidRDefault="00357DB6" w:rsidP="00D1392D">
      <w:pPr>
        <w:spacing w:after="0" w:line="240" w:lineRule="auto"/>
      </w:pPr>
      <w:r>
        <w:continuationSeparator/>
      </w:r>
    </w:p>
  </w:endnote>
  <w:endnote w:type="continuationNotice" w:id="1">
    <w:p w14:paraId="2273AA93" w14:textId="77777777" w:rsidR="00357DB6" w:rsidRDefault="00357DB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0B44C5" w14:textId="77777777" w:rsidR="00357DB6" w:rsidRDefault="00357DB6" w:rsidP="00D1392D">
      <w:pPr>
        <w:spacing w:after="0" w:line="240" w:lineRule="auto"/>
      </w:pPr>
      <w:r>
        <w:separator/>
      </w:r>
    </w:p>
  </w:footnote>
  <w:footnote w:type="continuationSeparator" w:id="0">
    <w:p w14:paraId="29670C51" w14:textId="77777777" w:rsidR="00357DB6" w:rsidRDefault="00357DB6" w:rsidP="00D1392D">
      <w:pPr>
        <w:spacing w:after="0" w:line="240" w:lineRule="auto"/>
      </w:pPr>
      <w:r>
        <w:continuationSeparator/>
      </w:r>
    </w:p>
  </w:footnote>
  <w:footnote w:type="continuationNotice" w:id="1">
    <w:p w14:paraId="2DB7AE57" w14:textId="77777777" w:rsidR="00357DB6" w:rsidRDefault="00357DB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523E94"/>
    <w:multiLevelType w:val="multilevel"/>
    <w:tmpl w:val="C400D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8540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09B9"/>
    <w:rsid w:val="000663A7"/>
    <w:rsid w:val="00080D54"/>
    <w:rsid w:val="000835CB"/>
    <w:rsid w:val="000B3496"/>
    <w:rsid w:val="000B6B9C"/>
    <w:rsid w:val="00106073"/>
    <w:rsid w:val="00121893"/>
    <w:rsid w:val="0015267E"/>
    <w:rsid w:val="00161962"/>
    <w:rsid w:val="001629A7"/>
    <w:rsid w:val="00163D38"/>
    <w:rsid w:val="00175454"/>
    <w:rsid w:val="00192DA1"/>
    <w:rsid w:val="001C335B"/>
    <w:rsid w:val="001E6B9D"/>
    <w:rsid w:val="0020018E"/>
    <w:rsid w:val="0020048E"/>
    <w:rsid w:val="00207B3C"/>
    <w:rsid w:val="00253ABA"/>
    <w:rsid w:val="00283EAE"/>
    <w:rsid w:val="002938FE"/>
    <w:rsid w:val="002B32F0"/>
    <w:rsid w:val="002D410B"/>
    <w:rsid w:val="002D4D60"/>
    <w:rsid w:val="002D5BA9"/>
    <w:rsid w:val="00307F98"/>
    <w:rsid w:val="0032188D"/>
    <w:rsid w:val="00324660"/>
    <w:rsid w:val="003367F5"/>
    <w:rsid w:val="00357DB6"/>
    <w:rsid w:val="003E14E2"/>
    <w:rsid w:val="003E1A2A"/>
    <w:rsid w:val="003E6E0C"/>
    <w:rsid w:val="00407AF4"/>
    <w:rsid w:val="00422DF1"/>
    <w:rsid w:val="00447C4B"/>
    <w:rsid w:val="0045427B"/>
    <w:rsid w:val="004B1D75"/>
    <w:rsid w:val="004D33BA"/>
    <w:rsid w:val="00535B59"/>
    <w:rsid w:val="00546C4E"/>
    <w:rsid w:val="00570FA8"/>
    <w:rsid w:val="0058206F"/>
    <w:rsid w:val="00587076"/>
    <w:rsid w:val="005A003F"/>
    <w:rsid w:val="005B28C6"/>
    <w:rsid w:val="005B5C88"/>
    <w:rsid w:val="005D5A16"/>
    <w:rsid w:val="005E21B1"/>
    <w:rsid w:val="005E6E36"/>
    <w:rsid w:val="00605E2A"/>
    <w:rsid w:val="0060702D"/>
    <w:rsid w:val="00624B16"/>
    <w:rsid w:val="00640F01"/>
    <w:rsid w:val="00641E8C"/>
    <w:rsid w:val="00696E16"/>
    <w:rsid w:val="006A1E7A"/>
    <w:rsid w:val="006A2F83"/>
    <w:rsid w:val="006E03E8"/>
    <w:rsid w:val="006E5A5C"/>
    <w:rsid w:val="006F4725"/>
    <w:rsid w:val="0074792E"/>
    <w:rsid w:val="00760543"/>
    <w:rsid w:val="007620E4"/>
    <w:rsid w:val="007E3333"/>
    <w:rsid w:val="007E7A60"/>
    <w:rsid w:val="007F713B"/>
    <w:rsid w:val="007F7A15"/>
    <w:rsid w:val="008104C8"/>
    <w:rsid w:val="008118BD"/>
    <w:rsid w:val="00816F50"/>
    <w:rsid w:val="008350C8"/>
    <w:rsid w:val="00857E6E"/>
    <w:rsid w:val="00867D64"/>
    <w:rsid w:val="008B0E90"/>
    <w:rsid w:val="008D1E8D"/>
    <w:rsid w:val="009204E2"/>
    <w:rsid w:val="00940711"/>
    <w:rsid w:val="00962513"/>
    <w:rsid w:val="00964615"/>
    <w:rsid w:val="009B3A3A"/>
    <w:rsid w:val="009C0A25"/>
    <w:rsid w:val="009C7913"/>
    <w:rsid w:val="009E2BCA"/>
    <w:rsid w:val="009F1D1D"/>
    <w:rsid w:val="00A10759"/>
    <w:rsid w:val="00A37A70"/>
    <w:rsid w:val="00A551E6"/>
    <w:rsid w:val="00AB4884"/>
    <w:rsid w:val="00AF16C9"/>
    <w:rsid w:val="00AF4A8A"/>
    <w:rsid w:val="00B24C98"/>
    <w:rsid w:val="00B31ED3"/>
    <w:rsid w:val="00B45DCF"/>
    <w:rsid w:val="00B65443"/>
    <w:rsid w:val="00B751A4"/>
    <w:rsid w:val="00B8495A"/>
    <w:rsid w:val="00C0070A"/>
    <w:rsid w:val="00C05BFC"/>
    <w:rsid w:val="00C10CF3"/>
    <w:rsid w:val="00C15D34"/>
    <w:rsid w:val="00C25C1C"/>
    <w:rsid w:val="00C36AC7"/>
    <w:rsid w:val="00C740D6"/>
    <w:rsid w:val="00C97A81"/>
    <w:rsid w:val="00CB32CF"/>
    <w:rsid w:val="00CD0F62"/>
    <w:rsid w:val="00CD51DC"/>
    <w:rsid w:val="00CE2D63"/>
    <w:rsid w:val="00D1392D"/>
    <w:rsid w:val="00D64997"/>
    <w:rsid w:val="00D70E42"/>
    <w:rsid w:val="00D7503E"/>
    <w:rsid w:val="00D85C0C"/>
    <w:rsid w:val="00D938C5"/>
    <w:rsid w:val="00DD0125"/>
    <w:rsid w:val="00DD4607"/>
    <w:rsid w:val="00E25CEA"/>
    <w:rsid w:val="00E263FC"/>
    <w:rsid w:val="00E26909"/>
    <w:rsid w:val="00E31D93"/>
    <w:rsid w:val="00E32AB1"/>
    <w:rsid w:val="00E32C28"/>
    <w:rsid w:val="00E37BE5"/>
    <w:rsid w:val="00E4117D"/>
    <w:rsid w:val="00E42447"/>
    <w:rsid w:val="00E42BBF"/>
    <w:rsid w:val="00E53591"/>
    <w:rsid w:val="00E64CEB"/>
    <w:rsid w:val="00E676ED"/>
    <w:rsid w:val="00E742C3"/>
    <w:rsid w:val="00E93DCE"/>
    <w:rsid w:val="00EC0523"/>
    <w:rsid w:val="00EC0B94"/>
    <w:rsid w:val="00EC7202"/>
    <w:rsid w:val="00F3072E"/>
    <w:rsid w:val="00F56AD1"/>
    <w:rsid w:val="00F60A72"/>
    <w:rsid w:val="00F81C7B"/>
    <w:rsid w:val="00F900A8"/>
    <w:rsid w:val="00F96A01"/>
    <w:rsid w:val="00FD1763"/>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customStyle="1" w:styleId="p1">
    <w:name w:val="p1"/>
    <w:basedOn w:val="Normal"/>
    <w:rsid w:val="001E6B9D"/>
    <w:pPr>
      <w:spacing w:after="0" w:line="240" w:lineRule="auto"/>
    </w:pPr>
    <w:rPr>
      <w:rFonts w:ascii="Times New Roman" w:eastAsia="Times New Roman" w:hAnsi="Times New Roman" w:cs="Times New Roman"/>
      <w:color w:val="000000"/>
      <w:kern w:val="0"/>
      <w:sz w:val="18"/>
      <w:szCs w:val="18"/>
      <w:lang w:eastAsia="en-GB"/>
      <w14:ligatures w14:val="none"/>
    </w:rPr>
  </w:style>
  <w:style w:type="character" w:customStyle="1" w:styleId="s1">
    <w:name w:val="s1"/>
    <w:basedOn w:val="DefaultParagraphFont"/>
    <w:rsid w:val="001E6B9D"/>
    <w:rPr>
      <w:rFonts w:ascii="Times New Roman" w:hAnsi="Times New Roman" w:cs="Times New Roman" w:hint="default"/>
      <w:sz w:val="12"/>
      <w:szCs w:val="12"/>
    </w:rPr>
  </w:style>
  <w:style w:type="character" w:customStyle="1" w:styleId="s2">
    <w:name w:val="s2"/>
    <w:basedOn w:val="DefaultParagraphFont"/>
    <w:rsid w:val="001E6B9D"/>
    <w:rPr>
      <w:rFonts w:ascii="Helvetica" w:hAnsi="Helvetica" w:hint="default"/>
      <w:sz w:val="18"/>
      <w:szCs w:val="18"/>
    </w:rPr>
  </w:style>
  <w:style w:type="character" w:customStyle="1" w:styleId="s3">
    <w:name w:val="s3"/>
    <w:basedOn w:val="DefaultParagraphFont"/>
    <w:rsid w:val="001E6B9D"/>
    <w:rPr>
      <w:rFonts w:ascii="Arial" w:hAnsi="Arial" w:cs="Arial" w:hint="default"/>
      <w:sz w:val="18"/>
      <w:szCs w:val="18"/>
    </w:rPr>
  </w:style>
  <w:style w:type="character" w:customStyle="1" w:styleId="breadcrumbs-separator">
    <w:name w:val="breadcrumbs-separator"/>
    <w:basedOn w:val="DefaultParagraphFont"/>
    <w:rsid w:val="001E6B9D"/>
  </w:style>
  <w:style w:type="character" w:customStyle="1" w:styleId="apple-converted-space">
    <w:name w:val="apple-converted-space"/>
    <w:basedOn w:val="DefaultParagraphFont"/>
    <w:rsid w:val="001E6B9D"/>
  </w:style>
  <w:style w:type="character" w:customStyle="1" w:styleId="text-base-md-lh">
    <w:name w:val="text-base-md-lh"/>
    <w:basedOn w:val="DefaultParagraphFont"/>
    <w:rsid w:val="001E6B9D"/>
  </w:style>
  <w:style w:type="character" w:customStyle="1" w:styleId="Title1">
    <w:name w:val="Title1"/>
    <w:basedOn w:val="DefaultParagraphFont"/>
    <w:rsid w:val="001E6B9D"/>
  </w:style>
  <w:style w:type="character" w:customStyle="1" w:styleId="authors-info">
    <w:name w:val="authors-info"/>
    <w:basedOn w:val="DefaultParagraphFont"/>
    <w:rsid w:val="001E6B9D"/>
  </w:style>
  <w:style w:type="character" w:customStyle="1" w:styleId="blue-tooltip">
    <w:name w:val="blue-tooltip"/>
    <w:basedOn w:val="DefaultParagraphFont"/>
    <w:rsid w:val="001E6B9D"/>
  </w:style>
  <w:style w:type="character" w:styleId="Strong">
    <w:name w:val="Strong"/>
    <w:basedOn w:val="DefaultParagraphFont"/>
    <w:uiPriority w:val="22"/>
    <w:qFormat/>
    <w:rsid w:val="001E6B9D"/>
    <w:rPr>
      <w:b/>
      <w:bCs/>
    </w:rPr>
  </w:style>
  <w:style w:type="character" w:customStyle="1" w:styleId="metrics-score">
    <w:name w:val="metrics-score"/>
    <w:basedOn w:val="DefaultParagraphFont"/>
    <w:rsid w:val="001E6B9D"/>
  </w:style>
  <w:style w:type="character" w:customStyle="1" w:styleId="nlmarticle-title">
    <w:name w:val="nlm_article-title"/>
    <w:basedOn w:val="DefaultParagraphFont"/>
    <w:rsid w:val="001E6B9D"/>
  </w:style>
  <w:style w:type="character" w:customStyle="1" w:styleId="contribdegrees">
    <w:name w:val="contribdegrees"/>
    <w:basedOn w:val="DefaultParagraphFont"/>
    <w:rsid w:val="001E6B9D"/>
  </w:style>
  <w:style w:type="paragraph" w:customStyle="1" w:styleId="downloadcitations">
    <w:name w:val="downloadcitations"/>
    <w:basedOn w:val="Normal"/>
    <w:rsid w:val="001E6B9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dx-doi">
    <w:name w:val="dx-doi"/>
    <w:basedOn w:val="Normal"/>
    <w:rsid w:val="001E6B9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crossmark">
    <w:name w:val="cross_mark"/>
    <w:basedOn w:val="Normal"/>
    <w:rsid w:val="001E6B9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off-screen">
    <w:name w:val="off-screen"/>
    <w:basedOn w:val="DefaultParagraphFont"/>
    <w:rsid w:val="001E6B9D"/>
  </w:style>
  <w:style w:type="character" w:styleId="FollowedHyperlink">
    <w:name w:val="FollowedHyperlink"/>
    <w:basedOn w:val="DefaultParagraphFont"/>
    <w:uiPriority w:val="99"/>
    <w:semiHidden/>
    <w:unhideWhenUsed/>
    <w:rsid w:val="001E6B9D"/>
    <w:rPr>
      <w:color w:val="96607D" w:themeColor="followedHyperlink"/>
      <w:u w:val="single"/>
    </w:rPr>
  </w:style>
  <w:style w:type="character" w:customStyle="1" w:styleId="vkekvd">
    <w:name w:val="vkekvd"/>
    <w:basedOn w:val="DefaultParagraphFont"/>
    <w:rsid w:val="00CE2D63"/>
  </w:style>
  <w:style w:type="character" w:customStyle="1" w:styleId="ifmvxd">
    <w:name w:val="ifmvxd"/>
    <w:basedOn w:val="DefaultParagraphFont"/>
    <w:rsid w:val="00CE2D63"/>
  </w:style>
  <w:style w:type="table" w:styleId="TableGrid">
    <w:name w:val="Table Grid"/>
    <w:basedOn w:val="TableNormal"/>
    <w:uiPriority w:val="39"/>
    <w:rsid w:val="00C97A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4117D"/>
  </w:style>
  <w:style w:type="character" w:styleId="UnresolvedMention">
    <w:name w:val="Unresolved Mention"/>
    <w:basedOn w:val="DefaultParagraphFont"/>
    <w:uiPriority w:val="99"/>
    <w:semiHidden/>
    <w:unhideWhenUsed/>
    <w:rsid w:val="002D5B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406633">
      <w:bodyDiv w:val="1"/>
      <w:marLeft w:val="0"/>
      <w:marRight w:val="0"/>
      <w:marTop w:val="0"/>
      <w:marBottom w:val="0"/>
      <w:divBdr>
        <w:top w:val="none" w:sz="0" w:space="0" w:color="auto"/>
        <w:left w:val="none" w:sz="0" w:space="0" w:color="auto"/>
        <w:bottom w:val="none" w:sz="0" w:space="0" w:color="auto"/>
        <w:right w:val="none" w:sz="0" w:space="0" w:color="auto"/>
      </w:divBdr>
    </w:div>
    <w:div w:id="90977068">
      <w:bodyDiv w:val="1"/>
      <w:marLeft w:val="0"/>
      <w:marRight w:val="0"/>
      <w:marTop w:val="0"/>
      <w:marBottom w:val="0"/>
      <w:divBdr>
        <w:top w:val="none" w:sz="0" w:space="0" w:color="auto"/>
        <w:left w:val="none" w:sz="0" w:space="0" w:color="auto"/>
        <w:bottom w:val="none" w:sz="0" w:space="0" w:color="auto"/>
        <w:right w:val="none" w:sz="0" w:space="0" w:color="auto"/>
      </w:divBdr>
    </w:div>
    <w:div w:id="91324090">
      <w:bodyDiv w:val="1"/>
      <w:marLeft w:val="0"/>
      <w:marRight w:val="0"/>
      <w:marTop w:val="0"/>
      <w:marBottom w:val="0"/>
      <w:divBdr>
        <w:top w:val="none" w:sz="0" w:space="0" w:color="auto"/>
        <w:left w:val="none" w:sz="0" w:space="0" w:color="auto"/>
        <w:bottom w:val="none" w:sz="0" w:space="0" w:color="auto"/>
        <w:right w:val="none" w:sz="0" w:space="0" w:color="auto"/>
      </w:divBdr>
    </w:div>
    <w:div w:id="155801176">
      <w:bodyDiv w:val="1"/>
      <w:marLeft w:val="0"/>
      <w:marRight w:val="0"/>
      <w:marTop w:val="0"/>
      <w:marBottom w:val="0"/>
      <w:divBdr>
        <w:top w:val="none" w:sz="0" w:space="0" w:color="auto"/>
        <w:left w:val="none" w:sz="0" w:space="0" w:color="auto"/>
        <w:bottom w:val="none" w:sz="0" w:space="0" w:color="auto"/>
        <w:right w:val="none" w:sz="0" w:space="0" w:color="auto"/>
      </w:divBdr>
    </w:div>
    <w:div w:id="191576533">
      <w:bodyDiv w:val="1"/>
      <w:marLeft w:val="0"/>
      <w:marRight w:val="0"/>
      <w:marTop w:val="0"/>
      <w:marBottom w:val="0"/>
      <w:divBdr>
        <w:top w:val="none" w:sz="0" w:space="0" w:color="auto"/>
        <w:left w:val="none" w:sz="0" w:space="0" w:color="auto"/>
        <w:bottom w:val="none" w:sz="0" w:space="0" w:color="auto"/>
        <w:right w:val="none" w:sz="0" w:space="0" w:color="auto"/>
      </w:divBdr>
    </w:div>
    <w:div w:id="292448747">
      <w:bodyDiv w:val="1"/>
      <w:marLeft w:val="0"/>
      <w:marRight w:val="0"/>
      <w:marTop w:val="0"/>
      <w:marBottom w:val="0"/>
      <w:divBdr>
        <w:top w:val="none" w:sz="0" w:space="0" w:color="auto"/>
        <w:left w:val="none" w:sz="0" w:space="0" w:color="auto"/>
        <w:bottom w:val="none" w:sz="0" w:space="0" w:color="auto"/>
        <w:right w:val="none" w:sz="0" w:space="0" w:color="auto"/>
      </w:divBdr>
    </w:div>
    <w:div w:id="304700193">
      <w:bodyDiv w:val="1"/>
      <w:marLeft w:val="0"/>
      <w:marRight w:val="0"/>
      <w:marTop w:val="0"/>
      <w:marBottom w:val="0"/>
      <w:divBdr>
        <w:top w:val="none" w:sz="0" w:space="0" w:color="auto"/>
        <w:left w:val="none" w:sz="0" w:space="0" w:color="auto"/>
        <w:bottom w:val="none" w:sz="0" w:space="0" w:color="auto"/>
        <w:right w:val="none" w:sz="0" w:space="0" w:color="auto"/>
      </w:divBdr>
    </w:div>
    <w:div w:id="311105611">
      <w:bodyDiv w:val="1"/>
      <w:marLeft w:val="0"/>
      <w:marRight w:val="0"/>
      <w:marTop w:val="0"/>
      <w:marBottom w:val="0"/>
      <w:divBdr>
        <w:top w:val="none" w:sz="0" w:space="0" w:color="auto"/>
        <w:left w:val="none" w:sz="0" w:space="0" w:color="auto"/>
        <w:bottom w:val="none" w:sz="0" w:space="0" w:color="auto"/>
        <w:right w:val="none" w:sz="0" w:space="0" w:color="auto"/>
      </w:divBdr>
    </w:div>
    <w:div w:id="487140010">
      <w:bodyDiv w:val="1"/>
      <w:marLeft w:val="0"/>
      <w:marRight w:val="0"/>
      <w:marTop w:val="0"/>
      <w:marBottom w:val="0"/>
      <w:divBdr>
        <w:top w:val="none" w:sz="0" w:space="0" w:color="auto"/>
        <w:left w:val="none" w:sz="0" w:space="0" w:color="auto"/>
        <w:bottom w:val="none" w:sz="0" w:space="0" w:color="auto"/>
        <w:right w:val="none" w:sz="0" w:space="0" w:color="auto"/>
      </w:divBdr>
    </w:div>
    <w:div w:id="617953088">
      <w:bodyDiv w:val="1"/>
      <w:marLeft w:val="0"/>
      <w:marRight w:val="0"/>
      <w:marTop w:val="0"/>
      <w:marBottom w:val="0"/>
      <w:divBdr>
        <w:top w:val="none" w:sz="0" w:space="0" w:color="auto"/>
        <w:left w:val="none" w:sz="0" w:space="0" w:color="auto"/>
        <w:bottom w:val="none" w:sz="0" w:space="0" w:color="auto"/>
        <w:right w:val="none" w:sz="0" w:space="0" w:color="auto"/>
      </w:divBdr>
    </w:div>
    <w:div w:id="638456259">
      <w:bodyDiv w:val="1"/>
      <w:marLeft w:val="0"/>
      <w:marRight w:val="0"/>
      <w:marTop w:val="0"/>
      <w:marBottom w:val="0"/>
      <w:divBdr>
        <w:top w:val="none" w:sz="0" w:space="0" w:color="auto"/>
        <w:left w:val="none" w:sz="0" w:space="0" w:color="auto"/>
        <w:bottom w:val="none" w:sz="0" w:space="0" w:color="auto"/>
        <w:right w:val="none" w:sz="0" w:space="0" w:color="auto"/>
      </w:divBdr>
    </w:div>
    <w:div w:id="711884191">
      <w:bodyDiv w:val="1"/>
      <w:marLeft w:val="0"/>
      <w:marRight w:val="0"/>
      <w:marTop w:val="0"/>
      <w:marBottom w:val="0"/>
      <w:divBdr>
        <w:top w:val="none" w:sz="0" w:space="0" w:color="auto"/>
        <w:left w:val="none" w:sz="0" w:space="0" w:color="auto"/>
        <w:bottom w:val="none" w:sz="0" w:space="0" w:color="auto"/>
        <w:right w:val="none" w:sz="0" w:space="0" w:color="auto"/>
      </w:divBdr>
    </w:div>
    <w:div w:id="766921939">
      <w:bodyDiv w:val="1"/>
      <w:marLeft w:val="0"/>
      <w:marRight w:val="0"/>
      <w:marTop w:val="0"/>
      <w:marBottom w:val="0"/>
      <w:divBdr>
        <w:top w:val="none" w:sz="0" w:space="0" w:color="auto"/>
        <w:left w:val="none" w:sz="0" w:space="0" w:color="auto"/>
        <w:bottom w:val="none" w:sz="0" w:space="0" w:color="auto"/>
        <w:right w:val="none" w:sz="0" w:space="0" w:color="auto"/>
      </w:divBdr>
    </w:div>
    <w:div w:id="818107275">
      <w:bodyDiv w:val="1"/>
      <w:marLeft w:val="0"/>
      <w:marRight w:val="0"/>
      <w:marTop w:val="0"/>
      <w:marBottom w:val="0"/>
      <w:divBdr>
        <w:top w:val="none" w:sz="0" w:space="0" w:color="auto"/>
        <w:left w:val="none" w:sz="0" w:space="0" w:color="auto"/>
        <w:bottom w:val="none" w:sz="0" w:space="0" w:color="auto"/>
        <w:right w:val="none" w:sz="0" w:space="0" w:color="auto"/>
      </w:divBdr>
    </w:div>
    <w:div w:id="846795694">
      <w:bodyDiv w:val="1"/>
      <w:marLeft w:val="0"/>
      <w:marRight w:val="0"/>
      <w:marTop w:val="0"/>
      <w:marBottom w:val="0"/>
      <w:divBdr>
        <w:top w:val="none" w:sz="0" w:space="0" w:color="auto"/>
        <w:left w:val="none" w:sz="0" w:space="0" w:color="auto"/>
        <w:bottom w:val="none" w:sz="0" w:space="0" w:color="auto"/>
        <w:right w:val="none" w:sz="0" w:space="0" w:color="auto"/>
      </w:divBdr>
    </w:div>
    <w:div w:id="930626156">
      <w:bodyDiv w:val="1"/>
      <w:marLeft w:val="0"/>
      <w:marRight w:val="0"/>
      <w:marTop w:val="0"/>
      <w:marBottom w:val="0"/>
      <w:divBdr>
        <w:top w:val="none" w:sz="0" w:space="0" w:color="auto"/>
        <w:left w:val="none" w:sz="0" w:space="0" w:color="auto"/>
        <w:bottom w:val="none" w:sz="0" w:space="0" w:color="auto"/>
        <w:right w:val="none" w:sz="0" w:space="0" w:color="auto"/>
      </w:divBdr>
    </w:div>
    <w:div w:id="1110273997">
      <w:bodyDiv w:val="1"/>
      <w:marLeft w:val="0"/>
      <w:marRight w:val="0"/>
      <w:marTop w:val="0"/>
      <w:marBottom w:val="0"/>
      <w:divBdr>
        <w:top w:val="none" w:sz="0" w:space="0" w:color="auto"/>
        <w:left w:val="none" w:sz="0" w:space="0" w:color="auto"/>
        <w:bottom w:val="none" w:sz="0" w:space="0" w:color="auto"/>
        <w:right w:val="none" w:sz="0" w:space="0" w:color="auto"/>
      </w:divBdr>
    </w:div>
    <w:div w:id="1191841500">
      <w:bodyDiv w:val="1"/>
      <w:marLeft w:val="0"/>
      <w:marRight w:val="0"/>
      <w:marTop w:val="0"/>
      <w:marBottom w:val="0"/>
      <w:divBdr>
        <w:top w:val="none" w:sz="0" w:space="0" w:color="auto"/>
        <w:left w:val="none" w:sz="0" w:space="0" w:color="auto"/>
        <w:bottom w:val="none" w:sz="0" w:space="0" w:color="auto"/>
        <w:right w:val="none" w:sz="0" w:space="0" w:color="auto"/>
      </w:divBdr>
    </w:div>
    <w:div w:id="1350372775">
      <w:bodyDiv w:val="1"/>
      <w:marLeft w:val="0"/>
      <w:marRight w:val="0"/>
      <w:marTop w:val="0"/>
      <w:marBottom w:val="0"/>
      <w:divBdr>
        <w:top w:val="none" w:sz="0" w:space="0" w:color="auto"/>
        <w:left w:val="none" w:sz="0" w:space="0" w:color="auto"/>
        <w:bottom w:val="none" w:sz="0" w:space="0" w:color="auto"/>
        <w:right w:val="none" w:sz="0" w:space="0" w:color="auto"/>
      </w:divBdr>
    </w:div>
    <w:div w:id="1602571381">
      <w:bodyDiv w:val="1"/>
      <w:marLeft w:val="0"/>
      <w:marRight w:val="0"/>
      <w:marTop w:val="0"/>
      <w:marBottom w:val="0"/>
      <w:divBdr>
        <w:top w:val="none" w:sz="0" w:space="0" w:color="auto"/>
        <w:left w:val="none" w:sz="0" w:space="0" w:color="auto"/>
        <w:bottom w:val="none" w:sz="0" w:space="0" w:color="auto"/>
        <w:right w:val="none" w:sz="0" w:space="0" w:color="auto"/>
      </w:divBdr>
    </w:div>
    <w:div w:id="1771126826">
      <w:bodyDiv w:val="1"/>
      <w:marLeft w:val="0"/>
      <w:marRight w:val="0"/>
      <w:marTop w:val="0"/>
      <w:marBottom w:val="0"/>
      <w:divBdr>
        <w:top w:val="none" w:sz="0" w:space="0" w:color="auto"/>
        <w:left w:val="none" w:sz="0" w:space="0" w:color="auto"/>
        <w:bottom w:val="none" w:sz="0" w:space="0" w:color="auto"/>
        <w:right w:val="none" w:sz="0" w:space="0" w:color="auto"/>
      </w:divBdr>
    </w:div>
    <w:div w:id="1957904343">
      <w:bodyDiv w:val="1"/>
      <w:marLeft w:val="0"/>
      <w:marRight w:val="0"/>
      <w:marTop w:val="0"/>
      <w:marBottom w:val="0"/>
      <w:divBdr>
        <w:top w:val="none" w:sz="0" w:space="0" w:color="auto"/>
        <w:left w:val="none" w:sz="0" w:space="0" w:color="auto"/>
        <w:bottom w:val="none" w:sz="0" w:space="0" w:color="auto"/>
        <w:right w:val="none" w:sz="0" w:space="0" w:color="auto"/>
      </w:divBdr>
    </w:div>
    <w:div w:id="1958750912">
      <w:bodyDiv w:val="1"/>
      <w:marLeft w:val="0"/>
      <w:marRight w:val="0"/>
      <w:marTop w:val="0"/>
      <w:marBottom w:val="0"/>
      <w:divBdr>
        <w:top w:val="none" w:sz="0" w:space="0" w:color="auto"/>
        <w:left w:val="none" w:sz="0" w:space="0" w:color="auto"/>
        <w:bottom w:val="none" w:sz="0" w:space="0" w:color="auto"/>
        <w:right w:val="none" w:sz="0" w:space="0" w:color="auto"/>
      </w:divBdr>
    </w:div>
    <w:div w:id="2124304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5xdqkxZAGvQ?si=XMy_wnMJub8c2t8C" TargetMode="External"/><Relationship Id="rId13" Type="http://schemas.openxmlformats.org/officeDocument/2006/relationships/image" Target="media/image3.emf"/><Relationship Id="rId18" Type="http://schemas.openxmlformats.org/officeDocument/2006/relationships/image" Target="media/image8.emf"/><Relationship Id="rId3" Type="http://schemas.openxmlformats.org/officeDocument/2006/relationships/styles" Target="styles.xml"/><Relationship Id="rId21" Type="http://schemas.openxmlformats.org/officeDocument/2006/relationships/image" Target="media/image11.emf"/><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3.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fontTable" Target="fontTable.xml"/><Relationship Id="rId10" Type="http://schemas.openxmlformats.org/officeDocument/2006/relationships/image" Target="media/image1.emf"/><Relationship Id="rId19"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hyperlink" Target="https://youtu.be/5xdqkxZAGvQ?si=XMy_wnMJub8c2t8C" TargetMode="External"/><Relationship Id="rId14" Type="http://schemas.openxmlformats.org/officeDocument/2006/relationships/image" Target="media/image4.emf"/><Relationship Id="rId22" Type="http://schemas.openxmlformats.org/officeDocument/2006/relationships/image" Target="media/image1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RKa13</b:Tag>
    <b:SourceType>JournalArticle</b:SourceType>
    <b:Guid>{66D6C4B6-44D1-F24B-AF42-7DCEF3BEEC78}</b:Guid>
    <b:Author>
      <b:Author>
        <b:NameList>
          <b:Person>
            <b:Last>R</b:Last>
            <b:First>Karl</b:First>
          </b:Person>
          <b:Person>
            <b:Last>Dexter</b:Last>
            <b:First>Perkins</b:First>
          </b:Person>
        </b:NameList>
      </b:Author>
    </b:Author>
    <b:Year>17/ 12/2013</b:Year>
    <b:Pages>http://www.macalester.edu/geology/wirth/CourseMaterials.html</b:Pages>
    <b:RefOrder>5</b:RefOrder>
  </b:Source>
  <b:Source>
    <b:Tag>nMa</b:Tag>
    <b:SourceType>JournalArticle</b:SourceType>
    <b:Guid>{EAFCAA47-67D7-874C-AFAD-A4F1739E48F1}</b:Guid>
    <b:Author>
      <b:Author>
        <b:NameList>
          <b:Person>
            <b:Last>Hotulainen</b:Last>
            <b:First>Risto</b:First>
          </b:Person>
          <b:Person>
            <b:Last> Hautamäki</b:Last>
            <b:First>Jarkko </b:First>
          </b:Person>
        </b:NameList>
      </b:Author>
    </b:Author>
    <b:Title>Development of learning</b:Title>
    <b:Year>20 Aug 2015</b:Year>
    <b:RefOrder>6</b:RefOrder>
  </b:Source>
  <b:Source>
    <b:Tag>Ris</b:Tag>
    <b:SourceType>JournalArticle</b:SourceType>
    <b:Guid>{CC64F1EA-D492-CC44-A238-BF86BE870DD2}</b:Guid>
    <b:Author>
      <b:Author>
        <b:NameList>
          <b:Person>
            <b:Last>Hotulainen</b:Last>
            <b:First>Risto</b:First>
          </b:Person>
          <b:Person>
            <b:Last>Hautamäki</b:Last>
            <b:First>Jarkko </b:First>
          </b:Person>
        </b:NameList>
      </b:Author>
    </b:Author>
    <b:Year>15 Aug 2015</b:Year>
    <b:Title>Development of learning to learn skills</b:Title>
    <b:Pages>Pages 376-392 </b:Pages>
    <b:RefOrder>1</b:RefOrder>
  </b:Source>
  <b:Source>
    <b:Tag>Gis</b:Tag>
    <b:SourceType>JournalArticle</b:SourceType>
    <b:Guid>{FFC344C1-7296-314E-94AF-116CCF7CF539}</b:Guid>
    <b:Author>
      <b:Author>
        <b:NameList>
          <b:Person>
            <b:Last>Haghighat</b:Last>
            <b:First>Gisou</b:First>
          </b:Person>
          <b:Person>
            <b:Last>Hosseinichimeh</b:Last>
            <b:First>Niyousha </b:First>
          </b:Person>
        </b:NameList>
      </b:Author>
    </b:Author>
    <b:Year>15 December 2020</b:Year>
    <b:RefOrder>2</b:RefOrder>
  </b:Source>
  <b:Source>
    <b:Tag>Per13</b:Tag>
    <b:SourceType>JournalArticle</b:SourceType>
    <b:Guid>{9637BB0E-6069-F542-AF36-9A7EB2B63CE7}</b:Guid>
    <b:Author>
      <b:Author>
        <b:NameList>
          <b:Person>
            <b:Last>Perkins</b:Last>
            <b:First>Dexter</b:First>
          </b:Person>
          <b:Person>
            <b:Last>Karl R. </b:Last>
          </b:Person>
        </b:NameList>
      </b:Author>
    </b:Author>
    <b:Year>17 December 2013</b:Year>
    <b:Pages>http://www.macalester.edu/geology/wirth/CourseMaterials.html </b:Pages>
    <b:RefOrder>4</b:RefOrder>
  </b:Source>
  <b:Source>
    <b:Tag>Now02</b:Tag>
    <b:SourceType>JournalArticle</b:SourceType>
    <b:Guid>{0B00FEA0-BB37-8648-86CF-0B66F3BEF8F0}</b:Guid>
    <b:Author>
      <b:Author>
        <b:NameList>
          <b:Person>
            <b:Last>Nowak</b:Last>
            <b:First>Andrzej</b:First>
          </b:Person>
          <b:Person>
            <b:Last>Robin R</b:Last>
            <b:First>Vallacher</b:First>
          </b:Person>
          <b:Person>
            <b:Last> Rockloff</b:Last>
            <b:First>Matthew </b:First>
          </b:Person>
        </b:NameList>
      </b:Author>
    </b:Author>
    <b:Title>The Dynamics of Self-Evaluation</b:Title>
    <b:Year>November 2002</b:Year>
    <b:Volume>06</b:Volume>
    <b:Issue>04</b:Issue>
    <b:RefOrder>3</b:RefOrder>
  </b:Source>
</b:Sources>
</file>

<file path=customXml/itemProps1.xml><?xml version="1.0" encoding="utf-8"?>
<ds:datastoreItem xmlns:ds="http://schemas.openxmlformats.org/officeDocument/2006/customXml" ds:itemID="{1860D41B-5672-EE4C-A361-D69A18CFD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9</Pages>
  <Words>475</Words>
  <Characters>2710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Papy Poso Mukelenge (2525113)</cp:lastModifiedBy>
  <cp:revision>4</cp:revision>
  <dcterms:created xsi:type="dcterms:W3CDTF">2026-04-24T11:10:00Z</dcterms:created>
  <dcterms:modified xsi:type="dcterms:W3CDTF">2026-04-24T11:55:00Z</dcterms:modified>
</cp:coreProperties>
</file>