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0C6CAD" w14:textId="3C54AB94" w:rsidR="00DD6B81" w:rsidRPr="00BD7561" w:rsidRDefault="00DD6B81" w:rsidP="00DD6B81">
      <w:pPr>
        <w:tabs>
          <w:tab w:val="left" w:pos="720"/>
          <w:tab w:val="left" w:pos="1440"/>
          <w:tab w:val="left" w:pos="2160"/>
          <w:tab w:val="left" w:pos="2880"/>
        </w:tabs>
        <w:rPr>
          <w:rFonts w:ascii="Arial" w:hAnsi="Arial" w:cs="Arial"/>
          <w:b/>
          <w:sz w:val="22"/>
          <w:szCs w:val="22"/>
        </w:rPr>
      </w:pPr>
      <w:r w:rsidRPr="00BD7561">
        <w:rPr>
          <w:rFonts w:ascii="Arial" w:hAnsi="Arial" w:cs="Arial"/>
          <w:b/>
          <w:sz w:val="22"/>
          <w:szCs w:val="22"/>
        </w:rPr>
        <w:t>MODULE CODE:</w:t>
      </w:r>
      <w:r w:rsidRPr="00BD7561">
        <w:rPr>
          <w:rFonts w:ascii="Arial" w:hAnsi="Arial" w:cs="Arial"/>
          <w:b/>
          <w:sz w:val="22"/>
          <w:szCs w:val="22"/>
        </w:rPr>
        <w:tab/>
      </w:r>
      <w:r w:rsidRPr="00BD7561">
        <w:rPr>
          <w:rFonts w:ascii="Arial" w:hAnsi="Arial" w:cs="Arial"/>
          <w:b/>
          <w:sz w:val="22"/>
          <w:szCs w:val="22"/>
        </w:rPr>
        <w:tab/>
        <w:t>DSAW</w:t>
      </w:r>
      <w:r w:rsidR="00432110" w:rsidRPr="00BD7561">
        <w:rPr>
          <w:rFonts w:ascii="Arial" w:hAnsi="Arial" w:cs="Arial"/>
          <w:b/>
          <w:sz w:val="22"/>
          <w:szCs w:val="22"/>
        </w:rPr>
        <w:t>7</w:t>
      </w:r>
      <w:r w:rsidR="00BD7561" w:rsidRPr="00BD7561">
        <w:rPr>
          <w:rFonts w:ascii="Arial" w:hAnsi="Arial" w:cs="Arial"/>
          <w:b/>
          <w:sz w:val="22"/>
          <w:szCs w:val="22"/>
        </w:rPr>
        <w:t>077</w:t>
      </w:r>
    </w:p>
    <w:p w14:paraId="79B2150A" w14:textId="186527B4" w:rsidR="00DD6B81" w:rsidRPr="00BD7561" w:rsidRDefault="00DD6B81" w:rsidP="00DD6B81">
      <w:pPr>
        <w:tabs>
          <w:tab w:val="left" w:pos="720"/>
          <w:tab w:val="left" w:pos="1440"/>
          <w:tab w:val="left" w:pos="2160"/>
          <w:tab w:val="left" w:pos="2880"/>
        </w:tabs>
        <w:rPr>
          <w:rFonts w:ascii="Arial" w:hAnsi="Arial" w:cs="Arial"/>
          <w:b/>
          <w:sz w:val="22"/>
          <w:szCs w:val="22"/>
        </w:rPr>
      </w:pPr>
      <w:r w:rsidRPr="00BD7561">
        <w:rPr>
          <w:rFonts w:ascii="Arial" w:hAnsi="Arial" w:cs="Arial"/>
          <w:b/>
          <w:sz w:val="22"/>
          <w:szCs w:val="22"/>
        </w:rPr>
        <w:t>TITLE:</w:t>
      </w:r>
      <w:r w:rsidRPr="00BD7561">
        <w:rPr>
          <w:rFonts w:ascii="Arial" w:hAnsi="Arial" w:cs="Arial"/>
          <w:b/>
          <w:sz w:val="22"/>
          <w:szCs w:val="22"/>
        </w:rPr>
        <w:tab/>
      </w:r>
      <w:r w:rsidRPr="00BD7561">
        <w:rPr>
          <w:rFonts w:ascii="Arial" w:hAnsi="Arial" w:cs="Arial"/>
          <w:b/>
          <w:sz w:val="22"/>
          <w:szCs w:val="22"/>
        </w:rPr>
        <w:tab/>
      </w:r>
      <w:r w:rsidRPr="00BD7561">
        <w:rPr>
          <w:rFonts w:ascii="Arial" w:hAnsi="Arial" w:cs="Arial"/>
          <w:b/>
          <w:sz w:val="22"/>
          <w:szCs w:val="22"/>
        </w:rPr>
        <w:tab/>
      </w:r>
      <w:r w:rsidRPr="00BD7561">
        <w:rPr>
          <w:rFonts w:ascii="Arial" w:hAnsi="Arial" w:cs="Arial"/>
          <w:b/>
          <w:sz w:val="22"/>
          <w:szCs w:val="22"/>
        </w:rPr>
        <w:tab/>
      </w:r>
      <w:r w:rsidR="00B53139" w:rsidRPr="009C2793">
        <w:rPr>
          <w:rFonts w:ascii="Arial" w:hAnsi="Arial" w:cs="Arial"/>
          <w:sz w:val="22"/>
          <w:szCs w:val="22"/>
        </w:rPr>
        <w:t>Planning for work-based learning</w:t>
      </w:r>
      <w:bookmarkStart w:id="0" w:name="_GoBack"/>
      <w:bookmarkEnd w:id="0"/>
    </w:p>
    <w:p w14:paraId="3FDE2BED" w14:textId="3DD6BFF2" w:rsidR="00DD6B81" w:rsidRPr="00BD7561" w:rsidRDefault="00DD6B81" w:rsidP="00DD6B81">
      <w:pPr>
        <w:tabs>
          <w:tab w:val="left" w:pos="720"/>
          <w:tab w:val="left" w:pos="1440"/>
          <w:tab w:val="left" w:pos="2160"/>
          <w:tab w:val="left" w:pos="2880"/>
        </w:tabs>
        <w:rPr>
          <w:rFonts w:ascii="Arial" w:hAnsi="Arial" w:cs="Arial"/>
          <w:b/>
          <w:sz w:val="22"/>
          <w:szCs w:val="22"/>
        </w:rPr>
      </w:pPr>
      <w:r w:rsidRPr="00BD7561">
        <w:rPr>
          <w:rFonts w:ascii="Arial" w:hAnsi="Arial" w:cs="Arial"/>
          <w:b/>
          <w:sz w:val="22"/>
          <w:szCs w:val="22"/>
        </w:rPr>
        <w:t>DATED:</w:t>
      </w:r>
      <w:r w:rsidRPr="00BD7561">
        <w:rPr>
          <w:rFonts w:ascii="Arial" w:hAnsi="Arial" w:cs="Arial"/>
          <w:b/>
          <w:sz w:val="22"/>
          <w:szCs w:val="22"/>
        </w:rPr>
        <w:tab/>
      </w:r>
      <w:r w:rsidRPr="00BD7561">
        <w:rPr>
          <w:rFonts w:ascii="Arial" w:hAnsi="Arial" w:cs="Arial"/>
          <w:b/>
          <w:sz w:val="22"/>
          <w:szCs w:val="22"/>
        </w:rPr>
        <w:tab/>
      </w:r>
      <w:r w:rsidRPr="00BD7561">
        <w:rPr>
          <w:rFonts w:ascii="Arial" w:hAnsi="Arial" w:cs="Arial"/>
          <w:b/>
          <w:sz w:val="22"/>
          <w:szCs w:val="22"/>
        </w:rPr>
        <w:tab/>
      </w:r>
      <w:r w:rsidR="00BD7561">
        <w:rPr>
          <w:rFonts w:ascii="Arial" w:hAnsi="Arial" w:cs="Arial"/>
          <w:b/>
          <w:sz w:val="22"/>
          <w:szCs w:val="22"/>
        </w:rPr>
        <w:t>DD/MM/YY</w:t>
      </w:r>
    </w:p>
    <w:p w14:paraId="4947F059"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p>
    <w:p w14:paraId="67DC6A95" w14:textId="728E8C84" w:rsidR="00DD6B81" w:rsidRPr="00BD7561" w:rsidRDefault="00432110" w:rsidP="00DD6B81">
      <w:pPr>
        <w:tabs>
          <w:tab w:val="left" w:pos="720"/>
          <w:tab w:val="left" w:pos="1440"/>
          <w:tab w:val="left" w:pos="2160"/>
          <w:tab w:val="left" w:pos="2880"/>
        </w:tabs>
        <w:rPr>
          <w:rFonts w:ascii="Arial" w:hAnsi="Arial" w:cs="Arial"/>
          <w:b/>
          <w:sz w:val="22"/>
          <w:szCs w:val="22"/>
        </w:rPr>
      </w:pPr>
      <w:r w:rsidRPr="00BD7561">
        <w:rPr>
          <w:rFonts w:ascii="Arial" w:hAnsi="Arial" w:cs="Arial"/>
          <w:b/>
          <w:sz w:val="22"/>
          <w:szCs w:val="22"/>
        </w:rPr>
        <w:t xml:space="preserve">LEVEL: </w:t>
      </w:r>
      <w:r w:rsidRPr="00BD7561">
        <w:rPr>
          <w:rFonts w:ascii="Arial" w:hAnsi="Arial" w:cs="Arial"/>
          <w:b/>
          <w:sz w:val="22"/>
          <w:szCs w:val="22"/>
        </w:rPr>
        <w:tab/>
      </w:r>
      <w:r w:rsidRPr="00BD7561">
        <w:rPr>
          <w:rFonts w:ascii="Arial" w:hAnsi="Arial" w:cs="Arial"/>
          <w:b/>
          <w:sz w:val="22"/>
          <w:szCs w:val="22"/>
        </w:rPr>
        <w:tab/>
      </w:r>
      <w:r w:rsidRPr="00BD7561">
        <w:rPr>
          <w:rFonts w:ascii="Arial" w:hAnsi="Arial" w:cs="Arial"/>
          <w:b/>
          <w:sz w:val="22"/>
          <w:szCs w:val="22"/>
        </w:rPr>
        <w:tab/>
        <w:t>7</w:t>
      </w:r>
      <w:r w:rsidR="00DD6B81" w:rsidRPr="00BD7561">
        <w:rPr>
          <w:rFonts w:ascii="Arial" w:hAnsi="Arial" w:cs="Arial"/>
          <w:b/>
          <w:sz w:val="22"/>
          <w:szCs w:val="22"/>
        </w:rPr>
        <w:tab/>
      </w:r>
      <w:r w:rsidR="00DD6B81" w:rsidRPr="00BD7561">
        <w:rPr>
          <w:rFonts w:ascii="Arial" w:hAnsi="Arial" w:cs="Arial"/>
          <w:b/>
          <w:sz w:val="22"/>
          <w:szCs w:val="22"/>
        </w:rPr>
        <w:tab/>
      </w:r>
    </w:p>
    <w:p w14:paraId="0DF1D7AF" w14:textId="61B1897B" w:rsidR="00DD6B81" w:rsidRPr="00BD7561" w:rsidRDefault="00DD6B81" w:rsidP="00DD6B81">
      <w:pPr>
        <w:tabs>
          <w:tab w:val="left" w:pos="720"/>
          <w:tab w:val="left" w:pos="1440"/>
          <w:tab w:val="left" w:pos="2160"/>
          <w:tab w:val="left" w:pos="2880"/>
        </w:tabs>
        <w:rPr>
          <w:rFonts w:ascii="Arial" w:hAnsi="Arial" w:cs="Arial"/>
          <w:b/>
          <w:sz w:val="22"/>
          <w:szCs w:val="22"/>
        </w:rPr>
      </w:pPr>
      <w:r w:rsidRPr="00BD7561">
        <w:rPr>
          <w:rFonts w:ascii="Arial" w:hAnsi="Arial" w:cs="Arial"/>
          <w:b/>
          <w:sz w:val="22"/>
          <w:szCs w:val="22"/>
        </w:rPr>
        <w:t xml:space="preserve">CREDITS: </w:t>
      </w:r>
      <w:r w:rsidRPr="00BD7561">
        <w:rPr>
          <w:rFonts w:ascii="Arial" w:hAnsi="Arial" w:cs="Arial"/>
          <w:b/>
          <w:sz w:val="22"/>
          <w:szCs w:val="22"/>
        </w:rPr>
        <w:tab/>
      </w:r>
      <w:r w:rsidRPr="00BD7561">
        <w:rPr>
          <w:rFonts w:ascii="Arial" w:hAnsi="Arial" w:cs="Arial"/>
          <w:b/>
          <w:sz w:val="22"/>
          <w:szCs w:val="22"/>
        </w:rPr>
        <w:tab/>
      </w:r>
      <w:r w:rsidRPr="00BD7561">
        <w:rPr>
          <w:rFonts w:ascii="Arial" w:hAnsi="Arial" w:cs="Arial"/>
          <w:b/>
          <w:sz w:val="22"/>
          <w:szCs w:val="22"/>
        </w:rPr>
        <w:tab/>
      </w:r>
      <w:r w:rsidR="009B6EAB" w:rsidRPr="00BD7561">
        <w:rPr>
          <w:rFonts w:ascii="Arial" w:hAnsi="Arial" w:cs="Arial"/>
          <w:b/>
          <w:sz w:val="22"/>
          <w:szCs w:val="22"/>
        </w:rPr>
        <w:t>30</w:t>
      </w:r>
      <w:r w:rsidRPr="00BD7561">
        <w:rPr>
          <w:rFonts w:ascii="Arial" w:hAnsi="Arial" w:cs="Arial"/>
          <w:b/>
          <w:sz w:val="22"/>
          <w:szCs w:val="22"/>
        </w:rPr>
        <w:tab/>
      </w:r>
      <w:r w:rsidRPr="00BD7561">
        <w:rPr>
          <w:rFonts w:ascii="Arial" w:hAnsi="Arial" w:cs="Arial"/>
          <w:b/>
          <w:sz w:val="22"/>
          <w:szCs w:val="22"/>
        </w:rPr>
        <w:tab/>
      </w:r>
      <w:r w:rsidRPr="00BD7561">
        <w:rPr>
          <w:rFonts w:ascii="Arial" w:hAnsi="Arial" w:cs="Arial"/>
          <w:b/>
          <w:sz w:val="22"/>
          <w:szCs w:val="22"/>
        </w:rPr>
        <w:tab/>
      </w:r>
    </w:p>
    <w:p w14:paraId="11EC0A3A"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p>
    <w:p w14:paraId="275108A5"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p>
    <w:p w14:paraId="6AC576E8" w14:textId="72F41251" w:rsidR="00DD6B81" w:rsidRPr="00BD7561" w:rsidRDefault="00DD6B81" w:rsidP="00DD6B81">
      <w:pPr>
        <w:tabs>
          <w:tab w:val="left" w:pos="720"/>
          <w:tab w:val="left" w:pos="1440"/>
          <w:tab w:val="left" w:pos="2160"/>
          <w:tab w:val="left" w:pos="2880"/>
        </w:tabs>
        <w:rPr>
          <w:rFonts w:ascii="Arial" w:hAnsi="Arial" w:cs="Arial"/>
          <w:b/>
          <w:sz w:val="22"/>
          <w:szCs w:val="22"/>
        </w:rPr>
      </w:pPr>
      <w:r w:rsidRPr="00BD7561">
        <w:rPr>
          <w:rFonts w:ascii="Arial" w:hAnsi="Arial" w:cs="Arial"/>
          <w:b/>
          <w:sz w:val="22"/>
          <w:szCs w:val="22"/>
        </w:rPr>
        <w:t>JACS CODE:</w:t>
      </w:r>
      <w:r w:rsidRPr="00BD7561">
        <w:rPr>
          <w:rFonts w:ascii="Arial" w:hAnsi="Arial" w:cs="Arial"/>
          <w:b/>
          <w:sz w:val="22"/>
          <w:szCs w:val="22"/>
        </w:rPr>
        <w:tab/>
      </w:r>
      <w:r w:rsidRPr="00BD7561">
        <w:rPr>
          <w:rFonts w:ascii="Arial" w:hAnsi="Arial" w:cs="Arial"/>
          <w:b/>
          <w:sz w:val="22"/>
          <w:szCs w:val="22"/>
        </w:rPr>
        <w:tab/>
      </w:r>
      <w:r w:rsidRPr="00BD7561">
        <w:rPr>
          <w:rFonts w:ascii="Arial" w:hAnsi="Arial" w:cs="Arial"/>
          <w:b/>
          <w:sz w:val="22"/>
          <w:szCs w:val="22"/>
        </w:rPr>
        <w:tab/>
        <w:t>N215</w:t>
      </w:r>
    </w:p>
    <w:p w14:paraId="346FA1BC" w14:textId="77777777" w:rsidR="00DD6B81" w:rsidRPr="00BD7561" w:rsidRDefault="00DD6B81" w:rsidP="00DD6B81">
      <w:pPr>
        <w:pBdr>
          <w:bottom w:val="single" w:sz="6" w:space="1" w:color="auto"/>
        </w:pBdr>
        <w:rPr>
          <w:rFonts w:ascii="Arial" w:hAnsi="Arial" w:cs="Arial"/>
          <w:sz w:val="22"/>
          <w:szCs w:val="22"/>
        </w:rPr>
      </w:pPr>
    </w:p>
    <w:p w14:paraId="399C8216" w14:textId="77777777" w:rsidR="00DD6B81" w:rsidRPr="00BD7561" w:rsidRDefault="00DD6B81" w:rsidP="00DD6B81">
      <w:pPr>
        <w:tabs>
          <w:tab w:val="left" w:pos="720"/>
          <w:tab w:val="left" w:pos="1440"/>
          <w:tab w:val="left" w:pos="2160"/>
          <w:tab w:val="left" w:pos="2880"/>
        </w:tabs>
        <w:spacing w:before="240" w:after="120"/>
        <w:rPr>
          <w:rFonts w:ascii="Arial" w:hAnsi="Arial" w:cs="Arial"/>
          <w:b/>
          <w:sz w:val="22"/>
          <w:szCs w:val="22"/>
        </w:rPr>
      </w:pPr>
      <w:proofErr w:type="gramStart"/>
      <w:r w:rsidRPr="00BD7561">
        <w:rPr>
          <w:rFonts w:ascii="Arial" w:hAnsi="Arial" w:cs="Arial"/>
          <w:b/>
          <w:sz w:val="22"/>
          <w:szCs w:val="22"/>
        </w:rPr>
        <w:t>AIM(</w:t>
      </w:r>
      <w:proofErr w:type="gramEnd"/>
      <w:r w:rsidRPr="00BD7561">
        <w:rPr>
          <w:rFonts w:ascii="Arial" w:hAnsi="Arial" w:cs="Arial"/>
          <w:b/>
          <w:sz w:val="22"/>
          <w:szCs w:val="22"/>
        </w:rPr>
        <w:t>S)</w:t>
      </w:r>
    </w:p>
    <w:p w14:paraId="44376933" w14:textId="29B75056" w:rsidR="00DD6B81" w:rsidRPr="00BD7561" w:rsidRDefault="00DD6B81" w:rsidP="00DD6B81">
      <w:pPr>
        <w:numPr>
          <w:ilvl w:val="0"/>
          <w:numId w:val="3"/>
        </w:numPr>
        <w:overflowPunct/>
        <w:autoSpaceDE/>
        <w:autoSpaceDN/>
        <w:adjustRightInd/>
        <w:spacing w:before="120"/>
        <w:ind w:left="714" w:hanging="357"/>
        <w:textAlignment w:val="auto"/>
        <w:rPr>
          <w:rFonts w:ascii="Arial" w:hAnsi="Arial" w:cs="Arial"/>
          <w:sz w:val="22"/>
          <w:szCs w:val="22"/>
        </w:rPr>
      </w:pPr>
      <w:r w:rsidRPr="00BD7561">
        <w:rPr>
          <w:rFonts w:ascii="Arial" w:hAnsi="Arial" w:cs="Arial"/>
          <w:sz w:val="22"/>
          <w:szCs w:val="22"/>
        </w:rPr>
        <w:t xml:space="preserve">To engage learners in the initial phase of work-based learning </w:t>
      </w:r>
      <w:r w:rsidR="00C44F7C" w:rsidRPr="00BD7561">
        <w:rPr>
          <w:rFonts w:ascii="Arial" w:hAnsi="Arial" w:cs="Arial"/>
          <w:sz w:val="22"/>
          <w:szCs w:val="22"/>
        </w:rPr>
        <w:t xml:space="preserve">at level 7 </w:t>
      </w:r>
      <w:r w:rsidRPr="00BD7561">
        <w:rPr>
          <w:rFonts w:ascii="Arial" w:hAnsi="Arial" w:cs="Arial"/>
          <w:sz w:val="22"/>
          <w:szCs w:val="22"/>
        </w:rPr>
        <w:t>enabling them to cr</w:t>
      </w:r>
      <w:r w:rsidR="009E1F20" w:rsidRPr="00BD7561">
        <w:rPr>
          <w:rFonts w:ascii="Arial" w:hAnsi="Arial" w:cs="Arial"/>
          <w:sz w:val="22"/>
          <w:szCs w:val="22"/>
        </w:rPr>
        <w:t>eate an individual learning plan</w:t>
      </w:r>
      <w:r w:rsidRPr="00BD7561">
        <w:rPr>
          <w:rFonts w:ascii="Arial" w:hAnsi="Arial" w:cs="Arial"/>
          <w:sz w:val="22"/>
          <w:szCs w:val="22"/>
        </w:rPr>
        <w:t xml:space="preserve">. </w:t>
      </w:r>
    </w:p>
    <w:p w14:paraId="238E3946" w14:textId="1159652B" w:rsidR="009E1F20" w:rsidRPr="00BD7561" w:rsidRDefault="009E1F20" w:rsidP="00DD6B81">
      <w:pPr>
        <w:numPr>
          <w:ilvl w:val="0"/>
          <w:numId w:val="3"/>
        </w:numPr>
        <w:overflowPunct/>
        <w:autoSpaceDE/>
        <w:autoSpaceDN/>
        <w:adjustRightInd/>
        <w:spacing w:before="120"/>
        <w:ind w:left="714" w:hanging="357"/>
        <w:textAlignment w:val="auto"/>
        <w:rPr>
          <w:rFonts w:ascii="Arial" w:hAnsi="Arial" w:cs="Arial"/>
          <w:sz w:val="22"/>
          <w:szCs w:val="22"/>
        </w:rPr>
      </w:pPr>
      <w:r w:rsidRPr="00BD7561">
        <w:rPr>
          <w:rFonts w:ascii="Arial" w:hAnsi="Arial" w:cs="Arial"/>
          <w:sz w:val="22"/>
          <w:szCs w:val="22"/>
        </w:rPr>
        <w:t>To support learners in developing academic skills for higher level study.</w:t>
      </w:r>
    </w:p>
    <w:p w14:paraId="1CCB8FE3" w14:textId="77777777" w:rsidR="00DD6B81" w:rsidRPr="00BD7561" w:rsidRDefault="00DD6B81" w:rsidP="00DD6B81">
      <w:pPr>
        <w:rPr>
          <w:rFonts w:ascii="Arial" w:hAnsi="Arial" w:cs="Arial"/>
          <w:b/>
          <w:sz w:val="22"/>
          <w:szCs w:val="22"/>
        </w:rPr>
      </w:pPr>
    </w:p>
    <w:p w14:paraId="485BC072" w14:textId="77777777" w:rsidR="00DD6B81" w:rsidRPr="00BD7561" w:rsidRDefault="00DD6B81" w:rsidP="00DD6B81">
      <w:pPr>
        <w:rPr>
          <w:rFonts w:ascii="Arial" w:hAnsi="Arial" w:cs="Arial"/>
          <w:b/>
          <w:sz w:val="22"/>
          <w:szCs w:val="22"/>
        </w:rPr>
      </w:pPr>
      <w:r w:rsidRPr="00BD7561">
        <w:rPr>
          <w:rFonts w:ascii="Arial" w:hAnsi="Arial" w:cs="Arial"/>
          <w:b/>
          <w:sz w:val="22"/>
          <w:szCs w:val="22"/>
        </w:rPr>
        <w:t>LEARNING OUTCOMES</w:t>
      </w:r>
    </w:p>
    <w:p w14:paraId="02F2AC1C" w14:textId="77777777" w:rsidR="00DD6B81" w:rsidRPr="00BD7561" w:rsidRDefault="00DD6B81" w:rsidP="00DD6B81">
      <w:pPr>
        <w:rPr>
          <w:rFonts w:ascii="Arial" w:hAnsi="Arial" w:cs="Arial"/>
          <w:b/>
          <w:sz w:val="22"/>
          <w:szCs w:val="22"/>
        </w:rPr>
      </w:pPr>
    </w:p>
    <w:p w14:paraId="32C167B8" w14:textId="77777777" w:rsidR="00DD6B81" w:rsidRPr="00BD7561" w:rsidRDefault="00DD6B81" w:rsidP="00DD6B81">
      <w:pPr>
        <w:rPr>
          <w:rFonts w:ascii="Arial" w:hAnsi="Arial" w:cs="Arial"/>
          <w:sz w:val="22"/>
          <w:szCs w:val="22"/>
        </w:rPr>
      </w:pPr>
      <w:r w:rsidRPr="00BD7561">
        <w:rPr>
          <w:rFonts w:ascii="Arial" w:hAnsi="Arial" w:cs="Arial"/>
          <w:sz w:val="22"/>
          <w:szCs w:val="22"/>
        </w:rPr>
        <w:t>Upon the successful completion of this module, the learner should be able to demonstrate the ability to:</w:t>
      </w:r>
    </w:p>
    <w:p w14:paraId="40B4C481" w14:textId="1465A61E" w:rsidR="00DD6B81" w:rsidRPr="00BD7561" w:rsidRDefault="003F4D4B" w:rsidP="00DD6B81">
      <w:pPr>
        <w:numPr>
          <w:ilvl w:val="0"/>
          <w:numId w:val="1"/>
        </w:numPr>
        <w:overflowPunct/>
        <w:autoSpaceDE/>
        <w:autoSpaceDN/>
        <w:adjustRightInd/>
        <w:spacing w:before="120"/>
        <w:textAlignment w:val="auto"/>
        <w:rPr>
          <w:rFonts w:ascii="Arial" w:hAnsi="Arial" w:cs="Arial"/>
          <w:sz w:val="22"/>
          <w:szCs w:val="22"/>
        </w:rPr>
      </w:pPr>
      <w:proofErr w:type="gramStart"/>
      <w:r w:rsidRPr="00BD7561">
        <w:rPr>
          <w:rFonts w:ascii="Arial" w:hAnsi="Arial" w:cs="Arial"/>
          <w:sz w:val="22"/>
          <w:szCs w:val="22"/>
        </w:rPr>
        <w:t>review</w:t>
      </w:r>
      <w:proofErr w:type="gramEnd"/>
      <w:r w:rsidRPr="00BD7561">
        <w:rPr>
          <w:rFonts w:ascii="Arial" w:hAnsi="Arial" w:cs="Arial"/>
          <w:sz w:val="22"/>
          <w:szCs w:val="22"/>
        </w:rPr>
        <w:t xml:space="preserve"> current competences and identify learning</w:t>
      </w:r>
      <w:r w:rsidR="00A37F93" w:rsidRPr="00BD7561">
        <w:rPr>
          <w:rFonts w:ascii="Arial" w:hAnsi="Arial" w:cs="Arial"/>
          <w:sz w:val="22"/>
          <w:szCs w:val="22"/>
        </w:rPr>
        <w:t xml:space="preserve"> objectives </w:t>
      </w:r>
      <w:r w:rsidRPr="00BD7561">
        <w:rPr>
          <w:rFonts w:ascii="Arial" w:hAnsi="Arial" w:cs="Arial"/>
          <w:sz w:val="22"/>
          <w:szCs w:val="22"/>
        </w:rPr>
        <w:t>to inform</w:t>
      </w:r>
      <w:r w:rsidR="00A37F93" w:rsidRPr="00BD7561">
        <w:rPr>
          <w:rFonts w:ascii="Arial" w:hAnsi="Arial" w:cs="Arial"/>
          <w:sz w:val="22"/>
          <w:szCs w:val="22"/>
        </w:rPr>
        <w:t xml:space="preserve"> </w:t>
      </w:r>
      <w:r w:rsidR="00EA20F4" w:rsidRPr="00BD7561">
        <w:rPr>
          <w:rFonts w:ascii="Arial" w:hAnsi="Arial" w:cs="Arial"/>
          <w:sz w:val="22"/>
          <w:szCs w:val="22"/>
        </w:rPr>
        <w:t>personal development plan</w:t>
      </w:r>
      <w:r w:rsidR="00DD6B81" w:rsidRPr="00BD7561">
        <w:rPr>
          <w:rFonts w:ascii="Arial" w:hAnsi="Arial" w:cs="Arial"/>
          <w:sz w:val="22"/>
          <w:szCs w:val="22"/>
        </w:rPr>
        <w:t>;</w:t>
      </w:r>
    </w:p>
    <w:p w14:paraId="3AA7AC90" w14:textId="0B4D5DA0" w:rsidR="00906AC0" w:rsidRPr="00BD7561" w:rsidRDefault="00906AC0" w:rsidP="00906AC0">
      <w:pPr>
        <w:pStyle w:val="bullet"/>
        <w:numPr>
          <w:ilvl w:val="0"/>
          <w:numId w:val="1"/>
        </w:numPr>
        <w:rPr>
          <w:rFonts w:ascii="Arial" w:hAnsi="Arial" w:cs="Arial"/>
          <w:sz w:val="22"/>
          <w:szCs w:val="22"/>
        </w:rPr>
      </w:pPr>
      <w:proofErr w:type="gramStart"/>
      <w:r w:rsidRPr="00BD7561">
        <w:rPr>
          <w:rFonts w:ascii="Arial" w:hAnsi="Arial" w:cs="Arial"/>
          <w:sz w:val="22"/>
          <w:szCs w:val="22"/>
        </w:rPr>
        <w:t>organise</w:t>
      </w:r>
      <w:proofErr w:type="gramEnd"/>
      <w:r w:rsidRPr="00BD7561">
        <w:rPr>
          <w:rFonts w:ascii="Arial" w:hAnsi="Arial" w:cs="Arial"/>
          <w:sz w:val="22"/>
          <w:szCs w:val="22"/>
        </w:rPr>
        <w:t xml:space="preserve"> knowledge and </w:t>
      </w:r>
      <w:r w:rsidR="009E1F20" w:rsidRPr="00BD7561">
        <w:rPr>
          <w:rFonts w:ascii="Arial" w:hAnsi="Arial" w:cs="Arial"/>
          <w:sz w:val="22"/>
          <w:szCs w:val="22"/>
        </w:rPr>
        <w:t xml:space="preserve">academic </w:t>
      </w:r>
      <w:r w:rsidRPr="00BD7561">
        <w:rPr>
          <w:rFonts w:ascii="Arial" w:hAnsi="Arial" w:cs="Arial"/>
          <w:sz w:val="22"/>
          <w:szCs w:val="22"/>
        </w:rPr>
        <w:t xml:space="preserve">learning through a </w:t>
      </w:r>
      <w:r w:rsidR="00C44F7C" w:rsidRPr="00BD7561">
        <w:rPr>
          <w:rFonts w:ascii="Arial" w:hAnsi="Arial" w:cs="Arial"/>
          <w:sz w:val="22"/>
          <w:szCs w:val="22"/>
        </w:rPr>
        <w:t xml:space="preserve">wide </w:t>
      </w:r>
      <w:r w:rsidRPr="00BD7561">
        <w:rPr>
          <w:rFonts w:ascii="Arial" w:hAnsi="Arial" w:cs="Arial"/>
          <w:sz w:val="22"/>
          <w:szCs w:val="22"/>
        </w:rPr>
        <w:t xml:space="preserve">range of </w:t>
      </w:r>
      <w:r w:rsidR="009E1F20" w:rsidRPr="00BD7561">
        <w:rPr>
          <w:rFonts w:ascii="Arial" w:hAnsi="Arial" w:cs="Arial"/>
          <w:sz w:val="22"/>
          <w:szCs w:val="22"/>
        </w:rPr>
        <w:t xml:space="preserve">researched </w:t>
      </w:r>
      <w:r w:rsidR="00852A53" w:rsidRPr="00BD7561">
        <w:rPr>
          <w:rFonts w:ascii="Arial" w:hAnsi="Arial" w:cs="Arial"/>
          <w:sz w:val="22"/>
          <w:szCs w:val="22"/>
        </w:rPr>
        <w:t xml:space="preserve">sources </w:t>
      </w:r>
      <w:r w:rsidRPr="00BD7561">
        <w:rPr>
          <w:rFonts w:ascii="Arial" w:hAnsi="Arial" w:cs="Arial"/>
          <w:sz w:val="22"/>
          <w:szCs w:val="22"/>
        </w:rPr>
        <w:t>and present thei</w:t>
      </w:r>
      <w:r w:rsidR="00D511FD" w:rsidRPr="00BD7561">
        <w:rPr>
          <w:rFonts w:ascii="Arial" w:hAnsi="Arial" w:cs="Arial"/>
          <w:sz w:val="22"/>
          <w:szCs w:val="22"/>
        </w:rPr>
        <w:t>r work;</w:t>
      </w:r>
    </w:p>
    <w:p w14:paraId="4D93F28B" w14:textId="5F450B2E" w:rsidR="00A37F93" w:rsidRPr="00BD7561" w:rsidRDefault="008F2A5F" w:rsidP="00D511FD">
      <w:pPr>
        <w:pStyle w:val="bullet"/>
        <w:numPr>
          <w:ilvl w:val="0"/>
          <w:numId w:val="1"/>
        </w:numPr>
        <w:rPr>
          <w:rFonts w:ascii="Arial" w:hAnsi="Arial" w:cs="Arial"/>
          <w:sz w:val="22"/>
          <w:szCs w:val="22"/>
        </w:rPr>
      </w:pPr>
      <w:proofErr w:type="gramStart"/>
      <w:r w:rsidRPr="00BD7561">
        <w:rPr>
          <w:rFonts w:ascii="Arial" w:hAnsi="Arial" w:cs="Arial"/>
          <w:sz w:val="22"/>
          <w:szCs w:val="22"/>
        </w:rPr>
        <w:t>identify</w:t>
      </w:r>
      <w:proofErr w:type="gramEnd"/>
      <w:r w:rsidRPr="00BD7561">
        <w:rPr>
          <w:rFonts w:ascii="Arial" w:hAnsi="Arial" w:cs="Arial"/>
          <w:sz w:val="22"/>
          <w:szCs w:val="22"/>
        </w:rPr>
        <w:t>, evaluate</w:t>
      </w:r>
      <w:r w:rsidR="00432110" w:rsidRPr="00BD7561">
        <w:rPr>
          <w:rFonts w:ascii="Arial" w:hAnsi="Arial" w:cs="Arial"/>
          <w:sz w:val="22"/>
          <w:szCs w:val="22"/>
        </w:rPr>
        <w:t xml:space="preserve"> </w:t>
      </w:r>
      <w:r w:rsidR="00D511FD" w:rsidRPr="00BD7561">
        <w:rPr>
          <w:rFonts w:ascii="Arial" w:hAnsi="Arial" w:cs="Arial"/>
          <w:sz w:val="22"/>
          <w:szCs w:val="22"/>
        </w:rPr>
        <w:t xml:space="preserve">and present </w:t>
      </w:r>
      <w:r w:rsidR="009E1F20" w:rsidRPr="00BD7561">
        <w:rPr>
          <w:rFonts w:ascii="Arial" w:hAnsi="Arial" w:cs="Arial"/>
          <w:sz w:val="22"/>
          <w:szCs w:val="22"/>
        </w:rPr>
        <w:t xml:space="preserve">information </w:t>
      </w:r>
      <w:r w:rsidR="00D511FD" w:rsidRPr="00BD7561">
        <w:rPr>
          <w:rFonts w:ascii="Arial" w:hAnsi="Arial" w:cs="Arial"/>
          <w:sz w:val="22"/>
          <w:szCs w:val="22"/>
        </w:rPr>
        <w:t xml:space="preserve">using different communication </w:t>
      </w:r>
      <w:r w:rsidR="00E97B7C" w:rsidRPr="00BD7561">
        <w:rPr>
          <w:rFonts w:ascii="Arial" w:hAnsi="Arial" w:cs="Arial"/>
          <w:sz w:val="22"/>
          <w:szCs w:val="22"/>
        </w:rPr>
        <w:t>skills</w:t>
      </w:r>
      <w:r w:rsidR="009E1F20" w:rsidRPr="00BD7561">
        <w:rPr>
          <w:rFonts w:ascii="Arial" w:hAnsi="Arial" w:cs="Arial"/>
          <w:sz w:val="22"/>
          <w:szCs w:val="22"/>
        </w:rPr>
        <w:t xml:space="preserve"> and </w:t>
      </w:r>
      <w:r w:rsidR="00A37F93" w:rsidRPr="00BD7561">
        <w:rPr>
          <w:rFonts w:ascii="Arial" w:hAnsi="Arial" w:cs="Arial"/>
          <w:sz w:val="22"/>
          <w:szCs w:val="22"/>
        </w:rPr>
        <w:t>adhering to the tradition</w:t>
      </w:r>
      <w:r w:rsidR="00E97B7C" w:rsidRPr="00BD7561">
        <w:rPr>
          <w:rFonts w:ascii="Arial" w:hAnsi="Arial" w:cs="Arial"/>
          <w:sz w:val="22"/>
          <w:szCs w:val="22"/>
        </w:rPr>
        <w:t>s</w:t>
      </w:r>
      <w:r w:rsidR="00A37F93" w:rsidRPr="00BD7561">
        <w:rPr>
          <w:rFonts w:ascii="Arial" w:hAnsi="Arial" w:cs="Arial"/>
          <w:sz w:val="22"/>
          <w:szCs w:val="22"/>
        </w:rPr>
        <w:t xml:space="preserve"> of </w:t>
      </w:r>
      <w:r w:rsidR="00E97B7C" w:rsidRPr="00BD7561">
        <w:rPr>
          <w:rFonts w:ascii="Arial" w:hAnsi="Arial" w:cs="Arial"/>
          <w:sz w:val="22"/>
          <w:szCs w:val="22"/>
        </w:rPr>
        <w:t>academic writing</w:t>
      </w:r>
      <w:r w:rsidR="00A37F93" w:rsidRPr="00BD7561">
        <w:rPr>
          <w:rFonts w:ascii="Arial" w:hAnsi="Arial" w:cs="Arial"/>
          <w:sz w:val="22"/>
          <w:szCs w:val="22"/>
        </w:rPr>
        <w:t xml:space="preserve">; </w:t>
      </w:r>
    </w:p>
    <w:p w14:paraId="3FCC9D5B" w14:textId="3B4A3B08" w:rsidR="00A37F93" w:rsidRPr="00BD7561" w:rsidRDefault="00432110" w:rsidP="00A37F93">
      <w:pPr>
        <w:pStyle w:val="bullet"/>
        <w:numPr>
          <w:ilvl w:val="0"/>
          <w:numId w:val="1"/>
        </w:numPr>
        <w:overflowPunct/>
        <w:autoSpaceDE/>
        <w:autoSpaceDN/>
        <w:adjustRightInd/>
        <w:textAlignment w:val="auto"/>
        <w:rPr>
          <w:rFonts w:ascii="Arial" w:hAnsi="Arial" w:cs="Arial"/>
          <w:sz w:val="22"/>
          <w:szCs w:val="22"/>
        </w:rPr>
      </w:pPr>
      <w:proofErr w:type="gramStart"/>
      <w:r w:rsidRPr="00BD7561">
        <w:rPr>
          <w:rFonts w:ascii="Arial" w:hAnsi="Arial" w:cs="Arial"/>
          <w:sz w:val="22"/>
          <w:szCs w:val="22"/>
        </w:rPr>
        <w:t>critically</w:t>
      </w:r>
      <w:proofErr w:type="gramEnd"/>
      <w:r w:rsidRPr="00BD7561">
        <w:rPr>
          <w:rFonts w:ascii="Arial" w:hAnsi="Arial" w:cs="Arial"/>
          <w:sz w:val="22"/>
          <w:szCs w:val="22"/>
        </w:rPr>
        <w:t xml:space="preserve"> </w:t>
      </w:r>
      <w:r w:rsidR="00D332E4" w:rsidRPr="00BD7561">
        <w:rPr>
          <w:rFonts w:ascii="Arial" w:hAnsi="Arial" w:cs="Arial"/>
          <w:sz w:val="22"/>
          <w:szCs w:val="22"/>
        </w:rPr>
        <w:t>reflect and justify learning</w:t>
      </w:r>
      <w:r w:rsidR="00D511FD" w:rsidRPr="00BD7561">
        <w:rPr>
          <w:rFonts w:ascii="Arial" w:hAnsi="Arial" w:cs="Arial"/>
          <w:sz w:val="22"/>
          <w:szCs w:val="22"/>
        </w:rPr>
        <w:t xml:space="preserve"> </w:t>
      </w:r>
      <w:r w:rsidR="00E97B7C" w:rsidRPr="00BD7561">
        <w:rPr>
          <w:rFonts w:ascii="Arial" w:hAnsi="Arial" w:cs="Arial"/>
          <w:sz w:val="22"/>
          <w:szCs w:val="22"/>
        </w:rPr>
        <w:t>demonstrating</w:t>
      </w:r>
      <w:r w:rsidR="00A37F93" w:rsidRPr="00BD7561">
        <w:rPr>
          <w:rFonts w:ascii="Arial" w:hAnsi="Arial" w:cs="Arial"/>
          <w:sz w:val="22"/>
          <w:szCs w:val="22"/>
        </w:rPr>
        <w:t xml:space="preserve"> </w:t>
      </w:r>
      <w:r w:rsidR="00E97B7C" w:rsidRPr="00BD7561">
        <w:rPr>
          <w:rFonts w:ascii="Arial" w:hAnsi="Arial" w:cs="Arial"/>
          <w:sz w:val="22"/>
          <w:szCs w:val="22"/>
        </w:rPr>
        <w:t xml:space="preserve">relevant </w:t>
      </w:r>
      <w:r w:rsidR="00A37F93" w:rsidRPr="00BD7561">
        <w:rPr>
          <w:rFonts w:ascii="Arial" w:hAnsi="Arial" w:cs="Arial"/>
          <w:sz w:val="22"/>
          <w:szCs w:val="22"/>
        </w:rPr>
        <w:t>theoretical knowledge;</w:t>
      </w:r>
      <w:r w:rsidR="005730A3" w:rsidRPr="00BD7561">
        <w:rPr>
          <w:rFonts w:ascii="Arial" w:hAnsi="Arial" w:cs="Arial"/>
          <w:sz w:val="22"/>
          <w:szCs w:val="22"/>
        </w:rPr>
        <w:t xml:space="preserve"> </w:t>
      </w:r>
    </w:p>
    <w:p w14:paraId="27BD8440" w14:textId="77777777" w:rsidR="00DD6B81" w:rsidRPr="00BD7561" w:rsidRDefault="00DD6B81" w:rsidP="00DD6B81">
      <w:pPr>
        <w:tabs>
          <w:tab w:val="left" w:pos="720"/>
          <w:tab w:val="left" w:pos="1440"/>
          <w:tab w:val="left" w:pos="2160"/>
          <w:tab w:val="left" w:pos="2880"/>
        </w:tabs>
        <w:spacing w:before="240" w:after="120"/>
        <w:rPr>
          <w:rFonts w:ascii="Arial" w:hAnsi="Arial" w:cs="Arial"/>
          <w:b/>
          <w:sz w:val="22"/>
          <w:szCs w:val="22"/>
        </w:rPr>
      </w:pPr>
      <w:r w:rsidRPr="00BD7561">
        <w:rPr>
          <w:rFonts w:ascii="Arial" w:hAnsi="Arial" w:cs="Arial"/>
          <w:b/>
          <w:sz w:val="22"/>
          <w:szCs w:val="22"/>
        </w:rPr>
        <w:t>INDICATIVE CONTENT</w:t>
      </w:r>
    </w:p>
    <w:p w14:paraId="546DB552" w14:textId="6364D822" w:rsidR="00DA0918" w:rsidRPr="00BD7561" w:rsidRDefault="00DA0918" w:rsidP="00DD6B81">
      <w:pPr>
        <w:tabs>
          <w:tab w:val="left" w:pos="720"/>
          <w:tab w:val="left" w:pos="1440"/>
          <w:tab w:val="left" w:pos="2160"/>
          <w:tab w:val="left" w:pos="2880"/>
        </w:tabs>
        <w:spacing w:before="240" w:after="120"/>
        <w:rPr>
          <w:rFonts w:ascii="Arial" w:hAnsi="Arial" w:cs="Arial"/>
          <w:b/>
          <w:sz w:val="22"/>
          <w:szCs w:val="22"/>
        </w:rPr>
      </w:pPr>
      <w:r w:rsidRPr="00BD7561">
        <w:rPr>
          <w:rFonts w:ascii="Arial" w:hAnsi="Arial" w:cs="Arial"/>
          <w:b/>
          <w:sz w:val="22"/>
          <w:szCs w:val="22"/>
        </w:rPr>
        <w:t xml:space="preserve">Sessions will include an introduction </w:t>
      </w:r>
      <w:r w:rsidR="00897D79" w:rsidRPr="00BD7561">
        <w:rPr>
          <w:rFonts w:ascii="Arial" w:hAnsi="Arial" w:cs="Arial"/>
          <w:b/>
          <w:sz w:val="22"/>
          <w:szCs w:val="22"/>
        </w:rPr>
        <w:t>on</w:t>
      </w:r>
      <w:r w:rsidRPr="00BD7561">
        <w:rPr>
          <w:rFonts w:ascii="Arial" w:hAnsi="Arial" w:cs="Arial"/>
          <w:b/>
          <w:sz w:val="22"/>
          <w:szCs w:val="22"/>
        </w:rPr>
        <w:t>:</w:t>
      </w:r>
    </w:p>
    <w:p w14:paraId="7002E284" w14:textId="77777777" w:rsidR="00394F4F" w:rsidRPr="00BD7561" w:rsidRDefault="00394F4F" w:rsidP="00394F4F">
      <w:pPr>
        <w:numPr>
          <w:ilvl w:val="0"/>
          <w:numId w:val="2"/>
        </w:numPr>
        <w:overflowPunct/>
        <w:autoSpaceDE/>
        <w:autoSpaceDN/>
        <w:adjustRightInd/>
        <w:spacing w:before="120"/>
        <w:textAlignment w:val="auto"/>
        <w:rPr>
          <w:rFonts w:ascii="Arial" w:hAnsi="Arial" w:cs="Arial"/>
          <w:sz w:val="22"/>
          <w:szCs w:val="22"/>
        </w:rPr>
      </w:pPr>
      <w:proofErr w:type="gramStart"/>
      <w:r w:rsidRPr="00BD7561">
        <w:rPr>
          <w:rFonts w:ascii="Arial" w:hAnsi="Arial" w:cs="Arial"/>
          <w:sz w:val="22"/>
          <w:szCs w:val="22"/>
        </w:rPr>
        <w:t>personal</w:t>
      </w:r>
      <w:proofErr w:type="gramEnd"/>
      <w:r w:rsidRPr="00BD7561">
        <w:rPr>
          <w:rFonts w:ascii="Arial" w:hAnsi="Arial" w:cs="Arial"/>
          <w:sz w:val="22"/>
          <w:szCs w:val="22"/>
        </w:rPr>
        <w:t xml:space="preserve"> planning for learning and development; learners will be given guidance and advice on how to analyse their own competences to develop a programme of learning specific to the workplace.  </w:t>
      </w:r>
    </w:p>
    <w:p w14:paraId="39B8E082" w14:textId="77777777" w:rsidR="00394F4F" w:rsidRPr="00BD7561" w:rsidRDefault="00394F4F" w:rsidP="00394F4F">
      <w:pPr>
        <w:numPr>
          <w:ilvl w:val="0"/>
          <w:numId w:val="2"/>
        </w:numPr>
        <w:overflowPunct/>
        <w:autoSpaceDE/>
        <w:autoSpaceDN/>
        <w:adjustRightInd/>
        <w:spacing w:before="120"/>
        <w:textAlignment w:val="auto"/>
        <w:rPr>
          <w:rFonts w:ascii="Arial" w:hAnsi="Arial" w:cs="Arial"/>
          <w:sz w:val="22"/>
          <w:szCs w:val="22"/>
        </w:rPr>
      </w:pPr>
      <w:proofErr w:type="gramStart"/>
      <w:r w:rsidRPr="00BD7561">
        <w:rPr>
          <w:rFonts w:ascii="Arial" w:hAnsi="Arial" w:cs="Arial"/>
          <w:sz w:val="22"/>
          <w:szCs w:val="22"/>
        </w:rPr>
        <w:t>accessing</w:t>
      </w:r>
      <w:proofErr w:type="gramEnd"/>
      <w:r w:rsidRPr="00BD7561">
        <w:rPr>
          <w:rFonts w:ascii="Arial" w:hAnsi="Arial" w:cs="Arial"/>
          <w:sz w:val="22"/>
          <w:szCs w:val="22"/>
        </w:rPr>
        <w:t xml:space="preserve"> the learning resource centre and online resources in order to source appropriate and relevant theoretical work to support academic writing. </w:t>
      </w:r>
    </w:p>
    <w:p w14:paraId="0489AD21" w14:textId="77777777" w:rsidR="00394F4F" w:rsidRPr="00BD7561" w:rsidRDefault="00394F4F" w:rsidP="00394F4F">
      <w:pPr>
        <w:numPr>
          <w:ilvl w:val="0"/>
          <w:numId w:val="2"/>
        </w:numPr>
        <w:overflowPunct/>
        <w:autoSpaceDE/>
        <w:autoSpaceDN/>
        <w:adjustRightInd/>
        <w:spacing w:before="120"/>
        <w:textAlignment w:val="auto"/>
        <w:rPr>
          <w:rFonts w:ascii="Arial" w:hAnsi="Arial" w:cs="Arial"/>
          <w:sz w:val="22"/>
          <w:szCs w:val="22"/>
        </w:rPr>
      </w:pPr>
      <w:proofErr w:type="gramStart"/>
      <w:r w:rsidRPr="00BD7561">
        <w:rPr>
          <w:rFonts w:ascii="Arial" w:hAnsi="Arial" w:cs="Arial"/>
          <w:sz w:val="22"/>
          <w:szCs w:val="22"/>
        </w:rPr>
        <w:t>the</w:t>
      </w:r>
      <w:proofErr w:type="gramEnd"/>
      <w:r w:rsidRPr="00BD7561">
        <w:rPr>
          <w:rFonts w:ascii="Arial" w:hAnsi="Arial" w:cs="Arial"/>
          <w:sz w:val="22"/>
          <w:szCs w:val="22"/>
        </w:rPr>
        <w:t xml:space="preserve"> requirements of a  CV, job description, training needs analysis, personal development plan, and will be provided with opportunities to present information on different topics, for example learning styles. The traditions of academic writing will be discussed and topics such as plagiarism and referencing clarified.</w:t>
      </w:r>
    </w:p>
    <w:p w14:paraId="30C36C8F" w14:textId="77777777" w:rsidR="00394F4F" w:rsidRPr="00BD7561" w:rsidRDefault="00394F4F" w:rsidP="00394F4F">
      <w:pPr>
        <w:pStyle w:val="bullet"/>
        <w:numPr>
          <w:ilvl w:val="0"/>
          <w:numId w:val="2"/>
        </w:numPr>
        <w:rPr>
          <w:rFonts w:ascii="Arial" w:hAnsi="Arial" w:cs="Arial"/>
          <w:sz w:val="22"/>
          <w:szCs w:val="22"/>
        </w:rPr>
      </w:pPr>
      <w:proofErr w:type="gramStart"/>
      <w:r w:rsidRPr="00BD7561">
        <w:rPr>
          <w:rFonts w:ascii="Arial" w:hAnsi="Arial" w:cs="Arial"/>
          <w:sz w:val="22"/>
          <w:szCs w:val="22"/>
        </w:rPr>
        <w:t>various</w:t>
      </w:r>
      <w:proofErr w:type="gramEnd"/>
      <w:r w:rsidRPr="00BD7561">
        <w:rPr>
          <w:rFonts w:ascii="Arial" w:hAnsi="Arial" w:cs="Arial"/>
          <w:sz w:val="22"/>
          <w:szCs w:val="22"/>
        </w:rPr>
        <w:t xml:space="preserve"> reflective models which will support the justification of learning and reference relevant theoretical knowledge will be analysed. </w:t>
      </w:r>
    </w:p>
    <w:p w14:paraId="54286BCF" w14:textId="77777777" w:rsidR="00394F4F" w:rsidRPr="00BD7561" w:rsidRDefault="00394F4F" w:rsidP="00394F4F">
      <w:pPr>
        <w:pStyle w:val="bullet"/>
        <w:numPr>
          <w:ilvl w:val="0"/>
          <w:numId w:val="2"/>
        </w:numPr>
        <w:rPr>
          <w:rFonts w:ascii="Arial" w:hAnsi="Arial" w:cs="Arial"/>
          <w:sz w:val="22"/>
          <w:szCs w:val="22"/>
        </w:rPr>
      </w:pPr>
      <w:proofErr w:type="gramStart"/>
      <w:r w:rsidRPr="00BD7561">
        <w:rPr>
          <w:rFonts w:ascii="Arial" w:hAnsi="Arial" w:cs="Arial"/>
          <w:sz w:val="22"/>
          <w:szCs w:val="22"/>
        </w:rPr>
        <w:t>verbal</w:t>
      </w:r>
      <w:proofErr w:type="gramEnd"/>
      <w:r w:rsidRPr="00BD7561">
        <w:rPr>
          <w:rFonts w:ascii="Arial" w:hAnsi="Arial" w:cs="Arial"/>
          <w:sz w:val="22"/>
          <w:szCs w:val="22"/>
        </w:rPr>
        <w:t xml:space="preserve"> and presentation skills. Opportunities will be provided for these to be individually developed through researched topics.</w:t>
      </w:r>
    </w:p>
    <w:p w14:paraId="0D71A975" w14:textId="0D635B91" w:rsidR="00D75B62" w:rsidRPr="00BD7561" w:rsidRDefault="00D75B62" w:rsidP="00394F4F">
      <w:pPr>
        <w:pStyle w:val="bullet"/>
        <w:rPr>
          <w:rFonts w:ascii="Arial" w:hAnsi="Arial" w:cs="Arial"/>
          <w:sz w:val="22"/>
          <w:szCs w:val="22"/>
        </w:rPr>
        <w:sectPr w:rsidR="00D75B62" w:rsidRPr="00BD7561">
          <w:endnotePr>
            <w:numFmt w:val="decimal"/>
          </w:endnotePr>
          <w:pgSz w:w="11907" w:h="16840" w:code="9"/>
          <w:pgMar w:top="1440" w:right="1440" w:bottom="1440" w:left="1797" w:header="1440" w:footer="1440" w:gutter="0"/>
          <w:cols w:space="720"/>
          <w:noEndnote/>
          <w:titlePg/>
        </w:sectPr>
      </w:pPr>
    </w:p>
    <w:p w14:paraId="6E755276"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r w:rsidRPr="00BD7561">
        <w:rPr>
          <w:rFonts w:ascii="Arial" w:hAnsi="Arial" w:cs="Arial"/>
          <w:b/>
          <w:sz w:val="22"/>
          <w:szCs w:val="22"/>
        </w:rPr>
        <w:lastRenderedPageBreak/>
        <w:t>LEARNING AND TEACHING STRATEGY</w:t>
      </w:r>
    </w:p>
    <w:p w14:paraId="25E958B4" w14:textId="77777777" w:rsidR="00DD6B81" w:rsidRPr="00BD7561" w:rsidRDefault="00DD6B81" w:rsidP="00DD6B81">
      <w:pPr>
        <w:rPr>
          <w:rFonts w:ascii="Arial" w:hAnsi="Arial" w:cs="Arial"/>
          <w:b/>
          <w:sz w:val="22"/>
          <w:szCs w:val="22"/>
        </w:rPr>
      </w:pPr>
    </w:p>
    <w:p w14:paraId="03FCB129" w14:textId="77777777" w:rsidR="00DD6B81" w:rsidRPr="00BD7561" w:rsidRDefault="00DD6B81" w:rsidP="00DD6B81">
      <w:pPr>
        <w:rPr>
          <w:rFonts w:ascii="Arial" w:hAnsi="Arial" w:cs="Arial"/>
          <w:sz w:val="22"/>
          <w:szCs w:val="22"/>
        </w:rPr>
      </w:pPr>
      <w:r w:rsidRPr="00BD7561">
        <w:rPr>
          <w:rFonts w:ascii="Arial" w:hAnsi="Arial" w:cs="Arial"/>
          <w:sz w:val="22"/>
          <w:szCs w:val="22"/>
        </w:rPr>
        <w:t xml:space="preserve">Teaching sessions will introduce the learners to the relevant concepts, principles and practices. Tutorials will introduce practical examples which will be used to support application, discussion, and evaluation. </w:t>
      </w:r>
    </w:p>
    <w:p w14:paraId="1025151D" w14:textId="77777777" w:rsidR="00DD6B81" w:rsidRPr="00BD7561" w:rsidRDefault="00DD6B81" w:rsidP="00DD6B81">
      <w:pPr>
        <w:rPr>
          <w:rFonts w:ascii="Arial" w:hAnsi="Arial" w:cs="Arial"/>
          <w:sz w:val="22"/>
          <w:szCs w:val="22"/>
        </w:rPr>
      </w:pPr>
    </w:p>
    <w:p w14:paraId="79A7BB3E" w14:textId="77777777" w:rsidR="00DD6B81" w:rsidRPr="00BD7561" w:rsidRDefault="00DD6B81" w:rsidP="00DD6B81">
      <w:pPr>
        <w:spacing w:before="120"/>
        <w:rPr>
          <w:rFonts w:ascii="Arial" w:hAnsi="Arial" w:cs="Arial"/>
          <w:sz w:val="22"/>
          <w:szCs w:val="22"/>
        </w:rPr>
      </w:pPr>
      <w:r w:rsidRPr="00BD7561">
        <w:rPr>
          <w:rFonts w:ascii="Arial" w:hAnsi="Arial" w:cs="Arial"/>
          <w:sz w:val="22"/>
          <w:szCs w:val="22"/>
        </w:rPr>
        <w:t>The allocation of teaching to deliver the module is:</w:t>
      </w:r>
    </w:p>
    <w:p w14:paraId="32C74531" w14:textId="77777777" w:rsidR="00DD6B81" w:rsidRPr="00BD7561" w:rsidRDefault="00DD6B81" w:rsidP="00DD6B81">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DD6B81" w:rsidRPr="00BD7561" w14:paraId="3794FD02" w14:textId="77777777" w:rsidTr="00ED4D9B">
        <w:tc>
          <w:tcPr>
            <w:tcW w:w="3969" w:type="dxa"/>
            <w:tcBorders>
              <w:top w:val="single" w:sz="4" w:space="0" w:color="auto"/>
              <w:left w:val="single" w:sz="4" w:space="0" w:color="auto"/>
            </w:tcBorders>
            <w:shd w:val="clear" w:color="auto" w:fill="auto"/>
          </w:tcPr>
          <w:p w14:paraId="21B63275" w14:textId="77777777" w:rsidR="00DD6B81" w:rsidRPr="00BD7561" w:rsidRDefault="00DD6B81" w:rsidP="00ED4D9B">
            <w:pPr>
              <w:rPr>
                <w:rFonts w:ascii="Arial" w:hAnsi="Arial" w:cs="Arial"/>
                <w:b/>
                <w:sz w:val="22"/>
                <w:szCs w:val="22"/>
              </w:rPr>
            </w:pPr>
            <w:r w:rsidRPr="00BD7561">
              <w:rPr>
                <w:rFonts w:ascii="Arial" w:hAnsi="Arial" w:cs="Arial"/>
                <w:b/>
                <w:sz w:val="22"/>
                <w:szCs w:val="22"/>
              </w:rPr>
              <w:t>Activity type</w:t>
            </w:r>
          </w:p>
        </w:tc>
        <w:tc>
          <w:tcPr>
            <w:tcW w:w="1701" w:type="dxa"/>
            <w:tcBorders>
              <w:top w:val="single" w:sz="4" w:space="0" w:color="auto"/>
            </w:tcBorders>
            <w:shd w:val="clear" w:color="auto" w:fill="auto"/>
          </w:tcPr>
          <w:p w14:paraId="65BA7B2F" w14:textId="77777777" w:rsidR="00DD6B81" w:rsidRPr="00BD7561" w:rsidRDefault="00DD6B81" w:rsidP="00ED4D9B">
            <w:pPr>
              <w:jc w:val="center"/>
              <w:rPr>
                <w:rFonts w:ascii="Arial" w:hAnsi="Arial" w:cs="Arial"/>
                <w:b/>
                <w:sz w:val="22"/>
                <w:szCs w:val="22"/>
              </w:rPr>
            </w:pPr>
            <w:r w:rsidRPr="00BD7561">
              <w:rPr>
                <w:rFonts w:ascii="Arial" w:hAnsi="Arial" w:cs="Arial"/>
                <w:b/>
                <w:sz w:val="22"/>
                <w:szCs w:val="22"/>
              </w:rPr>
              <w:t>Hours</w:t>
            </w:r>
          </w:p>
        </w:tc>
        <w:tc>
          <w:tcPr>
            <w:tcW w:w="1843" w:type="dxa"/>
            <w:tcBorders>
              <w:top w:val="single" w:sz="4" w:space="0" w:color="auto"/>
            </w:tcBorders>
            <w:shd w:val="clear" w:color="auto" w:fill="auto"/>
          </w:tcPr>
          <w:p w14:paraId="3E149B42" w14:textId="77777777" w:rsidR="00DD6B81" w:rsidRPr="00BD7561" w:rsidRDefault="00DD6B81" w:rsidP="00ED4D9B">
            <w:pPr>
              <w:jc w:val="center"/>
              <w:rPr>
                <w:rFonts w:ascii="Arial" w:hAnsi="Arial" w:cs="Arial"/>
                <w:b/>
                <w:sz w:val="22"/>
                <w:szCs w:val="22"/>
              </w:rPr>
            </w:pPr>
            <w:r w:rsidRPr="00BD7561">
              <w:rPr>
                <w:rFonts w:ascii="Arial" w:hAnsi="Arial" w:cs="Arial"/>
                <w:b/>
                <w:sz w:val="22"/>
                <w:szCs w:val="22"/>
              </w:rPr>
              <w:t>Percentage</w:t>
            </w:r>
          </w:p>
        </w:tc>
      </w:tr>
      <w:tr w:rsidR="00DD6B81" w:rsidRPr="00BD7561" w14:paraId="1D3A5979" w14:textId="77777777" w:rsidTr="00ED4D9B">
        <w:tc>
          <w:tcPr>
            <w:tcW w:w="3969" w:type="dxa"/>
            <w:shd w:val="clear" w:color="auto" w:fill="auto"/>
          </w:tcPr>
          <w:p w14:paraId="69BAFAE2" w14:textId="77777777" w:rsidR="00DD6B81" w:rsidRPr="00BD7561" w:rsidRDefault="00DD6B81" w:rsidP="00ED4D9B">
            <w:pPr>
              <w:rPr>
                <w:rFonts w:ascii="Arial" w:hAnsi="Arial" w:cs="Arial"/>
                <w:sz w:val="22"/>
                <w:szCs w:val="22"/>
              </w:rPr>
            </w:pPr>
            <w:r w:rsidRPr="00BD7561">
              <w:rPr>
                <w:rFonts w:ascii="Arial" w:hAnsi="Arial" w:cs="Arial"/>
                <w:sz w:val="22"/>
                <w:szCs w:val="22"/>
              </w:rPr>
              <w:t>Scheduled learning</w:t>
            </w:r>
          </w:p>
        </w:tc>
        <w:tc>
          <w:tcPr>
            <w:tcW w:w="1701" w:type="dxa"/>
            <w:shd w:val="clear" w:color="auto" w:fill="auto"/>
          </w:tcPr>
          <w:p w14:paraId="4537A30B" w14:textId="77777777" w:rsidR="00DD6B81" w:rsidRPr="00BD7561" w:rsidRDefault="00A37F93" w:rsidP="00ED4D9B">
            <w:pPr>
              <w:jc w:val="center"/>
              <w:rPr>
                <w:rFonts w:ascii="Arial" w:hAnsi="Arial" w:cs="Arial"/>
                <w:sz w:val="22"/>
                <w:szCs w:val="22"/>
              </w:rPr>
            </w:pPr>
            <w:r w:rsidRPr="00BD7561">
              <w:rPr>
                <w:rFonts w:ascii="Arial" w:hAnsi="Arial" w:cs="Arial"/>
                <w:sz w:val="22"/>
                <w:szCs w:val="22"/>
              </w:rPr>
              <w:t>30</w:t>
            </w:r>
          </w:p>
        </w:tc>
        <w:tc>
          <w:tcPr>
            <w:tcW w:w="1843" w:type="dxa"/>
            <w:shd w:val="clear" w:color="auto" w:fill="auto"/>
          </w:tcPr>
          <w:p w14:paraId="0276A8E7" w14:textId="77777777" w:rsidR="00DD6B81" w:rsidRPr="00BD7561" w:rsidRDefault="00DD6B81" w:rsidP="00ED4D9B">
            <w:pPr>
              <w:jc w:val="center"/>
              <w:rPr>
                <w:rFonts w:ascii="Arial" w:hAnsi="Arial" w:cs="Arial"/>
                <w:sz w:val="22"/>
                <w:szCs w:val="22"/>
              </w:rPr>
            </w:pPr>
            <w:r w:rsidRPr="00BD7561">
              <w:rPr>
                <w:rFonts w:ascii="Arial" w:hAnsi="Arial" w:cs="Arial"/>
                <w:sz w:val="22"/>
                <w:szCs w:val="22"/>
              </w:rPr>
              <w:t>10%</w:t>
            </w:r>
          </w:p>
        </w:tc>
      </w:tr>
      <w:tr w:rsidR="00DD6B81" w:rsidRPr="00BD7561" w14:paraId="1320C0F6" w14:textId="77777777" w:rsidTr="00ED4D9B">
        <w:tc>
          <w:tcPr>
            <w:tcW w:w="3969" w:type="dxa"/>
            <w:shd w:val="clear" w:color="auto" w:fill="auto"/>
          </w:tcPr>
          <w:p w14:paraId="6287293C" w14:textId="77777777" w:rsidR="00DD6B81" w:rsidRPr="00BD7561" w:rsidRDefault="00DD6B81" w:rsidP="00ED4D9B">
            <w:pPr>
              <w:rPr>
                <w:rFonts w:ascii="Arial" w:hAnsi="Arial" w:cs="Arial"/>
                <w:sz w:val="22"/>
                <w:szCs w:val="22"/>
              </w:rPr>
            </w:pPr>
            <w:r w:rsidRPr="00BD7561">
              <w:rPr>
                <w:rFonts w:ascii="Arial" w:hAnsi="Arial" w:cs="Arial"/>
                <w:sz w:val="22"/>
                <w:szCs w:val="22"/>
              </w:rPr>
              <w:t>Independent learning</w:t>
            </w:r>
          </w:p>
        </w:tc>
        <w:tc>
          <w:tcPr>
            <w:tcW w:w="1701" w:type="dxa"/>
            <w:shd w:val="clear" w:color="auto" w:fill="auto"/>
          </w:tcPr>
          <w:p w14:paraId="7645CF11" w14:textId="77777777" w:rsidR="00DD6B81" w:rsidRPr="00BD7561" w:rsidRDefault="00A37F93" w:rsidP="00ED4D9B">
            <w:pPr>
              <w:jc w:val="center"/>
              <w:rPr>
                <w:rFonts w:ascii="Arial" w:hAnsi="Arial" w:cs="Arial"/>
                <w:sz w:val="22"/>
                <w:szCs w:val="22"/>
              </w:rPr>
            </w:pPr>
            <w:r w:rsidRPr="00BD7561">
              <w:rPr>
                <w:rFonts w:ascii="Arial" w:hAnsi="Arial" w:cs="Arial"/>
                <w:sz w:val="22"/>
                <w:szCs w:val="22"/>
              </w:rPr>
              <w:t>60</w:t>
            </w:r>
          </w:p>
        </w:tc>
        <w:tc>
          <w:tcPr>
            <w:tcW w:w="1843" w:type="dxa"/>
            <w:shd w:val="clear" w:color="auto" w:fill="auto"/>
          </w:tcPr>
          <w:p w14:paraId="6F25AB12" w14:textId="77777777" w:rsidR="00DD6B81" w:rsidRPr="00BD7561" w:rsidRDefault="00DD6B81" w:rsidP="00ED4D9B">
            <w:pPr>
              <w:jc w:val="center"/>
              <w:rPr>
                <w:rFonts w:ascii="Arial" w:hAnsi="Arial" w:cs="Arial"/>
                <w:sz w:val="22"/>
                <w:szCs w:val="22"/>
              </w:rPr>
            </w:pPr>
            <w:r w:rsidRPr="00BD7561">
              <w:rPr>
                <w:rFonts w:ascii="Arial" w:hAnsi="Arial" w:cs="Arial"/>
                <w:sz w:val="22"/>
                <w:szCs w:val="22"/>
              </w:rPr>
              <w:t>20%</w:t>
            </w:r>
          </w:p>
        </w:tc>
      </w:tr>
      <w:tr w:rsidR="00DD6B81" w:rsidRPr="00BD7561" w14:paraId="0FD2DA5E" w14:textId="77777777" w:rsidTr="00ED4D9B">
        <w:tc>
          <w:tcPr>
            <w:tcW w:w="3969" w:type="dxa"/>
            <w:shd w:val="clear" w:color="auto" w:fill="auto"/>
          </w:tcPr>
          <w:p w14:paraId="6A9754BD" w14:textId="77777777" w:rsidR="00DD6B81" w:rsidRPr="00BD7561" w:rsidRDefault="00DD6B81" w:rsidP="00ED4D9B">
            <w:pPr>
              <w:rPr>
                <w:rFonts w:ascii="Arial" w:hAnsi="Arial" w:cs="Arial"/>
                <w:sz w:val="22"/>
                <w:szCs w:val="22"/>
              </w:rPr>
            </w:pPr>
            <w:r w:rsidRPr="00BD7561">
              <w:rPr>
                <w:rFonts w:ascii="Arial" w:hAnsi="Arial" w:cs="Arial"/>
                <w:sz w:val="22"/>
                <w:szCs w:val="22"/>
              </w:rPr>
              <w:t>Placement learning – work-based</w:t>
            </w:r>
          </w:p>
        </w:tc>
        <w:tc>
          <w:tcPr>
            <w:tcW w:w="1701" w:type="dxa"/>
            <w:shd w:val="clear" w:color="auto" w:fill="auto"/>
          </w:tcPr>
          <w:p w14:paraId="4A9AB96A" w14:textId="77777777" w:rsidR="00DD6B81" w:rsidRPr="00BD7561" w:rsidRDefault="00A37F93" w:rsidP="00ED4D9B">
            <w:pPr>
              <w:jc w:val="center"/>
              <w:rPr>
                <w:rFonts w:ascii="Arial" w:hAnsi="Arial" w:cs="Arial"/>
                <w:sz w:val="22"/>
                <w:szCs w:val="22"/>
              </w:rPr>
            </w:pPr>
            <w:r w:rsidRPr="00BD7561">
              <w:rPr>
                <w:rFonts w:ascii="Arial" w:hAnsi="Arial" w:cs="Arial"/>
                <w:sz w:val="22"/>
                <w:szCs w:val="22"/>
              </w:rPr>
              <w:t>210</w:t>
            </w:r>
          </w:p>
        </w:tc>
        <w:tc>
          <w:tcPr>
            <w:tcW w:w="1843" w:type="dxa"/>
            <w:shd w:val="clear" w:color="auto" w:fill="auto"/>
          </w:tcPr>
          <w:p w14:paraId="2CC800C9" w14:textId="77777777" w:rsidR="00DD6B81" w:rsidRPr="00BD7561" w:rsidRDefault="00DD6B81" w:rsidP="00ED4D9B">
            <w:pPr>
              <w:jc w:val="center"/>
              <w:rPr>
                <w:rFonts w:ascii="Arial" w:hAnsi="Arial" w:cs="Arial"/>
                <w:sz w:val="22"/>
                <w:szCs w:val="22"/>
              </w:rPr>
            </w:pPr>
            <w:r w:rsidRPr="00BD7561">
              <w:rPr>
                <w:rFonts w:ascii="Arial" w:hAnsi="Arial" w:cs="Arial"/>
                <w:sz w:val="22"/>
                <w:szCs w:val="22"/>
              </w:rPr>
              <w:t>70%</w:t>
            </w:r>
          </w:p>
        </w:tc>
      </w:tr>
      <w:tr w:rsidR="00DD6B81" w:rsidRPr="00BD7561" w14:paraId="0D7B9721" w14:textId="77777777" w:rsidTr="00ED4D9B">
        <w:tc>
          <w:tcPr>
            <w:tcW w:w="3969" w:type="dxa"/>
            <w:shd w:val="clear" w:color="auto" w:fill="auto"/>
          </w:tcPr>
          <w:p w14:paraId="270FF63B" w14:textId="77777777" w:rsidR="00DD6B81" w:rsidRPr="00BD7561" w:rsidRDefault="00DD6B81" w:rsidP="00ED4D9B">
            <w:pPr>
              <w:rPr>
                <w:rFonts w:ascii="Arial" w:hAnsi="Arial" w:cs="Arial"/>
                <w:sz w:val="22"/>
                <w:szCs w:val="22"/>
              </w:rPr>
            </w:pPr>
            <w:r w:rsidRPr="00BD7561">
              <w:rPr>
                <w:rFonts w:ascii="Arial" w:hAnsi="Arial" w:cs="Arial"/>
                <w:b/>
                <w:sz w:val="22"/>
                <w:szCs w:val="22"/>
              </w:rPr>
              <w:t>TOTAL</w:t>
            </w:r>
          </w:p>
        </w:tc>
        <w:tc>
          <w:tcPr>
            <w:tcW w:w="1701" w:type="dxa"/>
            <w:shd w:val="clear" w:color="auto" w:fill="auto"/>
          </w:tcPr>
          <w:p w14:paraId="2A66041C" w14:textId="77777777" w:rsidR="00DD6B81" w:rsidRPr="00BD7561" w:rsidRDefault="00A37F93" w:rsidP="00ED4D9B">
            <w:pPr>
              <w:jc w:val="center"/>
              <w:rPr>
                <w:rFonts w:ascii="Arial" w:hAnsi="Arial" w:cs="Arial"/>
                <w:b/>
                <w:sz w:val="22"/>
                <w:szCs w:val="22"/>
              </w:rPr>
            </w:pPr>
            <w:r w:rsidRPr="00BD7561">
              <w:rPr>
                <w:rFonts w:ascii="Arial" w:hAnsi="Arial" w:cs="Arial"/>
                <w:b/>
                <w:sz w:val="22"/>
                <w:szCs w:val="22"/>
              </w:rPr>
              <w:t>300</w:t>
            </w:r>
          </w:p>
        </w:tc>
        <w:tc>
          <w:tcPr>
            <w:tcW w:w="1843" w:type="dxa"/>
            <w:shd w:val="clear" w:color="auto" w:fill="auto"/>
          </w:tcPr>
          <w:p w14:paraId="26B8755F" w14:textId="77777777" w:rsidR="00DD6B81" w:rsidRPr="00BD7561" w:rsidRDefault="00DD6B81" w:rsidP="00ED4D9B">
            <w:pPr>
              <w:jc w:val="center"/>
              <w:rPr>
                <w:rFonts w:ascii="Arial" w:hAnsi="Arial" w:cs="Arial"/>
                <w:b/>
                <w:sz w:val="22"/>
                <w:szCs w:val="22"/>
              </w:rPr>
            </w:pPr>
            <w:r w:rsidRPr="00BD7561">
              <w:rPr>
                <w:rFonts w:ascii="Arial" w:hAnsi="Arial" w:cs="Arial"/>
                <w:b/>
                <w:sz w:val="22"/>
                <w:szCs w:val="22"/>
              </w:rPr>
              <w:t>100%</w:t>
            </w:r>
          </w:p>
        </w:tc>
      </w:tr>
    </w:tbl>
    <w:p w14:paraId="596189C1" w14:textId="77777777" w:rsidR="00A37F93" w:rsidRPr="00BD7561" w:rsidRDefault="00DD6B81" w:rsidP="00DD6B81">
      <w:pPr>
        <w:tabs>
          <w:tab w:val="left" w:pos="720"/>
          <w:tab w:val="left" w:pos="1440"/>
          <w:tab w:val="left" w:pos="2160"/>
          <w:tab w:val="left" w:pos="2880"/>
        </w:tabs>
        <w:spacing w:before="240" w:after="120"/>
        <w:rPr>
          <w:rFonts w:ascii="Arial" w:hAnsi="Arial" w:cs="Arial"/>
          <w:b/>
          <w:sz w:val="22"/>
          <w:szCs w:val="22"/>
        </w:rPr>
      </w:pPr>
      <w:r w:rsidRPr="00BD7561">
        <w:rPr>
          <w:rFonts w:ascii="Arial" w:hAnsi="Arial" w:cs="Arial"/>
          <w:b/>
          <w:sz w:val="22"/>
          <w:szCs w:val="22"/>
        </w:rPr>
        <w:t>ASSESSMENT</w:t>
      </w:r>
    </w:p>
    <w:p w14:paraId="0DEE96DF" w14:textId="65281CF4" w:rsidR="00DD6B81" w:rsidRPr="00BD7561" w:rsidRDefault="00DD6B81" w:rsidP="00DD6B81">
      <w:pPr>
        <w:tabs>
          <w:tab w:val="left" w:pos="720"/>
          <w:tab w:val="left" w:pos="1440"/>
          <w:tab w:val="left" w:pos="2160"/>
          <w:tab w:val="left" w:pos="2880"/>
        </w:tabs>
        <w:spacing w:before="240" w:after="120"/>
        <w:rPr>
          <w:rFonts w:ascii="Arial" w:hAnsi="Arial" w:cs="Arial"/>
          <w:b/>
          <w:sz w:val="22"/>
          <w:szCs w:val="22"/>
        </w:rPr>
      </w:pPr>
      <w:r w:rsidRPr="00BD7561">
        <w:rPr>
          <w:rFonts w:ascii="Arial" w:hAnsi="Arial" w:cs="Arial"/>
          <w:b/>
          <w:sz w:val="22"/>
          <w:szCs w:val="22"/>
        </w:rPr>
        <w:t xml:space="preserve">Learning Plan - </w:t>
      </w:r>
      <w:r w:rsidR="00432110" w:rsidRPr="00BD7561">
        <w:rPr>
          <w:rFonts w:ascii="Arial" w:hAnsi="Arial" w:cs="Arial"/>
          <w:b/>
          <w:sz w:val="22"/>
          <w:szCs w:val="22"/>
        </w:rPr>
        <w:t>7</w:t>
      </w:r>
      <w:r w:rsidRPr="00BD7561">
        <w:rPr>
          <w:rFonts w:ascii="Arial" w:hAnsi="Arial" w:cs="Arial"/>
          <w:b/>
          <w:sz w:val="22"/>
          <w:szCs w:val="22"/>
        </w:rPr>
        <w:t xml:space="preserve">500 words or equivalent </w:t>
      </w:r>
    </w:p>
    <w:p w14:paraId="151E8FC1" w14:textId="77777777" w:rsidR="00DD6B81" w:rsidRPr="00BD7561" w:rsidRDefault="00DD6B81" w:rsidP="00DD6B81">
      <w:pPr>
        <w:rPr>
          <w:rFonts w:ascii="Arial" w:hAnsi="Arial" w:cs="Arial"/>
          <w:sz w:val="22"/>
          <w:szCs w:val="22"/>
        </w:rPr>
      </w:pPr>
      <w:r w:rsidRPr="00BD7561">
        <w:rPr>
          <w:rFonts w:ascii="Arial" w:hAnsi="Arial" w:cs="Arial"/>
          <w:b/>
          <w:sz w:val="22"/>
          <w:szCs w:val="22"/>
        </w:rPr>
        <w:t xml:space="preserve">Assessment Component 1 – </w:t>
      </w:r>
      <w:r w:rsidRPr="00BD7561">
        <w:rPr>
          <w:rFonts w:ascii="Arial" w:hAnsi="Arial" w:cs="Arial"/>
          <w:sz w:val="22"/>
          <w:szCs w:val="22"/>
        </w:rPr>
        <w:t>Learning Plan</w:t>
      </w:r>
    </w:p>
    <w:p w14:paraId="507D8F11" w14:textId="58034D52" w:rsidR="00DD6B81" w:rsidRPr="00BD7561" w:rsidRDefault="00394F4F" w:rsidP="00DD6B81">
      <w:pPr>
        <w:tabs>
          <w:tab w:val="left" w:pos="720"/>
          <w:tab w:val="left" w:pos="1440"/>
          <w:tab w:val="left" w:pos="2160"/>
          <w:tab w:val="left" w:pos="2880"/>
        </w:tabs>
        <w:spacing w:before="240" w:after="120"/>
        <w:rPr>
          <w:rFonts w:ascii="Arial" w:hAnsi="Arial" w:cs="Arial"/>
          <w:b/>
          <w:sz w:val="22"/>
          <w:szCs w:val="22"/>
        </w:rPr>
      </w:pPr>
      <w:r w:rsidRPr="00BD7561">
        <w:rPr>
          <w:rFonts w:ascii="Arial" w:hAnsi="Arial" w:cs="Arial"/>
          <w:b/>
          <w:sz w:val="22"/>
          <w:szCs w:val="22"/>
        </w:rPr>
        <w:t>Portfolio i</w:t>
      </w:r>
      <w:r w:rsidR="00DD6B81" w:rsidRPr="00BD7561">
        <w:rPr>
          <w:rFonts w:ascii="Arial" w:hAnsi="Arial" w:cs="Arial"/>
          <w:b/>
          <w:sz w:val="22"/>
          <w:szCs w:val="22"/>
        </w:rPr>
        <w:t>ncluding:</w:t>
      </w:r>
    </w:p>
    <w:p w14:paraId="7BE6629A" w14:textId="77777777" w:rsidR="00DD6B81" w:rsidRPr="00BD7561" w:rsidRDefault="00DD6B81" w:rsidP="00DD6B81">
      <w:pPr>
        <w:tabs>
          <w:tab w:val="left" w:pos="720"/>
          <w:tab w:val="left" w:pos="1440"/>
          <w:tab w:val="left" w:pos="2160"/>
          <w:tab w:val="left" w:pos="2880"/>
        </w:tabs>
        <w:rPr>
          <w:rFonts w:ascii="Arial" w:hAnsi="Arial" w:cs="Arial"/>
          <w:sz w:val="22"/>
          <w:szCs w:val="22"/>
        </w:rPr>
      </w:pPr>
      <w:r w:rsidRPr="00BD7561">
        <w:rPr>
          <w:rFonts w:ascii="Arial" w:hAnsi="Arial" w:cs="Arial"/>
          <w:sz w:val="22"/>
          <w:szCs w:val="22"/>
        </w:rPr>
        <w:t>CV</w:t>
      </w:r>
    </w:p>
    <w:p w14:paraId="5061AF92" w14:textId="77777777" w:rsidR="00DD6B81" w:rsidRPr="00BD7561" w:rsidRDefault="00DD6B81" w:rsidP="00DD6B81">
      <w:pPr>
        <w:tabs>
          <w:tab w:val="left" w:pos="720"/>
          <w:tab w:val="left" w:pos="1440"/>
          <w:tab w:val="left" w:pos="2160"/>
          <w:tab w:val="left" w:pos="2880"/>
        </w:tabs>
        <w:rPr>
          <w:rFonts w:ascii="Arial" w:hAnsi="Arial" w:cs="Arial"/>
          <w:sz w:val="22"/>
          <w:szCs w:val="22"/>
        </w:rPr>
      </w:pPr>
      <w:r w:rsidRPr="00BD7561">
        <w:rPr>
          <w:rFonts w:ascii="Arial" w:hAnsi="Arial" w:cs="Arial"/>
          <w:sz w:val="22"/>
          <w:szCs w:val="22"/>
        </w:rPr>
        <w:t>Job description</w:t>
      </w:r>
    </w:p>
    <w:p w14:paraId="4E99572B" w14:textId="1407B6D7" w:rsidR="00DD6B81" w:rsidRPr="00BD7561" w:rsidRDefault="00DD6B81" w:rsidP="00DD6B81">
      <w:pPr>
        <w:tabs>
          <w:tab w:val="left" w:pos="720"/>
          <w:tab w:val="left" w:pos="1440"/>
          <w:tab w:val="left" w:pos="2160"/>
          <w:tab w:val="left" w:pos="2880"/>
        </w:tabs>
        <w:rPr>
          <w:rFonts w:ascii="Arial" w:hAnsi="Arial" w:cs="Arial"/>
          <w:sz w:val="22"/>
          <w:szCs w:val="22"/>
        </w:rPr>
      </w:pPr>
      <w:r w:rsidRPr="00BD7561">
        <w:rPr>
          <w:rFonts w:ascii="Arial" w:hAnsi="Arial" w:cs="Arial"/>
          <w:sz w:val="22"/>
          <w:szCs w:val="22"/>
        </w:rPr>
        <w:t>Evidence of Training Needs Analysis</w:t>
      </w:r>
      <w:r w:rsidR="00B56067" w:rsidRPr="00BD7561">
        <w:rPr>
          <w:rFonts w:ascii="Arial" w:hAnsi="Arial" w:cs="Arial"/>
          <w:sz w:val="22"/>
          <w:szCs w:val="22"/>
        </w:rPr>
        <w:t xml:space="preserve"> </w:t>
      </w:r>
    </w:p>
    <w:p w14:paraId="6BB1F25F" w14:textId="5D4696F6" w:rsidR="00DD6B81" w:rsidRPr="00BD7561" w:rsidRDefault="00DD6B81" w:rsidP="00DD6B81">
      <w:pPr>
        <w:tabs>
          <w:tab w:val="left" w:pos="720"/>
          <w:tab w:val="left" w:pos="1440"/>
          <w:tab w:val="left" w:pos="2160"/>
          <w:tab w:val="left" w:pos="2880"/>
        </w:tabs>
        <w:rPr>
          <w:rFonts w:ascii="Arial" w:hAnsi="Arial" w:cs="Arial"/>
          <w:sz w:val="22"/>
          <w:szCs w:val="22"/>
        </w:rPr>
      </w:pPr>
      <w:r w:rsidRPr="00BD7561">
        <w:rPr>
          <w:rFonts w:ascii="Arial" w:hAnsi="Arial" w:cs="Arial"/>
          <w:sz w:val="22"/>
          <w:szCs w:val="22"/>
        </w:rPr>
        <w:t>A reflective review</w:t>
      </w:r>
      <w:r w:rsidR="00432110" w:rsidRPr="00BD7561">
        <w:rPr>
          <w:rFonts w:ascii="Arial" w:hAnsi="Arial" w:cs="Arial"/>
          <w:sz w:val="22"/>
          <w:szCs w:val="22"/>
        </w:rPr>
        <w:t xml:space="preserve"> (circa. </w:t>
      </w:r>
      <w:r w:rsidR="00394F4F" w:rsidRPr="00BD7561">
        <w:rPr>
          <w:rFonts w:ascii="Arial" w:hAnsi="Arial" w:cs="Arial"/>
          <w:sz w:val="22"/>
          <w:szCs w:val="22"/>
        </w:rPr>
        <w:t>30</w:t>
      </w:r>
      <w:r w:rsidR="00B56067" w:rsidRPr="00BD7561">
        <w:rPr>
          <w:rFonts w:ascii="Arial" w:hAnsi="Arial" w:cs="Arial"/>
          <w:sz w:val="22"/>
          <w:szCs w:val="22"/>
        </w:rPr>
        <w:t>00)</w:t>
      </w:r>
    </w:p>
    <w:p w14:paraId="24AC19FA" w14:textId="77777777" w:rsidR="00DD6B81" w:rsidRPr="00BD7561" w:rsidRDefault="00DD6B81" w:rsidP="00DD6B81">
      <w:pPr>
        <w:tabs>
          <w:tab w:val="left" w:pos="720"/>
          <w:tab w:val="left" w:pos="1440"/>
          <w:tab w:val="left" w:pos="2160"/>
          <w:tab w:val="left" w:pos="2880"/>
        </w:tabs>
        <w:rPr>
          <w:rFonts w:ascii="Arial" w:hAnsi="Arial" w:cs="Arial"/>
          <w:sz w:val="22"/>
          <w:szCs w:val="22"/>
        </w:rPr>
      </w:pPr>
      <w:r w:rsidRPr="00BD7561">
        <w:rPr>
          <w:rFonts w:ascii="Arial" w:hAnsi="Arial" w:cs="Arial"/>
          <w:sz w:val="22"/>
          <w:szCs w:val="22"/>
        </w:rPr>
        <w:t>Personal Development Plan</w:t>
      </w:r>
    </w:p>
    <w:p w14:paraId="0B0DF4D5" w14:textId="666046D7" w:rsidR="006F5B44" w:rsidRPr="00BD7561" w:rsidRDefault="00394F4F" w:rsidP="00DD6B81">
      <w:pPr>
        <w:tabs>
          <w:tab w:val="left" w:pos="720"/>
          <w:tab w:val="left" w:pos="1440"/>
          <w:tab w:val="left" w:pos="2160"/>
          <w:tab w:val="left" w:pos="2880"/>
        </w:tabs>
        <w:rPr>
          <w:rFonts w:ascii="Arial" w:hAnsi="Arial" w:cs="Arial"/>
          <w:sz w:val="22"/>
          <w:szCs w:val="22"/>
        </w:rPr>
      </w:pPr>
      <w:r w:rsidRPr="00BD7561">
        <w:rPr>
          <w:rFonts w:ascii="Arial" w:hAnsi="Arial" w:cs="Arial"/>
          <w:sz w:val="22"/>
          <w:szCs w:val="22"/>
        </w:rPr>
        <w:t xml:space="preserve">A critical analysis of e.g. </w:t>
      </w:r>
      <w:r w:rsidR="00515CCD" w:rsidRPr="00BD7561">
        <w:rPr>
          <w:rFonts w:ascii="Arial" w:hAnsi="Arial" w:cs="Arial"/>
          <w:sz w:val="22"/>
          <w:szCs w:val="22"/>
        </w:rPr>
        <w:t>learning styles</w:t>
      </w:r>
      <w:r w:rsidR="00432110" w:rsidRPr="00BD7561">
        <w:rPr>
          <w:rFonts w:ascii="Arial" w:hAnsi="Arial" w:cs="Arial"/>
          <w:sz w:val="22"/>
          <w:szCs w:val="22"/>
        </w:rPr>
        <w:t xml:space="preserve"> (circa. 2</w:t>
      </w:r>
      <w:r w:rsidRPr="00BD7561">
        <w:rPr>
          <w:rFonts w:ascii="Arial" w:hAnsi="Arial" w:cs="Arial"/>
          <w:sz w:val="22"/>
          <w:szCs w:val="22"/>
        </w:rPr>
        <w:t>0</w:t>
      </w:r>
      <w:r w:rsidR="00B56067" w:rsidRPr="00BD7561">
        <w:rPr>
          <w:rFonts w:ascii="Arial" w:hAnsi="Arial" w:cs="Arial"/>
          <w:sz w:val="22"/>
          <w:szCs w:val="22"/>
        </w:rPr>
        <w:t>00)</w:t>
      </w:r>
    </w:p>
    <w:p w14:paraId="796D6236" w14:textId="7BFAB93E" w:rsidR="005C5F3A" w:rsidRPr="00BD7561" w:rsidRDefault="005C5F3A" w:rsidP="00DD6B81">
      <w:pPr>
        <w:tabs>
          <w:tab w:val="left" w:pos="720"/>
          <w:tab w:val="left" w:pos="1440"/>
          <w:tab w:val="left" w:pos="2160"/>
          <w:tab w:val="left" w:pos="2880"/>
        </w:tabs>
        <w:rPr>
          <w:rFonts w:ascii="Arial" w:hAnsi="Arial" w:cs="Arial"/>
          <w:sz w:val="22"/>
          <w:szCs w:val="22"/>
        </w:rPr>
      </w:pPr>
      <w:r w:rsidRPr="00BD7561">
        <w:rPr>
          <w:rFonts w:ascii="Arial" w:hAnsi="Arial" w:cs="Arial"/>
          <w:sz w:val="22"/>
          <w:szCs w:val="22"/>
        </w:rPr>
        <w:t xml:space="preserve">Presentation </w:t>
      </w:r>
      <w:r w:rsidR="00515CCD" w:rsidRPr="00BD7561">
        <w:rPr>
          <w:rFonts w:ascii="Arial" w:hAnsi="Arial" w:cs="Arial"/>
          <w:sz w:val="22"/>
          <w:szCs w:val="22"/>
        </w:rPr>
        <w:t>of findings on learning styles evaluation</w:t>
      </w:r>
      <w:r w:rsidR="004460CF" w:rsidRPr="00BD7561">
        <w:rPr>
          <w:rFonts w:ascii="Arial" w:hAnsi="Arial" w:cs="Arial"/>
          <w:sz w:val="22"/>
          <w:szCs w:val="22"/>
        </w:rPr>
        <w:t xml:space="preserve"> (circa. 1</w:t>
      </w:r>
      <w:r w:rsidR="00173BEE" w:rsidRPr="00BD7561">
        <w:rPr>
          <w:rFonts w:ascii="Arial" w:hAnsi="Arial" w:cs="Arial"/>
          <w:sz w:val="22"/>
          <w:szCs w:val="22"/>
        </w:rPr>
        <w:t>5</w:t>
      </w:r>
      <w:r w:rsidR="004460CF" w:rsidRPr="00BD7561">
        <w:rPr>
          <w:rFonts w:ascii="Arial" w:hAnsi="Arial" w:cs="Arial"/>
          <w:sz w:val="22"/>
          <w:szCs w:val="22"/>
        </w:rPr>
        <w:t>mins including questions)</w:t>
      </w:r>
    </w:p>
    <w:p w14:paraId="745D9C03" w14:textId="77777777" w:rsidR="00DD6B81" w:rsidRPr="00BD7561" w:rsidRDefault="00DD6B81" w:rsidP="00DD6B81">
      <w:pPr>
        <w:rPr>
          <w:rFonts w:ascii="Arial" w:hAnsi="Arial" w:cs="Arial"/>
          <w:sz w:val="22"/>
          <w:szCs w:val="22"/>
        </w:rPr>
      </w:pPr>
    </w:p>
    <w:p w14:paraId="46371C98"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r w:rsidRPr="00BD7561">
        <w:rPr>
          <w:rFonts w:ascii="Arial" w:hAnsi="Arial" w:cs="Arial"/>
          <w:b/>
          <w:sz w:val="22"/>
          <w:szCs w:val="22"/>
        </w:rPr>
        <w:t>Assessment Summary</w:t>
      </w:r>
    </w:p>
    <w:p w14:paraId="4B50D6A6"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D6B81" w:rsidRPr="00BD7561" w14:paraId="4C7A0EEC" w14:textId="77777777" w:rsidTr="00ED4D9B">
        <w:tc>
          <w:tcPr>
            <w:tcW w:w="3261" w:type="dxa"/>
            <w:tcBorders>
              <w:top w:val="single" w:sz="4" w:space="0" w:color="auto"/>
              <w:left w:val="single" w:sz="4" w:space="0" w:color="auto"/>
            </w:tcBorders>
            <w:shd w:val="clear" w:color="auto" w:fill="auto"/>
          </w:tcPr>
          <w:p w14:paraId="77477990" w14:textId="77777777" w:rsidR="00DD6B81" w:rsidRPr="00BD7561" w:rsidRDefault="00DD6B81" w:rsidP="00ED4D9B">
            <w:pPr>
              <w:rPr>
                <w:rFonts w:ascii="Arial" w:hAnsi="Arial" w:cs="Arial"/>
                <w:b/>
                <w:sz w:val="22"/>
                <w:szCs w:val="22"/>
              </w:rPr>
            </w:pPr>
            <w:r w:rsidRPr="00BD7561">
              <w:rPr>
                <w:rFonts w:ascii="Arial" w:hAnsi="Arial" w:cs="Arial"/>
                <w:b/>
                <w:sz w:val="22"/>
                <w:szCs w:val="22"/>
              </w:rPr>
              <w:t>Activity type</w:t>
            </w:r>
          </w:p>
        </w:tc>
        <w:tc>
          <w:tcPr>
            <w:tcW w:w="1842" w:type="dxa"/>
            <w:shd w:val="clear" w:color="auto" w:fill="auto"/>
          </w:tcPr>
          <w:p w14:paraId="0C0F92A9" w14:textId="77777777" w:rsidR="00DD6B81" w:rsidRPr="00BD7561" w:rsidRDefault="00DD6B81" w:rsidP="00ED4D9B">
            <w:pPr>
              <w:jc w:val="center"/>
              <w:rPr>
                <w:rFonts w:ascii="Arial" w:hAnsi="Arial" w:cs="Arial"/>
                <w:b/>
                <w:sz w:val="22"/>
                <w:szCs w:val="22"/>
              </w:rPr>
            </w:pPr>
            <w:r w:rsidRPr="00BD7561">
              <w:rPr>
                <w:rFonts w:ascii="Arial" w:hAnsi="Arial" w:cs="Arial"/>
                <w:b/>
                <w:sz w:val="22"/>
                <w:szCs w:val="22"/>
              </w:rPr>
              <w:t>Percentage</w:t>
            </w:r>
          </w:p>
        </w:tc>
      </w:tr>
      <w:tr w:rsidR="00DD6B81" w:rsidRPr="00BD7561" w14:paraId="37CAA2B0" w14:textId="77777777" w:rsidTr="00ED4D9B">
        <w:tc>
          <w:tcPr>
            <w:tcW w:w="3261" w:type="dxa"/>
            <w:shd w:val="clear" w:color="auto" w:fill="auto"/>
          </w:tcPr>
          <w:p w14:paraId="019B500D" w14:textId="77777777" w:rsidR="00DD6B81" w:rsidRPr="00BD7561" w:rsidRDefault="00DD6B81" w:rsidP="00ED4D9B">
            <w:pPr>
              <w:rPr>
                <w:rFonts w:ascii="Arial" w:hAnsi="Arial" w:cs="Arial"/>
                <w:sz w:val="22"/>
                <w:szCs w:val="22"/>
              </w:rPr>
            </w:pPr>
            <w:r w:rsidRPr="00BD7561">
              <w:rPr>
                <w:rFonts w:ascii="Arial" w:hAnsi="Arial" w:cs="Arial"/>
                <w:sz w:val="22"/>
                <w:szCs w:val="22"/>
              </w:rPr>
              <w:t>Written</w:t>
            </w:r>
          </w:p>
        </w:tc>
        <w:tc>
          <w:tcPr>
            <w:tcW w:w="1842" w:type="dxa"/>
            <w:shd w:val="clear" w:color="auto" w:fill="auto"/>
          </w:tcPr>
          <w:p w14:paraId="3E5AADCF" w14:textId="77777777" w:rsidR="00DD6B81" w:rsidRPr="00BD7561" w:rsidRDefault="00DD6B81" w:rsidP="00ED4D9B">
            <w:pPr>
              <w:jc w:val="center"/>
              <w:rPr>
                <w:rFonts w:ascii="Arial" w:hAnsi="Arial" w:cs="Arial"/>
                <w:sz w:val="22"/>
                <w:szCs w:val="22"/>
              </w:rPr>
            </w:pPr>
            <w:r w:rsidRPr="00BD7561">
              <w:rPr>
                <w:rFonts w:ascii="Arial" w:hAnsi="Arial" w:cs="Arial"/>
                <w:sz w:val="22"/>
                <w:szCs w:val="22"/>
              </w:rPr>
              <w:t>0</w:t>
            </w:r>
          </w:p>
        </w:tc>
      </w:tr>
      <w:tr w:rsidR="00DD6B81" w:rsidRPr="00BD7561" w14:paraId="3148A35B" w14:textId="77777777" w:rsidTr="00ED4D9B">
        <w:tc>
          <w:tcPr>
            <w:tcW w:w="3261" w:type="dxa"/>
            <w:shd w:val="clear" w:color="auto" w:fill="auto"/>
          </w:tcPr>
          <w:p w14:paraId="73CFF9A0" w14:textId="77777777" w:rsidR="00DD6B81" w:rsidRPr="00BD7561" w:rsidRDefault="00DD6B81" w:rsidP="00ED4D9B">
            <w:pPr>
              <w:rPr>
                <w:rFonts w:ascii="Arial" w:hAnsi="Arial" w:cs="Arial"/>
                <w:sz w:val="22"/>
                <w:szCs w:val="22"/>
              </w:rPr>
            </w:pPr>
            <w:r w:rsidRPr="00BD7561">
              <w:rPr>
                <w:rFonts w:ascii="Arial" w:hAnsi="Arial" w:cs="Arial"/>
                <w:sz w:val="22"/>
                <w:szCs w:val="22"/>
              </w:rPr>
              <w:t>Coursework</w:t>
            </w:r>
          </w:p>
        </w:tc>
        <w:tc>
          <w:tcPr>
            <w:tcW w:w="1842" w:type="dxa"/>
            <w:shd w:val="clear" w:color="auto" w:fill="auto"/>
          </w:tcPr>
          <w:p w14:paraId="0CA8581A" w14:textId="77777777" w:rsidR="00DD6B81" w:rsidRPr="00BD7561" w:rsidRDefault="00DD6B81" w:rsidP="00ED4D9B">
            <w:pPr>
              <w:jc w:val="center"/>
              <w:rPr>
                <w:rFonts w:ascii="Arial" w:hAnsi="Arial" w:cs="Arial"/>
                <w:sz w:val="22"/>
                <w:szCs w:val="22"/>
              </w:rPr>
            </w:pPr>
            <w:r w:rsidRPr="00BD7561">
              <w:rPr>
                <w:rFonts w:ascii="Arial" w:hAnsi="Arial" w:cs="Arial"/>
                <w:sz w:val="22"/>
                <w:szCs w:val="22"/>
              </w:rPr>
              <w:t>100%</w:t>
            </w:r>
          </w:p>
        </w:tc>
      </w:tr>
      <w:tr w:rsidR="00DD6B81" w:rsidRPr="00BD7561" w14:paraId="2BA98217" w14:textId="77777777" w:rsidTr="00ED4D9B">
        <w:tc>
          <w:tcPr>
            <w:tcW w:w="3261" w:type="dxa"/>
            <w:shd w:val="clear" w:color="auto" w:fill="auto"/>
          </w:tcPr>
          <w:p w14:paraId="4AAF9F97" w14:textId="77777777" w:rsidR="00DD6B81" w:rsidRPr="00BD7561" w:rsidRDefault="00DD6B81" w:rsidP="00ED4D9B">
            <w:pPr>
              <w:rPr>
                <w:rFonts w:ascii="Arial" w:hAnsi="Arial" w:cs="Arial"/>
                <w:sz w:val="22"/>
                <w:szCs w:val="22"/>
              </w:rPr>
            </w:pPr>
            <w:r w:rsidRPr="00BD7561">
              <w:rPr>
                <w:rFonts w:ascii="Arial" w:hAnsi="Arial" w:cs="Arial"/>
                <w:sz w:val="22"/>
                <w:szCs w:val="22"/>
              </w:rPr>
              <w:t>Practical</w:t>
            </w:r>
          </w:p>
        </w:tc>
        <w:tc>
          <w:tcPr>
            <w:tcW w:w="1842" w:type="dxa"/>
            <w:shd w:val="clear" w:color="auto" w:fill="auto"/>
          </w:tcPr>
          <w:p w14:paraId="4E8A5346" w14:textId="77777777" w:rsidR="00DD6B81" w:rsidRPr="00BD7561" w:rsidRDefault="00DD6B81" w:rsidP="00ED4D9B">
            <w:pPr>
              <w:jc w:val="center"/>
              <w:rPr>
                <w:rFonts w:ascii="Arial" w:hAnsi="Arial" w:cs="Arial"/>
                <w:sz w:val="22"/>
                <w:szCs w:val="22"/>
              </w:rPr>
            </w:pPr>
            <w:r w:rsidRPr="00BD7561">
              <w:rPr>
                <w:rFonts w:ascii="Arial" w:hAnsi="Arial" w:cs="Arial"/>
                <w:sz w:val="22"/>
                <w:szCs w:val="22"/>
              </w:rPr>
              <w:t>0</w:t>
            </w:r>
          </w:p>
        </w:tc>
      </w:tr>
      <w:tr w:rsidR="00DD6B81" w:rsidRPr="00BD7561" w14:paraId="1235954B" w14:textId="77777777" w:rsidTr="00ED4D9B">
        <w:tc>
          <w:tcPr>
            <w:tcW w:w="3261" w:type="dxa"/>
            <w:shd w:val="clear" w:color="auto" w:fill="auto"/>
          </w:tcPr>
          <w:p w14:paraId="20F08825" w14:textId="77777777" w:rsidR="00DD6B81" w:rsidRPr="00BD7561" w:rsidRDefault="00DD6B81" w:rsidP="00ED4D9B">
            <w:pPr>
              <w:rPr>
                <w:rFonts w:ascii="Arial" w:hAnsi="Arial" w:cs="Arial"/>
                <w:sz w:val="22"/>
                <w:szCs w:val="22"/>
              </w:rPr>
            </w:pPr>
            <w:r w:rsidRPr="00BD7561">
              <w:rPr>
                <w:rFonts w:ascii="Arial" w:hAnsi="Arial" w:cs="Arial"/>
                <w:b/>
                <w:sz w:val="22"/>
                <w:szCs w:val="22"/>
              </w:rPr>
              <w:t>TOTAL</w:t>
            </w:r>
          </w:p>
        </w:tc>
        <w:tc>
          <w:tcPr>
            <w:tcW w:w="1842" w:type="dxa"/>
            <w:shd w:val="clear" w:color="auto" w:fill="auto"/>
          </w:tcPr>
          <w:p w14:paraId="46A3BA79" w14:textId="77777777" w:rsidR="00DD6B81" w:rsidRPr="00BD7561" w:rsidRDefault="00DD6B81" w:rsidP="00ED4D9B">
            <w:pPr>
              <w:jc w:val="center"/>
              <w:rPr>
                <w:rFonts w:ascii="Arial" w:hAnsi="Arial" w:cs="Arial"/>
                <w:b/>
                <w:sz w:val="22"/>
                <w:szCs w:val="22"/>
              </w:rPr>
            </w:pPr>
            <w:r w:rsidRPr="00BD7561">
              <w:rPr>
                <w:rFonts w:ascii="Arial" w:hAnsi="Arial" w:cs="Arial"/>
                <w:b/>
                <w:sz w:val="22"/>
                <w:szCs w:val="22"/>
              </w:rPr>
              <w:t>100%</w:t>
            </w:r>
          </w:p>
        </w:tc>
      </w:tr>
    </w:tbl>
    <w:p w14:paraId="2CAD0FDA" w14:textId="77777777" w:rsidR="00DD6B81" w:rsidRPr="00BD7561" w:rsidRDefault="00DD6B81" w:rsidP="00DD6B81">
      <w:pPr>
        <w:rPr>
          <w:rFonts w:ascii="Arial" w:hAnsi="Arial" w:cs="Arial"/>
          <w:sz w:val="22"/>
          <w:szCs w:val="22"/>
        </w:rPr>
      </w:pPr>
    </w:p>
    <w:p w14:paraId="0645DB1E" w14:textId="77777777" w:rsidR="00DD6B81" w:rsidRPr="00BD7561" w:rsidRDefault="00DD6B81" w:rsidP="00DD6B81">
      <w:pPr>
        <w:rPr>
          <w:rFonts w:ascii="Arial" w:hAnsi="Arial" w:cs="Arial"/>
          <w:b/>
          <w:sz w:val="22"/>
          <w:szCs w:val="22"/>
        </w:rPr>
      </w:pPr>
    </w:p>
    <w:p w14:paraId="40F3B4DD" w14:textId="77777777" w:rsidR="00DD6B81" w:rsidRPr="00BD7561" w:rsidRDefault="00DD6B81" w:rsidP="00DD6B81">
      <w:pPr>
        <w:rPr>
          <w:rFonts w:ascii="Arial" w:hAnsi="Arial" w:cs="Arial"/>
          <w:b/>
          <w:sz w:val="22"/>
          <w:szCs w:val="22"/>
        </w:rPr>
      </w:pPr>
    </w:p>
    <w:p w14:paraId="606E4725" w14:textId="77777777" w:rsidR="00DD6B81" w:rsidRPr="00BD7561" w:rsidRDefault="00DD6B81" w:rsidP="00DD6B81">
      <w:pPr>
        <w:rPr>
          <w:rFonts w:ascii="Arial" w:hAnsi="Arial" w:cs="Arial"/>
          <w:b/>
          <w:sz w:val="22"/>
          <w:szCs w:val="22"/>
        </w:rPr>
      </w:pPr>
    </w:p>
    <w:p w14:paraId="01AC2D83" w14:textId="77777777" w:rsidR="00DD6B81" w:rsidRPr="00BD7561" w:rsidRDefault="00DD6B81" w:rsidP="00DD6B81">
      <w:pPr>
        <w:rPr>
          <w:rFonts w:ascii="Arial" w:hAnsi="Arial" w:cs="Arial"/>
          <w:b/>
          <w:sz w:val="22"/>
          <w:szCs w:val="22"/>
        </w:rPr>
      </w:pPr>
    </w:p>
    <w:p w14:paraId="455AB09D" w14:textId="77777777" w:rsidR="00DD6B81" w:rsidRPr="00BD7561" w:rsidRDefault="00DD6B81" w:rsidP="00DD6B81">
      <w:pPr>
        <w:rPr>
          <w:rFonts w:ascii="Arial" w:hAnsi="Arial" w:cs="Arial"/>
          <w:b/>
          <w:sz w:val="22"/>
          <w:szCs w:val="22"/>
        </w:rPr>
      </w:pPr>
    </w:p>
    <w:p w14:paraId="43364F74" w14:textId="77777777" w:rsidR="00DD6B81" w:rsidRDefault="00DD6B81" w:rsidP="00DD6B81">
      <w:pPr>
        <w:rPr>
          <w:rFonts w:ascii="Arial" w:hAnsi="Arial" w:cs="Arial"/>
          <w:sz w:val="22"/>
          <w:szCs w:val="22"/>
        </w:rPr>
      </w:pPr>
    </w:p>
    <w:p w14:paraId="362EFBA6" w14:textId="77777777" w:rsidR="000220AC" w:rsidRPr="002846F9" w:rsidRDefault="000220AC" w:rsidP="000220AC">
      <w:pPr>
        <w:tabs>
          <w:tab w:val="left" w:pos="0"/>
          <w:tab w:val="left" w:pos="720"/>
          <w:tab w:val="left" w:pos="1440"/>
          <w:tab w:val="left" w:pos="2160"/>
          <w:tab w:val="left" w:pos="2880"/>
        </w:tabs>
        <w:rPr>
          <w:rFonts w:ascii="Arial" w:hAnsi="Arial" w:cs="Arial"/>
          <w:sz w:val="22"/>
          <w:szCs w:val="22"/>
        </w:rPr>
      </w:pPr>
      <w:r w:rsidRPr="002846F9">
        <w:rPr>
          <w:rFonts w:ascii="Arial" w:hAnsi="Arial" w:cs="Arial"/>
          <w:b/>
          <w:sz w:val="22"/>
          <w:szCs w:val="22"/>
        </w:rPr>
        <w:t>EDUCATION FOR SUSTAINABLE DEVELOPMENT (ESD)</w:t>
      </w:r>
    </w:p>
    <w:p w14:paraId="4378E360" w14:textId="77777777" w:rsidR="000220AC" w:rsidRPr="002846F9" w:rsidRDefault="000220AC" w:rsidP="000220AC">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0220AC" w:rsidRPr="002846F9" w14:paraId="0C97C17F" w14:textId="77777777" w:rsidTr="00F55ACE">
        <w:tc>
          <w:tcPr>
            <w:tcW w:w="4443" w:type="dxa"/>
            <w:vMerge w:val="restart"/>
            <w:vAlign w:val="center"/>
          </w:tcPr>
          <w:p w14:paraId="0FB7AC13" w14:textId="77777777" w:rsidR="000220AC" w:rsidRPr="002846F9" w:rsidRDefault="000220AC" w:rsidP="00F55ACE">
            <w:pPr>
              <w:pStyle w:val="heading"/>
              <w:spacing w:before="0" w:after="0"/>
              <w:ind w:left="0" w:firstLine="0"/>
              <w:rPr>
                <w:rFonts w:ascii="Arial" w:hAnsi="Arial" w:cs="Arial"/>
                <w:b w:val="0"/>
                <w:sz w:val="22"/>
                <w:szCs w:val="22"/>
              </w:rPr>
            </w:pPr>
            <w:r w:rsidRPr="002846F9">
              <w:rPr>
                <w:rFonts w:ascii="Arial" w:hAnsi="Arial" w:cs="Arial"/>
                <w:b w:val="0"/>
                <w:sz w:val="22"/>
                <w:szCs w:val="22"/>
              </w:rPr>
              <w:t>Does the module contribute to ESD?</w:t>
            </w:r>
          </w:p>
        </w:tc>
        <w:tc>
          <w:tcPr>
            <w:tcW w:w="4443" w:type="dxa"/>
            <w:vAlign w:val="center"/>
          </w:tcPr>
          <w:p w14:paraId="14511259" w14:textId="77777777" w:rsidR="000220AC" w:rsidRPr="002846F9" w:rsidRDefault="000220AC" w:rsidP="00F55ACE">
            <w:pPr>
              <w:pStyle w:val="heading"/>
              <w:spacing w:before="0" w:after="0"/>
              <w:ind w:left="0" w:firstLine="0"/>
              <w:rPr>
                <w:rFonts w:ascii="Arial" w:hAnsi="Arial" w:cs="Arial"/>
                <w:b w:val="0"/>
                <w:sz w:val="22"/>
                <w:szCs w:val="22"/>
              </w:rPr>
            </w:pPr>
            <w:r w:rsidRPr="002846F9">
              <w:rPr>
                <w:rFonts w:ascii="Arial" w:hAnsi="Arial" w:cs="Arial"/>
                <w:b w:val="0"/>
                <w:sz w:val="22"/>
                <w:szCs w:val="22"/>
              </w:rPr>
              <w:t>Yes</w:t>
            </w:r>
          </w:p>
          <w:p w14:paraId="053991B7" w14:textId="77777777" w:rsidR="000220AC" w:rsidRPr="002846F9" w:rsidRDefault="000220AC" w:rsidP="00F55ACE">
            <w:pPr>
              <w:pStyle w:val="heading"/>
              <w:spacing w:before="0" w:after="0"/>
              <w:ind w:left="0" w:firstLine="0"/>
              <w:jc w:val="both"/>
              <w:rPr>
                <w:rFonts w:ascii="Arial" w:hAnsi="Arial" w:cs="Arial"/>
                <w:b w:val="0"/>
                <w:sz w:val="22"/>
                <w:szCs w:val="22"/>
              </w:rPr>
            </w:pPr>
          </w:p>
        </w:tc>
      </w:tr>
      <w:tr w:rsidR="000220AC" w:rsidRPr="002846F9" w14:paraId="16B87E44" w14:textId="77777777" w:rsidTr="00F55ACE">
        <w:tc>
          <w:tcPr>
            <w:tcW w:w="4443" w:type="dxa"/>
            <w:vMerge/>
          </w:tcPr>
          <w:p w14:paraId="34E6D877" w14:textId="77777777" w:rsidR="000220AC" w:rsidRPr="002846F9" w:rsidRDefault="000220AC" w:rsidP="00F55ACE">
            <w:pPr>
              <w:pStyle w:val="heading"/>
              <w:spacing w:before="0" w:after="0"/>
              <w:ind w:left="0" w:firstLine="0"/>
              <w:rPr>
                <w:rFonts w:ascii="Arial" w:hAnsi="Arial" w:cs="Arial"/>
                <w:b w:val="0"/>
                <w:sz w:val="22"/>
                <w:szCs w:val="22"/>
              </w:rPr>
            </w:pPr>
          </w:p>
        </w:tc>
        <w:tc>
          <w:tcPr>
            <w:tcW w:w="4443" w:type="dxa"/>
            <w:vAlign w:val="center"/>
          </w:tcPr>
          <w:p w14:paraId="170B10F8" w14:textId="77777777" w:rsidR="000220AC" w:rsidRPr="002846F9" w:rsidRDefault="000220AC" w:rsidP="00F55ACE">
            <w:pPr>
              <w:pStyle w:val="heading"/>
              <w:spacing w:before="0" w:after="0"/>
              <w:ind w:left="0" w:firstLine="0"/>
              <w:rPr>
                <w:rFonts w:ascii="Arial" w:hAnsi="Arial" w:cs="Arial"/>
                <w:b w:val="0"/>
                <w:sz w:val="22"/>
                <w:szCs w:val="22"/>
              </w:rPr>
            </w:pPr>
            <w:r w:rsidRPr="002846F9">
              <w:rPr>
                <w:rFonts w:ascii="Arial" w:hAnsi="Arial" w:cs="Arial"/>
                <w:b w:val="0"/>
                <w:sz w:val="22"/>
                <w:szCs w:val="22"/>
              </w:rPr>
              <w:t>No</w:t>
            </w:r>
          </w:p>
          <w:p w14:paraId="1E96B55D" w14:textId="77777777" w:rsidR="000220AC" w:rsidRPr="002846F9" w:rsidRDefault="000220AC" w:rsidP="00F55ACE">
            <w:pPr>
              <w:pStyle w:val="heading"/>
              <w:spacing w:before="0" w:after="0"/>
              <w:ind w:left="0" w:firstLine="0"/>
              <w:jc w:val="both"/>
              <w:rPr>
                <w:rFonts w:ascii="Arial" w:hAnsi="Arial" w:cs="Arial"/>
                <w:b w:val="0"/>
                <w:sz w:val="22"/>
                <w:szCs w:val="22"/>
              </w:rPr>
            </w:pPr>
          </w:p>
        </w:tc>
      </w:tr>
      <w:tr w:rsidR="000220AC" w:rsidRPr="002846F9" w14:paraId="1AD8AB92" w14:textId="77777777" w:rsidTr="00F55ACE">
        <w:tc>
          <w:tcPr>
            <w:tcW w:w="8886" w:type="dxa"/>
            <w:gridSpan w:val="2"/>
          </w:tcPr>
          <w:p w14:paraId="3ED0A323" w14:textId="77777777" w:rsidR="000220AC" w:rsidRPr="009E509A" w:rsidRDefault="000220AC" w:rsidP="00F55ACE">
            <w:pPr>
              <w:pStyle w:val="heading"/>
              <w:spacing w:before="0" w:after="0"/>
              <w:ind w:left="0" w:firstLine="0"/>
              <w:rPr>
                <w:rFonts w:ascii="Arial" w:hAnsi="Arial" w:cs="Arial"/>
                <w:b w:val="0"/>
                <w:sz w:val="22"/>
                <w:szCs w:val="22"/>
              </w:rPr>
            </w:pPr>
            <w:r w:rsidRPr="002846F9">
              <w:rPr>
                <w:rFonts w:ascii="Arial" w:hAnsi="Arial" w:cs="Arial"/>
                <w:b w:val="0"/>
                <w:sz w:val="22"/>
                <w:szCs w:val="22"/>
              </w:rPr>
              <w:t xml:space="preserve">If </w:t>
            </w:r>
            <w:r w:rsidRPr="009E509A">
              <w:rPr>
                <w:rFonts w:ascii="Arial" w:hAnsi="Arial" w:cs="Arial"/>
                <w:b w:val="0"/>
                <w:sz w:val="22"/>
                <w:szCs w:val="22"/>
              </w:rPr>
              <w:t>yes please provide brief details (no more than 100 words):</w:t>
            </w:r>
          </w:p>
          <w:p w14:paraId="650F448A" w14:textId="77777777" w:rsidR="000220AC" w:rsidRPr="009E509A" w:rsidRDefault="000220AC" w:rsidP="00F55ACE">
            <w:pPr>
              <w:pStyle w:val="heading"/>
              <w:spacing w:before="0" w:after="0"/>
              <w:ind w:left="0" w:firstLine="0"/>
              <w:rPr>
                <w:rFonts w:ascii="Arial" w:hAnsi="Arial" w:cs="Arial"/>
                <w:b w:val="0"/>
                <w:sz w:val="22"/>
                <w:szCs w:val="22"/>
              </w:rPr>
            </w:pPr>
          </w:p>
          <w:p w14:paraId="15C53F46" w14:textId="77777777" w:rsidR="000220AC" w:rsidRPr="009E509A" w:rsidRDefault="000220AC" w:rsidP="00F55ACE">
            <w:pPr>
              <w:pStyle w:val="heading"/>
              <w:spacing w:before="0" w:after="0"/>
              <w:ind w:left="0" w:firstLine="0"/>
              <w:jc w:val="both"/>
              <w:rPr>
                <w:rFonts w:ascii="Arial" w:hAnsi="Arial" w:cs="Arial"/>
                <w:b w:val="0"/>
                <w:sz w:val="22"/>
                <w:szCs w:val="22"/>
              </w:rPr>
            </w:pPr>
            <w:r w:rsidRPr="009E509A">
              <w:rPr>
                <w:rFonts w:ascii="Arial" w:hAnsi="Arial" w:cs="Arial"/>
                <w:b w:val="0"/>
                <w:sz w:val="22"/>
                <w:szCs w:val="22"/>
              </w:rPr>
              <w:t>This module help to meet the Well-being of Future Generations (Wales) Act’s goals including a resilient Wales, a more equal Wales and a Wales of cohesive communities. The module also helps students to develop their knowledge actively, helping them to prepare for any future changes and to examine and evaluate future plans within the</w:t>
            </w:r>
            <w:r>
              <w:rPr>
                <w:rFonts w:ascii="Arial" w:hAnsi="Arial" w:cs="Arial"/>
                <w:b w:val="0"/>
                <w:sz w:val="22"/>
                <w:szCs w:val="22"/>
              </w:rPr>
              <w:t>ir</w:t>
            </w:r>
            <w:r w:rsidRPr="009E509A">
              <w:rPr>
                <w:rFonts w:ascii="Arial" w:hAnsi="Arial" w:cs="Arial"/>
                <w:b w:val="0"/>
                <w:sz w:val="22"/>
                <w:szCs w:val="22"/>
              </w:rPr>
              <w:t xml:space="preserve"> profession. </w:t>
            </w:r>
          </w:p>
          <w:p w14:paraId="4B190B70" w14:textId="77777777" w:rsidR="000220AC" w:rsidRPr="002846F9" w:rsidRDefault="000220AC" w:rsidP="00F55ACE">
            <w:pPr>
              <w:pStyle w:val="heading"/>
              <w:spacing w:before="0" w:after="0"/>
              <w:ind w:left="0" w:firstLine="0"/>
              <w:jc w:val="both"/>
              <w:rPr>
                <w:rFonts w:ascii="Arial" w:hAnsi="Arial" w:cs="Arial"/>
                <w:b w:val="0"/>
                <w:sz w:val="22"/>
                <w:szCs w:val="22"/>
              </w:rPr>
            </w:pPr>
          </w:p>
        </w:tc>
      </w:tr>
    </w:tbl>
    <w:p w14:paraId="053AB864" w14:textId="77777777" w:rsidR="000220AC" w:rsidRPr="002846F9" w:rsidRDefault="000220AC" w:rsidP="000220AC">
      <w:pPr>
        <w:pStyle w:val="heading"/>
        <w:spacing w:before="0" w:after="0"/>
        <w:ind w:left="0" w:firstLine="0"/>
        <w:rPr>
          <w:rFonts w:ascii="Arial" w:hAnsi="Arial" w:cs="Arial"/>
          <w:sz w:val="22"/>
          <w:szCs w:val="22"/>
        </w:rPr>
      </w:pPr>
    </w:p>
    <w:p w14:paraId="28072BFB" w14:textId="77777777" w:rsidR="000220AC" w:rsidRPr="00BD7561" w:rsidRDefault="000220AC" w:rsidP="00DD6B81">
      <w:pPr>
        <w:rPr>
          <w:rFonts w:ascii="Arial" w:hAnsi="Arial" w:cs="Arial"/>
          <w:sz w:val="22"/>
          <w:szCs w:val="22"/>
        </w:rPr>
      </w:pPr>
    </w:p>
    <w:p w14:paraId="1592EC83"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p>
    <w:p w14:paraId="40880920"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r w:rsidRPr="00BD7561">
        <w:rPr>
          <w:rFonts w:ascii="Arial" w:hAnsi="Arial" w:cs="Arial"/>
          <w:b/>
          <w:sz w:val="22"/>
          <w:szCs w:val="22"/>
        </w:rPr>
        <w:t>BIBLIOGRAPHY</w:t>
      </w:r>
    </w:p>
    <w:p w14:paraId="3DD2D88E"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p>
    <w:p w14:paraId="5CCAA7CF"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r w:rsidRPr="00BD7561">
        <w:rPr>
          <w:rFonts w:ascii="Arial" w:hAnsi="Arial" w:cs="Arial"/>
          <w:b/>
          <w:sz w:val="22"/>
          <w:szCs w:val="22"/>
        </w:rPr>
        <w:t>Essential</w:t>
      </w:r>
    </w:p>
    <w:p w14:paraId="6594A370"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p>
    <w:p w14:paraId="124EE777" w14:textId="77777777" w:rsidR="00DD6B81" w:rsidRPr="00BD7561" w:rsidRDefault="00DD6B81" w:rsidP="00DD6B81">
      <w:pPr>
        <w:tabs>
          <w:tab w:val="left" w:pos="720"/>
          <w:tab w:val="left" w:pos="1440"/>
          <w:tab w:val="left" w:pos="2160"/>
          <w:tab w:val="left" w:pos="2880"/>
        </w:tabs>
        <w:rPr>
          <w:rFonts w:ascii="Arial" w:hAnsi="Arial" w:cs="Arial"/>
          <w:sz w:val="22"/>
          <w:szCs w:val="22"/>
        </w:rPr>
      </w:pPr>
      <w:r w:rsidRPr="00BD7561">
        <w:rPr>
          <w:rFonts w:ascii="Arial" w:hAnsi="Arial" w:cs="Arial"/>
          <w:sz w:val="22"/>
          <w:szCs w:val="22"/>
        </w:rPr>
        <w:t>Harrison, R. (2005) </w:t>
      </w:r>
      <w:r w:rsidRPr="00BD7561">
        <w:rPr>
          <w:rFonts w:ascii="Arial" w:hAnsi="Arial" w:cs="Arial"/>
          <w:i/>
          <w:iCs/>
          <w:sz w:val="22"/>
          <w:szCs w:val="22"/>
        </w:rPr>
        <w:t>Learning and Development</w:t>
      </w:r>
      <w:r w:rsidRPr="00BD7561">
        <w:rPr>
          <w:rFonts w:ascii="Arial" w:hAnsi="Arial" w:cs="Arial"/>
          <w:sz w:val="22"/>
          <w:szCs w:val="22"/>
        </w:rPr>
        <w:t xml:space="preserve"> London: CIPD. </w:t>
      </w:r>
    </w:p>
    <w:p w14:paraId="781289A8" w14:textId="77777777" w:rsidR="00F94714" w:rsidRPr="00BD7561" w:rsidRDefault="00F94714" w:rsidP="00DD6B81">
      <w:pPr>
        <w:tabs>
          <w:tab w:val="left" w:pos="720"/>
          <w:tab w:val="left" w:pos="1440"/>
          <w:tab w:val="left" w:pos="2160"/>
          <w:tab w:val="left" w:pos="2880"/>
        </w:tabs>
        <w:rPr>
          <w:rFonts w:ascii="Arial" w:hAnsi="Arial" w:cs="Arial"/>
          <w:sz w:val="22"/>
          <w:szCs w:val="22"/>
        </w:rPr>
      </w:pPr>
    </w:p>
    <w:p w14:paraId="7A37F288" w14:textId="77777777" w:rsidR="00DD6B81" w:rsidRPr="00BD7561" w:rsidRDefault="00DD6B81" w:rsidP="00DD6B81">
      <w:pPr>
        <w:tabs>
          <w:tab w:val="left" w:pos="720"/>
          <w:tab w:val="left" w:pos="1440"/>
          <w:tab w:val="left" w:pos="2160"/>
          <w:tab w:val="left" w:pos="2880"/>
        </w:tabs>
        <w:rPr>
          <w:rFonts w:ascii="Arial" w:hAnsi="Arial" w:cs="Arial"/>
          <w:sz w:val="22"/>
          <w:szCs w:val="22"/>
        </w:rPr>
      </w:pPr>
      <w:r w:rsidRPr="00BD7561">
        <w:rPr>
          <w:rFonts w:ascii="Arial" w:hAnsi="Arial" w:cs="Arial"/>
          <w:sz w:val="22"/>
          <w:szCs w:val="22"/>
        </w:rPr>
        <w:t>Essential material will also be available on the Virtual Learning Environment.</w:t>
      </w:r>
    </w:p>
    <w:p w14:paraId="4F603907" w14:textId="77777777" w:rsidR="00DD6B81" w:rsidRPr="00BD7561" w:rsidRDefault="00DD6B81" w:rsidP="00DD6B81">
      <w:pPr>
        <w:tabs>
          <w:tab w:val="left" w:pos="720"/>
          <w:tab w:val="left" w:pos="1440"/>
          <w:tab w:val="left" w:pos="2160"/>
          <w:tab w:val="left" w:pos="2880"/>
        </w:tabs>
        <w:rPr>
          <w:rFonts w:ascii="Arial" w:hAnsi="Arial" w:cs="Arial"/>
          <w:sz w:val="22"/>
          <w:szCs w:val="22"/>
        </w:rPr>
      </w:pPr>
    </w:p>
    <w:p w14:paraId="3978917E"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r w:rsidRPr="00BD7561">
        <w:rPr>
          <w:rFonts w:ascii="Arial" w:hAnsi="Arial" w:cs="Arial"/>
          <w:b/>
          <w:sz w:val="22"/>
          <w:szCs w:val="22"/>
        </w:rPr>
        <w:t>Recommended</w:t>
      </w:r>
    </w:p>
    <w:p w14:paraId="61726158" w14:textId="77777777" w:rsidR="00DD6B81" w:rsidRPr="00BD7561" w:rsidRDefault="00DD6B81" w:rsidP="00DD6B81">
      <w:pPr>
        <w:tabs>
          <w:tab w:val="left" w:pos="720"/>
          <w:tab w:val="left" w:pos="1440"/>
          <w:tab w:val="left" w:pos="2160"/>
          <w:tab w:val="left" w:pos="2880"/>
        </w:tabs>
        <w:rPr>
          <w:rFonts w:ascii="Arial" w:hAnsi="Arial" w:cs="Arial"/>
          <w:b/>
          <w:sz w:val="22"/>
          <w:szCs w:val="22"/>
        </w:rPr>
      </w:pPr>
    </w:p>
    <w:p w14:paraId="7C0D4D40" w14:textId="77777777" w:rsidR="00DD6B81" w:rsidRPr="00BD7561" w:rsidRDefault="00DD6B81" w:rsidP="00DD6B81">
      <w:pPr>
        <w:tabs>
          <w:tab w:val="left" w:pos="720"/>
          <w:tab w:val="left" w:pos="1440"/>
          <w:tab w:val="left" w:pos="2160"/>
          <w:tab w:val="left" w:pos="2880"/>
        </w:tabs>
        <w:rPr>
          <w:rFonts w:ascii="Arial" w:hAnsi="Arial" w:cs="Arial"/>
          <w:sz w:val="22"/>
          <w:szCs w:val="22"/>
        </w:rPr>
      </w:pPr>
      <w:proofErr w:type="spellStart"/>
      <w:r w:rsidRPr="00BD7561">
        <w:rPr>
          <w:rFonts w:ascii="Arial" w:hAnsi="Arial" w:cs="Arial"/>
          <w:sz w:val="22"/>
          <w:szCs w:val="22"/>
        </w:rPr>
        <w:t>Boud</w:t>
      </w:r>
      <w:proofErr w:type="spellEnd"/>
      <w:r w:rsidRPr="00BD7561">
        <w:rPr>
          <w:rFonts w:ascii="Arial" w:hAnsi="Arial" w:cs="Arial"/>
          <w:sz w:val="22"/>
          <w:szCs w:val="22"/>
        </w:rPr>
        <w:t xml:space="preserve">, D., Docherty, P. and </w:t>
      </w:r>
      <w:proofErr w:type="spellStart"/>
      <w:r w:rsidRPr="00BD7561">
        <w:rPr>
          <w:rFonts w:ascii="Arial" w:hAnsi="Arial" w:cs="Arial"/>
          <w:sz w:val="22"/>
          <w:szCs w:val="22"/>
        </w:rPr>
        <w:t>Cressey</w:t>
      </w:r>
      <w:proofErr w:type="spellEnd"/>
      <w:r w:rsidRPr="00BD7561">
        <w:rPr>
          <w:rFonts w:ascii="Arial" w:hAnsi="Arial" w:cs="Arial"/>
          <w:sz w:val="22"/>
          <w:szCs w:val="22"/>
        </w:rPr>
        <w:t>, P. (</w:t>
      </w:r>
      <w:proofErr w:type="spellStart"/>
      <w:r w:rsidRPr="00BD7561">
        <w:rPr>
          <w:rFonts w:ascii="Arial" w:hAnsi="Arial" w:cs="Arial"/>
          <w:sz w:val="22"/>
          <w:szCs w:val="22"/>
        </w:rPr>
        <w:t>eds</w:t>
      </w:r>
      <w:proofErr w:type="spellEnd"/>
      <w:r w:rsidRPr="00BD7561">
        <w:rPr>
          <w:rFonts w:ascii="Arial" w:hAnsi="Arial" w:cs="Arial"/>
          <w:sz w:val="22"/>
          <w:szCs w:val="22"/>
        </w:rPr>
        <w:t xml:space="preserve">) (2005) </w:t>
      </w:r>
      <w:r w:rsidRPr="00BD7561">
        <w:rPr>
          <w:rFonts w:ascii="Arial" w:hAnsi="Arial" w:cs="Arial"/>
          <w:i/>
          <w:sz w:val="22"/>
          <w:szCs w:val="22"/>
        </w:rPr>
        <w:t>Productive Reflection at Work.</w:t>
      </w:r>
      <w:r w:rsidRPr="00BD7561">
        <w:rPr>
          <w:rFonts w:ascii="Arial" w:hAnsi="Arial" w:cs="Arial"/>
          <w:sz w:val="22"/>
          <w:szCs w:val="22"/>
        </w:rPr>
        <w:t xml:space="preserve"> London: </w:t>
      </w:r>
      <w:proofErr w:type="spellStart"/>
      <w:r w:rsidRPr="00BD7561">
        <w:rPr>
          <w:rFonts w:ascii="Arial" w:hAnsi="Arial" w:cs="Arial"/>
          <w:sz w:val="22"/>
          <w:szCs w:val="22"/>
        </w:rPr>
        <w:t>Routledge</w:t>
      </w:r>
      <w:proofErr w:type="spellEnd"/>
      <w:r w:rsidRPr="00BD7561">
        <w:rPr>
          <w:rFonts w:ascii="Arial" w:hAnsi="Arial" w:cs="Arial"/>
          <w:sz w:val="22"/>
          <w:szCs w:val="22"/>
        </w:rPr>
        <w:t>.</w:t>
      </w:r>
    </w:p>
    <w:p w14:paraId="255979C0" w14:textId="77777777" w:rsidR="00DD6B81" w:rsidRPr="00BD7561" w:rsidRDefault="00DD6B81" w:rsidP="00DD6B81">
      <w:pPr>
        <w:tabs>
          <w:tab w:val="left" w:pos="720"/>
          <w:tab w:val="left" w:pos="1440"/>
          <w:tab w:val="left" w:pos="2160"/>
          <w:tab w:val="left" w:pos="2880"/>
        </w:tabs>
        <w:rPr>
          <w:rFonts w:ascii="Arial" w:hAnsi="Arial" w:cs="Arial"/>
          <w:sz w:val="22"/>
          <w:szCs w:val="22"/>
        </w:rPr>
      </w:pPr>
      <w:proofErr w:type="spellStart"/>
      <w:r w:rsidRPr="00BD7561">
        <w:rPr>
          <w:rFonts w:ascii="Arial" w:hAnsi="Arial" w:cs="Arial"/>
          <w:sz w:val="22"/>
          <w:szCs w:val="22"/>
        </w:rPr>
        <w:t>Gray</w:t>
      </w:r>
      <w:proofErr w:type="spellEnd"/>
      <w:r w:rsidRPr="00BD7561">
        <w:rPr>
          <w:rFonts w:ascii="Arial" w:hAnsi="Arial" w:cs="Arial"/>
          <w:sz w:val="22"/>
          <w:szCs w:val="22"/>
        </w:rPr>
        <w:t xml:space="preserve">, D. </w:t>
      </w:r>
      <w:r w:rsidRPr="00BD7561">
        <w:rPr>
          <w:rFonts w:ascii="Arial" w:hAnsi="Arial" w:cs="Arial"/>
          <w:i/>
          <w:sz w:val="22"/>
          <w:szCs w:val="22"/>
        </w:rPr>
        <w:t xml:space="preserve">et al. </w:t>
      </w:r>
      <w:r w:rsidRPr="00BD7561">
        <w:rPr>
          <w:rFonts w:ascii="Arial" w:hAnsi="Arial" w:cs="Arial"/>
          <w:sz w:val="22"/>
          <w:szCs w:val="22"/>
        </w:rPr>
        <w:t xml:space="preserve">(2004) </w:t>
      </w:r>
      <w:r w:rsidRPr="00BD7561">
        <w:rPr>
          <w:rFonts w:ascii="Arial" w:hAnsi="Arial" w:cs="Arial"/>
          <w:i/>
          <w:sz w:val="22"/>
          <w:szCs w:val="22"/>
        </w:rPr>
        <w:t>Learning Through the Workplace: A guide to work-based learning.</w:t>
      </w:r>
      <w:r w:rsidRPr="00BD7561">
        <w:rPr>
          <w:rFonts w:ascii="Arial" w:hAnsi="Arial" w:cs="Arial"/>
          <w:sz w:val="22"/>
          <w:szCs w:val="22"/>
        </w:rPr>
        <w:t xml:space="preserve"> Cheltenham: Nelson </w:t>
      </w:r>
      <w:proofErr w:type="spellStart"/>
      <w:r w:rsidRPr="00BD7561">
        <w:rPr>
          <w:rFonts w:ascii="Arial" w:hAnsi="Arial" w:cs="Arial"/>
          <w:sz w:val="22"/>
          <w:szCs w:val="22"/>
        </w:rPr>
        <w:t>Thornes</w:t>
      </w:r>
      <w:proofErr w:type="spellEnd"/>
      <w:r w:rsidRPr="00BD7561">
        <w:rPr>
          <w:rFonts w:ascii="Arial" w:hAnsi="Arial" w:cs="Arial"/>
          <w:sz w:val="22"/>
          <w:szCs w:val="22"/>
        </w:rPr>
        <w:t>.</w:t>
      </w:r>
    </w:p>
    <w:p w14:paraId="74A08AFF" w14:textId="77777777" w:rsidR="005C5F3A" w:rsidRPr="00BD7561" w:rsidRDefault="005C5F3A" w:rsidP="005C5F3A">
      <w:pPr>
        <w:shd w:val="clear" w:color="auto" w:fill="FFFFFF"/>
        <w:overflowPunct/>
        <w:autoSpaceDE/>
        <w:autoSpaceDN/>
        <w:adjustRightInd/>
        <w:jc w:val="left"/>
        <w:textAlignment w:val="auto"/>
        <w:outlineLvl w:val="1"/>
        <w:rPr>
          <w:rFonts w:ascii="Arial" w:hAnsi="Arial" w:cs="Arial"/>
          <w:sz w:val="22"/>
          <w:szCs w:val="22"/>
        </w:rPr>
      </w:pPr>
      <w:r w:rsidRPr="00BD7561">
        <w:rPr>
          <w:rFonts w:ascii="Arial" w:hAnsi="Arial" w:cs="Arial"/>
          <w:sz w:val="22"/>
          <w:szCs w:val="22"/>
        </w:rPr>
        <w:t xml:space="preserve">McMillan, K., </w:t>
      </w:r>
      <w:proofErr w:type="spellStart"/>
      <w:r w:rsidRPr="00BD7561">
        <w:rPr>
          <w:rFonts w:ascii="Arial" w:hAnsi="Arial" w:cs="Arial"/>
          <w:sz w:val="22"/>
          <w:szCs w:val="22"/>
        </w:rPr>
        <w:t>Weyers</w:t>
      </w:r>
      <w:proofErr w:type="spellEnd"/>
      <w:r w:rsidRPr="00BD7561">
        <w:rPr>
          <w:rFonts w:ascii="Arial" w:hAnsi="Arial" w:cs="Arial"/>
          <w:sz w:val="22"/>
          <w:szCs w:val="22"/>
        </w:rPr>
        <w:t xml:space="preserve">, J. (3ed.) (2012) </w:t>
      </w:r>
      <w:r w:rsidRPr="00BD7561">
        <w:rPr>
          <w:rFonts w:ascii="Arial" w:hAnsi="Arial" w:cs="Arial"/>
          <w:i/>
          <w:sz w:val="22"/>
          <w:szCs w:val="22"/>
        </w:rPr>
        <w:t xml:space="preserve">The Study Skills Book. </w:t>
      </w:r>
      <w:r w:rsidRPr="00BD7561">
        <w:rPr>
          <w:rFonts w:ascii="Arial" w:hAnsi="Arial" w:cs="Arial"/>
          <w:sz w:val="22"/>
          <w:szCs w:val="22"/>
        </w:rPr>
        <w:t>London: Pearson.</w:t>
      </w:r>
    </w:p>
    <w:p w14:paraId="4E014715" w14:textId="77777777" w:rsidR="00744141" w:rsidRPr="00BD7561" w:rsidRDefault="00744141" w:rsidP="00744141">
      <w:pPr>
        <w:pStyle w:val="Heading3"/>
        <w:shd w:val="clear" w:color="auto" w:fill="FFFFFF"/>
        <w:spacing w:before="0" w:after="0"/>
        <w:rPr>
          <w:rFonts w:ascii="Arial" w:hAnsi="Arial" w:cs="Arial"/>
          <w:b w:val="0"/>
          <w:bCs w:val="0"/>
          <w:sz w:val="22"/>
          <w:szCs w:val="22"/>
        </w:rPr>
      </w:pPr>
      <w:r w:rsidRPr="00BD7561">
        <w:rPr>
          <w:rFonts w:ascii="Arial" w:eastAsia="Times New Roman" w:hAnsi="Arial" w:cs="Arial"/>
          <w:b w:val="0"/>
          <w:bCs w:val="0"/>
          <w:sz w:val="22"/>
          <w:szCs w:val="22"/>
        </w:rPr>
        <w:t xml:space="preserve">Dawson, C. (2014) </w:t>
      </w:r>
      <w:r w:rsidRPr="00BD7561">
        <w:rPr>
          <w:rFonts w:ascii="Arial" w:eastAsia="Times New Roman" w:hAnsi="Arial" w:cs="Arial"/>
          <w:b w:val="0"/>
          <w:bCs w:val="0"/>
          <w:i/>
          <w:sz w:val="22"/>
          <w:szCs w:val="22"/>
        </w:rPr>
        <w:t xml:space="preserve">The mature student's study </w:t>
      </w:r>
      <w:proofErr w:type="gramStart"/>
      <w:r w:rsidRPr="00BD7561">
        <w:rPr>
          <w:rFonts w:ascii="Arial" w:eastAsia="Times New Roman" w:hAnsi="Arial" w:cs="Arial"/>
          <w:b w:val="0"/>
          <w:bCs w:val="0"/>
          <w:i/>
          <w:sz w:val="22"/>
          <w:szCs w:val="22"/>
        </w:rPr>
        <w:t>guide</w:t>
      </w:r>
      <w:proofErr w:type="gramEnd"/>
      <w:r w:rsidRPr="00BD7561">
        <w:rPr>
          <w:rFonts w:ascii="Arial" w:eastAsia="Times New Roman" w:hAnsi="Arial" w:cs="Arial"/>
          <w:b w:val="0"/>
          <w:bCs w:val="0"/>
          <w:i/>
          <w:sz w:val="22"/>
          <w:szCs w:val="22"/>
        </w:rPr>
        <w:t>.</w:t>
      </w:r>
      <w:r w:rsidRPr="00BD7561">
        <w:rPr>
          <w:rFonts w:ascii="Arial" w:eastAsia="Times New Roman" w:hAnsi="Arial" w:cs="Arial"/>
          <w:b w:val="0"/>
          <w:bCs w:val="0"/>
          <w:sz w:val="22"/>
          <w:szCs w:val="22"/>
        </w:rPr>
        <w:t xml:space="preserve"> New York: Constable &amp; Robinson </w:t>
      </w:r>
    </w:p>
    <w:p w14:paraId="2210C094" w14:textId="77777777" w:rsidR="005C5F3A" w:rsidRPr="00BD7561" w:rsidRDefault="005C5F3A" w:rsidP="00744141">
      <w:pPr>
        <w:shd w:val="clear" w:color="auto" w:fill="FFFFFF"/>
        <w:overflowPunct/>
        <w:autoSpaceDE/>
        <w:autoSpaceDN/>
        <w:adjustRightInd/>
        <w:jc w:val="left"/>
        <w:textAlignment w:val="auto"/>
        <w:outlineLvl w:val="1"/>
        <w:rPr>
          <w:rFonts w:ascii="Arial" w:hAnsi="Arial" w:cs="Arial"/>
          <w:sz w:val="22"/>
          <w:szCs w:val="22"/>
        </w:rPr>
      </w:pPr>
    </w:p>
    <w:p w14:paraId="77B8C055" w14:textId="77777777" w:rsidR="005C5F3A" w:rsidRPr="00BD7561" w:rsidRDefault="005C5F3A" w:rsidP="00DD6B81">
      <w:pPr>
        <w:tabs>
          <w:tab w:val="left" w:pos="720"/>
          <w:tab w:val="left" w:pos="1440"/>
          <w:tab w:val="left" w:pos="2160"/>
          <w:tab w:val="left" w:pos="2880"/>
        </w:tabs>
        <w:rPr>
          <w:rFonts w:ascii="Arial" w:hAnsi="Arial" w:cs="Arial"/>
          <w:sz w:val="22"/>
          <w:szCs w:val="22"/>
        </w:rPr>
      </w:pPr>
    </w:p>
    <w:p w14:paraId="05B78387" w14:textId="77777777" w:rsidR="00DD6B81" w:rsidRPr="00BD7561" w:rsidRDefault="00DD6B81" w:rsidP="00DD6B81">
      <w:pPr>
        <w:tabs>
          <w:tab w:val="left" w:pos="720"/>
          <w:tab w:val="left" w:pos="1440"/>
          <w:tab w:val="left" w:pos="2160"/>
          <w:tab w:val="left" w:pos="2880"/>
        </w:tabs>
        <w:rPr>
          <w:rFonts w:ascii="Arial" w:hAnsi="Arial" w:cs="Arial"/>
          <w:sz w:val="22"/>
          <w:szCs w:val="22"/>
        </w:rPr>
      </w:pPr>
      <w:r w:rsidRPr="00BD7561">
        <w:rPr>
          <w:rFonts w:ascii="Arial" w:hAnsi="Arial" w:cs="Arial"/>
          <w:sz w:val="22"/>
          <w:szCs w:val="22"/>
        </w:rPr>
        <w:t>Further reading will be recommended in relation to the specific area to be studied.</w:t>
      </w:r>
    </w:p>
    <w:p w14:paraId="6C3D9540" w14:textId="77777777" w:rsidR="00B3318C" w:rsidRPr="00BD7561" w:rsidRDefault="00B3318C">
      <w:pPr>
        <w:tabs>
          <w:tab w:val="decimal" w:pos="720"/>
          <w:tab w:val="decimal" w:pos="1440"/>
          <w:tab w:val="decimal" w:pos="2160"/>
          <w:tab w:val="decimal" w:pos="2880"/>
        </w:tabs>
        <w:rPr>
          <w:rFonts w:ascii="Arial" w:hAnsi="Arial" w:cs="Arial"/>
          <w:sz w:val="22"/>
          <w:szCs w:val="22"/>
        </w:rPr>
      </w:pPr>
    </w:p>
    <w:sectPr w:rsidR="00B3318C" w:rsidRPr="00BD7561">
      <w:endnotePr>
        <w:numFmt w:val="decimal"/>
      </w:endnotePr>
      <w:pgSz w:w="11907" w:h="16840" w:code="9"/>
      <w:pgMar w:top="1440" w:right="1440" w:bottom="1440" w:left="1797"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MS Gothic">
    <w:altName w:val="ＭＳ ゴシック"/>
    <w:charset w:val="80"/>
    <w:family w:val="modern"/>
    <w:pitch w:val="fixed"/>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BA3873B8"/>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FFFFFFFF"/>
    <w:lvl w:ilvl="0">
      <w:numFmt w:val="decimal"/>
      <w:lvlText w:val="*"/>
      <w:lvlJc w:val="left"/>
    </w:lvl>
  </w:abstractNum>
  <w:abstractNum w:abstractNumId="2">
    <w:nsid w:val="1E560FCF"/>
    <w:multiLevelType w:val="hybridMultilevel"/>
    <w:tmpl w:val="60843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3F6578"/>
    <w:multiLevelType w:val="hybridMultilevel"/>
    <w:tmpl w:val="0C0C856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75E4FD1"/>
    <w:multiLevelType w:val="hybridMultilevel"/>
    <w:tmpl w:val="9F5622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6B81"/>
    <w:rsid w:val="000205AE"/>
    <w:rsid w:val="000220AC"/>
    <w:rsid w:val="00173BEE"/>
    <w:rsid w:val="00184185"/>
    <w:rsid w:val="002F5B30"/>
    <w:rsid w:val="00394F4F"/>
    <w:rsid w:val="003F4D4B"/>
    <w:rsid w:val="00432110"/>
    <w:rsid w:val="004460CF"/>
    <w:rsid w:val="0048002E"/>
    <w:rsid w:val="00515CCD"/>
    <w:rsid w:val="005730A3"/>
    <w:rsid w:val="005C5F3A"/>
    <w:rsid w:val="005E3C6A"/>
    <w:rsid w:val="006279FE"/>
    <w:rsid w:val="0063255C"/>
    <w:rsid w:val="00642FF8"/>
    <w:rsid w:val="006F5B44"/>
    <w:rsid w:val="00700D22"/>
    <w:rsid w:val="00744141"/>
    <w:rsid w:val="0076601F"/>
    <w:rsid w:val="007C3E75"/>
    <w:rsid w:val="007F3819"/>
    <w:rsid w:val="00806218"/>
    <w:rsid w:val="00852A53"/>
    <w:rsid w:val="00897D79"/>
    <w:rsid w:val="008F2A5F"/>
    <w:rsid w:val="00906AC0"/>
    <w:rsid w:val="009B6EAB"/>
    <w:rsid w:val="009D57EC"/>
    <w:rsid w:val="009E1F20"/>
    <w:rsid w:val="00A0574F"/>
    <w:rsid w:val="00A27D16"/>
    <w:rsid w:val="00A37F93"/>
    <w:rsid w:val="00AB009A"/>
    <w:rsid w:val="00AE140E"/>
    <w:rsid w:val="00AE3F3B"/>
    <w:rsid w:val="00B3318C"/>
    <w:rsid w:val="00B53139"/>
    <w:rsid w:val="00B56067"/>
    <w:rsid w:val="00B5677F"/>
    <w:rsid w:val="00BD7561"/>
    <w:rsid w:val="00BD7728"/>
    <w:rsid w:val="00C44468"/>
    <w:rsid w:val="00C44F7C"/>
    <w:rsid w:val="00CF23E5"/>
    <w:rsid w:val="00D26878"/>
    <w:rsid w:val="00D332E4"/>
    <w:rsid w:val="00D40C77"/>
    <w:rsid w:val="00D511FD"/>
    <w:rsid w:val="00D75B62"/>
    <w:rsid w:val="00D94AF9"/>
    <w:rsid w:val="00DA0918"/>
    <w:rsid w:val="00DD6B81"/>
    <w:rsid w:val="00E46BEE"/>
    <w:rsid w:val="00E97B7C"/>
    <w:rsid w:val="00EA20F4"/>
    <w:rsid w:val="00EC1C3C"/>
    <w:rsid w:val="00ED4D9B"/>
    <w:rsid w:val="00F039AD"/>
    <w:rsid w:val="00F4464A"/>
    <w:rsid w:val="00F8097F"/>
    <w:rsid w:val="00F94714"/>
    <w:rsid w:val="00FD31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00E98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semiHidden="0"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uiPriority="37"/>
    <w:lsdException w:name="Colorful Shading Accent 6" w:uiPriority="39"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57EC"/>
    <w:pPr>
      <w:overflowPunct w:val="0"/>
      <w:autoSpaceDE w:val="0"/>
      <w:autoSpaceDN w:val="0"/>
      <w:adjustRightInd w:val="0"/>
      <w:jc w:val="both"/>
      <w:textAlignment w:val="baseline"/>
    </w:pPr>
    <w:rPr>
      <w:sz w:val="24"/>
      <w:lang w:eastAsia="en-GB"/>
    </w:rPr>
  </w:style>
  <w:style w:type="paragraph" w:styleId="Heading2">
    <w:name w:val="heading 2"/>
    <w:basedOn w:val="Normal"/>
    <w:link w:val="Heading2Char"/>
    <w:uiPriority w:val="9"/>
    <w:qFormat/>
    <w:rsid w:val="005C5F3A"/>
    <w:pPr>
      <w:overflowPunct/>
      <w:autoSpaceDE/>
      <w:autoSpaceDN/>
      <w:adjustRightInd/>
      <w:spacing w:before="100" w:beforeAutospacing="1" w:after="100" w:afterAutospacing="1"/>
      <w:jc w:val="left"/>
      <w:textAlignment w:val="auto"/>
      <w:outlineLvl w:val="1"/>
    </w:pPr>
    <w:rPr>
      <w:rFonts w:ascii="Times" w:hAnsi="Times"/>
      <w:b/>
      <w:bCs/>
      <w:sz w:val="36"/>
      <w:szCs w:val="36"/>
      <w:lang w:eastAsia="en-US"/>
    </w:rPr>
  </w:style>
  <w:style w:type="paragraph" w:styleId="Heading3">
    <w:name w:val="heading 3"/>
    <w:basedOn w:val="Normal"/>
    <w:next w:val="Normal"/>
    <w:link w:val="Heading3Char"/>
    <w:uiPriority w:val="9"/>
    <w:semiHidden/>
    <w:unhideWhenUsed/>
    <w:qFormat/>
    <w:rsid w:val="00744141"/>
    <w:pPr>
      <w:keepNext/>
      <w:spacing w:before="240" w:after="60"/>
      <w:outlineLvl w:val="2"/>
    </w:pPr>
    <w:rPr>
      <w:rFonts w:ascii="Calibri" w:eastAsia="MS Gothic" w:hAnsi="Calibr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link w:val="headingChar"/>
    <w:pPr>
      <w:spacing w:before="240" w:after="120"/>
    </w:pPr>
  </w:style>
  <w:style w:type="paragraph" w:customStyle="1" w:styleId="fixed">
    <w:name w:val="fixed"/>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variable">
    <w:name w:val="variable"/>
    <w:pPr>
      <w:overflowPunct w:val="0"/>
      <w:autoSpaceDE w:val="0"/>
      <w:autoSpaceDN w:val="0"/>
      <w:adjustRightInd w:val="0"/>
      <w:ind w:left="3600" w:hanging="3600"/>
      <w:jc w:val="both"/>
      <w:textAlignment w:val="baseline"/>
    </w:pPr>
    <w:rPr>
      <w:b/>
      <w:sz w:val="24"/>
      <w:lang w:eastAsia="en-GB"/>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lang w:eastAsia="en-GB"/>
    </w:rPr>
  </w:style>
  <w:style w:type="paragraph" w:customStyle="1" w:styleId="more">
    <w:name w:val="more"/>
    <w:pPr>
      <w:overflowPunct w:val="0"/>
      <w:autoSpaceDE w:val="0"/>
      <w:autoSpaceDN w:val="0"/>
      <w:adjustRightInd w:val="0"/>
      <w:spacing w:before="60"/>
      <w:ind w:left="1288" w:hanging="284"/>
      <w:jc w:val="both"/>
      <w:textAlignment w:val="baseline"/>
    </w:pPr>
    <w:rPr>
      <w:sz w:val="24"/>
      <w:lang w:eastAsia="en-GB"/>
    </w:rPr>
  </w:style>
  <w:style w:type="character" w:customStyle="1" w:styleId="bulletChar">
    <w:name w:val="bullet Char"/>
    <w:link w:val="bullet"/>
    <w:rsid w:val="00AE3F3B"/>
    <w:rPr>
      <w:sz w:val="24"/>
      <w:lang w:eastAsia="en-GB"/>
    </w:rPr>
  </w:style>
  <w:style w:type="character" w:styleId="CommentReference">
    <w:name w:val="annotation reference"/>
    <w:uiPriority w:val="99"/>
    <w:semiHidden/>
    <w:unhideWhenUsed/>
    <w:rsid w:val="005C5F3A"/>
    <w:rPr>
      <w:sz w:val="18"/>
      <w:szCs w:val="18"/>
    </w:rPr>
  </w:style>
  <w:style w:type="paragraph" w:styleId="CommentText">
    <w:name w:val="annotation text"/>
    <w:basedOn w:val="Normal"/>
    <w:link w:val="CommentTextChar"/>
    <w:uiPriority w:val="99"/>
    <w:semiHidden/>
    <w:unhideWhenUsed/>
    <w:rsid w:val="005C5F3A"/>
    <w:rPr>
      <w:szCs w:val="24"/>
    </w:rPr>
  </w:style>
  <w:style w:type="character" w:customStyle="1" w:styleId="CommentTextChar">
    <w:name w:val="Comment Text Char"/>
    <w:link w:val="CommentText"/>
    <w:uiPriority w:val="99"/>
    <w:semiHidden/>
    <w:rsid w:val="005C5F3A"/>
    <w:rPr>
      <w:sz w:val="24"/>
      <w:szCs w:val="24"/>
      <w:lang w:eastAsia="en-GB"/>
    </w:rPr>
  </w:style>
  <w:style w:type="paragraph" w:styleId="CommentSubject">
    <w:name w:val="annotation subject"/>
    <w:basedOn w:val="CommentText"/>
    <w:next w:val="CommentText"/>
    <w:link w:val="CommentSubjectChar"/>
    <w:uiPriority w:val="99"/>
    <w:semiHidden/>
    <w:unhideWhenUsed/>
    <w:rsid w:val="005C5F3A"/>
    <w:rPr>
      <w:b/>
      <w:bCs/>
      <w:sz w:val="20"/>
      <w:szCs w:val="20"/>
    </w:rPr>
  </w:style>
  <w:style w:type="character" w:customStyle="1" w:styleId="CommentSubjectChar">
    <w:name w:val="Comment Subject Char"/>
    <w:link w:val="CommentSubject"/>
    <w:uiPriority w:val="99"/>
    <w:semiHidden/>
    <w:rsid w:val="005C5F3A"/>
    <w:rPr>
      <w:b/>
      <w:bCs/>
      <w:sz w:val="24"/>
      <w:szCs w:val="24"/>
      <w:lang w:eastAsia="en-GB"/>
    </w:rPr>
  </w:style>
  <w:style w:type="paragraph" w:styleId="BalloonText">
    <w:name w:val="Balloon Text"/>
    <w:basedOn w:val="Normal"/>
    <w:link w:val="BalloonTextChar"/>
    <w:uiPriority w:val="99"/>
    <w:semiHidden/>
    <w:unhideWhenUsed/>
    <w:rsid w:val="005C5F3A"/>
    <w:rPr>
      <w:rFonts w:ascii="Lucida Grande" w:hAnsi="Lucida Grande" w:cs="Lucida Grande"/>
      <w:sz w:val="18"/>
      <w:szCs w:val="18"/>
    </w:rPr>
  </w:style>
  <w:style w:type="character" w:customStyle="1" w:styleId="BalloonTextChar">
    <w:name w:val="Balloon Text Char"/>
    <w:link w:val="BalloonText"/>
    <w:uiPriority w:val="99"/>
    <w:semiHidden/>
    <w:rsid w:val="005C5F3A"/>
    <w:rPr>
      <w:rFonts w:ascii="Lucida Grande" w:hAnsi="Lucida Grande" w:cs="Lucida Grande"/>
      <w:sz w:val="18"/>
      <w:szCs w:val="18"/>
      <w:lang w:eastAsia="en-GB"/>
    </w:rPr>
  </w:style>
  <w:style w:type="character" w:customStyle="1" w:styleId="Heading2Char">
    <w:name w:val="Heading 2 Char"/>
    <w:link w:val="Heading2"/>
    <w:uiPriority w:val="9"/>
    <w:rsid w:val="005C5F3A"/>
    <w:rPr>
      <w:rFonts w:ascii="Times" w:hAnsi="Times"/>
      <w:b/>
      <w:bCs/>
      <w:sz w:val="36"/>
      <w:szCs w:val="36"/>
    </w:rPr>
  </w:style>
  <w:style w:type="character" w:styleId="Hyperlink">
    <w:name w:val="Hyperlink"/>
    <w:uiPriority w:val="99"/>
    <w:semiHidden/>
    <w:unhideWhenUsed/>
    <w:rsid w:val="005C5F3A"/>
    <w:rPr>
      <w:color w:val="0000FF"/>
      <w:u w:val="single"/>
    </w:rPr>
  </w:style>
  <w:style w:type="character" w:customStyle="1" w:styleId="apple-converted-space">
    <w:name w:val="apple-converted-space"/>
    <w:rsid w:val="005C5F3A"/>
  </w:style>
  <w:style w:type="character" w:customStyle="1" w:styleId="Heading3Char">
    <w:name w:val="Heading 3 Char"/>
    <w:link w:val="Heading3"/>
    <w:uiPriority w:val="9"/>
    <w:semiHidden/>
    <w:rsid w:val="00744141"/>
    <w:rPr>
      <w:rFonts w:ascii="Calibri" w:eastAsia="MS Gothic" w:hAnsi="Calibri" w:cs="Times New Roman"/>
      <w:b/>
      <w:bCs/>
      <w:sz w:val="26"/>
      <w:szCs w:val="26"/>
      <w:lang w:eastAsia="en-GB"/>
    </w:rPr>
  </w:style>
  <w:style w:type="character" w:customStyle="1" w:styleId="headingChar">
    <w:name w:val="heading Char"/>
    <w:link w:val="heading"/>
    <w:rsid w:val="000220AC"/>
    <w:rPr>
      <w:b/>
      <w:sz w:val="24"/>
      <w:lang w:eastAsia="en-GB"/>
    </w:rPr>
  </w:style>
  <w:style w:type="table" w:styleId="TableGrid">
    <w:name w:val="Table Grid"/>
    <w:basedOn w:val="TableNormal"/>
    <w:uiPriority w:val="59"/>
    <w:rsid w:val="000220AC"/>
    <w:rPr>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semiHidden="0"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uiPriority="37"/>
    <w:lsdException w:name="Colorful Shading Accent 6" w:uiPriority="39"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57EC"/>
    <w:pPr>
      <w:overflowPunct w:val="0"/>
      <w:autoSpaceDE w:val="0"/>
      <w:autoSpaceDN w:val="0"/>
      <w:adjustRightInd w:val="0"/>
      <w:jc w:val="both"/>
      <w:textAlignment w:val="baseline"/>
    </w:pPr>
    <w:rPr>
      <w:sz w:val="24"/>
      <w:lang w:eastAsia="en-GB"/>
    </w:rPr>
  </w:style>
  <w:style w:type="paragraph" w:styleId="Heading2">
    <w:name w:val="heading 2"/>
    <w:basedOn w:val="Normal"/>
    <w:link w:val="Heading2Char"/>
    <w:uiPriority w:val="9"/>
    <w:qFormat/>
    <w:rsid w:val="005C5F3A"/>
    <w:pPr>
      <w:overflowPunct/>
      <w:autoSpaceDE/>
      <w:autoSpaceDN/>
      <w:adjustRightInd/>
      <w:spacing w:before="100" w:beforeAutospacing="1" w:after="100" w:afterAutospacing="1"/>
      <w:jc w:val="left"/>
      <w:textAlignment w:val="auto"/>
      <w:outlineLvl w:val="1"/>
    </w:pPr>
    <w:rPr>
      <w:rFonts w:ascii="Times" w:hAnsi="Times"/>
      <w:b/>
      <w:bCs/>
      <w:sz w:val="36"/>
      <w:szCs w:val="36"/>
      <w:lang w:eastAsia="en-US"/>
    </w:rPr>
  </w:style>
  <w:style w:type="paragraph" w:styleId="Heading3">
    <w:name w:val="heading 3"/>
    <w:basedOn w:val="Normal"/>
    <w:next w:val="Normal"/>
    <w:link w:val="Heading3Char"/>
    <w:uiPriority w:val="9"/>
    <w:semiHidden/>
    <w:unhideWhenUsed/>
    <w:qFormat/>
    <w:rsid w:val="00744141"/>
    <w:pPr>
      <w:keepNext/>
      <w:spacing w:before="240" w:after="60"/>
      <w:outlineLvl w:val="2"/>
    </w:pPr>
    <w:rPr>
      <w:rFonts w:ascii="Calibri" w:eastAsia="MS Gothic" w:hAnsi="Calibr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link w:val="headingChar"/>
    <w:pPr>
      <w:spacing w:before="240" w:after="120"/>
    </w:pPr>
  </w:style>
  <w:style w:type="paragraph" w:customStyle="1" w:styleId="fixed">
    <w:name w:val="fixed"/>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variable">
    <w:name w:val="variable"/>
    <w:pPr>
      <w:overflowPunct w:val="0"/>
      <w:autoSpaceDE w:val="0"/>
      <w:autoSpaceDN w:val="0"/>
      <w:adjustRightInd w:val="0"/>
      <w:ind w:left="3600" w:hanging="3600"/>
      <w:jc w:val="both"/>
      <w:textAlignment w:val="baseline"/>
    </w:pPr>
    <w:rPr>
      <w:b/>
      <w:sz w:val="24"/>
      <w:lang w:eastAsia="en-GB"/>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lang w:eastAsia="en-GB"/>
    </w:rPr>
  </w:style>
  <w:style w:type="paragraph" w:customStyle="1" w:styleId="more">
    <w:name w:val="more"/>
    <w:pPr>
      <w:overflowPunct w:val="0"/>
      <w:autoSpaceDE w:val="0"/>
      <w:autoSpaceDN w:val="0"/>
      <w:adjustRightInd w:val="0"/>
      <w:spacing w:before="60"/>
      <w:ind w:left="1288" w:hanging="284"/>
      <w:jc w:val="both"/>
      <w:textAlignment w:val="baseline"/>
    </w:pPr>
    <w:rPr>
      <w:sz w:val="24"/>
      <w:lang w:eastAsia="en-GB"/>
    </w:rPr>
  </w:style>
  <w:style w:type="character" w:customStyle="1" w:styleId="bulletChar">
    <w:name w:val="bullet Char"/>
    <w:link w:val="bullet"/>
    <w:rsid w:val="00AE3F3B"/>
    <w:rPr>
      <w:sz w:val="24"/>
      <w:lang w:eastAsia="en-GB"/>
    </w:rPr>
  </w:style>
  <w:style w:type="character" w:styleId="CommentReference">
    <w:name w:val="annotation reference"/>
    <w:uiPriority w:val="99"/>
    <w:semiHidden/>
    <w:unhideWhenUsed/>
    <w:rsid w:val="005C5F3A"/>
    <w:rPr>
      <w:sz w:val="18"/>
      <w:szCs w:val="18"/>
    </w:rPr>
  </w:style>
  <w:style w:type="paragraph" w:styleId="CommentText">
    <w:name w:val="annotation text"/>
    <w:basedOn w:val="Normal"/>
    <w:link w:val="CommentTextChar"/>
    <w:uiPriority w:val="99"/>
    <w:semiHidden/>
    <w:unhideWhenUsed/>
    <w:rsid w:val="005C5F3A"/>
    <w:rPr>
      <w:szCs w:val="24"/>
    </w:rPr>
  </w:style>
  <w:style w:type="character" w:customStyle="1" w:styleId="CommentTextChar">
    <w:name w:val="Comment Text Char"/>
    <w:link w:val="CommentText"/>
    <w:uiPriority w:val="99"/>
    <w:semiHidden/>
    <w:rsid w:val="005C5F3A"/>
    <w:rPr>
      <w:sz w:val="24"/>
      <w:szCs w:val="24"/>
      <w:lang w:eastAsia="en-GB"/>
    </w:rPr>
  </w:style>
  <w:style w:type="paragraph" w:styleId="CommentSubject">
    <w:name w:val="annotation subject"/>
    <w:basedOn w:val="CommentText"/>
    <w:next w:val="CommentText"/>
    <w:link w:val="CommentSubjectChar"/>
    <w:uiPriority w:val="99"/>
    <w:semiHidden/>
    <w:unhideWhenUsed/>
    <w:rsid w:val="005C5F3A"/>
    <w:rPr>
      <w:b/>
      <w:bCs/>
      <w:sz w:val="20"/>
      <w:szCs w:val="20"/>
    </w:rPr>
  </w:style>
  <w:style w:type="character" w:customStyle="1" w:styleId="CommentSubjectChar">
    <w:name w:val="Comment Subject Char"/>
    <w:link w:val="CommentSubject"/>
    <w:uiPriority w:val="99"/>
    <w:semiHidden/>
    <w:rsid w:val="005C5F3A"/>
    <w:rPr>
      <w:b/>
      <w:bCs/>
      <w:sz w:val="24"/>
      <w:szCs w:val="24"/>
      <w:lang w:eastAsia="en-GB"/>
    </w:rPr>
  </w:style>
  <w:style w:type="paragraph" w:styleId="BalloonText">
    <w:name w:val="Balloon Text"/>
    <w:basedOn w:val="Normal"/>
    <w:link w:val="BalloonTextChar"/>
    <w:uiPriority w:val="99"/>
    <w:semiHidden/>
    <w:unhideWhenUsed/>
    <w:rsid w:val="005C5F3A"/>
    <w:rPr>
      <w:rFonts w:ascii="Lucida Grande" w:hAnsi="Lucida Grande" w:cs="Lucida Grande"/>
      <w:sz w:val="18"/>
      <w:szCs w:val="18"/>
    </w:rPr>
  </w:style>
  <w:style w:type="character" w:customStyle="1" w:styleId="BalloonTextChar">
    <w:name w:val="Balloon Text Char"/>
    <w:link w:val="BalloonText"/>
    <w:uiPriority w:val="99"/>
    <w:semiHidden/>
    <w:rsid w:val="005C5F3A"/>
    <w:rPr>
      <w:rFonts w:ascii="Lucida Grande" w:hAnsi="Lucida Grande" w:cs="Lucida Grande"/>
      <w:sz w:val="18"/>
      <w:szCs w:val="18"/>
      <w:lang w:eastAsia="en-GB"/>
    </w:rPr>
  </w:style>
  <w:style w:type="character" w:customStyle="1" w:styleId="Heading2Char">
    <w:name w:val="Heading 2 Char"/>
    <w:link w:val="Heading2"/>
    <w:uiPriority w:val="9"/>
    <w:rsid w:val="005C5F3A"/>
    <w:rPr>
      <w:rFonts w:ascii="Times" w:hAnsi="Times"/>
      <w:b/>
      <w:bCs/>
      <w:sz w:val="36"/>
      <w:szCs w:val="36"/>
    </w:rPr>
  </w:style>
  <w:style w:type="character" w:styleId="Hyperlink">
    <w:name w:val="Hyperlink"/>
    <w:uiPriority w:val="99"/>
    <w:semiHidden/>
    <w:unhideWhenUsed/>
    <w:rsid w:val="005C5F3A"/>
    <w:rPr>
      <w:color w:val="0000FF"/>
      <w:u w:val="single"/>
    </w:rPr>
  </w:style>
  <w:style w:type="character" w:customStyle="1" w:styleId="apple-converted-space">
    <w:name w:val="apple-converted-space"/>
    <w:rsid w:val="005C5F3A"/>
  </w:style>
  <w:style w:type="character" w:customStyle="1" w:styleId="Heading3Char">
    <w:name w:val="Heading 3 Char"/>
    <w:link w:val="Heading3"/>
    <w:uiPriority w:val="9"/>
    <w:semiHidden/>
    <w:rsid w:val="00744141"/>
    <w:rPr>
      <w:rFonts w:ascii="Calibri" w:eastAsia="MS Gothic" w:hAnsi="Calibri" w:cs="Times New Roman"/>
      <w:b/>
      <w:bCs/>
      <w:sz w:val="26"/>
      <w:szCs w:val="26"/>
      <w:lang w:eastAsia="en-GB"/>
    </w:rPr>
  </w:style>
  <w:style w:type="character" w:customStyle="1" w:styleId="headingChar">
    <w:name w:val="heading Char"/>
    <w:link w:val="heading"/>
    <w:rsid w:val="000220AC"/>
    <w:rPr>
      <w:b/>
      <w:sz w:val="24"/>
      <w:lang w:eastAsia="en-GB"/>
    </w:rPr>
  </w:style>
  <w:style w:type="table" w:styleId="TableGrid">
    <w:name w:val="Table Grid"/>
    <w:basedOn w:val="TableNormal"/>
    <w:uiPriority w:val="59"/>
    <w:rsid w:val="000220AC"/>
    <w:rPr>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86410">
      <w:bodyDiv w:val="1"/>
      <w:marLeft w:val="0"/>
      <w:marRight w:val="0"/>
      <w:marTop w:val="0"/>
      <w:marBottom w:val="0"/>
      <w:divBdr>
        <w:top w:val="none" w:sz="0" w:space="0" w:color="auto"/>
        <w:left w:val="none" w:sz="0" w:space="0" w:color="auto"/>
        <w:bottom w:val="none" w:sz="0" w:space="0" w:color="auto"/>
        <w:right w:val="none" w:sz="0" w:space="0" w:color="auto"/>
      </w:divBdr>
    </w:div>
    <w:div w:id="234125031">
      <w:bodyDiv w:val="1"/>
      <w:marLeft w:val="0"/>
      <w:marRight w:val="0"/>
      <w:marTop w:val="0"/>
      <w:marBottom w:val="0"/>
      <w:divBdr>
        <w:top w:val="none" w:sz="0" w:space="0" w:color="auto"/>
        <w:left w:val="none" w:sz="0" w:space="0" w:color="auto"/>
        <w:bottom w:val="none" w:sz="0" w:space="0" w:color="auto"/>
        <w:right w:val="none" w:sz="0" w:space="0" w:color="auto"/>
      </w:divBdr>
    </w:div>
    <w:div w:id="1158958022">
      <w:bodyDiv w:val="1"/>
      <w:marLeft w:val="0"/>
      <w:marRight w:val="0"/>
      <w:marTop w:val="0"/>
      <w:marBottom w:val="0"/>
      <w:divBdr>
        <w:top w:val="none" w:sz="0" w:space="0" w:color="auto"/>
        <w:left w:val="none" w:sz="0" w:space="0" w:color="auto"/>
        <w:bottom w:val="none" w:sz="0" w:space="0" w:color="auto"/>
        <w:right w:val="none" w:sz="0" w:space="0" w:color="auto"/>
      </w:divBdr>
    </w:div>
    <w:div w:id="13849811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\alldepts\qa\SYSTEM\01_qamod.dot</Template>
  <TotalTime>2</TotalTime>
  <Pages>3</Pages>
  <Words>593</Words>
  <Characters>3385</Characters>
  <Application>Microsoft Macintosh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3971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Administrator</dc:creator>
  <cp:keywords/>
  <dc:description/>
  <cp:lastModifiedBy>Lowri Harris</cp:lastModifiedBy>
  <cp:revision>4</cp:revision>
  <dcterms:created xsi:type="dcterms:W3CDTF">2016-07-07T11:43:00Z</dcterms:created>
  <dcterms:modified xsi:type="dcterms:W3CDTF">2016-07-28T21:23:00Z</dcterms:modified>
</cp:coreProperties>
</file>