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AF2B8" w14:textId="31DFA6DE" w:rsidR="00E13070" w:rsidRDefault="0090360A">
      <w:pPr>
        <w:jc w:val="center"/>
        <w:rPr>
          <w:b/>
          <w:sz w:val="32"/>
          <w:szCs w:val="32"/>
        </w:rPr>
      </w:pPr>
      <w:r>
        <w:rPr>
          <w:b/>
          <w:sz w:val="32"/>
          <w:szCs w:val="32"/>
        </w:rPr>
        <w:t>Student number: 1816779</w:t>
      </w:r>
    </w:p>
    <w:p w14:paraId="3D11FF97" w14:textId="01A909A3" w:rsidR="0090360A" w:rsidRDefault="0090360A">
      <w:pPr>
        <w:jc w:val="center"/>
        <w:rPr>
          <w:b/>
          <w:sz w:val="32"/>
          <w:szCs w:val="32"/>
        </w:rPr>
      </w:pPr>
      <w:r>
        <w:rPr>
          <w:b/>
          <w:sz w:val="32"/>
          <w:szCs w:val="32"/>
        </w:rPr>
        <w:t xml:space="preserve">Student name: Irena </w:t>
      </w:r>
      <w:proofErr w:type="spellStart"/>
      <w:r>
        <w:rPr>
          <w:b/>
          <w:sz w:val="32"/>
          <w:szCs w:val="32"/>
        </w:rPr>
        <w:t>Naydova</w:t>
      </w:r>
      <w:proofErr w:type="spellEnd"/>
    </w:p>
    <w:p w14:paraId="4CE374AD" w14:textId="701855C6" w:rsidR="006413D5" w:rsidRDefault="006413D5">
      <w:pPr>
        <w:jc w:val="center"/>
        <w:rPr>
          <w:b/>
          <w:sz w:val="32"/>
          <w:szCs w:val="32"/>
        </w:rPr>
      </w:pPr>
      <w:r>
        <w:rPr>
          <w:b/>
          <w:sz w:val="32"/>
          <w:szCs w:val="32"/>
        </w:rPr>
        <w:t xml:space="preserve">Lecturer / Supervisor’s name: </w:t>
      </w:r>
      <w:proofErr w:type="spellStart"/>
      <w:r>
        <w:rPr>
          <w:b/>
          <w:sz w:val="32"/>
          <w:szCs w:val="32"/>
        </w:rPr>
        <w:t>Husam</w:t>
      </w:r>
      <w:proofErr w:type="spellEnd"/>
      <w:r>
        <w:rPr>
          <w:b/>
          <w:sz w:val="32"/>
          <w:szCs w:val="32"/>
        </w:rPr>
        <w:t xml:space="preserve"> Alharahsheh</w:t>
      </w:r>
    </w:p>
    <w:p w14:paraId="3FD424A9" w14:textId="488F4BE0" w:rsidR="00DC2EA4" w:rsidRDefault="00DC2EA4">
      <w:pPr>
        <w:jc w:val="center"/>
        <w:rPr>
          <w:b/>
          <w:sz w:val="32"/>
          <w:szCs w:val="32"/>
        </w:rPr>
      </w:pPr>
    </w:p>
    <w:p w14:paraId="3C5E9A1B" w14:textId="09A15D4C" w:rsidR="00DC2EA4" w:rsidRPr="00CB3678" w:rsidRDefault="00DC2EA4">
      <w:pPr>
        <w:jc w:val="center"/>
        <w:rPr>
          <w:b/>
          <w:sz w:val="32"/>
          <w:szCs w:val="32"/>
        </w:rPr>
      </w:pPr>
      <w:r>
        <w:rPr>
          <w:b/>
          <w:sz w:val="32"/>
          <w:szCs w:val="32"/>
        </w:rPr>
        <w:t>Dissertation</w:t>
      </w:r>
    </w:p>
    <w:p w14:paraId="1A50940B" w14:textId="77777777" w:rsidR="00E13070" w:rsidRPr="00CB3678" w:rsidRDefault="00E13070">
      <w:pPr>
        <w:rPr>
          <w:b/>
          <w:sz w:val="32"/>
          <w:szCs w:val="32"/>
        </w:rPr>
      </w:pPr>
    </w:p>
    <w:p w14:paraId="204C1A1A" w14:textId="4CC6CCBB" w:rsidR="00E13070" w:rsidRPr="00CB3678" w:rsidRDefault="005C79A6" w:rsidP="00693969">
      <w:pPr>
        <w:rPr>
          <w:b/>
          <w:sz w:val="32"/>
          <w:szCs w:val="32"/>
        </w:rPr>
      </w:pPr>
      <w:r w:rsidRPr="00CB3678">
        <w:rPr>
          <w:b/>
          <w:sz w:val="32"/>
          <w:szCs w:val="32"/>
        </w:rPr>
        <w:t xml:space="preserve"> Staff retention in the fragrance industry</w:t>
      </w:r>
      <w:r w:rsidR="00693969">
        <w:rPr>
          <w:b/>
          <w:sz w:val="32"/>
          <w:szCs w:val="32"/>
        </w:rPr>
        <w:t xml:space="preserve"> in the UK</w:t>
      </w:r>
      <w:r w:rsidRPr="00CB3678">
        <w:rPr>
          <w:b/>
          <w:sz w:val="32"/>
          <w:szCs w:val="32"/>
        </w:rPr>
        <w:t xml:space="preserve">, </w:t>
      </w:r>
      <w:r w:rsidR="00693969">
        <w:rPr>
          <w:b/>
          <w:sz w:val="32"/>
          <w:szCs w:val="32"/>
        </w:rPr>
        <w:t>A case study of Miller Harris</w:t>
      </w:r>
      <w:r w:rsidR="0090360A">
        <w:rPr>
          <w:b/>
          <w:sz w:val="32"/>
          <w:szCs w:val="32"/>
        </w:rPr>
        <w:t xml:space="preserve"> </w:t>
      </w:r>
    </w:p>
    <w:p w14:paraId="22922273" w14:textId="77777777" w:rsidR="00E13070" w:rsidRPr="00CB3678" w:rsidRDefault="00E13070">
      <w:pPr>
        <w:rPr>
          <w:b/>
          <w:sz w:val="32"/>
          <w:szCs w:val="32"/>
        </w:rPr>
      </w:pPr>
    </w:p>
    <w:p w14:paraId="5B4068CC" w14:textId="37AC3211" w:rsidR="00E13070" w:rsidRPr="00CB3678" w:rsidRDefault="00E13070">
      <w:pPr>
        <w:rPr>
          <w:b/>
          <w:sz w:val="32"/>
          <w:szCs w:val="32"/>
        </w:rPr>
      </w:pPr>
    </w:p>
    <w:p w14:paraId="51013DD7" w14:textId="77777777" w:rsidR="00E13070" w:rsidRPr="00CB3678" w:rsidRDefault="005C79A6">
      <w:pPr>
        <w:rPr>
          <w:b/>
          <w:sz w:val="28"/>
          <w:szCs w:val="28"/>
        </w:rPr>
      </w:pPr>
      <w:r w:rsidRPr="00CB3678">
        <w:br w:type="page"/>
      </w:r>
    </w:p>
    <w:p w14:paraId="37AE31E1" w14:textId="77777777" w:rsidR="00E13070" w:rsidRPr="00CB3678" w:rsidRDefault="005C79A6">
      <w:pPr>
        <w:rPr>
          <w:b/>
          <w:sz w:val="28"/>
          <w:szCs w:val="28"/>
        </w:rPr>
      </w:pPr>
      <w:r w:rsidRPr="00CB3678">
        <w:rPr>
          <w:b/>
          <w:sz w:val="28"/>
          <w:szCs w:val="28"/>
        </w:rPr>
        <w:lastRenderedPageBreak/>
        <w:t>Executive Summary</w:t>
      </w:r>
    </w:p>
    <w:p w14:paraId="30BC573C" w14:textId="6C2B9CAF" w:rsidR="00E13070" w:rsidRPr="00CB3678" w:rsidRDefault="005C79A6">
      <w:r w:rsidRPr="00CB3678">
        <w:t>This research has aimed to develop a better, and in depth understanding of HR staff retention in the fragrance industry of the UK</w:t>
      </w:r>
      <w:r w:rsidR="00DC2EA4">
        <w:t xml:space="preserve"> particularly in Miller Harris and Floris London.</w:t>
      </w:r>
      <w:r w:rsidRPr="00CB3678">
        <w:t xml:space="preserve"> Therefore, the researcher has adopted a qualitative approach in developing this research work. Employee retention is a complex factor within an organisation, and its HRM strategies. Especially given the circumstances in the current market, it has become increasingly complicated for the HR managers. Hence, the research study has also aimed to develop a framework which can help in retaining employees in the contemporary, multigenerational organisations, especially in the UK fragrance industry. While conducting the literature review, the researcher has identified four key themes; evaluation of existing best practices in HRM, analysing the existing gaps or challenges in such strategies, benefits of effective employee retention, and factors associated with employee retention in multigenerational organisations. In order to achieve the </w:t>
      </w:r>
      <w:proofErr w:type="gramStart"/>
      <w:r w:rsidRPr="00CB3678">
        <w:t>objectives</w:t>
      </w:r>
      <w:proofErr w:type="gramEnd"/>
      <w:r w:rsidRPr="00CB3678">
        <w:t xml:space="preserve"> the researcher has adopted both primary and secondary research methodology. Under primary methodology, the researcher has interviewed two HR managers and two senior employees from Miller Harris. This has helped in gaining a comprehensive understanding on the current employee retention strategies. While conducting the secondary research, the researcher has found two sub-</w:t>
      </w:r>
      <w:proofErr w:type="gramStart"/>
      <w:r w:rsidRPr="00CB3678">
        <w:t>themes;</w:t>
      </w:r>
      <w:proofErr w:type="gramEnd"/>
      <w:r w:rsidRPr="00CB3678">
        <w:t xml:space="preserve"> such as, employee retention best practices, and changes in employee engagement. The research has concluded that effective training and development is required to maintain high employee retention within an organisation. This is further dependent upon the several different motivational factors for Generation X and baby boomers, and the millennials. </w:t>
      </w:r>
      <w:r w:rsidRPr="00CB3678">
        <w:br w:type="page"/>
      </w:r>
    </w:p>
    <w:p w14:paraId="446B721D" w14:textId="77777777" w:rsidR="00E13070" w:rsidRPr="00CB3678" w:rsidRDefault="00E13070"/>
    <w:sdt>
      <w:sdtPr>
        <w:rPr>
          <w:rFonts w:ascii="Times New Roman" w:eastAsia="Times New Roman" w:hAnsi="Times New Roman" w:cs="Times New Roman"/>
          <w:color w:val="auto"/>
          <w:sz w:val="24"/>
          <w:szCs w:val="24"/>
          <w:lang w:val="en-GB" w:eastAsia="en-IN"/>
        </w:rPr>
        <w:id w:val="-1703857546"/>
        <w:docPartObj>
          <w:docPartGallery w:val="Table of Contents"/>
          <w:docPartUnique/>
        </w:docPartObj>
      </w:sdtPr>
      <w:sdtEndPr>
        <w:rPr>
          <w:b/>
          <w:bCs/>
          <w:noProof/>
        </w:rPr>
      </w:sdtEndPr>
      <w:sdtContent>
        <w:p w14:paraId="690589CA" w14:textId="77777777" w:rsidR="006C09C4" w:rsidRPr="00CB3678" w:rsidRDefault="006C09C4" w:rsidP="006C09C4">
          <w:pPr>
            <w:pStyle w:val="TOCHeading"/>
            <w:jc w:val="center"/>
            <w:rPr>
              <w:rFonts w:ascii="Times New Roman" w:hAnsi="Times New Roman" w:cs="Times New Roman"/>
              <w:b/>
              <w:color w:val="auto"/>
              <w:lang w:val="en-GB"/>
            </w:rPr>
          </w:pPr>
          <w:r w:rsidRPr="00CB3678">
            <w:rPr>
              <w:rFonts w:ascii="Times New Roman" w:hAnsi="Times New Roman" w:cs="Times New Roman"/>
              <w:b/>
              <w:color w:val="auto"/>
              <w:lang w:val="en-GB"/>
            </w:rPr>
            <w:t>Table of Contents</w:t>
          </w:r>
        </w:p>
        <w:p w14:paraId="1484009F" w14:textId="77777777" w:rsidR="0056613C" w:rsidRDefault="00D42AE6">
          <w:pPr>
            <w:pStyle w:val="TOC1"/>
            <w:tabs>
              <w:tab w:val="right" w:leader="dot" w:pos="9350"/>
            </w:tabs>
            <w:rPr>
              <w:rFonts w:asciiTheme="minorHAnsi" w:eastAsiaTheme="minorEastAsia" w:hAnsiTheme="minorHAnsi" w:cstheme="minorBidi"/>
              <w:noProof/>
              <w:sz w:val="22"/>
              <w:szCs w:val="22"/>
              <w:lang w:val="en-US" w:eastAsia="en-US"/>
            </w:rPr>
          </w:pPr>
          <w:r w:rsidRPr="00CB3678">
            <w:fldChar w:fldCharType="begin"/>
          </w:r>
          <w:r w:rsidR="006C09C4" w:rsidRPr="00CB3678">
            <w:instrText xml:space="preserve"> TOC \o "1-3" \h \z \u </w:instrText>
          </w:r>
          <w:r w:rsidRPr="00CB3678">
            <w:fldChar w:fldCharType="separate"/>
          </w:r>
          <w:hyperlink w:anchor="_Toc102648903" w:history="1">
            <w:r w:rsidR="0056613C" w:rsidRPr="00C545B0">
              <w:rPr>
                <w:rStyle w:val="Hyperlink"/>
                <w:noProof/>
              </w:rPr>
              <w:t>Chapter 1: Introduction</w:t>
            </w:r>
            <w:r w:rsidR="0056613C">
              <w:rPr>
                <w:noProof/>
                <w:webHidden/>
              </w:rPr>
              <w:tab/>
            </w:r>
            <w:r w:rsidR="0056613C">
              <w:rPr>
                <w:noProof/>
                <w:webHidden/>
              </w:rPr>
              <w:fldChar w:fldCharType="begin"/>
            </w:r>
            <w:r w:rsidR="0056613C">
              <w:rPr>
                <w:noProof/>
                <w:webHidden/>
              </w:rPr>
              <w:instrText xml:space="preserve"> PAGEREF _Toc102648903 \h </w:instrText>
            </w:r>
            <w:r w:rsidR="0056613C">
              <w:rPr>
                <w:noProof/>
                <w:webHidden/>
              </w:rPr>
            </w:r>
            <w:r w:rsidR="0056613C">
              <w:rPr>
                <w:noProof/>
                <w:webHidden/>
              </w:rPr>
              <w:fldChar w:fldCharType="separate"/>
            </w:r>
            <w:r w:rsidR="0056613C">
              <w:rPr>
                <w:noProof/>
                <w:webHidden/>
              </w:rPr>
              <w:t>5</w:t>
            </w:r>
            <w:r w:rsidR="0056613C">
              <w:rPr>
                <w:noProof/>
                <w:webHidden/>
              </w:rPr>
              <w:fldChar w:fldCharType="end"/>
            </w:r>
          </w:hyperlink>
        </w:p>
        <w:p w14:paraId="27189F5E"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04" w:history="1">
            <w:r w:rsidR="0056613C" w:rsidRPr="00C545B0">
              <w:rPr>
                <w:rStyle w:val="Hyperlink"/>
                <w:noProof/>
              </w:rPr>
              <w:t>1.1 Background of the research</w:t>
            </w:r>
            <w:r w:rsidR="0056613C">
              <w:rPr>
                <w:noProof/>
                <w:webHidden/>
              </w:rPr>
              <w:tab/>
            </w:r>
            <w:r w:rsidR="0056613C">
              <w:rPr>
                <w:noProof/>
                <w:webHidden/>
              </w:rPr>
              <w:fldChar w:fldCharType="begin"/>
            </w:r>
            <w:r w:rsidR="0056613C">
              <w:rPr>
                <w:noProof/>
                <w:webHidden/>
              </w:rPr>
              <w:instrText xml:space="preserve"> PAGEREF _Toc102648904 \h </w:instrText>
            </w:r>
            <w:r w:rsidR="0056613C">
              <w:rPr>
                <w:noProof/>
                <w:webHidden/>
              </w:rPr>
            </w:r>
            <w:r w:rsidR="0056613C">
              <w:rPr>
                <w:noProof/>
                <w:webHidden/>
              </w:rPr>
              <w:fldChar w:fldCharType="separate"/>
            </w:r>
            <w:r w:rsidR="0056613C">
              <w:rPr>
                <w:noProof/>
                <w:webHidden/>
              </w:rPr>
              <w:t>5</w:t>
            </w:r>
            <w:r w:rsidR="0056613C">
              <w:rPr>
                <w:noProof/>
                <w:webHidden/>
              </w:rPr>
              <w:fldChar w:fldCharType="end"/>
            </w:r>
          </w:hyperlink>
        </w:p>
        <w:p w14:paraId="76A69730"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05" w:history="1">
            <w:r w:rsidR="0056613C" w:rsidRPr="00C545B0">
              <w:rPr>
                <w:rStyle w:val="Hyperlink"/>
                <w:noProof/>
              </w:rPr>
              <w:t>1.2 Research rationale</w:t>
            </w:r>
            <w:r w:rsidR="0056613C">
              <w:rPr>
                <w:noProof/>
                <w:webHidden/>
              </w:rPr>
              <w:tab/>
            </w:r>
            <w:r w:rsidR="0056613C">
              <w:rPr>
                <w:noProof/>
                <w:webHidden/>
              </w:rPr>
              <w:fldChar w:fldCharType="begin"/>
            </w:r>
            <w:r w:rsidR="0056613C">
              <w:rPr>
                <w:noProof/>
                <w:webHidden/>
              </w:rPr>
              <w:instrText xml:space="preserve"> PAGEREF _Toc102648905 \h </w:instrText>
            </w:r>
            <w:r w:rsidR="0056613C">
              <w:rPr>
                <w:noProof/>
                <w:webHidden/>
              </w:rPr>
            </w:r>
            <w:r w:rsidR="0056613C">
              <w:rPr>
                <w:noProof/>
                <w:webHidden/>
              </w:rPr>
              <w:fldChar w:fldCharType="separate"/>
            </w:r>
            <w:r w:rsidR="0056613C">
              <w:rPr>
                <w:noProof/>
                <w:webHidden/>
              </w:rPr>
              <w:t>5</w:t>
            </w:r>
            <w:r w:rsidR="0056613C">
              <w:rPr>
                <w:noProof/>
                <w:webHidden/>
              </w:rPr>
              <w:fldChar w:fldCharType="end"/>
            </w:r>
          </w:hyperlink>
        </w:p>
        <w:p w14:paraId="7002F58F"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06" w:history="1">
            <w:r w:rsidR="0056613C" w:rsidRPr="00C545B0">
              <w:rPr>
                <w:rStyle w:val="Hyperlink"/>
                <w:noProof/>
              </w:rPr>
              <w:t>1.3 Aims and objectives</w:t>
            </w:r>
            <w:r w:rsidR="0056613C">
              <w:rPr>
                <w:noProof/>
                <w:webHidden/>
              </w:rPr>
              <w:tab/>
            </w:r>
            <w:r w:rsidR="0056613C">
              <w:rPr>
                <w:noProof/>
                <w:webHidden/>
              </w:rPr>
              <w:fldChar w:fldCharType="begin"/>
            </w:r>
            <w:r w:rsidR="0056613C">
              <w:rPr>
                <w:noProof/>
                <w:webHidden/>
              </w:rPr>
              <w:instrText xml:space="preserve"> PAGEREF _Toc102648906 \h </w:instrText>
            </w:r>
            <w:r w:rsidR="0056613C">
              <w:rPr>
                <w:noProof/>
                <w:webHidden/>
              </w:rPr>
            </w:r>
            <w:r w:rsidR="0056613C">
              <w:rPr>
                <w:noProof/>
                <w:webHidden/>
              </w:rPr>
              <w:fldChar w:fldCharType="separate"/>
            </w:r>
            <w:r w:rsidR="0056613C">
              <w:rPr>
                <w:noProof/>
                <w:webHidden/>
              </w:rPr>
              <w:t>6</w:t>
            </w:r>
            <w:r w:rsidR="0056613C">
              <w:rPr>
                <w:noProof/>
                <w:webHidden/>
              </w:rPr>
              <w:fldChar w:fldCharType="end"/>
            </w:r>
          </w:hyperlink>
        </w:p>
        <w:p w14:paraId="3C936928"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07" w:history="1">
            <w:r w:rsidR="0056613C" w:rsidRPr="00C545B0">
              <w:rPr>
                <w:rStyle w:val="Hyperlink"/>
                <w:noProof/>
              </w:rPr>
              <w:t>1.4 Research Questions</w:t>
            </w:r>
            <w:r w:rsidR="0056613C">
              <w:rPr>
                <w:noProof/>
                <w:webHidden/>
              </w:rPr>
              <w:tab/>
            </w:r>
            <w:r w:rsidR="0056613C">
              <w:rPr>
                <w:noProof/>
                <w:webHidden/>
              </w:rPr>
              <w:fldChar w:fldCharType="begin"/>
            </w:r>
            <w:r w:rsidR="0056613C">
              <w:rPr>
                <w:noProof/>
                <w:webHidden/>
              </w:rPr>
              <w:instrText xml:space="preserve"> PAGEREF _Toc102648907 \h </w:instrText>
            </w:r>
            <w:r w:rsidR="0056613C">
              <w:rPr>
                <w:noProof/>
                <w:webHidden/>
              </w:rPr>
            </w:r>
            <w:r w:rsidR="0056613C">
              <w:rPr>
                <w:noProof/>
                <w:webHidden/>
              </w:rPr>
              <w:fldChar w:fldCharType="separate"/>
            </w:r>
            <w:r w:rsidR="0056613C">
              <w:rPr>
                <w:noProof/>
                <w:webHidden/>
              </w:rPr>
              <w:t>6</w:t>
            </w:r>
            <w:r w:rsidR="0056613C">
              <w:rPr>
                <w:noProof/>
                <w:webHidden/>
              </w:rPr>
              <w:fldChar w:fldCharType="end"/>
            </w:r>
          </w:hyperlink>
        </w:p>
        <w:p w14:paraId="7E360742"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08" w:history="1">
            <w:r w:rsidR="0056613C" w:rsidRPr="00C545B0">
              <w:rPr>
                <w:rStyle w:val="Hyperlink"/>
                <w:noProof/>
              </w:rPr>
              <w:t>1.5 Significance of the research</w:t>
            </w:r>
            <w:r w:rsidR="0056613C">
              <w:rPr>
                <w:noProof/>
                <w:webHidden/>
              </w:rPr>
              <w:tab/>
            </w:r>
            <w:r w:rsidR="0056613C">
              <w:rPr>
                <w:noProof/>
                <w:webHidden/>
              </w:rPr>
              <w:fldChar w:fldCharType="begin"/>
            </w:r>
            <w:r w:rsidR="0056613C">
              <w:rPr>
                <w:noProof/>
                <w:webHidden/>
              </w:rPr>
              <w:instrText xml:space="preserve"> PAGEREF _Toc102648908 \h </w:instrText>
            </w:r>
            <w:r w:rsidR="0056613C">
              <w:rPr>
                <w:noProof/>
                <w:webHidden/>
              </w:rPr>
            </w:r>
            <w:r w:rsidR="0056613C">
              <w:rPr>
                <w:noProof/>
                <w:webHidden/>
              </w:rPr>
              <w:fldChar w:fldCharType="separate"/>
            </w:r>
            <w:r w:rsidR="0056613C">
              <w:rPr>
                <w:noProof/>
                <w:webHidden/>
              </w:rPr>
              <w:t>6</w:t>
            </w:r>
            <w:r w:rsidR="0056613C">
              <w:rPr>
                <w:noProof/>
                <w:webHidden/>
              </w:rPr>
              <w:fldChar w:fldCharType="end"/>
            </w:r>
          </w:hyperlink>
        </w:p>
        <w:p w14:paraId="79C1661C"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09" w:history="1">
            <w:r w:rsidR="0056613C" w:rsidRPr="00C545B0">
              <w:rPr>
                <w:rStyle w:val="Hyperlink"/>
                <w:noProof/>
              </w:rPr>
              <w:t>1.6 Research structure</w:t>
            </w:r>
            <w:r w:rsidR="0056613C">
              <w:rPr>
                <w:noProof/>
                <w:webHidden/>
              </w:rPr>
              <w:tab/>
            </w:r>
            <w:r w:rsidR="0056613C">
              <w:rPr>
                <w:noProof/>
                <w:webHidden/>
              </w:rPr>
              <w:fldChar w:fldCharType="begin"/>
            </w:r>
            <w:r w:rsidR="0056613C">
              <w:rPr>
                <w:noProof/>
                <w:webHidden/>
              </w:rPr>
              <w:instrText xml:space="preserve"> PAGEREF _Toc102648909 \h </w:instrText>
            </w:r>
            <w:r w:rsidR="0056613C">
              <w:rPr>
                <w:noProof/>
                <w:webHidden/>
              </w:rPr>
            </w:r>
            <w:r w:rsidR="0056613C">
              <w:rPr>
                <w:noProof/>
                <w:webHidden/>
              </w:rPr>
              <w:fldChar w:fldCharType="separate"/>
            </w:r>
            <w:r w:rsidR="0056613C">
              <w:rPr>
                <w:noProof/>
                <w:webHidden/>
              </w:rPr>
              <w:t>7</w:t>
            </w:r>
            <w:r w:rsidR="0056613C">
              <w:rPr>
                <w:noProof/>
                <w:webHidden/>
              </w:rPr>
              <w:fldChar w:fldCharType="end"/>
            </w:r>
          </w:hyperlink>
        </w:p>
        <w:p w14:paraId="0B77392F" w14:textId="77777777" w:rsidR="0056613C" w:rsidRDefault="00AA6BCE">
          <w:pPr>
            <w:pStyle w:val="TOC1"/>
            <w:tabs>
              <w:tab w:val="right" w:leader="dot" w:pos="9350"/>
            </w:tabs>
            <w:rPr>
              <w:rFonts w:asciiTheme="minorHAnsi" w:eastAsiaTheme="minorEastAsia" w:hAnsiTheme="minorHAnsi" w:cstheme="minorBidi"/>
              <w:noProof/>
              <w:sz w:val="22"/>
              <w:szCs w:val="22"/>
              <w:lang w:val="en-US" w:eastAsia="en-US"/>
            </w:rPr>
          </w:pPr>
          <w:hyperlink w:anchor="_Toc102648910" w:history="1">
            <w:r w:rsidR="0056613C" w:rsidRPr="00C545B0">
              <w:rPr>
                <w:rStyle w:val="Hyperlink"/>
                <w:noProof/>
              </w:rPr>
              <w:t>Chapter 02: Literature Review</w:t>
            </w:r>
            <w:r w:rsidR="0056613C">
              <w:rPr>
                <w:noProof/>
                <w:webHidden/>
              </w:rPr>
              <w:tab/>
            </w:r>
            <w:r w:rsidR="0056613C">
              <w:rPr>
                <w:noProof/>
                <w:webHidden/>
              </w:rPr>
              <w:fldChar w:fldCharType="begin"/>
            </w:r>
            <w:r w:rsidR="0056613C">
              <w:rPr>
                <w:noProof/>
                <w:webHidden/>
              </w:rPr>
              <w:instrText xml:space="preserve"> PAGEREF _Toc102648910 \h </w:instrText>
            </w:r>
            <w:r w:rsidR="0056613C">
              <w:rPr>
                <w:noProof/>
                <w:webHidden/>
              </w:rPr>
            </w:r>
            <w:r w:rsidR="0056613C">
              <w:rPr>
                <w:noProof/>
                <w:webHidden/>
              </w:rPr>
              <w:fldChar w:fldCharType="separate"/>
            </w:r>
            <w:r w:rsidR="0056613C">
              <w:rPr>
                <w:noProof/>
                <w:webHidden/>
              </w:rPr>
              <w:t>8</w:t>
            </w:r>
            <w:r w:rsidR="0056613C">
              <w:rPr>
                <w:noProof/>
                <w:webHidden/>
              </w:rPr>
              <w:fldChar w:fldCharType="end"/>
            </w:r>
          </w:hyperlink>
        </w:p>
        <w:p w14:paraId="77D98109"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11" w:history="1">
            <w:r w:rsidR="0056613C" w:rsidRPr="00C545B0">
              <w:rPr>
                <w:rStyle w:val="Hyperlink"/>
                <w:noProof/>
              </w:rPr>
              <w:t>2.1 Evaluation of the best practices of employee retention</w:t>
            </w:r>
            <w:r w:rsidR="0056613C">
              <w:rPr>
                <w:noProof/>
                <w:webHidden/>
              </w:rPr>
              <w:tab/>
            </w:r>
            <w:r w:rsidR="0056613C">
              <w:rPr>
                <w:noProof/>
                <w:webHidden/>
              </w:rPr>
              <w:fldChar w:fldCharType="begin"/>
            </w:r>
            <w:r w:rsidR="0056613C">
              <w:rPr>
                <w:noProof/>
                <w:webHidden/>
              </w:rPr>
              <w:instrText xml:space="preserve"> PAGEREF _Toc102648911 \h </w:instrText>
            </w:r>
            <w:r w:rsidR="0056613C">
              <w:rPr>
                <w:noProof/>
                <w:webHidden/>
              </w:rPr>
            </w:r>
            <w:r w:rsidR="0056613C">
              <w:rPr>
                <w:noProof/>
                <w:webHidden/>
              </w:rPr>
              <w:fldChar w:fldCharType="separate"/>
            </w:r>
            <w:r w:rsidR="0056613C">
              <w:rPr>
                <w:noProof/>
                <w:webHidden/>
              </w:rPr>
              <w:t>8</w:t>
            </w:r>
            <w:r w:rsidR="0056613C">
              <w:rPr>
                <w:noProof/>
                <w:webHidden/>
              </w:rPr>
              <w:fldChar w:fldCharType="end"/>
            </w:r>
          </w:hyperlink>
        </w:p>
        <w:p w14:paraId="6E38229D"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12" w:history="1">
            <w:r w:rsidR="0056613C" w:rsidRPr="00C545B0">
              <w:rPr>
                <w:rStyle w:val="Hyperlink"/>
                <w:noProof/>
              </w:rPr>
              <w:t>2.2 Benefits of effective employee retention strategies</w:t>
            </w:r>
            <w:r w:rsidR="0056613C">
              <w:rPr>
                <w:noProof/>
                <w:webHidden/>
              </w:rPr>
              <w:tab/>
            </w:r>
            <w:r w:rsidR="0056613C">
              <w:rPr>
                <w:noProof/>
                <w:webHidden/>
              </w:rPr>
              <w:fldChar w:fldCharType="begin"/>
            </w:r>
            <w:r w:rsidR="0056613C">
              <w:rPr>
                <w:noProof/>
                <w:webHidden/>
              </w:rPr>
              <w:instrText xml:space="preserve"> PAGEREF _Toc102648912 \h </w:instrText>
            </w:r>
            <w:r w:rsidR="0056613C">
              <w:rPr>
                <w:noProof/>
                <w:webHidden/>
              </w:rPr>
            </w:r>
            <w:r w:rsidR="0056613C">
              <w:rPr>
                <w:noProof/>
                <w:webHidden/>
              </w:rPr>
              <w:fldChar w:fldCharType="separate"/>
            </w:r>
            <w:r w:rsidR="0056613C">
              <w:rPr>
                <w:noProof/>
                <w:webHidden/>
              </w:rPr>
              <w:t>8</w:t>
            </w:r>
            <w:r w:rsidR="0056613C">
              <w:rPr>
                <w:noProof/>
                <w:webHidden/>
              </w:rPr>
              <w:fldChar w:fldCharType="end"/>
            </w:r>
          </w:hyperlink>
        </w:p>
        <w:p w14:paraId="7A94D40C"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13" w:history="1">
            <w:r w:rsidR="0056613C" w:rsidRPr="00C545B0">
              <w:rPr>
                <w:rStyle w:val="Hyperlink"/>
                <w:noProof/>
              </w:rPr>
              <w:t>2.3 Various factors associated with employee retention in a multi-generational workforce</w:t>
            </w:r>
            <w:r w:rsidR="0056613C">
              <w:rPr>
                <w:noProof/>
                <w:webHidden/>
              </w:rPr>
              <w:tab/>
            </w:r>
            <w:r w:rsidR="0056613C">
              <w:rPr>
                <w:noProof/>
                <w:webHidden/>
              </w:rPr>
              <w:fldChar w:fldCharType="begin"/>
            </w:r>
            <w:r w:rsidR="0056613C">
              <w:rPr>
                <w:noProof/>
                <w:webHidden/>
              </w:rPr>
              <w:instrText xml:space="preserve"> PAGEREF _Toc102648913 \h </w:instrText>
            </w:r>
            <w:r w:rsidR="0056613C">
              <w:rPr>
                <w:noProof/>
                <w:webHidden/>
              </w:rPr>
            </w:r>
            <w:r w:rsidR="0056613C">
              <w:rPr>
                <w:noProof/>
                <w:webHidden/>
              </w:rPr>
              <w:fldChar w:fldCharType="separate"/>
            </w:r>
            <w:r w:rsidR="0056613C">
              <w:rPr>
                <w:noProof/>
                <w:webHidden/>
              </w:rPr>
              <w:t>9</w:t>
            </w:r>
            <w:r w:rsidR="0056613C">
              <w:rPr>
                <w:noProof/>
                <w:webHidden/>
              </w:rPr>
              <w:fldChar w:fldCharType="end"/>
            </w:r>
          </w:hyperlink>
        </w:p>
        <w:p w14:paraId="3A97C9AB"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14" w:history="1">
            <w:r w:rsidR="0056613C" w:rsidRPr="00C545B0">
              <w:rPr>
                <w:rStyle w:val="Hyperlink"/>
                <w:noProof/>
              </w:rPr>
              <w:t>2.4 Identifying the existing gaps in employee engagement and retention practices</w:t>
            </w:r>
            <w:r w:rsidR="0056613C">
              <w:rPr>
                <w:noProof/>
                <w:webHidden/>
              </w:rPr>
              <w:tab/>
            </w:r>
            <w:r w:rsidR="0056613C">
              <w:rPr>
                <w:noProof/>
                <w:webHidden/>
              </w:rPr>
              <w:fldChar w:fldCharType="begin"/>
            </w:r>
            <w:r w:rsidR="0056613C">
              <w:rPr>
                <w:noProof/>
                <w:webHidden/>
              </w:rPr>
              <w:instrText xml:space="preserve"> PAGEREF _Toc102648914 \h </w:instrText>
            </w:r>
            <w:r w:rsidR="0056613C">
              <w:rPr>
                <w:noProof/>
                <w:webHidden/>
              </w:rPr>
            </w:r>
            <w:r w:rsidR="0056613C">
              <w:rPr>
                <w:noProof/>
                <w:webHidden/>
              </w:rPr>
              <w:fldChar w:fldCharType="separate"/>
            </w:r>
            <w:r w:rsidR="0056613C">
              <w:rPr>
                <w:noProof/>
                <w:webHidden/>
              </w:rPr>
              <w:t>10</w:t>
            </w:r>
            <w:r w:rsidR="0056613C">
              <w:rPr>
                <w:noProof/>
                <w:webHidden/>
              </w:rPr>
              <w:fldChar w:fldCharType="end"/>
            </w:r>
          </w:hyperlink>
        </w:p>
        <w:p w14:paraId="6C2081F4"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15" w:history="1">
            <w:r w:rsidR="0056613C" w:rsidRPr="00C545B0">
              <w:rPr>
                <w:rStyle w:val="Hyperlink"/>
                <w:noProof/>
              </w:rPr>
              <w:t>2.5 Summary</w:t>
            </w:r>
            <w:r w:rsidR="0056613C">
              <w:rPr>
                <w:noProof/>
                <w:webHidden/>
              </w:rPr>
              <w:tab/>
            </w:r>
            <w:r w:rsidR="0056613C">
              <w:rPr>
                <w:noProof/>
                <w:webHidden/>
              </w:rPr>
              <w:fldChar w:fldCharType="begin"/>
            </w:r>
            <w:r w:rsidR="0056613C">
              <w:rPr>
                <w:noProof/>
                <w:webHidden/>
              </w:rPr>
              <w:instrText xml:space="preserve"> PAGEREF _Toc102648915 \h </w:instrText>
            </w:r>
            <w:r w:rsidR="0056613C">
              <w:rPr>
                <w:noProof/>
                <w:webHidden/>
              </w:rPr>
            </w:r>
            <w:r w:rsidR="0056613C">
              <w:rPr>
                <w:noProof/>
                <w:webHidden/>
              </w:rPr>
              <w:fldChar w:fldCharType="separate"/>
            </w:r>
            <w:r w:rsidR="0056613C">
              <w:rPr>
                <w:noProof/>
                <w:webHidden/>
              </w:rPr>
              <w:t>11</w:t>
            </w:r>
            <w:r w:rsidR="0056613C">
              <w:rPr>
                <w:noProof/>
                <w:webHidden/>
              </w:rPr>
              <w:fldChar w:fldCharType="end"/>
            </w:r>
          </w:hyperlink>
        </w:p>
        <w:p w14:paraId="36266FDE"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16" w:history="1">
            <w:r w:rsidR="0056613C" w:rsidRPr="00C545B0">
              <w:rPr>
                <w:rStyle w:val="Hyperlink"/>
                <w:noProof/>
              </w:rPr>
              <w:t>2.6 Literature Gap</w:t>
            </w:r>
            <w:r w:rsidR="0056613C">
              <w:rPr>
                <w:noProof/>
                <w:webHidden/>
              </w:rPr>
              <w:tab/>
            </w:r>
            <w:r w:rsidR="0056613C">
              <w:rPr>
                <w:noProof/>
                <w:webHidden/>
              </w:rPr>
              <w:fldChar w:fldCharType="begin"/>
            </w:r>
            <w:r w:rsidR="0056613C">
              <w:rPr>
                <w:noProof/>
                <w:webHidden/>
              </w:rPr>
              <w:instrText xml:space="preserve"> PAGEREF _Toc102648916 \h </w:instrText>
            </w:r>
            <w:r w:rsidR="0056613C">
              <w:rPr>
                <w:noProof/>
                <w:webHidden/>
              </w:rPr>
            </w:r>
            <w:r w:rsidR="0056613C">
              <w:rPr>
                <w:noProof/>
                <w:webHidden/>
              </w:rPr>
              <w:fldChar w:fldCharType="separate"/>
            </w:r>
            <w:r w:rsidR="0056613C">
              <w:rPr>
                <w:noProof/>
                <w:webHidden/>
              </w:rPr>
              <w:t>11</w:t>
            </w:r>
            <w:r w:rsidR="0056613C">
              <w:rPr>
                <w:noProof/>
                <w:webHidden/>
              </w:rPr>
              <w:fldChar w:fldCharType="end"/>
            </w:r>
          </w:hyperlink>
        </w:p>
        <w:p w14:paraId="7B9E65CC" w14:textId="77777777" w:rsidR="0056613C" w:rsidRDefault="00AA6BCE">
          <w:pPr>
            <w:pStyle w:val="TOC1"/>
            <w:tabs>
              <w:tab w:val="right" w:leader="dot" w:pos="9350"/>
            </w:tabs>
            <w:rPr>
              <w:rFonts w:asciiTheme="minorHAnsi" w:eastAsiaTheme="minorEastAsia" w:hAnsiTheme="minorHAnsi" w:cstheme="minorBidi"/>
              <w:noProof/>
              <w:sz w:val="22"/>
              <w:szCs w:val="22"/>
              <w:lang w:val="en-US" w:eastAsia="en-US"/>
            </w:rPr>
          </w:pPr>
          <w:hyperlink w:anchor="_Toc102648917" w:history="1">
            <w:r w:rsidR="0056613C" w:rsidRPr="00C545B0">
              <w:rPr>
                <w:rStyle w:val="Hyperlink"/>
                <w:noProof/>
              </w:rPr>
              <w:t>Chapter 03: Research Methodology</w:t>
            </w:r>
            <w:r w:rsidR="0056613C">
              <w:rPr>
                <w:noProof/>
                <w:webHidden/>
              </w:rPr>
              <w:tab/>
            </w:r>
            <w:r w:rsidR="0056613C">
              <w:rPr>
                <w:noProof/>
                <w:webHidden/>
              </w:rPr>
              <w:fldChar w:fldCharType="begin"/>
            </w:r>
            <w:r w:rsidR="0056613C">
              <w:rPr>
                <w:noProof/>
                <w:webHidden/>
              </w:rPr>
              <w:instrText xml:space="preserve"> PAGEREF _Toc102648917 \h </w:instrText>
            </w:r>
            <w:r w:rsidR="0056613C">
              <w:rPr>
                <w:noProof/>
                <w:webHidden/>
              </w:rPr>
            </w:r>
            <w:r w:rsidR="0056613C">
              <w:rPr>
                <w:noProof/>
                <w:webHidden/>
              </w:rPr>
              <w:fldChar w:fldCharType="separate"/>
            </w:r>
            <w:r w:rsidR="0056613C">
              <w:rPr>
                <w:noProof/>
                <w:webHidden/>
              </w:rPr>
              <w:t>12</w:t>
            </w:r>
            <w:r w:rsidR="0056613C">
              <w:rPr>
                <w:noProof/>
                <w:webHidden/>
              </w:rPr>
              <w:fldChar w:fldCharType="end"/>
            </w:r>
          </w:hyperlink>
        </w:p>
        <w:p w14:paraId="06B42E43"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18" w:history="1">
            <w:r w:rsidR="0056613C" w:rsidRPr="00C545B0">
              <w:rPr>
                <w:rStyle w:val="Hyperlink"/>
                <w:noProof/>
              </w:rPr>
              <w:t>3.1 Research Philosophy</w:t>
            </w:r>
            <w:r w:rsidR="0056613C">
              <w:rPr>
                <w:noProof/>
                <w:webHidden/>
              </w:rPr>
              <w:tab/>
            </w:r>
            <w:r w:rsidR="0056613C">
              <w:rPr>
                <w:noProof/>
                <w:webHidden/>
              </w:rPr>
              <w:fldChar w:fldCharType="begin"/>
            </w:r>
            <w:r w:rsidR="0056613C">
              <w:rPr>
                <w:noProof/>
                <w:webHidden/>
              </w:rPr>
              <w:instrText xml:space="preserve"> PAGEREF _Toc102648918 \h </w:instrText>
            </w:r>
            <w:r w:rsidR="0056613C">
              <w:rPr>
                <w:noProof/>
                <w:webHidden/>
              </w:rPr>
            </w:r>
            <w:r w:rsidR="0056613C">
              <w:rPr>
                <w:noProof/>
                <w:webHidden/>
              </w:rPr>
              <w:fldChar w:fldCharType="separate"/>
            </w:r>
            <w:r w:rsidR="0056613C">
              <w:rPr>
                <w:noProof/>
                <w:webHidden/>
              </w:rPr>
              <w:t>12</w:t>
            </w:r>
            <w:r w:rsidR="0056613C">
              <w:rPr>
                <w:noProof/>
                <w:webHidden/>
              </w:rPr>
              <w:fldChar w:fldCharType="end"/>
            </w:r>
          </w:hyperlink>
        </w:p>
        <w:p w14:paraId="495F6A39"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19" w:history="1">
            <w:r w:rsidR="0056613C" w:rsidRPr="00C545B0">
              <w:rPr>
                <w:rStyle w:val="Hyperlink"/>
                <w:noProof/>
              </w:rPr>
              <w:t>3.2 Research Paradigm</w:t>
            </w:r>
            <w:r w:rsidR="0056613C">
              <w:rPr>
                <w:noProof/>
                <w:webHidden/>
              </w:rPr>
              <w:tab/>
            </w:r>
            <w:r w:rsidR="0056613C">
              <w:rPr>
                <w:noProof/>
                <w:webHidden/>
              </w:rPr>
              <w:fldChar w:fldCharType="begin"/>
            </w:r>
            <w:r w:rsidR="0056613C">
              <w:rPr>
                <w:noProof/>
                <w:webHidden/>
              </w:rPr>
              <w:instrText xml:space="preserve"> PAGEREF _Toc102648919 \h </w:instrText>
            </w:r>
            <w:r w:rsidR="0056613C">
              <w:rPr>
                <w:noProof/>
                <w:webHidden/>
              </w:rPr>
            </w:r>
            <w:r w:rsidR="0056613C">
              <w:rPr>
                <w:noProof/>
                <w:webHidden/>
              </w:rPr>
              <w:fldChar w:fldCharType="separate"/>
            </w:r>
            <w:r w:rsidR="0056613C">
              <w:rPr>
                <w:noProof/>
                <w:webHidden/>
              </w:rPr>
              <w:t>12</w:t>
            </w:r>
            <w:r w:rsidR="0056613C">
              <w:rPr>
                <w:noProof/>
                <w:webHidden/>
              </w:rPr>
              <w:fldChar w:fldCharType="end"/>
            </w:r>
          </w:hyperlink>
        </w:p>
        <w:p w14:paraId="6C7AFB26"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20" w:history="1">
            <w:r w:rsidR="0056613C" w:rsidRPr="00C545B0">
              <w:rPr>
                <w:rStyle w:val="Hyperlink"/>
                <w:noProof/>
              </w:rPr>
              <w:t>3.3 Research Approach</w:t>
            </w:r>
            <w:r w:rsidR="0056613C">
              <w:rPr>
                <w:noProof/>
                <w:webHidden/>
              </w:rPr>
              <w:tab/>
            </w:r>
            <w:r w:rsidR="0056613C">
              <w:rPr>
                <w:noProof/>
                <w:webHidden/>
              </w:rPr>
              <w:fldChar w:fldCharType="begin"/>
            </w:r>
            <w:r w:rsidR="0056613C">
              <w:rPr>
                <w:noProof/>
                <w:webHidden/>
              </w:rPr>
              <w:instrText xml:space="preserve"> PAGEREF _Toc102648920 \h </w:instrText>
            </w:r>
            <w:r w:rsidR="0056613C">
              <w:rPr>
                <w:noProof/>
                <w:webHidden/>
              </w:rPr>
            </w:r>
            <w:r w:rsidR="0056613C">
              <w:rPr>
                <w:noProof/>
                <w:webHidden/>
              </w:rPr>
              <w:fldChar w:fldCharType="separate"/>
            </w:r>
            <w:r w:rsidR="0056613C">
              <w:rPr>
                <w:noProof/>
                <w:webHidden/>
              </w:rPr>
              <w:t>13</w:t>
            </w:r>
            <w:r w:rsidR="0056613C">
              <w:rPr>
                <w:noProof/>
                <w:webHidden/>
              </w:rPr>
              <w:fldChar w:fldCharType="end"/>
            </w:r>
          </w:hyperlink>
        </w:p>
        <w:p w14:paraId="4501D6F7"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21" w:history="1">
            <w:r w:rsidR="0056613C" w:rsidRPr="00C545B0">
              <w:rPr>
                <w:rStyle w:val="Hyperlink"/>
                <w:noProof/>
              </w:rPr>
              <w:t>3.4 Research Methodology</w:t>
            </w:r>
            <w:r w:rsidR="0056613C">
              <w:rPr>
                <w:noProof/>
                <w:webHidden/>
              </w:rPr>
              <w:tab/>
            </w:r>
            <w:r w:rsidR="0056613C">
              <w:rPr>
                <w:noProof/>
                <w:webHidden/>
              </w:rPr>
              <w:fldChar w:fldCharType="begin"/>
            </w:r>
            <w:r w:rsidR="0056613C">
              <w:rPr>
                <w:noProof/>
                <w:webHidden/>
              </w:rPr>
              <w:instrText xml:space="preserve"> PAGEREF _Toc102648921 \h </w:instrText>
            </w:r>
            <w:r w:rsidR="0056613C">
              <w:rPr>
                <w:noProof/>
                <w:webHidden/>
              </w:rPr>
            </w:r>
            <w:r w:rsidR="0056613C">
              <w:rPr>
                <w:noProof/>
                <w:webHidden/>
              </w:rPr>
              <w:fldChar w:fldCharType="separate"/>
            </w:r>
            <w:r w:rsidR="0056613C">
              <w:rPr>
                <w:noProof/>
                <w:webHidden/>
              </w:rPr>
              <w:t>13</w:t>
            </w:r>
            <w:r w:rsidR="0056613C">
              <w:rPr>
                <w:noProof/>
                <w:webHidden/>
              </w:rPr>
              <w:fldChar w:fldCharType="end"/>
            </w:r>
          </w:hyperlink>
        </w:p>
        <w:p w14:paraId="72A0ACCD"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22" w:history="1">
            <w:r w:rsidR="0056613C" w:rsidRPr="00C545B0">
              <w:rPr>
                <w:rStyle w:val="Hyperlink"/>
                <w:noProof/>
              </w:rPr>
              <w:t>3.5 Research Strategy</w:t>
            </w:r>
            <w:r w:rsidR="0056613C">
              <w:rPr>
                <w:noProof/>
                <w:webHidden/>
              </w:rPr>
              <w:tab/>
            </w:r>
            <w:r w:rsidR="0056613C">
              <w:rPr>
                <w:noProof/>
                <w:webHidden/>
              </w:rPr>
              <w:fldChar w:fldCharType="begin"/>
            </w:r>
            <w:r w:rsidR="0056613C">
              <w:rPr>
                <w:noProof/>
                <w:webHidden/>
              </w:rPr>
              <w:instrText xml:space="preserve"> PAGEREF _Toc102648922 \h </w:instrText>
            </w:r>
            <w:r w:rsidR="0056613C">
              <w:rPr>
                <w:noProof/>
                <w:webHidden/>
              </w:rPr>
            </w:r>
            <w:r w:rsidR="0056613C">
              <w:rPr>
                <w:noProof/>
                <w:webHidden/>
              </w:rPr>
              <w:fldChar w:fldCharType="separate"/>
            </w:r>
            <w:r w:rsidR="0056613C">
              <w:rPr>
                <w:noProof/>
                <w:webHidden/>
              </w:rPr>
              <w:t>13</w:t>
            </w:r>
            <w:r w:rsidR="0056613C">
              <w:rPr>
                <w:noProof/>
                <w:webHidden/>
              </w:rPr>
              <w:fldChar w:fldCharType="end"/>
            </w:r>
          </w:hyperlink>
        </w:p>
        <w:p w14:paraId="191223F8"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23" w:history="1">
            <w:r w:rsidR="0056613C" w:rsidRPr="00C545B0">
              <w:rPr>
                <w:rStyle w:val="Hyperlink"/>
                <w:noProof/>
              </w:rPr>
              <w:t>3.6 Sampling Methods</w:t>
            </w:r>
            <w:r w:rsidR="0056613C">
              <w:rPr>
                <w:noProof/>
                <w:webHidden/>
              </w:rPr>
              <w:tab/>
            </w:r>
            <w:r w:rsidR="0056613C">
              <w:rPr>
                <w:noProof/>
                <w:webHidden/>
              </w:rPr>
              <w:fldChar w:fldCharType="begin"/>
            </w:r>
            <w:r w:rsidR="0056613C">
              <w:rPr>
                <w:noProof/>
                <w:webHidden/>
              </w:rPr>
              <w:instrText xml:space="preserve"> PAGEREF _Toc102648923 \h </w:instrText>
            </w:r>
            <w:r w:rsidR="0056613C">
              <w:rPr>
                <w:noProof/>
                <w:webHidden/>
              </w:rPr>
            </w:r>
            <w:r w:rsidR="0056613C">
              <w:rPr>
                <w:noProof/>
                <w:webHidden/>
              </w:rPr>
              <w:fldChar w:fldCharType="separate"/>
            </w:r>
            <w:r w:rsidR="0056613C">
              <w:rPr>
                <w:noProof/>
                <w:webHidden/>
              </w:rPr>
              <w:t>14</w:t>
            </w:r>
            <w:r w:rsidR="0056613C">
              <w:rPr>
                <w:noProof/>
                <w:webHidden/>
              </w:rPr>
              <w:fldChar w:fldCharType="end"/>
            </w:r>
          </w:hyperlink>
        </w:p>
        <w:p w14:paraId="67FA9F5B"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24" w:history="1">
            <w:r w:rsidR="0056613C" w:rsidRPr="00C545B0">
              <w:rPr>
                <w:rStyle w:val="Hyperlink"/>
                <w:noProof/>
              </w:rPr>
              <w:t>3.7 Data Collection Methods</w:t>
            </w:r>
            <w:r w:rsidR="0056613C">
              <w:rPr>
                <w:noProof/>
                <w:webHidden/>
              </w:rPr>
              <w:tab/>
            </w:r>
            <w:r w:rsidR="0056613C">
              <w:rPr>
                <w:noProof/>
                <w:webHidden/>
              </w:rPr>
              <w:fldChar w:fldCharType="begin"/>
            </w:r>
            <w:r w:rsidR="0056613C">
              <w:rPr>
                <w:noProof/>
                <w:webHidden/>
              </w:rPr>
              <w:instrText xml:space="preserve"> PAGEREF _Toc102648924 \h </w:instrText>
            </w:r>
            <w:r w:rsidR="0056613C">
              <w:rPr>
                <w:noProof/>
                <w:webHidden/>
              </w:rPr>
            </w:r>
            <w:r w:rsidR="0056613C">
              <w:rPr>
                <w:noProof/>
                <w:webHidden/>
              </w:rPr>
              <w:fldChar w:fldCharType="separate"/>
            </w:r>
            <w:r w:rsidR="0056613C">
              <w:rPr>
                <w:noProof/>
                <w:webHidden/>
              </w:rPr>
              <w:t>14</w:t>
            </w:r>
            <w:r w:rsidR="0056613C">
              <w:rPr>
                <w:noProof/>
                <w:webHidden/>
              </w:rPr>
              <w:fldChar w:fldCharType="end"/>
            </w:r>
          </w:hyperlink>
        </w:p>
        <w:p w14:paraId="14C06417"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25" w:history="1">
            <w:r w:rsidR="0056613C" w:rsidRPr="00C545B0">
              <w:rPr>
                <w:rStyle w:val="Hyperlink"/>
                <w:noProof/>
              </w:rPr>
              <w:t>3.8 Data Interpretation and Analysis</w:t>
            </w:r>
            <w:r w:rsidR="0056613C">
              <w:rPr>
                <w:noProof/>
                <w:webHidden/>
              </w:rPr>
              <w:tab/>
            </w:r>
            <w:r w:rsidR="0056613C">
              <w:rPr>
                <w:noProof/>
                <w:webHidden/>
              </w:rPr>
              <w:fldChar w:fldCharType="begin"/>
            </w:r>
            <w:r w:rsidR="0056613C">
              <w:rPr>
                <w:noProof/>
                <w:webHidden/>
              </w:rPr>
              <w:instrText xml:space="preserve"> PAGEREF _Toc102648925 \h </w:instrText>
            </w:r>
            <w:r w:rsidR="0056613C">
              <w:rPr>
                <w:noProof/>
                <w:webHidden/>
              </w:rPr>
            </w:r>
            <w:r w:rsidR="0056613C">
              <w:rPr>
                <w:noProof/>
                <w:webHidden/>
              </w:rPr>
              <w:fldChar w:fldCharType="separate"/>
            </w:r>
            <w:r w:rsidR="0056613C">
              <w:rPr>
                <w:noProof/>
                <w:webHidden/>
              </w:rPr>
              <w:t>14</w:t>
            </w:r>
            <w:r w:rsidR="0056613C">
              <w:rPr>
                <w:noProof/>
                <w:webHidden/>
              </w:rPr>
              <w:fldChar w:fldCharType="end"/>
            </w:r>
          </w:hyperlink>
        </w:p>
        <w:p w14:paraId="33CC8DC3"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26" w:history="1">
            <w:r w:rsidR="0056613C" w:rsidRPr="00C545B0">
              <w:rPr>
                <w:rStyle w:val="Hyperlink"/>
                <w:noProof/>
              </w:rPr>
              <w:t>3.9 Ethical Consideration</w:t>
            </w:r>
            <w:r w:rsidR="0056613C">
              <w:rPr>
                <w:noProof/>
                <w:webHidden/>
              </w:rPr>
              <w:tab/>
            </w:r>
            <w:r w:rsidR="0056613C">
              <w:rPr>
                <w:noProof/>
                <w:webHidden/>
              </w:rPr>
              <w:fldChar w:fldCharType="begin"/>
            </w:r>
            <w:r w:rsidR="0056613C">
              <w:rPr>
                <w:noProof/>
                <w:webHidden/>
              </w:rPr>
              <w:instrText xml:space="preserve"> PAGEREF _Toc102648926 \h </w:instrText>
            </w:r>
            <w:r w:rsidR="0056613C">
              <w:rPr>
                <w:noProof/>
                <w:webHidden/>
              </w:rPr>
            </w:r>
            <w:r w:rsidR="0056613C">
              <w:rPr>
                <w:noProof/>
                <w:webHidden/>
              </w:rPr>
              <w:fldChar w:fldCharType="separate"/>
            </w:r>
            <w:r w:rsidR="0056613C">
              <w:rPr>
                <w:noProof/>
                <w:webHidden/>
              </w:rPr>
              <w:t>15</w:t>
            </w:r>
            <w:r w:rsidR="0056613C">
              <w:rPr>
                <w:noProof/>
                <w:webHidden/>
              </w:rPr>
              <w:fldChar w:fldCharType="end"/>
            </w:r>
          </w:hyperlink>
        </w:p>
        <w:p w14:paraId="49674FA6"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27" w:history="1">
            <w:r w:rsidR="0056613C" w:rsidRPr="00C545B0">
              <w:rPr>
                <w:rStyle w:val="Hyperlink"/>
                <w:noProof/>
              </w:rPr>
              <w:t>3.10 Challenges in Data Collection</w:t>
            </w:r>
            <w:r w:rsidR="0056613C">
              <w:rPr>
                <w:noProof/>
                <w:webHidden/>
              </w:rPr>
              <w:tab/>
            </w:r>
            <w:r w:rsidR="0056613C">
              <w:rPr>
                <w:noProof/>
                <w:webHidden/>
              </w:rPr>
              <w:fldChar w:fldCharType="begin"/>
            </w:r>
            <w:r w:rsidR="0056613C">
              <w:rPr>
                <w:noProof/>
                <w:webHidden/>
              </w:rPr>
              <w:instrText xml:space="preserve"> PAGEREF _Toc102648927 \h </w:instrText>
            </w:r>
            <w:r w:rsidR="0056613C">
              <w:rPr>
                <w:noProof/>
                <w:webHidden/>
              </w:rPr>
            </w:r>
            <w:r w:rsidR="0056613C">
              <w:rPr>
                <w:noProof/>
                <w:webHidden/>
              </w:rPr>
              <w:fldChar w:fldCharType="separate"/>
            </w:r>
            <w:r w:rsidR="0056613C">
              <w:rPr>
                <w:noProof/>
                <w:webHidden/>
              </w:rPr>
              <w:t>15</w:t>
            </w:r>
            <w:r w:rsidR="0056613C">
              <w:rPr>
                <w:noProof/>
                <w:webHidden/>
              </w:rPr>
              <w:fldChar w:fldCharType="end"/>
            </w:r>
          </w:hyperlink>
        </w:p>
        <w:p w14:paraId="1B677D08" w14:textId="77777777" w:rsidR="0056613C" w:rsidRDefault="00AA6BCE">
          <w:pPr>
            <w:pStyle w:val="TOC1"/>
            <w:tabs>
              <w:tab w:val="right" w:leader="dot" w:pos="9350"/>
            </w:tabs>
            <w:rPr>
              <w:rFonts w:asciiTheme="minorHAnsi" w:eastAsiaTheme="minorEastAsia" w:hAnsiTheme="minorHAnsi" w:cstheme="minorBidi"/>
              <w:noProof/>
              <w:sz w:val="22"/>
              <w:szCs w:val="22"/>
              <w:lang w:val="en-US" w:eastAsia="en-US"/>
            </w:rPr>
          </w:pPr>
          <w:hyperlink w:anchor="_Toc102648928" w:history="1">
            <w:r w:rsidR="0056613C" w:rsidRPr="00C545B0">
              <w:rPr>
                <w:rStyle w:val="Hyperlink"/>
                <w:noProof/>
              </w:rPr>
              <w:t>Chapter 04: Result analysis and Discussion</w:t>
            </w:r>
            <w:r w:rsidR="0056613C">
              <w:rPr>
                <w:noProof/>
                <w:webHidden/>
              </w:rPr>
              <w:tab/>
            </w:r>
            <w:r w:rsidR="0056613C">
              <w:rPr>
                <w:noProof/>
                <w:webHidden/>
              </w:rPr>
              <w:fldChar w:fldCharType="begin"/>
            </w:r>
            <w:r w:rsidR="0056613C">
              <w:rPr>
                <w:noProof/>
                <w:webHidden/>
              </w:rPr>
              <w:instrText xml:space="preserve"> PAGEREF _Toc102648928 \h </w:instrText>
            </w:r>
            <w:r w:rsidR="0056613C">
              <w:rPr>
                <w:noProof/>
                <w:webHidden/>
              </w:rPr>
            </w:r>
            <w:r w:rsidR="0056613C">
              <w:rPr>
                <w:noProof/>
                <w:webHidden/>
              </w:rPr>
              <w:fldChar w:fldCharType="separate"/>
            </w:r>
            <w:r w:rsidR="0056613C">
              <w:rPr>
                <w:noProof/>
                <w:webHidden/>
              </w:rPr>
              <w:t>15</w:t>
            </w:r>
            <w:r w:rsidR="0056613C">
              <w:rPr>
                <w:noProof/>
                <w:webHidden/>
              </w:rPr>
              <w:fldChar w:fldCharType="end"/>
            </w:r>
          </w:hyperlink>
        </w:p>
        <w:p w14:paraId="6C345AB2"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29" w:history="1">
            <w:r w:rsidR="0056613C" w:rsidRPr="00C545B0">
              <w:rPr>
                <w:rStyle w:val="Hyperlink"/>
                <w:noProof/>
              </w:rPr>
              <w:t>4.1 Primary Data Collection - Interview</w:t>
            </w:r>
            <w:r w:rsidR="0056613C">
              <w:rPr>
                <w:noProof/>
                <w:webHidden/>
              </w:rPr>
              <w:tab/>
            </w:r>
            <w:r w:rsidR="0056613C">
              <w:rPr>
                <w:noProof/>
                <w:webHidden/>
              </w:rPr>
              <w:fldChar w:fldCharType="begin"/>
            </w:r>
            <w:r w:rsidR="0056613C">
              <w:rPr>
                <w:noProof/>
                <w:webHidden/>
              </w:rPr>
              <w:instrText xml:space="preserve"> PAGEREF _Toc102648929 \h </w:instrText>
            </w:r>
            <w:r w:rsidR="0056613C">
              <w:rPr>
                <w:noProof/>
                <w:webHidden/>
              </w:rPr>
            </w:r>
            <w:r w:rsidR="0056613C">
              <w:rPr>
                <w:noProof/>
                <w:webHidden/>
              </w:rPr>
              <w:fldChar w:fldCharType="separate"/>
            </w:r>
            <w:r w:rsidR="0056613C">
              <w:rPr>
                <w:noProof/>
                <w:webHidden/>
              </w:rPr>
              <w:t>15</w:t>
            </w:r>
            <w:r w:rsidR="0056613C">
              <w:rPr>
                <w:noProof/>
                <w:webHidden/>
              </w:rPr>
              <w:fldChar w:fldCharType="end"/>
            </w:r>
          </w:hyperlink>
        </w:p>
        <w:p w14:paraId="2F8840BF"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30" w:history="1">
            <w:r w:rsidR="0056613C" w:rsidRPr="00C545B0">
              <w:rPr>
                <w:rStyle w:val="Hyperlink"/>
                <w:noProof/>
              </w:rPr>
              <w:t>4.2 Secondary Data Collection - Thematic Analysis</w:t>
            </w:r>
            <w:r w:rsidR="0056613C">
              <w:rPr>
                <w:noProof/>
                <w:webHidden/>
              </w:rPr>
              <w:tab/>
            </w:r>
            <w:r w:rsidR="0056613C">
              <w:rPr>
                <w:noProof/>
                <w:webHidden/>
              </w:rPr>
              <w:fldChar w:fldCharType="begin"/>
            </w:r>
            <w:r w:rsidR="0056613C">
              <w:rPr>
                <w:noProof/>
                <w:webHidden/>
              </w:rPr>
              <w:instrText xml:space="preserve"> PAGEREF _Toc102648930 \h </w:instrText>
            </w:r>
            <w:r w:rsidR="0056613C">
              <w:rPr>
                <w:noProof/>
                <w:webHidden/>
              </w:rPr>
            </w:r>
            <w:r w:rsidR="0056613C">
              <w:rPr>
                <w:noProof/>
                <w:webHidden/>
              </w:rPr>
              <w:fldChar w:fldCharType="separate"/>
            </w:r>
            <w:r w:rsidR="0056613C">
              <w:rPr>
                <w:noProof/>
                <w:webHidden/>
              </w:rPr>
              <w:t>17</w:t>
            </w:r>
            <w:r w:rsidR="0056613C">
              <w:rPr>
                <w:noProof/>
                <w:webHidden/>
              </w:rPr>
              <w:fldChar w:fldCharType="end"/>
            </w:r>
          </w:hyperlink>
        </w:p>
        <w:p w14:paraId="1928B063"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31" w:history="1">
            <w:r w:rsidR="0056613C" w:rsidRPr="00C545B0">
              <w:rPr>
                <w:rStyle w:val="Hyperlink"/>
                <w:noProof/>
              </w:rPr>
              <w:t>4.3 Summary of Findings</w:t>
            </w:r>
            <w:r w:rsidR="0056613C">
              <w:rPr>
                <w:noProof/>
                <w:webHidden/>
              </w:rPr>
              <w:tab/>
            </w:r>
            <w:r w:rsidR="0056613C">
              <w:rPr>
                <w:noProof/>
                <w:webHidden/>
              </w:rPr>
              <w:fldChar w:fldCharType="begin"/>
            </w:r>
            <w:r w:rsidR="0056613C">
              <w:rPr>
                <w:noProof/>
                <w:webHidden/>
              </w:rPr>
              <w:instrText xml:space="preserve"> PAGEREF _Toc102648931 \h </w:instrText>
            </w:r>
            <w:r w:rsidR="0056613C">
              <w:rPr>
                <w:noProof/>
                <w:webHidden/>
              </w:rPr>
            </w:r>
            <w:r w:rsidR="0056613C">
              <w:rPr>
                <w:noProof/>
                <w:webHidden/>
              </w:rPr>
              <w:fldChar w:fldCharType="separate"/>
            </w:r>
            <w:r w:rsidR="0056613C">
              <w:rPr>
                <w:noProof/>
                <w:webHidden/>
              </w:rPr>
              <w:t>18</w:t>
            </w:r>
            <w:r w:rsidR="0056613C">
              <w:rPr>
                <w:noProof/>
                <w:webHidden/>
              </w:rPr>
              <w:fldChar w:fldCharType="end"/>
            </w:r>
          </w:hyperlink>
        </w:p>
        <w:p w14:paraId="49038701" w14:textId="77777777" w:rsidR="0056613C" w:rsidRDefault="00AA6BCE">
          <w:pPr>
            <w:pStyle w:val="TOC1"/>
            <w:tabs>
              <w:tab w:val="right" w:leader="dot" w:pos="9350"/>
            </w:tabs>
            <w:rPr>
              <w:rFonts w:asciiTheme="minorHAnsi" w:eastAsiaTheme="minorEastAsia" w:hAnsiTheme="minorHAnsi" w:cstheme="minorBidi"/>
              <w:noProof/>
              <w:sz w:val="22"/>
              <w:szCs w:val="22"/>
              <w:lang w:val="en-US" w:eastAsia="en-US"/>
            </w:rPr>
          </w:pPr>
          <w:hyperlink w:anchor="_Toc102648932" w:history="1">
            <w:r w:rsidR="0056613C" w:rsidRPr="00C545B0">
              <w:rPr>
                <w:rStyle w:val="Hyperlink"/>
                <w:noProof/>
              </w:rPr>
              <w:t>Chapter 05: Conclusion and Recommendation</w:t>
            </w:r>
            <w:r w:rsidR="0056613C">
              <w:rPr>
                <w:noProof/>
                <w:webHidden/>
              </w:rPr>
              <w:tab/>
            </w:r>
            <w:r w:rsidR="0056613C">
              <w:rPr>
                <w:noProof/>
                <w:webHidden/>
              </w:rPr>
              <w:fldChar w:fldCharType="begin"/>
            </w:r>
            <w:r w:rsidR="0056613C">
              <w:rPr>
                <w:noProof/>
                <w:webHidden/>
              </w:rPr>
              <w:instrText xml:space="preserve"> PAGEREF _Toc102648932 \h </w:instrText>
            </w:r>
            <w:r w:rsidR="0056613C">
              <w:rPr>
                <w:noProof/>
                <w:webHidden/>
              </w:rPr>
            </w:r>
            <w:r w:rsidR="0056613C">
              <w:rPr>
                <w:noProof/>
                <w:webHidden/>
              </w:rPr>
              <w:fldChar w:fldCharType="separate"/>
            </w:r>
            <w:r w:rsidR="0056613C">
              <w:rPr>
                <w:noProof/>
                <w:webHidden/>
              </w:rPr>
              <w:t>19</w:t>
            </w:r>
            <w:r w:rsidR="0056613C">
              <w:rPr>
                <w:noProof/>
                <w:webHidden/>
              </w:rPr>
              <w:fldChar w:fldCharType="end"/>
            </w:r>
          </w:hyperlink>
        </w:p>
        <w:p w14:paraId="275EFE51"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33" w:history="1">
            <w:r w:rsidR="0056613C" w:rsidRPr="00C545B0">
              <w:rPr>
                <w:rStyle w:val="Hyperlink"/>
                <w:noProof/>
              </w:rPr>
              <w:t>5.1 Conclusion</w:t>
            </w:r>
            <w:r w:rsidR="0056613C">
              <w:rPr>
                <w:noProof/>
                <w:webHidden/>
              </w:rPr>
              <w:tab/>
            </w:r>
            <w:r w:rsidR="0056613C">
              <w:rPr>
                <w:noProof/>
                <w:webHidden/>
              </w:rPr>
              <w:fldChar w:fldCharType="begin"/>
            </w:r>
            <w:r w:rsidR="0056613C">
              <w:rPr>
                <w:noProof/>
                <w:webHidden/>
              </w:rPr>
              <w:instrText xml:space="preserve"> PAGEREF _Toc102648933 \h </w:instrText>
            </w:r>
            <w:r w:rsidR="0056613C">
              <w:rPr>
                <w:noProof/>
                <w:webHidden/>
              </w:rPr>
            </w:r>
            <w:r w:rsidR="0056613C">
              <w:rPr>
                <w:noProof/>
                <w:webHidden/>
              </w:rPr>
              <w:fldChar w:fldCharType="separate"/>
            </w:r>
            <w:r w:rsidR="0056613C">
              <w:rPr>
                <w:noProof/>
                <w:webHidden/>
              </w:rPr>
              <w:t>19</w:t>
            </w:r>
            <w:r w:rsidR="0056613C">
              <w:rPr>
                <w:noProof/>
                <w:webHidden/>
              </w:rPr>
              <w:fldChar w:fldCharType="end"/>
            </w:r>
          </w:hyperlink>
        </w:p>
        <w:p w14:paraId="024F31D0"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34" w:history="1">
            <w:r w:rsidR="0056613C" w:rsidRPr="00C545B0">
              <w:rPr>
                <w:rStyle w:val="Hyperlink"/>
                <w:noProof/>
              </w:rPr>
              <w:t>5.2 Recommendation</w:t>
            </w:r>
            <w:r w:rsidR="0056613C">
              <w:rPr>
                <w:noProof/>
                <w:webHidden/>
              </w:rPr>
              <w:tab/>
            </w:r>
            <w:r w:rsidR="0056613C">
              <w:rPr>
                <w:noProof/>
                <w:webHidden/>
              </w:rPr>
              <w:fldChar w:fldCharType="begin"/>
            </w:r>
            <w:r w:rsidR="0056613C">
              <w:rPr>
                <w:noProof/>
                <w:webHidden/>
              </w:rPr>
              <w:instrText xml:space="preserve"> PAGEREF _Toc102648934 \h </w:instrText>
            </w:r>
            <w:r w:rsidR="0056613C">
              <w:rPr>
                <w:noProof/>
                <w:webHidden/>
              </w:rPr>
            </w:r>
            <w:r w:rsidR="0056613C">
              <w:rPr>
                <w:noProof/>
                <w:webHidden/>
              </w:rPr>
              <w:fldChar w:fldCharType="separate"/>
            </w:r>
            <w:r w:rsidR="0056613C">
              <w:rPr>
                <w:noProof/>
                <w:webHidden/>
              </w:rPr>
              <w:t>20</w:t>
            </w:r>
            <w:r w:rsidR="0056613C">
              <w:rPr>
                <w:noProof/>
                <w:webHidden/>
              </w:rPr>
              <w:fldChar w:fldCharType="end"/>
            </w:r>
          </w:hyperlink>
        </w:p>
        <w:p w14:paraId="33369782" w14:textId="77777777" w:rsidR="0056613C" w:rsidRDefault="00AA6BCE">
          <w:pPr>
            <w:pStyle w:val="TOC2"/>
            <w:tabs>
              <w:tab w:val="right" w:leader="dot" w:pos="9350"/>
            </w:tabs>
            <w:rPr>
              <w:rFonts w:asciiTheme="minorHAnsi" w:eastAsiaTheme="minorEastAsia" w:hAnsiTheme="minorHAnsi" w:cstheme="minorBidi"/>
              <w:noProof/>
              <w:sz w:val="22"/>
              <w:szCs w:val="22"/>
              <w:lang w:val="en-US" w:eastAsia="en-US"/>
            </w:rPr>
          </w:pPr>
          <w:hyperlink w:anchor="_Toc102648935" w:history="1">
            <w:r w:rsidR="0056613C" w:rsidRPr="00C545B0">
              <w:rPr>
                <w:rStyle w:val="Hyperlink"/>
                <w:noProof/>
              </w:rPr>
              <w:t>5.3 Limitations of the research</w:t>
            </w:r>
            <w:r w:rsidR="0056613C">
              <w:rPr>
                <w:noProof/>
                <w:webHidden/>
              </w:rPr>
              <w:tab/>
            </w:r>
            <w:r w:rsidR="0056613C">
              <w:rPr>
                <w:noProof/>
                <w:webHidden/>
              </w:rPr>
              <w:fldChar w:fldCharType="begin"/>
            </w:r>
            <w:r w:rsidR="0056613C">
              <w:rPr>
                <w:noProof/>
                <w:webHidden/>
              </w:rPr>
              <w:instrText xml:space="preserve"> PAGEREF _Toc102648935 \h </w:instrText>
            </w:r>
            <w:r w:rsidR="0056613C">
              <w:rPr>
                <w:noProof/>
                <w:webHidden/>
              </w:rPr>
            </w:r>
            <w:r w:rsidR="0056613C">
              <w:rPr>
                <w:noProof/>
                <w:webHidden/>
              </w:rPr>
              <w:fldChar w:fldCharType="separate"/>
            </w:r>
            <w:r w:rsidR="0056613C">
              <w:rPr>
                <w:noProof/>
                <w:webHidden/>
              </w:rPr>
              <w:t>22</w:t>
            </w:r>
            <w:r w:rsidR="0056613C">
              <w:rPr>
                <w:noProof/>
                <w:webHidden/>
              </w:rPr>
              <w:fldChar w:fldCharType="end"/>
            </w:r>
          </w:hyperlink>
        </w:p>
        <w:p w14:paraId="505F30BE" w14:textId="77777777" w:rsidR="0056613C" w:rsidRDefault="00AA6BCE">
          <w:pPr>
            <w:pStyle w:val="TOC1"/>
            <w:tabs>
              <w:tab w:val="right" w:leader="dot" w:pos="9350"/>
            </w:tabs>
            <w:rPr>
              <w:rFonts w:asciiTheme="minorHAnsi" w:eastAsiaTheme="minorEastAsia" w:hAnsiTheme="minorHAnsi" w:cstheme="minorBidi"/>
              <w:noProof/>
              <w:sz w:val="22"/>
              <w:szCs w:val="22"/>
              <w:lang w:val="en-US" w:eastAsia="en-US"/>
            </w:rPr>
          </w:pPr>
          <w:hyperlink w:anchor="_Toc102648936" w:history="1">
            <w:r w:rsidR="0056613C" w:rsidRPr="00C545B0">
              <w:rPr>
                <w:rStyle w:val="Hyperlink"/>
                <w:noProof/>
              </w:rPr>
              <w:t>Reference List</w:t>
            </w:r>
            <w:r w:rsidR="0056613C">
              <w:rPr>
                <w:noProof/>
                <w:webHidden/>
              </w:rPr>
              <w:tab/>
            </w:r>
            <w:r w:rsidR="0056613C">
              <w:rPr>
                <w:noProof/>
                <w:webHidden/>
              </w:rPr>
              <w:fldChar w:fldCharType="begin"/>
            </w:r>
            <w:r w:rsidR="0056613C">
              <w:rPr>
                <w:noProof/>
                <w:webHidden/>
              </w:rPr>
              <w:instrText xml:space="preserve"> PAGEREF _Toc102648936 \h </w:instrText>
            </w:r>
            <w:r w:rsidR="0056613C">
              <w:rPr>
                <w:noProof/>
                <w:webHidden/>
              </w:rPr>
            </w:r>
            <w:r w:rsidR="0056613C">
              <w:rPr>
                <w:noProof/>
                <w:webHidden/>
              </w:rPr>
              <w:fldChar w:fldCharType="separate"/>
            </w:r>
            <w:r w:rsidR="0056613C">
              <w:rPr>
                <w:noProof/>
                <w:webHidden/>
              </w:rPr>
              <w:t>23</w:t>
            </w:r>
            <w:r w:rsidR="0056613C">
              <w:rPr>
                <w:noProof/>
                <w:webHidden/>
              </w:rPr>
              <w:fldChar w:fldCharType="end"/>
            </w:r>
          </w:hyperlink>
        </w:p>
        <w:p w14:paraId="6EDDC3AF" w14:textId="77777777" w:rsidR="006C09C4" w:rsidRPr="00CB3678" w:rsidRDefault="00D42AE6">
          <w:r w:rsidRPr="00CB3678">
            <w:rPr>
              <w:b/>
              <w:bCs/>
              <w:noProof/>
            </w:rPr>
            <w:fldChar w:fldCharType="end"/>
          </w:r>
        </w:p>
      </w:sdtContent>
    </w:sdt>
    <w:p w14:paraId="4CA90889" w14:textId="77777777" w:rsidR="00E13070" w:rsidRPr="00CB3678" w:rsidRDefault="005C79A6">
      <w:r w:rsidRPr="00CB3678">
        <w:br w:type="page"/>
      </w:r>
    </w:p>
    <w:p w14:paraId="0BB94245" w14:textId="77777777" w:rsidR="00E13070" w:rsidRPr="00CB3678" w:rsidRDefault="005C79A6">
      <w:pPr>
        <w:pStyle w:val="Heading1"/>
      </w:pPr>
      <w:bookmarkStart w:id="0" w:name="_idrawzc6ny0p" w:colFirst="0" w:colLast="0"/>
      <w:bookmarkStart w:id="1" w:name="_Toc102648903"/>
      <w:bookmarkEnd w:id="0"/>
      <w:r w:rsidRPr="00CB3678">
        <w:lastRenderedPageBreak/>
        <w:t>Chapter 1: Introduction</w:t>
      </w:r>
      <w:bookmarkEnd w:id="1"/>
    </w:p>
    <w:p w14:paraId="5D300404" w14:textId="77777777" w:rsidR="00E13070" w:rsidRPr="00CB3678" w:rsidRDefault="005C79A6">
      <w:pPr>
        <w:pStyle w:val="Heading2"/>
      </w:pPr>
      <w:bookmarkStart w:id="2" w:name="_8a0geap2zsgb" w:colFirst="0" w:colLast="0"/>
      <w:bookmarkStart w:id="3" w:name="_Toc102648904"/>
      <w:bookmarkEnd w:id="2"/>
      <w:r w:rsidRPr="00CB3678">
        <w:t>1.1 Background of the research</w:t>
      </w:r>
      <w:bookmarkEnd w:id="3"/>
    </w:p>
    <w:p w14:paraId="1616FB13" w14:textId="77777777" w:rsidR="00E13070" w:rsidRPr="00CB3678" w:rsidRDefault="005C79A6">
      <w:r w:rsidRPr="00CB3678">
        <w:t xml:space="preserve">Employee retention refers to the ability of an organisation to retain its employees, and maintain a healthy organisational culture (Singh, 2019). Even though it can be demonstrated through statistics, many believe employee retention can only be understood through the efforts of an organisation to retain its employees, and provide them with a positive, and nurturing environment. Employee retention is crucial for an organisation’s success. Recruitment and hiring, induction and training, and other such human resource management processes require financial means, efforts, time, and other organisational resources; if the company fails to retain its employees for a long-term these resources are wasted (Stahl </w:t>
      </w:r>
      <w:r w:rsidRPr="00CB3678">
        <w:rPr>
          <w:i/>
        </w:rPr>
        <w:t>et al</w:t>
      </w:r>
      <w:r w:rsidRPr="00CB3678">
        <w:t xml:space="preserve">., 2020). Further, high employee turnover can also have a negative impact on the company’s business outcomes. There are usually six primary factors that are closely intertwined with employee retention strategies in various sectors; employee training and onboarding, flexibility, financial security, work-life balance, management, and recognition (DiPietro </w:t>
      </w:r>
      <w:r w:rsidRPr="00CB3678">
        <w:rPr>
          <w:i/>
        </w:rPr>
        <w:t>et al</w:t>
      </w:r>
      <w:r w:rsidRPr="00CB3678">
        <w:t xml:space="preserve">., 2019). However, it is important to consider that none of these factors can be effective while implemented by themselves. For example, organisations can not increase employee retention sustainably by offering competitive remuneration and compensation. Competitive compensation must be paired with other factors which can create an advantageous environment for the employee (Grimshaw </w:t>
      </w:r>
      <w:r w:rsidRPr="00CB3678">
        <w:rPr>
          <w:i/>
        </w:rPr>
        <w:t>et al</w:t>
      </w:r>
      <w:r w:rsidRPr="00CB3678">
        <w:t xml:space="preserve">., 2019). </w:t>
      </w:r>
    </w:p>
    <w:p w14:paraId="0AAAD7C8" w14:textId="77777777" w:rsidR="00E13070" w:rsidRPr="00CB3678" w:rsidRDefault="005C79A6">
      <w:pPr>
        <w:pStyle w:val="Heading2"/>
      </w:pPr>
      <w:bookmarkStart w:id="4" w:name="_y76okb3pab5f" w:colFirst="0" w:colLast="0"/>
      <w:bookmarkStart w:id="5" w:name="_Toc102648905"/>
      <w:bookmarkEnd w:id="4"/>
      <w:r w:rsidRPr="00CB3678">
        <w:t>1.2 Research rationale</w:t>
      </w:r>
      <w:bookmarkEnd w:id="5"/>
    </w:p>
    <w:p w14:paraId="5724B8E5" w14:textId="77777777" w:rsidR="00E13070" w:rsidRPr="00CB3678" w:rsidRDefault="005C79A6">
      <w:r w:rsidRPr="00CB3678">
        <w:t xml:space="preserve">The British fragrance industry has witnessed a significant decline in terms of business in the past few years owing to the pandemic. The sales revenue of European fine fragrances </w:t>
      </w:r>
      <w:proofErr w:type="gramStart"/>
      <w:r w:rsidRPr="00CB3678">
        <w:t>have</w:t>
      </w:r>
      <w:proofErr w:type="gramEnd"/>
      <w:r w:rsidRPr="00CB3678">
        <w:t xml:space="preserve"> reduced by 18%, resulting in an overall valuation of only 14.1 million (</w:t>
      </w:r>
      <w:proofErr w:type="spellStart"/>
      <w:r w:rsidRPr="00CB3678">
        <w:t>Nanfosso</w:t>
      </w:r>
      <w:proofErr w:type="spellEnd"/>
      <w:r w:rsidRPr="00CB3678">
        <w:t xml:space="preserve"> and </w:t>
      </w:r>
      <w:proofErr w:type="spellStart"/>
      <w:r w:rsidRPr="00CB3678">
        <w:t>Hadjitchoneva</w:t>
      </w:r>
      <w:proofErr w:type="spellEnd"/>
      <w:r w:rsidRPr="00CB3678">
        <w:t>, 2021). This significant decline in financial performance has also impacted other aspects of the industry for example its HRM practices, employment abilities, and so on. However, according to the experts, the global beauty industry, more specifically the fragrance industry, has been particularly resilient till 2019; in 2019 the global fragrance market has been valued at 51 million USD (</w:t>
      </w:r>
      <w:proofErr w:type="spellStart"/>
      <w:r w:rsidRPr="00CB3678">
        <w:t>Gerstell</w:t>
      </w:r>
      <w:proofErr w:type="spellEnd"/>
      <w:r w:rsidRPr="00CB3678">
        <w:t xml:space="preserve"> et al., 2020). Hence, they also expect the European fine fragrances industry to recover comparatively faster than the other beauty segments. During the pandemic, and after it there have been other changes in the industry as well, for example, premium fragrances have become one the key drivers of growth, as the younger consumers are more drawn to them. </w:t>
      </w:r>
      <w:r w:rsidRPr="00CB3678">
        <w:lastRenderedPageBreak/>
        <w:t xml:space="preserve">Hence, organisations need to develop key strengths to retain these customers, understand their expectations, and deliver appropriate value (Howe et al., 2020). This can be achieved through comprehensive training and learning for employees, and organisations. Therefore, significant change can also be seen in the HRM strategies of the industry. This report will further help in understanding how the </w:t>
      </w:r>
      <w:r w:rsidR="00BF2958" w:rsidRPr="00CB3678">
        <w:t>changes in the market and consumer expectation have</w:t>
      </w:r>
      <w:r w:rsidRPr="00CB3678">
        <w:t xml:space="preserve"> impacted employee retention abilities of the industry. </w:t>
      </w:r>
    </w:p>
    <w:p w14:paraId="36D60D99" w14:textId="77777777" w:rsidR="00E13070" w:rsidRPr="00CB3678" w:rsidRDefault="005C79A6">
      <w:pPr>
        <w:pStyle w:val="Heading2"/>
      </w:pPr>
      <w:bookmarkStart w:id="6" w:name="_gqwpbqt0ip6j" w:colFirst="0" w:colLast="0"/>
      <w:bookmarkStart w:id="7" w:name="_Toc102648906"/>
      <w:bookmarkEnd w:id="6"/>
      <w:r w:rsidRPr="00CB3678">
        <w:t>1.3 Aims and objectives</w:t>
      </w:r>
      <w:bookmarkEnd w:id="7"/>
    </w:p>
    <w:p w14:paraId="4CD46958" w14:textId="77777777" w:rsidR="00E13070" w:rsidRPr="00CB3678" w:rsidRDefault="005C79A6">
      <w:r w:rsidRPr="00CB3678">
        <w:t xml:space="preserve">This research has been conducted and developed in order to develop a </w:t>
      </w:r>
      <w:r w:rsidR="00BF2958" w:rsidRPr="00CB3678">
        <w:t>critical</w:t>
      </w:r>
      <w:r w:rsidRPr="00CB3678">
        <w:t xml:space="preserve"> and in-depth understanding of the employee retention strategies, and best practices within the fragrance industry in the UK. </w:t>
      </w:r>
      <w:r w:rsidR="00BF2958" w:rsidRPr="00CB3678">
        <w:t>The</w:t>
      </w:r>
      <w:r w:rsidRPr="00CB3678">
        <w:t xml:space="preserve"> objectives of the research are as follows,</w:t>
      </w:r>
    </w:p>
    <w:p w14:paraId="0BDA28BE" w14:textId="77777777" w:rsidR="00E13070" w:rsidRPr="00CB3678" w:rsidRDefault="005C79A6">
      <w:pPr>
        <w:numPr>
          <w:ilvl w:val="0"/>
          <w:numId w:val="1"/>
        </w:numPr>
      </w:pPr>
      <w:r w:rsidRPr="00CB3678">
        <w:t>To evaluate the best human resource management practices within an organisation</w:t>
      </w:r>
      <w:r w:rsidR="00186557">
        <w:t xml:space="preserve"> </w:t>
      </w:r>
      <w:r w:rsidRPr="00CB3678">
        <w:t>for employee retention</w:t>
      </w:r>
    </w:p>
    <w:p w14:paraId="4B59B759" w14:textId="77777777" w:rsidR="00E13070" w:rsidRPr="00CB3678" w:rsidRDefault="005C79A6">
      <w:pPr>
        <w:numPr>
          <w:ilvl w:val="0"/>
          <w:numId w:val="1"/>
        </w:numPr>
      </w:pPr>
      <w:r w:rsidRPr="00CB3678">
        <w:t>To analyse the impact of employee retention practices on various organisational strategies</w:t>
      </w:r>
    </w:p>
    <w:p w14:paraId="4BDB9F42" w14:textId="77777777" w:rsidR="00E13070" w:rsidRPr="00CB3678" w:rsidRDefault="005C79A6">
      <w:pPr>
        <w:numPr>
          <w:ilvl w:val="0"/>
          <w:numId w:val="1"/>
        </w:numPr>
      </w:pPr>
      <w:r w:rsidRPr="00CB3678">
        <w:t xml:space="preserve">To develop a framework of effective employee retention through the most appropriate employee engagement practices within the industry </w:t>
      </w:r>
    </w:p>
    <w:p w14:paraId="43797D38" w14:textId="77777777" w:rsidR="00E13070" w:rsidRPr="00CB3678" w:rsidRDefault="005C79A6">
      <w:pPr>
        <w:pStyle w:val="Heading2"/>
      </w:pPr>
      <w:bookmarkStart w:id="8" w:name="_yr379o2t3gbb" w:colFirst="0" w:colLast="0"/>
      <w:bookmarkStart w:id="9" w:name="_Toc102648907"/>
      <w:bookmarkEnd w:id="8"/>
      <w:r w:rsidRPr="00CB3678">
        <w:t>1.4 Research Questions</w:t>
      </w:r>
      <w:bookmarkEnd w:id="9"/>
    </w:p>
    <w:p w14:paraId="26C5A9CF" w14:textId="77777777" w:rsidR="00E13070" w:rsidRPr="00CB3678" w:rsidRDefault="005C79A6">
      <w:r w:rsidRPr="00CB3678">
        <w:t xml:space="preserve">In accordance </w:t>
      </w:r>
      <w:proofErr w:type="gramStart"/>
      <w:r w:rsidRPr="00CB3678">
        <w:t>to</w:t>
      </w:r>
      <w:proofErr w:type="gramEnd"/>
      <w:r w:rsidRPr="00CB3678">
        <w:t xml:space="preserve"> the aims and objectives of the research, the following research questions have been developed,</w:t>
      </w:r>
    </w:p>
    <w:p w14:paraId="08102339" w14:textId="77777777" w:rsidR="00E13070" w:rsidRPr="00CB3678" w:rsidRDefault="005C79A6">
      <w:pPr>
        <w:numPr>
          <w:ilvl w:val="0"/>
          <w:numId w:val="4"/>
        </w:numPr>
      </w:pPr>
      <w:r w:rsidRPr="00CB3678">
        <w:t>RQ1: What are the best HRH practices according to industry norms which can positively impact employee retention abilities of an organisation?</w:t>
      </w:r>
    </w:p>
    <w:p w14:paraId="6E23FDF2" w14:textId="77777777" w:rsidR="00E13070" w:rsidRPr="00CB3678" w:rsidRDefault="005C79A6">
      <w:pPr>
        <w:numPr>
          <w:ilvl w:val="0"/>
          <w:numId w:val="4"/>
        </w:numPr>
      </w:pPr>
      <w:r w:rsidRPr="00CB3678">
        <w:t xml:space="preserve">RQ2: How can an organisation </w:t>
      </w:r>
      <w:r w:rsidR="00FB276C" w:rsidRPr="00CB3678">
        <w:t>are</w:t>
      </w:r>
      <w:r w:rsidRPr="00CB3678">
        <w:t xml:space="preserve"> benefitted from effective employee retention?</w:t>
      </w:r>
    </w:p>
    <w:p w14:paraId="75D22E9D" w14:textId="77777777" w:rsidR="00E13070" w:rsidRPr="00CB3678" w:rsidRDefault="005C79A6">
      <w:pPr>
        <w:numPr>
          <w:ilvl w:val="0"/>
          <w:numId w:val="4"/>
        </w:numPr>
      </w:pPr>
      <w:r w:rsidRPr="00CB3678">
        <w:t>RQ3: How can organisations improve their employee engagement and employee retention practices?</w:t>
      </w:r>
    </w:p>
    <w:p w14:paraId="1B532710" w14:textId="77777777" w:rsidR="00E13070" w:rsidRPr="00CB3678" w:rsidRDefault="005C79A6">
      <w:pPr>
        <w:pStyle w:val="Heading2"/>
      </w:pPr>
      <w:bookmarkStart w:id="10" w:name="_5optm2ul561c" w:colFirst="0" w:colLast="0"/>
      <w:bookmarkStart w:id="11" w:name="_Toc102648908"/>
      <w:bookmarkEnd w:id="10"/>
      <w:r w:rsidRPr="00CB3678">
        <w:t>1.5 Significance of the research</w:t>
      </w:r>
      <w:bookmarkEnd w:id="11"/>
    </w:p>
    <w:p w14:paraId="600E4530" w14:textId="77777777" w:rsidR="00E13070" w:rsidRPr="00CB3678" w:rsidRDefault="005C79A6">
      <w:r w:rsidRPr="00CB3678">
        <w:t xml:space="preserve">There are several factors which have been impacting the contemporary workforce in the UK, for example an acute shortage of skilled labour, multi-generational workforce, and the impact of an ageing population on the workforce, all in addition to the pandemic, and Brexit (Roberts, 2021). Owing to these factors human resource managers need to adopt dynamic strategies to fulfil various employee motivations, aspirations, and </w:t>
      </w:r>
      <w:proofErr w:type="gramStart"/>
      <w:r w:rsidRPr="00CB3678">
        <w:t>growth related</w:t>
      </w:r>
      <w:proofErr w:type="gramEnd"/>
      <w:r w:rsidRPr="00CB3678">
        <w:t xml:space="preserve"> requirements. For example, studies show that younger employees such as </w:t>
      </w:r>
      <w:r w:rsidR="00475350" w:rsidRPr="00CB3678">
        <w:t>millennials</w:t>
      </w:r>
      <w:r w:rsidRPr="00CB3678">
        <w:t xml:space="preserve"> and generation Z value work-life </w:t>
      </w:r>
      <w:r w:rsidRPr="00CB3678">
        <w:lastRenderedPageBreak/>
        <w:t>balance more, rather than financial gains (</w:t>
      </w:r>
      <w:proofErr w:type="spellStart"/>
      <w:r w:rsidRPr="00CB3678">
        <w:t>Chillakuri</w:t>
      </w:r>
      <w:proofErr w:type="spellEnd"/>
      <w:r w:rsidRPr="00CB3678">
        <w:t xml:space="preserve">, 2020). </w:t>
      </w:r>
      <w:proofErr w:type="gramStart"/>
      <w:r w:rsidRPr="00CB3678">
        <w:t>Whereas,</w:t>
      </w:r>
      <w:proofErr w:type="gramEnd"/>
      <w:r w:rsidR="00475350">
        <w:t xml:space="preserve"> the</w:t>
      </w:r>
      <w:r w:rsidRPr="00CB3678">
        <w:t xml:space="preserve"> baby boomers are more inclin</w:t>
      </w:r>
      <w:r w:rsidR="00475350">
        <w:t xml:space="preserve">ed towards financial stability </w:t>
      </w:r>
      <w:r w:rsidRPr="00CB3678">
        <w:t xml:space="preserve">and organisational loyalty through recognition. This change in motivating factors have been challenging for the organisations to retain skilled employees of all ages, and skills. Since this report has aimed to develop an effective framework which can </w:t>
      </w:r>
      <w:r w:rsidR="00475350" w:rsidRPr="00CB3678">
        <w:t>be implemented</w:t>
      </w:r>
      <w:r w:rsidRPr="00CB3678">
        <w:t xml:space="preserve"> by various organisations in the fragrance industry to retain their multi-generational, and multicultural workforce. By understanding various factors, and facets of employee engagement and retention, the report will be able to demonstrate how factors like engagement, motivation, organisational culture, structure, and so on have a deep impact on employee retention, and their overall HR lifecycle (Turner, 2019). The HRM is one of the most important foundational elements for an organisation, which is responsible for the wellbeing of the employees. Hence, it is crucial to understand the functions, and strategies of the HRM. </w:t>
      </w:r>
    </w:p>
    <w:p w14:paraId="1E811B01" w14:textId="77777777" w:rsidR="00E13070" w:rsidRPr="00CB3678" w:rsidRDefault="005C79A6">
      <w:pPr>
        <w:pStyle w:val="Heading2"/>
      </w:pPr>
      <w:bookmarkStart w:id="12" w:name="_cgrxfquymmjx" w:colFirst="0" w:colLast="0"/>
      <w:bookmarkStart w:id="13" w:name="_Toc102648909"/>
      <w:bookmarkEnd w:id="12"/>
      <w:r w:rsidRPr="00CB3678">
        <w:t>1.6 Research structure</w:t>
      </w:r>
      <w:bookmarkEnd w:id="13"/>
    </w:p>
    <w:p w14:paraId="59F5C3A9" w14:textId="77777777" w:rsidR="00E13070" w:rsidRPr="00CB3678" w:rsidRDefault="005C79A6">
      <w:pPr>
        <w:jc w:val="center"/>
      </w:pPr>
      <w:r w:rsidRPr="00CB3678">
        <w:rPr>
          <w:noProof/>
          <w:lang w:val="en-US" w:eastAsia="en-US"/>
        </w:rPr>
        <w:drawing>
          <wp:inline distT="114300" distB="114300" distL="114300" distR="114300" wp14:anchorId="23D5ACAE" wp14:editId="574E52DF">
            <wp:extent cx="5448728" cy="317493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448728" cy="3174932"/>
                    </a:xfrm>
                    <a:prstGeom prst="rect">
                      <a:avLst/>
                    </a:prstGeom>
                    <a:ln/>
                  </pic:spPr>
                </pic:pic>
              </a:graphicData>
            </a:graphic>
          </wp:inline>
        </w:drawing>
      </w:r>
    </w:p>
    <w:p w14:paraId="4460237B" w14:textId="77777777" w:rsidR="00E13070" w:rsidRPr="00CB3678" w:rsidRDefault="005C79A6">
      <w:pPr>
        <w:jc w:val="center"/>
        <w:rPr>
          <w:b/>
        </w:rPr>
      </w:pPr>
      <w:r w:rsidRPr="00CB3678">
        <w:rPr>
          <w:b/>
        </w:rPr>
        <w:t>Figure 01: Research Structure</w:t>
      </w:r>
    </w:p>
    <w:p w14:paraId="373DED8A" w14:textId="77777777" w:rsidR="00E13070" w:rsidRPr="00CB3678" w:rsidRDefault="005C79A6">
      <w:pPr>
        <w:jc w:val="center"/>
      </w:pPr>
      <w:r w:rsidRPr="00CB3678">
        <w:t>(Source: Created by learner)</w:t>
      </w:r>
    </w:p>
    <w:p w14:paraId="5DCEA863" w14:textId="77777777" w:rsidR="00C17611" w:rsidRPr="00CB3678" w:rsidRDefault="00C17611">
      <w:pPr>
        <w:rPr>
          <w:b/>
          <w:sz w:val="32"/>
          <w:szCs w:val="32"/>
        </w:rPr>
      </w:pPr>
      <w:bookmarkStart w:id="14" w:name="_lquaq63v2wtu" w:colFirst="0" w:colLast="0"/>
      <w:bookmarkEnd w:id="14"/>
      <w:r w:rsidRPr="00CB3678">
        <w:br w:type="page"/>
      </w:r>
    </w:p>
    <w:p w14:paraId="5C1ED553" w14:textId="77777777" w:rsidR="00E13070" w:rsidRPr="00CB3678" w:rsidRDefault="005C79A6">
      <w:pPr>
        <w:pStyle w:val="Heading1"/>
      </w:pPr>
      <w:bookmarkStart w:id="15" w:name="_Toc102648910"/>
      <w:r w:rsidRPr="00CB3678">
        <w:lastRenderedPageBreak/>
        <w:t>Chapter 02: Literature Review</w:t>
      </w:r>
      <w:bookmarkEnd w:id="15"/>
    </w:p>
    <w:p w14:paraId="25EAB88E" w14:textId="77777777" w:rsidR="00E13070" w:rsidRPr="00CB3678" w:rsidRDefault="005C79A6">
      <w:pPr>
        <w:pStyle w:val="Heading2"/>
      </w:pPr>
      <w:bookmarkStart w:id="16" w:name="_j8fix9jfcpzh" w:colFirst="0" w:colLast="0"/>
      <w:bookmarkStart w:id="17" w:name="_Toc102648911"/>
      <w:bookmarkEnd w:id="16"/>
      <w:r w:rsidRPr="00CB3678">
        <w:t>2.1 Evaluation of the best practices of employee retention</w:t>
      </w:r>
      <w:bookmarkEnd w:id="17"/>
    </w:p>
    <w:p w14:paraId="38B6EC8A" w14:textId="77777777" w:rsidR="00E13070" w:rsidRPr="00CB3678" w:rsidRDefault="005C79A6">
      <w:r w:rsidRPr="00CB3678">
        <w:t xml:space="preserve">Great resignation impact of the pandemic has been affecting all organisations regardless of their industries, and size and scale. Therefore, it is important to evaluate the best practices of employee retention in the fragrance industry. </w:t>
      </w:r>
      <w:proofErr w:type="spellStart"/>
      <w:r w:rsidRPr="00CB3678">
        <w:t>Golizia</w:t>
      </w:r>
      <w:proofErr w:type="spellEnd"/>
      <w:r w:rsidRPr="00CB3678">
        <w:t xml:space="preserve"> (2021), has opined that one of the key employee retention strategies adopted by the beauty and fragrance companies is selective hiring, and individual talent and professional growth management. For example, Miller Harris, one of the most significant fragrance brands in the UK, prioritises developing a collective framework which can leverage individual talents, and skills. Global surveys state that 94% employees believe if employers invest more in their career development, they would be more loyal to the organisations. Jaiswal </w:t>
      </w:r>
      <w:r w:rsidRPr="00CB3678">
        <w:rPr>
          <w:i/>
        </w:rPr>
        <w:t>et al</w:t>
      </w:r>
      <w:r w:rsidRPr="00CB3678">
        <w:t>. (2021), owing to the competitive nature of the contemporary world, employees believe they need to continually up</w:t>
      </w:r>
      <w:r w:rsidR="0019542F">
        <w:t>-</w:t>
      </w:r>
      <w:r w:rsidRPr="00CB3678">
        <w:t xml:space="preserve">skill. Organisations like Miller Harris provide this opportunity, which is translated into their employee retention skills. </w:t>
      </w:r>
    </w:p>
    <w:p w14:paraId="5C9D3283" w14:textId="77777777" w:rsidR="00E13070" w:rsidRPr="0019542F" w:rsidRDefault="005C79A6">
      <w:pPr>
        <w:rPr>
          <w:color w:val="FF0000"/>
        </w:rPr>
      </w:pPr>
      <w:proofErr w:type="gramStart"/>
      <w:r w:rsidRPr="00CB3678">
        <w:t>Pandita and Ray (2018),</w:t>
      </w:r>
      <w:proofErr w:type="gramEnd"/>
      <w:r w:rsidRPr="00CB3678">
        <w:t xml:space="preserve"> has opined that another important best practice of employee retention is the focus on managers; as mentioned earlier, leadership is one of the key factors for contemporary employees. Hence, with a keen focus on managers, their skills, performance, and leadership approach organisations can reduce voluntary turnover. Companies need to incorporate their own organisational values within an individual leadership </w:t>
      </w:r>
      <w:r w:rsidR="0019542F" w:rsidRPr="00CB3678">
        <w:t>approach;</w:t>
      </w:r>
      <w:r w:rsidRPr="00CB3678">
        <w:t xml:space="preserve"> this will allow the employees to develop a better relationship with their managers. As per Narayanan </w:t>
      </w:r>
      <w:r w:rsidRPr="00CB3678">
        <w:rPr>
          <w:i/>
        </w:rPr>
        <w:t>et al</w:t>
      </w:r>
      <w:r w:rsidRPr="00CB3678">
        <w:t xml:space="preserve">. (2019), an effective framework of regulation for the managers, along with effective training and learning can positively impact employee retention abilities of the organisations. </w:t>
      </w:r>
      <w:r w:rsidRPr="00DC2EA4">
        <w:t xml:space="preserve">For </w:t>
      </w:r>
      <w:r w:rsidR="0019542F" w:rsidRPr="00DC2EA4">
        <w:t xml:space="preserve">example, organisations like </w:t>
      </w:r>
      <w:r w:rsidR="00475350" w:rsidRPr="00DC2EA4">
        <w:t xml:space="preserve">Miller Harris </w:t>
      </w:r>
      <w:r w:rsidRPr="00DC2EA4">
        <w:t>which</w:t>
      </w:r>
      <w:r w:rsidR="0019542F" w:rsidRPr="00DC2EA4">
        <w:t xml:space="preserve"> gives priority to</w:t>
      </w:r>
      <w:r w:rsidRPr="00DC2EA4">
        <w:t xml:space="preserve"> values</w:t>
      </w:r>
      <w:r w:rsidR="0019542F" w:rsidRPr="00DC2EA4">
        <w:t>, performance</w:t>
      </w:r>
      <w:r w:rsidRPr="00DC2EA4">
        <w:t xml:space="preserve">, and skilled labour have </w:t>
      </w:r>
      <w:r w:rsidR="0019542F" w:rsidRPr="00DC2EA4">
        <w:t xml:space="preserve">also </w:t>
      </w:r>
      <w:r w:rsidRPr="00DC2EA4">
        <w:t xml:space="preserve">implemented this strategy </w:t>
      </w:r>
      <w:r w:rsidR="0019542F" w:rsidRPr="00DC2EA4">
        <w:t xml:space="preserve">for </w:t>
      </w:r>
      <w:r w:rsidRPr="00DC2EA4">
        <w:t>maintain</w:t>
      </w:r>
      <w:r w:rsidR="0019542F" w:rsidRPr="00DC2EA4">
        <w:t>ing</w:t>
      </w:r>
      <w:r w:rsidRPr="00DC2EA4">
        <w:t xml:space="preserve"> high retention rates of the organisation, even after the pandemic.</w:t>
      </w:r>
      <w:r w:rsidRPr="0019542F">
        <w:rPr>
          <w:color w:val="FF0000"/>
        </w:rPr>
        <w:t xml:space="preserve"> </w:t>
      </w:r>
    </w:p>
    <w:p w14:paraId="15A7B744" w14:textId="77777777" w:rsidR="00E13070" w:rsidRPr="00CB3678" w:rsidRDefault="005C79A6">
      <w:pPr>
        <w:pStyle w:val="Heading2"/>
      </w:pPr>
      <w:bookmarkStart w:id="18" w:name="_92fxyeufhs8g" w:colFirst="0" w:colLast="0"/>
      <w:bookmarkStart w:id="19" w:name="_Toc102648912"/>
      <w:bookmarkEnd w:id="18"/>
      <w:r w:rsidRPr="00CB3678">
        <w:t>2.2 Benefits of effective employee retention strategies</w:t>
      </w:r>
      <w:bookmarkEnd w:id="19"/>
    </w:p>
    <w:p w14:paraId="5E2E5FDA" w14:textId="77777777" w:rsidR="00E13070" w:rsidRPr="00CB3678" w:rsidRDefault="005C79A6">
      <w:proofErr w:type="gramStart"/>
      <w:r w:rsidRPr="00CB3678">
        <w:t>Ali and Anwar (2021),</w:t>
      </w:r>
      <w:proofErr w:type="gramEnd"/>
      <w:r w:rsidRPr="00CB3678">
        <w:t xml:space="preserve"> has opined that experts have identified that effective employee retention strategies can positively impact an organisation’s business, operations, reputation, marketing, and other such functions, and aspects. One of the most important benefits is cost reduction, as mentioned earlier inducting new employees within an organisation requires cost, effort, and other resources. Hence, according to </w:t>
      </w:r>
      <w:proofErr w:type="spellStart"/>
      <w:r w:rsidRPr="00CB3678">
        <w:t>Kelliher</w:t>
      </w:r>
      <w:proofErr w:type="spellEnd"/>
      <w:r w:rsidRPr="00CB3678">
        <w:t xml:space="preserve"> and Richardson (2018), with effective employee </w:t>
      </w:r>
      <w:r w:rsidRPr="00CB3678">
        <w:lastRenderedPageBreak/>
        <w:t>retention organisations will be able to reap the profits. Improved organisational culture, and morale; high turnover can lead existing employees to deal with heavier workload, and diminis</w:t>
      </w:r>
      <w:r w:rsidR="0019542F">
        <w:t xml:space="preserve">hed work-life balance. </w:t>
      </w:r>
      <w:r w:rsidR="0019542F" w:rsidRPr="00DC2EA4">
        <w:t>F</w:t>
      </w:r>
      <w:r w:rsidRPr="00DC2EA4">
        <w:t>urther</w:t>
      </w:r>
      <w:r w:rsidR="0019542F" w:rsidRPr="00DC2EA4">
        <w:t>more, it can impact</w:t>
      </w:r>
      <w:r w:rsidRPr="00DC2EA4">
        <w:t xml:space="preserve"> the organisational culture negatively</w:t>
      </w:r>
      <w:r w:rsidR="0019542F" w:rsidRPr="00DC2EA4">
        <w:t xml:space="preserve"> at a larger context and the organisations as Miller Harris can also get impacted negatively</w:t>
      </w:r>
      <w:r w:rsidR="0019542F" w:rsidRPr="0019542F">
        <w:rPr>
          <w:color w:val="FF0000"/>
        </w:rPr>
        <w:t>.</w:t>
      </w:r>
      <w:r w:rsidR="0019542F">
        <w:rPr>
          <w:color w:val="FF0000"/>
        </w:rPr>
        <w:t xml:space="preserve"> </w:t>
      </w:r>
      <w:r w:rsidRPr="00CB3678">
        <w:t xml:space="preserve">Singh </w:t>
      </w:r>
      <w:r w:rsidRPr="00CB3678">
        <w:rPr>
          <w:i/>
        </w:rPr>
        <w:t>et al</w:t>
      </w:r>
      <w:r w:rsidRPr="00CB3678">
        <w:t xml:space="preserve">. (2020) has stated that high retention organisations often lead to a </w:t>
      </w:r>
      <w:proofErr w:type="gramStart"/>
      <w:r w:rsidRPr="00CB3678">
        <w:t>high performance</w:t>
      </w:r>
      <w:proofErr w:type="gramEnd"/>
      <w:r w:rsidRPr="00CB3678">
        <w:t xml:space="preserve"> work system, as experienced employees are able to provide better insights, innovation, and performance. Highly experienced employees can also provide effective and optimal consumer services, thereby, increasing customer retention abilities as well. These factors positively contribute towards revenue generation of an organisation; reduced hiring and recruitment costs, increased employee efficiency, improved customer experience, and high efficiency owing to a </w:t>
      </w:r>
      <w:proofErr w:type="gramStart"/>
      <w:r w:rsidRPr="00CB3678">
        <w:t>high performance</w:t>
      </w:r>
      <w:proofErr w:type="gramEnd"/>
      <w:r w:rsidRPr="00CB3678">
        <w:t xml:space="preserve"> work culture. As per Antony (2018), increased employee engagement and </w:t>
      </w:r>
      <w:proofErr w:type="gramStart"/>
      <w:r w:rsidRPr="00CB3678">
        <w:t>motivation</w:t>
      </w:r>
      <w:proofErr w:type="gramEnd"/>
      <w:r w:rsidRPr="00CB3678">
        <w:t xml:space="preserve"> however, is one of the most significant benefits of increased employee retention. Highly engaged employees often show increased accountability towards their responsibilities within an organisation, thereby, performing to the best of their abilities. When an organisation is able to positively increase employee engagement, it instantaneously creates a </w:t>
      </w:r>
      <w:proofErr w:type="gramStart"/>
      <w:r w:rsidRPr="00CB3678">
        <w:t>high performance</w:t>
      </w:r>
      <w:proofErr w:type="gramEnd"/>
      <w:r w:rsidRPr="00CB3678">
        <w:t xml:space="preserve"> work environment, which is also sustainable. </w:t>
      </w:r>
    </w:p>
    <w:p w14:paraId="34201838" w14:textId="77777777" w:rsidR="00E13070" w:rsidRPr="00CB3678" w:rsidRDefault="005C79A6">
      <w:pPr>
        <w:pStyle w:val="Heading2"/>
      </w:pPr>
      <w:bookmarkStart w:id="20" w:name="_kng5o5rv5bzo" w:colFirst="0" w:colLast="0"/>
      <w:bookmarkStart w:id="21" w:name="_Toc102648913"/>
      <w:bookmarkEnd w:id="20"/>
      <w:r w:rsidRPr="00CB3678">
        <w:t>2.3 Various factors associated with employee retention in a multi-generational workforce</w:t>
      </w:r>
      <w:bookmarkEnd w:id="21"/>
    </w:p>
    <w:p w14:paraId="4E4DF702" w14:textId="77777777" w:rsidR="00E13070" w:rsidRPr="00CB3678" w:rsidRDefault="005C79A6">
      <w:r w:rsidRPr="00CB3678">
        <w:t xml:space="preserve">Mehri </w:t>
      </w:r>
      <w:r w:rsidRPr="00CB3678">
        <w:rPr>
          <w:i/>
        </w:rPr>
        <w:t>et al</w:t>
      </w:r>
      <w:r w:rsidRPr="00CB3678">
        <w:t xml:space="preserve">. (2020) has opined that the UK has an ageing population, and it has been estimated that the country will have one in four people over the age of 65 years by 2050. Therefore, the country is facing several challenges as many other countries in terms of the workforce, and labour shortage. It has a significant impact on the employee retention abilities of the organisations in the country as well. Hassan </w:t>
      </w:r>
      <w:r w:rsidRPr="00CB3678">
        <w:rPr>
          <w:i/>
        </w:rPr>
        <w:t>et al</w:t>
      </w:r>
      <w:r w:rsidRPr="00CB3678">
        <w:t xml:space="preserve">. (2019) has stated that even though there are some conflicting understandings regarding the employee retention factors of the younger employees, work-life balance, attitude in the workplace, and leadership has been identified as some of the key factors. </w:t>
      </w:r>
      <w:r w:rsidR="0019542F" w:rsidRPr="00DC2EA4">
        <w:t>These key factors are also applicable in the cases Miller Harris as the organisation is also facing the same issues</w:t>
      </w:r>
      <w:r w:rsidR="0019542F">
        <w:rPr>
          <w:color w:val="FF0000"/>
        </w:rPr>
        <w:t xml:space="preserve">. </w:t>
      </w:r>
      <w:r w:rsidRPr="00CB3678">
        <w:t xml:space="preserve">According to Asif </w:t>
      </w:r>
      <w:r w:rsidRPr="00CB3678">
        <w:rPr>
          <w:i/>
        </w:rPr>
        <w:t>et al</w:t>
      </w:r>
      <w:r w:rsidRPr="00CB3678">
        <w:t xml:space="preserve">. (2019) studies have found that transformational leaders have the highest statistical impact on their job satisfaction, and retention rates. Therefore, it can be said that employee engagement through effective leadership, and a balanced approach towards work helps in retaining millennial employees. </w:t>
      </w:r>
    </w:p>
    <w:p w14:paraId="2009D953" w14:textId="77777777" w:rsidR="00E13070" w:rsidRPr="00CB3678" w:rsidRDefault="005C79A6">
      <w:r w:rsidRPr="00CB3678">
        <w:lastRenderedPageBreak/>
        <w:t xml:space="preserve">The retention or job satisfaction factors associated with baby boomers are more traditional. </w:t>
      </w:r>
      <w:proofErr w:type="spellStart"/>
      <w:r w:rsidRPr="00CB3678">
        <w:t>Norani</w:t>
      </w:r>
      <w:proofErr w:type="spellEnd"/>
      <w:r w:rsidRPr="00CB3678">
        <w:t xml:space="preserve"> (2021), has said that owing to their advancing age this </w:t>
      </w:r>
      <w:proofErr w:type="gramStart"/>
      <w:r w:rsidRPr="00CB3678">
        <w:t>particular workforce</w:t>
      </w:r>
      <w:proofErr w:type="gramEnd"/>
      <w:r w:rsidRPr="00CB3678">
        <w:t xml:space="preserve"> is more motivated by financial gains, and traditional benefits such as health, dental, 401K, and so on. A flexible working environment which can be adapted according to their needs, provide effective financial support, and benefits, and offering retirement plans in multiple phases can retain baby boomer employees.</w:t>
      </w:r>
      <w:r w:rsidRPr="00DC2EA4">
        <w:t xml:space="preserve"> Organisations</w:t>
      </w:r>
      <w:r w:rsidR="0019542F" w:rsidRPr="00DC2EA4">
        <w:t xml:space="preserve"> like Miller Harris</w:t>
      </w:r>
      <w:r w:rsidRPr="00DC2EA4">
        <w:t xml:space="preserve"> in fragrance and beauty need to ensure that brain drain from the ageing workforce can be restricted as much as possible.</w:t>
      </w:r>
      <w:r w:rsidRPr="00CB3678">
        <w:t xml:space="preserve"> This can be implemented through effective and comprehensive retirement plans. </w:t>
      </w:r>
      <w:proofErr w:type="spellStart"/>
      <w:r w:rsidRPr="00CB3678">
        <w:t>Nokkala</w:t>
      </w:r>
      <w:proofErr w:type="spellEnd"/>
      <w:r w:rsidRPr="00CB3678">
        <w:t xml:space="preserve"> </w:t>
      </w:r>
      <w:r w:rsidRPr="00CB3678">
        <w:rPr>
          <w:i/>
        </w:rPr>
        <w:t>et al</w:t>
      </w:r>
      <w:r w:rsidRPr="00CB3678">
        <w:t xml:space="preserve">. (2021), has mentioned that older employees can be given part-time working opportunities, when they can mentor younger employees, which can facilitate effective knowledge sharing. This will also allow this generation of employees to remain with the organisations longer. </w:t>
      </w:r>
    </w:p>
    <w:p w14:paraId="34E31793" w14:textId="77777777" w:rsidR="00E13070" w:rsidRPr="00CB3678" w:rsidRDefault="005C79A6">
      <w:pPr>
        <w:pStyle w:val="Heading2"/>
      </w:pPr>
      <w:bookmarkStart w:id="22" w:name="_3vtaqdoiow6v" w:colFirst="0" w:colLast="0"/>
      <w:bookmarkStart w:id="23" w:name="_Toc102648914"/>
      <w:bookmarkEnd w:id="22"/>
      <w:r w:rsidRPr="00CB3678">
        <w:t>2.4 Identifying the existing gaps in employee engagement and retention practices</w:t>
      </w:r>
      <w:bookmarkEnd w:id="23"/>
    </w:p>
    <w:p w14:paraId="070C34C1" w14:textId="77777777" w:rsidR="00E13070" w:rsidRPr="00CB3678" w:rsidRDefault="005C79A6">
      <w:r w:rsidRPr="00CB3678">
        <w:t xml:space="preserve">Stahl </w:t>
      </w:r>
      <w:r w:rsidRPr="00CB3678">
        <w:rPr>
          <w:i/>
        </w:rPr>
        <w:t>et al</w:t>
      </w:r>
      <w:r w:rsidRPr="00CB3678">
        <w:t xml:space="preserve">. (2020), has stated that employee engagement and retention strategies require severe reassessment in the contemporary work culture, especially after the pandemic. The pandemic has fundamentally changed the working culture, and organisational structure of various industries. During the pandemic it has been noticed that lack of </w:t>
      </w:r>
      <w:r w:rsidR="000B44B7" w:rsidRPr="00CB3678">
        <w:t>communication</w:t>
      </w:r>
      <w:r w:rsidRPr="00CB3678">
        <w:t xml:space="preserve"> or communication gap between the employees, and the management has resulted in significant gap in employee engagement. This further increased voluntary employee turnover. The pandemic has further helped in understanding the challenges of the existing employee engagement, and retention strategies.</w:t>
      </w:r>
      <w:r w:rsidRPr="00DC2EA4">
        <w:t xml:space="preserve"> </w:t>
      </w:r>
      <w:r w:rsidR="000B44B7" w:rsidRPr="00DC2EA4">
        <w:t>The similar is also true in the case of Miller Harris where they have realised the issues related to employee engagement and retention during the pandemic situation.</w:t>
      </w:r>
      <w:r w:rsidR="000B44B7">
        <w:rPr>
          <w:color w:val="FF0000"/>
        </w:rPr>
        <w:t xml:space="preserve"> </w:t>
      </w:r>
      <w:proofErr w:type="spellStart"/>
      <w:r w:rsidRPr="00CB3678">
        <w:t>Chillakuri</w:t>
      </w:r>
      <w:proofErr w:type="spellEnd"/>
      <w:r w:rsidRPr="00CB3678">
        <w:t xml:space="preserve"> (2020), has opined that the lack of innovation, unclear authority and responsibilities, and infrequent feedback; these three factors have been identified as the biggest challenges of the existing HRM strategies. Lack of innovation has led various organisations to cling to their pre-pandemic organisational processes, which failed to provide flexibility, understanding, and work-life balance, and work satisfaction to its employees. For example, according to Mehri </w:t>
      </w:r>
      <w:r w:rsidRPr="00CB3678">
        <w:rPr>
          <w:i/>
        </w:rPr>
        <w:t>et al</w:t>
      </w:r>
      <w:r w:rsidRPr="00CB3678">
        <w:t xml:space="preserve">. (2020), </w:t>
      </w:r>
      <w:proofErr w:type="gramStart"/>
      <w:r w:rsidRPr="00CB3678">
        <w:t>a majority of</w:t>
      </w:r>
      <w:proofErr w:type="gramEnd"/>
      <w:r w:rsidRPr="00CB3678">
        <w:t xml:space="preserve"> the employees have reported that they have often felt like they are under continuous surveillance during their remote working period. This has happened owing to poor communication systems, and so on. Since various new-age organisations now adopt horizontal organisational culture, and structure the responsibilities of each employee, their authority is often </w:t>
      </w:r>
      <w:r w:rsidRPr="00CB3678">
        <w:lastRenderedPageBreak/>
        <w:t xml:space="preserve">unclear. This can lead to significant confusion, delayed decision-making, and so on. Finally, </w:t>
      </w:r>
      <w:proofErr w:type="spellStart"/>
      <w:r w:rsidRPr="00CB3678">
        <w:t>Norani</w:t>
      </w:r>
      <w:proofErr w:type="spellEnd"/>
      <w:r w:rsidRPr="00CB3678">
        <w:t xml:space="preserve"> (2021), has mentioned that infrequent feedback for employees can lead to significant gaps in employee and organisational skills, abilities, and so on. For example, during the pandemic organisations that provide frequent feedback to their employees, communicated through </w:t>
      </w:r>
      <w:proofErr w:type="gramStart"/>
      <w:r w:rsidRPr="00CB3678">
        <w:t>one on one</w:t>
      </w:r>
      <w:proofErr w:type="gramEnd"/>
      <w:r w:rsidRPr="00CB3678">
        <w:t xml:space="preserve"> basis, have a higher level of employee engagement. </w:t>
      </w:r>
    </w:p>
    <w:p w14:paraId="7A507520" w14:textId="77777777" w:rsidR="00E13070" w:rsidRPr="00CB3678" w:rsidRDefault="005C79A6">
      <w:pPr>
        <w:pStyle w:val="Heading2"/>
      </w:pPr>
      <w:bookmarkStart w:id="24" w:name="_258h6gecelai" w:colFirst="0" w:colLast="0"/>
      <w:bookmarkStart w:id="25" w:name="_Toc102648915"/>
      <w:bookmarkEnd w:id="24"/>
      <w:r w:rsidRPr="00CB3678">
        <w:t>2.5 Summary</w:t>
      </w:r>
      <w:bookmarkEnd w:id="25"/>
    </w:p>
    <w:p w14:paraId="7BAA427C" w14:textId="77777777" w:rsidR="00E13070" w:rsidRPr="00CB3678" w:rsidRDefault="005C79A6">
      <w:r w:rsidRPr="00CB3678">
        <w:t>The researcher has identified four key themes while conducting the literature review. While evaluating the best practices of HRM, and employee retention they have also found that a keen focus on employee development, and management or leadership are two of the primary best practices</w:t>
      </w:r>
      <w:r w:rsidRPr="00DC2EA4">
        <w:t xml:space="preserve">. </w:t>
      </w:r>
      <w:proofErr w:type="gramStart"/>
      <w:r w:rsidRPr="00DC2EA4">
        <w:t>Organis</w:t>
      </w:r>
      <w:r w:rsidR="000B44B7" w:rsidRPr="00DC2EA4">
        <w:t>ation</w:t>
      </w:r>
      <w:r w:rsidRPr="00DC2EA4">
        <w:t xml:space="preserve"> like Miller Harris,</w:t>
      </w:r>
      <w:proofErr w:type="gramEnd"/>
      <w:r w:rsidRPr="00DC2EA4">
        <w:t xml:space="preserve"> have implemented similar strategies to reduce employee turnover within their organisations.</w:t>
      </w:r>
      <w:r w:rsidRPr="00CB3678">
        <w:t xml:space="preserve"> Studies have also shown that companies that prioritise employee wellbeing and development have higher employee loyalty. Similarly, since employees are constantly interacting with the managers, it is important to regulate the managers according to organisational policies, and regulations. The researcher has identified several benefits to high employee motivation; cost reduction, improved organisational culture, high employee motivation, high performance work culture, and so on. </w:t>
      </w:r>
      <w:proofErr w:type="gramStart"/>
      <w:r w:rsidRPr="00CB3678">
        <w:t>All of</w:t>
      </w:r>
      <w:proofErr w:type="gramEnd"/>
      <w:r w:rsidRPr="00CB3678">
        <w:t xml:space="preserve"> these factors positively contribute towards the financial performance of the organisation. Further, the researchers have also evaluated several factors associated with retaining a multigenerational workforce, which is one of the most important labour force related challenges in the UK currently. The literature review has found that millennials are more affected by leadership qualities, and work-life balance. </w:t>
      </w:r>
      <w:proofErr w:type="gramStart"/>
      <w:r w:rsidRPr="00CB3678">
        <w:t>Whereas,</w:t>
      </w:r>
      <w:proofErr w:type="gramEnd"/>
      <w:r w:rsidRPr="00CB3678">
        <w:t xml:space="preserve"> baby boomers prioritise financial stability, and competitive benefits. Finally, in terms of the challenges in the existing employee engagement, and retention strategies the research has identified three gaps, lack of innovation, infrequent feedback, and unclear job specifications and responsibilities. These factors amount to a disorganised workplace culture that does not promote efficiency, and performance; further resulting in voluntary employee turnover. This is one of the primary reasons why the fragrance and perfume industry is witnessing a high level of voluntary turnover. </w:t>
      </w:r>
    </w:p>
    <w:p w14:paraId="4DC5849C" w14:textId="77777777" w:rsidR="00E13070" w:rsidRPr="00CB3678" w:rsidRDefault="005C79A6">
      <w:pPr>
        <w:pStyle w:val="Heading2"/>
      </w:pPr>
      <w:bookmarkStart w:id="26" w:name="_soee4t1fnxvx" w:colFirst="0" w:colLast="0"/>
      <w:bookmarkStart w:id="27" w:name="_Toc102648916"/>
      <w:bookmarkEnd w:id="26"/>
      <w:r w:rsidRPr="00CB3678">
        <w:t>2.6 Literature Gap</w:t>
      </w:r>
      <w:bookmarkEnd w:id="27"/>
    </w:p>
    <w:p w14:paraId="2D7D2E5D" w14:textId="77777777" w:rsidR="00E13070" w:rsidRPr="00CB3678" w:rsidRDefault="005C79A6">
      <w:r w:rsidRPr="00CB3678">
        <w:t xml:space="preserve">Employee retention is a </w:t>
      </w:r>
      <w:proofErr w:type="gramStart"/>
      <w:r w:rsidRPr="00CB3678">
        <w:t xml:space="preserve">complex </w:t>
      </w:r>
      <w:proofErr w:type="spellStart"/>
      <w:r w:rsidRPr="00CB3678">
        <w:t>phenomena</w:t>
      </w:r>
      <w:proofErr w:type="spellEnd"/>
      <w:proofErr w:type="gramEnd"/>
      <w:r w:rsidRPr="00CB3678">
        <w:t xml:space="preserve"> which is affected by several variables of the organisation involving both internal, and external factors. These factors have been extensively discussed in this research. However, while conducting the literature review, the researcher has </w:t>
      </w:r>
      <w:r w:rsidRPr="00CB3678">
        <w:lastRenderedPageBreak/>
        <w:t xml:space="preserve">noticed that there is a significant lack of study on the fragrance industry of the UK, as well as its human resource management practices. Therefore, it has been difficult for the researcher to collect effective, relevant, and timely information on the employee retention practices, and other such strategies. This has posed a significant limitation on the conclusion of the study. However, the researcher has incorporated several perspectives from various academic literary sources in order to mitigate the challenge. </w:t>
      </w:r>
    </w:p>
    <w:p w14:paraId="36686985" w14:textId="77777777" w:rsidR="00E13070" w:rsidRPr="00CB3678" w:rsidRDefault="005C79A6">
      <w:pPr>
        <w:pStyle w:val="Heading1"/>
      </w:pPr>
      <w:bookmarkStart w:id="28" w:name="_feqkwv62ved2" w:colFirst="0" w:colLast="0"/>
      <w:bookmarkStart w:id="29" w:name="_Toc102648917"/>
      <w:bookmarkEnd w:id="28"/>
      <w:r w:rsidRPr="00CB3678">
        <w:t>Chapter 03: Research Methodology</w:t>
      </w:r>
      <w:bookmarkEnd w:id="29"/>
    </w:p>
    <w:p w14:paraId="5EA4F4F2" w14:textId="77777777" w:rsidR="00E13070" w:rsidRPr="00CB3678" w:rsidRDefault="005C79A6">
      <w:pPr>
        <w:pStyle w:val="Heading2"/>
      </w:pPr>
      <w:bookmarkStart w:id="30" w:name="_hxcq0brhswgc" w:colFirst="0" w:colLast="0"/>
      <w:bookmarkStart w:id="31" w:name="_Toc102648918"/>
      <w:bookmarkEnd w:id="30"/>
      <w:r w:rsidRPr="00CB3678">
        <w:t>3.1 Research Philosophy</w:t>
      </w:r>
      <w:bookmarkEnd w:id="31"/>
    </w:p>
    <w:p w14:paraId="7955DBC0" w14:textId="77777777" w:rsidR="00E13070" w:rsidRPr="00CB3678" w:rsidRDefault="005C79A6">
      <w:r w:rsidRPr="00CB3678">
        <w:t xml:space="preserve">The researcher has adopted the interpretivist research philosophy for this </w:t>
      </w:r>
      <w:proofErr w:type="gramStart"/>
      <w:r w:rsidRPr="00CB3678">
        <w:t>particular research</w:t>
      </w:r>
      <w:proofErr w:type="gramEnd"/>
      <w:r w:rsidRPr="00CB3678">
        <w:t xml:space="preserve"> study, this will help in achieving the research objectives more. This </w:t>
      </w:r>
      <w:proofErr w:type="gramStart"/>
      <w:r w:rsidRPr="00CB3678">
        <w:t>particular school</w:t>
      </w:r>
      <w:proofErr w:type="gramEnd"/>
      <w:r w:rsidRPr="00CB3678">
        <w:t xml:space="preserve"> of thought states that researchers have a particular role within the data collection and analysis process (Saunders </w:t>
      </w:r>
      <w:r w:rsidRPr="00CB3678">
        <w:rPr>
          <w:i/>
        </w:rPr>
        <w:t>et al</w:t>
      </w:r>
      <w:r w:rsidRPr="00CB3678">
        <w:t xml:space="preserve">., 2019). Unlike positivism which aims to reduce the impact of researcher’s inherent bias, and interests on the research study; interpretivists focus on the researcher's </w:t>
      </w:r>
      <w:proofErr w:type="gramStart"/>
      <w:r w:rsidRPr="00CB3678">
        <w:t>opinions, and</w:t>
      </w:r>
      <w:proofErr w:type="gramEnd"/>
      <w:r w:rsidRPr="00CB3678">
        <w:t xml:space="preserve"> understanding to explain the subject matter. Since the researcher has adopted both primary, and secondary data collection methods, interpretivist philosophy will help in effectively analyse the collected data from primary and secondary sources. This will also allow the researcher to incorporate their own understanding of employee retention, engagement, and other such strategies (Oliver, 2012). </w:t>
      </w:r>
    </w:p>
    <w:p w14:paraId="6DDC4DE8" w14:textId="77777777" w:rsidR="00E13070" w:rsidRPr="00CB3678" w:rsidRDefault="005C79A6">
      <w:pPr>
        <w:pStyle w:val="Heading2"/>
      </w:pPr>
      <w:bookmarkStart w:id="32" w:name="_68dar0o7nink" w:colFirst="0" w:colLast="0"/>
      <w:bookmarkStart w:id="33" w:name="_Toc102648919"/>
      <w:bookmarkEnd w:id="32"/>
      <w:r w:rsidRPr="00CB3678">
        <w:t>3.2 Research Paradigm</w:t>
      </w:r>
      <w:bookmarkEnd w:id="33"/>
    </w:p>
    <w:p w14:paraId="37A5B28B" w14:textId="77777777" w:rsidR="00E13070" w:rsidRPr="00CB3678" w:rsidRDefault="005C79A6">
      <w:r w:rsidRPr="00CB3678">
        <w:t xml:space="preserve">Research paradigm refers to the concept or framework which has been decided by the research based on the previous works by other researchers, and experts (Adams </w:t>
      </w:r>
      <w:r w:rsidRPr="00CB3678">
        <w:rPr>
          <w:i/>
        </w:rPr>
        <w:t>et al</w:t>
      </w:r>
      <w:r w:rsidRPr="00CB3678">
        <w:t>., 2014). Therefore, based on the research the researcher has adopted the qualitative research paradigm. This indicates that the researcher is more interested, and invested in the research process, and understanding of the subject based on the research process, i.e., data collection, analysis, literature review, and so on. Rather than focusing on numerical understanding of the subject, it focuses on the human element or variable of the research. It is often referred to as the interpretivist research paradigm, since it is focusing on interpreting the non-numerical data collected from various sources (O’Gorman MacIntosh, 2015).</w:t>
      </w:r>
    </w:p>
    <w:p w14:paraId="6ABF62AC" w14:textId="77777777" w:rsidR="00E13070" w:rsidRPr="00CB3678" w:rsidRDefault="005C79A6">
      <w:pPr>
        <w:pStyle w:val="Heading2"/>
      </w:pPr>
      <w:bookmarkStart w:id="34" w:name="_nddfjhudhqy2" w:colFirst="0" w:colLast="0"/>
      <w:bookmarkStart w:id="35" w:name="_Toc102648920"/>
      <w:bookmarkEnd w:id="34"/>
      <w:r w:rsidRPr="00CB3678">
        <w:lastRenderedPageBreak/>
        <w:t>3.3 Research Approach</w:t>
      </w:r>
      <w:bookmarkEnd w:id="35"/>
    </w:p>
    <w:p w14:paraId="4B395B11" w14:textId="77777777" w:rsidR="00E13070" w:rsidRPr="00CB3678" w:rsidRDefault="005C79A6">
      <w:r w:rsidRPr="00CB3678">
        <w:t xml:space="preserve">The key advantage of the inductive research approach is its flexibility; it allows the researcher to closely monitor or investigate the research subject, and various aspects of the same, while also generating a new theory. Inductive research usually starts from a hypothesis or assumption; for example, employee engagement has a significant impact on employee retention. This research approach then investigates various aspects of employee retention, to determine the impact of employee engagement. Therefore, it has also provided an opportunity to the researcher to investigate the initial assessment or inference. However, there are some disadvantages here as well, for example, since the research begins with a single assumption or inference, it can limit the scope of the research. Since the scope of research is usually limited in inductive research, many believe it cannot provide a holistic argument, or assessment. </w:t>
      </w:r>
    </w:p>
    <w:p w14:paraId="72677B4E" w14:textId="77777777" w:rsidR="00E13070" w:rsidRPr="00CB3678" w:rsidRDefault="005C79A6">
      <w:pPr>
        <w:pStyle w:val="Heading2"/>
      </w:pPr>
      <w:bookmarkStart w:id="36" w:name="_247wzeug6ng" w:colFirst="0" w:colLast="0"/>
      <w:bookmarkStart w:id="37" w:name="_Toc102648921"/>
      <w:bookmarkEnd w:id="36"/>
      <w:r w:rsidRPr="00CB3678">
        <w:t>3.4 Research Methodology</w:t>
      </w:r>
      <w:bookmarkEnd w:id="37"/>
    </w:p>
    <w:p w14:paraId="06F26144" w14:textId="77777777" w:rsidR="00E13070" w:rsidRPr="00CB3678" w:rsidRDefault="005C79A6">
      <w:r w:rsidRPr="00CB3678">
        <w:t xml:space="preserve">Research methodology is an ideal theoretical concept which is translated into research methods which can be implemented in real world scenarios. There are multiple types of research methodologies, such as qualitative, quantitative, descriptive, applied, exploratory, conclusive, and so on. Here the researcher has adopted both qualitative research, and descriptive research. Since the researcher has aimed to adopt primary and secondary research, qualitative research methodology will help in analysing textual data. Qualitative methodology is an </w:t>
      </w:r>
      <w:proofErr w:type="gramStart"/>
      <w:r w:rsidRPr="00CB3678">
        <w:t>open ended</w:t>
      </w:r>
      <w:proofErr w:type="gramEnd"/>
      <w:r w:rsidRPr="00CB3678">
        <w:t xml:space="preserve"> process, which helps in incorporating the human element or variable of the research. Further, since the researcher has also planned to analyse previous literary works relevant to the subject, therefore, descriptive methodology will also prove to be useful. Descriptive research methodology can positively help in assessing non-quantitative data collected from interviews, observations, as well as secondary resources. It can also provide an opportunity to observe a participant in their natural </w:t>
      </w:r>
      <w:proofErr w:type="gramStart"/>
      <w:r w:rsidRPr="00CB3678">
        <w:t>environment, and</w:t>
      </w:r>
      <w:proofErr w:type="gramEnd"/>
      <w:r w:rsidRPr="00CB3678">
        <w:t xml:space="preserve"> analyse the data with ease. </w:t>
      </w:r>
    </w:p>
    <w:p w14:paraId="1B8A1FFC" w14:textId="77777777" w:rsidR="00E13070" w:rsidRPr="00CB3678" w:rsidRDefault="005C79A6">
      <w:pPr>
        <w:pStyle w:val="Heading2"/>
      </w:pPr>
      <w:bookmarkStart w:id="38" w:name="_w8l7aerp6c31" w:colFirst="0" w:colLast="0"/>
      <w:bookmarkStart w:id="39" w:name="_Toc102648922"/>
      <w:bookmarkEnd w:id="38"/>
      <w:r w:rsidRPr="00CB3678">
        <w:t>3.5 Research Strategy</w:t>
      </w:r>
      <w:bookmarkEnd w:id="39"/>
    </w:p>
    <w:p w14:paraId="1CF9B574" w14:textId="77777777" w:rsidR="00E13070" w:rsidRPr="00CB3678" w:rsidRDefault="005C79A6">
      <w:r w:rsidRPr="00CB3678">
        <w:t xml:space="preserve">Research strategy provides a framework to effectively conduct </w:t>
      </w:r>
      <w:proofErr w:type="gramStart"/>
      <w:r w:rsidRPr="00CB3678">
        <w:t>research, and</w:t>
      </w:r>
      <w:proofErr w:type="gramEnd"/>
      <w:r w:rsidRPr="00CB3678">
        <w:t xml:space="preserve"> achieve the research objectives. There are mainly four types of research strategies; case study, action-oriented, qualitative interviews, and quantitative surveys (Adams </w:t>
      </w:r>
      <w:r w:rsidRPr="00CB3678">
        <w:rPr>
          <w:i/>
        </w:rPr>
        <w:t>et al</w:t>
      </w:r>
      <w:r w:rsidRPr="00CB3678">
        <w:t xml:space="preserve">., 2014). The researcher has adopted qualitative interviews for this particular research study; this can be a </w:t>
      </w:r>
      <w:proofErr w:type="gramStart"/>
      <w:r w:rsidRPr="00CB3678">
        <w:t>time consuming</w:t>
      </w:r>
      <w:proofErr w:type="gramEnd"/>
      <w:r w:rsidRPr="00CB3678">
        <w:t xml:space="preserve"> process, as the researcher needs to decide on the type of the interview, respondents, the primary medium of interaction, and so on. There are mainly two types of interviews which can be implemented here, </w:t>
      </w:r>
      <w:r w:rsidRPr="00CB3678">
        <w:lastRenderedPageBreak/>
        <w:t xml:space="preserve">structured and unstructured. Here the researcher has implemented an unstructured interview method to collect the data. </w:t>
      </w:r>
    </w:p>
    <w:p w14:paraId="32B2F1BE" w14:textId="77777777" w:rsidR="00E13070" w:rsidRPr="00CB3678" w:rsidRDefault="005C79A6">
      <w:pPr>
        <w:pStyle w:val="Heading2"/>
      </w:pPr>
      <w:bookmarkStart w:id="40" w:name="_nvqs04oh5e1f" w:colFirst="0" w:colLast="0"/>
      <w:bookmarkStart w:id="41" w:name="_Toc102648923"/>
      <w:bookmarkEnd w:id="40"/>
      <w:r w:rsidRPr="00CB3678">
        <w:t>3.6 Sampling Methods</w:t>
      </w:r>
      <w:bookmarkEnd w:id="41"/>
    </w:p>
    <w:p w14:paraId="15F0CE42" w14:textId="77777777" w:rsidR="00E13070" w:rsidRPr="000B44B7" w:rsidRDefault="005C79A6">
      <w:pPr>
        <w:rPr>
          <w:color w:val="FF0000"/>
        </w:rPr>
      </w:pPr>
      <w:r w:rsidRPr="00CB3678">
        <w:t xml:space="preserve">There are mainly two types of sampling methods implemented in qualitative </w:t>
      </w:r>
      <w:proofErr w:type="gramStart"/>
      <w:r w:rsidRPr="00CB3678">
        <w:t>research;</w:t>
      </w:r>
      <w:proofErr w:type="gramEnd"/>
      <w:r w:rsidRPr="00CB3678">
        <w:t xml:space="preserve"> purposeful, and convenient (Denscombe, 2012). In purposeful or selective sampling researchers recruit participants based on their requirements, who can provide in-depth information regarding the research subject matter. On the other hand, convenience sampling refers to the processes where researchers recruit participants based on the convenience of their availability. In the case of assessing HR staff retention in the fragrance industry, the researcher has implemented a purposive or selective sampling method while recruiting participants for the primary data collection methods (Saunders, 2019). </w:t>
      </w:r>
      <w:r w:rsidRPr="00DC2EA4">
        <w:t>Therefore, the researcher has selected two senior employees, and two HR managers from Miller Harris the most notable frag</w:t>
      </w:r>
      <w:r w:rsidR="000B44B7" w:rsidRPr="00DC2EA4">
        <w:t>rance, and perfume organisation</w:t>
      </w:r>
      <w:r w:rsidRPr="00DC2EA4">
        <w:t xml:space="preserve"> in the UK. </w:t>
      </w:r>
    </w:p>
    <w:p w14:paraId="52257159" w14:textId="77777777" w:rsidR="00E13070" w:rsidRPr="00CB3678" w:rsidRDefault="005C79A6">
      <w:pPr>
        <w:pStyle w:val="Heading2"/>
      </w:pPr>
      <w:bookmarkStart w:id="42" w:name="_sr3l78z57p55" w:colFirst="0" w:colLast="0"/>
      <w:bookmarkStart w:id="43" w:name="_Toc102648924"/>
      <w:bookmarkEnd w:id="42"/>
      <w:r w:rsidRPr="00CB3678">
        <w:t>3.7 Data Collection Methods</w:t>
      </w:r>
      <w:bookmarkEnd w:id="43"/>
    </w:p>
    <w:p w14:paraId="017A4617" w14:textId="77777777" w:rsidR="00E13070" w:rsidRPr="00CB3678" w:rsidRDefault="005C79A6">
      <w:r w:rsidRPr="00CB3678">
        <w:t xml:space="preserve">The researcher has adopted both primary and secondary data collection methods within this research. This helped the researcher to collect timely, and relevant data, as well as analyse previous literary works, and research on the same. Secondary and primary data complement each other, and help further help in proving theories, or emerging patterns. For example, if the researcher has found an anomaly through the interview, they can further corroborate the same by analysing secondary data, identifying patterns, and so on. Therefore, the researcher has also implemented thematic analysis on two literary and academic articles and research study. </w:t>
      </w:r>
    </w:p>
    <w:p w14:paraId="4ADFA344" w14:textId="77777777" w:rsidR="00E13070" w:rsidRPr="00CB3678" w:rsidRDefault="005C79A6">
      <w:pPr>
        <w:pStyle w:val="Heading2"/>
      </w:pPr>
      <w:bookmarkStart w:id="44" w:name="_3jz058ol4cu" w:colFirst="0" w:colLast="0"/>
      <w:bookmarkStart w:id="45" w:name="_Toc102648925"/>
      <w:bookmarkEnd w:id="44"/>
      <w:r w:rsidRPr="00CB3678">
        <w:t>3.8 Data Interpretation and Analysis</w:t>
      </w:r>
      <w:bookmarkEnd w:id="45"/>
    </w:p>
    <w:p w14:paraId="0087496A" w14:textId="77777777" w:rsidR="00E13070" w:rsidRPr="00CB3678" w:rsidRDefault="005C79A6">
      <w:r w:rsidRPr="00CB3678">
        <w:t xml:space="preserve">Qualitative data interpretation and analysis help in assessing numerical data into textual information. Since the researcher has adopted both </w:t>
      </w:r>
      <w:r w:rsidR="00942E51" w:rsidRPr="00CB3678">
        <w:t>primary</w:t>
      </w:r>
      <w:r w:rsidRPr="00CB3678">
        <w:t xml:space="preserve"> and secondary data, qualitative data interpretation, and analysis, it is the most appropriate data analysis process (</w:t>
      </w:r>
      <w:proofErr w:type="spellStart"/>
      <w:r w:rsidRPr="00CB3678">
        <w:t>Duigan</w:t>
      </w:r>
      <w:proofErr w:type="spellEnd"/>
      <w:r w:rsidRPr="00CB3678">
        <w:t xml:space="preserve">, 2016). Additionally, since the researcher has adopted the interview as the key primary data collection method, therefore, they will not be receiving any numerical data. Hence, it can be said that qualitative data analysis processes can help in analysing the textual information collected in the interviews. </w:t>
      </w:r>
    </w:p>
    <w:p w14:paraId="6118210D" w14:textId="77777777" w:rsidR="00E13070" w:rsidRPr="00CB3678" w:rsidRDefault="005C79A6">
      <w:pPr>
        <w:pStyle w:val="Heading2"/>
      </w:pPr>
      <w:bookmarkStart w:id="46" w:name="_9rs533iavl9w" w:colFirst="0" w:colLast="0"/>
      <w:bookmarkStart w:id="47" w:name="_Toc102648926"/>
      <w:bookmarkEnd w:id="46"/>
      <w:r w:rsidRPr="00CB3678">
        <w:lastRenderedPageBreak/>
        <w:t>3.9 Ethical Consideration</w:t>
      </w:r>
      <w:bookmarkEnd w:id="47"/>
    </w:p>
    <w:p w14:paraId="75B8DCBE" w14:textId="77777777" w:rsidR="00E13070" w:rsidRPr="00CB3678" w:rsidRDefault="005C79A6">
      <w:r w:rsidRPr="00CB3678">
        <w:t xml:space="preserve">Ethical consideration is one of the most important aspects of any research or study, as it deals with effective and consensual participation of the research subjects, as well as ethical and legal utilisation of data. Many believe that ethical consideration is the most important aspect of research. The researcher has ensured that all the information collected through the course of the research will be used for academic purposes. Further, the researcher has also abided by the Data Protection Act 2018, to ensure anonymity, and confidentiality of the participants </w:t>
      </w:r>
      <w:r w:rsidRPr="00CB3678">
        <w:rPr>
          <w:highlight w:val="white"/>
        </w:rPr>
        <w:t>(Legislation.gov.uk, 2018)</w:t>
      </w:r>
      <w:r w:rsidRPr="00CB3678">
        <w:t xml:space="preserve">. Additionally, they have also ensured that the UK GDPR will be enforced since the interviews have been conducted virtually.  </w:t>
      </w:r>
    </w:p>
    <w:p w14:paraId="4FF95557" w14:textId="77777777" w:rsidR="00E13070" w:rsidRPr="00CB3678" w:rsidRDefault="005C79A6">
      <w:pPr>
        <w:pStyle w:val="Heading2"/>
      </w:pPr>
      <w:bookmarkStart w:id="48" w:name="_4rxmq5i4110" w:colFirst="0" w:colLast="0"/>
      <w:bookmarkStart w:id="49" w:name="_Toc102648927"/>
      <w:bookmarkEnd w:id="48"/>
      <w:r w:rsidRPr="00CB3678">
        <w:t>3.10 Challenges in Data Collection</w:t>
      </w:r>
      <w:bookmarkEnd w:id="49"/>
    </w:p>
    <w:p w14:paraId="2B4BCF3C" w14:textId="77777777" w:rsidR="00E13070" w:rsidRPr="00CB3678" w:rsidRDefault="005C79A6">
      <w:r w:rsidRPr="00CB3678">
        <w:t xml:space="preserve">The main problem that the researcher has faced while collecting primary data, or conducting the interviews is the lack of willing participants. Since employee </w:t>
      </w:r>
      <w:r w:rsidR="00942E51" w:rsidRPr="00CB3678">
        <w:t>retention</w:t>
      </w:r>
      <w:r w:rsidRPr="00CB3678">
        <w:t xml:space="preserve"> and engagement can be sensitive towards a person’s livelihoods, it has been difficult to convince prospective respondents to participate in the study. In addition to this, since the HRM strategies have changed significantly during and after the pandemic, it has been difficult for the researcher to find timely, and relevant literary sources. </w:t>
      </w:r>
    </w:p>
    <w:p w14:paraId="165A0877" w14:textId="77777777" w:rsidR="00E13070" w:rsidRPr="00CB3678" w:rsidRDefault="005C79A6">
      <w:pPr>
        <w:pStyle w:val="Heading1"/>
      </w:pPr>
      <w:bookmarkStart w:id="50" w:name="_o5s0kyj4yoxl" w:colFirst="0" w:colLast="0"/>
      <w:bookmarkStart w:id="51" w:name="_Toc102648928"/>
      <w:bookmarkEnd w:id="50"/>
      <w:r w:rsidRPr="00CB3678">
        <w:t>Chapter 04: Result analysis and Discussion</w:t>
      </w:r>
      <w:bookmarkEnd w:id="51"/>
    </w:p>
    <w:p w14:paraId="170384A4" w14:textId="77777777" w:rsidR="00E13070" w:rsidRPr="00CB3678" w:rsidRDefault="005C79A6">
      <w:pPr>
        <w:pStyle w:val="Heading2"/>
      </w:pPr>
      <w:bookmarkStart w:id="52" w:name="_a6knakcwxq8d" w:colFirst="0" w:colLast="0"/>
      <w:bookmarkStart w:id="53" w:name="_Toc102648929"/>
      <w:bookmarkEnd w:id="52"/>
      <w:r w:rsidRPr="00CB3678">
        <w:t>4.1 Primary Data Collection - Interview</w:t>
      </w:r>
      <w:bookmarkEnd w:id="53"/>
    </w:p>
    <w:p w14:paraId="7D043F06" w14:textId="77777777" w:rsidR="00E13070" w:rsidRPr="0056613C" w:rsidRDefault="005C79A6">
      <w:pPr>
        <w:numPr>
          <w:ilvl w:val="0"/>
          <w:numId w:val="2"/>
        </w:numPr>
        <w:rPr>
          <w:b/>
          <w:color w:val="FF0000"/>
        </w:rPr>
      </w:pPr>
      <w:r w:rsidRPr="0056613C">
        <w:rPr>
          <w:b/>
          <w:color w:val="FF0000"/>
        </w:rPr>
        <w:t xml:space="preserve">Human Resource Manager (Training and Development) </w:t>
      </w:r>
      <w:r w:rsidR="00942E51" w:rsidRPr="0056613C">
        <w:rPr>
          <w:b/>
          <w:color w:val="FF0000"/>
        </w:rPr>
        <w:t>Miller Harris</w:t>
      </w:r>
    </w:p>
    <w:p w14:paraId="26F2B2E8" w14:textId="77777777" w:rsidR="00E13070" w:rsidRPr="00CB3678" w:rsidRDefault="005C79A6">
      <w:r w:rsidRPr="00CB3678">
        <w:t xml:space="preserve">While discussing the impact of training and development on employee retention, the HR manager of </w:t>
      </w:r>
      <w:r w:rsidR="00942E51" w:rsidRPr="00DC2EA4">
        <w:t>Miller Harris</w:t>
      </w:r>
      <w:r w:rsidRPr="00CB3678">
        <w:t xml:space="preserve"> has opined that companies can impact the professional growth, and career trajectory of an individual through training and learning. During their employee life cycle at an organisation, employees are continuously learning, a training programme helps in providing the structure to that knowledge. This allows the employees to understand that the organisation is not only interested in organisational growth, but also individual skills, and professional development. However, they have identified that the training programme at the organisation needs to focus on individual </w:t>
      </w:r>
      <w:proofErr w:type="gramStart"/>
      <w:r w:rsidRPr="00CB3678">
        <w:t>capabilities, and</w:t>
      </w:r>
      <w:proofErr w:type="gramEnd"/>
      <w:r w:rsidRPr="00CB3678">
        <w:t xml:space="preserve"> developing them. This will allow </w:t>
      </w:r>
      <w:r w:rsidR="00942E51" w:rsidRPr="00DC2EA4">
        <w:t>Miller Harris</w:t>
      </w:r>
      <w:r w:rsidR="00942E51">
        <w:rPr>
          <w:color w:val="FF0000"/>
        </w:rPr>
        <w:t xml:space="preserve"> </w:t>
      </w:r>
      <w:r w:rsidRPr="00CB3678">
        <w:t>to develop more efficient talent within the organisation. The standardised process of development is not as effective in the current market. The HR manager has also noticed significant knowledge draining owing to the ageing labour force of the company.</w:t>
      </w:r>
    </w:p>
    <w:p w14:paraId="47C62D25" w14:textId="77777777" w:rsidR="00E13070" w:rsidRPr="00CB3678" w:rsidRDefault="005C79A6">
      <w:pPr>
        <w:numPr>
          <w:ilvl w:val="0"/>
          <w:numId w:val="2"/>
        </w:numPr>
        <w:rPr>
          <w:b/>
        </w:rPr>
      </w:pPr>
      <w:r w:rsidRPr="00CB3678">
        <w:rPr>
          <w:b/>
        </w:rPr>
        <w:lastRenderedPageBreak/>
        <w:t>Human Resource Manager (Labour and Employee Relations) Miller Harris</w:t>
      </w:r>
    </w:p>
    <w:p w14:paraId="18BECD7E" w14:textId="77777777" w:rsidR="00E13070" w:rsidRPr="00CB3678" w:rsidRDefault="005C79A6">
      <w:r w:rsidRPr="00CB3678">
        <w:t xml:space="preserve">Effective employee relations can lead to open communication, and clear understanding of values, aspirations, and developmental goals between the employee and the organisation. It can also positively impact the recruitment process. The HR manager of Miller Harris has responded that effective labour and employee relations have helped them recruit employees who are more aligned and compatible with the organisation. Along with employee values, the HR manager has also emphasised upon the competency of the employees, regardless of their values, and compatibility if the employee is unable to perform in accordance </w:t>
      </w:r>
      <w:proofErr w:type="gramStart"/>
      <w:r w:rsidRPr="00CB3678">
        <w:t>to</w:t>
      </w:r>
      <w:proofErr w:type="gramEnd"/>
      <w:r w:rsidRPr="00CB3678">
        <w:t xml:space="preserve"> the organisational policies, they will not be successful. Hence, the labour and employee relations HR manager of Miller Harris has prioritised effective training for employee retention, rather than employee relations. </w:t>
      </w:r>
    </w:p>
    <w:p w14:paraId="6ADE2793" w14:textId="77777777" w:rsidR="00E13070" w:rsidRPr="00CB3678" w:rsidRDefault="005C79A6">
      <w:pPr>
        <w:numPr>
          <w:ilvl w:val="0"/>
          <w:numId w:val="2"/>
        </w:numPr>
        <w:rPr>
          <w:b/>
        </w:rPr>
      </w:pPr>
      <w:r w:rsidRPr="00CB3678">
        <w:rPr>
          <w:b/>
        </w:rPr>
        <w:t>Customer Relations Officer Miller Harris</w:t>
      </w:r>
    </w:p>
    <w:p w14:paraId="67A11335" w14:textId="77777777" w:rsidR="00E13070" w:rsidRPr="00CB3678" w:rsidRDefault="005C79A6">
      <w:r w:rsidRPr="00CB3678">
        <w:t xml:space="preserve">The customer relations officer at Miller Harris has reported that high employee turnover significantly impacts the brand’s relationship with the customer. It also increases the responsibilities, and work pressure on the senior employees. Whenever a newer employee would leave the organisation, the senior employees become responsible for their duties, additionally, they also </w:t>
      </w:r>
      <w:proofErr w:type="gramStart"/>
      <w:r w:rsidRPr="00CB3678">
        <w:t>have to</w:t>
      </w:r>
      <w:proofErr w:type="gramEnd"/>
      <w:r w:rsidRPr="00CB3678">
        <w:t xml:space="preserve"> supervise the new employee replacing the previous one. This gap in hiring and recruitment can create a gap in the service, and customer expectation. Being a well </w:t>
      </w:r>
      <w:proofErr w:type="spellStart"/>
      <w:r w:rsidRPr="00CB3678">
        <w:t>establishedorganisation</w:t>
      </w:r>
      <w:proofErr w:type="spellEnd"/>
      <w:r w:rsidRPr="00CB3678">
        <w:t xml:space="preserve">, the employee turnover phenomena significantly </w:t>
      </w:r>
      <w:proofErr w:type="gramStart"/>
      <w:r w:rsidRPr="00CB3678">
        <w:t>diminishes</w:t>
      </w:r>
      <w:proofErr w:type="gramEnd"/>
      <w:r w:rsidRPr="00CB3678">
        <w:t xml:space="preserve"> the brand’s value, especially since it has been built upon effective customer service, its unique products, and so on. </w:t>
      </w:r>
    </w:p>
    <w:p w14:paraId="296ACC2B" w14:textId="77777777" w:rsidR="00E13070" w:rsidRPr="00DC2EA4" w:rsidRDefault="005C79A6">
      <w:pPr>
        <w:numPr>
          <w:ilvl w:val="0"/>
          <w:numId w:val="2"/>
        </w:numPr>
        <w:rPr>
          <w:b/>
        </w:rPr>
      </w:pPr>
      <w:r w:rsidRPr="00DC2EA4">
        <w:rPr>
          <w:b/>
        </w:rPr>
        <w:t xml:space="preserve">Internal Marketing Manager </w:t>
      </w:r>
      <w:r w:rsidR="00942E51" w:rsidRPr="00DC2EA4">
        <w:rPr>
          <w:b/>
        </w:rPr>
        <w:t>Miller Harris</w:t>
      </w:r>
    </w:p>
    <w:p w14:paraId="01276764" w14:textId="77777777" w:rsidR="00E13070" w:rsidRPr="00942E51" w:rsidRDefault="005C79A6" w:rsidP="00942E51">
      <w:pPr>
        <w:rPr>
          <w:color w:val="FF0000"/>
        </w:rPr>
      </w:pPr>
      <w:r w:rsidRPr="00DC2EA4">
        <w:t xml:space="preserve">Internal marketing process at </w:t>
      </w:r>
      <w:r w:rsidR="00942E51" w:rsidRPr="00DC2EA4">
        <w:t xml:space="preserve">Miller Harris </w:t>
      </w:r>
      <w:r w:rsidRPr="00DC2EA4">
        <w:t xml:space="preserve">needs to prioritise the needs and requirements of its employees, rather than focusing on organisational goals, objectives, and so on. The internal marketing manager at </w:t>
      </w:r>
      <w:r w:rsidR="00942E51" w:rsidRPr="00DC2EA4">
        <w:t xml:space="preserve">Miller Harris </w:t>
      </w:r>
      <w:r w:rsidRPr="00DC2EA4">
        <w:t xml:space="preserve">believes that the marketing communication within the organisation has been one-sided for a long time. This has been impacting employee motivation, engagement, and performance along with turnover. They have also noticed this change in internal marketing communication is impacting the younger employees more than the senior or elder employees. Since </w:t>
      </w:r>
      <w:r w:rsidR="00942E51" w:rsidRPr="00DC2EA4">
        <w:t xml:space="preserve">Miller Harris </w:t>
      </w:r>
      <w:r w:rsidRPr="00CB3678">
        <w:t xml:space="preserve">offers effective regulation within the workplace, the challenges have been restricted. However, in the contemporary market, along with the effects of the pandemic, it is proving to be difficult for the organisation to retain efficient talent. </w:t>
      </w:r>
    </w:p>
    <w:p w14:paraId="5FB60BAB" w14:textId="77777777" w:rsidR="00C17611" w:rsidRPr="00CB3678" w:rsidRDefault="00C17611">
      <w:pPr>
        <w:rPr>
          <w:b/>
          <w:sz w:val="28"/>
          <w:szCs w:val="28"/>
        </w:rPr>
      </w:pPr>
      <w:bookmarkStart w:id="54" w:name="_s29okaj41x91" w:colFirst="0" w:colLast="0"/>
      <w:bookmarkEnd w:id="54"/>
      <w:r w:rsidRPr="00CB3678">
        <w:br w:type="page"/>
      </w:r>
    </w:p>
    <w:p w14:paraId="65EA7CA1" w14:textId="77777777" w:rsidR="00E13070" w:rsidRPr="00CB3678" w:rsidRDefault="005C79A6">
      <w:pPr>
        <w:pStyle w:val="Heading2"/>
      </w:pPr>
      <w:bookmarkStart w:id="55" w:name="_Toc102648930"/>
      <w:r w:rsidRPr="00CB3678">
        <w:lastRenderedPageBreak/>
        <w:t>4.2 Secondary Data Collection - Thematic Analysis</w:t>
      </w:r>
      <w:bookmarkEnd w:id="55"/>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13070" w:rsidRPr="00CB3678" w14:paraId="12941183" w14:textId="77777777">
        <w:tc>
          <w:tcPr>
            <w:tcW w:w="3120" w:type="dxa"/>
            <w:shd w:val="clear" w:color="auto" w:fill="auto"/>
            <w:tcMar>
              <w:top w:w="100" w:type="dxa"/>
              <w:left w:w="100" w:type="dxa"/>
              <w:bottom w:w="100" w:type="dxa"/>
              <w:right w:w="100" w:type="dxa"/>
            </w:tcMar>
          </w:tcPr>
          <w:p w14:paraId="6FBC2C2A" w14:textId="77777777" w:rsidR="00E13070" w:rsidRPr="00CB3678" w:rsidRDefault="005C79A6">
            <w:pPr>
              <w:widowControl w:val="0"/>
              <w:pBdr>
                <w:top w:val="nil"/>
                <w:left w:val="nil"/>
                <w:bottom w:val="nil"/>
                <w:right w:val="nil"/>
                <w:between w:val="nil"/>
              </w:pBdr>
              <w:jc w:val="center"/>
              <w:rPr>
                <w:b/>
              </w:rPr>
            </w:pPr>
            <w:r w:rsidRPr="00CB3678">
              <w:rPr>
                <w:b/>
              </w:rPr>
              <w:t>Theme</w:t>
            </w:r>
          </w:p>
        </w:tc>
        <w:tc>
          <w:tcPr>
            <w:tcW w:w="3120" w:type="dxa"/>
            <w:shd w:val="clear" w:color="auto" w:fill="auto"/>
            <w:tcMar>
              <w:top w:w="100" w:type="dxa"/>
              <w:left w:w="100" w:type="dxa"/>
              <w:bottom w:w="100" w:type="dxa"/>
              <w:right w:w="100" w:type="dxa"/>
            </w:tcMar>
          </w:tcPr>
          <w:p w14:paraId="20F734E1" w14:textId="77777777" w:rsidR="00E13070" w:rsidRPr="00CB3678" w:rsidRDefault="005C79A6">
            <w:pPr>
              <w:widowControl w:val="0"/>
              <w:pBdr>
                <w:top w:val="nil"/>
                <w:left w:val="nil"/>
                <w:bottom w:val="nil"/>
                <w:right w:val="nil"/>
                <w:between w:val="nil"/>
              </w:pBdr>
              <w:jc w:val="center"/>
              <w:rPr>
                <w:b/>
              </w:rPr>
            </w:pPr>
            <w:r w:rsidRPr="00CB3678">
              <w:rPr>
                <w:b/>
              </w:rPr>
              <w:t>Author(s) Name</w:t>
            </w:r>
          </w:p>
        </w:tc>
        <w:tc>
          <w:tcPr>
            <w:tcW w:w="3120" w:type="dxa"/>
            <w:shd w:val="clear" w:color="auto" w:fill="auto"/>
            <w:tcMar>
              <w:top w:w="100" w:type="dxa"/>
              <w:left w:w="100" w:type="dxa"/>
              <w:bottom w:w="100" w:type="dxa"/>
              <w:right w:w="100" w:type="dxa"/>
            </w:tcMar>
          </w:tcPr>
          <w:p w14:paraId="46B46BB0" w14:textId="77777777" w:rsidR="00E13070" w:rsidRPr="00CB3678" w:rsidRDefault="005C79A6">
            <w:pPr>
              <w:widowControl w:val="0"/>
              <w:pBdr>
                <w:top w:val="nil"/>
                <w:left w:val="nil"/>
                <w:bottom w:val="nil"/>
                <w:right w:val="nil"/>
                <w:between w:val="nil"/>
              </w:pBdr>
              <w:jc w:val="center"/>
              <w:rPr>
                <w:b/>
              </w:rPr>
            </w:pPr>
            <w:r w:rsidRPr="00CB3678">
              <w:rPr>
                <w:b/>
              </w:rPr>
              <w:t>Book/Journal Name</w:t>
            </w:r>
          </w:p>
        </w:tc>
      </w:tr>
      <w:tr w:rsidR="00E13070" w:rsidRPr="00CB3678" w14:paraId="02A2FF60" w14:textId="77777777">
        <w:tc>
          <w:tcPr>
            <w:tcW w:w="3120" w:type="dxa"/>
            <w:shd w:val="clear" w:color="auto" w:fill="auto"/>
            <w:tcMar>
              <w:top w:w="100" w:type="dxa"/>
              <w:left w:w="100" w:type="dxa"/>
              <w:bottom w:w="100" w:type="dxa"/>
              <w:right w:w="100" w:type="dxa"/>
            </w:tcMar>
          </w:tcPr>
          <w:p w14:paraId="55708882" w14:textId="77777777" w:rsidR="00E13070" w:rsidRPr="00CB3678" w:rsidRDefault="005C79A6">
            <w:pPr>
              <w:widowControl w:val="0"/>
              <w:pBdr>
                <w:top w:val="nil"/>
                <w:left w:val="nil"/>
                <w:bottom w:val="nil"/>
                <w:right w:val="nil"/>
                <w:between w:val="nil"/>
              </w:pBdr>
            </w:pPr>
            <w:r w:rsidRPr="00CB3678">
              <w:t>HR best practices for contemporary workplaces</w:t>
            </w:r>
          </w:p>
        </w:tc>
        <w:tc>
          <w:tcPr>
            <w:tcW w:w="3120" w:type="dxa"/>
            <w:shd w:val="clear" w:color="auto" w:fill="auto"/>
            <w:tcMar>
              <w:top w:w="100" w:type="dxa"/>
              <w:left w:w="100" w:type="dxa"/>
              <w:bottom w:w="100" w:type="dxa"/>
              <w:right w:w="100" w:type="dxa"/>
            </w:tcMar>
          </w:tcPr>
          <w:p w14:paraId="5931CCB9" w14:textId="77777777" w:rsidR="00E13070" w:rsidRPr="00CB3678" w:rsidRDefault="005C79A6">
            <w:pPr>
              <w:widowControl w:val="0"/>
              <w:pBdr>
                <w:top w:val="nil"/>
                <w:left w:val="nil"/>
                <w:bottom w:val="nil"/>
                <w:right w:val="nil"/>
                <w:between w:val="nil"/>
              </w:pBdr>
            </w:pPr>
            <w:proofErr w:type="spellStart"/>
            <w:r w:rsidRPr="00CB3678">
              <w:t>Norani</w:t>
            </w:r>
            <w:proofErr w:type="spellEnd"/>
            <w:r w:rsidRPr="00CB3678">
              <w:t>, 2021</w:t>
            </w:r>
          </w:p>
        </w:tc>
        <w:tc>
          <w:tcPr>
            <w:tcW w:w="3120" w:type="dxa"/>
            <w:shd w:val="clear" w:color="auto" w:fill="auto"/>
            <w:tcMar>
              <w:top w:w="100" w:type="dxa"/>
              <w:left w:w="100" w:type="dxa"/>
              <w:bottom w:w="100" w:type="dxa"/>
              <w:right w:w="100" w:type="dxa"/>
            </w:tcMar>
          </w:tcPr>
          <w:p w14:paraId="6687CBD1" w14:textId="77777777" w:rsidR="00E13070" w:rsidRPr="00CB3678" w:rsidRDefault="00C17611">
            <w:pPr>
              <w:widowControl w:val="0"/>
              <w:pBdr>
                <w:top w:val="nil"/>
                <w:left w:val="nil"/>
                <w:bottom w:val="nil"/>
                <w:right w:val="nil"/>
                <w:between w:val="nil"/>
              </w:pBdr>
            </w:pPr>
            <w:r w:rsidRPr="00CB3678">
              <w:t>“</w:t>
            </w:r>
            <w:r w:rsidR="005C79A6" w:rsidRPr="00CB3678">
              <w:t>A Case Study Examination of Human Resource Leaders’ Best Practices for Multiple Generations in the Workplace (Doctoral dissertation, Alliant International University).</w:t>
            </w:r>
            <w:r w:rsidRPr="00CB3678">
              <w:t>”</w:t>
            </w:r>
          </w:p>
        </w:tc>
      </w:tr>
      <w:tr w:rsidR="00E13070" w:rsidRPr="00CB3678" w14:paraId="1084A77D" w14:textId="77777777">
        <w:tc>
          <w:tcPr>
            <w:tcW w:w="3120" w:type="dxa"/>
            <w:shd w:val="clear" w:color="auto" w:fill="auto"/>
            <w:tcMar>
              <w:top w:w="100" w:type="dxa"/>
              <w:left w:w="100" w:type="dxa"/>
              <w:bottom w:w="100" w:type="dxa"/>
              <w:right w:w="100" w:type="dxa"/>
            </w:tcMar>
          </w:tcPr>
          <w:p w14:paraId="422BAF4F" w14:textId="77777777" w:rsidR="00E13070" w:rsidRPr="00CB3678" w:rsidRDefault="005C79A6">
            <w:pPr>
              <w:widowControl w:val="0"/>
              <w:pBdr>
                <w:top w:val="nil"/>
                <w:left w:val="nil"/>
                <w:bottom w:val="nil"/>
                <w:right w:val="nil"/>
                <w:between w:val="nil"/>
              </w:pBdr>
            </w:pPr>
            <w:r w:rsidRPr="00CB3678">
              <w:t>Changes in employee engagement in current times</w:t>
            </w:r>
          </w:p>
        </w:tc>
        <w:tc>
          <w:tcPr>
            <w:tcW w:w="3120" w:type="dxa"/>
            <w:shd w:val="clear" w:color="auto" w:fill="auto"/>
            <w:tcMar>
              <w:top w:w="100" w:type="dxa"/>
              <w:left w:w="100" w:type="dxa"/>
              <w:bottom w:w="100" w:type="dxa"/>
              <w:right w:w="100" w:type="dxa"/>
            </w:tcMar>
          </w:tcPr>
          <w:p w14:paraId="20F154B4" w14:textId="77777777" w:rsidR="00E13070" w:rsidRPr="00CB3678" w:rsidRDefault="005C79A6">
            <w:pPr>
              <w:widowControl w:val="0"/>
              <w:pBdr>
                <w:top w:val="nil"/>
                <w:left w:val="nil"/>
                <w:bottom w:val="nil"/>
                <w:right w:val="nil"/>
                <w:between w:val="nil"/>
              </w:pBdr>
            </w:pPr>
            <w:r w:rsidRPr="00CB3678">
              <w:t>Antony, 2018</w:t>
            </w:r>
          </w:p>
        </w:tc>
        <w:tc>
          <w:tcPr>
            <w:tcW w:w="3120" w:type="dxa"/>
            <w:shd w:val="clear" w:color="auto" w:fill="auto"/>
            <w:tcMar>
              <w:top w:w="100" w:type="dxa"/>
              <w:left w:w="100" w:type="dxa"/>
              <w:bottom w:w="100" w:type="dxa"/>
              <w:right w:w="100" w:type="dxa"/>
            </w:tcMar>
          </w:tcPr>
          <w:p w14:paraId="654B3031" w14:textId="77777777" w:rsidR="00E13070" w:rsidRPr="00CB3678" w:rsidRDefault="00C17611">
            <w:pPr>
              <w:widowControl w:val="0"/>
              <w:pBdr>
                <w:top w:val="nil"/>
                <w:left w:val="nil"/>
                <w:bottom w:val="nil"/>
                <w:right w:val="nil"/>
                <w:between w:val="nil"/>
              </w:pBdr>
            </w:pPr>
            <w:r w:rsidRPr="00CB3678">
              <w:t>“</w:t>
            </w:r>
            <w:r w:rsidR="005C79A6" w:rsidRPr="00CB3678">
              <w:t>Paradigm shift in employee engagement–A critical analysis on the drivers of employee engagement. International Journal of Information, Business and Management, 10(2), pp.32-46.</w:t>
            </w:r>
            <w:r w:rsidRPr="00CB3678">
              <w:t>”</w:t>
            </w:r>
          </w:p>
        </w:tc>
      </w:tr>
    </w:tbl>
    <w:p w14:paraId="4C1A182A" w14:textId="77777777" w:rsidR="00E13070" w:rsidRPr="00CB3678" w:rsidRDefault="005C79A6">
      <w:pPr>
        <w:jc w:val="center"/>
        <w:rPr>
          <w:b/>
        </w:rPr>
      </w:pPr>
      <w:r w:rsidRPr="00CB3678">
        <w:rPr>
          <w:b/>
        </w:rPr>
        <w:t>Table 01: Thematic Analysis</w:t>
      </w:r>
    </w:p>
    <w:p w14:paraId="201DCE1D" w14:textId="77777777" w:rsidR="00E13070" w:rsidRPr="00CB3678" w:rsidRDefault="005C79A6">
      <w:pPr>
        <w:jc w:val="center"/>
      </w:pPr>
      <w:r w:rsidRPr="00CB3678">
        <w:t>(Source: Created by learner)</w:t>
      </w:r>
    </w:p>
    <w:p w14:paraId="3278F39F" w14:textId="77777777" w:rsidR="00E13070" w:rsidRPr="00CB3678" w:rsidRDefault="005C79A6">
      <w:pPr>
        <w:rPr>
          <w:b/>
        </w:rPr>
      </w:pPr>
      <w:r w:rsidRPr="00CB3678">
        <w:rPr>
          <w:b/>
        </w:rPr>
        <w:t>Theme 1</w:t>
      </w:r>
    </w:p>
    <w:p w14:paraId="6526E05E" w14:textId="77777777" w:rsidR="00E13070" w:rsidRPr="00CB3678" w:rsidRDefault="005C79A6">
      <w:r w:rsidRPr="00CB3678">
        <w:t xml:space="preserve">The qualitative multiple case study conducted by </w:t>
      </w:r>
      <w:proofErr w:type="spellStart"/>
      <w:r w:rsidRPr="00CB3678">
        <w:t>Norani</w:t>
      </w:r>
      <w:proofErr w:type="spellEnd"/>
      <w:r w:rsidRPr="00CB3678">
        <w:t xml:space="preserve"> (2021), has analysed various multigenerational workplaces. The research has aimed to understand how HR managers are dealing with millennials, Generation X, and baby boomers especially in terms of motivation, de</w:t>
      </w:r>
      <w:r w:rsidR="00942E51">
        <w:t>-</w:t>
      </w:r>
      <w:r w:rsidRPr="00CB3678">
        <w:t xml:space="preserve">motivation, retention, and hiring strategies. This study has helped in identifying four key themes in hiring for multigenerational </w:t>
      </w:r>
      <w:proofErr w:type="gramStart"/>
      <w:r w:rsidRPr="00CB3678">
        <w:t>firms;</w:t>
      </w:r>
      <w:proofErr w:type="gramEnd"/>
      <w:r w:rsidRPr="00CB3678">
        <w:t xml:space="preserve"> compensation, growth and development, benefits, and flexibility. In terms of retention the research has identified four themes </w:t>
      </w:r>
      <w:proofErr w:type="gramStart"/>
      <w:r w:rsidRPr="00CB3678">
        <w:t>further;</w:t>
      </w:r>
      <w:proofErr w:type="gramEnd"/>
      <w:r w:rsidRPr="00CB3678">
        <w:t xml:space="preserve"> CSR, culture, opportunity for growth and development, and compensation and benefits. De</w:t>
      </w:r>
      <w:r w:rsidR="00942E51">
        <w:t>-</w:t>
      </w:r>
      <w:r w:rsidRPr="00CB3678">
        <w:t xml:space="preserve">motivation at multigenerational workplaces is </w:t>
      </w:r>
      <w:r w:rsidR="00942E51" w:rsidRPr="00CB3678">
        <w:t>fuelled</w:t>
      </w:r>
      <w:r w:rsidRPr="00CB3678">
        <w:t xml:space="preserve"> by lack of effective CSR, poor culture, lack of developmental opportunities, and most importantly non-competitive compensation. This study has ultimately proven that contemporary organisations need to adhere to Maslow’s hierarchy of </w:t>
      </w:r>
      <w:r w:rsidRPr="00CB3678">
        <w:lastRenderedPageBreak/>
        <w:t xml:space="preserve">needs in order to maintain </w:t>
      </w:r>
      <w:proofErr w:type="gramStart"/>
      <w:r w:rsidRPr="00CB3678">
        <w:t>motivation, and</w:t>
      </w:r>
      <w:proofErr w:type="gramEnd"/>
      <w:r w:rsidRPr="00CB3678">
        <w:t xml:space="preserve"> retain its employees. The author has further suggested that various theories of generation can help in developing an effective framework which can help HR leaders retain multigenerational employees. One of the most important factors which has been identified in this research is employee engagement does not always correlate with the degree of satisfaction employees may feel with their work. The multiple case study analysis by </w:t>
      </w:r>
      <w:proofErr w:type="spellStart"/>
      <w:r w:rsidRPr="00CB3678">
        <w:t>Norani</w:t>
      </w:r>
      <w:proofErr w:type="spellEnd"/>
      <w:r w:rsidRPr="00CB3678">
        <w:t xml:space="preserve"> (2021), has revealed that employees can be completely satisfied with their work, however, they may not feel as engaged with the work. This can often lead to high employee turnover in various generations. </w:t>
      </w:r>
    </w:p>
    <w:p w14:paraId="1F7A6C8A" w14:textId="77777777" w:rsidR="00E13070" w:rsidRPr="00CB3678" w:rsidRDefault="005C79A6">
      <w:pPr>
        <w:rPr>
          <w:b/>
        </w:rPr>
      </w:pPr>
      <w:r w:rsidRPr="00CB3678">
        <w:rPr>
          <w:b/>
        </w:rPr>
        <w:t>Theme 2</w:t>
      </w:r>
    </w:p>
    <w:p w14:paraId="36A29D4F" w14:textId="77777777" w:rsidR="00E13070" w:rsidRPr="00CB3678" w:rsidRDefault="005C79A6">
      <w:r w:rsidRPr="00CB3678">
        <w:t xml:space="preserve">The author has critically assessed the concept of employee engagement in the contemporary workplace. This article has stated that employee engagement is a crucial factor in retaining employees, however, owing to the rapid changes in the contemporary workplaces owing to technology, diversity, multigenerational approach, and so on, employee engagement practices have changed. </w:t>
      </w:r>
      <w:proofErr w:type="gramStart"/>
      <w:r w:rsidRPr="00CB3678">
        <w:t>Antony (2018),</w:t>
      </w:r>
      <w:proofErr w:type="gramEnd"/>
      <w:r w:rsidRPr="00CB3678">
        <w:t xml:space="preserve"> has opined it is important for current workplaces to include accountability within the employee contract. However, here the author has also mentioned accountability must be considered on both sides. As an employer or manager, the organisation must take responsibility to provide a positive, safe, and secure workplace for the employees. When organisations consider employee wellbeing, and development within the organisational decision-making process, it encourages the employees. </w:t>
      </w:r>
      <w:proofErr w:type="gramStart"/>
      <w:r w:rsidRPr="00CB3678">
        <w:t>Further Antony (2018),</w:t>
      </w:r>
      <w:proofErr w:type="gramEnd"/>
      <w:r w:rsidRPr="00CB3678">
        <w:t xml:space="preserve"> has stated that organisations need to find employees who are engaged in their own life, only then they can be effectively engaged in their work. Hence, the author has also opined that incorporating </w:t>
      </w:r>
      <w:r w:rsidR="00942E51" w:rsidRPr="00CB3678">
        <w:t>self-awareness</w:t>
      </w:r>
      <w:r w:rsidRPr="00CB3678">
        <w:t xml:space="preserve"> and personal accountability is crucial to develop employee engagement.</w:t>
      </w:r>
    </w:p>
    <w:p w14:paraId="1779BBDD" w14:textId="77777777" w:rsidR="00E13070" w:rsidRPr="00942E51" w:rsidRDefault="005C79A6">
      <w:pPr>
        <w:pStyle w:val="Heading2"/>
        <w:rPr>
          <w:color w:val="FF0000"/>
        </w:rPr>
      </w:pPr>
      <w:bookmarkStart w:id="56" w:name="_iheegl6i019g" w:colFirst="0" w:colLast="0"/>
      <w:bookmarkStart w:id="57" w:name="_Toc102648931"/>
      <w:bookmarkEnd w:id="56"/>
      <w:r w:rsidRPr="00942E51">
        <w:rPr>
          <w:color w:val="FF0000"/>
        </w:rPr>
        <w:t xml:space="preserve">4.3 </w:t>
      </w:r>
      <w:r w:rsidR="00942E51" w:rsidRPr="00942E51">
        <w:rPr>
          <w:color w:val="FF0000"/>
        </w:rPr>
        <w:t>Summary of Findings</w:t>
      </w:r>
      <w:bookmarkEnd w:id="57"/>
      <w:r w:rsidR="00942E51" w:rsidRPr="00942E51">
        <w:rPr>
          <w:color w:val="FF0000"/>
        </w:rPr>
        <w:t xml:space="preserve"> </w:t>
      </w:r>
    </w:p>
    <w:p w14:paraId="3428D0CC" w14:textId="77777777" w:rsidR="00E13070" w:rsidRPr="00CB3678" w:rsidRDefault="005C79A6">
      <w:r w:rsidRPr="00CB3678">
        <w:t xml:space="preserve">The primary data collection process has revealed that the HR best practices at Miller Harris have some inefficiencies in place. However, both the HR managers have opined that employee training plates a major role in effective employee retention. The HR manager of </w:t>
      </w:r>
      <w:r w:rsidR="00942E51" w:rsidRPr="00942E51">
        <w:rPr>
          <w:color w:val="FF0000"/>
        </w:rPr>
        <w:t>Miller Harris</w:t>
      </w:r>
      <w:r w:rsidR="00942E51">
        <w:rPr>
          <w:color w:val="FF0000"/>
        </w:rPr>
        <w:t xml:space="preserve"> </w:t>
      </w:r>
      <w:r w:rsidRPr="00CB3678">
        <w:t xml:space="preserve">who is responsible for hiring and recruitment has </w:t>
      </w:r>
      <w:r w:rsidRPr="00DC2EA4">
        <w:t xml:space="preserve">stated </w:t>
      </w:r>
      <w:r w:rsidR="00942E51" w:rsidRPr="00DC2EA4">
        <w:t>it’s</w:t>
      </w:r>
      <w:r w:rsidRPr="00DC2EA4">
        <w:t xml:space="preserve"> important to focus on individual potential, and abilities while training the employees. </w:t>
      </w:r>
      <w:proofErr w:type="gramStart"/>
      <w:r w:rsidR="00942E51" w:rsidRPr="00DC2EA4">
        <w:t>Again</w:t>
      </w:r>
      <w:proofErr w:type="gramEnd"/>
      <w:r w:rsidR="00942E51" w:rsidRPr="00DC2EA4">
        <w:t xml:space="preserve"> the </w:t>
      </w:r>
      <w:r w:rsidRPr="00DC2EA4">
        <w:t>HR manager for employee relations at Miller Harris has opined</w:t>
      </w:r>
      <w:r w:rsidR="00942E51" w:rsidRPr="00DC2EA4">
        <w:t xml:space="preserve"> the fact also</w:t>
      </w:r>
      <w:r w:rsidRPr="00DC2EA4">
        <w:t xml:space="preserve"> that </w:t>
      </w:r>
      <w:r w:rsidR="00942E51" w:rsidRPr="00DC2EA4">
        <w:t>along with</w:t>
      </w:r>
      <w:r w:rsidRPr="00DC2EA4">
        <w:t xml:space="preserve"> employee retaliation, effective training and learning can develop compatibility between the employee’s skills, and organisational performance standard.</w:t>
      </w:r>
      <w:r w:rsidRPr="00CB3678">
        <w:t xml:space="preserve"> He secondary research has further corroborated these </w:t>
      </w:r>
      <w:r w:rsidRPr="00CB3678">
        <w:lastRenderedPageBreak/>
        <w:t xml:space="preserve">findings; Antony (2018), has opined that incorporating personal accountability training, and self-awareness in positively impact employee engagement, which in turn impacts employee retention. </w:t>
      </w:r>
    </w:p>
    <w:p w14:paraId="1CDEEED7" w14:textId="77777777" w:rsidR="00E13070" w:rsidRPr="00CB3678" w:rsidRDefault="005C79A6">
      <w:r w:rsidRPr="00CB3678">
        <w:t xml:space="preserve">Both the senior employees at Miller Harris have identified ineffective knowledge management, and sharing is a significant challenge within the organisation. The internal marketing manager of </w:t>
      </w:r>
      <w:r w:rsidR="00942E51" w:rsidRPr="00942E51">
        <w:rPr>
          <w:color w:val="FF0000"/>
        </w:rPr>
        <w:t>Miller Harris</w:t>
      </w:r>
      <w:r w:rsidR="00942E51">
        <w:rPr>
          <w:color w:val="FF0000"/>
        </w:rPr>
        <w:t xml:space="preserve"> </w:t>
      </w:r>
      <w:r w:rsidRPr="00CB3678">
        <w:t>has said that since elderly and senior employees are leaving the workforce, it has created a significant knowledge drain. This implies that organisations need to implement effective knowledge sharing practices (</w:t>
      </w:r>
      <w:proofErr w:type="spellStart"/>
      <w:r w:rsidRPr="00CB3678">
        <w:t>Arsawan</w:t>
      </w:r>
      <w:proofErr w:type="spellEnd"/>
      <w:r w:rsidRPr="00CB3678">
        <w:t xml:space="preserve"> </w:t>
      </w:r>
      <w:r w:rsidRPr="00CB3678">
        <w:rPr>
          <w:i/>
        </w:rPr>
        <w:t>et al</w:t>
      </w:r>
      <w:r w:rsidRPr="00CB3678">
        <w:t>., 2021). For example, the customer relations director at Miller Harris has said increased turnover often increases the pressure on existing employees, which further impacts the quality of service provided to the customers (Browne, 2021). Researchers believe this challenge can be effectively solved through phased retirement planning for baby boomers, and other older generations. Further, since baby boomers are often motivated by responsibilities, and recognition; organisations can design effective mentoring processes. Considering the needs of the employees, and the gaps within the existing employee retention, and engagement the mentoring processes must address individual skills, and abilities (</w:t>
      </w:r>
      <w:proofErr w:type="spellStart"/>
      <w:r w:rsidRPr="00CB3678">
        <w:t>Piip</w:t>
      </w:r>
      <w:proofErr w:type="spellEnd"/>
      <w:r w:rsidRPr="00CB3678">
        <w:t xml:space="preserve">, 2019). As well as incorporate organisational values, performance standards, and so on. </w:t>
      </w:r>
    </w:p>
    <w:p w14:paraId="2F7D6195" w14:textId="77777777" w:rsidR="00E13070" w:rsidRPr="00CB3678" w:rsidRDefault="005C79A6">
      <w:pPr>
        <w:pStyle w:val="Heading1"/>
      </w:pPr>
      <w:bookmarkStart w:id="58" w:name="_b3dqqasvvrfs" w:colFirst="0" w:colLast="0"/>
      <w:bookmarkStart w:id="59" w:name="_Toc102648932"/>
      <w:bookmarkEnd w:id="58"/>
      <w:r w:rsidRPr="00CB3678">
        <w:t>Chapter 05: Conclusion and Recommendation</w:t>
      </w:r>
      <w:bookmarkEnd w:id="59"/>
    </w:p>
    <w:p w14:paraId="781562CC" w14:textId="77777777" w:rsidR="00E13070" w:rsidRPr="00CB3678" w:rsidRDefault="005C79A6">
      <w:pPr>
        <w:pStyle w:val="Heading2"/>
      </w:pPr>
      <w:bookmarkStart w:id="60" w:name="_8pjzg0d3o7gk" w:colFirst="0" w:colLast="0"/>
      <w:bookmarkStart w:id="61" w:name="_Toc102648933"/>
      <w:bookmarkEnd w:id="60"/>
      <w:r w:rsidRPr="00CB3678">
        <w:t>5.1 Conclusion</w:t>
      </w:r>
      <w:bookmarkEnd w:id="61"/>
    </w:p>
    <w:p w14:paraId="677C2BDC" w14:textId="77777777" w:rsidR="00E13070" w:rsidRPr="00CB3678" w:rsidRDefault="005C79A6">
      <w:r w:rsidRPr="00CB3678">
        <w:t xml:space="preserve">In contemporary times some of the most important HR best practices aimed to develop employee retention is innovation, effective training and development, and regulations related to managers and leaders. Owing to the rapidly changing employment trends, technological development, and other changes within the economy, the requirements of the employees have also changed. Therefore, the HR managers need to adapt to these changes quickly in order to manage organisational expenditure, knowledge, quality, and brand equity. An analysis of the HR practices of Miller Harris has revealed that knowledge drainage is severely impacting these organisations, in terms of poor customer service, and employee turnover. Research suggests that The Great Resignation in the UK has impacted each industry, almost 29% of the entire UK workforce is planning to move to a new job in 2022. However, this can cause significantly high expenditure to the organisations. Various reports suggest that employers often spend over 4 billion GBP over training and development of employees; yet if employees keep leaving the organisation, the company will not be able to recover the cost. Further, during the gap in </w:t>
      </w:r>
      <w:r w:rsidRPr="00CB3678">
        <w:lastRenderedPageBreak/>
        <w:t xml:space="preserve">employment or recruitment the existing employees are burdened with increased responsibilities, the senior employees are often tasked with guiding the new employees. This results in poor organisational culture (Antony, 2018). </w:t>
      </w:r>
    </w:p>
    <w:p w14:paraId="21AB8B96" w14:textId="77777777" w:rsidR="00E13070" w:rsidRPr="00CB3678" w:rsidRDefault="005C79A6">
      <w:r w:rsidRPr="00CB3678">
        <w:t xml:space="preserve">Even though </w:t>
      </w:r>
      <w:proofErr w:type="spellStart"/>
      <w:r w:rsidRPr="00CB3678">
        <w:t>Norani</w:t>
      </w:r>
      <w:proofErr w:type="spellEnd"/>
      <w:r w:rsidRPr="00CB3678">
        <w:t xml:space="preserve"> (2021), has opined that employee engagement does not often correlate with employee retention, it is still an important factor. The existing best practices of employee engagement include recognition, training and development, frequent feedback, effective communication, and so on. Owing to the pandemic, the organisational and operational processes have changed, as </w:t>
      </w:r>
      <w:proofErr w:type="gramStart"/>
      <w:r w:rsidRPr="00CB3678">
        <w:t>a majority of</w:t>
      </w:r>
      <w:proofErr w:type="gramEnd"/>
      <w:r w:rsidRPr="00CB3678">
        <w:t xml:space="preserve"> them have been digitised. Therefore, employee engagement in the post-pandemic workplaces have been compromised. Hence, innovation has become necessary for all organisations, especially to develop effective employee engagement strategies suiting the needs of the </w:t>
      </w:r>
      <w:proofErr w:type="gramStart"/>
      <w:r w:rsidRPr="00CB3678">
        <w:t>particular employees</w:t>
      </w:r>
      <w:proofErr w:type="gramEnd"/>
      <w:r w:rsidRPr="00CB3678">
        <w:t xml:space="preserve">, and the organisation. For example, employees in the perfume and fragrance industry have reported that when employers are considerate about the individual growth, and development of the employees, their retention abilities increase. On the other hand, this strategy may not be suitable for baby boomers, or comparatively older employees, who are looking for financial stability, benefits, and recognition. Hence, HR managers need to adopt engagement and retention strategies which can motivate both types of employees. </w:t>
      </w:r>
    </w:p>
    <w:p w14:paraId="4D16CC36" w14:textId="77777777" w:rsidR="00E13070" w:rsidRPr="00CB3678" w:rsidRDefault="005C79A6">
      <w:r w:rsidRPr="00CB3678">
        <w:t>To conclude it can be said that even though there are several HRM and employee retention best practices within the organisation, the fragrance industry in the UK needs to consider the employee requirements, while developing a framework. A comprehensive focus on individual qualities will further help in cultivating employ</w:t>
      </w:r>
      <w:r w:rsidR="00942E51">
        <w:t>ee engagement, the organisations</w:t>
      </w:r>
      <w:r w:rsidRPr="00CB3678">
        <w:t xml:space="preserve"> in this industry need to adopt a personalised approach in terms of employee training, and development. This can help both millennials, and Generation X or baby boomers. For example, mentoring or coaching </w:t>
      </w:r>
      <w:r w:rsidR="00942E51" w:rsidRPr="00CB3678">
        <w:t>is</w:t>
      </w:r>
      <w:r w:rsidRPr="00CB3678">
        <w:t xml:space="preserve"> some of the most popular training methods in organisations; older or senior employees can be appointed as mentors for new employees. This will ensure effective knowledge management, as well as employee retention within a multigenerational workplace. </w:t>
      </w:r>
    </w:p>
    <w:p w14:paraId="7EA521D5" w14:textId="77777777" w:rsidR="00E13070" w:rsidRPr="00CB3678" w:rsidRDefault="005C79A6">
      <w:pPr>
        <w:pStyle w:val="Heading2"/>
      </w:pPr>
      <w:bookmarkStart w:id="62" w:name="_n0s5q8yvyewq" w:colFirst="0" w:colLast="0"/>
      <w:bookmarkStart w:id="63" w:name="_Toc102648934"/>
      <w:bookmarkEnd w:id="62"/>
      <w:r w:rsidRPr="00CB3678">
        <w:t>5.2 Recommendation</w:t>
      </w:r>
      <w:bookmarkEnd w:id="63"/>
    </w:p>
    <w:p w14:paraId="200FF000" w14:textId="77777777" w:rsidR="00E13070" w:rsidRPr="00CB3678" w:rsidRDefault="005C79A6">
      <w:r w:rsidRPr="00CB3678">
        <w:t xml:space="preserve">Based on the analysis, and the research it has been established that training and development is one of the most important factors associated with employee retention. Further, it has also been revealed that in order to maintain effective retention, it is important to follow Maslow's hierarchical </w:t>
      </w:r>
      <w:r w:rsidR="00942E51" w:rsidRPr="00CB3678">
        <w:t>needs which effectively fulfil</w:t>
      </w:r>
      <w:r w:rsidRPr="00CB3678">
        <w:t xml:space="preserve"> the motivational factors for multigenerational workforces. Another significant pattern which has been developed through this </w:t>
      </w:r>
      <w:r w:rsidR="00942E51" w:rsidRPr="00CB3678">
        <w:t>research</w:t>
      </w:r>
      <w:r w:rsidRPr="00CB3678">
        <w:t xml:space="preserve"> is an </w:t>
      </w:r>
      <w:r w:rsidRPr="00CB3678">
        <w:lastRenderedPageBreak/>
        <w:t xml:space="preserve">effective knowledge </w:t>
      </w:r>
      <w:proofErr w:type="gramStart"/>
      <w:r w:rsidRPr="00CB3678">
        <w:t>management, and</w:t>
      </w:r>
      <w:proofErr w:type="gramEnd"/>
      <w:r w:rsidRPr="00CB3678">
        <w:t xml:space="preserve"> sharing processes which can also correlate with the training and development strategy with an organisation. Therefore, based on these two factors, the researcher has recommended the following frameworks or strategies for successful employee retention. </w:t>
      </w:r>
    </w:p>
    <w:p w14:paraId="1E770126" w14:textId="77777777" w:rsidR="00E13070" w:rsidRPr="00CB3678" w:rsidRDefault="005C79A6">
      <w:pPr>
        <w:numPr>
          <w:ilvl w:val="0"/>
          <w:numId w:val="3"/>
        </w:numPr>
      </w:pPr>
      <w:r w:rsidRPr="00CB3678">
        <w:t xml:space="preserve">As discussed in the research study, employees from different generations require different motivational factors to maintain and enhance their organisational loyalty. For example, millennials prioritise skill development, and work and life balance; while generation X and baby boomers prioritise recognition, financial stability, and competitive benefits (Singh, 2019). Maslow's Hierarchy of needs effectively explains this phenomenon; this theory has identified five primary </w:t>
      </w:r>
      <w:proofErr w:type="gramStart"/>
      <w:r w:rsidRPr="00CB3678">
        <w:t>needs;</w:t>
      </w:r>
      <w:proofErr w:type="gramEnd"/>
      <w:r w:rsidRPr="00CB3678">
        <w:t xml:space="preserve"> such as, physiological, safety, social, esteem, and self-actualisation. Physiological needs will include a consistent income, access to a restroom, and so on. Safety needs include a healthy and safe workplace, which does not negatively impact the health and wellbeing of the </w:t>
      </w:r>
      <w:proofErr w:type="gramStart"/>
      <w:r w:rsidRPr="00CB3678">
        <w:t>employees;</w:t>
      </w:r>
      <w:proofErr w:type="gramEnd"/>
      <w:r w:rsidRPr="00CB3678">
        <w:t xml:space="preserve"> such as stress free, limited work pressure, access to supporting resources, and so on. Social needs refer to the development of positive social relationships with the other employees. Esteem needs include effective recognition, promotion, and compensation and remuneration for their contribution towards the organisational goals. Self-actualisation refers to the maximisation of individual potential, interests, aspirations, and so on. Here, it can be said that physiological, and safety needs remain constant for all the generations in an organisation. However, baby boomers and generation X prioritise esteem needs and financial i.e., physiological needs. While millennials prioritise self-actualisation, and social needs within an organisation (Grimshaw </w:t>
      </w:r>
      <w:r w:rsidRPr="00CB3678">
        <w:rPr>
          <w:i/>
        </w:rPr>
        <w:t>et al</w:t>
      </w:r>
      <w:r w:rsidRPr="00CB3678">
        <w:t xml:space="preserve">., 2019). </w:t>
      </w:r>
    </w:p>
    <w:p w14:paraId="5673DDC7" w14:textId="77777777" w:rsidR="00E13070" w:rsidRPr="00CB3678" w:rsidRDefault="005C79A6">
      <w:pPr>
        <w:numPr>
          <w:ilvl w:val="0"/>
          <w:numId w:val="3"/>
        </w:numPr>
      </w:pPr>
      <w:r w:rsidRPr="00CB3678">
        <w:t>Another important employee retention framework requires effective development of a training and development process which addresses the challenges discussed in the research. Mentoring is an effective knowledge management, as well as a training and development process (</w:t>
      </w:r>
      <w:proofErr w:type="spellStart"/>
      <w:r w:rsidRPr="00CB3678">
        <w:t>Nanfosso</w:t>
      </w:r>
      <w:proofErr w:type="spellEnd"/>
      <w:r w:rsidRPr="00CB3678">
        <w:t xml:space="preserve"> and </w:t>
      </w:r>
      <w:proofErr w:type="spellStart"/>
      <w:r w:rsidRPr="00CB3678">
        <w:t>Hadjitchoneva</w:t>
      </w:r>
      <w:proofErr w:type="spellEnd"/>
      <w:r w:rsidRPr="00CB3678">
        <w:t xml:space="preserve">, 2021). Therefore, the organisations in the fragrance and perfume industry need to employ the senior employees who are close to retirement as mentors, the organisations can also offer phased retirement plans, when senior employees can provide part time mentorship to new employees. This will allow for personalisation in the mentorship programme, if one mentor is assigned for only a </w:t>
      </w:r>
      <w:r w:rsidRPr="00CB3678">
        <w:lastRenderedPageBreak/>
        <w:t xml:space="preserve">handful of employees, they will be able to provide adequate attention to each, thereby, sharing their knowledge of operations, and processes. </w:t>
      </w:r>
    </w:p>
    <w:p w14:paraId="3610065E" w14:textId="77777777" w:rsidR="00E13070" w:rsidRPr="00CB3678" w:rsidRDefault="005C79A6">
      <w:pPr>
        <w:pStyle w:val="Heading2"/>
      </w:pPr>
      <w:bookmarkStart w:id="64" w:name="_8jm4dih7xu12" w:colFirst="0" w:colLast="0"/>
      <w:bookmarkStart w:id="65" w:name="_Toc102648935"/>
      <w:bookmarkEnd w:id="64"/>
      <w:r w:rsidRPr="00CB3678">
        <w:t>5.3 Limitations of the research</w:t>
      </w:r>
      <w:bookmarkEnd w:id="65"/>
    </w:p>
    <w:p w14:paraId="1FD10D48" w14:textId="77777777" w:rsidR="00E13070" w:rsidRPr="00CB3678" w:rsidRDefault="005C79A6">
      <w:r w:rsidRPr="00CB3678">
        <w:t xml:space="preserve">The research has identified several aspects of employee retention, such as employee relationships, employee engagement, training and development, and so on. However, it has not been possible to investigate each aspect, and its impact on the research, and its conclusion. Therefore, it can be assumed that the research lacks critical analysis of each aspect associated with employee retention within the industry. However, through various research methodologies the researcher has attempted to reduce the impact of this </w:t>
      </w:r>
      <w:proofErr w:type="gramStart"/>
      <w:r w:rsidRPr="00CB3678">
        <w:t>particular limitation</w:t>
      </w:r>
      <w:proofErr w:type="gramEnd"/>
      <w:r w:rsidRPr="00CB3678">
        <w:t xml:space="preserve"> on conclusion generation. </w:t>
      </w:r>
      <w:r w:rsidRPr="00CB3678">
        <w:br w:type="page"/>
      </w:r>
    </w:p>
    <w:p w14:paraId="31F7416C" w14:textId="77777777" w:rsidR="00E13070" w:rsidRPr="00CB3678" w:rsidRDefault="005C79A6">
      <w:pPr>
        <w:pStyle w:val="Heading1"/>
      </w:pPr>
      <w:bookmarkStart w:id="66" w:name="_tpgef0qkjke2" w:colFirst="0" w:colLast="0"/>
      <w:bookmarkStart w:id="67" w:name="_Toc102648936"/>
      <w:bookmarkEnd w:id="66"/>
      <w:r w:rsidRPr="00CB3678">
        <w:lastRenderedPageBreak/>
        <w:t>Reference List</w:t>
      </w:r>
      <w:bookmarkEnd w:id="67"/>
    </w:p>
    <w:p w14:paraId="7595A3E6" w14:textId="77777777" w:rsidR="005C79A6" w:rsidRPr="00CB3678" w:rsidRDefault="005C79A6">
      <w:r w:rsidRPr="00CB3678">
        <w:t xml:space="preserve">Adams, J., Khan, H.T. and </w:t>
      </w:r>
      <w:proofErr w:type="spellStart"/>
      <w:r w:rsidRPr="00CB3678">
        <w:t>Raeside</w:t>
      </w:r>
      <w:proofErr w:type="spellEnd"/>
      <w:r w:rsidRPr="00CB3678">
        <w:t>, R., 2014. Research methods for business and social science students. SAGE Publications India.</w:t>
      </w:r>
    </w:p>
    <w:p w14:paraId="08BD9C54" w14:textId="77777777" w:rsidR="005C79A6" w:rsidRPr="00CB3678" w:rsidRDefault="005C79A6">
      <w:r w:rsidRPr="00CB3678">
        <w:t xml:space="preserve">Ali, B.J. and Anwar, G., 2021. The Effect of Marketing Culture Aspects of Healthcare Care on Marketing Creativity. Ali, BJ, &amp; Anwar, </w:t>
      </w:r>
      <w:proofErr w:type="gramStart"/>
      <w:r w:rsidRPr="00CB3678">
        <w:t>G.(</w:t>
      </w:r>
      <w:proofErr w:type="gramEnd"/>
      <w:r w:rsidRPr="00CB3678">
        <w:t>2021). The Effect of Marketing Culture Aspects of Healthcare Care on Marketing Creativity. International Journal of English Literature and Social Sciences, 6(2), pp.171-182.</w:t>
      </w:r>
    </w:p>
    <w:p w14:paraId="6D22FA09" w14:textId="77777777" w:rsidR="005C79A6" w:rsidRPr="00CB3678" w:rsidRDefault="005C79A6">
      <w:r w:rsidRPr="00CB3678">
        <w:t>Antony, M.R., 2018. Paradigm shift in employee engagement–A critical analysis on the drivers of employee engagement. International Journal of Information, Business and Management, 10(2), pp.32-46.</w:t>
      </w:r>
    </w:p>
    <w:p w14:paraId="71DF1BF5" w14:textId="77777777" w:rsidR="005C79A6" w:rsidRPr="00CB3678" w:rsidRDefault="005C79A6">
      <w:proofErr w:type="spellStart"/>
      <w:r w:rsidRPr="00CB3678">
        <w:t>Arsawan</w:t>
      </w:r>
      <w:proofErr w:type="spellEnd"/>
      <w:r w:rsidRPr="00CB3678">
        <w:t xml:space="preserve">, I.W.E., </w:t>
      </w:r>
      <w:proofErr w:type="spellStart"/>
      <w:r w:rsidRPr="00CB3678">
        <w:t>Koval</w:t>
      </w:r>
      <w:proofErr w:type="spellEnd"/>
      <w:r w:rsidRPr="00CB3678">
        <w:t xml:space="preserve">, V., </w:t>
      </w:r>
      <w:proofErr w:type="spellStart"/>
      <w:r w:rsidRPr="00CB3678">
        <w:t>Rajiani</w:t>
      </w:r>
      <w:proofErr w:type="spellEnd"/>
      <w:r w:rsidRPr="00CB3678">
        <w:t xml:space="preserve">, I., </w:t>
      </w:r>
      <w:proofErr w:type="spellStart"/>
      <w:r w:rsidRPr="00CB3678">
        <w:t>Rustiarini</w:t>
      </w:r>
      <w:proofErr w:type="spellEnd"/>
      <w:r w:rsidRPr="00CB3678">
        <w:t xml:space="preserve">, N.W., </w:t>
      </w:r>
      <w:proofErr w:type="spellStart"/>
      <w:r w:rsidRPr="00CB3678">
        <w:t>Supartha</w:t>
      </w:r>
      <w:proofErr w:type="spellEnd"/>
      <w:r w:rsidRPr="00CB3678">
        <w:t xml:space="preserve">, W.G. and </w:t>
      </w:r>
      <w:proofErr w:type="spellStart"/>
      <w:r w:rsidRPr="00CB3678">
        <w:t>Suryantini</w:t>
      </w:r>
      <w:proofErr w:type="spellEnd"/>
      <w:r w:rsidRPr="00CB3678">
        <w:t>, N.P.S., 2020. Leveraging knowledge sharing and innovation culture into SMEs sustainable competitive advantage. International Journal of Productivity and Performance Management.</w:t>
      </w:r>
    </w:p>
    <w:p w14:paraId="17408D67" w14:textId="77777777" w:rsidR="005C79A6" w:rsidRPr="00CB3678" w:rsidRDefault="005C79A6">
      <w:r w:rsidRPr="00CB3678">
        <w:t xml:space="preserve">Asif, M., Jameel, A., Hussain, A., Hwang, J. and </w:t>
      </w:r>
      <w:proofErr w:type="spellStart"/>
      <w:r w:rsidRPr="00CB3678">
        <w:t>Sahito</w:t>
      </w:r>
      <w:proofErr w:type="spellEnd"/>
      <w:r w:rsidRPr="00CB3678">
        <w:t>, N., 2019. Linking transformational leadership with nurse-assessed adverse patient outcomes and the quality of care: assessing the role of job satisfaction and structural empowerment. International journal of environmental research and public health, 16(13), p.2381.</w:t>
      </w:r>
    </w:p>
    <w:p w14:paraId="227D6496" w14:textId="77777777" w:rsidR="005C79A6" w:rsidRPr="00CB3678" w:rsidRDefault="005C79A6">
      <w:r w:rsidRPr="00CB3678">
        <w:t>Browne, I., 2021. Exploring Reverse Mentoring;" Win-Win" Relationships in The Multi-Generational Workplace. International Journal of Evidence Based Coaching &amp; Mentoring, 15.</w:t>
      </w:r>
    </w:p>
    <w:p w14:paraId="3F88A2DD" w14:textId="77777777" w:rsidR="005C79A6" w:rsidRPr="00CB3678" w:rsidRDefault="005C79A6">
      <w:proofErr w:type="spellStart"/>
      <w:r w:rsidRPr="00CB3678">
        <w:t>Chillakuri</w:t>
      </w:r>
      <w:proofErr w:type="spellEnd"/>
      <w:r w:rsidRPr="00CB3678">
        <w:t>, B., 2020. Understanding Generation Z expectations for effective onboarding. Journal of Organizational Change Management.</w:t>
      </w:r>
    </w:p>
    <w:p w14:paraId="77DCBFFD" w14:textId="77777777" w:rsidR="005C79A6" w:rsidRPr="00CB3678" w:rsidRDefault="005C79A6">
      <w:r w:rsidRPr="00CB3678">
        <w:t>D O'Gorman, K. and MacIntosh, R., 2015. Research methods for business and management: A guide to writing your dissertation. Goodfellow Publishers Ltd.</w:t>
      </w:r>
    </w:p>
    <w:p w14:paraId="6ABE4697" w14:textId="77777777" w:rsidR="005C79A6" w:rsidRPr="00CB3678" w:rsidRDefault="005C79A6">
      <w:r w:rsidRPr="00CB3678">
        <w:t>Denscombe, M., 2012. Research proposals: A practical guide: A practical guide. McGraw-Hill Education (UK).</w:t>
      </w:r>
    </w:p>
    <w:p w14:paraId="20A70E76" w14:textId="77777777" w:rsidR="005C79A6" w:rsidRPr="00CB3678" w:rsidRDefault="005C79A6">
      <w:r w:rsidRPr="00CB3678">
        <w:t>DiPietro, R., Martin, D. and Pratt, T., 2019. Understanding employee longevity in independent fine dining restaurants: A grounded theory approach. International journal of contemporary hospitality management.</w:t>
      </w:r>
    </w:p>
    <w:p w14:paraId="43E28528" w14:textId="77777777" w:rsidR="005C79A6" w:rsidRPr="00CB3678" w:rsidRDefault="005C79A6">
      <w:r w:rsidRPr="00CB3678">
        <w:t>Duignan, J., 2016. A dictionary of business research methods. Oxford University Press.</w:t>
      </w:r>
    </w:p>
    <w:p w14:paraId="641B2386" w14:textId="77777777" w:rsidR="005C79A6" w:rsidRPr="00CB3678" w:rsidRDefault="005C79A6">
      <w:proofErr w:type="spellStart"/>
      <w:r w:rsidRPr="00CB3678">
        <w:t>Gerstell</w:t>
      </w:r>
      <w:proofErr w:type="spellEnd"/>
      <w:r w:rsidRPr="00CB3678">
        <w:t xml:space="preserve">, E., </w:t>
      </w:r>
      <w:proofErr w:type="spellStart"/>
      <w:r w:rsidRPr="00CB3678">
        <w:t>Marchessou</w:t>
      </w:r>
      <w:proofErr w:type="spellEnd"/>
      <w:r w:rsidRPr="00CB3678">
        <w:t xml:space="preserve">, S., Schmidt, J. and Spagnuolo, E. (2020). How COVID-19 is changing the world of beauty. [online] McKinsey &amp; Company. Available at: </w:t>
      </w:r>
      <w:hyperlink r:id="rId9">
        <w:r w:rsidRPr="00CB3678">
          <w:t>https://www.mckinsey.com/~/media/McKinsey/Industries/Consumer%20Packaged%20Goods/Our%20Insights/How%20COVID%2019%20is%20changing%20the%20world%20of%20beauty/How-COVID-19-is-changing-the-world-of-beauty-vF.pdf</w:t>
        </w:r>
      </w:hyperlink>
      <w:r w:rsidRPr="00CB3678">
        <w:t>.</w:t>
      </w:r>
    </w:p>
    <w:p w14:paraId="002EBD46" w14:textId="77777777" w:rsidR="005C79A6" w:rsidRPr="00CB3678" w:rsidRDefault="005C79A6">
      <w:proofErr w:type="spellStart"/>
      <w:r w:rsidRPr="00CB3678">
        <w:t>Golizia</w:t>
      </w:r>
      <w:proofErr w:type="spellEnd"/>
      <w:r w:rsidRPr="00CB3678">
        <w:t>, D., 2021. The Fashion Business: Theory and Practice in Strategic Fashion Management. Routledge.</w:t>
      </w:r>
    </w:p>
    <w:p w14:paraId="1C1FE7FF" w14:textId="77777777" w:rsidR="005C79A6" w:rsidRPr="00CB3678" w:rsidRDefault="005C79A6">
      <w:r w:rsidRPr="00CB3678">
        <w:t>Grimshaw, D., Cartwright, J., Keizer, A. and Rubery, J., 2019. Market exposure and the labour process: The contradictory dynamics in managing subcontracted services work. Work, Employment and Society, 33(1), pp.76-95.</w:t>
      </w:r>
    </w:p>
    <w:p w14:paraId="0F13D2A5" w14:textId="77777777" w:rsidR="005C79A6" w:rsidRPr="00CB3678" w:rsidRDefault="005C79A6">
      <w:r w:rsidRPr="00CB3678">
        <w:t xml:space="preserve">Hassan, M., </w:t>
      </w:r>
      <w:proofErr w:type="spellStart"/>
      <w:r w:rsidRPr="00CB3678">
        <w:t>Jambulingam</w:t>
      </w:r>
      <w:proofErr w:type="spellEnd"/>
      <w:r w:rsidRPr="00CB3678">
        <w:t xml:space="preserve">, M., </w:t>
      </w:r>
      <w:proofErr w:type="spellStart"/>
      <w:r w:rsidRPr="00CB3678">
        <w:t>Alam</w:t>
      </w:r>
      <w:proofErr w:type="spellEnd"/>
      <w:r w:rsidRPr="00CB3678">
        <w:t>, M.N. and Islam, S., 2019. Redesigning the retention strategy against the emerging turnover of Generation Y: Revisiting the long-standing problems from 20Th to 21St century. International Journal of Entrepreneurship, 23(2), pp.1-16.</w:t>
      </w:r>
    </w:p>
    <w:p w14:paraId="0684BDDD" w14:textId="77777777" w:rsidR="005C79A6" w:rsidRPr="00CB3678" w:rsidRDefault="005C79A6">
      <w:r w:rsidRPr="00CB3678">
        <w:t>Howe, D.C., Chauhan, R.S., Soderberg, A.T. and Buckley, M.R., 2020. Paradigm shifts caused by the COVID-19 pandemic. Organizational dynamics.</w:t>
      </w:r>
    </w:p>
    <w:p w14:paraId="2D748A6C" w14:textId="77777777" w:rsidR="005C79A6" w:rsidRPr="00CB3678" w:rsidRDefault="005C79A6">
      <w:r w:rsidRPr="00CB3678">
        <w:t>Jaiswal, A., Arun, C.J. and Varma, A., 2021. Rebooting employees: upskilling for artificial intelligence in multinational corporations. The International Journal of Human Resource Management, pp.1-30.</w:t>
      </w:r>
    </w:p>
    <w:p w14:paraId="6AEF217B" w14:textId="77777777" w:rsidR="005C79A6" w:rsidRPr="00CB3678" w:rsidRDefault="005C79A6">
      <w:proofErr w:type="spellStart"/>
      <w:r w:rsidRPr="00CB3678">
        <w:t>Kelliher</w:t>
      </w:r>
      <w:proofErr w:type="spellEnd"/>
      <w:r w:rsidRPr="00CB3678">
        <w:t>, C. and Richardson, J., 2018. 11 Observations and Conclusions on Work, Working and Work Relationships in a Changing World. Work, Working and Work Relationships in a Changing World.</w:t>
      </w:r>
    </w:p>
    <w:p w14:paraId="72E45A20" w14:textId="77777777" w:rsidR="005C79A6" w:rsidRPr="00CB3678" w:rsidRDefault="005C79A6">
      <w:r w:rsidRPr="00CB3678">
        <w:t xml:space="preserve">Mehri, N., </w:t>
      </w:r>
      <w:proofErr w:type="spellStart"/>
      <w:r w:rsidRPr="00CB3678">
        <w:t>Messkoub</w:t>
      </w:r>
      <w:proofErr w:type="spellEnd"/>
      <w:r w:rsidRPr="00CB3678">
        <w:t>, M. and Kunkel, S., 2020. Trends, determinants and the implications of population aging in Iran. Ageing International, 45(4), pp.327-343.</w:t>
      </w:r>
    </w:p>
    <w:p w14:paraId="3D6273F0" w14:textId="77777777" w:rsidR="005C79A6" w:rsidRPr="00CB3678" w:rsidRDefault="005C79A6">
      <w:proofErr w:type="spellStart"/>
      <w:r w:rsidRPr="00CB3678">
        <w:t>Nanfosso</w:t>
      </w:r>
      <w:proofErr w:type="spellEnd"/>
      <w:r w:rsidRPr="00CB3678">
        <w:t xml:space="preserve">, R.T. and </w:t>
      </w:r>
      <w:proofErr w:type="spellStart"/>
      <w:r w:rsidRPr="00CB3678">
        <w:t>Hadjitchoneva</w:t>
      </w:r>
      <w:proofErr w:type="spellEnd"/>
      <w:r w:rsidRPr="00CB3678">
        <w:t>, J., 2021. THE EUROPEAN UNION FACING THE CHALLENGES OF GLOBALISATION. Economic Studies, 30(5).</w:t>
      </w:r>
    </w:p>
    <w:p w14:paraId="050690D6" w14:textId="77777777" w:rsidR="005C79A6" w:rsidRPr="00CB3678" w:rsidRDefault="005C79A6">
      <w:r w:rsidRPr="00CB3678">
        <w:t xml:space="preserve">Narayanan, A., </w:t>
      </w:r>
      <w:proofErr w:type="spellStart"/>
      <w:r w:rsidRPr="00CB3678">
        <w:t>Rajithakumar</w:t>
      </w:r>
      <w:proofErr w:type="spellEnd"/>
      <w:r w:rsidRPr="00CB3678">
        <w:t>, S. and Menon, M., 2019. Talent management and employee retention: An integrative research framework. Human Resource Development Review, 18(2), pp.228-247.</w:t>
      </w:r>
    </w:p>
    <w:p w14:paraId="67EF22A1" w14:textId="77777777" w:rsidR="005C79A6" w:rsidRPr="00CB3678" w:rsidRDefault="005C79A6">
      <w:proofErr w:type="spellStart"/>
      <w:r w:rsidRPr="00CB3678">
        <w:t>Nokkala</w:t>
      </w:r>
      <w:proofErr w:type="spellEnd"/>
      <w:r w:rsidRPr="00CB3678">
        <w:t xml:space="preserve">, T., </w:t>
      </w:r>
      <w:proofErr w:type="spellStart"/>
      <w:r w:rsidRPr="00CB3678">
        <w:t>Aarnikoivu</w:t>
      </w:r>
      <w:proofErr w:type="spellEnd"/>
      <w:r w:rsidRPr="00CB3678">
        <w:t xml:space="preserve">, M. and </w:t>
      </w:r>
      <w:proofErr w:type="spellStart"/>
      <w:r w:rsidRPr="00CB3678">
        <w:t>Kiili</w:t>
      </w:r>
      <w:proofErr w:type="spellEnd"/>
      <w:r w:rsidRPr="00CB3678">
        <w:t>, J., 2021. Multidisciplinary peer-mentoring groups supporting knowledge sharing in doctoral education. Scandinavian Journal of Educational Research, pp.1-14.</w:t>
      </w:r>
    </w:p>
    <w:p w14:paraId="5C105FDD" w14:textId="77777777" w:rsidR="005C79A6" w:rsidRPr="00CB3678" w:rsidRDefault="005C79A6">
      <w:proofErr w:type="spellStart"/>
      <w:r w:rsidRPr="00CB3678">
        <w:t>Norani</w:t>
      </w:r>
      <w:proofErr w:type="spellEnd"/>
      <w:r w:rsidRPr="00CB3678">
        <w:t>, S., 2021. A Case Study Examination of Human Resource Leaders’ Best Practices for Multiple Generations in the Workplace (Doctoral dissertation, Alliant International University).</w:t>
      </w:r>
    </w:p>
    <w:p w14:paraId="7B3A9845" w14:textId="77777777" w:rsidR="005C79A6" w:rsidRPr="00CB3678" w:rsidRDefault="005C79A6">
      <w:r w:rsidRPr="00CB3678">
        <w:lastRenderedPageBreak/>
        <w:t>Oliver, P., 2012. Succeeding with your literature review: A handbook for students.</w:t>
      </w:r>
    </w:p>
    <w:p w14:paraId="11F079FE" w14:textId="77777777" w:rsidR="005C79A6" w:rsidRPr="00CB3678" w:rsidRDefault="005C79A6">
      <w:r w:rsidRPr="00CB3678">
        <w:t>Pandita, D. and Ray, S., 2018. Talent management and employee engagement–a meta-analysis of their impact on talent retention. Industrial and Commercial Training.</w:t>
      </w:r>
    </w:p>
    <w:p w14:paraId="5184C08A" w14:textId="77777777" w:rsidR="005C79A6" w:rsidRPr="00CB3678" w:rsidRDefault="005C79A6">
      <w:proofErr w:type="spellStart"/>
      <w:r w:rsidRPr="00CB3678">
        <w:t>Piip</w:t>
      </w:r>
      <w:proofErr w:type="spellEnd"/>
      <w:r w:rsidRPr="00CB3678">
        <w:t>, J., 2019. Mentoring for career development: organisational approaches to engage and retain employees. In Sustainable Rail Transport (pp. 269-287). Springer, Cham.</w:t>
      </w:r>
    </w:p>
    <w:p w14:paraId="6CDB61F8" w14:textId="77777777" w:rsidR="005C79A6" w:rsidRPr="00CB3678" w:rsidRDefault="005C79A6">
      <w:r w:rsidRPr="00CB3678">
        <w:t>Roberts, S., 2021. Communication Satisfaction in a Multigenerational Workforce (Doctoral dissertation, Capella University).</w:t>
      </w:r>
    </w:p>
    <w:p w14:paraId="374A6041" w14:textId="77777777" w:rsidR="005C79A6" w:rsidRPr="00CB3678" w:rsidRDefault="005C79A6">
      <w:r w:rsidRPr="00CB3678">
        <w:t xml:space="preserve">Saunders, M.N.K., Lewis, P. and Thornhill, A., 2019. Research Methods for Business Students Eight Edition. </w:t>
      </w:r>
      <w:proofErr w:type="spellStart"/>
      <w:r w:rsidRPr="00CB3678">
        <w:t>QualitativeMarket</w:t>
      </w:r>
      <w:proofErr w:type="spellEnd"/>
      <w:r w:rsidRPr="00CB3678">
        <w:t xml:space="preserve"> Research: An International Journal.</w:t>
      </w:r>
    </w:p>
    <w:p w14:paraId="3B5B6C83" w14:textId="77777777" w:rsidR="005C79A6" w:rsidRPr="00CB3678" w:rsidRDefault="005C79A6">
      <w:r w:rsidRPr="00CB3678">
        <w:t>Singh, D., 2019. A literature review on employee retention with focus on recent trends. International Journal of Scientific Research in Science and Technology, 6(1), pp.425-431.</w:t>
      </w:r>
    </w:p>
    <w:p w14:paraId="3D5EC1B2" w14:textId="77777777" w:rsidR="005C79A6" w:rsidRPr="00CB3678" w:rsidRDefault="005C79A6">
      <w:r w:rsidRPr="00CB3678">
        <w:t>Singh, J.P., Chand, P.K., Mittal, A. and Aggarwal, A., 2020. High-performance work system and organizational citizenship behaviour at the shop floor. Benchmarking: An International Journal.</w:t>
      </w:r>
    </w:p>
    <w:p w14:paraId="773996E9" w14:textId="77777777" w:rsidR="005C79A6" w:rsidRPr="00CB3678" w:rsidRDefault="005C79A6">
      <w:r w:rsidRPr="00CB3678">
        <w:t xml:space="preserve">Stahl, G.K., Brewster, C.J., Collings, D.G. and </w:t>
      </w:r>
      <w:proofErr w:type="spellStart"/>
      <w:r w:rsidRPr="00CB3678">
        <w:t>Hajro</w:t>
      </w:r>
      <w:proofErr w:type="spellEnd"/>
      <w:r w:rsidRPr="00CB3678">
        <w:t>, A., 2020. Enhancing the role of human resource management in corporate sustainability and social responsibility: A multi-stakeholder, multidimensional approach to HRM. Human Resource Management Review, 30(3), p.100708.</w:t>
      </w:r>
    </w:p>
    <w:p w14:paraId="775F7342" w14:textId="77777777" w:rsidR="005C79A6" w:rsidRPr="00CB3678" w:rsidRDefault="005C79A6">
      <w:r w:rsidRPr="00CB3678">
        <w:t>Turner, P., 2019. Employee engagement in contemporary organizations: Maintaining high productivity and sustained competitiveness. Springer Nature.</w:t>
      </w:r>
    </w:p>
    <w:sectPr w:rsidR="005C79A6" w:rsidRPr="00CB3678" w:rsidSect="00F55816">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477A0" w14:textId="77777777" w:rsidR="00AA6BCE" w:rsidRDefault="00AA6BCE">
      <w:pPr>
        <w:spacing w:line="240" w:lineRule="auto"/>
      </w:pPr>
      <w:r>
        <w:separator/>
      </w:r>
    </w:p>
  </w:endnote>
  <w:endnote w:type="continuationSeparator" w:id="0">
    <w:p w14:paraId="2E84AF3A" w14:textId="77777777" w:rsidR="00AA6BCE" w:rsidRDefault="00AA6B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6AB76" w14:textId="77777777" w:rsidR="00E13070" w:rsidRDefault="00D42AE6">
    <w:pPr>
      <w:jc w:val="right"/>
    </w:pPr>
    <w:r>
      <w:fldChar w:fldCharType="begin"/>
    </w:r>
    <w:r w:rsidR="005C79A6">
      <w:instrText>PAGE</w:instrText>
    </w:r>
    <w:r>
      <w:fldChar w:fldCharType="separate"/>
    </w:r>
    <w:r w:rsidR="00FB276C">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DFDF8" w14:textId="77777777" w:rsidR="00AA6BCE" w:rsidRDefault="00AA6BCE">
      <w:pPr>
        <w:spacing w:line="240" w:lineRule="auto"/>
      </w:pPr>
      <w:r>
        <w:separator/>
      </w:r>
    </w:p>
  </w:footnote>
  <w:footnote w:type="continuationSeparator" w:id="0">
    <w:p w14:paraId="6E539977" w14:textId="77777777" w:rsidR="00AA6BCE" w:rsidRDefault="00AA6B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D2D8D"/>
    <w:multiLevelType w:val="multilevel"/>
    <w:tmpl w:val="66C892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FD85F99"/>
    <w:multiLevelType w:val="multilevel"/>
    <w:tmpl w:val="7D3A8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B6C0BF9"/>
    <w:multiLevelType w:val="multilevel"/>
    <w:tmpl w:val="069CE9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76081E"/>
    <w:multiLevelType w:val="multilevel"/>
    <w:tmpl w:val="2B9C8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01615889">
    <w:abstractNumId w:val="1"/>
  </w:num>
  <w:num w:numId="2" w16cid:durableId="1334989331">
    <w:abstractNumId w:val="0"/>
  </w:num>
  <w:num w:numId="3" w16cid:durableId="676462793">
    <w:abstractNumId w:val="2"/>
  </w:num>
  <w:num w:numId="4" w16cid:durableId="9143624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070"/>
    <w:rsid w:val="000061FD"/>
    <w:rsid w:val="000B44B7"/>
    <w:rsid w:val="00186557"/>
    <w:rsid w:val="0019542F"/>
    <w:rsid w:val="00475350"/>
    <w:rsid w:val="0056613C"/>
    <w:rsid w:val="005C79A6"/>
    <w:rsid w:val="00632641"/>
    <w:rsid w:val="006413D5"/>
    <w:rsid w:val="00693969"/>
    <w:rsid w:val="006C09C4"/>
    <w:rsid w:val="0090360A"/>
    <w:rsid w:val="00942E51"/>
    <w:rsid w:val="009916A3"/>
    <w:rsid w:val="009F1CCB"/>
    <w:rsid w:val="00A2578B"/>
    <w:rsid w:val="00AA6BCE"/>
    <w:rsid w:val="00AB6C91"/>
    <w:rsid w:val="00BF2958"/>
    <w:rsid w:val="00C17611"/>
    <w:rsid w:val="00CB3678"/>
    <w:rsid w:val="00D42AE6"/>
    <w:rsid w:val="00DC2EA4"/>
    <w:rsid w:val="00E13070"/>
    <w:rsid w:val="00F55816"/>
    <w:rsid w:val="00FB276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B21E4"/>
  <w15:docId w15:val="{6E8B66A2-CE13-419A-8B2B-7074C854B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816"/>
  </w:style>
  <w:style w:type="paragraph" w:styleId="Heading1">
    <w:name w:val="heading 1"/>
    <w:basedOn w:val="Normal"/>
    <w:next w:val="Normal"/>
    <w:uiPriority w:val="9"/>
    <w:qFormat/>
    <w:rsid w:val="00F55816"/>
    <w:pPr>
      <w:keepNext/>
      <w:keepLines/>
      <w:outlineLvl w:val="0"/>
    </w:pPr>
    <w:rPr>
      <w:b/>
      <w:sz w:val="32"/>
      <w:szCs w:val="32"/>
    </w:rPr>
  </w:style>
  <w:style w:type="paragraph" w:styleId="Heading2">
    <w:name w:val="heading 2"/>
    <w:basedOn w:val="Normal"/>
    <w:next w:val="Normal"/>
    <w:uiPriority w:val="9"/>
    <w:unhideWhenUsed/>
    <w:qFormat/>
    <w:rsid w:val="00F55816"/>
    <w:pPr>
      <w:keepNext/>
      <w:keepLines/>
      <w:outlineLvl w:val="1"/>
    </w:pPr>
    <w:rPr>
      <w:b/>
      <w:sz w:val="28"/>
      <w:szCs w:val="28"/>
    </w:rPr>
  </w:style>
  <w:style w:type="paragraph" w:styleId="Heading3">
    <w:name w:val="heading 3"/>
    <w:basedOn w:val="Normal"/>
    <w:next w:val="Normal"/>
    <w:uiPriority w:val="9"/>
    <w:semiHidden/>
    <w:unhideWhenUsed/>
    <w:qFormat/>
    <w:rsid w:val="00F5581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F55816"/>
    <w:pPr>
      <w:keepNext/>
      <w:keepLines/>
      <w:spacing w:before="280" w:after="80"/>
      <w:outlineLvl w:val="3"/>
    </w:pPr>
    <w:rPr>
      <w:color w:val="666666"/>
    </w:rPr>
  </w:style>
  <w:style w:type="paragraph" w:styleId="Heading5">
    <w:name w:val="heading 5"/>
    <w:basedOn w:val="Normal"/>
    <w:next w:val="Normal"/>
    <w:uiPriority w:val="9"/>
    <w:semiHidden/>
    <w:unhideWhenUsed/>
    <w:qFormat/>
    <w:rsid w:val="00F55816"/>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F5581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55816"/>
    <w:pPr>
      <w:keepNext/>
      <w:keepLines/>
      <w:spacing w:after="60"/>
    </w:pPr>
    <w:rPr>
      <w:sz w:val="52"/>
      <w:szCs w:val="52"/>
    </w:rPr>
  </w:style>
  <w:style w:type="paragraph" w:styleId="Subtitle">
    <w:name w:val="Subtitle"/>
    <w:basedOn w:val="Normal"/>
    <w:next w:val="Normal"/>
    <w:uiPriority w:val="11"/>
    <w:qFormat/>
    <w:rsid w:val="00F55816"/>
    <w:pPr>
      <w:keepNext/>
      <w:keepLines/>
      <w:spacing w:after="320"/>
    </w:pPr>
    <w:rPr>
      <w:rFonts w:ascii="Arial" w:eastAsia="Arial" w:hAnsi="Arial" w:cs="Arial"/>
      <w:color w:val="666666"/>
      <w:sz w:val="30"/>
      <w:szCs w:val="30"/>
    </w:rPr>
  </w:style>
  <w:style w:type="table" w:customStyle="1" w:styleId="a">
    <w:basedOn w:val="TableNormal"/>
    <w:rsid w:val="00F55816"/>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C09C4"/>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6C09C4"/>
    <w:pPr>
      <w:spacing w:after="100"/>
    </w:pPr>
  </w:style>
  <w:style w:type="paragraph" w:styleId="TOC2">
    <w:name w:val="toc 2"/>
    <w:basedOn w:val="Normal"/>
    <w:next w:val="Normal"/>
    <w:autoRedefine/>
    <w:uiPriority w:val="39"/>
    <w:unhideWhenUsed/>
    <w:rsid w:val="006C09C4"/>
    <w:pPr>
      <w:spacing w:after="100"/>
      <w:ind w:left="240"/>
    </w:pPr>
  </w:style>
  <w:style w:type="character" w:styleId="Hyperlink">
    <w:name w:val="Hyperlink"/>
    <w:basedOn w:val="DefaultParagraphFont"/>
    <w:uiPriority w:val="99"/>
    <w:unhideWhenUsed/>
    <w:rsid w:val="006C09C4"/>
    <w:rPr>
      <w:color w:val="0000FF" w:themeColor="hyperlink"/>
      <w:u w:val="single"/>
    </w:rPr>
  </w:style>
  <w:style w:type="paragraph" w:styleId="BalloonText">
    <w:name w:val="Balloon Text"/>
    <w:basedOn w:val="Normal"/>
    <w:link w:val="BalloonTextChar"/>
    <w:uiPriority w:val="99"/>
    <w:semiHidden/>
    <w:unhideWhenUsed/>
    <w:rsid w:val="00C176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76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ckinsey.com/~/media/McKinsey/Industries/Consumer%20Packaged%20Goods/Our%20Insights/How%20COVID%2019%20is%20changing%20the%20world%20of%20beauty/How-COVID-19-is-changing-the-world-of-beauty-v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EEF7A-8CEB-4418-80C3-BB4AE3E6D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7930</Words>
  <Characters>45202</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Ljupco Najdov</dc:creator>
  <cp:lastModifiedBy>Najdov, Ljupcho (Student)</cp:lastModifiedBy>
  <cp:revision>2</cp:revision>
  <dcterms:created xsi:type="dcterms:W3CDTF">2022-05-06T12:58:00Z</dcterms:created>
  <dcterms:modified xsi:type="dcterms:W3CDTF">2022-05-06T12:58:00Z</dcterms:modified>
</cp:coreProperties>
</file>