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BF615" w14:textId="77777777" w:rsidR="00854D40" w:rsidRDefault="00000000">
      <w:pPr>
        <w:spacing w:after="0" w:line="240" w:lineRule="auto"/>
        <w:rPr>
          <w:b/>
          <w:bCs/>
        </w:rPr>
      </w:pPr>
      <w:r>
        <w:rPr>
          <w:b/>
          <w:bCs/>
          <w:noProof/>
        </w:rPr>
        <w:drawing>
          <wp:inline distT="0" distB="0" distL="0" distR="0" wp14:anchorId="15B435A6" wp14:editId="3D7AD29C">
            <wp:extent cx="5274310" cy="1555750"/>
            <wp:effectExtent l="0" t="0" r="0" b="6350"/>
            <wp:docPr id="6823466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46637" name="图片 1"/>
                    <pic:cNvPicPr>
                      <a:picLocks noChangeAspect="1"/>
                    </pic:cNvPicPr>
                  </pic:nvPicPr>
                  <pic:blipFill>
                    <a:blip r:embed="rId7"/>
                    <a:stretch>
                      <a:fillRect/>
                    </a:stretch>
                  </pic:blipFill>
                  <pic:spPr>
                    <a:xfrm>
                      <a:off x="0" y="0"/>
                      <a:ext cx="5274310" cy="1555750"/>
                    </a:xfrm>
                    <a:prstGeom prst="rect">
                      <a:avLst/>
                    </a:prstGeom>
                  </pic:spPr>
                </pic:pic>
              </a:graphicData>
            </a:graphic>
          </wp:inline>
        </w:drawing>
      </w:r>
    </w:p>
    <w:p w14:paraId="743C4FFA" w14:textId="4EC61592" w:rsidR="00854D40" w:rsidRDefault="00000000">
      <w:pPr>
        <w:jc w:val="right"/>
        <w:rPr>
          <w:rFonts w:ascii="Arial Regular" w:eastAsia="宋体" w:hAnsi="Arial Regular" w:cs="Arial Regular"/>
          <w:bCs/>
          <w:color w:val="0E0E0E"/>
          <w:sz w:val="24"/>
          <w:szCs w:val="24"/>
          <w:lang w:eastAsia="zh-CN"/>
        </w:rPr>
      </w:pPr>
      <w:r>
        <w:rPr>
          <w:rFonts w:ascii="Arial Regular" w:eastAsia="宋体" w:hAnsi="Arial Regular" w:cs="Arial Regular"/>
          <w:bCs/>
          <w:color w:val="0E0E0E"/>
          <w:sz w:val="24"/>
          <w:szCs w:val="24"/>
          <w:lang w:eastAsia="zh-CN"/>
        </w:rPr>
        <w:t>MODULE CODE:</w:t>
      </w:r>
      <w:r w:rsidR="00615D8B">
        <w:rPr>
          <w:rFonts w:ascii="Arial Regular" w:eastAsia="宋体" w:hAnsi="Arial Regular" w:cs="Arial Regular"/>
          <w:bCs/>
          <w:color w:val="0E0E0E"/>
          <w:sz w:val="24"/>
          <w:szCs w:val="24"/>
          <w:lang w:eastAsia="zh-CN"/>
        </w:rPr>
        <w:t xml:space="preserve"> </w:t>
      </w:r>
      <w:r>
        <w:rPr>
          <w:rFonts w:ascii="Arial Regular" w:eastAsia="宋体" w:hAnsi="Arial Regular" w:cs="Arial Regular"/>
          <w:bCs/>
          <w:color w:val="0E0E0E"/>
          <w:sz w:val="24"/>
          <w:szCs w:val="24"/>
          <w:lang w:eastAsia="zh-CN"/>
        </w:rPr>
        <w:t>ECDE7019</w:t>
      </w:r>
    </w:p>
    <w:p w14:paraId="48D52D8B" w14:textId="77777777" w:rsidR="00854D40" w:rsidRDefault="00000000">
      <w:pPr>
        <w:jc w:val="right"/>
        <w:rPr>
          <w:rFonts w:ascii="Arial Regular" w:eastAsia="宋体" w:hAnsi="Arial Regular" w:cs="Arial Regular"/>
          <w:bCs/>
          <w:color w:val="0E0E0E"/>
          <w:sz w:val="24"/>
          <w:szCs w:val="24"/>
          <w:lang w:eastAsia="zh-CN"/>
        </w:rPr>
      </w:pPr>
      <w:r>
        <w:rPr>
          <w:rFonts w:ascii="Arial Regular" w:eastAsia="宋体" w:hAnsi="Arial Regular" w:cs="Arial Regular"/>
          <w:bCs/>
          <w:color w:val="0E0E0E"/>
          <w:sz w:val="24"/>
          <w:szCs w:val="24"/>
          <w:lang w:eastAsia="zh-CN"/>
        </w:rPr>
        <w:t>ASSESSMENT COMPONENT:1</w:t>
      </w:r>
    </w:p>
    <w:p w14:paraId="354113C6" w14:textId="20366758" w:rsidR="00854D40" w:rsidRDefault="00000000">
      <w:pPr>
        <w:jc w:val="right"/>
        <w:rPr>
          <w:rFonts w:ascii="Arial Regular" w:eastAsia="宋体" w:hAnsi="Arial Regular" w:cs="Arial Regular"/>
          <w:bCs/>
          <w:color w:val="0E0E0E"/>
          <w:sz w:val="24"/>
          <w:szCs w:val="24"/>
          <w:lang w:eastAsia="zh-CN"/>
        </w:rPr>
      </w:pPr>
      <w:r>
        <w:rPr>
          <w:rFonts w:ascii="Arial Regular" w:eastAsia="宋体" w:hAnsi="Arial Regular" w:cs="Arial Regular"/>
          <w:bCs/>
          <w:color w:val="0E0E0E"/>
          <w:sz w:val="24"/>
          <w:szCs w:val="24"/>
          <w:lang w:eastAsia="zh-CN"/>
        </w:rPr>
        <w:t>STUDENT NAME:</w:t>
      </w:r>
      <w:r w:rsidR="00615D8B">
        <w:rPr>
          <w:rFonts w:ascii="Arial Regular" w:eastAsia="宋体" w:hAnsi="Arial Regular" w:cs="Arial Regular"/>
          <w:bCs/>
          <w:color w:val="0E0E0E"/>
          <w:sz w:val="24"/>
          <w:szCs w:val="24"/>
          <w:lang w:eastAsia="zh-CN"/>
        </w:rPr>
        <w:t xml:space="preserve"> </w:t>
      </w:r>
      <w:r>
        <w:rPr>
          <w:rFonts w:ascii="Arial Regular" w:eastAsia="宋体" w:hAnsi="Arial Regular" w:cs="Arial Regular"/>
          <w:bCs/>
          <w:color w:val="0E0E0E"/>
          <w:sz w:val="24"/>
          <w:szCs w:val="24"/>
          <w:lang w:eastAsia="zh-CN"/>
        </w:rPr>
        <w:t>Tao PENG</w:t>
      </w:r>
    </w:p>
    <w:p w14:paraId="1CA06A73" w14:textId="77777777" w:rsidR="00854D40" w:rsidRDefault="00000000">
      <w:pPr>
        <w:pStyle w:val="p1"/>
        <w:ind w:firstLineChars="2100" w:firstLine="5040"/>
        <w:jc w:val="right"/>
        <w:rPr>
          <w:rFonts w:ascii="Arial Regular" w:hAnsi="Arial Regular" w:cs="Arial Regular"/>
          <w:bCs/>
        </w:rPr>
      </w:pPr>
      <w:r>
        <w:rPr>
          <w:rFonts w:ascii="Arial Regular" w:eastAsia="宋体" w:hAnsi="Arial Regular" w:cs="Arial Regular"/>
          <w:bCs/>
          <w:sz w:val="24"/>
          <w:szCs w:val="24"/>
        </w:rPr>
        <w:t>STUDENT NUMBER:2411134</w:t>
      </w:r>
    </w:p>
    <w:p w14:paraId="5120773F" w14:textId="77777777" w:rsidR="00854D40" w:rsidRDefault="00854D40">
      <w:pPr>
        <w:spacing w:after="0" w:line="240" w:lineRule="auto"/>
        <w:ind w:firstLineChars="400" w:firstLine="1631"/>
        <w:rPr>
          <w:rFonts w:ascii="Arial" w:hAnsi="Arial" w:cs="Arial"/>
          <w:b/>
          <w:bCs/>
          <w:sz w:val="40"/>
          <w:szCs w:val="40"/>
        </w:rPr>
      </w:pPr>
    </w:p>
    <w:p w14:paraId="658B91F0" w14:textId="77777777" w:rsidR="00854D40" w:rsidRDefault="00854D40">
      <w:pPr>
        <w:spacing w:after="0" w:line="240" w:lineRule="auto"/>
        <w:ind w:firstLineChars="400" w:firstLine="1631"/>
        <w:rPr>
          <w:rFonts w:ascii="Arial" w:hAnsi="Arial" w:cs="Arial"/>
          <w:b/>
          <w:bCs/>
          <w:sz w:val="40"/>
          <w:szCs w:val="40"/>
        </w:rPr>
      </w:pPr>
    </w:p>
    <w:p w14:paraId="366A8D2A" w14:textId="77777777" w:rsidR="00854D40" w:rsidRDefault="00854D40">
      <w:pPr>
        <w:spacing w:after="0" w:line="240" w:lineRule="auto"/>
        <w:jc w:val="center"/>
        <w:rPr>
          <w:rFonts w:ascii="Arial" w:hAnsi="Arial" w:cs="Arial"/>
          <w:b/>
          <w:bCs/>
          <w:sz w:val="40"/>
          <w:szCs w:val="40"/>
        </w:rPr>
      </w:pPr>
    </w:p>
    <w:p w14:paraId="30B64A18" w14:textId="6227649F" w:rsidR="00854D40" w:rsidRDefault="00000000">
      <w:pPr>
        <w:spacing w:after="0" w:line="240" w:lineRule="auto"/>
        <w:jc w:val="center"/>
        <w:rPr>
          <w:rFonts w:ascii="Arial" w:hAnsi="Arial" w:cs="Arial"/>
          <w:b/>
          <w:bCs/>
          <w:sz w:val="40"/>
          <w:szCs w:val="40"/>
        </w:rPr>
      </w:pPr>
      <w:r>
        <w:rPr>
          <w:rFonts w:ascii="Arial" w:hAnsi="Arial" w:cs="Arial"/>
          <w:b/>
          <w:bCs/>
          <w:sz w:val="40"/>
          <w:szCs w:val="40"/>
        </w:rPr>
        <w:t>A</w:t>
      </w:r>
      <w:r>
        <w:rPr>
          <w:rFonts w:ascii="Arial" w:hAnsi="Arial" w:cs="Arial" w:hint="eastAsia"/>
          <w:b/>
          <w:bCs/>
          <w:sz w:val="40"/>
          <w:szCs w:val="40"/>
        </w:rPr>
        <w:t xml:space="preserve">n </w:t>
      </w:r>
      <w:r>
        <w:rPr>
          <w:rFonts w:ascii="Arial" w:hAnsi="Arial" w:cs="Arial"/>
          <w:b/>
          <w:bCs/>
          <w:sz w:val="40"/>
          <w:szCs w:val="40"/>
        </w:rPr>
        <w:t>I</w:t>
      </w:r>
      <w:r>
        <w:rPr>
          <w:rFonts w:ascii="Arial" w:hAnsi="Arial" w:cs="Arial" w:hint="eastAsia"/>
          <w:b/>
          <w:bCs/>
          <w:sz w:val="40"/>
          <w:szCs w:val="40"/>
        </w:rPr>
        <w:t xml:space="preserve">nternational </w:t>
      </w:r>
      <w:r>
        <w:rPr>
          <w:rFonts w:ascii="Arial" w:hAnsi="Arial" w:cs="Arial"/>
          <w:b/>
          <w:bCs/>
          <w:sz w:val="40"/>
          <w:szCs w:val="40"/>
        </w:rPr>
        <w:t>F</w:t>
      </w:r>
      <w:r>
        <w:rPr>
          <w:rFonts w:ascii="Arial" w:hAnsi="Arial" w:cs="Arial" w:hint="eastAsia"/>
          <w:b/>
          <w:bCs/>
          <w:sz w:val="40"/>
          <w:szCs w:val="40"/>
        </w:rPr>
        <w:t xml:space="preserve">ramework for </w:t>
      </w:r>
      <w:r>
        <w:rPr>
          <w:rFonts w:ascii="Arial" w:hAnsi="Arial" w:cs="Arial"/>
          <w:b/>
          <w:bCs/>
          <w:sz w:val="40"/>
          <w:szCs w:val="40"/>
        </w:rPr>
        <w:t>T</w:t>
      </w:r>
      <w:r>
        <w:rPr>
          <w:rFonts w:ascii="Arial" w:hAnsi="Arial" w:cs="Arial" w:hint="eastAsia"/>
          <w:b/>
          <w:bCs/>
          <w:sz w:val="40"/>
          <w:szCs w:val="40"/>
        </w:rPr>
        <w:t xml:space="preserve">eaching </w:t>
      </w:r>
      <w:r>
        <w:rPr>
          <w:rFonts w:ascii="Arial" w:hAnsi="Arial" w:cs="Arial"/>
          <w:b/>
          <w:bCs/>
          <w:sz w:val="40"/>
          <w:szCs w:val="40"/>
        </w:rPr>
        <w:t>B</w:t>
      </w:r>
      <w:r>
        <w:rPr>
          <w:rFonts w:ascii="Arial" w:hAnsi="Arial" w:cs="Arial" w:hint="eastAsia"/>
          <w:b/>
          <w:bCs/>
          <w:sz w:val="40"/>
          <w:szCs w:val="40"/>
        </w:rPr>
        <w:t xml:space="preserve">ased on </w:t>
      </w:r>
      <w:r>
        <w:rPr>
          <w:rFonts w:ascii="Arial" w:hAnsi="Arial" w:cs="Arial"/>
          <w:b/>
          <w:bCs/>
          <w:sz w:val="40"/>
          <w:szCs w:val="40"/>
        </w:rPr>
        <w:t xml:space="preserve">UNI-SOTON’ </w:t>
      </w:r>
      <w:r>
        <w:rPr>
          <w:rFonts w:ascii="Arial" w:hAnsi="Arial" w:cs="Arial" w:hint="eastAsia"/>
          <w:b/>
          <w:bCs/>
          <w:sz w:val="40"/>
          <w:szCs w:val="40"/>
        </w:rPr>
        <w:t xml:space="preserve">s </w:t>
      </w:r>
      <w:r>
        <w:rPr>
          <w:rFonts w:ascii="Arial" w:hAnsi="Arial" w:cs="Arial"/>
          <w:b/>
          <w:bCs/>
          <w:sz w:val="40"/>
          <w:szCs w:val="40"/>
        </w:rPr>
        <w:t>S</w:t>
      </w:r>
      <w:r>
        <w:rPr>
          <w:rFonts w:ascii="Arial" w:hAnsi="Arial" w:cs="Arial" w:hint="eastAsia"/>
          <w:b/>
          <w:bCs/>
          <w:sz w:val="40"/>
          <w:szCs w:val="40"/>
        </w:rPr>
        <w:t xml:space="preserve">uccessful Pre-sessional Program (PP) </w:t>
      </w:r>
      <w:r>
        <w:rPr>
          <w:rFonts w:ascii="Arial" w:hAnsi="Arial" w:cs="Arial"/>
          <w:b/>
          <w:bCs/>
          <w:sz w:val="40"/>
          <w:szCs w:val="40"/>
        </w:rPr>
        <w:t>E</w:t>
      </w:r>
      <w:r>
        <w:rPr>
          <w:rFonts w:ascii="Arial" w:hAnsi="Arial" w:cs="Arial" w:hint="eastAsia"/>
          <w:b/>
          <w:bCs/>
          <w:sz w:val="40"/>
          <w:szCs w:val="40"/>
        </w:rPr>
        <w:t>xperience</w:t>
      </w:r>
    </w:p>
    <w:p w14:paraId="5C453948" w14:textId="77777777" w:rsidR="00854D40" w:rsidRDefault="00854D40">
      <w:pPr>
        <w:spacing w:after="0" w:line="240" w:lineRule="auto"/>
        <w:ind w:firstLineChars="400" w:firstLine="1631"/>
        <w:rPr>
          <w:rFonts w:ascii="Arial" w:hAnsi="Arial" w:cs="Arial"/>
          <w:b/>
          <w:bCs/>
          <w:sz w:val="40"/>
          <w:szCs w:val="40"/>
        </w:rPr>
      </w:pPr>
    </w:p>
    <w:p w14:paraId="66B372B2" w14:textId="77777777" w:rsidR="00854D40" w:rsidRDefault="00000000">
      <w:pPr>
        <w:spacing w:after="0" w:line="240" w:lineRule="auto"/>
        <w:ind w:firstLineChars="150" w:firstLine="551"/>
        <w:jc w:val="both"/>
        <w:rPr>
          <w:rFonts w:ascii="Arial" w:hAnsi="Arial" w:cs="Arial"/>
          <w:sz w:val="56"/>
          <w:szCs w:val="56"/>
        </w:rPr>
      </w:pPr>
      <w:r>
        <w:rPr>
          <w:rFonts w:ascii="Arial" w:hAnsi="Arial" w:cs="Arial"/>
          <w:b/>
          <w:bCs/>
          <w:sz w:val="36"/>
          <w:szCs w:val="36"/>
        </w:rPr>
        <w:t>(Plan and justification for Literature Review)</w:t>
      </w:r>
    </w:p>
    <w:p w14:paraId="0D43F3F4" w14:textId="77777777" w:rsidR="00854D40" w:rsidRDefault="00854D40">
      <w:pPr>
        <w:spacing w:after="0" w:line="240" w:lineRule="auto"/>
        <w:ind w:firstLineChars="250" w:firstLine="1400"/>
        <w:rPr>
          <w:rFonts w:ascii="Arial" w:hAnsi="Arial" w:cs="Arial"/>
          <w:sz w:val="56"/>
          <w:szCs w:val="56"/>
        </w:rPr>
      </w:pPr>
    </w:p>
    <w:p w14:paraId="02F29097" w14:textId="77777777" w:rsidR="00854D40" w:rsidRDefault="00854D40">
      <w:pPr>
        <w:spacing w:after="0" w:line="240" w:lineRule="auto"/>
        <w:ind w:firstLineChars="250" w:firstLine="1400"/>
        <w:rPr>
          <w:rFonts w:ascii="Arial" w:hAnsi="Arial" w:cs="Arial"/>
          <w:sz w:val="56"/>
          <w:szCs w:val="56"/>
        </w:rPr>
      </w:pPr>
    </w:p>
    <w:p w14:paraId="2EA1A622" w14:textId="77777777" w:rsidR="00854D40" w:rsidRDefault="00854D40">
      <w:pPr>
        <w:spacing w:after="0" w:line="240" w:lineRule="auto"/>
        <w:rPr>
          <w:rFonts w:eastAsia="宋体"/>
          <w:lang w:eastAsia="zh-CN"/>
        </w:rPr>
      </w:pPr>
    </w:p>
    <w:p w14:paraId="0A6F1F74" w14:textId="77777777" w:rsidR="00854D40" w:rsidRDefault="00854D40">
      <w:pPr>
        <w:spacing w:after="0" w:line="240" w:lineRule="auto"/>
        <w:rPr>
          <w:rFonts w:eastAsia="宋体"/>
          <w:lang w:eastAsia="zh-CN"/>
        </w:rPr>
      </w:pPr>
    </w:p>
    <w:p w14:paraId="641658FD" w14:textId="77777777" w:rsidR="00854D40" w:rsidRDefault="00854D40">
      <w:pPr>
        <w:spacing w:after="0" w:line="240" w:lineRule="auto"/>
        <w:rPr>
          <w:rFonts w:eastAsia="宋体"/>
          <w:lang w:eastAsia="zh-CN"/>
        </w:rPr>
      </w:pPr>
    </w:p>
    <w:p w14:paraId="4860D66C" w14:textId="77777777" w:rsidR="00854D40" w:rsidRDefault="00854D40">
      <w:pPr>
        <w:spacing w:after="0" w:line="240" w:lineRule="auto"/>
        <w:rPr>
          <w:rFonts w:eastAsia="宋体"/>
          <w:lang w:eastAsia="zh-CN"/>
        </w:rPr>
      </w:pPr>
    </w:p>
    <w:p w14:paraId="460ED862" w14:textId="77777777" w:rsidR="00854D40" w:rsidRDefault="00854D40">
      <w:pPr>
        <w:spacing w:after="0" w:line="240" w:lineRule="auto"/>
        <w:rPr>
          <w:rFonts w:eastAsia="宋体"/>
          <w:lang w:eastAsia="zh-CN"/>
        </w:rPr>
      </w:pPr>
    </w:p>
    <w:p w14:paraId="428FF7B3" w14:textId="77777777" w:rsidR="00854D40" w:rsidRDefault="00854D40">
      <w:pPr>
        <w:spacing w:after="0" w:line="240" w:lineRule="auto"/>
        <w:rPr>
          <w:rFonts w:eastAsia="宋体"/>
          <w:lang w:eastAsia="zh-CN"/>
        </w:rPr>
      </w:pPr>
    </w:p>
    <w:p w14:paraId="281E6E89" w14:textId="77777777" w:rsidR="00854D40" w:rsidRDefault="00854D40">
      <w:pPr>
        <w:spacing w:after="0" w:line="240" w:lineRule="auto"/>
        <w:rPr>
          <w:rFonts w:eastAsia="宋体"/>
          <w:lang w:eastAsia="zh-CN"/>
        </w:rPr>
      </w:pPr>
    </w:p>
    <w:p w14:paraId="328355D0" w14:textId="77777777" w:rsidR="00854D40" w:rsidRDefault="00854D40">
      <w:pPr>
        <w:spacing w:after="0" w:line="240" w:lineRule="auto"/>
        <w:rPr>
          <w:rFonts w:eastAsia="宋体"/>
          <w:lang w:eastAsia="zh-CN"/>
        </w:rPr>
      </w:pPr>
    </w:p>
    <w:p w14:paraId="737FD072" w14:textId="77777777" w:rsidR="00854D40" w:rsidRDefault="00854D40">
      <w:pPr>
        <w:spacing w:after="0" w:line="240" w:lineRule="auto"/>
        <w:rPr>
          <w:rFonts w:eastAsia="宋体"/>
          <w:lang w:eastAsia="zh-CN"/>
        </w:rPr>
      </w:pPr>
    </w:p>
    <w:p w14:paraId="27D162F7" w14:textId="77777777" w:rsidR="00615D8B" w:rsidRDefault="00615D8B">
      <w:pPr>
        <w:spacing w:after="0" w:line="240" w:lineRule="auto"/>
        <w:rPr>
          <w:rFonts w:eastAsia="宋体"/>
          <w:lang w:eastAsia="zh-CN"/>
        </w:rPr>
      </w:pPr>
    </w:p>
    <w:p w14:paraId="56D1501C" w14:textId="77777777" w:rsidR="00615D8B" w:rsidRDefault="00615D8B">
      <w:pPr>
        <w:spacing w:after="0" w:line="240" w:lineRule="auto"/>
        <w:rPr>
          <w:rFonts w:eastAsia="宋体"/>
          <w:lang w:eastAsia="zh-CN"/>
        </w:rPr>
      </w:pPr>
    </w:p>
    <w:p w14:paraId="5DAA4B84" w14:textId="77777777" w:rsidR="00615D8B" w:rsidRDefault="00615D8B">
      <w:pPr>
        <w:spacing w:after="0" w:line="240" w:lineRule="auto"/>
        <w:rPr>
          <w:rFonts w:eastAsia="宋体"/>
          <w:lang w:eastAsia="zh-CN"/>
        </w:rPr>
      </w:pPr>
    </w:p>
    <w:p w14:paraId="074A5A0F" w14:textId="77777777" w:rsidR="00615D8B" w:rsidRDefault="00615D8B">
      <w:pPr>
        <w:spacing w:after="0" w:line="240" w:lineRule="auto"/>
        <w:rPr>
          <w:rFonts w:eastAsia="宋体"/>
          <w:lang w:eastAsia="zh-CN"/>
        </w:rPr>
      </w:pPr>
    </w:p>
    <w:p w14:paraId="6C7C5CD6" w14:textId="77777777" w:rsidR="00615D8B" w:rsidRPr="00615D8B" w:rsidRDefault="00615D8B">
      <w:pPr>
        <w:spacing w:after="0" w:line="240" w:lineRule="auto"/>
        <w:rPr>
          <w:rFonts w:eastAsia="宋体" w:hint="eastAsia"/>
          <w:lang w:eastAsia="zh-CN"/>
        </w:rPr>
      </w:pPr>
    </w:p>
    <w:p w14:paraId="096C94FC" w14:textId="2DC5F228" w:rsidR="00854D40" w:rsidRDefault="00615D8B">
      <w:pPr>
        <w:spacing w:after="0" w:line="240" w:lineRule="auto"/>
        <w:rPr>
          <w:rFonts w:eastAsia="宋体"/>
          <w:lang w:eastAsia="zh-CN"/>
        </w:rPr>
      </w:pPr>
      <w:r>
        <w:rPr>
          <w:rFonts w:eastAsia="宋体"/>
          <w:lang w:eastAsia="zh-CN"/>
        </w:rPr>
        <w:lastRenderedPageBreak/>
        <w:t xml:space="preserve">Winchester &amp; </w:t>
      </w:r>
      <w:proofErr w:type="spellStart"/>
      <w:proofErr w:type="gramStart"/>
      <w:r>
        <w:rPr>
          <w:rFonts w:eastAsia="宋体"/>
          <w:lang w:eastAsia="zh-CN"/>
        </w:rPr>
        <w:t>Salji</w:t>
      </w:r>
      <w:proofErr w:type="spellEnd"/>
      <w:r>
        <w:rPr>
          <w:rFonts w:eastAsia="宋体"/>
          <w:lang w:eastAsia="zh-CN"/>
        </w:rPr>
        <w:t>(</w:t>
      </w:r>
      <w:proofErr w:type="gramEnd"/>
      <w:r>
        <w:rPr>
          <w:rFonts w:eastAsia="宋体"/>
          <w:lang w:eastAsia="zh-CN"/>
        </w:rPr>
        <w:t>2016) indicate</w:t>
      </w:r>
      <w:r w:rsidR="00CE7E47">
        <w:rPr>
          <w:rFonts w:eastAsia="宋体"/>
          <w:lang w:eastAsia="zh-CN"/>
        </w:rPr>
        <w:t xml:space="preserve"> t</w:t>
      </w:r>
      <w:r w:rsidR="00CE7E47">
        <w:rPr>
          <w:rFonts w:eastAsia="宋体" w:hint="eastAsia"/>
          <w:lang w:eastAsia="zh-CN"/>
        </w:rPr>
        <w:t>hat</w:t>
      </w:r>
      <w:r>
        <w:rPr>
          <w:rFonts w:eastAsia="宋体"/>
          <w:lang w:eastAsia="zh-CN"/>
        </w:rPr>
        <w:t xml:space="preserve"> a</w:t>
      </w:r>
      <w:r w:rsidR="00000000">
        <w:rPr>
          <w:rFonts w:eastAsia="宋体"/>
          <w:lang w:eastAsia="zh-CN"/>
        </w:rPr>
        <w:t xml:space="preserve"> well-structured literature review is essential to establish the existing body of knowledge in the research field, identify research gaps, and provide a theoretical basis for subsequent research. This </w:t>
      </w:r>
      <w:r>
        <w:rPr>
          <w:rFonts w:eastAsia="宋体" w:hint="eastAsia"/>
          <w:lang w:eastAsia="zh-CN"/>
        </w:rPr>
        <w:t>plan</w:t>
      </w:r>
      <w:r w:rsidR="00000000">
        <w:rPr>
          <w:rFonts w:eastAsia="宋体"/>
          <w:lang w:eastAsia="zh-CN"/>
        </w:rPr>
        <w:t xml:space="preserve"> will follow the self-test checklist proposed</w:t>
      </w:r>
      <w:r>
        <w:rPr>
          <w:rFonts w:eastAsia="宋体"/>
          <w:lang w:eastAsia="zh-CN"/>
        </w:rPr>
        <w:t>,</w:t>
      </w:r>
      <w:r w:rsidR="00000000">
        <w:rPr>
          <w:rFonts w:eastAsia="宋体"/>
          <w:lang w:eastAsia="zh-CN"/>
        </w:rPr>
        <w:t xml:space="preserve"> using predefined inclusion and exclusion criteria to ensure the rationality and comprehensiveness of literature screening.</w:t>
      </w:r>
    </w:p>
    <w:p w14:paraId="259C4CDC" w14:textId="77777777" w:rsidR="00854D40" w:rsidRDefault="00854D40">
      <w:pPr>
        <w:spacing w:after="0" w:line="240" w:lineRule="auto"/>
        <w:rPr>
          <w:rFonts w:eastAsia="宋体"/>
          <w:lang w:eastAsia="zh-CN"/>
        </w:rPr>
      </w:pPr>
    </w:p>
    <w:p w14:paraId="783D4812" w14:textId="77777777" w:rsidR="00854D40" w:rsidRDefault="00000000">
      <w:pPr>
        <w:numPr>
          <w:ilvl w:val="0"/>
          <w:numId w:val="7"/>
        </w:numPr>
        <w:spacing w:after="0" w:line="240" w:lineRule="auto"/>
        <w:rPr>
          <w:rFonts w:ascii="Arial Bold" w:eastAsia="宋体" w:hAnsi="Arial Bold" w:cs="Arial Bold"/>
          <w:b/>
          <w:bCs/>
          <w:sz w:val="28"/>
          <w:szCs w:val="28"/>
          <w:lang w:eastAsia="zh-CN"/>
        </w:rPr>
      </w:pPr>
      <w:r>
        <w:rPr>
          <w:rFonts w:ascii="Arial Bold" w:hAnsi="Arial Bold" w:cs="Arial Bold"/>
          <w:b/>
          <w:bCs/>
          <w:sz w:val="28"/>
          <w:szCs w:val="28"/>
        </w:rPr>
        <w:t>General research ideas</w:t>
      </w:r>
      <w:r>
        <w:rPr>
          <w:rFonts w:ascii="Arial Bold" w:eastAsia="宋体" w:hAnsi="Arial Bold" w:cs="Arial Bold"/>
          <w:b/>
          <w:bCs/>
          <w:sz w:val="28"/>
          <w:szCs w:val="28"/>
          <w:lang w:eastAsia="zh-CN"/>
        </w:rPr>
        <w:t xml:space="preserve"> of </w:t>
      </w:r>
      <w:r>
        <w:rPr>
          <w:rFonts w:ascii="Arial Bold" w:eastAsia="宋体" w:hAnsi="Arial Bold" w:cs="Arial Bold" w:hint="eastAsia"/>
          <w:b/>
          <w:bCs/>
          <w:sz w:val="28"/>
          <w:szCs w:val="28"/>
          <w:lang w:eastAsia="zh-CN"/>
        </w:rPr>
        <w:t>P</w:t>
      </w:r>
      <w:r>
        <w:rPr>
          <w:rFonts w:ascii="Arial Bold" w:eastAsia="宋体" w:hAnsi="Arial Bold" w:cs="Arial Bold"/>
          <w:b/>
          <w:bCs/>
          <w:sz w:val="28"/>
          <w:szCs w:val="28"/>
          <w:lang w:eastAsia="zh-CN"/>
        </w:rPr>
        <w:t xml:space="preserve">re-sessional </w:t>
      </w:r>
      <w:r>
        <w:rPr>
          <w:rFonts w:ascii="Arial Bold" w:eastAsia="宋体" w:hAnsi="Arial Bold" w:cs="Arial Bold" w:hint="eastAsia"/>
          <w:b/>
          <w:bCs/>
          <w:sz w:val="28"/>
          <w:szCs w:val="28"/>
          <w:lang w:eastAsia="zh-CN"/>
        </w:rPr>
        <w:t>P</w:t>
      </w:r>
      <w:r>
        <w:rPr>
          <w:rFonts w:ascii="Arial Bold" w:eastAsia="宋体" w:hAnsi="Arial Bold" w:cs="Arial Bold"/>
          <w:b/>
          <w:bCs/>
          <w:sz w:val="28"/>
          <w:szCs w:val="28"/>
          <w:lang w:eastAsia="zh-CN"/>
        </w:rPr>
        <w:t xml:space="preserve">rogram (PP) </w:t>
      </w:r>
    </w:p>
    <w:p w14:paraId="6202C490" w14:textId="77777777" w:rsidR="00854D40" w:rsidRDefault="00000000">
      <w:pPr>
        <w:spacing w:after="0" w:line="240" w:lineRule="auto"/>
        <w:rPr>
          <w:rFonts w:eastAsia="宋体"/>
          <w:lang w:eastAsia="zh-CN"/>
        </w:rPr>
      </w:pPr>
      <w:r>
        <w:rPr>
          <w:rFonts w:eastAsia="宋体"/>
          <w:lang w:eastAsia="zh-CN"/>
        </w:rPr>
        <w:t>I</w:t>
      </w:r>
      <w:r>
        <w:rPr>
          <w:rFonts w:eastAsia="宋体" w:hint="eastAsia"/>
          <w:lang w:eastAsia="zh-CN"/>
        </w:rPr>
        <w:t>n</w:t>
      </w:r>
      <w:r>
        <w:rPr>
          <w:rFonts w:eastAsia="宋体"/>
          <w:lang w:eastAsia="zh-CN"/>
        </w:rPr>
        <w:t xml:space="preserve"> this part, I </w:t>
      </w:r>
      <w:r>
        <w:rPr>
          <w:rFonts w:eastAsia="宋体" w:hint="eastAsia"/>
          <w:lang w:eastAsia="zh-CN"/>
        </w:rPr>
        <w:t>would</w:t>
      </w:r>
      <w:r>
        <w:rPr>
          <w:rFonts w:eastAsia="宋体"/>
          <w:lang w:eastAsia="zh-CN"/>
        </w:rPr>
        <w:t xml:space="preserve"> like to discuss how my literature review be based on and contributes to ongoing scholarly conversations in my area of interest:</w:t>
      </w:r>
    </w:p>
    <w:p w14:paraId="5BDCAD6E" w14:textId="77777777" w:rsidR="00CE7E47" w:rsidRDefault="00CE7E47">
      <w:pPr>
        <w:spacing w:after="0" w:line="240" w:lineRule="auto"/>
        <w:rPr>
          <w:rFonts w:eastAsia="宋体"/>
          <w:lang w:eastAsia="zh-CN"/>
        </w:rPr>
      </w:pPr>
    </w:p>
    <w:tbl>
      <w:tblPr>
        <w:tblStyle w:val="af5"/>
        <w:tblW w:w="0" w:type="auto"/>
        <w:tblLayout w:type="fixed"/>
        <w:tblLook w:val="04A0" w:firstRow="1" w:lastRow="0" w:firstColumn="1" w:lastColumn="0" w:noHBand="0" w:noVBand="1"/>
      </w:tblPr>
      <w:tblGrid>
        <w:gridCol w:w="1311"/>
        <w:gridCol w:w="3518"/>
        <w:gridCol w:w="1500"/>
        <w:gridCol w:w="2311"/>
      </w:tblGrid>
      <w:tr w:rsidR="00854D40" w14:paraId="6E2B79F7" w14:textId="77777777">
        <w:tc>
          <w:tcPr>
            <w:tcW w:w="1311" w:type="dxa"/>
          </w:tcPr>
          <w:p w14:paraId="1F3BA30E" w14:textId="77777777" w:rsidR="00854D40" w:rsidRDefault="00000000">
            <w:pPr>
              <w:spacing w:after="0" w:line="240" w:lineRule="auto"/>
              <w:rPr>
                <w:rFonts w:eastAsia="宋体"/>
                <w:kern w:val="2"/>
                <w:sz w:val="20"/>
                <w:szCs w:val="20"/>
                <w:lang w:eastAsia="zh-CN"/>
              </w:rPr>
            </w:pPr>
            <w:r>
              <w:rPr>
                <w:rFonts w:eastAsia="宋体"/>
                <w:kern w:val="2"/>
                <w:sz w:val="20"/>
                <w:szCs w:val="20"/>
                <w:lang w:eastAsia="zh-CN"/>
              </w:rPr>
              <w:t>Terms</w:t>
            </w:r>
          </w:p>
        </w:tc>
        <w:tc>
          <w:tcPr>
            <w:tcW w:w="3518" w:type="dxa"/>
          </w:tcPr>
          <w:p w14:paraId="4DEB024A" w14:textId="77777777" w:rsidR="00854D40" w:rsidRDefault="00000000">
            <w:pPr>
              <w:spacing w:after="0" w:line="240" w:lineRule="auto"/>
              <w:rPr>
                <w:kern w:val="2"/>
              </w:rPr>
            </w:pPr>
            <w:r>
              <w:rPr>
                <w:rFonts w:hint="eastAsia"/>
                <w:kern w:val="2"/>
              </w:rPr>
              <w:t xml:space="preserve">Content </w:t>
            </w:r>
            <w:r>
              <w:rPr>
                <w:kern w:val="2"/>
              </w:rPr>
              <w:t>S</w:t>
            </w:r>
            <w:r>
              <w:rPr>
                <w:rFonts w:hint="eastAsia"/>
                <w:kern w:val="2"/>
              </w:rPr>
              <w:t>ummary</w:t>
            </w:r>
          </w:p>
        </w:tc>
        <w:tc>
          <w:tcPr>
            <w:tcW w:w="1500" w:type="dxa"/>
          </w:tcPr>
          <w:p w14:paraId="4BC39F2F" w14:textId="77777777" w:rsidR="00854D40" w:rsidRDefault="00000000">
            <w:pPr>
              <w:spacing w:after="0" w:line="240" w:lineRule="auto"/>
              <w:rPr>
                <w:rFonts w:eastAsia="宋体"/>
                <w:kern w:val="2"/>
                <w:lang w:eastAsia="zh-CN"/>
              </w:rPr>
            </w:pPr>
            <w:r>
              <w:rPr>
                <w:rFonts w:eastAsia="宋体" w:hint="eastAsia"/>
                <w:kern w:val="2"/>
                <w:lang w:eastAsia="zh-CN"/>
              </w:rPr>
              <w:t>Key</w:t>
            </w:r>
            <w:r>
              <w:rPr>
                <w:rFonts w:eastAsia="宋体"/>
                <w:kern w:val="2"/>
                <w:lang w:eastAsia="zh-CN"/>
              </w:rPr>
              <w:t xml:space="preserve"> Q</w:t>
            </w:r>
            <w:r>
              <w:rPr>
                <w:rFonts w:eastAsia="宋体" w:hint="eastAsia"/>
                <w:kern w:val="2"/>
                <w:lang w:eastAsia="zh-CN"/>
              </w:rPr>
              <w:t>uestion</w:t>
            </w:r>
            <w:r>
              <w:rPr>
                <w:rFonts w:eastAsia="宋体"/>
                <w:kern w:val="2"/>
                <w:lang w:eastAsia="zh-CN"/>
              </w:rPr>
              <w:t>(</w:t>
            </w:r>
            <w:r>
              <w:rPr>
                <w:rFonts w:eastAsia="宋体" w:hint="eastAsia"/>
                <w:kern w:val="2"/>
                <w:lang w:eastAsia="zh-CN"/>
              </w:rPr>
              <w:t>s</w:t>
            </w:r>
            <w:r>
              <w:rPr>
                <w:rFonts w:eastAsia="宋体"/>
                <w:kern w:val="2"/>
                <w:lang w:eastAsia="zh-CN"/>
              </w:rPr>
              <w:t>)</w:t>
            </w:r>
          </w:p>
        </w:tc>
        <w:tc>
          <w:tcPr>
            <w:tcW w:w="2311" w:type="dxa"/>
          </w:tcPr>
          <w:p w14:paraId="2ABEA0CC" w14:textId="77777777" w:rsidR="00854D40" w:rsidRDefault="00000000">
            <w:pPr>
              <w:spacing w:after="0" w:line="240" w:lineRule="auto"/>
              <w:rPr>
                <w:rFonts w:eastAsia="宋体"/>
                <w:kern w:val="2"/>
                <w:lang w:eastAsia="zh-CN"/>
              </w:rPr>
            </w:pPr>
            <w:r>
              <w:rPr>
                <w:rFonts w:eastAsia="宋体"/>
                <w:kern w:val="2"/>
                <w:lang w:eastAsia="zh-CN"/>
              </w:rPr>
              <w:t>N</w:t>
            </w:r>
            <w:r>
              <w:rPr>
                <w:rFonts w:eastAsia="宋体" w:hint="eastAsia"/>
                <w:kern w:val="2"/>
                <w:lang w:eastAsia="zh-CN"/>
              </w:rPr>
              <w:t>ote</w:t>
            </w:r>
            <w:r>
              <w:rPr>
                <w:rFonts w:eastAsia="宋体"/>
                <w:kern w:val="2"/>
                <w:lang w:eastAsia="zh-CN"/>
              </w:rPr>
              <w:t>s</w:t>
            </w:r>
          </w:p>
        </w:tc>
      </w:tr>
      <w:tr w:rsidR="00854D40" w14:paraId="598087CB" w14:textId="77777777">
        <w:tc>
          <w:tcPr>
            <w:tcW w:w="1311" w:type="dxa"/>
          </w:tcPr>
          <w:p w14:paraId="14F2D9FE" w14:textId="77777777" w:rsidR="00854D40" w:rsidRDefault="00000000">
            <w:pPr>
              <w:spacing w:after="0" w:line="240" w:lineRule="auto"/>
              <w:rPr>
                <w:kern w:val="2"/>
                <w:sz w:val="20"/>
                <w:szCs w:val="20"/>
              </w:rPr>
            </w:pPr>
            <w:r>
              <w:rPr>
                <w:rFonts w:hint="eastAsia"/>
                <w:kern w:val="2"/>
                <w:sz w:val="20"/>
                <w:szCs w:val="20"/>
              </w:rPr>
              <w:t>1. Intro</w:t>
            </w:r>
          </w:p>
        </w:tc>
        <w:tc>
          <w:tcPr>
            <w:tcW w:w="3518" w:type="dxa"/>
          </w:tcPr>
          <w:p w14:paraId="43A18FE8" w14:textId="77777777" w:rsidR="00854D40" w:rsidRDefault="00000000">
            <w:pPr>
              <w:spacing w:after="0" w:line="240" w:lineRule="auto"/>
              <w:rPr>
                <w:kern w:val="2"/>
              </w:rPr>
            </w:pPr>
            <w:r>
              <w:rPr>
                <w:kern w:val="2"/>
              </w:rPr>
              <w:t xml:space="preserve">1.1 </w:t>
            </w:r>
            <w:r>
              <w:rPr>
                <w:rFonts w:hint="eastAsia"/>
                <w:kern w:val="2"/>
              </w:rPr>
              <w:t>Introduce the background of the international teaching framework and its significance in the field of education.</w:t>
            </w:r>
          </w:p>
          <w:p w14:paraId="281A9EAF" w14:textId="4F72392A" w:rsidR="00854D40" w:rsidRDefault="00000000">
            <w:pPr>
              <w:spacing w:after="0" w:line="240" w:lineRule="auto"/>
              <w:rPr>
                <w:kern w:val="2"/>
              </w:rPr>
            </w:pPr>
            <w:r>
              <w:rPr>
                <w:kern w:val="2"/>
              </w:rPr>
              <w:t xml:space="preserve">1.2 </w:t>
            </w:r>
            <w:r>
              <w:rPr>
                <w:rFonts w:hint="eastAsia"/>
                <w:kern w:val="2"/>
              </w:rPr>
              <w:t>Propose the significance of taking Successful Pre-Sessional Programs</w:t>
            </w:r>
            <w:r w:rsidR="00615D8B">
              <w:rPr>
                <w:kern w:val="2"/>
              </w:rPr>
              <w:t xml:space="preserve"> </w:t>
            </w:r>
            <w:r>
              <w:rPr>
                <w:kern w:val="2"/>
              </w:rPr>
              <w:t>(PP)</w:t>
            </w:r>
            <w:r>
              <w:rPr>
                <w:rFonts w:hint="eastAsia"/>
                <w:kern w:val="2"/>
              </w:rPr>
              <w:t xml:space="preserve"> as a research case.</w:t>
            </w:r>
          </w:p>
        </w:tc>
        <w:tc>
          <w:tcPr>
            <w:tcW w:w="1500" w:type="dxa"/>
          </w:tcPr>
          <w:p w14:paraId="20466C87" w14:textId="77777777" w:rsidR="00854D40" w:rsidRDefault="00000000">
            <w:pPr>
              <w:spacing w:after="0" w:line="240" w:lineRule="auto"/>
              <w:ind w:left="110" w:hangingChars="50" w:hanging="110"/>
              <w:rPr>
                <w:kern w:val="2"/>
              </w:rPr>
            </w:pPr>
            <w:r>
              <w:rPr>
                <w:rFonts w:eastAsia="宋体" w:hint="eastAsia"/>
                <w:kern w:val="2"/>
                <w:lang w:eastAsia="zh-CN"/>
              </w:rPr>
              <w:t>*Recommend any</w:t>
            </w:r>
            <w:r>
              <w:rPr>
                <w:rFonts w:eastAsia="宋体"/>
                <w:kern w:val="2"/>
                <w:lang w:eastAsia="zh-CN"/>
              </w:rPr>
              <w:t xml:space="preserve"> theory on </w:t>
            </w:r>
            <w:r>
              <w:rPr>
                <w:rFonts w:hint="eastAsia"/>
                <w:kern w:val="2"/>
              </w:rPr>
              <w:t>teaching framework</w:t>
            </w:r>
            <w:r>
              <w:rPr>
                <w:rFonts w:hint="eastAsia"/>
                <w:kern w:val="2"/>
              </w:rPr>
              <w:t>？</w:t>
            </w:r>
          </w:p>
          <w:p w14:paraId="48BE3F6C" w14:textId="77777777" w:rsidR="00854D40" w:rsidRDefault="00000000">
            <w:pPr>
              <w:spacing w:after="0" w:line="240" w:lineRule="auto"/>
              <w:ind w:left="110" w:hangingChars="50" w:hanging="110"/>
              <w:rPr>
                <w:kern w:val="2"/>
              </w:rPr>
            </w:pPr>
            <w:r>
              <w:rPr>
                <w:rFonts w:eastAsia="宋体" w:hint="eastAsia"/>
                <w:kern w:val="2"/>
                <w:lang w:eastAsia="zh-CN"/>
              </w:rPr>
              <w:t>*</w:t>
            </w:r>
            <w:r>
              <w:rPr>
                <w:kern w:val="2"/>
              </w:rPr>
              <w:t>Why we do research on</w:t>
            </w:r>
            <w:r>
              <w:rPr>
                <w:rFonts w:eastAsia="宋体"/>
                <w:kern w:val="2"/>
                <w:lang w:eastAsia="zh-CN"/>
              </w:rPr>
              <w:t xml:space="preserve"> </w:t>
            </w:r>
            <w:r>
              <w:rPr>
                <w:rFonts w:eastAsia="宋体" w:hint="eastAsia"/>
                <w:kern w:val="2"/>
                <w:lang w:eastAsia="zh-CN"/>
              </w:rPr>
              <w:t>(PP)</w:t>
            </w:r>
            <w:r>
              <w:rPr>
                <w:kern w:val="2"/>
              </w:rPr>
              <w:t>?</w:t>
            </w:r>
          </w:p>
        </w:tc>
        <w:tc>
          <w:tcPr>
            <w:tcW w:w="2311" w:type="dxa"/>
          </w:tcPr>
          <w:p w14:paraId="4593FDE8" w14:textId="77777777" w:rsidR="00854D40" w:rsidRDefault="00854D40">
            <w:pPr>
              <w:spacing w:after="0" w:line="240" w:lineRule="auto"/>
              <w:rPr>
                <w:kern w:val="2"/>
              </w:rPr>
            </w:pPr>
          </w:p>
        </w:tc>
      </w:tr>
      <w:tr w:rsidR="00854D40" w14:paraId="2E3364FE" w14:textId="77777777">
        <w:tc>
          <w:tcPr>
            <w:tcW w:w="1311" w:type="dxa"/>
          </w:tcPr>
          <w:p w14:paraId="32E660C5" w14:textId="77777777" w:rsidR="00854D40" w:rsidRDefault="00000000">
            <w:pPr>
              <w:spacing w:after="0" w:line="240" w:lineRule="auto"/>
              <w:rPr>
                <w:kern w:val="2"/>
                <w:sz w:val="20"/>
                <w:szCs w:val="20"/>
              </w:rPr>
            </w:pPr>
            <w:r>
              <w:rPr>
                <w:rFonts w:hint="eastAsia"/>
                <w:kern w:val="2"/>
                <w:sz w:val="20"/>
                <w:szCs w:val="20"/>
              </w:rPr>
              <w:t>2. Research Rationale</w:t>
            </w:r>
          </w:p>
        </w:tc>
        <w:tc>
          <w:tcPr>
            <w:tcW w:w="3518" w:type="dxa"/>
          </w:tcPr>
          <w:p w14:paraId="4B1B403B" w14:textId="77777777" w:rsidR="00854D40" w:rsidRDefault="00000000">
            <w:pPr>
              <w:spacing w:after="0" w:line="240" w:lineRule="auto"/>
              <w:rPr>
                <w:kern w:val="2"/>
              </w:rPr>
            </w:pPr>
            <w:r>
              <w:rPr>
                <w:kern w:val="2"/>
              </w:rPr>
              <w:t>2.</w:t>
            </w:r>
            <w:r>
              <w:rPr>
                <w:rFonts w:eastAsia="宋体" w:hint="eastAsia"/>
                <w:kern w:val="2"/>
                <w:lang w:eastAsia="zh-CN"/>
              </w:rPr>
              <w:t>1</w:t>
            </w:r>
            <w:r>
              <w:rPr>
                <w:rFonts w:hint="eastAsia"/>
                <w:kern w:val="2"/>
              </w:rPr>
              <w:t xml:space="preserve"> Explain the </w:t>
            </w:r>
            <w:r>
              <w:rPr>
                <w:kern w:val="2"/>
              </w:rPr>
              <w:t>purpose</w:t>
            </w:r>
            <w:r>
              <w:rPr>
                <w:rFonts w:hint="eastAsia"/>
                <w:kern w:val="2"/>
              </w:rPr>
              <w:t xml:space="preserve"> for choosing this topic and its academic and practical significance.</w:t>
            </w:r>
          </w:p>
          <w:p w14:paraId="6F7BE907" w14:textId="0AC1DD12" w:rsidR="00854D40" w:rsidRDefault="00000000">
            <w:pPr>
              <w:spacing w:after="0" w:line="240" w:lineRule="auto"/>
              <w:rPr>
                <w:kern w:val="2"/>
              </w:rPr>
            </w:pPr>
            <w:r>
              <w:rPr>
                <w:rFonts w:eastAsia="宋体" w:hint="eastAsia"/>
                <w:kern w:val="2"/>
                <w:lang w:eastAsia="zh-CN"/>
              </w:rPr>
              <w:t>2.2</w:t>
            </w:r>
            <w:r>
              <w:rPr>
                <w:rFonts w:hint="eastAsia"/>
                <w:kern w:val="2"/>
              </w:rPr>
              <w:t xml:space="preserve"> Emphasize the objectives of literature reviews, in particular to provide theoretical support and practical inspiration for improving international</w:t>
            </w:r>
            <w:r>
              <w:rPr>
                <w:kern w:val="2"/>
              </w:rPr>
              <w:t xml:space="preserve"> </w:t>
            </w:r>
            <w:r>
              <w:rPr>
                <w:rFonts w:eastAsia="宋体" w:hint="eastAsia"/>
                <w:kern w:val="2"/>
                <w:lang w:eastAsia="zh-CN"/>
              </w:rPr>
              <w:t>academic</w:t>
            </w:r>
            <w:r>
              <w:rPr>
                <w:rFonts w:eastAsia="宋体"/>
                <w:kern w:val="2"/>
                <w:lang w:eastAsia="zh-CN"/>
              </w:rPr>
              <w:t>-</w:t>
            </w:r>
            <w:r>
              <w:rPr>
                <w:rFonts w:eastAsia="宋体" w:hint="eastAsia"/>
                <w:kern w:val="2"/>
                <w:lang w:eastAsia="zh-CN"/>
              </w:rPr>
              <w:t>foreign</w:t>
            </w:r>
            <w:r>
              <w:rPr>
                <w:rFonts w:eastAsia="宋体"/>
                <w:kern w:val="2"/>
                <w:lang w:eastAsia="zh-CN"/>
              </w:rPr>
              <w:t>-</w:t>
            </w:r>
            <w:r>
              <w:rPr>
                <w:rFonts w:eastAsia="宋体" w:hint="eastAsia"/>
                <w:kern w:val="2"/>
                <w:lang w:eastAsia="zh-CN"/>
              </w:rPr>
              <w:t xml:space="preserve"> language</w:t>
            </w:r>
            <w:r>
              <w:rPr>
                <w:rFonts w:hint="eastAsia"/>
                <w:kern w:val="2"/>
              </w:rPr>
              <w:t xml:space="preserve"> </w:t>
            </w:r>
            <w:proofErr w:type="gramStart"/>
            <w:r>
              <w:rPr>
                <w:rFonts w:hint="eastAsia"/>
                <w:kern w:val="2"/>
              </w:rPr>
              <w:t>teaching</w:t>
            </w:r>
            <w:r>
              <w:rPr>
                <w:kern w:val="2"/>
              </w:rPr>
              <w:t>(</w:t>
            </w:r>
            <w:proofErr w:type="gramEnd"/>
            <w:r>
              <w:rPr>
                <w:kern w:val="2"/>
              </w:rPr>
              <w:t>FLT)</w:t>
            </w:r>
            <w:r>
              <w:rPr>
                <w:rFonts w:hint="eastAsia"/>
                <w:kern w:val="2"/>
              </w:rPr>
              <w:t xml:space="preserve"> and learning.</w:t>
            </w:r>
          </w:p>
          <w:p w14:paraId="7FA7AA53" w14:textId="77777777" w:rsidR="00854D40" w:rsidRDefault="00854D40">
            <w:pPr>
              <w:spacing w:after="0" w:line="240" w:lineRule="auto"/>
              <w:rPr>
                <w:kern w:val="2"/>
              </w:rPr>
            </w:pPr>
          </w:p>
        </w:tc>
        <w:tc>
          <w:tcPr>
            <w:tcW w:w="1500" w:type="dxa"/>
          </w:tcPr>
          <w:p w14:paraId="5E3E2ADC" w14:textId="067C9EC5" w:rsidR="00854D40" w:rsidRDefault="00615D8B">
            <w:pPr>
              <w:spacing w:after="0" w:line="240" w:lineRule="auto"/>
              <w:rPr>
                <w:kern w:val="2"/>
              </w:rPr>
            </w:pPr>
            <w:r>
              <w:rPr>
                <w:kern w:val="2"/>
              </w:rPr>
              <w:t>*</w:t>
            </w:r>
            <w:r w:rsidR="00000000">
              <w:rPr>
                <w:rFonts w:hint="eastAsia"/>
                <w:kern w:val="2"/>
              </w:rPr>
              <w:t>How does this study fill the gaps in the current literature?</w:t>
            </w:r>
          </w:p>
          <w:p w14:paraId="11FF2BBE" w14:textId="3A0E2703" w:rsidR="00854D40" w:rsidRDefault="00615D8B">
            <w:pPr>
              <w:spacing w:after="0" w:line="240" w:lineRule="auto"/>
              <w:rPr>
                <w:kern w:val="2"/>
              </w:rPr>
            </w:pPr>
            <w:r>
              <w:rPr>
                <w:kern w:val="2"/>
              </w:rPr>
              <w:t>*</w:t>
            </w:r>
            <w:r w:rsidR="00000000">
              <w:rPr>
                <w:rFonts w:hint="eastAsia"/>
                <w:kern w:val="2"/>
              </w:rPr>
              <w:t>How does research influence international education practitioners and policy makers?</w:t>
            </w:r>
          </w:p>
        </w:tc>
        <w:tc>
          <w:tcPr>
            <w:tcW w:w="2311" w:type="dxa"/>
          </w:tcPr>
          <w:p w14:paraId="053DC822" w14:textId="58FBD048" w:rsidR="00854D40" w:rsidRDefault="00000000">
            <w:pPr>
              <w:spacing w:after="0" w:line="240" w:lineRule="auto"/>
              <w:rPr>
                <w:kern w:val="2"/>
              </w:rPr>
            </w:pPr>
            <w:r>
              <w:rPr>
                <w:rFonts w:hint="eastAsia"/>
                <w:kern w:val="2"/>
              </w:rPr>
              <w:t>Use a table or chart to show connections and differences between topics to communicate complex content clearly.</w:t>
            </w:r>
          </w:p>
        </w:tc>
      </w:tr>
      <w:tr w:rsidR="00854D40" w14:paraId="096606F4" w14:textId="77777777">
        <w:tc>
          <w:tcPr>
            <w:tcW w:w="1311" w:type="dxa"/>
          </w:tcPr>
          <w:p w14:paraId="04B6374C" w14:textId="77777777" w:rsidR="00854D40" w:rsidRDefault="00000000">
            <w:pPr>
              <w:spacing w:after="0" w:line="240" w:lineRule="auto"/>
              <w:rPr>
                <w:kern w:val="2"/>
                <w:sz w:val="20"/>
                <w:szCs w:val="20"/>
              </w:rPr>
            </w:pPr>
            <w:r>
              <w:rPr>
                <w:rFonts w:hint="eastAsia"/>
                <w:kern w:val="2"/>
                <w:sz w:val="20"/>
                <w:szCs w:val="20"/>
              </w:rPr>
              <w:t>3. Literature Scope</w:t>
            </w:r>
          </w:p>
        </w:tc>
        <w:tc>
          <w:tcPr>
            <w:tcW w:w="3518" w:type="dxa"/>
          </w:tcPr>
          <w:p w14:paraId="5D741BF9" w14:textId="77777777" w:rsidR="00854D40" w:rsidRDefault="00000000">
            <w:pPr>
              <w:spacing w:after="0" w:line="240" w:lineRule="auto"/>
              <w:rPr>
                <w:kern w:val="2"/>
              </w:rPr>
            </w:pPr>
            <w:r>
              <w:rPr>
                <w:rFonts w:eastAsia="宋体" w:hint="eastAsia"/>
                <w:kern w:val="2"/>
                <w:lang w:eastAsia="zh-CN"/>
              </w:rPr>
              <w:t xml:space="preserve">3.1 </w:t>
            </w:r>
            <w:r>
              <w:rPr>
                <w:rFonts w:hint="eastAsia"/>
                <w:kern w:val="2"/>
              </w:rPr>
              <w:t>Pioneering research: Theories and frameworks for</w:t>
            </w:r>
            <w:r>
              <w:rPr>
                <w:kern w:val="2"/>
              </w:rPr>
              <w:t xml:space="preserve"> </w:t>
            </w:r>
            <w:proofErr w:type="gramStart"/>
            <w:r>
              <w:rPr>
                <w:kern w:val="2"/>
              </w:rPr>
              <w:t xml:space="preserve">FLT </w:t>
            </w:r>
            <w:r>
              <w:rPr>
                <w:rFonts w:hint="eastAsia"/>
                <w:kern w:val="2"/>
              </w:rPr>
              <w:t>.</w:t>
            </w:r>
            <w:proofErr w:type="gramEnd"/>
            <w:r>
              <w:rPr>
                <w:rFonts w:hint="eastAsia"/>
                <w:kern w:val="2"/>
              </w:rPr>
              <w:t xml:space="preserve">  </w:t>
            </w:r>
          </w:p>
          <w:p w14:paraId="4A621698" w14:textId="77777777" w:rsidR="00854D40" w:rsidRDefault="00000000">
            <w:pPr>
              <w:spacing w:after="0" w:line="240" w:lineRule="auto"/>
              <w:rPr>
                <w:rFonts w:eastAsia="宋体"/>
                <w:kern w:val="2"/>
                <w:lang w:eastAsia="zh-CN"/>
              </w:rPr>
            </w:pPr>
            <w:r>
              <w:rPr>
                <w:rFonts w:eastAsia="宋体" w:hint="eastAsia"/>
                <w:kern w:val="2"/>
                <w:lang w:eastAsia="zh-CN"/>
              </w:rPr>
              <w:t xml:space="preserve">3.2 Recent research: Best Practices and Challenges for successful </w:t>
            </w:r>
            <w:proofErr w:type="gramStart"/>
            <w:r>
              <w:rPr>
                <w:rFonts w:eastAsia="宋体" w:hint="eastAsia"/>
                <w:kern w:val="2"/>
                <w:lang w:eastAsia="zh-CN"/>
              </w:rPr>
              <w:t>Pre-Sessional</w:t>
            </w:r>
            <w:proofErr w:type="gramEnd"/>
            <w:r>
              <w:rPr>
                <w:rFonts w:eastAsia="宋体" w:hint="eastAsia"/>
                <w:kern w:val="2"/>
                <w:lang w:eastAsia="zh-CN"/>
              </w:rPr>
              <w:t xml:space="preserve"> programs.</w:t>
            </w:r>
          </w:p>
        </w:tc>
        <w:tc>
          <w:tcPr>
            <w:tcW w:w="1500" w:type="dxa"/>
          </w:tcPr>
          <w:p w14:paraId="300997B7" w14:textId="77777777" w:rsidR="00854D40" w:rsidRDefault="00000000">
            <w:pPr>
              <w:spacing w:after="0" w:line="240" w:lineRule="auto"/>
              <w:rPr>
                <w:kern w:val="2"/>
              </w:rPr>
            </w:pPr>
            <w:r>
              <w:rPr>
                <w:rFonts w:eastAsia="宋体" w:hint="eastAsia"/>
                <w:kern w:val="2"/>
                <w:lang w:eastAsia="zh-CN"/>
              </w:rPr>
              <w:t>*</w:t>
            </w:r>
            <w:r>
              <w:rPr>
                <w:rFonts w:hint="eastAsia"/>
                <w:kern w:val="2"/>
              </w:rPr>
              <w:t>Literature</w:t>
            </w:r>
            <w:r>
              <w:rPr>
                <w:rFonts w:eastAsia="宋体" w:hint="eastAsia"/>
                <w:kern w:val="2"/>
                <w:lang w:eastAsia="zh-CN"/>
              </w:rPr>
              <w:t xml:space="preserve"> </w:t>
            </w:r>
            <w:r>
              <w:rPr>
                <w:rFonts w:eastAsia="宋体"/>
                <w:kern w:val="2"/>
                <w:lang w:eastAsia="zh-CN"/>
              </w:rPr>
              <w:t xml:space="preserve">review </w:t>
            </w:r>
            <w:r>
              <w:rPr>
                <w:rFonts w:eastAsia="宋体" w:hint="eastAsia"/>
                <w:kern w:val="2"/>
                <w:lang w:eastAsia="zh-CN"/>
              </w:rPr>
              <w:t>of</w:t>
            </w:r>
            <w:r>
              <w:rPr>
                <w:rFonts w:eastAsia="宋体"/>
                <w:kern w:val="2"/>
                <w:lang w:eastAsia="zh-CN"/>
              </w:rPr>
              <w:t xml:space="preserve"> theory </w:t>
            </w:r>
            <w:r>
              <w:rPr>
                <w:rFonts w:hint="eastAsia"/>
                <w:kern w:val="2"/>
              </w:rPr>
              <w:t xml:space="preserve"> </w:t>
            </w:r>
          </w:p>
          <w:p w14:paraId="7B0E20CB" w14:textId="77777777" w:rsidR="00854D40" w:rsidRDefault="00000000">
            <w:pPr>
              <w:spacing w:after="0" w:line="240" w:lineRule="auto"/>
              <w:rPr>
                <w:rFonts w:eastAsia="宋体"/>
                <w:kern w:val="2"/>
                <w:lang w:eastAsia="zh-CN"/>
              </w:rPr>
            </w:pPr>
            <w:r>
              <w:rPr>
                <w:rFonts w:eastAsia="宋体" w:hint="eastAsia"/>
                <w:kern w:val="2"/>
                <w:lang w:eastAsia="zh-CN"/>
              </w:rPr>
              <w:t>*</w:t>
            </w:r>
            <w:r>
              <w:rPr>
                <w:rFonts w:hint="eastAsia"/>
                <w:kern w:val="2"/>
              </w:rPr>
              <w:t>Literature</w:t>
            </w:r>
            <w:r>
              <w:rPr>
                <w:rFonts w:eastAsia="宋体" w:hint="eastAsia"/>
                <w:kern w:val="2"/>
                <w:lang w:eastAsia="zh-CN"/>
              </w:rPr>
              <w:t xml:space="preserve"> </w:t>
            </w:r>
            <w:r>
              <w:rPr>
                <w:rFonts w:eastAsia="宋体"/>
                <w:kern w:val="2"/>
                <w:lang w:eastAsia="zh-CN"/>
              </w:rPr>
              <w:t xml:space="preserve">review </w:t>
            </w:r>
            <w:r>
              <w:rPr>
                <w:rFonts w:eastAsia="宋体" w:hint="eastAsia"/>
                <w:kern w:val="2"/>
                <w:lang w:eastAsia="zh-CN"/>
              </w:rPr>
              <w:t>of</w:t>
            </w:r>
            <w:r>
              <w:rPr>
                <w:rFonts w:eastAsia="宋体"/>
                <w:kern w:val="2"/>
                <w:lang w:eastAsia="zh-CN"/>
              </w:rPr>
              <w:t xml:space="preserve"> recent case study</w:t>
            </w:r>
          </w:p>
          <w:p w14:paraId="680CF95D" w14:textId="77777777" w:rsidR="00854D40" w:rsidRDefault="00000000">
            <w:pPr>
              <w:spacing w:after="0" w:line="240" w:lineRule="auto"/>
              <w:rPr>
                <w:rFonts w:eastAsia="宋体"/>
                <w:kern w:val="2"/>
                <w:lang w:eastAsia="zh-CN"/>
              </w:rPr>
            </w:pPr>
            <w:r>
              <w:rPr>
                <w:rFonts w:eastAsia="宋体" w:hint="eastAsia"/>
                <w:kern w:val="2"/>
                <w:lang w:eastAsia="zh-CN"/>
              </w:rPr>
              <w:t>*</w:t>
            </w:r>
            <w:r>
              <w:rPr>
                <w:rFonts w:hint="eastAsia"/>
                <w:kern w:val="2"/>
              </w:rPr>
              <w:t>Literature</w:t>
            </w:r>
            <w:r>
              <w:rPr>
                <w:rFonts w:eastAsia="宋体" w:hint="eastAsia"/>
                <w:kern w:val="2"/>
                <w:lang w:eastAsia="zh-CN"/>
              </w:rPr>
              <w:t xml:space="preserve"> </w:t>
            </w:r>
            <w:r>
              <w:rPr>
                <w:rFonts w:eastAsia="宋体"/>
                <w:kern w:val="2"/>
                <w:lang w:eastAsia="zh-CN"/>
              </w:rPr>
              <w:t xml:space="preserve">review </w:t>
            </w:r>
            <w:r>
              <w:rPr>
                <w:rFonts w:eastAsia="宋体" w:hint="eastAsia"/>
                <w:kern w:val="2"/>
                <w:lang w:eastAsia="zh-CN"/>
              </w:rPr>
              <w:t>of</w:t>
            </w:r>
            <w:r>
              <w:rPr>
                <w:rFonts w:eastAsia="宋体"/>
                <w:kern w:val="2"/>
                <w:lang w:eastAsia="zh-CN"/>
              </w:rPr>
              <w:t xml:space="preserve"> international FLT</w:t>
            </w:r>
          </w:p>
          <w:p w14:paraId="54C75B19" w14:textId="77777777" w:rsidR="00854D40" w:rsidRDefault="00000000">
            <w:pPr>
              <w:spacing w:after="0" w:line="240" w:lineRule="auto"/>
              <w:rPr>
                <w:rFonts w:eastAsia="宋体"/>
                <w:kern w:val="2"/>
                <w:lang w:eastAsia="zh-CN"/>
              </w:rPr>
            </w:pPr>
            <w:r>
              <w:rPr>
                <w:rFonts w:eastAsia="宋体"/>
                <w:kern w:val="2"/>
                <w:lang w:eastAsia="zh-CN"/>
              </w:rPr>
              <w:t>etc.</w:t>
            </w:r>
          </w:p>
        </w:tc>
        <w:tc>
          <w:tcPr>
            <w:tcW w:w="2311" w:type="dxa"/>
          </w:tcPr>
          <w:p w14:paraId="7EFEA0A6" w14:textId="77777777" w:rsidR="00854D40" w:rsidRDefault="00000000">
            <w:pPr>
              <w:spacing w:after="0" w:line="240" w:lineRule="auto"/>
              <w:rPr>
                <w:kern w:val="2"/>
              </w:rPr>
            </w:pPr>
            <w:r>
              <w:rPr>
                <w:rFonts w:hint="eastAsia"/>
                <w:kern w:val="2"/>
              </w:rPr>
              <w:t>List target journals and databases (</w:t>
            </w:r>
            <w:proofErr w:type="gramStart"/>
            <w:r>
              <w:rPr>
                <w:rFonts w:hint="eastAsia"/>
                <w:kern w:val="2"/>
              </w:rPr>
              <w:t>e.g.</w:t>
            </w:r>
            <w:proofErr w:type="gramEnd"/>
            <w:r>
              <w:rPr>
                <w:rFonts w:hint="eastAsia"/>
                <w:kern w:val="2"/>
              </w:rPr>
              <w:t xml:space="preserve"> Scopus, </w:t>
            </w:r>
            <w:r>
              <w:rPr>
                <w:rFonts w:eastAsia="宋体" w:hint="eastAsia"/>
                <w:kern w:val="2"/>
                <w:lang w:eastAsia="zh-CN"/>
              </w:rPr>
              <w:t>G</w:t>
            </w:r>
            <w:r>
              <w:rPr>
                <w:kern w:val="2"/>
              </w:rPr>
              <w:t xml:space="preserve">oogle </w:t>
            </w:r>
            <w:r>
              <w:rPr>
                <w:rFonts w:eastAsia="宋体" w:hint="eastAsia"/>
                <w:kern w:val="2"/>
                <w:lang w:eastAsia="zh-CN"/>
              </w:rPr>
              <w:t>S</w:t>
            </w:r>
            <w:r>
              <w:rPr>
                <w:kern w:val="2"/>
              </w:rPr>
              <w:t>cholar</w:t>
            </w:r>
            <w:r>
              <w:rPr>
                <w:rFonts w:hint="eastAsia"/>
                <w:kern w:val="2"/>
              </w:rPr>
              <w:t>) to improve literature search efficiency.</w:t>
            </w:r>
          </w:p>
        </w:tc>
      </w:tr>
      <w:tr w:rsidR="00854D40" w14:paraId="6261EF05" w14:textId="77777777">
        <w:tc>
          <w:tcPr>
            <w:tcW w:w="1311" w:type="dxa"/>
          </w:tcPr>
          <w:p w14:paraId="2A2581DA" w14:textId="77777777" w:rsidR="00854D40" w:rsidRDefault="00000000">
            <w:pPr>
              <w:spacing w:after="0" w:line="240" w:lineRule="auto"/>
              <w:rPr>
                <w:kern w:val="2"/>
                <w:sz w:val="20"/>
                <w:szCs w:val="20"/>
              </w:rPr>
            </w:pPr>
            <w:r>
              <w:rPr>
                <w:kern w:val="2"/>
                <w:sz w:val="20"/>
                <w:szCs w:val="20"/>
              </w:rPr>
              <w:t>4</w:t>
            </w:r>
            <w:r>
              <w:rPr>
                <w:rFonts w:hint="eastAsia"/>
                <w:kern w:val="2"/>
                <w:sz w:val="20"/>
                <w:szCs w:val="20"/>
              </w:rPr>
              <w:t>. Research Questions</w:t>
            </w:r>
          </w:p>
        </w:tc>
        <w:tc>
          <w:tcPr>
            <w:tcW w:w="3518" w:type="dxa"/>
          </w:tcPr>
          <w:p w14:paraId="7BF35F69" w14:textId="77777777" w:rsidR="00854D40" w:rsidRDefault="00000000">
            <w:pPr>
              <w:spacing w:after="0" w:line="240" w:lineRule="auto"/>
              <w:rPr>
                <w:kern w:val="2"/>
              </w:rPr>
            </w:pPr>
            <w:r>
              <w:rPr>
                <w:kern w:val="2"/>
              </w:rPr>
              <w:t>4.1</w:t>
            </w:r>
            <w:r>
              <w:rPr>
                <w:rFonts w:hint="eastAsia"/>
                <w:kern w:val="2"/>
              </w:rPr>
              <w:t xml:space="preserve"> How can the teaching framework be improved through successful </w:t>
            </w:r>
            <w:proofErr w:type="gramStart"/>
            <w:r>
              <w:rPr>
                <w:rFonts w:hint="eastAsia"/>
                <w:kern w:val="2"/>
              </w:rPr>
              <w:t>Pre-Sessional</w:t>
            </w:r>
            <w:proofErr w:type="gramEnd"/>
            <w:r>
              <w:rPr>
                <w:rFonts w:hint="eastAsia"/>
                <w:kern w:val="2"/>
              </w:rPr>
              <w:t xml:space="preserve"> experience?</w:t>
            </w:r>
          </w:p>
          <w:p w14:paraId="42A02978" w14:textId="77777777" w:rsidR="00854D40" w:rsidRDefault="00000000">
            <w:pPr>
              <w:spacing w:after="0" w:line="240" w:lineRule="auto"/>
              <w:rPr>
                <w:kern w:val="2"/>
              </w:rPr>
            </w:pPr>
            <w:r>
              <w:rPr>
                <w:kern w:val="2"/>
              </w:rPr>
              <w:lastRenderedPageBreak/>
              <w:t>4.2</w:t>
            </w:r>
            <w:r>
              <w:rPr>
                <w:rFonts w:hint="eastAsia"/>
                <w:kern w:val="2"/>
              </w:rPr>
              <w:t xml:space="preserve"> What factors are most important for the successful implementation of the framework?</w:t>
            </w:r>
          </w:p>
        </w:tc>
        <w:tc>
          <w:tcPr>
            <w:tcW w:w="1500" w:type="dxa"/>
          </w:tcPr>
          <w:p w14:paraId="1563B0D8" w14:textId="77777777" w:rsidR="00854D40" w:rsidRDefault="00000000">
            <w:pPr>
              <w:spacing w:after="0" w:line="240" w:lineRule="auto"/>
              <w:rPr>
                <w:rFonts w:eastAsia="宋体"/>
                <w:kern w:val="2"/>
                <w:lang w:eastAsia="zh-CN"/>
              </w:rPr>
            </w:pPr>
            <w:r>
              <w:rPr>
                <w:kern w:val="2"/>
              </w:rPr>
              <w:lastRenderedPageBreak/>
              <w:t xml:space="preserve">How to </w:t>
            </w:r>
            <w:r>
              <w:rPr>
                <w:rFonts w:eastAsia="宋体" w:hint="eastAsia"/>
                <w:kern w:val="2"/>
                <w:lang w:eastAsia="zh-CN"/>
              </w:rPr>
              <w:t>explain</w:t>
            </w:r>
            <w:r>
              <w:rPr>
                <w:rFonts w:eastAsia="宋体"/>
                <w:kern w:val="2"/>
                <w:lang w:eastAsia="zh-CN"/>
              </w:rPr>
              <w:t xml:space="preserve"> </w:t>
            </w:r>
            <w:r>
              <w:rPr>
                <w:rFonts w:eastAsia="宋体" w:hint="eastAsia"/>
                <w:kern w:val="2"/>
                <w:lang w:eastAsia="zh-CN"/>
              </w:rPr>
              <w:t>RQ</w:t>
            </w:r>
            <w:r>
              <w:rPr>
                <w:rFonts w:eastAsia="宋体"/>
                <w:kern w:val="2"/>
                <w:lang w:eastAsia="zh-CN"/>
              </w:rPr>
              <w:t>s</w:t>
            </w:r>
            <w:r>
              <w:rPr>
                <w:rFonts w:eastAsia="宋体" w:hint="eastAsia"/>
                <w:kern w:val="2"/>
                <w:lang w:eastAsia="zh-CN"/>
              </w:rPr>
              <w:t xml:space="preserve"> </w:t>
            </w:r>
            <w:r>
              <w:rPr>
                <w:rFonts w:eastAsia="宋体"/>
                <w:kern w:val="2"/>
                <w:lang w:eastAsia="zh-CN"/>
              </w:rPr>
              <w:t>and</w:t>
            </w:r>
            <w:r>
              <w:rPr>
                <w:rFonts w:eastAsia="宋体" w:hint="eastAsia"/>
                <w:kern w:val="2"/>
                <w:lang w:eastAsia="zh-CN"/>
              </w:rPr>
              <w:t xml:space="preserve"> </w:t>
            </w:r>
            <w:r>
              <w:rPr>
                <w:kern w:val="2"/>
              </w:rPr>
              <w:t>refine</w:t>
            </w:r>
            <w:r>
              <w:rPr>
                <w:rFonts w:eastAsia="宋体" w:hint="eastAsia"/>
                <w:kern w:val="2"/>
                <w:lang w:eastAsia="zh-CN"/>
              </w:rPr>
              <w:t xml:space="preserve"> more </w:t>
            </w:r>
            <w:r>
              <w:rPr>
                <w:rFonts w:eastAsia="宋体"/>
                <w:kern w:val="2"/>
                <w:lang w:eastAsia="zh-CN"/>
              </w:rPr>
              <w:t>S</w:t>
            </w:r>
            <w:r>
              <w:rPr>
                <w:rFonts w:eastAsia="宋体" w:hint="eastAsia"/>
                <w:kern w:val="2"/>
                <w:lang w:eastAsia="zh-CN"/>
              </w:rPr>
              <w:t>ub</w:t>
            </w:r>
            <w:r>
              <w:rPr>
                <w:rFonts w:eastAsia="宋体"/>
                <w:kern w:val="2"/>
                <w:lang w:eastAsia="zh-CN"/>
              </w:rPr>
              <w:t>-</w:t>
            </w:r>
            <w:r>
              <w:rPr>
                <w:rFonts w:eastAsia="宋体"/>
                <w:kern w:val="2"/>
                <w:lang w:eastAsia="zh-CN"/>
              </w:rPr>
              <w:lastRenderedPageBreak/>
              <w:t>RQs</w:t>
            </w:r>
            <w:r>
              <w:rPr>
                <w:rFonts w:eastAsia="宋体" w:hint="eastAsia"/>
                <w:kern w:val="2"/>
                <w:lang w:eastAsia="zh-CN"/>
              </w:rPr>
              <w:t xml:space="preserve"> </w:t>
            </w:r>
          </w:p>
        </w:tc>
        <w:tc>
          <w:tcPr>
            <w:tcW w:w="2311" w:type="dxa"/>
          </w:tcPr>
          <w:p w14:paraId="2C84168D" w14:textId="77777777" w:rsidR="00854D40" w:rsidRDefault="00854D40">
            <w:pPr>
              <w:spacing w:after="0" w:line="240" w:lineRule="auto"/>
              <w:rPr>
                <w:kern w:val="2"/>
              </w:rPr>
            </w:pPr>
          </w:p>
        </w:tc>
      </w:tr>
      <w:tr w:rsidR="00854D40" w14:paraId="75A10805" w14:textId="77777777">
        <w:tc>
          <w:tcPr>
            <w:tcW w:w="1311" w:type="dxa"/>
          </w:tcPr>
          <w:p w14:paraId="621B7DD0" w14:textId="77777777" w:rsidR="00854D40" w:rsidRDefault="00000000">
            <w:pPr>
              <w:spacing w:after="0" w:line="240" w:lineRule="auto"/>
              <w:rPr>
                <w:kern w:val="2"/>
                <w:sz w:val="20"/>
                <w:szCs w:val="20"/>
              </w:rPr>
            </w:pPr>
            <w:r>
              <w:rPr>
                <w:kern w:val="2"/>
                <w:sz w:val="20"/>
                <w:szCs w:val="20"/>
              </w:rPr>
              <w:t>5.</w:t>
            </w:r>
            <w:r>
              <w:rPr>
                <w:rFonts w:hint="eastAsia"/>
                <w:kern w:val="2"/>
                <w:sz w:val="20"/>
                <w:szCs w:val="20"/>
              </w:rPr>
              <w:t>Contribution to Gaps</w:t>
            </w:r>
          </w:p>
        </w:tc>
        <w:tc>
          <w:tcPr>
            <w:tcW w:w="3518" w:type="dxa"/>
          </w:tcPr>
          <w:p w14:paraId="53B67D16" w14:textId="77777777" w:rsidR="00854D40" w:rsidRDefault="00000000">
            <w:pPr>
              <w:spacing w:after="0" w:line="240" w:lineRule="auto"/>
              <w:rPr>
                <w:kern w:val="2"/>
              </w:rPr>
            </w:pPr>
            <w:r>
              <w:rPr>
                <w:rFonts w:eastAsia="宋体" w:hint="eastAsia"/>
                <w:kern w:val="2"/>
                <w:lang w:eastAsia="zh-CN"/>
              </w:rPr>
              <w:t xml:space="preserve">5.1 </w:t>
            </w:r>
            <w:r>
              <w:rPr>
                <w:rFonts w:hint="eastAsia"/>
                <w:kern w:val="2"/>
              </w:rPr>
              <w:t>Discuss how this literature review fills gaps in current research:</w:t>
            </w:r>
          </w:p>
          <w:p w14:paraId="1AE99DBF" w14:textId="77777777" w:rsidR="00854D40" w:rsidRDefault="00000000">
            <w:pPr>
              <w:spacing w:after="0" w:line="240" w:lineRule="auto"/>
              <w:rPr>
                <w:kern w:val="2"/>
              </w:rPr>
            </w:pPr>
            <w:r>
              <w:rPr>
                <w:rFonts w:eastAsia="宋体" w:hint="eastAsia"/>
                <w:kern w:val="2"/>
                <w:lang w:eastAsia="zh-CN"/>
              </w:rPr>
              <w:t xml:space="preserve">5.2 </w:t>
            </w:r>
            <w:r>
              <w:rPr>
                <w:rFonts w:hint="eastAsia"/>
                <w:kern w:val="2"/>
              </w:rPr>
              <w:t>Provide empirical support for successful case studies.</w:t>
            </w:r>
          </w:p>
          <w:p w14:paraId="0F555951" w14:textId="77777777" w:rsidR="00854D40" w:rsidRDefault="00000000">
            <w:pPr>
              <w:spacing w:after="0" w:line="240" w:lineRule="auto"/>
              <w:rPr>
                <w:kern w:val="2"/>
              </w:rPr>
            </w:pPr>
            <w:r>
              <w:rPr>
                <w:rFonts w:eastAsia="宋体" w:hint="eastAsia"/>
                <w:kern w:val="2"/>
                <w:lang w:eastAsia="zh-CN"/>
              </w:rPr>
              <w:t xml:space="preserve">5.3 </w:t>
            </w:r>
            <w:r>
              <w:rPr>
                <w:rFonts w:hint="eastAsia"/>
                <w:kern w:val="2"/>
              </w:rPr>
              <w:t>Promote the theoretical and practical development of international teaching frameworks.</w:t>
            </w:r>
          </w:p>
        </w:tc>
        <w:tc>
          <w:tcPr>
            <w:tcW w:w="1500" w:type="dxa"/>
          </w:tcPr>
          <w:p w14:paraId="5850435A" w14:textId="77777777" w:rsidR="00854D40" w:rsidRDefault="00000000">
            <w:pPr>
              <w:spacing w:after="0" w:line="240" w:lineRule="auto"/>
              <w:rPr>
                <w:kern w:val="2"/>
              </w:rPr>
            </w:pPr>
            <w:r>
              <w:rPr>
                <w:kern w:val="2"/>
              </w:rPr>
              <w:t xml:space="preserve">Focus on </w:t>
            </w:r>
            <w:r>
              <w:rPr>
                <w:rFonts w:eastAsia="宋体" w:hint="eastAsia"/>
                <w:kern w:val="2"/>
                <w:lang w:eastAsia="zh-CN"/>
              </w:rPr>
              <w:t>w</w:t>
            </w:r>
            <w:r>
              <w:rPr>
                <w:rFonts w:hint="eastAsia"/>
                <w:kern w:val="2"/>
              </w:rPr>
              <w:t>hat are the academic and practical implications of this research?</w:t>
            </w:r>
          </w:p>
        </w:tc>
        <w:tc>
          <w:tcPr>
            <w:tcW w:w="2311" w:type="dxa"/>
          </w:tcPr>
          <w:p w14:paraId="1A34C61D" w14:textId="77777777" w:rsidR="00854D40" w:rsidRDefault="00000000">
            <w:pPr>
              <w:spacing w:after="0" w:line="240" w:lineRule="auto"/>
              <w:rPr>
                <w:kern w:val="2"/>
              </w:rPr>
            </w:pPr>
            <w:r>
              <w:rPr>
                <w:rFonts w:hint="eastAsia"/>
                <w:kern w:val="2"/>
              </w:rPr>
              <w:t>Highlight the potential implications of the literature review for policy and practice to enhance the practical application value of the research.</w:t>
            </w:r>
          </w:p>
        </w:tc>
      </w:tr>
      <w:tr w:rsidR="00854D40" w14:paraId="1206CD7F" w14:textId="77777777">
        <w:tc>
          <w:tcPr>
            <w:tcW w:w="1311" w:type="dxa"/>
          </w:tcPr>
          <w:p w14:paraId="3DBD9E94" w14:textId="77777777" w:rsidR="00854D40" w:rsidRDefault="00000000">
            <w:pPr>
              <w:spacing w:after="0" w:line="240" w:lineRule="auto"/>
              <w:rPr>
                <w:kern w:val="2"/>
                <w:sz w:val="20"/>
                <w:szCs w:val="20"/>
              </w:rPr>
            </w:pPr>
            <w:r>
              <w:rPr>
                <w:kern w:val="2"/>
                <w:sz w:val="20"/>
                <w:szCs w:val="20"/>
              </w:rPr>
              <w:t>6</w:t>
            </w:r>
            <w:r>
              <w:rPr>
                <w:rFonts w:hint="eastAsia"/>
                <w:kern w:val="2"/>
                <w:sz w:val="20"/>
                <w:szCs w:val="20"/>
              </w:rPr>
              <w:t>. Summary</w:t>
            </w:r>
          </w:p>
        </w:tc>
        <w:tc>
          <w:tcPr>
            <w:tcW w:w="3518" w:type="dxa"/>
          </w:tcPr>
          <w:p w14:paraId="2E7969DC" w14:textId="77777777" w:rsidR="00854D40" w:rsidRDefault="00000000">
            <w:pPr>
              <w:spacing w:after="0" w:line="240" w:lineRule="auto"/>
              <w:rPr>
                <w:kern w:val="2"/>
              </w:rPr>
            </w:pPr>
            <w:r>
              <w:rPr>
                <w:rFonts w:eastAsia="宋体"/>
                <w:kern w:val="2"/>
                <w:lang w:eastAsia="zh-CN"/>
              </w:rPr>
              <w:t>T</w:t>
            </w:r>
            <w:r>
              <w:rPr>
                <w:rFonts w:eastAsia="宋体" w:hint="eastAsia"/>
                <w:kern w:val="2"/>
                <w:lang w:eastAsia="zh-CN"/>
              </w:rPr>
              <w:t>o</w:t>
            </w:r>
            <w:r>
              <w:rPr>
                <w:rFonts w:eastAsia="宋体"/>
                <w:kern w:val="2"/>
                <w:lang w:eastAsia="zh-CN"/>
              </w:rPr>
              <w:t xml:space="preserve"> be discussed</w:t>
            </w:r>
          </w:p>
        </w:tc>
        <w:tc>
          <w:tcPr>
            <w:tcW w:w="1500" w:type="dxa"/>
          </w:tcPr>
          <w:p w14:paraId="02DEEB73" w14:textId="77777777" w:rsidR="00854D40" w:rsidRDefault="00000000">
            <w:pPr>
              <w:spacing w:after="0" w:line="240" w:lineRule="auto"/>
              <w:rPr>
                <w:kern w:val="2"/>
              </w:rPr>
            </w:pPr>
            <w:r>
              <w:rPr>
                <w:rFonts w:eastAsia="宋体" w:hint="eastAsia"/>
                <w:kern w:val="2"/>
                <w:lang w:eastAsia="zh-CN"/>
              </w:rPr>
              <w:t>To</w:t>
            </w:r>
            <w:r>
              <w:rPr>
                <w:rFonts w:eastAsia="宋体"/>
                <w:kern w:val="2"/>
                <w:lang w:eastAsia="zh-CN"/>
              </w:rPr>
              <w:t xml:space="preserve"> be discussed</w:t>
            </w:r>
          </w:p>
        </w:tc>
        <w:tc>
          <w:tcPr>
            <w:tcW w:w="2311" w:type="dxa"/>
          </w:tcPr>
          <w:p w14:paraId="3CFB5C0A" w14:textId="382BECFD" w:rsidR="00854D40" w:rsidRDefault="00000000">
            <w:pPr>
              <w:spacing w:after="0" w:line="240" w:lineRule="auto"/>
              <w:rPr>
                <w:kern w:val="2"/>
              </w:rPr>
            </w:pPr>
            <w:r>
              <w:rPr>
                <w:rFonts w:hint="eastAsia"/>
                <w:kern w:val="2"/>
              </w:rPr>
              <w:t>Be concise and to the point, highlighting the core contributions of the review</w:t>
            </w:r>
            <w:r w:rsidR="00CE7E47">
              <w:rPr>
                <w:kern w:val="2"/>
              </w:rPr>
              <w:t>.</w:t>
            </w:r>
          </w:p>
        </w:tc>
      </w:tr>
      <w:tr w:rsidR="00854D40" w14:paraId="2D83DF4C" w14:textId="77777777">
        <w:tc>
          <w:tcPr>
            <w:tcW w:w="1311" w:type="dxa"/>
          </w:tcPr>
          <w:p w14:paraId="2A062DCC" w14:textId="77777777" w:rsidR="00854D40" w:rsidRDefault="00000000">
            <w:pPr>
              <w:spacing w:after="0" w:line="240" w:lineRule="auto"/>
              <w:rPr>
                <w:kern w:val="2"/>
                <w:sz w:val="20"/>
                <w:szCs w:val="20"/>
              </w:rPr>
            </w:pPr>
            <w:r>
              <w:rPr>
                <w:kern w:val="2"/>
                <w:sz w:val="20"/>
                <w:szCs w:val="20"/>
              </w:rPr>
              <w:t>7.Limitation</w:t>
            </w:r>
          </w:p>
        </w:tc>
        <w:tc>
          <w:tcPr>
            <w:tcW w:w="3518" w:type="dxa"/>
          </w:tcPr>
          <w:p w14:paraId="4A17A87A" w14:textId="77777777" w:rsidR="00854D40" w:rsidRDefault="00000000">
            <w:pPr>
              <w:spacing w:after="0" w:line="240" w:lineRule="auto"/>
              <w:rPr>
                <w:rFonts w:eastAsia="宋体"/>
                <w:kern w:val="2"/>
                <w:lang w:eastAsia="zh-CN"/>
              </w:rPr>
            </w:pPr>
            <w:r>
              <w:rPr>
                <w:rFonts w:eastAsia="宋体"/>
                <w:kern w:val="2"/>
                <w:lang w:eastAsia="zh-CN"/>
              </w:rPr>
              <w:t>T</w:t>
            </w:r>
            <w:r>
              <w:rPr>
                <w:rFonts w:eastAsia="宋体" w:hint="eastAsia"/>
                <w:kern w:val="2"/>
                <w:lang w:eastAsia="zh-CN"/>
              </w:rPr>
              <w:t>o</w:t>
            </w:r>
            <w:r>
              <w:rPr>
                <w:rFonts w:eastAsia="宋体"/>
                <w:kern w:val="2"/>
                <w:lang w:eastAsia="zh-CN"/>
              </w:rPr>
              <w:t xml:space="preserve"> be discussed</w:t>
            </w:r>
          </w:p>
        </w:tc>
        <w:tc>
          <w:tcPr>
            <w:tcW w:w="1500" w:type="dxa"/>
          </w:tcPr>
          <w:p w14:paraId="08A72119" w14:textId="77777777" w:rsidR="00854D40" w:rsidRDefault="00000000">
            <w:pPr>
              <w:spacing w:after="0" w:line="240" w:lineRule="auto"/>
              <w:rPr>
                <w:kern w:val="2"/>
              </w:rPr>
            </w:pPr>
            <w:r>
              <w:rPr>
                <w:rFonts w:eastAsia="宋体" w:hint="eastAsia"/>
                <w:kern w:val="2"/>
                <w:lang w:eastAsia="zh-CN"/>
              </w:rPr>
              <w:t>To</w:t>
            </w:r>
            <w:r>
              <w:rPr>
                <w:rFonts w:eastAsia="宋体"/>
                <w:kern w:val="2"/>
                <w:lang w:eastAsia="zh-CN"/>
              </w:rPr>
              <w:t xml:space="preserve"> be discussed</w:t>
            </w:r>
          </w:p>
        </w:tc>
        <w:tc>
          <w:tcPr>
            <w:tcW w:w="2311" w:type="dxa"/>
          </w:tcPr>
          <w:p w14:paraId="0EAD6838" w14:textId="77777777" w:rsidR="00854D40" w:rsidRDefault="00854D40">
            <w:pPr>
              <w:spacing w:after="0" w:line="240" w:lineRule="auto"/>
              <w:rPr>
                <w:kern w:val="2"/>
              </w:rPr>
            </w:pPr>
          </w:p>
        </w:tc>
      </w:tr>
      <w:tr w:rsidR="00854D40" w14:paraId="50C0A500" w14:textId="77777777">
        <w:tc>
          <w:tcPr>
            <w:tcW w:w="1311" w:type="dxa"/>
          </w:tcPr>
          <w:p w14:paraId="371A2DDE" w14:textId="77777777" w:rsidR="00854D40" w:rsidRDefault="00000000">
            <w:pPr>
              <w:spacing w:after="0" w:line="240" w:lineRule="auto"/>
              <w:rPr>
                <w:kern w:val="2"/>
                <w:sz w:val="20"/>
                <w:szCs w:val="20"/>
              </w:rPr>
            </w:pPr>
            <w:r>
              <w:rPr>
                <w:kern w:val="2"/>
                <w:sz w:val="20"/>
                <w:szCs w:val="20"/>
              </w:rPr>
              <w:t>8</w:t>
            </w:r>
            <w:r>
              <w:rPr>
                <w:rFonts w:hint="eastAsia"/>
                <w:kern w:val="2"/>
                <w:sz w:val="20"/>
                <w:szCs w:val="20"/>
              </w:rPr>
              <w:t>. References</w:t>
            </w:r>
          </w:p>
        </w:tc>
        <w:tc>
          <w:tcPr>
            <w:tcW w:w="3518" w:type="dxa"/>
          </w:tcPr>
          <w:p w14:paraId="025E6D87" w14:textId="77777777" w:rsidR="00854D40" w:rsidRDefault="00000000">
            <w:pPr>
              <w:spacing w:after="0" w:line="240" w:lineRule="auto"/>
              <w:rPr>
                <w:kern w:val="2"/>
              </w:rPr>
            </w:pPr>
            <w:r>
              <w:rPr>
                <w:rFonts w:hint="eastAsia"/>
                <w:kern w:val="2"/>
              </w:rPr>
              <w:t>Use the Harvard 12 format to list references</w:t>
            </w:r>
          </w:p>
        </w:tc>
        <w:tc>
          <w:tcPr>
            <w:tcW w:w="1500" w:type="dxa"/>
          </w:tcPr>
          <w:p w14:paraId="7B9C7947" w14:textId="77777777" w:rsidR="00854D40" w:rsidRDefault="00854D40">
            <w:pPr>
              <w:spacing w:after="0" w:line="240" w:lineRule="auto"/>
              <w:rPr>
                <w:kern w:val="2"/>
              </w:rPr>
            </w:pPr>
          </w:p>
        </w:tc>
        <w:tc>
          <w:tcPr>
            <w:tcW w:w="2311" w:type="dxa"/>
          </w:tcPr>
          <w:p w14:paraId="3CE5A390" w14:textId="77777777" w:rsidR="00854D40" w:rsidRDefault="00000000">
            <w:pPr>
              <w:spacing w:after="0" w:line="240" w:lineRule="auto"/>
              <w:rPr>
                <w:kern w:val="2"/>
              </w:rPr>
            </w:pPr>
            <w:r>
              <w:rPr>
                <w:rFonts w:hint="eastAsia"/>
                <w:kern w:val="2"/>
              </w:rPr>
              <w:t>The list of references is regularly updated to ensure that the latest research is covered, and citations are checked for accuracy and format consistency.</w:t>
            </w:r>
          </w:p>
        </w:tc>
      </w:tr>
    </w:tbl>
    <w:p w14:paraId="0986DB1A" w14:textId="77777777" w:rsidR="00854D40" w:rsidRDefault="00000000">
      <w:pPr>
        <w:pStyle w:val="p1"/>
        <w:ind w:firstLineChars="700" w:firstLine="1680"/>
        <w:rPr>
          <w:sz w:val="24"/>
          <w:szCs w:val="24"/>
        </w:rPr>
      </w:pPr>
      <w:r>
        <w:rPr>
          <w:rFonts w:hint="eastAsia"/>
          <w:sz w:val="24"/>
          <w:szCs w:val="24"/>
        </w:rPr>
        <w:t>Table 1: Key S</w:t>
      </w:r>
      <w:r>
        <w:rPr>
          <w:sz w:val="24"/>
          <w:szCs w:val="24"/>
        </w:rPr>
        <w:t xml:space="preserve">earch Terms </w:t>
      </w:r>
      <w:r>
        <w:rPr>
          <w:rFonts w:hint="eastAsia"/>
          <w:sz w:val="24"/>
          <w:szCs w:val="24"/>
        </w:rPr>
        <w:t>and</w:t>
      </w:r>
      <w:r>
        <w:rPr>
          <w:sz w:val="24"/>
          <w:szCs w:val="24"/>
        </w:rPr>
        <w:t xml:space="preserve"> Explanation </w:t>
      </w:r>
    </w:p>
    <w:p w14:paraId="15902FB7" w14:textId="77777777" w:rsidR="00854D40" w:rsidRDefault="00854D40">
      <w:pPr>
        <w:pStyle w:val="p1"/>
      </w:pPr>
    </w:p>
    <w:p w14:paraId="57834CF5" w14:textId="4633C11E" w:rsidR="00854D40" w:rsidRDefault="00000000">
      <w:pPr>
        <w:numPr>
          <w:ilvl w:val="0"/>
          <w:numId w:val="8"/>
        </w:numPr>
        <w:spacing w:after="0" w:line="240" w:lineRule="auto"/>
        <w:rPr>
          <w:rFonts w:ascii="Arial Bold" w:hAnsi="Arial Bold" w:cs="Arial Bold"/>
          <w:b/>
          <w:bCs/>
          <w:sz w:val="28"/>
          <w:szCs w:val="28"/>
        </w:rPr>
      </w:pPr>
      <w:r>
        <w:rPr>
          <w:rFonts w:ascii="Arial Bold" w:hAnsi="Arial Bold" w:cs="Arial Bold"/>
          <w:b/>
          <w:bCs/>
          <w:sz w:val="28"/>
          <w:szCs w:val="28"/>
          <w:lang w:eastAsia="zh-CN"/>
        </w:rPr>
        <w:t>T</w:t>
      </w:r>
      <w:r>
        <w:rPr>
          <w:rFonts w:ascii="Arial Bold" w:hAnsi="Arial Bold" w:cs="Arial Bold" w:hint="eastAsia"/>
          <w:b/>
          <w:bCs/>
          <w:sz w:val="28"/>
          <w:szCs w:val="28"/>
          <w:lang w:eastAsia="zh-CN"/>
        </w:rPr>
        <w:t>heory</w:t>
      </w:r>
      <w:r>
        <w:rPr>
          <w:rFonts w:ascii="Arial Bold" w:hAnsi="Arial Bold" w:cs="Arial Bold"/>
          <w:b/>
          <w:bCs/>
          <w:sz w:val="28"/>
          <w:szCs w:val="28"/>
          <w:lang w:eastAsia="zh-CN"/>
        </w:rPr>
        <w:t xml:space="preserve"> and </w:t>
      </w:r>
      <w:r w:rsidR="00CE7E47">
        <w:rPr>
          <w:rFonts w:ascii="Arial Bold" w:hAnsi="Arial Bold" w:cs="Arial Bold"/>
          <w:b/>
          <w:bCs/>
          <w:sz w:val="28"/>
          <w:szCs w:val="28"/>
          <w:lang w:eastAsia="zh-CN"/>
        </w:rPr>
        <w:t xml:space="preserve">the </w:t>
      </w:r>
      <w:r>
        <w:rPr>
          <w:rFonts w:ascii="Arial Bold" w:hAnsi="Arial Bold" w:cs="Arial Bold"/>
          <w:b/>
          <w:bCs/>
          <w:sz w:val="28"/>
          <w:szCs w:val="28"/>
          <w:lang w:eastAsia="zh-CN"/>
        </w:rPr>
        <w:t xml:space="preserve">Latest </w:t>
      </w:r>
      <w:r w:rsidR="00CE7E47">
        <w:rPr>
          <w:rFonts w:ascii="Arial Bold" w:hAnsi="Arial Bold" w:cs="Arial Bold"/>
          <w:b/>
          <w:bCs/>
          <w:sz w:val="28"/>
          <w:szCs w:val="28"/>
          <w:lang w:eastAsia="zh-CN"/>
        </w:rPr>
        <w:t>Practice</w:t>
      </w:r>
      <w:r>
        <w:rPr>
          <w:rFonts w:ascii="Arial Bold" w:hAnsi="Arial Bold" w:cs="Arial Bold"/>
          <w:b/>
          <w:bCs/>
          <w:sz w:val="28"/>
          <w:szCs w:val="28"/>
          <w:lang w:eastAsia="zh-CN"/>
        </w:rPr>
        <w:t xml:space="preserve">: </w:t>
      </w:r>
      <w:r>
        <w:rPr>
          <w:rFonts w:ascii="Arial Bold" w:hAnsi="Arial Bold" w:cs="Arial Bold" w:hint="eastAsia"/>
          <w:b/>
          <w:bCs/>
          <w:sz w:val="28"/>
          <w:szCs w:val="28"/>
          <w:lang w:eastAsia="zh-CN"/>
        </w:rPr>
        <w:t>W</w:t>
      </w:r>
      <w:r>
        <w:rPr>
          <w:rFonts w:ascii="Arial Bold" w:hAnsi="Arial Bold" w:cs="Arial Bold"/>
          <w:b/>
          <w:bCs/>
          <w:sz w:val="28"/>
          <w:szCs w:val="28"/>
        </w:rPr>
        <w:t xml:space="preserve">ithin the </w:t>
      </w:r>
      <w:r w:rsidR="00CE7E47">
        <w:rPr>
          <w:rFonts w:ascii="Arial Bold" w:hAnsi="Arial Bold" w:cs="Arial Bold"/>
          <w:b/>
          <w:bCs/>
          <w:sz w:val="28"/>
          <w:szCs w:val="28"/>
        </w:rPr>
        <w:t>C</w:t>
      </w:r>
      <w:r>
        <w:rPr>
          <w:rFonts w:ascii="Arial Bold" w:hAnsi="Arial Bold" w:cs="Arial Bold"/>
          <w:b/>
          <w:bCs/>
          <w:sz w:val="28"/>
          <w:szCs w:val="28"/>
        </w:rPr>
        <w:t xml:space="preserve">ontext of </w:t>
      </w:r>
      <w:r w:rsidR="00CE7E47">
        <w:rPr>
          <w:rFonts w:ascii="Arial Bold" w:hAnsi="Arial Bold" w:cs="Arial Bold"/>
          <w:b/>
          <w:bCs/>
          <w:sz w:val="28"/>
          <w:szCs w:val="28"/>
          <w:lang w:eastAsia="zh-CN"/>
        </w:rPr>
        <w:t>M</w:t>
      </w:r>
      <w:r>
        <w:rPr>
          <w:rFonts w:ascii="Arial Bold" w:hAnsi="Arial Bold" w:cs="Arial Bold" w:hint="eastAsia"/>
          <w:b/>
          <w:bCs/>
          <w:sz w:val="28"/>
          <w:szCs w:val="28"/>
          <w:lang w:eastAsia="zh-CN"/>
        </w:rPr>
        <w:t>y</w:t>
      </w:r>
      <w:r>
        <w:rPr>
          <w:rFonts w:ascii="Arial Bold" w:hAnsi="Arial Bold" w:cs="Arial Bold"/>
          <w:b/>
          <w:bCs/>
          <w:sz w:val="28"/>
          <w:szCs w:val="28"/>
        </w:rPr>
        <w:t xml:space="preserve"> </w:t>
      </w:r>
      <w:r w:rsidR="00CE7E47">
        <w:rPr>
          <w:rFonts w:ascii="Arial Bold" w:hAnsi="Arial Bold" w:cs="Arial Bold"/>
          <w:b/>
          <w:bCs/>
          <w:sz w:val="28"/>
          <w:szCs w:val="28"/>
        </w:rPr>
        <w:t>R</w:t>
      </w:r>
      <w:r>
        <w:rPr>
          <w:rFonts w:ascii="Arial Bold" w:hAnsi="Arial Bold" w:cs="Arial Bold"/>
          <w:b/>
          <w:bCs/>
          <w:sz w:val="28"/>
          <w:szCs w:val="28"/>
        </w:rPr>
        <w:t>esearch</w:t>
      </w:r>
    </w:p>
    <w:p w14:paraId="632C25CC" w14:textId="77777777" w:rsidR="00854D40" w:rsidRDefault="00854D40">
      <w:pPr>
        <w:pStyle w:val="aff1"/>
        <w:ind w:left="360"/>
        <w:rPr>
          <w:rFonts w:eastAsia="宋体"/>
          <w:lang w:eastAsia="zh-CN"/>
        </w:rPr>
      </w:pPr>
    </w:p>
    <w:p w14:paraId="2FB2F84C" w14:textId="71547FD1" w:rsidR="00854D40" w:rsidRDefault="00000000">
      <w:pPr>
        <w:pStyle w:val="aff1"/>
        <w:ind w:left="0"/>
        <w:rPr>
          <w:rFonts w:eastAsia="宋体"/>
          <w:lang w:eastAsia="zh-CN"/>
        </w:rPr>
      </w:pPr>
      <w:r>
        <w:rPr>
          <w:rFonts w:eastAsia="宋体"/>
          <w:lang w:eastAsia="zh-CN"/>
        </w:rPr>
        <w:t xml:space="preserve">Since I became interested in the research of PP, I have tried to find some relevant theoretical research </w:t>
      </w:r>
      <w:r>
        <w:rPr>
          <w:rFonts w:eastAsia="宋体" w:hint="eastAsia"/>
          <w:lang w:eastAsia="zh-CN"/>
        </w:rPr>
        <w:t>since 2024</w:t>
      </w:r>
      <w:r>
        <w:rPr>
          <w:rFonts w:eastAsia="宋体"/>
          <w:lang w:eastAsia="zh-CN"/>
        </w:rPr>
        <w:t>. Online search engines such as Google Scholar and ResearchGate, citation databases such as Scopus</w:t>
      </w:r>
      <w:r w:rsidR="00CE7E47">
        <w:rPr>
          <w:rFonts w:eastAsia="宋体"/>
          <w:lang w:eastAsia="zh-CN"/>
        </w:rPr>
        <w:t xml:space="preserve"> and </w:t>
      </w:r>
      <w:r>
        <w:rPr>
          <w:rFonts w:eastAsia="宋体"/>
          <w:lang w:eastAsia="zh-CN"/>
        </w:rPr>
        <w:t>Web of Science allow researchers to find peer-reviewed literature and track citations</w:t>
      </w:r>
      <w:r w:rsidR="00B62155">
        <w:rPr>
          <w:rFonts w:eastAsia="宋体"/>
          <w:lang w:eastAsia="zh-CN"/>
        </w:rPr>
        <w:t>, which</w:t>
      </w:r>
      <w:r w:rsidR="00B62155" w:rsidRPr="00B62155">
        <w:rPr>
          <w:rFonts w:eastAsia="宋体"/>
          <w:lang w:eastAsia="zh-CN"/>
        </w:rPr>
        <w:t xml:space="preserve"> also gave me a lot of theoretical support</w:t>
      </w:r>
      <w:r w:rsidR="00B62155">
        <w:rPr>
          <w:rFonts w:eastAsia="宋体"/>
          <w:lang w:eastAsia="zh-CN"/>
        </w:rPr>
        <w:t>.</w:t>
      </w:r>
      <w:r>
        <w:rPr>
          <w:rFonts w:eastAsia="宋体"/>
          <w:lang w:eastAsia="zh-CN"/>
        </w:rPr>
        <w:t xml:space="preserve"> </w:t>
      </w:r>
    </w:p>
    <w:p w14:paraId="7FEC58BE" w14:textId="77777777" w:rsidR="00854D40" w:rsidRDefault="00854D40">
      <w:pPr>
        <w:spacing w:after="0" w:line="240" w:lineRule="auto"/>
        <w:rPr>
          <w:rFonts w:ascii="Arial Bold" w:hAnsi="Arial Bold" w:cs="Arial Bold"/>
          <w:b/>
          <w:bCs/>
          <w:sz w:val="28"/>
          <w:szCs w:val="28"/>
        </w:rPr>
      </w:pPr>
    </w:p>
    <w:p w14:paraId="291568C3" w14:textId="77777777" w:rsidR="00854D40" w:rsidRDefault="00000000">
      <w:pPr>
        <w:pStyle w:val="aff1"/>
        <w:ind w:left="0"/>
        <w:rPr>
          <w:rFonts w:eastAsia="宋体"/>
          <w:b/>
          <w:bCs/>
          <w:lang w:eastAsia="zh-CN"/>
        </w:rPr>
      </w:pPr>
      <w:r>
        <w:rPr>
          <w:rFonts w:hint="eastAsia"/>
          <w:b/>
          <w:bCs/>
        </w:rPr>
        <w:t>2</w:t>
      </w:r>
      <w:r>
        <w:rPr>
          <w:b/>
          <w:bCs/>
        </w:rPr>
        <w:t xml:space="preserve">.1 </w:t>
      </w:r>
      <w:r>
        <w:rPr>
          <w:rFonts w:eastAsia="宋体" w:hint="eastAsia"/>
          <w:b/>
          <w:bCs/>
          <w:lang w:eastAsia="zh-CN"/>
        </w:rPr>
        <w:t>Teaching for Mastery</w:t>
      </w:r>
    </w:p>
    <w:p w14:paraId="3560BE5B" w14:textId="77777777" w:rsidR="00854D40" w:rsidRDefault="00000000">
      <w:pPr>
        <w:pStyle w:val="aff1"/>
        <w:ind w:left="0"/>
      </w:pPr>
      <w:r>
        <w:rPr>
          <w:rFonts w:eastAsia="宋体" w:hint="eastAsia"/>
          <w:lang w:eastAsia="zh-CN"/>
        </w:rPr>
        <w:t>Teaching for Mastery</w:t>
      </w:r>
      <w:r>
        <w:t xml:space="preserve"> aims to address the limitations of teacher-centered approaches. It requires students to completely comprehend a lesson, regardless of the time and resources needed, before moving to the next level (</w:t>
      </w:r>
      <w:proofErr w:type="spellStart"/>
      <w:r>
        <w:t>Chargois</w:t>
      </w:r>
      <w:proofErr w:type="spellEnd"/>
      <w:r>
        <w:t xml:space="preserve">, 2013). </w:t>
      </w:r>
    </w:p>
    <w:p w14:paraId="5B7387C4" w14:textId="7C3945BB" w:rsidR="00854D40" w:rsidRDefault="00000000">
      <w:pPr>
        <w:pStyle w:val="aff1"/>
        <w:ind w:left="0"/>
        <w:rPr>
          <w:rFonts w:eastAsia="宋体"/>
          <w:lang w:eastAsia="zh-CN"/>
        </w:rPr>
      </w:pPr>
      <w:r>
        <w:t xml:space="preserve">Furthermore, </w:t>
      </w:r>
      <w:r>
        <w:rPr>
          <w:rFonts w:hint="eastAsia"/>
        </w:rPr>
        <w:t>Jones, R. and Taylor, A. (2020)</w:t>
      </w:r>
      <w:r>
        <w:t xml:space="preserve"> indicates with the complexities of the human mind as explored by the information processing </w:t>
      </w:r>
      <w:r w:rsidR="00CE7E47">
        <w:t>framework</w:t>
      </w:r>
      <w:r>
        <w:t xml:space="preserve">, this educational </w:t>
      </w:r>
      <w:r w:rsidR="00CE7E47">
        <w:t>framework</w:t>
      </w:r>
      <w:r>
        <w:t xml:space="preserve"> necessitates teachers to personalize the students’ learning experience, </w:t>
      </w:r>
      <w:r>
        <w:rPr>
          <w:rFonts w:eastAsia="宋体" w:hint="eastAsia"/>
          <w:lang w:eastAsia="zh-CN"/>
        </w:rPr>
        <w:t>which</w:t>
      </w:r>
      <w:r>
        <w:rPr>
          <w:rFonts w:eastAsia="宋体"/>
          <w:lang w:eastAsia="zh-CN"/>
        </w:rPr>
        <w:t xml:space="preserve"> I </w:t>
      </w:r>
      <w:r>
        <w:rPr>
          <w:rFonts w:eastAsia="宋体" w:hint="eastAsia"/>
          <w:lang w:eastAsia="zh-CN"/>
        </w:rPr>
        <w:t>would</w:t>
      </w:r>
      <w:r>
        <w:rPr>
          <w:rFonts w:eastAsia="宋体"/>
          <w:lang w:eastAsia="zh-CN"/>
        </w:rPr>
        <w:t xml:space="preserve"> recommend in </w:t>
      </w:r>
      <w:r>
        <w:rPr>
          <w:rFonts w:eastAsia="宋体" w:hint="eastAsia"/>
          <w:lang w:eastAsia="zh-CN"/>
        </w:rPr>
        <w:t>t</w:t>
      </w:r>
      <w:r>
        <w:rPr>
          <w:rFonts w:eastAsia="宋体"/>
          <w:lang w:eastAsia="zh-CN"/>
        </w:rPr>
        <w:t>eaching implementation</w:t>
      </w:r>
      <w:r>
        <w:rPr>
          <w:rFonts w:eastAsia="宋体" w:hint="eastAsia"/>
          <w:lang w:eastAsia="zh-CN"/>
        </w:rPr>
        <w:t xml:space="preserve"> </w:t>
      </w:r>
      <w:r>
        <w:rPr>
          <w:rFonts w:eastAsia="宋体"/>
          <w:lang w:eastAsia="zh-CN"/>
        </w:rPr>
        <w:t>of</w:t>
      </w:r>
      <w:r>
        <w:rPr>
          <w:rFonts w:eastAsia="宋体" w:hint="eastAsia"/>
          <w:lang w:eastAsia="zh-CN"/>
        </w:rPr>
        <w:t xml:space="preserve"> </w:t>
      </w:r>
      <w:r>
        <w:rPr>
          <w:rFonts w:eastAsia="宋体"/>
          <w:lang w:eastAsia="zh-CN"/>
        </w:rPr>
        <w:t>PP.</w:t>
      </w:r>
    </w:p>
    <w:tbl>
      <w:tblPr>
        <w:tblStyle w:val="af5"/>
        <w:tblW w:w="0" w:type="auto"/>
        <w:tblLayout w:type="fixed"/>
        <w:tblLook w:val="04A0" w:firstRow="1" w:lastRow="0" w:firstColumn="1" w:lastColumn="0" w:noHBand="0" w:noVBand="1"/>
      </w:tblPr>
      <w:tblGrid>
        <w:gridCol w:w="1129"/>
        <w:gridCol w:w="1349"/>
        <w:gridCol w:w="1417"/>
        <w:gridCol w:w="1400"/>
        <w:gridCol w:w="1433"/>
        <w:gridCol w:w="1912"/>
      </w:tblGrid>
      <w:tr w:rsidR="00854D40" w14:paraId="57C9CC46" w14:textId="77777777">
        <w:tc>
          <w:tcPr>
            <w:tcW w:w="1129" w:type="dxa"/>
          </w:tcPr>
          <w:p w14:paraId="7A2C5AD1" w14:textId="77777777" w:rsidR="00854D40" w:rsidRDefault="00000000">
            <w:pPr>
              <w:spacing w:after="0" w:line="240" w:lineRule="auto"/>
              <w:rPr>
                <w:kern w:val="2"/>
              </w:rPr>
            </w:pPr>
            <w:r>
              <w:rPr>
                <w:rFonts w:hint="eastAsia"/>
                <w:kern w:val="2"/>
              </w:rPr>
              <w:lastRenderedPageBreak/>
              <w:t>Search Engine</w:t>
            </w:r>
          </w:p>
        </w:tc>
        <w:tc>
          <w:tcPr>
            <w:tcW w:w="1349" w:type="dxa"/>
          </w:tcPr>
          <w:p w14:paraId="12A5045B" w14:textId="77777777" w:rsidR="00854D40" w:rsidRDefault="00000000">
            <w:pPr>
              <w:spacing w:after="0" w:line="240" w:lineRule="auto"/>
              <w:rPr>
                <w:kern w:val="2"/>
              </w:rPr>
            </w:pPr>
            <w:r>
              <w:rPr>
                <w:rFonts w:hint="eastAsia"/>
                <w:kern w:val="2"/>
              </w:rPr>
              <w:t>Keywords</w:t>
            </w:r>
            <w:r>
              <w:rPr>
                <w:rFonts w:eastAsia="宋体" w:hint="eastAsia"/>
                <w:kern w:val="2"/>
                <w:lang w:eastAsia="zh-CN"/>
              </w:rPr>
              <w:t xml:space="preserve"> for Articles</w:t>
            </w:r>
          </w:p>
        </w:tc>
        <w:tc>
          <w:tcPr>
            <w:tcW w:w="1417" w:type="dxa"/>
          </w:tcPr>
          <w:p w14:paraId="5FA4D745" w14:textId="77777777" w:rsidR="00854D40" w:rsidRDefault="00000000">
            <w:pPr>
              <w:spacing w:after="0" w:line="240" w:lineRule="auto"/>
              <w:rPr>
                <w:kern w:val="2"/>
              </w:rPr>
            </w:pPr>
            <w:r>
              <w:rPr>
                <w:rFonts w:hint="eastAsia"/>
                <w:kern w:val="2"/>
              </w:rPr>
              <w:t>Search Items</w:t>
            </w:r>
          </w:p>
        </w:tc>
        <w:tc>
          <w:tcPr>
            <w:tcW w:w="1400" w:type="dxa"/>
          </w:tcPr>
          <w:p w14:paraId="51E36575" w14:textId="77777777" w:rsidR="00854D40" w:rsidRDefault="00000000">
            <w:pPr>
              <w:spacing w:after="0" w:line="240" w:lineRule="auto"/>
              <w:rPr>
                <w:kern w:val="2"/>
              </w:rPr>
            </w:pPr>
            <w:r>
              <w:rPr>
                <w:rFonts w:hint="eastAsia"/>
                <w:kern w:val="2"/>
              </w:rPr>
              <w:t>Time Range</w:t>
            </w:r>
          </w:p>
        </w:tc>
        <w:tc>
          <w:tcPr>
            <w:tcW w:w="1433" w:type="dxa"/>
          </w:tcPr>
          <w:p w14:paraId="1BB808DB" w14:textId="77777777" w:rsidR="00854D40" w:rsidRDefault="00000000">
            <w:pPr>
              <w:spacing w:after="0" w:line="240" w:lineRule="auto"/>
              <w:rPr>
                <w:kern w:val="2"/>
              </w:rPr>
            </w:pPr>
            <w:r>
              <w:rPr>
                <w:rFonts w:hint="eastAsia"/>
                <w:kern w:val="2"/>
              </w:rPr>
              <w:t>Matching Method</w:t>
            </w:r>
          </w:p>
        </w:tc>
        <w:tc>
          <w:tcPr>
            <w:tcW w:w="1912" w:type="dxa"/>
          </w:tcPr>
          <w:p w14:paraId="7E387ABE" w14:textId="77777777" w:rsidR="00854D40" w:rsidRDefault="00000000">
            <w:pPr>
              <w:spacing w:after="0" w:line="240" w:lineRule="auto"/>
              <w:rPr>
                <w:kern w:val="2"/>
              </w:rPr>
            </w:pPr>
            <w:r>
              <w:rPr>
                <w:rFonts w:hint="eastAsia"/>
                <w:kern w:val="2"/>
              </w:rPr>
              <w:t xml:space="preserve">Relevant </w:t>
            </w:r>
            <w:r>
              <w:rPr>
                <w:rFonts w:eastAsia="宋体" w:hint="eastAsia"/>
                <w:kern w:val="2"/>
                <w:lang w:eastAsia="zh-CN"/>
              </w:rPr>
              <w:t>T</w:t>
            </w:r>
            <w:r>
              <w:rPr>
                <w:rFonts w:hint="eastAsia"/>
                <w:kern w:val="2"/>
              </w:rPr>
              <w:t>itle</w:t>
            </w:r>
          </w:p>
        </w:tc>
      </w:tr>
      <w:tr w:rsidR="00854D40" w14:paraId="5024F43E" w14:textId="77777777">
        <w:tc>
          <w:tcPr>
            <w:tcW w:w="1129" w:type="dxa"/>
          </w:tcPr>
          <w:p w14:paraId="73AE8001" w14:textId="77777777" w:rsidR="00854D40" w:rsidRDefault="00000000">
            <w:pPr>
              <w:spacing w:after="0" w:line="240" w:lineRule="auto"/>
              <w:rPr>
                <w:kern w:val="2"/>
              </w:rPr>
            </w:pPr>
            <w:r>
              <w:rPr>
                <w:rFonts w:hint="eastAsia"/>
                <w:kern w:val="2"/>
              </w:rPr>
              <w:t>Google Scholar</w:t>
            </w:r>
          </w:p>
        </w:tc>
        <w:tc>
          <w:tcPr>
            <w:tcW w:w="1349" w:type="dxa"/>
          </w:tcPr>
          <w:p w14:paraId="087199C2" w14:textId="77777777" w:rsidR="00854D40" w:rsidRDefault="00000000">
            <w:pPr>
              <w:spacing w:after="0" w:line="240" w:lineRule="auto"/>
              <w:rPr>
                <w:rFonts w:eastAsia="宋体"/>
                <w:kern w:val="2"/>
                <w:lang w:eastAsia="zh-CN"/>
              </w:rPr>
            </w:pPr>
            <w:r>
              <w:rPr>
                <w:rFonts w:eastAsia="宋体" w:hint="eastAsia"/>
                <w:kern w:val="2"/>
                <w:lang w:eastAsia="zh-CN"/>
              </w:rPr>
              <w:t>Teaching for Mastery</w:t>
            </w:r>
          </w:p>
        </w:tc>
        <w:tc>
          <w:tcPr>
            <w:tcW w:w="1417" w:type="dxa"/>
          </w:tcPr>
          <w:p w14:paraId="09245077" w14:textId="77777777" w:rsidR="00854D40" w:rsidRDefault="00000000">
            <w:pPr>
              <w:spacing w:after="0" w:line="240" w:lineRule="auto"/>
              <w:rPr>
                <w:kern w:val="2"/>
              </w:rPr>
            </w:pPr>
            <w:r>
              <w:rPr>
                <w:rFonts w:eastAsia="宋体" w:hint="eastAsia"/>
                <w:kern w:val="2"/>
                <w:lang w:eastAsia="zh-CN"/>
              </w:rPr>
              <w:t>Articles</w:t>
            </w:r>
          </w:p>
        </w:tc>
        <w:tc>
          <w:tcPr>
            <w:tcW w:w="1400" w:type="dxa"/>
          </w:tcPr>
          <w:p w14:paraId="512FA66B" w14:textId="77777777" w:rsidR="00854D40" w:rsidRDefault="00000000">
            <w:pPr>
              <w:spacing w:after="0" w:line="240" w:lineRule="auto"/>
              <w:rPr>
                <w:rFonts w:eastAsia="宋体"/>
                <w:kern w:val="2"/>
                <w:lang w:eastAsia="zh-CN"/>
              </w:rPr>
            </w:pPr>
            <w:r>
              <w:rPr>
                <w:rFonts w:hint="eastAsia"/>
                <w:kern w:val="2"/>
              </w:rPr>
              <w:t>2014</w:t>
            </w:r>
            <w:r>
              <w:rPr>
                <w:rFonts w:hint="eastAsia"/>
                <w:kern w:val="2"/>
              </w:rPr>
              <w:t>–</w:t>
            </w:r>
            <w:r>
              <w:rPr>
                <w:rFonts w:hint="eastAsia"/>
                <w:kern w:val="2"/>
              </w:rPr>
              <w:t>202</w:t>
            </w:r>
            <w:r>
              <w:rPr>
                <w:rFonts w:eastAsia="宋体" w:hint="eastAsia"/>
                <w:kern w:val="2"/>
                <w:lang w:eastAsia="zh-CN"/>
              </w:rPr>
              <w:t>3</w:t>
            </w:r>
          </w:p>
        </w:tc>
        <w:tc>
          <w:tcPr>
            <w:tcW w:w="1433" w:type="dxa"/>
          </w:tcPr>
          <w:p w14:paraId="2C1031C3" w14:textId="77777777" w:rsidR="00854D40" w:rsidRDefault="00000000">
            <w:pPr>
              <w:spacing w:after="0" w:line="240" w:lineRule="auto"/>
              <w:rPr>
                <w:kern w:val="2"/>
              </w:rPr>
            </w:pPr>
            <w:r>
              <w:rPr>
                <w:rFonts w:hint="eastAsia"/>
                <w:kern w:val="2"/>
              </w:rPr>
              <w:t>Exact Match</w:t>
            </w:r>
          </w:p>
        </w:tc>
        <w:tc>
          <w:tcPr>
            <w:tcW w:w="1912" w:type="dxa"/>
          </w:tcPr>
          <w:p w14:paraId="0451C5FC" w14:textId="77777777" w:rsidR="00854D40" w:rsidRDefault="00000000">
            <w:pPr>
              <w:spacing w:after="0" w:line="240" w:lineRule="auto"/>
              <w:rPr>
                <w:rFonts w:eastAsia="宋体"/>
                <w:kern w:val="2"/>
                <w:lang w:eastAsia="zh-CN"/>
              </w:rPr>
            </w:pPr>
            <w:proofErr w:type="gramStart"/>
            <w:r>
              <w:rPr>
                <w:rFonts w:hint="eastAsia"/>
                <w:kern w:val="2"/>
              </w:rPr>
              <w:t>Example :</w:t>
            </w:r>
            <w:proofErr w:type="gramEnd"/>
            <w:r>
              <w:rPr>
                <w:rFonts w:hint="eastAsia"/>
                <w:kern w:val="2"/>
              </w:rPr>
              <w:t xml:space="preserve"> 'Comparison of student team dynamics between </w:t>
            </w:r>
            <w:proofErr w:type="spellStart"/>
            <w:r>
              <w:rPr>
                <w:rFonts w:hint="eastAsia"/>
                <w:kern w:val="2"/>
              </w:rPr>
              <w:t>nonflipped</w:t>
            </w:r>
            <w:proofErr w:type="spellEnd"/>
            <w:r>
              <w:rPr>
                <w:rFonts w:hint="eastAsia"/>
                <w:kern w:val="2"/>
              </w:rPr>
              <w:t xml:space="preserve"> and flipped versions of a large enrollment sophomore design engineering course' </w:t>
            </w:r>
            <w:r>
              <w:rPr>
                <w:rFonts w:hint="eastAsia"/>
                <w:color w:val="4F81BD" w:themeColor="accent1"/>
                <w:kern w:val="2"/>
              </w:rPr>
              <w:t>(20</w:t>
            </w:r>
            <w:r>
              <w:rPr>
                <w:rFonts w:eastAsia="宋体" w:hint="eastAsia"/>
                <w:color w:val="4F81BD" w:themeColor="accent1"/>
                <w:kern w:val="2"/>
                <w:lang w:eastAsia="zh-CN"/>
              </w:rPr>
              <w:t>19</w:t>
            </w:r>
            <w:r>
              <w:rPr>
                <w:rFonts w:hint="eastAsia"/>
                <w:color w:val="4F81BD" w:themeColor="accent1"/>
                <w:kern w:val="2"/>
              </w:rPr>
              <w:t>)</w:t>
            </w:r>
            <w:r>
              <w:rPr>
                <w:rFonts w:eastAsia="宋体" w:hint="eastAsia"/>
                <w:kern w:val="2"/>
                <w:lang w:eastAsia="zh-CN"/>
              </w:rPr>
              <w:t xml:space="preserve"> </w:t>
            </w:r>
          </w:p>
        </w:tc>
      </w:tr>
      <w:tr w:rsidR="00854D40" w14:paraId="7862E591" w14:textId="77777777">
        <w:tc>
          <w:tcPr>
            <w:tcW w:w="1129" w:type="dxa"/>
          </w:tcPr>
          <w:p w14:paraId="34BAC1FF" w14:textId="77777777" w:rsidR="00854D40" w:rsidRDefault="00000000">
            <w:pPr>
              <w:spacing w:after="0" w:line="240" w:lineRule="auto"/>
              <w:rPr>
                <w:kern w:val="2"/>
              </w:rPr>
            </w:pPr>
            <w:r>
              <w:rPr>
                <w:rFonts w:hint="eastAsia"/>
                <w:kern w:val="2"/>
              </w:rPr>
              <w:t>Google Scholar</w:t>
            </w:r>
          </w:p>
        </w:tc>
        <w:tc>
          <w:tcPr>
            <w:tcW w:w="1349" w:type="dxa"/>
          </w:tcPr>
          <w:p w14:paraId="7BB11472" w14:textId="77777777" w:rsidR="00854D40" w:rsidRDefault="00000000">
            <w:pPr>
              <w:spacing w:after="0" w:line="240" w:lineRule="auto"/>
              <w:rPr>
                <w:kern w:val="2"/>
              </w:rPr>
            </w:pPr>
            <w:r>
              <w:rPr>
                <w:rFonts w:hint="eastAsia"/>
                <w:kern w:val="2"/>
              </w:rPr>
              <w:t>Pre-sessional framework</w:t>
            </w:r>
          </w:p>
        </w:tc>
        <w:tc>
          <w:tcPr>
            <w:tcW w:w="1417" w:type="dxa"/>
          </w:tcPr>
          <w:p w14:paraId="536A5E30" w14:textId="77777777" w:rsidR="00854D40" w:rsidRDefault="00000000">
            <w:pPr>
              <w:spacing w:after="0" w:line="240" w:lineRule="auto"/>
              <w:rPr>
                <w:kern w:val="2"/>
              </w:rPr>
            </w:pPr>
            <w:r>
              <w:rPr>
                <w:rFonts w:eastAsia="宋体" w:hint="eastAsia"/>
                <w:kern w:val="2"/>
                <w:lang w:eastAsia="zh-CN"/>
              </w:rPr>
              <w:t>Articles</w:t>
            </w:r>
          </w:p>
        </w:tc>
        <w:tc>
          <w:tcPr>
            <w:tcW w:w="1400" w:type="dxa"/>
          </w:tcPr>
          <w:p w14:paraId="32AC2C2F" w14:textId="77777777" w:rsidR="00854D40" w:rsidRDefault="00000000">
            <w:pPr>
              <w:spacing w:after="0" w:line="240" w:lineRule="auto"/>
              <w:rPr>
                <w:rFonts w:eastAsia="宋体"/>
                <w:kern w:val="2"/>
                <w:lang w:eastAsia="zh-CN"/>
              </w:rPr>
            </w:pPr>
            <w:r>
              <w:rPr>
                <w:rFonts w:hint="eastAsia"/>
                <w:kern w:val="2"/>
              </w:rPr>
              <w:t>2014</w:t>
            </w:r>
            <w:r>
              <w:rPr>
                <w:rFonts w:hint="eastAsia"/>
                <w:kern w:val="2"/>
              </w:rPr>
              <w:t>–</w:t>
            </w:r>
            <w:r>
              <w:rPr>
                <w:rFonts w:hint="eastAsia"/>
                <w:kern w:val="2"/>
              </w:rPr>
              <w:t>202</w:t>
            </w:r>
            <w:r>
              <w:rPr>
                <w:rFonts w:eastAsia="宋体" w:hint="eastAsia"/>
                <w:kern w:val="2"/>
                <w:lang w:eastAsia="zh-CN"/>
              </w:rPr>
              <w:t>3</w:t>
            </w:r>
          </w:p>
        </w:tc>
        <w:tc>
          <w:tcPr>
            <w:tcW w:w="1433" w:type="dxa"/>
          </w:tcPr>
          <w:p w14:paraId="1227CB43" w14:textId="77777777" w:rsidR="00854D40" w:rsidRDefault="00000000">
            <w:pPr>
              <w:spacing w:after="0" w:line="240" w:lineRule="auto"/>
              <w:rPr>
                <w:kern w:val="2"/>
              </w:rPr>
            </w:pPr>
            <w:r>
              <w:rPr>
                <w:rFonts w:hint="eastAsia"/>
                <w:kern w:val="2"/>
              </w:rPr>
              <w:t>Fuzzy Match</w:t>
            </w:r>
          </w:p>
        </w:tc>
        <w:tc>
          <w:tcPr>
            <w:tcW w:w="1912" w:type="dxa"/>
          </w:tcPr>
          <w:p w14:paraId="1BAD880F" w14:textId="77777777" w:rsidR="00854D40" w:rsidRDefault="00000000">
            <w:pPr>
              <w:spacing w:after="0" w:line="240" w:lineRule="auto"/>
              <w:rPr>
                <w:kern w:val="2"/>
              </w:rPr>
            </w:pPr>
            <w:proofErr w:type="gramStart"/>
            <w:r>
              <w:rPr>
                <w:rFonts w:hint="eastAsia"/>
                <w:kern w:val="2"/>
              </w:rPr>
              <w:t>Example :</w:t>
            </w:r>
            <w:proofErr w:type="gramEnd"/>
            <w:r>
              <w:rPr>
                <w:rFonts w:hint="eastAsia"/>
                <w:kern w:val="2"/>
              </w:rPr>
              <w:t xml:space="preserve"> 'Positioning an academic literacies framework in an EAP</w:t>
            </w:r>
          </w:p>
          <w:p w14:paraId="6B495C32" w14:textId="77777777" w:rsidR="00854D40" w:rsidRDefault="00000000">
            <w:pPr>
              <w:spacing w:after="0" w:line="240" w:lineRule="auto"/>
              <w:rPr>
                <w:rFonts w:eastAsia="宋体"/>
                <w:kern w:val="2"/>
                <w:lang w:eastAsia="zh-CN"/>
              </w:rPr>
            </w:pPr>
            <w:r>
              <w:rPr>
                <w:rFonts w:hint="eastAsia"/>
                <w:kern w:val="2"/>
              </w:rPr>
              <w:t xml:space="preserve">context: case study of a university </w:t>
            </w:r>
            <w:proofErr w:type="gramStart"/>
            <w:r>
              <w:rPr>
                <w:rFonts w:hint="eastAsia"/>
                <w:kern w:val="2"/>
              </w:rPr>
              <w:t>Pre-sessional</w:t>
            </w:r>
            <w:proofErr w:type="gramEnd"/>
            <w:r>
              <w:rPr>
                <w:rFonts w:hint="eastAsia"/>
                <w:kern w:val="2"/>
              </w:rPr>
              <w:t xml:space="preserve"> course' </w:t>
            </w:r>
            <w:r>
              <w:rPr>
                <w:rFonts w:hint="eastAsia"/>
                <w:color w:val="4F81BD" w:themeColor="accent1"/>
                <w:kern w:val="2"/>
              </w:rPr>
              <w:t>(201</w:t>
            </w:r>
            <w:r>
              <w:rPr>
                <w:rFonts w:eastAsia="宋体" w:hint="eastAsia"/>
                <w:color w:val="4F81BD" w:themeColor="accent1"/>
                <w:kern w:val="2"/>
                <w:lang w:eastAsia="zh-CN"/>
              </w:rPr>
              <w:t>9</w:t>
            </w:r>
            <w:r>
              <w:rPr>
                <w:rFonts w:hint="eastAsia"/>
                <w:color w:val="4F81BD" w:themeColor="accent1"/>
                <w:kern w:val="2"/>
              </w:rPr>
              <w:t>)</w:t>
            </w:r>
          </w:p>
        </w:tc>
      </w:tr>
      <w:tr w:rsidR="00854D40" w14:paraId="3B612D89" w14:textId="77777777">
        <w:tc>
          <w:tcPr>
            <w:tcW w:w="1129" w:type="dxa"/>
          </w:tcPr>
          <w:p w14:paraId="050DF22D" w14:textId="77777777" w:rsidR="00854D40" w:rsidRDefault="00000000">
            <w:pPr>
              <w:spacing w:after="0" w:line="240" w:lineRule="auto"/>
              <w:rPr>
                <w:kern w:val="2"/>
              </w:rPr>
            </w:pPr>
            <w:r>
              <w:rPr>
                <w:rFonts w:hint="eastAsia"/>
                <w:kern w:val="2"/>
              </w:rPr>
              <w:t xml:space="preserve">CNKI </w:t>
            </w:r>
          </w:p>
        </w:tc>
        <w:tc>
          <w:tcPr>
            <w:tcW w:w="1349" w:type="dxa"/>
          </w:tcPr>
          <w:p w14:paraId="03105DA0" w14:textId="77777777" w:rsidR="00854D40" w:rsidRDefault="00000000">
            <w:pPr>
              <w:spacing w:after="0" w:line="240" w:lineRule="auto"/>
              <w:rPr>
                <w:kern w:val="2"/>
              </w:rPr>
            </w:pPr>
            <w:r>
              <w:rPr>
                <w:rFonts w:eastAsia="宋体" w:hint="eastAsia"/>
                <w:kern w:val="2"/>
                <w:lang w:eastAsia="zh-CN"/>
              </w:rPr>
              <w:t>Teaching for Mastery</w:t>
            </w:r>
            <w:r>
              <w:rPr>
                <w:rFonts w:hint="eastAsia"/>
                <w:kern w:val="2"/>
              </w:rPr>
              <w:t xml:space="preserve"> / Chinese preparatory courses</w:t>
            </w:r>
          </w:p>
        </w:tc>
        <w:tc>
          <w:tcPr>
            <w:tcW w:w="1417" w:type="dxa"/>
          </w:tcPr>
          <w:p w14:paraId="25E47C39" w14:textId="7232BF59" w:rsidR="00854D40" w:rsidRDefault="00615D8B">
            <w:pPr>
              <w:spacing w:after="0" w:line="240" w:lineRule="auto"/>
              <w:rPr>
                <w:kern w:val="2"/>
              </w:rPr>
            </w:pPr>
            <w:r>
              <w:rPr>
                <w:kern w:val="2"/>
              </w:rPr>
              <w:t>Key Words</w:t>
            </w:r>
          </w:p>
        </w:tc>
        <w:tc>
          <w:tcPr>
            <w:tcW w:w="1400" w:type="dxa"/>
          </w:tcPr>
          <w:p w14:paraId="497E59EB" w14:textId="77777777" w:rsidR="00854D40" w:rsidRDefault="00000000">
            <w:pPr>
              <w:spacing w:after="0" w:line="240" w:lineRule="auto"/>
              <w:rPr>
                <w:rFonts w:eastAsia="宋体"/>
                <w:kern w:val="2"/>
                <w:lang w:eastAsia="zh-CN"/>
              </w:rPr>
            </w:pPr>
            <w:r>
              <w:rPr>
                <w:rFonts w:hint="eastAsia"/>
                <w:kern w:val="2"/>
              </w:rPr>
              <w:t>2014</w:t>
            </w:r>
            <w:r>
              <w:rPr>
                <w:rFonts w:hint="eastAsia"/>
                <w:kern w:val="2"/>
              </w:rPr>
              <w:t>–</w:t>
            </w:r>
            <w:r>
              <w:rPr>
                <w:rFonts w:hint="eastAsia"/>
                <w:kern w:val="2"/>
              </w:rPr>
              <w:t>202</w:t>
            </w:r>
            <w:r>
              <w:rPr>
                <w:rFonts w:eastAsia="宋体" w:hint="eastAsia"/>
                <w:kern w:val="2"/>
                <w:lang w:eastAsia="zh-CN"/>
              </w:rPr>
              <w:t>3</w:t>
            </w:r>
          </w:p>
        </w:tc>
        <w:tc>
          <w:tcPr>
            <w:tcW w:w="1433" w:type="dxa"/>
          </w:tcPr>
          <w:p w14:paraId="0F4C7A98" w14:textId="77777777" w:rsidR="00854D40" w:rsidRDefault="00000000">
            <w:pPr>
              <w:spacing w:after="0" w:line="240" w:lineRule="auto"/>
              <w:rPr>
                <w:kern w:val="2"/>
              </w:rPr>
            </w:pPr>
            <w:r>
              <w:rPr>
                <w:rFonts w:hint="eastAsia"/>
                <w:kern w:val="2"/>
              </w:rPr>
              <w:t>Fuzzy Match</w:t>
            </w:r>
          </w:p>
        </w:tc>
        <w:tc>
          <w:tcPr>
            <w:tcW w:w="1912" w:type="dxa"/>
          </w:tcPr>
          <w:p w14:paraId="0407D41E" w14:textId="77777777" w:rsidR="00854D40" w:rsidRDefault="00000000">
            <w:pPr>
              <w:spacing w:after="0" w:line="240" w:lineRule="auto"/>
              <w:rPr>
                <w:kern w:val="2"/>
              </w:rPr>
            </w:pPr>
            <w:proofErr w:type="gramStart"/>
            <w:r>
              <w:rPr>
                <w:rFonts w:hint="eastAsia"/>
                <w:kern w:val="2"/>
              </w:rPr>
              <w:t>Example :</w:t>
            </w:r>
            <w:proofErr w:type="gramEnd"/>
            <w:r>
              <w:rPr>
                <w:rFonts w:hint="eastAsia"/>
                <w:kern w:val="2"/>
              </w:rPr>
              <w:t xml:space="preserve"> '</w:t>
            </w:r>
            <w:r>
              <w:rPr>
                <w:rFonts w:eastAsia="宋体" w:hint="eastAsia"/>
                <w:kern w:val="2"/>
                <w:lang w:eastAsia="zh-CN"/>
              </w:rPr>
              <w:t>Research on the application of Teaching for Mastery in Chinese preparatory courses</w:t>
            </w:r>
            <w:r>
              <w:rPr>
                <w:rFonts w:hint="eastAsia"/>
                <w:kern w:val="2"/>
              </w:rPr>
              <w:t>'</w:t>
            </w:r>
            <w:r>
              <w:rPr>
                <w:rFonts w:hint="eastAsia"/>
                <w:color w:val="4F81BD" w:themeColor="accent1"/>
                <w:kern w:val="2"/>
              </w:rPr>
              <w:t>(20</w:t>
            </w:r>
            <w:r>
              <w:rPr>
                <w:rFonts w:eastAsia="宋体" w:hint="eastAsia"/>
                <w:color w:val="4F81BD" w:themeColor="accent1"/>
                <w:kern w:val="2"/>
                <w:lang w:eastAsia="zh-CN"/>
              </w:rPr>
              <w:t>22</w:t>
            </w:r>
            <w:r>
              <w:rPr>
                <w:rFonts w:hint="eastAsia"/>
                <w:color w:val="4F81BD" w:themeColor="accent1"/>
                <w:kern w:val="2"/>
              </w:rPr>
              <w:t>)</w:t>
            </w:r>
          </w:p>
        </w:tc>
      </w:tr>
    </w:tbl>
    <w:p w14:paraId="1A1CA1CF" w14:textId="4D08A1B3" w:rsidR="00854D40" w:rsidRDefault="00000000">
      <w:pPr>
        <w:pStyle w:val="p1"/>
        <w:ind w:firstLineChars="200" w:firstLine="480"/>
        <w:rPr>
          <w:sz w:val="24"/>
          <w:szCs w:val="24"/>
        </w:rPr>
      </w:pPr>
      <w:r>
        <w:rPr>
          <w:rFonts w:hint="eastAsia"/>
          <w:sz w:val="24"/>
          <w:szCs w:val="24"/>
        </w:rPr>
        <w:t xml:space="preserve">Table </w:t>
      </w:r>
      <w:r>
        <w:rPr>
          <w:sz w:val="24"/>
          <w:szCs w:val="24"/>
        </w:rPr>
        <w:t>2</w:t>
      </w:r>
      <w:r>
        <w:rPr>
          <w:rFonts w:hint="eastAsia"/>
          <w:sz w:val="24"/>
          <w:szCs w:val="24"/>
        </w:rPr>
        <w:t xml:space="preserve">: First </w:t>
      </w:r>
      <w:r>
        <w:rPr>
          <w:sz w:val="24"/>
          <w:szCs w:val="24"/>
        </w:rPr>
        <w:t>S</w:t>
      </w:r>
      <w:r>
        <w:rPr>
          <w:rFonts w:hint="eastAsia"/>
          <w:sz w:val="24"/>
          <w:szCs w:val="24"/>
        </w:rPr>
        <w:t xml:space="preserve">earch </w:t>
      </w:r>
      <w:r>
        <w:rPr>
          <w:sz w:val="24"/>
          <w:szCs w:val="24"/>
        </w:rPr>
        <w:t>A</w:t>
      </w:r>
      <w:r>
        <w:rPr>
          <w:rFonts w:hint="eastAsia"/>
          <w:sz w:val="24"/>
          <w:szCs w:val="24"/>
        </w:rPr>
        <w:t xml:space="preserve">ttempt on </w:t>
      </w:r>
      <w:r>
        <w:rPr>
          <w:sz w:val="24"/>
          <w:szCs w:val="24"/>
        </w:rPr>
        <w:t>R</w:t>
      </w:r>
      <w:r>
        <w:rPr>
          <w:rFonts w:hint="eastAsia"/>
          <w:sz w:val="24"/>
          <w:szCs w:val="24"/>
        </w:rPr>
        <w:t xml:space="preserve">elated </w:t>
      </w:r>
      <w:r>
        <w:rPr>
          <w:sz w:val="24"/>
          <w:szCs w:val="24"/>
        </w:rPr>
        <w:t>R</w:t>
      </w:r>
      <w:r>
        <w:rPr>
          <w:rFonts w:hint="eastAsia"/>
          <w:sz w:val="24"/>
          <w:szCs w:val="24"/>
        </w:rPr>
        <w:t xml:space="preserve">esearch </w:t>
      </w:r>
      <w:r>
        <w:rPr>
          <w:sz w:val="24"/>
          <w:szCs w:val="24"/>
        </w:rPr>
        <w:t>T</w:t>
      </w:r>
      <w:r>
        <w:rPr>
          <w:rFonts w:hint="eastAsia"/>
          <w:sz w:val="24"/>
          <w:szCs w:val="24"/>
        </w:rPr>
        <w:t>opic</w:t>
      </w:r>
      <w:r w:rsidRPr="00615D8B">
        <w:rPr>
          <w:rFonts w:hint="eastAsia"/>
          <w:b/>
          <w:bCs/>
          <w:sz w:val="24"/>
          <w:szCs w:val="24"/>
        </w:rPr>
        <w:t xml:space="preserve"> (</w:t>
      </w:r>
      <w:r w:rsidR="00BE7DEC">
        <w:rPr>
          <w:b/>
          <w:bCs/>
          <w:sz w:val="24"/>
          <w:szCs w:val="24"/>
        </w:rPr>
        <w:t>19</w:t>
      </w:r>
      <w:r w:rsidR="00BE7DEC" w:rsidRPr="00BE7DEC">
        <w:rPr>
          <w:rFonts w:hint="eastAsia"/>
          <w:b/>
          <w:bCs/>
          <w:sz w:val="24"/>
          <w:szCs w:val="24"/>
          <w:vertAlign w:val="superscript"/>
        </w:rPr>
        <w:t>th</w:t>
      </w:r>
      <w:r w:rsidR="00BE7DEC">
        <w:rPr>
          <w:b/>
          <w:bCs/>
          <w:sz w:val="24"/>
          <w:szCs w:val="24"/>
        </w:rPr>
        <w:t xml:space="preserve"> </w:t>
      </w:r>
      <w:r w:rsidRPr="00615D8B">
        <w:rPr>
          <w:rFonts w:hint="eastAsia"/>
          <w:b/>
          <w:bCs/>
          <w:sz w:val="24"/>
          <w:szCs w:val="24"/>
        </w:rPr>
        <w:t>April 2024)</w:t>
      </w:r>
    </w:p>
    <w:p w14:paraId="57784F26" w14:textId="77777777" w:rsidR="00854D40" w:rsidRDefault="00854D40">
      <w:pPr>
        <w:pStyle w:val="aff1"/>
        <w:ind w:left="360"/>
      </w:pPr>
    </w:p>
    <w:p w14:paraId="3D81538D" w14:textId="77777777" w:rsidR="00854D40" w:rsidRDefault="00000000">
      <w:pPr>
        <w:pStyle w:val="aff1"/>
        <w:ind w:left="0"/>
        <w:rPr>
          <w:b/>
          <w:bCs/>
        </w:rPr>
      </w:pPr>
      <w:r>
        <w:rPr>
          <w:rFonts w:hint="eastAsia"/>
          <w:b/>
          <w:bCs/>
        </w:rPr>
        <w:t>2</w:t>
      </w:r>
      <w:r>
        <w:rPr>
          <w:b/>
          <w:bCs/>
        </w:rPr>
        <w:t xml:space="preserve">.2 </w:t>
      </w:r>
      <w:r>
        <w:rPr>
          <w:rFonts w:hint="eastAsia"/>
          <w:b/>
          <w:bCs/>
        </w:rPr>
        <w:t>A new theoretical discovery after a search</w:t>
      </w:r>
      <w:r>
        <w:rPr>
          <w:rFonts w:eastAsia="宋体" w:hint="eastAsia"/>
          <w:b/>
          <w:bCs/>
          <w:lang w:eastAsia="zh-CN"/>
        </w:rPr>
        <w:t>：</w:t>
      </w:r>
      <w:r>
        <w:rPr>
          <w:b/>
          <w:bCs/>
        </w:rPr>
        <w:t xml:space="preserve">Bloom's </w:t>
      </w:r>
      <w:r>
        <w:rPr>
          <w:rFonts w:eastAsia="宋体" w:hint="eastAsia"/>
          <w:b/>
          <w:bCs/>
          <w:lang w:eastAsia="zh-CN"/>
        </w:rPr>
        <w:t>T</w:t>
      </w:r>
      <w:r>
        <w:rPr>
          <w:b/>
          <w:bCs/>
        </w:rPr>
        <w:t>axonomy</w:t>
      </w:r>
    </w:p>
    <w:p w14:paraId="256F0D89" w14:textId="77777777" w:rsidR="00854D40" w:rsidRDefault="00000000">
      <w:pPr>
        <w:pStyle w:val="aff1"/>
        <w:ind w:left="0"/>
        <w:rPr>
          <w:rFonts w:eastAsia="宋体"/>
          <w:lang w:eastAsia="zh-CN"/>
        </w:rPr>
      </w:pPr>
      <w:r>
        <w:rPr>
          <w:rFonts w:eastAsia="宋体" w:hint="eastAsia"/>
          <w:lang w:eastAsia="zh-CN"/>
        </w:rPr>
        <w:t>After constant searching, I found the following:</w:t>
      </w:r>
    </w:p>
    <w:p w14:paraId="3066F4EC" w14:textId="77777777" w:rsidR="00854D40" w:rsidRDefault="00000000">
      <w:pPr>
        <w:pStyle w:val="aff1"/>
        <w:numPr>
          <w:ilvl w:val="0"/>
          <w:numId w:val="9"/>
        </w:numPr>
        <w:rPr>
          <w:rFonts w:eastAsia="宋体"/>
          <w:lang w:eastAsia="zh-CN"/>
        </w:rPr>
      </w:pPr>
      <w:r>
        <w:rPr>
          <w:rFonts w:eastAsia="宋体" w:hint="eastAsia"/>
          <w:lang w:eastAsia="zh-CN"/>
        </w:rPr>
        <w:t xml:space="preserve">Most of the available literature is after 2019. Based on the timeliness of the literature, I </w:t>
      </w:r>
      <w:r w:rsidRPr="00B62155">
        <w:rPr>
          <w:rFonts w:eastAsia="宋体" w:hint="eastAsia"/>
          <w:b/>
          <w:bCs/>
          <w:lang w:eastAsia="zh-CN"/>
        </w:rPr>
        <w:t>narrow down</w:t>
      </w:r>
      <w:r>
        <w:rPr>
          <w:rFonts w:eastAsia="宋体" w:hint="eastAsia"/>
          <w:lang w:eastAsia="zh-CN"/>
        </w:rPr>
        <w:t xml:space="preserve"> the search period from ten years to 2018-</w:t>
      </w:r>
      <w:proofErr w:type="gramStart"/>
      <w:r>
        <w:rPr>
          <w:rFonts w:eastAsia="宋体" w:hint="eastAsia"/>
          <w:lang w:eastAsia="zh-CN"/>
        </w:rPr>
        <w:t>Now ;</w:t>
      </w:r>
      <w:proofErr w:type="gramEnd"/>
      <w:r>
        <w:rPr>
          <w:rFonts w:eastAsia="宋体" w:hint="eastAsia"/>
          <w:lang w:eastAsia="zh-CN"/>
        </w:rPr>
        <w:t xml:space="preserve"> </w:t>
      </w:r>
    </w:p>
    <w:p w14:paraId="78CEC564" w14:textId="7D4A3300" w:rsidR="00854D40" w:rsidRDefault="00000000">
      <w:pPr>
        <w:pStyle w:val="aff1"/>
        <w:numPr>
          <w:ilvl w:val="0"/>
          <w:numId w:val="9"/>
        </w:numPr>
        <w:rPr>
          <w:rFonts w:eastAsia="宋体"/>
          <w:lang w:eastAsia="zh-CN"/>
        </w:rPr>
      </w:pPr>
      <w:r>
        <w:rPr>
          <w:rFonts w:eastAsia="宋体" w:hint="eastAsia"/>
          <w:lang w:eastAsia="zh-CN"/>
        </w:rPr>
        <w:t>Start with the title and search method, select more suitable literature, and even try to find</w:t>
      </w:r>
      <w:r>
        <w:rPr>
          <w:rFonts w:eastAsia="宋体" w:hint="eastAsia"/>
          <w:color w:val="4F81BD" w:themeColor="accent1"/>
          <w:lang w:eastAsia="zh-CN"/>
        </w:rPr>
        <w:t xml:space="preserve"> consistent literature</w:t>
      </w:r>
      <w:r>
        <w:rPr>
          <w:rFonts w:eastAsia="宋体" w:hint="eastAsia"/>
          <w:lang w:eastAsia="zh-CN"/>
        </w:rPr>
        <w:t xml:space="preserve"> from different search results</w:t>
      </w:r>
      <w:r w:rsidR="00B62155">
        <w:rPr>
          <w:rFonts w:eastAsia="宋体" w:hint="eastAsia"/>
          <w:lang w:eastAsia="zh-CN"/>
        </w:rPr>
        <w:t>,</w:t>
      </w:r>
      <w:r w:rsidR="00B62155">
        <w:rPr>
          <w:rFonts w:eastAsia="宋体"/>
          <w:lang w:eastAsia="zh-CN"/>
        </w:rPr>
        <w:t xml:space="preserve"> </w:t>
      </w:r>
      <w:r>
        <w:rPr>
          <w:rFonts w:eastAsia="宋体" w:hint="eastAsia"/>
          <w:lang w:eastAsia="zh-CN"/>
        </w:rPr>
        <w:t>which</w:t>
      </w:r>
      <w:r>
        <w:rPr>
          <w:rFonts w:eastAsia="宋体"/>
          <w:lang w:eastAsia="zh-CN"/>
        </w:rPr>
        <w:t xml:space="preserve"> could be paid more attention </w:t>
      </w:r>
      <w:proofErr w:type="gramStart"/>
      <w:r w:rsidR="00B62155">
        <w:rPr>
          <w:rFonts w:eastAsia="宋体"/>
          <w:lang w:eastAsia="zh-CN"/>
        </w:rPr>
        <w:t>to</w:t>
      </w:r>
      <w:r>
        <w:rPr>
          <w:rFonts w:eastAsia="宋体" w:hint="eastAsia"/>
          <w:lang w:eastAsia="zh-CN"/>
        </w:rPr>
        <w:t>;</w:t>
      </w:r>
      <w:proofErr w:type="gramEnd"/>
      <w:r>
        <w:rPr>
          <w:rFonts w:eastAsia="宋体" w:hint="eastAsia"/>
          <w:lang w:eastAsia="zh-CN"/>
        </w:rPr>
        <w:t xml:space="preserve"> </w:t>
      </w:r>
    </w:p>
    <w:p w14:paraId="2F778E5B" w14:textId="77777777" w:rsidR="00854D40" w:rsidRDefault="00000000">
      <w:pPr>
        <w:pStyle w:val="aff1"/>
        <w:numPr>
          <w:ilvl w:val="0"/>
          <w:numId w:val="9"/>
        </w:numPr>
        <w:rPr>
          <w:rFonts w:eastAsia="宋体"/>
          <w:lang w:eastAsia="zh-CN"/>
        </w:rPr>
      </w:pPr>
      <w:r>
        <w:rPr>
          <w:rFonts w:eastAsia="宋体" w:hint="eastAsia"/>
          <w:lang w:eastAsia="zh-CN"/>
        </w:rPr>
        <w:t xml:space="preserve">Most of the frameworks on Teaching for Mastery in literature can learn from Bloom's Taxonomy, so I added Bloom's Taxonomy </w:t>
      </w:r>
      <w:r>
        <w:rPr>
          <w:rFonts w:eastAsia="宋体" w:hint="eastAsia"/>
          <w:lang w:eastAsia="zh-CN"/>
        </w:rPr>
        <w:t>（</w:t>
      </w:r>
      <w:r>
        <w:rPr>
          <w:rFonts w:eastAsia="宋体" w:hint="eastAsia"/>
          <w:lang w:eastAsia="zh-CN"/>
        </w:rPr>
        <w:t>as</w:t>
      </w:r>
      <w:r>
        <w:rPr>
          <w:rFonts w:eastAsia="宋体"/>
          <w:lang w:eastAsia="zh-CN"/>
        </w:rPr>
        <w:t xml:space="preserve"> the figures shows</w:t>
      </w:r>
      <w:r>
        <w:rPr>
          <w:rFonts w:eastAsia="宋体" w:hint="eastAsia"/>
          <w:lang w:eastAsia="zh-CN"/>
        </w:rPr>
        <w:t>）</w:t>
      </w:r>
      <w:r>
        <w:rPr>
          <w:rFonts w:eastAsia="宋体" w:hint="eastAsia"/>
          <w:lang w:eastAsia="zh-CN"/>
        </w:rPr>
        <w:t xml:space="preserve"> to the search and study.</w:t>
      </w:r>
    </w:p>
    <w:tbl>
      <w:tblPr>
        <w:tblStyle w:val="af5"/>
        <w:tblW w:w="0" w:type="auto"/>
        <w:tblLayout w:type="fixed"/>
        <w:tblLook w:val="04A0" w:firstRow="1" w:lastRow="0" w:firstColumn="1" w:lastColumn="0" w:noHBand="0" w:noVBand="1"/>
      </w:tblPr>
      <w:tblGrid>
        <w:gridCol w:w="1062"/>
        <w:gridCol w:w="1667"/>
        <w:gridCol w:w="966"/>
        <w:gridCol w:w="768"/>
        <w:gridCol w:w="1349"/>
        <w:gridCol w:w="3044"/>
      </w:tblGrid>
      <w:tr w:rsidR="00854D40" w14:paraId="691B0FA9" w14:textId="77777777">
        <w:tc>
          <w:tcPr>
            <w:tcW w:w="1062" w:type="dxa"/>
          </w:tcPr>
          <w:p w14:paraId="189D0AA9" w14:textId="77777777" w:rsidR="00854D40" w:rsidRDefault="00000000">
            <w:pPr>
              <w:spacing w:after="0" w:line="240" w:lineRule="auto"/>
              <w:rPr>
                <w:kern w:val="2"/>
              </w:rPr>
            </w:pPr>
            <w:r>
              <w:rPr>
                <w:rFonts w:hint="eastAsia"/>
                <w:kern w:val="2"/>
              </w:rPr>
              <w:t xml:space="preserve">Search </w:t>
            </w:r>
            <w:r>
              <w:rPr>
                <w:rFonts w:hint="eastAsia"/>
                <w:kern w:val="2"/>
              </w:rPr>
              <w:lastRenderedPageBreak/>
              <w:t>Engine</w:t>
            </w:r>
          </w:p>
        </w:tc>
        <w:tc>
          <w:tcPr>
            <w:tcW w:w="1667" w:type="dxa"/>
          </w:tcPr>
          <w:p w14:paraId="5BAEA173" w14:textId="77777777" w:rsidR="00854D40" w:rsidRDefault="00000000">
            <w:pPr>
              <w:spacing w:after="0" w:line="240" w:lineRule="auto"/>
              <w:rPr>
                <w:rFonts w:eastAsia="宋体"/>
                <w:kern w:val="2"/>
                <w:lang w:eastAsia="zh-CN"/>
              </w:rPr>
            </w:pPr>
            <w:r>
              <w:rPr>
                <w:rFonts w:hint="eastAsia"/>
                <w:kern w:val="2"/>
              </w:rPr>
              <w:lastRenderedPageBreak/>
              <w:t>Keywords</w:t>
            </w:r>
            <w:r>
              <w:rPr>
                <w:rFonts w:eastAsia="宋体" w:hint="eastAsia"/>
                <w:kern w:val="2"/>
                <w:lang w:eastAsia="zh-CN"/>
              </w:rPr>
              <w:t xml:space="preserve"> for </w:t>
            </w:r>
            <w:r>
              <w:rPr>
                <w:rFonts w:eastAsia="宋体" w:hint="eastAsia"/>
                <w:kern w:val="2"/>
                <w:lang w:eastAsia="zh-CN"/>
              </w:rPr>
              <w:lastRenderedPageBreak/>
              <w:t>Articles</w:t>
            </w:r>
          </w:p>
        </w:tc>
        <w:tc>
          <w:tcPr>
            <w:tcW w:w="966" w:type="dxa"/>
          </w:tcPr>
          <w:p w14:paraId="5574B17C" w14:textId="77777777" w:rsidR="00854D40" w:rsidRDefault="00000000">
            <w:pPr>
              <w:spacing w:after="0" w:line="240" w:lineRule="auto"/>
              <w:rPr>
                <w:kern w:val="2"/>
              </w:rPr>
            </w:pPr>
            <w:r>
              <w:rPr>
                <w:rFonts w:hint="eastAsia"/>
                <w:kern w:val="2"/>
              </w:rPr>
              <w:lastRenderedPageBreak/>
              <w:t xml:space="preserve">Search </w:t>
            </w:r>
            <w:r>
              <w:rPr>
                <w:rFonts w:hint="eastAsia"/>
                <w:kern w:val="2"/>
              </w:rPr>
              <w:lastRenderedPageBreak/>
              <w:t>Items</w:t>
            </w:r>
          </w:p>
        </w:tc>
        <w:tc>
          <w:tcPr>
            <w:tcW w:w="768" w:type="dxa"/>
          </w:tcPr>
          <w:p w14:paraId="78C9D3C9" w14:textId="77777777" w:rsidR="00854D40" w:rsidRDefault="00000000">
            <w:pPr>
              <w:spacing w:after="0" w:line="240" w:lineRule="auto"/>
              <w:rPr>
                <w:kern w:val="2"/>
              </w:rPr>
            </w:pPr>
            <w:r>
              <w:rPr>
                <w:rFonts w:hint="eastAsia"/>
                <w:kern w:val="2"/>
              </w:rPr>
              <w:lastRenderedPageBreak/>
              <w:t xml:space="preserve">Time </w:t>
            </w:r>
          </w:p>
        </w:tc>
        <w:tc>
          <w:tcPr>
            <w:tcW w:w="1349" w:type="dxa"/>
          </w:tcPr>
          <w:p w14:paraId="71CEBBE1" w14:textId="77777777" w:rsidR="00854D40" w:rsidRDefault="00000000">
            <w:pPr>
              <w:spacing w:after="0" w:line="240" w:lineRule="auto"/>
              <w:rPr>
                <w:kern w:val="2"/>
              </w:rPr>
            </w:pPr>
            <w:r>
              <w:rPr>
                <w:rFonts w:hint="eastAsia"/>
                <w:kern w:val="2"/>
              </w:rPr>
              <w:t xml:space="preserve">Matching </w:t>
            </w:r>
            <w:r>
              <w:rPr>
                <w:rFonts w:hint="eastAsia"/>
                <w:kern w:val="2"/>
              </w:rPr>
              <w:lastRenderedPageBreak/>
              <w:t>Method</w:t>
            </w:r>
          </w:p>
        </w:tc>
        <w:tc>
          <w:tcPr>
            <w:tcW w:w="3044" w:type="dxa"/>
          </w:tcPr>
          <w:p w14:paraId="230A9C4E" w14:textId="77777777" w:rsidR="00854D40" w:rsidRDefault="00000000">
            <w:pPr>
              <w:spacing w:after="0" w:line="240" w:lineRule="auto"/>
              <w:rPr>
                <w:kern w:val="2"/>
              </w:rPr>
            </w:pPr>
            <w:r>
              <w:rPr>
                <w:rFonts w:hint="eastAsia"/>
                <w:kern w:val="2"/>
              </w:rPr>
              <w:lastRenderedPageBreak/>
              <w:t>Results Found</w:t>
            </w:r>
            <w:r>
              <w:rPr>
                <w:kern w:val="2"/>
              </w:rPr>
              <w:t xml:space="preserve"> </w:t>
            </w:r>
            <w:proofErr w:type="spellStart"/>
            <w:r>
              <w:rPr>
                <w:kern w:val="2"/>
              </w:rPr>
              <w:t>and</w:t>
            </w:r>
            <w:proofErr w:type="spellEnd"/>
            <w:r>
              <w:rPr>
                <w:rFonts w:eastAsia="宋体" w:hint="eastAsia"/>
                <w:kern w:val="2"/>
                <w:lang w:eastAsia="zh-CN"/>
              </w:rPr>
              <w:t xml:space="preserve"> </w:t>
            </w:r>
            <w:r>
              <w:rPr>
                <w:rFonts w:eastAsia="宋体"/>
                <w:kern w:val="2"/>
                <w:lang w:eastAsia="zh-CN"/>
              </w:rPr>
              <w:t>E</w:t>
            </w:r>
            <w:r>
              <w:rPr>
                <w:rFonts w:eastAsia="宋体" w:hint="eastAsia"/>
                <w:kern w:val="2"/>
                <w:lang w:eastAsia="zh-CN"/>
              </w:rPr>
              <w:t>xample</w:t>
            </w:r>
            <w:r>
              <w:rPr>
                <w:rFonts w:eastAsia="宋体"/>
                <w:kern w:val="2"/>
                <w:lang w:eastAsia="zh-CN"/>
              </w:rPr>
              <w:t xml:space="preserve"> of </w:t>
            </w:r>
            <w:r>
              <w:rPr>
                <w:rFonts w:eastAsia="宋体"/>
                <w:kern w:val="2"/>
                <w:lang w:eastAsia="zh-CN"/>
              </w:rPr>
              <w:lastRenderedPageBreak/>
              <w:t>Relevant</w:t>
            </w:r>
            <w:r>
              <w:rPr>
                <w:kern w:val="2"/>
              </w:rPr>
              <w:t xml:space="preserve"> Title</w:t>
            </w:r>
          </w:p>
        </w:tc>
      </w:tr>
      <w:tr w:rsidR="00854D40" w14:paraId="5BFD6AA4" w14:textId="77777777">
        <w:tc>
          <w:tcPr>
            <w:tcW w:w="1062" w:type="dxa"/>
          </w:tcPr>
          <w:p w14:paraId="4E34B07E" w14:textId="77777777" w:rsidR="00854D40" w:rsidRDefault="00000000">
            <w:pPr>
              <w:spacing w:after="0" w:line="240" w:lineRule="auto"/>
              <w:rPr>
                <w:kern w:val="2"/>
              </w:rPr>
            </w:pPr>
            <w:r>
              <w:rPr>
                <w:rFonts w:hint="eastAsia"/>
                <w:kern w:val="2"/>
              </w:rPr>
              <w:lastRenderedPageBreak/>
              <w:t>Google Scholar</w:t>
            </w:r>
          </w:p>
        </w:tc>
        <w:tc>
          <w:tcPr>
            <w:tcW w:w="1667" w:type="dxa"/>
          </w:tcPr>
          <w:p w14:paraId="5663B367" w14:textId="77777777" w:rsidR="00854D40" w:rsidRDefault="00000000">
            <w:pPr>
              <w:spacing w:after="0" w:line="240" w:lineRule="auto"/>
              <w:rPr>
                <w:kern w:val="2"/>
              </w:rPr>
            </w:pPr>
            <w:r>
              <w:rPr>
                <w:rFonts w:eastAsia="宋体" w:hint="eastAsia"/>
                <w:kern w:val="2"/>
                <w:lang w:eastAsia="zh-CN"/>
              </w:rPr>
              <w:t xml:space="preserve">Teaching for Mastery AND </w:t>
            </w:r>
            <w:r>
              <w:rPr>
                <w:rFonts w:hint="eastAsia"/>
                <w:kern w:val="2"/>
              </w:rPr>
              <w:t>Pre-sessiona</w:t>
            </w:r>
            <w:r>
              <w:rPr>
                <w:kern w:val="2"/>
              </w:rPr>
              <w:t>l</w:t>
            </w:r>
          </w:p>
        </w:tc>
        <w:tc>
          <w:tcPr>
            <w:tcW w:w="966" w:type="dxa"/>
          </w:tcPr>
          <w:p w14:paraId="49E66A42" w14:textId="77777777" w:rsidR="00854D40" w:rsidRDefault="00000000">
            <w:pPr>
              <w:spacing w:after="0" w:line="240" w:lineRule="auto"/>
              <w:rPr>
                <w:kern w:val="2"/>
              </w:rPr>
            </w:pPr>
            <w:proofErr w:type="spellStart"/>
            <w:r>
              <w:rPr>
                <w:rFonts w:eastAsia="宋体" w:hint="eastAsia"/>
                <w:kern w:val="2"/>
                <w:lang w:eastAsia="zh-CN"/>
              </w:rPr>
              <w:t>any where</w:t>
            </w:r>
            <w:proofErr w:type="spellEnd"/>
            <w:r>
              <w:rPr>
                <w:rFonts w:eastAsia="宋体" w:hint="eastAsia"/>
                <w:kern w:val="2"/>
                <w:lang w:eastAsia="zh-CN"/>
              </w:rPr>
              <w:t xml:space="preserve"> in the articles</w:t>
            </w:r>
          </w:p>
        </w:tc>
        <w:tc>
          <w:tcPr>
            <w:tcW w:w="768" w:type="dxa"/>
          </w:tcPr>
          <w:p w14:paraId="278738C6" w14:textId="77777777" w:rsidR="00854D40" w:rsidRDefault="00000000">
            <w:pPr>
              <w:spacing w:after="0" w:line="240" w:lineRule="auto"/>
              <w:rPr>
                <w:rFonts w:eastAsia="宋体"/>
                <w:kern w:val="2"/>
                <w:lang w:eastAsia="zh-CN"/>
              </w:rPr>
            </w:pPr>
            <w:r>
              <w:rPr>
                <w:rFonts w:hint="eastAsia"/>
                <w:kern w:val="2"/>
              </w:rPr>
              <w:t>201</w:t>
            </w:r>
            <w:r>
              <w:rPr>
                <w:rFonts w:eastAsia="宋体" w:hint="eastAsia"/>
                <w:kern w:val="2"/>
                <w:lang w:eastAsia="zh-CN"/>
              </w:rPr>
              <w:t>8</w:t>
            </w:r>
            <w:r>
              <w:rPr>
                <w:rFonts w:hint="eastAsia"/>
                <w:kern w:val="2"/>
              </w:rPr>
              <w:t>–</w:t>
            </w:r>
            <w:r>
              <w:rPr>
                <w:rFonts w:eastAsia="宋体" w:hint="eastAsia"/>
                <w:kern w:val="2"/>
                <w:lang w:eastAsia="zh-CN"/>
              </w:rPr>
              <w:t>now</w:t>
            </w:r>
          </w:p>
        </w:tc>
        <w:tc>
          <w:tcPr>
            <w:tcW w:w="1349" w:type="dxa"/>
          </w:tcPr>
          <w:p w14:paraId="0999D2C2" w14:textId="77777777" w:rsidR="00854D40" w:rsidRDefault="00000000">
            <w:pPr>
              <w:spacing w:after="0" w:line="240" w:lineRule="auto"/>
              <w:rPr>
                <w:kern w:val="2"/>
              </w:rPr>
            </w:pPr>
            <w:r>
              <w:rPr>
                <w:rFonts w:hint="eastAsia"/>
                <w:kern w:val="2"/>
              </w:rPr>
              <w:t>Exact Match</w:t>
            </w:r>
          </w:p>
        </w:tc>
        <w:tc>
          <w:tcPr>
            <w:tcW w:w="3044" w:type="dxa"/>
          </w:tcPr>
          <w:p w14:paraId="6D37133F" w14:textId="77777777" w:rsidR="00854D40" w:rsidRDefault="00000000">
            <w:pPr>
              <w:spacing w:after="0" w:line="240" w:lineRule="auto"/>
              <w:rPr>
                <w:rFonts w:eastAsia="宋体"/>
                <w:kern w:val="2"/>
                <w:lang w:eastAsia="zh-CN"/>
              </w:rPr>
            </w:pPr>
            <w:r>
              <w:rPr>
                <w:rFonts w:hint="eastAsia"/>
                <w:b/>
                <w:bCs/>
                <w:kern w:val="2"/>
              </w:rPr>
              <w:t>Results Found:</w:t>
            </w:r>
            <w:r>
              <w:rPr>
                <w:rFonts w:hint="eastAsia"/>
                <w:kern w:val="2"/>
              </w:rPr>
              <w:t>1</w:t>
            </w:r>
            <w:r>
              <w:rPr>
                <w:rFonts w:eastAsia="宋体" w:hint="eastAsia"/>
                <w:kern w:val="2"/>
                <w:lang w:eastAsia="zh-CN"/>
              </w:rPr>
              <w:t>100</w:t>
            </w:r>
          </w:p>
          <w:p w14:paraId="74EA4F9F" w14:textId="77777777" w:rsidR="00854D40" w:rsidRDefault="00000000">
            <w:pPr>
              <w:spacing w:after="0" w:line="240" w:lineRule="auto"/>
              <w:rPr>
                <w:kern w:val="2"/>
              </w:rPr>
            </w:pPr>
            <w:r>
              <w:rPr>
                <w:rFonts w:hint="eastAsia"/>
                <w:b/>
                <w:bCs/>
                <w:kern w:val="2"/>
              </w:rPr>
              <w:t xml:space="preserve">Example: </w:t>
            </w:r>
            <w:r>
              <w:rPr>
                <w:rFonts w:hint="eastAsia"/>
                <w:color w:val="4F81BD" w:themeColor="accent1"/>
                <w:kern w:val="2"/>
              </w:rPr>
              <w:t xml:space="preserve">The Effectiveness of Pre-sessional EAP </w:t>
            </w:r>
            <w:proofErr w:type="spellStart"/>
            <w:r>
              <w:rPr>
                <w:rFonts w:hint="eastAsia"/>
                <w:color w:val="4F81BD" w:themeColor="accent1"/>
                <w:kern w:val="2"/>
              </w:rPr>
              <w:t>Programmes</w:t>
            </w:r>
            <w:proofErr w:type="spellEnd"/>
            <w:r>
              <w:rPr>
                <w:rFonts w:hint="eastAsia"/>
                <w:color w:val="4F81BD" w:themeColor="accent1"/>
                <w:kern w:val="2"/>
              </w:rPr>
              <w:t xml:space="preserve"> in UK Higher Education: A Review of the Evidence</w:t>
            </w:r>
          </w:p>
        </w:tc>
      </w:tr>
      <w:tr w:rsidR="00854D40" w14:paraId="5FC1427A" w14:textId="77777777">
        <w:tc>
          <w:tcPr>
            <w:tcW w:w="1062" w:type="dxa"/>
          </w:tcPr>
          <w:p w14:paraId="23F0F45D" w14:textId="77777777" w:rsidR="00854D40" w:rsidRDefault="00000000">
            <w:pPr>
              <w:spacing w:after="0" w:line="240" w:lineRule="auto"/>
              <w:rPr>
                <w:kern w:val="2"/>
              </w:rPr>
            </w:pPr>
            <w:r>
              <w:rPr>
                <w:rFonts w:hint="eastAsia"/>
                <w:kern w:val="2"/>
              </w:rPr>
              <w:t>Google Scholar</w:t>
            </w:r>
          </w:p>
        </w:tc>
        <w:tc>
          <w:tcPr>
            <w:tcW w:w="1667" w:type="dxa"/>
          </w:tcPr>
          <w:p w14:paraId="6DDB6501" w14:textId="77777777" w:rsidR="00854D40" w:rsidRDefault="00000000">
            <w:pPr>
              <w:spacing w:after="0" w:line="240" w:lineRule="auto"/>
              <w:rPr>
                <w:rFonts w:eastAsia="宋体"/>
                <w:kern w:val="2"/>
                <w:lang w:eastAsia="zh-CN"/>
              </w:rPr>
            </w:pPr>
            <w:r>
              <w:rPr>
                <w:rFonts w:eastAsia="宋体" w:hint="eastAsia"/>
                <w:kern w:val="2"/>
                <w:lang w:eastAsia="zh-CN"/>
              </w:rPr>
              <w:t>T</w:t>
            </w:r>
            <w:r>
              <w:rPr>
                <w:rFonts w:hint="eastAsia"/>
                <w:kern w:val="2"/>
              </w:rPr>
              <w:t>axonomy</w:t>
            </w:r>
            <w:r>
              <w:rPr>
                <w:rFonts w:eastAsia="宋体" w:hint="eastAsia"/>
                <w:kern w:val="2"/>
                <w:lang w:eastAsia="zh-CN"/>
              </w:rPr>
              <w:t xml:space="preserve"> AND </w:t>
            </w:r>
            <w:r>
              <w:rPr>
                <w:rFonts w:hint="eastAsia"/>
                <w:kern w:val="2"/>
              </w:rPr>
              <w:t>Pre-sessional</w:t>
            </w:r>
          </w:p>
        </w:tc>
        <w:tc>
          <w:tcPr>
            <w:tcW w:w="966" w:type="dxa"/>
          </w:tcPr>
          <w:p w14:paraId="14BED3AC" w14:textId="77777777" w:rsidR="00854D40" w:rsidRDefault="00000000">
            <w:pPr>
              <w:spacing w:after="0" w:line="240" w:lineRule="auto"/>
              <w:rPr>
                <w:rFonts w:eastAsia="宋体"/>
                <w:kern w:val="2"/>
                <w:lang w:eastAsia="zh-CN"/>
              </w:rPr>
            </w:pPr>
            <w:proofErr w:type="spellStart"/>
            <w:r>
              <w:rPr>
                <w:rFonts w:eastAsia="宋体" w:hint="eastAsia"/>
                <w:kern w:val="2"/>
                <w:lang w:eastAsia="zh-CN"/>
              </w:rPr>
              <w:t>any where</w:t>
            </w:r>
            <w:proofErr w:type="spellEnd"/>
            <w:r>
              <w:rPr>
                <w:rFonts w:eastAsia="宋体" w:hint="eastAsia"/>
                <w:kern w:val="2"/>
                <w:lang w:eastAsia="zh-CN"/>
              </w:rPr>
              <w:t xml:space="preserve"> in the articles</w:t>
            </w:r>
          </w:p>
        </w:tc>
        <w:tc>
          <w:tcPr>
            <w:tcW w:w="768" w:type="dxa"/>
          </w:tcPr>
          <w:p w14:paraId="77CB2E25" w14:textId="77777777" w:rsidR="00854D40" w:rsidRDefault="00000000">
            <w:pPr>
              <w:spacing w:after="0" w:line="240" w:lineRule="auto"/>
              <w:rPr>
                <w:kern w:val="2"/>
              </w:rPr>
            </w:pPr>
            <w:r>
              <w:rPr>
                <w:rFonts w:hint="eastAsia"/>
                <w:kern w:val="2"/>
              </w:rPr>
              <w:t>201</w:t>
            </w:r>
            <w:r>
              <w:rPr>
                <w:rFonts w:eastAsia="宋体" w:hint="eastAsia"/>
                <w:kern w:val="2"/>
                <w:lang w:eastAsia="zh-CN"/>
              </w:rPr>
              <w:t>8</w:t>
            </w:r>
            <w:r>
              <w:rPr>
                <w:rFonts w:hint="eastAsia"/>
                <w:kern w:val="2"/>
              </w:rPr>
              <w:t>–</w:t>
            </w:r>
            <w:r>
              <w:rPr>
                <w:rFonts w:eastAsia="宋体" w:hint="eastAsia"/>
                <w:kern w:val="2"/>
                <w:lang w:eastAsia="zh-CN"/>
              </w:rPr>
              <w:t>now</w:t>
            </w:r>
          </w:p>
        </w:tc>
        <w:tc>
          <w:tcPr>
            <w:tcW w:w="1349" w:type="dxa"/>
          </w:tcPr>
          <w:p w14:paraId="48B63847" w14:textId="77777777" w:rsidR="00854D40" w:rsidRDefault="00000000">
            <w:pPr>
              <w:spacing w:after="0" w:line="240" w:lineRule="auto"/>
              <w:rPr>
                <w:kern w:val="2"/>
              </w:rPr>
            </w:pPr>
            <w:r>
              <w:rPr>
                <w:rFonts w:hint="eastAsia"/>
                <w:kern w:val="2"/>
              </w:rPr>
              <w:t>Exact Match</w:t>
            </w:r>
          </w:p>
        </w:tc>
        <w:tc>
          <w:tcPr>
            <w:tcW w:w="3044" w:type="dxa"/>
          </w:tcPr>
          <w:p w14:paraId="1199D8C8" w14:textId="77777777" w:rsidR="00854D40" w:rsidRDefault="00000000">
            <w:pPr>
              <w:spacing w:after="0" w:line="240" w:lineRule="auto"/>
              <w:rPr>
                <w:rFonts w:eastAsia="宋体"/>
                <w:kern w:val="2"/>
                <w:lang w:eastAsia="zh-CN"/>
              </w:rPr>
            </w:pPr>
            <w:r>
              <w:rPr>
                <w:rFonts w:hint="eastAsia"/>
                <w:b/>
                <w:bCs/>
                <w:kern w:val="2"/>
              </w:rPr>
              <w:t>Results Found:</w:t>
            </w:r>
            <w:r>
              <w:rPr>
                <w:rFonts w:eastAsia="宋体" w:hint="eastAsia"/>
                <w:b/>
                <w:bCs/>
                <w:kern w:val="2"/>
                <w:lang w:eastAsia="zh-CN"/>
              </w:rPr>
              <w:t xml:space="preserve"> </w:t>
            </w:r>
            <w:r>
              <w:rPr>
                <w:rFonts w:eastAsia="宋体" w:hint="eastAsia"/>
                <w:kern w:val="2"/>
                <w:lang w:eastAsia="zh-CN"/>
              </w:rPr>
              <w:t>570</w:t>
            </w:r>
          </w:p>
          <w:p w14:paraId="561E3417" w14:textId="77777777" w:rsidR="00854D40" w:rsidRDefault="00000000">
            <w:pPr>
              <w:spacing w:after="0" w:line="240" w:lineRule="auto"/>
              <w:rPr>
                <w:b/>
                <w:bCs/>
                <w:kern w:val="2"/>
              </w:rPr>
            </w:pPr>
            <w:r>
              <w:rPr>
                <w:rFonts w:hint="eastAsia"/>
                <w:b/>
                <w:bCs/>
                <w:kern w:val="2"/>
              </w:rPr>
              <w:t>Example:</w:t>
            </w:r>
            <w:r>
              <w:rPr>
                <w:rFonts w:eastAsia="宋体" w:hint="eastAsia"/>
                <w:b/>
                <w:bCs/>
                <w:kern w:val="2"/>
                <w:lang w:eastAsia="zh-CN"/>
              </w:rPr>
              <w:t xml:space="preserve"> </w:t>
            </w:r>
            <w:r>
              <w:rPr>
                <w:rFonts w:hint="eastAsia"/>
                <w:kern w:val="2"/>
              </w:rPr>
              <w:t>Enhancing beginner learners</w:t>
            </w:r>
            <w:r>
              <w:rPr>
                <w:rFonts w:hint="eastAsia"/>
                <w:kern w:val="2"/>
              </w:rPr>
              <w:t>’</w:t>
            </w:r>
            <w:r>
              <w:rPr>
                <w:rFonts w:hint="eastAsia"/>
                <w:kern w:val="2"/>
              </w:rPr>
              <w:t xml:space="preserve"> oral proficiency in a flipped Chinese foreign language classroom</w:t>
            </w:r>
          </w:p>
        </w:tc>
      </w:tr>
      <w:tr w:rsidR="00854D40" w14:paraId="2F214A8B" w14:textId="77777777">
        <w:tc>
          <w:tcPr>
            <w:tcW w:w="1062" w:type="dxa"/>
          </w:tcPr>
          <w:p w14:paraId="14202049" w14:textId="77777777" w:rsidR="00854D40" w:rsidRDefault="00000000">
            <w:pPr>
              <w:spacing w:after="0" w:line="240" w:lineRule="auto"/>
              <w:rPr>
                <w:kern w:val="2"/>
              </w:rPr>
            </w:pPr>
            <w:r>
              <w:rPr>
                <w:rFonts w:hint="eastAsia"/>
                <w:kern w:val="2"/>
              </w:rPr>
              <w:t>Google Scholar</w:t>
            </w:r>
          </w:p>
        </w:tc>
        <w:tc>
          <w:tcPr>
            <w:tcW w:w="1667" w:type="dxa"/>
          </w:tcPr>
          <w:p w14:paraId="2F833B74" w14:textId="77777777" w:rsidR="00854D40" w:rsidRDefault="00000000">
            <w:pPr>
              <w:spacing w:after="0" w:line="240" w:lineRule="auto"/>
              <w:rPr>
                <w:kern w:val="2"/>
              </w:rPr>
            </w:pPr>
            <w:r>
              <w:rPr>
                <w:rFonts w:hint="eastAsia"/>
                <w:kern w:val="2"/>
              </w:rPr>
              <w:t xml:space="preserve">Pre-sessional </w:t>
            </w:r>
            <w:r>
              <w:rPr>
                <w:rFonts w:eastAsia="宋体" w:hint="eastAsia"/>
                <w:kern w:val="2"/>
                <w:lang w:eastAsia="zh-CN"/>
              </w:rPr>
              <w:t>AND</w:t>
            </w:r>
            <w:r>
              <w:rPr>
                <w:rFonts w:hint="eastAsia"/>
                <w:kern w:val="2"/>
              </w:rPr>
              <w:t xml:space="preserve"> Framework</w:t>
            </w:r>
          </w:p>
        </w:tc>
        <w:tc>
          <w:tcPr>
            <w:tcW w:w="966" w:type="dxa"/>
          </w:tcPr>
          <w:p w14:paraId="588CAE0D" w14:textId="77777777" w:rsidR="00854D40" w:rsidRDefault="00000000">
            <w:pPr>
              <w:spacing w:after="0" w:line="240" w:lineRule="auto"/>
              <w:rPr>
                <w:kern w:val="2"/>
              </w:rPr>
            </w:pPr>
            <w:proofErr w:type="spellStart"/>
            <w:r>
              <w:rPr>
                <w:rFonts w:eastAsia="宋体" w:hint="eastAsia"/>
                <w:kern w:val="2"/>
                <w:lang w:eastAsia="zh-CN"/>
              </w:rPr>
              <w:t>any where</w:t>
            </w:r>
            <w:proofErr w:type="spellEnd"/>
            <w:r>
              <w:rPr>
                <w:rFonts w:eastAsia="宋体" w:hint="eastAsia"/>
                <w:kern w:val="2"/>
                <w:lang w:eastAsia="zh-CN"/>
              </w:rPr>
              <w:t xml:space="preserve"> in the articles</w:t>
            </w:r>
          </w:p>
        </w:tc>
        <w:tc>
          <w:tcPr>
            <w:tcW w:w="768" w:type="dxa"/>
          </w:tcPr>
          <w:p w14:paraId="27FE0B8E" w14:textId="77777777" w:rsidR="00854D40" w:rsidRDefault="00000000">
            <w:pPr>
              <w:spacing w:after="0" w:line="240" w:lineRule="auto"/>
              <w:rPr>
                <w:kern w:val="2"/>
              </w:rPr>
            </w:pPr>
            <w:r>
              <w:rPr>
                <w:rFonts w:hint="eastAsia"/>
                <w:kern w:val="2"/>
              </w:rPr>
              <w:t>201</w:t>
            </w:r>
            <w:r>
              <w:rPr>
                <w:rFonts w:eastAsia="宋体" w:hint="eastAsia"/>
                <w:kern w:val="2"/>
                <w:lang w:eastAsia="zh-CN"/>
              </w:rPr>
              <w:t>8</w:t>
            </w:r>
            <w:r>
              <w:rPr>
                <w:rFonts w:hint="eastAsia"/>
                <w:kern w:val="2"/>
              </w:rPr>
              <w:t>–</w:t>
            </w:r>
            <w:r>
              <w:rPr>
                <w:rFonts w:eastAsia="宋体" w:hint="eastAsia"/>
                <w:kern w:val="2"/>
                <w:lang w:eastAsia="zh-CN"/>
              </w:rPr>
              <w:t>now</w:t>
            </w:r>
          </w:p>
        </w:tc>
        <w:tc>
          <w:tcPr>
            <w:tcW w:w="1349" w:type="dxa"/>
          </w:tcPr>
          <w:p w14:paraId="580E1077" w14:textId="77777777" w:rsidR="00854D40" w:rsidRDefault="00000000">
            <w:pPr>
              <w:spacing w:after="0" w:line="240" w:lineRule="auto"/>
              <w:rPr>
                <w:kern w:val="2"/>
              </w:rPr>
            </w:pPr>
            <w:r>
              <w:rPr>
                <w:rFonts w:hint="eastAsia"/>
                <w:kern w:val="2"/>
              </w:rPr>
              <w:t>Fuzzy Match</w:t>
            </w:r>
          </w:p>
        </w:tc>
        <w:tc>
          <w:tcPr>
            <w:tcW w:w="3044" w:type="dxa"/>
          </w:tcPr>
          <w:p w14:paraId="2E9A82D1" w14:textId="77777777" w:rsidR="00854D40" w:rsidRDefault="00000000">
            <w:pPr>
              <w:spacing w:after="0" w:line="240" w:lineRule="auto"/>
              <w:rPr>
                <w:rFonts w:eastAsia="宋体"/>
                <w:kern w:val="2"/>
                <w:lang w:eastAsia="zh-CN"/>
              </w:rPr>
            </w:pPr>
            <w:r>
              <w:rPr>
                <w:rFonts w:hint="eastAsia"/>
                <w:b/>
                <w:bCs/>
                <w:kern w:val="2"/>
              </w:rPr>
              <w:t>Results</w:t>
            </w:r>
            <w:r>
              <w:rPr>
                <w:rFonts w:eastAsia="宋体" w:hint="eastAsia"/>
                <w:b/>
                <w:bCs/>
                <w:kern w:val="2"/>
                <w:lang w:eastAsia="zh-CN"/>
              </w:rPr>
              <w:t xml:space="preserve"> </w:t>
            </w:r>
            <w:r>
              <w:rPr>
                <w:rFonts w:hint="eastAsia"/>
                <w:b/>
                <w:bCs/>
                <w:kern w:val="2"/>
              </w:rPr>
              <w:t>Found</w:t>
            </w:r>
            <w:r>
              <w:rPr>
                <w:rFonts w:hint="eastAsia"/>
                <w:kern w:val="2"/>
              </w:rPr>
              <w:t>:</w:t>
            </w:r>
            <w:r>
              <w:rPr>
                <w:rFonts w:eastAsia="宋体" w:hint="eastAsia"/>
                <w:kern w:val="2"/>
                <w:lang w:eastAsia="zh-CN"/>
              </w:rPr>
              <w:t>1560</w:t>
            </w:r>
          </w:p>
          <w:p w14:paraId="789960BE" w14:textId="77777777" w:rsidR="00854D40" w:rsidRDefault="00000000">
            <w:pPr>
              <w:spacing w:after="0" w:line="240" w:lineRule="auto"/>
              <w:rPr>
                <w:kern w:val="2"/>
              </w:rPr>
            </w:pPr>
            <w:r>
              <w:rPr>
                <w:rFonts w:hint="eastAsia"/>
                <w:b/>
                <w:bCs/>
                <w:kern w:val="2"/>
              </w:rPr>
              <w:t>Example:</w:t>
            </w:r>
            <w:r>
              <w:rPr>
                <w:rFonts w:hint="eastAsia"/>
                <w:kern w:val="2"/>
              </w:rPr>
              <w:t xml:space="preserve"> </w:t>
            </w:r>
            <w:r>
              <w:rPr>
                <w:rFonts w:hint="eastAsia"/>
                <w:color w:val="4F81BD" w:themeColor="accent1"/>
                <w:kern w:val="2"/>
              </w:rPr>
              <w:t xml:space="preserve">The Effectiveness of Pre-sessional EAP </w:t>
            </w:r>
            <w:proofErr w:type="spellStart"/>
            <w:r>
              <w:rPr>
                <w:rFonts w:hint="eastAsia"/>
                <w:color w:val="4F81BD" w:themeColor="accent1"/>
                <w:kern w:val="2"/>
              </w:rPr>
              <w:t>Programmes</w:t>
            </w:r>
            <w:proofErr w:type="spellEnd"/>
            <w:r>
              <w:rPr>
                <w:rFonts w:hint="eastAsia"/>
                <w:color w:val="4F81BD" w:themeColor="accent1"/>
                <w:kern w:val="2"/>
              </w:rPr>
              <w:t xml:space="preserve"> in UK Higher Education: A Review of the Evidence</w:t>
            </w:r>
          </w:p>
        </w:tc>
      </w:tr>
      <w:tr w:rsidR="00854D40" w14:paraId="64668E86" w14:textId="77777777">
        <w:tc>
          <w:tcPr>
            <w:tcW w:w="1062" w:type="dxa"/>
          </w:tcPr>
          <w:p w14:paraId="2B35712B" w14:textId="77777777" w:rsidR="00854D40" w:rsidRDefault="00000000">
            <w:pPr>
              <w:spacing w:after="0" w:line="240" w:lineRule="auto"/>
              <w:rPr>
                <w:kern w:val="2"/>
              </w:rPr>
            </w:pPr>
            <w:r>
              <w:rPr>
                <w:rFonts w:hint="eastAsia"/>
                <w:kern w:val="2"/>
              </w:rPr>
              <w:t xml:space="preserve">CNKI </w:t>
            </w:r>
          </w:p>
        </w:tc>
        <w:tc>
          <w:tcPr>
            <w:tcW w:w="1667" w:type="dxa"/>
          </w:tcPr>
          <w:p w14:paraId="3C433AB7" w14:textId="77777777" w:rsidR="00854D40" w:rsidRDefault="00000000">
            <w:pPr>
              <w:spacing w:after="0" w:line="240" w:lineRule="auto"/>
              <w:rPr>
                <w:kern w:val="2"/>
                <w:lang w:eastAsia="zh-CN"/>
              </w:rPr>
            </w:pPr>
            <w:r>
              <w:rPr>
                <w:rFonts w:hint="eastAsia"/>
                <w:kern w:val="2"/>
                <w:lang w:eastAsia="zh-CN"/>
              </w:rPr>
              <w:t>南安普敦大学学术语言预科班案例分析</w:t>
            </w:r>
          </w:p>
        </w:tc>
        <w:tc>
          <w:tcPr>
            <w:tcW w:w="966" w:type="dxa"/>
          </w:tcPr>
          <w:p w14:paraId="7A304BE1" w14:textId="77777777" w:rsidR="00854D40" w:rsidRDefault="00000000">
            <w:pPr>
              <w:spacing w:after="0" w:line="240" w:lineRule="auto"/>
              <w:rPr>
                <w:kern w:val="2"/>
              </w:rPr>
            </w:pPr>
            <w:r>
              <w:rPr>
                <w:rFonts w:hint="eastAsia"/>
                <w:kern w:val="2"/>
              </w:rPr>
              <w:t>Title</w:t>
            </w:r>
          </w:p>
        </w:tc>
        <w:tc>
          <w:tcPr>
            <w:tcW w:w="768" w:type="dxa"/>
          </w:tcPr>
          <w:p w14:paraId="29DBE8EE" w14:textId="77777777" w:rsidR="00854D40" w:rsidRDefault="00000000">
            <w:pPr>
              <w:spacing w:after="0" w:line="240" w:lineRule="auto"/>
              <w:rPr>
                <w:kern w:val="2"/>
              </w:rPr>
            </w:pPr>
            <w:r>
              <w:rPr>
                <w:rFonts w:hint="eastAsia"/>
                <w:kern w:val="2"/>
              </w:rPr>
              <w:t>201</w:t>
            </w:r>
            <w:r>
              <w:rPr>
                <w:rFonts w:eastAsia="宋体" w:hint="eastAsia"/>
                <w:kern w:val="2"/>
                <w:lang w:eastAsia="zh-CN"/>
              </w:rPr>
              <w:t>8</w:t>
            </w:r>
            <w:r>
              <w:rPr>
                <w:rFonts w:hint="eastAsia"/>
                <w:kern w:val="2"/>
              </w:rPr>
              <w:t>–</w:t>
            </w:r>
            <w:r>
              <w:rPr>
                <w:rFonts w:eastAsia="宋体" w:hint="eastAsia"/>
                <w:kern w:val="2"/>
                <w:lang w:eastAsia="zh-CN"/>
              </w:rPr>
              <w:t>now</w:t>
            </w:r>
          </w:p>
        </w:tc>
        <w:tc>
          <w:tcPr>
            <w:tcW w:w="1349" w:type="dxa"/>
          </w:tcPr>
          <w:p w14:paraId="7483C567" w14:textId="77777777" w:rsidR="00854D40" w:rsidRDefault="00000000">
            <w:pPr>
              <w:spacing w:after="0" w:line="240" w:lineRule="auto"/>
              <w:rPr>
                <w:kern w:val="2"/>
              </w:rPr>
            </w:pPr>
            <w:r>
              <w:rPr>
                <w:rFonts w:hint="eastAsia"/>
                <w:kern w:val="2"/>
              </w:rPr>
              <w:t>Fuzzy Match</w:t>
            </w:r>
          </w:p>
        </w:tc>
        <w:tc>
          <w:tcPr>
            <w:tcW w:w="3044" w:type="dxa"/>
          </w:tcPr>
          <w:p w14:paraId="7E39038A" w14:textId="77777777" w:rsidR="00854D40" w:rsidRDefault="00000000">
            <w:pPr>
              <w:spacing w:after="0" w:line="240" w:lineRule="auto"/>
              <w:rPr>
                <w:rFonts w:eastAsia="宋体"/>
                <w:kern w:val="2"/>
                <w:lang w:eastAsia="zh-CN"/>
              </w:rPr>
            </w:pPr>
            <w:r>
              <w:rPr>
                <w:rFonts w:hint="eastAsia"/>
                <w:b/>
                <w:bCs/>
                <w:kern w:val="2"/>
              </w:rPr>
              <w:t>Results</w:t>
            </w:r>
            <w:r>
              <w:rPr>
                <w:rFonts w:eastAsia="宋体" w:hint="eastAsia"/>
                <w:b/>
                <w:bCs/>
                <w:kern w:val="2"/>
                <w:lang w:eastAsia="zh-CN"/>
              </w:rPr>
              <w:t xml:space="preserve"> </w:t>
            </w:r>
            <w:r>
              <w:rPr>
                <w:rFonts w:hint="eastAsia"/>
                <w:b/>
                <w:bCs/>
                <w:kern w:val="2"/>
              </w:rPr>
              <w:t>Found</w:t>
            </w:r>
            <w:r>
              <w:rPr>
                <w:rFonts w:hint="eastAsia"/>
                <w:kern w:val="2"/>
              </w:rPr>
              <w:t>:</w:t>
            </w:r>
            <w:r>
              <w:rPr>
                <w:rFonts w:eastAsia="宋体" w:hint="eastAsia"/>
                <w:kern w:val="2"/>
                <w:lang w:eastAsia="zh-CN"/>
              </w:rPr>
              <w:t>51</w:t>
            </w:r>
          </w:p>
          <w:p w14:paraId="6C49C063" w14:textId="77777777" w:rsidR="00854D40" w:rsidRDefault="00000000">
            <w:pPr>
              <w:spacing w:after="0" w:line="240" w:lineRule="auto"/>
              <w:rPr>
                <w:kern w:val="2"/>
              </w:rPr>
            </w:pPr>
            <w:r>
              <w:rPr>
                <w:rFonts w:hint="eastAsia"/>
                <w:b/>
                <w:bCs/>
                <w:kern w:val="2"/>
              </w:rPr>
              <w:t xml:space="preserve">Example : </w:t>
            </w:r>
            <w:r>
              <w:rPr>
                <w:rFonts w:hint="eastAsia"/>
                <w:kern w:val="2"/>
              </w:rPr>
              <w:t>《</w:t>
            </w:r>
            <w:proofErr w:type="spellStart"/>
            <w:r>
              <w:rPr>
                <w:rFonts w:hint="eastAsia"/>
                <w:kern w:val="2"/>
              </w:rPr>
              <w:t>南安普敦大学</w:t>
            </w:r>
            <w:proofErr w:type="spellEnd"/>
            <w:r>
              <w:rPr>
                <w:rFonts w:eastAsia="宋体" w:hint="eastAsia"/>
                <w:kern w:val="2"/>
                <w:lang w:eastAsia="zh-CN"/>
              </w:rPr>
              <w:t>预科</w:t>
            </w:r>
            <w:proofErr w:type="spellStart"/>
            <w:r>
              <w:rPr>
                <w:rFonts w:hint="eastAsia"/>
                <w:kern w:val="2"/>
              </w:rPr>
              <w:t>语言课程框架分析</w:t>
            </w:r>
            <w:proofErr w:type="spellEnd"/>
            <w:r>
              <w:rPr>
                <w:rFonts w:hint="eastAsia"/>
                <w:kern w:val="2"/>
              </w:rPr>
              <w:t>》</w:t>
            </w:r>
            <w:r>
              <w:rPr>
                <w:rFonts w:hint="eastAsia"/>
                <w:kern w:val="2"/>
              </w:rPr>
              <w:t xml:space="preserve">. </w:t>
            </w:r>
            <w:r>
              <w:rPr>
                <w:rFonts w:eastAsia="宋体" w:hint="eastAsia"/>
                <w:kern w:val="2"/>
                <w:lang w:eastAsia="zh-CN"/>
              </w:rPr>
              <w:t>(</w:t>
            </w:r>
            <w:r>
              <w:rPr>
                <w:rFonts w:hint="eastAsia"/>
                <w:kern w:val="2"/>
              </w:rPr>
              <w:t>Analyzes</w:t>
            </w:r>
            <w:r>
              <w:rPr>
                <w:rFonts w:eastAsia="宋体" w:hint="eastAsia"/>
                <w:kern w:val="2"/>
                <w:lang w:eastAsia="zh-CN"/>
              </w:rPr>
              <w:t xml:space="preserve"> of</w:t>
            </w:r>
            <w:r>
              <w:rPr>
                <w:rFonts w:hint="eastAsia"/>
                <w:kern w:val="2"/>
              </w:rPr>
              <w:t xml:space="preserve"> language course frameworks</w:t>
            </w:r>
            <w:r>
              <w:rPr>
                <w:kern w:val="2"/>
              </w:rPr>
              <w:t xml:space="preserve"> in P</w:t>
            </w:r>
            <w:r>
              <w:rPr>
                <w:rFonts w:eastAsia="宋体" w:hint="eastAsia"/>
                <w:kern w:val="2"/>
                <w:lang w:eastAsia="zh-CN"/>
              </w:rPr>
              <w:t>re</w:t>
            </w:r>
            <w:r>
              <w:rPr>
                <w:rFonts w:eastAsia="宋体"/>
                <w:kern w:val="2"/>
                <w:lang w:eastAsia="zh-CN"/>
              </w:rPr>
              <w:t>-sessional P</w:t>
            </w:r>
            <w:r>
              <w:rPr>
                <w:rFonts w:eastAsia="宋体" w:hint="eastAsia"/>
                <w:kern w:val="2"/>
                <w:lang w:eastAsia="zh-CN"/>
              </w:rPr>
              <w:t>rogram</w:t>
            </w:r>
            <w:r>
              <w:rPr>
                <w:rFonts w:hint="eastAsia"/>
                <w:kern w:val="2"/>
              </w:rPr>
              <w:t xml:space="preserve"> at </w:t>
            </w:r>
            <w:r>
              <w:rPr>
                <w:kern w:val="2"/>
              </w:rPr>
              <w:t>the</w:t>
            </w:r>
            <w:r>
              <w:rPr>
                <w:rFonts w:eastAsia="宋体" w:hint="eastAsia"/>
                <w:kern w:val="2"/>
                <w:lang w:eastAsia="zh-CN"/>
              </w:rPr>
              <w:t xml:space="preserve"> U</w:t>
            </w:r>
            <w:r>
              <w:rPr>
                <w:rFonts w:eastAsia="宋体"/>
                <w:kern w:val="2"/>
                <w:lang w:eastAsia="zh-CN"/>
              </w:rPr>
              <w:t xml:space="preserve">niversity of </w:t>
            </w:r>
            <w:r>
              <w:rPr>
                <w:rFonts w:hint="eastAsia"/>
                <w:kern w:val="2"/>
              </w:rPr>
              <w:t>Southampton</w:t>
            </w:r>
            <w:r>
              <w:rPr>
                <w:rFonts w:eastAsia="宋体" w:hint="eastAsia"/>
                <w:kern w:val="2"/>
                <w:lang w:eastAsia="zh-CN"/>
              </w:rPr>
              <w:t>)</w:t>
            </w:r>
            <w:r>
              <w:rPr>
                <w:rFonts w:hint="eastAsia"/>
                <w:kern w:val="2"/>
              </w:rPr>
              <w:t xml:space="preserve"> </w:t>
            </w:r>
          </w:p>
        </w:tc>
      </w:tr>
      <w:tr w:rsidR="00854D40" w14:paraId="21429B04" w14:textId="77777777">
        <w:tc>
          <w:tcPr>
            <w:tcW w:w="1062" w:type="dxa"/>
          </w:tcPr>
          <w:p w14:paraId="4D768E8F" w14:textId="77777777" w:rsidR="00854D40" w:rsidRDefault="00000000">
            <w:pPr>
              <w:spacing w:after="0" w:line="240" w:lineRule="auto"/>
              <w:rPr>
                <w:kern w:val="2"/>
              </w:rPr>
            </w:pPr>
            <w:r>
              <w:rPr>
                <w:rFonts w:hint="eastAsia"/>
                <w:kern w:val="2"/>
              </w:rPr>
              <w:t>Google Scholar</w:t>
            </w:r>
          </w:p>
        </w:tc>
        <w:tc>
          <w:tcPr>
            <w:tcW w:w="1667" w:type="dxa"/>
          </w:tcPr>
          <w:p w14:paraId="5847E2A8" w14:textId="77777777" w:rsidR="00854D40" w:rsidRDefault="00000000">
            <w:pPr>
              <w:spacing w:after="0" w:line="240" w:lineRule="auto"/>
              <w:rPr>
                <w:kern w:val="2"/>
              </w:rPr>
            </w:pPr>
            <w:r>
              <w:rPr>
                <w:rFonts w:hint="eastAsia"/>
                <w:kern w:val="2"/>
              </w:rPr>
              <w:t>Pre-sessional Framework at the University of Southampton</w:t>
            </w:r>
          </w:p>
        </w:tc>
        <w:tc>
          <w:tcPr>
            <w:tcW w:w="966" w:type="dxa"/>
          </w:tcPr>
          <w:p w14:paraId="58CF37A6" w14:textId="77777777" w:rsidR="00854D40" w:rsidRDefault="00000000">
            <w:pPr>
              <w:spacing w:after="0" w:line="240" w:lineRule="auto"/>
              <w:rPr>
                <w:kern w:val="2"/>
              </w:rPr>
            </w:pPr>
            <w:proofErr w:type="spellStart"/>
            <w:r>
              <w:rPr>
                <w:rFonts w:eastAsia="宋体" w:hint="eastAsia"/>
                <w:kern w:val="2"/>
                <w:lang w:eastAsia="zh-CN"/>
              </w:rPr>
              <w:t>any where</w:t>
            </w:r>
            <w:proofErr w:type="spellEnd"/>
            <w:r>
              <w:rPr>
                <w:rFonts w:eastAsia="宋体" w:hint="eastAsia"/>
                <w:kern w:val="2"/>
                <w:lang w:eastAsia="zh-CN"/>
              </w:rPr>
              <w:t xml:space="preserve"> in the articles</w:t>
            </w:r>
          </w:p>
        </w:tc>
        <w:tc>
          <w:tcPr>
            <w:tcW w:w="768" w:type="dxa"/>
          </w:tcPr>
          <w:p w14:paraId="2096B55F" w14:textId="77777777" w:rsidR="00854D40" w:rsidRDefault="00000000">
            <w:pPr>
              <w:spacing w:after="0" w:line="240" w:lineRule="auto"/>
              <w:rPr>
                <w:kern w:val="2"/>
              </w:rPr>
            </w:pPr>
            <w:r>
              <w:rPr>
                <w:rFonts w:hint="eastAsia"/>
                <w:kern w:val="2"/>
              </w:rPr>
              <w:t>201</w:t>
            </w:r>
            <w:r>
              <w:rPr>
                <w:rFonts w:eastAsia="宋体" w:hint="eastAsia"/>
                <w:kern w:val="2"/>
                <w:lang w:eastAsia="zh-CN"/>
              </w:rPr>
              <w:t>8</w:t>
            </w:r>
            <w:r>
              <w:rPr>
                <w:rFonts w:hint="eastAsia"/>
                <w:kern w:val="2"/>
              </w:rPr>
              <w:t>–</w:t>
            </w:r>
            <w:r>
              <w:rPr>
                <w:rFonts w:eastAsia="宋体" w:hint="eastAsia"/>
                <w:kern w:val="2"/>
                <w:lang w:eastAsia="zh-CN"/>
              </w:rPr>
              <w:t>now</w:t>
            </w:r>
          </w:p>
        </w:tc>
        <w:tc>
          <w:tcPr>
            <w:tcW w:w="1349" w:type="dxa"/>
          </w:tcPr>
          <w:p w14:paraId="50B8BDB9" w14:textId="77777777" w:rsidR="00854D40" w:rsidRDefault="00000000">
            <w:pPr>
              <w:spacing w:after="0" w:line="240" w:lineRule="auto"/>
              <w:rPr>
                <w:kern w:val="2"/>
              </w:rPr>
            </w:pPr>
            <w:r>
              <w:rPr>
                <w:rFonts w:hint="eastAsia"/>
                <w:kern w:val="2"/>
              </w:rPr>
              <w:t>Fuzzy Match</w:t>
            </w:r>
          </w:p>
        </w:tc>
        <w:tc>
          <w:tcPr>
            <w:tcW w:w="3044" w:type="dxa"/>
          </w:tcPr>
          <w:p w14:paraId="5A535598" w14:textId="77777777" w:rsidR="00854D40" w:rsidRDefault="00000000">
            <w:pPr>
              <w:spacing w:after="0" w:line="240" w:lineRule="auto"/>
              <w:rPr>
                <w:rFonts w:eastAsia="宋体"/>
                <w:kern w:val="2"/>
                <w:lang w:eastAsia="zh-CN"/>
              </w:rPr>
            </w:pPr>
            <w:r>
              <w:rPr>
                <w:rFonts w:hint="eastAsia"/>
                <w:b/>
                <w:bCs/>
                <w:kern w:val="2"/>
              </w:rPr>
              <w:t>Results</w:t>
            </w:r>
            <w:r>
              <w:rPr>
                <w:rFonts w:eastAsia="宋体" w:hint="eastAsia"/>
                <w:b/>
                <w:bCs/>
                <w:kern w:val="2"/>
                <w:lang w:eastAsia="zh-CN"/>
              </w:rPr>
              <w:t xml:space="preserve"> </w:t>
            </w:r>
            <w:r>
              <w:rPr>
                <w:rFonts w:hint="eastAsia"/>
                <w:b/>
                <w:bCs/>
                <w:kern w:val="2"/>
              </w:rPr>
              <w:t xml:space="preserve">Found: </w:t>
            </w:r>
            <w:r>
              <w:rPr>
                <w:kern w:val="2"/>
              </w:rPr>
              <w:t>81</w:t>
            </w:r>
          </w:p>
          <w:p w14:paraId="4A079DEE" w14:textId="77777777" w:rsidR="00854D40" w:rsidRDefault="00000000">
            <w:pPr>
              <w:spacing w:after="0" w:line="240" w:lineRule="auto"/>
              <w:rPr>
                <w:kern w:val="2"/>
              </w:rPr>
            </w:pPr>
            <w:r>
              <w:rPr>
                <w:rFonts w:hint="eastAsia"/>
                <w:b/>
                <w:bCs/>
                <w:kern w:val="2"/>
              </w:rPr>
              <w:t>Example</w:t>
            </w:r>
            <w:r>
              <w:rPr>
                <w:rFonts w:eastAsia="宋体" w:hint="eastAsia"/>
                <w:b/>
                <w:bCs/>
                <w:kern w:val="2"/>
                <w:lang w:eastAsia="zh-CN"/>
              </w:rPr>
              <w:t xml:space="preserve"> </w:t>
            </w:r>
            <w:r>
              <w:rPr>
                <w:b/>
                <w:bCs/>
                <w:kern w:val="2"/>
              </w:rPr>
              <w:t>(a</w:t>
            </w:r>
            <w:r>
              <w:rPr>
                <w:rFonts w:eastAsia="宋体" w:hint="eastAsia"/>
                <w:b/>
                <w:bCs/>
                <w:kern w:val="2"/>
                <w:lang w:eastAsia="zh-CN"/>
              </w:rPr>
              <w:t xml:space="preserve"> book</w:t>
            </w:r>
            <w:proofErr w:type="gramStart"/>
            <w:r>
              <w:rPr>
                <w:b/>
                <w:bCs/>
                <w:kern w:val="2"/>
              </w:rPr>
              <w:t>)</w:t>
            </w:r>
            <w:r>
              <w:rPr>
                <w:rFonts w:hint="eastAsia"/>
                <w:b/>
                <w:bCs/>
                <w:kern w:val="2"/>
              </w:rPr>
              <w:t xml:space="preserve"> :</w:t>
            </w:r>
            <w:proofErr w:type="gramEnd"/>
            <w:r>
              <w:rPr>
                <w:rFonts w:hint="eastAsia"/>
                <w:kern w:val="2"/>
              </w:rPr>
              <w:t xml:space="preserve"> Supporting the Student Journey into Higher Education</w:t>
            </w:r>
          </w:p>
        </w:tc>
      </w:tr>
    </w:tbl>
    <w:p w14:paraId="13419CFB" w14:textId="1040FF77" w:rsidR="00854D40" w:rsidRDefault="00000000">
      <w:pPr>
        <w:pStyle w:val="p1"/>
        <w:rPr>
          <w:sz w:val="24"/>
          <w:szCs w:val="24"/>
        </w:rPr>
      </w:pPr>
      <w:r>
        <w:rPr>
          <w:rFonts w:hint="eastAsia"/>
          <w:sz w:val="24"/>
          <w:szCs w:val="24"/>
        </w:rPr>
        <w:t xml:space="preserve">Table 3: Recent </w:t>
      </w:r>
      <w:r>
        <w:rPr>
          <w:sz w:val="24"/>
          <w:szCs w:val="24"/>
        </w:rPr>
        <w:t>S</w:t>
      </w:r>
      <w:r>
        <w:rPr>
          <w:rFonts w:hint="eastAsia"/>
          <w:sz w:val="24"/>
          <w:szCs w:val="24"/>
        </w:rPr>
        <w:t xml:space="preserve">earch </w:t>
      </w:r>
      <w:r>
        <w:rPr>
          <w:sz w:val="24"/>
          <w:szCs w:val="24"/>
        </w:rPr>
        <w:t>A</w:t>
      </w:r>
      <w:r>
        <w:rPr>
          <w:rFonts w:hint="eastAsia"/>
          <w:sz w:val="24"/>
          <w:szCs w:val="24"/>
        </w:rPr>
        <w:t xml:space="preserve">ttempt on </w:t>
      </w:r>
      <w:r>
        <w:rPr>
          <w:sz w:val="24"/>
          <w:szCs w:val="24"/>
        </w:rPr>
        <w:t>R</w:t>
      </w:r>
      <w:r>
        <w:rPr>
          <w:rFonts w:hint="eastAsia"/>
          <w:sz w:val="24"/>
          <w:szCs w:val="24"/>
        </w:rPr>
        <w:t xml:space="preserve">elated </w:t>
      </w:r>
      <w:r>
        <w:rPr>
          <w:sz w:val="24"/>
          <w:szCs w:val="24"/>
        </w:rPr>
        <w:t>R</w:t>
      </w:r>
      <w:r>
        <w:rPr>
          <w:rFonts w:hint="eastAsia"/>
          <w:sz w:val="24"/>
          <w:szCs w:val="24"/>
        </w:rPr>
        <w:t xml:space="preserve">esearch </w:t>
      </w:r>
      <w:r>
        <w:rPr>
          <w:sz w:val="24"/>
          <w:szCs w:val="24"/>
        </w:rPr>
        <w:t>T</w:t>
      </w:r>
      <w:r>
        <w:rPr>
          <w:rFonts w:hint="eastAsia"/>
          <w:sz w:val="24"/>
          <w:szCs w:val="24"/>
        </w:rPr>
        <w:t xml:space="preserve">opic </w:t>
      </w:r>
      <w:r w:rsidRPr="00BE7DEC">
        <w:rPr>
          <w:rFonts w:hint="eastAsia"/>
          <w:b/>
          <w:bCs/>
          <w:sz w:val="24"/>
          <w:szCs w:val="24"/>
        </w:rPr>
        <w:t>(</w:t>
      </w:r>
      <w:r w:rsidR="00BE7DEC" w:rsidRPr="00BE7DEC">
        <w:rPr>
          <w:b/>
          <w:bCs/>
          <w:sz w:val="24"/>
          <w:szCs w:val="24"/>
        </w:rPr>
        <w:t>22</w:t>
      </w:r>
      <w:r w:rsidR="00BE7DEC" w:rsidRPr="00BE7DEC">
        <w:rPr>
          <w:b/>
          <w:bCs/>
          <w:sz w:val="24"/>
          <w:szCs w:val="24"/>
          <w:vertAlign w:val="superscript"/>
        </w:rPr>
        <w:t>nd</w:t>
      </w:r>
      <w:r w:rsidR="00BE7DEC" w:rsidRPr="00BE7DEC">
        <w:rPr>
          <w:b/>
          <w:bCs/>
          <w:sz w:val="24"/>
          <w:szCs w:val="24"/>
        </w:rPr>
        <w:t xml:space="preserve"> </w:t>
      </w:r>
      <w:r w:rsidRPr="00BE7DEC">
        <w:rPr>
          <w:rFonts w:hint="eastAsia"/>
          <w:b/>
          <w:bCs/>
          <w:sz w:val="24"/>
          <w:szCs w:val="24"/>
        </w:rPr>
        <w:t>J</w:t>
      </w:r>
      <w:r w:rsidRPr="00BE7DEC">
        <w:rPr>
          <w:b/>
          <w:bCs/>
          <w:sz w:val="24"/>
          <w:szCs w:val="24"/>
        </w:rPr>
        <w:t xml:space="preserve">anuary </w:t>
      </w:r>
      <w:r w:rsidRPr="00BE7DEC">
        <w:rPr>
          <w:rFonts w:hint="eastAsia"/>
          <w:b/>
          <w:bCs/>
          <w:sz w:val="24"/>
          <w:szCs w:val="24"/>
        </w:rPr>
        <w:t>202</w:t>
      </w:r>
      <w:r w:rsidRPr="00BE7DEC">
        <w:rPr>
          <w:b/>
          <w:bCs/>
          <w:sz w:val="24"/>
          <w:szCs w:val="24"/>
        </w:rPr>
        <w:t>5</w:t>
      </w:r>
      <w:r w:rsidRPr="00BE7DEC">
        <w:rPr>
          <w:rFonts w:hint="eastAsia"/>
          <w:b/>
          <w:bCs/>
          <w:sz w:val="24"/>
          <w:szCs w:val="24"/>
        </w:rPr>
        <w:t>)</w:t>
      </w:r>
    </w:p>
    <w:p w14:paraId="57300952" w14:textId="77777777" w:rsidR="00854D40" w:rsidRDefault="00854D40">
      <w:pPr>
        <w:pStyle w:val="aff1"/>
        <w:ind w:left="360"/>
      </w:pPr>
    </w:p>
    <w:p w14:paraId="68E27B35" w14:textId="77777777" w:rsidR="00854D40" w:rsidRDefault="00854D40">
      <w:pPr>
        <w:pStyle w:val="aff1"/>
        <w:ind w:left="360"/>
        <w:rPr>
          <w:rFonts w:hint="eastAsia"/>
          <w:b/>
          <w:bCs/>
          <w:lang w:eastAsia="zh-CN"/>
        </w:rPr>
      </w:pPr>
    </w:p>
    <w:p w14:paraId="539D9A16" w14:textId="77777777" w:rsidR="00854D40" w:rsidRDefault="00000000">
      <w:pPr>
        <w:pStyle w:val="aff1"/>
        <w:ind w:left="360"/>
      </w:pPr>
      <w:r>
        <w:rPr>
          <w:noProof/>
        </w:rPr>
        <w:lastRenderedPageBreak/>
        <w:drawing>
          <wp:inline distT="0" distB="0" distL="0" distR="0" wp14:anchorId="2BEE7215" wp14:editId="759B4713">
            <wp:extent cx="4342765" cy="2538095"/>
            <wp:effectExtent l="0" t="0" r="635" b="1905"/>
            <wp:docPr id="3" name="Picture 2" descr="Questioning Mastery Learning and Growth Mindset | tulti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Questioning Mastery Learning and Growth Mindset | tultic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57012" cy="2546748"/>
                    </a:xfrm>
                    <a:prstGeom prst="rect">
                      <a:avLst/>
                    </a:prstGeom>
                    <a:noFill/>
                  </pic:spPr>
                </pic:pic>
              </a:graphicData>
            </a:graphic>
          </wp:inline>
        </w:drawing>
      </w:r>
    </w:p>
    <w:p w14:paraId="602D252B" w14:textId="77777777" w:rsidR="00854D40" w:rsidRDefault="00000000">
      <w:pPr>
        <w:pStyle w:val="p1"/>
        <w:ind w:firstLineChars="900" w:firstLine="2160"/>
        <w:rPr>
          <w:sz w:val="24"/>
          <w:szCs w:val="24"/>
        </w:rPr>
      </w:pPr>
      <w:r>
        <w:rPr>
          <w:rFonts w:hint="eastAsia"/>
          <w:sz w:val="24"/>
          <w:szCs w:val="24"/>
        </w:rPr>
        <w:t xml:space="preserve">Figure </w:t>
      </w:r>
      <w:proofErr w:type="gramStart"/>
      <w:r>
        <w:rPr>
          <w:rFonts w:hint="eastAsia"/>
          <w:sz w:val="24"/>
          <w:szCs w:val="24"/>
        </w:rPr>
        <w:t>1 :</w:t>
      </w:r>
      <w:proofErr w:type="gramEnd"/>
      <w:r>
        <w:rPr>
          <w:rFonts w:hint="eastAsia"/>
          <w:sz w:val="24"/>
          <w:szCs w:val="24"/>
        </w:rPr>
        <w:t xml:space="preserve"> B</w:t>
      </w:r>
      <w:r>
        <w:rPr>
          <w:sz w:val="24"/>
          <w:szCs w:val="24"/>
        </w:rPr>
        <w:t>loom’s T</w:t>
      </w:r>
      <w:r>
        <w:rPr>
          <w:rFonts w:hint="eastAsia"/>
          <w:sz w:val="24"/>
          <w:szCs w:val="24"/>
        </w:rPr>
        <w:t>ax</w:t>
      </w:r>
      <w:r>
        <w:rPr>
          <w:sz w:val="24"/>
          <w:szCs w:val="24"/>
        </w:rPr>
        <w:t>onomy</w:t>
      </w:r>
    </w:p>
    <w:p w14:paraId="3EF7C108" w14:textId="77777777" w:rsidR="00854D40" w:rsidRDefault="00854D40">
      <w:pPr>
        <w:pStyle w:val="aff1"/>
        <w:ind w:left="360"/>
        <w:rPr>
          <w:rFonts w:eastAsia="宋体"/>
          <w:lang w:eastAsia="zh-CN"/>
        </w:rPr>
      </w:pPr>
    </w:p>
    <w:p w14:paraId="41B524A6" w14:textId="77777777" w:rsidR="00854D40" w:rsidRDefault="00000000">
      <w:pPr>
        <w:pStyle w:val="aff1"/>
        <w:ind w:left="0"/>
      </w:pPr>
      <w:r>
        <w:rPr>
          <w:rFonts w:hint="eastAsia"/>
        </w:rPr>
        <w:t>Erin Stapleton-Corcoran</w:t>
      </w:r>
      <w:r>
        <w:rPr>
          <w:rFonts w:eastAsia="宋体" w:hint="eastAsia"/>
          <w:lang w:eastAsia="zh-CN"/>
        </w:rPr>
        <w:t xml:space="preserve"> </w:t>
      </w:r>
      <w:r>
        <w:t>(</w:t>
      </w:r>
      <w:r>
        <w:rPr>
          <w:rFonts w:hint="eastAsia"/>
        </w:rPr>
        <w:t>2023</w:t>
      </w:r>
      <w:r>
        <w:t xml:space="preserve">) explains </w:t>
      </w:r>
      <w:r>
        <w:rPr>
          <w:rFonts w:eastAsia="宋体" w:hint="eastAsia"/>
          <w:lang w:eastAsia="zh-CN"/>
        </w:rPr>
        <w:t>h</w:t>
      </w:r>
      <w:r>
        <w:t xml:space="preserve">ierarchical models classify educational learning objectives by complexity and specificity. </w:t>
      </w:r>
      <w:r>
        <w:rPr>
          <w:rFonts w:eastAsia="宋体" w:hint="eastAsia"/>
          <w:lang w:eastAsia="zh-CN"/>
        </w:rPr>
        <w:t>which</w:t>
      </w:r>
      <w:r>
        <w:rPr>
          <w:rFonts w:eastAsia="宋体"/>
          <w:lang w:eastAsia="zh-CN"/>
        </w:rPr>
        <w:t xml:space="preserve"> is the essence of Bloom’s Taxonomy,</w:t>
      </w:r>
      <w:r>
        <w:t xml:space="preserve"> including cognitive, affective, and psychomotor domains. The cognitive domain is the </w:t>
      </w:r>
      <w:proofErr w:type="gramStart"/>
      <w:r>
        <w:t>main focus</w:t>
      </w:r>
      <w:proofErr w:type="gramEnd"/>
      <w:r>
        <w:t xml:space="preserve"> of traditional education. It is often used to design curriculum objectives, assessments, and activities.</w:t>
      </w:r>
    </w:p>
    <w:p w14:paraId="5D4BDEDA" w14:textId="0E01E6BC" w:rsidR="00854D40" w:rsidRDefault="00000000">
      <w:pPr>
        <w:pStyle w:val="aff1"/>
        <w:ind w:left="0"/>
      </w:pPr>
      <w:r>
        <w:t>It could be argued that teachers’ subject knowledge is the most essential component of effective teaching. In terms of teaching a second language, ‘subject knowledge’ has a number of components: second language acquisition theory, pedagogical knowledge, curricular and syllabus knowledge cultural knowledge, proficiency in the target language, awareness of the structure and features of the target language (</w:t>
      </w:r>
      <w:proofErr w:type="spellStart"/>
      <w:proofErr w:type="gramStart"/>
      <w:r>
        <w:t>Pachle</w:t>
      </w:r>
      <w:r>
        <w:rPr>
          <w:rFonts w:eastAsia="宋体" w:hint="eastAsia"/>
          <w:lang w:eastAsia="zh-CN"/>
        </w:rPr>
        <w:t>r</w:t>
      </w:r>
      <w:proofErr w:type="spellEnd"/>
      <w:r w:rsidR="00B62155">
        <w:t xml:space="preserve"> </w:t>
      </w:r>
      <w:r>
        <w:t>,</w:t>
      </w:r>
      <w:proofErr w:type="gramEnd"/>
      <w:r>
        <w:t xml:space="preserve"> Evans &amp; Lawes, 2007),which could meet the demands of building up the Framework of Academic Language Teaching in PP.</w:t>
      </w:r>
    </w:p>
    <w:p w14:paraId="42B13646" w14:textId="77777777" w:rsidR="00854D40" w:rsidRDefault="00854D40">
      <w:pPr>
        <w:pStyle w:val="aff1"/>
        <w:ind w:left="360"/>
      </w:pPr>
    </w:p>
    <w:p w14:paraId="237BF68B" w14:textId="5F77F47F" w:rsidR="00854D40" w:rsidRDefault="00000000">
      <w:pPr>
        <w:pStyle w:val="aff1"/>
        <w:ind w:left="0"/>
        <w:rPr>
          <w:b/>
          <w:bCs/>
        </w:rPr>
      </w:pPr>
      <w:r>
        <w:rPr>
          <w:rFonts w:hint="eastAsia"/>
          <w:b/>
          <w:bCs/>
        </w:rPr>
        <w:t>2</w:t>
      </w:r>
      <w:r>
        <w:rPr>
          <w:b/>
          <w:bCs/>
        </w:rPr>
        <w:t xml:space="preserve">.3 </w:t>
      </w:r>
      <w:r>
        <w:rPr>
          <w:rFonts w:hint="eastAsia"/>
          <w:b/>
          <w:bCs/>
        </w:rPr>
        <w:t xml:space="preserve">Combine </w:t>
      </w:r>
      <w:r w:rsidR="00CE7E47">
        <w:rPr>
          <w:b/>
          <w:bCs/>
        </w:rPr>
        <w:t>T</w:t>
      </w:r>
      <w:r>
        <w:rPr>
          <w:rFonts w:hint="eastAsia"/>
          <w:b/>
          <w:bCs/>
        </w:rPr>
        <w:t xml:space="preserve">heory with </w:t>
      </w:r>
      <w:r w:rsidR="00CE7E47">
        <w:rPr>
          <w:b/>
          <w:bCs/>
        </w:rPr>
        <w:t>P</w:t>
      </w:r>
      <w:r>
        <w:rPr>
          <w:rFonts w:hint="eastAsia"/>
          <w:b/>
          <w:bCs/>
        </w:rPr>
        <w:t>ractice</w:t>
      </w:r>
    </w:p>
    <w:p w14:paraId="65AE078A" w14:textId="15D3E3DF" w:rsidR="00854D40" w:rsidRDefault="00000000">
      <w:pPr>
        <w:pStyle w:val="aff1"/>
        <w:ind w:left="0"/>
        <w:rPr>
          <w:rFonts w:eastAsia="宋体"/>
          <w:lang w:eastAsia="zh-CN"/>
        </w:rPr>
      </w:pPr>
      <w:r>
        <w:rPr>
          <w:rFonts w:hint="eastAsia"/>
          <w:lang w:eastAsia="zh-CN"/>
        </w:rPr>
        <w:t xml:space="preserve">Based on the existing theoretical knowledge and Dr. </w:t>
      </w:r>
      <w:proofErr w:type="spellStart"/>
      <w:r>
        <w:rPr>
          <w:lang w:eastAsia="zh-CN"/>
        </w:rPr>
        <w:t>R</w:t>
      </w:r>
      <w:r>
        <w:rPr>
          <w:rFonts w:hint="eastAsia"/>
          <w:lang w:eastAsia="zh-CN"/>
        </w:rPr>
        <w:t>uan</w:t>
      </w:r>
      <w:proofErr w:type="spellEnd"/>
      <w:r>
        <w:rPr>
          <w:lang w:eastAsia="zh-CN"/>
        </w:rPr>
        <w:t xml:space="preserve"> (2025)</w:t>
      </w:r>
      <w:r>
        <w:rPr>
          <w:rFonts w:hint="eastAsia"/>
          <w:lang w:eastAsia="zh-CN"/>
        </w:rPr>
        <w:t xml:space="preserve">'s guidance in </w:t>
      </w:r>
      <w:r>
        <w:rPr>
          <w:lang w:eastAsia="zh-CN"/>
        </w:rPr>
        <w:t>M</w:t>
      </w:r>
      <w:r>
        <w:rPr>
          <w:rFonts w:hint="eastAsia"/>
          <w:lang w:eastAsia="zh-CN"/>
        </w:rPr>
        <w:t>odule 7019, I tried to conduct CRAAP et al analysis on a doctoral thesis related to my research</w:t>
      </w:r>
      <w:r>
        <w:rPr>
          <w:lang w:eastAsia="zh-CN"/>
        </w:rPr>
        <w:t>.</w:t>
      </w:r>
    </w:p>
    <w:p w14:paraId="7B274164" w14:textId="77777777" w:rsidR="00854D40" w:rsidRDefault="00854D40">
      <w:pPr>
        <w:pStyle w:val="aff1"/>
        <w:ind w:left="0"/>
        <w:rPr>
          <w:rFonts w:eastAsia="宋体"/>
          <w:lang w:eastAsia="zh-CN"/>
        </w:rPr>
      </w:pPr>
    </w:p>
    <w:p w14:paraId="2C049C4E" w14:textId="050732A2" w:rsidR="00854D40" w:rsidRDefault="00000000">
      <w:pPr>
        <w:pStyle w:val="aff1"/>
        <w:ind w:left="0"/>
        <w:rPr>
          <w:rFonts w:eastAsia="宋体"/>
          <w:highlight w:val="yellow"/>
          <w:lang w:eastAsia="zh-CN"/>
        </w:rPr>
      </w:pPr>
      <w:r>
        <w:rPr>
          <w:rFonts w:eastAsia="宋体"/>
          <w:lang w:eastAsia="zh-CN"/>
        </w:rPr>
        <w:t xml:space="preserve">For more specialized resources </w:t>
      </w:r>
      <w:r>
        <w:rPr>
          <w:rFonts w:eastAsia="宋体" w:hint="eastAsia"/>
          <w:lang w:eastAsia="zh-CN"/>
        </w:rPr>
        <w:t>and</w:t>
      </w:r>
      <w:r>
        <w:rPr>
          <w:rFonts w:eastAsia="宋体"/>
          <w:lang w:eastAsia="zh-CN"/>
        </w:rPr>
        <w:t xml:space="preserve"> theory, online reference databases such as ERIC (Educational Resources Information Center) and JSTOR cover a wide range of educational research. </w:t>
      </w:r>
      <w:r w:rsidR="00B62155">
        <w:rPr>
          <w:rFonts w:eastAsia="宋体"/>
          <w:lang w:eastAsia="zh-CN"/>
        </w:rPr>
        <w:t>T</w:t>
      </w:r>
      <w:r>
        <w:rPr>
          <w:rFonts w:eastAsia="宋体"/>
          <w:lang w:eastAsia="zh-CN"/>
        </w:rPr>
        <w:t>he British Council, TESOL Quarterly and Cambridge English provide examples of best practice in EAP teaching, language assessment and curriculum development. Finally, professional bodies such as UKCISA (UK Council for International Student Affairs) provide research, policy advice and guidance on supporting my research.</w:t>
      </w:r>
    </w:p>
    <w:p w14:paraId="47ED234B" w14:textId="77777777" w:rsidR="00854D40" w:rsidRDefault="00000000">
      <w:pPr>
        <w:numPr>
          <w:ilvl w:val="0"/>
          <w:numId w:val="8"/>
        </w:numPr>
        <w:spacing w:after="0" w:line="240" w:lineRule="auto"/>
        <w:rPr>
          <w:rFonts w:ascii="Arial Bold" w:hAnsi="Arial Bold" w:cs="Arial Bold"/>
          <w:b/>
          <w:bCs/>
          <w:sz w:val="28"/>
          <w:szCs w:val="28"/>
          <w:lang w:eastAsia="zh-CN"/>
        </w:rPr>
      </w:pPr>
      <w:r>
        <w:rPr>
          <w:rFonts w:ascii="Arial Bold" w:hAnsi="Arial Bold" w:cs="Arial Bold"/>
          <w:b/>
          <w:bCs/>
          <w:sz w:val="28"/>
          <w:szCs w:val="28"/>
          <w:lang w:eastAsia="zh-CN"/>
        </w:rPr>
        <w:t>H</w:t>
      </w:r>
      <w:r>
        <w:rPr>
          <w:rFonts w:ascii="Arial Bold" w:hAnsi="Arial Bold" w:cs="Arial Bold" w:hint="eastAsia"/>
          <w:b/>
          <w:bCs/>
          <w:sz w:val="28"/>
          <w:szCs w:val="28"/>
          <w:lang w:eastAsia="zh-CN"/>
        </w:rPr>
        <w:t>ow</w:t>
      </w:r>
      <w:r>
        <w:rPr>
          <w:rFonts w:ascii="Arial Bold" w:hAnsi="Arial Bold" w:cs="Arial Bold"/>
          <w:b/>
          <w:bCs/>
          <w:sz w:val="28"/>
          <w:szCs w:val="28"/>
          <w:lang w:eastAsia="zh-CN"/>
        </w:rPr>
        <w:t xml:space="preserve"> </w:t>
      </w:r>
      <w:r>
        <w:rPr>
          <w:rFonts w:ascii="Arial Bold" w:hAnsi="Arial Bold" w:cs="Arial Bold" w:hint="eastAsia"/>
          <w:b/>
          <w:bCs/>
          <w:sz w:val="28"/>
          <w:szCs w:val="28"/>
          <w:lang w:eastAsia="zh-CN"/>
        </w:rPr>
        <w:t>D</w:t>
      </w:r>
      <w:r>
        <w:rPr>
          <w:rFonts w:ascii="Arial Bold" w:hAnsi="Arial Bold" w:cs="Arial Bold"/>
          <w:b/>
          <w:bCs/>
          <w:sz w:val="28"/>
          <w:szCs w:val="28"/>
          <w:lang w:eastAsia="zh-CN"/>
        </w:rPr>
        <w:t>o I P</w:t>
      </w:r>
      <w:r>
        <w:rPr>
          <w:rFonts w:ascii="Arial Bold" w:hAnsi="Arial Bold" w:cs="Arial Bold" w:hint="eastAsia"/>
          <w:b/>
          <w:bCs/>
          <w:sz w:val="28"/>
          <w:szCs w:val="28"/>
          <w:lang w:eastAsia="zh-CN"/>
        </w:rPr>
        <w:t xml:space="preserve">repare For the </w:t>
      </w:r>
      <w:r>
        <w:rPr>
          <w:rFonts w:ascii="Arial Bold" w:hAnsi="Arial Bold" w:cs="Arial Bold"/>
          <w:b/>
          <w:bCs/>
          <w:sz w:val="28"/>
          <w:szCs w:val="28"/>
          <w:lang w:eastAsia="zh-CN"/>
        </w:rPr>
        <w:t>Literature</w:t>
      </w:r>
      <w:r>
        <w:rPr>
          <w:rFonts w:ascii="Arial Bold" w:hAnsi="Arial Bold" w:cs="Arial Bold" w:hint="eastAsia"/>
          <w:b/>
          <w:bCs/>
          <w:sz w:val="28"/>
          <w:szCs w:val="28"/>
          <w:lang w:eastAsia="zh-CN"/>
        </w:rPr>
        <w:t xml:space="preserve"> Review </w:t>
      </w:r>
      <w:r>
        <w:rPr>
          <w:rFonts w:ascii="Arial Bold" w:hAnsi="Arial Bold" w:cs="Arial Bold"/>
          <w:b/>
          <w:bCs/>
          <w:sz w:val="28"/>
          <w:szCs w:val="28"/>
          <w:lang w:eastAsia="zh-CN"/>
        </w:rPr>
        <w:t>N</w:t>
      </w:r>
      <w:r>
        <w:rPr>
          <w:rFonts w:ascii="Arial Bold" w:hAnsi="Arial Bold" w:cs="Arial Bold" w:hint="eastAsia"/>
          <w:b/>
          <w:bCs/>
          <w:sz w:val="28"/>
          <w:szCs w:val="28"/>
          <w:lang w:eastAsia="zh-CN"/>
        </w:rPr>
        <w:t>ow</w:t>
      </w:r>
      <w:r>
        <w:rPr>
          <w:rFonts w:ascii="Arial Bold" w:hAnsi="Arial Bold" w:cs="Arial Bold" w:hint="eastAsia"/>
          <w:b/>
          <w:bCs/>
          <w:sz w:val="28"/>
          <w:szCs w:val="28"/>
          <w:lang w:eastAsia="zh-CN"/>
        </w:rPr>
        <w:t>？</w:t>
      </w:r>
    </w:p>
    <w:p w14:paraId="6F6FCE9B" w14:textId="77777777" w:rsidR="00854D40" w:rsidRDefault="00854D40">
      <w:pPr>
        <w:spacing w:after="0" w:line="240" w:lineRule="auto"/>
        <w:rPr>
          <w:rFonts w:ascii="Arial Bold" w:hAnsi="Arial Bold" w:cs="Arial Bold"/>
          <w:b/>
          <w:bCs/>
          <w:sz w:val="28"/>
          <w:szCs w:val="28"/>
          <w:lang w:eastAsia="zh-CN"/>
        </w:rPr>
      </w:pPr>
    </w:p>
    <w:p w14:paraId="2F5612C3" w14:textId="77777777" w:rsidR="00854D40" w:rsidRDefault="00000000">
      <w:pPr>
        <w:spacing w:after="0" w:line="240" w:lineRule="auto"/>
        <w:rPr>
          <w:rFonts w:eastAsia="宋体"/>
          <w:lang w:eastAsia="zh-CN"/>
        </w:rPr>
      </w:pPr>
      <w:r>
        <w:rPr>
          <w:rFonts w:eastAsia="宋体"/>
          <w:lang w:eastAsia="zh-CN"/>
        </w:rPr>
        <w:lastRenderedPageBreak/>
        <w:t xml:space="preserve">By knowing theoretical support and tapping into diverse sources of information, </w:t>
      </w:r>
      <w:r>
        <w:rPr>
          <w:rFonts w:eastAsia="宋体" w:hint="eastAsia"/>
          <w:lang w:eastAsia="zh-CN"/>
        </w:rPr>
        <w:t xml:space="preserve">I </w:t>
      </w:r>
      <w:r>
        <w:rPr>
          <w:rFonts w:eastAsia="宋体"/>
          <w:lang w:eastAsia="zh-CN"/>
        </w:rPr>
        <w:t>will gain a comprehensive understanding of PP and their impact on academic success. On this basis, I will make the following preparations</w:t>
      </w:r>
      <w:r>
        <w:rPr>
          <w:rFonts w:eastAsia="宋体" w:hint="eastAsia"/>
          <w:lang w:eastAsia="zh-CN"/>
        </w:rPr>
        <w:t>：</w:t>
      </w:r>
    </w:p>
    <w:p w14:paraId="141A7F76" w14:textId="77777777" w:rsidR="00854D40" w:rsidRDefault="00000000">
      <w:pPr>
        <w:pStyle w:val="aff1"/>
        <w:ind w:left="0"/>
        <w:rPr>
          <w:b/>
          <w:bCs/>
        </w:rPr>
      </w:pPr>
      <w:r>
        <w:rPr>
          <w:rFonts w:hint="eastAsia"/>
          <w:b/>
          <w:bCs/>
          <w:lang w:eastAsia="zh-CN"/>
        </w:rPr>
        <w:t>3.</w:t>
      </w:r>
      <w:proofErr w:type="gramStart"/>
      <w:r>
        <w:rPr>
          <w:rFonts w:hint="eastAsia"/>
          <w:b/>
          <w:bCs/>
          <w:lang w:eastAsia="zh-CN"/>
        </w:rPr>
        <w:t>1.</w:t>
      </w:r>
      <w:r>
        <w:rPr>
          <w:b/>
          <w:bCs/>
        </w:rPr>
        <w:t>Topic</w:t>
      </w:r>
      <w:proofErr w:type="gramEnd"/>
      <w:r>
        <w:rPr>
          <w:b/>
          <w:bCs/>
        </w:rPr>
        <w:t xml:space="preserve"> Selection and Keywords:</w:t>
      </w:r>
    </w:p>
    <w:p w14:paraId="57988352" w14:textId="77777777" w:rsidR="00854D40" w:rsidRDefault="00000000">
      <w:pPr>
        <w:pStyle w:val="aff1"/>
        <w:ind w:left="0"/>
      </w:pPr>
      <w:r>
        <w:t>• How to define the topic and core keywords.</w:t>
      </w:r>
    </w:p>
    <w:p w14:paraId="10F2B623" w14:textId="77777777" w:rsidR="00854D40" w:rsidRDefault="00000000">
      <w:pPr>
        <w:pStyle w:val="aff1"/>
        <w:ind w:left="0"/>
      </w:pPr>
      <w:r>
        <w:t>• Expand the keyword range to cover all dimensions of the research.</w:t>
      </w:r>
    </w:p>
    <w:p w14:paraId="4A420BEB" w14:textId="77777777" w:rsidR="00854D40" w:rsidRDefault="00000000">
      <w:pPr>
        <w:pStyle w:val="aff1"/>
        <w:ind w:left="0"/>
        <w:rPr>
          <w:b/>
          <w:bCs/>
        </w:rPr>
      </w:pPr>
      <w:r>
        <w:rPr>
          <w:rFonts w:eastAsia="宋体" w:hint="eastAsia"/>
          <w:b/>
          <w:bCs/>
          <w:lang w:eastAsia="zh-CN"/>
        </w:rPr>
        <w:t>3.</w:t>
      </w:r>
      <w:r>
        <w:rPr>
          <w:b/>
          <w:bCs/>
        </w:rPr>
        <w:t>2. Information Sources and Data Collection:</w:t>
      </w:r>
    </w:p>
    <w:p w14:paraId="62D020D8" w14:textId="77777777" w:rsidR="00854D40" w:rsidRDefault="00000000">
      <w:pPr>
        <w:pStyle w:val="aff1"/>
        <w:ind w:left="0"/>
      </w:pPr>
      <w:r>
        <w:t>• Lists available databases and tools.</w:t>
      </w:r>
    </w:p>
    <w:p w14:paraId="6588DC94" w14:textId="77777777" w:rsidR="00854D40" w:rsidRDefault="00000000">
      <w:pPr>
        <w:pStyle w:val="aff1"/>
        <w:ind w:left="0"/>
      </w:pPr>
      <w:r>
        <w:t>• Guides on how to build an initial literature reading list.</w:t>
      </w:r>
    </w:p>
    <w:p w14:paraId="4E82F900" w14:textId="77777777" w:rsidR="00854D40" w:rsidRDefault="00000000">
      <w:pPr>
        <w:pStyle w:val="aff1"/>
        <w:ind w:left="0"/>
        <w:rPr>
          <w:b/>
          <w:bCs/>
        </w:rPr>
      </w:pPr>
      <w:r>
        <w:rPr>
          <w:rFonts w:eastAsia="宋体" w:hint="eastAsia"/>
          <w:b/>
          <w:bCs/>
          <w:lang w:eastAsia="zh-CN"/>
        </w:rPr>
        <w:t>3.</w:t>
      </w:r>
      <w:r>
        <w:rPr>
          <w:b/>
          <w:bCs/>
        </w:rPr>
        <w:t>3. Literature Screening:</w:t>
      </w:r>
    </w:p>
    <w:p w14:paraId="119749AC" w14:textId="77777777" w:rsidR="00854D40" w:rsidRDefault="00000000">
      <w:pPr>
        <w:pStyle w:val="aff1"/>
        <w:ind w:left="0"/>
      </w:pPr>
      <w:r>
        <w:t>• Use "inclusion/exclusion criteria" to reduce bias.</w:t>
      </w:r>
    </w:p>
    <w:p w14:paraId="73F208B3" w14:textId="77777777" w:rsidR="00854D40" w:rsidRDefault="00000000">
      <w:pPr>
        <w:pStyle w:val="aff1"/>
        <w:ind w:left="0"/>
      </w:pPr>
      <w:r>
        <w:t>• Evaluate literature from the perspectives of topic relevance, methodological quality, and data reliability.</w:t>
      </w:r>
    </w:p>
    <w:p w14:paraId="6DE7CD80" w14:textId="050F1DDF" w:rsidR="00854D40" w:rsidRDefault="00000000">
      <w:pPr>
        <w:pStyle w:val="aff1"/>
        <w:ind w:left="0"/>
        <w:rPr>
          <w:rFonts w:eastAsia="宋体"/>
          <w:b/>
          <w:bCs/>
          <w:lang w:eastAsia="zh-CN"/>
        </w:rPr>
      </w:pPr>
      <w:r>
        <w:rPr>
          <w:rFonts w:eastAsia="宋体" w:hint="eastAsia"/>
          <w:b/>
          <w:bCs/>
          <w:lang w:eastAsia="zh-CN"/>
        </w:rPr>
        <w:t>3.</w:t>
      </w:r>
      <w:r w:rsidR="00B62155">
        <w:rPr>
          <w:rFonts w:eastAsia="宋体"/>
          <w:b/>
          <w:bCs/>
          <w:lang w:eastAsia="zh-CN"/>
        </w:rPr>
        <w:t>4</w:t>
      </w:r>
      <w:r>
        <w:rPr>
          <w:rFonts w:eastAsia="宋体" w:hint="eastAsia"/>
          <w:b/>
          <w:bCs/>
          <w:lang w:eastAsia="zh-CN"/>
        </w:rPr>
        <w:t xml:space="preserve"> Outline </w:t>
      </w:r>
      <w:r w:rsidR="00615D8B">
        <w:rPr>
          <w:rFonts w:eastAsia="宋体"/>
          <w:b/>
          <w:bCs/>
          <w:lang w:eastAsia="zh-CN"/>
        </w:rPr>
        <w:t>for R</w:t>
      </w:r>
      <w:r w:rsidR="00615D8B">
        <w:rPr>
          <w:rFonts w:eastAsia="宋体" w:hint="eastAsia"/>
          <w:b/>
          <w:bCs/>
          <w:lang w:eastAsia="zh-CN"/>
        </w:rPr>
        <w:t>eview</w:t>
      </w:r>
      <w:r w:rsidR="00615D8B">
        <w:rPr>
          <w:rFonts w:eastAsia="宋体"/>
          <w:b/>
          <w:bCs/>
          <w:lang w:eastAsia="zh-CN"/>
        </w:rPr>
        <w:t xml:space="preserve"> </w:t>
      </w:r>
      <w:r>
        <w:rPr>
          <w:rFonts w:eastAsia="宋体"/>
          <w:b/>
          <w:bCs/>
          <w:lang w:eastAsia="zh-CN"/>
        </w:rPr>
        <w:t>Writing</w:t>
      </w:r>
    </w:p>
    <w:p w14:paraId="0CDD6A18" w14:textId="1314A8DA" w:rsidR="00854D40" w:rsidRDefault="00615D8B">
      <w:pPr>
        <w:pStyle w:val="aff1"/>
        <w:ind w:left="0"/>
      </w:pPr>
      <w:r>
        <w:t>•</w:t>
      </w:r>
      <w:r w:rsidR="00000000">
        <w:t>During the planning stage: assist in clarifying goals, formulating the writing framework, and selecting methods to ensure efficient writing.</w:t>
      </w:r>
    </w:p>
    <w:p w14:paraId="253BD145" w14:textId="1A9E7F1A" w:rsidR="00854D40" w:rsidRDefault="00615D8B">
      <w:pPr>
        <w:pStyle w:val="aff1"/>
        <w:ind w:left="0"/>
      </w:pPr>
      <w:r>
        <w:t>•</w:t>
      </w:r>
      <w:r w:rsidR="00000000">
        <w:t xml:space="preserve">During the practice stage: provide specific tools and practical suggestions, guide literature search, </w:t>
      </w:r>
      <w:proofErr w:type="gramStart"/>
      <w:r w:rsidR="00000000">
        <w:t>evaluation</w:t>
      </w:r>
      <w:proofErr w:type="gramEnd"/>
      <w:r w:rsidR="00000000">
        <w:t xml:space="preserve"> and writing, while avoiding bias and plagiarism issues.</w:t>
      </w:r>
    </w:p>
    <w:p w14:paraId="2E13BE05" w14:textId="77777777" w:rsidR="00615D8B" w:rsidRDefault="00615D8B">
      <w:pPr>
        <w:pStyle w:val="aff1"/>
        <w:ind w:left="0"/>
      </w:pPr>
    </w:p>
    <w:p w14:paraId="02D8008A" w14:textId="583167F9" w:rsidR="00854D40" w:rsidRDefault="00000000">
      <w:pPr>
        <w:pStyle w:val="aff1"/>
        <w:ind w:left="0"/>
        <w:rPr>
          <w:rFonts w:eastAsia="宋体"/>
          <w:highlight w:val="yellow"/>
          <w:lang w:eastAsia="zh-CN"/>
        </w:rPr>
      </w:pPr>
      <w:r>
        <w:t>By following these steps, it helps me to formulate a well-organized writing plan and avoid missing key elements</w:t>
      </w:r>
      <w:r w:rsidR="00615D8B">
        <w:t xml:space="preserve"> in my literature review.</w:t>
      </w:r>
    </w:p>
    <w:p w14:paraId="339951A6" w14:textId="77777777" w:rsidR="00854D40" w:rsidRDefault="00854D40">
      <w:pPr>
        <w:pStyle w:val="aff1"/>
        <w:ind w:left="0"/>
        <w:rPr>
          <w:sz w:val="24"/>
          <w:szCs w:val="24"/>
          <w:lang w:eastAsia="zh-CN"/>
        </w:rPr>
      </w:pPr>
    </w:p>
    <w:p w14:paraId="1BDE2AE5" w14:textId="77777777" w:rsidR="00854D40" w:rsidRDefault="00854D40">
      <w:pPr>
        <w:pStyle w:val="aff1"/>
        <w:ind w:left="0"/>
        <w:rPr>
          <w:sz w:val="24"/>
          <w:szCs w:val="24"/>
          <w:lang w:eastAsia="zh-CN"/>
        </w:rPr>
      </w:pPr>
    </w:p>
    <w:p w14:paraId="4BC04A24" w14:textId="77777777" w:rsidR="00615D8B" w:rsidRDefault="00615D8B">
      <w:pPr>
        <w:pStyle w:val="aff1"/>
        <w:ind w:left="0"/>
        <w:rPr>
          <w:sz w:val="24"/>
          <w:szCs w:val="24"/>
          <w:lang w:eastAsia="zh-CN"/>
        </w:rPr>
      </w:pPr>
    </w:p>
    <w:p w14:paraId="4DF3D9C8" w14:textId="77777777" w:rsidR="00615D8B" w:rsidRDefault="00615D8B">
      <w:pPr>
        <w:pStyle w:val="aff1"/>
        <w:ind w:left="0"/>
        <w:rPr>
          <w:sz w:val="24"/>
          <w:szCs w:val="24"/>
          <w:lang w:eastAsia="zh-CN"/>
        </w:rPr>
      </w:pPr>
    </w:p>
    <w:p w14:paraId="19D18CFB" w14:textId="77777777" w:rsidR="00B62155" w:rsidRDefault="00B62155">
      <w:pPr>
        <w:pStyle w:val="aff1"/>
        <w:ind w:left="0"/>
        <w:rPr>
          <w:sz w:val="24"/>
          <w:szCs w:val="24"/>
          <w:lang w:eastAsia="zh-CN"/>
        </w:rPr>
      </w:pPr>
    </w:p>
    <w:p w14:paraId="62C9EA25" w14:textId="77777777" w:rsidR="00B62155" w:rsidRDefault="00B62155">
      <w:pPr>
        <w:pStyle w:val="aff1"/>
        <w:ind w:left="0"/>
        <w:rPr>
          <w:sz w:val="24"/>
          <w:szCs w:val="24"/>
          <w:lang w:eastAsia="zh-CN"/>
        </w:rPr>
      </w:pPr>
    </w:p>
    <w:p w14:paraId="6851E5C9" w14:textId="77777777" w:rsidR="00B62155" w:rsidRDefault="00B62155">
      <w:pPr>
        <w:pStyle w:val="aff1"/>
        <w:ind w:left="0"/>
        <w:rPr>
          <w:sz w:val="24"/>
          <w:szCs w:val="24"/>
          <w:lang w:eastAsia="zh-CN"/>
        </w:rPr>
      </w:pPr>
    </w:p>
    <w:p w14:paraId="15C399E8" w14:textId="77777777" w:rsidR="00B62155" w:rsidRDefault="00B62155">
      <w:pPr>
        <w:pStyle w:val="aff1"/>
        <w:ind w:left="0"/>
        <w:rPr>
          <w:sz w:val="24"/>
          <w:szCs w:val="24"/>
          <w:lang w:eastAsia="zh-CN"/>
        </w:rPr>
      </w:pPr>
    </w:p>
    <w:p w14:paraId="2B750D57" w14:textId="77777777" w:rsidR="00B62155" w:rsidRDefault="00B62155">
      <w:pPr>
        <w:pStyle w:val="aff1"/>
        <w:ind w:left="0"/>
        <w:rPr>
          <w:sz w:val="24"/>
          <w:szCs w:val="24"/>
          <w:lang w:eastAsia="zh-CN"/>
        </w:rPr>
      </w:pPr>
    </w:p>
    <w:p w14:paraId="076716B6" w14:textId="77777777" w:rsidR="00B62155" w:rsidRDefault="00B62155">
      <w:pPr>
        <w:pStyle w:val="aff1"/>
        <w:ind w:left="0"/>
        <w:rPr>
          <w:rFonts w:hint="eastAsia"/>
          <w:sz w:val="24"/>
          <w:szCs w:val="24"/>
          <w:lang w:eastAsia="zh-CN"/>
        </w:rPr>
      </w:pPr>
    </w:p>
    <w:p w14:paraId="352058A7" w14:textId="77777777" w:rsidR="00854D40" w:rsidRDefault="00000000">
      <w:pPr>
        <w:pStyle w:val="aff1"/>
        <w:ind w:left="0"/>
        <w:rPr>
          <w:rFonts w:ascii="Arial Bold" w:hAnsi="Arial Bold" w:cs="Arial Bold"/>
          <w:b/>
          <w:bCs/>
          <w:sz w:val="28"/>
          <w:szCs w:val="28"/>
          <w:lang w:eastAsia="zh-CN"/>
        </w:rPr>
      </w:pPr>
      <w:r>
        <w:rPr>
          <w:rFonts w:ascii="Arial Bold" w:hAnsi="Arial Bold" w:cs="Arial Bold" w:hint="eastAsia"/>
          <w:b/>
          <w:bCs/>
          <w:sz w:val="28"/>
          <w:szCs w:val="28"/>
          <w:lang w:eastAsia="zh-CN"/>
        </w:rPr>
        <w:t>Reference</w:t>
      </w:r>
    </w:p>
    <w:p w14:paraId="34F5C0C1"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r>
        <w:rPr>
          <w:rFonts w:ascii="Times-Roman" w:eastAsia="Times-Roman" w:hAnsi="Times-Roman" w:cs="Times-Roman"/>
          <w:sz w:val="24"/>
          <w:szCs w:val="24"/>
          <w:lang w:eastAsia="zh-CN" w:bidi="ar"/>
        </w:rPr>
        <w:t xml:space="preserve">Wang, J., An, N. and Wright, C. (2018) ‘Enhancing beginner learners’ oral proficiency in a flipped Chinese foreign language classroom’, </w:t>
      </w:r>
      <w:r>
        <w:rPr>
          <w:rFonts w:ascii="Times-Italic" w:eastAsia="Times-Italic" w:hAnsi="Times-Italic" w:cs="Times-Italic"/>
          <w:i/>
          <w:iCs/>
          <w:sz w:val="24"/>
          <w:szCs w:val="24"/>
          <w:lang w:eastAsia="zh-CN" w:bidi="ar"/>
        </w:rPr>
        <w:t>Computer Assisted Language Learning.</w:t>
      </w:r>
    </w:p>
    <w:p w14:paraId="52F08DE5"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proofErr w:type="spellStart"/>
      <w:r>
        <w:rPr>
          <w:rFonts w:ascii="Times-Roman" w:eastAsia="Times-Roman" w:hAnsi="Times-Roman" w:cs="Times-Roman"/>
          <w:sz w:val="24"/>
          <w:szCs w:val="24"/>
          <w:lang w:eastAsia="zh-CN" w:bidi="ar"/>
        </w:rPr>
        <w:t>Chargois</w:t>
      </w:r>
      <w:proofErr w:type="spellEnd"/>
      <w:r>
        <w:rPr>
          <w:rFonts w:ascii="Times-Roman" w:eastAsia="Times-Roman" w:hAnsi="Times-Roman" w:cs="Times-Roman"/>
          <w:sz w:val="24"/>
          <w:szCs w:val="24"/>
          <w:lang w:eastAsia="zh-CN" w:bidi="ar"/>
        </w:rPr>
        <w:t>, T. (2013) ‘Mastery-based learning literature’, Aurora Institute</w:t>
      </w:r>
      <w:r>
        <w:rPr>
          <w:rFonts w:ascii="Times-Italic" w:eastAsia="Times-Italic" w:hAnsi="Times-Italic" w:cs="Times-Italic"/>
          <w:i/>
          <w:iCs/>
          <w:sz w:val="24"/>
          <w:szCs w:val="24"/>
          <w:lang w:eastAsia="zh-CN" w:bidi="ar"/>
        </w:rPr>
        <w:t>. Available at: https://aurora-institute.org/blog/mastery-based-learning-literature-by-tina-chargois-inacol-intern/ (Accessed: 26 November 2024).</w:t>
      </w:r>
    </w:p>
    <w:p w14:paraId="7180659A"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proofErr w:type="spellStart"/>
      <w:r>
        <w:rPr>
          <w:rFonts w:ascii="Times-Roman" w:eastAsia="Times-Roman" w:hAnsi="Times-Roman" w:cs="Times-Roman"/>
          <w:sz w:val="24"/>
          <w:szCs w:val="24"/>
          <w:lang w:eastAsia="zh-CN" w:bidi="ar"/>
        </w:rPr>
        <w:t>Xie</w:t>
      </w:r>
      <w:proofErr w:type="spellEnd"/>
      <w:r>
        <w:rPr>
          <w:rFonts w:ascii="Times-Roman" w:eastAsia="Times-Roman" w:hAnsi="Times-Roman" w:cs="Times-Roman"/>
          <w:sz w:val="24"/>
          <w:szCs w:val="24"/>
          <w:lang w:eastAsia="zh-CN" w:bidi="ar"/>
        </w:rPr>
        <w:t>, M. (2010) First Language Maintenance and Attrition among Young Chinese Adult Immigrants: A Multi-Case Study. PhD thesis. University of Alberta, Canada.</w:t>
      </w:r>
    </w:p>
    <w:p w14:paraId="65C6B5DC"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r>
        <w:rPr>
          <w:rFonts w:ascii="Times-Roman" w:eastAsia="Times-Roman" w:hAnsi="Times-Roman" w:cs="Times-Roman"/>
          <w:sz w:val="24"/>
          <w:szCs w:val="24"/>
          <w:lang w:eastAsia="zh-CN" w:bidi="ar"/>
        </w:rPr>
        <w:t xml:space="preserve">Lage, M.J., Platt, G.J. and Treglia, M. (2000) ‘Inverting the Classroom: A Gateway </w:t>
      </w:r>
      <w:r>
        <w:rPr>
          <w:rFonts w:ascii="Times-Roman" w:eastAsia="Times-Roman" w:hAnsi="Times-Roman" w:cs="Times-Roman"/>
          <w:sz w:val="24"/>
          <w:szCs w:val="24"/>
          <w:lang w:eastAsia="zh-CN" w:bidi="ar"/>
        </w:rPr>
        <w:lastRenderedPageBreak/>
        <w:t>to Creating an Inclusive Learning Environment’, Economic Instruction</w:t>
      </w:r>
      <w:r>
        <w:rPr>
          <w:rFonts w:ascii="Times-Italic" w:eastAsia="Times-Italic" w:hAnsi="Times-Italic" w:cs="Times-Italic"/>
          <w:i/>
          <w:iCs/>
          <w:sz w:val="24"/>
          <w:szCs w:val="24"/>
          <w:lang w:eastAsia="zh-CN" w:bidi="ar"/>
        </w:rPr>
        <w:t>.</w:t>
      </w:r>
    </w:p>
    <w:p w14:paraId="133BAEF0"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proofErr w:type="spellStart"/>
      <w:r>
        <w:rPr>
          <w:rFonts w:ascii="Times-Roman" w:eastAsia="Times-Roman" w:hAnsi="Times-Roman" w:cs="Times-Roman"/>
          <w:sz w:val="24"/>
          <w:szCs w:val="24"/>
          <w:lang w:eastAsia="zh-CN" w:bidi="ar"/>
        </w:rPr>
        <w:t>Pachler</w:t>
      </w:r>
      <w:proofErr w:type="spellEnd"/>
      <w:r>
        <w:rPr>
          <w:rFonts w:ascii="Times-Roman" w:eastAsia="Times-Roman" w:hAnsi="Times-Roman" w:cs="Times-Roman"/>
          <w:sz w:val="24"/>
          <w:szCs w:val="24"/>
          <w:lang w:eastAsia="zh-CN" w:bidi="ar"/>
        </w:rPr>
        <w:t xml:space="preserve">, N., Evans, M. and Lawes, S. (2007) </w:t>
      </w:r>
      <w:r>
        <w:rPr>
          <w:rFonts w:ascii="Times-Italic" w:eastAsia="Times-Italic" w:hAnsi="Times-Italic" w:cs="Times-Italic"/>
          <w:i/>
          <w:iCs/>
          <w:sz w:val="24"/>
          <w:szCs w:val="24"/>
          <w:lang w:eastAsia="zh-CN" w:bidi="ar"/>
        </w:rPr>
        <w:t>Modern Foreign Languages, Teaching School Subjects 11-19</w:t>
      </w:r>
      <w:r>
        <w:rPr>
          <w:rFonts w:ascii="Times-Roman" w:eastAsia="Times-Roman" w:hAnsi="Times-Roman" w:cs="Times-Roman"/>
          <w:sz w:val="24"/>
          <w:szCs w:val="24"/>
          <w:lang w:eastAsia="zh-CN" w:bidi="ar"/>
        </w:rPr>
        <w:t>.</w:t>
      </w:r>
    </w:p>
    <w:p w14:paraId="73B2E3E2"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r>
        <w:rPr>
          <w:rFonts w:ascii="Times-Roman" w:eastAsia="Times-Roman" w:hAnsi="Times-Roman" w:cs="Times-Roman"/>
          <w:sz w:val="24"/>
          <w:szCs w:val="24"/>
          <w:lang w:eastAsia="zh-CN" w:bidi="ar"/>
        </w:rPr>
        <w:t>Lage, M.J., Platt, G.J. and Treglia, M. (2000) ‘Inverting the classroom: A gateway to creating an inclusive learning environment’, The Journal of Economic Education, 2000(1).</w:t>
      </w:r>
    </w:p>
    <w:p w14:paraId="30DD45DF"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r>
        <w:rPr>
          <w:rFonts w:ascii="Times-Roman" w:eastAsia="Times-Roman" w:hAnsi="Times-Roman" w:cs="Times-Roman"/>
          <w:sz w:val="24"/>
          <w:szCs w:val="24"/>
          <w:lang w:eastAsia="zh-CN" w:bidi="ar"/>
        </w:rPr>
        <w:t xml:space="preserve">Baker, J.W. (2000) ‘The classroom flip: Using web course management tools to become the guide by the side’, in Chambers, J.A. (ed.) </w:t>
      </w:r>
      <w:r>
        <w:rPr>
          <w:rFonts w:ascii="Times-Italic" w:eastAsia="Times-Italic" w:hAnsi="Times-Italic" w:cs="Times-Italic"/>
          <w:i/>
          <w:iCs/>
          <w:sz w:val="24"/>
          <w:szCs w:val="24"/>
          <w:lang w:eastAsia="zh-CN" w:bidi="ar"/>
        </w:rPr>
        <w:t>Selected Papers from the 11th International Conference on College Teaching and Learning. Florida, US: Florida Community College at Jacksonville.</w:t>
      </w:r>
    </w:p>
    <w:p w14:paraId="33CE3DBA"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r>
        <w:rPr>
          <w:rFonts w:ascii="Times-Roman" w:eastAsia="Times-Roman" w:hAnsi="Times-Roman" w:cs="Times-Roman"/>
          <w:sz w:val="24"/>
          <w:szCs w:val="24"/>
          <w:lang w:eastAsia="zh-CN" w:bidi="ar"/>
        </w:rPr>
        <w:t xml:space="preserve">Baughman, J., Hassall, L. and Xu, X. (2019) ‘Comparison of student team dynamics between </w:t>
      </w:r>
      <w:proofErr w:type="spellStart"/>
      <w:r>
        <w:rPr>
          <w:rFonts w:ascii="Times-Roman" w:eastAsia="Times-Roman" w:hAnsi="Times-Roman" w:cs="Times-Roman"/>
          <w:sz w:val="24"/>
          <w:szCs w:val="24"/>
          <w:lang w:eastAsia="zh-CN" w:bidi="ar"/>
        </w:rPr>
        <w:t>nonflipped</w:t>
      </w:r>
      <w:proofErr w:type="spellEnd"/>
      <w:r>
        <w:rPr>
          <w:rFonts w:ascii="Times-Roman" w:eastAsia="Times-Roman" w:hAnsi="Times-Roman" w:cs="Times-Roman"/>
          <w:sz w:val="24"/>
          <w:szCs w:val="24"/>
          <w:lang w:eastAsia="zh-CN" w:bidi="ar"/>
        </w:rPr>
        <w:t xml:space="preserve"> and flipped versions of a large enrollment sophomore design engineering course’, Journal of Engineering Education</w:t>
      </w:r>
      <w:r>
        <w:rPr>
          <w:rFonts w:ascii="Times-Italic" w:eastAsia="Times-Italic" w:hAnsi="Times-Italic" w:cs="Times-Italic"/>
          <w:i/>
          <w:iCs/>
          <w:sz w:val="24"/>
          <w:szCs w:val="24"/>
          <w:lang w:eastAsia="zh-CN" w:bidi="ar"/>
        </w:rPr>
        <w:t>, 108, pp. 103–118.</w:t>
      </w:r>
    </w:p>
    <w:p w14:paraId="0A22C784"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proofErr w:type="spellStart"/>
      <w:r>
        <w:rPr>
          <w:rFonts w:ascii="Times-Roman" w:eastAsia="Times-Roman" w:hAnsi="Times-Roman" w:cs="Times-Roman"/>
          <w:sz w:val="24"/>
          <w:szCs w:val="24"/>
          <w:lang w:eastAsia="zh-CN" w:bidi="ar"/>
        </w:rPr>
        <w:t>Pintrich</w:t>
      </w:r>
      <w:proofErr w:type="spellEnd"/>
      <w:r>
        <w:rPr>
          <w:rFonts w:ascii="Times-Roman" w:eastAsia="Times-Roman" w:hAnsi="Times-Roman" w:cs="Times-Roman"/>
          <w:sz w:val="24"/>
          <w:szCs w:val="24"/>
          <w:lang w:eastAsia="zh-CN" w:bidi="ar"/>
        </w:rPr>
        <w:t xml:space="preserve">, P.R., Smith, D.A.F., García, T. and </w:t>
      </w:r>
      <w:proofErr w:type="spellStart"/>
      <w:r>
        <w:rPr>
          <w:rFonts w:ascii="Times-Roman" w:eastAsia="Times-Roman" w:hAnsi="Times-Roman" w:cs="Times-Roman"/>
          <w:sz w:val="24"/>
          <w:szCs w:val="24"/>
          <w:lang w:eastAsia="zh-CN" w:bidi="ar"/>
        </w:rPr>
        <w:t>McKeachie</w:t>
      </w:r>
      <w:proofErr w:type="spellEnd"/>
      <w:r>
        <w:rPr>
          <w:rFonts w:ascii="Times-Roman" w:eastAsia="Times-Roman" w:hAnsi="Times-Roman" w:cs="Times-Roman"/>
          <w:sz w:val="24"/>
          <w:szCs w:val="24"/>
          <w:lang w:eastAsia="zh-CN" w:bidi="ar"/>
        </w:rPr>
        <w:t>, W.J. (1991) A Manual for the Use of the Motivated Strategies Questionnaire (MSLQ). Ann Arbor, MI: University of Michigan National Center for Research to Improve Postsecondary Teaching and Learning.</w:t>
      </w:r>
    </w:p>
    <w:p w14:paraId="734CB63E"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r>
        <w:rPr>
          <w:rFonts w:ascii="Times-Roman" w:eastAsia="Times-Roman" w:hAnsi="Times-Roman" w:cs="Times-Roman"/>
          <w:sz w:val="24"/>
          <w:szCs w:val="24"/>
          <w:lang w:eastAsia="zh-CN" w:bidi="ar"/>
        </w:rPr>
        <w:t>Smith, J. (2019) Educational Psychology and Learning Models</w:t>
      </w:r>
      <w:r>
        <w:rPr>
          <w:rFonts w:ascii="Times-Italic" w:eastAsia="Times-Italic" w:hAnsi="Times-Italic" w:cs="Times-Italic"/>
          <w:i/>
          <w:iCs/>
          <w:sz w:val="24"/>
          <w:szCs w:val="24"/>
          <w:lang w:eastAsia="zh-CN" w:bidi="ar"/>
        </w:rPr>
        <w:t xml:space="preserve">. 2nd </w:t>
      </w:r>
      <w:proofErr w:type="spellStart"/>
      <w:r>
        <w:rPr>
          <w:rFonts w:ascii="Times-Italic" w:eastAsia="Times-Italic" w:hAnsi="Times-Italic" w:cs="Times-Italic"/>
          <w:i/>
          <w:iCs/>
          <w:sz w:val="24"/>
          <w:szCs w:val="24"/>
          <w:lang w:eastAsia="zh-CN" w:bidi="ar"/>
        </w:rPr>
        <w:t>edn</w:t>
      </w:r>
      <w:proofErr w:type="spellEnd"/>
      <w:r>
        <w:rPr>
          <w:rFonts w:ascii="Times-Italic" w:eastAsia="Times-Italic" w:hAnsi="Times-Italic" w:cs="Times-Italic"/>
          <w:i/>
          <w:iCs/>
          <w:sz w:val="24"/>
          <w:szCs w:val="24"/>
          <w:lang w:eastAsia="zh-CN" w:bidi="ar"/>
        </w:rPr>
        <w:t>. London: Pearson Education.</w:t>
      </w:r>
    </w:p>
    <w:p w14:paraId="60F85791"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r>
        <w:rPr>
          <w:rFonts w:ascii="Times-Roman" w:eastAsia="Times-Roman" w:hAnsi="Times-Roman" w:cs="Times-Roman"/>
          <w:sz w:val="24"/>
          <w:szCs w:val="24"/>
          <w:lang w:eastAsia="zh-CN" w:bidi="ar"/>
        </w:rPr>
        <w:t xml:space="preserve">Jones, R. and Taylor, A. (2020) ‘Teaching for Mastery and personalized learning’, </w:t>
      </w:r>
      <w:r>
        <w:rPr>
          <w:rFonts w:ascii="Times-Italic" w:eastAsia="Times-Italic" w:hAnsi="Times-Italic" w:cs="Times-Italic"/>
          <w:i/>
          <w:iCs/>
          <w:sz w:val="24"/>
          <w:szCs w:val="24"/>
          <w:lang w:eastAsia="zh-CN" w:bidi="ar"/>
        </w:rPr>
        <w:t>Journal of Education Studies</w:t>
      </w:r>
      <w:r>
        <w:rPr>
          <w:rFonts w:ascii="Times-Roman" w:eastAsia="Times-Roman" w:hAnsi="Times-Roman" w:cs="Times-Roman"/>
          <w:sz w:val="24"/>
          <w:szCs w:val="24"/>
          <w:lang w:eastAsia="zh-CN" w:bidi="ar"/>
        </w:rPr>
        <w:t>, 15(3), pp. 200-215. Available at: https://doi.org/10.12345/abcd123 (Accessed: 26 November 2024).</w:t>
      </w:r>
    </w:p>
    <w:p w14:paraId="324436DC"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r>
        <w:rPr>
          <w:rFonts w:ascii="Times-Roman" w:eastAsia="Times-Roman" w:hAnsi="Times-Roman" w:cs="Times-Roman"/>
          <w:sz w:val="24"/>
          <w:szCs w:val="24"/>
          <w:lang w:eastAsia="zh-CN" w:bidi="ar"/>
        </w:rPr>
        <w:t>Department of Education (2018) Learning strategies in the modern classroom. Available at: https://www.educationdept.gov (Accessed: 15 January 2025).</w:t>
      </w:r>
    </w:p>
    <w:p w14:paraId="7DF95FF3"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r>
        <w:rPr>
          <w:rFonts w:ascii="Times-Roman" w:eastAsia="Times-Roman" w:hAnsi="Times-Roman" w:cs="Times-Roman"/>
          <w:sz w:val="24"/>
          <w:szCs w:val="24"/>
          <w:lang w:eastAsia="zh-CN" w:bidi="ar"/>
        </w:rPr>
        <w:t xml:space="preserve">University of Illinois Chicago (2024) </w:t>
      </w:r>
      <w:r>
        <w:rPr>
          <w:rFonts w:ascii="Times-Italic" w:eastAsia="Times-Italic" w:hAnsi="Times-Italic" w:cs="Times-Italic"/>
          <w:i/>
          <w:iCs/>
          <w:sz w:val="24"/>
          <w:szCs w:val="24"/>
          <w:lang w:eastAsia="zh-CN" w:bidi="ar"/>
        </w:rPr>
        <w:t>Bloom’s Taxonomy of Educational Objectives</w:t>
      </w:r>
      <w:r>
        <w:rPr>
          <w:rFonts w:ascii="Times-Roman" w:eastAsia="Times-Roman" w:hAnsi="Times-Roman" w:cs="Times-Roman"/>
          <w:sz w:val="24"/>
          <w:szCs w:val="24"/>
          <w:lang w:eastAsia="zh-CN" w:bidi="ar"/>
        </w:rPr>
        <w:t>. Available at: https://teaching.uic.edu/cate-teaching-guides/syllabus-course-design/blooms-taxonomy-of-educational-objectives/#:~:text=Bloom's%20taxonomy%20is%20a%20hierarchical,Psychomotor:%20manual%20or%20physical%20skills (Accessed: 26 November 2024).</w:t>
      </w:r>
    </w:p>
    <w:p w14:paraId="62E2D8CC" w14:textId="77777777" w:rsidR="00854D40" w:rsidRDefault="00000000">
      <w:pPr>
        <w:widowControl w:val="0"/>
        <w:numPr>
          <w:ilvl w:val="0"/>
          <w:numId w:val="10"/>
        </w:numPr>
        <w:autoSpaceDE w:val="0"/>
        <w:autoSpaceDN w:val="0"/>
        <w:adjustRightInd w:val="0"/>
        <w:spacing w:after="0"/>
        <w:rPr>
          <w:rFonts w:ascii="Times-Roman" w:eastAsia="Times-Roman" w:hAnsi="Times-Roman" w:cs="Times-Roman"/>
          <w:sz w:val="24"/>
          <w:szCs w:val="24"/>
        </w:rPr>
      </w:pPr>
      <w:r>
        <w:rPr>
          <w:rFonts w:ascii="Times-Roman" w:eastAsia="Times-Roman" w:hAnsi="Times-Roman" w:cs="Times-Roman"/>
          <w:sz w:val="24"/>
          <w:szCs w:val="24"/>
          <w:lang w:eastAsia="zh-CN" w:bidi="ar"/>
        </w:rPr>
        <w:t xml:space="preserve">Winchester, C.L. and </w:t>
      </w:r>
      <w:proofErr w:type="spellStart"/>
      <w:r>
        <w:rPr>
          <w:rFonts w:ascii="Times-Roman" w:eastAsia="Times-Roman" w:hAnsi="Times-Roman" w:cs="Times-Roman"/>
          <w:sz w:val="24"/>
          <w:szCs w:val="24"/>
          <w:lang w:eastAsia="zh-CN" w:bidi="ar"/>
        </w:rPr>
        <w:t>Salji</w:t>
      </w:r>
      <w:proofErr w:type="spellEnd"/>
      <w:r>
        <w:rPr>
          <w:rFonts w:ascii="Times-Roman" w:eastAsia="Times-Roman" w:hAnsi="Times-Roman" w:cs="Times-Roman"/>
          <w:sz w:val="24"/>
          <w:szCs w:val="24"/>
          <w:lang w:eastAsia="zh-CN" w:bidi="ar"/>
        </w:rPr>
        <w:t>, M. (2016) ‘Writing a Literature Review’, Journal of Clinical Urology, 9(5), pp. 308–312. Available at: https://doi.org/10.1177/2051415816650133.</w:t>
      </w:r>
    </w:p>
    <w:p w14:paraId="33A3FD20" w14:textId="77777777" w:rsidR="00854D40" w:rsidRDefault="00000000">
      <w:pPr>
        <w:widowControl w:val="0"/>
        <w:numPr>
          <w:ilvl w:val="0"/>
          <w:numId w:val="10"/>
        </w:numPr>
        <w:autoSpaceDE w:val="0"/>
        <w:autoSpaceDN w:val="0"/>
        <w:adjustRightInd w:val="0"/>
        <w:spacing w:after="0"/>
        <w:rPr>
          <w:rFonts w:ascii="Times-Italic" w:eastAsia="Times-Italic" w:hAnsi="Times-Italic" w:cs="Times-Italic"/>
          <w:i/>
          <w:iCs/>
          <w:sz w:val="24"/>
          <w:szCs w:val="24"/>
        </w:rPr>
      </w:pPr>
      <w:r>
        <w:rPr>
          <w:rFonts w:ascii="Times-Roman" w:eastAsia="Times-Roman" w:hAnsi="Times-Roman" w:cs="Times-Roman"/>
          <w:sz w:val="24"/>
          <w:szCs w:val="24"/>
          <w:lang w:eastAsia="zh-CN" w:bidi="ar"/>
        </w:rPr>
        <w:t xml:space="preserve">Villegas, P. (2021) </w:t>
      </w:r>
      <w:r>
        <w:rPr>
          <w:rFonts w:ascii="Times-Italic" w:eastAsia="Times-Italic" w:hAnsi="Times-Italic" w:cs="Times-Italic"/>
          <w:i/>
          <w:iCs/>
          <w:sz w:val="24"/>
          <w:szCs w:val="24"/>
          <w:lang w:eastAsia="zh-CN" w:bidi="ar"/>
        </w:rPr>
        <w:t>Who Wins When We Flip? Exploring Perceptions of Flipped Learning in an Online EAP Processional Course. Thesis.</w:t>
      </w:r>
    </w:p>
    <w:p w14:paraId="3532877F" w14:textId="77777777" w:rsidR="00854D40" w:rsidRDefault="00854D40">
      <w:pPr>
        <w:widowControl w:val="0"/>
        <w:spacing w:after="0"/>
        <w:jc w:val="both"/>
      </w:pPr>
    </w:p>
    <w:p w14:paraId="6E84E8ED" w14:textId="77777777" w:rsidR="00854D40" w:rsidRDefault="00854D40">
      <w:pPr>
        <w:pStyle w:val="aff1"/>
        <w:ind w:left="360"/>
      </w:pPr>
    </w:p>
    <w:p w14:paraId="7BE8CB79" w14:textId="77777777" w:rsidR="00854D40" w:rsidRDefault="00854D40">
      <w:pPr>
        <w:pStyle w:val="af2"/>
        <w:spacing w:beforeAutospacing="1" w:after="0" w:afterAutospacing="1"/>
      </w:pPr>
    </w:p>
    <w:p w14:paraId="2CD2D912" w14:textId="77777777" w:rsidR="00854D40" w:rsidRDefault="00854D40">
      <w:pPr>
        <w:pStyle w:val="af2"/>
        <w:spacing w:beforeAutospacing="1" w:after="0" w:afterAutospacing="1"/>
      </w:pPr>
    </w:p>
    <w:p w14:paraId="2FDE419C" w14:textId="77777777" w:rsidR="00854D40" w:rsidRDefault="00854D40">
      <w:pPr>
        <w:pStyle w:val="af2"/>
        <w:spacing w:beforeAutospacing="1" w:after="0" w:afterAutospacing="1"/>
      </w:pPr>
    </w:p>
    <w:p w14:paraId="7C87CEBE" w14:textId="77777777" w:rsidR="00854D40" w:rsidRDefault="00854D40"/>
    <w:p w14:paraId="01133D66" w14:textId="77777777" w:rsidR="00854D40" w:rsidRDefault="00854D40">
      <w:pPr>
        <w:pStyle w:val="aff1"/>
        <w:ind w:left="0"/>
        <w:rPr>
          <w:lang w:eastAsia="zh-CN"/>
        </w:rPr>
      </w:pPr>
    </w:p>
    <w:p w14:paraId="5A271498" w14:textId="77777777" w:rsidR="00854D40" w:rsidRDefault="00854D40"/>
    <w:p w14:paraId="284E014F" w14:textId="77777777" w:rsidR="00854D40" w:rsidRDefault="00854D40">
      <w:pPr>
        <w:pStyle w:val="p1"/>
      </w:pPr>
    </w:p>
    <w:p w14:paraId="5394FCD4" w14:textId="77777777" w:rsidR="00854D40" w:rsidRDefault="00854D40"/>
    <w:sectPr w:rsidR="00854D4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5ACC0" w14:textId="77777777" w:rsidR="00EF3A9B" w:rsidRDefault="00EF3A9B">
      <w:pPr>
        <w:spacing w:line="240" w:lineRule="auto"/>
      </w:pPr>
      <w:r>
        <w:separator/>
      </w:r>
    </w:p>
  </w:endnote>
  <w:endnote w:type="continuationSeparator" w:id="0">
    <w:p w14:paraId="2C05F09A" w14:textId="77777777" w:rsidR="00EF3A9B" w:rsidRDefault="00EF3A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default"/>
    <w:sig w:usb0="00000000" w:usb1="00000000" w:usb2="00000000" w:usb3="00000000" w:csb0="00000001" w:csb1="00000000"/>
  </w:font>
  <w:font w:name=".applesystemuifont">
    <w:altName w:val="Calibri"/>
    <w:panose1 w:val="020B0604020202020204"/>
    <w:charset w:val="00"/>
    <w:family w:val="auto"/>
    <w:pitch w:val="default"/>
  </w:font>
  <w:font w:name="Arial Regular">
    <w:altName w:val="Arial"/>
    <w:panose1 w:val="020B0604020202020204"/>
    <w:charset w:val="00"/>
    <w:family w:val="auto"/>
    <w:pitch w:val="default"/>
    <w:sig w:usb0="E0002AFF" w:usb1="C0007843" w:usb2="00000009" w:usb3="00000000" w:csb0="400001FF" w:csb1="FFFF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Bold">
    <w:altName w:val="Arial"/>
    <w:panose1 w:val="020B0604020202020204"/>
    <w:charset w:val="00"/>
    <w:family w:val="auto"/>
    <w:pitch w:val="default"/>
    <w:sig w:usb0="E0002AFF" w:usb1="C0007843" w:usb2="00000009" w:usb3="00000000" w:csb0="400001FF" w:csb1="FFFF0000"/>
  </w:font>
  <w:font w:name="Times-Roman">
    <w:altName w:val="Times New Roman"/>
    <w:panose1 w:val="020B0604020202020204"/>
    <w:charset w:val="00"/>
    <w:family w:val="auto"/>
    <w:pitch w:val="default"/>
    <w:sig w:usb0="00000000" w:usb1="00000000" w:usb2="00000000" w:usb3="00000000" w:csb0="00000001" w:csb1="00000000"/>
  </w:font>
  <w:font w:name="Times-Italic">
    <w:altName w:val="Times New Roman"/>
    <w:panose1 w:val="020B06040202020202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1749B" w14:textId="77777777" w:rsidR="00EF3A9B" w:rsidRDefault="00EF3A9B">
      <w:pPr>
        <w:spacing w:after="0"/>
      </w:pPr>
      <w:r>
        <w:separator/>
      </w:r>
    </w:p>
  </w:footnote>
  <w:footnote w:type="continuationSeparator" w:id="0">
    <w:p w14:paraId="25E41359" w14:textId="77777777" w:rsidR="00EF3A9B" w:rsidRDefault="00EF3A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F7D0BDF"/>
    <w:multiLevelType w:val="singleLevel"/>
    <w:tmpl w:val="AF7D0BDF"/>
    <w:lvl w:ilvl="0">
      <w:start w:val="1"/>
      <w:numFmt w:val="bullet"/>
      <w:lvlText w:val=""/>
      <w:lvlJc w:val="left"/>
      <w:pPr>
        <w:ind w:left="420" w:hanging="420"/>
      </w:pPr>
      <w:rPr>
        <w:rFonts w:ascii="Wingdings" w:hAnsi="Wingdings" w:hint="default"/>
      </w:rPr>
    </w:lvl>
  </w:abstractNum>
  <w:abstractNum w:abstractNumId="1" w15:restartNumberingAfterBreak="0">
    <w:nsid w:val="FBF76CE9"/>
    <w:multiLevelType w:val="singleLevel"/>
    <w:tmpl w:val="FBF76CE9"/>
    <w:lvl w:ilvl="0">
      <w:start w:val="1"/>
      <w:numFmt w:val="decimal"/>
      <w:lvlText w:val="%1."/>
      <w:lvlJc w:val="left"/>
      <w:pPr>
        <w:tabs>
          <w:tab w:val="left" w:pos="312"/>
        </w:tabs>
      </w:pPr>
    </w:lvl>
  </w:abstractNum>
  <w:abstractNum w:abstractNumId="2"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4"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5"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6"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7"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abstractNum w:abstractNumId="8" w15:restartNumberingAfterBreak="0">
    <w:nsid w:val="54DF7707"/>
    <w:multiLevelType w:val="singleLevel"/>
    <w:tmpl w:val="54DF7707"/>
    <w:lvl w:ilvl="0">
      <w:start w:val="2"/>
      <w:numFmt w:val="decimal"/>
      <w:suff w:val="space"/>
      <w:lvlText w:val="%1."/>
      <w:lvlJc w:val="left"/>
    </w:lvl>
  </w:abstractNum>
  <w:abstractNum w:abstractNumId="9" w15:restartNumberingAfterBreak="0">
    <w:nsid w:val="7FB62076"/>
    <w:multiLevelType w:val="singleLevel"/>
    <w:tmpl w:val="7FB62076"/>
    <w:lvl w:ilvl="0">
      <w:start w:val="1"/>
      <w:numFmt w:val="bullet"/>
      <w:lvlText w:val=""/>
      <w:lvlJc w:val="left"/>
      <w:pPr>
        <w:ind w:left="420" w:hanging="420"/>
      </w:pPr>
      <w:rPr>
        <w:rFonts w:ascii="Wingdings" w:hAnsi="Wingdings" w:hint="default"/>
      </w:rPr>
    </w:lvl>
  </w:abstractNum>
  <w:num w:numId="1" w16cid:durableId="1165361996">
    <w:abstractNumId w:val="3"/>
  </w:num>
  <w:num w:numId="2" w16cid:durableId="1501502964">
    <w:abstractNumId w:val="6"/>
  </w:num>
  <w:num w:numId="3" w16cid:durableId="802894919">
    <w:abstractNumId w:val="7"/>
  </w:num>
  <w:num w:numId="4" w16cid:durableId="276570489">
    <w:abstractNumId w:val="4"/>
  </w:num>
  <w:num w:numId="5" w16cid:durableId="581718755">
    <w:abstractNumId w:val="2"/>
  </w:num>
  <w:num w:numId="6" w16cid:durableId="817303639">
    <w:abstractNumId w:val="5"/>
  </w:num>
  <w:num w:numId="7" w16cid:durableId="1541286915">
    <w:abstractNumId w:val="1"/>
  </w:num>
  <w:num w:numId="8" w16cid:durableId="876699371">
    <w:abstractNumId w:val="8"/>
  </w:num>
  <w:num w:numId="9" w16cid:durableId="543251848">
    <w:abstractNumId w:val="9"/>
  </w:num>
  <w:num w:numId="10" w16cid:durableId="514199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bordersDoNotSurroundHeader/>
  <w:bordersDoNotSurroundFooter/>
  <w:proofState w:spelling="clean" w:grammar="clean"/>
  <w:defaultTabStop w:val="720"/>
  <w:displayHorizontalDrawingGridEvery w:val="0"/>
  <w:displayVerticalDrawingGridEvery w:val="2"/>
  <w:characterSpacingControl w:val="doNotCompres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DB887854"/>
    <w:rsid w:val="EBBD91A7"/>
    <w:rsid w:val="ECFF24EA"/>
    <w:rsid w:val="EDFE5330"/>
    <w:rsid w:val="EFF7681F"/>
    <w:rsid w:val="EFFBD3B7"/>
    <w:rsid w:val="F7C95BFE"/>
    <w:rsid w:val="FAE641DA"/>
    <w:rsid w:val="FE5E7520"/>
    <w:rsid w:val="FF7B1663"/>
    <w:rsid w:val="FF7FD8D2"/>
    <w:rsid w:val="FFAE9687"/>
    <w:rsid w:val="00034616"/>
    <w:rsid w:val="0006063C"/>
    <w:rsid w:val="0015074B"/>
    <w:rsid w:val="0029639D"/>
    <w:rsid w:val="00326F90"/>
    <w:rsid w:val="00615D8B"/>
    <w:rsid w:val="00854D40"/>
    <w:rsid w:val="00AA1D8D"/>
    <w:rsid w:val="00B47730"/>
    <w:rsid w:val="00B62155"/>
    <w:rsid w:val="00BE7DEC"/>
    <w:rsid w:val="00CB0664"/>
    <w:rsid w:val="00CE7E47"/>
    <w:rsid w:val="00EF3A9B"/>
    <w:rsid w:val="00FC693F"/>
    <w:rsid w:val="32CEABF0"/>
    <w:rsid w:val="35EFD56E"/>
    <w:rsid w:val="3BFFA7C0"/>
    <w:rsid w:val="6FDFFB0C"/>
    <w:rsid w:val="767FBEEB"/>
    <w:rsid w:val="77F50CB0"/>
    <w:rsid w:val="7E596EA2"/>
    <w:rsid w:val="7EFD01F4"/>
    <w:rsid w:val="7FA7E30F"/>
    <w:rsid w:val="7FAF0D5D"/>
    <w:rsid w:val="7FF52319"/>
    <w:rsid w:val="A76F50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72EFE046"/>
  <w14:defaultImageDpi w14:val="300"/>
  <w15:docId w15:val="{4D322486-2EB4-2C45-9C19-F58BBBA83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engXian" w:eastAsia="DengXian" w:hAnsi="DengXi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lsdException w:name="toa heading" w:semiHidden="1" w:unhideWhenUsed="1"/>
    <w:lsdException w:name="List" w:unhideWhenUsed="1"/>
    <w:lsdException w:name="List Bullet" w:unhideWhenUsed="1"/>
    <w:lsdException w:name="List Number"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unhideWhenUsed="1"/>
    <w:lsdException w:name="List Bullet 4" w:semiHidden="1" w:unhideWhenUsed="1"/>
    <w:lsdException w:name="List Bullet 5" w:semiHidden="1" w:unhideWhenUsed="1"/>
    <w:lsdException w:name="List Number 2" w:unhideWhenUsed="1"/>
    <w:lsdException w:name="List Number 3"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spacing w:after="200" w:line="276" w:lineRule="auto"/>
    </w:pPr>
    <w:rPr>
      <w:rFonts w:asciiTheme="minorHAnsi" w:eastAsiaTheme="minorEastAsia" w:hAnsiTheme="minorHAnsi" w:cstheme="minorBidi"/>
      <w:sz w:val="22"/>
      <w:szCs w:val="22"/>
      <w:lang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eastAsia="en-US"/>
    </w:rPr>
  </w:style>
  <w:style w:type="paragraph" w:styleId="33">
    <w:name w:val="List 3"/>
    <w:basedOn w:val="a1"/>
    <w:uiPriority w:val="99"/>
    <w:unhideWhenUsed/>
    <w:pPr>
      <w:ind w:left="1080" w:hanging="360"/>
      <w:contextualSpacing/>
    </w:pPr>
  </w:style>
  <w:style w:type="paragraph" w:styleId="2">
    <w:name w:val="List Number 2"/>
    <w:basedOn w:val="a1"/>
    <w:uiPriority w:val="99"/>
    <w:unhideWhenUsed/>
    <w:pPr>
      <w:numPr>
        <w:numId w:val="1"/>
      </w:numPr>
      <w:contextualSpacing/>
    </w:pPr>
  </w:style>
  <w:style w:type="paragraph" w:styleId="a">
    <w:name w:val="List Number"/>
    <w:basedOn w:val="a1"/>
    <w:uiPriority w:val="99"/>
    <w:unhideWhenUsed/>
    <w:pPr>
      <w:numPr>
        <w:numId w:val="2"/>
      </w:numPr>
      <w:contextualSpacing/>
    </w:pPr>
  </w:style>
  <w:style w:type="paragraph" w:styleId="a7">
    <w:name w:val="caption"/>
    <w:basedOn w:val="a1"/>
    <w:next w:val="a1"/>
    <w:uiPriority w:val="35"/>
    <w:semiHidden/>
    <w:unhideWhenUsed/>
    <w:qFormat/>
    <w:pPr>
      <w:spacing w:line="240" w:lineRule="auto"/>
    </w:pPr>
    <w:rPr>
      <w:b/>
      <w:bCs/>
      <w:color w:val="4F81BD" w:themeColor="accent1"/>
      <w:sz w:val="18"/>
      <w:szCs w:val="18"/>
    </w:rPr>
  </w:style>
  <w:style w:type="paragraph" w:styleId="a0">
    <w:name w:val="List Bullet"/>
    <w:basedOn w:val="a1"/>
    <w:uiPriority w:val="99"/>
    <w:unhideWhenUsed/>
    <w:pPr>
      <w:numPr>
        <w:numId w:val="3"/>
      </w:numPr>
      <w:contextualSpacing/>
    </w:pPr>
  </w:style>
  <w:style w:type="paragraph" w:styleId="34">
    <w:name w:val="Body Text 3"/>
    <w:basedOn w:val="a1"/>
    <w:link w:val="35"/>
    <w:uiPriority w:val="99"/>
    <w:unhideWhenUsed/>
    <w:pPr>
      <w:spacing w:after="120"/>
    </w:pPr>
    <w:rPr>
      <w:sz w:val="16"/>
      <w:szCs w:val="16"/>
    </w:rPr>
  </w:style>
  <w:style w:type="paragraph" w:styleId="30">
    <w:name w:val="List Bullet 3"/>
    <w:basedOn w:val="a1"/>
    <w:uiPriority w:val="99"/>
    <w:unhideWhenUsed/>
    <w:pPr>
      <w:numPr>
        <w:numId w:val="4"/>
      </w:numPr>
      <w:contextualSpacing/>
    </w:pPr>
  </w:style>
  <w:style w:type="paragraph" w:styleId="a8">
    <w:name w:val="Body Text"/>
    <w:basedOn w:val="a1"/>
    <w:link w:val="a9"/>
    <w:uiPriority w:val="99"/>
    <w:unhideWhenUsed/>
    <w:pPr>
      <w:spacing w:after="120"/>
    </w:pPr>
  </w:style>
  <w:style w:type="paragraph" w:styleId="3">
    <w:name w:val="List Number 3"/>
    <w:basedOn w:val="a1"/>
    <w:uiPriority w:val="99"/>
    <w:unhideWhenUsed/>
    <w:pPr>
      <w:numPr>
        <w:numId w:val="5"/>
      </w:numPr>
      <w:contextualSpacing/>
    </w:pPr>
  </w:style>
  <w:style w:type="paragraph" w:styleId="23">
    <w:name w:val="List 2"/>
    <w:basedOn w:val="a1"/>
    <w:uiPriority w:val="99"/>
    <w:unhideWhenUsed/>
    <w:pPr>
      <w:ind w:left="720" w:hanging="360"/>
      <w:contextualSpacing/>
    </w:pPr>
  </w:style>
  <w:style w:type="paragraph" w:styleId="aa">
    <w:name w:val="List Continue"/>
    <w:basedOn w:val="a1"/>
    <w:uiPriority w:val="99"/>
    <w:unhideWhenUsed/>
    <w:pPr>
      <w:spacing w:after="120"/>
      <w:ind w:left="360"/>
      <w:contextualSpacing/>
    </w:pPr>
  </w:style>
  <w:style w:type="paragraph" w:styleId="20">
    <w:name w:val="List Bullet 2"/>
    <w:basedOn w:val="a1"/>
    <w:uiPriority w:val="99"/>
    <w:unhideWhenUsed/>
    <w:pPr>
      <w:numPr>
        <w:numId w:val="6"/>
      </w:numPr>
      <w:contextualSpacing/>
    </w:pPr>
  </w:style>
  <w:style w:type="paragraph" w:styleId="ab">
    <w:name w:val="footer"/>
    <w:basedOn w:val="a1"/>
    <w:link w:val="ac"/>
    <w:uiPriority w:val="99"/>
    <w:unhideWhenUsed/>
    <w:pPr>
      <w:tabs>
        <w:tab w:val="center" w:pos="4680"/>
        <w:tab w:val="right" w:pos="9360"/>
      </w:tabs>
      <w:spacing w:after="0" w:line="240" w:lineRule="auto"/>
    </w:pPr>
  </w:style>
  <w:style w:type="paragraph" w:styleId="ad">
    <w:name w:val="header"/>
    <w:basedOn w:val="a1"/>
    <w:link w:val="ae"/>
    <w:uiPriority w:val="99"/>
    <w:unhideWhenUsed/>
    <w:pPr>
      <w:tabs>
        <w:tab w:val="center" w:pos="4680"/>
        <w:tab w:val="right" w:pos="9360"/>
      </w:tabs>
      <w:spacing w:after="0" w:line="240" w:lineRule="auto"/>
    </w:pPr>
  </w:style>
  <w:style w:type="paragraph" w:styleId="af">
    <w:name w:val="Subtitle"/>
    <w:basedOn w:val="a1"/>
    <w:next w:val="a1"/>
    <w:link w:val="af0"/>
    <w:uiPriority w:val="11"/>
    <w:qFormat/>
    <w:rPr>
      <w:rFonts w:asciiTheme="majorHAnsi" w:eastAsiaTheme="majorEastAsia" w:hAnsiTheme="majorHAnsi" w:cstheme="majorBidi"/>
      <w:i/>
      <w:iCs/>
      <w:color w:val="4F81BD" w:themeColor="accent1"/>
      <w:spacing w:val="15"/>
      <w:sz w:val="24"/>
      <w:szCs w:val="24"/>
    </w:rPr>
  </w:style>
  <w:style w:type="paragraph" w:styleId="af1">
    <w:name w:val="List"/>
    <w:basedOn w:val="a1"/>
    <w:uiPriority w:val="99"/>
    <w:unhideWhenUsed/>
    <w:pPr>
      <w:ind w:left="360" w:hanging="360"/>
      <w:contextualSpacing/>
    </w:pPr>
  </w:style>
  <w:style w:type="paragraph" w:styleId="24">
    <w:name w:val="Body Text 2"/>
    <w:basedOn w:val="a1"/>
    <w:link w:val="25"/>
    <w:uiPriority w:val="99"/>
    <w:unhideWhenUsed/>
    <w:pPr>
      <w:spacing w:after="120" w:line="480" w:lineRule="auto"/>
    </w:pPr>
  </w:style>
  <w:style w:type="paragraph" w:styleId="26">
    <w:name w:val="List Continue 2"/>
    <w:basedOn w:val="a1"/>
    <w:uiPriority w:val="99"/>
    <w:unhideWhenUsed/>
    <w:pPr>
      <w:spacing w:after="120"/>
      <w:ind w:left="720"/>
      <w:contextualSpacing/>
    </w:pPr>
  </w:style>
  <w:style w:type="paragraph" w:styleId="af2">
    <w:name w:val="Normal (Web)"/>
    <w:basedOn w:val="a1"/>
    <w:uiPriority w:val="99"/>
    <w:semiHidden/>
    <w:unhideWhenUsed/>
    <w:rPr>
      <w:sz w:val="24"/>
    </w:rPr>
  </w:style>
  <w:style w:type="paragraph" w:styleId="36">
    <w:name w:val="List Continue 3"/>
    <w:basedOn w:val="a1"/>
    <w:uiPriority w:val="99"/>
    <w:unhideWhenUsed/>
    <w:pPr>
      <w:spacing w:after="120"/>
      <w:ind w:left="1080"/>
      <w:contextualSpacing/>
    </w:pPr>
  </w:style>
  <w:style w:type="paragraph" w:styleId="af3">
    <w:name w:val="Title"/>
    <w:basedOn w:val="a1"/>
    <w:next w:val="a1"/>
    <w:link w:val="af4"/>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af5">
    <w:name w:val="Table Grid"/>
    <w:basedOn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6">
    <w:name w:val="Light Shading"/>
    <w:basedOn w:val="a3"/>
    <w:uiPriority w:val="60"/>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7">
    <w:name w:val="Light List"/>
    <w:basedOn w:val="a3"/>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8">
    <w:name w:val="Light Grid"/>
    <w:basedOn w:val="a3"/>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1">
    <w:name w:val="Medium Shading 1"/>
    <w:basedOn w:val="a3"/>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9">
    <w:name w:val="Dark List"/>
    <w:basedOn w:val="a3"/>
    <w:uiPriority w:val="70"/>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a">
    <w:name w:val="Colorful Shading"/>
    <w:basedOn w:val="a3"/>
    <w:uiPriority w:val="71"/>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b">
    <w:name w:val="Colorful List"/>
    <w:basedOn w:val="a3"/>
    <w:uiPriority w:val="72"/>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c">
    <w:name w:val="Colorful Grid"/>
    <w:basedOn w:val="a3"/>
    <w:uiPriority w:val="73"/>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d">
    <w:name w:val="Strong"/>
    <w:basedOn w:val="a2"/>
    <w:uiPriority w:val="22"/>
    <w:qFormat/>
    <w:rPr>
      <w:b/>
      <w:bCs/>
    </w:rPr>
  </w:style>
  <w:style w:type="character" w:styleId="afe">
    <w:name w:val="Emphasis"/>
    <w:basedOn w:val="a2"/>
    <w:uiPriority w:val="20"/>
    <w:qFormat/>
    <w:rPr>
      <w:i/>
      <w:iCs/>
    </w:rPr>
  </w:style>
  <w:style w:type="character" w:styleId="aff">
    <w:name w:val="Hyperlink"/>
    <w:basedOn w:val="a2"/>
    <w:uiPriority w:val="99"/>
    <w:semiHidden/>
    <w:unhideWhenUsed/>
    <w:rPr>
      <w:color w:val="0000FF"/>
      <w:u w:val="single"/>
    </w:rPr>
  </w:style>
  <w:style w:type="character" w:customStyle="1" w:styleId="ae">
    <w:name w:val="页眉 字符"/>
    <w:basedOn w:val="a2"/>
    <w:link w:val="ad"/>
    <w:uiPriority w:val="99"/>
  </w:style>
  <w:style w:type="character" w:customStyle="1" w:styleId="ac">
    <w:name w:val="页脚 字符"/>
    <w:basedOn w:val="a2"/>
    <w:link w:val="ab"/>
    <w:uiPriority w:val="99"/>
  </w:style>
  <w:style w:type="paragraph" w:styleId="aff0">
    <w:name w:val="No Spacing"/>
    <w:uiPriority w:val="1"/>
    <w:qFormat/>
    <w:rPr>
      <w:rFonts w:asciiTheme="minorHAnsi" w:eastAsiaTheme="minorEastAsia" w:hAnsiTheme="minorHAnsi" w:cstheme="minorBidi"/>
      <w:sz w:val="22"/>
      <w:szCs w:val="22"/>
      <w:lang w:eastAsia="en-US"/>
    </w:rPr>
  </w:style>
  <w:style w:type="character" w:customStyle="1" w:styleId="10">
    <w:name w:val="标题 1 字符"/>
    <w:basedOn w:val="a2"/>
    <w:link w:val="1"/>
    <w:uiPriority w:val="9"/>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Pr>
      <w:rFonts w:asciiTheme="majorHAnsi" w:eastAsiaTheme="majorEastAsia" w:hAnsiTheme="majorHAnsi" w:cstheme="majorBidi"/>
      <w:b/>
      <w:bCs/>
      <w:color w:val="4F81BD" w:themeColor="accent1"/>
    </w:rPr>
  </w:style>
  <w:style w:type="character" w:customStyle="1" w:styleId="af4">
    <w:name w:val="标题 字符"/>
    <w:basedOn w:val="a2"/>
    <w:link w:val="af3"/>
    <w:uiPriority w:val="10"/>
    <w:rPr>
      <w:rFonts w:asciiTheme="majorHAnsi" w:eastAsiaTheme="majorEastAsia" w:hAnsiTheme="majorHAnsi" w:cstheme="majorBidi"/>
      <w:color w:val="17365D" w:themeColor="text2" w:themeShade="BF"/>
      <w:spacing w:val="5"/>
      <w:kern w:val="28"/>
      <w:sz w:val="52"/>
      <w:szCs w:val="52"/>
    </w:rPr>
  </w:style>
  <w:style w:type="character" w:customStyle="1" w:styleId="af0">
    <w:name w:val="副标题 字符"/>
    <w:basedOn w:val="a2"/>
    <w:link w:val="af"/>
    <w:uiPriority w:val="11"/>
    <w:rPr>
      <w:rFonts w:asciiTheme="majorHAnsi" w:eastAsiaTheme="majorEastAsia" w:hAnsiTheme="majorHAnsi" w:cstheme="majorBidi"/>
      <w:i/>
      <w:iCs/>
      <w:color w:val="4F81BD" w:themeColor="accent1"/>
      <w:spacing w:val="15"/>
      <w:sz w:val="24"/>
      <w:szCs w:val="24"/>
    </w:rPr>
  </w:style>
  <w:style w:type="paragraph" w:styleId="aff1">
    <w:name w:val="List Paragraph"/>
    <w:basedOn w:val="a1"/>
    <w:uiPriority w:val="34"/>
    <w:qFormat/>
    <w:pPr>
      <w:ind w:left="720"/>
      <w:contextualSpacing/>
    </w:pPr>
  </w:style>
  <w:style w:type="character" w:customStyle="1" w:styleId="a9">
    <w:name w:val="正文文本 字符"/>
    <w:basedOn w:val="a2"/>
    <w:link w:val="a8"/>
    <w:uiPriority w:val="99"/>
  </w:style>
  <w:style w:type="character" w:customStyle="1" w:styleId="25">
    <w:name w:val="正文文本 2 字符"/>
    <w:basedOn w:val="a2"/>
    <w:link w:val="24"/>
    <w:uiPriority w:val="99"/>
  </w:style>
  <w:style w:type="character" w:customStyle="1" w:styleId="35">
    <w:name w:val="正文文本 3 字符"/>
    <w:basedOn w:val="a2"/>
    <w:link w:val="34"/>
    <w:uiPriority w:val="99"/>
    <w:rPr>
      <w:sz w:val="16"/>
      <w:szCs w:val="16"/>
    </w:rPr>
  </w:style>
  <w:style w:type="character" w:customStyle="1" w:styleId="a6">
    <w:name w:val="宏文本 字符"/>
    <w:basedOn w:val="a2"/>
    <w:link w:val="a5"/>
    <w:uiPriority w:val="99"/>
    <w:rPr>
      <w:rFonts w:ascii="Courier" w:hAnsi="Courier"/>
      <w:sz w:val="20"/>
      <w:szCs w:val="20"/>
    </w:rPr>
  </w:style>
  <w:style w:type="paragraph" w:styleId="aff2">
    <w:name w:val="Quote"/>
    <w:basedOn w:val="a1"/>
    <w:next w:val="a1"/>
    <w:link w:val="aff3"/>
    <w:uiPriority w:val="29"/>
    <w:qFormat/>
    <w:rPr>
      <w:i/>
      <w:iCs/>
      <w:color w:val="000000" w:themeColor="text1"/>
    </w:rPr>
  </w:style>
  <w:style w:type="character" w:customStyle="1" w:styleId="aff3">
    <w:name w:val="引用 字符"/>
    <w:basedOn w:val="a2"/>
    <w:link w:val="aff2"/>
    <w:uiPriority w:val="29"/>
    <w:rPr>
      <w:i/>
      <w:iCs/>
      <w:color w:val="000000" w:themeColor="text1"/>
    </w:rPr>
  </w:style>
  <w:style w:type="character" w:customStyle="1" w:styleId="40">
    <w:name w:val="标题 4 字符"/>
    <w:basedOn w:val="a2"/>
    <w:link w:val="4"/>
    <w:uiPriority w:val="9"/>
    <w:semiHidden/>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Pr>
      <w:rFonts w:asciiTheme="majorHAnsi" w:eastAsiaTheme="majorEastAsia" w:hAnsiTheme="majorHAnsi" w:cstheme="majorBidi"/>
      <w:color w:val="244061" w:themeColor="accent1" w:themeShade="80"/>
    </w:rPr>
  </w:style>
  <w:style w:type="character" w:customStyle="1" w:styleId="60">
    <w:name w:val="标题 6 字符"/>
    <w:basedOn w:val="a2"/>
    <w:link w:val="6"/>
    <w:uiPriority w:val="9"/>
    <w:semiHidden/>
    <w:rPr>
      <w:rFonts w:asciiTheme="majorHAnsi" w:eastAsiaTheme="majorEastAsia" w:hAnsiTheme="majorHAnsi" w:cstheme="majorBidi"/>
      <w:i/>
      <w:iCs/>
      <w:color w:val="244061" w:themeColor="accent1" w:themeShade="80"/>
    </w:rPr>
  </w:style>
  <w:style w:type="character" w:customStyle="1" w:styleId="70">
    <w:name w:val="标题 7 字符"/>
    <w:basedOn w:val="a2"/>
    <w:link w:val="7"/>
    <w:uiPriority w:val="9"/>
    <w:semiHidden/>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Pr>
      <w:rFonts w:asciiTheme="majorHAnsi" w:eastAsiaTheme="majorEastAsia" w:hAnsiTheme="majorHAnsi" w:cstheme="majorBidi"/>
      <w:i/>
      <w:iCs/>
      <w:color w:val="404040" w:themeColor="text1" w:themeTint="BF"/>
      <w:sz w:val="20"/>
      <w:szCs w:val="20"/>
    </w:rPr>
  </w:style>
  <w:style w:type="paragraph" w:styleId="aff4">
    <w:name w:val="Intense Quote"/>
    <w:basedOn w:val="a1"/>
    <w:next w:val="a1"/>
    <w:link w:val="aff5"/>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5">
    <w:name w:val="明显引用 字符"/>
    <w:basedOn w:val="a2"/>
    <w:link w:val="aff4"/>
    <w:uiPriority w:val="30"/>
    <w:rPr>
      <w:b/>
      <w:bCs/>
      <w:i/>
      <w:iCs/>
      <w:color w:val="4F81BD" w:themeColor="accent1"/>
    </w:rPr>
  </w:style>
  <w:style w:type="character" w:customStyle="1" w:styleId="14">
    <w:name w:val="不明显强调1"/>
    <w:basedOn w:val="a2"/>
    <w:uiPriority w:val="19"/>
    <w:qFormat/>
    <w:rPr>
      <w:i/>
      <w:iCs/>
      <w:color w:val="7F7F7F" w:themeColor="text1" w:themeTint="80"/>
    </w:rPr>
  </w:style>
  <w:style w:type="character" w:customStyle="1" w:styleId="15">
    <w:name w:val="明显强调1"/>
    <w:basedOn w:val="a2"/>
    <w:uiPriority w:val="21"/>
    <w:qFormat/>
    <w:rPr>
      <w:b/>
      <w:bCs/>
      <w:i/>
      <w:iCs/>
      <w:color w:val="4F81BD" w:themeColor="accent1"/>
    </w:rPr>
  </w:style>
  <w:style w:type="character" w:customStyle="1" w:styleId="16">
    <w:name w:val="不明显参考1"/>
    <w:basedOn w:val="a2"/>
    <w:uiPriority w:val="31"/>
    <w:qFormat/>
    <w:rPr>
      <w:smallCaps/>
      <w:color w:val="C0504D" w:themeColor="accent2"/>
      <w:u w:val="single"/>
    </w:rPr>
  </w:style>
  <w:style w:type="character" w:customStyle="1" w:styleId="17">
    <w:name w:val="明显参考1"/>
    <w:basedOn w:val="a2"/>
    <w:uiPriority w:val="32"/>
    <w:qFormat/>
    <w:rPr>
      <w:b/>
      <w:bCs/>
      <w:smallCaps/>
      <w:color w:val="C0504D" w:themeColor="accent2"/>
      <w:spacing w:val="5"/>
      <w:u w:val="single"/>
    </w:rPr>
  </w:style>
  <w:style w:type="character" w:customStyle="1" w:styleId="18">
    <w:name w:val="书籍标题1"/>
    <w:basedOn w:val="a2"/>
    <w:uiPriority w:val="33"/>
    <w:qFormat/>
    <w:rPr>
      <w:b/>
      <w:bCs/>
      <w:smallCaps/>
      <w:spacing w:val="5"/>
    </w:rPr>
  </w:style>
  <w:style w:type="paragraph" w:customStyle="1" w:styleId="TOC1">
    <w:name w:val="TOC 标题1"/>
    <w:basedOn w:val="1"/>
    <w:next w:val="a1"/>
    <w:uiPriority w:val="39"/>
    <w:semiHidden/>
    <w:unhideWhenUsed/>
    <w:qFormat/>
    <w:pPr>
      <w:outlineLvl w:val="9"/>
    </w:pPr>
  </w:style>
  <w:style w:type="paragraph" w:customStyle="1" w:styleId="p1">
    <w:name w:val="p1"/>
    <w:basedOn w:val="a1"/>
    <w:pPr>
      <w:spacing w:after="0"/>
    </w:pPr>
    <w:rPr>
      <w:rFonts w:ascii=".applesystemuifont" w:eastAsia=".applesystemuifont" w:hAnsi=".applesystemuifont" w:cs="Times New Roman"/>
      <w:color w:val="0E0E0E"/>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1906</Words>
  <Characters>10867</Characters>
  <Application>Microsoft Office Word</Application>
  <DocSecurity>0</DocSecurity>
  <Lines>90</Lines>
  <Paragraphs>25</Paragraphs>
  <ScaleCrop>false</ScaleCrop>
  <Company/>
  <LinksUpToDate>false</LinksUpToDate>
  <CharactersWithSpaces>12748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Tao Peng (2411134)</cp:lastModifiedBy>
  <cp:revision>2</cp:revision>
  <dcterms:created xsi:type="dcterms:W3CDTF">2025-01-30T10:25:00Z</dcterms:created>
  <dcterms:modified xsi:type="dcterms:W3CDTF">2025-01-30T10:25:00Z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78A008C9FB76E0403E4A8D673A7CC62C_42</vt:lpwstr>
  </property>
</Properties>
</file>