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24393774"/>
        <w:docPartObj>
          <w:docPartGallery w:val="Cover Pages"/>
          <w:docPartUnique/>
        </w:docPartObj>
      </w:sdtPr>
      <w:sdtContent>
        <w:p w14:paraId="1271E32E" w14:textId="06C3FAC8" w:rsidR="00940D33" w:rsidRDefault="00940D33">
          <w:r>
            <w:rPr>
              <w:noProof/>
              <w:color w:val="FFFFFF" w:themeColor="background1"/>
            </w:rPr>
            <mc:AlternateContent>
              <mc:Choice Requires="wpg">
                <w:drawing>
                  <wp:anchor distT="0" distB="0" distL="114300" distR="114300" simplePos="0" relativeHeight="251659264" behindDoc="0" locked="0" layoutInCell="1" allowOverlap="1" wp14:anchorId="6FE7BBBB" wp14:editId="57B937AD">
                    <wp:simplePos x="0" y="0"/>
                    <wp:positionH relativeFrom="page">
                      <wp:align>center</wp:align>
                    </wp:positionH>
                    <wp:positionV relativeFrom="page">
                      <wp:align>center</wp:align>
                    </wp:positionV>
                    <wp:extent cx="6858000" cy="9144000"/>
                    <wp:effectExtent l="0" t="0" r="0" b="0"/>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9C73536" w14:textId="39E098E0" w:rsidR="00940D33" w:rsidRDefault="00940D33">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Research &amp; Understand Cybersecurity Factors</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1A514CAF" w14:textId="09E75532" w:rsidR="00940D33" w:rsidRDefault="00940D33">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E7BBBB"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9C73536" w14:textId="39E098E0" w:rsidR="00940D33" w:rsidRDefault="00940D33">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Research &amp; Understand Cybersecurity Factors</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1A514CAF" w14:textId="09E75532" w:rsidR="00940D33" w:rsidRDefault="00940D33">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w10:wrap anchorx="page" anchory="page"/>
                  </v:group>
                </w:pict>
              </mc:Fallback>
            </mc:AlternateContent>
          </w:r>
          <w:r>
            <w:br w:type="page"/>
          </w:r>
        </w:p>
      </w:sdtContent>
    </w:sdt>
    <w:sdt>
      <w:sdtPr>
        <w:id w:val="-1398969576"/>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ja-JP"/>
          <w14:ligatures w14:val="standardContextual"/>
        </w:rPr>
      </w:sdtEndPr>
      <w:sdtContent>
        <w:p w14:paraId="51254829" w14:textId="6A944CB2" w:rsidR="0013697C" w:rsidRDefault="0013697C">
          <w:pPr>
            <w:pStyle w:val="TOCHeading"/>
          </w:pPr>
          <w:r>
            <w:t>Table of Contents</w:t>
          </w:r>
        </w:p>
        <w:p w14:paraId="5ECACAFC" w14:textId="4585367C" w:rsidR="003C2D62" w:rsidRDefault="0013697C">
          <w:pPr>
            <w:pStyle w:val="TOC1"/>
            <w:tabs>
              <w:tab w:val="right" w:leader="dot" w:pos="8494"/>
            </w:tabs>
            <w:rPr>
              <w:noProof/>
            </w:rPr>
          </w:pPr>
          <w:r>
            <w:fldChar w:fldCharType="begin"/>
          </w:r>
          <w:r>
            <w:instrText xml:space="preserve"> TOC \o "1-3" \h \z \u </w:instrText>
          </w:r>
          <w:r>
            <w:fldChar w:fldCharType="separate"/>
          </w:r>
          <w:hyperlink w:anchor="_Toc186900181" w:history="1">
            <w:r w:rsidR="003C2D62" w:rsidRPr="006F2FF5">
              <w:rPr>
                <w:rStyle w:val="Hyperlink"/>
                <w:noProof/>
              </w:rPr>
              <w:t>Introduction:-</w:t>
            </w:r>
            <w:r w:rsidR="003C2D62">
              <w:rPr>
                <w:noProof/>
                <w:webHidden/>
              </w:rPr>
              <w:tab/>
            </w:r>
            <w:r w:rsidR="003C2D62">
              <w:rPr>
                <w:noProof/>
                <w:webHidden/>
              </w:rPr>
              <w:fldChar w:fldCharType="begin"/>
            </w:r>
            <w:r w:rsidR="003C2D62">
              <w:rPr>
                <w:noProof/>
                <w:webHidden/>
              </w:rPr>
              <w:instrText xml:space="preserve"> PAGEREF _Toc186900181 \h </w:instrText>
            </w:r>
            <w:r w:rsidR="003C2D62">
              <w:rPr>
                <w:noProof/>
                <w:webHidden/>
              </w:rPr>
            </w:r>
            <w:r w:rsidR="003C2D62">
              <w:rPr>
                <w:noProof/>
                <w:webHidden/>
              </w:rPr>
              <w:fldChar w:fldCharType="separate"/>
            </w:r>
            <w:r w:rsidR="003C2D62">
              <w:rPr>
                <w:noProof/>
                <w:webHidden/>
              </w:rPr>
              <w:t>2</w:t>
            </w:r>
            <w:r w:rsidR="003C2D62">
              <w:rPr>
                <w:noProof/>
                <w:webHidden/>
              </w:rPr>
              <w:fldChar w:fldCharType="end"/>
            </w:r>
          </w:hyperlink>
        </w:p>
        <w:p w14:paraId="24DA1737" w14:textId="1FA200EC" w:rsidR="003C2D62" w:rsidRDefault="003C2D62">
          <w:pPr>
            <w:pStyle w:val="TOC1"/>
            <w:tabs>
              <w:tab w:val="right" w:leader="dot" w:pos="8494"/>
            </w:tabs>
            <w:rPr>
              <w:noProof/>
            </w:rPr>
          </w:pPr>
          <w:hyperlink w:anchor="_Toc186900182" w:history="1">
            <w:r w:rsidRPr="006F2FF5">
              <w:rPr>
                <w:rStyle w:val="Hyperlink"/>
                <w:noProof/>
              </w:rPr>
              <w:t>What is blue team?</w:t>
            </w:r>
            <w:r>
              <w:rPr>
                <w:noProof/>
                <w:webHidden/>
              </w:rPr>
              <w:tab/>
            </w:r>
            <w:r>
              <w:rPr>
                <w:noProof/>
                <w:webHidden/>
              </w:rPr>
              <w:fldChar w:fldCharType="begin"/>
            </w:r>
            <w:r>
              <w:rPr>
                <w:noProof/>
                <w:webHidden/>
              </w:rPr>
              <w:instrText xml:space="preserve"> PAGEREF _Toc186900182 \h </w:instrText>
            </w:r>
            <w:r>
              <w:rPr>
                <w:noProof/>
                <w:webHidden/>
              </w:rPr>
            </w:r>
            <w:r>
              <w:rPr>
                <w:noProof/>
                <w:webHidden/>
              </w:rPr>
              <w:fldChar w:fldCharType="separate"/>
            </w:r>
            <w:r>
              <w:rPr>
                <w:noProof/>
                <w:webHidden/>
              </w:rPr>
              <w:t>2</w:t>
            </w:r>
            <w:r>
              <w:rPr>
                <w:noProof/>
                <w:webHidden/>
              </w:rPr>
              <w:fldChar w:fldCharType="end"/>
            </w:r>
          </w:hyperlink>
        </w:p>
        <w:p w14:paraId="5DB96182" w14:textId="659E8B4C" w:rsidR="003C2D62" w:rsidRDefault="003C2D62">
          <w:pPr>
            <w:pStyle w:val="TOC1"/>
            <w:tabs>
              <w:tab w:val="right" w:leader="dot" w:pos="8494"/>
            </w:tabs>
            <w:rPr>
              <w:noProof/>
            </w:rPr>
          </w:pPr>
          <w:hyperlink w:anchor="_Toc186900183" w:history="1">
            <w:r w:rsidRPr="006F2FF5">
              <w:rPr>
                <w:rStyle w:val="Hyperlink"/>
                <w:noProof/>
              </w:rPr>
              <w:t>Security operations centre:</w:t>
            </w:r>
            <w:r>
              <w:rPr>
                <w:noProof/>
                <w:webHidden/>
              </w:rPr>
              <w:tab/>
            </w:r>
            <w:r>
              <w:rPr>
                <w:noProof/>
                <w:webHidden/>
              </w:rPr>
              <w:fldChar w:fldCharType="begin"/>
            </w:r>
            <w:r>
              <w:rPr>
                <w:noProof/>
                <w:webHidden/>
              </w:rPr>
              <w:instrText xml:space="preserve"> PAGEREF _Toc186900183 \h </w:instrText>
            </w:r>
            <w:r>
              <w:rPr>
                <w:noProof/>
                <w:webHidden/>
              </w:rPr>
            </w:r>
            <w:r>
              <w:rPr>
                <w:noProof/>
                <w:webHidden/>
              </w:rPr>
              <w:fldChar w:fldCharType="separate"/>
            </w:r>
            <w:r>
              <w:rPr>
                <w:noProof/>
                <w:webHidden/>
              </w:rPr>
              <w:t>2</w:t>
            </w:r>
            <w:r>
              <w:rPr>
                <w:noProof/>
                <w:webHidden/>
              </w:rPr>
              <w:fldChar w:fldCharType="end"/>
            </w:r>
          </w:hyperlink>
        </w:p>
        <w:p w14:paraId="2BDEB1D6" w14:textId="66E0CE34" w:rsidR="003C2D62" w:rsidRDefault="003C2D62">
          <w:pPr>
            <w:pStyle w:val="TOC2"/>
            <w:tabs>
              <w:tab w:val="right" w:leader="dot" w:pos="8494"/>
            </w:tabs>
            <w:rPr>
              <w:noProof/>
            </w:rPr>
          </w:pPr>
          <w:hyperlink w:anchor="_Toc186900184" w:history="1">
            <w:r w:rsidRPr="006F2FF5">
              <w:rPr>
                <w:rStyle w:val="Hyperlink"/>
                <w:noProof/>
              </w:rPr>
              <w:t>Tools in an enterprise SOC:</w:t>
            </w:r>
            <w:r>
              <w:rPr>
                <w:noProof/>
                <w:webHidden/>
              </w:rPr>
              <w:tab/>
            </w:r>
            <w:r>
              <w:rPr>
                <w:noProof/>
                <w:webHidden/>
              </w:rPr>
              <w:fldChar w:fldCharType="begin"/>
            </w:r>
            <w:r>
              <w:rPr>
                <w:noProof/>
                <w:webHidden/>
              </w:rPr>
              <w:instrText xml:space="preserve"> PAGEREF _Toc186900184 \h </w:instrText>
            </w:r>
            <w:r>
              <w:rPr>
                <w:noProof/>
                <w:webHidden/>
              </w:rPr>
            </w:r>
            <w:r>
              <w:rPr>
                <w:noProof/>
                <w:webHidden/>
              </w:rPr>
              <w:fldChar w:fldCharType="separate"/>
            </w:r>
            <w:r>
              <w:rPr>
                <w:noProof/>
                <w:webHidden/>
              </w:rPr>
              <w:t>3</w:t>
            </w:r>
            <w:r>
              <w:rPr>
                <w:noProof/>
                <w:webHidden/>
              </w:rPr>
              <w:fldChar w:fldCharType="end"/>
            </w:r>
          </w:hyperlink>
        </w:p>
        <w:p w14:paraId="19593104" w14:textId="75D507CF" w:rsidR="003C2D62" w:rsidRDefault="003C2D62">
          <w:pPr>
            <w:pStyle w:val="TOC2"/>
            <w:tabs>
              <w:tab w:val="right" w:leader="dot" w:pos="8494"/>
            </w:tabs>
            <w:rPr>
              <w:noProof/>
            </w:rPr>
          </w:pPr>
          <w:hyperlink w:anchor="_Toc186900185" w:history="1">
            <w:r w:rsidRPr="006F2FF5">
              <w:rPr>
                <w:rStyle w:val="Hyperlink"/>
                <w:noProof/>
              </w:rPr>
              <w:t>Challenges of SOC’S</w:t>
            </w:r>
            <w:r>
              <w:rPr>
                <w:noProof/>
                <w:webHidden/>
              </w:rPr>
              <w:tab/>
            </w:r>
            <w:r>
              <w:rPr>
                <w:noProof/>
                <w:webHidden/>
              </w:rPr>
              <w:fldChar w:fldCharType="begin"/>
            </w:r>
            <w:r>
              <w:rPr>
                <w:noProof/>
                <w:webHidden/>
              </w:rPr>
              <w:instrText xml:space="preserve"> PAGEREF _Toc186900185 \h </w:instrText>
            </w:r>
            <w:r>
              <w:rPr>
                <w:noProof/>
                <w:webHidden/>
              </w:rPr>
            </w:r>
            <w:r>
              <w:rPr>
                <w:noProof/>
                <w:webHidden/>
              </w:rPr>
              <w:fldChar w:fldCharType="separate"/>
            </w:r>
            <w:r>
              <w:rPr>
                <w:noProof/>
                <w:webHidden/>
              </w:rPr>
              <w:t>3</w:t>
            </w:r>
            <w:r>
              <w:rPr>
                <w:noProof/>
                <w:webHidden/>
              </w:rPr>
              <w:fldChar w:fldCharType="end"/>
            </w:r>
          </w:hyperlink>
        </w:p>
        <w:p w14:paraId="0DBA2ADE" w14:textId="150D3F1B" w:rsidR="003C2D62" w:rsidRDefault="003C2D62">
          <w:pPr>
            <w:pStyle w:val="TOC3"/>
            <w:tabs>
              <w:tab w:val="right" w:leader="dot" w:pos="8494"/>
            </w:tabs>
            <w:rPr>
              <w:noProof/>
            </w:rPr>
          </w:pPr>
          <w:hyperlink w:anchor="_Toc186900186" w:history="1">
            <w:r w:rsidRPr="006F2FF5">
              <w:rPr>
                <w:rStyle w:val="Hyperlink"/>
                <w:noProof/>
              </w:rPr>
              <w:t>The people</w:t>
            </w:r>
            <w:r>
              <w:rPr>
                <w:noProof/>
                <w:webHidden/>
              </w:rPr>
              <w:tab/>
            </w:r>
            <w:r>
              <w:rPr>
                <w:noProof/>
                <w:webHidden/>
              </w:rPr>
              <w:fldChar w:fldCharType="begin"/>
            </w:r>
            <w:r>
              <w:rPr>
                <w:noProof/>
                <w:webHidden/>
              </w:rPr>
              <w:instrText xml:space="preserve"> PAGEREF _Toc186900186 \h </w:instrText>
            </w:r>
            <w:r>
              <w:rPr>
                <w:noProof/>
                <w:webHidden/>
              </w:rPr>
            </w:r>
            <w:r>
              <w:rPr>
                <w:noProof/>
                <w:webHidden/>
              </w:rPr>
              <w:fldChar w:fldCharType="separate"/>
            </w:r>
            <w:r>
              <w:rPr>
                <w:noProof/>
                <w:webHidden/>
              </w:rPr>
              <w:t>3</w:t>
            </w:r>
            <w:r>
              <w:rPr>
                <w:noProof/>
                <w:webHidden/>
              </w:rPr>
              <w:fldChar w:fldCharType="end"/>
            </w:r>
          </w:hyperlink>
        </w:p>
        <w:p w14:paraId="3A0B33E8" w14:textId="640B98F5" w:rsidR="003C2D62" w:rsidRDefault="003C2D62">
          <w:pPr>
            <w:pStyle w:val="TOC3"/>
            <w:tabs>
              <w:tab w:val="right" w:leader="dot" w:pos="8494"/>
            </w:tabs>
            <w:rPr>
              <w:noProof/>
            </w:rPr>
          </w:pPr>
          <w:hyperlink w:anchor="_Toc186900187" w:history="1">
            <w:r w:rsidRPr="006F2FF5">
              <w:rPr>
                <w:rStyle w:val="Hyperlink"/>
                <w:noProof/>
              </w:rPr>
              <w:t>Technology</w:t>
            </w:r>
            <w:r>
              <w:rPr>
                <w:noProof/>
                <w:webHidden/>
              </w:rPr>
              <w:tab/>
            </w:r>
            <w:r>
              <w:rPr>
                <w:noProof/>
                <w:webHidden/>
              </w:rPr>
              <w:fldChar w:fldCharType="begin"/>
            </w:r>
            <w:r>
              <w:rPr>
                <w:noProof/>
                <w:webHidden/>
              </w:rPr>
              <w:instrText xml:space="preserve"> PAGEREF _Toc186900187 \h </w:instrText>
            </w:r>
            <w:r>
              <w:rPr>
                <w:noProof/>
                <w:webHidden/>
              </w:rPr>
            </w:r>
            <w:r>
              <w:rPr>
                <w:noProof/>
                <w:webHidden/>
              </w:rPr>
              <w:fldChar w:fldCharType="separate"/>
            </w:r>
            <w:r>
              <w:rPr>
                <w:noProof/>
                <w:webHidden/>
              </w:rPr>
              <w:t>4</w:t>
            </w:r>
            <w:r>
              <w:rPr>
                <w:noProof/>
                <w:webHidden/>
              </w:rPr>
              <w:fldChar w:fldCharType="end"/>
            </w:r>
          </w:hyperlink>
        </w:p>
        <w:p w14:paraId="5AD31A08" w14:textId="537A7792" w:rsidR="003C2D62" w:rsidRDefault="003C2D62">
          <w:pPr>
            <w:pStyle w:val="TOC3"/>
            <w:tabs>
              <w:tab w:val="right" w:leader="dot" w:pos="8494"/>
            </w:tabs>
            <w:rPr>
              <w:noProof/>
            </w:rPr>
          </w:pPr>
          <w:hyperlink w:anchor="_Toc186900188" w:history="1">
            <w:r w:rsidRPr="006F2FF5">
              <w:rPr>
                <w:rStyle w:val="Hyperlink"/>
                <w:noProof/>
              </w:rPr>
              <w:t>Compliance</w:t>
            </w:r>
            <w:r>
              <w:rPr>
                <w:noProof/>
                <w:webHidden/>
              </w:rPr>
              <w:tab/>
            </w:r>
            <w:r>
              <w:rPr>
                <w:noProof/>
                <w:webHidden/>
              </w:rPr>
              <w:fldChar w:fldCharType="begin"/>
            </w:r>
            <w:r>
              <w:rPr>
                <w:noProof/>
                <w:webHidden/>
              </w:rPr>
              <w:instrText xml:space="preserve"> PAGEREF _Toc186900188 \h </w:instrText>
            </w:r>
            <w:r>
              <w:rPr>
                <w:noProof/>
                <w:webHidden/>
              </w:rPr>
            </w:r>
            <w:r>
              <w:rPr>
                <w:noProof/>
                <w:webHidden/>
              </w:rPr>
              <w:fldChar w:fldCharType="separate"/>
            </w:r>
            <w:r>
              <w:rPr>
                <w:noProof/>
                <w:webHidden/>
              </w:rPr>
              <w:t>4</w:t>
            </w:r>
            <w:r>
              <w:rPr>
                <w:noProof/>
                <w:webHidden/>
              </w:rPr>
              <w:fldChar w:fldCharType="end"/>
            </w:r>
          </w:hyperlink>
        </w:p>
        <w:p w14:paraId="6F9A7B12" w14:textId="7653CFF4" w:rsidR="003C2D62" w:rsidRDefault="003C2D62">
          <w:pPr>
            <w:pStyle w:val="TOC1"/>
            <w:tabs>
              <w:tab w:val="right" w:leader="dot" w:pos="8494"/>
            </w:tabs>
            <w:rPr>
              <w:noProof/>
            </w:rPr>
          </w:pPr>
          <w:hyperlink w:anchor="_Toc186900189" w:history="1">
            <w:r w:rsidRPr="006F2FF5">
              <w:rPr>
                <w:rStyle w:val="Hyperlink"/>
                <w:noProof/>
              </w:rPr>
              <w:t>References</w:t>
            </w:r>
            <w:r>
              <w:rPr>
                <w:noProof/>
                <w:webHidden/>
              </w:rPr>
              <w:tab/>
            </w:r>
            <w:r>
              <w:rPr>
                <w:noProof/>
                <w:webHidden/>
              </w:rPr>
              <w:fldChar w:fldCharType="begin"/>
            </w:r>
            <w:r>
              <w:rPr>
                <w:noProof/>
                <w:webHidden/>
              </w:rPr>
              <w:instrText xml:space="preserve"> PAGEREF _Toc186900189 \h </w:instrText>
            </w:r>
            <w:r>
              <w:rPr>
                <w:noProof/>
                <w:webHidden/>
              </w:rPr>
            </w:r>
            <w:r>
              <w:rPr>
                <w:noProof/>
                <w:webHidden/>
              </w:rPr>
              <w:fldChar w:fldCharType="separate"/>
            </w:r>
            <w:r>
              <w:rPr>
                <w:noProof/>
                <w:webHidden/>
              </w:rPr>
              <w:t>5</w:t>
            </w:r>
            <w:r>
              <w:rPr>
                <w:noProof/>
                <w:webHidden/>
              </w:rPr>
              <w:fldChar w:fldCharType="end"/>
            </w:r>
          </w:hyperlink>
        </w:p>
        <w:p w14:paraId="1E4E36D8" w14:textId="14705D66" w:rsidR="0013697C" w:rsidRDefault="0013697C">
          <w:r>
            <w:rPr>
              <w:b/>
              <w:bCs/>
              <w:noProof/>
            </w:rPr>
            <w:fldChar w:fldCharType="end"/>
          </w:r>
        </w:p>
      </w:sdtContent>
    </w:sdt>
    <w:p w14:paraId="71B48484" w14:textId="77777777" w:rsidR="0013697C" w:rsidRDefault="0013697C" w:rsidP="00AE4D88">
      <w:pPr>
        <w:pStyle w:val="Heading1"/>
      </w:pPr>
    </w:p>
    <w:p w14:paraId="5CDAF0B1" w14:textId="77777777" w:rsidR="0013697C" w:rsidRDefault="0013697C" w:rsidP="00AE4D88">
      <w:pPr>
        <w:pStyle w:val="Heading1"/>
      </w:pPr>
    </w:p>
    <w:p w14:paraId="6E2C0A6D" w14:textId="77777777" w:rsidR="0013697C" w:rsidRDefault="0013697C" w:rsidP="00AE4D88">
      <w:pPr>
        <w:pStyle w:val="Heading1"/>
      </w:pPr>
    </w:p>
    <w:p w14:paraId="4650C8B6" w14:textId="77777777" w:rsidR="0013697C" w:rsidRDefault="0013697C" w:rsidP="00AE4D88">
      <w:pPr>
        <w:pStyle w:val="Heading1"/>
      </w:pPr>
    </w:p>
    <w:p w14:paraId="2B664A9F" w14:textId="77777777" w:rsidR="0013697C" w:rsidRDefault="0013697C" w:rsidP="00AE4D88">
      <w:pPr>
        <w:pStyle w:val="Heading1"/>
      </w:pPr>
    </w:p>
    <w:p w14:paraId="0DB23B7A" w14:textId="77777777" w:rsidR="0013697C" w:rsidRDefault="0013697C" w:rsidP="0013697C"/>
    <w:p w14:paraId="6D024530" w14:textId="77777777" w:rsidR="0013697C" w:rsidRDefault="0013697C" w:rsidP="0013697C"/>
    <w:p w14:paraId="2AF8AD5F" w14:textId="77777777" w:rsidR="0013697C" w:rsidRDefault="0013697C" w:rsidP="0013697C"/>
    <w:p w14:paraId="19A0DB7E" w14:textId="77777777" w:rsidR="0013697C" w:rsidRDefault="0013697C" w:rsidP="0013697C"/>
    <w:p w14:paraId="06D1FA0C" w14:textId="77777777" w:rsidR="0013697C" w:rsidRDefault="0013697C" w:rsidP="0013697C"/>
    <w:p w14:paraId="4BBF9961" w14:textId="77777777" w:rsidR="0013697C" w:rsidRDefault="0013697C" w:rsidP="0013697C"/>
    <w:p w14:paraId="5129BB22" w14:textId="77777777" w:rsidR="0013697C" w:rsidRDefault="0013697C" w:rsidP="0013697C"/>
    <w:p w14:paraId="172018D9" w14:textId="77777777" w:rsidR="0013697C" w:rsidRDefault="0013697C" w:rsidP="0013697C"/>
    <w:p w14:paraId="7E37D059" w14:textId="77777777" w:rsidR="0013697C" w:rsidRDefault="0013697C" w:rsidP="0013697C"/>
    <w:p w14:paraId="34C8627D" w14:textId="77777777" w:rsidR="0013697C" w:rsidRDefault="0013697C" w:rsidP="0013697C"/>
    <w:p w14:paraId="22C199ED" w14:textId="77777777" w:rsidR="0013697C" w:rsidRDefault="0013697C" w:rsidP="0013697C"/>
    <w:p w14:paraId="09692E4C" w14:textId="77777777" w:rsidR="0013697C" w:rsidRPr="0013697C" w:rsidRDefault="0013697C" w:rsidP="0013697C"/>
    <w:p w14:paraId="2FFEE6E3" w14:textId="0E496DBD" w:rsidR="00CF2F1C" w:rsidRDefault="00940D33" w:rsidP="00AE4D88">
      <w:pPr>
        <w:pStyle w:val="Heading1"/>
      </w:pPr>
      <w:bookmarkStart w:id="0" w:name="_Toc186900181"/>
      <w:proofErr w:type="gramStart"/>
      <w:r>
        <w:t>Introduction:-</w:t>
      </w:r>
      <w:bookmarkEnd w:id="0"/>
      <w:proofErr w:type="gramEnd"/>
    </w:p>
    <w:p w14:paraId="6AA3440D" w14:textId="0961191F" w:rsidR="006E7756" w:rsidRDefault="006E7756">
      <w:r>
        <w:t xml:space="preserve">Throughout this research paper I have been tasked with researching “Blue teams” and the challenges and advancements in a few areas of blue team operations I have chosen the following area for the focus of my </w:t>
      </w:r>
      <w:r w:rsidR="0013697C">
        <w:t>research: -</w:t>
      </w:r>
    </w:p>
    <w:p w14:paraId="21BE9F85" w14:textId="77777777" w:rsidR="006E7756" w:rsidRDefault="006E7756"/>
    <w:p w14:paraId="1FA81867" w14:textId="7287BF8C" w:rsidR="006E7756" w:rsidRDefault="006E7756" w:rsidP="006E7756">
      <w:pPr>
        <w:pStyle w:val="ListParagraph"/>
        <w:numPr>
          <w:ilvl w:val="0"/>
          <w:numId w:val="1"/>
        </w:numPr>
      </w:pPr>
      <w:r>
        <w:t>Vulnerability management, security operations centre (SOC) &amp; Optimisation</w:t>
      </w:r>
      <w:r>
        <w:br/>
      </w:r>
      <w:r>
        <w:br/>
      </w:r>
    </w:p>
    <w:p w14:paraId="4F673E99" w14:textId="5DCE6A8A" w:rsidR="00940D33" w:rsidRDefault="00940D33" w:rsidP="00AE4D88">
      <w:pPr>
        <w:pStyle w:val="Heading1"/>
      </w:pPr>
      <w:bookmarkStart w:id="1" w:name="_Toc186900182"/>
      <w:r>
        <w:t xml:space="preserve">What is </w:t>
      </w:r>
      <w:r w:rsidR="00507BD9">
        <w:t>blue team</w:t>
      </w:r>
      <w:r>
        <w:t>?</w:t>
      </w:r>
      <w:bookmarkEnd w:id="1"/>
    </w:p>
    <w:p w14:paraId="34570745" w14:textId="4B9E3929" w:rsidR="006E7756" w:rsidRDefault="000A19DE">
      <w:r>
        <w:t>The term “Blue teaming” derives from the military, the ‘blue team’ consists of groups of cybersecurity experts who assume the roles of the defenders to protect an organisation’s digital infrastructure. A foundational pillar of blue teams is a comprehensive understanding of cybersecurity principles, technologies and their best practices</w:t>
      </w:r>
      <w:r w:rsidR="006E7756">
        <w:t xml:space="preserve">. They acquire this knowledge through education and training which equips the team members with the ability to navigate the intricacies of an organisations digital </w:t>
      </w:r>
      <w:proofErr w:type="gramStart"/>
      <w:r w:rsidR="006E7756">
        <w:t>landscape.[</w:t>
      </w:r>
      <w:proofErr w:type="gramEnd"/>
      <w:r w:rsidR="006E7756">
        <w:t>1</w:t>
      </w:r>
      <w:r w:rsidR="004C257C">
        <w:t>,2</w:t>
      </w:r>
      <w:r w:rsidR="006E7756">
        <w:t>]</w:t>
      </w:r>
    </w:p>
    <w:p w14:paraId="4E4275AD" w14:textId="77777777" w:rsidR="00903685" w:rsidRDefault="00903685"/>
    <w:p w14:paraId="05868FC1" w14:textId="05274825" w:rsidR="00903685" w:rsidRDefault="00903685" w:rsidP="00AE4D88">
      <w:pPr>
        <w:pStyle w:val="Heading1"/>
      </w:pPr>
      <w:bookmarkStart w:id="2" w:name="_Toc186900183"/>
      <w:r>
        <w:t>Security operations centre:</w:t>
      </w:r>
      <w:bookmarkEnd w:id="2"/>
    </w:p>
    <w:p w14:paraId="6C543C66" w14:textId="77777777" w:rsidR="00903685" w:rsidRDefault="00903685"/>
    <w:p w14:paraId="28D36009" w14:textId="6C47FFBF" w:rsidR="00903685" w:rsidRDefault="00903685">
      <w:r>
        <w:t>The definition of a security centre is “it identifies, detects and mitigates cyber threats through people, processes and technologies. However, there Is no IT industry standard definition on how these centres can operate so affiliations and tasks may differ between organisations.</w:t>
      </w:r>
      <w:r w:rsidR="00694749">
        <w:t>[3]</w:t>
      </w:r>
    </w:p>
    <w:p w14:paraId="21507C86" w14:textId="606D18E6" w:rsidR="00AE4D88" w:rsidRDefault="00AE4D88" w:rsidP="00AE4D88">
      <w:pPr>
        <w:pStyle w:val="Heading2"/>
      </w:pPr>
      <w:bookmarkStart w:id="3" w:name="_Toc186900184"/>
      <w:r>
        <w:lastRenderedPageBreak/>
        <w:t>Tools in an enterprise SOC:</w:t>
      </w:r>
      <w:bookmarkEnd w:id="3"/>
    </w:p>
    <w:p w14:paraId="2A7FE6DA" w14:textId="61A528B4" w:rsidR="00AE4D88" w:rsidRDefault="00AE4D88" w:rsidP="00AE4D88">
      <w:r>
        <w:t>The technologies in an SOC are the second central pillar, these also include tools that the SOC’S do not directly manage but still leverage the functionalities or data of said tools.</w:t>
      </w:r>
      <w:r w:rsidR="00694749">
        <w:t>[3]</w:t>
      </w:r>
    </w:p>
    <w:p w14:paraId="639A463F" w14:textId="32E4595A" w:rsidR="00694749" w:rsidRDefault="00694749" w:rsidP="00AE4D88">
      <w:r>
        <w:t xml:space="preserve">SOC’s use a huge array of tools to support their operations however there are a few of note which assist in incident analysis </w:t>
      </w:r>
      <w:r w:rsidR="0013697C">
        <w:t>and</w:t>
      </w:r>
      <w:r>
        <w:t xml:space="preserve"> the management platform of their </w:t>
      </w:r>
      <w:proofErr w:type="gramStart"/>
      <w:r>
        <w:t>operations.</w:t>
      </w:r>
      <w:r w:rsidR="004C257C">
        <w:t>[</w:t>
      </w:r>
      <w:proofErr w:type="gramEnd"/>
      <w:r w:rsidR="004C257C">
        <w:t>3,4</w:t>
      </w:r>
    </w:p>
    <w:tbl>
      <w:tblPr>
        <w:tblStyle w:val="TableGrid"/>
        <w:tblW w:w="9351" w:type="dxa"/>
        <w:tblLook w:val="04A0" w:firstRow="1" w:lastRow="0" w:firstColumn="1" w:lastColumn="0" w:noHBand="0" w:noVBand="1"/>
      </w:tblPr>
      <w:tblGrid>
        <w:gridCol w:w="2831"/>
        <w:gridCol w:w="6520"/>
      </w:tblGrid>
      <w:tr w:rsidR="00694749" w14:paraId="53C71736" w14:textId="77777777" w:rsidTr="0013697C">
        <w:tc>
          <w:tcPr>
            <w:tcW w:w="2831" w:type="dxa"/>
          </w:tcPr>
          <w:p w14:paraId="2C169C3D" w14:textId="493E31FA" w:rsidR="00694749" w:rsidRDefault="00694749" w:rsidP="00AE4D88">
            <w:r>
              <w:t>Tool</w:t>
            </w:r>
          </w:p>
        </w:tc>
        <w:tc>
          <w:tcPr>
            <w:tcW w:w="6520" w:type="dxa"/>
          </w:tcPr>
          <w:p w14:paraId="7A749C0F" w14:textId="70D91693" w:rsidR="00694749" w:rsidRDefault="00694749" w:rsidP="00AE4D88">
            <w:r>
              <w:t>Description</w:t>
            </w:r>
          </w:p>
        </w:tc>
      </w:tr>
      <w:tr w:rsidR="00694749" w14:paraId="50440584" w14:textId="77777777" w:rsidTr="0013697C">
        <w:tc>
          <w:tcPr>
            <w:tcW w:w="2831" w:type="dxa"/>
          </w:tcPr>
          <w:p w14:paraId="17D247E3" w14:textId="38F79160" w:rsidR="00694749" w:rsidRDefault="00694749" w:rsidP="00AE4D88">
            <w:r>
              <w:t>Malware analysis sandbox / platform</w:t>
            </w:r>
          </w:p>
        </w:tc>
        <w:tc>
          <w:tcPr>
            <w:tcW w:w="6520" w:type="dxa"/>
          </w:tcPr>
          <w:p w14:paraId="791C9E10" w14:textId="44C868D7" w:rsidR="00694749" w:rsidRDefault="00694749" w:rsidP="00AE4D88">
            <w:r>
              <w:t>Dynamic or static analysis and execution of malware in a secure environment</w:t>
            </w:r>
          </w:p>
        </w:tc>
      </w:tr>
      <w:tr w:rsidR="00694749" w14:paraId="488C59B2" w14:textId="77777777" w:rsidTr="0013697C">
        <w:tc>
          <w:tcPr>
            <w:tcW w:w="2831" w:type="dxa"/>
          </w:tcPr>
          <w:p w14:paraId="5C947BB5" w14:textId="0A52599D" w:rsidR="00694749" w:rsidRDefault="00694749" w:rsidP="00AE4D88">
            <w:r>
              <w:t>Digital forensics and incident response tools (DFIR</w:t>
            </w:r>
            <w:r w:rsidR="0013697C">
              <w:t>)</w:t>
            </w:r>
          </w:p>
        </w:tc>
        <w:tc>
          <w:tcPr>
            <w:tcW w:w="6520" w:type="dxa"/>
          </w:tcPr>
          <w:p w14:paraId="475AB807" w14:textId="24E3EDAA" w:rsidR="00694749" w:rsidRDefault="00694749" w:rsidP="00AE4D88">
            <w:r>
              <w:t>Hardware and software tools for recovering and preserving digital evidence and attacker methodologies to contain, remediate, and testify in case of an incident</w:t>
            </w:r>
          </w:p>
        </w:tc>
      </w:tr>
      <w:tr w:rsidR="00694749" w14:paraId="119FEF1D" w14:textId="77777777" w:rsidTr="0013697C">
        <w:tc>
          <w:tcPr>
            <w:tcW w:w="2831" w:type="dxa"/>
          </w:tcPr>
          <w:p w14:paraId="4B59D06A" w14:textId="7BC39F2F" w:rsidR="00694749" w:rsidRDefault="00694749" w:rsidP="00AE4D88">
            <w:r>
              <w:t>Security orchestration, automation and response (SOAR)</w:t>
            </w:r>
          </w:p>
        </w:tc>
        <w:tc>
          <w:tcPr>
            <w:tcW w:w="6520" w:type="dxa"/>
          </w:tcPr>
          <w:p w14:paraId="4F9D48AD" w14:textId="7D783E98" w:rsidR="00694749" w:rsidRDefault="00694749" w:rsidP="00AE4D88">
            <w:r>
              <w:t>Automates the contextualization of security relevant data and processing of security events/incidents</w:t>
            </w:r>
          </w:p>
        </w:tc>
      </w:tr>
    </w:tbl>
    <w:p w14:paraId="176DEDD4" w14:textId="77777777" w:rsidR="00694749" w:rsidRPr="00AE4D88" w:rsidRDefault="00694749" w:rsidP="00AE4D88"/>
    <w:p w14:paraId="55FD5135" w14:textId="53EF4364" w:rsidR="006E7756" w:rsidRDefault="00917B7D" w:rsidP="00917B7D">
      <w:pPr>
        <w:pStyle w:val="Heading2"/>
      </w:pPr>
      <w:bookmarkStart w:id="4" w:name="_Toc186900185"/>
      <w:r>
        <w:t>Challenges of SOC’S</w:t>
      </w:r>
      <w:bookmarkEnd w:id="4"/>
    </w:p>
    <w:p w14:paraId="4D8810C8" w14:textId="15C3702F" w:rsidR="00917B7D" w:rsidRDefault="00917B7D" w:rsidP="00917B7D">
      <w:r>
        <w:t xml:space="preserve">Every SOC will naturally face challenges in its lifetime depending on its operational model, architecture and scope. However, we can categorise, identify and easily describe the root of the problem at hand. The problems we can encounter in an SOC environment can be narrowed down into </w:t>
      </w:r>
      <w:r w:rsidR="003D1030">
        <w:t>three</w:t>
      </w:r>
      <w:r>
        <w:t xml:space="preserve"> categories</w:t>
      </w:r>
      <w:r w:rsidR="00036709">
        <w:t xml:space="preserve"> during the following I will also list one problem of each </w:t>
      </w:r>
      <w:r w:rsidR="00E7084E">
        <w:t>category: [</w:t>
      </w:r>
      <w:r w:rsidR="00507BD9">
        <w:t>3,</w:t>
      </w:r>
      <w:r w:rsidR="004C257C">
        <w:t>6</w:t>
      </w:r>
      <w:r w:rsidR="00507BD9">
        <w:t>]</w:t>
      </w:r>
    </w:p>
    <w:p w14:paraId="2088F21A" w14:textId="77777777" w:rsidR="00917B7D" w:rsidRDefault="00917B7D" w:rsidP="00917B7D"/>
    <w:p w14:paraId="536B4344" w14:textId="5557149B" w:rsidR="00917B7D" w:rsidRDefault="00917B7D" w:rsidP="003D1030">
      <w:pPr>
        <w:pStyle w:val="ListParagraph"/>
        <w:numPr>
          <w:ilvl w:val="0"/>
          <w:numId w:val="2"/>
        </w:numPr>
      </w:pPr>
      <w:r>
        <w:t>People</w:t>
      </w:r>
    </w:p>
    <w:p w14:paraId="5C55C2AF" w14:textId="73A3A220" w:rsidR="00917B7D" w:rsidRDefault="00917B7D" w:rsidP="00917B7D">
      <w:pPr>
        <w:pStyle w:val="ListParagraph"/>
        <w:numPr>
          <w:ilvl w:val="0"/>
          <w:numId w:val="2"/>
        </w:numPr>
      </w:pPr>
      <w:r>
        <w:t>Technology</w:t>
      </w:r>
    </w:p>
    <w:p w14:paraId="089AAB18" w14:textId="47A2D0DA" w:rsidR="00036709" w:rsidRDefault="00917B7D" w:rsidP="00036709">
      <w:pPr>
        <w:pStyle w:val="ListParagraph"/>
        <w:numPr>
          <w:ilvl w:val="0"/>
          <w:numId w:val="2"/>
        </w:numPr>
      </w:pPr>
      <w:r>
        <w:t>Compliance</w:t>
      </w:r>
    </w:p>
    <w:p w14:paraId="5E16F350" w14:textId="77777777" w:rsidR="00036709" w:rsidRDefault="00036709" w:rsidP="00036709"/>
    <w:p w14:paraId="3B7BF097" w14:textId="7541F0BD" w:rsidR="00036709" w:rsidRDefault="00036709" w:rsidP="00036709">
      <w:pPr>
        <w:pStyle w:val="Heading3"/>
      </w:pPr>
      <w:bookmarkStart w:id="5" w:name="_Toc186900186"/>
      <w:r>
        <w:t>The people</w:t>
      </w:r>
      <w:bookmarkEnd w:id="5"/>
      <w:r>
        <w:t xml:space="preserve"> </w:t>
      </w:r>
    </w:p>
    <w:p w14:paraId="68470191" w14:textId="1F26B4A7" w:rsidR="00036709" w:rsidRDefault="00036709" w:rsidP="00036709">
      <w:pPr>
        <w:ind w:left="360"/>
      </w:pPr>
      <w:r>
        <w:t>As there is a vast number of alerts coming in every second to an SOC it requires a huge amount of monitoring even though tools try to only flag positive alerts the number of false positives can still be very high this for employees is a monotonous and demotivating task as they will need to filter through hundreds of repetitive alerts which can take hours this is only one issue that pertains to the people keeping the team running.</w:t>
      </w:r>
      <w:r w:rsidR="00507BD9">
        <w:t>[7]</w:t>
      </w:r>
    </w:p>
    <w:p w14:paraId="4A9B8D17" w14:textId="77777777" w:rsidR="00036709" w:rsidRDefault="00036709" w:rsidP="00036709">
      <w:pPr>
        <w:ind w:left="360"/>
      </w:pPr>
    </w:p>
    <w:p w14:paraId="77BF5523" w14:textId="5258962D" w:rsidR="00036709" w:rsidRDefault="00036709" w:rsidP="00036709">
      <w:pPr>
        <w:pStyle w:val="Heading3"/>
      </w:pPr>
      <w:bookmarkStart w:id="6" w:name="_Toc186900187"/>
      <w:r>
        <w:t>T</w:t>
      </w:r>
      <w:r w:rsidR="003D1030">
        <w:t>echnology</w:t>
      </w:r>
      <w:bookmarkEnd w:id="6"/>
    </w:p>
    <w:p w14:paraId="51E8A2CA" w14:textId="69398911" w:rsidR="003D1030" w:rsidRDefault="003D1030" w:rsidP="003D1030">
      <w:r>
        <w:t xml:space="preserve">The main issue I can see from technology in the field is the complexity and wide </w:t>
      </w:r>
      <w:r w:rsidR="00507BD9">
        <w:t>variety</w:t>
      </w:r>
      <w:r>
        <w:t xml:space="preserve"> </w:t>
      </w:r>
      <w:r w:rsidR="00507BD9">
        <w:t>of</w:t>
      </w:r>
      <w:r>
        <w:t xml:space="preserve"> tools. As an infrastructure is becoming vastly more complicated and intertwined which makes it difficult to maintain awareness and an overview. This </w:t>
      </w:r>
      <w:r w:rsidR="00507BD9">
        <w:t>also</w:t>
      </w:r>
      <w:r>
        <w:t xml:space="preserve"> means that managers and analysts have poor visibility of a network as they cannot keep track of all the </w:t>
      </w:r>
      <w:r w:rsidR="00507BD9">
        <w:t>devices</w:t>
      </w:r>
      <w:r>
        <w:t xml:space="preserve"> within a network.</w:t>
      </w:r>
    </w:p>
    <w:p w14:paraId="68DB48F7" w14:textId="0D440381" w:rsidR="003D1030" w:rsidRDefault="003D1030" w:rsidP="003D1030">
      <w:r>
        <w:t xml:space="preserve">Also along side this issue you have a vast amount of tools normally the issue of </w:t>
      </w:r>
      <w:r w:rsidR="00507BD9">
        <w:t>complexity</w:t>
      </w:r>
      <w:r>
        <w:t xml:space="preserve"> would be </w:t>
      </w:r>
      <w:r w:rsidR="00507BD9">
        <w:t>mitigated</w:t>
      </w:r>
      <w:r>
        <w:t xml:space="preserve"> by the implementation of tools however this does not solve the overall problem as tools need to be constantly configured and maintained which is a time consuming and resource heavy intensive task </w:t>
      </w:r>
      <w:r w:rsidR="00507BD9">
        <w:t>with more and more tools needed to maintain networks it may not be possible to keep up with them all leading to errors and false positive popping up in a network more frequently making it less efficient.</w:t>
      </w:r>
      <w:r w:rsidR="004C257C">
        <w:t>[3,6]</w:t>
      </w:r>
    </w:p>
    <w:p w14:paraId="0B00A8C3" w14:textId="341DDE3E" w:rsidR="00507BD9" w:rsidRDefault="00507BD9" w:rsidP="00507BD9">
      <w:pPr>
        <w:pStyle w:val="Heading3"/>
      </w:pPr>
      <w:bookmarkStart w:id="7" w:name="_Toc186900188"/>
      <w:r>
        <w:t>Compliance</w:t>
      </w:r>
      <w:bookmarkEnd w:id="7"/>
    </w:p>
    <w:p w14:paraId="3D7C4D95" w14:textId="06D87522" w:rsidR="00507BD9" w:rsidRDefault="00507BD9" w:rsidP="00507BD9">
      <w:r>
        <w:t>Measuring the effectiveness and performance of an SOC is one of the most important management tasks, however many of the currently established metrics are considered inefficient. Also, if metrics are to</w:t>
      </w:r>
      <w:r w:rsidR="009A5DFF">
        <w:t>o</w:t>
      </w:r>
      <w:r>
        <w:t xml:space="preserve"> focus</w:t>
      </w:r>
      <w:r w:rsidR="009A5DFF">
        <w:t xml:space="preserve">ed </w:t>
      </w:r>
      <w:r>
        <w:t>on the performance of an SOC the analysts may be convinced to work for general statistics.[</w:t>
      </w:r>
      <w:r w:rsidR="004C257C">
        <w:t>6</w:t>
      </w:r>
      <w:r>
        <w:t>]</w:t>
      </w:r>
    </w:p>
    <w:p w14:paraId="5A8F40A3" w14:textId="77777777" w:rsidR="004C257C" w:rsidRDefault="004C257C" w:rsidP="00507BD9"/>
    <w:p w14:paraId="1C69FAEF" w14:textId="77777777" w:rsidR="004C257C" w:rsidRDefault="004C257C" w:rsidP="00507BD9"/>
    <w:p w14:paraId="43BB46C3" w14:textId="77777777" w:rsidR="004C257C" w:rsidRDefault="004C257C" w:rsidP="00507BD9"/>
    <w:p w14:paraId="6493D0B5" w14:textId="77777777" w:rsidR="004C257C" w:rsidRDefault="004C257C" w:rsidP="00507BD9"/>
    <w:p w14:paraId="3190A5A2" w14:textId="77777777" w:rsidR="004C257C" w:rsidRDefault="004C257C" w:rsidP="00507BD9"/>
    <w:p w14:paraId="4A369FEE" w14:textId="77777777" w:rsidR="004C257C" w:rsidRDefault="004C257C" w:rsidP="00507BD9"/>
    <w:p w14:paraId="676E13F7" w14:textId="77777777" w:rsidR="004C257C" w:rsidRDefault="004C257C" w:rsidP="00507BD9"/>
    <w:p w14:paraId="09CF8339" w14:textId="77777777" w:rsidR="004C257C" w:rsidRDefault="004C257C" w:rsidP="00507BD9"/>
    <w:p w14:paraId="3E2597ED" w14:textId="77777777" w:rsidR="004C257C" w:rsidRDefault="004C257C" w:rsidP="00507BD9"/>
    <w:p w14:paraId="5F751683" w14:textId="77777777" w:rsidR="004C257C" w:rsidRDefault="004C257C" w:rsidP="00507BD9"/>
    <w:p w14:paraId="189CE883" w14:textId="77777777" w:rsidR="004C257C" w:rsidRDefault="004C257C" w:rsidP="00507BD9"/>
    <w:p w14:paraId="068FD3B6" w14:textId="77777777" w:rsidR="004C257C" w:rsidRDefault="004C257C" w:rsidP="00507BD9"/>
    <w:p w14:paraId="6980DC99" w14:textId="77777777" w:rsidR="004C257C" w:rsidRPr="004C257C" w:rsidRDefault="004C257C" w:rsidP="003C2D62">
      <w:pPr>
        <w:pStyle w:val="Heading1"/>
      </w:pPr>
      <w:bookmarkStart w:id="8" w:name="_Toc186900189"/>
      <w:r w:rsidRPr="004C257C">
        <w:lastRenderedPageBreak/>
        <w:t>References</w:t>
      </w:r>
      <w:bookmarkEnd w:id="8"/>
    </w:p>
    <w:p w14:paraId="0F9BB9B8" w14:textId="77777777" w:rsidR="004C257C" w:rsidRPr="004C257C" w:rsidRDefault="004C257C" w:rsidP="004C257C">
      <w:r w:rsidRPr="004C257C">
        <w:t xml:space="preserve">[1] K. L. McLaughlin. K. L. McLaughlin. </w:t>
      </w:r>
      <w:proofErr w:type="spellStart"/>
      <w:r w:rsidRPr="004C257C">
        <w:t>Defense</w:t>
      </w:r>
      <w:proofErr w:type="spellEnd"/>
      <w:r w:rsidRPr="004C257C">
        <w:t xml:space="preserve"> is the best offense: The evolving role of cybersecurity blue teams and the impact of soar technologies. </w:t>
      </w:r>
      <w:proofErr w:type="spellStart"/>
      <w:r w:rsidRPr="004C257C">
        <w:t>Defense</w:t>
      </w:r>
      <w:proofErr w:type="spellEnd"/>
      <w:r w:rsidRPr="004C257C">
        <w:t xml:space="preserve"> is the best offense: The evolving role of cybersecurity blue teams and the impact of soar technologies. </w:t>
      </w:r>
      <w:r w:rsidRPr="004C257C">
        <w:rPr>
          <w:i/>
          <w:iCs/>
        </w:rPr>
        <w:t>EDPACS </w:t>
      </w:r>
      <w:proofErr w:type="spellStart"/>
      <w:r w:rsidRPr="004C257C">
        <w:rPr>
          <w:i/>
          <w:iCs/>
        </w:rPr>
        <w:t>EDPACS</w:t>
      </w:r>
      <w:proofErr w:type="spellEnd"/>
      <w:r w:rsidRPr="004C257C">
        <w:rPr>
          <w:i/>
          <w:iCs/>
        </w:rPr>
        <w:t> 6767(6), </w:t>
      </w:r>
      <w:r w:rsidRPr="004C257C">
        <w:t>pp. 35–41. pp. 35–41. 2023. Available: </w:t>
      </w:r>
      <w:hyperlink r:id="rId6" w:tgtFrame="_blank" w:history="1">
        <w:r w:rsidRPr="004C257C">
          <w:rPr>
            <w:rStyle w:val="Hyperlink"/>
          </w:rPr>
          <w:t>https://doi.org/10.1080/07366981.2023.2212484</w:t>
        </w:r>
      </w:hyperlink>
      <w:r w:rsidRPr="004C257C">
        <w:t>. DOI: 10.1080/07366981.2023.2212484.</w:t>
      </w:r>
    </w:p>
    <w:p w14:paraId="64307D0A" w14:textId="77777777" w:rsidR="004C257C" w:rsidRPr="004C257C" w:rsidRDefault="004C257C" w:rsidP="004C257C">
      <w:r w:rsidRPr="004C257C">
        <w:t xml:space="preserve">[2] S. Wang, Y. Li and F. Chen. S. Wang, Y. Li and F. Chen. Optimizing blue team strategies with reinforcement learning for enhanced ransomware </w:t>
      </w:r>
      <w:proofErr w:type="spellStart"/>
      <w:r w:rsidRPr="004C257C">
        <w:t>defense</w:t>
      </w:r>
      <w:proofErr w:type="spellEnd"/>
      <w:r w:rsidRPr="004C257C">
        <w:t xml:space="preserve"> simulations. Optimizing blue team strategies with reinforcement learning for enhanced ransomware </w:t>
      </w:r>
      <w:proofErr w:type="spellStart"/>
      <w:r w:rsidRPr="004C257C">
        <w:t>defense</w:t>
      </w:r>
      <w:proofErr w:type="spellEnd"/>
      <w:r w:rsidRPr="004C257C">
        <w:t xml:space="preserve"> simulations. Available: </w:t>
      </w:r>
      <w:hyperlink r:id="rId7" w:tgtFrame="_blank" w:history="1">
        <w:r w:rsidRPr="004C257C">
          <w:rPr>
            <w:rStyle w:val="Hyperlink"/>
          </w:rPr>
          <w:t>https://www.authorea.com/doi/full/10.22541/au.172356133.30648910?commit=7f93eccc7f997bdd20728f18f3f413d60c1b0a5c</w:t>
        </w:r>
      </w:hyperlink>
      <w:r w:rsidRPr="004C257C">
        <w:t>.</w:t>
      </w:r>
    </w:p>
    <w:p w14:paraId="3339E77D" w14:textId="77777777" w:rsidR="004C257C" w:rsidRPr="004C257C" w:rsidRDefault="004C257C" w:rsidP="004C257C">
      <w:r w:rsidRPr="004C257C">
        <w:t xml:space="preserve">[3] K. Sehgal and N. </w:t>
      </w:r>
      <w:proofErr w:type="spellStart"/>
      <w:r w:rsidRPr="004C257C">
        <w:t>Thymianis</w:t>
      </w:r>
      <w:proofErr w:type="spellEnd"/>
      <w:r w:rsidRPr="004C257C">
        <w:t xml:space="preserve">. K. Sehgal and N. </w:t>
      </w:r>
      <w:proofErr w:type="spellStart"/>
      <w:r w:rsidRPr="004C257C">
        <w:t>Thymianis</w:t>
      </w:r>
      <w:proofErr w:type="spellEnd"/>
      <w:r w:rsidRPr="004C257C">
        <w:t>. </w:t>
      </w:r>
      <w:r w:rsidRPr="004C257C">
        <w:rPr>
          <w:i/>
          <w:iCs/>
        </w:rPr>
        <w:t>Cybersecurity Blue Team Strategies: Uncover the Secrets of Blue Teams to Combat Cyber Threats in Your Organization Cybersecurity Blue Team Strategies: Uncover the Secrets of Blue Teams to Combat Cyber Threats in Your Organization </w:t>
      </w:r>
      <w:r w:rsidRPr="004C257C">
        <w:t>2023Available: </w:t>
      </w:r>
      <w:hyperlink r:id="rId8" w:anchor="v=onepage&amp;q=blue%20team%20operations&amp;f=false" w:tgtFrame="_blank" w:history="1">
        <w:r w:rsidRPr="004C257C">
          <w:rPr>
            <w:rStyle w:val="Hyperlink"/>
          </w:rPr>
          <w:t>https://books.google.co.uk/books?hl=en&amp;lr=&amp;id=ojWxEAAAQBAJ&amp;oi=fnd&amp;pg=PP1&amp;dq=blue+team+operations&amp;ots=5W4vqzU4ct&amp;sig=rNp6WElq1GX1SHaLe6VvqNw2w0c&amp;redir_esc=y#v=onepage&amp;q=blue%20team%20operations&amp;f=false</w:t>
        </w:r>
      </w:hyperlink>
      <w:r w:rsidRPr="004C257C">
        <w:t>.</w:t>
      </w:r>
    </w:p>
    <w:p w14:paraId="4F726DBE" w14:textId="77777777" w:rsidR="004C257C" w:rsidRPr="004C257C" w:rsidRDefault="004C257C" w:rsidP="004C257C">
      <w:r w:rsidRPr="004C257C">
        <w:t>[4] J. Hofbauer and K. Mayer. J. Hofbauer and K. Mayer. </w:t>
      </w:r>
      <w:r w:rsidRPr="004C257C">
        <w:rPr>
          <w:i/>
          <w:iCs/>
        </w:rPr>
        <w:t xml:space="preserve">Blue Team Fundamentals: Roles and Tools in a Security Operations </w:t>
      </w:r>
      <w:proofErr w:type="spellStart"/>
      <w:r w:rsidRPr="004C257C">
        <w:rPr>
          <w:i/>
          <w:iCs/>
        </w:rPr>
        <w:t>Center</w:t>
      </w:r>
      <w:proofErr w:type="spellEnd"/>
      <w:r w:rsidRPr="004C257C">
        <w:rPr>
          <w:i/>
          <w:iCs/>
        </w:rPr>
        <w:t> Blue Team Fundamentals: Roles and Tools in a Security Operations Center </w:t>
      </w:r>
      <w:r w:rsidRPr="004C257C">
        <w:t>2024Available: </w:t>
      </w:r>
      <w:hyperlink r:id="rId9" w:tgtFrame="_blank" w:history="1">
        <w:r w:rsidRPr="004C257C">
          <w:rPr>
            <w:rStyle w:val="Hyperlink"/>
          </w:rPr>
          <w:t>https://www.researchgate.net/profile/Jenny-Hofbauer/publication/385514927_Blue_Team_Fundamentals_Roles_and_Tools_in_a_Security_Operations_Center/links/67289b3b2326b47637c6fd60/Blue-Team-Fundamentals-Roles-and-Tools-in-a-Security-Operations-Center.pdf</w:t>
        </w:r>
      </w:hyperlink>
      <w:r w:rsidRPr="004C257C">
        <w:t>.</w:t>
      </w:r>
    </w:p>
    <w:p w14:paraId="73E8E8DD" w14:textId="77777777" w:rsidR="004C257C" w:rsidRPr="004C257C" w:rsidRDefault="004C257C" w:rsidP="004C257C">
      <w:r w:rsidRPr="004C257C">
        <w:t xml:space="preserve">[5] Y. Diogenes and D. E. </w:t>
      </w:r>
      <w:proofErr w:type="spellStart"/>
      <w:r w:rsidRPr="004C257C">
        <w:t>Ozkaya</w:t>
      </w:r>
      <w:proofErr w:type="spellEnd"/>
      <w:r w:rsidRPr="004C257C">
        <w:t xml:space="preserve">. Y. Diogenes and D. E. </w:t>
      </w:r>
      <w:proofErr w:type="spellStart"/>
      <w:r w:rsidRPr="004C257C">
        <w:t>Ozkaya</w:t>
      </w:r>
      <w:proofErr w:type="spellEnd"/>
      <w:r w:rsidRPr="004C257C">
        <w:t>. </w:t>
      </w:r>
      <w:r w:rsidRPr="004C257C">
        <w:rPr>
          <w:i/>
          <w:iCs/>
        </w:rPr>
        <w:t xml:space="preserve">Cybersecurity - Attack and </w:t>
      </w:r>
      <w:proofErr w:type="spellStart"/>
      <w:r w:rsidRPr="004C257C">
        <w:rPr>
          <w:i/>
          <w:iCs/>
        </w:rPr>
        <w:t>Defense</w:t>
      </w:r>
      <w:proofErr w:type="spellEnd"/>
      <w:r w:rsidRPr="004C257C">
        <w:rPr>
          <w:i/>
          <w:iCs/>
        </w:rPr>
        <w:t xml:space="preserve"> Strategies: Infrastructure Security with Red Team and Blue Team Tactics Cybersecurity - Attack and </w:t>
      </w:r>
      <w:proofErr w:type="spellStart"/>
      <w:r w:rsidRPr="004C257C">
        <w:rPr>
          <w:i/>
          <w:iCs/>
        </w:rPr>
        <w:t>Defense</w:t>
      </w:r>
      <w:proofErr w:type="spellEnd"/>
      <w:r w:rsidRPr="004C257C">
        <w:rPr>
          <w:i/>
          <w:iCs/>
        </w:rPr>
        <w:t xml:space="preserve"> Strategies: Infrastructure Security with Red Team and Blue Team Tactics </w:t>
      </w:r>
      <w:r w:rsidRPr="004C257C">
        <w:t>2018Available: </w:t>
      </w:r>
      <w:hyperlink r:id="rId10" w:anchor="v=onepage&amp;q=blue%20team%20operations&amp;f=false" w:tgtFrame="_blank" w:history="1">
        <w:r w:rsidRPr="004C257C">
          <w:rPr>
            <w:rStyle w:val="Hyperlink"/>
          </w:rPr>
          <w:t>https://books.google.co.uk/books?hl=en&amp;lr=&amp;id=pyZKDwAAQBAJ&amp;oi=fnd&amp;pg=PP1&amp;dq=blue+team+operations&amp;ots=VtEmHOAz64&amp;sig=485rsS0pNjtSn4XKOC92dNKMT-0&amp;redir_esc=y#v=onepage&amp;q=blue%20team%20operations&amp;f=false</w:t>
        </w:r>
      </w:hyperlink>
      <w:r w:rsidRPr="004C257C">
        <w:t>.</w:t>
      </w:r>
    </w:p>
    <w:p w14:paraId="493A5421" w14:textId="77777777" w:rsidR="004C257C" w:rsidRPr="004C257C" w:rsidRDefault="004C257C" w:rsidP="004C257C">
      <w:r w:rsidRPr="004C257C">
        <w:lastRenderedPageBreak/>
        <w:t xml:space="preserve">[6] M. </w:t>
      </w:r>
      <w:proofErr w:type="spellStart"/>
      <w:r w:rsidRPr="004C257C">
        <w:t>Vielberth</w:t>
      </w:r>
      <w:proofErr w:type="spellEnd"/>
      <w:r w:rsidRPr="004C257C">
        <w:t xml:space="preserve">, F. Böhm, I. </w:t>
      </w:r>
      <w:proofErr w:type="spellStart"/>
      <w:r w:rsidRPr="004C257C">
        <w:t>Fichtinger</w:t>
      </w:r>
      <w:proofErr w:type="spellEnd"/>
      <w:r w:rsidRPr="004C257C">
        <w:t xml:space="preserve"> and G. </w:t>
      </w:r>
      <w:proofErr w:type="spellStart"/>
      <w:r w:rsidRPr="004C257C">
        <w:t>Pernul</w:t>
      </w:r>
      <w:proofErr w:type="spellEnd"/>
      <w:r w:rsidRPr="004C257C">
        <w:t xml:space="preserve">. M. </w:t>
      </w:r>
      <w:proofErr w:type="spellStart"/>
      <w:r w:rsidRPr="004C257C">
        <w:t>Vielberth</w:t>
      </w:r>
      <w:proofErr w:type="spellEnd"/>
      <w:r w:rsidRPr="004C257C">
        <w:t xml:space="preserve">, F. Böhm, I. </w:t>
      </w:r>
      <w:proofErr w:type="spellStart"/>
      <w:r w:rsidRPr="004C257C">
        <w:t>Fichtinger</w:t>
      </w:r>
      <w:proofErr w:type="spellEnd"/>
      <w:r w:rsidRPr="004C257C">
        <w:t xml:space="preserve"> and G. </w:t>
      </w:r>
      <w:proofErr w:type="spellStart"/>
      <w:r w:rsidRPr="004C257C">
        <w:t>Pernul</w:t>
      </w:r>
      <w:proofErr w:type="spellEnd"/>
      <w:r w:rsidRPr="004C257C">
        <w:t xml:space="preserve">. Security operations </w:t>
      </w:r>
      <w:proofErr w:type="spellStart"/>
      <w:r w:rsidRPr="004C257C">
        <w:t>center</w:t>
      </w:r>
      <w:proofErr w:type="spellEnd"/>
      <w:r w:rsidRPr="004C257C">
        <w:t xml:space="preserve">: A systematic study and open challenges. Security operations </w:t>
      </w:r>
      <w:proofErr w:type="spellStart"/>
      <w:r w:rsidRPr="004C257C">
        <w:t>center</w:t>
      </w:r>
      <w:proofErr w:type="spellEnd"/>
      <w:r w:rsidRPr="004C257C">
        <w:t>: A systematic study and open challenges. </w:t>
      </w:r>
      <w:r w:rsidRPr="004C257C">
        <w:rPr>
          <w:i/>
          <w:iCs/>
        </w:rPr>
        <w:t>IEEE Access IEEE Access 88</w:t>
      </w:r>
      <w:r w:rsidRPr="004C257C">
        <w:t>pp. 227756–227779. pp. 227756–227779. 2020. Available: </w:t>
      </w:r>
      <w:hyperlink r:id="rId11" w:tgtFrame="_blank" w:history="1">
        <w:r w:rsidRPr="004C257C">
          <w:rPr>
            <w:rStyle w:val="Hyperlink"/>
          </w:rPr>
          <w:t>https://ieeexplore.ieee.org/document/9296846?denied=</w:t>
        </w:r>
      </w:hyperlink>
      <w:r w:rsidRPr="004C257C">
        <w:t>. DOI: 10.1109/ACCESS.2020.3045514.</w:t>
      </w:r>
    </w:p>
    <w:p w14:paraId="224287E6" w14:textId="77777777" w:rsidR="004C257C" w:rsidRPr="00507BD9" w:rsidRDefault="004C257C" w:rsidP="00507BD9"/>
    <w:p w14:paraId="3D832FBA" w14:textId="77777777" w:rsidR="00507BD9" w:rsidRPr="003D1030" w:rsidRDefault="00507BD9" w:rsidP="003D1030"/>
    <w:p w14:paraId="06F35939" w14:textId="77777777" w:rsidR="00036709" w:rsidRDefault="00036709" w:rsidP="00036709"/>
    <w:p w14:paraId="071021EC" w14:textId="77777777" w:rsidR="00917B7D" w:rsidRPr="00917B7D" w:rsidRDefault="00917B7D" w:rsidP="00917B7D"/>
    <w:p w14:paraId="05AB0C8D" w14:textId="22731771" w:rsidR="00940D33" w:rsidRDefault="000A19DE">
      <w:r>
        <w:t xml:space="preserve"> </w:t>
      </w:r>
    </w:p>
    <w:p w14:paraId="2D7EF8C4" w14:textId="77777777" w:rsidR="00940D33" w:rsidRDefault="00940D33"/>
    <w:sectPr w:rsidR="00940D33" w:rsidSect="00940D33">
      <w:pgSz w:w="11906" w:h="16838"/>
      <w:pgMar w:top="1985" w:right="1701" w:bottom="1701"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66B52"/>
    <w:multiLevelType w:val="hybridMultilevel"/>
    <w:tmpl w:val="11703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D02C85"/>
    <w:multiLevelType w:val="hybridMultilevel"/>
    <w:tmpl w:val="606EC3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8437E6"/>
    <w:multiLevelType w:val="hybridMultilevel"/>
    <w:tmpl w:val="632AA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96791E"/>
    <w:multiLevelType w:val="hybridMultilevel"/>
    <w:tmpl w:val="B756F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7484037">
    <w:abstractNumId w:val="0"/>
  </w:num>
  <w:num w:numId="2" w16cid:durableId="1724720011">
    <w:abstractNumId w:val="1"/>
  </w:num>
  <w:num w:numId="3" w16cid:durableId="950629295">
    <w:abstractNumId w:val="3"/>
  </w:num>
  <w:num w:numId="4" w16cid:durableId="1843355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D33"/>
    <w:rsid w:val="00036709"/>
    <w:rsid w:val="000A19DE"/>
    <w:rsid w:val="0013697C"/>
    <w:rsid w:val="00145935"/>
    <w:rsid w:val="003C2D62"/>
    <w:rsid w:val="003D1030"/>
    <w:rsid w:val="004A18E8"/>
    <w:rsid w:val="004C257C"/>
    <w:rsid w:val="00507BD9"/>
    <w:rsid w:val="00694749"/>
    <w:rsid w:val="006E7756"/>
    <w:rsid w:val="0090039C"/>
    <w:rsid w:val="00903685"/>
    <w:rsid w:val="00917B7D"/>
    <w:rsid w:val="00940D33"/>
    <w:rsid w:val="009A5DFF"/>
    <w:rsid w:val="00AE4D88"/>
    <w:rsid w:val="00CF2F1C"/>
    <w:rsid w:val="00E708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F9CB9"/>
  <w15:chartTrackingRefBased/>
  <w15:docId w15:val="{4E5F202A-A124-4A14-BA2A-F40D72959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D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0D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0D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0D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D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D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D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D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D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D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0D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0D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0D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D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D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D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D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D33"/>
    <w:rPr>
      <w:rFonts w:eastAsiaTheme="majorEastAsia" w:cstheme="majorBidi"/>
      <w:color w:val="272727" w:themeColor="text1" w:themeTint="D8"/>
    </w:rPr>
  </w:style>
  <w:style w:type="paragraph" w:styleId="Title">
    <w:name w:val="Title"/>
    <w:basedOn w:val="Normal"/>
    <w:next w:val="Normal"/>
    <w:link w:val="TitleChar"/>
    <w:uiPriority w:val="10"/>
    <w:qFormat/>
    <w:rsid w:val="00940D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D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D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D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D33"/>
    <w:pPr>
      <w:spacing w:before="160"/>
      <w:jc w:val="center"/>
    </w:pPr>
    <w:rPr>
      <w:i/>
      <w:iCs/>
      <w:color w:val="404040" w:themeColor="text1" w:themeTint="BF"/>
    </w:rPr>
  </w:style>
  <w:style w:type="character" w:customStyle="1" w:styleId="QuoteChar">
    <w:name w:val="Quote Char"/>
    <w:basedOn w:val="DefaultParagraphFont"/>
    <w:link w:val="Quote"/>
    <w:uiPriority w:val="29"/>
    <w:rsid w:val="00940D33"/>
    <w:rPr>
      <w:i/>
      <w:iCs/>
      <w:color w:val="404040" w:themeColor="text1" w:themeTint="BF"/>
    </w:rPr>
  </w:style>
  <w:style w:type="paragraph" w:styleId="ListParagraph">
    <w:name w:val="List Paragraph"/>
    <w:basedOn w:val="Normal"/>
    <w:uiPriority w:val="34"/>
    <w:qFormat/>
    <w:rsid w:val="00940D33"/>
    <w:pPr>
      <w:ind w:left="720"/>
      <w:contextualSpacing/>
    </w:pPr>
  </w:style>
  <w:style w:type="character" w:styleId="IntenseEmphasis">
    <w:name w:val="Intense Emphasis"/>
    <w:basedOn w:val="DefaultParagraphFont"/>
    <w:uiPriority w:val="21"/>
    <w:qFormat/>
    <w:rsid w:val="00940D33"/>
    <w:rPr>
      <w:i/>
      <w:iCs/>
      <w:color w:val="0F4761" w:themeColor="accent1" w:themeShade="BF"/>
    </w:rPr>
  </w:style>
  <w:style w:type="paragraph" w:styleId="IntenseQuote">
    <w:name w:val="Intense Quote"/>
    <w:basedOn w:val="Normal"/>
    <w:next w:val="Normal"/>
    <w:link w:val="IntenseQuoteChar"/>
    <w:uiPriority w:val="30"/>
    <w:qFormat/>
    <w:rsid w:val="00940D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D33"/>
    <w:rPr>
      <w:i/>
      <w:iCs/>
      <w:color w:val="0F4761" w:themeColor="accent1" w:themeShade="BF"/>
    </w:rPr>
  </w:style>
  <w:style w:type="character" w:styleId="IntenseReference">
    <w:name w:val="Intense Reference"/>
    <w:basedOn w:val="DefaultParagraphFont"/>
    <w:uiPriority w:val="32"/>
    <w:qFormat/>
    <w:rsid w:val="00940D33"/>
    <w:rPr>
      <w:b/>
      <w:bCs/>
      <w:smallCaps/>
      <w:color w:val="0F4761" w:themeColor="accent1" w:themeShade="BF"/>
      <w:spacing w:val="5"/>
    </w:rPr>
  </w:style>
  <w:style w:type="paragraph" w:styleId="NoSpacing">
    <w:name w:val="No Spacing"/>
    <w:link w:val="NoSpacingChar"/>
    <w:uiPriority w:val="1"/>
    <w:qFormat/>
    <w:rsid w:val="00940D3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940D33"/>
    <w:rPr>
      <w:kern w:val="0"/>
      <w:sz w:val="22"/>
      <w:szCs w:val="22"/>
      <w:lang w:val="en-US" w:eastAsia="en-US"/>
      <w14:ligatures w14:val="none"/>
    </w:rPr>
  </w:style>
  <w:style w:type="table" w:styleId="TableGrid">
    <w:name w:val="Table Grid"/>
    <w:basedOn w:val="TableNormal"/>
    <w:uiPriority w:val="39"/>
    <w:rsid w:val="00694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3697C"/>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3697C"/>
    <w:pPr>
      <w:spacing w:after="100"/>
    </w:pPr>
  </w:style>
  <w:style w:type="paragraph" w:styleId="TOC2">
    <w:name w:val="toc 2"/>
    <w:basedOn w:val="Normal"/>
    <w:next w:val="Normal"/>
    <w:autoRedefine/>
    <w:uiPriority w:val="39"/>
    <w:unhideWhenUsed/>
    <w:rsid w:val="0013697C"/>
    <w:pPr>
      <w:spacing w:after="100"/>
      <w:ind w:left="240"/>
    </w:pPr>
  </w:style>
  <w:style w:type="character" w:styleId="Hyperlink">
    <w:name w:val="Hyperlink"/>
    <w:basedOn w:val="DefaultParagraphFont"/>
    <w:uiPriority w:val="99"/>
    <w:unhideWhenUsed/>
    <w:rsid w:val="0013697C"/>
    <w:rPr>
      <w:color w:val="467886" w:themeColor="hyperlink"/>
      <w:u w:val="single"/>
    </w:rPr>
  </w:style>
  <w:style w:type="paragraph" w:styleId="TOC3">
    <w:name w:val="toc 3"/>
    <w:basedOn w:val="Normal"/>
    <w:next w:val="Normal"/>
    <w:autoRedefine/>
    <w:uiPriority w:val="39"/>
    <w:unhideWhenUsed/>
    <w:rsid w:val="00E7084E"/>
    <w:pPr>
      <w:spacing w:after="100"/>
      <w:ind w:left="480"/>
    </w:pPr>
  </w:style>
  <w:style w:type="character" w:styleId="UnresolvedMention">
    <w:name w:val="Unresolved Mention"/>
    <w:basedOn w:val="DefaultParagraphFont"/>
    <w:uiPriority w:val="99"/>
    <w:semiHidden/>
    <w:unhideWhenUsed/>
    <w:rsid w:val="004C2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914082">
      <w:bodyDiv w:val="1"/>
      <w:marLeft w:val="0"/>
      <w:marRight w:val="0"/>
      <w:marTop w:val="0"/>
      <w:marBottom w:val="0"/>
      <w:divBdr>
        <w:top w:val="none" w:sz="0" w:space="0" w:color="auto"/>
        <w:left w:val="none" w:sz="0" w:space="0" w:color="auto"/>
        <w:bottom w:val="none" w:sz="0" w:space="0" w:color="auto"/>
        <w:right w:val="none" w:sz="0" w:space="0" w:color="auto"/>
      </w:divBdr>
    </w:div>
    <w:div w:id="16278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ojWxEAAAQBAJ&amp;oi=fnd&amp;pg=PP1&amp;dq=blue+team+operations&amp;ots=5W4vqzU4ct&amp;sig=rNp6WElq1GX1SHaLe6VvqNw2w0c&amp;redir_esc=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authorea.com/doi/full/10.22541/au.172356133.30648910?commit=7f93eccc7f997bdd20728f18f3f413d60c1b0a5c"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80/07366981.2023.2212484" TargetMode="External"/><Relationship Id="rId11" Type="http://schemas.openxmlformats.org/officeDocument/2006/relationships/hyperlink" Target="https://ieeexplore.ieee.org/document/9296846?denied=" TargetMode="External"/><Relationship Id="rId5" Type="http://schemas.openxmlformats.org/officeDocument/2006/relationships/webSettings" Target="webSettings.xml"/><Relationship Id="rId10" Type="http://schemas.openxmlformats.org/officeDocument/2006/relationships/hyperlink" Target="https://books.google.co.uk/books?hl=en&amp;lr=&amp;id=pyZKDwAAQBAJ&amp;oi=fnd&amp;pg=PP1&amp;dq=blue+team+operations&amp;ots=VtEmHOAz64&amp;sig=485rsS0pNjtSn4XKOC92dNKMT-0&amp;redir_esc=y" TargetMode="External"/><Relationship Id="rId4" Type="http://schemas.openxmlformats.org/officeDocument/2006/relationships/settings" Target="settings.xml"/><Relationship Id="rId9" Type="http://schemas.openxmlformats.org/officeDocument/2006/relationships/hyperlink" Target="https://www.researchgate.net/profile/Jenny-Hofbauer/publication/385514927_Blue_Team_Fundamentals_Roles_and_Tools_in_a_Security_Operations_Center/links/67289b3b2326b47637c6fd60/Blue-Team-Fundamentals-Roles-and-Tools-in-a-Security-Operations-Cent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F3C9D-1685-4082-B288-A9C7210E5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7</Pages>
  <Words>1302</Words>
  <Characters>7424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Research &amp; Understand Cybersecurity Factors</vt:lpstr>
    </vt:vector>
  </TitlesOfParts>
  <Company/>
  <LinksUpToDate>false</LinksUpToDate>
  <CharactersWithSpaces>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&amp; Understand Cybersecurity Factors</dc:title>
  <dc:subject/>
  <dc:creator>Joshua Lloyd</dc:creator>
  <cp:keywords/>
  <dc:description/>
  <cp:lastModifiedBy>Joshua Lloyd</cp:lastModifiedBy>
  <cp:revision>4</cp:revision>
  <dcterms:created xsi:type="dcterms:W3CDTF">2025-01-04T14:25:00Z</dcterms:created>
  <dcterms:modified xsi:type="dcterms:W3CDTF">2025-01-04T16:22:00Z</dcterms:modified>
</cp:coreProperties>
</file>