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610E9E9" w:rsidR="00530E16" w:rsidRDefault="004468F8">
                            <w:pPr>
                              <w:spacing w:before="120" w:line="277" w:lineRule="auto"/>
                              <w:textDirection w:val="btLr"/>
                            </w:pPr>
                            <w:r>
                              <w:rPr>
                                <w:color w:val="404040"/>
                                <w:sz w:val="36"/>
                              </w:rPr>
                              <w:t xml:space="preserve">Student name: </w:t>
                            </w:r>
                            <w:r w:rsidR="00CE4D81">
                              <w:rPr>
                                <w:color w:val="404040"/>
                                <w:sz w:val="36"/>
                              </w:rPr>
                              <w:t xml:space="preserve">Anna </w:t>
                            </w:r>
                            <w:proofErr w:type="spellStart"/>
                            <w:r w:rsidR="00CE4D81">
                              <w:rPr>
                                <w:color w:val="404040"/>
                                <w:sz w:val="36"/>
                              </w:rPr>
                              <w:t>Dobrowolska</w:t>
                            </w:r>
                            <w:proofErr w:type="spellEnd"/>
                          </w:p>
                          <w:p w14:paraId="07714B75" w14:textId="309CC262" w:rsidR="00530E16" w:rsidRDefault="004468F8">
                            <w:pPr>
                              <w:spacing w:before="120" w:line="277" w:lineRule="auto"/>
                              <w:textDirection w:val="btLr"/>
                            </w:pPr>
                            <w:r>
                              <w:rPr>
                                <w:color w:val="404040"/>
                                <w:sz w:val="36"/>
                              </w:rPr>
                              <w:t>Student ID:</w:t>
                            </w:r>
                            <w:r w:rsidR="00C274D7">
                              <w:rPr>
                                <w:color w:val="404040"/>
                                <w:sz w:val="36"/>
                              </w:rPr>
                              <w:t>2544</w:t>
                            </w:r>
                            <w:r w:rsidR="00956DF0">
                              <w:rPr>
                                <w:color w:val="404040"/>
                                <w:sz w:val="36"/>
                              </w:rPr>
                              <w:t>939</w:t>
                            </w:r>
                          </w:p>
                          <w:p w14:paraId="20688A91" w14:textId="22988237" w:rsidR="00530E16" w:rsidRDefault="004468F8">
                            <w:pPr>
                              <w:spacing w:before="120" w:line="277" w:lineRule="auto"/>
                              <w:textDirection w:val="btLr"/>
                            </w:pPr>
                            <w:r>
                              <w:rPr>
                                <w:color w:val="404040"/>
                                <w:sz w:val="36"/>
                              </w:rPr>
                              <w:t xml:space="preserve">Lecturer’s Name: </w:t>
                            </w:r>
                            <w:r w:rsidR="00EA2EA0">
                              <w:rPr>
                                <w:color w:val="404040"/>
                                <w:sz w:val="36"/>
                              </w:rPr>
                              <w:t>Ramzi Djemai</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&#13;&#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3610E9E9" w:rsidR="00530E16" w:rsidRDefault="004468F8">
                      <w:pPr>
                        <w:spacing w:before="120" w:line="277" w:lineRule="auto"/>
                        <w:textDirection w:val="btLr"/>
                      </w:pPr>
                      <w:r>
                        <w:rPr>
                          <w:color w:val="404040"/>
                          <w:sz w:val="36"/>
                        </w:rPr>
                        <w:t xml:space="preserve">Student name: </w:t>
                      </w:r>
                      <w:r w:rsidR="00CE4D81">
                        <w:rPr>
                          <w:color w:val="404040"/>
                          <w:sz w:val="36"/>
                        </w:rPr>
                        <w:t>Anna Dobrowolska</w:t>
                      </w:r>
                    </w:p>
                    <w:p w14:paraId="07714B75" w14:textId="309CC262" w:rsidR="00530E16" w:rsidRDefault="004468F8">
                      <w:pPr>
                        <w:spacing w:before="120" w:line="277" w:lineRule="auto"/>
                        <w:textDirection w:val="btLr"/>
                      </w:pPr>
                      <w:r>
                        <w:rPr>
                          <w:color w:val="404040"/>
                          <w:sz w:val="36"/>
                        </w:rPr>
                        <w:t>Student ID:</w:t>
                      </w:r>
                      <w:r w:rsidR="00C274D7">
                        <w:rPr>
                          <w:color w:val="404040"/>
                          <w:sz w:val="36"/>
                        </w:rPr>
                        <w:t>2544</w:t>
                      </w:r>
                      <w:r w:rsidR="00956DF0">
                        <w:rPr>
                          <w:color w:val="404040"/>
                          <w:sz w:val="36"/>
                        </w:rPr>
                        <w:t>939</w:t>
                      </w:r>
                    </w:p>
                    <w:p w14:paraId="20688A91" w14:textId="22988237" w:rsidR="00530E16" w:rsidRDefault="004468F8">
                      <w:pPr>
                        <w:spacing w:before="120" w:line="277" w:lineRule="auto"/>
                        <w:textDirection w:val="btLr"/>
                      </w:pPr>
                      <w:r>
                        <w:rPr>
                          <w:color w:val="404040"/>
                          <w:sz w:val="36"/>
                        </w:rPr>
                        <w:t xml:space="preserve">Lecturer’s Name: </w:t>
                      </w:r>
                      <w:r w:rsidR="00EA2EA0">
                        <w:rPr>
                          <w:color w:val="404040"/>
                          <w:sz w:val="36"/>
                        </w:rPr>
                        <w:t>Ramzi Djemai</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77777777" w:rsidR="00722EFE"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03606109" w:history="1">
            <w:r>
              <w:rPr>
                <w:rStyle w:val="Hyperlink"/>
                <w:noProof/>
              </w:rPr>
              <w:t>Section 1: Introducing the Research Paper and Topic Development</w:t>
            </w:r>
            <w:r>
              <w:rPr>
                <w:noProof/>
                <w:webHidden/>
              </w:rPr>
              <w:tab/>
            </w:r>
            <w:r>
              <w:rPr>
                <w:noProof/>
                <w:webHidden/>
              </w:rPr>
              <w:fldChar w:fldCharType="begin"/>
            </w:r>
            <w:r>
              <w:rPr>
                <w:noProof/>
                <w:webHidden/>
              </w:rPr>
              <w:instrText xml:space="preserve"> PAGEREF _Toc203606109 \h </w:instrText>
            </w:r>
            <w:r>
              <w:rPr>
                <w:noProof/>
                <w:webHidden/>
              </w:rPr>
            </w:r>
            <w:r>
              <w:rPr>
                <w:noProof/>
                <w:webHidden/>
              </w:rPr>
              <w:fldChar w:fldCharType="separate"/>
            </w:r>
            <w:r>
              <w:rPr>
                <w:noProof/>
                <w:webHidden/>
              </w:rPr>
              <w:t>1</w:t>
            </w:r>
            <w:r>
              <w:rPr>
                <w:noProof/>
                <w:webHidden/>
              </w:rPr>
              <w:fldChar w:fldCharType="end"/>
            </w:r>
          </w:hyperlink>
        </w:p>
        <w:p w14:paraId="5EC7ED8B"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0" w:history="1">
            <w:r>
              <w:rPr>
                <w:rStyle w:val="Hyperlink"/>
                <w:noProof/>
              </w:rPr>
              <w:t>1.1  Paper Details (Title, Author(s) and Year of Publication)</w:t>
            </w:r>
            <w:r>
              <w:rPr>
                <w:noProof/>
                <w:webHidden/>
              </w:rPr>
              <w:tab/>
            </w:r>
            <w:r>
              <w:rPr>
                <w:noProof/>
                <w:webHidden/>
              </w:rPr>
              <w:fldChar w:fldCharType="begin"/>
            </w:r>
            <w:r>
              <w:rPr>
                <w:noProof/>
                <w:webHidden/>
              </w:rPr>
              <w:instrText xml:space="preserve"> PAGEREF _Toc203606110 \h </w:instrText>
            </w:r>
            <w:r>
              <w:rPr>
                <w:noProof/>
                <w:webHidden/>
              </w:rPr>
            </w:r>
            <w:r>
              <w:rPr>
                <w:noProof/>
                <w:webHidden/>
              </w:rPr>
              <w:fldChar w:fldCharType="separate"/>
            </w:r>
            <w:r>
              <w:rPr>
                <w:noProof/>
                <w:webHidden/>
              </w:rPr>
              <w:t>1</w:t>
            </w:r>
            <w:r>
              <w:rPr>
                <w:noProof/>
                <w:webHidden/>
              </w:rPr>
              <w:fldChar w:fldCharType="end"/>
            </w:r>
          </w:hyperlink>
        </w:p>
        <w:p w14:paraId="36F0D0D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1" w:history="1">
            <w:r>
              <w:rPr>
                <w:rStyle w:val="Hyperlink"/>
                <w:noProof/>
              </w:rPr>
              <w:t>1.2  Main Topic or Problem Explored in the Paper</w:t>
            </w:r>
            <w:r>
              <w:rPr>
                <w:noProof/>
                <w:webHidden/>
              </w:rPr>
              <w:tab/>
            </w:r>
            <w:r>
              <w:rPr>
                <w:noProof/>
                <w:webHidden/>
              </w:rPr>
              <w:fldChar w:fldCharType="begin"/>
            </w:r>
            <w:r>
              <w:rPr>
                <w:noProof/>
                <w:webHidden/>
              </w:rPr>
              <w:instrText xml:space="preserve"> PAGEREF _Toc203606111 \h </w:instrText>
            </w:r>
            <w:r>
              <w:rPr>
                <w:noProof/>
                <w:webHidden/>
              </w:rPr>
            </w:r>
            <w:r>
              <w:rPr>
                <w:noProof/>
                <w:webHidden/>
              </w:rPr>
              <w:fldChar w:fldCharType="separate"/>
            </w:r>
            <w:r>
              <w:rPr>
                <w:noProof/>
                <w:webHidden/>
              </w:rPr>
              <w:t>1</w:t>
            </w:r>
            <w:r>
              <w:rPr>
                <w:noProof/>
                <w:webHidden/>
              </w:rPr>
              <w:fldChar w:fldCharType="end"/>
            </w:r>
          </w:hyperlink>
        </w:p>
        <w:p w14:paraId="4F890F7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2" w:history="1">
            <w:r>
              <w:rPr>
                <w:rStyle w:val="Hyperlink"/>
                <w:noProof/>
              </w:rPr>
              <w:t>1.3  Who Is the Research About?</w:t>
            </w:r>
            <w:r>
              <w:rPr>
                <w:noProof/>
                <w:webHidden/>
              </w:rPr>
              <w:tab/>
            </w:r>
            <w:r>
              <w:rPr>
                <w:noProof/>
                <w:webHidden/>
              </w:rPr>
              <w:fldChar w:fldCharType="begin"/>
            </w:r>
            <w:r>
              <w:rPr>
                <w:noProof/>
                <w:webHidden/>
              </w:rPr>
              <w:instrText xml:space="preserve"> PAGEREF _Toc203606112 \h </w:instrText>
            </w:r>
            <w:r>
              <w:rPr>
                <w:noProof/>
                <w:webHidden/>
              </w:rPr>
            </w:r>
            <w:r>
              <w:rPr>
                <w:noProof/>
                <w:webHidden/>
              </w:rPr>
              <w:fldChar w:fldCharType="separate"/>
            </w:r>
            <w:r>
              <w:rPr>
                <w:noProof/>
                <w:webHidden/>
              </w:rPr>
              <w:t>1</w:t>
            </w:r>
            <w:r>
              <w:rPr>
                <w:noProof/>
                <w:webHidden/>
              </w:rPr>
              <w:fldChar w:fldCharType="end"/>
            </w:r>
          </w:hyperlink>
        </w:p>
        <w:p w14:paraId="58241583"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3" w:history="1">
            <w:r>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_Toc203606113 \h </w:instrText>
            </w:r>
            <w:r>
              <w:rPr>
                <w:noProof/>
                <w:webHidden/>
              </w:rPr>
            </w:r>
            <w:r>
              <w:rPr>
                <w:noProof/>
                <w:webHidden/>
              </w:rPr>
              <w:fldChar w:fldCharType="separate"/>
            </w:r>
            <w:r>
              <w:rPr>
                <w:noProof/>
                <w:webHidden/>
              </w:rPr>
              <w:t>1</w:t>
            </w:r>
            <w:r>
              <w:rPr>
                <w:noProof/>
                <w:webHidden/>
              </w:rPr>
              <w:fldChar w:fldCharType="end"/>
            </w:r>
          </w:hyperlink>
        </w:p>
        <w:p w14:paraId="7B5A1A0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4" w:history="1">
            <w:r>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_Toc203606114 \h </w:instrText>
            </w:r>
            <w:r>
              <w:rPr>
                <w:noProof/>
                <w:webHidden/>
              </w:rPr>
            </w:r>
            <w:r>
              <w:rPr>
                <w:noProof/>
                <w:webHidden/>
              </w:rPr>
              <w:fldChar w:fldCharType="separate"/>
            </w:r>
            <w:r>
              <w:rPr>
                <w:noProof/>
                <w:webHidden/>
              </w:rPr>
              <w:t>2</w:t>
            </w:r>
            <w:r>
              <w:rPr>
                <w:noProof/>
                <w:webHidden/>
              </w:rPr>
              <w:fldChar w:fldCharType="end"/>
            </w:r>
          </w:hyperlink>
        </w:p>
        <w:p w14:paraId="4AA57DC5"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5" w:history="1">
            <w:r>
              <w:rPr>
                <w:rStyle w:val="Hyperlink"/>
                <w:noProof/>
              </w:rPr>
              <w:t>2.1  Research Question(s) or Objectives</w:t>
            </w:r>
            <w:r>
              <w:rPr>
                <w:noProof/>
                <w:webHidden/>
              </w:rPr>
              <w:tab/>
            </w:r>
            <w:r>
              <w:rPr>
                <w:noProof/>
                <w:webHidden/>
              </w:rPr>
              <w:fldChar w:fldCharType="begin"/>
            </w:r>
            <w:r>
              <w:rPr>
                <w:noProof/>
                <w:webHidden/>
              </w:rPr>
              <w:instrText xml:space="preserve"> PAGEREF _Toc203606115 \h </w:instrText>
            </w:r>
            <w:r>
              <w:rPr>
                <w:noProof/>
                <w:webHidden/>
              </w:rPr>
            </w:r>
            <w:r>
              <w:rPr>
                <w:noProof/>
                <w:webHidden/>
              </w:rPr>
              <w:fldChar w:fldCharType="separate"/>
            </w:r>
            <w:r>
              <w:rPr>
                <w:noProof/>
                <w:webHidden/>
              </w:rPr>
              <w:t>2</w:t>
            </w:r>
            <w:r>
              <w:rPr>
                <w:noProof/>
                <w:webHidden/>
              </w:rPr>
              <w:fldChar w:fldCharType="end"/>
            </w:r>
          </w:hyperlink>
        </w:p>
        <w:p w14:paraId="49D6D8E4"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16" w:history="1">
            <w:r>
              <w:rPr>
                <w:rStyle w:val="Hyperlink"/>
                <w:noProof/>
              </w:rPr>
              <w:t>Section 3: Understanding the Research Methods</w:t>
            </w:r>
            <w:r>
              <w:rPr>
                <w:noProof/>
                <w:webHidden/>
              </w:rPr>
              <w:tab/>
            </w:r>
            <w:r>
              <w:rPr>
                <w:noProof/>
                <w:webHidden/>
              </w:rPr>
              <w:fldChar w:fldCharType="begin"/>
            </w:r>
            <w:r>
              <w:rPr>
                <w:noProof/>
                <w:webHidden/>
              </w:rPr>
              <w:instrText xml:space="preserve"> PAGEREF _Toc203606116 \h </w:instrText>
            </w:r>
            <w:r>
              <w:rPr>
                <w:noProof/>
                <w:webHidden/>
              </w:rPr>
            </w:r>
            <w:r>
              <w:rPr>
                <w:noProof/>
                <w:webHidden/>
              </w:rPr>
              <w:fldChar w:fldCharType="separate"/>
            </w:r>
            <w:r>
              <w:rPr>
                <w:noProof/>
                <w:webHidden/>
              </w:rPr>
              <w:t>3</w:t>
            </w:r>
            <w:r>
              <w:rPr>
                <w:noProof/>
                <w:webHidden/>
              </w:rPr>
              <w:fldChar w:fldCharType="end"/>
            </w:r>
          </w:hyperlink>
        </w:p>
        <w:p w14:paraId="524B7300"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7" w:history="1">
            <w:r>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_Toc203606117 \h </w:instrText>
            </w:r>
            <w:r>
              <w:rPr>
                <w:noProof/>
                <w:webHidden/>
              </w:rPr>
            </w:r>
            <w:r>
              <w:rPr>
                <w:noProof/>
                <w:webHidden/>
              </w:rPr>
              <w:fldChar w:fldCharType="separate"/>
            </w:r>
            <w:r>
              <w:rPr>
                <w:noProof/>
                <w:webHidden/>
              </w:rPr>
              <w:t>3</w:t>
            </w:r>
            <w:r>
              <w:rPr>
                <w:noProof/>
                <w:webHidden/>
              </w:rPr>
              <w:fldChar w:fldCharType="end"/>
            </w:r>
          </w:hyperlink>
        </w:p>
        <w:p w14:paraId="3387AE7A"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8" w:history="1">
            <w:r>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_Toc203606118 \h </w:instrText>
            </w:r>
            <w:r>
              <w:rPr>
                <w:noProof/>
                <w:webHidden/>
              </w:rPr>
            </w:r>
            <w:r>
              <w:rPr>
                <w:noProof/>
                <w:webHidden/>
              </w:rPr>
              <w:fldChar w:fldCharType="separate"/>
            </w:r>
            <w:r>
              <w:rPr>
                <w:noProof/>
                <w:webHidden/>
              </w:rPr>
              <w:t>3</w:t>
            </w:r>
            <w:r>
              <w:rPr>
                <w:noProof/>
                <w:webHidden/>
              </w:rPr>
              <w:fldChar w:fldCharType="end"/>
            </w:r>
          </w:hyperlink>
        </w:p>
        <w:p w14:paraId="773D523D" w14:textId="77777777" w:rsidR="00722EFE" w:rsidRDefault="007A2630">
          <w:pPr>
            <w:pStyle w:val="TOC2"/>
            <w:tabs>
              <w:tab w:val="right" w:leader="dot" w:pos="9016"/>
            </w:tabs>
            <w:rPr>
              <w:rFonts w:asciiTheme="minorHAnsi" w:eastAsiaTheme="minorEastAsia" w:hAnsiTheme="minorHAnsi" w:cstheme="minorBidi"/>
              <w:noProof/>
              <w:sz w:val="22"/>
              <w:szCs w:val="22"/>
            </w:rPr>
          </w:pPr>
          <w:hyperlink w:anchor="_Toc203606119" w:history="1">
            <w:r>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_Toc203606119 \h </w:instrText>
            </w:r>
            <w:r>
              <w:rPr>
                <w:noProof/>
                <w:webHidden/>
              </w:rPr>
            </w:r>
            <w:r>
              <w:rPr>
                <w:noProof/>
                <w:webHidden/>
              </w:rPr>
              <w:fldChar w:fldCharType="separate"/>
            </w:r>
            <w:r>
              <w:rPr>
                <w:noProof/>
                <w:webHidden/>
              </w:rPr>
              <w:t>4</w:t>
            </w:r>
            <w:r>
              <w:rPr>
                <w:noProof/>
                <w:webHidden/>
              </w:rPr>
              <w:fldChar w:fldCharType="end"/>
            </w:r>
          </w:hyperlink>
        </w:p>
        <w:p w14:paraId="0688D8C9"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0" w:history="1">
            <w:r>
              <w:rPr>
                <w:rStyle w:val="Hyperlink"/>
                <w:noProof/>
              </w:rPr>
              <w:t>Section 4: Conclusion</w:t>
            </w:r>
            <w:r>
              <w:rPr>
                <w:noProof/>
                <w:webHidden/>
              </w:rPr>
              <w:tab/>
            </w:r>
            <w:r>
              <w:rPr>
                <w:noProof/>
                <w:webHidden/>
              </w:rPr>
              <w:fldChar w:fldCharType="begin"/>
            </w:r>
            <w:r>
              <w:rPr>
                <w:noProof/>
                <w:webHidden/>
              </w:rPr>
              <w:instrText xml:space="preserve"> PAGEREF _Toc203606120 \h </w:instrText>
            </w:r>
            <w:r>
              <w:rPr>
                <w:noProof/>
                <w:webHidden/>
              </w:rPr>
            </w:r>
            <w:r>
              <w:rPr>
                <w:noProof/>
                <w:webHidden/>
              </w:rPr>
              <w:fldChar w:fldCharType="separate"/>
            </w:r>
            <w:r>
              <w:rPr>
                <w:noProof/>
                <w:webHidden/>
              </w:rPr>
              <w:t>5</w:t>
            </w:r>
            <w:r>
              <w:rPr>
                <w:noProof/>
                <w:webHidden/>
              </w:rPr>
              <w:fldChar w:fldCharType="end"/>
            </w:r>
          </w:hyperlink>
        </w:p>
        <w:p w14:paraId="4AF15CC7" w14:textId="77777777"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Pr>
                <w:rStyle w:val="Hyperlink"/>
                <w:noProof/>
              </w:rPr>
              <w:t>References</w:t>
            </w:r>
            <w:r>
              <w:rPr>
                <w:noProof/>
                <w:webHidden/>
              </w:rPr>
              <w:tab/>
            </w:r>
            <w:r>
              <w:rPr>
                <w:noProof/>
                <w:webHidden/>
              </w:rPr>
              <w:fldChar w:fldCharType="begin"/>
            </w:r>
            <w:r>
              <w:rPr>
                <w:noProof/>
                <w:webHidden/>
              </w:rPr>
              <w:instrText xml:space="preserve"> PAGEREF _Toc203606121 \h </w:instrText>
            </w:r>
            <w:r>
              <w:rPr>
                <w:noProof/>
                <w:webHidden/>
              </w:rPr>
            </w:r>
            <w:r>
              <w:rPr>
                <w:noProof/>
                <w:webHidden/>
              </w:rPr>
              <w:fldChar w:fldCharType="separate"/>
            </w:r>
            <w:r>
              <w:rPr>
                <w:noProof/>
                <w:webHidden/>
              </w:rPr>
              <w:t>5</w:t>
            </w:r>
            <w:r>
              <w:rPr>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B5B2821" w14:textId="77777777" w:rsidR="0042670D" w:rsidRDefault="004468F8" w:rsidP="0042670D">
      <w:pPr>
        <w:pStyle w:val="Heading1"/>
      </w:pPr>
      <w:bookmarkStart w:id="0" w:name="_Toc203606109"/>
      <w:r>
        <w:lastRenderedPageBreak/>
        <w:t>Section 1: Introducing the Research Paper and Topic Developmen</w:t>
      </w:r>
      <w:bookmarkEnd w:id="0"/>
      <w:r w:rsidR="0042670D">
        <w:t>t</w:t>
      </w:r>
    </w:p>
    <w:p w14:paraId="2D1F0AE3" w14:textId="3F200B38" w:rsidR="003E47E0" w:rsidRPr="00995759" w:rsidRDefault="000355DD" w:rsidP="0042670D">
      <w:pPr>
        <w:pStyle w:val="Heading1"/>
        <w:rPr>
          <w:color w:val="000000" w:themeColor="text1"/>
        </w:rPr>
      </w:pPr>
      <w:r w:rsidRPr="00995759">
        <w:rPr>
          <w:rFonts w:ascii="Arial" w:hAnsi="Arial" w:cs="Arial"/>
          <w:color w:val="000000" w:themeColor="text1"/>
          <w:sz w:val="22"/>
          <w:szCs w:val="22"/>
        </w:rPr>
        <w:t xml:space="preserve">“Barriers and motivators </w:t>
      </w:r>
      <w:r w:rsidR="00A20B9D" w:rsidRPr="00995759">
        <w:rPr>
          <w:rFonts w:ascii="Arial" w:hAnsi="Arial" w:cs="Arial"/>
          <w:color w:val="000000" w:themeColor="text1"/>
          <w:sz w:val="22"/>
          <w:szCs w:val="22"/>
        </w:rPr>
        <w:t xml:space="preserve">to undertaking </w:t>
      </w:r>
      <w:r w:rsidR="00091418" w:rsidRPr="00995759">
        <w:rPr>
          <w:rFonts w:ascii="Arial" w:hAnsi="Arial" w:cs="Arial"/>
          <w:color w:val="000000" w:themeColor="text1"/>
          <w:sz w:val="22"/>
          <w:szCs w:val="22"/>
        </w:rPr>
        <w:t xml:space="preserve">physical activity </w:t>
      </w:r>
      <w:r w:rsidR="00041C71" w:rsidRPr="00995759">
        <w:rPr>
          <w:rFonts w:ascii="Arial" w:hAnsi="Arial" w:cs="Arial"/>
          <w:color w:val="000000" w:themeColor="text1"/>
          <w:sz w:val="22"/>
          <w:szCs w:val="22"/>
        </w:rPr>
        <w:t>in adults over 7</w:t>
      </w:r>
      <w:r w:rsidR="00714F24" w:rsidRPr="00995759">
        <w:rPr>
          <w:rFonts w:ascii="Arial" w:hAnsi="Arial" w:cs="Arial"/>
          <w:color w:val="000000" w:themeColor="text1"/>
          <w:sz w:val="22"/>
          <w:szCs w:val="22"/>
        </w:rPr>
        <w:t xml:space="preserve">- a systematic </w:t>
      </w:r>
      <w:r w:rsidR="001C2CC2" w:rsidRPr="00995759">
        <w:rPr>
          <w:rFonts w:ascii="Arial" w:hAnsi="Arial" w:cs="Arial"/>
          <w:color w:val="000000" w:themeColor="text1"/>
          <w:sz w:val="22"/>
          <w:szCs w:val="22"/>
        </w:rPr>
        <w:t xml:space="preserve">review </w:t>
      </w:r>
      <w:r w:rsidR="007D4F95" w:rsidRPr="00995759">
        <w:rPr>
          <w:rFonts w:ascii="Arial" w:hAnsi="Arial" w:cs="Arial"/>
          <w:color w:val="000000" w:themeColor="text1"/>
          <w:sz w:val="22"/>
          <w:szCs w:val="22"/>
        </w:rPr>
        <w:t>of the quant</w:t>
      </w:r>
      <w:r w:rsidR="00CB7197" w:rsidRPr="00995759">
        <w:rPr>
          <w:rFonts w:ascii="Arial" w:hAnsi="Arial" w:cs="Arial"/>
          <w:color w:val="000000" w:themeColor="text1"/>
          <w:sz w:val="22"/>
          <w:szCs w:val="22"/>
        </w:rPr>
        <w:t xml:space="preserve">itative literature” </w:t>
      </w:r>
      <w:r w:rsidR="00BD42BD" w:rsidRPr="00995759">
        <w:rPr>
          <w:rFonts w:ascii="Arial" w:hAnsi="Arial" w:cs="Arial"/>
          <w:color w:val="000000" w:themeColor="text1"/>
          <w:sz w:val="22"/>
          <w:szCs w:val="22"/>
        </w:rPr>
        <w:t xml:space="preserve">is </w:t>
      </w:r>
      <w:r w:rsidR="00733CA9" w:rsidRPr="00995759">
        <w:rPr>
          <w:rFonts w:ascii="Arial" w:hAnsi="Arial" w:cs="Arial"/>
          <w:color w:val="000000" w:themeColor="text1"/>
          <w:sz w:val="22"/>
          <w:szCs w:val="22"/>
        </w:rPr>
        <w:t xml:space="preserve">my paper of choice. </w:t>
      </w:r>
      <w:r w:rsidR="000D5013" w:rsidRPr="00995759">
        <w:rPr>
          <w:rFonts w:ascii="Arial" w:hAnsi="Arial" w:cs="Arial"/>
          <w:color w:val="000000" w:themeColor="text1"/>
          <w:sz w:val="22"/>
          <w:szCs w:val="22"/>
        </w:rPr>
        <w:t xml:space="preserve">The topic </w:t>
      </w:r>
      <w:r w:rsidR="002D276B" w:rsidRPr="00995759">
        <w:rPr>
          <w:rFonts w:ascii="Arial" w:hAnsi="Arial" w:cs="Arial"/>
          <w:color w:val="000000" w:themeColor="text1"/>
          <w:sz w:val="22"/>
          <w:szCs w:val="22"/>
        </w:rPr>
        <w:t>explores</w:t>
      </w:r>
      <w:r w:rsidR="00FA3CC6" w:rsidRPr="00995759">
        <w:rPr>
          <w:rFonts w:ascii="Arial" w:hAnsi="Arial" w:cs="Arial"/>
          <w:color w:val="000000" w:themeColor="text1"/>
          <w:sz w:val="22"/>
          <w:szCs w:val="22"/>
        </w:rPr>
        <w:t xml:space="preserve"> </w:t>
      </w:r>
      <w:r w:rsidR="00462856" w:rsidRPr="00995759">
        <w:rPr>
          <w:rFonts w:ascii="Arial" w:hAnsi="Arial" w:cs="Arial"/>
          <w:color w:val="000000" w:themeColor="text1"/>
          <w:sz w:val="22"/>
          <w:szCs w:val="22"/>
        </w:rPr>
        <w:t xml:space="preserve">the factors that influence </w:t>
      </w:r>
      <w:r w:rsidR="000674F9" w:rsidRPr="00995759">
        <w:rPr>
          <w:rFonts w:ascii="Arial" w:hAnsi="Arial" w:cs="Arial"/>
          <w:color w:val="000000" w:themeColor="text1"/>
          <w:sz w:val="22"/>
          <w:szCs w:val="22"/>
        </w:rPr>
        <w:t>whether adults over</w:t>
      </w:r>
      <w:r w:rsidR="00616161" w:rsidRPr="00995759">
        <w:rPr>
          <w:rFonts w:ascii="Arial" w:hAnsi="Arial" w:cs="Arial"/>
          <w:color w:val="000000" w:themeColor="text1"/>
          <w:sz w:val="22"/>
          <w:szCs w:val="22"/>
        </w:rPr>
        <w:t xml:space="preserve"> the age of </w:t>
      </w:r>
      <w:r w:rsidR="00192ADD" w:rsidRPr="00995759">
        <w:rPr>
          <w:rFonts w:ascii="Arial" w:hAnsi="Arial" w:cs="Arial"/>
          <w:color w:val="000000" w:themeColor="text1"/>
          <w:sz w:val="22"/>
          <w:szCs w:val="22"/>
        </w:rPr>
        <w:t>70</w:t>
      </w:r>
      <w:r w:rsidR="009533B0" w:rsidRPr="00995759">
        <w:rPr>
          <w:rFonts w:ascii="Arial" w:hAnsi="Arial" w:cs="Arial"/>
          <w:color w:val="000000" w:themeColor="text1"/>
          <w:sz w:val="22"/>
          <w:szCs w:val="22"/>
        </w:rPr>
        <w:t xml:space="preserve"> </w:t>
      </w:r>
      <w:r w:rsidR="003E0A39" w:rsidRPr="00995759">
        <w:rPr>
          <w:rFonts w:ascii="Arial" w:hAnsi="Arial" w:cs="Arial"/>
          <w:color w:val="000000" w:themeColor="text1"/>
          <w:sz w:val="22"/>
          <w:szCs w:val="22"/>
        </w:rPr>
        <w:t xml:space="preserve">participate </w:t>
      </w:r>
      <w:r w:rsidR="009533B0" w:rsidRPr="00995759">
        <w:rPr>
          <w:rFonts w:ascii="Arial" w:hAnsi="Arial" w:cs="Arial"/>
          <w:color w:val="000000" w:themeColor="text1"/>
          <w:sz w:val="22"/>
          <w:szCs w:val="22"/>
        </w:rPr>
        <w:t xml:space="preserve">in </w:t>
      </w:r>
      <w:r w:rsidR="00477CC8" w:rsidRPr="00995759">
        <w:rPr>
          <w:rFonts w:ascii="Arial" w:hAnsi="Arial" w:cs="Arial"/>
          <w:color w:val="000000" w:themeColor="text1"/>
          <w:sz w:val="22"/>
          <w:szCs w:val="22"/>
        </w:rPr>
        <w:t xml:space="preserve">physical activity. </w:t>
      </w:r>
      <w:r w:rsidR="00CC0162" w:rsidRPr="00995759">
        <w:rPr>
          <w:rFonts w:ascii="Arial" w:hAnsi="Arial" w:cs="Arial"/>
          <w:color w:val="000000" w:themeColor="text1"/>
          <w:sz w:val="22"/>
          <w:szCs w:val="22"/>
        </w:rPr>
        <w:t xml:space="preserve">It focuses on examining </w:t>
      </w:r>
      <w:r w:rsidR="007D458B" w:rsidRPr="00995759">
        <w:rPr>
          <w:rFonts w:ascii="Arial" w:hAnsi="Arial" w:cs="Arial"/>
          <w:color w:val="000000" w:themeColor="text1"/>
          <w:sz w:val="22"/>
          <w:szCs w:val="22"/>
        </w:rPr>
        <w:t xml:space="preserve">barriers, which </w:t>
      </w:r>
      <w:r w:rsidR="00032422" w:rsidRPr="00995759">
        <w:rPr>
          <w:rFonts w:ascii="Arial" w:hAnsi="Arial" w:cs="Arial"/>
          <w:color w:val="000000" w:themeColor="text1"/>
          <w:sz w:val="22"/>
          <w:szCs w:val="22"/>
        </w:rPr>
        <w:t xml:space="preserve">are factors that may discourage </w:t>
      </w:r>
      <w:r w:rsidR="00F246E6" w:rsidRPr="00995759">
        <w:rPr>
          <w:rFonts w:ascii="Arial" w:hAnsi="Arial" w:cs="Arial"/>
          <w:color w:val="000000" w:themeColor="text1"/>
          <w:sz w:val="22"/>
          <w:szCs w:val="22"/>
        </w:rPr>
        <w:t xml:space="preserve">or prevent </w:t>
      </w:r>
      <w:r w:rsidR="00107A38" w:rsidRPr="00995759">
        <w:rPr>
          <w:rFonts w:ascii="Arial" w:hAnsi="Arial" w:cs="Arial"/>
          <w:color w:val="000000" w:themeColor="text1"/>
          <w:sz w:val="22"/>
          <w:szCs w:val="22"/>
        </w:rPr>
        <w:t>these adults from being physically active</w:t>
      </w:r>
      <w:r w:rsidR="00994CBF" w:rsidRPr="00995759">
        <w:rPr>
          <w:rFonts w:ascii="Arial" w:hAnsi="Arial" w:cs="Arial"/>
          <w:color w:val="000000" w:themeColor="text1"/>
          <w:sz w:val="22"/>
          <w:szCs w:val="22"/>
        </w:rPr>
        <w:t xml:space="preserve">, </w:t>
      </w:r>
      <w:r w:rsidR="002D7698" w:rsidRPr="00995759">
        <w:rPr>
          <w:rFonts w:ascii="Arial" w:hAnsi="Arial" w:cs="Arial"/>
          <w:color w:val="000000" w:themeColor="text1"/>
          <w:sz w:val="22"/>
          <w:szCs w:val="22"/>
        </w:rPr>
        <w:t xml:space="preserve">including </w:t>
      </w:r>
      <w:r w:rsidR="0000175B" w:rsidRPr="00995759">
        <w:rPr>
          <w:rFonts w:ascii="Arial" w:hAnsi="Arial" w:cs="Arial"/>
          <w:color w:val="000000" w:themeColor="text1"/>
          <w:sz w:val="22"/>
          <w:szCs w:val="22"/>
        </w:rPr>
        <w:t>injury, disability</w:t>
      </w:r>
      <w:r w:rsidR="00EB01B7" w:rsidRPr="00995759">
        <w:rPr>
          <w:rFonts w:ascii="Arial" w:hAnsi="Arial" w:cs="Arial"/>
          <w:color w:val="000000" w:themeColor="text1"/>
          <w:sz w:val="22"/>
          <w:szCs w:val="22"/>
        </w:rPr>
        <w:t xml:space="preserve">, fear of falls, </w:t>
      </w:r>
      <w:r w:rsidR="00503B45" w:rsidRPr="00995759">
        <w:rPr>
          <w:rFonts w:ascii="Arial" w:hAnsi="Arial" w:cs="Arial"/>
          <w:color w:val="000000" w:themeColor="text1"/>
          <w:sz w:val="22"/>
          <w:szCs w:val="22"/>
        </w:rPr>
        <w:t xml:space="preserve">environmental </w:t>
      </w:r>
      <w:r w:rsidR="002A08C2" w:rsidRPr="00995759">
        <w:rPr>
          <w:rFonts w:ascii="Arial" w:hAnsi="Arial" w:cs="Arial"/>
          <w:color w:val="000000" w:themeColor="text1"/>
          <w:sz w:val="22"/>
          <w:szCs w:val="22"/>
        </w:rPr>
        <w:t>conditions etc</w:t>
      </w:r>
      <w:r w:rsidR="0000175B" w:rsidRPr="00995759">
        <w:rPr>
          <w:rFonts w:ascii="Arial" w:hAnsi="Arial" w:cs="Arial"/>
          <w:color w:val="000000" w:themeColor="text1"/>
          <w:sz w:val="22"/>
          <w:szCs w:val="22"/>
        </w:rPr>
        <w:t xml:space="preserve">, </w:t>
      </w:r>
      <w:r w:rsidR="00373F53" w:rsidRPr="00995759">
        <w:rPr>
          <w:rFonts w:ascii="Arial" w:hAnsi="Arial" w:cs="Arial"/>
          <w:color w:val="000000" w:themeColor="text1"/>
          <w:sz w:val="22"/>
          <w:szCs w:val="22"/>
        </w:rPr>
        <w:t xml:space="preserve">and motivators, </w:t>
      </w:r>
      <w:r w:rsidR="00F955E3" w:rsidRPr="00995759">
        <w:rPr>
          <w:rFonts w:ascii="Arial" w:hAnsi="Arial" w:cs="Arial"/>
          <w:color w:val="000000" w:themeColor="text1"/>
          <w:sz w:val="22"/>
          <w:szCs w:val="22"/>
        </w:rPr>
        <w:t xml:space="preserve">which are factors </w:t>
      </w:r>
      <w:r w:rsidR="000322EA" w:rsidRPr="00995759">
        <w:rPr>
          <w:rFonts w:ascii="Arial" w:hAnsi="Arial" w:cs="Arial"/>
          <w:color w:val="000000" w:themeColor="text1"/>
          <w:sz w:val="22"/>
          <w:szCs w:val="22"/>
        </w:rPr>
        <w:t xml:space="preserve">that encourage or support </w:t>
      </w:r>
      <w:r w:rsidR="00D04F31" w:rsidRPr="00995759">
        <w:rPr>
          <w:rFonts w:ascii="Arial" w:hAnsi="Arial" w:cs="Arial"/>
          <w:color w:val="000000" w:themeColor="text1"/>
          <w:sz w:val="22"/>
          <w:szCs w:val="22"/>
        </w:rPr>
        <w:t>said participat</w:t>
      </w:r>
      <w:r w:rsidR="00EC6478" w:rsidRPr="00995759">
        <w:rPr>
          <w:rFonts w:ascii="Arial" w:hAnsi="Arial" w:cs="Arial"/>
          <w:color w:val="000000" w:themeColor="text1"/>
          <w:sz w:val="22"/>
          <w:szCs w:val="22"/>
        </w:rPr>
        <w:t>ion</w:t>
      </w:r>
      <w:r w:rsidR="005C423A" w:rsidRPr="00995759">
        <w:rPr>
          <w:rFonts w:ascii="Arial" w:hAnsi="Arial" w:cs="Arial"/>
          <w:color w:val="000000" w:themeColor="text1"/>
          <w:sz w:val="22"/>
          <w:szCs w:val="22"/>
        </w:rPr>
        <w:t xml:space="preserve">, including </w:t>
      </w:r>
      <w:r w:rsidR="00EE59AF" w:rsidRPr="00995759">
        <w:rPr>
          <w:rFonts w:ascii="Arial" w:hAnsi="Arial" w:cs="Arial"/>
          <w:color w:val="000000" w:themeColor="text1"/>
          <w:sz w:val="22"/>
          <w:szCs w:val="22"/>
        </w:rPr>
        <w:t xml:space="preserve">social engagement/support, challenge, knowledge of benefits, </w:t>
      </w:r>
      <w:r w:rsidR="00585CA3" w:rsidRPr="00995759">
        <w:rPr>
          <w:rFonts w:ascii="Arial" w:hAnsi="Arial" w:cs="Arial"/>
          <w:color w:val="000000" w:themeColor="text1"/>
          <w:sz w:val="22"/>
          <w:szCs w:val="22"/>
        </w:rPr>
        <w:t xml:space="preserve">etc. </w:t>
      </w:r>
      <w:r w:rsidR="00F46034" w:rsidRPr="00995759">
        <w:rPr>
          <w:rFonts w:ascii="Arial" w:hAnsi="Arial" w:cs="Arial"/>
          <w:color w:val="000000" w:themeColor="text1"/>
          <w:sz w:val="22"/>
          <w:szCs w:val="22"/>
        </w:rPr>
        <w:t xml:space="preserve">Researching these factors </w:t>
      </w:r>
      <w:r w:rsidR="001920F5" w:rsidRPr="00995759">
        <w:rPr>
          <w:rFonts w:ascii="Arial" w:hAnsi="Arial" w:cs="Arial"/>
          <w:color w:val="000000" w:themeColor="text1"/>
          <w:sz w:val="22"/>
          <w:szCs w:val="22"/>
        </w:rPr>
        <w:t xml:space="preserve">allows better understanding </w:t>
      </w:r>
      <w:r w:rsidR="0058589E" w:rsidRPr="00995759">
        <w:rPr>
          <w:rFonts w:ascii="Arial" w:hAnsi="Arial" w:cs="Arial"/>
          <w:color w:val="000000" w:themeColor="text1"/>
          <w:sz w:val="22"/>
          <w:szCs w:val="22"/>
        </w:rPr>
        <w:t xml:space="preserve">of why some older adults </w:t>
      </w:r>
      <w:r w:rsidR="002474A9" w:rsidRPr="00995759">
        <w:rPr>
          <w:rFonts w:ascii="Arial" w:hAnsi="Arial" w:cs="Arial"/>
          <w:color w:val="000000" w:themeColor="text1"/>
          <w:sz w:val="22"/>
          <w:szCs w:val="22"/>
        </w:rPr>
        <w:t xml:space="preserve">engage in physical activity, while others find difficulty in doing so. </w:t>
      </w:r>
      <w:r w:rsidR="002C43E6" w:rsidRPr="00995759">
        <w:rPr>
          <w:rFonts w:ascii="Arial" w:hAnsi="Arial" w:cs="Arial"/>
          <w:color w:val="000000" w:themeColor="text1"/>
          <w:sz w:val="22"/>
          <w:szCs w:val="22"/>
        </w:rPr>
        <w:t xml:space="preserve">This research </w:t>
      </w:r>
      <w:r w:rsidR="000B1402" w:rsidRPr="00995759">
        <w:rPr>
          <w:rFonts w:ascii="Arial" w:hAnsi="Arial" w:cs="Arial"/>
          <w:color w:val="000000" w:themeColor="text1"/>
          <w:sz w:val="22"/>
          <w:szCs w:val="22"/>
        </w:rPr>
        <w:t>invest</w:t>
      </w:r>
      <w:r w:rsidR="00210DAE" w:rsidRPr="00995759">
        <w:rPr>
          <w:rFonts w:ascii="Arial" w:hAnsi="Arial" w:cs="Arial"/>
          <w:color w:val="000000" w:themeColor="text1"/>
          <w:sz w:val="22"/>
          <w:szCs w:val="22"/>
        </w:rPr>
        <w:t xml:space="preserve">igates adults over 70, </w:t>
      </w:r>
      <w:r w:rsidR="002F70AB" w:rsidRPr="00995759">
        <w:rPr>
          <w:rFonts w:ascii="Arial" w:hAnsi="Arial" w:cs="Arial"/>
          <w:color w:val="000000" w:themeColor="text1"/>
          <w:sz w:val="22"/>
          <w:szCs w:val="22"/>
        </w:rPr>
        <w:t xml:space="preserve">as the percentage of </w:t>
      </w:r>
      <w:r w:rsidR="00675FA8" w:rsidRPr="00995759">
        <w:rPr>
          <w:rFonts w:ascii="Arial" w:hAnsi="Arial" w:cs="Arial"/>
          <w:color w:val="000000" w:themeColor="text1"/>
          <w:sz w:val="22"/>
          <w:szCs w:val="22"/>
        </w:rPr>
        <w:t xml:space="preserve">older </w:t>
      </w:r>
      <w:r w:rsidR="002F70AB" w:rsidRPr="00995759">
        <w:rPr>
          <w:rFonts w:ascii="Arial" w:hAnsi="Arial" w:cs="Arial"/>
          <w:color w:val="000000" w:themeColor="text1"/>
          <w:sz w:val="22"/>
          <w:szCs w:val="22"/>
        </w:rPr>
        <w:t>adults</w:t>
      </w:r>
      <w:r w:rsidR="006A6674" w:rsidRPr="00995759">
        <w:rPr>
          <w:rFonts w:ascii="Arial" w:hAnsi="Arial" w:cs="Arial"/>
          <w:color w:val="000000" w:themeColor="text1"/>
          <w:sz w:val="22"/>
          <w:szCs w:val="22"/>
        </w:rPr>
        <w:t xml:space="preserve"> who do</w:t>
      </w:r>
      <w:r w:rsidR="002F70AB" w:rsidRPr="00995759">
        <w:rPr>
          <w:rFonts w:ascii="Arial" w:hAnsi="Arial" w:cs="Arial"/>
          <w:color w:val="000000" w:themeColor="text1"/>
          <w:sz w:val="22"/>
          <w:szCs w:val="22"/>
        </w:rPr>
        <w:t xml:space="preserve"> </w:t>
      </w:r>
      <w:r w:rsidR="00675FA8" w:rsidRPr="00995759">
        <w:rPr>
          <w:rFonts w:ascii="Arial" w:hAnsi="Arial" w:cs="Arial"/>
          <w:color w:val="000000" w:themeColor="text1"/>
          <w:sz w:val="22"/>
          <w:szCs w:val="22"/>
        </w:rPr>
        <w:t xml:space="preserve">not </w:t>
      </w:r>
      <w:r w:rsidR="006A6674" w:rsidRPr="00995759">
        <w:rPr>
          <w:rFonts w:ascii="Arial" w:hAnsi="Arial" w:cs="Arial"/>
          <w:color w:val="000000" w:themeColor="text1"/>
          <w:sz w:val="22"/>
          <w:szCs w:val="22"/>
        </w:rPr>
        <w:t xml:space="preserve">undertake </w:t>
      </w:r>
      <w:r w:rsidR="00804655" w:rsidRPr="00995759">
        <w:rPr>
          <w:rFonts w:ascii="Arial" w:hAnsi="Arial" w:cs="Arial"/>
          <w:color w:val="000000" w:themeColor="text1"/>
          <w:sz w:val="22"/>
          <w:szCs w:val="22"/>
        </w:rPr>
        <w:t xml:space="preserve">the World Health Organisation guideline </w:t>
      </w:r>
      <w:r w:rsidR="00CC3CBA" w:rsidRPr="00995759">
        <w:rPr>
          <w:rFonts w:ascii="Arial" w:hAnsi="Arial" w:cs="Arial"/>
          <w:color w:val="000000" w:themeColor="text1"/>
          <w:sz w:val="22"/>
          <w:szCs w:val="22"/>
        </w:rPr>
        <w:t xml:space="preserve">recommended amount of physical activity is high, which has sparked both interest and concern in the topic. </w:t>
      </w:r>
      <w:r w:rsidR="000E1014" w:rsidRPr="00995759">
        <w:rPr>
          <w:rFonts w:ascii="Arial" w:hAnsi="Arial" w:cs="Arial"/>
          <w:color w:val="000000" w:themeColor="text1"/>
          <w:sz w:val="22"/>
          <w:szCs w:val="22"/>
        </w:rPr>
        <w:t xml:space="preserve">This topic is particularly relevant </w:t>
      </w:r>
      <w:r w:rsidR="0000408A" w:rsidRPr="00995759">
        <w:rPr>
          <w:rFonts w:ascii="Arial" w:hAnsi="Arial" w:cs="Arial"/>
          <w:color w:val="000000" w:themeColor="text1"/>
          <w:sz w:val="22"/>
          <w:szCs w:val="22"/>
        </w:rPr>
        <w:t xml:space="preserve">to UK health and social care </w:t>
      </w:r>
      <w:r w:rsidR="009A11EB" w:rsidRPr="00995759">
        <w:rPr>
          <w:rFonts w:ascii="Arial" w:hAnsi="Arial" w:cs="Arial"/>
          <w:color w:val="000000" w:themeColor="text1"/>
          <w:sz w:val="22"/>
          <w:szCs w:val="22"/>
        </w:rPr>
        <w:t xml:space="preserve">as </w:t>
      </w:r>
      <w:r w:rsidR="00D96456" w:rsidRPr="00995759">
        <w:rPr>
          <w:rFonts w:ascii="Arial" w:hAnsi="Arial" w:cs="Arial"/>
          <w:color w:val="000000" w:themeColor="text1"/>
          <w:sz w:val="22"/>
          <w:szCs w:val="22"/>
        </w:rPr>
        <w:t>support</w:t>
      </w:r>
      <w:r w:rsidR="002421E6" w:rsidRPr="00995759">
        <w:rPr>
          <w:rFonts w:ascii="Arial" w:hAnsi="Arial" w:cs="Arial"/>
          <w:color w:val="000000" w:themeColor="text1"/>
          <w:sz w:val="22"/>
          <w:szCs w:val="22"/>
        </w:rPr>
        <w:t xml:space="preserve"> with physical activity in older adults could </w:t>
      </w:r>
      <w:r w:rsidR="005F6847" w:rsidRPr="00995759">
        <w:rPr>
          <w:rFonts w:ascii="Arial" w:hAnsi="Arial" w:cs="Arial"/>
          <w:color w:val="000000" w:themeColor="text1"/>
          <w:sz w:val="22"/>
          <w:szCs w:val="22"/>
        </w:rPr>
        <w:t xml:space="preserve">contribute </w:t>
      </w:r>
      <w:r w:rsidR="00332E30" w:rsidRPr="00995759">
        <w:rPr>
          <w:rFonts w:ascii="Arial" w:hAnsi="Arial" w:cs="Arial"/>
          <w:color w:val="000000" w:themeColor="text1"/>
          <w:sz w:val="22"/>
          <w:szCs w:val="22"/>
        </w:rPr>
        <w:t xml:space="preserve">to </w:t>
      </w:r>
      <w:r w:rsidR="007466EF" w:rsidRPr="00995759">
        <w:rPr>
          <w:rFonts w:ascii="Arial" w:hAnsi="Arial" w:cs="Arial"/>
          <w:color w:val="000000" w:themeColor="text1"/>
          <w:sz w:val="22"/>
          <w:szCs w:val="22"/>
        </w:rPr>
        <w:t xml:space="preserve">prevention of avoidable health conditions, </w:t>
      </w:r>
      <w:r w:rsidR="001B18C1" w:rsidRPr="00995759">
        <w:rPr>
          <w:rFonts w:ascii="Arial" w:hAnsi="Arial" w:cs="Arial"/>
          <w:color w:val="000000" w:themeColor="text1"/>
          <w:sz w:val="22"/>
          <w:szCs w:val="22"/>
        </w:rPr>
        <w:t>healthy ageing an</w:t>
      </w:r>
      <w:r w:rsidR="00944523" w:rsidRPr="00995759">
        <w:rPr>
          <w:rFonts w:ascii="Arial" w:hAnsi="Arial" w:cs="Arial"/>
          <w:color w:val="000000" w:themeColor="text1"/>
          <w:sz w:val="22"/>
          <w:szCs w:val="22"/>
        </w:rPr>
        <w:t xml:space="preserve">d </w:t>
      </w:r>
      <w:r w:rsidR="0085753C" w:rsidRPr="00995759">
        <w:rPr>
          <w:rFonts w:ascii="Arial" w:hAnsi="Arial" w:cs="Arial"/>
          <w:color w:val="000000" w:themeColor="text1"/>
          <w:sz w:val="22"/>
          <w:szCs w:val="22"/>
        </w:rPr>
        <w:t>maintaining independence at an older age</w:t>
      </w:r>
      <w:r w:rsidR="00FA6259" w:rsidRPr="00995759">
        <w:rPr>
          <w:rFonts w:ascii="Arial" w:hAnsi="Arial" w:cs="Arial"/>
          <w:color w:val="000000" w:themeColor="text1"/>
          <w:sz w:val="22"/>
          <w:szCs w:val="22"/>
        </w:rPr>
        <w:t xml:space="preserve">. </w:t>
      </w:r>
      <w:r w:rsidR="0083411D" w:rsidRPr="00995759">
        <w:rPr>
          <w:rFonts w:ascii="Arial" w:hAnsi="Arial" w:cs="Arial"/>
          <w:color w:val="000000" w:themeColor="text1"/>
          <w:sz w:val="22"/>
          <w:szCs w:val="22"/>
        </w:rPr>
        <w:t xml:space="preserve">Understanding the barriers and motivators </w:t>
      </w:r>
      <w:r w:rsidR="00DC392A" w:rsidRPr="00995759">
        <w:rPr>
          <w:rFonts w:ascii="Arial" w:hAnsi="Arial" w:cs="Arial"/>
          <w:color w:val="000000" w:themeColor="text1"/>
          <w:sz w:val="22"/>
          <w:szCs w:val="22"/>
        </w:rPr>
        <w:t xml:space="preserve">can help </w:t>
      </w:r>
      <w:r w:rsidR="00131A3C" w:rsidRPr="00995759">
        <w:rPr>
          <w:rFonts w:ascii="Arial" w:hAnsi="Arial" w:cs="Arial"/>
          <w:color w:val="000000" w:themeColor="text1"/>
          <w:sz w:val="22"/>
          <w:szCs w:val="22"/>
        </w:rPr>
        <w:t xml:space="preserve">health and social care professionals </w:t>
      </w:r>
      <w:r w:rsidR="00E573DD" w:rsidRPr="00995759">
        <w:rPr>
          <w:rFonts w:ascii="Arial" w:hAnsi="Arial" w:cs="Arial"/>
          <w:color w:val="000000" w:themeColor="text1"/>
          <w:sz w:val="22"/>
          <w:szCs w:val="22"/>
        </w:rPr>
        <w:t xml:space="preserve">develop </w:t>
      </w:r>
      <w:r w:rsidR="007F57D3" w:rsidRPr="00995759">
        <w:rPr>
          <w:rFonts w:ascii="Arial" w:hAnsi="Arial" w:cs="Arial"/>
          <w:color w:val="000000" w:themeColor="text1"/>
          <w:sz w:val="22"/>
          <w:szCs w:val="22"/>
        </w:rPr>
        <w:t xml:space="preserve">more accessible and appropriate </w:t>
      </w:r>
      <w:r w:rsidR="004A0756" w:rsidRPr="00995759">
        <w:rPr>
          <w:rFonts w:ascii="Arial" w:hAnsi="Arial" w:cs="Arial"/>
          <w:color w:val="000000" w:themeColor="text1"/>
          <w:sz w:val="22"/>
          <w:szCs w:val="22"/>
        </w:rPr>
        <w:t xml:space="preserve">approaches </w:t>
      </w:r>
      <w:r w:rsidR="00CD40B6" w:rsidRPr="00995759">
        <w:rPr>
          <w:rFonts w:ascii="Arial" w:hAnsi="Arial" w:cs="Arial"/>
          <w:color w:val="000000" w:themeColor="text1"/>
          <w:sz w:val="22"/>
          <w:szCs w:val="22"/>
        </w:rPr>
        <w:t xml:space="preserve">to support physical activity in older adults. </w:t>
      </w:r>
      <w:r w:rsidR="00DC47FD" w:rsidRPr="00995759">
        <w:rPr>
          <w:rFonts w:ascii="Arial" w:hAnsi="Arial" w:cs="Arial"/>
          <w:color w:val="000000" w:themeColor="text1"/>
          <w:sz w:val="22"/>
          <w:szCs w:val="22"/>
        </w:rPr>
        <w:t xml:space="preserve">This </w:t>
      </w:r>
      <w:r w:rsidR="00A504DB" w:rsidRPr="00995759">
        <w:rPr>
          <w:rFonts w:ascii="Arial" w:hAnsi="Arial" w:cs="Arial"/>
          <w:color w:val="000000" w:themeColor="text1"/>
          <w:sz w:val="22"/>
          <w:szCs w:val="22"/>
        </w:rPr>
        <w:t>research could have a wider impact on</w:t>
      </w:r>
      <w:r w:rsidR="00261146" w:rsidRPr="00995759">
        <w:rPr>
          <w:rFonts w:ascii="Arial" w:hAnsi="Arial" w:cs="Arial"/>
          <w:color w:val="000000" w:themeColor="text1"/>
          <w:sz w:val="22"/>
          <w:szCs w:val="22"/>
        </w:rPr>
        <w:t xml:space="preserve"> reducing health inequalities, </w:t>
      </w:r>
      <w:r w:rsidR="004A584F" w:rsidRPr="00995759">
        <w:rPr>
          <w:rFonts w:ascii="Arial" w:hAnsi="Arial" w:cs="Arial"/>
          <w:color w:val="000000" w:themeColor="text1"/>
          <w:sz w:val="22"/>
          <w:szCs w:val="22"/>
        </w:rPr>
        <w:t>managing</w:t>
      </w:r>
      <w:r w:rsidR="003D5914" w:rsidRPr="00995759">
        <w:rPr>
          <w:rFonts w:ascii="Arial" w:hAnsi="Arial" w:cs="Arial"/>
          <w:color w:val="000000" w:themeColor="text1"/>
          <w:sz w:val="22"/>
          <w:szCs w:val="22"/>
        </w:rPr>
        <w:t xml:space="preserve"> health and social care services and </w:t>
      </w:r>
      <w:r w:rsidR="00594F10" w:rsidRPr="00995759">
        <w:rPr>
          <w:rFonts w:ascii="Arial" w:hAnsi="Arial" w:cs="Arial"/>
          <w:color w:val="000000" w:themeColor="text1"/>
          <w:sz w:val="22"/>
          <w:szCs w:val="22"/>
        </w:rPr>
        <w:t xml:space="preserve">prioritise ease </w:t>
      </w:r>
      <w:r w:rsidR="00944523" w:rsidRPr="00995759">
        <w:rPr>
          <w:rFonts w:ascii="Arial" w:hAnsi="Arial" w:cs="Arial"/>
          <w:color w:val="000000" w:themeColor="text1"/>
          <w:sz w:val="22"/>
          <w:szCs w:val="22"/>
        </w:rPr>
        <w:t xml:space="preserve">of access and safety of outdoor facilities. </w:t>
      </w:r>
    </w:p>
    <w:p w14:paraId="7E59A460" w14:textId="155070EE" w:rsidR="00E10231" w:rsidRPr="00995759" w:rsidRDefault="00E10231" w:rsidP="00E10231">
      <w:pPr>
        <w:spacing w:line="360" w:lineRule="auto"/>
        <w:jc w:val="both"/>
        <w:rPr>
          <w:rFonts w:ascii="Arial" w:eastAsia="Arial" w:hAnsi="Arial" w:cs="Arial"/>
          <w:i/>
          <w:iCs/>
          <w:color w:val="000000" w:themeColor="text1"/>
          <w:sz w:val="22"/>
          <w:szCs w:val="22"/>
        </w:rPr>
      </w:pPr>
      <w:bookmarkStart w:id="1" w:name="_Toc203606110"/>
    </w:p>
    <w:p w14:paraId="65EFCD55" w14:textId="3BA53209" w:rsidR="00155E75" w:rsidRDefault="00210D5A" w:rsidP="00155E75">
      <w:pPr>
        <w:pStyle w:val="ListParagraph"/>
        <w:numPr>
          <w:ilvl w:val="1"/>
          <w:numId w:val="5"/>
        </w:numPr>
        <w:spacing w:line="360" w:lineRule="auto"/>
        <w:jc w:val="both"/>
      </w:pPr>
      <w:r>
        <w:t>Paper</w:t>
      </w:r>
      <w:r w:rsidR="004468F8">
        <w:t xml:space="preserve"> Details (Title, Author(s) and Year of Publication)</w:t>
      </w:r>
      <w:bookmarkEnd w:id="1"/>
    </w:p>
    <w:p w14:paraId="236DE3FD" w14:textId="55096EE3" w:rsidR="00E10231" w:rsidRPr="00155E75" w:rsidRDefault="00323AA5" w:rsidP="00155E75">
      <w:pPr>
        <w:spacing w:line="360" w:lineRule="auto"/>
        <w:jc w:val="both"/>
      </w:pPr>
      <w:r w:rsidRPr="00155E75">
        <w:rPr>
          <w:rFonts w:ascii="Arial" w:eastAsia="Arial" w:hAnsi="Arial" w:cs="Arial"/>
          <w:color w:val="000000" w:themeColor="text1"/>
          <w:sz w:val="22"/>
          <w:szCs w:val="22"/>
        </w:rPr>
        <w:t xml:space="preserve">This report examines a paper titled “Barriers and motivators </w:t>
      </w:r>
      <w:r w:rsidR="00E31B0F" w:rsidRPr="00155E75">
        <w:rPr>
          <w:rFonts w:ascii="Arial" w:eastAsia="Arial" w:hAnsi="Arial" w:cs="Arial"/>
          <w:color w:val="000000" w:themeColor="text1"/>
          <w:sz w:val="22"/>
          <w:szCs w:val="22"/>
        </w:rPr>
        <w:t xml:space="preserve">to undertaking physical activity </w:t>
      </w:r>
      <w:r w:rsidR="006D693A" w:rsidRPr="00155E75">
        <w:rPr>
          <w:rFonts w:ascii="Arial" w:eastAsia="Arial" w:hAnsi="Arial" w:cs="Arial"/>
          <w:color w:val="000000" w:themeColor="text1"/>
          <w:sz w:val="22"/>
          <w:szCs w:val="22"/>
        </w:rPr>
        <w:t>in adults over 70</w:t>
      </w:r>
      <w:r w:rsidR="00C906BF" w:rsidRPr="00155E75">
        <w:rPr>
          <w:rFonts w:ascii="Arial" w:eastAsia="Arial" w:hAnsi="Arial" w:cs="Arial"/>
          <w:color w:val="000000" w:themeColor="text1"/>
          <w:sz w:val="22"/>
          <w:szCs w:val="22"/>
        </w:rPr>
        <w:t xml:space="preserve">- a </w:t>
      </w:r>
      <w:r w:rsidR="00756B1F" w:rsidRPr="00155E75">
        <w:rPr>
          <w:rFonts w:ascii="Arial" w:eastAsia="Arial" w:hAnsi="Arial" w:cs="Arial"/>
          <w:color w:val="000000" w:themeColor="text1"/>
          <w:sz w:val="22"/>
          <w:szCs w:val="22"/>
        </w:rPr>
        <w:t xml:space="preserve">systematic review of </w:t>
      </w:r>
      <w:r w:rsidR="006B6457" w:rsidRPr="00155E75">
        <w:rPr>
          <w:rFonts w:ascii="Arial" w:eastAsia="Arial" w:hAnsi="Arial" w:cs="Arial"/>
          <w:color w:val="000000" w:themeColor="text1"/>
          <w:sz w:val="22"/>
          <w:szCs w:val="22"/>
        </w:rPr>
        <w:t xml:space="preserve">the quantitative literature”, </w:t>
      </w:r>
      <w:r w:rsidR="00F87F5B" w:rsidRPr="00155E75">
        <w:rPr>
          <w:rFonts w:ascii="Arial" w:eastAsia="Arial" w:hAnsi="Arial" w:cs="Arial"/>
          <w:color w:val="000000" w:themeColor="text1"/>
          <w:sz w:val="22"/>
          <w:szCs w:val="22"/>
        </w:rPr>
        <w:t>written by Al</w:t>
      </w:r>
      <w:r w:rsidR="00E15FC4" w:rsidRPr="00155E75">
        <w:rPr>
          <w:rFonts w:ascii="Arial" w:eastAsia="Arial" w:hAnsi="Arial" w:cs="Arial"/>
          <w:color w:val="000000" w:themeColor="text1"/>
          <w:sz w:val="22"/>
          <w:szCs w:val="22"/>
        </w:rPr>
        <w:t xml:space="preserve">ixe H.M. Kilgour </w:t>
      </w:r>
      <w:r w:rsidR="007604E8" w:rsidRPr="00155E75">
        <w:rPr>
          <w:rFonts w:ascii="Arial" w:eastAsia="Arial" w:hAnsi="Arial" w:cs="Arial"/>
          <w:color w:val="000000" w:themeColor="text1"/>
          <w:sz w:val="22"/>
          <w:szCs w:val="22"/>
        </w:rPr>
        <w:t xml:space="preserve">and colleagues </w:t>
      </w:r>
      <w:r w:rsidR="00D11A43" w:rsidRPr="00155E75">
        <w:rPr>
          <w:rFonts w:ascii="Arial" w:eastAsia="Arial" w:hAnsi="Arial" w:cs="Arial"/>
          <w:color w:val="000000" w:themeColor="text1"/>
          <w:sz w:val="22"/>
          <w:szCs w:val="22"/>
        </w:rPr>
        <w:t xml:space="preserve">of the </w:t>
      </w:r>
      <w:r w:rsidR="00FF581B" w:rsidRPr="00155E75">
        <w:rPr>
          <w:rFonts w:ascii="Arial" w:eastAsia="Arial" w:hAnsi="Arial" w:cs="Arial"/>
          <w:color w:val="000000" w:themeColor="text1"/>
          <w:sz w:val="22"/>
          <w:szCs w:val="22"/>
        </w:rPr>
        <w:t xml:space="preserve">Oxford University Press on behalf of </w:t>
      </w:r>
      <w:r w:rsidR="001F03C5" w:rsidRPr="00155E75">
        <w:rPr>
          <w:rFonts w:ascii="Arial" w:eastAsia="Arial" w:hAnsi="Arial" w:cs="Arial"/>
          <w:color w:val="000000" w:themeColor="text1"/>
          <w:sz w:val="22"/>
          <w:szCs w:val="22"/>
        </w:rPr>
        <w:t xml:space="preserve">the British Geriatrics Society, published in 2024. </w:t>
      </w:r>
    </w:p>
    <w:p w14:paraId="30FB5D43" w14:textId="77777777"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5EFA5CE0" w14:textId="2E1B1D44" w:rsidR="00DF6654" w:rsidRDefault="006541DD">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This paper </w:t>
      </w:r>
      <w:r w:rsidR="00182FAB">
        <w:rPr>
          <w:rFonts w:ascii="Arial" w:eastAsia="Arial" w:hAnsi="Arial" w:cs="Arial"/>
          <w:color w:val="000000" w:themeColor="text1"/>
          <w:sz w:val="22"/>
          <w:szCs w:val="22"/>
        </w:rPr>
        <w:t xml:space="preserve">mainly focuses on understanding why adults aged 70 and over may or may not participate </w:t>
      </w:r>
      <w:r w:rsidR="00DF6654">
        <w:rPr>
          <w:rFonts w:ascii="Arial" w:eastAsia="Arial" w:hAnsi="Arial" w:cs="Arial"/>
          <w:color w:val="000000" w:themeColor="text1"/>
          <w:sz w:val="22"/>
          <w:szCs w:val="22"/>
        </w:rPr>
        <w:t xml:space="preserve">in physical activity. </w:t>
      </w:r>
      <w:r w:rsidR="00F83296">
        <w:rPr>
          <w:rFonts w:ascii="Arial" w:eastAsia="Arial" w:hAnsi="Arial" w:cs="Arial"/>
          <w:color w:val="000000" w:themeColor="text1"/>
          <w:sz w:val="22"/>
          <w:szCs w:val="22"/>
        </w:rPr>
        <w:t xml:space="preserve">Although physical activity </w:t>
      </w:r>
      <w:r w:rsidR="00DD2824">
        <w:rPr>
          <w:rFonts w:ascii="Arial" w:eastAsia="Arial" w:hAnsi="Arial" w:cs="Arial"/>
          <w:color w:val="000000" w:themeColor="text1"/>
          <w:sz w:val="22"/>
          <w:szCs w:val="22"/>
        </w:rPr>
        <w:t xml:space="preserve">has a </w:t>
      </w:r>
      <w:r w:rsidR="00F26912">
        <w:rPr>
          <w:rFonts w:ascii="Arial" w:eastAsia="Arial" w:hAnsi="Arial" w:cs="Arial"/>
          <w:color w:val="000000" w:themeColor="text1"/>
          <w:sz w:val="22"/>
          <w:szCs w:val="22"/>
        </w:rPr>
        <w:t xml:space="preserve">significant number of important benefits for older adults, </w:t>
      </w:r>
      <w:r w:rsidR="006F1661">
        <w:rPr>
          <w:rFonts w:ascii="Arial" w:eastAsia="Arial" w:hAnsi="Arial" w:cs="Arial"/>
          <w:color w:val="000000" w:themeColor="text1"/>
          <w:sz w:val="22"/>
          <w:szCs w:val="22"/>
        </w:rPr>
        <w:t xml:space="preserve">many do not achieve </w:t>
      </w:r>
      <w:r w:rsidR="00D57195">
        <w:rPr>
          <w:rFonts w:ascii="Arial" w:eastAsia="Arial" w:hAnsi="Arial" w:cs="Arial"/>
          <w:color w:val="000000" w:themeColor="text1"/>
          <w:sz w:val="22"/>
          <w:szCs w:val="22"/>
        </w:rPr>
        <w:t xml:space="preserve">the recommended </w:t>
      </w:r>
      <w:r w:rsidR="006C0EB1">
        <w:rPr>
          <w:rFonts w:ascii="Arial" w:eastAsia="Arial" w:hAnsi="Arial" w:cs="Arial"/>
          <w:color w:val="000000" w:themeColor="text1"/>
          <w:sz w:val="22"/>
          <w:szCs w:val="22"/>
        </w:rPr>
        <w:t xml:space="preserve">amounts of it. </w:t>
      </w:r>
      <w:r w:rsidR="00C8474F">
        <w:rPr>
          <w:rFonts w:ascii="Arial" w:eastAsia="Arial" w:hAnsi="Arial" w:cs="Arial"/>
          <w:color w:val="000000" w:themeColor="text1"/>
          <w:sz w:val="22"/>
          <w:szCs w:val="22"/>
        </w:rPr>
        <w:t xml:space="preserve">Researchers therefore aimed to examine the different barriers </w:t>
      </w:r>
      <w:r w:rsidR="00440E0B">
        <w:rPr>
          <w:rFonts w:ascii="Arial" w:eastAsia="Arial" w:hAnsi="Arial" w:cs="Arial"/>
          <w:color w:val="000000" w:themeColor="text1"/>
          <w:sz w:val="22"/>
          <w:szCs w:val="22"/>
        </w:rPr>
        <w:t>that</w:t>
      </w:r>
      <w:r w:rsidR="007B1A7B">
        <w:rPr>
          <w:rFonts w:ascii="Arial" w:eastAsia="Arial" w:hAnsi="Arial" w:cs="Arial"/>
          <w:color w:val="000000" w:themeColor="text1"/>
          <w:sz w:val="22"/>
          <w:szCs w:val="22"/>
        </w:rPr>
        <w:t xml:space="preserve"> could</w:t>
      </w:r>
      <w:r w:rsidR="00B329F0">
        <w:rPr>
          <w:rFonts w:ascii="Arial" w:eastAsia="Arial" w:hAnsi="Arial" w:cs="Arial"/>
          <w:color w:val="000000" w:themeColor="text1"/>
          <w:sz w:val="22"/>
          <w:szCs w:val="22"/>
        </w:rPr>
        <w:t xml:space="preserve"> discourage or prevent </w:t>
      </w:r>
      <w:r w:rsidR="00857C92">
        <w:rPr>
          <w:rFonts w:ascii="Arial" w:eastAsia="Arial" w:hAnsi="Arial" w:cs="Arial"/>
          <w:color w:val="000000" w:themeColor="text1"/>
          <w:sz w:val="22"/>
          <w:szCs w:val="22"/>
        </w:rPr>
        <w:t xml:space="preserve">older adults from being physically active, </w:t>
      </w:r>
      <w:r w:rsidR="00440E0B">
        <w:rPr>
          <w:rFonts w:ascii="Arial" w:eastAsia="Arial" w:hAnsi="Arial" w:cs="Arial"/>
          <w:color w:val="000000" w:themeColor="text1"/>
          <w:sz w:val="22"/>
          <w:szCs w:val="22"/>
        </w:rPr>
        <w:t xml:space="preserve">as well as motivators </w:t>
      </w:r>
      <w:r w:rsidR="00D3161B">
        <w:rPr>
          <w:rFonts w:ascii="Arial" w:eastAsia="Arial" w:hAnsi="Arial" w:cs="Arial"/>
          <w:color w:val="000000" w:themeColor="text1"/>
          <w:sz w:val="22"/>
          <w:szCs w:val="22"/>
        </w:rPr>
        <w:t xml:space="preserve">that </w:t>
      </w:r>
      <w:r w:rsidR="00F45766">
        <w:rPr>
          <w:rFonts w:ascii="Arial" w:eastAsia="Arial" w:hAnsi="Arial" w:cs="Arial"/>
          <w:color w:val="000000" w:themeColor="text1"/>
          <w:sz w:val="22"/>
          <w:szCs w:val="22"/>
        </w:rPr>
        <w:t xml:space="preserve">may </w:t>
      </w:r>
      <w:r w:rsidR="00D3161B">
        <w:rPr>
          <w:rFonts w:ascii="Arial" w:eastAsia="Arial" w:hAnsi="Arial" w:cs="Arial"/>
          <w:color w:val="000000" w:themeColor="text1"/>
          <w:sz w:val="22"/>
          <w:szCs w:val="22"/>
        </w:rPr>
        <w:t>encourage</w:t>
      </w:r>
      <w:r w:rsidR="00F45766">
        <w:rPr>
          <w:rFonts w:ascii="Arial" w:eastAsia="Arial" w:hAnsi="Arial" w:cs="Arial"/>
          <w:color w:val="000000" w:themeColor="text1"/>
          <w:sz w:val="22"/>
          <w:szCs w:val="22"/>
        </w:rPr>
        <w:t xml:space="preserve"> and motivate</w:t>
      </w:r>
      <w:r w:rsidR="00D3161B">
        <w:rPr>
          <w:rFonts w:ascii="Arial" w:eastAsia="Arial" w:hAnsi="Arial" w:cs="Arial"/>
          <w:color w:val="000000" w:themeColor="text1"/>
          <w:sz w:val="22"/>
          <w:szCs w:val="22"/>
        </w:rPr>
        <w:t xml:space="preserve"> participation. </w:t>
      </w:r>
      <w:r w:rsidR="006B04A5">
        <w:rPr>
          <w:rFonts w:ascii="Arial" w:eastAsia="Arial" w:hAnsi="Arial" w:cs="Arial"/>
          <w:color w:val="000000" w:themeColor="text1"/>
          <w:sz w:val="22"/>
          <w:szCs w:val="22"/>
        </w:rPr>
        <w:t xml:space="preserve">These factors included </w:t>
      </w:r>
      <w:r w:rsidR="00E62A2E">
        <w:rPr>
          <w:rFonts w:ascii="Arial" w:eastAsia="Arial" w:hAnsi="Arial" w:cs="Arial"/>
          <w:color w:val="000000" w:themeColor="text1"/>
          <w:sz w:val="22"/>
          <w:szCs w:val="22"/>
        </w:rPr>
        <w:t xml:space="preserve">both physical and health related </w:t>
      </w:r>
      <w:r w:rsidR="00D54096">
        <w:rPr>
          <w:rFonts w:ascii="Arial" w:eastAsia="Arial" w:hAnsi="Arial" w:cs="Arial"/>
          <w:color w:val="000000" w:themeColor="text1"/>
          <w:sz w:val="22"/>
          <w:szCs w:val="22"/>
        </w:rPr>
        <w:t xml:space="preserve">concerns, fear of falling, </w:t>
      </w:r>
      <w:r w:rsidR="00EC059E">
        <w:rPr>
          <w:rFonts w:ascii="Arial" w:eastAsia="Arial" w:hAnsi="Arial" w:cs="Arial"/>
          <w:color w:val="000000" w:themeColor="text1"/>
          <w:sz w:val="22"/>
          <w:szCs w:val="22"/>
        </w:rPr>
        <w:t xml:space="preserve">lack of motivation or knowledge of benefits, </w:t>
      </w:r>
      <w:r w:rsidR="00084B42">
        <w:rPr>
          <w:rFonts w:ascii="Arial" w:eastAsia="Arial" w:hAnsi="Arial" w:cs="Arial"/>
          <w:color w:val="000000" w:themeColor="text1"/>
          <w:sz w:val="22"/>
          <w:szCs w:val="22"/>
        </w:rPr>
        <w:t>environmental conditions</w:t>
      </w:r>
      <w:r w:rsidR="006721D9">
        <w:rPr>
          <w:rFonts w:ascii="Arial" w:eastAsia="Arial" w:hAnsi="Arial" w:cs="Arial"/>
          <w:color w:val="000000" w:themeColor="text1"/>
          <w:sz w:val="22"/>
          <w:szCs w:val="22"/>
        </w:rPr>
        <w:t xml:space="preserve"> and social support. </w:t>
      </w:r>
      <w:r w:rsidR="00A44285">
        <w:rPr>
          <w:rFonts w:ascii="Arial" w:eastAsia="Arial" w:hAnsi="Arial" w:cs="Arial"/>
          <w:color w:val="000000" w:themeColor="text1"/>
          <w:sz w:val="22"/>
          <w:szCs w:val="22"/>
        </w:rPr>
        <w:t xml:space="preserve">The understanding of these factors </w:t>
      </w:r>
      <w:r w:rsidR="003E486A">
        <w:rPr>
          <w:rFonts w:ascii="Arial" w:eastAsia="Arial" w:hAnsi="Arial" w:cs="Arial"/>
          <w:color w:val="000000" w:themeColor="text1"/>
          <w:sz w:val="22"/>
          <w:szCs w:val="22"/>
        </w:rPr>
        <w:t xml:space="preserve">is important </w:t>
      </w:r>
      <w:r w:rsidR="00AE2F5A">
        <w:rPr>
          <w:rFonts w:ascii="Arial" w:eastAsia="Arial" w:hAnsi="Arial" w:cs="Arial"/>
          <w:color w:val="000000" w:themeColor="text1"/>
          <w:sz w:val="22"/>
          <w:szCs w:val="22"/>
        </w:rPr>
        <w:t xml:space="preserve">as it </w:t>
      </w:r>
      <w:r w:rsidR="00A44285">
        <w:rPr>
          <w:rFonts w:ascii="Arial" w:eastAsia="Arial" w:hAnsi="Arial" w:cs="Arial"/>
          <w:color w:val="000000" w:themeColor="text1"/>
          <w:sz w:val="22"/>
          <w:szCs w:val="22"/>
        </w:rPr>
        <w:t xml:space="preserve">allows </w:t>
      </w:r>
      <w:r w:rsidR="00170AFE">
        <w:rPr>
          <w:rFonts w:ascii="Arial" w:eastAsia="Arial" w:hAnsi="Arial" w:cs="Arial"/>
          <w:color w:val="000000" w:themeColor="text1"/>
          <w:sz w:val="22"/>
          <w:szCs w:val="22"/>
        </w:rPr>
        <w:t xml:space="preserve">identification </w:t>
      </w:r>
      <w:r w:rsidR="00E64190">
        <w:rPr>
          <w:rFonts w:ascii="Arial" w:eastAsia="Arial" w:hAnsi="Arial" w:cs="Arial"/>
          <w:color w:val="000000" w:themeColor="text1"/>
          <w:sz w:val="22"/>
          <w:szCs w:val="22"/>
        </w:rPr>
        <w:t xml:space="preserve">of barriers that could help </w:t>
      </w:r>
      <w:r w:rsidR="00E64190">
        <w:rPr>
          <w:rFonts w:ascii="Arial" w:eastAsia="Arial" w:hAnsi="Arial" w:cs="Arial"/>
          <w:color w:val="000000" w:themeColor="text1"/>
          <w:sz w:val="22"/>
          <w:szCs w:val="22"/>
        </w:rPr>
        <w:lastRenderedPageBreak/>
        <w:t>professionals develop better, more appropriate</w:t>
      </w:r>
      <w:r w:rsidR="000C4FB3">
        <w:rPr>
          <w:rFonts w:ascii="Arial" w:eastAsia="Arial" w:hAnsi="Arial" w:cs="Arial"/>
          <w:color w:val="000000" w:themeColor="text1"/>
          <w:sz w:val="22"/>
          <w:szCs w:val="22"/>
        </w:rPr>
        <w:t xml:space="preserve">, person-centred </w:t>
      </w:r>
      <w:r w:rsidR="00B15F4E">
        <w:rPr>
          <w:rFonts w:ascii="Arial" w:eastAsia="Arial" w:hAnsi="Arial" w:cs="Arial"/>
          <w:color w:val="000000" w:themeColor="text1"/>
          <w:sz w:val="22"/>
          <w:szCs w:val="22"/>
        </w:rPr>
        <w:t xml:space="preserve">approaches to support </w:t>
      </w:r>
      <w:r w:rsidR="00247B3A">
        <w:rPr>
          <w:rFonts w:ascii="Arial" w:eastAsia="Arial" w:hAnsi="Arial" w:cs="Arial"/>
          <w:color w:val="000000" w:themeColor="text1"/>
          <w:sz w:val="22"/>
          <w:szCs w:val="22"/>
        </w:rPr>
        <w:t>older adults and</w:t>
      </w:r>
      <w:r w:rsidR="0069435A">
        <w:rPr>
          <w:rFonts w:ascii="Arial" w:eastAsia="Arial" w:hAnsi="Arial" w:cs="Arial"/>
          <w:color w:val="000000" w:themeColor="text1"/>
          <w:sz w:val="22"/>
          <w:szCs w:val="22"/>
        </w:rPr>
        <w:t xml:space="preserve"> find more motivators </w:t>
      </w:r>
      <w:r w:rsidR="005836A0">
        <w:rPr>
          <w:rFonts w:ascii="Arial" w:eastAsia="Arial" w:hAnsi="Arial" w:cs="Arial"/>
          <w:color w:val="000000" w:themeColor="text1"/>
          <w:sz w:val="22"/>
          <w:szCs w:val="22"/>
        </w:rPr>
        <w:t xml:space="preserve">to help older people stay physically active. </w:t>
      </w:r>
    </w:p>
    <w:p w14:paraId="6D9C9044" w14:textId="77777777" w:rsidR="00DF6654" w:rsidRDefault="00DF6654">
      <w:pPr>
        <w:spacing w:line="360" w:lineRule="auto"/>
        <w:jc w:val="both"/>
        <w:rPr>
          <w:rFonts w:ascii="Arial" w:eastAsia="Arial" w:hAnsi="Arial" w:cs="Arial"/>
          <w:color w:val="000000" w:themeColor="text1"/>
          <w:sz w:val="22"/>
          <w:szCs w:val="22"/>
        </w:rPr>
      </w:pPr>
    </w:p>
    <w:p w14:paraId="6D821233" w14:textId="2A0CD169" w:rsidR="00530E16" w:rsidRDefault="00E10231">
      <w:pPr>
        <w:pStyle w:val="Heading2"/>
        <w:jc w:val="both"/>
      </w:pPr>
      <w:bookmarkStart w:id="3" w:name="_Toc203606112"/>
      <w:r>
        <w:t>1.3 Who</w:t>
      </w:r>
      <w:r w:rsidR="004468F8">
        <w:t xml:space="preserve"> Is the Research About?</w:t>
      </w:r>
      <w:bookmarkEnd w:id="3"/>
    </w:p>
    <w:p w14:paraId="33937ADB" w14:textId="128BE7EC" w:rsidR="00C16D82" w:rsidRPr="00610603" w:rsidRDefault="007F2D34">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w:t>
      </w:r>
      <w:r w:rsidR="0012658C">
        <w:rPr>
          <w:rFonts w:ascii="Arial" w:eastAsia="Arial" w:hAnsi="Arial" w:cs="Arial"/>
          <w:color w:val="000000" w:themeColor="text1"/>
          <w:sz w:val="22"/>
          <w:szCs w:val="22"/>
        </w:rPr>
        <w:t xml:space="preserve">research’s </w:t>
      </w:r>
      <w:r w:rsidR="003663F7">
        <w:rPr>
          <w:rFonts w:ascii="Arial" w:eastAsia="Arial" w:hAnsi="Arial" w:cs="Arial"/>
          <w:color w:val="000000" w:themeColor="text1"/>
          <w:sz w:val="22"/>
          <w:szCs w:val="22"/>
        </w:rPr>
        <w:t>main participants were</w:t>
      </w:r>
      <w:r w:rsidR="00395A33">
        <w:rPr>
          <w:rFonts w:ascii="Arial" w:eastAsia="Arial" w:hAnsi="Arial" w:cs="Arial"/>
          <w:color w:val="000000" w:themeColor="text1"/>
          <w:sz w:val="22"/>
          <w:szCs w:val="22"/>
        </w:rPr>
        <w:t xml:space="preserve"> adults aged 70 years and over. </w:t>
      </w:r>
      <w:r w:rsidR="00D540E6">
        <w:rPr>
          <w:rFonts w:ascii="Arial" w:eastAsia="Arial" w:hAnsi="Arial" w:cs="Arial"/>
          <w:color w:val="000000" w:themeColor="text1"/>
          <w:sz w:val="22"/>
          <w:szCs w:val="22"/>
        </w:rPr>
        <w:t xml:space="preserve">The research consists of </w:t>
      </w:r>
      <w:r w:rsidR="00A37D76">
        <w:rPr>
          <w:rFonts w:ascii="Arial" w:eastAsia="Arial" w:hAnsi="Arial" w:cs="Arial"/>
          <w:color w:val="000000" w:themeColor="text1"/>
          <w:sz w:val="22"/>
          <w:szCs w:val="22"/>
        </w:rPr>
        <w:t xml:space="preserve">37 quantitative </w:t>
      </w:r>
      <w:r w:rsidR="00697C6D">
        <w:rPr>
          <w:rFonts w:ascii="Arial" w:eastAsia="Arial" w:hAnsi="Arial" w:cs="Arial"/>
          <w:color w:val="000000" w:themeColor="text1"/>
          <w:sz w:val="22"/>
          <w:szCs w:val="22"/>
        </w:rPr>
        <w:t xml:space="preserve">studies involving </w:t>
      </w:r>
      <w:r w:rsidR="00F52C9E">
        <w:rPr>
          <w:rFonts w:ascii="Arial" w:eastAsia="Arial" w:hAnsi="Arial" w:cs="Arial"/>
          <w:color w:val="000000" w:themeColor="text1"/>
          <w:sz w:val="22"/>
          <w:szCs w:val="22"/>
        </w:rPr>
        <w:t>26,</w:t>
      </w:r>
      <w:r w:rsidR="009C7A1D">
        <w:rPr>
          <w:rFonts w:ascii="Arial" w:eastAsia="Arial" w:hAnsi="Arial" w:cs="Arial"/>
          <w:color w:val="000000" w:themeColor="text1"/>
          <w:sz w:val="22"/>
          <w:szCs w:val="22"/>
        </w:rPr>
        <w:t>96</w:t>
      </w:r>
      <w:r w:rsidR="00B16EA3">
        <w:rPr>
          <w:rFonts w:ascii="Arial" w:eastAsia="Arial" w:hAnsi="Arial" w:cs="Arial"/>
          <w:color w:val="000000" w:themeColor="text1"/>
          <w:sz w:val="22"/>
          <w:szCs w:val="22"/>
        </w:rPr>
        <w:t>1 participants</w:t>
      </w:r>
      <w:r w:rsidR="00220EE6">
        <w:rPr>
          <w:rFonts w:ascii="Arial" w:eastAsia="Arial" w:hAnsi="Arial" w:cs="Arial"/>
          <w:color w:val="000000" w:themeColor="text1"/>
          <w:sz w:val="22"/>
          <w:szCs w:val="22"/>
        </w:rPr>
        <w:t xml:space="preserve">, </w:t>
      </w:r>
      <w:r w:rsidR="00AE7006">
        <w:rPr>
          <w:rFonts w:ascii="Arial" w:eastAsia="Arial" w:hAnsi="Arial" w:cs="Arial"/>
          <w:color w:val="000000" w:themeColor="text1"/>
          <w:sz w:val="22"/>
          <w:szCs w:val="22"/>
        </w:rPr>
        <w:t xml:space="preserve">ranging </w:t>
      </w:r>
      <w:r w:rsidR="00A96241">
        <w:rPr>
          <w:rFonts w:ascii="Arial" w:eastAsia="Arial" w:hAnsi="Arial" w:cs="Arial"/>
          <w:color w:val="000000" w:themeColor="text1"/>
          <w:sz w:val="22"/>
          <w:szCs w:val="22"/>
        </w:rPr>
        <w:t>in age from 70-101 years</w:t>
      </w:r>
      <w:r w:rsidR="00F24451">
        <w:rPr>
          <w:rFonts w:ascii="Arial" w:eastAsia="Arial" w:hAnsi="Arial" w:cs="Arial"/>
          <w:color w:val="000000" w:themeColor="text1"/>
          <w:sz w:val="22"/>
          <w:szCs w:val="22"/>
        </w:rPr>
        <w:t xml:space="preserve">. </w:t>
      </w:r>
      <w:r w:rsidR="00200023">
        <w:rPr>
          <w:rFonts w:ascii="Arial" w:eastAsia="Arial" w:hAnsi="Arial" w:cs="Arial"/>
          <w:color w:val="000000" w:themeColor="text1"/>
          <w:sz w:val="22"/>
          <w:szCs w:val="22"/>
        </w:rPr>
        <w:t xml:space="preserve">The researchers focus on </w:t>
      </w:r>
      <w:r w:rsidR="005F7348">
        <w:rPr>
          <w:rFonts w:ascii="Arial" w:eastAsia="Arial" w:hAnsi="Arial" w:cs="Arial"/>
          <w:color w:val="000000" w:themeColor="text1"/>
          <w:sz w:val="22"/>
          <w:szCs w:val="22"/>
        </w:rPr>
        <w:t xml:space="preserve">adults over 70 as </w:t>
      </w:r>
      <w:r w:rsidR="00EA5C39">
        <w:rPr>
          <w:rFonts w:ascii="Arial" w:eastAsia="Arial" w:hAnsi="Arial" w:cs="Arial"/>
          <w:color w:val="000000" w:themeColor="text1"/>
          <w:sz w:val="22"/>
          <w:szCs w:val="22"/>
        </w:rPr>
        <w:t xml:space="preserve">an important goal was to investigate </w:t>
      </w:r>
      <w:r w:rsidR="00B226F3">
        <w:rPr>
          <w:rFonts w:ascii="Arial" w:eastAsia="Arial" w:hAnsi="Arial" w:cs="Arial"/>
          <w:color w:val="000000" w:themeColor="text1"/>
          <w:sz w:val="22"/>
          <w:szCs w:val="22"/>
        </w:rPr>
        <w:t xml:space="preserve">why the </w:t>
      </w:r>
      <w:r w:rsidR="006E2BAD">
        <w:rPr>
          <w:rFonts w:ascii="Arial" w:eastAsia="Arial" w:hAnsi="Arial" w:cs="Arial"/>
          <w:color w:val="000000" w:themeColor="text1"/>
          <w:sz w:val="22"/>
          <w:szCs w:val="22"/>
        </w:rPr>
        <w:t>number</w:t>
      </w:r>
      <w:r w:rsidR="00B226F3">
        <w:rPr>
          <w:rFonts w:ascii="Arial" w:eastAsia="Arial" w:hAnsi="Arial" w:cs="Arial"/>
          <w:color w:val="000000" w:themeColor="text1"/>
          <w:sz w:val="22"/>
          <w:szCs w:val="22"/>
        </w:rPr>
        <w:t xml:space="preserve"> of older adults that </w:t>
      </w:r>
      <w:r w:rsidR="004E014D">
        <w:rPr>
          <w:rFonts w:ascii="Arial" w:eastAsia="Arial" w:hAnsi="Arial" w:cs="Arial"/>
          <w:color w:val="000000" w:themeColor="text1"/>
          <w:sz w:val="22"/>
          <w:szCs w:val="22"/>
        </w:rPr>
        <w:t>take part</w:t>
      </w:r>
      <w:r w:rsidR="00B226F3">
        <w:rPr>
          <w:rFonts w:ascii="Arial" w:eastAsia="Arial" w:hAnsi="Arial" w:cs="Arial"/>
          <w:color w:val="000000" w:themeColor="text1"/>
          <w:sz w:val="22"/>
          <w:szCs w:val="22"/>
        </w:rPr>
        <w:t xml:space="preserve"> in physical activity was drastically </w:t>
      </w:r>
      <w:r w:rsidR="003D536F">
        <w:rPr>
          <w:rFonts w:ascii="Arial" w:eastAsia="Arial" w:hAnsi="Arial" w:cs="Arial"/>
          <w:color w:val="000000" w:themeColor="text1"/>
          <w:sz w:val="22"/>
          <w:szCs w:val="22"/>
        </w:rPr>
        <w:t xml:space="preserve">lower than older adults who </w:t>
      </w:r>
      <w:r w:rsidR="004E014D">
        <w:rPr>
          <w:rFonts w:ascii="Arial" w:eastAsia="Arial" w:hAnsi="Arial" w:cs="Arial"/>
          <w:color w:val="000000" w:themeColor="text1"/>
          <w:sz w:val="22"/>
          <w:szCs w:val="22"/>
        </w:rPr>
        <w:t>do not</w:t>
      </w:r>
      <w:r w:rsidR="003D536F">
        <w:rPr>
          <w:rFonts w:ascii="Arial" w:eastAsia="Arial" w:hAnsi="Arial" w:cs="Arial"/>
          <w:color w:val="000000" w:themeColor="text1"/>
          <w:sz w:val="22"/>
          <w:szCs w:val="22"/>
        </w:rPr>
        <w:t xml:space="preserve">. </w:t>
      </w:r>
      <w:r w:rsidR="00146F71">
        <w:rPr>
          <w:rFonts w:ascii="Arial" w:eastAsia="Arial" w:hAnsi="Arial" w:cs="Arial"/>
          <w:color w:val="000000" w:themeColor="text1"/>
          <w:sz w:val="22"/>
          <w:szCs w:val="22"/>
        </w:rPr>
        <w:t>Its</w:t>
      </w:r>
      <w:r w:rsidR="00264BCC">
        <w:rPr>
          <w:rFonts w:ascii="Arial" w:eastAsia="Arial" w:hAnsi="Arial" w:cs="Arial"/>
          <w:color w:val="000000" w:themeColor="text1"/>
          <w:sz w:val="22"/>
          <w:szCs w:val="22"/>
        </w:rPr>
        <w:t xml:space="preserve"> </w:t>
      </w:r>
      <w:r w:rsidR="0004245D">
        <w:rPr>
          <w:rFonts w:ascii="Arial" w:eastAsia="Arial" w:hAnsi="Arial" w:cs="Arial"/>
          <w:color w:val="000000" w:themeColor="text1"/>
          <w:sz w:val="22"/>
          <w:szCs w:val="22"/>
        </w:rPr>
        <w:t xml:space="preserve">particularly important as physical activity </w:t>
      </w:r>
      <w:r w:rsidR="00065AAB">
        <w:rPr>
          <w:rFonts w:ascii="Arial" w:eastAsia="Arial" w:hAnsi="Arial" w:cs="Arial"/>
          <w:color w:val="000000" w:themeColor="text1"/>
          <w:sz w:val="22"/>
          <w:szCs w:val="22"/>
        </w:rPr>
        <w:t xml:space="preserve">contributes a lot </w:t>
      </w:r>
      <w:r w:rsidR="00F6096C">
        <w:rPr>
          <w:rFonts w:ascii="Arial" w:eastAsia="Arial" w:hAnsi="Arial" w:cs="Arial"/>
          <w:color w:val="000000" w:themeColor="text1"/>
          <w:sz w:val="22"/>
          <w:szCs w:val="22"/>
        </w:rPr>
        <w:t xml:space="preserve">to </w:t>
      </w:r>
      <w:r w:rsidR="00667E6C">
        <w:rPr>
          <w:rFonts w:ascii="Arial" w:eastAsia="Arial" w:hAnsi="Arial" w:cs="Arial"/>
          <w:color w:val="000000" w:themeColor="text1"/>
          <w:sz w:val="22"/>
          <w:szCs w:val="22"/>
        </w:rPr>
        <w:t>supporting</w:t>
      </w:r>
      <w:r w:rsidR="00F6096C">
        <w:rPr>
          <w:rFonts w:ascii="Arial" w:eastAsia="Arial" w:hAnsi="Arial" w:cs="Arial"/>
          <w:color w:val="000000" w:themeColor="text1"/>
          <w:sz w:val="22"/>
          <w:szCs w:val="22"/>
        </w:rPr>
        <w:t xml:space="preserve"> </w:t>
      </w:r>
      <w:r w:rsidR="00E53CB5">
        <w:rPr>
          <w:rFonts w:ascii="Arial" w:eastAsia="Arial" w:hAnsi="Arial" w:cs="Arial"/>
          <w:color w:val="000000" w:themeColor="text1"/>
          <w:sz w:val="22"/>
          <w:szCs w:val="22"/>
        </w:rPr>
        <w:t xml:space="preserve">overall health, </w:t>
      </w:r>
      <w:r w:rsidR="00146F71">
        <w:rPr>
          <w:rFonts w:ascii="Arial" w:eastAsia="Arial" w:hAnsi="Arial" w:cs="Arial"/>
          <w:color w:val="000000" w:themeColor="text1"/>
          <w:sz w:val="22"/>
          <w:szCs w:val="22"/>
        </w:rPr>
        <w:t xml:space="preserve">physical </w:t>
      </w:r>
      <w:bookmarkStart w:id="4" w:name="_Int_7TyNbbHM"/>
      <w:r w:rsidR="00146F71">
        <w:rPr>
          <w:rFonts w:ascii="Arial" w:eastAsia="Arial" w:hAnsi="Arial" w:cs="Arial"/>
          <w:color w:val="000000" w:themeColor="text1"/>
          <w:sz w:val="22"/>
          <w:szCs w:val="22"/>
        </w:rPr>
        <w:t>function</w:t>
      </w:r>
      <w:bookmarkEnd w:id="4"/>
      <w:r w:rsidR="00146F71">
        <w:rPr>
          <w:rFonts w:ascii="Arial" w:eastAsia="Arial" w:hAnsi="Arial" w:cs="Arial"/>
          <w:color w:val="000000" w:themeColor="text1"/>
          <w:sz w:val="22"/>
          <w:szCs w:val="22"/>
        </w:rPr>
        <w:t xml:space="preserve"> and independence.</w:t>
      </w:r>
      <w:r w:rsidR="00667E6C">
        <w:rPr>
          <w:rFonts w:ascii="Arial" w:eastAsia="Arial" w:hAnsi="Arial" w:cs="Arial"/>
          <w:color w:val="000000" w:themeColor="text1"/>
          <w:sz w:val="22"/>
          <w:szCs w:val="22"/>
        </w:rPr>
        <w:t xml:space="preserve"> </w:t>
      </w:r>
      <w:r w:rsidR="00E322A4">
        <w:rPr>
          <w:rFonts w:ascii="Arial" w:eastAsia="Arial" w:hAnsi="Arial" w:cs="Arial"/>
          <w:color w:val="000000" w:themeColor="text1"/>
          <w:sz w:val="22"/>
          <w:szCs w:val="22"/>
        </w:rPr>
        <w:t xml:space="preserve">However, it is also crucial to investigate </w:t>
      </w:r>
      <w:r w:rsidR="0021675B">
        <w:rPr>
          <w:rFonts w:ascii="Arial" w:eastAsia="Arial" w:hAnsi="Arial" w:cs="Arial"/>
          <w:color w:val="000000" w:themeColor="text1"/>
          <w:sz w:val="22"/>
          <w:szCs w:val="22"/>
        </w:rPr>
        <w:t xml:space="preserve">the factors that </w:t>
      </w:r>
      <w:r w:rsidR="007052E9">
        <w:rPr>
          <w:rFonts w:ascii="Arial" w:eastAsia="Arial" w:hAnsi="Arial" w:cs="Arial"/>
          <w:color w:val="000000" w:themeColor="text1"/>
          <w:sz w:val="22"/>
          <w:szCs w:val="22"/>
        </w:rPr>
        <w:t xml:space="preserve">influence </w:t>
      </w:r>
      <w:r w:rsidR="00F4540C">
        <w:rPr>
          <w:rFonts w:ascii="Arial" w:eastAsia="Arial" w:hAnsi="Arial" w:cs="Arial"/>
          <w:color w:val="000000" w:themeColor="text1"/>
          <w:sz w:val="22"/>
          <w:szCs w:val="22"/>
        </w:rPr>
        <w:t xml:space="preserve">their ability or willingness to </w:t>
      </w:r>
      <w:r w:rsidR="00914203">
        <w:rPr>
          <w:rFonts w:ascii="Arial" w:eastAsia="Arial" w:hAnsi="Arial" w:cs="Arial"/>
          <w:color w:val="000000" w:themeColor="text1"/>
          <w:sz w:val="22"/>
          <w:szCs w:val="22"/>
        </w:rPr>
        <w:t xml:space="preserve">participate in physical activity, </w:t>
      </w:r>
      <w:r w:rsidR="00AE159F">
        <w:rPr>
          <w:rFonts w:ascii="Arial" w:eastAsia="Arial" w:hAnsi="Arial" w:cs="Arial"/>
          <w:color w:val="000000" w:themeColor="text1"/>
          <w:sz w:val="22"/>
          <w:szCs w:val="22"/>
        </w:rPr>
        <w:t xml:space="preserve">those main factors being </w:t>
      </w:r>
      <w:r w:rsidR="008A548A">
        <w:rPr>
          <w:rFonts w:ascii="Arial" w:eastAsia="Arial" w:hAnsi="Arial" w:cs="Arial"/>
          <w:color w:val="000000" w:themeColor="text1"/>
          <w:sz w:val="22"/>
          <w:szCs w:val="22"/>
        </w:rPr>
        <w:t xml:space="preserve">a </w:t>
      </w:r>
      <w:r w:rsidR="00217695">
        <w:rPr>
          <w:rFonts w:ascii="Arial" w:eastAsia="Arial" w:hAnsi="Arial" w:cs="Arial"/>
          <w:color w:val="000000" w:themeColor="text1"/>
          <w:sz w:val="22"/>
          <w:szCs w:val="22"/>
        </w:rPr>
        <w:t>combination of physical, psychological</w:t>
      </w:r>
      <w:r w:rsidR="006F1CA4">
        <w:rPr>
          <w:rFonts w:ascii="Arial" w:eastAsia="Arial" w:hAnsi="Arial" w:cs="Arial"/>
          <w:color w:val="000000" w:themeColor="text1"/>
          <w:sz w:val="22"/>
          <w:szCs w:val="22"/>
        </w:rPr>
        <w:t xml:space="preserve">, social and </w:t>
      </w:r>
      <w:r w:rsidR="00B83673">
        <w:rPr>
          <w:rFonts w:ascii="Arial" w:eastAsia="Arial" w:hAnsi="Arial" w:cs="Arial"/>
          <w:color w:val="000000" w:themeColor="text1"/>
          <w:sz w:val="22"/>
          <w:szCs w:val="22"/>
        </w:rPr>
        <w:t xml:space="preserve">environmental </w:t>
      </w:r>
      <w:r w:rsidR="00A9248C">
        <w:rPr>
          <w:rFonts w:ascii="Arial" w:eastAsia="Arial" w:hAnsi="Arial" w:cs="Arial"/>
          <w:color w:val="000000" w:themeColor="text1"/>
          <w:sz w:val="22"/>
          <w:szCs w:val="22"/>
        </w:rPr>
        <w:t xml:space="preserve">circumstances. </w:t>
      </w:r>
    </w:p>
    <w:p w14:paraId="367CD2F7" w14:textId="77777777" w:rsidR="00700337" w:rsidRDefault="00700337">
      <w:pPr>
        <w:spacing w:line="360" w:lineRule="auto"/>
        <w:jc w:val="both"/>
        <w:rPr>
          <w:rFonts w:ascii="Arial" w:eastAsia="Arial" w:hAnsi="Arial" w:cs="Arial"/>
          <w:i/>
          <w:iCs/>
          <w:color w:val="FF0000"/>
          <w:sz w:val="22"/>
          <w:szCs w:val="22"/>
        </w:rPr>
      </w:pPr>
    </w:p>
    <w:p w14:paraId="06A36977" w14:textId="174ECD6F" w:rsidR="00530E16" w:rsidRDefault="00E10231">
      <w:pPr>
        <w:pStyle w:val="Heading2"/>
        <w:jc w:val="both"/>
      </w:pPr>
      <w:bookmarkStart w:id="5" w:name="_Toc203606113"/>
      <w:r>
        <w:t>1.4 Why</w:t>
      </w:r>
      <w:r w:rsidR="004468F8">
        <w:t xml:space="preserve"> Is This Topic Important in UK Health and Social Care?</w:t>
      </w:r>
      <w:bookmarkEnd w:id="5"/>
    </w:p>
    <w:p w14:paraId="58958982" w14:textId="37B8D41C" w:rsidR="00980664" w:rsidRPr="00980664" w:rsidRDefault="00BC5189"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This topic is particularly </w:t>
      </w:r>
      <w:r w:rsidR="001D33D0">
        <w:rPr>
          <w:rFonts w:ascii="Arial" w:eastAsia="Arial" w:hAnsi="Arial" w:cs="Arial"/>
          <w:color w:val="000000" w:themeColor="text1"/>
          <w:sz w:val="22"/>
          <w:szCs w:val="22"/>
        </w:rPr>
        <w:t>important within the UK</w:t>
      </w:r>
      <w:r w:rsidR="00B54CF3">
        <w:rPr>
          <w:rFonts w:ascii="Arial" w:eastAsia="Arial" w:hAnsi="Arial" w:cs="Arial"/>
          <w:color w:val="000000" w:themeColor="text1"/>
          <w:sz w:val="22"/>
          <w:szCs w:val="22"/>
        </w:rPr>
        <w:t xml:space="preserve"> as physical inactivity </w:t>
      </w:r>
      <w:r w:rsidR="00595CD5">
        <w:rPr>
          <w:rFonts w:ascii="Arial" w:eastAsia="Arial" w:hAnsi="Arial" w:cs="Arial"/>
          <w:color w:val="000000" w:themeColor="text1"/>
          <w:sz w:val="22"/>
          <w:szCs w:val="22"/>
        </w:rPr>
        <w:t xml:space="preserve">among older </w:t>
      </w:r>
      <w:r w:rsidR="00E92BEA">
        <w:rPr>
          <w:rFonts w:ascii="Arial" w:eastAsia="Arial" w:hAnsi="Arial" w:cs="Arial"/>
          <w:color w:val="000000" w:themeColor="text1"/>
          <w:sz w:val="22"/>
          <w:szCs w:val="22"/>
        </w:rPr>
        <w:t>adults has</w:t>
      </w:r>
      <w:r w:rsidR="00206647">
        <w:rPr>
          <w:rFonts w:ascii="Arial" w:eastAsia="Arial" w:hAnsi="Arial" w:cs="Arial"/>
          <w:color w:val="000000" w:themeColor="text1"/>
          <w:sz w:val="22"/>
          <w:szCs w:val="22"/>
        </w:rPr>
        <w:t xml:space="preserve"> </w:t>
      </w:r>
      <w:r w:rsidR="00A03279">
        <w:rPr>
          <w:rFonts w:ascii="Arial" w:eastAsia="Arial" w:hAnsi="Arial" w:cs="Arial"/>
          <w:color w:val="000000" w:themeColor="text1"/>
          <w:sz w:val="22"/>
          <w:szCs w:val="22"/>
        </w:rPr>
        <w:t xml:space="preserve">implications </w:t>
      </w:r>
      <w:r w:rsidR="00012904">
        <w:rPr>
          <w:rFonts w:ascii="Arial" w:eastAsia="Arial" w:hAnsi="Arial" w:cs="Arial"/>
          <w:color w:val="000000" w:themeColor="text1"/>
          <w:sz w:val="22"/>
          <w:szCs w:val="22"/>
        </w:rPr>
        <w:t xml:space="preserve">for public health, </w:t>
      </w:r>
      <w:r w:rsidR="00B210D8">
        <w:rPr>
          <w:rFonts w:ascii="Arial" w:eastAsia="Arial" w:hAnsi="Arial" w:cs="Arial"/>
          <w:color w:val="000000" w:themeColor="text1"/>
          <w:sz w:val="22"/>
          <w:szCs w:val="22"/>
        </w:rPr>
        <w:t xml:space="preserve">health inequalities </w:t>
      </w:r>
      <w:r w:rsidR="00BA120A">
        <w:rPr>
          <w:rFonts w:ascii="Arial" w:eastAsia="Arial" w:hAnsi="Arial" w:cs="Arial"/>
          <w:color w:val="000000" w:themeColor="text1"/>
          <w:sz w:val="22"/>
          <w:szCs w:val="22"/>
        </w:rPr>
        <w:t xml:space="preserve">and the </w:t>
      </w:r>
      <w:r w:rsidR="00016589">
        <w:rPr>
          <w:rFonts w:ascii="Arial" w:eastAsia="Arial" w:hAnsi="Arial" w:cs="Arial"/>
          <w:color w:val="000000" w:themeColor="text1"/>
          <w:sz w:val="22"/>
          <w:szCs w:val="22"/>
        </w:rPr>
        <w:t>demand and pressure</w:t>
      </w:r>
      <w:r w:rsidR="00BA120A">
        <w:rPr>
          <w:rFonts w:ascii="Arial" w:eastAsia="Arial" w:hAnsi="Arial" w:cs="Arial"/>
          <w:color w:val="000000" w:themeColor="text1"/>
          <w:sz w:val="22"/>
          <w:szCs w:val="22"/>
        </w:rPr>
        <w:t xml:space="preserve"> </w:t>
      </w:r>
      <w:r w:rsidR="00084290">
        <w:rPr>
          <w:rFonts w:ascii="Arial" w:eastAsia="Arial" w:hAnsi="Arial" w:cs="Arial"/>
          <w:color w:val="000000" w:themeColor="text1"/>
          <w:sz w:val="22"/>
          <w:szCs w:val="22"/>
        </w:rPr>
        <w:t xml:space="preserve">placed on health and social care services. </w:t>
      </w:r>
      <w:r w:rsidR="00787081">
        <w:rPr>
          <w:rFonts w:ascii="Arial" w:eastAsia="Arial" w:hAnsi="Arial" w:cs="Arial"/>
          <w:color w:val="000000" w:themeColor="text1"/>
          <w:sz w:val="22"/>
          <w:szCs w:val="22"/>
        </w:rPr>
        <w:t xml:space="preserve">Physical activity in older adults is especially beneficial as it can help </w:t>
      </w:r>
      <w:r w:rsidR="00E92BEA">
        <w:rPr>
          <w:rFonts w:ascii="Arial" w:eastAsia="Arial" w:hAnsi="Arial" w:cs="Arial"/>
          <w:color w:val="000000" w:themeColor="text1"/>
          <w:sz w:val="22"/>
          <w:szCs w:val="22"/>
        </w:rPr>
        <w:t>support</w:t>
      </w:r>
      <w:r w:rsidR="00316E39">
        <w:rPr>
          <w:rFonts w:ascii="Arial" w:eastAsia="Arial" w:hAnsi="Arial" w:cs="Arial"/>
          <w:color w:val="000000" w:themeColor="text1"/>
          <w:sz w:val="22"/>
          <w:szCs w:val="22"/>
        </w:rPr>
        <w:t xml:space="preserve"> physical function and independence, </w:t>
      </w:r>
      <w:r w:rsidR="00B13368">
        <w:rPr>
          <w:rFonts w:ascii="Arial" w:eastAsia="Arial" w:hAnsi="Arial" w:cs="Arial"/>
          <w:color w:val="000000" w:themeColor="text1"/>
          <w:sz w:val="22"/>
          <w:szCs w:val="22"/>
        </w:rPr>
        <w:t xml:space="preserve">reduce risk of falling and support </w:t>
      </w:r>
      <w:r w:rsidR="00085C5C">
        <w:rPr>
          <w:rFonts w:ascii="Arial" w:eastAsia="Arial" w:hAnsi="Arial" w:cs="Arial"/>
          <w:color w:val="000000" w:themeColor="text1"/>
          <w:sz w:val="22"/>
          <w:szCs w:val="22"/>
        </w:rPr>
        <w:t xml:space="preserve">mental wellbeing and social </w:t>
      </w:r>
      <w:r w:rsidR="009C2084">
        <w:rPr>
          <w:rFonts w:ascii="Arial" w:eastAsia="Arial" w:hAnsi="Arial" w:cs="Arial"/>
          <w:color w:val="000000" w:themeColor="text1"/>
          <w:sz w:val="22"/>
          <w:szCs w:val="22"/>
        </w:rPr>
        <w:t xml:space="preserve">functioning. </w:t>
      </w:r>
      <w:r w:rsidR="00A002C3">
        <w:rPr>
          <w:rFonts w:ascii="Arial" w:eastAsia="Arial" w:hAnsi="Arial" w:cs="Arial"/>
          <w:color w:val="000000" w:themeColor="text1"/>
          <w:sz w:val="22"/>
          <w:szCs w:val="22"/>
        </w:rPr>
        <w:t xml:space="preserve">In response to this, the UK Chief Medical Officers </w:t>
      </w:r>
      <w:r w:rsidR="00EF5CB8">
        <w:rPr>
          <w:rFonts w:ascii="Arial" w:eastAsia="Arial" w:hAnsi="Arial" w:cs="Arial"/>
          <w:color w:val="000000" w:themeColor="text1"/>
          <w:sz w:val="22"/>
          <w:szCs w:val="22"/>
        </w:rPr>
        <w:t xml:space="preserve">recommend all adults over </w:t>
      </w:r>
      <w:r w:rsidR="004E53B1">
        <w:rPr>
          <w:rFonts w:ascii="Arial" w:eastAsia="Arial" w:hAnsi="Arial" w:cs="Arial"/>
          <w:color w:val="000000" w:themeColor="text1"/>
          <w:sz w:val="22"/>
          <w:szCs w:val="22"/>
        </w:rPr>
        <w:t xml:space="preserve">the age of 65 </w:t>
      </w:r>
      <w:r w:rsidR="000A76BC">
        <w:rPr>
          <w:rFonts w:ascii="Arial" w:eastAsia="Arial" w:hAnsi="Arial" w:cs="Arial"/>
          <w:color w:val="000000" w:themeColor="text1"/>
          <w:sz w:val="22"/>
          <w:szCs w:val="22"/>
        </w:rPr>
        <w:t xml:space="preserve">participate </w:t>
      </w:r>
      <w:r w:rsidR="00173ADC">
        <w:rPr>
          <w:rFonts w:ascii="Arial" w:eastAsia="Arial" w:hAnsi="Arial" w:cs="Arial"/>
          <w:color w:val="000000" w:themeColor="text1"/>
          <w:sz w:val="22"/>
          <w:szCs w:val="22"/>
        </w:rPr>
        <w:t xml:space="preserve">in daily physical activity, including </w:t>
      </w:r>
      <w:r w:rsidR="00CB5463">
        <w:rPr>
          <w:rFonts w:ascii="Arial" w:eastAsia="Arial" w:hAnsi="Arial" w:cs="Arial"/>
          <w:color w:val="000000" w:themeColor="text1"/>
          <w:sz w:val="22"/>
          <w:szCs w:val="22"/>
        </w:rPr>
        <w:t xml:space="preserve">activities that improve </w:t>
      </w:r>
      <w:r w:rsidR="00AF0ED1">
        <w:rPr>
          <w:rFonts w:ascii="Arial" w:eastAsia="Arial" w:hAnsi="Arial" w:cs="Arial"/>
          <w:color w:val="000000" w:themeColor="text1"/>
          <w:sz w:val="22"/>
          <w:szCs w:val="22"/>
        </w:rPr>
        <w:t>strength and balance</w:t>
      </w:r>
      <w:r w:rsidR="00EC7C64">
        <w:rPr>
          <w:rFonts w:ascii="Arial" w:eastAsia="Arial" w:hAnsi="Arial" w:cs="Arial"/>
          <w:color w:val="000000" w:themeColor="text1"/>
          <w:sz w:val="22"/>
          <w:szCs w:val="22"/>
        </w:rPr>
        <w:t xml:space="preserve">, as well as the Department of Health and Social Care recommending </w:t>
      </w:r>
      <w:r w:rsidR="001310AE">
        <w:rPr>
          <w:rFonts w:ascii="Arial" w:eastAsia="Arial" w:hAnsi="Arial" w:cs="Arial"/>
          <w:color w:val="000000" w:themeColor="text1"/>
          <w:sz w:val="22"/>
          <w:szCs w:val="22"/>
        </w:rPr>
        <w:t xml:space="preserve">to aim </w:t>
      </w:r>
      <w:r w:rsidR="006A378D">
        <w:rPr>
          <w:rFonts w:ascii="Arial" w:eastAsia="Arial" w:hAnsi="Arial" w:cs="Arial"/>
          <w:color w:val="000000" w:themeColor="text1"/>
          <w:sz w:val="22"/>
          <w:szCs w:val="22"/>
        </w:rPr>
        <w:t xml:space="preserve">for 150 minutes </w:t>
      </w:r>
      <w:r w:rsidR="00DE4FC9">
        <w:rPr>
          <w:rFonts w:ascii="Arial" w:eastAsia="Arial" w:hAnsi="Arial" w:cs="Arial"/>
          <w:color w:val="000000" w:themeColor="text1"/>
          <w:sz w:val="22"/>
          <w:szCs w:val="22"/>
        </w:rPr>
        <w:t>of moderate-</w:t>
      </w:r>
      <w:r w:rsidR="006F1BD7">
        <w:rPr>
          <w:rFonts w:ascii="Arial" w:eastAsia="Arial" w:hAnsi="Arial" w:cs="Arial"/>
          <w:color w:val="000000" w:themeColor="text1"/>
          <w:sz w:val="22"/>
          <w:szCs w:val="22"/>
        </w:rPr>
        <w:t xml:space="preserve">intensity </w:t>
      </w:r>
      <w:r w:rsidR="006D60CD">
        <w:rPr>
          <w:rFonts w:ascii="Arial" w:eastAsia="Arial" w:hAnsi="Arial" w:cs="Arial"/>
          <w:color w:val="000000" w:themeColor="text1"/>
          <w:sz w:val="22"/>
          <w:szCs w:val="22"/>
        </w:rPr>
        <w:t xml:space="preserve">activity weekly. </w:t>
      </w:r>
      <w:r w:rsidR="00CD5659">
        <w:rPr>
          <w:rFonts w:ascii="Arial" w:eastAsia="Arial" w:hAnsi="Arial" w:cs="Arial"/>
          <w:color w:val="000000" w:themeColor="text1"/>
          <w:sz w:val="22"/>
          <w:szCs w:val="22"/>
        </w:rPr>
        <w:t xml:space="preserve">However, research shows barriers such as </w:t>
      </w:r>
      <w:r w:rsidR="006D5657">
        <w:rPr>
          <w:rFonts w:ascii="Arial" w:eastAsia="Arial" w:hAnsi="Arial" w:cs="Arial"/>
          <w:color w:val="000000" w:themeColor="text1"/>
          <w:sz w:val="22"/>
          <w:szCs w:val="22"/>
        </w:rPr>
        <w:t xml:space="preserve">poor health, lack of motivation, fear of falling and </w:t>
      </w:r>
      <w:r w:rsidR="00C47A1E">
        <w:rPr>
          <w:rFonts w:ascii="Arial" w:eastAsia="Arial" w:hAnsi="Arial" w:cs="Arial"/>
          <w:color w:val="000000" w:themeColor="text1"/>
          <w:sz w:val="22"/>
          <w:szCs w:val="22"/>
        </w:rPr>
        <w:t xml:space="preserve">difficulties </w:t>
      </w:r>
      <w:r w:rsidR="00121709">
        <w:rPr>
          <w:rFonts w:ascii="Arial" w:eastAsia="Arial" w:hAnsi="Arial" w:cs="Arial"/>
          <w:color w:val="000000" w:themeColor="text1"/>
          <w:sz w:val="22"/>
          <w:szCs w:val="22"/>
        </w:rPr>
        <w:t xml:space="preserve">accessing </w:t>
      </w:r>
      <w:r w:rsidR="00096C5F">
        <w:rPr>
          <w:rFonts w:ascii="Arial" w:eastAsia="Arial" w:hAnsi="Arial" w:cs="Arial"/>
          <w:color w:val="000000" w:themeColor="text1"/>
          <w:sz w:val="22"/>
          <w:szCs w:val="22"/>
        </w:rPr>
        <w:t xml:space="preserve">outdoor facilities safely prevents </w:t>
      </w:r>
      <w:r w:rsidR="001115CB">
        <w:rPr>
          <w:rFonts w:ascii="Arial" w:eastAsia="Arial" w:hAnsi="Arial" w:cs="Arial"/>
          <w:color w:val="000000" w:themeColor="text1"/>
          <w:sz w:val="22"/>
          <w:szCs w:val="22"/>
        </w:rPr>
        <w:t xml:space="preserve">older adults from being active. </w:t>
      </w:r>
      <w:r w:rsidR="00030FE7">
        <w:rPr>
          <w:rFonts w:ascii="Arial" w:eastAsia="Arial" w:hAnsi="Arial" w:cs="Arial"/>
          <w:color w:val="000000" w:themeColor="text1"/>
          <w:sz w:val="22"/>
          <w:szCs w:val="22"/>
        </w:rPr>
        <w:t xml:space="preserve">Additionally, </w:t>
      </w:r>
      <w:r w:rsidR="00166E4B">
        <w:rPr>
          <w:rFonts w:ascii="Arial" w:eastAsia="Arial" w:hAnsi="Arial" w:cs="Arial"/>
          <w:color w:val="000000" w:themeColor="text1"/>
          <w:sz w:val="22"/>
          <w:szCs w:val="22"/>
        </w:rPr>
        <w:t xml:space="preserve">physical activity is linked heavily to </w:t>
      </w:r>
      <w:r w:rsidR="000320DB">
        <w:rPr>
          <w:rFonts w:ascii="Arial" w:eastAsia="Arial" w:hAnsi="Arial" w:cs="Arial"/>
          <w:color w:val="000000" w:themeColor="text1"/>
          <w:sz w:val="22"/>
          <w:szCs w:val="22"/>
        </w:rPr>
        <w:t xml:space="preserve">health inequalities, </w:t>
      </w:r>
      <w:r w:rsidR="00366D49">
        <w:rPr>
          <w:rFonts w:ascii="Arial" w:eastAsia="Arial" w:hAnsi="Arial" w:cs="Arial"/>
          <w:color w:val="000000" w:themeColor="text1"/>
          <w:sz w:val="22"/>
          <w:szCs w:val="22"/>
        </w:rPr>
        <w:t>as access to suitable facilities</w:t>
      </w:r>
      <w:r w:rsidR="00EE1861">
        <w:rPr>
          <w:rFonts w:ascii="Arial" w:eastAsia="Arial" w:hAnsi="Arial" w:cs="Arial"/>
          <w:color w:val="000000" w:themeColor="text1"/>
          <w:sz w:val="22"/>
          <w:szCs w:val="22"/>
        </w:rPr>
        <w:t xml:space="preserve"> and walking and cycling </w:t>
      </w:r>
      <w:r w:rsidR="00FB5947">
        <w:rPr>
          <w:rFonts w:ascii="Arial" w:eastAsia="Arial" w:hAnsi="Arial" w:cs="Arial"/>
          <w:color w:val="000000" w:themeColor="text1"/>
          <w:sz w:val="22"/>
          <w:szCs w:val="22"/>
        </w:rPr>
        <w:t xml:space="preserve">infrastructure may </w:t>
      </w:r>
      <w:r w:rsidR="00B92F72">
        <w:rPr>
          <w:rFonts w:ascii="Arial" w:eastAsia="Arial" w:hAnsi="Arial" w:cs="Arial"/>
          <w:color w:val="000000" w:themeColor="text1"/>
          <w:sz w:val="22"/>
          <w:szCs w:val="22"/>
        </w:rPr>
        <w:t xml:space="preserve">differ according to </w:t>
      </w:r>
      <w:r w:rsidR="00A97E9B">
        <w:rPr>
          <w:rFonts w:ascii="Arial" w:eastAsia="Arial" w:hAnsi="Arial" w:cs="Arial"/>
          <w:color w:val="000000" w:themeColor="text1"/>
          <w:sz w:val="22"/>
          <w:szCs w:val="22"/>
        </w:rPr>
        <w:t xml:space="preserve">socioeconomic </w:t>
      </w:r>
      <w:r w:rsidR="00CC1482">
        <w:rPr>
          <w:rFonts w:ascii="Arial" w:eastAsia="Arial" w:hAnsi="Arial" w:cs="Arial"/>
          <w:color w:val="000000" w:themeColor="text1"/>
          <w:sz w:val="22"/>
          <w:szCs w:val="22"/>
        </w:rPr>
        <w:t xml:space="preserve">conditions. </w:t>
      </w:r>
      <w:r w:rsidR="00C416D2">
        <w:rPr>
          <w:rFonts w:ascii="Arial" w:eastAsia="Arial" w:hAnsi="Arial" w:cs="Arial"/>
          <w:color w:val="000000" w:themeColor="text1"/>
          <w:sz w:val="22"/>
          <w:szCs w:val="22"/>
        </w:rPr>
        <w:t xml:space="preserve">Therefore, the research </w:t>
      </w:r>
      <w:r w:rsidR="004D5403">
        <w:rPr>
          <w:rFonts w:ascii="Arial" w:eastAsia="Arial" w:hAnsi="Arial" w:cs="Arial"/>
          <w:color w:val="000000" w:themeColor="text1"/>
          <w:sz w:val="22"/>
          <w:szCs w:val="22"/>
        </w:rPr>
        <w:t xml:space="preserve">enables better understanding </w:t>
      </w:r>
      <w:r w:rsidR="00314716">
        <w:rPr>
          <w:rFonts w:ascii="Arial" w:eastAsia="Arial" w:hAnsi="Arial" w:cs="Arial"/>
          <w:color w:val="000000" w:themeColor="text1"/>
          <w:sz w:val="22"/>
          <w:szCs w:val="22"/>
        </w:rPr>
        <w:t xml:space="preserve">of the barriers and </w:t>
      </w:r>
      <w:r w:rsidR="00AE1723">
        <w:rPr>
          <w:rFonts w:ascii="Arial" w:eastAsia="Arial" w:hAnsi="Arial" w:cs="Arial"/>
          <w:color w:val="000000" w:themeColor="text1"/>
          <w:sz w:val="22"/>
          <w:szCs w:val="22"/>
        </w:rPr>
        <w:t>motivators</w:t>
      </w:r>
      <w:r w:rsidR="00B37134">
        <w:rPr>
          <w:rFonts w:ascii="Arial" w:eastAsia="Arial" w:hAnsi="Arial" w:cs="Arial"/>
          <w:color w:val="000000" w:themeColor="text1"/>
          <w:sz w:val="22"/>
          <w:szCs w:val="22"/>
        </w:rPr>
        <w:t xml:space="preserve"> affecting older adults which is crucial </w:t>
      </w:r>
      <w:r w:rsidR="002D1F88">
        <w:rPr>
          <w:rFonts w:ascii="Arial" w:eastAsia="Arial" w:hAnsi="Arial" w:cs="Arial"/>
          <w:color w:val="000000" w:themeColor="text1"/>
          <w:sz w:val="22"/>
          <w:szCs w:val="22"/>
        </w:rPr>
        <w:t xml:space="preserve">knowledge for health and social care professionals to be able </w:t>
      </w:r>
      <w:r w:rsidR="00EE1BE1">
        <w:rPr>
          <w:rFonts w:ascii="Arial" w:eastAsia="Arial" w:hAnsi="Arial" w:cs="Arial"/>
          <w:color w:val="000000" w:themeColor="text1"/>
          <w:sz w:val="22"/>
          <w:szCs w:val="22"/>
        </w:rPr>
        <w:t>to</w:t>
      </w:r>
      <w:r w:rsidR="00310062">
        <w:rPr>
          <w:rFonts w:ascii="Arial" w:eastAsia="Arial" w:hAnsi="Arial" w:cs="Arial"/>
          <w:color w:val="000000" w:themeColor="text1"/>
          <w:sz w:val="22"/>
          <w:szCs w:val="22"/>
        </w:rPr>
        <w:t xml:space="preserve"> develop </w:t>
      </w:r>
      <w:r w:rsidR="00274653">
        <w:rPr>
          <w:rFonts w:ascii="Arial" w:eastAsia="Arial" w:hAnsi="Arial" w:cs="Arial"/>
          <w:color w:val="000000" w:themeColor="text1"/>
          <w:sz w:val="22"/>
          <w:szCs w:val="22"/>
        </w:rPr>
        <w:t xml:space="preserve">more accessible, appropriate </w:t>
      </w:r>
      <w:r w:rsidR="000F32B3">
        <w:rPr>
          <w:rFonts w:ascii="Arial" w:eastAsia="Arial" w:hAnsi="Arial" w:cs="Arial"/>
          <w:color w:val="000000" w:themeColor="text1"/>
          <w:sz w:val="22"/>
          <w:szCs w:val="22"/>
        </w:rPr>
        <w:t xml:space="preserve">person-centred interventions that </w:t>
      </w:r>
      <w:r w:rsidR="00511F68">
        <w:rPr>
          <w:rFonts w:ascii="Arial" w:eastAsia="Arial" w:hAnsi="Arial" w:cs="Arial"/>
          <w:color w:val="000000" w:themeColor="text1"/>
          <w:sz w:val="22"/>
          <w:szCs w:val="22"/>
        </w:rPr>
        <w:t xml:space="preserve">reduce health inequalities, </w:t>
      </w:r>
      <w:r w:rsidR="0061531E">
        <w:rPr>
          <w:rFonts w:ascii="Arial" w:eastAsia="Arial" w:hAnsi="Arial" w:cs="Arial"/>
          <w:color w:val="000000" w:themeColor="text1"/>
          <w:sz w:val="22"/>
          <w:szCs w:val="22"/>
        </w:rPr>
        <w:t xml:space="preserve">promote independence and support healthy ageing. </w:t>
      </w:r>
    </w:p>
    <w:p w14:paraId="6EDF5A18" w14:textId="77777777" w:rsidR="004468F8" w:rsidRDefault="004468F8">
      <w:pPr>
        <w:spacing w:line="360" w:lineRule="auto"/>
        <w:jc w:val="both"/>
        <w:rPr>
          <w:rFonts w:ascii="Arial" w:eastAsia="Arial" w:hAnsi="Arial" w:cs="Arial"/>
          <w:sz w:val="22"/>
          <w:szCs w:val="22"/>
        </w:rPr>
      </w:pPr>
    </w:p>
    <w:p w14:paraId="09904574" w14:textId="77777777" w:rsidR="004468F8" w:rsidRPr="004468F8" w:rsidRDefault="004468F8">
      <w:pPr>
        <w:pStyle w:val="Heading1"/>
        <w:jc w:val="both"/>
      </w:pPr>
      <w:bookmarkStart w:id="6" w:name="_Toc203606114"/>
      <w:r>
        <w:lastRenderedPageBreak/>
        <w:t>Section 2: Understanding the Purpose and Research Question</w:t>
      </w:r>
      <w:bookmarkEnd w:id="6"/>
    </w:p>
    <w:p w14:paraId="451EC28A" w14:textId="19D248D7" w:rsidR="00FB31E9" w:rsidRPr="00FB31E9" w:rsidRDefault="00FB31E9"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researchers aimed to identify key barriers and motivators influencing physical activity in adults aged 70 and over. The research explores factors that may prevent older adults from participating in physical activity, including health conditions, environmental barriers, lack of motivation and fear of falling. It also explores factors that may encourage participation, such as social support, knowledge of benefits and enjoyment of challenge. An analysis of this quantitative research allows for a better understanding of what may influence older adults to either participate in, or avoid physical activity. This then encourages the introduction of better strategies designed to increase physical activity levels in older adults. </w:t>
      </w:r>
    </w:p>
    <w:p w14:paraId="7EC53AFE" w14:textId="616FBB1A" w:rsidR="004468F8" w:rsidRPr="00210D5A" w:rsidRDefault="004468F8">
      <w:pPr>
        <w:spacing w:line="360" w:lineRule="auto"/>
        <w:jc w:val="both"/>
        <w:rPr>
          <w:rFonts w:ascii="Arial" w:eastAsia="Arial" w:hAnsi="Arial" w:cs="Arial"/>
          <w:i/>
          <w:iCs/>
          <w:color w:val="FF0000"/>
          <w:sz w:val="22"/>
          <w:szCs w:val="22"/>
        </w:rPr>
      </w:pPr>
    </w:p>
    <w:p w14:paraId="6F7529E4" w14:textId="04CF172D" w:rsidR="004468F8" w:rsidRDefault="00210D5A">
      <w:pPr>
        <w:pStyle w:val="Heading2"/>
        <w:jc w:val="both"/>
      </w:pPr>
      <w:bookmarkStart w:id="7" w:name="_Toc203606115"/>
      <w:r>
        <w:t>2.1 Research</w:t>
      </w:r>
      <w:r w:rsidR="004468F8">
        <w:t xml:space="preserve"> Question(s) or Objectives</w:t>
      </w:r>
      <w:bookmarkEnd w:id="7"/>
    </w:p>
    <w:p w14:paraId="4631B9F0" w14:textId="09165F14" w:rsidR="00FB31E9" w:rsidRPr="00FB31E9" w:rsidRDefault="00FB31E9">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research aimed to investigate the main factors that influence physical activity among adults aged 70 and over. The researchers conducted quantitative studies to identify the barriers that make physical activity more difficult, as well as motivators that encourage older adults to remain physically active. The results of the studies were also used to determine which factors were most commonly associated with physical activity in older adults. The overall aim was to get better understanding of what prevents and supports physical activity in adults aged 70 and over, which could also help improve strategies designed to maintain physical activity in older adults. </w:t>
      </w:r>
    </w:p>
    <w:p w14:paraId="37702163" w14:textId="77777777" w:rsidR="004468F8" w:rsidRDefault="004468F8">
      <w:pPr>
        <w:pStyle w:val="Heading1"/>
        <w:jc w:val="both"/>
      </w:pPr>
      <w:bookmarkStart w:id="8" w:name="_Toc203606116"/>
      <w:r>
        <w:t>Section 3: Understanding the Research Methods</w:t>
      </w:r>
      <w:bookmarkEnd w:id="8"/>
    </w:p>
    <w:p w14:paraId="7F82276A" w14:textId="01070DFC" w:rsidR="007939EF" w:rsidRDefault="00650500"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There are 3 main approaches </w:t>
      </w:r>
      <w:r w:rsidR="007939EF">
        <w:rPr>
          <w:rFonts w:ascii="Arial" w:eastAsia="Arial" w:hAnsi="Arial" w:cs="Arial"/>
          <w:color w:val="000000" w:themeColor="text1"/>
          <w:sz w:val="22"/>
          <w:szCs w:val="22"/>
        </w:rPr>
        <w:t xml:space="preserve">used in this research: quantitative, qualitative and mixed methods. </w:t>
      </w:r>
      <w:r w:rsidR="00256CCC">
        <w:rPr>
          <w:rFonts w:ascii="Arial" w:eastAsia="Arial" w:hAnsi="Arial" w:cs="Arial"/>
          <w:color w:val="000000" w:themeColor="text1"/>
          <w:sz w:val="22"/>
          <w:szCs w:val="22"/>
        </w:rPr>
        <w:t xml:space="preserve">Each approach collects </w:t>
      </w:r>
      <w:r w:rsidR="003D44F6">
        <w:rPr>
          <w:rFonts w:ascii="Arial" w:eastAsia="Arial" w:hAnsi="Arial" w:cs="Arial"/>
          <w:color w:val="000000" w:themeColor="text1"/>
          <w:sz w:val="22"/>
          <w:szCs w:val="22"/>
        </w:rPr>
        <w:t xml:space="preserve">different information with a different analysis. </w:t>
      </w:r>
      <w:r w:rsidR="008575D3">
        <w:rPr>
          <w:rFonts w:ascii="Arial" w:eastAsia="Arial" w:hAnsi="Arial" w:cs="Arial"/>
          <w:color w:val="000000" w:themeColor="text1"/>
          <w:sz w:val="22"/>
          <w:szCs w:val="22"/>
        </w:rPr>
        <w:t xml:space="preserve">Quantitative </w:t>
      </w:r>
      <w:r w:rsidR="00055B9D">
        <w:rPr>
          <w:rFonts w:ascii="Arial" w:eastAsia="Arial" w:hAnsi="Arial" w:cs="Arial"/>
          <w:color w:val="000000" w:themeColor="text1"/>
          <w:sz w:val="22"/>
          <w:szCs w:val="22"/>
        </w:rPr>
        <w:t xml:space="preserve">research </w:t>
      </w:r>
      <w:r w:rsidR="00CB5371">
        <w:rPr>
          <w:rFonts w:ascii="Arial" w:eastAsia="Arial" w:hAnsi="Arial" w:cs="Arial"/>
          <w:color w:val="000000" w:themeColor="text1"/>
          <w:sz w:val="22"/>
          <w:szCs w:val="22"/>
        </w:rPr>
        <w:t xml:space="preserve">measures relationships, patterns </w:t>
      </w:r>
      <w:r w:rsidR="008E3371">
        <w:rPr>
          <w:rFonts w:ascii="Arial" w:eastAsia="Arial" w:hAnsi="Arial" w:cs="Arial"/>
          <w:color w:val="000000" w:themeColor="text1"/>
          <w:sz w:val="22"/>
          <w:szCs w:val="22"/>
        </w:rPr>
        <w:t>or differences between variables</w:t>
      </w:r>
      <w:r w:rsidR="00704EF9">
        <w:rPr>
          <w:rFonts w:ascii="Arial" w:eastAsia="Arial" w:hAnsi="Arial" w:cs="Arial"/>
          <w:color w:val="000000" w:themeColor="text1"/>
          <w:sz w:val="22"/>
          <w:szCs w:val="22"/>
        </w:rPr>
        <w:t xml:space="preserve"> through numerical data. </w:t>
      </w:r>
      <w:r w:rsidR="00A86ED4">
        <w:rPr>
          <w:rFonts w:ascii="Arial" w:eastAsia="Arial" w:hAnsi="Arial" w:cs="Arial"/>
          <w:color w:val="000000" w:themeColor="text1"/>
          <w:sz w:val="22"/>
          <w:szCs w:val="22"/>
        </w:rPr>
        <w:t xml:space="preserve">Qualitative </w:t>
      </w:r>
      <w:r w:rsidR="000D0D14">
        <w:rPr>
          <w:rFonts w:ascii="Arial" w:eastAsia="Arial" w:hAnsi="Arial" w:cs="Arial"/>
          <w:color w:val="000000" w:themeColor="text1"/>
          <w:sz w:val="22"/>
          <w:szCs w:val="22"/>
        </w:rPr>
        <w:t xml:space="preserve">research </w:t>
      </w:r>
      <w:r w:rsidR="000344E1">
        <w:rPr>
          <w:rFonts w:ascii="Arial" w:eastAsia="Arial" w:hAnsi="Arial" w:cs="Arial"/>
          <w:color w:val="000000" w:themeColor="text1"/>
          <w:sz w:val="22"/>
          <w:szCs w:val="22"/>
        </w:rPr>
        <w:t xml:space="preserve">focuses on people’s experiences, opinions and </w:t>
      </w:r>
      <w:r w:rsidR="00DF5364">
        <w:rPr>
          <w:rFonts w:ascii="Arial" w:eastAsia="Arial" w:hAnsi="Arial" w:cs="Arial"/>
          <w:color w:val="000000" w:themeColor="text1"/>
          <w:sz w:val="22"/>
          <w:szCs w:val="22"/>
        </w:rPr>
        <w:t>perceptions</w:t>
      </w:r>
      <w:r w:rsidR="00B02C7F">
        <w:rPr>
          <w:rFonts w:ascii="Arial" w:eastAsia="Arial" w:hAnsi="Arial" w:cs="Arial"/>
          <w:color w:val="000000" w:themeColor="text1"/>
          <w:sz w:val="22"/>
          <w:szCs w:val="22"/>
        </w:rPr>
        <w:t xml:space="preserve">, </w:t>
      </w:r>
      <w:r w:rsidR="00FE4FFD">
        <w:rPr>
          <w:rFonts w:ascii="Arial" w:eastAsia="Arial" w:hAnsi="Arial" w:cs="Arial"/>
          <w:color w:val="000000" w:themeColor="text1"/>
          <w:sz w:val="22"/>
          <w:szCs w:val="22"/>
        </w:rPr>
        <w:t>gathering information through interviews or focus groups. Mixed</w:t>
      </w:r>
      <w:r w:rsidR="00523BA6">
        <w:rPr>
          <w:rFonts w:ascii="Arial" w:eastAsia="Arial" w:hAnsi="Arial" w:cs="Arial"/>
          <w:color w:val="000000" w:themeColor="text1"/>
          <w:sz w:val="22"/>
          <w:szCs w:val="22"/>
        </w:rPr>
        <w:t xml:space="preserve"> methods research </w:t>
      </w:r>
      <w:r w:rsidR="00FE3EFE">
        <w:rPr>
          <w:rFonts w:ascii="Arial" w:eastAsia="Arial" w:hAnsi="Arial" w:cs="Arial"/>
          <w:color w:val="000000" w:themeColor="text1"/>
          <w:sz w:val="22"/>
          <w:szCs w:val="22"/>
        </w:rPr>
        <w:t xml:space="preserve">combines the two approaches to gather a more comprehensive understanding of the topic. </w:t>
      </w:r>
    </w:p>
    <w:p w14:paraId="7CB27F18" w14:textId="18EBE741" w:rsidR="00C47298" w:rsidRDefault="00AC09F7"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Quantitative research </w:t>
      </w:r>
      <w:r w:rsidR="00915D2A">
        <w:rPr>
          <w:rFonts w:ascii="Arial" w:eastAsia="Arial" w:hAnsi="Arial" w:cs="Arial"/>
          <w:color w:val="000000" w:themeColor="text1"/>
          <w:sz w:val="22"/>
          <w:szCs w:val="22"/>
        </w:rPr>
        <w:t xml:space="preserve">revolves around collecting and analysing numerical data. </w:t>
      </w:r>
      <w:r w:rsidR="005D6D4D">
        <w:rPr>
          <w:rFonts w:ascii="Arial" w:eastAsia="Arial" w:hAnsi="Arial" w:cs="Arial"/>
          <w:color w:val="000000" w:themeColor="text1"/>
          <w:sz w:val="22"/>
          <w:szCs w:val="22"/>
        </w:rPr>
        <w:t xml:space="preserve">It is used to measure </w:t>
      </w:r>
      <w:r w:rsidR="0028560C">
        <w:rPr>
          <w:rFonts w:ascii="Arial" w:eastAsia="Arial" w:hAnsi="Arial" w:cs="Arial"/>
          <w:color w:val="000000" w:themeColor="text1"/>
          <w:sz w:val="22"/>
          <w:szCs w:val="22"/>
        </w:rPr>
        <w:t xml:space="preserve">factors and identify patterns or relationships between variables. </w:t>
      </w:r>
      <w:r w:rsidR="00430321">
        <w:rPr>
          <w:rFonts w:ascii="Arial" w:eastAsia="Arial" w:hAnsi="Arial" w:cs="Arial"/>
          <w:color w:val="000000" w:themeColor="text1"/>
          <w:sz w:val="22"/>
          <w:szCs w:val="22"/>
        </w:rPr>
        <w:t xml:space="preserve">Common methods include </w:t>
      </w:r>
      <w:r w:rsidR="004701D2">
        <w:rPr>
          <w:rFonts w:ascii="Arial" w:eastAsia="Arial" w:hAnsi="Arial" w:cs="Arial"/>
          <w:color w:val="000000" w:themeColor="text1"/>
          <w:sz w:val="22"/>
          <w:szCs w:val="22"/>
        </w:rPr>
        <w:t xml:space="preserve">questionnaires, surveys, </w:t>
      </w:r>
      <w:r w:rsidR="00907287">
        <w:rPr>
          <w:rFonts w:ascii="Arial" w:eastAsia="Arial" w:hAnsi="Arial" w:cs="Arial"/>
          <w:color w:val="000000" w:themeColor="text1"/>
          <w:sz w:val="22"/>
          <w:szCs w:val="22"/>
        </w:rPr>
        <w:t xml:space="preserve">experiments and observational studies. </w:t>
      </w:r>
      <w:r w:rsidR="00127B27">
        <w:rPr>
          <w:rFonts w:ascii="Arial" w:eastAsia="Arial" w:hAnsi="Arial" w:cs="Arial"/>
          <w:color w:val="000000" w:themeColor="text1"/>
          <w:sz w:val="22"/>
          <w:szCs w:val="22"/>
        </w:rPr>
        <w:t xml:space="preserve">Quantitative research is especially useful when </w:t>
      </w:r>
      <w:r w:rsidR="00527E1F">
        <w:rPr>
          <w:rFonts w:ascii="Arial" w:eastAsia="Arial" w:hAnsi="Arial" w:cs="Arial"/>
          <w:color w:val="000000" w:themeColor="text1"/>
          <w:sz w:val="22"/>
          <w:szCs w:val="22"/>
        </w:rPr>
        <w:t xml:space="preserve">trying to determine how common a particular issue is </w:t>
      </w:r>
      <w:r w:rsidR="00730903">
        <w:rPr>
          <w:rFonts w:ascii="Arial" w:eastAsia="Arial" w:hAnsi="Arial" w:cs="Arial"/>
          <w:color w:val="000000" w:themeColor="text1"/>
          <w:sz w:val="22"/>
          <w:szCs w:val="22"/>
        </w:rPr>
        <w:t xml:space="preserve">or whether </w:t>
      </w:r>
      <w:r w:rsidR="00D20792">
        <w:rPr>
          <w:rFonts w:ascii="Arial" w:eastAsia="Arial" w:hAnsi="Arial" w:cs="Arial"/>
          <w:color w:val="000000" w:themeColor="text1"/>
          <w:sz w:val="22"/>
          <w:szCs w:val="22"/>
        </w:rPr>
        <w:t xml:space="preserve">factors are associated with one another. </w:t>
      </w:r>
      <w:r w:rsidR="00012AE5">
        <w:rPr>
          <w:rFonts w:ascii="Arial" w:eastAsia="Arial" w:hAnsi="Arial" w:cs="Arial"/>
          <w:color w:val="000000" w:themeColor="text1"/>
          <w:sz w:val="22"/>
          <w:szCs w:val="22"/>
        </w:rPr>
        <w:t xml:space="preserve">In this research specifically, quantitative </w:t>
      </w:r>
      <w:r w:rsidR="00012AE5">
        <w:rPr>
          <w:rFonts w:ascii="Arial" w:eastAsia="Arial" w:hAnsi="Arial" w:cs="Arial"/>
          <w:color w:val="000000" w:themeColor="text1"/>
          <w:sz w:val="22"/>
          <w:szCs w:val="22"/>
        </w:rPr>
        <w:lastRenderedPageBreak/>
        <w:t xml:space="preserve">research was used </w:t>
      </w:r>
      <w:r w:rsidR="0031002E">
        <w:rPr>
          <w:rFonts w:ascii="Arial" w:eastAsia="Arial" w:hAnsi="Arial" w:cs="Arial"/>
          <w:color w:val="000000" w:themeColor="text1"/>
          <w:sz w:val="22"/>
          <w:szCs w:val="22"/>
        </w:rPr>
        <w:t xml:space="preserve">to gather information that could be measured </w:t>
      </w:r>
      <w:r w:rsidR="00C47298">
        <w:rPr>
          <w:rFonts w:ascii="Arial" w:eastAsia="Arial" w:hAnsi="Arial" w:cs="Arial"/>
          <w:color w:val="000000" w:themeColor="text1"/>
          <w:sz w:val="22"/>
          <w:szCs w:val="22"/>
        </w:rPr>
        <w:t xml:space="preserve">numerically. </w:t>
      </w:r>
      <w:r w:rsidR="00FF561E">
        <w:rPr>
          <w:rFonts w:ascii="Arial" w:eastAsia="Arial" w:hAnsi="Arial" w:cs="Arial"/>
          <w:color w:val="000000" w:themeColor="text1"/>
          <w:sz w:val="22"/>
          <w:szCs w:val="22"/>
        </w:rPr>
        <w:t xml:space="preserve">This approach </w:t>
      </w:r>
      <w:r w:rsidR="009C50B2">
        <w:rPr>
          <w:rFonts w:ascii="Arial" w:eastAsia="Arial" w:hAnsi="Arial" w:cs="Arial"/>
          <w:color w:val="000000" w:themeColor="text1"/>
          <w:sz w:val="22"/>
          <w:szCs w:val="22"/>
        </w:rPr>
        <w:t xml:space="preserve">included observational </w:t>
      </w:r>
      <w:r w:rsidR="008A7243">
        <w:rPr>
          <w:rFonts w:ascii="Arial" w:eastAsia="Arial" w:hAnsi="Arial" w:cs="Arial"/>
          <w:color w:val="000000" w:themeColor="text1"/>
          <w:sz w:val="22"/>
          <w:szCs w:val="22"/>
        </w:rPr>
        <w:t>studies and baseline data from random</w:t>
      </w:r>
      <w:r w:rsidR="002A4933">
        <w:rPr>
          <w:rFonts w:ascii="Arial" w:eastAsia="Arial" w:hAnsi="Arial" w:cs="Arial"/>
          <w:color w:val="000000" w:themeColor="text1"/>
          <w:sz w:val="22"/>
          <w:szCs w:val="22"/>
        </w:rPr>
        <w:t xml:space="preserve"> controlled trials. </w:t>
      </w:r>
      <w:r w:rsidR="006A22AC">
        <w:rPr>
          <w:rFonts w:ascii="Arial" w:eastAsia="Arial" w:hAnsi="Arial" w:cs="Arial"/>
          <w:color w:val="000000" w:themeColor="text1"/>
          <w:sz w:val="22"/>
          <w:szCs w:val="22"/>
        </w:rPr>
        <w:t>The researchers gathered 37 papers involving 26,</w:t>
      </w:r>
      <w:r w:rsidR="000842C7">
        <w:rPr>
          <w:rFonts w:ascii="Arial" w:eastAsia="Arial" w:hAnsi="Arial" w:cs="Arial"/>
          <w:color w:val="000000" w:themeColor="text1"/>
          <w:sz w:val="22"/>
          <w:szCs w:val="22"/>
        </w:rPr>
        <w:t xml:space="preserve">961 participants </w:t>
      </w:r>
      <w:r w:rsidR="000D41D3">
        <w:rPr>
          <w:rFonts w:ascii="Arial" w:eastAsia="Arial" w:hAnsi="Arial" w:cs="Arial"/>
          <w:color w:val="000000" w:themeColor="text1"/>
          <w:sz w:val="22"/>
          <w:szCs w:val="22"/>
        </w:rPr>
        <w:t xml:space="preserve">aged between 70-101. </w:t>
      </w:r>
      <w:r w:rsidR="00D22317">
        <w:rPr>
          <w:rFonts w:ascii="Arial" w:eastAsia="Arial" w:hAnsi="Arial" w:cs="Arial"/>
          <w:color w:val="000000" w:themeColor="text1"/>
          <w:sz w:val="22"/>
          <w:szCs w:val="22"/>
        </w:rPr>
        <w:t xml:space="preserve">The topic of physical activity </w:t>
      </w:r>
      <w:bookmarkStart w:id="9" w:name="_Int_abAybICJ"/>
      <w:r w:rsidR="00D22317">
        <w:rPr>
          <w:rFonts w:ascii="Arial" w:eastAsia="Arial" w:hAnsi="Arial" w:cs="Arial"/>
          <w:color w:val="000000" w:themeColor="text1"/>
          <w:sz w:val="22"/>
          <w:szCs w:val="22"/>
        </w:rPr>
        <w:t>was measured</w:t>
      </w:r>
      <w:bookmarkEnd w:id="9"/>
      <w:r w:rsidR="00D22317">
        <w:rPr>
          <w:rFonts w:ascii="Arial" w:eastAsia="Arial" w:hAnsi="Arial" w:cs="Arial"/>
          <w:color w:val="000000" w:themeColor="text1"/>
          <w:sz w:val="22"/>
          <w:szCs w:val="22"/>
        </w:rPr>
        <w:t xml:space="preserve"> </w:t>
      </w:r>
      <w:r w:rsidR="00113323">
        <w:rPr>
          <w:rFonts w:ascii="Arial" w:eastAsia="Arial" w:hAnsi="Arial" w:cs="Arial"/>
          <w:color w:val="000000" w:themeColor="text1"/>
          <w:sz w:val="22"/>
          <w:szCs w:val="22"/>
        </w:rPr>
        <w:t xml:space="preserve">using methods including </w:t>
      </w:r>
      <w:r w:rsidR="00F66633">
        <w:rPr>
          <w:rFonts w:ascii="Arial" w:eastAsia="Arial" w:hAnsi="Arial" w:cs="Arial"/>
          <w:color w:val="000000" w:themeColor="text1"/>
          <w:sz w:val="22"/>
          <w:szCs w:val="22"/>
        </w:rPr>
        <w:t>self-reported</w:t>
      </w:r>
      <w:r w:rsidR="009741A6">
        <w:rPr>
          <w:rFonts w:ascii="Arial" w:eastAsia="Arial" w:hAnsi="Arial" w:cs="Arial"/>
          <w:color w:val="000000" w:themeColor="text1"/>
          <w:sz w:val="22"/>
          <w:szCs w:val="22"/>
        </w:rPr>
        <w:t xml:space="preserve"> measures</w:t>
      </w:r>
      <w:r w:rsidR="00F66633">
        <w:rPr>
          <w:rFonts w:ascii="Arial" w:eastAsia="Arial" w:hAnsi="Arial" w:cs="Arial"/>
          <w:color w:val="000000" w:themeColor="text1"/>
          <w:sz w:val="22"/>
          <w:szCs w:val="22"/>
        </w:rPr>
        <w:t xml:space="preserve">, </w:t>
      </w:r>
      <w:r w:rsidR="00360657">
        <w:rPr>
          <w:rFonts w:ascii="Arial" w:eastAsia="Arial" w:hAnsi="Arial" w:cs="Arial"/>
          <w:color w:val="000000" w:themeColor="text1"/>
          <w:sz w:val="22"/>
          <w:szCs w:val="22"/>
        </w:rPr>
        <w:t>accelerometers,</w:t>
      </w:r>
      <w:r w:rsidR="00B8528E">
        <w:rPr>
          <w:rFonts w:ascii="Arial" w:eastAsia="Arial" w:hAnsi="Arial" w:cs="Arial"/>
          <w:color w:val="000000" w:themeColor="text1"/>
          <w:sz w:val="22"/>
          <w:szCs w:val="22"/>
        </w:rPr>
        <w:t xml:space="preserve"> and the Short Physical </w:t>
      </w:r>
      <w:r w:rsidR="009741A6">
        <w:rPr>
          <w:rFonts w:ascii="Arial" w:eastAsia="Arial" w:hAnsi="Arial" w:cs="Arial"/>
          <w:color w:val="000000" w:themeColor="text1"/>
          <w:sz w:val="22"/>
          <w:szCs w:val="22"/>
        </w:rPr>
        <w:t xml:space="preserve">Performance Battery. </w:t>
      </w:r>
      <w:r w:rsidR="003A1F76">
        <w:rPr>
          <w:rFonts w:ascii="Arial" w:eastAsia="Arial" w:hAnsi="Arial" w:cs="Arial"/>
          <w:color w:val="000000" w:themeColor="text1"/>
          <w:sz w:val="22"/>
          <w:szCs w:val="22"/>
        </w:rPr>
        <w:t xml:space="preserve">The studies also </w:t>
      </w:r>
      <w:r w:rsidR="00FC5BC1">
        <w:rPr>
          <w:rFonts w:ascii="Arial" w:eastAsia="Arial" w:hAnsi="Arial" w:cs="Arial"/>
          <w:color w:val="000000" w:themeColor="text1"/>
          <w:sz w:val="22"/>
          <w:szCs w:val="22"/>
        </w:rPr>
        <w:t xml:space="preserve">showed how </w:t>
      </w:r>
      <w:r w:rsidR="00A700FC">
        <w:rPr>
          <w:rFonts w:ascii="Arial" w:eastAsia="Arial" w:hAnsi="Arial" w:cs="Arial"/>
          <w:color w:val="000000" w:themeColor="text1"/>
          <w:sz w:val="22"/>
          <w:szCs w:val="22"/>
        </w:rPr>
        <w:t>often</w:t>
      </w:r>
      <w:r w:rsidR="00FC5BC1">
        <w:rPr>
          <w:rFonts w:ascii="Arial" w:eastAsia="Arial" w:hAnsi="Arial" w:cs="Arial"/>
          <w:color w:val="000000" w:themeColor="text1"/>
          <w:sz w:val="22"/>
          <w:szCs w:val="22"/>
        </w:rPr>
        <w:t xml:space="preserve"> </w:t>
      </w:r>
      <w:r w:rsidR="00253E9D">
        <w:rPr>
          <w:rFonts w:ascii="Arial" w:eastAsia="Arial" w:hAnsi="Arial" w:cs="Arial"/>
          <w:color w:val="000000" w:themeColor="text1"/>
          <w:sz w:val="22"/>
          <w:szCs w:val="22"/>
        </w:rPr>
        <w:t xml:space="preserve">specific barriers and motivators </w:t>
      </w:r>
      <w:bookmarkStart w:id="10" w:name="_Int_yOO4XfRG"/>
      <w:r w:rsidR="00253E9D">
        <w:rPr>
          <w:rFonts w:ascii="Arial" w:eastAsia="Arial" w:hAnsi="Arial" w:cs="Arial"/>
          <w:color w:val="000000" w:themeColor="text1"/>
          <w:sz w:val="22"/>
          <w:szCs w:val="22"/>
        </w:rPr>
        <w:t>were reported</w:t>
      </w:r>
      <w:bookmarkEnd w:id="10"/>
      <w:r w:rsidR="00253E9D">
        <w:rPr>
          <w:rFonts w:ascii="Arial" w:eastAsia="Arial" w:hAnsi="Arial" w:cs="Arial"/>
          <w:color w:val="000000" w:themeColor="text1"/>
          <w:sz w:val="22"/>
          <w:szCs w:val="22"/>
        </w:rPr>
        <w:t xml:space="preserve">. </w:t>
      </w:r>
      <w:r w:rsidR="00F61566">
        <w:rPr>
          <w:rFonts w:ascii="Arial" w:eastAsia="Arial" w:hAnsi="Arial" w:cs="Arial"/>
          <w:color w:val="000000" w:themeColor="text1"/>
          <w:sz w:val="22"/>
          <w:szCs w:val="22"/>
        </w:rPr>
        <w:t xml:space="preserve">An example of this, is the identification that </w:t>
      </w:r>
      <w:r w:rsidR="0018719B">
        <w:rPr>
          <w:rFonts w:ascii="Arial" w:eastAsia="Arial" w:hAnsi="Arial" w:cs="Arial"/>
          <w:color w:val="000000" w:themeColor="text1"/>
          <w:sz w:val="22"/>
          <w:szCs w:val="22"/>
        </w:rPr>
        <w:t xml:space="preserve">health and fitness concerns </w:t>
      </w:r>
      <w:bookmarkStart w:id="11" w:name="_Int_c4zaB7dV"/>
      <w:r w:rsidR="0018719B">
        <w:rPr>
          <w:rFonts w:ascii="Arial" w:eastAsia="Arial" w:hAnsi="Arial" w:cs="Arial"/>
          <w:color w:val="000000" w:themeColor="text1"/>
          <w:sz w:val="22"/>
          <w:szCs w:val="22"/>
        </w:rPr>
        <w:t xml:space="preserve">were </w:t>
      </w:r>
      <w:r w:rsidR="006C6015">
        <w:rPr>
          <w:rFonts w:ascii="Arial" w:eastAsia="Arial" w:hAnsi="Arial" w:cs="Arial"/>
          <w:color w:val="000000" w:themeColor="text1"/>
          <w:sz w:val="22"/>
          <w:szCs w:val="22"/>
        </w:rPr>
        <w:t>identified</w:t>
      </w:r>
      <w:bookmarkEnd w:id="11"/>
      <w:r w:rsidR="006C6015">
        <w:rPr>
          <w:rFonts w:ascii="Arial" w:eastAsia="Arial" w:hAnsi="Arial" w:cs="Arial"/>
          <w:color w:val="000000" w:themeColor="text1"/>
          <w:sz w:val="22"/>
          <w:szCs w:val="22"/>
        </w:rPr>
        <w:t xml:space="preserve"> </w:t>
      </w:r>
      <w:r w:rsidR="00C44E5C">
        <w:rPr>
          <w:rFonts w:ascii="Arial" w:eastAsia="Arial" w:hAnsi="Arial" w:cs="Arial"/>
          <w:color w:val="000000" w:themeColor="text1"/>
          <w:sz w:val="22"/>
          <w:szCs w:val="22"/>
        </w:rPr>
        <w:t xml:space="preserve">as barriers for 14 studies, while lack of motivation or interest appeared as a barrier in 13 studies. </w:t>
      </w:r>
      <w:r w:rsidR="00965ABA">
        <w:rPr>
          <w:rFonts w:ascii="Arial" w:eastAsia="Arial" w:hAnsi="Arial" w:cs="Arial"/>
          <w:color w:val="000000" w:themeColor="text1"/>
          <w:sz w:val="22"/>
          <w:szCs w:val="22"/>
        </w:rPr>
        <w:t xml:space="preserve">The quantitative approach allowed </w:t>
      </w:r>
      <w:r w:rsidR="00545FC3">
        <w:rPr>
          <w:rFonts w:ascii="Arial" w:eastAsia="Arial" w:hAnsi="Arial" w:cs="Arial"/>
          <w:color w:val="000000" w:themeColor="text1"/>
          <w:sz w:val="22"/>
          <w:szCs w:val="22"/>
        </w:rPr>
        <w:t xml:space="preserve">researchers to compare numerical evidence </w:t>
      </w:r>
      <w:r w:rsidR="007253C2">
        <w:rPr>
          <w:rFonts w:ascii="Arial" w:eastAsia="Arial" w:hAnsi="Arial" w:cs="Arial"/>
          <w:color w:val="000000" w:themeColor="text1"/>
          <w:sz w:val="22"/>
          <w:szCs w:val="22"/>
        </w:rPr>
        <w:t xml:space="preserve">across </w:t>
      </w:r>
      <w:r w:rsidR="00360657">
        <w:rPr>
          <w:rFonts w:ascii="Arial" w:eastAsia="Arial" w:hAnsi="Arial" w:cs="Arial"/>
          <w:color w:val="000000" w:themeColor="text1"/>
          <w:sz w:val="22"/>
          <w:szCs w:val="22"/>
        </w:rPr>
        <w:t>many</w:t>
      </w:r>
      <w:r w:rsidR="00DB30FB">
        <w:rPr>
          <w:rFonts w:ascii="Arial" w:eastAsia="Arial" w:hAnsi="Arial" w:cs="Arial"/>
          <w:color w:val="000000" w:themeColor="text1"/>
          <w:sz w:val="22"/>
          <w:szCs w:val="22"/>
        </w:rPr>
        <w:t xml:space="preserve"> participants </w:t>
      </w:r>
      <w:r w:rsidR="008E3E09">
        <w:rPr>
          <w:rFonts w:ascii="Arial" w:eastAsia="Arial" w:hAnsi="Arial" w:cs="Arial"/>
          <w:color w:val="000000" w:themeColor="text1"/>
          <w:sz w:val="22"/>
          <w:szCs w:val="22"/>
        </w:rPr>
        <w:t xml:space="preserve">and studies. </w:t>
      </w:r>
    </w:p>
    <w:p w14:paraId="55976A22" w14:textId="541C3BBB" w:rsidR="00E12452" w:rsidRDefault="00535D37"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In contrast, qualitative research </w:t>
      </w:r>
      <w:r w:rsidR="004E6D48">
        <w:rPr>
          <w:rFonts w:ascii="Arial" w:eastAsia="Arial" w:hAnsi="Arial" w:cs="Arial"/>
          <w:color w:val="000000" w:themeColor="text1"/>
          <w:sz w:val="22"/>
          <w:szCs w:val="22"/>
        </w:rPr>
        <w:t xml:space="preserve">focuses on understanding </w:t>
      </w:r>
      <w:r w:rsidR="004A332D">
        <w:rPr>
          <w:rFonts w:ascii="Arial" w:eastAsia="Arial" w:hAnsi="Arial" w:cs="Arial"/>
          <w:color w:val="000000" w:themeColor="text1"/>
          <w:sz w:val="22"/>
          <w:szCs w:val="22"/>
        </w:rPr>
        <w:t xml:space="preserve">experiences, </w:t>
      </w:r>
      <w:bookmarkStart w:id="12" w:name="_Int_738RE7A7"/>
      <w:r w:rsidR="004A332D">
        <w:rPr>
          <w:rFonts w:ascii="Arial" w:eastAsia="Arial" w:hAnsi="Arial" w:cs="Arial"/>
          <w:color w:val="000000" w:themeColor="text1"/>
          <w:sz w:val="22"/>
          <w:szCs w:val="22"/>
        </w:rPr>
        <w:t>perceptions</w:t>
      </w:r>
      <w:bookmarkEnd w:id="12"/>
      <w:r w:rsidR="004A332D">
        <w:rPr>
          <w:rFonts w:ascii="Arial" w:eastAsia="Arial" w:hAnsi="Arial" w:cs="Arial"/>
          <w:color w:val="000000" w:themeColor="text1"/>
          <w:sz w:val="22"/>
          <w:szCs w:val="22"/>
        </w:rPr>
        <w:t xml:space="preserve">, </w:t>
      </w:r>
      <w:bookmarkStart w:id="13" w:name="_Int_YvFNpAVs"/>
      <w:r w:rsidR="004A332D">
        <w:rPr>
          <w:rFonts w:ascii="Arial" w:eastAsia="Arial" w:hAnsi="Arial" w:cs="Arial"/>
          <w:color w:val="000000" w:themeColor="text1"/>
          <w:sz w:val="22"/>
          <w:szCs w:val="22"/>
        </w:rPr>
        <w:t>beliefs</w:t>
      </w:r>
      <w:bookmarkEnd w:id="13"/>
      <w:r w:rsidR="004A332D">
        <w:rPr>
          <w:rFonts w:ascii="Arial" w:eastAsia="Arial" w:hAnsi="Arial" w:cs="Arial"/>
          <w:color w:val="000000" w:themeColor="text1"/>
          <w:sz w:val="22"/>
          <w:szCs w:val="22"/>
        </w:rPr>
        <w:t xml:space="preserve"> and </w:t>
      </w:r>
      <w:r w:rsidR="00D36A21">
        <w:rPr>
          <w:rFonts w:ascii="Arial" w:eastAsia="Arial" w:hAnsi="Arial" w:cs="Arial"/>
          <w:color w:val="000000" w:themeColor="text1"/>
          <w:sz w:val="22"/>
          <w:szCs w:val="22"/>
        </w:rPr>
        <w:t xml:space="preserve">feelings </w:t>
      </w:r>
      <w:r w:rsidR="00C12984">
        <w:rPr>
          <w:rFonts w:ascii="Arial" w:eastAsia="Arial" w:hAnsi="Arial" w:cs="Arial"/>
          <w:color w:val="000000" w:themeColor="text1"/>
          <w:sz w:val="22"/>
          <w:szCs w:val="22"/>
        </w:rPr>
        <w:t xml:space="preserve">rather than </w:t>
      </w:r>
      <w:r w:rsidR="00241D7C">
        <w:rPr>
          <w:rFonts w:ascii="Arial" w:eastAsia="Arial" w:hAnsi="Arial" w:cs="Arial"/>
          <w:color w:val="000000" w:themeColor="text1"/>
          <w:sz w:val="22"/>
          <w:szCs w:val="22"/>
        </w:rPr>
        <w:t xml:space="preserve">measuring </w:t>
      </w:r>
      <w:r w:rsidR="009C292F">
        <w:rPr>
          <w:rFonts w:ascii="Arial" w:eastAsia="Arial" w:hAnsi="Arial" w:cs="Arial"/>
          <w:color w:val="000000" w:themeColor="text1"/>
          <w:sz w:val="22"/>
          <w:szCs w:val="22"/>
        </w:rPr>
        <w:t xml:space="preserve">these numerically. </w:t>
      </w:r>
      <w:r w:rsidR="005B702E">
        <w:rPr>
          <w:rFonts w:ascii="Arial" w:eastAsia="Arial" w:hAnsi="Arial" w:cs="Arial"/>
          <w:color w:val="000000" w:themeColor="text1"/>
          <w:sz w:val="22"/>
          <w:szCs w:val="22"/>
        </w:rPr>
        <w:t>Common methods include interviews</w:t>
      </w:r>
      <w:r w:rsidR="00B546E8">
        <w:rPr>
          <w:rFonts w:ascii="Arial" w:eastAsia="Arial" w:hAnsi="Arial" w:cs="Arial"/>
          <w:color w:val="000000" w:themeColor="text1"/>
          <w:sz w:val="22"/>
          <w:szCs w:val="22"/>
        </w:rPr>
        <w:t>, focus groups</w:t>
      </w:r>
      <w:r w:rsidR="00F03DFE">
        <w:rPr>
          <w:rFonts w:ascii="Arial" w:eastAsia="Arial" w:hAnsi="Arial" w:cs="Arial"/>
          <w:color w:val="000000" w:themeColor="text1"/>
          <w:sz w:val="22"/>
          <w:szCs w:val="22"/>
        </w:rPr>
        <w:t xml:space="preserve"> and observations. </w:t>
      </w:r>
      <w:r w:rsidR="006D5B5B">
        <w:rPr>
          <w:rFonts w:ascii="Arial" w:eastAsia="Arial" w:hAnsi="Arial" w:cs="Arial"/>
          <w:color w:val="000000" w:themeColor="text1"/>
          <w:sz w:val="22"/>
          <w:szCs w:val="22"/>
        </w:rPr>
        <w:t xml:space="preserve">This particular approach </w:t>
      </w:r>
      <w:r w:rsidR="00283DAB">
        <w:rPr>
          <w:rFonts w:ascii="Arial" w:eastAsia="Arial" w:hAnsi="Arial" w:cs="Arial"/>
          <w:color w:val="000000" w:themeColor="text1"/>
          <w:sz w:val="22"/>
          <w:szCs w:val="22"/>
        </w:rPr>
        <w:t xml:space="preserve">is </w:t>
      </w:r>
      <w:r w:rsidR="00E75E30">
        <w:rPr>
          <w:rFonts w:ascii="Arial" w:eastAsia="Arial" w:hAnsi="Arial" w:cs="Arial"/>
          <w:color w:val="000000" w:themeColor="text1"/>
          <w:sz w:val="22"/>
          <w:szCs w:val="22"/>
        </w:rPr>
        <w:t xml:space="preserve">appropriate </w:t>
      </w:r>
      <w:r w:rsidR="00BD1CE2">
        <w:rPr>
          <w:rFonts w:ascii="Arial" w:eastAsia="Arial" w:hAnsi="Arial" w:cs="Arial"/>
          <w:color w:val="000000" w:themeColor="text1"/>
          <w:sz w:val="22"/>
          <w:szCs w:val="22"/>
        </w:rPr>
        <w:t xml:space="preserve">to answer </w:t>
      </w:r>
      <w:r w:rsidR="001F43B8">
        <w:rPr>
          <w:rFonts w:ascii="Arial" w:eastAsia="Arial" w:hAnsi="Arial" w:cs="Arial"/>
          <w:b/>
          <w:bCs/>
          <w:i/>
          <w:iCs/>
          <w:color w:val="000000" w:themeColor="text1"/>
          <w:sz w:val="22"/>
          <w:szCs w:val="22"/>
        </w:rPr>
        <w:t xml:space="preserve">why </w:t>
      </w:r>
      <w:r w:rsidR="004D3C13">
        <w:rPr>
          <w:rFonts w:ascii="Arial" w:eastAsia="Arial" w:hAnsi="Arial" w:cs="Arial"/>
          <w:color w:val="000000" w:themeColor="text1"/>
          <w:sz w:val="22"/>
          <w:szCs w:val="22"/>
        </w:rPr>
        <w:t xml:space="preserve">adults over the age of 70 aren’t willing </w:t>
      </w:r>
      <w:r w:rsidR="00CB6D42">
        <w:rPr>
          <w:rFonts w:ascii="Arial" w:eastAsia="Arial" w:hAnsi="Arial" w:cs="Arial"/>
          <w:color w:val="000000" w:themeColor="text1"/>
          <w:sz w:val="22"/>
          <w:szCs w:val="22"/>
        </w:rPr>
        <w:t xml:space="preserve">or able to participate in physical activity. </w:t>
      </w:r>
      <w:r w:rsidR="00BB2D08">
        <w:rPr>
          <w:rFonts w:ascii="Arial" w:eastAsia="Arial" w:hAnsi="Arial" w:cs="Arial"/>
          <w:color w:val="000000" w:themeColor="text1"/>
          <w:sz w:val="22"/>
          <w:szCs w:val="22"/>
        </w:rPr>
        <w:t>An example of this would be arranging an int</w:t>
      </w:r>
      <w:r w:rsidR="009C2A67">
        <w:rPr>
          <w:rFonts w:ascii="Arial" w:eastAsia="Arial" w:hAnsi="Arial" w:cs="Arial"/>
          <w:color w:val="000000" w:themeColor="text1"/>
          <w:sz w:val="22"/>
          <w:szCs w:val="22"/>
        </w:rPr>
        <w:t xml:space="preserve">erview </w:t>
      </w:r>
      <w:r w:rsidR="00C93845">
        <w:rPr>
          <w:rFonts w:ascii="Arial" w:eastAsia="Arial" w:hAnsi="Arial" w:cs="Arial"/>
          <w:color w:val="000000" w:themeColor="text1"/>
          <w:sz w:val="22"/>
          <w:szCs w:val="22"/>
        </w:rPr>
        <w:t xml:space="preserve">exploring </w:t>
      </w:r>
      <w:r w:rsidR="00E12452">
        <w:rPr>
          <w:rFonts w:ascii="Arial" w:eastAsia="Arial" w:hAnsi="Arial" w:cs="Arial"/>
          <w:color w:val="000000" w:themeColor="text1"/>
          <w:sz w:val="22"/>
          <w:szCs w:val="22"/>
        </w:rPr>
        <w:t xml:space="preserve">how an older persons fear of falling </w:t>
      </w:r>
      <w:r w:rsidR="001160F8">
        <w:rPr>
          <w:rFonts w:ascii="Arial" w:eastAsia="Arial" w:hAnsi="Arial" w:cs="Arial"/>
          <w:color w:val="000000" w:themeColor="text1"/>
          <w:sz w:val="22"/>
          <w:szCs w:val="22"/>
        </w:rPr>
        <w:t xml:space="preserve">affects their confidence and motivation to participate in physical activities. </w:t>
      </w:r>
      <w:r w:rsidR="003D5AD7">
        <w:rPr>
          <w:rFonts w:ascii="Arial" w:eastAsia="Arial" w:hAnsi="Arial" w:cs="Arial"/>
          <w:color w:val="000000" w:themeColor="text1"/>
          <w:sz w:val="22"/>
          <w:szCs w:val="22"/>
        </w:rPr>
        <w:t xml:space="preserve">Although this research specially focuses on quantitative research, </w:t>
      </w:r>
      <w:r w:rsidR="009D608D">
        <w:rPr>
          <w:rFonts w:ascii="Arial" w:eastAsia="Arial" w:hAnsi="Arial" w:cs="Arial"/>
          <w:color w:val="000000" w:themeColor="text1"/>
          <w:sz w:val="22"/>
          <w:szCs w:val="22"/>
        </w:rPr>
        <w:t xml:space="preserve">a qualitative approach would allow better understanding of the topic discussed. </w:t>
      </w:r>
      <w:r w:rsidR="00B452FE">
        <w:rPr>
          <w:rFonts w:ascii="Arial" w:eastAsia="Arial" w:hAnsi="Arial" w:cs="Arial"/>
          <w:color w:val="000000" w:themeColor="text1"/>
          <w:sz w:val="22"/>
          <w:szCs w:val="22"/>
        </w:rPr>
        <w:t xml:space="preserve">For example, the quantitative research found fear of falling was a common barrier among older adults, </w:t>
      </w:r>
      <w:r w:rsidR="009729C6">
        <w:rPr>
          <w:rFonts w:ascii="Arial" w:eastAsia="Arial" w:hAnsi="Arial" w:cs="Arial"/>
          <w:color w:val="000000" w:themeColor="text1"/>
          <w:sz w:val="22"/>
          <w:szCs w:val="22"/>
        </w:rPr>
        <w:t xml:space="preserve">so the use of qualitative research </w:t>
      </w:r>
      <w:r w:rsidR="00000BBE">
        <w:rPr>
          <w:rFonts w:ascii="Arial" w:eastAsia="Arial" w:hAnsi="Arial" w:cs="Arial"/>
          <w:color w:val="000000" w:themeColor="text1"/>
          <w:sz w:val="22"/>
          <w:szCs w:val="22"/>
        </w:rPr>
        <w:t xml:space="preserve">to </w:t>
      </w:r>
      <w:r w:rsidR="004E28E3">
        <w:rPr>
          <w:rFonts w:ascii="Arial" w:eastAsia="Arial" w:hAnsi="Arial" w:cs="Arial"/>
          <w:color w:val="000000" w:themeColor="text1"/>
          <w:sz w:val="22"/>
          <w:szCs w:val="22"/>
        </w:rPr>
        <w:t xml:space="preserve">identify </w:t>
      </w:r>
      <w:r w:rsidR="00F71469">
        <w:rPr>
          <w:rFonts w:ascii="Arial" w:eastAsia="Arial" w:hAnsi="Arial" w:cs="Arial"/>
          <w:color w:val="000000" w:themeColor="text1"/>
          <w:sz w:val="22"/>
          <w:szCs w:val="22"/>
        </w:rPr>
        <w:t xml:space="preserve">what this fear </w:t>
      </w:r>
      <w:r w:rsidR="00BF27F3">
        <w:rPr>
          <w:rFonts w:ascii="Arial" w:eastAsia="Arial" w:hAnsi="Arial" w:cs="Arial"/>
          <w:color w:val="000000" w:themeColor="text1"/>
          <w:sz w:val="22"/>
          <w:szCs w:val="22"/>
        </w:rPr>
        <w:t xml:space="preserve">means and how it affects older adults </w:t>
      </w:r>
      <w:r w:rsidR="00F66864">
        <w:rPr>
          <w:rFonts w:ascii="Arial" w:eastAsia="Arial" w:hAnsi="Arial" w:cs="Arial"/>
          <w:color w:val="000000" w:themeColor="text1"/>
          <w:sz w:val="22"/>
          <w:szCs w:val="22"/>
        </w:rPr>
        <w:t xml:space="preserve">would be considered quite useful. </w:t>
      </w:r>
      <w:r w:rsidR="00B05A6C">
        <w:rPr>
          <w:rFonts w:ascii="Arial" w:eastAsia="Arial" w:hAnsi="Arial" w:cs="Arial"/>
          <w:color w:val="000000" w:themeColor="text1"/>
          <w:sz w:val="22"/>
          <w:szCs w:val="22"/>
        </w:rPr>
        <w:t xml:space="preserve">Therefore, qualitative research </w:t>
      </w:r>
      <w:r w:rsidR="00726441">
        <w:rPr>
          <w:rFonts w:ascii="Arial" w:eastAsia="Arial" w:hAnsi="Arial" w:cs="Arial"/>
          <w:color w:val="000000" w:themeColor="text1"/>
          <w:sz w:val="22"/>
          <w:szCs w:val="22"/>
        </w:rPr>
        <w:t xml:space="preserve">could complement the numerical findings by providing a more detailed understanding </w:t>
      </w:r>
      <w:r w:rsidR="00C51FBD">
        <w:rPr>
          <w:rFonts w:ascii="Arial" w:eastAsia="Arial" w:hAnsi="Arial" w:cs="Arial"/>
          <w:color w:val="000000" w:themeColor="text1"/>
          <w:sz w:val="22"/>
          <w:szCs w:val="22"/>
        </w:rPr>
        <w:t xml:space="preserve">of older adults’ experiences. </w:t>
      </w:r>
    </w:p>
    <w:p w14:paraId="04ECB760" w14:textId="266CD076" w:rsidR="0071708E" w:rsidRDefault="009438EE"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Mixed-methods research combines quantitative and qualitative approaches within the same project. </w:t>
      </w:r>
      <w:r w:rsidR="00420C63">
        <w:rPr>
          <w:rFonts w:ascii="Arial" w:eastAsia="Arial" w:hAnsi="Arial" w:cs="Arial"/>
          <w:color w:val="000000" w:themeColor="text1"/>
          <w:sz w:val="22"/>
          <w:szCs w:val="22"/>
        </w:rPr>
        <w:t xml:space="preserve">This is beneficial when researchers want to establish both </w:t>
      </w:r>
      <w:r w:rsidR="00DA257C">
        <w:rPr>
          <w:rFonts w:ascii="Arial" w:eastAsia="Arial" w:hAnsi="Arial" w:cs="Arial"/>
          <w:color w:val="000000" w:themeColor="text1"/>
          <w:sz w:val="22"/>
          <w:szCs w:val="22"/>
        </w:rPr>
        <w:t xml:space="preserve">the extent of the issue and the experiences </w:t>
      </w:r>
      <w:r w:rsidR="00FF2EF9">
        <w:rPr>
          <w:rFonts w:ascii="Arial" w:eastAsia="Arial" w:hAnsi="Arial" w:cs="Arial"/>
          <w:color w:val="000000" w:themeColor="text1"/>
          <w:sz w:val="22"/>
          <w:szCs w:val="22"/>
        </w:rPr>
        <w:t xml:space="preserve">behind it. </w:t>
      </w:r>
      <w:r w:rsidR="003114AE">
        <w:rPr>
          <w:rFonts w:ascii="Arial" w:eastAsia="Arial" w:hAnsi="Arial" w:cs="Arial"/>
          <w:color w:val="000000" w:themeColor="text1"/>
          <w:sz w:val="22"/>
          <w:szCs w:val="22"/>
        </w:rPr>
        <w:t xml:space="preserve">Applying it to this research, </w:t>
      </w:r>
      <w:r w:rsidR="004F223B">
        <w:rPr>
          <w:rFonts w:ascii="Arial" w:eastAsia="Arial" w:hAnsi="Arial" w:cs="Arial"/>
          <w:color w:val="000000" w:themeColor="text1"/>
          <w:sz w:val="22"/>
          <w:szCs w:val="22"/>
        </w:rPr>
        <w:t xml:space="preserve">a mixed-method approach </w:t>
      </w:r>
      <w:r w:rsidR="00536A59">
        <w:rPr>
          <w:rFonts w:ascii="Arial" w:eastAsia="Arial" w:hAnsi="Arial" w:cs="Arial"/>
          <w:color w:val="000000" w:themeColor="text1"/>
          <w:sz w:val="22"/>
          <w:szCs w:val="22"/>
        </w:rPr>
        <w:t xml:space="preserve">could first </w:t>
      </w:r>
      <w:r w:rsidR="0071708E">
        <w:rPr>
          <w:rFonts w:ascii="Arial" w:eastAsia="Arial" w:hAnsi="Arial" w:cs="Arial"/>
          <w:color w:val="000000" w:themeColor="text1"/>
          <w:sz w:val="22"/>
          <w:szCs w:val="22"/>
        </w:rPr>
        <w:t xml:space="preserve">use a questionnaire or observations to measure how often </w:t>
      </w:r>
      <w:r w:rsidR="00277E2D">
        <w:rPr>
          <w:rFonts w:ascii="Arial" w:eastAsia="Arial" w:hAnsi="Arial" w:cs="Arial"/>
          <w:color w:val="000000" w:themeColor="text1"/>
          <w:sz w:val="22"/>
          <w:szCs w:val="22"/>
        </w:rPr>
        <w:t>barriers such as pain, lack of motivation</w:t>
      </w:r>
      <w:r w:rsidR="002064F1">
        <w:rPr>
          <w:rFonts w:ascii="Arial" w:eastAsia="Arial" w:hAnsi="Arial" w:cs="Arial"/>
          <w:color w:val="000000" w:themeColor="text1"/>
          <w:sz w:val="22"/>
          <w:szCs w:val="22"/>
        </w:rPr>
        <w:t xml:space="preserve">, fear of falling etc </w:t>
      </w:r>
      <w:r w:rsidR="000738B1">
        <w:rPr>
          <w:rFonts w:ascii="Arial" w:eastAsia="Arial" w:hAnsi="Arial" w:cs="Arial"/>
          <w:color w:val="000000" w:themeColor="text1"/>
          <w:sz w:val="22"/>
          <w:szCs w:val="22"/>
        </w:rPr>
        <w:t xml:space="preserve">occur </w:t>
      </w:r>
      <w:r w:rsidR="0096281A">
        <w:rPr>
          <w:rFonts w:ascii="Arial" w:eastAsia="Arial" w:hAnsi="Arial" w:cs="Arial"/>
          <w:color w:val="000000" w:themeColor="text1"/>
          <w:sz w:val="22"/>
          <w:szCs w:val="22"/>
        </w:rPr>
        <w:t xml:space="preserve">in adults over 70. </w:t>
      </w:r>
      <w:r w:rsidR="00231DE1">
        <w:rPr>
          <w:rFonts w:ascii="Arial" w:eastAsia="Arial" w:hAnsi="Arial" w:cs="Arial"/>
          <w:color w:val="000000" w:themeColor="text1"/>
          <w:sz w:val="22"/>
          <w:szCs w:val="22"/>
        </w:rPr>
        <w:t xml:space="preserve">Researchers </w:t>
      </w:r>
      <w:r w:rsidR="008A7C65">
        <w:rPr>
          <w:rFonts w:ascii="Arial" w:eastAsia="Arial" w:hAnsi="Arial" w:cs="Arial"/>
          <w:color w:val="000000" w:themeColor="text1"/>
          <w:sz w:val="22"/>
          <w:szCs w:val="22"/>
        </w:rPr>
        <w:t xml:space="preserve">could then conduct interviews </w:t>
      </w:r>
      <w:r w:rsidR="000D799B">
        <w:rPr>
          <w:rFonts w:ascii="Arial" w:eastAsia="Arial" w:hAnsi="Arial" w:cs="Arial"/>
          <w:color w:val="000000" w:themeColor="text1"/>
          <w:sz w:val="22"/>
          <w:szCs w:val="22"/>
        </w:rPr>
        <w:t xml:space="preserve">with participants to explore their experiences in </w:t>
      </w:r>
      <w:r w:rsidR="001145F1">
        <w:rPr>
          <w:rFonts w:ascii="Arial" w:eastAsia="Arial" w:hAnsi="Arial" w:cs="Arial"/>
          <w:color w:val="000000" w:themeColor="text1"/>
          <w:sz w:val="22"/>
          <w:szCs w:val="22"/>
        </w:rPr>
        <w:t xml:space="preserve">greater depth. </w:t>
      </w:r>
      <w:r w:rsidR="00D51697">
        <w:rPr>
          <w:rFonts w:ascii="Arial" w:eastAsia="Arial" w:hAnsi="Arial" w:cs="Arial"/>
          <w:color w:val="000000" w:themeColor="text1"/>
          <w:sz w:val="22"/>
          <w:szCs w:val="22"/>
        </w:rPr>
        <w:t xml:space="preserve">This would provide both </w:t>
      </w:r>
      <w:r w:rsidR="009060E3">
        <w:rPr>
          <w:rFonts w:ascii="Arial" w:eastAsia="Arial" w:hAnsi="Arial" w:cs="Arial"/>
          <w:color w:val="000000" w:themeColor="text1"/>
          <w:sz w:val="22"/>
          <w:szCs w:val="22"/>
        </w:rPr>
        <w:t xml:space="preserve">numerical evidence as well as </w:t>
      </w:r>
      <w:r w:rsidR="00391B4B">
        <w:rPr>
          <w:rFonts w:ascii="Arial" w:eastAsia="Arial" w:hAnsi="Arial" w:cs="Arial"/>
          <w:color w:val="000000" w:themeColor="text1"/>
          <w:sz w:val="22"/>
          <w:szCs w:val="22"/>
        </w:rPr>
        <w:t>detailed explanations of w</w:t>
      </w:r>
      <w:r w:rsidR="002A2669">
        <w:rPr>
          <w:rFonts w:ascii="Arial" w:eastAsia="Arial" w:hAnsi="Arial" w:cs="Arial"/>
          <w:color w:val="000000" w:themeColor="text1"/>
          <w:sz w:val="22"/>
          <w:szCs w:val="22"/>
        </w:rPr>
        <w:t>hy</w:t>
      </w:r>
      <w:r w:rsidR="005025CB">
        <w:rPr>
          <w:rFonts w:ascii="Arial" w:eastAsia="Arial" w:hAnsi="Arial" w:cs="Arial"/>
          <w:color w:val="000000" w:themeColor="text1"/>
          <w:sz w:val="22"/>
          <w:szCs w:val="22"/>
        </w:rPr>
        <w:t xml:space="preserve"> </w:t>
      </w:r>
      <w:r w:rsidR="00152A02">
        <w:rPr>
          <w:rFonts w:ascii="Arial" w:eastAsia="Arial" w:hAnsi="Arial" w:cs="Arial"/>
          <w:color w:val="000000" w:themeColor="text1"/>
          <w:sz w:val="22"/>
          <w:szCs w:val="22"/>
        </w:rPr>
        <w:t xml:space="preserve">the evidence gathered </w:t>
      </w:r>
      <w:r w:rsidR="005A6C39">
        <w:rPr>
          <w:rFonts w:ascii="Arial" w:eastAsia="Arial" w:hAnsi="Arial" w:cs="Arial"/>
          <w:color w:val="000000" w:themeColor="text1"/>
          <w:sz w:val="22"/>
          <w:szCs w:val="22"/>
        </w:rPr>
        <w:t xml:space="preserve">added up to what it added up to. </w:t>
      </w:r>
    </w:p>
    <w:p w14:paraId="3C7C3EAC" w14:textId="1F86ADC6" w:rsidR="00EF4546" w:rsidRPr="001F43B8" w:rsidRDefault="00EF4546"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Overall, </w:t>
      </w:r>
      <w:r w:rsidR="0020028E">
        <w:rPr>
          <w:rFonts w:ascii="Arial" w:eastAsia="Arial" w:hAnsi="Arial" w:cs="Arial"/>
          <w:color w:val="000000" w:themeColor="text1"/>
          <w:sz w:val="22"/>
          <w:szCs w:val="22"/>
        </w:rPr>
        <w:t xml:space="preserve">all three approaches each provide a different perspective on physical activity among older adults aged 70 and over. </w:t>
      </w:r>
      <w:r w:rsidR="00FE5EEA">
        <w:rPr>
          <w:rFonts w:ascii="Arial" w:eastAsia="Arial" w:hAnsi="Arial" w:cs="Arial"/>
          <w:color w:val="000000" w:themeColor="text1"/>
          <w:sz w:val="22"/>
          <w:szCs w:val="22"/>
        </w:rPr>
        <w:t xml:space="preserve">The quantitative approach used in the research was effective, as it identified </w:t>
      </w:r>
      <w:r w:rsidR="007D6B10">
        <w:rPr>
          <w:rFonts w:ascii="Arial" w:eastAsia="Arial" w:hAnsi="Arial" w:cs="Arial"/>
          <w:color w:val="000000" w:themeColor="text1"/>
          <w:sz w:val="22"/>
          <w:szCs w:val="22"/>
        </w:rPr>
        <w:t xml:space="preserve">common barriers and motivators </w:t>
      </w:r>
      <w:r w:rsidR="008C723D">
        <w:rPr>
          <w:rFonts w:ascii="Arial" w:eastAsia="Arial" w:hAnsi="Arial" w:cs="Arial"/>
          <w:color w:val="000000" w:themeColor="text1"/>
          <w:sz w:val="22"/>
          <w:szCs w:val="22"/>
        </w:rPr>
        <w:t xml:space="preserve">across a large number of participants. </w:t>
      </w:r>
      <w:r w:rsidR="00F54B2A">
        <w:rPr>
          <w:rFonts w:ascii="Arial" w:eastAsia="Arial" w:hAnsi="Arial" w:cs="Arial"/>
          <w:color w:val="000000" w:themeColor="text1"/>
          <w:sz w:val="22"/>
          <w:szCs w:val="22"/>
        </w:rPr>
        <w:t xml:space="preserve">However, qualitative </w:t>
      </w:r>
      <w:r w:rsidR="00B0557F">
        <w:rPr>
          <w:rFonts w:ascii="Arial" w:eastAsia="Arial" w:hAnsi="Arial" w:cs="Arial"/>
          <w:color w:val="000000" w:themeColor="text1"/>
          <w:sz w:val="22"/>
          <w:szCs w:val="22"/>
        </w:rPr>
        <w:t xml:space="preserve">research could provide </w:t>
      </w:r>
      <w:r w:rsidR="00AA1033">
        <w:rPr>
          <w:rFonts w:ascii="Arial" w:eastAsia="Arial" w:hAnsi="Arial" w:cs="Arial"/>
          <w:color w:val="000000" w:themeColor="text1"/>
          <w:sz w:val="22"/>
          <w:szCs w:val="22"/>
        </w:rPr>
        <w:t xml:space="preserve">greater insight </w:t>
      </w:r>
      <w:r w:rsidR="00781260">
        <w:rPr>
          <w:rFonts w:ascii="Arial" w:eastAsia="Arial" w:hAnsi="Arial" w:cs="Arial"/>
          <w:color w:val="000000" w:themeColor="text1"/>
          <w:sz w:val="22"/>
          <w:szCs w:val="22"/>
        </w:rPr>
        <w:t xml:space="preserve">into personal experiences </w:t>
      </w:r>
      <w:r w:rsidR="007F10BE">
        <w:rPr>
          <w:rFonts w:ascii="Arial" w:eastAsia="Arial" w:hAnsi="Arial" w:cs="Arial"/>
          <w:color w:val="000000" w:themeColor="text1"/>
          <w:sz w:val="22"/>
          <w:szCs w:val="22"/>
        </w:rPr>
        <w:t>behind these findings</w:t>
      </w:r>
      <w:r w:rsidR="00945CE0">
        <w:rPr>
          <w:rFonts w:ascii="Arial" w:eastAsia="Arial" w:hAnsi="Arial" w:cs="Arial"/>
          <w:color w:val="000000" w:themeColor="text1"/>
          <w:sz w:val="22"/>
          <w:szCs w:val="22"/>
        </w:rPr>
        <w:t xml:space="preserve">, while mixed-methods would combine the two </w:t>
      </w:r>
      <w:r w:rsidR="00516868">
        <w:rPr>
          <w:rFonts w:ascii="Arial" w:eastAsia="Arial" w:hAnsi="Arial" w:cs="Arial"/>
          <w:color w:val="000000" w:themeColor="text1"/>
          <w:sz w:val="22"/>
          <w:szCs w:val="22"/>
        </w:rPr>
        <w:t xml:space="preserve">for a wider range of evidence and understanding. </w:t>
      </w:r>
    </w:p>
    <w:p w14:paraId="7C64E5FB" w14:textId="25122959" w:rsidR="004468F8" w:rsidRDefault="00E10231">
      <w:pPr>
        <w:pStyle w:val="Heading2"/>
        <w:jc w:val="both"/>
      </w:pPr>
      <w:bookmarkStart w:id="14" w:name="_Toc203606117"/>
      <w:r>
        <w:lastRenderedPageBreak/>
        <w:t>3.1 Overview</w:t>
      </w:r>
      <w:r w:rsidR="004468F8">
        <w:t xml:space="preserve"> of Quantitative, Qualitative, and Mixed-Methods Research</w:t>
      </w:r>
      <w:bookmarkEnd w:id="14"/>
    </w:p>
    <w:p w14:paraId="0538E6DD" w14:textId="2DE115A1" w:rsidR="00915E24" w:rsidRPr="00915E24" w:rsidRDefault="00701516"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Research can be conducted </w:t>
      </w:r>
      <w:r w:rsidR="00E4671D">
        <w:rPr>
          <w:rFonts w:ascii="Arial" w:eastAsia="Arial" w:hAnsi="Arial" w:cs="Arial"/>
          <w:color w:val="000000" w:themeColor="text1"/>
          <w:sz w:val="22"/>
          <w:szCs w:val="22"/>
        </w:rPr>
        <w:t xml:space="preserve">using different approaches depending on what the researchers want to </w:t>
      </w:r>
      <w:r w:rsidR="00667ECC">
        <w:rPr>
          <w:rFonts w:ascii="Arial" w:eastAsia="Arial" w:hAnsi="Arial" w:cs="Arial"/>
          <w:color w:val="000000" w:themeColor="text1"/>
          <w:sz w:val="22"/>
          <w:szCs w:val="22"/>
        </w:rPr>
        <w:t xml:space="preserve">investigate. </w:t>
      </w:r>
      <w:r w:rsidR="005F58FB">
        <w:rPr>
          <w:rFonts w:ascii="Arial" w:eastAsia="Arial" w:hAnsi="Arial" w:cs="Arial"/>
          <w:color w:val="000000" w:themeColor="text1"/>
          <w:sz w:val="22"/>
          <w:szCs w:val="22"/>
        </w:rPr>
        <w:t xml:space="preserve">Quantitative approach focuses on collecting </w:t>
      </w:r>
      <w:r w:rsidR="0094013A">
        <w:rPr>
          <w:rFonts w:ascii="Arial" w:eastAsia="Arial" w:hAnsi="Arial" w:cs="Arial"/>
          <w:color w:val="000000" w:themeColor="text1"/>
          <w:sz w:val="22"/>
          <w:szCs w:val="22"/>
        </w:rPr>
        <w:t xml:space="preserve">numerical </w:t>
      </w:r>
      <w:r w:rsidR="006D1CBC">
        <w:rPr>
          <w:rFonts w:ascii="Arial" w:eastAsia="Arial" w:hAnsi="Arial" w:cs="Arial"/>
          <w:color w:val="000000" w:themeColor="text1"/>
          <w:sz w:val="22"/>
          <w:szCs w:val="22"/>
        </w:rPr>
        <w:t xml:space="preserve">data </w:t>
      </w:r>
      <w:r w:rsidR="000F625F">
        <w:rPr>
          <w:rFonts w:ascii="Arial" w:eastAsia="Arial" w:hAnsi="Arial" w:cs="Arial"/>
          <w:color w:val="000000" w:themeColor="text1"/>
          <w:sz w:val="22"/>
          <w:szCs w:val="22"/>
        </w:rPr>
        <w:t xml:space="preserve">that’s measured and analysed statistically. </w:t>
      </w:r>
      <w:r w:rsidR="00EA5071">
        <w:rPr>
          <w:rFonts w:ascii="Arial" w:eastAsia="Arial" w:hAnsi="Arial" w:cs="Arial"/>
          <w:color w:val="000000" w:themeColor="text1"/>
          <w:sz w:val="22"/>
          <w:szCs w:val="22"/>
        </w:rPr>
        <w:t xml:space="preserve">It is particularly useful when trying to identify patterns, </w:t>
      </w:r>
      <w:r w:rsidR="0034643B">
        <w:rPr>
          <w:rFonts w:ascii="Arial" w:eastAsia="Arial" w:hAnsi="Arial" w:cs="Arial"/>
          <w:color w:val="000000" w:themeColor="text1"/>
          <w:sz w:val="22"/>
          <w:szCs w:val="22"/>
        </w:rPr>
        <w:t xml:space="preserve">compare </w:t>
      </w:r>
      <w:r w:rsidR="008C2EF4">
        <w:rPr>
          <w:rFonts w:ascii="Arial" w:eastAsia="Arial" w:hAnsi="Arial" w:cs="Arial"/>
          <w:color w:val="000000" w:themeColor="text1"/>
          <w:sz w:val="22"/>
          <w:szCs w:val="22"/>
        </w:rPr>
        <w:t xml:space="preserve">groups or measure the extent of an issue. </w:t>
      </w:r>
      <w:r w:rsidR="003A7059">
        <w:rPr>
          <w:rFonts w:ascii="Arial" w:eastAsia="Arial" w:hAnsi="Arial" w:cs="Arial"/>
          <w:color w:val="000000" w:themeColor="text1"/>
          <w:sz w:val="22"/>
          <w:szCs w:val="22"/>
        </w:rPr>
        <w:t xml:space="preserve">The Office for Health Improvement and Disparities </w:t>
      </w:r>
      <w:r w:rsidR="000C342A">
        <w:rPr>
          <w:rFonts w:ascii="Arial" w:eastAsia="Arial" w:hAnsi="Arial" w:cs="Arial"/>
          <w:color w:val="000000" w:themeColor="text1"/>
          <w:sz w:val="22"/>
          <w:szCs w:val="22"/>
        </w:rPr>
        <w:t xml:space="preserve">explains quantitative </w:t>
      </w:r>
      <w:r w:rsidR="000C3AEE">
        <w:rPr>
          <w:rFonts w:ascii="Arial" w:eastAsia="Arial" w:hAnsi="Arial" w:cs="Arial"/>
          <w:color w:val="000000" w:themeColor="text1"/>
          <w:sz w:val="22"/>
          <w:szCs w:val="22"/>
        </w:rPr>
        <w:t xml:space="preserve">methods </w:t>
      </w:r>
      <w:r w:rsidR="00040606">
        <w:rPr>
          <w:rFonts w:ascii="Arial" w:eastAsia="Arial" w:hAnsi="Arial" w:cs="Arial"/>
          <w:color w:val="000000" w:themeColor="text1"/>
          <w:sz w:val="22"/>
          <w:szCs w:val="22"/>
        </w:rPr>
        <w:t xml:space="preserve">are used to investigate </w:t>
      </w:r>
      <w:r w:rsidR="0004293D">
        <w:rPr>
          <w:rFonts w:ascii="Arial" w:eastAsia="Arial" w:hAnsi="Arial" w:cs="Arial"/>
          <w:color w:val="000000" w:themeColor="text1"/>
          <w:sz w:val="22"/>
          <w:szCs w:val="22"/>
        </w:rPr>
        <w:t xml:space="preserve">data that </w:t>
      </w:r>
      <w:r w:rsidR="00535AE8">
        <w:rPr>
          <w:rFonts w:ascii="Arial" w:eastAsia="Arial" w:hAnsi="Arial" w:cs="Arial"/>
          <w:color w:val="000000" w:themeColor="text1"/>
          <w:sz w:val="22"/>
          <w:szCs w:val="22"/>
        </w:rPr>
        <w:t xml:space="preserve">can be measured or expressed numerically. </w:t>
      </w:r>
      <w:r w:rsidR="00F46BD1">
        <w:rPr>
          <w:rFonts w:ascii="Arial" w:eastAsia="Arial" w:hAnsi="Arial" w:cs="Arial"/>
          <w:color w:val="000000" w:themeColor="text1"/>
          <w:sz w:val="22"/>
          <w:szCs w:val="22"/>
        </w:rPr>
        <w:t xml:space="preserve">An example would be doing a questionnaire </w:t>
      </w:r>
      <w:r w:rsidR="00CF4077">
        <w:rPr>
          <w:rFonts w:ascii="Arial" w:eastAsia="Arial" w:hAnsi="Arial" w:cs="Arial"/>
          <w:color w:val="000000" w:themeColor="text1"/>
          <w:sz w:val="22"/>
          <w:szCs w:val="22"/>
        </w:rPr>
        <w:t xml:space="preserve">and comparing all answer from participants. </w:t>
      </w:r>
      <w:r w:rsidR="00447346">
        <w:rPr>
          <w:rFonts w:ascii="Arial" w:eastAsia="Arial" w:hAnsi="Arial" w:cs="Arial"/>
          <w:color w:val="000000" w:themeColor="text1"/>
          <w:sz w:val="22"/>
          <w:szCs w:val="22"/>
        </w:rPr>
        <w:t>Qualitative research</w:t>
      </w:r>
      <w:r w:rsidR="000E468E">
        <w:rPr>
          <w:rFonts w:ascii="Arial" w:eastAsia="Arial" w:hAnsi="Arial" w:cs="Arial"/>
          <w:color w:val="000000" w:themeColor="text1"/>
          <w:sz w:val="22"/>
          <w:szCs w:val="22"/>
        </w:rPr>
        <w:t xml:space="preserve">, on the other hand, </w:t>
      </w:r>
      <w:r w:rsidR="00155C8A">
        <w:rPr>
          <w:rFonts w:ascii="Arial" w:eastAsia="Arial" w:hAnsi="Arial" w:cs="Arial"/>
          <w:color w:val="000000" w:themeColor="text1"/>
          <w:sz w:val="22"/>
          <w:szCs w:val="22"/>
        </w:rPr>
        <w:t xml:space="preserve">aims to understand people’s experiences, views and feelings </w:t>
      </w:r>
      <w:r w:rsidR="000A1927">
        <w:rPr>
          <w:rFonts w:ascii="Arial" w:eastAsia="Arial" w:hAnsi="Arial" w:cs="Arial"/>
          <w:color w:val="000000" w:themeColor="text1"/>
          <w:sz w:val="22"/>
          <w:szCs w:val="22"/>
        </w:rPr>
        <w:t>in greater depth</w:t>
      </w:r>
      <w:r w:rsidR="00743F27">
        <w:rPr>
          <w:rFonts w:ascii="Arial" w:eastAsia="Arial" w:hAnsi="Arial" w:cs="Arial"/>
          <w:color w:val="000000" w:themeColor="text1"/>
          <w:sz w:val="22"/>
          <w:szCs w:val="22"/>
        </w:rPr>
        <w:t xml:space="preserve">. </w:t>
      </w:r>
      <w:r w:rsidR="00797B90">
        <w:rPr>
          <w:rFonts w:ascii="Arial" w:eastAsia="Arial" w:hAnsi="Arial" w:cs="Arial"/>
          <w:color w:val="000000" w:themeColor="text1"/>
          <w:sz w:val="22"/>
          <w:szCs w:val="22"/>
        </w:rPr>
        <w:t xml:space="preserve">The Office of Health </w:t>
      </w:r>
      <w:r w:rsidR="005C0897">
        <w:rPr>
          <w:rFonts w:ascii="Arial" w:eastAsia="Arial" w:hAnsi="Arial" w:cs="Arial"/>
          <w:color w:val="000000" w:themeColor="text1"/>
          <w:sz w:val="22"/>
          <w:szCs w:val="22"/>
        </w:rPr>
        <w:t>Imp</w:t>
      </w:r>
      <w:r w:rsidR="00BE223B">
        <w:rPr>
          <w:rFonts w:ascii="Arial" w:eastAsia="Arial" w:hAnsi="Arial" w:cs="Arial"/>
          <w:color w:val="000000" w:themeColor="text1"/>
          <w:sz w:val="22"/>
          <w:szCs w:val="22"/>
        </w:rPr>
        <w:t xml:space="preserve">rovement and </w:t>
      </w:r>
      <w:r w:rsidR="0075060B">
        <w:rPr>
          <w:rFonts w:ascii="Arial" w:eastAsia="Arial" w:hAnsi="Arial" w:cs="Arial"/>
          <w:color w:val="000000" w:themeColor="text1"/>
          <w:sz w:val="22"/>
          <w:szCs w:val="22"/>
        </w:rPr>
        <w:t xml:space="preserve">Disparities </w:t>
      </w:r>
      <w:r w:rsidR="00AE03FE">
        <w:rPr>
          <w:rFonts w:ascii="Arial" w:eastAsia="Arial" w:hAnsi="Arial" w:cs="Arial"/>
          <w:color w:val="000000" w:themeColor="text1"/>
          <w:sz w:val="22"/>
          <w:szCs w:val="22"/>
        </w:rPr>
        <w:t xml:space="preserve">describe qualitative research as focusing on how people experience and make sense of events and situations. </w:t>
      </w:r>
      <w:r w:rsidR="001460BA">
        <w:rPr>
          <w:rFonts w:ascii="Arial" w:eastAsia="Arial" w:hAnsi="Arial" w:cs="Arial"/>
          <w:color w:val="000000" w:themeColor="text1"/>
          <w:sz w:val="22"/>
          <w:szCs w:val="22"/>
        </w:rPr>
        <w:t xml:space="preserve">Methods such as </w:t>
      </w:r>
      <w:r w:rsidR="00ED4033">
        <w:rPr>
          <w:rFonts w:ascii="Arial" w:eastAsia="Arial" w:hAnsi="Arial" w:cs="Arial"/>
          <w:color w:val="000000" w:themeColor="text1"/>
          <w:sz w:val="22"/>
          <w:szCs w:val="22"/>
        </w:rPr>
        <w:t xml:space="preserve">individual interviews or focus groups are then used to collect data. </w:t>
      </w:r>
      <w:r w:rsidR="0069030D">
        <w:rPr>
          <w:rFonts w:ascii="Arial" w:eastAsia="Arial" w:hAnsi="Arial" w:cs="Arial"/>
          <w:color w:val="000000" w:themeColor="text1"/>
          <w:sz w:val="22"/>
          <w:szCs w:val="22"/>
        </w:rPr>
        <w:t xml:space="preserve">Mixed-method </w:t>
      </w:r>
      <w:r w:rsidR="00326B45">
        <w:rPr>
          <w:rFonts w:ascii="Arial" w:eastAsia="Arial" w:hAnsi="Arial" w:cs="Arial"/>
          <w:color w:val="000000" w:themeColor="text1"/>
          <w:sz w:val="22"/>
          <w:szCs w:val="22"/>
        </w:rPr>
        <w:t xml:space="preserve">research </w:t>
      </w:r>
      <w:r w:rsidR="009A1B7D">
        <w:rPr>
          <w:rFonts w:ascii="Arial" w:eastAsia="Arial" w:hAnsi="Arial" w:cs="Arial"/>
          <w:color w:val="000000" w:themeColor="text1"/>
          <w:sz w:val="22"/>
          <w:szCs w:val="22"/>
        </w:rPr>
        <w:t>combines quantitative and qualitative research together in the same study</w:t>
      </w:r>
      <w:r w:rsidR="005C21A1">
        <w:rPr>
          <w:rFonts w:ascii="Arial" w:eastAsia="Arial" w:hAnsi="Arial" w:cs="Arial"/>
          <w:color w:val="000000" w:themeColor="text1"/>
          <w:sz w:val="22"/>
          <w:szCs w:val="22"/>
        </w:rPr>
        <w:t xml:space="preserve">, allowing the </w:t>
      </w:r>
      <w:r w:rsidR="00A70584">
        <w:rPr>
          <w:rFonts w:ascii="Arial" w:eastAsia="Arial" w:hAnsi="Arial" w:cs="Arial"/>
          <w:color w:val="000000" w:themeColor="text1"/>
          <w:sz w:val="22"/>
          <w:szCs w:val="22"/>
        </w:rPr>
        <w:t xml:space="preserve">examination of both numerical </w:t>
      </w:r>
      <w:r w:rsidR="00010F81">
        <w:rPr>
          <w:rFonts w:ascii="Arial" w:eastAsia="Arial" w:hAnsi="Arial" w:cs="Arial"/>
          <w:color w:val="000000" w:themeColor="text1"/>
          <w:sz w:val="22"/>
          <w:szCs w:val="22"/>
        </w:rPr>
        <w:t xml:space="preserve">patterns and </w:t>
      </w:r>
      <w:r w:rsidR="00D4466A">
        <w:rPr>
          <w:rFonts w:ascii="Arial" w:eastAsia="Arial" w:hAnsi="Arial" w:cs="Arial"/>
          <w:color w:val="000000" w:themeColor="text1"/>
          <w:sz w:val="22"/>
          <w:szCs w:val="22"/>
        </w:rPr>
        <w:t xml:space="preserve">people’s experiences. </w:t>
      </w:r>
      <w:r w:rsidR="00470602">
        <w:rPr>
          <w:rFonts w:ascii="Arial" w:eastAsia="Arial" w:hAnsi="Arial" w:cs="Arial"/>
          <w:color w:val="000000" w:themeColor="text1"/>
          <w:sz w:val="22"/>
          <w:szCs w:val="22"/>
        </w:rPr>
        <w:t xml:space="preserve">The Office of Health Improvement and Disparities </w:t>
      </w:r>
      <w:r w:rsidR="001E660F">
        <w:rPr>
          <w:rFonts w:ascii="Arial" w:eastAsia="Arial" w:hAnsi="Arial" w:cs="Arial"/>
          <w:color w:val="000000" w:themeColor="text1"/>
          <w:sz w:val="22"/>
          <w:szCs w:val="22"/>
        </w:rPr>
        <w:t xml:space="preserve">suggest </w:t>
      </w:r>
      <w:r w:rsidR="00BC5DC7">
        <w:rPr>
          <w:rFonts w:ascii="Arial" w:eastAsia="Arial" w:hAnsi="Arial" w:cs="Arial"/>
          <w:color w:val="000000" w:themeColor="text1"/>
          <w:sz w:val="22"/>
          <w:szCs w:val="22"/>
        </w:rPr>
        <w:t xml:space="preserve">combining </w:t>
      </w:r>
      <w:r w:rsidR="001E660F">
        <w:rPr>
          <w:rFonts w:ascii="Arial" w:eastAsia="Arial" w:hAnsi="Arial" w:cs="Arial"/>
          <w:color w:val="000000" w:themeColor="text1"/>
          <w:sz w:val="22"/>
          <w:szCs w:val="22"/>
        </w:rPr>
        <w:t xml:space="preserve">the two can </w:t>
      </w:r>
      <w:r w:rsidR="00A60FC5">
        <w:rPr>
          <w:rFonts w:ascii="Arial" w:eastAsia="Arial" w:hAnsi="Arial" w:cs="Arial"/>
          <w:color w:val="000000" w:themeColor="text1"/>
          <w:sz w:val="22"/>
          <w:szCs w:val="22"/>
        </w:rPr>
        <w:t xml:space="preserve">provide </w:t>
      </w:r>
      <w:r w:rsidR="0083061B">
        <w:rPr>
          <w:rFonts w:ascii="Arial" w:eastAsia="Arial" w:hAnsi="Arial" w:cs="Arial"/>
          <w:color w:val="000000" w:themeColor="text1"/>
          <w:sz w:val="22"/>
          <w:szCs w:val="22"/>
        </w:rPr>
        <w:t xml:space="preserve">more comprehensive </w:t>
      </w:r>
      <w:r w:rsidR="000F35E4">
        <w:rPr>
          <w:rFonts w:ascii="Arial" w:eastAsia="Arial" w:hAnsi="Arial" w:cs="Arial"/>
          <w:color w:val="000000" w:themeColor="text1"/>
          <w:sz w:val="22"/>
          <w:szCs w:val="22"/>
        </w:rPr>
        <w:t>information</w:t>
      </w:r>
      <w:r w:rsidR="00317220">
        <w:rPr>
          <w:rFonts w:ascii="Arial" w:eastAsia="Arial" w:hAnsi="Arial" w:cs="Arial"/>
          <w:color w:val="000000" w:themeColor="text1"/>
          <w:sz w:val="22"/>
          <w:szCs w:val="22"/>
        </w:rPr>
        <w:t xml:space="preserve">, allowing </w:t>
      </w:r>
      <w:r w:rsidR="00020B26">
        <w:rPr>
          <w:rFonts w:ascii="Arial" w:eastAsia="Arial" w:hAnsi="Arial" w:cs="Arial"/>
          <w:color w:val="000000" w:themeColor="text1"/>
          <w:sz w:val="22"/>
          <w:szCs w:val="22"/>
        </w:rPr>
        <w:t xml:space="preserve">researchers to understand the numbers behind a study, and why the numbers </w:t>
      </w:r>
      <w:r w:rsidR="002F7EA9">
        <w:rPr>
          <w:rFonts w:ascii="Arial" w:eastAsia="Arial" w:hAnsi="Arial" w:cs="Arial"/>
          <w:color w:val="000000" w:themeColor="text1"/>
          <w:sz w:val="22"/>
          <w:szCs w:val="22"/>
        </w:rPr>
        <w:t xml:space="preserve">amount to what they amount to. </w:t>
      </w:r>
    </w:p>
    <w:p w14:paraId="67A9437E" w14:textId="4A59F5C3" w:rsidR="004468F8" w:rsidRPr="00E10231" w:rsidRDefault="004468F8">
      <w:pPr>
        <w:spacing w:line="360" w:lineRule="auto"/>
        <w:jc w:val="both"/>
        <w:rPr>
          <w:rFonts w:ascii="Arial" w:eastAsia="Arial" w:hAnsi="Arial" w:cs="Arial"/>
          <w:i/>
          <w:iCs/>
          <w:sz w:val="22"/>
          <w:szCs w:val="22"/>
        </w:rPr>
      </w:pPr>
    </w:p>
    <w:p w14:paraId="638F19CE" w14:textId="7F9093E6" w:rsidR="004468F8" w:rsidRDefault="00E10231">
      <w:pPr>
        <w:pStyle w:val="Heading2"/>
        <w:jc w:val="both"/>
      </w:pPr>
      <w:bookmarkStart w:id="15" w:name="_Toc203606118"/>
      <w:r>
        <w:t>3.2 Research</w:t>
      </w:r>
      <w:r w:rsidR="004468F8">
        <w:t xml:space="preserve"> Methodology Used in Your Chosen Paper and Why</w:t>
      </w:r>
      <w:bookmarkEnd w:id="15"/>
    </w:p>
    <w:p w14:paraId="1834C25C" w14:textId="7B477E82" w:rsidR="00A15D82" w:rsidRPr="00A15D82" w:rsidRDefault="001236CA">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researchers for this review </w:t>
      </w:r>
      <w:r w:rsidR="00A51389">
        <w:rPr>
          <w:rFonts w:ascii="Arial" w:eastAsia="Arial" w:hAnsi="Arial" w:cs="Arial"/>
          <w:color w:val="000000" w:themeColor="text1"/>
          <w:sz w:val="22"/>
          <w:szCs w:val="22"/>
        </w:rPr>
        <w:t xml:space="preserve">used a quantitative research approach </w:t>
      </w:r>
      <w:r w:rsidR="00666710">
        <w:rPr>
          <w:rFonts w:ascii="Arial" w:eastAsia="Arial" w:hAnsi="Arial" w:cs="Arial"/>
          <w:color w:val="000000" w:themeColor="text1"/>
          <w:sz w:val="22"/>
          <w:szCs w:val="22"/>
        </w:rPr>
        <w:t xml:space="preserve">to identify the barriers and motivators </w:t>
      </w:r>
      <w:r w:rsidR="000C096E">
        <w:rPr>
          <w:rFonts w:ascii="Arial" w:eastAsia="Arial" w:hAnsi="Arial" w:cs="Arial"/>
          <w:color w:val="000000" w:themeColor="text1"/>
          <w:sz w:val="22"/>
          <w:szCs w:val="22"/>
        </w:rPr>
        <w:t xml:space="preserve">to physical activity in older adults. </w:t>
      </w:r>
      <w:r w:rsidR="00597DCF">
        <w:rPr>
          <w:rFonts w:ascii="Arial" w:eastAsia="Arial" w:hAnsi="Arial" w:cs="Arial"/>
          <w:color w:val="000000" w:themeColor="text1"/>
          <w:sz w:val="22"/>
          <w:szCs w:val="22"/>
        </w:rPr>
        <w:t xml:space="preserve">The authors state </w:t>
      </w:r>
      <w:r w:rsidR="00CF31F8">
        <w:rPr>
          <w:rFonts w:ascii="Arial" w:eastAsia="Arial" w:hAnsi="Arial" w:cs="Arial"/>
          <w:color w:val="000000" w:themeColor="text1"/>
          <w:sz w:val="22"/>
          <w:szCs w:val="22"/>
        </w:rPr>
        <w:t xml:space="preserve">that they have included quantitative studies, described as research that generated numerical </w:t>
      </w:r>
      <w:r w:rsidR="00BD343C">
        <w:rPr>
          <w:rFonts w:ascii="Arial" w:eastAsia="Arial" w:hAnsi="Arial" w:cs="Arial"/>
          <w:color w:val="000000" w:themeColor="text1"/>
          <w:sz w:val="22"/>
          <w:szCs w:val="22"/>
        </w:rPr>
        <w:t>results</w:t>
      </w:r>
      <w:r w:rsidR="007E44B3">
        <w:rPr>
          <w:rFonts w:ascii="Arial" w:eastAsia="Arial" w:hAnsi="Arial" w:cs="Arial"/>
          <w:color w:val="000000" w:themeColor="text1"/>
          <w:sz w:val="22"/>
          <w:szCs w:val="22"/>
        </w:rPr>
        <w:t xml:space="preserve">, as well as mixed-method </w:t>
      </w:r>
      <w:r w:rsidR="00ED7F5C">
        <w:rPr>
          <w:rFonts w:ascii="Arial" w:eastAsia="Arial" w:hAnsi="Arial" w:cs="Arial"/>
          <w:color w:val="000000" w:themeColor="text1"/>
          <w:sz w:val="22"/>
          <w:szCs w:val="22"/>
        </w:rPr>
        <w:t xml:space="preserve">studies where </w:t>
      </w:r>
      <w:r w:rsidR="00055047">
        <w:rPr>
          <w:rFonts w:ascii="Arial" w:eastAsia="Arial" w:hAnsi="Arial" w:cs="Arial"/>
          <w:color w:val="000000" w:themeColor="text1"/>
          <w:sz w:val="22"/>
          <w:szCs w:val="22"/>
        </w:rPr>
        <w:t xml:space="preserve">qualitative </w:t>
      </w:r>
      <w:r w:rsidR="000200AF">
        <w:rPr>
          <w:rFonts w:ascii="Arial" w:eastAsia="Arial" w:hAnsi="Arial" w:cs="Arial"/>
          <w:color w:val="000000" w:themeColor="text1"/>
          <w:sz w:val="22"/>
          <w:szCs w:val="22"/>
        </w:rPr>
        <w:t xml:space="preserve">findings were available. </w:t>
      </w:r>
      <w:r w:rsidR="00626763">
        <w:rPr>
          <w:rFonts w:ascii="Arial" w:eastAsia="Arial" w:hAnsi="Arial" w:cs="Arial"/>
          <w:color w:val="000000" w:themeColor="text1"/>
          <w:sz w:val="22"/>
          <w:szCs w:val="22"/>
        </w:rPr>
        <w:t xml:space="preserve">The </w:t>
      </w:r>
      <w:r w:rsidR="008E12EC">
        <w:rPr>
          <w:rFonts w:ascii="Arial" w:eastAsia="Arial" w:hAnsi="Arial" w:cs="Arial"/>
          <w:color w:val="000000" w:themeColor="text1"/>
          <w:sz w:val="22"/>
          <w:szCs w:val="22"/>
        </w:rPr>
        <w:t xml:space="preserve">researchers searched 6 </w:t>
      </w:r>
      <w:r w:rsidR="007716EC">
        <w:rPr>
          <w:rFonts w:ascii="Arial" w:eastAsia="Arial" w:hAnsi="Arial" w:cs="Arial"/>
          <w:color w:val="000000" w:themeColor="text1"/>
          <w:sz w:val="22"/>
          <w:szCs w:val="22"/>
        </w:rPr>
        <w:t xml:space="preserve">electronic databases </w:t>
      </w:r>
      <w:r w:rsidR="00A97362">
        <w:rPr>
          <w:rFonts w:ascii="Arial" w:eastAsia="Arial" w:hAnsi="Arial" w:cs="Arial"/>
          <w:color w:val="000000" w:themeColor="text1"/>
          <w:sz w:val="22"/>
          <w:szCs w:val="22"/>
        </w:rPr>
        <w:t>and included observational studies</w:t>
      </w:r>
      <w:r w:rsidR="002F1E12">
        <w:rPr>
          <w:rFonts w:ascii="Arial" w:eastAsia="Arial" w:hAnsi="Arial" w:cs="Arial"/>
          <w:color w:val="000000" w:themeColor="text1"/>
          <w:sz w:val="22"/>
          <w:szCs w:val="22"/>
        </w:rPr>
        <w:t xml:space="preserve">, alongside </w:t>
      </w:r>
      <w:r w:rsidR="00207897">
        <w:rPr>
          <w:rFonts w:ascii="Arial" w:eastAsia="Arial" w:hAnsi="Arial" w:cs="Arial"/>
          <w:color w:val="000000" w:themeColor="text1"/>
          <w:sz w:val="22"/>
          <w:szCs w:val="22"/>
        </w:rPr>
        <w:t>relevant baseline data</w:t>
      </w:r>
      <w:r w:rsidR="00DC1056">
        <w:rPr>
          <w:rFonts w:ascii="Arial" w:eastAsia="Arial" w:hAnsi="Arial" w:cs="Arial"/>
          <w:color w:val="000000" w:themeColor="text1"/>
          <w:sz w:val="22"/>
          <w:szCs w:val="22"/>
        </w:rPr>
        <w:t xml:space="preserve"> from randomised </w:t>
      </w:r>
      <w:r w:rsidR="00EF580A">
        <w:rPr>
          <w:rFonts w:ascii="Arial" w:eastAsia="Arial" w:hAnsi="Arial" w:cs="Arial"/>
          <w:color w:val="000000" w:themeColor="text1"/>
          <w:sz w:val="22"/>
          <w:szCs w:val="22"/>
        </w:rPr>
        <w:t xml:space="preserve">controlled trials. </w:t>
      </w:r>
      <w:r w:rsidR="00BD30B8">
        <w:rPr>
          <w:rFonts w:ascii="Arial" w:eastAsia="Arial" w:hAnsi="Arial" w:cs="Arial"/>
          <w:color w:val="000000" w:themeColor="text1"/>
          <w:sz w:val="22"/>
          <w:szCs w:val="22"/>
        </w:rPr>
        <w:t>Data rela</w:t>
      </w:r>
      <w:r w:rsidR="00076501">
        <w:rPr>
          <w:rFonts w:ascii="Arial" w:eastAsia="Arial" w:hAnsi="Arial" w:cs="Arial"/>
          <w:color w:val="000000" w:themeColor="text1"/>
          <w:sz w:val="22"/>
          <w:szCs w:val="22"/>
        </w:rPr>
        <w:t>t</w:t>
      </w:r>
      <w:r w:rsidR="00106DE4">
        <w:rPr>
          <w:rFonts w:ascii="Arial" w:eastAsia="Arial" w:hAnsi="Arial" w:cs="Arial"/>
          <w:color w:val="000000" w:themeColor="text1"/>
          <w:sz w:val="22"/>
          <w:szCs w:val="22"/>
        </w:rPr>
        <w:t xml:space="preserve">es to participants, </w:t>
      </w:r>
      <w:r w:rsidR="009D3A38">
        <w:rPr>
          <w:rFonts w:ascii="Arial" w:eastAsia="Arial" w:hAnsi="Arial" w:cs="Arial"/>
          <w:color w:val="000000" w:themeColor="text1"/>
          <w:sz w:val="22"/>
          <w:szCs w:val="22"/>
        </w:rPr>
        <w:t xml:space="preserve">study characteristics, </w:t>
      </w:r>
      <w:r w:rsidR="005D06A9">
        <w:rPr>
          <w:rFonts w:ascii="Arial" w:eastAsia="Arial" w:hAnsi="Arial" w:cs="Arial"/>
          <w:color w:val="000000" w:themeColor="text1"/>
          <w:sz w:val="22"/>
          <w:szCs w:val="22"/>
        </w:rPr>
        <w:t xml:space="preserve">methods of analysis </w:t>
      </w:r>
      <w:r w:rsidR="002A4E9B">
        <w:rPr>
          <w:rFonts w:ascii="Arial" w:eastAsia="Arial" w:hAnsi="Arial" w:cs="Arial"/>
          <w:color w:val="000000" w:themeColor="text1"/>
          <w:sz w:val="22"/>
          <w:szCs w:val="22"/>
        </w:rPr>
        <w:t xml:space="preserve">and barriers and motivators </w:t>
      </w:r>
      <w:r w:rsidR="00A52324">
        <w:rPr>
          <w:rFonts w:ascii="Arial" w:eastAsia="Arial" w:hAnsi="Arial" w:cs="Arial"/>
          <w:color w:val="000000" w:themeColor="text1"/>
          <w:sz w:val="22"/>
          <w:szCs w:val="22"/>
        </w:rPr>
        <w:t xml:space="preserve">to physical activity </w:t>
      </w:r>
      <w:bookmarkStart w:id="16" w:name="_Int_l6uZ2Hrl"/>
      <w:r w:rsidR="00A52324">
        <w:rPr>
          <w:rFonts w:ascii="Arial" w:eastAsia="Arial" w:hAnsi="Arial" w:cs="Arial"/>
          <w:color w:val="000000" w:themeColor="text1"/>
          <w:sz w:val="22"/>
          <w:szCs w:val="22"/>
        </w:rPr>
        <w:t>were found</w:t>
      </w:r>
      <w:bookmarkEnd w:id="16"/>
      <w:r w:rsidR="00A52324">
        <w:rPr>
          <w:rFonts w:ascii="Arial" w:eastAsia="Arial" w:hAnsi="Arial" w:cs="Arial"/>
          <w:color w:val="000000" w:themeColor="text1"/>
          <w:sz w:val="22"/>
          <w:szCs w:val="22"/>
        </w:rPr>
        <w:t xml:space="preserve">. </w:t>
      </w:r>
      <w:r w:rsidR="004D74F0">
        <w:rPr>
          <w:rFonts w:ascii="Arial" w:eastAsia="Arial" w:hAnsi="Arial" w:cs="Arial"/>
          <w:color w:val="000000" w:themeColor="text1"/>
          <w:sz w:val="22"/>
          <w:szCs w:val="22"/>
        </w:rPr>
        <w:t xml:space="preserve">The quantitative </w:t>
      </w:r>
      <w:r w:rsidR="00103319">
        <w:rPr>
          <w:rFonts w:ascii="Arial" w:eastAsia="Arial" w:hAnsi="Arial" w:cs="Arial"/>
          <w:color w:val="000000" w:themeColor="text1"/>
          <w:sz w:val="22"/>
          <w:szCs w:val="22"/>
        </w:rPr>
        <w:t>approach was suitable for this review</w:t>
      </w:r>
      <w:r w:rsidR="00D30927">
        <w:rPr>
          <w:rFonts w:ascii="Arial" w:eastAsia="Arial" w:hAnsi="Arial" w:cs="Arial"/>
          <w:color w:val="000000" w:themeColor="text1"/>
          <w:sz w:val="22"/>
          <w:szCs w:val="22"/>
        </w:rPr>
        <w:t xml:space="preserve"> as it aimed </w:t>
      </w:r>
      <w:r w:rsidR="009A571E">
        <w:rPr>
          <w:rFonts w:ascii="Arial" w:eastAsia="Arial" w:hAnsi="Arial" w:cs="Arial"/>
          <w:color w:val="000000" w:themeColor="text1"/>
          <w:sz w:val="22"/>
          <w:szCs w:val="22"/>
        </w:rPr>
        <w:t xml:space="preserve">to identify measurable </w:t>
      </w:r>
      <w:r w:rsidR="0073490C">
        <w:rPr>
          <w:rFonts w:ascii="Arial" w:eastAsia="Arial" w:hAnsi="Arial" w:cs="Arial"/>
          <w:color w:val="000000" w:themeColor="text1"/>
          <w:sz w:val="22"/>
          <w:szCs w:val="22"/>
        </w:rPr>
        <w:t>relationships between barriers</w:t>
      </w:r>
      <w:r w:rsidR="00CF1B40">
        <w:rPr>
          <w:rFonts w:ascii="Arial" w:eastAsia="Arial" w:hAnsi="Arial" w:cs="Arial"/>
          <w:color w:val="000000" w:themeColor="text1"/>
          <w:sz w:val="22"/>
          <w:szCs w:val="22"/>
        </w:rPr>
        <w:t xml:space="preserve">, motivators and </w:t>
      </w:r>
      <w:r w:rsidR="006A32BD">
        <w:rPr>
          <w:rFonts w:ascii="Arial" w:eastAsia="Arial" w:hAnsi="Arial" w:cs="Arial"/>
          <w:color w:val="000000" w:themeColor="text1"/>
          <w:sz w:val="22"/>
          <w:szCs w:val="22"/>
        </w:rPr>
        <w:t xml:space="preserve">levels of physical </w:t>
      </w:r>
      <w:r w:rsidR="006179CF">
        <w:rPr>
          <w:rFonts w:ascii="Arial" w:eastAsia="Arial" w:hAnsi="Arial" w:cs="Arial"/>
          <w:color w:val="000000" w:themeColor="text1"/>
          <w:sz w:val="22"/>
          <w:szCs w:val="22"/>
        </w:rPr>
        <w:t xml:space="preserve">activity across a large group of participants. </w:t>
      </w:r>
      <w:r w:rsidR="00151813">
        <w:rPr>
          <w:rFonts w:ascii="Arial" w:eastAsia="Arial" w:hAnsi="Arial" w:cs="Arial"/>
          <w:color w:val="000000" w:themeColor="text1"/>
          <w:sz w:val="22"/>
          <w:szCs w:val="22"/>
        </w:rPr>
        <w:t xml:space="preserve">The </w:t>
      </w:r>
      <w:r w:rsidR="00DD6458">
        <w:rPr>
          <w:rFonts w:ascii="Arial" w:eastAsia="Arial" w:hAnsi="Arial" w:cs="Arial"/>
          <w:color w:val="000000" w:themeColor="text1"/>
          <w:sz w:val="22"/>
          <w:szCs w:val="22"/>
        </w:rPr>
        <w:t xml:space="preserve">included 37 studies </w:t>
      </w:r>
      <w:r w:rsidR="00C743A9">
        <w:rPr>
          <w:rFonts w:ascii="Arial" w:eastAsia="Arial" w:hAnsi="Arial" w:cs="Arial"/>
          <w:color w:val="000000" w:themeColor="text1"/>
          <w:sz w:val="22"/>
          <w:szCs w:val="22"/>
        </w:rPr>
        <w:t xml:space="preserve">involving </w:t>
      </w:r>
      <w:r w:rsidR="006D74BF">
        <w:rPr>
          <w:rFonts w:ascii="Arial" w:eastAsia="Arial" w:hAnsi="Arial" w:cs="Arial"/>
          <w:color w:val="000000" w:themeColor="text1"/>
          <w:sz w:val="22"/>
          <w:szCs w:val="22"/>
        </w:rPr>
        <w:t>26,961</w:t>
      </w:r>
      <w:r w:rsidR="000D0403">
        <w:rPr>
          <w:rFonts w:ascii="Arial" w:eastAsia="Arial" w:hAnsi="Arial" w:cs="Arial"/>
          <w:color w:val="000000" w:themeColor="text1"/>
          <w:sz w:val="22"/>
          <w:szCs w:val="22"/>
        </w:rPr>
        <w:t xml:space="preserve"> participants, </w:t>
      </w:r>
      <w:r w:rsidR="009E796B">
        <w:rPr>
          <w:rFonts w:ascii="Arial" w:eastAsia="Arial" w:hAnsi="Arial" w:cs="Arial"/>
          <w:color w:val="000000" w:themeColor="text1"/>
          <w:sz w:val="22"/>
          <w:szCs w:val="22"/>
        </w:rPr>
        <w:t>allowing identification of patterns</w:t>
      </w:r>
      <w:r w:rsidR="00D62D28">
        <w:rPr>
          <w:rFonts w:ascii="Arial" w:eastAsia="Arial" w:hAnsi="Arial" w:cs="Arial"/>
          <w:color w:val="000000" w:themeColor="text1"/>
          <w:sz w:val="22"/>
          <w:szCs w:val="22"/>
        </w:rPr>
        <w:t xml:space="preserve"> in numerical evidence</w:t>
      </w:r>
      <w:r w:rsidR="003B618E">
        <w:rPr>
          <w:rFonts w:ascii="Arial" w:eastAsia="Arial" w:hAnsi="Arial" w:cs="Arial"/>
          <w:color w:val="000000" w:themeColor="text1"/>
          <w:sz w:val="22"/>
          <w:szCs w:val="22"/>
        </w:rPr>
        <w:t xml:space="preserve">. </w:t>
      </w:r>
      <w:r w:rsidR="00BF0640">
        <w:rPr>
          <w:rFonts w:ascii="Arial" w:eastAsia="Arial" w:hAnsi="Arial" w:cs="Arial"/>
          <w:color w:val="000000" w:themeColor="text1"/>
          <w:sz w:val="22"/>
          <w:szCs w:val="22"/>
        </w:rPr>
        <w:t xml:space="preserve">Overall this approach was appropriate </w:t>
      </w:r>
      <w:r w:rsidR="005071C7">
        <w:rPr>
          <w:rFonts w:ascii="Arial" w:eastAsia="Arial" w:hAnsi="Arial" w:cs="Arial"/>
          <w:color w:val="000000" w:themeColor="text1"/>
          <w:sz w:val="22"/>
          <w:szCs w:val="22"/>
        </w:rPr>
        <w:t xml:space="preserve">as it provided </w:t>
      </w:r>
      <w:r w:rsidR="0071447E">
        <w:rPr>
          <w:rFonts w:ascii="Arial" w:eastAsia="Arial" w:hAnsi="Arial" w:cs="Arial"/>
          <w:color w:val="000000" w:themeColor="text1"/>
          <w:sz w:val="22"/>
          <w:szCs w:val="22"/>
        </w:rPr>
        <w:t xml:space="preserve">measurable evidence </w:t>
      </w:r>
      <w:r w:rsidR="00A15D82">
        <w:rPr>
          <w:rFonts w:ascii="Arial" w:eastAsia="Arial" w:hAnsi="Arial" w:cs="Arial"/>
          <w:color w:val="000000" w:themeColor="text1"/>
          <w:sz w:val="22"/>
          <w:szCs w:val="22"/>
        </w:rPr>
        <w:t>about the impact of factors influencing physical activity in adults aged 70 and over.</w:t>
      </w:r>
    </w:p>
    <w:p w14:paraId="6B925483" w14:textId="18AC6F32" w:rsidR="004468F8" w:rsidRDefault="004468F8">
      <w:pPr>
        <w:pStyle w:val="Heading2"/>
        <w:jc w:val="both"/>
      </w:pPr>
      <w:bookmarkStart w:id="17" w:name="_Toc203606119"/>
      <w:r>
        <w:lastRenderedPageBreak/>
        <w:t>3.3 Primary and Secondary Data: Definitions, Differences, and Application to Your Paper</w:t>
      </w:r>
      <w:bookmarkEnd w:id="17"/>
    </w:p>
    <w:p w14:paraId="0A26CEC7" w14:textId="7DFB71FD" w:rsidR="003D4D99" w:rsidRPr="003D4D99" w:rsidRDefault="003D4D99" w:rsidP="00E1023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Primary data </w:t>
      </w:r>
      <w:r w:rsidR="00841C71">
        <w:rPr>
          <w:rFonts w:ascii="Arial" w:eastAsia="Arial" w:hAnsi="Arial" w:cs="Arial"/>
          <w:color w:val="000000" w:themeColor="text1"/>
          <w:sz w:val="22"/>
          <w:szCs w:val="22"/>
        </w:rPr>
        <w:t xml:space="preserve">refers to information collected directly by </w:t>
      </w:r>
      <w:r w:rsidR="00D375CB">
        <w:rPr>
          <w:rFonts w:ascii="Arial" w:eastAsia="Arial" w:hAnsi="Arial" w:cs="Arial"/>
          <w:color w:val="000000" w:themeColor="text1"/>
          <w:sz w:val="22"/>
          <w:szCs w:val="22"/>
        </w:rPr>
        <w:t>researchers for the purpose of their own study, through interviews, questionnaires</w:t>
      </w:r>
      <w:r w:rsidR="00A319A9">
        <w:rPr>
          <w:rFonts w:ascii="Arial" w:eastAsia="Arial" w:hAnsi="Arial" w:cs="Arial"/>
          <w:color w:val="000000" w:themeColor="text1"/>
          <w:sz w:val="22"/>
          <w:szCs w:val="22"/>
        </w:rPr>
        <w:t xml:space="preserve">, observations and experiments. </w:t>
      </w:r>
      <w:r w:rsidR="005D12BD">
        <w:rPr>
          <w:rFonts w:ascii="Arial" w:eastAsia="Arial" w:hAnsi="Arial" w:cs="Arial"/>
          <w:color w:val="000000" w:themeColor="text1"/>
          <w:sz w:val="22"/>
          <w:szCs w:val="22"/>
        </w:rPr>
        <w:t xml:space="preserve">As for secondary data, it refers to existing information that </w:t>
      </w:r>
      <w:r w:rsidR="00D77922">
        <w:rPr>
          <w:rFonts w:ascii="Arial" w:eastAsia="Arial" w:hAnsi="Arial" w:cs="Arial"/>
          <w:color w:val="000000" w:themeColor="text1"/>
          <w:sz w:val="22"/>
          <w:szCs w:val="22"/>
        </w:rPr>
        <w:t xml:space="preserve">was collected by other researchers for </w:t>
      </w:r>
      <w:r w:rsidR="003014BD">
        <w:rPr>
          <w:rFonts w:ascii="Arial" w:eastAsia="Arial" w:hAnsi="Arial" w:cs="Arial"/>
          <w:color w:val="000000" w:themeColor="text1"/>
          <w:sz w:val="22"/>
          <w:szCs w:val="22"/>
        </w:rPr>
        <w:t xml:space="preserve">different purposes. </w:t>
      </w:r>
      <w:r w:rsidR="00FD1637">
        <w:rPr>
          <w:rFonts w:ascii="Arial" w:eastAsia="Arial" w:hAnsi="Arial" w:cs="Arial"/>
          <w:color w:val="000000" w:themeColor="text1"/>
          <w:sz w:val="22"/>
          <w:szCs w:val="22"/>
        </w:rPr>
        <w:t xml:space="preserve">Authors of this research </w:t>
      </w:r>
      <w:r w:rsidR="000259BB">
        <w:rPr>
          <w:rFonts w:ascii="Arial" w:eastAsia="Arial" w:hAnsi="Arial" w:cs="Arial"/>
          <w:color w:val="000000" w:themeColor="text1"/>
          <w:sz w:val="22"/>
          <w:szCs w:val="22"/>
        </w:rPr>
        <w:t xml:space="preserve">used secondary data </w:t>
      </w:r>
      <w:r w:rsidR="00FD65B5">
        <w:rPr>
          <w:rFonts w:ascii="Arial" w:eastAsia="Arial" w:hAnsi="Arial" w:cs="Arial"/>
          <w:color w:val="000000" w:themeColor="text1"/>
          <w:sz w:val="22"/>
          <w:szCs w:val="22"/>
        </w:rPr>
        <w:t xml:space="preserve">as this systematic </w:t>
      </w:r>
      <w:r w:rsidR="00A91210">
        <w:rPr>
          <w:rFonts w:ascii="Arial" w:eastAsia="Arial" w:hAnsi="Arial" w:cs="Arial"/>
          <w:color w:val="000000" w:themeColor="text1"/>
          <w:sz w:val="22"/>
          <w:szCs w:val="22"/>
        </w:rPr>
        <w:t xml:space="preserve">review did not involve collecting new information directly from participants. </w:t>
      </w:r>
      <w:r w:rsidR="007A0B32">
        <w:rPr>
          <w:rFonts w:ascii="Arial" w:eastAsia="Arial" w:hAnsi="Arial" w:cs="Arial"/>
          <w:color w:val="000000" w:themeColor="text1"/>
          <w:sz w:val="22"/>
          <w:szCs w:val="22"/>
        </w:rPr>
        <w:t xml:space="preserve">Instead, </w:t>
      </w:r>
      <w:r w:rsidR="00160970">
        <w:rPr>
          <w:rFonts w:ascii="Arial" w:eastAsia="Arial" w:hAnsi="Arial" w:cs="Arial"/>
          <w:color w:val="000000" w:themeColor="text1"/>
          <w:sz w:val="22"/>
          <w:szCs w:val="22"/>
        </w:rPr>
        <w:t xml:space="preserve">researchers searched 6 </w:t>
      </w:r>
      <w:r w:rsidR="00BF05AD">
        <w:rPr>
          <w:rFonts w:ascii="Arial" w:eastAsia="Arial" w:hAnsi="Arial" w:cs="Arial"/>
          <w:color w:val="000000" w:themeColor="text1"/>
          <w:sz w:val="22"/>
          <w:szCs w:val="22"/>
        </w:rPr>
        <w:t>electronic databases</w:t>
      </w:r>
      <w:r w:rsidR="00C5738B">
        <w:rPr>
          <w:rFonts w:ascii="Arial" w:eastAsia="Arial" w:hAnsi="Arial" w:cs="Arial"/>
          <w:color w:val="000000" w:themeColor="text1"/>
          <w:sz w:val="22"/>
          <w:szCs w:val="22"/>
        </w:rPr>
        <w:t xml:space="preserve">, including </w:t>
      </w:r>
      <w:r w:rsidR="000A42DD">
        <w:rPr>
          <w:rFonts w:ascii="Arial" w:eastAsia="Arial" w:hAnsi="Arial" w:cs="Arial"/>
          <w:color w:val="000000" w:themeColor="text1"/>
          <w:sz w:val="22"/>
          <w:szCs w:val="22"/>
        </w:rPr>
        <w:t xml:space="preserve">CINAHL, Embase, </w:t>
      </w:r>
      <w:proofErr w:type="spellStart"/>
      <w:r w:rsidR="000A42DD">
        <w:rPr>
          <w:rFonts w:ascii="Arial" w:eastAsia="Arial" w:hAnsi="Arial" w:cs="Arial"/>
          <w:color w:val="000000" w:themeColor="text1"/>
          <w:sz w:val="22"/>
          <w:szCs w:val="22"/>
        </w:rPr>
        <w:t>MEDLINE</w:t>
      </w:r>
      <w:proofErr w:type="spellEnd"/>
      <w:r w:rsidR="000A42DD">
        <w:rPr>
          <w:rFonts w:ascii="Arial" w:eastAsia="Arial" w:hAnsi="Arial" w:cs="Arial"/>
          <w:color w:val="000000" w:themeColor="text1"/>
          <w:sz w:val="22"/>
          <w:szCs w:val="22"/>
        </w:rPr>
        <w:t xml:space="preserve">, </w:t>
      </w:r>
      <w:proofErr w:type="spellStart"/>
      <w:r w:rsidR="00A40DA0">
        <w:rPr>
          <w:rFonts w:ascii="Arial" w:eastAsia="Arial" w:hAnsi="Arial" w:cs="Arial"/>
          <w:color w:val="000000" w:themeColor="text1"/>
          <w:sz w:val="22"/>
          <w:szCs w:val="22"/>
        </w:rPr>
        <w:t>Psyc</w:t>
      </w:r>
      <w:r w:rsidR="00E26897">
        <w:rPr>
          <w:rFonts w:ascii="Arial" w:eastAsia="Arial" w:hAnsi="Arial" w:cs="Arial"/>
          <w:color w:val="000000" w:themeColor="text1"/>
          <w:sz w:val="22"/>
          <w:szCs w:val="22"/>
        </w:rPr>
        <w:t>INFO</w:t>
      </w:r>
      <w:proofErr w:type="spellEnd"/>
      <w:r w:rsidR="00E26897">
        <w:rPr>
          <w:rFonts w:ascii="Arial" w:eastAsia="Arial" w:hAnsi="Arial" w:cs="Arial"/>
          <w:color w:val="000000" w:themeColor="text1"/>
          <w:sz w:val="22"/>
          <w:szCs w:val="22"/>
        </w:rPr>
        <w:t xml:space="preserve"> and Web of Science, to identify </w:t>
      </w:r>
      <w:r w:rsidR="00D133B7">
        <w:rPr>
          <w:rFonts w:ascii="Arial" w:eastAsia="Arial" w:hAnsi="Arial" w:cs="Arial"/>
          <w:color w:val="000000" w:themeColor="text1"/>
          <w:sz w:val="22"/>
          <w:szCs w:val="22"/>
        </w:rPr>
        <w:t xml:space="preserve">existing quantitative studies </w:t>
      </w:r>
      <w:r w:rsidR="002A1A8B">
        <w:rPr>
          <w:rFonts w:ascii="Arial" w:eastAsia="Arial" w:hAnsi="Arial" w:cs="Arial"/>
          <w:color w:val="000000" w:themeColor="text1"/>
          <w:sz w:val="22"/>
          <w:szCs w:val="22"/>
        </w:rPr>
        <w:t xml:space="preserve">examining barriers and motivators to physical activity. </w:t>
      </w:r>
      <w:r w:rsidR="00814F45">
        <w:rPr>
          <w:rFonts w:ascii="Arial" w:eastAsia="Arial" w:hAnsi="Arial" w:cs="Arial"/>
          <w:color w:val="000000" w:themeColor="text1"/>
          <w:sz w:val="22"/>
          <w:szCs w:val="22"/>
        </w:rPr>
        <w:t xml:space="preserve">The researchers independently extracted information </w:t>
      </w:r>
      <w:r w:rsidR="00EB6D03">
        <w:rPr>
          <w:rFonts w:ascii="Arial" w:eastAsia="Arial" w:hAnsi="Arial" w:cs="Arial"/>
          <w:color w:val="000000" w:themeColor="text1"/>
          <w:sz w:val="22"/>
          <w:szCs w:val="22"/>
        </w:rPr>
        <w:t xml:space="preserve">about characteristics, </w:t>
      </w:r>
      <w:r w:rsidR="00CD7A25">
        <w:rPr>
          <w:rFonts w:ascii="Arial" w:eastAsia="Arial" w:hAnsi="Arial" w:cs="Arial"/>
          <w:color w:val="000000" w:themeColor="text1"/>
          <w:sz w:val="22"/>
          <w:szCs w:val="22"/>
        </w:rPr>
        <w:t xml:space="preserve">study designs, </w:t>
      </w:r>
      <w:r w:rsidR="00FD5169">
        <w:rPr>
          <w:rFonts w:ascii="Arial" w:eastAsia="Arial" w:hAnsi="Arial" w:cs="Arial"/>
          <w:color w:val="000000" w:themeColor="text1"/>
          <w:sz w:val="22"/>
          <w:szCs w:val="22"/>
        </w:rPr>
        <w:t xml:space="preserve">methods of </w:t>
      </w:r>
      <w:r w:rsidR="005B560F">
        <w:rPr>
          <w:rFonts w:ascii="Arial" w:eastAsia="Arial" w:hAnsi="Arial" w:cs="Arial"/>
          <w:color w:val="000000" w:themeColor="text1"/>
          <w:sz w:val="22"/>
          <w:szCs w:val="22"/>
        </w:rPr>
        <w:t xml:space="preserve">analysis and </w:t>
      </w:r>
      <w:r w:rsidR="00492ADF">
        <w:rPr>
          <w:rFonts w:ascii="Arial" w:eastAsia="Arial" w:hAnsi="Arial" w:cs="Arial"/>
          <w:color w:val="000000" w:themeColor="text1"/>
          <w:sz w:val="22"/>
          <w:szCs w:val="22"/>
        </w:rPr>
        <w:t>key findings</w:t>
      </w:r>
      <w:r w:rsidR="00992256">
        <w:rPr>
          <w:rFonts w:ascii="Arial" w:eastAsia="Arial" w:hAnsi="Arial" w:cs="Arial"/>
          <w:color w:val="000000" w:themeColor="text1"/>
          <w:sz w:val="22"/>
          <w:szCs w:val="22"/>
        </w:rPr>
        <w:t xml:space="preserve">. </w:t>
      </w:r>
      <w:r w:rsidR="00BA5AC6">
        <w:rPr>
          <w:rFonts w:ascii="Arial" w:eastAsia="Arial" w:hAnsi="Arial" w:cs="Arial"/>
          <w:color w:val="000000" w:themeColor="text1"/>
          <w:sz w:val="22"/>
          <w:szCs w:val="22"/>
        </w:rPr>
        <w:t xml:space="preserve">The data extracted was then analysed and synthesised. </w:t>
      </w:r>
      <w:r w:rsidR="004560CA">
        <w:rPr>
          <w:rFonts w:ascii="Arial" w:eastAsia="Arial" w:hAnsi="Arial" w:cs="Arial"/>
          <w:color w:val="000000" w:themeColor="text1"/>
          <w:sz w:val="22"/>
          <w:szCs w:val="22"/>
        </w:rPr>
        <w:t xml:space="preserve">This was an </w:t>
      </w:r>
      <w:r w:rsidR="008332FF">
        <w:rPr>
          <w:rFonts w:ascii="Arial" w:eastAsia="Arial" w:hAnsi="Arial" w:cs="Arial"/>
          <w:color w:val="000000" w:themeColor="text1"/>
          <w:sz w:val="22"/>
          <w:szCs w:val="22"/>
        </w:rPr>
        <w:t xml:space="preserve">appropriate approach </w:t>
      </w:r>
      <w:r w:rsidR="00BA20FB">
        <w:rPr>
          <w:rFonts w:ascii="Arial" w:eastAsia="Arial" w:hAnsi="Arial" w:cs="Arial"/>
          <w:color w:val="000000" w:themeColor="text1"/>
          <w:sz w:val="22"/>
          <w:szCs w:val="22"/>
        </w:rPr>
        <w:t xml:space="preserve">as it enabled </w:t>
      </w:r>
      <w:r w:rsidR="00422636">
        <w:rPr>
          <w:rFonts w:ascii="Arial" w:eastAsia="Arial" w:hAnsi="Arial" w:cs="Arial"/>
          <w:color w:val="000000" w:themeColor="text1"/>
          <w:sz w:val="22"/>
          <w:szCs w:val="22"/>
        </w:rPr>
        <w:t xml:space="preserve">a systematic comparison </w:t>
      </w:r>
      <w:r w:rsidR="006A41B5">
        <w:rPr>
          <w:rFonts w:ascii="Arial" w:eastAsia="Arial" w:hAnsi="Arial" w:cs="Arial"/>
          <w:color w:val="000000" w:themeColor="text1"/>
          <w:sz w:val="22"/>
          <w:szCs w:val="22"/>
        </w:rPr>
        <w:t>of</w:t>
      </w:r>
      <w:r w:rsidR="00C8554C">
        <w:rPr>
          <w:rFonts w:ascii="Arial" w:eastAsia="Arial" w:hAnsi="Arial" w:cs="Arial"/>
          <w:color w:val="000000" w:themeColor="text1"/>
          <w:sz w:val="22"/>
          <w:szCs w:val="22"/>
        </w:rPr>
        <w:t xml:space="preserve"> finding</w:t>
      </w:r>
      <w:r w:rsidR="00C71059">
        <w:rPr>
          <w:rFonts w:ascii="Arial" w:eastAsia="Arial" w:hAnsi="Arial" w:cs="Arial"/>
          <w:color w:val="000000" w:themeColor="text1"/>
          <w:sz w:val="22"/>
          <w:szCs w:val="22"/>
        </w:rPr>
        <w:t>s from a large number of existing quantitative studies while also recognising the difference</w:t>
      </w:r>
      <w:r w:rsidR="00D76ACE">
        <w:rPr>
          <w:rFonts w:ascii="Arial" w:eastAsia="Arial" w:hAnsi="Arial" w:cs="Arial"/>
          <w:color w:val="000000" w:themeColor="text1"/>
          <w:sz w:val="22"/>
          <w:szCs w:val="22"/>
        </w:rPr>
        <w:t xml:space="preserve">s between them. </w:t>
      </w:r>
    </w:p>
    <w:p w14:paraId="5625A96E" w14:textId="77777777" w:rsidR="00530E16" w:rsidRDefault="004468F8">
      <w:pPr>
        <w:pStyle w:val="Heading1"/>
        <w:jc w:val="both"/>
      </w:pPr>
      <w:bookmarkStart w:id="18" w:name="_Toc203606120"/>
      <w:r>
        <w:t>Section 4: Conclusion</w:t>
      </w:r>
      <w:bookmarkEnd w:id="18"/>
    </w:p>
    <w:p w14:paraId="6A683F5F" w14:textId="265DA18D" w:rsidR="00265B3D" w:rsidRDefault="006F35B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The review </w:t>
      </w:r>
      <w:r w:rsidR="000270ED">
        <w:rPr>
          <w:rFonts w:ascii="Arial" w:eastAsia="Arial" w:hAnsi="Arial" w:cs="Arial"/>
          <w:color w:val="000000" w:themeColor="text1"/>
          <w:sz w:val="22"/>
          <w:szCs w:val="22"/>
        </w:rPr>
        <w:t xml:space="preserve">highlights the importance of physical activity in adults aged 70 and over, </w:t>
      </w:r>
      <w:r w:rsidR="00DA51EB">
        <w:rPr>
          <w:rFonts w:ascii="Arial" w:eastAsia="Arial" w:hAnsi="Arial" w:cs="Arial"/>
          <w:color w:val="000000" w:themeColor="text1"/>
          <w:sz w:val="22"/>
          <w:szCs w:val="22"/>
        </w:rPr>
        <w:t xml:space="preserve">while </w:t>
      </w:r>
      <w:r w:rsidR="00F443E2">
        <w:rPr>
          <w:rFonts w:ascii="Arial" w:eastAsia="Arial" w:hAnsi="Arial" w:cs="Arial"/>
          <w:color w:val="000000" w:themeColor="text1"/>
          <w:sz w:val="22"/>
          <w:szCs w:val="22"/>
        </w:rPr>
        <w:t>considering the different barriers and motivators that influence the willingness to participate in physical activity</w:t>
      </w:r>
      <w:r w:rsidR="007F0ACF">
        <w:rPr>
          <w:rFonts w:ascii="Arial" w:eastAsia="Arial" w:hAnsi="Arial" w:cs="Arial"/>
          <w:color w:val="000000" w:themeColor="text1"/>
          <w:sz w:val="22"/>
          <w:szCs w:val="22"/>
        </w:rPr>
        <w:t xml:space="preserve">. </w:t>
      </w:r>
      <w:r w:rsidR="00B6763B">
        <w:rPr>
          <w:rFonts w:ascii="Arial" w:eastAsia="Arial" w:hAnsi="Arial" w:cs="Arial"/>
          <w:color w:val="000000" w:themeColor="text1"/>
          <w:sz w:val="22"/>
          <w:szCs w:val="22"/>
        </w:rPr>
        <w:t xml:space="preserve">It </w:t>
      </w:r>
      <w:r w:rsidR="0049224B">
        <w:rPr>
          <w:rFonts w:ascii="Arial" w:eastAsia="Arial" w:hAnsi="Arial" w:cs="Arial"/>
          <w:color w:val="000000" w:themeColor="text1"/>
          <w:sz w:val="22"/>
          <w:szCs w:val="22"/>
        </w:rPr>
        <w:t>explain</w:t>
      </w:r>
      <w:r w:rsidR="00B6763B">
        <w:rPr>
          <w:rFonts w:ascii="Arial" w:eastAsia="Arial" w:hAnsi="Arial" w:cs="Arial"/>
          <w:color w:val="000000" w:themeColor="text1"/>
          <w:sz w:val="22"/>
          <w:szCs w:val="22"/>
        </w:rPr>
        <w:t xml:space="preserve">s how quantitative </w:t>
      </w:r>
      <w:r w:rsidR="0049224B">
        <w:rPr>
          <w:rFonts w:ascii="Arial" w:eastAsia="Arial" w:hAnsi="Arial" w:cs="Arial"/>
          <w:color w:val="000000" w:themeColor="text1"/>
          <w:sz w:val="22"/>
          <w:szCs w:val="22"/>
        </w:rPr>
        <w:t xml:space="preserve">research </w:t>
      </w:r>
      <w:r w:rsidR="00200991">
        <w:rPr>
          <w:rFonts w:ascii="Arial" w:eastAsia="Arial" w:hAnsi="Arial" w:cs="Arial"/>
          <w:color w:val="000000" w:themeColor="text1"/>
          <w:sz w:val="22"/>
          <w:szCs w:val="22"/>
        </w:rPr>
        <w:t xml:space="preserve">was </w:t>
      </w:r>
      <w:r w:rsidR="008C29DF">
        <w:rPr>
          <w:rFonts w:ascii="Arial" w:eastAsia="Arial" w:hAnsi="Arial" w:cs="Arial"/>
          <w:color w:val="000000" w:themeColor="text1"/>
          <w:sz w:val="22"/>
          <w:szCs w:val="22"/>
        </w:rPr>
        <w:t xml:space="preserve">systematically </w:t>
      </w:r>
      <w:r w:rsidR="0019315D">
        <w:rPr>
          <w:rFonts w:ascii="Arial" w:eastAsia="Arial" w:hAnsi="Arial" w:cs="Arial"/>
          <w:color w:val="000000" w:themeColor="text1"/>
          <w:sz w:val="22"/>
          <w:szCs w:val="22"/>
        </w:rPr>
        <w:t xml:space="preserve">identified and reviewed </w:t>
      </w:r>
      <w:r w:rsidR="009F1AB1">
        <w:rPr>
          <w:rFonts w:ascii="Arial" w:eastAsia="Arial" w:hAnsi="Arial" w:cs="Arial"/>
          <w:color w:val="000000" w:themeColor="text1"/>
          <w:sz w:val="22"/>
          <w:szCs w:val="22"/>
        </w:rPr>
        <w:t xml:space="preserve">to examine said barriers and motivators. </w:t>
      </w:r>
      <w:r w:rsidR="004F296A">
        <w:rPr>
          <w:rFonts w:ascii="Arial" w:eastAsia="Arial" w:hAnsi="Arial" w:cs="Arial"/>
          <w:color w:val="000000" w:themeColor="text1"/>
          <w:sz w:val="22"/>
          <w:szCs w:val="22"/>
        </w:rPr>
        <w:t>The findings reveal th</w:t>
      </w:r>
      <w:r w:rsidR="00670F85">
        <w:rPr>
          <w:rFonts w:ascii="Arial" w:eastAsia="Arial" w:hAnsi="Arial" w:cs="Arial"/>
          <w:color w:val="000000" w:themeColor="text1"/>
          <w:sz w:val="22"/>
          <w:szCs w:val="22"/>
        </w:rPr>
        <w:t xml:space="preserve">at older adults experience many barriers </w:t>
      </w:r>
      <w:r w:rsidR="00586345">
        <w:rPr>
          <w:rFonts w:ascii="Arial" w:eastAsia="Arial" w:hAnsi="Arial" w:cs="Arial"/>
          <w:color w:val="000000" w:themeColor="text1"/>
          <w:sz w:val="22"/>
          <w:szCs w:val="22"/>
        </w:rPr>
        <w:t>to physical activity, while other</w:t>
      </w:r>
      <w:r w:rsidR="00307C24">
        <w:rPr>
          <w:rFonts w:ascii="Arial" w:eastAsia="Arial" w:hAnsi="Arial" w:cs="Arial"/>
          <w:color w:val="000000" w:themeColor="text1"/>
          <w:sz w:val="22"/>
          <w:szCs w:val="22"/>
        </w:rPr>
        <w:t xml:space="preserve">s </w:t>
      </w:r>
      <w:r w:rsidR="00423209">
        <w:rPr>
          <w:rFonts w:ascii="Arial" w:eastAsia="Arial" w:hAnsi="Arial" w:cs="Arial"/>
          <w:color w:val="000000" w:themeColor="text1"/>
          <w:sz w:val="22"/>
          <w:szCs w:val="22"/>
        </w:rPr>
        <w:t xml:space="preserve">find motivation influenced by factors </w:t>
      </w:r>
      <w:r w:rsidR="003D29EF">
        <w:rPr>
          <w:rFonts w:ascii="Arial" w:eastAsia="Arial" w:hAnsi="Arial" w:cs="Arial"/>
          <w:color w:val="000000" w:themeColor="text1"/>
          <w:sz w:val="22"/>
          <w:szCs w:val="22"/>
        </w:rPr>
        <w:t xml:space="preserve">that encourage participation. </w:t>
      </w:r>
      <w:r w:rsidR="002610CE">
        <w:rPr>
          <w:rFonts w:ascii="Arial" w:eastAsia="Arial" w:hAnsi="Arial" w:cs="Arial"/>
          <w:color w:val="000000" w:themeColor="text1"/>
          <w:sz w:val="22"/>
          <w:szCs w:val="22"/>
        </w:rPr>
        <w:t xml:space="preserve">The overall </w:t>
      </w:r>
      <w:r w:rsidR="00D46885">
        <w:rPr>
          <w:rFonts w:ascii="Arial" w:eastAsia="Arial" w:hAnsi="Arial" w:cs="Arial"/>
          <w:color w:val="000000" w:themeColor="text1"/>
          <w:sz w:val="22"/>
          <w:szCs w:val="22"/>
        </w:rPr>
        <w:t xml:space="preserve">aim of the research is to establish the barriers and motivators </w:t>
      </w:r>
      <w:r w:rsidR="00086E2B">
        <w:rPr>
          <w:rFonts w:ascii="Arial" w:eastAsia="Arial" w:hAnsi="Arial" w:cs="Arial"/>
          <w:color w:val="000000" w:themeColor="text1"/>
          <w:sz w:val="22"/>
          <w:szCs w:val="22"/>
        </w:rPr>
        <w:t>that older adults face</w:t>
      </w:r>
      <w:r w:rsidR="00FC3F9C">
        <w:rPr>
          <w:rFonts w:ascii="Arial" w:eastAsia="Arial" w:hAnsi="Arial" w:cs="Arial"/>
          <w:color w:val="000000" w:themeColor="text1"/>
          <w:sz w:val="22"/>
          <w:szCs w:val="22"/>
        </w:rPr>
        <w:t xml:space="preserve">, </w:t>
      </w:r>
      <w:r w:rsidR="005A7FEE">
        <w:rPr>
          <w:rFonts w:ascii="Arial" w:eastAsia="Arial" w:hAnsi="Arial" w:cs="Arial"/>
          <w:color w:val="000000" w:themeColor="text1"/>
          <w:sz w:val="22"/>
          <w:szCs w:val="22"/>
        </w:rPr>
        <w:t xml:space="preserve">while </w:t>
      </w:r>
      <w:r w:rsidR="00FA22B0">
        <w:rPr>
          <w:rFonts w:ascii="Arial" w:eastAsia="Arial" w:hAnsi="Arial" w:cs="Arial"/>
          <w:color w:val="000000" w:themeColor="text1"/>
          <w:sz w:val="22"/>
          <w:szCs w:val="22"/>
        </w:rPr>
        <w:t xml:space="preserve">allowing for better, more accessible </w:t>
      </w:r>
      <w:r w:rsidR="000C4745">
        <w:rPr>
          <w:rFonts w:ascii="Arial" w:eastAsia="Arial" w:hAnsi="Arial" w:cs="Arial"/>
          <w:color w:val="000000" w:themeColor="text1"/>
          <w:sz w:val="22"/>
          <w:szCs w:val="22"/>
        </w:rPr>
        <w:t xml:space="preserve">strategies </w:t>
      </w:r>
      <w:r w:rsidR="00203B84">
        <w:rPr>
          <w:rFonts w:ascii="Arial" w:eastAsia="Arial" w:hAnsi="Arial" w:cs="Arial"/>
          <w:color w:val="000000" w:themeColor="text1"/>
          <w:sz w:val="22"/>
          <w:szCs w:val="22"/>
        </w:rPr>
        <w:t xml:space="preserve">to be developed to </w:t>
      </w:r>
      <w:r w:rsidR="009E6159">
        <w:rPr>
          <w:rFonts w:ascii="Arial" w:eastAsia="Arial" w:hAnsi="Arial" w:cs="Arial"/>
          <w:color w:val="000000" w:themeColor="text1"/>
          <w:sz w:val="22"/>
          <w:szCs w:val="22"/>
        </w:rPr>
        <w:t xml:space="preserve">help </w:t>
      </w:r>
      <w:r w:rsidR="00265B3D">
        <w:rPr>
          <w:rFonts w:ascii="Arial" w:eastAsia="Arial" w:hAnsi="Arial" w:cs="Arial"/>
          <w:color w:val="000000" w:themeColor="text1"/>
          <w:sz w:val="22"/>
          <w:szCs w:val="22"/>
        </w:rPr>
        <w:t xml:space="preserve">older adults become more physically active. </w:t>
      </w:r>
    </w:p>
    <w:p w14:paraId="07807D1D" w14:textId="5CB88849" w:rsidR="004468F8" w:rsidRPr="004E6E58" w:rsidRDefault="00145421">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Completing this report </w:t>
      </w:r>
      <w:r w:rsidR="008D3FAA">
        <w:rPr>
          <w:rFonts w:ascii="Arial" w:eastAsia="Arial" w:hAnsi="Arial" w:cs="Arial"/>
          <w:color w:val="000000" w:themeColor="text1"/>
          <w:sz w:val="22"/>
          <w:szCs w:val="22"/>
        </w:rPr>
        <w:t xml:space="preserve">has helped me develop my research skills, particularly in understanding how </w:t>
      </w:r>
      <w:r w:rsidR="00224388">
        <w:rPr>
          <w:rFonts w:ascii="Arial" w:eastAsia="Arial" w:hAnsi="Arial" w:cs="Arial"/>
          <w:color w:val="000000" w:themeColor="text1"/>
          <w:sz w:val="22"/>
          <w:szCs w:val="22"/>
        </w:rPr>
        <w:t xml:space="preserve">a systematic review </w:t>
      </w:r>
      <w:r w:rsidR="00C749F1">
        <w:rPr>
          <w:rFonts w:ascii="Arial" w:eastAsia="Arial" w:hAnsi="Arial" w:cs="Arial"/>
          <w:color w:val="000000" w:themeColor="text1"/>
          <w:sz w:val="22"/>
          <w:szCs w:val="22"/>
        </w:rPr>
        <w:t xml:space="preserve">brings together evidence from different quantitative studies. </w:t>
      </w:r>
      <w:r w:rsidR="005C078B">
        <w:rPr>
          <w:rFonts w:ascii="Arial" w:eastAsia="Arial" w:hAnsi="Arial" w:cs="Arial"/>
          <w:color w:val="000000" w:themeColor="text1"/>
          <w:sz w:val="22"/>
          <w:szCs w:val="22"/>
        </w:rPr>
        <w:t xml:space="preserve">I have learned </w:t>
      </w:r>
      <w:r w:rsidR="00921AA2">
        <w:rPr>
          <w:rFonts w:ascii="Arial" w:eastAsia="Arial" w:hAnsi="Arial" w:cs="Arial"/>
          <w:color w:val="000000" w:themeColor="text1"/>
          <w:sz w:val="22"/>
          <w:szCs w:val="22"/>
        </w:rPr>
        <w:t xml:space="preserve">how important it is </w:t>
      </w:r>
      <w:r w:rsidR="005D2AB3">
        <w:rPr>
          <w:rFonts w:ascii="Arial" w:eastAsia="Arial" w:hAnsi="Arial" w:cs="Arial"/>
          <w:color w:val="000000" w:themeColor="text1"/>
          <w:sz w:val="22"/>
          <w:szCs w:val="22"/>
        </w:rPr>
        <w:t xml:space="preserve">to identify relevant research, </w:t>
      </w:r>
      <w:r w:rsidR="001D36EE">
        <w:rPr>
          <w:rFonts w:ascii="Arial" w:eastAsia="Arial" w:hAnsi="Arial" w:cs="Arial"/>
          <w:color w:val="000000" w:themeColor="text1"/>
          <w:sz w:val="22"/>
          <w:szCs w:val="22"/>
        </w:rPr>
        <w:t xml:space="preserve">review </w:t>
      </w:r>
      <w:r w:rsidR="00CB0472">
        <w:rPr>
          <w:rFonts w:ascii="Arial" w:eastAsia="Arial" w:hAnsi="Arial" w:cs="Arial"/>
          <w:color w:val="000000" w:themeColor="text1"/>
          <w:sz w:val="22"/>
          <w:szCs w:val="22"/>
        </w:rPr>
        <w:t xml:space="preserve">evidence carefully </w:t>
      </w:r>
      <w:r w:rsidR="000C5447">
        <w:rPr>
          <w:rFonts w:ascii="Arial" w:eastAsia="Arial" w:hAnsi="Arial" w:cs="Arial"/>
          <w:color w:val="000000" w:themeColor="text1"/>
          <w:sz w:val="22"/>
          <w:szCs w:val="22"/>
        </w:rPr>
        <w:t xml:space="preserve">and </w:t>
      </w:r>
      <w:r w:rsidR="00455F60">
        <w:rPr>
          <w:rFonts w:ascii="Arial" w:eastAsia="Arial" w:hAnsi="Arial" w:cs="Arial"/>
          <w:color w:val="000000" w:themeColor="text1"/>
          <w:sz w:val="22"/>
          <w:szCs w:val="22"/>
        </w:rPr>
        <w:t xml:space="preserve">to summarise </w:t>
      </w:r>
      <w:r w:rsidR="00D84CD5">
        <w:rPr>
          <w:rFonts w:ascii="Arial" w:eastAsia="Arial" w:hAnsi="Arial" w:cs="Arial"/>
          <w:color w:val="000000" w:themeColor="text1"/>
          <w:sz w:val="22"/>
          <w:szCs w:val="22"/>
        </w:rPr>
        <w:t xml:space="preserve">findings without introducing information that is not supported by the literature. </w:t>
      </w:r>
      <w:r w:rsidR="00C44183">
        <w:rPr>
          <w:rFonts w:ascii="Arial" w:eastAsia="Arial" w:hAnsi="Arial" w:cs="Arial"/>
          <w:color w:val="000000" w:themeColor="text1"/>
          <w:sz w:val="22"/>
          <w:szCs w:val="22"/>
        </w:rPr>
        <w:t xml:space="preserve">I have also developed a better understanding </w:t>
      </w:r>
      <w:r w:rsidR="00681308">
        <w:rPr>
          <w:rFonts w:ascii="Arial" w:eastAsia="Arial" w:hAnsi="Arial" w:cs="Arial"/>
          <w:color w:val="000000" w:themeColor="text1"/>
          <w:sz w:val="22"/>
          <w:szCs w:val="22"/>
        </w:rPr>
        <w:t>of how findings can be interpreted and applied to health and social care</w:t>
      </w:r>
      <w:r w:rsidR="0090604D">
        <w:rPr>
          <w:rFonts w:ascii="Arial" w:eastAsia="Arial" w:hAnsi="Arial" w:cs="Arial"/>
          <w:color w:val="000000" w:themeColor="text1"/>
          <w:sz w:val="22"/>
          <w:szCs w:val="22"/>
        </w:rPr>
        <w:t xml:space="preserve">. </w:t>
      </w:r>
      <w:r w:rsidR="000A2D0B">
        <w:rPr>
          <w:rFonts w:ascii="Arial" w:eastAsia="Arial" w:hAnsi="Arial" w:cs="Arial"/>
          <w:color w:val="000000" w:themeColor="text1"/>
          <w:sz w:val="22"/>
          <w:szCs w:val="22"/>
        </w:rPr>
        <w:t xml:space="preserve">These new skills will be useful </w:t>
      </w:r>
      <w:r w:rsidR="000B4CE4">
        <w:rPr>
          <w:rFonts w:ascii="Arial" w:eastAsia="Arial" w:hAnsi="Arial" w:cs="Arial"/>
          <w:color w:val="000000" w:themeColor="text1"/>
          <w:sz w:val="22"/>
          <w:szCs w:val="22"/>
        </w:rPr>
        <w:t xml:space="preserve">in my future studies </w:t>
      </w:r>
      <w:r w:rsidR="004F419B">
        <w:rPr>
          <w:rFonts w:ascii="Arial" w:eastAsia="Arial" w:hAnsi="Arial" w:cs="Arial"/>
          <w:color w:val="000000" w:themeColor="text1"/>
          <w:sz w:val="22"/>
          <w:szCs w:val="22"/>
        </w:rPr>
        <w:t xml:space="preserve">as they will help me evaluate academic evidence and use reliable </w:t>
      </w:r>
      <w:r w:rsidR="00325256">
        <w:rPr>
          <w:rFonts w:ascii="Arial" w:eastAsia="Arial" w:hAnsi="Arial" w:cs="Arial"/>
          <w:color w:val="000000" w:themeColor="text1"/>
          <w:sz w:val="22"/>
          <w:szCs w:val="22"/>
        </w:rPr>
        <w:t xml:space="preserve">research when completing assignments. In professional health and social care practice, </w:t>
      </w:r>
      <w:r w:rsidR="00041915">
        <w:rPr>
          <w:rFonts w:ascii="Arial" w:eastAsia="Arial" w:hAnsi="Arial" w:cs="Arial"/>
          <w:color w:val="000000" w:themeColor="text1"/>
          <w:sz w:val="22"/>
          <w:szCs w:val="22"/>
        </w:rPr>
        <w:t xml:space="preserve">these research skills </w:t>
      </w:r>
      <w:r w:rsidR="00BD361F">
        <w:rPr>
          <w:rFonts w:ascii="Arial" w:eastAsia="Arial" w:hAnsi="Arial" w:cs="Arial"/>
          <w:color w:val="000000" w:themeColor="text1"/>
          <w:sz w:val="22"/>
          <w:szCs w:val="22"/>
        </w:rPr>
        <w:t xml:space="preserve">will also support evidence based decision making and help me understand the factors that may influence individuals’ participation </w:t>
      </w:r>
      <w:r w:rsidR="009D1C52">
        <w:rPr>
          <w:rFonts w:ascii="Arial" w:eastAsia="Arial" w:hAnsi="Arial" w:cs="Arial"/>
          <w:color w:val="000000" w:themeColor="text1"/>
          <w:sz w:val="22"/>
          <w:szCs w:val="22"/>
        </w:rPr>
        <w:t xml:space="preserve">in physical activity. </w:t>
      </w:r>
    </w:p>
    <w:p w14:paraId="6D3FD30A" w14:textId="5CB88849" w:rsidR="00530E16" w:rsidRDefault="004468F8">
      <w:pPr>
        <w:pStyle w:val="Heading1"/>
      </w:pPr>
      <w:bookmarkStart w:id="19" w:name="_Toc203606121"/>
      <w:r>
        <w:lastRenderedPageBreak/>
        <w:t>References</w:t>
      </w:r>
      <w:bookmarkEnd w:id="19"/>
    </w:p>
    <w:p w14:paraId="001B870F" w14:textId="1AC8CE57" w:rsidR="004E6E58" w:rsidRDefault="00A87CDB">
      <w:pPr>
        <w:spacing w:line="360" w:lineRule="auto"/>
        <w:jc w:val="both"/>
        <w:rPr>
          <w:rFonts w:ascii="Arial" w:eastAsia="Arial" w:hAnsi="Arial" w:cs="Arial"/>
          <w:color w:val="000000" w:themeColor="text1"/>
          <w:sz w:val="22"/>
          <w:szCs w:val="22"/>
        </w:rPr>
      </w:pPr>
      <w:proofErr w:type="spellStart"/>
      <w:r>
        <w:rPr>
          <w:rFonts w:ascii="Arial" w:eastAsia="Arial" w:hAnsi="Arial" w:cs="Arial"/>
          <w:color w:val="000000" w:themeColor="text1"/>
          <w:sz w:val="22"/>
          <w:szCs w:val="22"/>
        </w:rPr>
        <w:t>Bryman</w:t>
      </w:r>
      <w:proofErr w:type="spellEnd"/>
      <w:r>
        <w:rPr>
          <w:rFonts w:ascii="Arial" w:eastAsia="Arial" w:hAnsi="Arial" w:cs="Arial"/>
          <w:color w:val="000000" w:themeColor="text1"/>
          <w:sz w:val="22"/>
          <w:szCs w:val="22"/>
        </w:rPr>
        <w:t xml:space="preserve">, A (2016) Social research methods. </w:t>
      </w:r>
      <w:r w:rsidR="00992F42">
        <w:rPr>
          <w:rFonts w:ascii="Arial" w:eastAsia="Arial" w:hAnsi="Arial" w:cs="Arial"/>
          <w:color w:val="000000" w:themeColor="text1"/>
          <w:sz w:val="22"/>
          <w:szCs w:val="22"/>
        </w:rPr>
        <w:t>5</w:t>
      </w:r>
      <w:r w:rsidR="00992F42" w:rsidRPr="00992F42">
        <w:rPr>
          <w:rFonts w:ascii="Arial" w:eastAsia="Arial" w:hAnsi="Arial" w:cs="Arial"/>
          <w:color w:val="000000" w:themeColor="text1"/>
          <w:sz w:val="22"/>
          <w:szCs w:val="22"/>
          <w:vertAlign w:val="superscript"/>
        </w:rPr>
        <w:t>th</w:t>
      </w:r>
      <w:r w:rsidR="00992F42">
        <w:rPr>
          <w:rFonts w:ascii="Arial" w:eastAsia="Arial" w:hAnsi="Arial" w:cs="Arial"/>
          <w:color w:val="000000" w:themeColor="text1"/>
          <w:sz w:val="22"/>
          <w:szCs w:val="22"/>
        </w:rPr>
        <w:t xml:space="preserve"> den. Oxford</w:t>
      </w:r>
      <w:r w:rsidR="00D744E7">
        <w:rPr>
          <w:rFonts w:ascii="Arial" w:eastAsia="Arial" w:hAnsi="Arial" w:cs="Arial"/>
          <w:color w:val="000000" w:themeColor="text1"/>
          <w:sz w:val="22"/>
          <w:szCs w:val="22"/>
        </w:rPr>
        <w:t>: Oxford University Press</w:t>
      </w:r>
    </w:p>
    <w:p w14:paraId="3EAA84A3" w14:textId="6636509D" w:rsidR="00D744E7" w:rsidRDefault="001C0033">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Kilgour</w:t>
      </w:r>
      <w:r w:rsidR="002D7933">
        <w:rPr>
          <w:rFonts w:ascii="Arial" w:eastAsia="Arial" w:hAnsi="Arial" w:cs="Arial"/>
          <w:color w:val="000000" w:themeColor="text1"/>
          <w:sz w:val="22"/>
          <w:szCs w:val="22"/>
        </w:rPr>
        <w:t>, A.H.M</w:t>
      </w:r>
      <w:r w:rsidR="00043101">
        <w:rPr>
          <w:rFonts w:ascii="Arial" w:eastAsia="Arial" w:hAnsi="Arial" w:cs="Arial"/>
          <w:color w:val="000000" w:themeColor="text1"/>
          <w:sz w:val="22"/>
          <w:szCs w:val="22"/>
        </w:rPr>
        <w:t>., R</w:t>
      </w:r>
      <w:r w:rsidR="006868B8">
        <w:rPr>
          <w:rFonts w:ascii="Arial" w:eastAsia="Arial" w:hAnsi="Arial" w:cs="Arial"/>
          <w:color w:val="000000" w:themeColor="text1"/>
          <w:sz w:val="22"/>
          <w:szCs w:val="22"/>
        </w:rPr>
        <w:t xml:space="preserve">utherford, M., </w:t>
      </w:r>
      <w:proofErr w:type="spellStart"/>
      <w:r w:rsidR="00DA5779">
        <w:rPr>
          <w:rFonts w:ascii="Arial" w:eastAsia="Arial" w:hAnsi="Arial" w:cs="Arial"/>
          <w:color w:val="000000" w:themeColor="text1"/>
          <w:sz w:val="22"/>
          <w:szCs w:val="22"/>
        </w:rPr>
        <w:t>Higson</w:t>
      </w:r>
      <w:proofErr w:type="spellEnd"/>
      <w:r w:rsidR="00411A31">
        <w:rPr>
          <w:rFonts w:ascii="Arial" w:eastAsia="Arial" w:hAnsi="Arial" w:cs="Arial"/>
          <w:color w:val="000000" w:themeColor="text1"/>
          <w:sz w:val="22"/>
          <w:szCs w:val="22"/>
        </w:rPr>
        <w:t>, J</w:t>
      </w:r>
      <w:r w:rsidR="002C41D1">
        <w:rPr>
          <w:rFonts w:ascii="Arial" w:eastAsia="Arial" w:hAnsi="Arial" w:cs="Arial"/>
          <w:color w:val="000000" w:themeColor="text1"/>
          <w:sz w:val="22"/>
          <w:szCs w:val="22"/>
        </w:rPr>
        <w:t xml:space="preserve">., </w:t>
      </w:r>
      <w:r w:rsidR="00DD40CF">
        <w:rPr>
          <w:rFonts w:ascii="Arial" w:eastAsia="Arial" w:hAnsi="Arial" w:cs="Arial"/>
          <w:color w:val="000000" w:themeColor="text1"/>
          <w:sz w:val="22"/>
          <w:szCs w:val="22"/>
        </w:rPr>
        <w:t xml:space="preserve">Meredith, S.J, </w:t>
      </w:r>
      <w:proofErr w:type="spellStart"/>
      <w:r w:rsidR="00DD40CF">
        <w:rPr>
          <w:rFonts w:ascii="Arial" w:eastAsia="Arial" w:hAnsi="Arial" w:cs="Arial"/>
          <w:color w:val="000000" w:themeColor="text1"/>
          <w:sz w:val="22"/>
          <w:szCs w:val="22"/>
        </w:rPr>
        <w:t>Mcniff</w:t>
      </w:r>
      <w:proofErr w:type="spellEnd"/>
      <w:r w:rsidR="00DD40CF">
        <w:rPr>
          <w:rFonts w:ascii="Arial" w:eastAsia="Arial" w:hAnsi="Arial" w:cs="Arial"/>
          <w:color w:val="000000" w:themeColor="text1"/>
          <w:sz w:val="22"/>
          <w:szCs w:val="22"/>
        </w:rPr>
        <w:t xml:space="preserve">, J., </w:t>
      </w:r>
      <w:r w:rsidR="000966A0">
        <w:rPr>
          <w:rFonts w:ascii="Arial" w:eastAsia="Arial" w:hAnsi="Arial" w:cs="Arial"/>
          <w:color w:val="000000" w:themeColor="text1"/>
          <w:sz w:val="22"/>
          <w:szCs w:val="22"/>
        </w:rPr>
        <w:t xml:space="preserve">Mitchell, S., </w:t>
      </w:r>
      <w:proofErr w:type="spellStart"/>
      <w:r w:rsidR="000966A0">
        <w:rPr>
          <w:rFonts w:ascii="Arial" w:eastAsia="Arial" w:hAnsi="Arial" w:cs="Arial"/>
          <w:color w:val="000000" w:themeColor="text1"/>
          <w:sz w:val="22"/>
          <w:szCs w:val="22"/>
        </w:rPr>
        <w:t>Wijayen</w:t>
      </w:r>
      <w:r w:rsidR="00D0767F">
        <w:rPr>
          <w:rFonts w:ascii="Arial" w:eastAsia="Arial" w:hAnsi="Arial" w:cs="Arial"/>
          <w:color w:val="000000" w:themeColor="text1"/>
          <w:sz w:val="22"/>
          <w:szCs w:val="22"/>
        </w:rPr>
        <w:t>dran</w:t>
      </w:r>
      <w:proofErr w:type="spellEnd"/>
      <w:r w:rsidR="00D0767F">
        <w:rPr>
          <w:rFonts w:ascii="Arial" w:eastAsia="Arial" w:hAnsi="Arial" w:cs="Arial"/>
          <w:color w:val="000000" w:themeColor="text1"/>
          <w:sz w:val="22"/>
          <w:szCs w:val="22"/>
        </w:rPr>
        <w:t xml:space="preserve">, A., Lim, S.E.R. and </w:t>
      </w:r>
      <w:proofErr w:type="spellStart"/>
      <w:r w:rsidR="00B36A97">
        <w:rPr>
          <w:rFonts w:ascii="Arial" w:eastAsia="Arial" w:hAnsi="Arial" w:cs="Arial"/>
          <w:color w:val="000000" w:themeColor="text1"/>
          <w:sz w:val="22"/>
          <w:szCs w:val="22"/>
        </w:rPr>
        <w:t>Shenkin</w:t>
      </w:r>
      <w:proofErr w:type="spellEnd"/>
      <w:r w:rsidR="00B36A97">
        <w:rPr>
          <w:rFonts w:ascii="Arial" w:eastAsia="Arial" w:hAnsi="Arial" w:cs="Arial"/>
          <w:color w:val="000000" w:themeColor="text1"/>
          <w:sz w:val="22"/>
          <w:szCs w:val="22"/>
        </w:rPr>
        <w:t xml:space="preserve">, S.D. (2024) ‘Barriers and motivators to undertaking physical activity in adults over </w:t>
      </w:r>
      <w:r w:rsidR="004A40F7">
        <w:rPr>
          <w:rFonts w:ascii="Arial" w:eastAsia="Arial" w:hAnsi="Arial" w:cs="Arial"/>
          <w:color w:val="000000" w:themeColor="text1"/>
          <w:sz w:val="22"/>
          <w:szCs w:val="22"/>
        </w:rPr>
        <w:t xml:space="preserve">70- a systematic review </w:t>
      </w:r>
      <w:r w:rsidR="00531BC2">
        <w:rPr>
          <w:rFonts w:ascii="Arial" w:eastAsia="Arial" w:hAnsi="Arial" w:cs="Arial"/>
          <w:color w:val="000000" w:themeColor="text1"/>
          <w:sz w:val="22"/>
          <w:szCs w:val="22"/>
        </w:rPr>
        <w:t xml:space="preserve">of the quantitative </w:t>
      </w:r>
      <w:r w:rsidR="00E93FB5">
        <w:rPr>
          <w:rFonts w:ascii="Arial" w:eastAsia="Arial" w:hAnsi="Arial" w:cs="Arial"/>
          <w:color w:val="000000" w:themeColor="text1"/>
          <w:sz w:val="22"/>
          <w:szCs w:val="22"/>
        </w:rPr>
        <w:t xml:space="preserve">literature’, </w:t>
      </w:r>
      <w:r w:rsidR="00F33F90">
        <w:rPr>
          <w:rFonts w:ascii="Arial" w:eastAsia="Arial" w:hAnsi="Arial" w:cs="Arial"/>
          <w:color w:val="000000" w:themeColor="text1"/>
          <w:sz w:val="22"/>
          <w:szCs w:val="22"/>
        </w:rPr>
        <w:t>Age and Ageing 53(4)</w:t>
      </w:r>
    </w:p>
    <w:p w14:paraId="3A83EAD7" w14:textId="6A47E491" w:rsidR="00B6116D" w:rsidRDefault="00B6116D">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Lee, J.(2020) ‘The association between physical activity </w:t>
      </w:r>
      <w:r w:rsidR="00A51B3E">
        <w:rPr>
          <w:rFonts w:ascii="Arial" w:eastAsia="Arial" w:hAnsi="Arial" w:cs="Arial"/>
          <w:color w:val="000000" w:themeColor="text1"/>
          <w:sz w:val="22"/>
          <w:szCs w:val="22"/>
        </w:rPr>
        <w:t>and risk of falling in older adults</w:t>
      </w:r>
      <w:r w:rsidR="001F74A4">
        <w:rPr>
          <w:rFonts w:ascii="Arial" w:eastAsia="Arial" w:hAnsi="Arial" w:cs="Arial"/>
          <w:color w:val="000000" w:themeColor="text1"/>
          <w:sz w:val="22"/>
          <w:szCs w:val="22"/>
        </w:rPr>
        <w:t>: a systematic review and meta-analysis of prospective cohort studies’</w:t>
      </w:r>
      <w:r w:rsidR="00EA7760">
        <w:rPr>
          <w:rFonts w:ascii="Arial" w:eastAsia="Arial" w:hAnsi="Arial" w:cs="Arial"/>
          <w:color w:val="000000" w:themeColor="text1"/>
          <w:sz w:val="22"/>
          <w:szCs w:val="22"/>
        </w:rPr>
        <w:t>, Geriatric Nursing, 41</w:t>
      </w:r>
      <w:r w:rsidR="0077500E">
        <w:rPr>
          <w:rFonts w:ascii="Arial" w:eastAsia="Arial" w:hAnsi="Arial" w:cs="Arial"/>
          <w:color w:val="000000" w:themeColor="text1"/>
          <w:sz w:val="22"/>
          <w:szCs w:val="22"/>
        </w:rPr>
        <w:t xml:space="preserve">(6), pp. </w:t>
      </w:r>
      <w:r w:rsidR="004869C5">
        <w:rPr>
          <w:rFonts w:ascii="Arial" w:eastAsia="Arial" w:hAnsi="Arial" w:cs="Arial"/>
          <w:color w:val="000000" w:themeColor="text1"/>
          <w:sz w:val="22"/>
          <w:szCs w:val="22"/>
        </w:rPr>
        <w:t>747-753</w:t>
      </w:r>
    </w:p>
    <w:p w14:paraId="3D11E33C" w14:textId="47D58807" w:rsidR="004869C5" w:rsidRDefault="00B0489E">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Lindsay Smith, </w:t>
      </w:r>
      <w:r w:rsidR="00631E2D">
        <w:rPr>
          <w:rFonts w:ascii="Arial" w:eastAsia="Arial" w:hAnsi="Arial" w:cs="Arial"/>
          <w:color w:val="000000" w:themeColor="text1"/>
          <w:sz w:val="22"/>
          <w:szCs w:val="22"/>
        </w:rPr>
        <w:t>G.</w:t>
      </w:r>
      <w:r w:rsidR="009C3821">
        <w:rPr>
          <w:rFonts w:ascii="Arial" w:eastAsia="Arial" w:hAnsi="Arial" w:cs="Arial"/>
          <w:color w:val="000000" w:themeColor="text1"/>
          <w:sz w:val="22"/>
          <w:szCs w:val="22"/>
        </w:rPr>
        <w:t>, Banting, L.,</w:t>
      </w:r>
      <w:r w:rsidR="0043337B">
        <w:rPr>
          <w:rFonts w:ascii="Arial" w:eastAsia="Arial" w:hAnsi="Arial" w:cs="Arial"/>
          <w:color w:val="000000" w:themeColor="text1"/>
          <w:sz w:val="22"/>
          <w:szCs w:val="22"/>
        </w:rPr>
        <w:t xml:space="preserve"> </w:t>
      </w:r>
      <w:proofErr w:type="spellStart"/>
      <w:r w:rsidR="0043337B">
        <w:rPr>
          <w:rFonts w:ascii="Arial" w:eastAsia="Arial" w:hAnsi="Arial" w:cs="Arial"/>
          <w:color w:val="000000" w:themeColor="text1"/>
          <w:sz w:val="22"/>
          <w:szCs w:val="22"/>
        </w:rPr>
        <w:t>Elime</w:t>
      </w:r>
      <w:proofErr w:type="spellEnd"/>
      <w:r w:rsidR="0043337B">
        <w:rPr>
          <w:rFonts w:ascii="Arial" w:eastAsia="Arial" w:hAnsi="Arial" w:cs="Arial"/>
          <w:color w:val="000000" w:themeColor="text1"/>
          <w:sz w:val="22"/>
          <w:szCs w:val="22"/>
        </w:rPr>
        <w:t>, R., O’S</w:t>
      </w:r>
      <w:r w:rsidR="00BC73C7">
        <w:rPr>
          <w:rFonts w:ascii="Arial" w:eastAsia="Arial" w:hAnsi="Arial" w:cs="Arial"/>
          <w:color w:val="000000" w:themeColor="text1"/>
          <w:sz w:val="22"/>
          <w:szCs w:val="22"/>
        </w:rPr>
        <w:t xml:space="preserve">ullivan, </w:t>
      </w:r>
      <w:r w:rsidR="00017A20">
        <w:rPr>
          <w:rFonts w:ascii="Arial" w:eastAsia="Arial" w:hAnsi="Arial" w:cs="Arial"/>
          <w:color w:val="000000" w:themeColor="text1"/>
          <w:sz w:val="22"/>
          <w:szCs w:val="22"/>
        </w:rPr>
        <w:t xml:space="preserve">G. and van </w:t>
      </w:r>
      <w:proofErr w:type="spellStart"/>
      <w:r w:rsidR="00017A20">
        <w:rPr>
          <w:rFonts w:ascii="Arial" w:eastAsia="Arial" w:hAnsi="Arial" w:cs="Arial"/>
          <w:color w:val="000000" w:themeColor="text1"/>
          <w:sz w:val="22"/>
          <w:szCs w:val="22"/>
        </w:rPr>
        <w:t>Uffelen</w:t>
      </w:r>
      <w:proofErr w:type="spellEnd"/>
      <w:r w:rsidR="00017A20">
        <w:rPr>
          <w:rFonts w:ascii="Arial" w:eastAsia="Arial" w:hAnsi="Arial" w:cs="Arial"/>
          <w:color w:val="000000" w:themeColor="text1"/>
          <w:sz w:val="22"/>
          <w:szCs w:val="22"/>
        </w:rPr>
        <w:t>, J.G.Z.</w:t>
      </w:r>
      <w:r w:rsidR="00B000A6">
        <w:rPr>
          <w:rFonts w:ascii="Arial" w:eastAsia="Arial" w:hAnsi="Arial" w:cs="Arial"/>
          <w:color w:val="000000" w:themeColor="text1"/>
          <w:sz w:val="22"/>
          <w:szCs w:val="22"/>
        </w:rPr>
        <w:t xml:space="preserve">(2017) ‘The </w:t>
      </w:r>
      <w:r w:rsidR="008F45E5">
        <w:rPr>
          <w:rFonts w:ascii="Arial" w:eastAsia="Arial" w:hAnsi="Arial" w:cs="Arial"/>
          <w:color w:val="000000" w:themeColor="text1"/>
          <w:sz w:val="22"/>
          <w:szCs w:val="22"/>
        </w:rPr>
        <w:t xml:space="preserve">association between social support and physical activity </w:t>
      </w:r>
      <w:r w:rsidR="0071200B">
        <w:rPr>
          <w:rFonts w:ascii="Arial" w:eastAsia="Arial" w:hAnsi="Arial" w:cs="Arial"/>
          <w:color w:val="000000" w:themeColor="text1"/>
          <w:sz w:val="22"/>
          <w:szCs w:val="22"/>
        </w:rPr>
        <w:t xml:space="preserve">in older adults: a </w:t>
      </w:r>
      <w:r w:rsidR="0003080B">
        <w:rPr>
          <w:rFonts w:ascii="Arial" w:eastAsia="Arial" w:hAnsi="Arial" w:cs="Arial"/>
          <w:color w:val="000000" w:themeColor="text1"/>
          <w:sz w:val="22"/>
          <w:szCs w:val="22"/>
        </w:rPr>
        <w:t>systematic review’</w:t>
      </w:r>
      <w:r w:rsidR="00B81DC5">
        <w:rPr>
          <w:rFonts w:ascii="Arial" w:eastAsia="Arial" w:hAnsi="Arial" w:cs="Arial"/>
          <w:color w:val="000000" w:themeColor="text1"/>
          <w:sz w:val="22"/>
          <w:szCs w:val="22"/>
        </w:rPr>
        <w:t xml:space="preserve">, International Journal of </w:t>
      </w:r>
      <w:r w:rsidR="00DE2FE9">
        <w:rPr>
          <w:rFonts w:ascii="Arial" w:eastAsia="Arial" w:hAnsi="Arial" w:cs="Arial"/>
          <w:color w:val="000000" w:themeColor="text1"/>
          <w:sz w:val="22"/>
          <w:szCs w:val="22"/>
        </w:rPr>
        <w:t xml:space="preserve">Behavioural </w:t>
      </w:r>
      <w:r w:rsidR="00FA250A">
        <w:rPr>
          <w:rFonts w:ascii="Arial" w:eastAsia="Arial" w:hAnsi="Arial" w:cs="Arial"/>
          <w:color w:val="000000" w:themeColor="text1"/>
          <w:sz w:val="22"/>
          <w:szCs w:val="22"/>
        </w:rPr>
        <w:t xml:space="preserve">Nutrition and Physical Activity’, 14(1), </w:t>
      </w:r>
      <w:r w:rsidR="00460B9E">
        <w:rPr>
          <w:rFonts w:ascii="Arial" w:eastAsia="Arial" w:hAnsi="Arial" w:cs="Arial"/>
          <w:color w:val="000000" w:themeColor="text1"/>
          <w:sz w:val="22"/>
          <w:szCs w:val="22"/>
        </w:rPr>
        <w:t>56</w:t>
      </w:r>
    </w:p>
    <w:p w14:paraId="02FA1BAD" w14:textId="3B0D723E" w:rsidR="00460B9E" w:rsidRDefault="00014DFB">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Sherrington, C., </w:t>
      </w:r>
      <w:proofErr w:type="spellStart"/>
      <w:r>
        <w:rPr>
          <w:rFonts w:ascii="Arial" w:eastAsia="Arial" w:hAnsi="Arial" w:cs="Arial"/>
          <w:color w:val="000000" w:themeColor="text1"/>
          <w:sz w:val="22"/>
          <w:szCs w:val="22"/>
        </w:rPr>
        <w:t>Fairhall</w:t>
      </w:r>
      <w:proofErr w:type="spellEnd"/>
      <w:r>
        <w:rPr>
          <w:rFonts w:ascii="Arial" w:eastAsia="Arial" w:hAnsi="Arial" w:cs="Arial"/>
          <w:color w:val="000000" w:themeColor="text1"/>
          <w:sz w:val="22"/>
          <w:szCs w:val="22"/>
        </w:rPr>
        <w:t xml:space="preserve">, </w:t>
      </w:r>
      <w:r w:rsidR="00CD13B8">
        <w:rPr>
          <w:rFonts w:ascii="Arial" w:eastAsia="Arial" w:hAnsi="Arial" w:cs="Arial"/>
          <w:color w:val="000000" w:themeColor="text1"/>
          <w:sz w:val="22"/>
          <w:szCs w:val="22"/>
        </w:rPr>
        <w:t xml:space="preserve">N.J., Wallbank, </w:t>
      </w:r>
      <w:r w:rsidR="00312066">
        <w:rPr>
          <w:rFonts w:ascii="Arial" w:eastAsia="Arial" w:hAnsi="Arial" w:cs="Arial"/>
          <w:color w:val="000000" w:themeColor="text1"/>
          <w:sz w:val="22"/>
          <w:szCs w:val="22"/>
        </w:rPr>
        <w:t xml:space="preserve">G.K., </w:t>
      </w:r>
      <w:proofErr w:type="spellStart"/>
      <w:r w:rsidR="00312066">
        <w:rPr>
          <w:rFonts w:ascii="Arial" w:eastAsia="Arial" w:hAnsi="Arial" w:cs="Arial"/>
          <w:color w:val="000000" w:themeColor="text1"/>
          <w:sz w:val="22"/>
          <w:szCs w:val="22"/>
        </w:rPr>
        <w:t>Tiedemann</w:t>
      </w:r>
      <w:proofErr w:type="spellEnd"/>
      <w:r w:rsidR="00312066">
        <w:rPr>
          <w:rFonts w:ascii="Arial" w:eastAsia="Arial" w:hAnsi="Arial" w:cs="Arial"/>
          <w:color w:val="000000" w:themeColor="text1"/>
          <w:sz w:val="22"/>
          <w:szCs w:val="22"/>
        </w:rPr>
        <w:t xml:space="preserve">, </w:t>
      </w:r>
      <w:r w:rsidR="001E2B19">
        <w:rPr>
          <w:rFonts w:ascii="Arial" w:eastAsia="Arial" w:hAnsi="Arial" w:cs="Arial"/>
          <w:color w:val="000000" w:themeColor="text1"/>
          <w:sz w:val="22"/>
          <w:szCs w:val="22"/>
        </w:rPr>
        <w:t xml:space="preserve">A., </w:t>
      </w:r>
      <w:proofErr w:type="spellStart"/>
      <w:r w:rsidR="001E2B19">
        <w:rPr>
          <w:rFonts w:ascii="Arial" w:eastAsia="Arial" w:hAnsi="Arial" w:cs="Arial"/>
          <w:color w:val="000000" w:themeColor="text1"/>
          <w:sz w:val="22"/>
          <w:szCs w:val="22"/>
        </w:rPr>
        <w:t>Michaleff</w:t>
      </w:r>
      <w:proofErr w:type="spellEnd"/>
      <w:r w:rsidR="001E2B19">
        <w:rPr>
          <w:rFonts w:ascii="Arial" w:eastAsia="Arial" w:hAnsi="Arial" w:cs="Arial"/>
          <w:color w:val="000000" w:themeColor="text1"/>
          <w:sz w:val="22"/>
          <w:szCs w:val="22"/>
        </w:rPr>
        <w:t>, Z.A., Howard, K., Clemson, L., Hopewell, S. and Lamb, S.E.</w:t>
      </w:r>
      <w:r w:rsidR="0095061A">
        <w:rPr>
          <w:rFonts w:ascii="Arial" w:eastAsia="Arial" w:hAnsi="Arial" w:cs="Arial"/>
          <w:color w:val="000000" w:themeColor="text1"/>
          <w:sz w:val="22"/>
          <w:szCs w:val="22"/>
        </w:rPr>
        <w:t>(2020)</w:t>
      </w:r>
      <w:r w:rsidR="00282E09">
        <w:rPr>
          <w:rFonts w:ascii="Arial" w:eastAsia="Arial" w:hAnsi="Arial" w:cs="Arial"/>
          <w:color w:val="000000" w:themeColor="text1"/>
          <w:sz w:val="22"/>
          <w:szCs w:val="22"/>
        </w:rPr>
        <w:t xml:space="preserve"> ‘Exercise </w:t>
      </w:r>
      <w:r w:rsidR="00780F42">
        <w:rPr>
          <w:rFonts w:ascii="Arial" w:eastAsia="Arial" w:hAnsi="Arial" w:cs="Arial"/>
          <w:color w:val="000000" w:themeColor="text1"/>
          <w:sz w:val="22"/>
          <w:szCs w:val="22"/>
        </w:rPr>
        <w:t xml:space="preserve">for preventing falls in older people living in the community’, Cochrane Database of Systematic Review, </w:t>
      </w:r>
    </w:p>
    <w:p w14:paraId="42C823F5" w14:textId="57379FCC" w:rsidR="004A237C" w:rsidRDefault="00D331C1">
      <w:pPr>
        <w:spacing w:line="360" w:lineRule="auto"/>
        <w:jc w:val="both"/>
        <w:rPr>
          <w:rFonts w:ascii="Arial" w:eastAsia="Arial" w:hAnsi="Arial" w:cs="Arial"/>
          <w:color w:val="000000" w:themeColor="text1"/>
          <w:sz w:val="22"/>
          <w:szCs w:val="22"/>
        </w:rPr>
      </w:pPr>
      <w:proofErr w:type="spellStart"/>
      <w:r>
        <w:rPr>
          <w:rFonts w:ascii="Arial" w:eastAsia="Arial" w:hAnsi="Arial" w:cs="Arial"/>
          <w:color w:val="000000" w:themeColor="text1"/>
          <w:sz w:val="22"/>
          <w:szCs w:val="22"/>
        </w:rPr>
        <w:t>Shvedko</w:t>
      </w:r>
      <w:proofErr w:type="spellEnd"/>
      <w:r>
        <w:rPr>
          <w:rFonts w:ascii="Arial" w:eastAsia="Arial" w:hAnsi="Arial" w:cs="Arial"/>
          <w:color w:val="000000" w:themeColor="text1"/>
          <w:sz w:val="22"/>
          <w:szCs w:val="22"/>
        </w:rPr>
        <w:t>, A., Whittaker, A.C., Thompson, J.L. and Greig, C.A</w:t>
      </w:r>
      <w:r w:rsidR="007302AB">
        <w:rPr>
          <w:rFonts w:ascii="Arial" w:eastAsia="Arial" w:hAnsi="Arial" w:cs="Arial"/>
          <w:color w:val="000000" w:themeColor="text1"/>
          <w:sz w:val="22"/>
          <w:szCs w:val="22"/>
        </w:rPr>
        <w:t>(2018) ‘Physical activity interventions for treatment of social isolation, loneliness or low Alicia’s support in older adults</w:t>
      </w:r>
      <w:r w:rsidR="00170B9D">
        <w:rPr>
          <w:rFonts w:ascii="Arial" w:eastAsia="Arial" w:hAnsi="Arial" w:cs="Arial"/>
          <w:color w:val="000000" w:themeColor="text1"/>
          <w:sz w:val="22"/>
          <w:szCs w:val="22"/>
        </w:rPr>
        <w:t xml:space="preserve">: a systematic review and meta-analysis of randomised controlled trails’, </w:t>
      </w:r>
      <w:r w:rsidR="00780D01">
        <w:rPr>
          <w:rFonts w:ascii="Arial" w:eastAsia="Arial" w:hAnsi="Arial" w:cs="Arial"/>
          <w:color w:val="000000" w:themeColor="text1"/>
          <w:sz w:val="22"/>
          <w:szCs w:val="22"/>
        </w:rPr>
        <w:t>Psychology of Sport and Exercise, 34, pp. 128-137</w:t>
      </w:r>
    </w:p>
    <w:p w14:paraId="19076505" w14:textId="0165A9FD" w:rsidR="00780D01" w:rsidRDefault="002F4075">
      <w:pPr>
        <w:spacing w:line="360" w:lineRule="auto"/>
        <w:jc w:val="both"/>
        <w:rPr>
          <w:rFonts w:ascii="Arial" w:eastAsia="Arial" w:hAnsi="Arial" w:cs="Arial"/>
          <w:color w:val="000000" w:themeColor="text1"/>
          <w:sz w:val="22"/>
          <w:szCs w:val="22"/>
        </w:rPr>
      </w:pPr>
      <w:proofErr w:type="spellStart"/>
      <w:r>
        <w:rPr>
          <w:rFonts w:ascii="Arial" w:eastAsia="Arial" w:hAnsi="Arial" w:cs="Arial"/>
          <w:color w:val="000000" w:themeColor="text1"/>
          <w:sz w:val="22"/>
          <w:szCs w:val="22"/>
        </w:rPr>
        <w:t>Zubala</w:t>
      </w:r>
      <w:proofErr w:type="spellEnd"/>
      <w:r>
        <w:rPr>
          <w:rFonts w:ascii="Arial" w:eastAsia="Arial" w:hAnsi="Arial" w:cs="Arial"/>
          <w:color w:val="000000" w:themeColor="text1"/>
          <w:sz w:val="22"/>
          <w:szCs w:val="22"/>
        </w:rPr>
        <w:t>, A., MacGillivray, S., Frost,</w:t>
      </w:r>
      <w:r w:rsidR="00CA17E8">
        <w:rPr>
          <w:rFonts w:ascii="Arial" w:eastAsia="Arial" w:hAnsi="Arial" w:cs="Arial"/>
          <w:color w:val="000000" w:themeColor="text1"/>
          <w:sz w:val="22"/>
          <w:szCs w:val="22"/>
        </w:rPr>
        <w:t xml:space="preserve"> </w:t>
      </w:r>
      <w:r w:rsidR="00514313">
        <w:rPr>
          <w:rFonts w:ascii="Arial" w:eastAsia="Arial" w:hAnsi="Arial" w:cs="Arial"/>
          <w:color w:val="000000" w:themeColor="text1"/>
          <w:sz w:val="22"/>
          <w:szCs w:val="22"/>
        </w:rPr>
        <w:t xml:space="preserve">H., </w:t>
      </w:r>
      <w:r w:rsidR="00CA17E8">
        <w:rPr>
          <w:rFonts w:ascii="Arial" w:eastAsia="Arial" w:hAnsi="Arial" w:cs="Arial"/>
          <w:color w:val="000000" w:themeColor="text1"/>
          <w:sz w:val="22"/>
          <w:szCs w:val="22"/>
        </w:rPr>
        <w:t xml:space="preserve">Kroll, </w:t>
      </w:r>
      <w:r w:rsidR="00297BB5">
        <w:rPr>
          <w:rFonts w:ascii="Arial" w:eastAsia="Arial" w:hAnsi="Arial" w:cs="Arial"/>
          <w:color w:val="000000" w:themeColor="text1"/>
          <w:sz w:val="22"/>
          <w:szCs w:val="22"/>
        </w:rPr>
        <w:t>T., Sk</w:t>
      </w:r>
      <w:r w:rsidR="00CF464F">
        <w:rPr>
          <w:rFonts w:ascii="Arial" w:eastAsia="Arial" w:hAnsi="Arial" w:cs="Arial"/>
          <w:color w:val="000000" w:themeColor="text1"/>
          <w:sz w:val="22"/>
          <w:szCs w:val="22"/>
        </w:rPr>
        <w:t xml:space="preserve">elton, D.A., </w:t>
      </w:r>
      <w:proofErr w:type="spellStart"/>
      <w:r w:rsidR="00CF464F">
        <w:rPr>
          <w:rFonts w:ascii="Arial" w:eastAsia="Arial" w:hAnsi="Arial" w:cs="Arial"/>
          <w:color w:val="000000" w:themeColor="text1"/>
          <w:sz w:val="22"/>
          <w:szCs w:val="22"/>
        </w:rPr>
        <w:t>Gavine</w:t>
      </w:r>
      <w:proofErr w:type="spellEnd"/>
      <w:r w:rsidR="00CF464F">
        <w:rPr>
          <w:rFonts w:ascii="Arial" w:eastAsia="Arial" w:hAnsi="Arial" w:cs="Arial"/>
          <w:color w:val="000000" w:themeColor="text1"/>
          <w:sz w:val="22"/>
          <w:szCs w:val="22"/>
        </w:rPr>
        <w:t>, A.</w:t>
      </w:r>
      <w:r w:rsidR="00A71598">
        <w:rPr>
          <w:rFonts w:ascii="Arial" w:eastAsia="Arial" w:hAnsi="Arial" w:cs="Arial"/>
          <w:color w:val="000000" w:themeColor="text1"/>
          <w:sz w:val="22"/>
          <w:szCs w:val="22"/>
        </w:rPr>
        <w:t xml:space="preserve"> et al(2017)</w:t>
      </w:r>
      <w:r w:rsidR="00E46862">
        <w:rPr>
          <w:rFonts w:ascii="Arial" w:eastAsia="Arial" w:hAnsi="Arial" w:cs="Arial"/>
          <w:color w:val="000000" w:themeColor="text1"/>
          <w:sz w:val="22"/>
          <w:szCs w:val="22"/>
        </w:rPr>
        <w:t xml:space="preserve"> ‘Promotion of physical activity interventions for community dwelling older adults: a systematic review of reviews’, PLoS ONE</w:t>
      </w:r>
      <w:r w:rsidR="00F41125">
        <w:rPr>
          <w:rFonts w:ascii="Arial" w:eastAsia="Arial" w:hAnsi="Arial" w:cs="Arial"/>
          <w:color w:val="000000" w:themeColor="text1"/>
          <w:sz w:val="22"/>
          <w:szCs w:val="22"/>
        </w:rPr>
        <w:t>, 12</w:t>
      </w:r>
      <w:r w:rsidR="00040A1E">
        <w:rPr>
          <w:rFonts w:ascii="Arial" w:eastAsia="Arial" w:hAnsi="Arial" w:cs="Arial"/>
          <w:color w:val="000000" w:themeColor="text1"/>
          <w:sz w:val="22"/>
          <w:szCs w:val="22"/>
        </w:rPr>
        <w:t>(7)</w:t>
      </w:r>
    </w:p>
    <w:p w14:paraId="703CB929" w14:textId="298F6EFF" w:rsidR="00846B22" w:rsidRPr="004E6E58" w:rsidRDefault="00846B22">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World Health </w:t>
      </w:r>
      <w:proofErr w:type="spellStart"/>
      <w:r>
        <w:rPr>
          <w:rFonts w:ascii="Arial" w:eastAsia="Arial" w:hAnsi="Arial" w:cs="Arial"/>
          <w:color w:val="000000" w:themeColor="text1"/>
          <w:sz w:val="22"/>
          <w:szCs w:val="22"/>
        </w:rPr>
        <w:t>Organization</w:t>
      </w:r>
      <w:proofErr w:type="spellEnd"/>
      <w:r>
        <w:rPr>
          <w:rFonts w:ascii="Arial" w:eastAsia="Arial" w:hAnsi="Arial" w:cs="Arial"/>
          <w:color w:val="000000" w:themeColor="text1"/>
          <w:sz w:val="22"/>
          <w:szCs w:val="22"/>
        </w:rPr>
        <w:t xml:space="preserve"> </w:t>
      </w:r>
      <w:r w:rsidR="00455C08">
        <w:rPr>
          <w:rFonts w:ascii="Arial" w:eastAsia="Arial" w:hAnsi="Arial" w:cs="Arial"/>
          <w:color w:val="000000" w:themeColor="text1"/>
          <w:sz w:val="22"/>
          <w:szCs w:val="22"/>
        </w:rPr>
        <w:t xml:space="preserve">(2020) </w:t>
      </w:r>
      <w:r w:rsidR="00AA653E">
        <w:rPr>
          <w:rFonts w:ascii="Arial" w:eastAsia="Arial" w:hAnsi="Arial" w:cs="Arial"/>
          <w:color w:val="000000" w:themeColor="text1"/>
          <w:sz w:val="22"/>
          <w:szCs w:val="22"/>
        </w:rPr>
        <w:t xml:space="preserve">WHO guidelines on physical activity and sedentary behaviour. </w:t>
      </w:r>
      <w:r w:rsidR="003531E9">
        <w:rPr>
          <w:rFonts w:ascii="Arial" w:eastAsia="Arial" w:hAnsi="Arial" w:cs="Arial"/>
          <w:color w:val="000000" w:themeColor="text1"/>
          <w:sz w:val="22"/>
          <w:szCs w:val="22"/>
        </w:rPr>
        <w:t xml:space="preserve">Geneva: World Health </w:t>
      </w:r>
      <w:proofErr w:type="spellStart"/>
      <w:r w:rsidR="003531E9">
        <w:rPr>
          <w:rFonts w:ascii="Arial" w:eastAsia="Arial" w:hAnsi="Arial" w:cs="Arial"/>
          <w:color w:val="000000" w:themeColor="text1"/>
          <w:sz w:val="22"/>
          <w:szCs w:val="22"/>
        </w:rPr>
        <w:t>Organization</w:t>
      </w:r>
      <w:proofErr w:type="spellEnd"/>
      <w:r w:rsidR="003531E9">
        <w:rPr>
          <w:rFonts w:ascii="Arial" w:eastAsia="Arial" w:hAnsi="Arial" w:cs="Arial"/>
          <w:color w:val="000000" w:themeColor="text1"/>
          <w:sz w:val="22"/>
          <w:szCs w:val="22"/>
        </w:rPr>
        <w:t xml:space="preserve">. </w:t>
      </w:r>
    </w:p>
    <w:p w14:paraId="45E120A8" w14:textId="77777777" w:rsidR="004E6E58" w:rsidRDefault="004E6E58">
      <w:pPr>
        <w:spacing w:line="360" w:lineRule="auto"/>
        <w:jc w:val="both"/>
        <w:rPr>
          <w:rFonts w:ascii="Arial" w:eastAsia="Arial" w:hAnsi="Arial" w:cs="Arial"/>
          <w:i/>
          <w:iCs/>
          <w:color w:val="FF0000"/>
          <w:sz w:val="22"/>
          <w:szCs w:val="22"/>
        </w:rPr>
      </w:pPr>
    </w:p>
    <w:p w14:paraId="089D232C" w14:textId="149BBB12" w:rsidR="00E10231" w:rsidRDefault="00E10231" w:rsidP="00E10231">
      <w:pPr>
        <w:spacing w:line="360" w:lineRule="auto"/>
        <w:jc w:val="both"/>
        <w:rPr>
          <w:rFonts w:ascii="Arial" w:eastAsia="Arial" w:hAnsi="Arial" w:cs="Arial"/>
          <w:i/>
          <w:iCs/>
          <w:color w:val="FF0000"/>
          <w:sz w:val="22"/>
          <w:szCs w:val="22"/>
        </w:rPr>
      </w:pPr>
    </w:p>
    <w:p w14:paraId="655209CC" w14:textId="77777777" w:rsidR="003531E9" w:rsidRPr="00210D5A" w:rsidRDefault="003531E9" w:rsidP="00E10231">
      <w:pPr>
        <w:spacing w:line="360" w:lineRule="auto"/>
        <w:jc w:val="both"/>
        <w:rPr>
          <w:rFonts w:ascii="Arial" w:eastAsia="Arial" w:hAnsi="Arial" w:cs="Arial"/>
          <w:i/>
          <w:iCs/>
          <w:sz w:val="22"/>
          <w:szCs w:val="22"/>
        </w:rPr>
      </w:pPr>
    </w:p>
    <w:p w14:paraId="50167541" w14:textId="77777777" w:rsidR="00E10231" w:rsidRPr="00E10231" w:rsidRDefault="00E10231">
      <w:pPr>
        <w:spacing w:line="360" w:lineRule="auto"/>
        <w:jc w:val="both"/>
        <w:rPr>
          <w:rFonts w:ascii="Arial" w:eastAsia="Arial" w:hAnsi="Arial" w:cs="Arial"/>
          <w:i/>
          <w:iCs/>
          <w:color w:val="FF0000"/>
          <w:sz w:val="22"/>
          <w:szCs w:val="22"/>
        </w:rPr>
      </w:pPr>
    </w:p>
    <w:p w14:paraId="0296760F" w14:textId="77777777" w:rsidR="004468F8" w:rsidRDefault="004468F8">
      <w:pPr>
        <w:spacing w:line="360" w:lineRule="auto"/>
        <w:jc w:val="both"/>
        <w:rPr>
          <w:rFonts w:ascii="Arial" w:eastAsia="Arial" w:hAnsi="Arial" w:cs="Arial"/>
          <w:sz w:val="22"/>
          <w:szCs w:val="22"/>
        </w:rPr>
      </w:pPr>
    </w:p>
    <w:p w14:paraId="613BD4F8" w14:textId="77777777" w:rsidR="004468F8" w:rsidRDefault="004468F8">
      <w:pPr>
        <w:spacing w:line="360" w:lineRule="auto"/>
        <w:jc w:val="both"/>
        <w:rPr>
          <w:rFonts w:ascii="Arial" w:eastAsia="Arial" w:hAnsi="Arial" w:cs="Arial"/>
          <w:sz w:val="22"/>
          <w:szCs w:val="22"/>
        </w:rPr>
      </w:pPr>
    </w:p>
    <w:p w14:paraId="4F661ECA" w14:textId="77777777" w:rsidR="004468F8" w:rsidRDefault="004468F8">
      <w:pPr>
        <w:spacing w:line="360" w:lineRule="auto"/>
        <w:jc w:val="both"/>
        <w:rPr>
          <w:rFonts w:ascii="Arial" w:eastAsia="Arial" w:hAnsi="Arial" w:cs="Arial"/>
          <w:sz w:val="22"/>
          <w:szCs w:val="22"/>
        </w:rPr>
      </w:pPr>
    </w:p>
    <w:p w14:paraId="1BB7FD0F" w14:textId="77777777" w:rsidR="004468F8" w:rsidRDefault="004468F8">
      <w:pPr>
        <w:spacing w:line="360" w:lineRule="auto"/>
        <w:jc w:val="both"/>
        <w:rPr>
          <w:rFonts w:ascii="Arial" w:eastAsia="Arial" w:hAnsi="Arial" w:cs="Arial"/>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988B3D" w14:textId="77777777" w:rsidR="001E41C5" w:rsidRDefault="001E41C5" w:rsidP="002A1842">
      <w:pPr>
        <w:spacing w:after="0" w:line="240" w:lineRule="auto"/>
      </w:pPr>
      <w:r>
        <w:separator/>
      </w:r>
    </w:p>
  </w:endnote>
  <w:endnote w:type="continuationSeparator" w:id="0">
    <w:p w14:paraId="5038E29E" w14:textId="77777777" w:rsidR="001E41C5" w:rsidRDefault="001E41C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Play">
    <w:altName w:val="Times New Roman"/>
    <w:panose1 w:val="020B0604020202020204"/>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1127BF" w14:textId="77777777" w:rsidR="001E41C5" w:rsidRDefault="001E41C5" w:rsidP="002A1842">
      <w:pPr>
        <w:spacing w:after="0" w:line="240" w:lineRule="auto"/>
      </w:pPr>
      <w:r>
        <w:separator/>
      </w:r>
    </w:p>
  </w:footnote>
  <w:footnote w:type="continuationSeparator" w:id="0">
    <w:p w14:paraId="3F2E6473" w14:textId="77777777" w:rsidR="001E41C5" w:rsidRDefault="001E41C5" w:rsidP="002A184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7TyNbbHM" int2:invalidationBookmarkName="" int2:hashCode="whjjnvouGq5p85" int2:id="r6IJbDxy">
      <int2:state int2:value="Rejected" int2:type="style"/>
    </int2:bookmark>
    <int2:bookmark int2:bookmarkName="_Int_abAybICJ" int2:invalidationBookmarkName="" int2:hashCode="qLLOx/wIR4m83M" int2:id="kvYGpTzr">
      <int2:state int2:value="Rejected" int2:type="style"/>
    </int2:bookmark>
    <int2:bookmark int2:bookmarkName="_Int_yOO4XfRG" int2:invalidationBookmarkName="" int2:hashCode="eKxHEN54RUwdpI" int2:id="Wz2uo6dK">
      <int2:state int2:value="Rejected" int2:type="style"/>
    </int2:bookmark>
    <int2:bookmark int2:bookmarkName="_Int_c4zaB7dV" int2:invalidationBookmarkName="" int2:hashCode="GLnRIowK1Vcrv2" int2:id="Q2S18uFt">
      <int2:state int2:value="Rejected" int2:type="style"/>
    </int2:bookmark>
    <int2:bookmark int2:bookmarkName="_Int_738RE7A7" int2:invalidationBookmarkName="" int2:hashCode="Zz10vaPI9OBXT0" int2:id="ya9sQTiG">
      <int2:state int2:value="Rejected" int2:type="style"/>
    </int2:bookmark>
    <int2:bookmark int2:bookmarkName="_Int_YvFNpAVs" int2:invalidationBookmarkName="" int2:hashCode="5fqgXGBsITxlSM" int2:id="ZVgXvNbn">
      <int2:state int2:value="Rejected" int2:type="style"/>
    </int2:bookmark>
    <int2:bookmark int2:bookmarkName="_Int_l6uZ2Hrl" int2:invalidationBookmarkName="" int2:hashCode="wcsczDX+RQdGGZ" int2:id="noxZFtd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BD048C5"/>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4"/>
  </w:num>
  <w:num w:numId="2" w16cid:durableId="102119339">
    <w:abstractNumId w:val="2"/>
  </w:num>
  <w:num w:numId="3" w16cid:durableId="2027368305">
    <w:abstractNumId w:val="1"/>
  </w:num>
  <w:num w:numId="4" w16cid:durableId="1772167710">
    <w:abstractNumId w:val="0"/>
  </w:num>
  <w:num w:numId="5" w16cid:durableId="1794053042">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BBE"/>
    <w:rsid w:val="0000175B"/>
    <w:rsid w:val="0000408A"/>
    <w:rsid w:val="00010F81"/>
    <w:rsid w:val="00012904"/>
    <w:rsid w:val="00012AE5"/>
    <w:rsid w:val="00014DFB"/>
    <w:rsid w:val="00016589"/>
    <w:rsid w:val="00017A20"/>
    <w:rsid w:val="000200AF"/>
    <w:rsid w:val="00020B26"/>
    <w:rsid w:val="000259BB"/>
    <w:rsid w:val="000270ED"/>
    <w:rsid w:val="0003080B"/>
    <w:rsid w:val="00030FE7"/>
    <w:rsid w:val="000320DB"/>
    <w:rsid w:val="000322EA"/>
    <w:rsid w:val="00032422"/>
    <w:rsid w:val="000344E1"/>
    <w:rsid w:val="000355DD"/>
    <w:rsid w:val="00040606"/>
    <w:rsid w:val="00040A1E"/>
    <w:rsid w:val="00041915"/>
    <w:rsid w:val="00041C71"/>
    <w:rsid w:val="0004245D"/>
    <w:rsid w:val="0004293D"/>
    <w:rsid w:val="00043101"/>
    <w:rsid w:val="0005006B"/>
    <w:rsid w:val="00055047"/>
    <w:rsid w:val="00055B9D"/>
    <w:rsid w:val="00065AAB"/>
    <w:rsid w:val="000674F9"/>
    <w:rsid w:val="000738B1"/>
    <w:rsid w:val="00076501"/>
    <w:rsid w:val="00084290"/>
    <w:rsid w:val="000842C7"/>
    <w:rsid w:val="00084B42"/>
    <w:rsid w:val="00085C5C"/>
    <w:rsid w:val="00086E2B"/>
    <w:rsid w:val="00091418"/>
    <w:rsid w:val="000966A0"/>
    <w:rsid w:val="00096C5F"/>
    <w:rsid w:val="000A1927"/>
    <w:rsid w:val="000A2D0B"/>
    <w:rsid w:val="000A42DD"/>
    <w:rsid w:val="000A76BC"/>
    <w:rsid w:val="000B1402"/>
    <w:rsid w:val="000B4CE4"/>
    <w:rsid w:val="000C096E"/>
    <w:rsid w:val="000C342A"/>
    <w:rsid w:val="000C3815"/>
    <w:rsid w:val="000C3AEE"/>
    <w:rsid w:val="000C4745"/>
    <w:rsid w:val="000C4FB3"/>
    <w:rsid w:val="000C5447"/>
    <w:rsid w:val="000D0403"/>
    <w:rsid w:val="000D0D14"/>
    <w:rsid w:val="000D41D3"/>
    <w:rsid w:val="000D5013"/>
    <w:rsid w:val="000D799B"/>
    <w:rsid w:val="000E1014"/>
    <w:rsid w:val="000E29FA"/>
    <w:rsid w:val="000E468E"/>
    <w:rsid w:val="000F32B3"/>
    <w:rsid w:val="000F35E4"/>
    <w:rsid w:val="000F625F"/>
    <w:rsid w:val="00103319"/>
    <w:rsid w:val="00106DE4"/>
    <w:rsid w:val="00107A38"/>
    <w:rsid w:val="001115CB"/>
    <w:rsid w:val="00113323"/>
    <w:rsid w:val="001145F1"/>
    <w:rsid w:val="001160F8"/>
    <w:rsid w:val="00121709"/>
    <w:rsid w:val="001236CA"/>
    <w:rsid w:val="001254DC"/>
    <w:rsid w:val="0012658C"/>
    <w:rsid w:val="00127B27"/>
    <w:rsid w:val="001310AE"/>
    <w:rsid w:val="00131A3C"/>
    <w:rsid w:val="00145421"/>
    <w:rsid w:val="001460BA"/>
    <w:rsid w:val="00146F71"/>
    <w:rsid w:val="00151813"/>
    <w:rsid w:val="00152A02"/>
    <w:rsid w:val="00155C8A"/>
    <w:rsid w:val="00155E75"/>
    <w:rsid w:val="00160970"/>
    <w:rsid w:val="00166E4B"/>
    <w:rsid w:val="00170AFE"/>
    <w:rsid w:val="00170B9D"/>
    <w:rsid w:val="00172AD1"/>
    <w:rsid w:val="00173ADC"/>
    <w:rsid w:val="00173CD1"/>
    <w:rsid w:val="001813E7"/>
    <w:rsid w:val="00182FAB"/>
    <w:rsid w:val="0018719B"/>
    <w:rsid w:val="001920F5"/>
    <w:rsid w:val="00192ADD"/>
    <w:rsid w:val="0019315D"/>
    <w:rsid w:val="001B18C1"/>
    <w:rsid w:val="001C0033"/>
    <w:rsid w:val="001C2CC2"/>
    <w:rsid w:val="001D33D0"/>
    <w:rsid w:val="001D36EE"/>
    <w:rsid w:val="001E2B19"/>
    <w:rsid w:val="001E41C5"/>
    <w:rsid w:val="001E660F"/>
    <w:rsid w:val="001F03C5"/>
    <w:rsid w:val="001F43B8"/>
    <w:rsid w:val="001F74A4"/>
    <w:rsid w:val="00200023"/>
    <w:rsid w:val="0020028E"/>
    <w:rsid w:val="00200991"/>
    <w:rsid w:val="00203B84"/>
    <w:rsid w:val="002064F1"/>
    <w:rsid w:val="00206647"/>
    <w:rsid w:val="00207897"/>
    <w:rsid w:val="00210D5A"/>
    <w:rsid w:val="00210DAE"/>
    <w:rsid w:val="002141E3"/>
    <w:rsid w:val="0021675B"/>
    <w:rsid w:val="00217695"/>
    <w:rsid w:val="00220EE6"/>
    <w:rsid w:val="00224388"/>
    <w:rsid w:val="00231DE1"/>
    <w:rsid w:val="00241D7C"/>
    <w:rsid w:val="002421E6"/>
    <w:rsid w:val="002474A9"/>
    <w:rsid w:val="00247B3A"/>
    <w:rsid w:val="0025277A"/>
    <w:rsid w:val="00253E9D"/>
    <w:rsid w:val="00256CCC"/>
    <w:rsid w:val="002610CE"/>
    <w:rsid w:val="00261146"/>
    <w:rsid w:val="00264BCC"/>
    <w:rsid w:val="00265B3D"/>
    <w:rsid w:val="00274653"/>
    <w:rsid w:val="00277E2D"/>
    <w:rsid w:val="00282E09"/>
    <w:rsid w:val="00283DAB"/>
    <w:rsid w:val="0028560C"/>
    <w:rsid w:val="00297BB5"/>
    <w:rsid w:val="002A08C2"/>
    <w:rsid w:val="002A1842"/>
    <w:rsid w:val="002A1A8B"/>
    <w:rsid w:val="002A2669"/>
    <w:rsid w:val="002A46BB"/>
    <w:rsid w:val="002A4933"/>
    <w:rsid w:val="002A4E9B"/>
    <w:rsid w:val="002C41D1"/>
    <w:rsid w:val="002C43E6"/>
    <w:rsid w:val="002D1F88"/>
    <w:rsid w:val="002D276B"/>
    <w:rsid w:val="002D7698"/>
    <w:rsid w:val="002D7933"/>
    <w:rsid w:val="002F1E12"/>
    <w:rsid w:val="002F4075"/>
    <w:rsid w:val="002F70AB"/>
    <w:rsid w:val="002F7EA9"/>
    <w:rsid w:val="003014BD"/>
    <w:rsid w:val="00307C24"/>
    <w:rsid w:val="0031002E"/>
    <w:rsid w:val="00310062"/>
    <w:rsid w:val="003114AE"/>
    <w:rsid w:val="00312066"/>
    <w:rsid w:val="00314716"/>
    <w:rsid w:val="00316E39"/>
    <w:rsid w:val="00317220"/>
    <w:rsid w:val="00323AA5"/>
    <w:rsid w:val="00325256"/>
    <w:rsid w:val="00326B45"/>
    <w:rsid w:val="00332E30"/>
    <w:rsid w:val="0034643B"/>
    <w:rsid w:val="003531E9"/>
    <w:rsid w:val="00360657"/>
    <w:rsid w:val="003663F7"/>
    <w:rsid w:val="00366D49"/>
    <w:rsid w:val="00373F53"/>
    <w:rsid w:val="00391B4B"/>
    <w:rsid w:val="00395A2B"/>
    <w:rsid w:val="00395A33"/>
    <w:rsid w:val="003A1F76"/>
    <w:rsid w:val="003A7059"/>
    <w:rsid w:val="003B618E"/>
    <w:rsid w:val="003D29EF"/>
    <w:rsid w:val="003D44F6"/>
    <w:rsid w:val="003D4D99"/>
    <w:rsid w:val="003D536F"/>
    <w:rsid w:val="003D5914"/>
    <w:rsid w:val="003D5AD7"/>
    <w:rsid w:val="003E0A39"/>
    <w:rsid w:val="003E47E0"/>
    <w:rsid w:val="003E486A"/>
    <w:rsid w:val="00411A31"/>
    <w:rsid w:val="00420C63"/>
    <w:rsid w:val="00422636"/>
    <w:rsid w:val="00423209"/>
    <w:rsid w:val="0042670D"/>
    <w:rsid w:val="00430321"/>
    <w:rsid w:val="0043337B"/>
    <w:rsid w:val="00440E0B"/>
    <w:rsid w:val="00443B3A"/>
    <w:rsid w:val="004468F8"/>
    <w:rsid w:val="00447346"/>
    <w:rsid w:val="00455C08"/>
    <w:rsid w:val="00455F60"/>
    <w:rsid w:val="004560CA"/>
    <w:rsid w:val="00460B9E"/>
    <w:rsid w:val="0046244A"/>
    <w:rsid w:val="00462856"/>
    <w:rsid w:val="00463012"/>
    <w:rsid w:val="0046318D"/>
    <w:rsid w:val="0046341D"/>
    <w:rsid w:val="004701D2"/>
    <w:rsid w:val="00470602"/>
    <w:rsid w:val="00477CC8"/>
    <w:rsid w:val="004869C5"/>
    <w:rsid w:val="0049224B"/>
    <w:rsid w:val="00492ADF"/>
    <w:rsid w:val="004A0756"/>
    <w:rsid w:val="004A237C"/>
    <w:rsid w:val="004A332D"/>
    <w:rsid w:val="004A40F7"/>
    <w:rsid w:val="004A584F"/>
    <w:rsid w:val="004D3C13"/>
    <w:rsid w:val="004D5403"/>
    <w:rsid w:val="004D74F0"/>
    <w:rsid w:val="004E014D"/>
    <w:rsid w:val="004E28E3"/>
    <w:rsid w:val="004E53B1"/>
    <w:rsid w:val="004E6D48"/>
    <w:rsid w:val="004E6E58"/>
    <w:rsid w:val="004F1990"/>
    <w:rsid w:val="004F223B"/>
    <w:rsid w:val="004F296A"/>
    <w:rsid w:val="004F419B"/>
    <w:rsid w:val="005025CB"/>
    <w:rsid w:val="00503B45"/>
    <w:rsid w:val="005071C7"/>
    <w:rsid w:val="00511F68"/>
    <w:rsid w:val="00514313"/>
    <w:rsid w:val="00516457"/>
    <w:rsid w:val="00516868"/>
    <w:rsid w:val="00523BA6"/>
    <w:rsid w:val="00527E1F"/>
    <w:rsid w:val="00530E16"/>
    <w:rsid w:val="00531BC2"/>
    <w:rsid w:val="00535AE8"/>
    <w:rsid w:val="00535D37"/>
    <w:rsid w:val="00536A59"/>
    <w:rsid w:val="00545FC3"/>
    <w:rsid w:val="00575BAD"/>
    <w:rsid w:val="005836A0"/>
    <w:rsid w:val="0058589E"/>
    <w:rsid w:val="00585CA3"/>
    <w:rsid w:val="00586345"/>
    <w:rsid w:val="00594F10"/>
    <w:rsid w:val="00595CD5"/>
    <w:rsid w:val="00597DCF"/>
    <w:rsid w:val="005A62FC"/>
    <w:rsid w:val="005A6C39"/>
    <w:rsid w:val="005A7FEE"/>
    <w:rsid w:val="005B560F"/>
    <w:rsid w:val="005B702E"/>
    <w:rsid w:val="005C078B"/>
    <w:rsid w:val="005C0897"/>
    <w:rsid w:val="005C21A1"/>
    <w:rsid w:val="005C423A"/>
    <w:rsid w:val="005D06A9"/>
    <w:rsid w:val="005D12BD"/>
    <w:rsid w:val="005D2AB3"/>
    <w:rsid w:val="005D2AD9"/>
    <w:rsid w:val="005D6D4D"/>
    <w:rsid w:val="005F58FB"/>
    <w:rsid w:val="005F6847"/>
    <w:rsid w:val="005F7348"/>
    <w:rsid w:val="00610413"/>
    <w:rsid w:val="00610603"/>
    <w:rsid w:val="0061531E"/>
    <w:rsid w:val="00616161"/>
    <w:rsid w:val="006179CF"/>
    <w:rsid w:val="00626763"/>
    <w:rsid w:val="00631E2D"/>
    <w:rsid w:val="006453BF"/>
    <w:rsid w:val="00650500"/>
    <w:rsid w:val="006541DD"/>
    <w:rsid w:val="00666710"/>
    <w:rsid w:val="00667E6C"/>
    <w:rsid w:val="00667ECC"/>
    <w:rsid w:val="0067044F"/>
    <w:rsid w:val="00670F85"/>
    <w:rsid w:val="006721D9"/>
    <w:rsid w:val="00675FA8"/>
    <w:rsid w:val="006770D8"/>
    <w:rsid w:val="00681308"/>
    <w:rsid w:val="006868B8"/>
    <w:rsid w:val="0069030D"/>
    <w:rsid w:val="0069435A"/>
    <w:rsid w:val="00697C6D"/>
    <w:rsid w:val="006A051B"/>
    <w:rsid w:val="006A22AC"/>
    <w:rsid w:val="006A32BD"/>
    <w:rsid w:val="006A378D"/>
    <w:rsid w:val="006A41B5"/>
    <w:rsid w:val="006A6674"/>
    <w:rsid w:val="006B04A5"/>
    <w:rsid w:val="006B6457"/>
    <w:rsid w:val="006C0EB1"/>
    <w:rsid w:val="006C6015"/>
    <w:rsid w:val="006C7DFC"/>
    <w:rsid w:val="006D1CBC"/>
    <w:rsid w:val="006D5657"/>
    <w:rsid w:val="006D5B5B"/>
    <w:rsid w:val="006D60CD"/>
    <w:rsid w:val="006D693A"/>
    <w:rsid w:val="006D74BF"/>
    <w:rsid w:val="006E2BAD"/>
    <w:rsid w:val="006F1661"/>
    <w:rsid w:val="006F1BD7"/>
    <w:rsid w:val="006F1CA4"/>
    <w:rsid w:val="006F35B1"/>
    <w:rsid w:val="00700337"/>
    <w:rsid w:val="00701516"/>
    <w:rsid w:val="00704EF9"/>
    <w:rsid w:val="007052E9"/>
    <w:rsid w:val="0071200B"/>
    <w:rsid w:val="0071447E"/>
    <w:rsid w:val="00714F24"/>
    <w:rsid w:val="0071708E"/>
    <w:rsid w:val="00722EFE"/>
    <w:rsid w:val="00723A45"/>
    <w:rsid w:val="007253C2"/>
    <w:rsid w:val="00726441"/>
    <w:rsid w:val="00727CBE"/>
    <w:rsid w:val="007302AB"/>
    <w:rsid w:val="00730903"/>
    <w:rsid w:val="00733CA9"/>
    <w:rsid w:val="0073490C"/>
    <w:rsid w:val="00743237"/>
    <w:rsid w:val="00743F27"/>
    <w:rsid w:val="007466EF"/>
    <w:rsid w:val="0075060B"/>
    <w:rsid w:val="00756B1F"/>
    <w:rsid w:val="007604E8"/>
    <w:rsid w:val="007716EC"/>
    <w:rsid w:val="0077500E"/>
    <w:rsid w:val="00780D01"/>
    <w:rsid w:val="00780F42"/>
    <w:rsid w:val="00781260"/>
    <w:rsid w:val="00787081"/>
    <w:rsid w:val="007939EF"/>
    <w:rsid w:val="00797B90"/>
    <w:rsid w:val="007A0B32"/>
    <w:rsid w:val="007A2630"/>
    <w:rsid w:val="007B1A7B"/>
    <w:rsid w:val="007D458B"/>
    <w:rsid w:val="007D4F95"/>
    <w:rsid w:val="007D6B10"/>
    <w:rsid w:val="007E44B3"/>
    <w:rsid w:val="007F0ACF"/>
    <w:rsid w:val="007F10BE"/>
    <w:rsid w:val="007F2D34"/>
    <w:rsid w:val="007F57D3"/>
    <w:rsid w:val="00804655"/>
    <w:rsid w:val="00814F45"/>
    <w:rsid w:val="0082273A"/>
    <w:rsid w:val="0083061B"/>
    <w:rsid w:val="008332FF"/>
    <w:rsid w:val="0083411D"/>
    <w:rsid w:val="00841C71"/>
    <w:rsid w:val="00846B22"/>
    <w:rsid w:val="0085753C"/>
    <w:rsid w:val="008575D3"/>
    <w:rsid w:val="00857C92"/>
    <w:rsid w:val="008A548A"/>
    <w:rsid w:val="008A7243"/>
    <w:rsid w:val="008A7C65"/>
    <w:rsid w:val="008C29DF"/>
    <w:rsid w:val="008C2EF4"/>
    <w:rsid w:val="008C723D"/>
    <w:rsid w:val="008D3FAA"/>
    <w:rsid w:val="008D5FB1"/>
    <w:rsid w:val="008E12EC"/>
    <w:rsid w:val="008E3371"/>
    <w:rsid w:val="008E3E09"/>
    <w:rsid w:val="008F45E5"/>
    <w:rsid w:val="00903F74"/>
    <w:rsid w:val="0090604D"/>
    <w:rsid w:val="009060E3"/>
    <w:rsid w:val="00907287"/>
    <w:rsid w:val="00914203"/>
    <w:rsid w:val="00915D2A"/>
    <w:rsid w:val="00915E24"/>
    <w:rsid w:val="00921AA2"/>
    <w:rsid w:val="00927797"/>
    <w:rsid w:val="0094013A"/>
    <w:rsid w:val="00943621"/>
    <w:rsid w:val="009438EE"/>
    <w:rsid w:val="00944523"/>
    <w:rsid w:val="00944BED"/>
    <w:rsid w:val="00945CE0"/>
    <w:rsid w:val="0095061A"/>
    <w:rsid w:val="009533B0"/>
    <w:rsid w:val="00956DF0"/>
    <w:rsid w:val="0096281A"/>
    <w:rsid w:val="00965ABA"/>
    <w:rsid w:val="009729C6"/>
    <w:rsid w:val="009741A6"/>
    <w:rsid w:val="00980664"/>
    <w:rsid w:val="00992256"/>
    <w:rsid w:val="00992F42"/>
    <w:rsid w:val="00994CBF"/>
    <w:rsid w:val="00995759"/>
    <w:rsid w:val="009A11EB"/>
    <w:rsid w:val="009A1B7D"/>
    <w:rsid w:val="009A571E"/>
    <w:rsid w:val="009C2084"/>
    <w:rsid w:val="009C292F"/>
    <w:rsid w:val="009C2A67"/>
    <w:rsid w:val="009C3821"/>
    <w:rsid w:val="009C50B2"/>
    <w:rsid w:val="009C7A1D"/>
    <w:rsid w:val="009D1C52"/>
    <w:rsid w:val="009D3A38"/>
    <w:rsid w:val="009D608D"/>
    <w:rsid w:val="009E6159"/>
    <w:rsid w:val="009E796B"/>
    <w:rsid w:val="009F1AB1"/>
    <w:rsid w:val="00A002C3"/>
    <w:rsid w:val="00A03279"/>
    <w:rsid w:val="00A15D82"/>
    <w:rsid w:val="00A15DB0"/>
    <w:rsid w:val="00A20B9D"/>
    <w:rsid w:val="00A319A9"/>
    <w:rsid w:val="00A37D76"/>
    <w:rsid w:val="00A40DA0"/>
    <w:rsid w:val="00A44285"/>
    <w:rsid w:val="00A504DB"/>
    <w:rsid w:val="00A51389"/>
    <w:rsid w:val="00A51B3E"/>
    <w:rsid w:val="00A52324"/>
    <w:rsid w:val="00A60FC5"/>
    <w:rsid w:val="00A700FC"/>
    <w:rsid w:val="00A70584"/>
    <w:rsid w:val="00A71598"/>
    <w:rsid w:val="00A75B15"/>
    <w:rsid w:val="00A86ED4"/>
    <w:rsid w:val="00A87CDB"/>
    <w:rsid w:val="00A91210"/>
    <w:rsid w:val="00A9248C"/>
    <w:rsid w:val="00A96241"/>
    <w:rsid w:val="00A97362"/>
    <w:rsid w:val="00A97E9B"/>
    <w:rsid w:val="00AA1033"/>
    <w:rsid w:val="00AA653E"/>
    <w:rsid w:val="00AC09F7"/>
    <w:rsid w:val="00AC0FF0"/>
    <w:rsid w:val="00AD20FA"/>
    <w:rsid w:val="00AD406B"/>
    <w:rsid w:val="00AD790A"/>
    <w:rsid w:val="00AE03FE"/>
    <w:rsid w:val="00AE06EA"/>
    <w:rsid w:val="00AE159F"/>
    <w:rsid w:val="00AE1723"/>
    <w:rsid w:val="00AE1D8D"/>
    <w:rsid w:val="00AE2F5A"/>
    <w:rsid w:val="00AE699E"/>
    <w:rsid w:val="00AE7006"/>
    <w:rsid w:val="00AF065B"/>
    <w:rsid w:val="00AF0ED1"/>
    <w:rsid w:val="00B000A6"/>
    <w:rsid w:val="00B02C7F"/>
    <w:rsid w:val="00B0489E"/>
    <w:rsid w:val="00B0557F"/>
    <w:rsid w:val="00B05A6C"/>
    <w:rsid w:val="00B13368"/>
    <w:rsid w:val="00B13866"/>
    <w:rsid w:val="00B15F4E"/>
    <w:rsid w:val="00B16EA3"/>
    <w:rsid w:val="00B210D8"/>
    <w:rsid w:val="00B226F3"/>
    <w:rsid w:val="00B329F0"/>
    <w:rsid w:val="00B36A97"/>
    <w:rsid w:val="00B37134"/>
    <w:rsid w:val="00B452FE"/>
    <w:rsid w:val="00B546E8"/>
    <w:rsid w:val="00B54CF3"/>
    <w:rsid w:val="00B6116D"/>
    <w:rsid w:val="00B6763B"/>
    <w:rsid w:val="00B81DC5"/>
    <w:rsid w:val="00B83673"/>
    <w:rsid w:val="00B8528E"/>
    <w:rsid w:val="00B92F72"/>
    <w:rsid w:val="00BA120A"/>
    <w:rsid w:val="00BA20FB"/>
    <w:rsid w:val="00BA5AC6"/>
    <w:rsid w:val="00BB2D08"/>
    <w:rsid w:val="00BC5189"/>
    <w:rsid w:val="00BC5DC7"/>
    <w:rsid w:val="00BC73C7"/>
    <w:rsid w:val="00BD1CE2"/>
    <w:rsid w:val="00BD30B8"/>
    <w:rsid w:val="00BD343C"/>
    <w:rsid w:val="00BD361F"/>
    <w:rsid w:val="00BD42BD"/>
    <w:rsid w:val="00BE223B"/>
    <w:rsid w:val="00BF05AD"/>
    <w:rsid w:val="00BF0640"/>
    <w:rsid w:val="00BF27F3"/>
    <w:rsid w:val="00C01714"/>
    <w:rsid w:val="00C12984"/>
    <w:rsid w:val="00C16D82"/>
    <w:rsid w:val="00C2194D"/>
    <w:rsid w:val="00C274D7"/>
    <w:rsid w:val="00C416D2"/>
    <w:rsid w:val="00C44183"/>
    <w:rsid w:val="00C44E5C"/>
    <w:rsid w:val="00C45DD2"/>
    <w:rsid w:val="00C47298"/>
    <w:rsid w:val="00C47A1E"/>
    <w:rsid w:val="00C51FBD"/>
    <w:rsid w:val="00C5738B"/>
    <w:rsid w:val="00C71059"/>
    <w:rsid w:val="00C743A9"/>
    <w:rsid w:val="00C749F1"/>
    <w:rsid w:val="00C8474F"/>
    <w:rsid w:val="00C8554C"/>
    <w:rsid w:val="00C87E2E"/>
    <w:rsid w:val="00C906BF"/>
    <w:rsid w:val="00C93845"/>
    <w:rsid w:val="00CA17E8"/>
    <w:rsid w:val="00CB0472"/>
    <w:rsid w:val="00CB5371"/>
    <w:rsid w:val="00CB5463"/>
    <w:rsid w:val="00CB6D42"/>
    <w:rsid w:val="00CB7197"/>
    <w:rsid w:val="00CC0162"/>
    <w:rsid w:val="00CC1482"/>
    <w:rsid w:val="00CC3CBA"/>
    <w:rsid w:val="00CC4875"/>
    <w:rsid w:val="00CD13B8"/>
    <w:rsid w:val="00CD40B6"/>
    <w:rsid w:val="00CD5659"/>
    <w:rsid w:val="00CD7A25"/>
    <w:rsid w:val="00CE3669"/>
    <w:rsid w:val="00CE3C93"/>
    <w:rsid w:val="00CE4D81"/>
    <w:rsid w:val="00CF1B40"/>
    <w:rsid w:val="00CF31F8"/>
    <w:rsid w:val="00CF4077"/>
    <w:rsid w:val="00CF464F"/>
    <w:rsid w:val="00CF650B"/>
    <w:rsid w:val="00D04F31"/>
    <w:rsid w:val="00D05C9C"/>
    <w:rsid w:val="00D0767F"/>
    <w:rsid w:val="00D11A43"/>
    <w:rsid w:val="00D133B7"/>
    <w:rsid w:val="00D20792"/>
    <w:rsid w:val="00D22317"/>
    <w:rsid w:val="00D30927"/>
    <w:rsid w:val="00D3161B"/>
    <w:rsid w:val="00D331C1"/>
    <w:rsid w:val="00D36A21"/>
    <w:rsid w:val="00D375CB"/>
    <w:rsid w:val="00D4466A"/>
    <w:rsid w:val="00D46885"/>
    <w:rsid w:val="00D46B22"/>
    <w:rsid w:val="00D51697"/>
    <w:rsid w:val="00D54096"/>
    <w:rsid w:val="00D540E6"/>
    <w:rsid w:val="00D57195"/>
    <w:rsid w:val="00D62D28"/>
    <w:rsid w:val="00D744E7"/>
    <w:rsid w:val="00D74623"/>
    <w:rsid w:val="00D7471B"/>
    <w:rsid w:val="00D76ACE"/>
    <w:rsid w:val="00D77922"/>
    <w:rsid w:val="00D84CD5"/>
    <w:rsid w:val="00D96456"/>
    <w:rsid w:val="00DA257C"/>
    <w:rsid w:val="00DA51EB"/>
    <w:rsid w:val="00DA5779"/>
    <w:rsid w:val="00DB30FB"/>
    <w:rsid w:val="00DC1056"/>
    <w:rsid w:val="00DC392A"/>
    <w:rsid w:val="00DC47FD"/>
    <w:rsid w:val="00DD2824"/>
    <w:rsid w:val="00DD40CF"/>
    <w:rsid w:val="00DD6458"/>
    <w:rsid w:val="00DE2FE9"/>
    <w:rsid w:val="00DE4FC9"/>
    <w:rsid w:val="00DF5364"/>
    <w:rsid w:val="00DF6654"/>
    <w:rsid w:val="00E10231"/>
    <w:rsid w:val="00E12452"/>
    <w:rsid w:val="00E15FC4"/>
    <w:rsid w:val="00E26897"/>
    <w:rsid w:val="00E31B0F"/>
    <w:rsid w:val="00E322A4"/>
    <w:rsid w:val="00E4671D"/>
    <w:rsid w:val="00E46862"/>
    <w:rsid w:val="00E53CB5"/>
    <w:rsid w:val="00E573DD"/>
    <w:rsid w:val="00E62A2E"/>
    <w:rsid w:val="00E64190"/>
    <w:rsid w:val="00E75E30"/>
    <w:rsid w:val="00E85989"/>
    <w:rsid w:val="00E92BEA"/>
    <w:rsid w:val="00E93FB5"/>
    <w:rsid w:val="00EA2EA0"/>
    <w:rsid w:val="00EA5071"/>
    <w:rsid w:val="00EA5C39"/>
    <w:rsid w:val="00EA7760"/>
    <w:rsid w:val="00EB01B7"/>
    <w:rsid w:val="00EB6D03"/>
    <w:rsid w:val="00EC059E"/>
    <w:rsid w:val="00EC6478"/>
    <w:rsid w:val="00EC7C64"/>
    <w:rsid w:val="00ED4033"/>
    <w:rsid w:val="00ED7F5C"/>
    <w:rsid w:val="00EE1861"/>
    <w:rsid w:val="00EE1BE1"/>
    <w:rsid w:val="00EE3247"/>
    <w:rsid w:val="00EE59AF"/>
    <w:rsid w:val="00EF4546"/>
    <w:rsid w:val="00EF580A"/>
    <w:rsid w:val="00EF5CB8"/>
    <w:rsid w:val="00F018E5"/>
    <w:rsid w:val="00F0363E"/>
    <w:rsid w:val="00F03DFE"/>
    <w:rsid w:val="00F127EC"/>
    <w:rsid w:val="00F24451"/>
    <w:rsid w:val="00F246E6"/>
    <w:rsid w:val="00F26912"/>
    <w:rsid w:val="00F33F90"/>
    <w:rsid w:val="00F351D9"/>
    <w:rsid w:val="00F41125"/>
    <w:rsid w:val="00F443E2"/>
    <w:rsid w:val="00F4540C"/>
    <w:rsid w:val="00F45766"/>
    <w:rsid w:val="00F46034"/>
    <w:rsid w:val="00F46BD1"/>
    <w:rsid w:val="00F52C9E"/>
    <w:rsid w:val="00F53332"/>
    <w:rsid w:val="00F54B2A"/>
    <w:rsid w:val="00F6096C"/>
    <w:rsid w:val="00F61566"/>
    <w:rsid w:val="00F618F2"/>
    <w:rsid w:val="00F66633"/>
    <w:rsid w:val="00F66864"/>
    <w:rsid w:val="00F67B64"/>
    <w:rsid w:val="00F71469"/>
    <w:rsid w:val="00F83296"/>
    <w:rsid w:val="00F87F5B"/>
    <w:rsid w:val="00F955E3"/>
    <w:rsid w:val="00FA22B0"/>
    <w:rsid w:val="00FA250A"/>
    <w:rsid w:val="00FA3CC6"/>
    <w:rsid w:val="00FA6259"/>
    <w:rsid w:val="00FB31E9"/>
    <w:rsid w:val="00FB5947"/>
    <w:rsid w:val="00FC3F9C"/>
    <w:rsid w:val="00FC5BC1"/>
    <w:rsid w:val="00FD02B3"/>
    <w:rsid w:val="00FD1637"/>
    <w:rsid w:val="00FD297A"/>
    <w:rsid w:val="00FD5169"/>
    <w:rsid w:val="00FD53A1"/>
    <w:rsid w:val="00FD65B5"/>
    <w:rsid w:val="00FE3EFE"/>
    <w:rsid w:val="00FE4FFD"/>
    <w:rsid w:val="00FE5EEA"/>
    <w:rsid w:val="00FF0BCA"/>
    <w:rsid w:val="00FF2EF9"/>
    <w:rsid w:val="00FF561E"/>
    <w:rsid w:val="00FF58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2913</Words>
  <Characters>16609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Anna Dobrowolska (2544939)</cp:lastModifiedBy>
  <cp:revision>2</cp:revision>
  <dcterms:created xsi:type="dcterms:W3CDTF">2026-08-17T18:00:00Z</dcterms:created>
  <dcterms:modified xsi:type="dcterms:W3CDTF">2026-08-17T18:00:00Z</dcterms:modified>
</cp:coreProperties>
</file>