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40A57" w14:textId="2AC7BC6F" w:rsidR="002969EE" w:rsidRDefault="003247ED">
      <w:pPr>
        <w:spacing w:after="160" w:line="259" w:lineRule="auto"/>
      </w:pPr>
      <w:r>
        <w:rPr>
          <w:noProof/>
        </w:rPr>
        <mc:AlternateContent>
          <mc:Choice Requires="wps">
            <w:drawing>
              <wp:anchor distT="45720" distB="45720" distL="114300" distR="114300" simplePos="0" relativeHeight="251663360" behindDoc="0" locked="0" layoutInCell="1" allowOverlap="1" wp14:anchorId="14A9FDAD" wp14:editId="2316BF8C">
                <wp:simplePos x="0" y="0"/>
                <wp:positionH relativeFrom="margin">
                  <wp:posOffset>-234315</wp:posOffset>
                </wp:positionH>
                <wp:positionV relativeFrom="paragraph">
                  <wp:posOffset>6070600</wp:posOffset>
                </wp:positionV>
                <wp:extent cx="6421755" cy="2508885"/>
                <wp:effectExtent l="0" t="0" r="1714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1755" cy="2508885"/>
                        </a:xfrm>
                        <a:prstGeom prst="rect">
                          <a:avLst/>
                        </a:prstGeom>
                        <a:solidFill>
                          <a:schemeClr val="tx1"/>
                        </a:solidFill>
                        <a:ln w="9525">
                          <a:solidFill>
                            <a:srgbClr val="000000"/>
                          </a:solidFill>
                          <a:miter lim="800000"/>
                          <a:headEnd/>
                          <a:tailEnd/>
                        </a:ln>
                      </wps:spPr>
                      <wps:txbx>
                        <w:txbxContent>
                          <w:p w14:paraId="027B9846" w14:textId="77777777" w:rsidR="003247ED" w:rsidRPr="00D52BB5" w:rsidRDefault="003247ED" w:rsidP="003247ED">
                            <w:pPr>
                              <w:jc w:val="center"/>
                              <w:rPr>
                                <w:rFonts w:ascii="Arial" w:hAnsi="Arial" w:cs="Arial"/>
                                <w:sz w:val="60"/>
                                <w:szCs w:val="60"/>
                              </w:rPr>
                            </w:pPr>
                            <w:r w:rsidRPr="00D52BB5">
                              <w:rPr>
                                <w:rFonts w:ascii="Arial" w:eastAsia="Calibri" w:hAnsi="Arial" w:cs="Arial"/>
                                <w:b/>
                                <w:sz w:val="60"/>
                                <w:szCs w:val="60"/>
                                <w:lang w:eastAsia="en-US"/>
                              </w:rPr>
                              <w:t>Change &amp; Stability Management</w:t>
                            </w:r>
                          </w:p>
                          <w:p w14:paraId="7D0FC8B0" w14:textId="77777777" w:rsidR="003247ED" w:rsidRPr="003247ED" w:rsidRDefault="003247ED" w:rsidP="003247ED">
                            <w:pPr>
                              <w:jc w:val="center"/>
                              <w:rPr>
                                <w:rFonts w:ascii="Arial" w:hAnsi="Arial" w:cs="Arial"/>
                                <w:sz w:val="48"/>
                                <w:szCs w:val="48"/>
                              </w:rPr>
                            </w:pPr>
                          </w:p>
                          <w:p w14:paraId="2F6CEA75" w14:textId="0E2B3601" w:rsidR="003247ED" w:rsidRPr="00D52BB5" w:rsidRDefault="003247ED" w:rsidP="003247ED">
                            <w:pPr>
                              <w:jc w:val="center"/>
                              <w:rPr>
                                <w:rFonts w:ascii="Arial" w:hAnsi="Arial" w:cs="Arial"/>
                                <w:b/>
                                <w:bCs/>
                                <w:sz w:val="52"/>
                                <w:szCs w:val="52"/>
                              </w:rPr>
                            </w:pPr>
                            <w:r w:rsidRPr="00D52BB5">
                              <w:rPr>
                                <w:rFonts w:ascii="Arial" w:hAnsi="Arial" w:cs="Arial"/>
                                <w:b/>
                                <w:bCs/>
                                <w:sz w:val="52"/>
                                <w:szCs w:val="52"/>
                              </w:rPr>
                              <w:t xml:space="preserve">Organizational change Case study </w:t>
                            </w:r>
                          </w:p>
                          <w:p w14:paraId="2AC37EE2" w14:textId="28E7789F" w:rsidR="003247ED" w:rsidRPr="003247ED" w:rsidRDefault="003247ED" w:rsidP="003247ED">
                            <w:pPr>
                              <w:jc w:val="center"/>
                              <w:rPr>
                                <w:rFonts w:ascii="Arial" w:hAnsi="Arial" w:cs="Arial"/>
                                <w:b/>
                                <w:bCs/>
                                <w:sz w:val="40"/>
                                <w:szCs w:val="40"/>
                              </w:rPr>
                            </w:pPr>
                          </w:p>
                          <w:p w14:paraId="530B4167" w14:textId="053FA595" w:rsidR="003247ED" w:rsidRPr="00D52BB5" w:rsidRDefault="003247ED" w:rsidP="003247ED">
                            <w:pPr>
                              <w:jc w:val="center"/>
                              <w:rPr>
                                <w:rFonts w:ascii="Arial" w:hAnsi="Arial" w:cs="Arial"/>
                                <w:b/>
                                <w:bCs/>
                                <w:sz w:val="48"/>
                                <w:szCs w:val="48"/>
                              </w:rPr>
                            </w:pPr>
                            <w:r w:rsidRPr="00D52BB5">
                              <w:rPr>
                                <w:rFonts w:ascii="Arial" w:hAnsi="Arial" w:cs="Arial"/>
                                <w:b/>
                                <w:bCs/>
                                <w:sz w:val="48"/>
                                <w:szCs w:val="48"/>
                              </w:rPr>
                              <w:t>Honda</w:t>
                            </w:r>
                            <w:r w:rsidR="006F6E97">
                              <w:rPr>
                                <w:rFonts w:ascii="Arial" w:hAnsi="Arial" w:cs="Arial"/>
                                <w:b/>
                                <w:bCs/>
                                <w:sz w:val="48"/>
                                <w:szCs w:val="48"/>
                              </w:rPr>
                              <w:t xml:space="preserve"> Motor Co, LTD</w:t>
                            </w:r>
                          </w:p>
                          <w:p w14:paraId="10F667EE" w14:textId="4B94A728" w:rsidR="003247ED" w:rsidRPr="003247ED" w:rsidRDefault="003247ED" w:rsidP="003247ED">
                            <w:pPr>
                              <w:jc w:val="center"/>
                              <w:rPr>
                                <w:rFonts w:ascii="Arial" w:hAnsi="Arial" w:cs="Arial"/>
                                <w:b/>
                                <w:bCs/>
                                <w:sz w:val="36"/>
                                <w:szCs w:val="36"/>
                              </w:rPr>
                            </w:pPr>
                          </w:p>
                          <w:p w14:paraId="20DD8DE6" w14:textId="443784DF" w:rsidR="003247ED" w:rsidRPr="00D52BB5" w:rsidRDefault="003247ED" w:rsidP="003247ED">
                            <w:pPr>
                              <w:jc w:val="center"/>
                              <w:rPr>
                                <w:rFonts w:ascii="Arial" w:hAnsi="Arial" w:cs="Arial"/>
                                <w:b/>
                                <w:bCs/>
                                <w:sz w:val="36"/>
                                <w:szCs w:val="36"/>
                              </w:rPr>
                            </w:pPr>
                            <w:r w:rsidRPr="00D52BB5">
                              <w:rPr>
                                <w:rFonts w:ascii="Arial" w:hAnsi="Arial" w:cs="Arial"/>
                                <w:b/>
                                <w:bCs/>
                                <w:sz w:val="36"/>
                                <w:szCs w:val="36"/>
                              </w:rPr>
                              <w:t>(BMMB7000)</w:t>
                            </w:r>
                          </w:p>
                          <w:p w14:paraId="2B877A10" w14:textId="77777777" w:rsidR="003247ED" w:rsidRPr="003247ED" w:rsidRDefault="003247ED" w:rsidP="003247ED">
                            <w:pPr>
                              <w:jc w:val="center"/>
                              <w:rPr>
                                <w:rFonts w:ascii="Arial" w:hAnsi="Arial" w:cs="Arial"/>
                                <w:sz w:val="44"/>
                                <w:szCs w:val="4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A9FDAD" id="_x0000_t202" coordsize="21600,21600" o:spt="202" path="m,l,21600r21600,l21600,xe">
                <v:stroke joinstyle="miter"/>
                <v:path gradientshapeok="t" o:connecttype="rect"/>
              </v:shapetype>
              <v:shape id="Text Box 2" o:spid="_x0000_s1026" type="#_x0000_t202" style="position:absolute;margin-left:-18.45pt;margin-top:478pt;width:505.65pt;height:197.5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wHFgIAAB8EAAAOAAAAZHJzL2Uyb0RvYy54bWysU9tu2zAMfR+wfxD0vtgx4jY14hRdug4D&#10;ugvQ7QNkWY6FSaImKbG7rx8lu2navQ3zgyCa1CF5eLi5HrUiR+G8BFPT5SKnRBgOrTT7mv74fvdu&#10;TYkPzLRMgRE1fRSeXm/fvtkMthIF9KBa4QiCGF8NtqZ9CLbKMs97oZlfgBUGnR04zQKabp+1jg2I&#10;rlVW5PlFNoBrrQMuvMe/t5OTbhN+1wkevnadF4GommJtIZ0unU08s+2GVXvHbC/5XAb7hyo0kwaT&#10;nqBuWWDk4ORfUFpyBx66sOCgM+g6yUXqAbtZ5q+6eeiZFakXJMfbE03+/8HyL8cH+82RML6HEQeY&#10;mvD2HvhPTwzsemb24sY5GHrBWky8jJRlg/XV/DRS7SsfQZrhM7Q4ZHYIkIDGzunICvZJEB0H8Hgi&#10;XYyBcPx5sSqWl2VJCUdfUebr9bpMOVj19Nw6Hz4K0CReaupwqgmeHe99iOWw6ikkZvOgZHsnlUpG&#10;VJLYKUeODDUQxqmBV1HKkKGmV2VRTgS8QHD75vQ+T99c34tEWgZUspK6putTEKsibR9Mm3QWmFTT&#10;HStWZuYxUjeRGMZmxMDIZwPtIzLqYFIsbhheenC/KRlQrTX1vw7MCUrUJ4NTuVquVlHeyViVlwUa&#10;7tzTnHuY4QiFZFAyXXchrUTky8ANTq+TidfnSuZaUYWJ7nljoszP7RT1vNfbPwAAAP//AwBQSwME&#10;FAAGAAgAAAAhAFFVIADhAAAADAEAAA8AAABkcnMvZG93bnJldi54bWxMj0FuwjAQRfeVegdrKnVT&#10;gRNCUhLiIISEKnVXygFMbJJQexzFBtzbd7pql6N5+v/9ehOtYTc9+cGhgHSeANPYOjVgJ+D4uZ+t&#10;gPkgUUnjUAv41h42zeNDLSvl7vihb4fQMQpBX0kBfQhjxblve22ln7tRI/3ObrIy0Dl1XE3yTuHW&#10;8EWSFNzKAamhl6Pe9br9OlytgPNl51Yvi/d4zNNxH6V5c3abCfH8FLdrYEHH8AfDrz6pQ0NOJ3dF&#10;5ZkRMMuKklABZV7QKCLK1+US2InQLE9T4E3N/49ofgAAAP//AwBQSwECLQAUAAYACAAAACEAtoM4&#10;kv4AAADhAQAAEwAAAAAAAAAAAAAAAAAAAAAAW0NvbnRlbnRfVHlwZXNdLnhtbFBLAQItABQABgAI&#10;AAAAIQA4/SH/1gAAAJQBAAALAAAAAAAAAAAAAAAAAC8BAABfcmVscy8ucmVsc1BLAQItABQABgAI&#10;AAAAIQAk/bwHFgIAAB8EAAAOAAAAAAAAAAAAAAAAAC4CAABkcnMvZTJvRG9jLnhtbFBLAQItABQA&#10;BgAIAAAAIQBRVSAA4QAAAAwBAAAPAAAAAAAAAAAAAAAAAHAEAABkcnMvZG93bnJldi54bWxQSwUG&#10;AAAAAAQABADzAAAAfgUAAAAA&#10;" fillcolor="black [3213]">
                <v:textbox>
                  <w:txbxContent>
                    <w:p w14:paraId="027B9846" w14:textId="77777777" w:rsidR="003247ED" w:rsidRPr="00D52BB5" w:rsidRDefault="003247ED" w:rsidP="003247ED">
                      <w:pPr>
                        <w:jc w:val="center"/>
                        <w:rPr>
                          <w:rFonts w:ascii="Arial" w:hAnsi="Arial" w:cs="Arial"/>
                          <w:sz w:val="60"/>
                          <w:szCs w:val="60"/>
                        </w:rPr>
                      </w:pPr>
                      <w:r w:rsidRPr="00D52BB5">
                        <w:rPr>
                          <w:rFonts w:ascii="Arial" w:eastAsia="Calibri" w:hAnsi="Arial" w:cs="Arial"/>
                          <w:b/>
                          <w:sz w:val="60"/>
                          <w:szCs w:val="60"/>
                          <w:lang w:eastAsia="en-US"/>
                        </w:rPr>
                        <w:t>Change &amp; Stability Management</w:t>
                      </w:r>
                    </w:p>
                    <w:p w14:paraId="7D0FC8B0" w14:textId="77777777" w:rsidR="003247ED" w:rsidRPr="003247ED" w:rsidRDefault="003247ED" w:rsidP="003247ED">
                      <w:pPr>
                        <w:jc w:val="center"/>
                        <w:rPr>
                          <w:rFonts w:ascii="Arial" w:hAnsi="Arial" w:cs="Arial"/>
                          <w:sz w:val="48"/>
                          <w:szCs w:val="48"/>
                        </w:rPr>
                      </w:pPr>
                    </w:p>
                    <w:p w14:paraId="2F6CEA75" w14:textId="0E2B3601" w:rsidR="003247ED" w:rsidRPr="00D52BB5" w:rsidRDefault="003247ED" w:rsidP="003247ED">
                      <w:pPr>
                        <w:jc w:val="center"/>
                        <w:rPr>
                          <w:rFonts w:ascii="Arial" w:hAnsi="Arial" w:cs="Arial"/>
                          <w:b/>
                          <w:bCs/>
                          <w:sz w:val="52"/>
                          <w:szCs w:val="52"/>
                        </w:rPr>
                      </w:pPr>
                      <w:r w:rsidRPr="00D52BB5">
                        <w:rPr>
                          <w:rFonts w:ascii="Arial" w:hAnsi="Arial" w:cs="Arial"/>
                          <w:b/>
                          <w:bCs/>
                          <w:sz w:val="52"/>
                          <w:szCs w:val="52"/>
                        </w:rPr>
                        <w:t xml:space="preserve">Organizational change Case study </w:t>
                      </w:r>
                    </w:p>
                    <w:p w14:paraId="2AC37EE2" w14:textId="28E7789F" w:rsidR="003247ED" w:rsidRPr="003247ED" w:rsidRDefault="003247ED" w:rsidP="003247ED">
                      <w:pPr>
                        <w:jc w:val="center"/>
                        <w:rPr>
                          <w:rFonts w:ascii="Arial" w:hAnsi="Arial" w:cs="Arial"/>
                          <w:b/>
                          <w:bCs/>
                          <w:sz w:val="40"/>
                          <w:szCs w:val="40"/>
                        </w:rPr>
                      </w:pPr>
                    </w:p>
                    <w:p w14:paraId="530B4167" w14:textId="053FA595" w:rsidR="003247ED" w:rsidRPr="00D52BB5" w:rsidRDefault="003247ED" w:rsidP="003247ED">
                      <w:pPr>
                        <w:jc w:val="center"/>
                        <w:rPr>
                          <w:rFonts w:ascii="Arial" w:hAnsi="Arial" w:cs="Arial"/>
                          <w:b/>
                          <w:bCs/>
                          <w:sz w:val="48"/>
                          <w:szCs w:val="48"/>
                        </w:rPr>
                      </w:pPr>
                      <w:r w:rsidRPr="00D52BB5">
                        <w:rPr>
                          <w:rFonts w:ascii="Arial" w:hAnsi="Arial" w:cs="Arial"/>
                          <w:b/>
                          <w:bCs/>
                          <w:sz w:val="48"/>
                          <w:szCs w:val="48"/>
                        </w:rPr>
                        <w:t>Honda</w:t>
                      </w:r>
                      <w:r w:rsidR="006F6E97">
                        <w:rPr>
                          <w:rFonts w:ascii="Arial" w:hAnsi="Arial" w:cs="Arial"/>
                          <w:b/>
                          <w:bCs/>
                          <w:sz w:val="48"/>
                          <w:szCs w:val="48"/>
                        </w:rPr>
                        <w:t xml:space="preserve"> Motor Co, LTD</w:t>
                      </w:r>
                    </w:p>
                    <w:p w14:paraId="10F667EE" w14:textId="4B94A728" w:rsidR="003247ED" w:rsidRPr="003247ED" w:rsidRDefault="003247ED" w:rsidP="003247ED">
                      <w:pPr>
                        <w:jc w:val="center"/>
                        <w:rPr>
                          <w:rFonts w:ascii="Arial" w:hAnsi="Arial" w:cs="Arial"/>
                          <w:b/>
                          <w:bCs/>
                          <w:sz w:val="36"/>
                          <w:szCs w:val="36"/>
                        </w:rPr>
                      </w:pPr>
                    </w:p>
                    <w:p w14:paraId="20DD8DE6" w14:textId="443784DF" w:rsidR="003247ED" w:rsidRPr="00D52BB5" w:rsidRDefault="003247ED" w:rsidP="003247ED">
                      <w:pPr>
                        <w:jc w:val="center"/>
                        <w:rPr>
                          <w:rFonts w:ascii="Arial" w:hAnsi="Arial" w:cs="Arial"/>
                          <w:b/>
                          <w:bCs/>
                          <w:sz w:val="36"/>
                          <w:szCs w:val="36"/>
                        </w:rPr>
                      </w:pPr>
                      <w:r w:rsidRPr="00D52BB5">
                        <w:rPr>
                          <w:rFonts w:ascii="Arial" w:hAnsi="Arial" w:cs="Arial"/>
                          <w:b/>
                          <w:bCs/>
                          <w:sz w:val="36"/>
                          <w:szCs w:val="36"/>
                        </w:rPr>
                        <w:t>(BMMB7000)</w:t>
                      </w:r>
                    </w:p>
                    <w:p w14:paraId="2B877A10" w14:textId="77777777" w:rsidR="003247ED" w:rsidRPr="003247ED" w:rsidRDefault="003247ED" w:rsidP="003247ED">
                      <w:pPr>
                        <w:jc w:val="center"/>
                        <w:rPr>
                          <w:rFonts w:ascii="Arial" w:hAnsi="Arial" w:cs="Arial"/>
                          <w:sz w:val="44"/>
                          <w:szCs w:val="44"/>
                          <w:u w:val="single"/>
                        </w:rPr>
                      </w:pPr>
                    </w:p>
                  </w:txbxContent>
                </v:textbox>
                <w10:wrap type="square" anchorx="margin"/>
              </v:shape>
            </w:pict>
          </mc:Fallback>
        </mc:AlternateContent>
      </w:r>
      <w:r>
        <w:rPr>
          <w:noProof/>
          <w:color w:val="FFFFFF" w:themeColor="background1"/>
        </w:rPr>
        <mc:AlternateContent>
          <mc:Choice Requires="wpg">
            <w:drawing>
              <wp:anchor distT="0" distB="0" distL="114300" distR="114300" simplePos="0" relativeHeight="251659264" behindDoc="0" locked="0" layoutInCell="1" allowOverlap="1" wp14:anchorId="717E6797" wp14:editId="51B618BF">
                <wp:simplePos x="0" y="0"/>
                <wp:positionH relativeFrom="page">
                  <wp:posOffset>244475</wp:posOffset>
                </wp:positionH>
                <wp:positionV relativeFrom="page">
                  <wp:posOffset>297180</wp:posOffset>
                </wp:positionV>
                <wp:extent cx="7081520" cy="10125710"/>
                <wp:effectExtent l="0" t="0" r="0" b="8890"/>
                <wp:wrapNone/>
                <wp:docPr id="11" name="Group 11"/>
                <wp:cNvGraphicFramePr/>
                <a:graphic xmlns:a="http://schemas.openxmlformats.org/drawingml/2006/main">
                  <a:graphicData uri="http://schemas.microsoft.com/office/word/2010/wordprocessingGroup">
                    <wpg:wgp>
                      <wpg:cNvGrpSpPr/>
                      <wpg:grpSpPr>
                        <a:xfrm>
                          <a:off x="0" y="0"/>
                          <a:ext cx="7081520" cy="10125710"/>
                          <a:chOff x="-101600" y="-131715"/>
                          <a:chExt cx="6980561" cy="9850389"/>
                        </a:xfrm>
                      </wpg:grpSpPr>
                      <wps:wsp>
                        <wps:cNvPr id="33" name="Rectangle 33"/>
                        <wps:cNvSpPr/>
                        <wps:spPr>
                          <a:xfrm>
                            <a:off x="-101600" y="-131715"/>
                            <a:ext cx="6938099" cy="9850389"/>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666FE6" w14:textId="3A6957CC" w:rsidR="002969EE" w:rsidRPr="003247ED" w:rsidRDefault="002311D1" w:rsidP="003247ED">
                              <w:pPr>
                                <w:pStyle w:val="NoSpacing"/>
                                <w:jc w:val="center"/>
                                <w:rPr>
                                  <w:rFonts w:ascii="Arial" w:hAnsi="Arial" w:cs="Arial"/>
                                  <w:color w:val="FFFFFF" w:themeColor="background1"/>
                                  <w:sz w:val="48"/>
                                  <w:szCs w:val="48"/>
                                </w:rPr>
                              </w:pPr>
                              <w:sdt>
                                <w:sdtPr>
                                  <w:rPr>
                                    <w:rFonts w:ascii="Arial" w:hAnsi="Arial" w:cs="Arial"/>
                                    <w:color w:val="FFFFFF" w:themeColor="background1"/>
                                    <w:sz w:val="48"/>
                                    <w:szCs w:val="4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r w:rsidR="003247ED">
                                    <w:rPr>
                                      <w:rFonts w:ascii="Arial" w:hAnsi="Arial" w:cs="Arial"/>
                                      <w:color w:val="FFFFFF" w:themeColor="background1"/>
                                      <w:sz w:val="48"/>
                                      <w:szCs w:val="48"/>
                                    </w:rPr>
                                    <w:t xml:space="preserve">     </w:t>
                                  </w:r>
                                </w:sdtContent>
                              </w:sdt>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49561" y="8804770"/>
                            <a:ext cx="6629400" cy="7570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4139601" w14:textId="509CF799" w:rsidR="002969EE" w:rsidRDefault="00B01638">
                                  <w:pPr>
                                    <w:pStyle w:val="NoSpacing"/>
                                    <w:rPr>
                                      <w:color w:val="FFFFFF" w:themeColor="background1"/>
                                      <w:sz w:val="32"/>
                                      <w:szCs w:val="32"/>
                                    </w:rPr>
                                  </w:pPr>
                                  <w:r>
                                    <w:rPr>
                                      <w:color w:val="FFFFFF" w:themeColor="background1"/>
                                      <w:sz w:val="32"/>
                                      <w:szCs w:val="32"/>
                                    </w:rPr>
                                    <w:t>Brooklyn Jones (1902065)                                     Wordcount-</w:t>
                                  </w:r>
                                  <w:r w:rsidR="00CB59E9">
                                    <w:rPr>
                                      <w:color w:val="FFFFFF" w:themeColor="background1"/>
                                      <w:sz w:val="32"/>
                                      <w:szCs w:val="32"/>
                                    </w:rPr>
                                    <w:t xml:space="preserve"> 3616</w:t>
                                  </w:r>
                                </w:p>
                              </w:sdtContent>
                            </w:sdt>
                            <w:p w14:paraId="1E6E627B" w14:textId="11518807" w:rsidR="002969EE" w:rsidRDefault="002311D1">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3247ED">
                                    <w:rPr>
                                      <w:caps/>
                                      <w:color w:val="FFFFFF" w:themeColor="background1"/>
                                      <w:sz w:val="18"/>
                                      <w:szCs w:val="18"/>
                                    </w:rPr>
                                    <w:t xml:space="preserve">     </w:t>
                                  </w:r>
                                </w:sdtContent>
                              </w:sdt>
                              <w:r w:rsidR="002969EE">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3247ED">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17E6797" id="Group 11" o:spid="_x0000_s1027" style="position:absolute;margin-left:19.25pt;margin-top:23.4pt;width:557.6pt;height:797.3pt;z-index:251659264;mso-position-horizontal-relative:page;mso-position-vertical-relative:page" coordorigin="-1016,-1317" coordsize="69805,98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IGP8gMAANQOAAAOAAAAZHJzL2Uyb0RvYy54bWzsV99v2zYQfh+w/4Hge2JJtvwLUYosXYIB&#10;WRs0GfpMU5QtTCI1ko6V/vW7O0rynDpDmm3tgM0PMnk8Ho8f7z4ez960dcUelHWl0RmPTyPOlJYm&#10;L/U647/cX53MOXNe6FxURquMPyrH35x//93ZrlmqxGxMlSvLwIh2y12T8Y33zXI0cnKjauFOTaM0&#10;DBbG1sJD165HuRU7sF5XoySKpqOdsXljjVTOgfRtGOTnZL8olPTvi8Ipz6qMg2+evpa+K/yOzs/E&#10;cm1Fsyll54Z4hRe1KDUsOph6K7xgW1t+ZqoupTXOFP5UmnpkiqKUivYAu4mjJ7u5tmbb0F7Wy926&#10;GWACaJ/g9Gqz8t3DtW3umlsLSOyaNWBBPdxLW9ga/8FL1hJkjwNkqvVMgnAWzeM0AWQljMVRnKSz&#10;uENVbgB6nHgC8mkEOqByEo/jWZwG3OXmx87MdDGP0mkczCzmaTSeL1Bn1HsxOvBt10C0uD0g7q8B&#10;crcRjSKc3RIAubWszDM+HnOmRQ1B+wHCSOh1pRjICCfSG1BzSwcAHoHs2Z338E0X43m0WDy/b7Fs&#10;rPPXytQMGxm34AtFmni4cT5A1KugB85UZX5VVhV1MI3UZWXZg4AE8G3cgXqgVWnU1QZnBYMoAcT7&#10;fVHLP1YK9Sr9QRUAEBxsQo5Qru4XEVIq7eMwtBG5CmunEfz61Xu36IDJIFouYP3Bdmeg1wxGetvB&#10;y04fpypK9WFy9GeOhcnDDFrZaD9Mrktt7DEDFeyqWzno9yAFaBAl365aCh7SRMnK5I8QUNYE6nGN&#10;vCrhIG+E87fCAtdAXgB/+vfwKSqzy7jpWpxtjP10TI76EPEwytkOuCvj7retsIqz6icNuTBJZ8CN&#10;wHbUW8STCfbsQW9FvWSaxrMpDOptfWkgRCAFwUVq4hRf9c3CmvojcO0FLg1DQktwIOOrvnnpA60C&#10;V0t1cUFKwHGN8Df6rpFoGqHGWL1vPwrbdAHtIRfemT4FxfJJXAddnKnNxdaboqSg30PbHQLQARLY&#10;1+CFyRFemHwRLwB+n1NpksyJJZFJw5n1+dITcZ/nfxMVIKjVtv7Z5E9SlMRI3sQaz2fu/yzyz7DI&#10;t+AMirieMohADhiDs0AY3cir6UJ6+98jjLQnjHu8938wLRtTBYR0BfUG1hHMtyBHkoQbBuXPVBTJ&#10;ZEF1EnDEfB5NZrOu2BoKimmyILZHFpmlsyg5rKO+uJ4YygK8+RlcT9NxGq7XYQSKtFBChGzoypL9&#10;Jqh1pHx4wS19vDZ4wcSvXRvkv768Nkj6M/4WeX5YG+Adf6QsAPGrM/xfVRDQswGeTlRods88fJv9&#10;sU8FxP4xev47AAAA//8DAFBLAwQUAAYACAAAACEA2PX6WuIAAAALAQAADwAAAGRycy9kb3ducmV2&#10;LnhtbEyPzWrDMBCE74W+g9hCb42s+qfBtRxCaHsKhSaF0ptibWwTSzKWYjtv382pue0ww+w3xWo2&#10;HRtx8K2zEsQiAoa2crq1tYTv/fvTEpgPymrVOYsSLuhhVd7fFSrXbrJfOO5CzajE+lxJaELoc859&#10;1aBRfuF6tOQd3WBUIDnUXA9qonLT8ecoyrhRraUPjepx02B12p2NhI9JTetYvI3b03Fz+d2nnz9b&#10;gVI+PszrV2AB5/Afhis+oUNJTAd3ttqzTkK8TCkpIclowdUXafwC7EBXlogEeFnw2w3lHwAAAP//&#10;AwBQSwECLQAUAAYACAAAACEAtoM4kv4AAADhAQAAEwAAAAAAAAAAAAAAAAAAAAAAW0NvbnRlbnRf&#10;VHlwZXNdLnhtbFBLAQItABQABgAIAAAAIQA4/SH/1gAAAJQBAAALAAAAAAAAAAAAAAAAAC8BAABf&#10;cmVscy8ucmVsc1BLAQItABQABgAIAAAAIQBZFIGP8gMAANQOAAAOAAAAAAAAAAAAAAAAAC4CAABk&#10;cnMvZTJvRG9jLnhtbFBLAQItABQABgAIAAAAIQDY9fpa4gAAAAsBAAAPAAAAAAAAAAAAAAAAAEwG&#10;AABkcnMvZG93bnJldi54bWxQSwUGAAAAAAQABADzAAAAWwcAAAAA&#10;">
                <v:rect id="Rectangle 33" o:spid="_x0000_s1028" style="position:absolute;left:-1016;top:-1317;width:69380;height:985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75666FE6" w14:textId="3A6957CC" w:rsidR="002969EE" w:rsidRPr="003247ED" w:rsidRDefault="002311D1" w:rsidP="003247ED">
                        <w:pPr>
                          <w:pStyle w:val="NoSpacing"/>
                          <w:jc w:val="center"/>
                          <w:rPr>
                            <w:rFonts w:ascii="Arial" w:hAnsi="Arial" w:cs="Arial"/>
                            <w:color w:val="FFFFFF" w:themeColor="background1"/>
                            <w:sz w:val="48"/>
                            <w:szCs w:val="48"/>
                          </w:rPr>
                        </w:pPr>
                        <w:sdt>
                          <w:sdtPr>
                            <w:rPr>
                              <w:rFonts w:ascii="Arial" w:hAnsi="Arial" w:cs="Arial"/>
                              <w:color w:val="FFFFFF" w:themeColor="background1"/>
                              <w:sz w:val="48"/>
                              <w:szCs w:val="4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r w:rsidR="003247ED">
                              <w:rPr>
                                <w:rFonts w:ascii="Arial" w:hAnsi="Arial" w:cs="Arial"/>
                                <w:color w:val="FFFFFF" w:themeColor="background1"/>
                                <w:sz w:val="48"/>
                                <w:szCs w:val="48"/>
                              </w:rPr>
                              <w:t xml:space="preserve">     </w:t>
                            </w:r>
                          </w:sdtContent>
                        </w:sdt>
                      </w:p>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 id="Text Box 35" o:spid="_x0000_s1030" type="#_x0000_t202" style="position:absolute;left:2495;top:88047;width:66294;height:757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4139601" w14:textId="509CF799" w:rsidR="002969EE" w:rsidRDefault="00B01638">
                            <w:pPr>
                              <w:pStyle w:val="NoSpacing"/>
                              <w:rPr>
                                <w:color w:val="FFFFFF" w:themeColor="background1"/>
                                <w:sz w:val="32"/>
                                <w:szCs w:val="32"/>
                              </w:rPr>
                            </w:pPr>
                            <w:r>
                              <w:rPr>
                                <w:color w:val="FFFFFF" w:themeColor="background1"/>
                                <w:sz w:val="32"/>
                                <w:szCs w:val="32"/>
                              </w:rPr>
                              <w:t>Brooklyn Jones (1902065)                                     Wordcount-</w:t>
                            </w:r>
                            <w:r w:rsidR="00CB59E9">
                              <w:rPr>
                                <w:color w:val="FFFFFF" w:themeColor="background1"/>
                                <w:sz w:val="32"/>
                                <w:szCs w:val="32"/>
                              </w:rPr>
                              <w:t xml:space="preserve"> 3616</w:t>
                            </w:r>
                          </w:p>
                        </w:sdtContent>
                      </w:sdt>
                      <w:p w14:paraId="1E6E627B" w14:textId="11518807" w:rsidR="002969EE" w:rsidRDefault="002311D1">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3247ED">
                              <w:rPr>
                                <w:caps/>
                                <w:color w:val="FFFFFF" w:themeColor="background1"/>
                                <w:sz w:val="18"/>
                                <w:szCs w:val="18"/>
                              </w:rPr>
                              <w:t xml:space="preserve">     </w:t>
                            </w:r>
                          </w:sdtContent>
                        </w:sdt>
                        <w:r w:rsidR="002969EE">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3247ED">
                              <w:rPr>
                                <w:color w:val="FFFFFF" w:themeColor="background1"/>
                                <w:sz w:val="18"/>
                                <w:szCs w:val="18"/>
                              </w:rPr>
                              <w:t xml:space="preserve">     </w:t>
                            </w:r>
                          </w:sdtContent>
                        </w:sdt>
                      </w:p>
                    </w:txbxContent>
                  </v:textbox>
                </v:shape>
                <w10:wrap anchorx="page" anchory="page"/>
              </v:group>
            </w:pict>
          </mc:Fallback>
        </mc:AlternateContent>
      </w:r>
      <w:r>
        <w:rPr>
          <w:noProof/>
        </w:rPr>
        <w:drawing>
          <wp:anchor distT="0" distB="0" distL="114300" distR="114300" simplePos="0" relativeHeight="251661312" behindDoc="0" locked="0" layoutInCell="1" allowOverlap="1" wp14:anchorId="6F8BD4DC" wp14:editId="6E2E3810">
            <wp:simplePos x="0" y="0"/>
            <wp:positionH relativeFrom="margin">
              <wp:align>left</wp:align>
            </wp:positionH>
            <wp:positionV relativeFrom="paragraph">
              <wp:posOffset>-481292</wp:posOffset>
            </wp:positionV>
            <wp:extent cx="6155690" cy="6475730"/>
            <wp:effectExtent l="0" t="0" r="0" b="1270"/>
            <wp:wrapNone/>
            <wp:docPr id="2" name="Picture 2" descr="Honda logo, car, honda, logo, HD phone wallpaper | Peakp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nda logo, car, honda, logo, HD phone wallpaper | Peakp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5690" cy="6475730"/>
                    </a:xfrm>
                    <a:prstGeom prst="rect">
                      <a:avLst/>
                    </a:prstGeom>
                    <a:noFill/>
                    <a:ln>
                      <a:noFill/>
                    </a:ln>
                  </pic:spPr>
                </pic:pic>
              </a:graphicData>
            </a:graphic>
            <wp14:sizeRelH relativeFrom="margin">
              <wp14:pctWidth>0</wp14:pctWidth>
            </wp14:sizeRelH>
            <wp14:sizeRelV relativeFrom="margin">
              <wp14:pctHeight>0</wp14:pctHeight>
            </wp14:sizeRelV>
          </wp:anchor>
        </w:drawing>
      </w:r>
      <w:sdt>
        <w:sdtPr>
          <w:id w:val="-768088527"/>
          <w:docPartObj>
            <w:docPartGallery w:val="Cover Pages"/>
            <w:docPartUnique/>
          </w:docPartObj>
        </w:sdtPr>
        <w:sdtEndPr/>
        <w:sdtContent>
          <w:r w:rsidR="002969EE">
            <w:br w:type="page"/>
          </w:r>
        </w:sdtContent>
      </w:sdt>
    </w:p>
    <w:p w14:paraId="174DD199" w14:textId="77777777" w:rsidR="00322F2D" w:rsidRDefault="00322F2D"/>
    <w:p w14:paraId="4A01F0DC" w14:textId="0BBDFDFB" w:rsidR="002129A2" w:rsidRPr="00C75D68" w:rsidRDefault="00C75D68" w:rsidP="00C75D68">
      <w:pPr>
        <w:jc w:val="center"/>
        <w:rPr>
          <w:rFonts w:ascii="Arial" w:hAnsi="Arial" w:cs="Arial"/>
          <w:b/>
          <w:bCs/>
          <w:sz w:val="24"/>
          <w:szCs w:val="24"/>
          <w:u w:val="single"/>
        </w:rPr>
      </w:pPr>
      <w:r w:rsidRPr="00C75D68">
        <w:rPr>
          <w:rFonts w:ascii="Arial" w:hAnsi="Arial" w:cs="Arial"/>
          <w:b/>
          <w:bCs/>
          <w:sz w:val="24"/>
          <w:szCs w:val="24"/>
          <w:u w:val="single"/>
        </w:rPr>
        <w:t>Executive summary</w:t>
      </w:r>
    </w:p>
    <w:p w14:paraId="6061F8D2" w14:textId="12C539AA" w:rsidR="002129A2" w:rsidRDefault="002129A2" w:rsidP="00C75D68">
      <w:pPr>
        <w:tabs>
          <w:tab w:val="left" w:pos="2994"/>
        </w:tabs>
        <w:jc w:val="center"/>
        <w:rPr>
          <w:b/>
          <w:bCs/>
          <w:sz w:val="24"/>
          <w:szCs w:val="24"/>
          <w:u w:val="single"/>
        </w:rPr>
      </w:pPr>
    </w:p>
    <w:p w14:paraId="266010BD" w14:textId="77777777" w:rsidR="00142EF3" w:rsidRDefault="00142EF3" w:rsidP="00142EF3">
      <w:pPr>
        <w:tabs>
          <w:tab w:val="left" w:pos="2994"/>
        </w:tabs>
        <w:spacing w:line="360" w:lineRule="auto"/>
        <w:jc w:val="both"/>
        <w:rPr>
          <w:b/>
          <w:bCs/>
          <w:sz w:val="24"/>
          <w:szCs w:val="24"/>
          <w:u w:val="single"/>
        </w:rPr>
      </w:pPr>
    </w:p>
    <w:p w14:paraId="2470A2B0" w14:textId="74226917" w:rsidR="002129A2" w:rsidRPr="00E816AC" w:rsidRDefault="00142EF3" w:rsidP="00E816AC">
      <w:pPr>
        <w:tabs>
          <w:tab w:val="left" w:pos="2994"/>
        </w:tabs>
        <w:spacing w:line="360" w:lineRule="auto"/>
        <w:jc w:val="both"/>
        <w:rPr>
          <w:rFonts w:ascii="Arial" w:hAnsi="Arial" w:cs="Arial"/>
          <w:color w:val="202124"/>
          <w:sz w:val="24"/>
          <w:szCs w:val="24"/>
          <w:shd w:val="clear" w:color="auto" w:fill="FFFFFF"/>
        </w:rPr>
      </w:pPr>
      <w:r>
        <w:rPr>
          <w:rFonts w:ascii="Arial" w:hAnsi="Arial" w:cs="Arial"/>
          <w:sz w:val="24"/>
          <w:szCs w:val="24"/>
        </w:rPr>
        <w:t xml:space="preserve">The main purpose of this report is to </w:t>
      </w:r>
      <w:r w:rsidRPr="007A1842">
        <w:rPr>
          <w:rFonts w:ascii="Arial" w:hAnsi="Arial" w:cs="Arial"/>
          <w:sz w:val="24"/>
          <w:szCs w:val="24"/>
        </w:rPr>
        <w:t xml:space="preserve">advise an organisation </w:t>
      </w:r>
      <w:r>
        <w:rPr>
          <w:rFonts w:ascii="Arial" w:hAnsi="Arial" w:cs="Arial"/>
          <w:sz w:val="24"/>
          <w:szCs w:val="24"/>
        </w:rPr>
        <w:t xml:space="preserve">which </w:t>
      </w:r>
      <w:r w:rsidRPr="007A1842">
        <w:rPr>
          <w:rFonts w:ascii="Arial" w:hAnsi="Arial" w:cs="Arial"/>
          <w:sz w:val="24"/>
          <w:szCs w:val="24"/>
        </w:rPr>
        <w:t>is</w:t>
      </w:r>
      <w:r>
        <w:rPr>
          <w:rFonts w:ascii="Arial" w:hAnsi="Arial" w:cs="Arial"/>
          <w:sz w:val="24"/>
          <w:szCs w:val="24"/>
        </w:rPr>
        <w:t xml:space="preserve"> currently </w:t>
      </w:r>
      <w:r w:rsidRPr="007A1842">
        <w:rPr>
          <w:rFonts w:ascii="Arial" w:hAnsi="Arial" w:cs="Arial"/>
          <w:sz w:val="24"/>
          <w:szCs w:val="24"/>
        </w:rPr>
        <w:t>undergoing</w:t>
      </w:r>
      <w:r>
        <w:rPr>
          <w:rFonts w:ascii="Arial" w:hAnsi="Arial" w:cs="Arial"/>
          <w:sz w:val="24"/>
          <w:szCs w:val="24"/>
        </w:rPr>
        <w:t xml:space="preserve"> an </w:t>
      </w:r>
      <w:r w:rsidRPr="007A1842">
        <w:rPr>
          <w:rFonts w:ascii="Arial" w:hAnsi="Arial" w:cs="Arial"/>
          <w:sz w:val="24"/>
          <w:szCs w:val="24"/>
        </w:rPr>
        <w:t>incremental change</w:t>
      </w:r>
      <w:r>
        <w:rPr>
          <w:rFonts w:ascii="Arial" w:hAnsi="Arial" w:cs="Arial"/>
          <w:sz w:val="24"/>
          <w:szCs w:val="24"/>
        </w:rPr>
        <w:t xml:space="preserve">. More specifically, this report will </w:t>
      </w:r>
      <w:r>
        <w:rPr>
          <w:rFonts w:ascii="Arial" w:hAnsi="Arial" w:cs="Arial"/>
          <w:sz w:val="24"/>
          <w:szCs w:val="24"/>
        </w:rPr>
        <w:t xml:space="preserve">demonstrate </w:t>
      </w:r>
      <w:r w:rsidRPr="00B82732">
        <w:rPr>
          <w:rFonts w:ascii="Arial" w:hAnsi="Arial" w:cs="Arial"/>
          <w:sz w:val="24"/>
          <w:szCs w:val="24"/>
        </w:rPr>
        <w:t>a critical focus on analysis and evaluation based on effective critique of business practice using theoretical concepts and ideas on change management</w:t>
      </w:r>
      <w:r>
        <w:rPr>
          <w:rFonts w:ascii="Arial" w:hAnsi="Arial" w:cs="Arial"/>
          <w:sz w:val="22"/>
          <w:szCs w:val="22"/>
        </w:rPr>
        <w:t>. T</w:t>
      </w:r>
      <w:r>
        <w:rPr>
          <w:rFonts w:ascii="Arial" w:hAnsi="Arial" w:cs="Arial"/>
          <w:sz w:val="24"/>
          <w:szCs w:val="24"/>
        </w:rPr>
        <w:t xml:space="preserve">he organization chosen </w:t>
      </w:r>
      <w:r>
        <w:rPr>
          <w:rFonts w:ascii="Arial" w:hAnsi="Arial" w:cs="Arial"/>
          <w:sz w:val="24"/>
          <w:szCs w:val="24"/>
        </w:rPr>
        <w:t xml:space="preserve">for this report </w:t>
      </w:r>
      <w:r>
        <w:rPr>
          <w:rFonts w:ascii="Arial" w:hAnsi="Arial" w:cs="Arial"/>
          <w:sz w:val="24"/>
          <w:szCs w:val="24"/>
        </w:rPr>
        <w:t>was Honda Motor Co, LTD</w:t>
      </w:r>
      <w:r>
        <w:rPr>
          <w:rFonts w:ascii="Arial" w:hAnsi="Arial" w:cs="Arial"/>
          <w:sz w:val="24"/>
          <w:szCs w:val="24"/>
        </w:rPr>
        <w:t xml:space="preserve">, however the report starts by defining change management and emphasizing the importance of frameworks and how they identify internal and external factors that can influence change.  To ensure an effective analysis can be conducted, </w:t>
      </w:r>
      <w:r>
        <w:rPr>
          <w:rFonts w:ascii="Arial" w:hAnsi="Arial" w:cs="Arial"/>
          <w:sz w:val="24"/>
          <w:szCs w:val="24"/>
        </w:rPr>
        <w:t>throughout this report</w:t>
      </w:r>
      <w:r w:rsidR="00FC263F">
        <w:rPr>
          <w:rFonts w:ascii="Arial" w:hAnsi="Arial" w:cs="Arial"/>
          <w:sz w:val="24"/>
          <w:szCs w:val="24"/>
        </w:rPr>
        <w:t xml:space="preserve"> it utilizes</w:t>
      </w:r>
      <w:r>
        <w:rPr>
          <w:rFonts w:ascii="Arial" w:hAnsi="Arial" w:cs="Arial"/>
          <w:sz w:val="24"/>
          <w:szCs w:val="24"/>
        </w:rPr>
        <w:t xml:space="preserve"> a plethora of frameworks/methods. Accordingly, these frameworks help identify internal and external factors that affect Honda’s situation of change that has started and are currently going through. </w:t>
      </w:r>
      <w:r w:rsidR="00FC263F">
        <w:rPr>
          <w:rFonts w:ascii="Arial" w:hAnsi="Arial" w:cs="Arial"/>
          <w:sz w:val="24"/>
          <w:szCs w:val="24"/>
        </w:rPr>
        <w:t>Furthermore, t</w:t>
      </w:r>
      <w:r>
        <w:rPr>
          <w:rFonts w:ascii="Arial" w:hAnsi="Arial" w:cs="Arial"/>
          <w:sz w:val="24"/>
          <w:szCs w:val="24"/>
        </w:rPr>
        <w:t xml:space="preserve">his report demonstrates frequently that the key reason Honda must change their organization is because of the Paris agreement. Additionally, after using the typology of change model, it was acknowledged that the change that Honda are going through suits more towards a planned change but has hints of emergent change because of the uncertain factors Honda may have to face. Furthermore, this report discovered that the magnitude of change Honda are going through can be described as </w:t>
      </w:r>
      <w:r>
        <w:rPr>
          <w:rFonts w:ascii="Arial" w:hAnsi="Arial" w:cs="Arial"/>
          <w:color w:val="202124"/>
          <w:sz w:val="24"/>
          <w:szCs w:val="24"/>
          <w:shd w:val="clear" w:color="auto" w:fill="FFFFFF"/>
        </w:rPr>
        <w:t>punctuated equilibrium as it has elements of incremental and transformational change that affects every level of the organization. Following this, the report utilizes Kurt Lewin’s force field analysis which discovers the driving forces for change and the resisting forces that are against change. Consequently, the driving forces for change</w:t>
      </w:r>
      <w:r w:rsidR="00FC263F">
        <w:rPr>
          <w:rFonts w:ascii="Arial" w:hAnsi="Arial" w:cs="Arial"/>
          <w:color w:val="202124"/>
          <w:sz w:val="24"/>
          <w:szCs w:val="24"/>
          <w:shd w:val="clear" w:color="auto" w:fill="FFFFFF"/>
        </w:rPr>
        <w:t xml:space="preserve"> and resisting forces </w:t>
      </w:r>
      <w:r>
        <w:rPr>
          <w:rFonts w:ascii="Arial" w:hAnsi="Arial" w:cs="Arial"/>
          <w:color w:val="202124"/>
          <w:sz w:val="24"/>
          <w:szCs w:val="24"/>
          <w:shd w:val="clear" w:color="auto" w:fill="FFFFFF"/>
        </w:rPr>
        <w:t xml:space="preserve">were evaluated </w:t>
      </w:r>
      <w:r w:rsidR="00FC263F">
        <w:rPr>
          <w:rFonts w:ascii="Arial" w:hAnsi="Arial" w:cs="Arial"/>
          <w:color w:val="202124"/>
          <w:sz w:val="24"/>
          <w:szCs w:val="24"/>
          <w:shd w:val="clear" w:color="auto" w:fill="FFFFFF"/>
        </w:rPr>
        <w:t xml:space="preserve">and established </w:t>
      </w:r>
      <w:r>
        <w:rPr>
          <w:rFonts w:ascii="Arial" w:hAnsi="Arial" w:cs="Arial"/>
          <w:color w:val="202124"/>
          <w:sz w:val="24"/>
          <w:szCs w:val="24"/>
          <w:shd w:val="clear" w:color="auto" w:fill="FFFFFF"/>
        </w:rPr>
        <w:t xml:space="preserve">that because of the numerous driving forces outweighing the resisting forces, Honda must innovate and change. </w:t>
      </w:r>
      <w:r w:rsidR="00FC263F">
        <w:rPr>
          <w:rFonts w:ascii="Arial" w:hAnsi="Arial" w:cs="Arial"/>
          <w:color w:val="202124"/>
          <w:sz w:val="24"/>
          <w:szCs w:val="24"/>
          <w:shd w:val="clear" w:color="auto" w:fill="FFFFFF"/>
        </w:rPr>
        <w:t xml:space="preserve">The last framework applied was </w:t>
      </w:r>
      <w:r>
        <w:rPr>
          <w:rFonts w:ascii="Arial" w:hAnsi="Arial" w:cs="Arial"/>
          <w:color w:val="202124"/>
          <w:sz w:val="24"/>
          <w:szCs w:val="24"/>
          <w:shd w:val="clear" w:color="auto" w:fill="FFFFFF"/>
        </w:rPr>
        <w:t xml:space="preserve">Kotters 8 step model was applied to Honda as it </w:t>
      </w:r>
      <w:r w:rsidRPr="00454F63">
        <w:rPr>
          <w:rFonts w:ascii="Arial" w:hAnsi="Arial" w:cs="Arial"/>
          <w:sz w:val="24"/>
          <w:szCs w:val="24"/>
        </w:rPr>
        <w:t>lead</w:t>
      </w:r>
      <w:r>
        <w:rPr>
          <w:rFonts w:ascii="Arial" w:hAnsi="Arial" w:cs="Arial"/>
          <w:sz w:val="24"/>
          <w:szCs w:val="24"/>
        </w:rPr>
        <w:t>s</w:t>
      </w:r>
      <w:r w:rsidRPr="00454F63">
        <w:rPr>
          <w:rFonts w:ascii="Arial" w:hAnsi="Arial" w:cs="Arial"/>
          <w:sz w:val="24"/>
          <w:szCs w:val="24"/>
        </w:rPr>
        <w:t xml:space="preserve"> transformations encouraging change leaders to create a sense of urgency, shape</w:t>
      </w:r>
      <w:r>
        <w:rPr>
          <w:rFonts w:ascii="Arial" w:hAnsi="Arial" w:cs="Arial"/>
          <w:sz w:val="24"/>
          <w:szCs w:val="24"/>
        </w:rPr>
        <w:t xml:space="preserve">s a </w:t>
      </w:r>
      <w:r w:rsidRPr="00454F63">
        <w:rPr>
          <w:rFonts w:ascii="Arial" w:hAnsi="Arial" w:cs="Arial"/>
          <w:sz w:val="24"/>
          <w:szCs w:val="24"/>
        </w:rPr>
        <w:t>powerful guiding alliance and develop</w:t>
      </w:r>
      <w:r>
        <w:rPr>
          <w:rFonts w:ascii="Arial" w:hAnsi="Arial" w:cs="Arial"/>
          <w:sz w:val="24"/>
          <w:szCs w:val="24"/>
        </w:rPr>
        <w:t xml:space="preserve">s </w:t>
      </w:r>
      <w:r w:rsidRPr="00454F63">
        <w:rPr>
          <w:rFonts w:ascii="Arial" w:hAnsi="Arial" w:cs="Arial"/>
          <w:sz w:val="24"/>
          <w:szCs w:val="24"/>
        </w:rPr>
        <w:t>visions.</w:t>
      </w:r>
      <w:r>
        <w:rPr>
          <w:rFonts w:ascii="Arial" w:hAnsi="Arial" w:cs="Arial"/>
          <w:sz w:val="24"/>
          <w:szCs w:val="24"/>
        </w:rPr>
        <w:t xml:space="preserve"> As a result of this report, it has demonstrated the reasoning behind change that Honda must face. </w:t>
      </w:r>
      <w:r w:rsidR="00FC263F">
        <w:rPr>
          <w:rFonts w:ascii="Arial" w:hAnsi="Arial" w:cs="Arial"/>
          <w:sz w:val="24"/>
          <w:szCs w:val="24"/>
        </w:rPr>
        <w:t>The key recommendations this report highlights is for Honda to focus more on hydrogen cars rather electric for the reason that there is less competition to create it. The last recommendation was that if they are going to compete to create electric cars against all the other mega organizations, to focus on creating them and selling them at a cheaper price to target more pe</w:t>
      </w:r>
      <w:r w:rsidR="00E816AC">
        <w:rPr>
          <w:rFonts w:ascii="Arial" w:hAnsi="Arial" w:cs="Arial"/>
          <w:sz w:val="24"/>
          <w:szCs w:val="24"/>
        </w:rPr>
        <w:t>ople.</w:t>
      </w:r>
    </w:p>
    <w:p w14:paraId="6990F180" w14:textId="788DBBB3" w:rsidR="002129A2" w:rsidRDefault="002129A2"/>
    <w:p w14:paraId="7066BA0F" w14:textId="40F5A715" w:rsidR="002129A2" w:rsidRDefault="00C75D68" w:rsidP="00C75D68">
      <w:pPr>
        <w:jc w:val="center"/>
        <w:rPr>
          <w:rFonts w:ascii="Arial" w:hAnsi="Arial" w:cs="Arial"/>
          <w:b/>
          <w:bCs/>
          <w:sz w:val="24"/>
          <w:szCs w:val="24"/>
          <w:u w:val="single"/>
        </w:rPr>
      </w:pPr>
      <w:r w:rsidRPr="00C75D68">
        <w:rPr>
          <w:rFonts w:ascii="Arial" w:hAnsi="Arial" w:cs="Arial"/>
          <w:b/>
          <w:bCs/>
          <w:sz w:val="24"/>
          <w:szCs w:val="24"/>
          <w:u w:val="single"/>
        </w:rPr>
        <w:t>Change and Stability (BMMB7000)</w:t>
      </w:r>
    </w:p>
    <w:p w14:paraId="2B17B064" w14:textId="7AE54360" w:rsidR="00C75D68" w:rsidRDefault="00C75D68" w:rsidP="00C75D68">
      <w:pPr>
        <w:jc w:val="center"/>
        <w:rPr>
          <w:rFonts w:ascii="Arial" w:hAnsi="Arial" w:cs="Arial"/>
          <w:b/>
          <w:bCs/>
          <w:sz w:val="24"/>
          <w:szCs w:val="24"/>
          <w:u w:val="single"/>
        </w:rPr>
      </w:pPr>
    </w:p>
    <w:p w14:paraId="1C24622C" w14:textId="77777777" w:rsidR="009F4950" w:rsidRDefault="009F4950" w:rsidP="00C75D68">
      <w:pPr>
        <w:jc w:val="center"/>
        <w:rPr>
          <w:rFonts w:ascii="Arial" w:hAnsi="Arial" w:cs="Arial"/>
          <w:b/>
          <w:bCs/>
          <w:sz w:val="24"/>
          <w:szCs w:val="24"/>
          <w:u w:val="single"/>
        </w:rPr>
      </w:pPr>
    </w:p>
    <w:p w14:paraId="3386AA75" w14:textId="7F51A99F" w:rsidR="00C75D68" w:rsidRDefault="00C75D68" w:rsidP="00C75D68">
      <w:pPr>
        <w:rPr>
          <w:rFonts w:ascii="Arial" w:hAnsi="Arial" w:cs="Arial"/>
          <w:b/>
          <w:bCs/>
          <w:sz w:val="24"/>
          <w:szCs w:val="24"/>
          <w:u w:val="single"/>
        </w:rPr>
      </w:pPr>
      <w:r>
        <w:rPr>
          <w:rFonts w:ascii="Arial" w:hAnsi="Arial" w:cs="Arial"/>
          <w:b/>
          <w:bCs/>
          <w:sz w:val="24"/>
          <w:szCs w:val="24"/>
          <w:u w:val="single"/>
        </w:rPr>
        <w:t>Contents:</w:t>
      </w:r>
      <w:r>
        <w:rPr>
          <w:rFonts w:ascii="Arial" w:hAnsi="Arial" w:cs="Arial"/>
          <w:sz w:val="24"/>
          <w:szCs w:val="24"/>
        </w:rPr>
        <w:t xml:space="preserve">                                                                                                      </w:t>
      </w:r>
      <w:r w:rsidRPr="00C75D68">
        <w:rPr>
          <w:rFonts w:ascii="Arial" w:hAnsi="Arial" w:cs="Arial"/>
          <w:b/>
          <w:bCs/>
          <w:sz w:val="24"/>
          <w:szCs w:val="24"/>
          <w:u w:val="single"/>
        </w:rPr>
        <w:t>Page</w:t>
      </w:r>
      <w:r>
        <w:rPr>
          <w:rFonts w:ascii="Arial" w:hAnsi="Arial" w:cs="Arial"/>
          <w:b/>
          <w:bCs/>
          <w:sz w:val="24"/>
          <w:szCs w:val="24"/>
          <w:u w:val="single"/>
        </w:rPr>
        <w:t>s</w:t>
      </w:r>
      <w:r w:rsidRPr="00C75D68">
        <w:rPr>
          <w:rFonts w:ascii="Arial" w:hAnsi="Arial" w:cs="Arial"/>
          <w:b/>
          <w:bCs/>
          <w:sz w:val="24"/>
          <w:szCs w:val="24"/>
          <w:u w:val="single"/>
        </w:rPr>
        <w:t>:</w:t>
      </w:r>
    </w:p>
    <w:p w14:paraId="63B0EF50" w14:textId="77777777" w:rsidR="00D63F7C" w:rsidRDefault="00D63F7C" w:rsidP="00C75D68">
      <w:pPr>
        <w:rPr>
          <w:rFonts w:ascii="Arial" w:hAnsi="Arial" w:cs="Arial"/>
          <w:b/>
          <w:bCs/>
          <w:sz w:val="24"/>
          <w:szCs w:val="24"/>
          <w:u w:val="single"/>
        </w:rPr>
      </w:pPr>
    </w:p>
    <w:p w14:paraId="60DA554A" w14:textId="77777777" w:rsidR="009F4950" w:rsidRDefault="009F4950" w:rsidP="00C75D68">
      <w:pPr>
        <w:rPr>
          <w:rFonts w:ascii="Arial" w:hAnsi="Arial" w:cs="Arial"/>
          <w:b/>
          <w:bCs/>
          <w:sz w:val="24"/>
          <w:szCs w:val="24"/>
          <w:u w:val="single"/>
        </w:rPr>
      </w:pPr>
    </w:p>
    <w:p w14:paraId="2840D107" w14:textId="77777777" w:rsidR="009F4950" w:rsidRDefault="009F4950" w:rsidP="00C75D68">
      <w:pPr>
        <w:rPr>
          <w:rFonts w:ascii="Arial" w:hAnsi="Arial" w:cs="Arial"/>
          <w:b/>
          <w:bCs/>
          <w:sz w:val="24"/>
          <w:szCs w:val="24"/>
          <w:u w:val="single"/>
        </w:rPr>
      </w:pPr>
    </w:p>
    <w:p w14:paraId="5EC461A2" w14:textId="77777777" w:rsidR="00D63F7C" w:rsidRDefault="00D63F7C" w:rsidP="00C75D68">
      <w:pPr>
        <w:rPr>
          <w:rFonts w:ascii="Arial" w:hAnsi="Arial" w:cs="Arial"/>
          <w:b/>
          <w:bCs/>
          <w:sz w:val="24"/>
          <w:szCs w:val="24"/>
          <w:u w:val="single"/>
        </w:rPr>
      </w:pPr>
    </w:p>
    <w:p w14:paraId="41027501" w14:textId="66208D2D" w:rsidR="00D63F7C" w:rsidRDefault="00D63F7C" w:rsidP="00D63F7C">
      <w:pPr>
        <w:pStyle w:val="ListParagraph"/>
        <w:numPr>
          <w:ilvl w:val="0"/>
          <w:numId w:val="9"/>
        </w:numPr>
        <w:rPr>
          <w:rFonts w:ascii="Arial" w:hAnsi="Arial" w:cs="Arial"/>
          <w:sz w:val="24"/>
          <w:szCs w:val="24"/>
        </w:rPr>
      </w:pPr>
      <w:r>
        <w:rPr>
          <w:rFonts w:ascii="Arial" w:hAnsi="Arial" w:cs="Arial"/>
          <w:sz w:val="24"/>
          <w:szCs w:val="24"/>
        </w:rPr>
        <w:t>Introduction …………………………………………………………...</w:t>
      </w:r>
      <w:r w:rsidR="00E816AC">
        <w:rPr>
          <w:rFonts w:ascii="Arial" w:hAnsi="Arial" w:cs="Arial"/>
          <w:sz w:val="24"/>
          <w:szCs w:val="24"/>
        </w:rPr>
        <w:t xml:space="preserve">          3</w:t>
      </w:r>
    </w:p>
    <w:p w14:paraId="178C64C7" w14:textId="77777777" w:rsidR="009F4950" w:rsidRDefault="009F4950" w:rsidP="009F4950">
      <w:pPr>
        <w:pStyle w:val="ListParagraph"/>
        <w:rPr>
          <w:rFonts w:ascii="Arial" w:hAnsi="Arial" w:cs="Arial"/>
          <w:sz w:val="24"/>
          <w:szCs w:val="24"/>
        </w:rPr>
      </w:pPr>
    </w:p>
    <w:p w14:paraId="7F70AF76" w14:textId="77777777" w:rsidR="00D63F7C" w:rsidRDefault="00D63F7C" w:rsidP="00D63F7C">
      <w:pPr>
        <w:pStyle w:val="ListParagraph"/>
        <w:rPr>
          <w:rFonts w:ascii="Arial" w:hAnsi="Arial" w:cs="Arial"/>
          <w:sz w:val="24"/>
          <w:szCs w:val="24"/>
        </w:rPr>
      </w:pPr>
    </w:p>
    <w:p w14:paraId="3585AF96" w14:textId="23DB3489" w:rsidR="00D63F7C" w:rsidRDefault="00D63F7C" w:rsidP="00D63F7C">
      <w:pPr>
        <w:pStyle w:val="ListParagraph"/>
        <w:numPr>
          <w:ilvl w:val="0"/>
          <w:numId w:val="9"/>
        </w:numPr>
        <w:rPr>
          <w:rFonts w:ascii="Arial" w:hAnsi="Arial" w:cs="Arial"/>
          <w:sz w:val="24"/>
          <w:szCs w:val="24"/>
        </w:rPr>
      </w:pPr>
      <w:r>
        <w:rPr>
          <w:rFonts w:ascii="Arial" w:hAnsi="Arial" w:cs="Arial"/>
          <w:sz w:val="24"/>
          <w:szCs w:val="24"/>
        </w:rPr>
        <w:t>Change management ……………………………………………….</w:t>
      </w:r>
      <w:r w:rsidR="00E816AC">
        <w:rPr>
          <w:rFonts w:ascii="Arial" w:hAnsi="Arial" w:cs="Arial"/>
          <w:sz w:val="24"/>
          <w:szCs w:val="24"/>
        </w:rPr>
        <w:t xml:space="preserve">           3</w:t>
      </w:r>
    </w:p>
    <w:p w14:paraId="09A83DE3" w14:textId="77777777" w:rsidR="009F4950" w:rsidRDefault="009F4950" w:rsidP="009F4950">
      <w:pPr>
        <w:pStyle w:val="ListParagraph"/>
        <w:rPr>
          <w:rFonts w:ascii="Arial" w:hAnsi="Arial" w:cs="Arial"/>
          <w:sz w:val="24"/>
          <w:szCs w:val="24"/>
        </w:rPr>
      </w:pPr>
    </w:p>
    <w:p w14:paraId="0269091D" w14:textId="77777777" w:rsidR="00D63F7C" w:rsidRDefault="00D63F7C" w:rsidP="00D63F7C">
      <w:pPr>
        <w:pStyle w:val="ListParagraph"/>
        <w:rPr>
          <w:rFonts w:ascii="Arial" w:hAnsi="Arial" w:cs="Arial"/>
          <w:sz w:val="24"/>
          <w:szCs w:val="24"/>
        </w:rPr>
      </w:pPr>
    </w:p>
    <w:p w14:paraId="065C22D6" w14:textId="3761DCBB" w:rsidR="00D63F7C" w:rsidRDefault="00D63F7C" w:rsidP="00D63F7C">
      <w:pPr>
        <w:pStyle w:val="ListParagraph"/>
        <w:numPr>
          <w:ilvl w:val="0"/>
          <w:numId w:val="9"/>
        </w:numPr>
        <w:rPr>
          <w:rFonts w:ascii="Arial" w:hAnsi="Arial" w:cs="Arial"/>
          <w:sz w:val="24"/>
          <w:szCs w:val="24"/>
        </w:rPr>
      </w:pPr>
      <w:r w:rsidRPr="00D63F7C">
        <w:rPr>
          <w:rFonts w:ascii="Arial" w:hAnsi="Arial" w:cs="Arial"/>
          <w:sz w:val="24"/>
          <w:szCs w:val="24"/>
        </w:rPr>
        <w:t>Honda Motor Co, LTD</w:t>
      </w:r>
      <w:r>
        <w:rPr>
          <w:rFonts w:ascii="Arial" w:hAnsi="Arial" w:cs="Arial"/>
          <w:sz w:val="24"/>
          <w:szCs w:val="24"/>
        </w:rPr>
        <w:t xml:space="preserve"> ………………………………………………</w:t>
      </w:r>
      <w:r w:rsidR="002311D1">
        <w:rPr>
          <w:rFonts w:ascii="Arial" w:hAnsi="Arial" w:cs="Arial"/>
          <w:sz w:val="24"/>
          <w:szCs w:val="24"/>
        </w:rPr>
        <w:t xml:space="preserve">           4</w:t>
      </w:r>
    </w:p>
    <w:p w14:paraId="37D338CA" w14:textId="77777777" w:rsidR="009F4950" w:rsidRDefault="009F4950" w:rsidP="009F4950">
      <w:pPr>
        <w:pStyle w:val="ListParagraph"/>
        <w:rPr>
          <w:rFonts w:ascii="Arial" w:hAnsi="Arial" w:cs="Arial"/>
          <w:sz w:val="24"/>
          <w:szCs w:val="24"/>
        </w:rPr>
      </w:pPr>
    </w:p>
    <w:p w14:paraId="7F21A22D" w14:textId="77777777" w:rsidR="00D63F7C" w:rsidRDefault="00D63F7C" w:rsidP="00D63F7C">
      <w:pPr>
        <w:pStyle w:val="ListParagraph"/>
        <w:rPr>
          <w:rFonts w:ascii="Arial" w:hAnsi="Arial" w:cs="Arial"/>
          <w:sz w:val="24"/>
          <w:szCs w:val="24"/>
        </w:rPr>
      </w:pPr>
    </w:p>
    <w:p w14:paraId="381AC153" w14:textId="4F4D754C" w:rsidR="00D63F7C" w:rsidRDefault="00D63F7C" w:rsidP="00D63F7C">
      <w:pPr>
        <w:pStyle w:val="ListParagraph"/>
        <w:numPr>
          <w:ilvl w:val="0"/>
          <w:numId w:val="9"/>
        </w:numPr>
        <w:rPr>
          <w:rFonts w:ascii="Arial" w:hAnsi="Arial" w:cs="Arial"/>
          <w:sz w:val="24"/>
          <w:szCs w:val="24"/>
        </w:rPr>
      </w:pPr>
      <w:r>
        <w:rPr>
          <w:rFonts w:ascii="Arial" w:hAnsi="Arial" w:cs="Arial"/>
          <w:sz w:val="24"/>
          <w:szCs w:val="24"/>
        </w:rPr>
        <w:t>Typology of change ………………………………………………...</w:t>
      </w:r>
      <w:r w:rsidR="002311D1">
        <w:rPr>
          <w:rFonts w:ascii="Arial" w:hAnsi="Arial" w:cs="Arial"/>
          <w:sz w:val="24"/>
          <w:szCs w:val="24"/>
        </w:rPr>
        <w:t xml:space="preserve">          5-7</w:t>
      </w:r>
    </w:p>
    <w:p w14:paraId="6CB10113" w14:textId="77777777" w:rsidR="009F4950" w:rsidRDefault="009F4950" w:rsidP="009F4950">
      <w:pPr>
        <w:pStyle w:val="ListParagraph"/>
        <w:rPr>
          <w:rFonts w:ascii="Arial" w:hAnsi="Arial" w:cs="Arial"/>
          <w:sz w:val="24"/>
          <w:szCs w:val="24"/>
        </w:rPr>
      </w:pPr>
    </w:p>
    <w:p w14:paraId="28973BE5" w14:textId="77777777" w:rsidR="00D63F7C" w:rsidRDefault="00D63F7C" w:rsidP="00D63F7C">
      <w:pPr>
        <w:pStyle w:val="ListParagraph"/>
        <w:rPr>
          <w:rFonts w:ascii="Arial" w:hAnsi="Arial" w:cs="Arial"/>
          <w:sz w:val="24"/>
          <w:szCs w:val="24"/>
        </w:rPr>
      </w:pPr>
    </w:p>
    <w:p w14:paraId="6F12B762" w14:textId="1E1ABF6F" w:rsidR="00D63F7C" w:rsidRPr="00D63F7C" w:rsidRDefault="00D63F7C" w:rsidP="00D63F7C">
      <w:pPr>
        <w:pStyle w:val="ListParagraph"/>
        <w:numPr>
          <w:ilvl w:val="0"/>
          <w:numId w:val="9"/>
        </w:numPr>
        <w:rPr>
          <w:rFonts w:ascii="Arial" w:hAnsi="Arial" w:cs="Arial"/>
          <w:sz w:val="24"/>
          <w:szCs w:val="24"/>
        </w:rPr>
      </w:pPr>
      <w:r w:rsidRPr="00D63F7C">
        <w:rPr>
          <w:rFonts w:ascii="Arial" w:hAnsi="Arial" w:cs="Arial"/>
          <w:kern w:val="36"/>
          <w:sz w:val="24"/>
          <w:szCs w:val="24"/>
          <w:lang w:val="en-US"/>
        </w:rPr>
        <w:t>Kurt Lewin’s force field analysis</w:t>
      </w:r>
      <w:r>
        <w:rPr>
          <w:rFonts w:ascii="Arial" w:hAnsi="Arial" w:cs="Arial"/>
          <w:kern w:val="36"/>
          <w:sz w:val="24"/>
          <w:szCs w:val="24"/>
          <w:lang w:val="en-US"/>
        </w:rPr>
        <w:t xml:space="preserve"> …………………………………..</w:t>
      </w:r>
      <w:r w:rsidR="002311D1">
        <w:rPr>
          <w:rFonts w:ascii="Arial" w:hAnsi="Arial" w:cs="Arial"/>
          <w:kern w:val="36"/>
          <w:sz w:val="24"/>
          <w:szCs w:val="24"/>
          <w:lang w:val="en-US"/>
        </w:rPr>
        <w:t xml:space="preserve">         7-10</w:t>
      </w:r>
    </w:p>
    <w:p w14:paraId="5D763D5C" w14:textId="77777777" w:rsidR="00D63F7C" w:rsidRDefault="00D63F7C" w:rsidP="00D63F7C">
      <w:pPr>
        <w:pStyle w:val="ListParagraph"/>
        <w:rPr>
          <w:rFonts w:ascii="Arial" w:hAnsi="Arial" w:cs="Arial"/>
          <w:kern w:val="36"/>
          <w:sz w:val="24"/>
          <w:szCs w:val="24"/>
          <w:lang w:val="en-US"/>
        </w:rPr>
      </w:pPr>
    </w:p>
    <w:p w14:paraId="1A393C78" w14:textId="5773AEE0" w:rsidR="00D63F7C" w:rsidRDefault="00D63F7C" w:rsidP="00D63F7C">
      <w:pPr>
        <w:pStyle w:val="ListParagraph"/>
        <w:rPr>
          <w:rFonts w:ascii="Arial" w:hAnsi="Arial" w:cs="Arial"/>
          <w:kern w:val="36"/>
          <w:sz w:val="24"/>
          <w:szCs w:val="24"/>
          <w:lang w:val="en-US"/>
        </w:rPr>
      </w:pPr>
      <w:r>
        <w:rPr>
          <w:rFonts w:ascii="Arial" w:hAnsi="Arial" w:cs="Arial"/>
          <w:kern w:val="36"/>
          <w:sz w:val="24"/>
          <w:szCs w:val="24"/>
          <w:lang w:val="en-US"/>
        </w:rPr>
        <w:t>5.1. The driving forces for change ………………………………..</w:t>
      </w:r>
      <w:r w:rsidR="002311D1">
        <w:rPr>
          <w:rFonts w:ascii="Arial" w:hAnsi="Arial" w:cs="Arial"/>
          <w:kern w:val="36"/>
          <w:sz w:val="24"/>
          <w:szCs w:val="24"/>
          <w:lang w:val="en-US"/>
        </w:rPr>
        <w:t xml:space="preserve">          8-9</w:t>
      </w:r>
    </w:p>
    <w:p w14:paraId="1D88F948" w14:textId="77777777" w:rsidR="00D63F7C" w:rsidRDefault="00D63F7C" w:rsidP="00D63F7C">
      <w:pPr>
        <w:pStyle w:val="ListParagraph"/>
        <w:rPr>
          <w:rFonts w:ascii="Arial" w:hAnsi="Arial" w:cs="Arial"/>
          <w:kern w:val="36"/>
          <w:sz w:val="24"/>
          <w:szCs w:val="24"/>
          <w:lang w:val="en-US"/>
        </w:rPr>
      </w:pPr>
    </w:p>
    <w:p w14:paraId="67D47E3D" w14:textId="1C045826" w:rsidR="00D63F7C" w:rsidRDefault="00D63F7C" w:rsidP="00D63F7C">
      <w:pPr>
        <w:pStyle w:val="ListParagraph"/>
        <w:rPr>
          <w:rFonts w:ascii="Arial" w:hAnsi="Arial" w:cs="Arial"/>
          <w:kern w:val="36"/>
          <w:sz w:val="24"/>
          <w:szCs w:val="24"/>
          <w:lang w:val="en-US"/>
        </w:rPr>
      </w:pPr>
      <w:r>
        <w:rPr>
          <w:rFonts w:ascii="Arial" w:hAnsi="Arial" w:cs="Arial"/>
          <w:kern w:val="36"/>
          <w:sz w:val="24"/>
          <w:szCs w:val="24"/>
          <w:lang w:val="en-US"/>
        </w:rPr>
        <w:t xml:space="preserve">5.2. The </w:t>
      </w:r>
      <w:r w:rsidR="009F4950">
        <w:rPr>
          <w:rFonts w:ascii="Arial" w:hAnsi="Arial" w:cs="Arial"/>
          <w:kern w:val="36"/>
          <w:sz w:val="24"/>
          <w:szCs w:val="24"/>
          <w:lang w:val="en-US"/>
        </w:rPr>
        <w:t xml:space="preserve">resisting </w:t>
      </w:r>
      <w:r>
        <w:rPr>
          <w:rFonts w:ascii="Arial" w:hAnsi="Arial" w:cs="Arial"/>
          <w:kern w:val="36"/>
          <w:sz w:val="24"/>
          <w:szCs w:val="24"/>
          <w:lang w:val="en-US"/>
        </w:rPr>
        <w:t>forces</w:t>
      </w:r>
      <w:r w:rsidR="009F4950">
        <w:rPr>
          <w:rFonts w:ascii="Arial" w:hAnsi="Arial" w:cs="Arial"/>
          <w:kern w:val="36"/>
          <w:sz w:val="24"/>
          <w:szCs w:val="24"/>
          <w:lang w:val="en-US"/>
        </w:rPr>
        <w:t xml:space="preserve"> against change ……………………….</w:t>
      </w:r>
      <w:r>
        <w:rPr>
          <w:rFonts w:ascii="Arial" w:hAnsi="Arial" w:cs="Arial"/>
          <w:kern w:val="36"/>
          <w:sz w:val="24"/>
          <w:szCs w:val="24"/>
          <w:lang w:val="en-US"/>
        </w:rPr>
        <w:t xml:space="preserve"> </w:t>
      </w:r>
      <w:r w:rsidR="002311D1">
        <w:rPr>
          <w:rFonts w:ascii="Arial" w:hAnsi="Arial" w:cs="Arial"/>
          <w:kern w:val="36"/>
          <w:sz w:val="24"/>
          <w:szCs w:val="24"/>
          <w:lang w:val="en-US"/>
        </w:rPr>
        <w:t xml:space="preserve">          9-10</w:t>
      </w:r>
    </w:p>
    <w:p w14:paraId="0E0198A9" w14:textId="77777777" w:rsidR="009F4950" w:rsidRPr="009F4950" w:rsidRDefault="009F4950" w:rsidP="009F4950">
      <w:pPr>
        <w:rPr>
          <w:rFonts w:ascii="Arial" w:hAnsi="Arial" w:cs="Arial"/>
          <w:kern w:val="36"/>
          <w:sz w:val="24"/>
          <w:szCs w:val="24"/>
          <w:lang w:val="en-US"/>
        </w:rPr>
      </w:pPr>
    </w:p>
    <w:p w14:paraId="7B59B1D0" w14:textId="77777777" w:rsidR="009F4950" w:rsidRDefault="009F4950" w:rsidP="00D63F7C">
      <w:pPr>
        <w:pStyle w:val="ListParagraph"/>
        <w:rPr>
          <w:rFonts w:ascii="Arial" w:hAnsi="Arial" w:cs="Arial"/>
          <w:kern w:val="36"/>
          <w:sz w:val="24"/>
          <w:szCs w:val="24"/>
          <w:lang w:val="en-US"/>
        </w:rPr>
      </w:pPr>
    </w:p>
    <w:p w14:paraId="06004995" w14:textId="26194B09" w:rsidR="009F4950" w:rsidRDefault="009F4950" w:rsidP="009F4950">
      <w:pPr>
        <w:pStyle w:val="ListParagraph"/>
        <w:numPr>
          <w:ilvl w:val="0"/>
          <w:numId w:val="9"/>
        </w:numPr>
        <w:rPr>
          <w:rFonts w:ascii="Arial" w:hAnsi="Arial" w:cs="Arial"/>
          <w:sz w:val="24"/>
          <w:szCs w:val="24"/>
        </w:rPr>
      </w:pPr>
      <w:r w:rsidRPr="009F4950">
        <w:rPr>
          <w:rFonts w:ascii="Arial" w:hAnsi="Arial" w:cs="Arial"/>
          <w:sz w:val="24"/>
          <w:szCs w:val="24"/>
        </w:rPr>
        <w:t>Kotter’s 8 step model</w:t>
      </w:r>
      <w:r>
        <w:rPr>
          <w:rFonts w:ascii="Arial" w:hAnsi="Arial" w:cs="Arial"/>
          <w:sz w:val="24"/>
          <w:szCs w:val="24"/>
        </w:rPr>
        <w:t xml:space="preserve"> ……………………………………………….</w:t>
      </w:r>
      <w:r w:rsidR="002311D1">
        <w:rPr>
          <w:rFonts w:ascii="Arial" w:hAnsi="Arial" w:cs="Arial"/>
          <w:sz w:val="24"/>
          <w:szCs w:val="24"/>
        </w:rPr>
        <w:t xml:space="preserve">       11-13</w:t>
      </w:r>
    </w:p>
    <w:p w14:paraId="54B549D7" w14:textId="77777777" w:rsidR="009F4950" w:rsidRDefault="009F4950" w:rsidP="009F4950">
      <w:pPr>
        <w:pStyle w:val="ListParagraph"/>
        <w:rPr>
          <w:rFonts w:ascii="Arial" w:hAnsi="Arial" w:cs="Arial"/>
          <w:sz w:val="24"/>
          <w:szCs w:val="24"/>
        </w:rPr>
      </w:pPr>
    </w:p>
    <w:p w14:paraId="580FBA0F" w14:textId="77777777" w:rsidR="009F4950" w:rsidRDefault="009F4950" w:rsidP="009F4950">
      <w:pPr>
        <w:pStyle w:val="ListParagraph"/>
        <w:rPr>
          <w:rFonts w:ascii="Arial" w:hAnsi="Arial" w:cs="Arial"/>
          <w:sz w:val="24"/>
          <w:szCs w:val="24"/>
        </w:rPr>
      </w:pPr>
    </w:p>
    <w:p w14:paraId="71D7D68A" w14:textId="071E3057" w:rsidR="009F4950" w:rsidRDefault="009F4950" w:rsidP="009F4950">
      <w:pPr>
        <w:pStyle w:val="ListParagraph"/>
        <w:numPr>
          <w:ilvl w:val="0"/>
          <w:numId w:val="9"/>
        </w:numPr>
        <w:rPr>
          <w:rFonts w:ascii="Arial" w:hAnsi="Arial" w:cs="Arial"/>
          <w:sz w:val="24"/>
          <w:szCs w:val="24"/>
        </w:rPr>
      </w:pPr>
      <w:r>
        <w:rPr>
          <w:rFonts w:ascii="Arial" w:hAnsi="Arial" w:cs="Arial"/>
          <w:sz w:val="24"/>
          <w:szCs w:val="24"/>
        </w:rPr>
        <w:t>Conclusion …………………………………………………………..</w:t>
      </w:r>
      <w:r w:rsidR="002311D1">
        <w:rPr>
          <w:rFonts w:ascii="Arial" w:hAnsi="Arial" w:cs="Arial"/>
          <w:sz w:val="24"/>
          <w:szCs w:val="24"/>
        </w:rPr>
        <w:t xml:space="preserve">          14</w:t>
      </w:r>
    </w:p>
    <w:p w14:paraId="7C8DC55B" w14:textId="77777777" w:rsidR="009F4950" w:rsidRDefault="009F4950" w:rsidP="009F4950">
      <w:pPr>
        <w:pStyle w:val="ListParagraph"/>
        <w:rPr>
          <w:rFonts w:ascii="Arial" w:hAnsi="Arial" w:cs="Arial"/>
          <w:sz w:val="24"/>
          <w:szCs w:val="24"/>
        </w:rPr>
      </w:pPr>
    </w:p>
    <w:p w14:paraId="55789060" w14:textId="77777777" w:rsidR="009F4950" w:rsidRDefault="009F4950" w:rsidP="009F4950">
      <w:pPr>
        <w:pStyle w:val="ListParagraph"/>
        <w:rPr>
          <w:rFonts w:ascii="Arial" w:hAnsi="Arial" w:cs="Arial"/>
          <w:sz w:val="24"/>
          <w:szCs w:val="24"/>
        </w:rPr>
      </w:pPr>
    </w:p>
    <w:p w14:paraId="08BF1EA3" w14:textId="6346528F" w:rsidR="009F4950" w:rsidRDefault="009F4950" w:rsidP="009F4950">
      <w:pPr>
        <w:pStyle w:val="ListParagraph"/>
        <w:numPr>
          <w:ilvl w:val="0"/>
          <w:numId w:val="9"/>
        </w:numPr>
        <w:rPr>
          <w:rFonts w:ascii="Arial" w:hAnsi="Arial" w:cs="Arial"/>
          <w:sz w:val="24"/>
          <w:szCs w:val="24"/>
        </w:rPr>
      </w:pPr>
      <w:r>
        <w:rPr>
          <w:rFonts w:ascii="Arial" w:hAnsi="Arial" w:cs="Arial"/>
          <w:sz w:val="24"/>
          <w:szCs w:val="24"/>
        </w:rPr>
        <w:t>Recommendations …………………………………………………</w:t>
      </w:r>
      <w:r w:rsidR="002311D1">
        <w:rPr>
          <w:rFonts w:ascii="Arial" w:hAnsi="Arial" w:cs="Arial"/>
          <w:sz w:val="24"/>
          <w:szCs w:val="24"/>
        </w:rPr>
        <w:t xml:space="preserve">        14-15</w:t>
      </w:r>
    </w:p>
    <w:p w14:paraId="59B3B4B4" w14:textId="77777777" w:rsidR="009F4950" w:rsidRDefault="009F4950" w:rsidP="009F4950">
      <w:pPr>
        <w:pStyle w:val="ListParagraph"/>
        <w:rPr>
          <w:rFonts w:ascii="Arial" w:hAnsi="Arial" w:cs="Arial"/>
          <w:sz w:val="24"/>
          <w:szCs w:val="24"/>
        </w:rPr>
      </w:pPr>
    </w:p>
    <w:p w14:paraId="0784EFDA" w14:textId="77777777" w:rsidR="009F4950" w:rsidRDefault="009F4950" w:rsidP="009F4950">
      <w:pPr>
        <w:pStyle w:val="ListParagraph"/>
        <w:rPr>
          <w:rFonts w:ascii="Arial" w:hAnsi="Arial" w:cs="Arial"/>
          <w:sz w:val="24"/>
          <w:szCs w:val="24"/>
        </w:rPr>
      </w:pPr>
    </w:p>
    <w:p w14:paraId="14F4B972" w14:textId="4D4AC6AA" w:rsidR="009F4950" w:rsidRPr="009F4950" w:rsidRDefault="009F4950" w:rsidP="009F4950">
      <w:pPr>
        <w:pStyle w:val="ListParagraph"/>
        <w:numPr>
          <w:ilvl w:val="0"/>
          <w:numId w:val="9"/>
        </w:numPr>
        <w:rPr>
          <w:rFonts w:ascii="Arial" w:hAnsi="Arial" w:cs="Arial"/>
          <w:sz w:val="24"/>
          <w:szCs w:val="24"/>
        </w:rPr>
      </w:pPr>
      <w:r>
        <w:rPr>
          <w:rFonts w:ascii="Arial" w:hAnsi="Arial" w:cs="Arial"/>
          <w:sz w:val="24"/>
          <w:szCs w:val="24"/>
        </w:rPr>
        <w:t>References …………………………………………………………</w:t>
      </w:r>
      <w:r w:rsidR="002311D1">
        <w:rPr>
          <w:rFonts w:ascii="Arial" w:hAnsi="Arial" w:cs="Arial"/>
          <w:sz w:val="24"/>
          <w:szCs w:val="24"/>
        </w:rPr>
        <w:t xml:space="preserve">         16-21</w:t>
      </w:r>
    </w:p>
    <w:p w14:paraId="29EFDAAC" w14:textId="77777777" w:rsidR="009F4950" w:rsidRPr="00D63F7C" w:rsidRDefault="009F4950" w:rsidP="009F4950">
      <w:pPr>
        <w:pStyle w:val="ListParagraph"/>
        <w:rPr>
          <w:rFonts w:ascii="Arial" w:hAnsi="Arial" w:cs="Arial"/>
          <w:sz w:val="24"/>
          <w:szCs w:val="24"/>
        </w:rPr>
      </w:pPr>
    </w:p>
    <w:p w14:paraId="4C4C613B" w14:textId="77777777" w:rsidR="00D63F7C" w:rsidRPr="00D63F7C" w:rsidRDefault="00D63F7C" w:rsidP="00D63F7C">
      <w:pPr>
        <w:rPr>
          <w:rFonts w:ascii="Arial" w:hAnsi="Arial" w:cs="Arial"/>
          <w:sz w:val="24"/>
          <w:szCs w:val="24"/>
        </w:rPr>
      </w:pPr>
    </w:p>
    <w:p w14:paraId="2EBE26D5" w14:textId="77777777" w:rsidR="00D63F7C" w:rsidRPr="00D63F7C" w:rsidRDefault="00D63F7C" w:rsidP="00D63F7C">
      <w:pPr>
        <w:rPr>
          <w:rFonts w:ascii="Arial" w:hAnsi="Arial" w:cs="Arial"/>
          <w:sz w:val="24"/>
          <w:szCs w:val="24"/>
        </w:rPr>
      </w:pPr>
    </w:p>
    <w:p w14:paraId="335DA30A" w14:textId="2A449485" w:rsidR="002129A2" w:rsidRDefault="002129A2"/>
    <w:p w14:paraId="24027CA6" w14:textId="0E74A6FA" w:rsidR="002129A2" w:rsidRDefault="002129A2"/>
    <w:p w14:paraId="2C3680EA" w14:textId="41FC5E69" w:rsidR="002129A2" w:rsidRDefault="002129A2"/>
    <w:p w14:paraId="09BEADFA" w14:textId="7324FC66" w:rsidR="002129A2" w:rsidRDefault="002129A2"/>
    <w:p w14:paraId="6CF3D82D" w14:textId="61B931C1" w:rsidR="002129A2" w:rsidRDefault="002129A2"/>
    <w:p w14:paraId="18B69940" w14:textId="3021E173" w:rsidR="002129A2" w:rsidRDefault="002129A2"/>
    <w:p w14:paraId="4EEA36C3" w14:textId="77777777" w:rsidR="00E816AC" w:rsidRDefault="00E816AC"/>
    <w:p w14:paraId="61FD7375" w14:textId="77777777" w:rsidR="00E816AC" w:rsidRDefault="00E816AC"/>
    <w:p w14:paraId="5739113A" w14:textId="77777777" w:rsidR="00E816AC" w:rsidRDefault="00E816AC"/>
    <w:p w14:paraId="479D82FD" w14:textId="77777777" w:rsidR="00142EF3" w:rsidRDefault="00142EF3"/>
    <w:p w14:paraId="5F6F76F5" w14:textId="77777777" w:rsidR="009F4950" w:rsidRDefault="009F4950"/>
    <w:p w14:paraId="52CBB8FA" w14:textId="599FB855" w:rsidR="00E36FE3" w:rsidRDefault="00E36FE3">
      <w:pPr>
        <w:rPr>
          <w:rFonts w:ascii="Arial" w:hAnsi="Arial" w:cs="Arial"/>
          <w:b/>
          <w:bCs/>
          <w:sz w:val="24"/>
          <w:szCs w:val="24"/>
          <w:u w:val="single"/>
        </w:rPr>
      </w:pPr>
      <w:r w:rsidRPr="00E36FE3">
        <w:rPr>
          <w:rFonts w:ascii="Arial" w:hAnsi="Arial" w:cs="Arial"/>
          <w:b/>
          <w:bCs/>
          <w:sz w:val="24"/>
          <w:szCs w:val="24"/>
          <w:u w:val="single"/>
        </w:rPr>
        <w:lastRenderedPageBreak/>
        <w:t>1. Introduction</w:t>
      </w:r>
      <w:r>
        <w:rPr>
          <w:rFonts w:ascii="Arial" w:hAnsi="Arial" w:cs="Arial"/>
          <w:b/>
          <w:bCs/>
          <w:sz w:val="24"/>
          <w:szCs w:val="24"/>
          <w:u w:val="single"/>
        </w:rPr>
        <w:t xml:space="preserve">: </w:t>
      </w:r>
    </w:p>
    <w:p w14:paraId="7A091349" w14:textId="77777777" w:rsidR="00E36FE3" w:rsidRDefault="00E36FE3" w:rsidP="00E36FE3">
      <w:pPr>
        <w:spacing w:line="360" w:lineRule="auto"/>
        <w:rPr>
          <w:rFonts w:ascii="Arial" w:hAnsi="Arial" w:cs="Arial"/>
          <w:b/>
          <w:bCs/>
          <w:sz w:val="24"/>
          <w:szCs w:val="24"/>
          <w:u w:val="single"/>
        </w:rPr>
      </w:pPr>
    </w:p>
    <w:p w14:paraId="3FEA7C5B" w14:textId="71CBE7B9" w:rsidR="002129A2" w:rsidRDefault="00E36FE3" w:rsidP="000B4D04">
      <w:pPr>
        <w:spacing w:line="360" w:lineRule="auto"/>
        <w:jc w:val="both"/>
        <w:rPr>
          <w:rFonts w:ascii="Arial" w:hAnsi="Arial" w:cs="Arial"/>
          <w:sz w:val="24"/>
          <w:szCs w:val="24"/>
        </w:rPr>
      </w:pPr>
      <w:r>
        <w:rPr>
          <w:rFonts w:ascii="Arial" w:hAnsi="Arial" w:cs="Arial"/>
          <w:sz w:val="24"/>
          <w:szCs w:val="24"/>
        </w:rPr>
        <w:t xml:space="preserve">The purpose of this </w:t>
      </w:r>
      <w:r w:rsidR="000B4D04">
        <w:rPr>
          <w:rFonts w:ascii="Arial" w:hAnsi="Arial" w:cs="Arial"/>
          <w:sz w:val="24"/>
          <w:szCs w:val="24"/>
        </w:rPr>
        <w:t xml:space="preserve">assignment is </w:t>
      </w:r>
      <w:r w:rsidR="007A1842">
        <w:rPr>
          <w:rFonts w:ascii="Arial" w:hAnsi="Arial" w:cs="Arial"/>
          <w:sz w:val="24"/>
          <w:szCs w:val="24"/>
        </w:rPr>
        <w:t xml:space="preserve">to </w:t>
      </w:r>
      <w:r w:rsidR="007A1842" w:rsidRPr="007A1842">
        <w:rPr>
          <w:rFonts w:ascii="Arial" w:hAnsi="Arial" w:cs="Arial"/>
          <w:sz w:val="24"/>
          <w:szCs w:val="24"/>
        </w:rPr>
        <w:t xml:space="preserve">advise an organisation </w:t>
      </w:r>
      <w:r w:rsidR="007A1842">
        <w:rPr>
          <w:rFonts w:ascii="Arial" w:hAnsi="Arial" w:cs="Arial"/>
          <w:sz w:val="24"/>
          <w:szCs w:val="24"/>
        </w:rPr>
        <w:t xml:space="preserve">which </w:t>
      </w:r>
      <w:r w:rsidR="007A1842" w:rsidRPr="007A1842">
        <w:rPr>
          <w:rFonts w:ascii="Arial" w:hAnsi="Arial" w:cs="Arial"/>
          <w:sz w:val="24"/>
          <w:szCs w:val="24"/>
        </w:rPr>
        <w:t>is</w:t>
      </w:r>
      <w:r w:rsidR="007A1842">
        <w:rPr>
          <w:rFonts w:ascii="Arial" w:hAnsi="Arial" w:cs="Arial"/>
          <w:sz w:val="24"/>
          <w:szCs w:val="24"/>
        </w:rPr>
        <w:t xml:space="preserve"> </w:t>
      </w:r>
      <w:r w:rsidR="000B4D04">
        <w:rPr>
          <w:rFonts w:ascii="Arial" w:hAnsi="Arial" w:cs="Arial"/>
          <w:sz w:val="24"/>
          <w:szCs w:val="24"/>
        </w:rPr>
        <w:t xml:space="preserve">currently </w:t>
      </w:r>
      <w:r w:rsidR="000B4D04" w:rsidRPr="007A1842">
        <w:rPr>
          <w:rFonts w:ascii="Arial" w:hAnsi="Arial" w:cs="Arial"/>
          <w:sz w:val="24"/>
          <w:szCs w:val="24"/>
        </w:rPr>
        <w:t>undergoing</w:t>
      </w:r>
      <w:r w:rsidR="007A1842">
        <w:rPr>
          <w:rFonts w:ascii="Arial" w:hAnsi="Arial" w:cs="Arial"/>
          <w:sz w:val="24"/>
          <w:szCs w:val="24"/>
        </w:rPr>
        <w:t xml:space="preserve"> an </w:t>
      </w:r>
      <w:r w:rsidR="007A1842" w:rsidRPr="007A1842">
        <w:rPr>
          <w:rFonts w:ascii="Arial" w:hAnsi="Arial" w:cs="Arial"/>
          <w:sz w:val="24"/>
          <w:szCs w:val="24"/>
        </w:rPr>
        <w:t>incremental change</w:t>
      </w:r>
      <w:r w:rsidR="000B4D04">
        <w:rPr>
          <w:rFonts w:ascii="Arial" w:hAnsi="Arial" w:cs="Arial"/>
          <w:sz w:val="24"/>
          <w:szCs w:val="24"/>
        </w:rPr>
        <w:t xml:space="preserve">. Consequently, the organization chosen </w:t>
      </w:r>
      <w:r w:rsidR="00BD714F">
        <w:rPr>
          <w:rFonts w:ascii="Arial" w:hAnsi="Arial" w:cs="Arial"/>
          <w:sz w:val="24"/>
          <w:szCs w:val="24"/>
        </w:rPr>
        <w:t>was</w:t>
      </w:r>
      <w:r w:rsidR="000B4D04">
        <w:rPr>
          <w:rFonts w:ascii="Arial" w:hAnsi="Arial" w:cs="Arial"/>
          <w:sz w:val="24"/>
          <w:szCs w:val="24"/>
        </w:rPr>
        <w:t xml:space="preserve"> Honda Motor Co, LTD. More specifically, this report will build upon the work completed from the presentation </w:t>
      </w:r>
      <w:r w:rsidR="00B82732">
        <w:rPr>
          <w:rFonts w:ascii="Arial" w:hAnsi="Arial" w:cs="Arial"/>
          <w:sz w:val="24"/>
          <w:szCs w:val="24"/>
        </w:rPr>
        <w:t xml:space="preserve">by </w:t>
      </w:r>
      <w:r w:rsidR="00B82732" w:rsidRPr="00B82732">
        <w:rPr>
          <w:rFonts w:ascii="Arial" w:hAnsi="Arial" w:cs="Arial"/>
          <w:sz w:val="24"/>
          <w:szCs w:val="24"/>
        </w:rPr>
        <w:t xml:space="preserve">producing a </w:t>
      </w:r>
      <w:r w:rsidR="002129A2" w:rsidRPr="00B82732">
        <w:rPr>
          <w:rFonts w:ascii="Arial" w:hAnsi="Arial" w:cs="Arial"/>
          <w:sz w:val="24"/>
          <w:szCs w:val="24"/>
        </w:rPr>
        <w:t>critical focus on analysis and evaluation based on effective critique of business practice using theoretical concepts and ideas on change management</w:t>
      </w:r>
      <w:r w:rsidR="002129A2" w:rsidRPr="00293EED">
        <w:rPr>
          <w:rFonts w:ascii="Arial" w:hAnsi="Arial" w:cs="Arial"/>
          <w:sz w:val="22"/>
          <w:szCs w:val="22"/>
        </w:rPr>
        <w:t xml:space="preserve">. </w:t>
      </w:r>
      <w:r w:rsidR="00B82732" w:rsidRPr="00B82732">
        <w:rPr>
          <w:rFonts w:ascii="Arial" w:hAnsi="Arial" w:cs="Arial"/>
          <w:sz w:val="24"/>
          <w:szCs w:val="24"/>
        </w:rPr>
        <w:t xml:space="preserve">Complementary to this, the report will construct </w:t>
      </w:r>
      <w:r w:rsidR="00B82732">
        <w:rPr>
          <w:rFonts w:ascii="Arial" w:hAnsi="Arial" w:cs="Arial"/>
          <w:sz w:val="24"/>
          <w:szCs w:val="24"/>
        </w:rPr>
        <w:t>a strong business case that reinforces why change is needed while also making recommendations that will be relevant in relation to the information and analysis produced.</w:t>
      </w:r>
    </w:p>
    <w:p w14:paraId="36858E88" w14:textId="3CB9C7A8" w:rsidR="00CC5815" w:rsidRDefault="00CC5815" w:rsidP="000B4D04">
      <w:pPr>
        <w:spacing w:line="360" w:lineRule="auto"/>
        <w:jc w:val="both"/>
        <w:rPr>
          <w:rFonts w:ascii="Arial" w:hAnsi="Arial" w:cs="Arial"/>
          <w:sz w:val="24"/>
          <w:szCs w:val="24"/>
        </w:rPr>
      </w:pPr>
    </w:p>
    <w:p w14:paraId="78461336" w14:textId="5D349ED3" w:rsidR="00A71630" w:rsidRDefault="00CC5815" w:rsidP="000B4D04">
      <w:pPr>
        <w:spacing w:line="360" w:lineRule="auto"/>
        <w:jc w:val="both"/>
        <w:rPr>
          <w:rFonts w:ascii="Arial" w:hAnsi="Arial" w:cs="Arial"/>
          <w:b/>
          <w:bCs/>
          <w:sz w:val="24"/>
          <w:szCs w:val="24"/>
          <w:u w:val="single"/>
        </w:rPr>
      </w:pPr>
      <w:r w:rsidRPr="00CC5815">
        <w:rPr>
          <w:rFonts w:ascii="Arial" w:hAnsi="Arial" w:cs="Arial"/>
          <w:b/>
          <w:bCs/>
          <w:sz w:val="24"/>
          <w:szCs w:val="24"/>
          <w:u w:val="single"/>
        </w:rPr>
        <w:t xml:space="preserve">2. Change </w:t>
      </w:r>
      <w:r w:rsidR="003C402C">
        <w:rPr>
          <w:rFonts w:ascii="Arial" w:hAnsi="Arial" w:cs="Arial"/>
          <w:b/>
          <w:bCs/>
          <w:sz w:val="24"/>
          <w:szCs w:val="24"/>
          <w:u w:val="single"/>
        </w:rPr>
        <w:t>m</w:t>
      </w:r>
      <w:r w:rsidRPr="00CC5815">
        <w:rPr>
          <w:rFonts w:ascii="Arial" w:hAnsi="Arial" w:cs="Arial"/>
          <w:b/>
          <w:bCs/>
          <w:sz w:val="24"/>
          <w:szCs w:val="24"/>
          <w:u w:val="single"/>
        </w:rPr>
        <w:t>anagement:</w:t>
      </w:r>
    </w:p>
    <w:p w14:paraId="5C07CD12" w14:textId="77777777" w:rsidR="006C37FF" w:rsidRDefault="006C37FF" w:rsidP="006C37FF">
      <w:pPr>
        <w:spacing w:line="360" w:lineRule="auto"/>
        <w:jc w:val="both"/>
        <w:rPr>
          <w:rFonts w:ascii="Arial" w:hAnsi="Arial" w:cs="Arial"/>
          <w:b/>
          <w:bCs/>
          <w:sz w:val="24"/>
          <w:szCs w:val="24"/>
          <w:u w:val="single"/>
        </w:rPr>
      </w:pPr>
    </w:p>
    <w:p w14:paraId="06E51DB3" w14:textId="3F693FAC" w:rsidR="00023C9C" w:rsidRDefault="006C37FF" w:rsidP="000B4D04">
      <w:pPr>
        <w:spacing w:line="360" w:lineRule="auto"/>
        <w:jc w:val="both"/>
        <w:rPr>
          <w:rFonts w:ascii="Arial" w:hAnsi="Arial" w:cs="Arial"/>
          <w:sz w:val="24"/>
          <w:szCs w:val="24"/>
        </w:rPr>
      </w:pPr>
      <w:r w:rsidRPr="006C37FF">
        <w:rPr>
          <w:rFonts w:ascii="Arial" w:hAnsi="Arial" w:cs="Arial"/>
          <w:sz w:val="24"/>
          <w:szCs w:val="24"/>
        </w:rPr>
        <w:t>C</w:t>
      </w:r>
      <w:r>
        <w:rPr>
          <w:rFonts w:ascii="Arial" w:hAnsi="Arial" w:cs="Arial"/>
          <w:sz w:val="24"/>
          <w:szCs w:val="24"/>
        </w:rPr>
        <w:t>hange management is</w:t>
      </w:r>
      <w:r w:rsidRPr="006C37FF">
        <w:rPr>
          <w:rFonts w:ascii="Arial" w:hAnsi="Arial" w:cs="Arial"/>
          <w:sz w:val="24"/>
          <w:szCs w:val="24"/>
        </w:rPr>
        <w:t xml:space="preserve"> “a way to transform organizations in order to maintain or improve their effectiveness”</w:t>
      </w:r>
      <w:r>
        <w:rPr>
          <w:rFonts w:ascii="Arial" w:hAnsi="Arial" w:cs="Arial"/>
          <w:sz w:val="24"/>
          <w:szCs w:val="24"/>
        </w:rPr>
        <w:t xml:space="preserve"> states (Hayes, 2022, p.153)</w:t>
      </w:r>
      <w:r w:rsidR="00434D7D">
        <w:rPr>
          <w:rFonts w:ascii="Arial" w:hAnsi="Arial" w:cs="Arial"/>
          <w:sz w:val="24"/>
          <w:szCs w:val="24"/>
        </w:rPr>
        <w:t xml:space="preserve">. </w:t>
      </w:r>
      <w:r w:rsidR="00983693">
        <w:rPr>
          <w:rFonts w:ascii="Arial" w:hAnsi="Arial" w:cs="Arial"/>
          <w:sz w:val="24"/>
          <w:szCs w:val="24"/>
        </w:rPr>
        <w:t xml:space="preserve">Expanding upon this, </w:t>
      </w:r>
      <w:r w:rsidR="00983693" w:rsidRPr="00983693">
        <w:rPr>
          <w:rFonts w:ascii="Arial" w:hAnsi="Arial" w:cs="Arial"/>
          <w:color w:val="222222"/>
          <w:sz w:val="24"/>
          <w:szCs w:val="24"/>
          <w:shd w:val="clear" w:color="auto" w:fill="FFFFFF"/>
        </w:rPr>
        <w:t xml:space="preserve">Cameron </w:t>
      </w:r>
      <w:r w:rsidR="00AF60F0">
        <w:rPr>
          <w:rFonts w:ascii="Arial" w:hAnsi="Arial" w:cs="Arial"/>
          <w:color w:val="222222"/>
          <w:sz w:val="24"/>
          <w:szCs w:val="24"/>
          <w:shd w:val="clear" w:color="auto" w:fill="FFFFFF"/>
        </w:rPr>
        <w:t xml:space="preserve">&amp; </w:t>
      </w:r>
      <w:r w:rsidR="00983693" w:rsidRPr="00983693">
        <w:rPr>
          <w:rFonts w:ascii="Arial" w:hAnsi="Arial" w:cs="Arial"/>
          <w:color w:val="222222"/>
          <w:sz w:val="24"/>
          <w:szCs w:val="24"/>
          <w:shd w:val="clear" w:color="auto" w:fill="FFFFFF"/>
        </w:rPr>
        <w:t>Green (2019)</w:t>
      </w:r>
      <w:r w:rsidR="00AF60F0">
        <w:rPr>
          <w:rFonts w:ascii="Arial" w:hAnsi="Arial" w:cs="Arial"/>
          <w:color w:val="222222"/>
          <w:sz w:val="24"/>
          <w:szCs w:val="24"/>
          <w:shd w:val="clear" w:color="auto" w:fill="FFFFFF"/>
        </w:rPr>
        <w:t xml:space="preserve"> and </w:t>
      </w:r>
      <w:r w:rsidR="00AF60F0" w:rsidRPr="00AF60F0">
        <w:rPr>
          <w:rFonts w:ascii="Arial" w:hAnsi="Arial" w:cs="Arial"/>
          <w:color w:val="222222"/>
          <w:sz w:val="24"/>
          <w:szCs w:val="24"/>
          <w:shd w:val="clear" w:color="auto" w:fill="FFFFFF"/>
        </w:rPr>
        <w:t>Todnem</w:t>
      </w:r>
      <w:r w:rsidR="00AF60F0">
        <w:rPr>
          <w:rFonts w:ascii="Arial" w:hAnsi="Arial" w:cs="Arial"/>
          <w:color w:val="222222"/>
          <w:sz w:val="24"/>
          <w:szCs w:val="24"/>
          <w:shd w:val="clear" w:color="auto" w:fill="FFFFFF"/>
        </w:rPr>
        <w:t xml:space="preserve"> (</w:t>
      </w:r>
      <w:r w:rsidR="00AF60F0" w:rsidRPr="00AF60F0">
        <w:rPr>
          <w:rFonts w:ascii="Arial" w:hAnsi="Arial" w:cs="Arial"/>
          <w:color w:val="222222"/>
          <w:sz w:val="24"/>
          <w:szCs w:val="24"/>
          <w:shd w:val="clear" w:color="auto" w:fill="FFFFFF"/>
        </w:rPr>
        <w:t>2005</w:t>
      </w:r>
      <w:r w:rsidR="00AF60F0">
        <w:rPr>
          <w:rFonts w:ascii="Arial" w:hAnsi="Arial" w:cs="Arial"/>
          <w:color w:val="222222"/>
          <w:sz w:val="24"/>
          <w:szCs w:val="24"/>
          <w:shd w:val="clear" w:color="auto" w:fill="FFFFFF"/>
        </w:rPr>
        <w:t>)</w:t>
      </w:r>
      <w:r w:rsidR="00983693">
        <w:rPr>
          <w:rFonts w:ascii="Arial" w:hAnsi="Arial" w:cs="Arial"/>
          <w:color w:val="222222"/>
          <w:sz w:val="24"/>
          <w:szCs w:val="24"/>
          <w:shd w:val="clear" w:color="auto" w:fill="FFFFFF"/>
        </w:rPr>
        <w:t xml:space="preserve"> </w:t>
      </w:r>
      <w:r w:rsidR="00AF60F0">
        <w:rPr>
          <w:rFonts w:ascii="Arial" w:hAnsi="Arial" w:cs="Arial"/>
          <w:color w:val="222222"/>
          <w:sz w:val="24"/>
          <w:szCs w:val="24"/>
          <w:shd w:val="clear" w:color="auto" w:fill="FFFFFF"/>
        </w:rPr>
        <w:t>p</w:t>
      </w:r>
      <w:r w:rsidR="00983693">
        <w:rPr>
          <w:rFonts w:ascii="Arial" w:hAnsi="Arial" w:cs="Arial"/>
          <w:color w:val="222222"/>
          <w:sz w:val="24"/>
          <w:szCs w:val="24"/>
          <w:shd w:val="clear" w:color="auto" w:fill="FFFFFF"/>
        </w:rPr>
        <w:t xml:space="preserve">ut forward that change management is the process </w:t>
      </w:r>
      <w:r w:rsidR="00AF60F0" w:rsidRPr="00AF60F0">
        <w:rPr>
          <w:rFonts w:ascii="Arial" w:hAnsi="Arial" w:cs="Arial"/>
          <w:color w:val="222222"/>
          <w:sz w:val="24"/>
          <w:szCs w:val="24"/>
          <w:shd w:val="clear" w:color="auto" w:fill="FFFFFF"/>
        </w:rPr>
        <w:t xml:space="preserve">of </w:t>
      </w:r>
      <w:r w:rsidR="00AF60F0">
        <w:rPr>
          <w:rFonts w:ascii="Arial" w:hAnsi="Arial" w:cs="Arial"/>
          <w:color w:val="222222"/>
          <w:sz w:val="24"/>
          <w:szCs w:val="24"/>
          <w:shd w:val="clear" w:color="auto" w:fill="FFFFFF"/>
        </w:rPr>
        <w:t>adapting an</w:t>
      </w:r>
      <w:r w:rsidR="00AF60F0" w:rsidRPr="00AF60F0">
        <w:rPr>
          <w:rFonts w:ascii="Arial" w:hAnsi="Arial" w:cs="Arial"/>
          <w:color w:val="222222"/>
          <w:sz w:val="24"/>
          <w:szCs w:val="24"/>
          <w:shd w:val="clear" w:color="auto" w:fill="FFFFFF"/>
        </w:rPr>
        <w:t xml:space="preserve"> organization's mission, framework, and capacity to meet changing demands from</w:t>
      </w:r>
      <w:r w:rsidR="00AF60F0">
        <w:rPr>
          <w:rFonts w:ascii="Arial" w:hAnsi="Arial" w:cs="Arial"/>
          <w:color w:val="222222"/>
          <w:sz w:val="24"/>
          <w:szCs w:val="24"/>
          <w:shd w:val="clear" w:color="auto" w:fill="FFFFFF"/>
        </w:rPr>
        <w:t xml:space="preserve"> clients, environment, and other key factors. </w:t>
      </w:r>
      <w:r w:rsidR="00195FD2">
        <w:rPr>
          <w:rFonts w:ascii="Arial" w:hAnsi="Arial" w:cs="Arial"/>
          <w:color w:val="222222"/>
          <w:sz w:val="24"/>
          <w:szCs w:val="24"/>
          <w:shd w:val="clear" w:color="auto" w:fill="FFFFFF"/>
        </w:rPr>
        <w:t xml:space="preserve">Furthermore, </w:t>
      </w:r>
      <w:r w:rsidR="00195FD2" w:rsidRPr="00195FD2">
        <w:rPr>
          <w:rFonts w:ascii="Arial" w:hAnsi="Arial" w:cs="Arial"/>
          <w:color w:val="222222"/>
          <w:sz w:val="24"/>
          <w:szCs w:val="24"/>
          <w:shd w:val="clear" w:color="auto" w:fill="FFFFFF"/>
        </w:rPr>
        <w:t>Pettigrew</w:t>
      </w:r>
      <w:r w:rsidR="00C87EC3">
        <w:rPr>
          <w:rFonts w:ascii="Arial" w:hAnsi="Arial" w:cs="Arial"/>
          <w:color w:val="222222"/>
          <w:sz w:val="24"/>
          <w:szCs w:val="24"/>
          <w:shd w:val="clear" w:color="auto" w:fill="FFFFFF"/>
        </w:rPr>
        <w:t xml:space="preserve"> </w:t>
      </w:r>
      <w:r w:rsidR="00195FD2" w:rsidRPr="00195FD2">
        <w:rPr>
          <w:rFonts w:ascii="Arial" w:hAnsi="Arial" w:cs="Arial"/>
          <w:color w:val="222222"/>
          <w:sz w:val="24"/>
          <w:szCs w:val="24"/>
          <w:shd w:val="clear" w:color="auto" w:fill="FFFFFF"/>
        </w:rPr>
        <w:t>and Whipp</w:t>
      </w:r>
      <w:r w:rsidR="00C87EC3">
        <w:rPr>
          <w:rFonts w:ascii="Arial" w:hAnsi="Arial" w:cs="Arial"/>
          <w:color w:val="222222"/>
          <w:sz w:val="24"/>
          <w:szCs w:val="24"/>
          <w:shd w:val="clear" w:color="auto" w:fill="FFFFFF"/>
        </w:rPr>
        <w:t xml:space="preserve"> </w:t>
      </w:r>
      <w:r w:rsidR="00195FD2">
        <w:rPr>
          <w:rFonts w:ascii="Arial" w:hAnsi="Arial" w:cs="Arial"/>
          <w:color w:val="222222"/>
          <w:sz w:val="24"/>
          <w:szCs w:val="24"/>
          <w:shd w:val="clear" w:color="auto" w:fill="FFFFFF"/>
        </w:rPr>
        <w:t>(</w:t>
      </w:r>
      <w:r w:rsidR="00195FD2" w:rsidRPr="00195FD2">
        <w:rPr>
          <w:rFonts w:ascii="Arial" w:hAnsi="Arial" w:cs="Arial"/>
          <w:color w:val="222222"/>
          <w:sz w:val="24"/>
          <w:szCs w:val="24"/>
          <w:shd w:val="clear" w:color="auto" w:fill="FFFFFF"/>
        </w:rPr>
        <w:t>1993</w:t>
      </w:r>
      <w:r w:rsidR="00195FD2">
        <w:rPr>
          <w:rFonts w:ascii="Arial" w:hAnsi="Arial" w:cs="Arial"/>
          <w:color w:val="222222"/>
          <w:sz w:val="24"/>
          <w:szCs w:val="24"/>
          <w:shd w:val="clear" w:color="auto" w:fill="FFFFFF"/>
        </w:rPr>
        <w:t>)</w:t>
      </w:r>
      <w:r w:rsidR="00C87EC3">
        <w:rPr>
          <w:rFonts w:ascii="Arial" w:hAnsi="Arial" w:cs="Arial"/>
          <w:color w:val="222222"/>
          <w:sz w:val="24"/>
          <w:szCs w:val="24"/>
          <w:shd w:val="clear" w:color="auto" w:fill="FFFFFF"/>
        </w:rPr>
        <w:t xml:space="preserve"> proposes that change management is </w:t>
      </w:r>
      <w:r w:rsidR="00C87EC3" w:rsidRPr="00C87EC3">
        <w:rPr>
          <w:rFonts w:ascii="Arial" w:hAnsi="Arial" w:cs="Arial"/>
          <w:sz w:val="24"/>
          <w:szCs w:val="24"/>
        </w:rPr>
        <w:t>a</w:t>
      </w:r>
      <w:r w:rsidR="00C87EC3">
        <w:rPr>
          <w:rFonts w:ascii="Arial" w:hAnsi="Arial" w:cs="Arial"/>
          <w:sz w:val="24"/>
          <w:szCs w:val="24"/>
        </w:rPr>
        <w:t xml:space="preserve"> </w:t>
      </w:r>
      <w:r w:rsidR="00C87EC3" w:rsidRPr="00C87EC3">
        <w:rPr>
          <w:rFonts w:ascii="Arial" w:hAnsi="Arial" w:cs="Arial"/>
          <w:sz w:val="24"/>
          <w:szCs w:val="24"/>
        </w:rPr>
        <w:t>process of assessmen</w:t>
      </w:r>
      <w:r w:rsidR="00C87EC3">
        <w:rPr>
          <w:rFonts w:ascii="Arial" w:hAnsi="Arial" w:cs="Arial"/>
          <w:sz w:val="24"/>
          <w:szCs w:val="24"/>
        </w:rPr>
        <w:t xml:space="preserve">t that involves </w:t>
      </w:r>
      <w:r w:rsidR="00C87EC3" w:rsidRPr="00C87EC3">
        <w:rPr>
          <w:rFonts w:ascii="Arial" w:hAnsi="Arial" w:cs="Arial"/>
          <w:sz w:val="24"/>
          <w:szCs w:val="24"/>
        </w:rPr>
        <w:t>implementation of strategic and operational changes</w:t>
      </w:r>
      <w:r w:rsidR="00C87EC3">
        <w:rPr>
          <w:rFonts w:ascii="Arial" w:hAnsi="Arial" w:cs="Arial"/>
          <w:sz w:val="24"/>
          <w:szCs w:val="24"/>
        </w:rPr>
        <w:t xml:space="preserve"> which</w:t>
      </w:r>
      <w:r w:rsidR="00F57B70">
        <w:rPr>
          <w:rFonts w:ascii="Arial" w:hAnsi="Arial" w:cs="Arial"/>
          <w:sz w:val="24"/>
          <w:szCs w:val="24"/>
        </w:rPr>
        <w:t xml:space="preserve"> are caused by five main themes. These include </w:t>
      </w:r>
      <w:r w:rsidR="00C87EC3" w:rsidRPr="00C87EC3">
        <w:rPr>
          <w:rFonts w:ascii="Arial" w:hAnsi="Arial" w:cs="Arial"/>
          <w:sz w:val="24"/>
          <w:szCs w:val="24"/>
        </w:rPr>
        <w:t xml:space="preserve">environmental </w:t>
      </w:r>
      <w:r w:rsidR="00F57B70">
        <w:rPr>
          <w:rFonts w:ascii="Arial" w:hAnsi="Arial" w:cs="Arial"/>
          <w:sz w:val="24"/>
          <w:szCs w:val="24"/>
        </w:rPr>
        <w:t>factors</w:t>
      </w:r>
      <w:r w:rsidR="00C87EC3" w:rsidRPr="00C87EC3">
        <w:rPr>
          <w:rFonts w:ascii="Arial" w:hAnsi="Arial" w:cs="Arial"/>
          <w:sz w:val="24"/>
          <w:szCs w:val="24"/>
        </w:rPr>
        <w:t>, leading change, linking strategic and operational change, human resources as assets and liabilities and coherence.</w:t>
      </w:r>
      <w:r w:rsidR="00F57B70">
        <w:rPr>
          <w:rFonts w:ascii="Arial" w:hAnsi="Arial" w:cs="Arial"/>
          <w:sz w:val="24"/>
          <w:szCs w:val="24"/>
        </w:rPr>
        <w:t xml:space="preserve"> </w:t>
      </w:r>
      <w:r w:rsidR="00E736BE">
        <w:rPr>
          <w:rFonts w:ascii="Arial" w:hAnsi="Arial" w:cs="Arial"/>
          <w:color w:val="202124"/>
          <w:sz w:val="24"/>
          <w:szCs w:val="24"/>
          <w:shd w:val="clear" w:color="auto" w:fill="FFFFFF"/>
        </w:rPr>
        <w:t>Complementary to what has been noted</w:t>
      </w:r>
      <w:r w:rsidR="00E736BE" w:rsidRPr="00E736BE">
        <w:rPr>
          <w:rFonts w:ascii="Arial" w:hAnsi="Arial" w:cs="Arial"/>
          <w:color w:val="202124"/>
          <w:sz w:val="24"/>
          <w:szCs w:val="24"/>
          <w:shd w:val="clear" w:color="auto" w:fill="FFFFFF"/>
        </w:rPr>
        <w:t xml:space="preserve">, “One cannot manage change. One can only be ahead of it” </w:t>
      </w:r>
      <w:r w:rsidR="00E736BE">
        <w:rPr>
          <w:rFonts w:ascii="Arial" w:hAnsi="Arial" w:cs="Arial"/>
          <w:color w:val="202124"/>
          <w:sz w:val="24"/>
          <w:szCs w:val="24"/>
          <w:shd w:val="clear" w:color="auto" w:fill="FFFFFF"/>
        </w:rPr>
        <w:t xml:space="preserve">states </w:t>
      </w:r>
      <w:r w:rsidR="00E736BE" w:rsidRPr="00E736BE">
        <w:rPr>
          <w:rFonts w:ascii="Arial" w:hAnsi="Arial" w:cs="Arial"/>
          <w:color w:val="202124"/>
          <w:sz w:val="24"/>
          <w:szCs w:val="24"/>
          <w:shd w:val="clear" w:color="auto" w:fill="FFFFFF"/>
        </w:rPr>
        <w:t>(Drucker,</w:t>
      </w:r>
      <w:r w:rsidR="00C05E07">
        <w:rPr>
          <w:rFonts w:ascii="Arial" w:hAnsi="Arial" w:cs="Arial"/>
          <w:color w:val="202124"/>
          <w:sz w:val="24"/>
          <w:szCs w:val="24"/>
          <w:shd w:val="clear" w:color="auto" w:fill="FFFFFF"/>
        </w:rPr>
        <w:t xml:space="preserve"> </w:t>
      </w:r>
      <w:r w:rsidR="00E736BE" w:rsidRPr="00E736BE">
        <w:rPr>
          <w:rFonts w:ascii="Arial" w:hAnsi="Arial" w:cs="Arial"/>
          <w:color w:val="202124"/>
          <w:sz w:val="24"/>
          <w:szCs w:val="24"/>
          <w:shd w:val="clear" w:color="auto" w:fill="FFFFFF"/>
        </w:rPr>
        <w:t>2012,</w:t>
      </w:r>
      <w:r w:rsidR="00C05E07">
        <w:rPr>
          <w:rFonts w:ascii="Arial" w:hAnsi="Arial" w:cs="Arial"/>
          <w:color w:val="202124"/>
          <w:sz w:val="24"/>
          <w:szCs w:val="24"/>
          <w:shd w:val="clear" w:color="auto" w:fill="FFFFFF"/>
        </w:rPr>
        <w:t xml:space="preserve"> </w:t>
      </w:r>
      <w:r w:rsidR="00E736BE" w:rsidRPr="00E736BE">
        <w:rPr>
          <w:rFonts w:ascii="Arial" w:hAnsi="Arial" w:cs="Arial"/>
          <w:color w:val="202124"/>
          <w:sz w:val="24"/>
          <w:szCs w:val="24"/>
          <w:shd w:val="clear" w:color="auto" w:fill="FFFFFF"/>
        </w:rPr>
        <w:t>p.62)</w:t>
      </w:r>
      <w:r w:rsidR="00E736BE">
        <w:rPr>
          <w:rFonts w:ascii="Arial" w:hAnsi="Arial" w:cs="Arial"/>
          <w:color w:val="202124"/>
          <w:sz w:val="24"/>
          <w:szCs w:val="24"/>
          <w:shd w:val="clear" w:color="auto" w:fill="FFFFFF"/>
        </w:rPr>
        <w:t xml:space="preserve">. </w:t>
      </w:r>
      <w:r w:rsidR="00AF60F0">
        <w:rPr>
          <w:rFonts w:ascii="Arial" w:hAnsi="Arial" w:cs="Arial"/>
          <w:color w:val="202124"/>
          <w:sz w:val="24"/>
          <w:szCs w:val="24"/>
          <w:shd w:val="clear" w:color="auto" w:fill="FFFFFF"/>
        </w:rPr>
        <w:t>Despite this,</w:t>
      </w:r>
      <w:r w:rsidR="004015BE">
        <w:rPr>
          <w:rFonts w:ascii="Arial" w:hAnsi="Arial" w:cs="Arial"/>
          <w:color w:val="202124"/>
          <w:sz w:val="24"/>
          <w:szCs w:val="24"/>
          <w:shd w:val="clear" w:color="auto" w:fill="FFFFFF"/>
        </w:rPr>
        <w:t xml:space="preserve"> </w:t>
      </w:r>
      <w:r w:rsidR="004015BE" w:rsidRPr="00B0436B">
        <w:rPr>
          <w:rFonts w:ascii="Arial" w:hAnsi="Arial" w:cs="Arial"/>
          <w:color w:val="222222"/>
          <w:sz w:val="24"/>
          <w:szCs w:val="24"/>
          <w:shd w:val="clear" w:color="auto" w:fill="FFFFFF"/>
        </w:rPr>
        <w:t>Kotter</w:t>
      </w:r>
      <w:r w:rsidR="004015BE">
        <w:rPr>
          <w:rFonts w:ascii="Arial" w:hAnsi="Arial" w:cs="Arial"/>
          <w:color w:val="222222"/>
          <w:sz w:val="24"/>
          <w:szCs w:val="24"/>
          <w:shd w:val="clear" w:color="auto" w:fill="FFFFFF"/>
        </w:rPr>
        <w:t xml:space="preserve"> </w:t>
      </w:r>
      <w:r w:rsidR="004015BE" w:rsidRPr="00AF60F0">
        <w:rPr>
          <w:rFonts w:ascii="Arial" w:hAnsi="Arial" w:cs="Arial"/>
          <w:color w:val="222222"/>
          <w:sz w:val="24"/>
          <w:szCs w:val="24"/>
          <w:shd w:val="clear" w:color="auto" w:fill="FFFFFF"/>
        </w:rPr>
        <w:t>(2012)</w:t>
      </w:r>
      <w:r w:rsidR="004015BE">
        <w:rPr>
          <w:rFonts w:ascii="Arial" w:hAnsi="Arial" w:cs="Arial"/>
          <w:color w:val="222222"/>
          <w:sz w:val="24"/>
          <w:szCs w:val="24"/>
          <w:shd w:val="clear" w:color="auto" w:fill="FFFFFF"/>
        </w:rPr>
        <w:t xml:space="preserve"> proposes that the majority of change within organizations will fail largely due to employee resistance and lack of management support.</w:t>
      </w:r>
      <w:r w:rsidR="00B173C9">
        <w:rPr>
          <w:rFonts w:ascii="Arial" w:hAnsi="Arial" w:cs="Arial"/>
          <w:color w:val="222222"/>
          <w:sz w:val="24"/>
          <w:szCs w:val="24"/>
          <w:shd w:val="clear" w:color="auto" w:fill="FFFFFF"/>
        </w:rPr>
        <w:t xml:space="preserve"> To reinforce this statement </w:t>
      </w:r>
      <w:r w:rsidR="00B173C9" w:rsidRPr="00B173C9">
        <w:rPr>
          <w:rFonts w:ascii="Arial" w:hAnsi="Arial" w:cs="Arial"/>
          <w:sz w:val="24"/>
          <w:szCs w:val="24"/>
        </w:rPr>
        <w:t>Ewenstein, Smith and Sologar (2015)</w:t>
      </w:r>
      <w:r w:rsidR="00B173C9">
        <w:rPr>
          <w:rFonts w:ascii="Arial" w:hAnsi="Arial" w:cs="Arial"/>
          <w:sz w:val="24"/>
          <w:szCs w:val="24"/>
        </w:rPr>
        <w:t xml:space="preserve"> states that 70% of change programs fail to achieve their goals for a plethora of reasons. </w:t>
      </w:r>
      <w:r w:rsidR="00457B16">
        <w:rPr>
          <w:rFonts w:ascii="Arial" w:hAnsi="Arial" w:cs="Arial"/>
          <w:sz w:val="24"/>
          <w:szCs w:val="24"/>
        </w:rPr>
        <w:t xml:space="preserve">Consequently, this actively illustrates that change is an enormous process for organizations and insinuates that failure to adapt and change can result in organizations </w:t>
      </w:r>
      <w:r w:rsidR="00457B16" w:rsidRPr="00457B16">
        <w:rPr>
          <w:rFonts w:ascii="Arial" w:hAnsi="Arial" w:cs="Arial"/>
          <w:sz w:val="24"/>
          <w:szCs w:val="24"/>
        </w:rPr>
        <w:t>wast</w:t>
      </w:r>
      <w:r w:rsidR="00457B16">
        <w:rPr>
          <w:rFonts w:ascii="Arial" w:hAnsi="Arial" w:cs="Arial"/>
          <w:sz w:val="24"/>
          <w:szCs w:val="24"/>
        </w:rPr>
        <w:t>ing</w:t>
      </w:r>
      <w:r w:rsidR="00457B16" w:rsidRPr="00457B16">
        <w:rPr>
          <w:rFonts w:ascii="Arial" w:hAnsi="Arial" w:cs="Arial"/>
          <w:sz w:val="24"/>
          <w:szCs w:val="24"/>
        </w:rPr>
        <w:t xml:space="preserve"> resources</w:t>
      </w:r>
      <w:r w:rsidR="00457B16">
        <w:rPr>
          <w:rFonts w:ascii="Arial" w:hAnsi="Arial" w:cs="Arial"/>
          <w:sz w:val="24"/>
          <w:szCs w:val="24"/>
        </w:rPr>
        <w:t xml:space="preserve">, </w:t>
      </w:r>
      <w:r w:rsidR="00457B16" w:rsidRPr="00457B16">
        <w:rPr>
          <w:rFonts w:ascii="Arial" w:hAnsi="Arial" w:cs="Arial"/>
          <w:sz w:val="24"/>
          <w:szCs w:val="24"/>
        </w:rPr>
        <w:t>los</w:t>
      </w:r>
      <w:r w:rsidR="00457B16">
        <w:rPr>
          <w:rFonts w:ascii="Arial" w:hAnsi="Arial" w:cs="Arial"/>
          <w:sz w:val="24"/>
          <w:szCs w:val="24"/>
        </w:rPr>
        <w:t>ing</w:t>
      </w:r>
      <w:r w:rsidR="00457B16" w:rsidRPr="00457B16">
        <w:rPr>
          <w:rFonts w:ascii="Arial" w:hAnsi="Arial" w:cs="Arial"/>
          <w:sz w:val="24"/>
          <w:szCs w:val="24"/>
        </w:rPr>
        <w:t xml:space="preserve"> trust</w:t>
      </w:r>
      <w:r w:rsidR="00457B16">
        <w:rPr>
          <w:rFonts w:ascii="Arial" w:hAnsi="Arial" w:cs="Arial"/>
          <w:sz w:val="24"/>
          <w:szCs w:val="24"/>
        </w:rPr>
        <w:t xml:space="preserve"> from employees, </w:t>
      </w:r>
      <w:r w:rsidR="00457B16" w:rsidRPr="00457B16">
        <w:rPr>
          <w:rFonts w:ascii="Arial" w:hAnsi="Arial" w:cs="Arial"/>
          <w:sz w:val="24"/>
          <w:szCs w:val="24"/>
        </w:rPr>
        <w:t>burned out employees</w:t>
      </w:r>
      <w:r w:rsidR="00457B16">
        <w:rPr>
          <w:rFonts w:ascii="Arial" w:hAnsi="Arial" w:cs="Arial"/>
          <w:sz w:val="24"/>
          <w:szCs w:val="24"/>
        </w:rPr>
        <w:t xml:space="preserve"> and a high </w:t>
      </w:r>
      <w:r w:rsidR="00457B16" w:rsidRPr="00457B16">
        <w:rPr>
          <w:rFonts w:ascii="Arial" w:hAnsi="Arial" w:cs="Arial"/>
          <w:sz w:val="24"/>
          <w:szCs w:val="24"/>
        </w:rPr>
        <w:t>turnover.</w:t>
      </w:r>
    </w:p>
    <w:p w14:paraId="3293B27D" w14:textId="77777777" w:rsidR="00F57B70" w:rsidRPr="00F57B70" w:rsidRDefault="00F57B70" w:rsidP="000B4D04">
      <w:pPr>
        <w:spacing w:line="360" w:lineRule="auto"/>
        <w:jc w:val="both"/>
        <w:rPr>
          <w:rFonts w:ascii="Arial" w:hAnsi="Arial" w:cs="Arial"/>
          <w:sz w:val="24"/>
          <w:szCs w:val="24"/>
        </w:rPr>
      </w:pPr>
    </w:p>
    <w:p w14:paraId="23772AFE" w14:textId="77777777" w:rsidR="00B173C9" w:rsidRPr="00B173C9" w:rsidRDefault="00B173C9" w:rsidP="000B4D04">
      <w:pPr>
        <w:spacing w:line="360" w:lineRule="auto"/>
        <w:jc w:val="both"/>
        <w:rPr>
          <w:rFonts w:ascii="Arial" w:hAnsi="Arial" w:cs="Arial"/>
          <w:color w:val="222222"/>
          <w:sz w:val="24"/>
          <w:szCs w:val="24"/>
          <w:shd w:val="clear" w:color="auto" w:fill="FFFFFF"/>
        </w:rPr>
      </w:pPr>
    </w:p>
    <w:p w14:paraId="0C239E68" w14:textId="77777777" w:rsidR="00D55FFD" w:rsidRDefault="00D55FFD" w:rsidP="000B4D04">
      <w:pPr>
        <w:spacing w:line="360" w:lineRule="auto"/>
        <w:jc w:val="both"/>
        <w:rPr>
          <w:rFonts w:ascii="Arial" w:hAnsi="Arial" w:cs="Arial"/>
          <w:b/>
          <w:bCs/>
          <w:sz w:val="24"/>
          <w:szCs w:val="24"/>
          <w:u w:val="single"/>
        </w:rPr>
      </w:pPr>
    </w:p>
    <w:p w14:paraId="7B310CA4" w14:textId="7B01B903" w:rsidR="00023C9C" w:rsidRDefault="00CC5815" w:rsidP="000B4D04">
      <w:pPr>
        <w:spacing w:line="360" w:lineRule="auto"/>
        <w:jc w:val="both"/>
        <w:rPr>
          <w:rFonts w:ascii="Arial" w:hAnsi="Arial" w:cs="Arial"/>
          <w:b/>
          <w:bCs/>
          <w:sz w:val="24"/>
          <w:szCs w:val="24"/>
          <w:u w:val="single"/>
        </w:rPr>
      </w:pPr>
      <w:r>
        <w:rPr>
          <w:rFonts w:ascii="Arial" w:hAnsi="Arial" w:cs="Arial"/>
          <w:b/>
          <w:bCs/>
          <w:sz w:val="24"/>
          <w:szCs w:val="24"/>
          <w:u w:val="single"/>
        </w:rPr>
        <w:t>3</w:t>
      </w:r>
      <w:r w:rsidR="00023C9C" w:rsidRPr="00023C9C">
        <w:rPr>
          <w:rFonts w:ascii="Arial" w:hAnsi="Arial" w:cs="Arial"/>
          <w:b/>
          <w:bCs/>
          <w:sz w:val="24"/>
          <w:szCs w:val="24"/>
          <w:u w:val="single"/>
        </w:rPr>
        <w:t>. Honda Motor Co, LTD:</w:t>
      </w:r>
    </w:p>
    <w:p w14:paraId="6DF589C6" w14:textId="7FB36331" w:rsidR="001857FF" w:rsidRDefault="001857FF" w:rsidP="000B4D04">
      <w:pPr>
        <w:spacing w:line="360" w:lineRule="auto"/>
        <w:jc w:val="both"/>
        <w:rPr>
          <w:rFonts w:ascii="Arial" w:hAnsi="Arial" w:cs="Arial"/>
          <w:b/>
          <w:bCs/>
          <w:sz w:val="24"/>
          <w:szCs w:val="24"/>
          <w:u w:val="single"/>
        </w:rPr>
      </w:pPr>
    </w:p>
    <w:p w14:paraId="1484CE89" w14:textId="4DD7FD74" w:rsidR="00930DBF" w:rsidRDefault="001857FF" w:rsidP="00CC5815">
      <w:pPr>
        <w:spacing w:line="360" w:lineRule="auto"/>
        <w:jc w:val="both"/>
        <w:rPr>
          <w:rFonts w:ascii="Arial" w:hAnsi="Arial" w:cs="Arial"/>
          <w:sz w:val="24"/>
          <w:szCs w:val="24"/>
        </w:rPr>
      </w:pPr>
      <w:r>
        <w:rPr>
          <w:rFonts w:ascii="Arial" w:hAnsi="Arial" w:cs="Arial"/>
          <w:sz w:val="24"/>
          <w:szCs w:val="24"/>
        </w:rPr>
        <w:t xml:space="preserve">According to the </w:t>
      </w:r>
      <w:r w:rsidRPr="001857FF">
        <w:rPr>
          <w:rFonts w:ascii="Arial" w:hAnsi="Arial" w:cs="Arial"/>
          <w:sz w:val="24"/>
          <w:szCs w:val="24"/>
        </w:rPr>
        <w:t>Honda (2023)</w:t>
      </w:r>
      <w:r>
        <w:rPr>
          <w:rFonts w:ascii="Arial" w:hAnsi="Arial" w:cs="Arial"/>
          <w:sz w:val="24"/>
          <w:szCs w:val="24"/>
        </w:rPr>
        <w:t xml:space="preserve"> website</w:t>
      </w:r>
      <w:r w:rsidR="00642023">
        <w:rPr>
          <w:rFonts w:ascii="Arial" w:hAnsi="Arial" w:cs="Arial"/>
          <w:sz w:val="24"/>
          <w:szCs w:val="24"/>
        </w:rPr>
        <w:t>,</w:t>
      </w:r>
      <w:r>
        <w:rPr>
          <w:rFonts w:ascii="Arial" w:hAnsi="Arial" w:cs="Arial"/>
          <w:sz w:val="24"/>
          <w:szCs w:val="24"/>
        </w:rPr>
        <w:t xml:space="preserve"> </w:t>
      </w:r>
      <w:r w:rsidR="00642023" w:rsidRPr="00642023">
        <w:rPr>
          <w:rFonts w:ascii="Arial" w:hAnsi="Arial" w:cs="Arial"/>
          <w:sz w:val="24"/>
          <w:szCs w:val="24"/>
        </w:rPr>
        <w:t>Honda Motor</w:t>
      </w:r>
      <w:r w:rsidR="00642023">
        <w:rPr>
          <w:rFonts w:ascii="Arial" w:hAnsi="Arial" w:cs="Arial"/>
          <w:sz w:val="24"/>
          <w:szCs w:val="24"/>
        </w:rPr>
        <w:t xml:space="preserve"> </w:t>
      </w:r>
      <w:r w:rsidR="00642023" w:rsidRPr="00642023">
        <w:rPr>
          <w:rFonts w:ascii="Arial" w:hAnsi="Arial" w:cs="Arial"/>
          <w:sz w:val="24"/>
          <w:szCs w:val="24"/>
        </w:rPr>
        <w:t xml:space="preserve">is a Japanese public multinational corporation that manufacture automobiles, motorcycles, </w:t>
      </w:r>
      <w:r w:rsidR="00642023">
        <w:rPr>
          <w:rFonts w:ascii="Arial" w:hAnsi="Arial" w:cs="Arial"/>
          <w:sz w:val="24"/>
          <w:szCs w:val="24"/>
        </w:rPr>
        <w:t xml:space="preserve">power equipment and was established in September 1948. Expanding upon this, </w:t>
      </w:r>
      <w:r w:rsidR="0041421C" w:rsidRPr="0041421C">
        <w:rPr>
          <w:rFonts w:ascii="Arial" w:hAnsi="Arial" w:cs="Arial"/>
          <w:sz w:val="24"/>
          <w:szCs w:val="24"/>
          <w:shd w:val="clear" w:color="auto" w:fill="FFFFFF"/>
        </w:rPr>
        <w:t>Honda is counted among the </w:t>
      </w:r>
      <w:hyperlink r:id="rId9" w:history="1">
        <w:r w:rsidR="0041421C" w:rsidRPr="0041421C">
          <w:rPr>
            <w:rStyle w:val="Hyperlink"/>
            <w:rFonts w:ascii="Arial" w:hAnsi="Arial" w:cs="Arial"/>
            <w:color w:val="auto"/>
            <w:sz w:val="24"/>
            <w:szCs w:val="24"/>
            <w:u w:val="none"/>
            <w:bdr w:val="none" w:sz="0" w:space="0" w:color="auto" w:frame="1"/>
            <w:shd w:val="clear" w:color="auto" w:fill="FFFFFF"/>
          </w:rPr>
          <w:t>leading vehicle manufacturing companies worldwide</w:t>
        </w:r>
      </w:hyperlink>
      <w:r w:rsidR="0041421C">
        <w:rPr>
          <w:rFonts w:ascii="Arial" w:hAnsi="Arial" w:cs="Arial"/>
          <w:sz w:val="24"/>
          <w:szCs w:val="24"/>
          <w:shd w:val="clear" w:color="auto" w:fill="FFFFFF"/>
        </w:rPr>
        <w:t xml:space="preserve"> states (Carlier, 2022)</w:t>
      </w:r>
      <w:r w:rsidR="0041421C">
        <w:rPr>
          <w:rFonts w:ascii="Arial" w:hAnsi="Arial" w:cs="Arial"/>
          <w:sz w:val="24"/>
          <w:szCs w:val="24"/>
        </w:rPr>
        <w:t>.</w:t>
      </w:r>
      <w:r w:rsidR="001279C6">
        <w:rPr>
          <w:rFonts w:ascii="Arial" w:hAnsi="Arial" w:cs="Arial"/>
          <w:sz w:val="24"/>
          <w:szCs w:val="24"/>
        </w:rPr>
        <w:t xml:space="preserve"> To elaborate further, Placek (2022) put forward that t</w:t>
      </w:r>
      <w:r w:rsidR="001279C6" w:rsidRPr="001279C6">
        <w:rPr>
          <w:rFonts w:ascii="Arial" w:hAnsi="Arial" w:cs="Arial"/>
          <w:sz w:val="24"/>
          <w:szCs w:val="24"/>
        </w:rPr>
        <w:t>he number of cars produced</w:t>
      </w:r>
      <w:r w:rsidR="001279C6">
        <w:rPr>
          <w:rFonts w:ascii="Arial" w:hAnsi="Arial" w:cs="Arial"/>
          <w:sz w:val="24"/>
          <w:szCs w:val="24"/>
        </w:rPr>
        <w:t xml:space="preserve"> in 2022</w:t>
      </w:r>
      <w:r w:rsidR="001279C6" w:rsidRPr="001279C6">
        <w:rPr>
          <w:rFonts w:ascii="Arial" w:hAnsi="Arial" w:cs="Arial"/>
          <w:sz w:val="24"/>
          <w:szCs w:val="24"/>
        </w:rPr>
        <w:t xml:space="preserve"> by the Honda Motor was 3.28 million.</w:t>
      </w:r>
      <w:r w:rsidR="003D6411">
        <w:rPr>
          <w:rFonts w:ascii="Arial" w:hAnsi="Arial" w:cs="Arial"/>
          <w:sz w:val="24"/>
          <w:szCs w:val="24"/>
        </w:rPr>
        <w:t xml:space="preserve"> Furthermore, Honda (2023) put forward that Honda’s capital is worth 86 billion yen and has a workforce that accumulates to around 200,000 people.</w:t>
      </w:r>
      <w:r w:rsidR="00C77FEA">
        <w:rPr>
          <w:rFonts w:ascii="Arial" w:hAnsi="Arial" w:cs="Arial"/>
          <w:sz w:val="24"/>
          <w:szCs w:val="24"/>
        </w:rPr>
        <w:t xml:space="preserve"> </w:t>
      </w:r>
      <w:r w:rsidR="00C05E07">
        <w:rPr>
          <w:rFonts w:ascii="Arial" w:hAnsi="Arial" w:cs="Arial"/>
          <w:sz w:val="24"/>
          <w:szCs w:val="24"/>
        </w:rPr>
        <w:t>Regarding</w:t>
      </w:r>
      <w:r w:rsidR="00FC41D0">
        <w:rPr>
          <w:rFonts w:ascii="Arial" w:hAnsi="Arial" w:cs="Arial"/>
          <w:sz w:val="24"/>
          <w:szCs w:val="24"/>
        </w:rPr>
        <w:t xml:space="preserve"> organizations “change </w:t>
      </w:r>
      <w:r w:rsidR="00FC41D0" w:rsidRPr="00FC41D0">
        <w:rPr>
          <w:rFonts w:ascii="Arial" w:hAnsi="Arial" w:cs="Arial"/>
          <w:color w:val="000000"/>
          <w:spacing w:val="5"/>
          <w:sz w:val="24"/>
          <w:szCs w:val="24"/>
          <w:shd w:val="clear" w:color="auto" w:fill="FFFFFF"/>
        </w:rPr>
        <w:t>is a prominent process in organizational activity</w:t>
      </w:r>
      <w:r w:rsidR="00FC41D0">
        <w:rPr>
          <w:rFonts w:ascii="Arial" w:hAnsi="Arial" w:cs="Arial"/>
          <w:color w:val="000000"/>
          <w:spacing w:val="5"/>
          <w:sz w:val="24"/>
          <w:szCs w:val="24"/>
          <w:shd w:val="clear" w:color="auto" w:fill="FFFFFF"/>
        </w:rPr>
        <w:t xml:space="preserve">” states </w:t>
      </w:r>
      <w:r w:rsidR="00C05E07">
        <w:rPr>
          <w:rFonts w:ascii="Arial" w:hAnsi="Arial" w:cs="Arial"/>
          <w:color w:val="000000"/>
          <w:spacing w:val="5"/>
          <w:sz w:val="24"/>
          <w:szCs w:val="24"/>
          <w:shd w:val="clear" w:color="auto" w:fill="FFFFFF"/>
        </w:rPr>
        <w:t>(</w:t>
      </w:r>
      <w:r w:rsidR="00FC41D0" w:rsidRPr="00FC41D0">
        <w:rPr>
          <w:rFonts w:ascii="Arial" w:hAnsi="Arial" w:cs="Arial"/>
          <w:sz w:val="24"/>
          <w:szCs w:val="24"/>
        </w:rPr>
        <w:t>Lewis,</w:t>
      </w:r>
      <w:r w:rsidR="00C05E07">
        <w:rPr>
          <w:rFonts w:ascii="Arial" w:hAnsi="Arial" w:cs="Arial"/>
          <w:sz w:val="24"/>
          <w:szCs w:val="24"/>
        </w:rPr>
        <w:t>2</w:t>
      </w:r>
      <w:r w:rsidR="00C05E07" w:rsidRPr="00FC41D0">
        <w:rPr>
          <w:rFonts w:ascii="Arial" w:hAnsi="Arial" w:cs="Arial"/>
          <w:sz w:val="24"/>
          <w:szCs w:val="24"/>
        </w:rPr>
        <w:t>019</w:t>
      </w:r>
      <w:r w:rsidR="00C05E07">
        <w:rPr>
          <w:rFonts w:ascii="Arial" w:hAnsi="Arial" w:cs="Arial"/>
          <w:sz w:val="24"/>
          <w:szCs w:val="24"/>
        </w:rPr>
        <w:t>, p.406</w:t>
      </w:r>
      <w:r w:rsidR="00FC41D0" w:rsidRPr="00FC41D0">
        <w:rPr>
          <w:rFonts w:ascii="Arial" w:hAnsi="Arial" w:cs="Arial"/>
          <w:sz w:val="24"/>
          <w:szCs w:val="24"/>
        </w:rPr>
        <w:t>).</w:t>
      </w:r>
      <w:r w:rsidR="00C05E07">
        <w:rPr>
          <w:rFonts w:ascii="Arial" w:hAnsi="Arial" w:cs="Arial"/>
          <w:sz w:val="24"/>
          <w:szCs w:val="24"/>
        </w:rPr>
        <w:t xml:space="preserve"> Accordingly, </w:t>
      </w:r>
      <w:r w:rsidR="00C05E07" w:rsidRPr="00C05E07">
        <w:rPr>
          <w:rFonts w:ascii="Arial" w:hAnsi="Arial" w:cs="Arial"/>
          <w:color w:val="000000"/>
          <w:spacing w:val="5"/>
          <w:sz w:val="24"/>
          <w:szCs w:val="24"/>
          <w:shd w:val="clear" w:color="auto" w:fill="FFFFFF"/>
        </w:rPr>
        <w:t>Honda</w:t>
      </w:r>
      <w:r w:rsidR="00C05E07">
        <w:rPr>
          <w:rFonts w:ascii="Arial" w:hAnsi="Arial" w:cs="Arial"/>
          <w:color w:val="000000"/>
          <w:spacing w:val="5"/>
          <w:sz w:val="24"/>
          <w:szCs w:val="24"/>
          <w:shd w:val="clear" w:color="auto" w:fill="FFFFFF"/>
        </w:rPr>
        <w:t xml:space="preserve"> (2023) history page on their website demonstrates that </w:t>
      </w:r>
      <w:r w:rsidR="00C05E07" w:rsidRPr="00C05E07">
        <w:rPr>
          <w:rFonts w:ascii="Arial" w:hAnsi="Arial" w:cs="Arial"/>
          <w:color w:val="000000"/>
          <w:spacing w:val="5"/>
          <w:sz w:val="24"/>
          <w:szCs w:val="24"/>
          <w:shd w:val="clear" w:color="auto" w:fill="FFFFFF"/>
        </w:rPr>
        <w:t>throughout their history</w:t>
      </w:r>
      <w:r w:rsidR="00C05E07">
        <w:rPr>
          <w:rFonts w:ascii="Arial" w:hAnsi="Arial" w:cs="Arial"/>
          <w:color w:val="000000"/>
          <w:spacing w:val="5"/>
          <w:sz w:val="24"/>
          <w:szCs w:val="24"/>
          <w:shd w:val="clear" w:color="auto" w:fill="FFFFFF"/>
        </w:rPr>
        <w:t xml:space="preserve"> </w:t>
      </w:r>
      <w:r w:rsidR="00C05E07" w:rsidRPr="00C05E07">
        <w:rPr>
          <w:rFonts w:ascii="Arial" w:hAnsi="Arial" w:cs="Arial"/>
          <w:color w:val="000000"/>
          <w:spacing w:val="5"/>
          <w:sz w:val="24"/>
          <w:szCs w:val="24"/>
          <w:shd w:val="clear" w:color="auto" w:fill="FFFFFF"/>
        </w:rPr>
        <w:t>key organizational changes</w:t>
      </w:r>
      <w:r w:rsidR="00C05E07">
        <w:rPr>
          <w:rFonts w:ascii="Arial" w:hAnsi="Arial" w:cs="Arial"/>
          <w:color w:val="000000"/>
          <w:spacing w:val="5"/>
          <w:sz w:val="24"/>
          <w:szCs w:val="24"/>
          <w:shd w:val="clear" w:color="auto" w:fill="FFFFFF"/>
        </w:rPr>
        <w:t xml:space="preserve"> have occurred, prime examples include </w:t>
      </w:r>
      <w:r w:rsidR="00C05E07" w:rsidRPr="00C05E07">
        <w:rPr>
          <w:rFonts w:ascii="Arial" w:hAnsi="Arial" w:cs="Arial"/>
          <w:color w:val="000000"/>
          <w:spacing w:val="5"/>
          <w:sz w:val="24"/>
          <w:szCs w:val="24"/>
          <w:shd w:val="clear" w:color="auto" w:fill="FFFFFF"/>
        </w:rPr>
        <w:t xml:space="preserve">creating motorbikes then innovating by creating cars </w:t>
      </w:r>
      <w:r w:rsidR="00C05E07">
        <w:rPr>
          <w:rFonts w:ascii="Arial" w:hAnsi="Arial" w:cs="Arial"/>
          <w:color w:val="000000"/>
          <w:spacing w:val="5"/>
          <w:sz w:val="24"/>
          <w:szCs w:val="24"/>
          <w:shd w:val="clear" w:color="auto" w:fill="FFFFFF"/>
        </w:rPr>
        <w:t xml:space="preserve">followed by </w:t>
      </w:r>
      <w:r w:rsidR="00C05E07" w:rsidRPr="00C05E07">
        <w:rPr>
          <w:rFonts w:ascii="Arial" w:hAnsi="Arial" w:cs="Arial"/>
          <w:color w:val="000000"/>
          <w:spacing w:val="5"/>
          <w:sz w:val="24"/>
          <w:szCs w:val="24"/>
          <w:shd w:val="clear" w:color="auto" w:fill="FFFFFF"/>
        </w:rPr>
        <w:t>expanding their business to North America</w:t>
      </w:r>
      <w:r w:rsidR="00C05E07">
        <w:rPr>
          <w:rFonts w:ascii="Arial" w:hAnsi="Arial" w:cs="Arial"/>
          <w:color w:val="000000"/>
          <w:spacing w:val="5"/>
          <w:sz w:val="24"/>
          <w:szCs w:val="24"/>
          <w:shd w:val="clear" w:color="auto" w:fill="FFFFFF"/>
        </w:rPr>
        <w:t xml:space="preserve">. Consequently, </w:t>
      </w:r>
      <w:r w:rsidR="004B4DB8">
        <w:rPr>
          <w:rFonts w:ascii="Arial" w:hAnsi="Arial" w:cs="Arial"/>
          <w:sz w:val="24"/>
          <w:szCs w:val="24"/>
        </w:rPr>
        <w:t>it actively illustrates</w:t>
      </w:r>
      <w:r w:rsidR="00C05E07">
        <w:rPr>
          <w:rFonts w:ascii="Arial" w:hAnsi="Arial" w:cs="Arial"/>
          <w:sz w:val="24"/>
          <w:szCs w:val="24"/>
        </w:rPr>
        <w:t xml:space="preserve"> that change and innovation </w:t>
      </w:r>
      <w:r w:rsidR="00831FF0">
        <w:rPr>
          <w:rFonts w:ascii="Arial" w:hAnsi="Arial" w:cs="Arial"/>
          <w:sz w:val="24"/>
          <w:szCs w:val="24"/>
        </w:rPr>
        <w:t xml:space="preserve">is key for organizational growth and the sheer </w:t>
      </w:r>
      <w:r w:rsidR="004B4DB8">
        <w:rPr>
          <w:rFonts w:ascii="Arial" w:hAnsi="Arial" w:cs="Arial"/>
          <w:sz w:val="24"/>
          <w:szCs w:val="24"/>
        </w:rPr>
        <w:t>size of Honda Motor</w:t>
      </w:r>
      <w:r w:rsidR="00831FF0">
        <w:rPr>
          <w:rFonts w:ascii="Arial" w:hAnsi="Arial" w:cs="Arial"/>
          <w:sz w:val="24"/>
          <w:szCs w:val="24"/>
        </w:rPr>
        <w:t xml:space="preserve"> </w:t>
      </w:r>
      <w:r w:rsidR="004B4DB8">
        <w:rPr>
          <w:rFonts w:ascii="Arial" w:hAnsi="Arial" w:cs="Arial"/>
          <w:sz w:val="24"/>
          <w:szCs w:val="24"/>
        </w:rPr>
        <w:t>can indicate</w:t>
      </w:r>
      <w:r w:rsidR="00831FF0">
        <w:rPr>
          <w:rFonts w:ascii="Arial" w:hAnsi="Arial" w:cs="Arial"/>
          <w:sz w:val="24"/>
          <w:szCs w:val="24"/>
        </w:rPr>
        <w:t xml:space="preserve"> that they are willing to adapt if needed. </w:t>
      </w:r>
    </w:p>
    <w:p w14:paraId="159C8C1D" w14:textId="297A8FF4" w:rsidR="009D7FE2" w:rsidRDefault="009D7FE2" w:rsidP="00CC5815">
      <w:pPr>
        <w:spacing w:line="360" w:lineRule="auto"/>
        <w:jc w:val="both"/>
        <w:rPr>
          <w:rFonts w:ascii="Arial" w:hAnsi="Arial" w:cs="Arial"/>
          <w:sz w:val="24"/>
          <w:szCs w:val="24"/>
        </w:rPr>
      </w:pPr>
    </w:p>
    <w:p w14:paraId="74D3B086" w14:textId="2272D0BD" w:rsidR="00F57B70" w:rsidRDefault="00CC5815" w:rsidP="00CC5815">
      <w:pPr>
        <w:spacing w:line="360" w:lineRule="auto"/>
        <w:jc w:val="both"/>
        <w:rPr>
          <w:rFonts w:ascii="Arial" w:hAnsi="Arial" w:cs="Arial"/>
          <w:spacing w:val="-5"/>
          <w:sz w:val="24"/>
          <w:szCs w:val="24"/>
          <w:shd w:val="clear" w:color="auto" w:fill="FFFFFF"/>
        </w:rPr>
      </w:pPr>
      <w:r>
        <w:rPr>
          <w:rFonts w:ascii="Arial" w:hAnsi="Arial" w:cs="Arial"/>
          <w:sz w:val="24"/>
          <w:szCs w:val="24"/>
        </w:rPr>
        <w:t xml:space="preserve">Subsequently, the </w:t>
      </w:r>
      <w:r w:rsidRPr="00CC5815">
        <w:rPr>
          <w:rFonts w:ascii="Arial" w:hAnsi="Arial" w:cs="Arial"/>
          <w:sz w:val="24"/>
          <w:szCs w:val="24"/>
        </w:rPr>
        <w:t xml:space="preserve">key organisational change that Honda are </w:t>
      </w:r>
      <w:r w:rsidR="007C63AA">
        <w:rPr>
          <w:rFonts w:ascii="Arial" w:hAnsi="Arial" w:cs="Arial"/>
          <w:sz w:val="24"/>
          <w:szCs w:val="24"/>
        </w:rPr>
        <w:t xml:space="preserve">still currently </w:t>
      </w:r>
      <w:r w:rsidRPr="00CC5815">
        <w:rPr>
          <w:rFonts w:ascii="Arial" w:hAnsi="Arial" w:cs="Arial"/>
          <w:sz w:val="24"/>
          <w:szCs w:val="24"/>
        </w:rPr>
        <w:t>going through is the transformation from creating petrol and diesel cars to fully electric / Hydrogen cars.</w:t>
      </w:r>
      <w:r w:rsidR="00975C33">
        <w:rPr>
          <w:rFonts w:ascii="Arial" w:hAnsi="Arial" w:cs="Arial"/>
          <w:sz w:val="24"/>
          <w:szCs w:val="24"/>
        </w:rPr>
        <w:t xml:space="preserve"> The primary reason for this change is that</w:t>
      </w:r>
      <w:r w:rsidR="003531E7">
        <w:rPr>
          <w:rFonts w:ascii="Arial" w:hAnsi="Arial" w:cs="Arial"/>
          <w:sz w:val="24"/>
          <w:szCs w:val="24"/>
        </w:rPr>
        <w:t>, according to the United Nations (2022) i</w:t>
      </w:r>
      <w:r w:rsidR="00975C33">
        <w:rPr>
          <w:rFonts w:ascii="Arial" w:hAnsi="Arial" w:cs="Arial"/>
          <w:sz w:val="24"/>
          <w:szCs w:val="24"/>
        </w:rPr>
        <w:t>n 2015</w:t>
      </w:r>
      <w:r w:rsidR="003531E7">
        <w:rPr>
          <w:rFonts w:ascii="Arial" w:hAnsi="Arial" w:cs="Arial"/>
          <w:sz w:val="24"/>
          <w:szCs w:val="24"/>
        </w:rPr>
        <w:t xml:space="preserve">, </w:t>
      </w:r>
      <w:r w:rsidR="00975C33" w:rsidRPr="00975C33">
        <w:rPr>
          <w:rFonts w:ascii="Arial" w:hAnsi="Arial" w:cs="Arial"/>
          <w:spacing w:val="-5"/>
          <w:sz w:val="24"/>
          <w:szCs w:val="24"/>
          <w:shd w:val="clear" w:color="auto" w:fill="FFFFFF"/>
        </w:rPr>
        <w:t xml:space="preserve">196 countries </w:t>
      </w:r>
      <w:r w:rsidR="003531E7" w:rsidRPr="00975C33">
        <w:rPr>
          <w:rFonts w:ascii="Arial" w:hAnsi="Arial" w:cs="Arial"/>
          <w:spacing w:val="-5"/>
          <w:sz w:val="24"/>
          <w:szCs w:val="24"/>
          <w:shd w:val="clear" w:color="auto" w:fill="FFFFFF"/>
        </w:rPr>
        <w:t>agreed</w:t>
      </w:r>
      <w:r w:rsidR="00975C33" w:rsidRPr="00975C33">
        <w:rPr>
          <w:rFonts w:ascii="Arial" w:hAnsi="Arial" w:cs="Arial"/>
          <w:spacing w:val="-5"/>
          <w:sz w:val="24"/>
          <w:szCs w:val="24"/>
          <w:shd w:val="clear" w:color="auto" w:fill="FFFFFF"/>
        </w:rPr>
        <w:t xml:space="preserve"> </w:t>
      </w:r>
      <w:r w:rsidR="003531E7">
        <w:rPr>
          <w:rFonts w:ascii="Arial" w:hAnsi="Arial" w:cs="Arial"/>
          <w:spacing w:val="-5"/>
          <w:sz w:val="24"/>
          <w:szCs w:val="24"/>
          <w:shd w:val="clear" w:color="auto" w:fill="FFFFFF"/>
        </w:rPr>
        <w:t xml:space="preserve">to the </w:t>
      </w:r>
      <w:r w:rsidR="00975C33" w:rsidRPr="00975C33">
        <w:rPr>
          <w:rFonts w:ascii="Arial" w:hAnsi="Arial" w:cs="Arial"/>
          <w:spacing w:val="-5"/>
          <w:sz w:val="24"/>
          <w:szCs w:val="24"/>
          <w:shd w:val="clear" w:color="auto" w:fill="FFFFFF"/>
        </w:rPr>
        <w:t xml:space="preserve">Paris Agreement </w:t>
      </w:r>
      <w:r w:rsidR="003531E7">
        <w:rPr>
          <w:rFonts w:ascii="Arial" w:hAnsi="Arial" w:cs="Arial"/>
          <w:spacing w:val="-5"/>
          <w:sz w:val="24"/>
          <w:szCs w:val="24"/>
          <w:shd w:val="clear" w:color="auto" w:fill="FFFFFF"/>
        </w:rPr>
        <w:t>which main goal is to</w:t>
      </w:r>
      <w:r w:rsidR="00975C33" w:rsidRPr="00975C33">
        <w:rPr>
          <w:rFonts w:ascii="Arial" w:hAnsi="Arial" w:cs="Arial"/>
          <w:spacing w:val="-5"/>
          <w:sz w:val="24"/>
          <w:szCs w:val="24"/>
          <w:shd w:val="clear" w:color="auto" w:fill="FFFFFF"/>
        </w:rPr>
        <w:t xml:space="preserve"> reduce</w:t>
      </w:r>
      <w:r w:rsidR="003531E7">
        <w:rPr>
          <w:rFonts w:ascii="Arial" w:hAnsi="Arial" w:cs="Arial"/>
          <w:spacing w:val="-5"/>
          <w:sz w:val="24"/>
          <w:szCs w:val="24"/>
          <w:shd w:val="clear" w:color="auto" w:fill="FFFFFF"/>
        </w:rPr>
        <w:t xml:space="preserve"> </w:t>
      </w:r>
      <w:r w:rsidR="00975C33" w:rsidRPr="00975C33">
        <w:rPr>
          <w:rFonts w:ascii="Arial" w:hAnsi="Arial" w:cs="Arial"/>
          <w:spacing w:val="-5"/>
          <w:sz w:val="24"/>
          <w:szCs w:val="24"/>
          <w:shd w:val="clear" w:color="auto" w:fill="FFFFFF"/>
        </w:rPr>
        <w:t>global warming and build resilience to climate change</w:t>
      </w:r>
      <w:r w:rsidR="003531E7">
        <w:rPr>
          <w:rFonts w:ascii="Arial" w:hAnsi="Arial" w:cs="Arial"/>
          <w:spacing w:val="-5"/>
          <w:sz w:val="24"/>
          <w:szCs w:val="24"/>
          <w:shd w:val="clear" w:color="auto" w:fill="FFFFFF"/>
        </w:rPr>
        <w:t>, as a result reaching net zero emissions by 2050.</w:t>
      </w:r>
      <w:r w:rsidR="002B3EFE">
        <w:rPr>
          <w:rFonts w:ascii="Arial" w:hAnsi="Arial" w:cs="Arial"/>
          <w:spacing w:val="-5"/>
          <w:sz w:val="24"/>
          <w:szCs w:val="24"/>
          <w:shd w:val="clear" w:color="auto" w:fill="FFFFFF"/>
        </w:rPr>
        <w:t xml:space="preserve"> Reinforcing the reason why change is needed within Honda is that </w:t>
      </w:r>
      <w:r w:rsidR="009D7FE2">
        <w:rPr>
          <w:rFonts w:ascii="Arial" w:hAnsi="Arial" w:cs="Arial"/>
          <w:spacing w:val="-5"/>
          <w:sz w:val="24"/>
          <w:szCs w:val="24"/>
          <w:shd w:val="clear" w:color="auto" w:fill="FFFFFF"/>
        </w:rPr>
        <w:t xml:space="preserve">the </w:t>
      </w:r>
      <w:r w:rsidR="009D7FE2" w:rsidRPr="002B3EFE">
        <w:rPr>
          <w:rFonts w:ascii="Arial" w:hAnsi="Arial" w:cs="Arial"/>
          <w:i/>
          <w:iCs/>
          <w:sz w:val="24"/>
          <w:szCs w:val="24"/>
        </w:rPr>
        <w:t>GOV.UK</w:t>
      </w:r>
      <w:r w:rsidR="009D7FE2" w:rsidRPr="002B3EFE">
        <w:rPr>
          <w:rFonts w:ascii="Arial" w:hAnsi="Arial" w:cs="Arial"/>
          <w:sz w:val="24"/>
          <w:szCs w:val="24"/>
        </w:rPr>
        <w:t>. (2020)</w:t>
      </w:r>
      <w:r w:rsidR="009D7FE2">
        <w:rPr>
          <w:rFonts w:ascii="Arial" w:hAnsi="Arial" w:cs="Arial"/>
          <w:sz w:val="24"/>
          <w:szCs w:val="24"/>
        </w:rPr>
        <w:t xml:space="preserve"> website notes </w:t>
      </w:r>
      <w:r w:rsidR="009D7FE2" w:rsidRPr="009D7FE2">
        <w:rPr>
          <w:rFonts w:ascii="Arial" w:hAnsi="Arial" w:cs="Arial"/>
          <w:sz w:val="24"/>
          <w:szCs w:val="24"/>
        </w:rPr>
        <w:t>the end of sales of new petrol and diesel cars by 2030</w:t>
      </w:r>
      <w:r w:rsidR="009D7FE2">
        <w:rPr>
          <w:rFonts w:ascii="Arial" w:hAnsi="Arial" w:cs="Arial"/>
          <w:sz w:val="24"/>
          <w:szCs w:val="24"/>
        </w:rPr>
        <w:t xml:space="preserve">. Consequently, this actively illustrates </w:t>
      </w:r>
      <w:r w:rsidR="00E85BB8">
        <w:rPr>
          <w:rFonts w:ascii="Arial" w:hAnsi="Arial" w:cs="Arial"/>
          <w:sz w:val="24"/>
          <w:szCs w:val="24"/>
        </w:rPr>
        <w:t xml:space="preserve">the key driver on </w:t>
      </w:r>
      <w:r w:rsidR="009D7FE2">
        <w:rPr>
          <w:rFonts w:ascii="Arial" w:hAnsi="Arial" w:cs="Arial"/>
          <w:sz w:val="24"/>
          <w:szCs w:val="24"/>
        </w:rPr>
        <w:t xml:space="preserve">why Honda needs to make a transformational change to their organization. </w:t>
      </w:r>
    </w:p>
    <w:p w14:paraId="560C100F" w14:textId="77777777" w:rsidR="000C18D5" w:rsidRDefault="000C18D5" w:rsidP="00CC5815">
      <w:pPr>
        <w:spacing w:line="360" w:lineRule="auto"/>
        <w:jc w:val="both"/>
        <w:rPr>
          <w:rFonts w:ascii="Arial" w:hAnsi="Arial" w:cs="Arial"/>
          <w:b/>
          <w:bCs/>
          <w:sz w:val="24"/>
          <w:szCs w:val="24"/>
          <w:u w:val="single"/>
        </w:rPr>
      </w:pPr>
    </w:p>
    <w:p w14:paraId="1716F889" w14:textId="77777777" w:rsidR="000C18D5" w:rsidRDefault="000C18D5" w:rsidP="00CC5815">
      <w:pPr>
        <w:spacing w:line="360" w:lineRule="auto"/>
        <w:jc w:val="both"/>
        <w:rPr>
          <w:rFonts w:ascii="Arial" w:hAnsi="Arial" w:cs="Arial"/>
          <w:b/>
          <w:bCs/>
          <w:sz w:val="24"/>
          <w:szCs w:val="24"/>
          <w:u w:val="single"/>
        </w:rPr>
      </w:pPr>
    </w:p>
    <w:p w14:paraId="02CF0C47" w14:textId="77777777" w:rsidR="000C18D5" w:rsidRDefault="000C18D5" w:rsidP="00CC5815">
      <w:pPr>
        <w:spacing w:line="360" w:lineRule="auto"/>
        <w:jc w:val="both"/>
        <w:rPr>
          <w:rFonts w:ascii="Arial" w:hAnsi="Arial" w:cs="Arial"/>
          <w:b/>
          <w:bCs/>
          <w:sz w:val="24"/>
          <w:szCs w:val="24"/>
          <w:u w:val="single"/>
        </w:rPr>
      </w:pPr>
    </w:p>
    <w:p w14:paraId="6F4F7F93" w14:textId="77777777" w:rsidR="000C18D5" w:rsidRDefault="000C18D5" w:rsidP="00CC5815">
      <w:pPr>
        <w:spacing w:line="360" w:lineRule="auto"/>
        <w:jc w:val="both"/>
        <w:rPr>
          <w:rFonts w:ascii="Arial" w:hAnsi="Arial" w:cs="Arial"/>
          <w:b/>
          <w:bCs/>
          <w:sz w:val="24"/>
          <w:szCs w:val="24"/>
          <w:u w:val="single"/>
        </w:rPr>
      </w:pPr>
    </w:p>
    <w:p w14:paraId="7C4145AA" w14:textId="77777777" w:rsidR="000C18D5" w:rsidRDefault="000C18D5" w:rsidP="00CC5815">
      <w:pPr>
        <w:spacing w:line="360" w:lineRule="auto"/>
        <w:jc w:val="both"/>
        <w:rPr>
          <w:rFonts w:ascii="Arial" w:hAnsi="Arial" w:cs="Arial"/>
          <w:b/>
          <w:bCs/>
          <w:sz w:val="24"/>
          <w:szCs w:val="24"/>
          <w:u w:val="single"/>
        </w:rPr>
      </w:pPr>
    </w:p>
    <w:p w14:paraId="64A5DB54" w14:textId="77777777" w:rsidR="000C18D5" w:rsidRDefault="000C18D5" w:rsidP="00CC5815">
      <w:pPr>
        <w:spacing w:line="360" w:lineRule="auto"/>
        <w:jc w:val="both"/>
        <w:rPr>
          <w:rFonts w:ascii="Arial" w:hAnsi="Arial" w:cs="Arial"/>
          <w:b/>
          <w:bCs/>
          <w:sz w:val="24"/>
          <w:szCs w:val="24"/>
          <w:u w:val="single"/>
        </w:rPr>
      </w:pPr>
    </w:p>
    <w:p w14:paraId="5ECFCE4B" w14:textId="77777777" w:rsidR="000C18D5" w:rsidRDefault="007C63AA" w:rsidP="000C18D5">
      <w:pPr>
        <w:spacing w:line="360" w:lineRule="auto"/>
        <w:jc w:val="both"/>
        <w:rPr>
          <w:rFonts w:ascii="Arial" w:hAnsi="Arial" w:cs="Arial"/>
          <w:b/>
          <w:bCs/>
          <w:sz w:val="24"/>
          <w:szCs w:val="24"/>
          <w:u w:val="single"/>
        </w:rPr>
      </w:pPr>
      <w:r w:rsidRPr="001A50DC">
        <w:rPr>
          <w:rFonts w:ascii="Arial" w:hAnsi="Arial" w:cs="Arial"/>
          <w:b/>
          <w:bCs/>
          <w:sz w:val="24"/>
          <w:szCs w:val="24"/>
          <w:u w:val="single"/>
        </w:rPr>
        <w:lastRenderedPageBreak/>
        <w:t>4.</w:t>
      </w:r>
      <w:r w:rsidR="001A50DC" w:rsidRPr="001A50DC">
        <w:rPr>
          <w:rFonts w:ascii="Arial" w:hAnsi="Arial" w:cs="Arial"/>
          <w:b/>
          <w:bCs/>
          <w:sz w:val="24"/>
          <w:szCs w:val="24"/>
          <w:u w:val="single"/>
        </w:rPr>
        <w:t xml:space="preserve"> Typology of change</w:t>
      </w:r>
      <w:r w:rsidR="009D7FE2">
        <w:rPr>
          <w:rFonts w:ascii="Arial" w:hAnsi="Arial" w:cs="Arial"/>
          <w:b/>
          <w:bCs/>
          <w:sz w:val="24"/>
          <w:szCs w:val="24"/>
          <w:u w:val="single"/>
        </w:rPr>
        <w:t>:</w:t>
      </w:r>
    </w:p>
    <w:p w14:paraId="188C8FF9" w14:textId="77777777" w:rsidR="000C18D5" w:rsidRDefault="000C18D5" w:rsidP="000C18D5">
      <w:pPr>
        <w:spacing w:line="360" w:lineRule="auto"/>
        <w:jc w:val="both"/>
        <w:rPr>
          <w:rFonts w:ascii="Arial" w:hAnsi="Arial" w:cs="Arial"/>
          <w:spacing w:val="-5"/>
          <w:sz w:val="24"/>
          <w:szCs w:val="24"/>
          <w:shd w:val="clear" w:color="auto" w:fill="FFFFFF"/>
        </w:rPr>
      </w:pPr>
    </w:p>
    <w:p w14:paraId="6035F342" w14:textId="3D374948" w:rsidR="001A50DC" w:rsidRPr="000C18D5" w:rsidRDefault="009D7FE2" w:rsidP="000C18D5">
      <w:pPr>
        <w:spacing w:line="360" w:lineRule="auto"/>
        <w:jc w:val="center"/>
        <w:rPr>
          <w:rFonts w:ascii="Arial" w:hAnsi="Arial" w:cs="Arial"/>
          <w:spacing w:val="-5"/>
          <w:sz w:val="24"/>
          <w:szCs w:val="24"/>
          <w:shd w:val="clear" w:color="auto" w:fill="FFFFFF"/>
        </w:rPr>
      </w:pPr>
      <w:r>
        <w:rPr>
          <w:noProof/>
        </w:rPr>
        <w:drawing>
          <wp:anchor distT="0" distB="0" distL="114300" distR="114300" simplePos="0" relativeHeight="251664384" behindDoc="0" locked="0" layoutInCell="1" allowOverlap="1" wp14:anchorId="2926094A" wp14:editId="129D8CAE">
            <wp:simplePos x="0" y="0"/>
            <wp:positionH relativeFrom="margin">
              <wp:posOffset>182880</wp:posOffset>
            </wp:positionH>
            <wp:positionV relativeFrom="paragraph">
              <wp:posOffset>316865</wp:posOffset>
            </wp:positionV>
            <wp:extent cx="5534025" cy="2218055"/>
            <wp:effectExtent l="0" t="0" r="9525" b="0"/>
            <wp:wrapThrough wrapText="bothSides">
              <wp:wrapPolygon edited="0">
                <wp:start x="0" y="0"/>
                <wp:lineTo x="0" y="21334"/>
                <wp:lineTo x="21563" y="21334"/>
                <wp:lineTo x="21563" y="0"/>
                <wp:lineTo x="0" y="0"/>
              </wp:wrapPolygon>
            </wp:wrapThrough>
            <wp:docPr id="1" name="Picture 1" descr="PDF] Theoretical Approaches to Change and Transformation Overview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Theoretical Approaches to Change and Transformation Overview |  Semantic Schola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4025" cy="2218055"/>
                    </a:xfrm>
                    <a:prstGeom prst="rect">
                      <a:avLst/>
                    </a:prstGeom>
                    <a:noFill/>
                    <a:ln>
                      <a:noFill/>
                    </a:ln>
                  </pic:spPr>
                </pic:pic>
              </a:graphicData>
            </a:graphic>
            <wp14:sizeRelH relativeFrom="page">
              <wp14:pctWidth>0</wp14:pctWidth>
            </wp14:sizeRelH>
            <wp14:sizeRelV relativeFrom="page">
              <wp14:pctHeight>0</wp14:pctHeight>
            </wp14:sizeRelV>
          </wp:anchor>
        </w:drawing>
      </w:r>
      <w:r w:rsidR="00C77FEA">
        <w:rPr>
          <w:rFonts w:ascii="Arial" w:hAnsi="Arial" w:cs="Arial"/>
          <w:sz w:val="24"/>
          <w:szCs w:val="24"/>
        </w:rPr>
        <w:t xml:space="preserve">The typology of change is presented by </w:t>
      </w:r>
      <w:r w:rsidR="00C77FEA" w:rsidRPr="00C77FEA">
        <w:rPr>
          <w:rFonts w:ascii="Arial" w:hAnsi="Arial" w:cs="Arial"/>
          <w:sz w:val="24"/>
          <w:szCs w:val="24"/>
        </w:rPr>
        <w:t>Hodges and Gill</w:t>
      </w:r>
      <w:r w:rsidR="00C77FEA">
        <w:rPr>
          <w:rFonts w:ascii="Arial" w:hAnsi="Arial" w:cs="Arial"/>
          <w:sz w:val="24"/>
          <w:szCs w:val="24"/>
        </w:rPr>
        <w:t xml:space="preserve"> </w:t>
      </w:r>
      <w:r w:rsidR="00C77FEA" w:rsidRPr="00C77FEA">
        <w:rPr>
          <w:rFonts w:ascii="Arial" w:hAnsi="Arial" w:cs="Arial"/>
          <w:sz w:val="24"/>
          <w:szCs w:val="24"/>
        </w:rPr>
        <w:t>(2014)</w:t>
      </w:r>
      <w:r w:rsidR="00287590">
        <w:rPr>
          <w:rFonts w:ascii="Arial" w:hAnsi="Arial" w:cs="Arial"/>
          <w:sz w:val="24"/>
          <w:szCs w:val="24"/>
        </w:rPr>
        <w:t>.</w:t>
      </w:r>
    </w:p>
    <w:p w14:paraId="3F70AF34" w14:textId="77777777" w:rsidR="00D55FFD" w:rsidRDefault="00D55FFD" w:rsidP="001279C6">
      <w:pPr>
        <w:spacing w:line="360" w:lineRule="auto"/>
        <w:jc w:val="both"/>
        <w:rPr>
          <w:rFonts w:ascii="Arial" w:hAnsi="Arial" w:cs="Arial"/>
          <w:sz w:val="24"/>
          <w:szCs w:val="24"/>
        </w:rPr>
      </w:pPr>
    </w:p>
    <w:p w14:paraId="5AC24C43" w14:textId="6DCACE40" w:rsidR="00E85BB8" w:rsidRDefault="004B2325" w:rsidP="001279C6">
      <w:pPr>
        <w:spacing w:line="360" w:lineRule="auto"/>
        <w:jc w:val="both"/>
        <w:rPr>
          <w:rFonts w:ascii="Arial" w:hAnsi="Arial" w:cs="Arial"/>
          <w:color w:val="202124"/>
          <w:sz w:val="24"/>
          <w:szCs w:val="24"/>
          <w:shd w:val="clear" w:color="auto" w:fill="FFFFFF"/>
        </w:rPr>
      </w:pPr>
      <w:r>
        <w:rPr>
          <w:rFonts w:ascii="Arial" w:hAnsi="Arial" w:cs="Arial"/>
          <w:sz w:val="24"/>
          <w:szCs w:val="24"/>
        </w:rPr>
        <w:t xml:space="preserve">With regard to </w:t>
      </w:r>
      <w:r w:rsidR="00D00668">
        <w:rPr>
          <w:rFonts w:ascii="Arial" w:hAnsi="Arial" w:cs="Arial"/>
          <w:sz w:val="24"/>
          <w:szCs w:val="24"/>
        </w:rPr>
        <w:t>applying the typology of change model to Honda</w:t>
      </w:r>
      <w:r>
        <w:rPr>
          <w:rFonts w:ascii="Arial" w:hAnsi="Arial" w:cs="Arial"/>
          <w:sz w:val="24"/>
          <w:szCs w:val="24"/>
        </w:rPr>
        <w:t xml:space="preserve"> it can be argued that they are experiencing </w:t>
      </w:r>
      <w:r w:rsidR="00365F4B">
        <w:rPr>
          <w:rFonts w:ascii="Arial" w:hAnsi="Arial" w:cs="Arial"/>
          <w:sz w:val="24"/>
          <w:szCs w:val="24"/>
        </w:rPr>
        <w:t xml:space="preserve">both </w:t>
      </w:r>
      <w:r>
        <w:rPr>
          <w:rFonts w:ascii="Arial" w:hAnsi="Arial" w:cs="Arial"/>
          <w:sz w:val="24"/>
          <w:szCs w:val="24"/>
        </w:rPr>
        <w:t xml:space="preserve">a planned </w:t>
      </w:r>
      <w:r w:rsidR="00365F4B">
        <w:rPr>
          <w:rFonts w:ascii="Arial" w:hAnsi="Arial" w:cs="Arial"/>
          <w:sz w:val="24"/>
          <w:szCs w:val="24"/>
        </w:rPr>
        <w:t xml:space="preserve">and emergent </w:t>
      </w:r>
      <w:r>
        <w:rPr>
          <w:rFonts w:ascii="Arial" w:hAnsi="Arial" w:cs="Arial"/>
          <w:sz w:val="24"/>
          <w:szCs w:val="24"/>
        </w:rPr>
        <w:t xml:space="preserve">change. </w:t>
      </w:r>
      <w:r w:rsidR="00867EAD" w:rsidRPr="00867EAD">
        <w:rPr>
          <w:rFonts w:ascii="Arial" w:hAnsi="Arial" w:cs="Arial"/>
          <w:color w:val="222222"/>
          <w:sz w:val="24"/>
          <w:szCs w:val="24"/>
          <w:shd w:val="clear" w:color="auto" w:fill="FFFFFF"/>
        </w:rPr>
        <w:t>Kuipers</w:t>
      </w:r>
      <w:r>
        <w:rPr>
          <w:rFonts w:ascii="Arial" w:hAnsi="Arial" w:cs="Arial"/>
          <w:color w:val="222222"/>
          <w:sz w:val="24"/>
          <w:szCs w:val="24"/>
          <w:shd w:val="clear" w:color="auto" w:fill="FFFFFF"/>
        </w:rPr>
        <w:t xml:space="preserve"> </w:t>
      </w:r>
      <w:r w:rsidR="00867EAD" w:rsidRPr="00867EAD">
        <w:rPr>
          <w:rFonts w:ascii="Arial" w:hAnsi="Arial" w:cs="Arial"/>
          <w:i/>
          <w:iCs/>
          <w:color w:val="222222"/>
          <w:sz w:val="24"/>
          <w:szCs w:val="24"/>
          <w:shd w:val="clear" w:color="auto" w:fill="FFFFFF"/>
        </w:rPr>
        <w:t>et al.</w:t>
      </w:r>
      <w:r w:rsidR="00867EAD" w:rsidRPr="00867EAD">
        <w:rPr>
          <w:rFonts w:ascii="Arial" w:hAnsi="Arial" w:cs="Arial"/>
          <w:color w:val="222222"/>
          <w:sz w:val="24"/>
          <w:szCs w:val="24"/>
          <w:shd w:val="clear" w:color="auto" w:fill="FFFFFF"/>
        </w:rPr>
        <w:t xml:space="preserve"> </w:t>
      </w:r>
      <w:r w:rsidR="00867EAD">
        <w:rPr>
          <w:rFonts w:ascii="Arial" w:hAnsi="Arial" w:cs="Arial"/>
          <w:color w:val="222222"/>
          <w:sz w:val="24"/>
          <w:szCs w:val="24"/>
          <w:shd w:val="clear" w:color="auto" w:fill="FFFFFF"/>
        </w:rPr>
        <w:t>(</w:t>
      </w:r>
      <w:r w:rsidR="00867EAD" w:rsidRPr="00867EAD">
        <w:rPr>
          <w:rFonts w:ascii="Arial" w:hAnsi="Arial" w:cs="Arial"/>
          <w:color w:val="222222"/>
          <w:sz w:val="24"/>
          <w:szCs w:val="24"/>
          <w:shd w:val="clear" w:color="auto" w:fill="FFFFFF"/>
        </w:rPr>
        <w:t>2014</w:t>
      </w:r>
      <w:r w:rsidR="00867EAD">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put forward that </w:t>
      </w:r>
      <w:r w:rsidR="00365F4B">
        <w:rPr>
          <w:rFonts w:ascii="Arial" w:hAnsi="Arial" w:cs="Arial"/>
          <w:color w:val="222222"/>
          <w:sz w:val="24"/>
          <w:szCs w:val="24"/>
          <w:shd w:val="clear" w:color="auto" w:fill="FFFFFF"/>
        </w:rPr>
        <w:t xml:space="preserve">during a planned change approach the change occurs because of an undesirable present/future situation which in result </w:t>
      </w:r>
      <w:r w:rsidR="00C67A14">
        <w:rPr>
          <w:rFonts w:ascii="Arial" w:hAnsi="Arial" w:cs="Arial"/>
          <w:color w:val="222222"/>
          <w:sz w:val="24"/>
          <w:szCs w:val="24"/>
          <w:shd w:val="clear" w:color="auto" w:fill="FFFFFF"/>
        </w:rPr>
        <w:t xml:space="preserve">ensures organizations to make a plan ready to adapt and make the situation desirable for them. </w:t>
      </w:r>
      <w:r w:rsidR="00195FD2">
        <w:rPr>
          <w:rFonts w:ascii="Arial" w:hAnsi="Arial" w:cs="Arial"/>
          <w:color w:val="222222"/>
          <w:sz w:val="24"/>
          <w:szCs w:val="24"/>
          <w:shd w:val="clear" w:color="auto" w:fill="FFFFFF"/>
        </w:rPr>
        <w:t xml:space="preserve">Expanding upon this, </w:t>
      </w:r>
      <w:r w:rsidR="00195FD2" w:rsidRPr="00C77FEA">
        <w:rPr>
          <w:rFonts w:ascii="Arial" w:hAnsi="Arial" w:cs="Arial"/>
          <w:sz w:val="24"/>
          <w:szCs w:val="24"/>
        </w:rPr>
        <w:t>Hodges</w:t>
      </w:r>
      <w:r w:rsidR="00195FD2">
        <w:rPr>
          <w:rFonts w:ascii="Arial" w:hAnsi="Arial" w:cs="Arial"/>
          <w:sz w:val="24"/>
          <w:szCs w:val="24"/>
        </w:rPr>
        <w:t xml:space="preserve"> &amp; </w:t>
      </w:r>
      <w:r w:rsidR="00195FD2" w:rsidRPr="00C77FEA">
        <w:rPr>
          <w:rFonts w:ascii="Arial" w:hAnsi="Arial" w:cs="Arial"/>
          <w:sz w:val="24"/>
          <w:szCs w:val="24"/>
        </w:rPr>
        <w:t>Gill</w:t>
      </w:r>
      <w:r w:rsidR="00195FD2">
        <w:rPr>
          <w:rFonts w:ascii="Arial" w:hAnsi="Arial" w:cs="Arial"/>
          <w:sz w:val="24"/>
          <w:szCs w:val="24"/>
        </w:rPr>
        <w:t xml:space="preserve"> </w:t>
      </w:r>
      <w:r w:rsidR="00195FD2" w:rsidRPr="00C77FEA">
        <w:rPr>
          <w:rFonts w:ascii="Arial" w:hAnsi="Arial" w:cs="Arial"/>
          <w:sz w:val="24"/>
          <w:szCs w:val="24"/>
        </w:rPr>
        <w:t>(2014)</w:t>
      </w:r>
      <w:r w:rsidR="00195FD2">
        <w:rPr>
          <w:rFonts w:ascii="Arial" w:hAnsi="Arial" w:cs="Arial"/>
          <w:sz w:val="24"/>
          <w:szCs w:val="24"/>
        </w:rPr>
        <w:t xml:space="preserve"> and </w:t>
      </w:r>
      <w:r w:rsidR="00195FD2" w:rsidRPr="00C67A14">
        <w:rPr>
          <w:rFonts w:ascii="Arial" w:hAnsi="Arial" w:cs="Arial"/>
          <w:sz w:val="24"/>
          <w:szCs w:val="24"/>
        </w:rPr>
        <w:t>Ates</w:t>
      </w:r>
      <w:r w:rsidR="00195FD2">
        <w:rPr>
          <w:rFonts w:ascii="Arial" w:hAnsi="Arial" w:cs="Arial"/>
          <w:sz w:val="24"/>
          <w:szCs w:val="24"/>
        </w:rPr>
        <w:t xml:space="preserve"> &amp; </w:t>
      </w:r>
      <w:r w:rsidR="00195FD2" w:rsidRPr="00C67A14">
        <w:rPr>
          <w:rFonts w:ascii="Arial" w:hAnsi="Arial" w:cs="Arial"/>
          <w:sz w:val="24"/>
          <w:szCs w:val="24"/>
        </w:rPr>
        <w:t>Bititci</w:t>
      </w:r>
      <w:r w:rsidR="00195FD2">
        <w:rPr>
          <w:rFonts w:ascii="Arial" w:hAnsi="Arial" w:cs="Arial"/>
          <w:sz w:val="24"/>
          <w:szCs w:val="24"/>
        </w:rPr>
        <w:t xml:space="preserve"> </w:t>
      </w:r>
      <w:r w:rsidR="00195FD2" w:rsidRPr="00C67A14">
        <w:rPr>
          <w:rFonts w:ascii="Arial" w:hAnsi="Arial" w:cs="Arial"/>
          <w:sz w:val="24"/>
          <w:szCs w:val="24"/>
        </w:rPr>
        <w:t>(2011)</w:t>
      </w:r>
      <w:r w:rsidR="00195FD2">
        <w:rPr>
          <w:rFonts w:ascii="Arial" w:hAnsi="Arial" w:cs="Arial"/>
          <w:sz w:val="24"/>
          <w:szCs w:val="24"/>
        </w:rPr>
        <w:t xml:space="preserve"> </w:t>
      </w:r>
      <w:r w:rsidR="00F57B70">
        <w:rPr>
          <w:rFonts w:ascii="Arial" w:hAnsi="Arial" w:cs="Arial"/>
          <w:sz w:val="24"/>
          <w:szCs w:val="24"/>
        </w:rPr>
        <w:t xml:space="preserve">summarize </w:t>
      </w:r>
      <w:r w:rsidR="00195FD2">
        <w:rPr>
          <w:rFonts w:ascii="Arial" w:hAnsi="Arial" w:cs="Arial"/>
          <w:sz w:val="24"/>
          <w:szCs w:val="24"/>
        </w:rPr>
        <w:t xml:space="preserve">that </w:t>
      </w:r>
      <w:r w:rsidR="00F57B70" w:rsidRPr="00F57B70">
        <w:rPr>
          <w:rFonts w:ascii="Arial" w:hAnsi="Arial" w:cs="Arial"/>
          <w:sz w:val="24"/>
          <w:szCs w:val="24"/>
        </w:rPr>
        <w:t>planned change is intended rather than occurring by accident or impulse</w:t>
      </w:r>
      <w:r w:rsidR="00F57B70">
        <w:rPr>
          <w:rFonts w:ascii="Arial" w:hAnsi="Arial" w:cs="Arial"/>
          <w:sz w:val="24"/>
          <w:szCs w:val="24"/>
        </w:rPr>
        <w:t>, while also suggesting the aim of it is to continuously</w:t>
      </w:r>
      <w:r w:rsidR="00D55FFD">
        <w:rPr>
          <w:rFonts w:ascii="Arial" w:hAnsi="Arial" w:cs="Arial"/>
          <w:sz w:val="24"/>
          <w:szCs w:val="24"/>
        </w:rPr>
        <w:t xml:space="preserve"> </w:t>
      </w:r>
      <w:r w:rsidR="00F57B70">
        <w:rPr>
          <w:rFonts w:ascii="Arial" w:hAnsi="Arial" w:cs="Arial"/>
          <w:sz w:val="24"/>
          <w:szCs w:val="24"/>
        </w:rPr>
        <w:t>improve</w:t>
      </w:r>
      <w:r w:rsidR="00D55FFD">
        <w:rPr>
          <w:rFonts w:ascii="Arial" w:hAnsi="Arial" w:cs="Arial"/>
          <w:sz w:val="24"/>
          <w:szCs w:val="24"/>
        </w:rPr>
        <w:t xml:space="preserve"> and focus on key parts instead of changing the whole organization. Consequently, </w:t>
      </w:r>
      <w:r w:rsidR="007D251F">
        <w:rPr>
          <w:rFonts w:ascii="Arial" w:hAnsi="Arial" w:cs="Arial"/>
          <w:sz w:val="24"/>
          <w:szCs w:val="24"/>
        </w:rPr>
        <w:t xml:space="preserve">this demonstrates </w:t>
      </w:r>
      <w:r w:rsidR="00D55FFD">
        <w:rPr>
          <w:rFonts w:ascii="Arial" w:hAnsi="Arial" w:cs="Arial"/>
          <w:sz w:val="24"/>
          <w:szCs w:val="24"/>
        </w:rPr>
        <w:t xml:space="preserve">that Honda </w:t>
      </w:r>
      <w:r w:rsidR="007D251F">
        <w:rPr>
          <w:rFonts w:ascii="Arial" w:hAnsi="Arial" w:cs="Arial"/>
          <w:sz w:val="24"/>
          <w:szCs w:val="24"/>
        </w:rPr>
        <w:t xml:space="preserve">are going through a planned change as </w:t>
      </w:r>
      <w:r w:rsidR="00E52AF6">
        <w:rPr>
          <w:rFonts w:ascii="Arial" w:hAnsi="Arial" w:cs="Arial"/>
          <w:sz w:val="24"/>
          <w:szCs w:val="24"/>
        </w:rPr>
        <w:t xml:space="preserve">according to Honda (2022), </w:t>
      </w:r>
      <w:r w:rsidR="007D251F">
        <w:rPr>
          <w:rFonts w:ascii="Arial" w:hAnsi="Arial" w:cs="Arial"/>
          <w:sz w:val="24"/>
          <w:szCs w:val="24"/>
        </w:rPr>
        <w:t>they are</w:t>
      </w:r>
      <w:r w:rsidR="00C02BC2">
        <w:rPr>
          <w:rFonts w:ascii="Arial" w:hAnsi="Arial" w:cs="Arial"/>
          <w:sz w:val="24"/>
          <w:szCs w:val="24"/>
        </w:rPr>
        <w:t xml:space="preserve"> currently</w:t>
      </w:r>
      <w:r w:rsidR="007D251F">
        <w:rPr>
          <w:rFonts w:ascii="Arial" w:hAnsi="Arial" w:cs="Arial"/>
          <w:sz w:val="24"/>
          <w:szCs w:val="24"/>
        </w:rPr>
        <w:t xml:space="preserve"> in the process </w:t>
      </w:r>
      <w:r w:rsidR="00C02BC2">
        <w:rPr>
          <w:rFonts w:ascii="Arial" w:hAnsi="Arial" w:cs="Arial"/>
          <w:sz w:val="24"/>
          <w:szCs w:val="24"/>
        </w:rPr>
        <w:t xml:space="preserve">of </w:t>
      </w:r>
      <w:r w:rsidR="007D251F" w:rsidRPr="007D251F">
        <w:rPr>
          <w:rFonts w:ascii="Arial" w:hAnsi="Arial" w:cs="Arial"/>
          <w:color w:val="202124"/>
          <w:sz w:val="24"/>
          <w:szCs w:val="24"/>
          <w:shd w:val="clear" w:color="auto" w:fill="FFFFFF"/>
        </w:rPr>
        <w:t>creating</w:t>
      </w:r>
      <w:r w:rsidR="007D251F">
        <w:rPr>
          <w:rFonts w:ascii="Arial" w:hAnsi="Arial" w:cs="Arial"/>
          <w:color w:val="202124"/>
          <w:sz w:val="24"/>
          <w:szCs w:val="24"/>
          <w:shd w:val="clear" w:color="auto" w:fill="FFFFFF"/>
        </w:rPr>
        <w:t xml:space="preserve"> and implementing</w:t>
      </w:r>
      <w:r w:rsidR="007D251F" w:rsidRPr="007D251F">
        <w:rPr>
          <w:rFonts w:ascii="Arial" w:hAnsi="Arial" w:cs="Arial"/>
          <w:color w:val="202124"/>
          <w:sz w:val="24"/>
          <w:szCs w:val="24"/>
          <w:shd w:val="clear" w:color="auto" w:fill="FFFFFF"/>
        </w:rPr>
        <w:t xml:space="preserve"> plans and initiatives to fulfil their mission statement and to follow government and environmental legislation</w:t>
      </w:r>
      <w:r w:rsidR="00C02BC2">
        <w:rPr>
          <w:rFonts w:ascii="Arial" w:hAnsi="Arial" w:cs="Arial"/>
          <w:sz w:val="24"/>
          <w:szCs w:val="24"/>
        </w:rPr>
        <w:t xml:space="preserve"> </w:t>
      </w:r>
      <w:r w:rsidR="00D55FFD">
        <w:rPr>
          <w:rFonts w:ascii="Arial" w:hAnsi="Arial" w:cs="Arial"/>
          <w:sz w:val="24"/>
          <w:szCs w:val="24"/>
        </w:rPr>
        <w:t>that w</w:t>
      </w:r>
      <w:r w:rsidR="00C02BC2">
        <w:rPr>
          <w:rFonts w:ascii="Arial" w:hAnsi="Arial" w:cs="Arial"/>
          <w:sz w:val="24"/>
          <w:szCs w:val="24"/>
        </w:rPr>
        <w:t>as</w:t>
      </w:r>
      <w:r w:rsidR="00D55FFD">
        <w:rPr>
          <w:rFonts w:ascii="Arial" w:hAnsi="Arial" w:cs="Arial"/>
          <w:sz w:val="24"/>
          <w:szCs w:val="24"/>
        </w:rPr>
        <w:t xml:space="preserve"> briefly mentioned earlier in the report by the United Nations (2022)</w:t>
      </w:r>
      <w:r w:rsidR="00BB70F2">
        <w:rPr>
          <w:rFonts w:ascii="Arial" w:hAnsi="Arial" w:cs="Arial"/>
          <w:sz w:val="24"/>
          <w:szCs w:val="24"/>
        </w:rPr>
        <w:t xml:space="preserve"> which was to achieve net zero emissions by 2050.</w:t>
      </w:r>
      <w:r w:rsidR="00C02BC2">
        <w:rPr>
          <w:rFonts w:ascii="Arial" w:hAnsi="Arial" w:cs="Arial"/>
          <w:sz w:val="24"/>
          <w:szCs w:val="24"/>
        </w:rPr>
        <w:t xml:space="preserve"> </w:t>
      </w:r>
      <w:r w:rsidR="00BB70F2">
        <w:rPr>
          <w:rFonts w:ascii="Arial" w:hAnsi="Arial" w:cs="Arial"/>
          <w:sz w:val="24"/>
          <w:szCs w:val="24"/>
        </w:rPr>
        <w:t xml:space="preserve">In contrast to this, </w:t>
      </w:r>
      <w:r w:rsidR="00365F4B" w:rsidRPr="00365F4B">
        <w:rPr>
          <w:rFonts w:ascii="Arial" w:hAnsi="Arial" w:cs="Arial"/>
          <w:color w:val="222222"/>
          <w:sz w:val="24"/>
          <w:szCs w:val="24"/>
          <w:shd w:val="clear" w:color="auto" w:fill="FFFFFF"/>
        </w:rPr>
        <w:t>Brown</w:t>
      </w:r>
      <w:r w:rsidR="00BB70F2">
        <w:rPr>
          <w:rFonts w:ascii="Arial" w:hAnsi="Arial" w:cs="Arial"/>
          <w:color w:val="222222"/>
          <w:sz w:val="24"/>
          <w:szCs w:val="24"/>
          <w:shd w:val="clear" w:color="auto" w:fill="FFFFFF"/>
        </w:rPr>
        <w:t xml:space="preserve"> </w:t>
      </w:r>
      <w:r w:rsidR="00365F4B" w:rsidRPr="00365F4B">
        <w:rPr>
          <w:rFonts w:ascii="Arial" w:hAnsi="Arial" w:cs="Arial"/>
          <w:color w:val="222222"/>
          <w:sz w:val="24"/>
          <w:szCs w:val="24"/>
          <w:shd w:val="clear" w:color="auto" w:fill="FFFFFF"/>
        </w:rPr>
        <w:t>and Osborne</w:t>
      </w:r>
      <w:r w:rsidR="00BB70F2">
        <w:rPr>
          <w:rFonts w:ascii="Arial" w:hAnsi="Arial" w:cs="Arial"/>
          <w:color w:val="222222"/>
          <w:sz w:val="24"/>
          <w:szCs w:val="24"/>
          <w:shd w:val="clear" w:color="auto" w:fill="FFFFFF"/>
        </w:rPr>
        <w:t xml:space="preserve"> </w:t>
      </w:r>
      <w:r w:rsidR="00365F4B">
        <w:rPr>
          <w:rFonts w:ascii="Arial" w:hAnsi="Arial" w:cs="Arial"/>
          <w:color w:val="222222"/>
          <w:sz w:val="24"/>
          <w:szCs w:val="24"/>
          <w:shd w:val="clear" w:color="auto" w:fill="FFFFFF"/>
        </w:rPr>
        <w:t>(</w:t>
      </w:r>
      <w:r w:rsidR="00365F4B" w:rsidRPr="00365F4B">
        <w:rPr>
          <w:rFonts w:ascii="Arial" w:hAnsi="Arial" w:cs="Arial"/>
          <w:color w:val="222222"/>
          <w:sz w:val="24"/>
          <w:szCs w:val="24"/>
          <w:shd w:val="clear" w:color="auto" w:fill="FFFFFF"/>
        </w:rPr>
        <w:t>2012</w:t>
      </w:r>
      <w:r w:rsidR="00365F4B">
        <w:rPr>
          <w:rFonts w:ascii="Arial" w:hAnsi="Arial" w:cs="Arial"/>
          <w:color w:val="222222"/>
          <w:sz w:val="24"/>
          <w:szCs w:val="24"/>
          <w:shd w:val="clear" w:color="auto" w:fill="FFFFFF"/>
        </w:rPr>
        <w:t>)</w:t>
      </w:r>
      <w:r w:rsidR="00365F4B" w:rsidRPr="00365F4B">
        <w:rPr>
          <w:rFonts w:ascii="Arial" w:hAnsi="Arial" w:cs="Arial"/>
          <w:color w:val="222222"/>
          <w:sz w:val="24"/>
          <w:szCs w:val="24"/>
          <w:shd w:val="clear" w:color="auto" w:fill="FFFFFF"/>
        </w:rPr>
        <w:t> </w:t>
      </w:r>
      <w:r w:rsidR="00BB70F2">
        <w:rPr>
          <w:rFonts w:ascii="Arial" w:hAnsi="Arial" w:cs="Arial"/>
          <w:color w:val="222222"/>
          <w:sz w:val="24"/>
          <w:szCs w:val="24"/>
          <w:shd w:val="clear" w:color="auto" w:fill="FFFFFF"/>
        </w:rPr>
        <w:t xml:space="preserve">suggest </w:t>
      </w:r>
      <w:r w:rsidR="00365F4B">
        <w:rPr>
          <w:rFonts w:ascii="Arial" w:hAnsi="Arial" w:cs="Arial"/>
          <w:color w:val="222222"/>
          <w:sz w:val="24"/>
          <w:szCs w:val="24"/>
          <w:shd w:val="clear" w:color="auto" w:fill="FFFFFF"/>
        </w:rPr>
        <w:t>that the very nature of an emergent</w:t>
      </w:r>
      <w:r w:rsidR="00BB70F2">
        <w:rPr>
          <w:rFonts w:ascii="Arial" w:hAnsi="Arial" w:cs="Arial"/>
          <w:color w:val="222222"/>
          <w:sz w:val="24"/>
          <w:szCs w:val="24"/>
          <w:shd w:val="clear" w:color="auto" w:fill="FFFFFF"/>
        </w:rPr>
        <w:t xml:space="preserve"> change</w:t>
      </w:r>
      <w:r w:rsidR="00365F4B">
        <w:rPr>
          <w:rFonts w:ascii="Arial" w:hAnsi="Arial" w:cs="Arial"/>
          <w:color w:val="222222"/>
          <w:sz w:val="24"/>
          <w:szCs w:val="24"/>
          <w:shd w:val="clear" w:color="auto" w:fill="FFFFFF"/>
        </w:rPr>
        <w:t xml:space="preserve"> means that it can never be entirely planned for</w:t>
      </w:r>
      <w:r w:rsidR="00BB70F2">
        <w:rPr>
          <w:rFonts w:ascii="Arial" w:hAnsi="Arial" w:cs="Arial"/>
          <w:color w:val="222222"/>
          <w:sz w:val="24"/>
          <w:szCs w:val="24"/>
          <w:shd w:val="clear" w:color="auto" w:fill="FFFFFF"/>
        </w:rPr>
        <w:t xml:space="preserve"> and because of this it can be argued that Honda are going through an emergent change. </w:t>
      </w:r>
      <w:r w:rsidR="007D251F">
        <w:rPr>
          <w:rFonts w:ascii="Arial" w:hAnsi="Arial" w:cs="Arial"/>
          <w:color w:val="222222"/>
          <w:sz w:val="24"/>
          <w:szCs w:val="24"/>
          <w:shd w:val="clear" w:color="auto" w:fill="FFFFFF"/>
        </w:rPr>
        <w:t xml:space="preserve">To elaborate further, Honda are responding to external factors which were unplanned and still possess an uncertain future because of many known and unknown factors that may impact the </w:t>
      </w:r>
      <w:r w:rsidR="00C02BC2">
        <w:rPr>
          <w:rFonts w:ascii="Arial" w:hAnsi="Arial" w:cs="Arial"/>
          <w:color w:val="222222"/>
          <w:sz w:val="24"/>
          <w:szCs w:val="24"/>
          <w:shd w:val="clear" w:color="auto" w:fill="FFFFFF"/>
        </w:rPr>
        <w:t xml:space="preserve">organization. To reinforce this, </w:t>
      </w:r>
      <w:r w:rsidR="00C02BC2" w:rsidRPr="00C02BC2">
        <w:rPr>
          <w:rFonts w:ascii="Arial" w:hAnsi="Arial" w:cs="Arial"/>
          <w:sz w:val="24"/>
          <w:szCs w:val="24"/>
        </w:rPr>
        <w:t>Gelmanova,</w:t>
      </w:r>
      <w:r w:rsidR="00C02BC2">
        <w:rPr>
          <w:rFonts w:ascii="Arial" w:hAnsi="Arial" w:cs="Arial"/>
        </w:rPr>
        <w:t xml:space="preserve"> </w:t>
      </w:r>
      <w:r w:rsidR="00C02BC2" w:rsidRPr="00C02BC2">
        <w:rPr>
          <w:rFonts w:ascii="Arial" w:hAnsi="Arial" w:cs="Arial"/>
          <w:i/>
          <w:iCs/>
          <w:sz w:val="24"/>
          <w:szCs w:val="24"/>
        </w:rPr>
        <w:t>et al.</w:t>
      </w:r>
      <w:r w:rsidR="00C02BC2" w:rsidRPr="00C02BC2">
        <w:rPr>
          <w:rFonts w:ascii="Arial" w:hAnsi="Arial" w:cs="Arial"/>
          <w:sz w:val="24"/>
          <w:szCs w:val="24"/>
        </w:rPr>
        <w:t xml:space="preserve"> (2018)</w:t>
      </w:r>
      <w:r w:rsidR="00E85BB8">
        <w:rPr>
          <w:rFonts w:ascii="Arial" w:hAnsi="Arial" w:cs="Arial"/>
          <w:sz w:val="24"/>
          <w:szCs w:val="24"/>
        </w:rPr>
        <w:t xml:space="preserve"> put forward that the </w:t>
      </w:r>
      <w:r w:rsidR="00E85BB8" w:rsidRPr="00E85BB8">
        <w:rPr>
          <w:rFonts w:ascii="Arial" w:hAnsi="Arial" w:cs="Arial"/>
          <w:color w:val="202124"/>
          <w:sz w:val="24"/>
          <w:szCs w:val="24"/>
          <w:shd w:val="clear" w:color="auto" w:fill="FFFFFF"/>
        </w:rPr>
        <w:t xml:space="preserve">initial price of electric cars will be expensive, there is a lack of infrastructure for cars to charge, it takes time to charge the car, battery capacity for the cars don’t go </w:t>
      </w:r>
      <w:r w:rsidR="00E85BB8" w:rsidRPr="00E85BB8">
        <w:rPr>
          <w:rFonts w:ascii="Arial" w:hAnsi="Arial" w:cs="Arial"/>
          <w:color w:val="202124"/>
          <w:sz w:val="24"/>
          <w:szCs w:val="24"/>
          <w:shd w:val="clear" w:color="auto" w:fill="FFFFFF"/>
        </w:rPr>
        <w:lastRenderedPageBreak/>
        <w:t>too far and wear a lot quicker while being extremely expensive to replace.</w:t>
      </w:r>
      <w:r w:rsidR="00E85BB8">
        <w:rPr>
          <w:rFonts w:ascii="Arial" w:hAnsi="Arial" w:cs="Arial"/>
          <w:color w:val="202124"/>
          <w:sz w:val="24"/>
          <w:szCs w:val="24"/>
          <w:shd w:val="clear" w:color="auto" w:fill="FFFFFF"/>
        </w:rPr>
        <w:t xml:space="preserve"> Consequently, t</w:t>
      </w:r>
      <w:r w:rsidR="00E85BB8" w:rsidRPr="00E85BB8">
        <w:rPr>
          <w:rFonts w:ascii="Arial" w:hAnsi="Arial" w:cs="Arial"/>
          <w:color w:val="202124"/>
          <w:sz w:val="24"/>
          <w:szCs w:val="24"/>
          <w:shd w:val="clear" w:color="auto" w:fill="FFFFFF"/>
        </w:rPr>
        <w:t xml:space="preserve">his actively illustrates that </w:t>
      </w:r>
      <w:r w:rsidR="00864B62">
        <w:rPr>
          <w:rFonts w:ascii="Arial" w:hAnsi="Arial" w:cs="Arial"/>
          <w:color w:val="202124"/>
          <w:sz w:val="24"/>
          <w:szCs w:val="24"/>
          <w:shd w:val="clear" w:color="auto" w:fill="FFFFFF"/>
        </w:rPr>
        <w:t xml:space="preserve">there are many problems they must overcome and as a result </w:t>
      </w:r>
      <w:r w:rsidR="00E85BB8" w:rsidRPr="00E85BB8">
        <w:rPr>
          <w:rFonts w:ascii="Arial" w:hAnsi="Arial" w:cs="Arial"/>
          <w:color w:val="202124"/>
          <w:sz w:val="24"/>
          <w:szCs w:val="24"/>
          <w:shd w:val="clear" w:color="auto" w:fill="FFFFFF"/>
        </w:rPr>
        <w:t>will cost a lot of money for Honda to transform their organisation which they might originally not want to do but are now being forced by the key driver mentioned earlier.</w:t>
      </w:r>
    </w:p>
    <w:p w14:paraId="6C2BCB28" w14:textId="77777777" w:rsidR="00E85BB8" w:rsidRDefault="00E85BB8" w:rsidP="001279C6">
      <w:pPr>
        <w:spacing w:line="360" w:lineRule="auto"/>
        <w:jc w:val="both"/>
        <w:rPr>
          <w:rFonts w:ascii="Arial" w:hAnsi="Arial" w:cs="Arial"/>
          <w:color w:val="202124"/>
          <w:sz w:val="24"/>
          <w:szCs w:val="24"/>
          <w:shd w:val="clear" w:color="auto" w:fill="FFFFFF"/>
        </w:rPr>
      </w:pPr>
    </w:p>
    <w:p w14:paraId="791261FA" w14:textId="3A3DD120" w:rsidR="00E52AF6" w:rsidRDefault="00E85BB8" w:rsidP="00010BD6">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Secondly, the magnitude of this change for Honda</w:t>
      </w:r>
      <w:r w:rsidR="003539C4">
        <w:rPr>
          <w:rFonts w:ascii="Arial" w:hAnsi="Arial" w:cs="Arial"/>
          <w:color w:val="202124"/>
          <w:sz w:val="24"/>
          <w:szCs w:val="24"/>
          <w:shd w:val="clear" w:color="auto" w:fill="FFFFFF"/>
        </w:rPr>
        <w:t xml:space="preserve"> can be described as punctuated </w:t>
      </w:r>
      <w:r w:rsidR="000E2634">
        <w:rPr>
          <w:rFonts w:ascii="Arial" w:hAnsi="Arial" w:cs="Arial"/>
          <w:color w:val="202124"/>
          <w:sz w:val="24"/>
          <w:szCs w:val="24"/>
          <w:shd w:val="clear" w:color="auto" w:fill="FFFFFF"/>
        </w:rPr>
        <w:t xml:space="preserve">equilibrium. </w:t>
      </w:r>
      <w:r w:rsidR="003539C4">
        <w:rPr>
          <w:rFonts w:ascii="Arial" w:hAnsi="Arial" w:cs="Arial"/>
          <w:color w:val="202124"/>
          <w:sz w:val="24"/>
          <w:szCs w:val="24"/>
          <w:shd w:val="clear" w:color="auto" w:fill="FFFFFF"/>
        </w:rPr>
        <w:t xml:space="preserve"> </w:t>
      </w:r>
      <w:r w:rsidR="00864B62" w:rsidRPr="00C77FEA">
        <w:rPr>
          <w:rFonts w:ascii="Arial" w:hAnsi="Arial" w:cs="Arial"/>
          <w:sz w:val="24"/>
          <w:szCs w:val="24"/>
        </w:rPr>
        <w:t xml:space="preserve">Hodges </w:t>
      </w:r>
      <w:r w:rsidR="00010BD6">
        <w:rPr>
          <w:rFonts w:ascii="Arial" w:hAnsi="Arial" w:cs="Arial"/>
          <w:sz w:val="24"/>
          <w:szCs w:val="24"/>
        </w:rPr>
        <w:t xml:space="preserve">&amp; </w:t>
      </w:r>
      <w:r w:rsidR="00864B62" w:rsidRPr="00C77FEA">
        <w:rPr>
          <w:rFonts w:ascii="Arial" w:hAnsi="Arial" w:cs="Arial"/>
          <w:sz w:val="24"/>
          <w:szCs w:val="24"/>
        </w:rPr>
        <w:t>Gill</w:t>
      </w:r>
      <w:r w:rsidR="00864B62">
        <w:rPr>
          <w:rFonts w:ascii="Arial" w:hAnsi="Arial" w:cs="Arial"/>
          <w:sz w:val="24"/>
          <w:szCs w:val="24"/>
        </w:rPr>
        <w:t xml:space="preserve"> </w:t>
      </w:r>
      <w:r w:rsidR="00864B62" w:rsidRPr="00C77FEA">
        <w:rPr>
          <w:rFonts w:ascii="Arial" w:hAnsi="Arial" w:cs="Arial"/>
          <w:sz w:val="24"/>
          <w:szCs w:val="24"/>
        </w:rPr>
        <w:t>(2014)</w:t>
      </w:r>
      <w:r w:rsidR="00010BD6">
        <w:rPr>
          <w:rFonts w:ascii="Arial" w:hAnsi="Arial" w:cs="Arial"/>
          <w:sz w:val="24"/>
          <w:szCs w:val="24"/>
        </w:rPr>
        <w:t xml:space="preserve">, </w:t>
      </w:r>
      <w:r w:rsidR="00010BD6" w:rsidRPr="00010BD6">
        <w:rPr>
          <w:rFonts w:ascii="Arial" w:hAnsi="Arial" w:cs="Arial"/>
          <w:color w:val="222222"/>
          <w:sz w:val="24"/>
          <w:szCs w:val="24"/>
          <w:shd w:val="clear" w:color="auto" w:fill="FFFFFF"/>
        </w:rPr>
        <w:t>Uotila</w:t>
      </w:r>
      <w:r w:rsidR="00010BD6">
        <w:rPr>
          <w:rFonts w:ascii="Arial" w:hAnsi="Arial" w:cs="Arial"/>
          <w:color w:val="222222"/>
          <w:sz w:val="24"/>
          <w:szCs w:val="24"/>
          <w:shd w:val="clear" w:color="auto" w:fill="FFFFFF"/>
        </w:rPr>
        <w:t xml:space="preserve"> (</w:t>
      </w:r>
      <w:r w:rsidR="00010BD6" w:rsidRPr="00010BD6">
        <w:rPr>
          <w:rFonts w:ascii="Arial" w:hAnsi="Arial" w:cs="Arial"/>
          <w:color w:val="222222"/>
          <w:sz w:val="24"/>
          <w:szCs w:val="24"/>
          <w:shd w:val="clear" w:color="auto" w:fill="FFFFFF"/>
        </w:rPr>
        <w:t>2018</w:t>
      </w:r>
      <w:r w:rsidR="00010BD6">
        <w:rPr>
          <w:rFonts w:ascii="Arial" w:hAnsi="Arial" w:cs="Arial"/>
          <w:color w:val="222222"/>
          <w:sz w:val="24"/>
          <w:szCs w:val="24"/>
          <w:shd w:val="clear" w:color="auto" w:fill="FFFFFF"/>
        </w:rPr>
        <w:t xml:space="preserve">), and </w:t>
      </w:r>
      <w:r w:rsidR="00010BD6" w:rsidRPr="00010BD6">
        <w:rPr>
          <w:rFonts w:ascii="Arial" w:hAnsi="Arial" w:cs="Arial"/>
          <w:color w:val="222222"/>
          <w:sz w:val="24"/>
          <w:szCs w:val="24"/>
          <w:shd w:val="clear" w:color="auto" w:fill="FFFFFF"/>
        </w:rPr>
        <w:t>Romanelli</w:t>
      </w:r>
      <w:r w:rsidR="00010BD6">
        <w:rPr>
          <w:rFonts w:ascii="Arial" w:hAnsi="Arial" w:cs="Arial"/>
          <w:color w:val="222222"/>
          <w:sz w:val="24"/>
          <w:szCs w:val="24"/>
          <w:shd w:val="clear" w:color="auto" w:fill="FFFFFF"/>
        </w:rPr>
        <w:t xml:space="preserve"> &amp; </w:t>
      </w:r>
      <w:r w:rsidR="00010BD6" w:rsidRPr="00010BD6">
        <w:rPr>
          <w:rFonts w:ascii="Arial" w:hAnsi="Arial" w:cs="Arial"/>
          <w:color w:val="222222"/>
          <w:sz w:val="24"/>
          <w:szCs w:val="24"/>
          <w:shd w:val="clear" w:color="auto" w:fill="FFFFFF"/>
        </w:rPr>
        <w:t>Tushman</w:t>
      </w:r>
      <w:r w:rsidR="00010BD6">
        <w:rPr>
          <w:rFonts w:ascii="Arial" w:hAnsi="Arial" w:cs="Arial"/>
          <w:color w:val="222222"/>
          <w:sz w:val="24"/>
          <w:szCs w:val="24"/>
          <w:shd w:val="clear" w:color="auto" w:fill="FFFFFF"/>
        </w:rPr>
        <w:t xml:space="preserve"> (</w:t>
      </w:r>
      <w:r w:rsidR="00010BD6" w:rsidRPr="00010BD6">
        <w:rPr>
          <w:rFonts w:ascii="Arial" w:hAnsi="Arial" w:cs="Arial"/>
          <w:color w:val="222222"/>
          <w:sz w:val="24"/>
          <w:szCs w:val="24"/>
          <w:shd w:val="clear" w:color="auto" w:fill="FFFFFF"/>
        </w:rPr>
        <w:t>1994</w:t>
      </w:r>
      <w:r w:rsidR="00010BD6">
        <w:rPr>
          <w:rFonts w:ascii="Arial" w:hAnsi="Arial" w:cs="Arial"/>
          <w:color w:val="222222"/>
          <w:sz w:val="24"/>
          <w:szCs w:val="24"/>
          <w:shd w:val="clear" w:color="auto" w:fill="FFFFFF"/>
        </w:rPr>
        <w:t>)</w:t>
      </w:r>
      <w:r w:rsidR="00010BD6">
        <w:rPr>
          <w:rFonts w:ascii="Arial" w:hAnsi="Arial" w:cs="Arial"/>
          <w:sz w:val="24"/>
          <w:szCs w:val="24"/>
        </w:rPr>
        <w:t xml:space="preserve"> summarize that punctuated</w:t>
      </w:r>
      <w:r w:rsidR="00864B62">
        <w:rPr>
          <w:rFonts w:ascii="Arial" w:hAnsi="Arial" w:cs="Arial"/>
          <w:sz w:val="24"/>
          <w:szCs w:val="24"/>
        </w:rPr>
        <w:t xml:space="preserve"> equilibrium </w:t>
      </w:r>
      <w:r w:rsidR="00010BD6">
        <w:rPr>
          <w:rFonts w:ascii="Arial" w:hAnsi="Arial" w:cs="Arial"/>
          <w:sz w:val="24"/>
          <w:szCs w:val="24"/>
        </w:rPr>
        <w:t>transpires</w:t>
      </w:r>
      <w:r w:rsidR="00864B62">
        <w:rPr>
          <w:rFonts w:ascii="Arial" w:hAnsi="Arial" w:cs="Arial"/>
          <w:sz w:val="24"/>
          <w:szCs w:val="24"/>
        </w:rPr>
        <w:t xml:space="preserve"> when</w:t>
      </w:r>
      <w:r w:rsidR="00010BD6">
        <w:rPr>
          <w:rFonts w:ascii="Arial" w:hAnsi="Arial" w:cs="Arial"/>
          <w:sz w:val="24"/>
          <w:szCs w:val="24"/>
        </w:rPr>
        <w:t xml:space="preserve"> there are s</w:t>
      </w:r>
      <w:r w:rsidR="00010BD6" w:rsidRPr="00010BD6">
        <w:rPr>
          <w:rFonts w:ascii="Arial" w:hAnsi="Arial" w:cs="Arial"/>
          <w:sz w:val="24"/>
          <w:szCs w:val="24"/>
        </w:rPr>
        <w:t>hort bursts of transformational change that significantly alter an organization's strategy</w:t>
      </w:r>
      <w:r w:rsidR="00010BD6">
        <w:rPr>
          <w:rFonts w:ascii="Arial" w:hAnsi="Arial" w:cs="Arial"/>
          <w:sz w:val="24"/>
          <w:szCs w:val="24"/>
        </w:rPr>
        <w:t xml:space="preserve"> </w:t>
      </w:r>
      <w:r w:rsidR="00010BD6" w:rsidRPr="00010BD6">
        <w:rPr>
          <w:rFonts w:ascii="Arial" w:hAnsi="Arial" w:cs="Arial"/>
          <w:sz w:val="24"/>
          <w:szCs w:val="24"/>
        </w:rPr>
        <w:t xml:space="preserve">and structure </w:t>
      </w:r>
      <w:r w:rsidR="00010BD6">
        <w:rPr>
          <w:rFonts w:ascii="Arial" w:hAnsi="Arial" w:cs="Arial"/>
          <w:sz w:val="24"/>
          <w:szCs w:val="24"/>
        </w:rPr>
        <w:t xml:space="preserve">while experiencing </w:t>
      </w:r>
      <w:r w:rsidR="00010BD6" w:rsidRPr="00010BD6">
        <w:rPr>
          <w:rFonts w:ascii="Arial" w:hAnsi="Arial" w:cs="Arial"/>
          <w:sz w:val="24"/>
          <w:szCs w:val="24"/>
        </w:rPr>
        <w:t xml:space="preserve">protracted periods of </w:t>
      </w:r>
      <w:r w:rsidR="00010BD6">
        <w:rPr>
          <w:rFonts w:ascii="Arial" w:hAnsi="Arial" w:cs="Arial"/>
          <w:sz w:val="24"/>
          <w:szCs w:val="24"/>
        </w:rPr>
        <w:t>incremental</w:t>
      </w:r>
      <w:r w:rsidR="00010BD6" w:rsidRPr="00010BD6">
        <w:rPr>
          <w:rFonts w:ascii="Arial" w:hAnsi="Arial" w:cs="Arial"/>
          <w:sz w:val="24"/>
          <w:szCs w:val="24"/>
        </w:rPr>
        <w:t xml:space="preserve"> change.</w:t>
      </w:r>
      <w:r w:rsidR="00010BD6">
        <w:rPr>
          <w:rFonts w:ascii="Arial" w:hAnsi="Arial" w:cs="Arial"/>
          <w:sz w:val="24"/>
          <w:szCs w:val="24"/>
        </w:rPr>
        <w:t xml:space="preserve"> Consequently, this actively illustrates what Honda are going through because the transformational change</w:t>
      </w:r>
      <w:r w:rsidR="00E52AF6">
        <w:rPr>
          <w:rFonts w:ascii="Arial" w:hAnsi="Arial" w:cs="Arial"/>
          <w:sz w:val="24"/>
          <w:szCs w:val="24"/>
        </w:rPr>
        <w:t xml:space="preserve"> they are experiencing is</w:t>
      </w:r>
      <w:r w:rsidR="00010BD6">
        <w:rPr>
          <w:rFonts w:ascii="Arial" w:hAnsi="Arial" w:cs="Arial"/>
          <w:sz w:val="24"/>
          <w:szCs w:val="24"/>
        </w:rPr>
        <w:t xml:space="preserve"> </w:t>
      </w:r>
      <w:r w:rsidR="00E52AF6">
        <w:rPr>
          <w:rFonts w:ascii="Arial" w:hAnsi="Arial" w:cs="Arial"/>
          <w:sz w:val="24"/>
          <w:szCs w:val="24"/>
        </w:rPr>
        <w:t xml:space="preserve">changing a vital part of their products going from petrol to fully electric, hybrid and hydrogen cars. Complementary to this, Honda (2022) are currently in the process of </w:t>
      </w:r>
      <w:r w:rsidR="00E52AF6" w:rsidRPr="007D251F">
        <w:rPr>
          <w:rFonts w:ascii="Arial" w:hAnsi="Arial" w:cs="Arial"/>
          <w:color w:val="202124"/>
          <w:sz w:val="24"/>
          <w:szCs w:val="24"/>
          <w:shd w:val="clear" w:color="auto" w:fill="FFFFFF"/>
        </w:rPr>
        <w:t>creating</w:t>
      </w:r>
      <w:r w:rsidR="00E52AF6">
        <w:rPr>
          <w:rFonts w:ascii="Arial" w:hAnsi="Arial" w:cs="Arial"/>
          <w:color w:val="202124"/>
          <w:sz w:val="24"/>
          <w:szCs w:val="24"/>
          <w:shd w:val="clear" w:color="auto" w:fill="FFFFFF"/>
        </w:rPr>
        <w:t xml:space="preserve"> and implementing</w:t>
      </w:r>
      <w:r w:rsidR="00E52AF6" w:rsidRPr="007D251F">
        <w:rPr>
          <w:rFonts w:ascii="Arial" w:hAnsi="Arial" w:cs="Arial"/>
          <w:color w:val="202124"/>
          <w:sz w:val="24"/>
          <w:szCs w:val="24"/>
          <w:shd w:val="clear" w:color="auto" w:fill="FFFFFF"/>
        </w:rPr>
        <w:t xml:space="preserve"> plans and initiatives to fulfil their mission statement and to follow government and environmental legislation</w:t>
      </w:r>
      <w:r w:rsidR="00E52AF6">
        <w:rPr>
          <w:rFonts w:ascii="Arial" w:hAnsi="Arial" w:cs="Arial"/>
          <w:color w:val="202124"/>
          <w:sz w:val="24"/>
          <w:szCs w:val="24"/>
          <w:shd w:val="clear" w:color="auto" w:fill="FFFFFF"/>
        </w:rPr>
        <w:t xml:space="preserve"> and as a result these as incremental changes that will happen over a period.</w:t>
      </w:r>
    </w:p>
    <w:p w14:paraId="1170C017" w14:textId="77777777" w:rsidR="00086D5B" w:rsidRDefault="00086D5B" w:rsidP="00010BD6">
      <w:pPr>
        <w:spacing w:line="360" w:lineRule="auto"/>
        <w:jc w:val="both"/>
        <w:rPr>
          <w:rFonts w:ascii="Arial" w:hAnsi="Arial" w:cs="Arial"/>
          <w:color w:val="202124"/>
          <w:sz w:val="24"/>
          <w:szCs w:val="24"/>
          <w:shd w:val="clear" w:color="auto" w:fill="FFFFFF"/>
        </w:rPr>
      </w:pPr>
    </w:p>
    <w:p w14:paraId="2E434664" w14:textId="58EF1BFF" w:rsidR="00B818FD" w:rsidRDefault="00086D5B" w:rsidP="00B818FD">
      <w:pPr>
        <w:spacing w:line="360" w:lineRule="auto"/>
        <w:jc w:val="both"/>
        <w:rPr>
          <w:rFonts w:ascii="Arial" w:hAnsi="Arial" w:cs="Arial"/>
          <w:kern w:val="36"/>
          <w:sz w:val="24"/>
          <w:szCs w:val="24"/>
        </w:rPr>
      </w:pPr>
      <w:r>
        <w:rPr>
          <w:rFonts w:ascii="Arial" w:hAnsi="Arial" w:cs="Arial"/>
          <w:color w:val="202124"/>
          <w:sz w:val="24"/>
          <w:szCs w:val="24"/>
          <w:shd w:val="clear" w:color="auto" w:fill="FFFFFF"/>
        </w:rPr>
        <w:t xml:space="preserve">Thirdly, it can be argued that the focus of change for Honda </w:t>
      </w:r>
      <w:r w:rsidR="00370D00">
        <w:rPr>
          <w:rFonts w:ascii="Arial" w:hAnsi="Arial" w:cs="Arial"/>
          <w:color w:val="202124"/>
          <w:sz w:val="24"/>
          <w:szCs w:val="24"/>
          <w:shd w:val="clear" w:color="auto" w:fill="FFFFFF"/>
        </w:rPr>
        <w:t xml:space="preserve">is both strategic and operational. </w:t>
      </w:r>
      <w:r w:rsidR="00370D00" w:rsidRPr="00C77FEA">
        <w:rPr>
          <w:rFonts w:ascii="Arial" w:hAnsi="Arial" w:cs="Arial"/>
          <w:sz w:val="24"/>
          <w:szCs w:val="24"/>
        </w:rPr>
        <w:t xml:space="preserve">Hodges </w:t>
      </w:r>
      <w:r w:rsidR="00370D00">
        <w:rPr>
          <w:rFonts w:ascii="Arial" w:hAnsi="Arial" w:cs="Arial"/>
          <w:sz w:val="24"/>
          <w:szCs w:val="24"/>
        </w:rPr>
        <w:t xml:space="preserve">&amp; </w:t>
      </w:r>
      <w:r w:rsidR="00370D00" w:rsidRPr="00C77FEA">
        <w:rPr>
          <w:rFonts w:ascii="Arial" w:hAnsi="Arial" w:cs="Arial"/>
          <w:sz w:val="24"/>
          <w:szCs w:val="24"/>
        </w:rPr>
        <w:t>Gill</w:t>
      </w:r>
      <w:r w:rsidR="00370D00">
        <w:rPr>
          <w:rFonts w:ascii="Arial" w:hAnsi="Arial" w:cs="Arial"/>
          <w:sz w:val="24"/>
          <w:szCs w:val="24"/>
        </w:rPr>
        <w:t xml:space="preserve"> </w:t>
      </w:r>
      <w:r w:rsidR="00370D00" w:rsidRPr="00C77FEA">
        <w:rPr>
          <w:rFonts w:ascii="Arial" w:hAnsi="Arial" w:cs="Arial"/>
          <w:sz w:val="24"/>
          <w:szCs w:val="24"/>
        </w:rPr>
        <w:t>(2014)</w:t>
      </w:r>
      <w:r w:rsidR="00370D00">
        <w:rPr>
          <w:rFonts w:ascii="Arial" w:hAnsi="Arial" w:cs="Arial"/>
          <w:sz w:val="24"/>
          <w:szCs w:val="24"/>
        </w:rPr>
        <w:t xml:space="preserve"> and put forward that strategic change can be a restructure of the organization whereas an operational change involves anything affecting day to day operations. Consequently,</w:t>
      </w:r>
      <w:r w:rsidR="00F96D48">
        <w:rPr>
          <w:rFonts w:ascii="Arial" w:hAnsi="Arial" w:cs="Arial"/>
          <w:sz w:val="24"/>
          <w:szCs w:val="24"/>
        </w:rPr>
        <w:t xml:space="preserve"> according to </w:t>
      </w:r>
      <w:r w:rsidR="00F96D48" w:rsidRPr="00F96D48">
        <w:rPr>
          <w:rFonts w:ascii="Arial" w:hAnsi="Arial" w:cs="Arial"/>
          <w:sz w:val="24"/>
          <w:szCs w:val="24"/>
        </w:rPr>
        <w:t>Honda Global</w:t>
      </w:r>
      <w:r w:rsidR="00F96D48">
        <w:rPr>
          <w:rFonts w:ascii="Arial" w:hAnsi="Arial" w:cs="Arial"/>
          <w:sz w:val="24"/>
          <w:szCs w:val="24"/>
        </w:rPr>
        <w:t xml:space="preserve"> </w:t>
      </w:r>
      <w:r w:rsidR="00F96D48" w:rsidRPr="00F96D48">
        <w:rPr>
          <w:rFonts w:ascii="Arial" w:hAnsi="Arial" w:cs="Arial"/>
          <w:sz w:val="24"/>
          <w:szCs w:val="24"/>
        </w:rPr>
        <w:t>(2019)</w:t>
      </w:r>
      <w:r w:rsidR="00F96D48">
        <w:rPr>
          <w:rFonts w:ascii="Arial" w:hAnsi="Arial" w:cs="Arial"/>
          <w:sz w:val="24"/>
          <w:szCs w:val="24"/>
        </w:rPr>
        <w:t xml:space="preserve"> </w:t>
      </w:r>
      <w:r w:rsidR="00370D00">
        <w:rPr>
          <w:rFonts w:ascii="Arial" w:hAnsi="Arial" w:cs="Arial"/>
          <w:sz w:val="24"/>
          <w:szCs w:val="24"/>
        </w:rPr>
        <w:t>this major change has resulted in</w:t>
      </w:r>
      <w:r w:rsidR="00F96D48">
        <w:rPr>
          <w:rFonts w:ascii="Arial" w:hAnsi="Arial" w:cs="Arial"/>
          <w:sz w:val="24"/>
          <w:szCs w:val="24"/>
        </w:rPr>
        <w:t xml:space="preserve"> Honda</w:t>
      </w:r>
      <w:r w:rsidR="00370D00">
        <w:rPr>
          <w:rFonts w:ascii="Arial" w:hAnsi="Arial" w:cs="Arial"/>
          <w:sz w:val="24"/>
          <w:szCs w:val="24"/>
        </w:rPr>
        <w:t xml:space="preserve"> </w:t>
      </w:r>
      <w:r w:rsidR="00F96D48">
        <w:rPr>
          <w:rFonts w:ascii="Arial" w:hAnsi="Arial" w:cs="Arial"/>
          <w:sz w:val="24"/>
          <w:szCs w:val="24"/>
        </w:rPr>
        <w:t>restructuring</w:t>
      </w:r>
      <w:r w:rsidR="00370D00">
        <w:rPr>
          <w:rFonts w:ascii="Arial" w:hAnsi="Arial" w:cs="Arial"/>
          <w:sz w:val="24"/>
          <w:szCs w:val="24"/>
        </w:rPr>
        <w:t xml:space="preserve"> </w:t>
      </w:r>
      <w:r w:rsidR="00F96D48">
        <w:rPr>
          <w:rFonts w:ascii="Arial" w:hAnsi="Arial" w:cs="Arial"/>
          <w:sz w:val="24"/>
          <w:szCs w:val="24"/>
        </w:rPr>
        <w:t xml:space="preserve">its global manufacturing network to accelerate their commitment to electrified cars. Therefore, </w:t>
      </w:r>
      <w:r w:rsidR="00026F71">
        <w:rPr>
          <w:rFonts w:ascii="Arial" w:hAnsi="Arial" w:cs="Arial"/>
          <w:sz w:val="24"/>
          <w:szCs w:val="24"/>
        </w:rPr>
        <w:t xml:space="preserve">Honda (2022) notes that key organizational changes have now </w:t>
      </w:r>
      <w:r w:rsidR="00370D00">
        <w:rPr>
          <w:rFonts w:ascii="Arial" w:hAnsi="Arial" w:cs="Arial"/>
          <w:sz w:val="24"/>
          <w:szCs w:val="24"/>
        </w:rPr>
        <w:t xml:space="preserve">changed their </w:t>
      </w:r>
      <w:r w:rsidR="00026F71">
        <w:rPr>
          <w:rFonts w:ascii="Arial" w:hAnsi="Arial" w:cs="Arial"/>
          <w:sz w:val="24"/>
          <w:szCs w:val="24"/>
        </w:rPr>
        <w:t>day-to-day</w:t>
      </w:r>
      <w:r w:rsidR="00370D00">
        <w:rPr>
          <w:rFonts w:ascii="Arial" w:hAnsi="Arial" w:cs="Arial"/>
          <w:sz w:val="24"/>
          <w:szCs w:val="24"/>
        </w:rPr>
        <w:t xml:space="preserve"> operations as they now must focus on creating suitable cars for the future. </w:t>
      </w:r>
      <w:r w:rsidR="00026F71">
        <w:rPr>
          <w:rFonts w:ascii="Arial" w:hAnsi="Arial" w:cs="Arial"/>
          <w:sz w:val="24"/>
          <w:szCs w:val="24"/>
        </w:rPr>
        <w:t>Accordingly, this actively illustrates that the change that Honda are going through many different types of changes. To reinforce this, according to (</w:t>
      </w:r>
      <w:r w:rsidR="00370D00" w:rsidRPr="00086D5B">
        <w:rPr>
          <w:rFonts w:ascii="Arial" w:hAnsi="Arial" w:cs="Arial"/>
          <w:sz w:val="24"/>
          <w:szCs w:val="24"/>
        </w:rPr>
        <w:t>Burnes</w:t>
      </w:r>
      <w:r w:rsidR="00026F71">
        <w:rPr>
          <w:rFonts w:ascii="Arial" w:hAnsi="Arial" w:cs="Arial"/>
          <w:sz w:val="24"/>
          <w:szCs w:val="24"/>
        </w:rPr>
        <w:t xml:space="preserve">, </w:t>
      </w:r>
      <w:r w:rsidR="00370D00" w:rsidRPr="00086D5B">
        <w:rPr>
          <w:rFonts w:ascii="Arial" w:hAnsi="Arial" w:cs="Arial"/>
          <w:sz w:val="24"/>
          <w:szCs w:val="24"/>
        </w:rPr>
        <w:t>1996)</w:t>
      </w:r>
      <w:r w:rsidR="00026F71">
        <w:rPr>
          <w:rFonts w:ascii="Arial" w:hAnsi="Arial" w:cs="Arial"/>
          <w:sz w:val="24"/>
          <w:szCs w:val="24"/>
        </w:rPr>
        <w:t xml:space="preserve"> there</w:t>
      </w:r>
      <w:r w:rsidR="00B818FD">
        <w:rPr>
          <w:rFonts w:ascii="Arial" w:hAnsi="Arial" w:cs="Arial"/>
          <w:sz w:val="24"/>
          <w:szCs w:val="24"/>
        </w:rPr>
        <w:t xml:space="preserve"> </w:t>
      </w:r>
      <w:r w:rsidR="00B818FD">
        <w:rPr>
          <w:rFonts w:ascii="Arial" w:hAnsi="Arial" w:cs="Arial"/>
          <w:kern w:val="36"/>
          <w:sz w:val="24"/>
          <w:szCs w:val="24"/>
        </w:rPr>
        <w:t>n</w:t>
      </w:r>
      <w:r w:rsidR="00B818FD" w:rsidRPr="00B818FD">
        <w:rPr>
          <w:rFonts w:ascii="Arial" w:hAnsi="Arial" w:cs="Arial"/>
          <w:kern w:val="36"/>
          <w:sz w:val="24"/>
          <w:szCs w:val="24"/>
        </w:rPr>
        <w:t>o such thing as a "one best way" to manage organizational change</w:t>
      </w:r>
      <w:r w:rsidR="00B818FD">
        <w:rPr>
          <w:rFonts w:ascii="Arial" w:hAnsi="Arial" w:cs="Arial"/>
          <w:kern w:val="36"/>
          <w:sz w:val="24"/>
          <w:szCs w:val="24"/>
        </w:rPr>
        <w:t xml:space="preserve">. </w:t>
      </w:r>
    </w:p>
    <w:p w14:paraId="13188194" w14:textId="77777777" w:rsidR="00B818FD" w:rsidRDefault="00B818FD" w:rsidP="00B818FD">
      <w:pPr>
        <w:spacing w:line="360" w:lineRule="auto"/>
        <w:jc w:val="both"/>
        <w:rPr>
          <w:rFonts w:ascii="Arial" w:hAnsi="Arial" w:cs="Arial"/>
          <w:kern w:val="36"/>
          <w:sz w:val="24"/>
          <w:szCs w:val="24"/>
        </w:rPr>
      </w:pPr>
    </w:p>
    <w:p w14:paraId="79DE53F7" w14:textId="073EDC73" w:rsidR="00B818FD" w:rsidRDefault="00B818FD" w:rsidP="00B818FD">
      <w:pPr>
        <w:spacing w:line="360" w:lineRule="auto"/>
        <w:jc w:val="both"/>
        <w:rPr>
          <w:rFonts w:ascii="Arial" w:hAnsi="Arial" w:cs="Arial"/>
          <w:kern w:val="36"/>
          <w:sz w:val="24"/>
          <w:szCs w:val="24"/>
        </w:rPr>
      </w:pPr>
      <w:r>
        <w:rPr>
          <w:rFonts w:ascii="Arial" w:hAnsi="Arial" w:cs="Arial"/>
          <w:kern w:val="36"/>
          <w:sz w:val="24"/>
          <w:szCs w:val="24"/>
        </w:rPr>
        <w:t xml:space="preserve">Lastly, it can be argued that the level of change affects all three groups which are individual, team and the organization. This colossal change for Honda affects people at an individual and team level as both will have new aims and objectives, they must achieve to ensure the organization adapts to the change. Consequently, the level of </w:t>
      </w:r>
      <w:r>
        <w:rPr>
          <w:rFonts w:ascii="Arial" w:hAnsi="Arial" w:cs="Arial"/>
          <w:kern w:val="36"/>
          <w:sz w:val="24"/>
          <w:szCs w:val="24"/>
        </w:rPr>
        <w:lastRenderedPageBreak/>
        <w:t xml:space="preserve">change affects the whole organization for the reason that they have </w:t>
      </w:r>
      <w:r w:rsidR="009905D7">
        <w:rPr>
          <w:rFonts w:ascii="Arial" w:hAnsi="Arial" w:cs="Arial"/>
          <w:kern w:val="36"/>
          <w:sz w:val="24"/>
          <w:szCs w:val="24"/>
        </w:rPr>
        <w:t>created a</w:t>
      </w:r>
      <w:r>
        <w:rPr>
          <w:rFonts w:ascii="Arial" w:hAnsi="Arial" w:cs="Arial"/>
          <w:kern w:val="36"/>
          <w:sz w:val="24"/>
          <w:szCs w:val="24"/>
        </w:rPr>
        <w:t xml:space="preserve"> new direction they want to go in and created mission statements and initiatives to ensure it happens</w:t>
      </w:r>
      <w:r w:rsidR="009905D7">
        <w:rPr>
          <w:rFonts w:ascii="Arial" w:hAnsi="Arial" w:cs="Arial"/>
          <w:kern w:val="36"/>
          <w:sz w:val="24"/>
          <w:szCs w:val="24"/>
        </w:rPr>
        <w:t xml:space="preserve">. </w:t>
      </w:r>
    </w:p>
    <w:p w14:paraId="28DC1C8C" w14:textId="77777777" w:rsidR="000C18D5" w:rsidRDefault="000C18D5" w:rsidP="00B818FD">
      <w:pPr>
        <w:spacing w:line="360" w:lineRule="auto"/>
        <w:jc w:val="both"/>
        <w:rPr>
          <w:rFonts w:ascii="Arial" w:hAnsi="Arial" w:cs="Arial"/>
          <w:kern w:val="36"/>
          <w:sz w:val="24"/>
          <w:szCs w:val="24"/>
        </w:rPr>
      </w:pPr>
    </w:p>
    <w:p w14:paraId="60325DA3" w14:textId="27134F16" w:rsidR="00C17AC8" w:rsidRDefault="000C18D5" w:rsidP="00B818FD">
      <w:pPr>
        <w:spacing w:line="360" w:lineRule="auto"/>
        <w:jc w:val="both"/>
        <w:rPr>
          <w:rFonts w:ascii="Arial" w:hAnsi="Arial" w:cs="Arial"/>
          <w:b/>
          <w:bCs/>
          <w:kern w:val="36"/>
          <w:sz w:val="24"/>
          <w:szCs w:val="24"/>
          <w:u w:val="single"/>
          <w:lang w:val="en-US"/>
        </w:rPr>
      </w:pPr>
      <w:r w:rsidRPr="00B212E1">
        <w:rPr>
          <w:rFonts w:ascii="Arial" w:hAnsi="Arial" w:cs="Arial"/>
          <w:b/>
          <w:bCs/>
          <w:kern w:val="36"/>
          <w:sz w:val="24"/>
          <w:szCs w:val="24"/>
          <w:u w:val="single"/>
        </w:rPr>
        <w:t>5.</w:t>
      </w:r>
      <w:r w:rsidR="00B212E1" w:rsidRPr="00B212E1">
        <w:rPr>
          <w:rFonts w:ascii="Arial" w:hAnsi="Arial" w:cs="Arial"/>
          <w:b/>
          <w:bCs/>
          <w:kern w:val="36"/>
          <w:sz w:val="24"/>
          <w:szCs w:val="24"/>
          <w:u w:val="single"/>
        </w:rPr>
        <w:t xml:space="preserve"> </w:t>
      </w:r>
      <w:r w:rsidR="00B212E1" w:rsidRPr="00B212E1">
        <w:rPr>
          <w:rFonts w:ascii="Arial" w:hAnsi="Arial" w:cs="Arial"/>
          <w:b/>
          <w:bCs/>
          <w:kern w:val="36"/>
          <w:sz w:val="24"/>
          <w:szCs w:val="24"/>
          <w:u w:val="single"/>
          <w:lang w:val="en-US"/>
        </w:rPr>
        <w:t xml:space="preserve">Kurt Lewin’s </w:t>
      </w:r>
      <w:r w:rsidR="003C402C">
        <w:rPr>
          <w:rFonts w:ascii="Arial" w:hAnsi="Arial" w:cs="Arial"/>
          <w:b/>
          <w:bCs/>
          <w:kern w:val="36"/>
          <w:sz w:val="24"/>
          <w:szCs w:val="24"/>
          <w:u w:val="single"/>
          <w:lang w:val="en-US"/>
        </w:rPr>
        <w:t>f</w:t>
      </w:r>
      <w:r w:rsidR="00B212E1" w:rsidRPr="00B212E1">
        <w:rPr>
          <w:rFonts w:ascii="Arial" w:hAnsi="Arial" w:cs="Arial"/>
          <w:b/>
          <w:bCs/>
          <w:kern w:val="36"/>
          <w:sz w:val="24"/>
          <w:szCs w:val="24"/>
          <w:u w:val="single"/>
          <w:lang w:val="en-US"/>
        </w:rPr>
        <w:t xml:space="preserve">orce </w:t>
      </w:r>
      <w:r w:rsidR="003C402C">
        <w:rPr>
          <w:rFonts w:ascii="Arial" w:hAnsi="Arial" w:cs="Arial"/>
          <w:b/>
          <w:bCs/>
          <w:kern w:val="36"/>
          <w:sz w:val="24"/>
          <w:szCs w:val="24"/>
          <w:u w:val="single"/>
          <w:lang w:val="en-US"/>
        </w:rPr>
        <w:t>f</w:t>
      </w:r>
      <w:r w:rsidR="00B212E1" w:rsidRPr="00B212E1">
        <w:rPr>
          <w:rFonts w:ascii="Arial" w:hAnsi="Arial" w:cs="Arial"/>
          <w:b/>
          <w:bCs/>
          <w:kern w:val="36"/>
          <w:sz w:val="24"/>
          <w:szCs w:val="24"/>
          <w:u w:val="single"/>
          <w:lang w:val="en-US"/>
        </w:rPr>
        <w:t xml:space="preserve">ield </w:t>
      </w:r>
      <w:r w:rsidR="003C402C">
        <w:rPr>
          <w:rFonts w:ascii="Arial" w:hAnsi="Arial" w:cs="Arial"/>
          <w:b/>
          <w:bCs/>
          <w:kern w:val="36"/>
          <w:sz w:val="24"/>
          <w:szCs w:val="24"/>
          <w:u w:val="single"/>
          <w:lang w:val="en-US"/>
        </w:rPr>
        <w:t>a</w:t>
      </w:r>
      <w:r w:rsidR="00B212E1" w:rsidRPr="00B212E1">
        <w:rPr>
          <w:rFonts w:ascii="Arial" w:hAnsi="Arial" w:cs="Arial"/>
          <w:b/>
          <w:bCs/>
          <w:kern w:val="36"/>
          <w:sz w:val="24"/>
          <w:szCs w:val="24"/>
          <w:u w:val="single"/>
          <w:lang w:val="en-US"/>
        </w:rPr>
        <w:t>nalysis</w:t>
      </w:r>
      <w:r w:rsidR="003C402C">
        <w:rPr>
          <w:rFonts w:ascii="Arial" w:hAnsi="Arial" w:cs="Arial"/>
          <w:b/>
          <w:bCs/>
          <w:kern w:val="36"/>
          <w:sz w:val="24"/>
          <w:szCs w:val="24"/>
          <w:u w:val="single"/>
          <w:lang w:val="en-US"/>
        </w:rPr>
        <w:t>:</w:t>
      </w:r>
    </w:p>
    <w:p w14:paraId="608C85D4" w14:textId="77777777" w:rsidR="007D706B" w:rsidRDefault="007D706B" w:rsidP="00B818FD">
      <w:pPr>
        <w:spacing w:line="360" w:lineRule="auto"/>
        <w:jc w:val="both"/>
        <w:rPr>
          <w:rFonts w:ascii="Arial" w:hAnsi="Arial" w:cs="Arial"/>
          <w:b/>
          <w:bCs/>
          <w:kern w:val="36"/>
          <w:sz w:val="24"/>
          <w:szCs w:val="24"/>
          <w:u w:val="single"/>
          <w:lang w:val="en-US"/>
        </w:rPr>
      </w:pPr>
    </w:p>
    <w:p w14:paraId="18C038EC" w14:textId="461E3729" w:rsidR="00E9026A" w:rsidRDefault="00B30ECA" w:rsidP="00026F71">
      <w:pPr>
        <w:spacing w:line="360" w:lineRule="auto"/>
        <w:jc w:val="both"/>
        <w:rPr>
          <w:rFonts w:ascii="Arial" w:hAnsi="Arial" w:cs="Arial"/>
          <w:sz w:val="24"/>
          <w:szCs w:val="24"/>
        </w:rPr>
      </w:pPr>
      <w:r>
        <w:rPr>
          <w:rFonts w:ascii="Arial" w:hAnsi="Arial" w:cs="Arial"/>
          <w:kern w:val="36"/>
          <w:sz w:val="24"/>
          <w:szCs w:val="24"/>
          <w:lang w:val="en-US"/>
        </w:rPr>
        <w:t xml:space="preserve">According to </w:t>
      </w:r>
      <w:r w:rsidR="007D706B" w:rsidRPr="007D706B">
        <w:rPr>
          <w:rFonts w:ascii="Arial" w:hAnsi="Arial" w:cs="Arial"/>
          <w:kern w:val="36"/>
          <w:sz w:val="24"/>
          <w:szCs w:val="24"/>
          <w:lang w:val="en-US"/>
        </w:rPr>
        <w:t xml:space="preserve">Lewin </w:t>
      </w:r>
      <w:r>
        <w:rPr>
          <w:rFonts w:ascii="Arial" w:hAnsi="Arial" w:cs="Arial"/>
          <w:kern w:val="36"/>
          <w:sz w:val="24"/>
          <w:szCs w:val="24"/>
          <w:lang w:val="en-US"/>
        </w:rPr>
        <w:t>(</w:t>
      </w:r>
      <w:r w:rsidR="007D706B" w:rsidRPr="007D706B">
        <w:rPr>
          <w:rFonts w:ascii="Arial" w:hAnsi="Arial" w:cs="Arial"/>
          <w:kern w:val="36"/>
          <w:sz w:val="24"/>
          <w:szCs w:val="24"/>
          <w:lang w:val="en-US"/>
        </w:rPr>
        <w:t>1951</w:t>
      </w:r>
      <w:r>
        <w:rPr>
          <w:rFonts w:ascii="Arial" w:hAnsi="Arial" w:cs="Arial"/>
          <w:kern w:val="36"/>
          <w:sz w:val="24"/>
          <w:szCs w:val="24"/>
          <w:lang w:val="en-US"/>
        </w:rPr>
        <w:t xml:space="preserve">) the model being utilized is called the </w:t>
      </w:r>
      <w:r w:rsidRPr="00B30ECA">
        <w:rPr>
          <w:rFonts w:ascii="Arial" w:hAnsi="Arial" w:cs="Arial"/>
          <w:sz w:val="24"/>
          <w:szCs w:val="24"/>
        </w:rPr>
        <w:t>force field analysis</w:t>
      </w:r>
      <w:r>
        <w:rPr>
          <w:rFonts w:ascii="Arial" w:hAnsi="Arial" w:cs="Arial"/>
          <w:sz w:val="24"/>
          <w:szCs w:val="24"/>
        </w:rPr>
        <w:t xml:space="preserve"> which main objective is to identify the many f</w:t>
      </w:r>
      <w:r w:rsidRPr="00B30ECA">
        <w:rPr>
          <w:rFonts w:ascii="Arial" w:hAnsi="Arial" w:cs="Arial"/>
          <w:sz w:val="24"/>
          <w:szCs w:val="24"/>
        </w:rPr>
        <w:t xml:space="preserve">actors that </w:t>
      </w:r>
      <w:r>
        <w:rPr>
          <w:rFonts w:ascii="Arial" w:hAnsi="Arial" w:cs="Arial"/>
          <w:sz w:val="24"/>
          <w:szCs w:val="24"/>
        </w:rPr>
        <w:t xml:space="preserve">can </w:t>
      </w:r>
      <w:r w:rsidRPr="00B30ECA">
        <w:rPr>
          <w:rFonts w:ascii="Arial" w:hAnsi="Arial" w:cs="Arial"/>
          <w:sz w:val="24"/>
          <w:szCs w:val="24"/>
        </w:rPr>
        <w:t>influence a</w:t>
      </w:r>
      <w:r>
        <w:rPr>
          <w:rFonts w:ascii="Arial" w:hAnsi="Arial" w:cs="Arial"/>
          <w:sz w:val="24"/>
          <w:szCs w:val="24"/>
        </w:rPr>
        <w:t>n organization to change or not</w:t>
      </w:r>
      <w:r w:rsidRPr="00B30ECA">
        <w:rPr>
          <w:rFonts w:ascii="Arial" w:hAnsi="Arial" w:cs="Arial"/>
          <w:sz w:val="24"/>
          <w:szCs w:val="24"/>
        </w:rPr>
        <w:t>.</w:t>
      </w:r>
      <w:r w:rsidR="00B64D58">
        <w:rPr>
          <w:rFonts w:ascii="Arial" w:hAnsi="Arial" w:cs="Arial"/>
          <w:sz w:val="24"/>
          <w:szCs w:val="24"/>
        </w:rPr>
        <w:t xml:space="preserve"> </w:t>
      </w:r>
      <w:r w:rsidR="001B75B5">
        <w:rPr>
          <w:rFonts w:ascii="Arial" w:hAnsi="Arial" w:cs="Arial"/>
          <w:color w:val="222222"/>
          <w:sz w:val="24"/>
          <w:szCs w:val="24"/>
          <w:shd w:val="clear" w:color="auto" w:fill="FFFFFF"/>
        </w:rPr>
        <w:t>Complementary to this,</w:t>
      </w:r>
      <w:r w:rsidR="00B64D58">
        <w:rPr>
          <w:rFonts w:ascii="Arial" w:hAnsi="Arial" w:cs="Arial"/>
          <w:sz w:val="24"/>
          <w:szCs w:val="24"/>
        </w:rPr>
        <w:t xml:space="preserve"> </w:t>
      </w:r>
      <w:r w:rsidR="00B64D58" w:rsidRPr="00B6357A">
        <w:rPr>
          <w:rFonts w:ascii="Arial" w:hAnsi="Arial" w:cs="Arial"/>
          <w:color w:val="222222"/>
          <w:sz w:val="24"/>
          <w:szCs w:val="24"/>
          <w:shd w:val="clear" w:color="auto" w:fill="FFFFFF"/>
        </w:rPr>
        <w:t xml:space="preserve">Swanson </w:t>
      </w:r>
      <w:r w:rsidR="001B75B5">
        <w:rPr>
          <w:rFonts w:ascii="Arial" w:hAnsi="Arial" w:cs="Arial"/>
          <w:color w:val="222222"/>
          <w:sz w:val="24"/>
          <w:szCs w:val="24"/>
          <w:shd w:val="clear" w:color="auto" w:fill="FFFFFF"/>
        </w:rPr>
        <w:t>&amp;</w:t>
      </w:r>
      <w:r w:rsidR="00B64D58" w:rsidRPr="00B6357A">
        <w:rPr>
          <w:rFonts w:ascii="Arial" w:hAnsi="Arial" w:cs="Arial"/>
          <w:color w:val="222222"/>
          <w:sz w:val="24"/>
          <w:szCs w:val="24"/>
          <w:shd w:val="clear" w:color="auto" w:fill="FFFFFF"/>
        </w:rPr>
        <w:t xml:space="preserve"> Creed</w:t>
      </w:r>
      <w:r w:rsidR="00B64D58">
        <w:rPr>
          <w:rFonts w:ascii="Arial" w:hAnsi="Arial" w:cs="Arial"/>
          <w:color w:val="222222"/>
          <w:sz w:val="24"/>
          <w:szCs w:val="24"/>
          <w:shd w:val="clear" w:color="auto" w:fill="FFFFFF"/>
        </w:rPr>
        <w:t xml:space="preserve"> (</w:t>
      </w:r>
      <w:r w:rsidR="00B64D58" w:rsidRPr="00B6357A">
        <w:rPr>
          <w:rFonts w:ascii="Arial" w:hAnsi="Arial" w:cs="Arial"/>
          <w:color w:val="222222"/>
          <w:sz w:val="24"/>
          <w:szCs w:val="24"/>
          <w:shd w:val="clear" w:color="auto" w:fill="FFFFFF"/>
        </w:rPr>
        <w:t>2014</w:t>
      </w:r>
      <w:r w:rsidR="00B64D58">
        <w:rPr>
          <w:rFonts w:ascii="Arial" w:hAnsi="Arial" w:cs="Arial"/>
          <w:color w:val="222222"/>
          <w:sz w:val="24"/>
          <w:szCs w:val="24"/>
          <w:shd w:val="clear" w:color="auto" w:fill="FFFFFF"/>
        </w:rPr>
        <w:t xml:space="preserve">), </w:t>
      </w:r>
      <w:r w:rsidR="00B64D58" w:rsidRPr="00B64D58">
        <w:rPr>
          <w:rFonts w:ascii="Arial" w:hAnsi="Arial" w:cs="Arial"/>
          <w:color w:val="222222"/>
          <w:sz w:val="24"/>
          <w:szCs w:val="24"/>
          <w:shd w:val="clear" w:color="auto" w:fill="FFFFFF"/>
        </w:rPr>
        <w:t>Kaminski</w:t>
      </w:r>
      <w:r w:rsidR="00B64D58">
        <w:rPr>
          <w:rFonts w:ascii="Arial" w:hAnsi="Arial" w:cs="Arial"/>
          <w:color w:val="222222"/>
          <w:sz w:val="24"/>
          <w:szCs w:val="24"/>
          <w:shd w:val="clear" w:color="auto" w:fill="FFFFFF"/>
        </w:rPr>
        <w:t xml:space="preserve"> (</w:t>
      </w:r>
      <w:r w:rsidR="00B64D58" w:rsidRPr="00B64D58">
        <w:rPr>
          <w:rFonts w:ascii="Arial" w:hAnsi="Arial" w:cs="Arial"/>
          <w:color w:val="222222"/>
          <w:sz w:val="24"/>
          <w:szCs w:val="24"/>
          <w:shd w:val="clear" w:color="auto" w:fill="FFFFFF"/>
        </w:rPr>
        <w:t>2011</w:t>
      </w:r>
      <w:r w:rsidR="00B64D58">
        <w:rPr>
          <w:rFonts w:ascii="Arial" w:hAnsi="Arial" w:cs="Arial"/>
          <w:color w:val="222222"/>
          <w:sz w:val="24"/>
          <w:szCs w:val="24"/>
          <w:shd w:val="clear" w:color="auto" w:fill="FFFFFF"/>
        </w:rPr>
        <w:t xml:space="preserve">), and </w:t>
      </w:r>
      <w:r w:rsidR="00B64D58" w:rsidRPr="00B64D58">
        <w:rPr>
          <w:rFonts w:ascii="Arial" w:hAnsi="Arial" w:cs="Arial"/>
          <w:color w:val="222222"/>
          <w:sz w:val="24"/>
          <w:szCs w:val="24"/>
          <w:shd w:val="clear" w:color="auto" w:fill="FFFFFF"/>
        </w:rPr>
        <w:t xml:space="preserve">Baulcomb </w:t>
      </w:r>
      <w:r w:rsidR="00B64D58">
        <w:rPr>
          <w:rFonts w:ascii="Arial" w:hAnsi="Arial" w:cs="Arial"/>
          <w:color w:val="222222"/>
          <w:sz w:val="24"/>
          <w:szCs w:val="24"/>
          <w:shd w:val="clear" w:color="auto" w:fill="FFFFFF"/>
        </w:rPr>
        <w:t>(</w:t>
      </w:r>
      <w:r w:rsidR="00B64D58" w:rsidRPr="00B64D58">
        <w:rPr>
          <w:rFonts w:ascii="Arial" w:hAnsi="Arial" w:cs="Arial"/>
          <w:color w:val="222222"/>
          <w:sz w:val="24"/>
          <w:szCs w:val="24"/>
          <w:shd w:val="clear" w:color="auto" w:fill="FFFFFF"/>
        </w:rPr>
        <w:t>2003</w:t>
      </w:r>
      <w:r w:rsidR="00B64D58">
        <w:rPr>
          <w:rFonts w:ascii="Arial" w:hAnsi="Arial" w:cs="Arial"/>
          <w:color w:val="222222"/>
          <w:sz w:val="24"/>
          <w:szCs w:val="24"/>
          <w:shd w:val="clear" w:color="auto" w:fill="FFFFFF"/>
        </w:rPr>
        <w:t>)</w:t>
      </w:r>
      <w:r w:rsidR="001B75B5">
        <w:rPr>
          <w:rFonts w:ascii="Arial" w:hAnsi="Arial" w:cs="Arial"/>
          <w:color w:val="222222"/>
          <w:sz w:val="24"/>
          <w:szCs w:val="24"/>
          <w:shd w:val="clear" w:color="auto" w:fill="FFFFFF"/>
        </w:rPr>
        <w:t xml:space="preserve"> praise Lewin’s force field analysis and summarise </w:t>
      </w:r>
      <w:r w:rsidR="00562232">
        <w:rPr>
          <w:rFonts w:ascii="Arial" w:hAnsi="Arial" w:cs="Arial"/>
          <w:color w:val="222222"/>
          <w:sz w:val="24"/>
          <w:szCs w:val="24"/>
          <w:shd w:val="clear" w:color="auto" w:fill="FFFFFF"/>
        </w:rPr>
        <w:t xml:space="preserve">that the framework demonstrates </w:t>
      </w:r>
      <w:r w:rsidR="00562232" w:rsidRPr="00562232">
        <w:rPr>
          <w:rFonts w:ascii="Arial" w:hAnsi="Arial" w:cs="Arial"/>
          <w:color w:val="1C1D1E"/>
          <w:sz w:val="24"/>
          <w:szCs w:val="24"/>
          <w:shd w:val="clear" w:color="auto" w:fill="FFFFFF"/>
        </w:rPr>
        <w:t xml:space="preserve">the complexities of the change process and how driving and resisting forces </w:t>
      </w:r>
      <w:r w:rsidR="00562232">
        <w:rPr>
          <w:rFonts w:ascii="Arial" w:hAnsi="Arial" w:cs="Arial"/>
          <w:color w:val="1C1D1E"/>
          <w:sz w:val="24"/>
          <w:szCs w:val="24"/>
          <w:shd w:val="clear" w:color="auto" w:fill="FFFFFF"/>
        </w:rPr>
        <w:t xml:space="preserve">impact an organization during the </w:t>
      </w:r>
      <w:r w:rsidR="00562232" w:rsidRPr="00562232">
        <w:rPr>
          <w:rFonts w:ascii="Arial" w:hAnsi="Arial" w:cs="Arial"/>
          <w:color w:val="1C1D1E"/>
          <w:sz w:val="24"/>
          <w:szCs w:val="24"/>
          <w:shd w:val="clear" w:color="auto" w:fill="FFFFFF"/>
        </w:rPr>
        <w:t>plannin</w:t>
      </w:r>
      <w:r w:rsidR="00562232">
        <w:rPr>
          <w:rFonts w:ascii="Arial" w:hAnsi="Arial" w:cs="Arial"/>
          <w:color w:val="1C1D1E"/>
          <w:sz w:val="24"/>
          <w:szCs w:val="24"/>
          <w:shd w:val="clear" w:color="auto" w:fill="FFFFFF"/>
        </w:rPr>
        <w:t xml:space="preserve">g stage. </w:t>
      </w:r>
      <w:r w:rsidR="001C66C3">
        <w:rPr>
          <w:rFonts w:ascii="Arial" w:hAnsi="Arial" w:cs="Arial"/>
          <w:color w:val="1C1D1E"/>
          <w:sz w:val="24"/>
          <w:szCs w:val="24"/>
          <w:shd w:val="clear" w:color="auto" w:fill="FFFFFF"/>
        </w:rPr>
        <w:t xml:space="preserve">To elaborate further, </w:t>
      </w:r>
      <w:r w:rsidR="001C66C3" w:rsidRPr="001C66C3">
        <w:rPr>
          <w:rFonts w:ascii="Arial" w:hAnsi="Arial" w:cs="Arial"/>
          <w:color w:val="222222"/>
          <w:sz w:val="24"/>
          <w:szCs w:val="24"/>
          <w:shd w:val="clear" w:color="auto" w:fill="FFFFFF"/>
        </w:rPr>
        <w:t>Burnes</w:t>
      </w:r>
      <w:r w:rsidR="001C66C3">
        <w:rPr>
          <w:rFonts w:ascii="Arial" w:hAnsi="Arial" w:cs="Arial"/>
          <w:color w:val="222222"/>
          <w:sz w:val="24"/>
          <w:szCs w:val="24"/>
          <w:shd w:val="clear" w:color="auto" w:fill="FFFFFF"/>
        </w:rPr>
        <w:t xml:space="preserve"> </w:t>
      </w:r>
      <w:r w:rsidR="001C66C3" w:rsidRPr="001C66C3">
        <w:rPr>
          <w:rFonts w:ascii="Arial" w:hAnsi="Arial" w:cs="Arial"/>
          <w:color w:val="222222"/>
          <w:sz w:val="24"/>
          <w:szCs w:val="24"/>
          <w:shd w:val="clear" w:color="auto" w:fill="FFFFFF"/>
        </w:rPr>
        <w:t>and Cooke</w:t>
      </w:r>
      <w:r w:rsidR="001C66C3">
        <w:rPr>
          <w:rFonts w:ascii="Arial" w:hAnsi="Arial" w:cs="Arial"/>
          <w:color w:val="222222"/>
          <w:sz w:val="24"/>
          <w:szCs w:val="24"/>
          <w:shd w:val="clear" w:color="auto" w:fill="FFFFFF"/>
        </w:rPr>
        <w:t xml:space="preserve"> (</w:t>
      </w:r>
      <w:r w:rsidR="001C66C3" w:rsidRPr="001C66C3">
        <w:rPr>
          <w:rFonts w:ascii="Arial" w:hAnsi="Arial" w:cs="Arial"/>
          <w:color w:val="222222"/>
          <w:sz w:val="24"/>
          <w:szCs w:val="24"/>
          <w:shd w:val="clear" w:color="auto" w:fill="FFFFFF"/>
        </w:rPr>
        <w:t>2013</w:t>
      </w:r>
      <w:r w:rsidR="001C66C3">
        <w:rPr>
          <w:rFonts w:ascii="Arial" w:hAnsi="Arial" w:cs="Arial"/>
          <w:color w:val="222222"/>
          <w:sz w:val="24"/>
          <w:szCs w:val="24"/>
          <w:shd w:val="clear" w:color="auto" w:fill="FFFFFF"/>
        </w:rPr>
        <w:t xml:space="preserve">) put forward that </w:t>
      </w:r>
      <w:r w:rsidR="00D34BDC">
        <w:rPr>
          <w:rFonts w:ascii="Arial" w:hAnsi="Arial" w:cs="Arial"/>
          <w:sz w:val="24"/>
          <w:szCs w:val="24"/>
        </w:rPr>
        <w:t>w</w:t>
      </w:r>
      <w:r w:rsidR="00D34BDC" w:rsidRPr="00D34BDC">
        <w:rPr>
          <w:rFonts w:ascii="Arial" w:hAnsi="Arial" w:cs="Arial"/>
          <w:sz w:val="24"/>
          <w:szCs w:val="24"/>
        </w:rPr>
        <w:t>hen the driving</w:t>
      </w:r>
      <w:r w:rsidR="00D34BDC">
        <w:rPr>
          <w:rFonts w:ascii="Arial" w:hAnsi="Arial" w:cs="Arial"/>
          <w:sz w:val="24"/>
          <w:szCs w:val="24"/>
        </w:rPr>
        <w:t xml:space="preserve"> forces</w:t>
      </w:r>
      <w:r w:rsidR="00D34BDC" w:rsidRPr="00D34BDC">
        <w:rPr>
          <w:rFonts w:ascii="Arial" w:hAnsi="Arial" w:cs="Arial"/>
          <w:sz w:val="24"/>
          <w:szCs w:val="24"/>
        </w:rPr>
        <w:t xml:space="preserve"> </w:t>
      </w:r>
      <w:r w:rsidR="00D34BDC">
        <w:rPr>
          <w:rFonts w:ascii="Arial" w:hAnsi="Arial" w:cs="Arial"/>
          <w:sz w:val="24"/>
          <w:szCs w:val="24"/>
        </w:rPr>
        <w:t xml:space="preserve">for </w:t>
      </w:r>
      <w:r w:rsidR="00D34BDC" w:rsidRPr="00D34BDC">
        <w:rPr>
          <w:rFonts w:ascii="Arial" w:hAnsi="Arial" w:cs="Arial"/>
          <w:sz w:val="24"/>
          <w:szCs w:val="24"/>
        </w:rPr>
        <w:t>change</w:t>
      </w:r>
      <w:r w:rsidR="00D34BDC">
        <w:rPr>
          <w:rFonts w:ascii="Arial" w:hAnsi="Arial" w:cs="Arial"/>
          <w:sz w:val="24"/>
          <w:szCs w:val="24"/>
        </w:rPr>
        <w:t xml:space="preserve"> outweigh the resisting forces then an organization is more persuaded to change, however if the driving forces and resisting forces are in balance </w:t>
      </w:r>
      <w:r w:rsidR="00D34BDC" w:rsidRPr="00D34BDC">
        <w:rPr>
          <w:rFonts w:ascii="Arial" w:hAnsi="Arial" w:cs="Arial"/>
          <w:sz w:val="24"/>
          <w:szCs w:val="24"/>
        </w:rPr>
        <w:t xml:space="preserve">the status quo tends to maintain in the middle and </w:t>
      </w:r>
      <w:r w:rsidR="00D34BDC">
        <w:rPr>
          <w:rFonts w:ascii="Arial" w:hAnsi="Arial" w:cs="Arial"/>
          <w:sz w:val="24"/>
          <w:szCs w:val="24"/>
        </w:rPr>
        <w:t>no change occurs.</w:t>
      </w:r>
    </w:p>
    <w:p w14:paraId="1E6BBFB7" w14:textId="5418DD7D" w:rsidR="00D34BDC" w:rsidRDefault="00BD2B61" w:rsidP="00026F71">
      <w:pPr>
        <w:spacing w:line="360" w:lineRule="auto"/>
        <w:jc w:val="both"/>
        <w:rPr>
          <w:rFonts w:ascii="Arial" w:hAnsi="Arial" w:cs="Arial"/>
          <w:sz w:val="24"/>
          <w:szCs w:val="24"/>
        </w:rPr>
      </w:pPr>
      <w:r>
        <w:rPr>
          <w:noProof/>
          <w14:ligatures w14:val="standardContextual"/>
        </w:rPr>
        <w:drawing>
          <wp:anchor distT="0" distB="0" distL="114300" distR="114300" simplePos="0" relativeHeight="251665408" behindDoc="1" locked="0" layoutInCell="1" allowOverlap="1" wp14:anchorId="1C080D75" wp14:editId="71BEA822">
            <wp:simplePos x="0" y="0"/>
            <wp:positionH relativeFrom="margin">
              <wp:posOffset>-167005</wp:posOffset>
            </wp:positionH>
            <wp:positionV relativeFrom="paragraph">
              <wp:posOffset>374015</wp:posOffset>
            </wp:positionV>
            <wp:extent cx="6265545" cy="4095750"/>
            <wp:effectExtent l="0" t="0" r="1905" b="0"/>
            <wp:wrapTight wrapText="bothSides">
              <wp:wrapPolygon edited="0">
                <wp:start x="0" y="0"/>
                <wp:lineTo x="0" y="21500"/>
                <wp:lineTo x="21541" y="21500"/>
                <wp:lineTo x="21541" y="0"/>
                <wp:lineTo x="0" y="0"/>
              </wp:wrapPolygon>
            </wp:wrapTight>
            <wp:docPr id="1057114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114082" name=""/>
                    <pic:cNvPicPr/>
                  </pic:nvPicPr>
                  <pic:blipFill rotWithShape="1">
                    <a:blip r:embed="rId11">
                      <a:extLst>
                        <a:ext uri="{28A0092B-C50C-407E-A947-70E740481C1C}">
                          <a14:useLocalDpi xmlns:a14="http://schemas.microsoft.com/office/drawing/2010/main" val="0"/>
                        </a:ext>
                      </a:extLst>
                    </a:blip>
                    <a:srcRect l="28306" t="32310" r="29634" b="14399"/>
                    <a:stretch/>
                  </pic:blipFill>
                  <pic:spPr bwMode="auto">
                    <a:xfrm>
                      <a:off x="0" y="0"/>
                      <a:ext cx="6265545" cy="4095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749D87" w14:textId="3C48E8D4" w:rsidR="00B40662" w:rsidRDefault="00951893" w:rsidP="00850E6B">
      <w:pPr>
        <w:spacing w:line="360" w:lineRule="auto"/>
        <w:jc w:val="both"/>
        <w:rPr>
          <w:rFonts w:ascii="Arial" w:hAnsi="Arial" w:cs="Arial"/>
          <w:sz w:val="24"/>
          <w:szCs w:val="24"/>
        </w:rPr>
      </w:pPr>
      <w:r>
        <w:rPr>
          <w:rFonts w:ascii="Arial" w:hAnsi="Arial" w:cs="Arial"/>
          <w:sz w:val="24"/>
          <w:szCs w:val="24"/>
        </w:rPr>
        <w:lastRenderedPageBreak/>
        <w:t xml:space="preserve">After applying Lewin’s Force Field Analysis </w:t>
      </w:r>
      <w:r w:rsidR="00850E6B">
        <w:rPr>
          <w:rFonts w:ascii="Arial" w:hAnsi="Arial" w:cs="Arial"/>
          <w:sz w:val="24"/>
          <w:szCs w:val="24"/>
        </w:rPr>
        <w:t xml:space="preserve">to Honda’s situation, </w:t>
      </w:r>
      <w:r w:rsidR="00850E6B" w:rsidRPr="00850E6B">
        <w:rPr>
          <w:rFonts w:ascii="Arial" w:hAnsi="Arial" w:cs="Arial"/>
          <w:sz w:val="24"/>
          <w:szCs w:val="24"/>
        </w:rPr>
        <w:t>the total score of</w:t>
      </w:r>
      <w:r w:rsidR="00850E6B">
        <w:rPr>
          <w:rFonts w:ascii="Arial" w:hAnsi="Arial" w:cs="Arial"/>
          <w:sz w:val="24"/>
          <w:szCs w:val="24"/>
        </w:rPr>
        <w:t xml:space="preserve"> the driving </w:t>
      </w:r>
      <w:r w:rsidR="00850E6B" w:rsidRPr="00850E6B">
        <w:rPr>
          <w:rFonts w:ascii="Arial" w:hAnsi="Arial" w:cs="Arial"/>
          <w:sz w:val="24"/>
          <w:szCs w:val="24"/>
        </w:rPr>
        <w:t xml:space="preserve">forces </w:t>
      </w:r>
      <w:r w:rsidR="00B40662">
        <w:rPr>
          <w:rFonts w:ascii="Arial" w:hAnsi="Arial" w:cs="Arial"/>
          <w:sz w:val="24"/>
          <w:szCs w:val="24"/>
        </w:rPr>
        <w:t xml:space="preserve">for </w:t>
      </w:r>
      <w:r w:rsidR="00850E6B">
        <w:rPr>
          <w:rFonts w:ascii="Arial" w:hAnsi="Arial" w:cs="Arial"/>
          <w:sz w:val="24"/>
          <w:szCs w:val="24"/>
        </w:rPr>
        <w:t xml:space="preserve">Honda </w:t>
      </w:r>
      <w:r w:rsidR="00850E6B" w:rsidRPr="00850E6B">
        <w:rPr>
          <w:rFonts w:ascii="Arial" w:hAnsi="Arial" w:cs="Arial"/>
          <w:sz w:val="24"/>
          <w:szCs w:val="24"/>
        </w:rPr>
        <w:t>to change is 2</w:t>
      </w:r>
      <w:r w:rsidR="00850E6B">
        <w:rPr>
          <w:rFonts w:ascii="Arial" w:hAnsi="Arial" w:cs="Arial"/>
          <w:sz w:val="24"/>
          <w:szCs w:val="24"/>
        </w:rPr>
        <w:t>7</w:t>
      </w:r>
      <w:r w:rsidR="00850E6B" w:rsidRPr="00850E6B">
        <w:rPr>
          <w:rFonts w:ascii="Arial" w:hAnsi="Arial" w:cs="Arial"/>
          <w:sz w:val="24"/>
          <w:szCs w:val="24"/>
        </w:rPr>
        <w:t>, wh</w:t>
      </w:r>
      <w:r w:rsidR="00850E6B">
        <w:rPr>
          <w:rFonts w:ascii="Arial" w:hAnsi="Arial" w:cs="Arial"/>
          <w:sz w:val="24"/>
          <w:szCs w:val="24"/>
        </w:rPr>
        <w:t>ereas the resisting forces have a score of 13</w:t>
      </w:r>
      <w:r w:rsidR="00B40662">
        <w:rPr>
          <w:rFonts w:ascii="Arial" w:hAnsi="Arial" w:cs="Arial"/>
          <w:sz w:val="24"/>
          <w:szCs w:val="24"/>
        </w:rPr>
        <w:t>.</w:t>
      </w:r>
      <w:r w:rsidR="00850E6B">
        <w:rPr>
          <w:rFonts w:ascii="Arial" w:hAnsi="Arial" w:cs="Arial"/>
          <w:sz w:val="24"/>
          <w:szCs w:val="24"/>
        </w:rPr>
        <w:t xml:space="preserve"> </w:t>
      </w:r>
      <w:r w:rsidR="00B40662">
        <w:rPr>
          <w:rFonts w:ascii="Arial" w:hAnsi="Arial" w:cs="Arial"/>
          <w:sz w:val="24"/>
          <w:szCs w:val="24"/>
        </w:rPr>
        <w:t>Therefore, this</w:t>
      </w:r>
      <w:r w:rsidR="00850E6B">
        <w:rPr>
          <w:rFonts w:ascii="Arial" w:hAnsi="Arial" w:cs="Arial"/>
          <w:sz w:val="24"/>
          <w:szCs w:val="24"/>
        </w:rPr>
        <w:t xml:space="preserve"> actively illustrates </w:t>
      </w:r>
      <w:r w:rsidR="00B40662">
        <w:rPr>
          <w:rFonts w:ascii="Arial" w:hAnsi="Arial" w:cs="Arial"/>
          <w:sz w:val="24"/>
          <w:szCs w:val="24"/>
        </w:rPr>
        <w:t xml:space="preserve">that Honda should embrace </w:t>
      </w:r>
      <w:r w:rsidR="00850E6B">
        <w:rPr>
          <w:rFonts w:ascii="Arial" w:hAnsi="Arial" w:cs="Arial"/>
          <w:sz w:val="24"/>
          <w:szCs w:val="24"/>
        </w:rPr>
        <w:t xml:space="preserve">change and taking </w:t>
      </w:r>
      <w:r w:rsidR="00B40662">
        <w:rPr>
          <w:rFonts w:ascii="Arial" w:hAnsi="Arial" w:cs="Arial"/>
          <w:sz w:val="24"/>
          <w:szCs w:val="24"/>
        </w:rPr>
        <w:t>into account of the situation</w:t>
      </w:r>
      <w:r w:rsidR="00C929E5">
        <w:rPr>
          <w:rFonts w:ascii="Arial" w:hAnsi="Arial" w:cs="Arial"/>
          <w:sz w:val="24"/>
          <w:szCs w:val="24"/>
        </w:rPr>
        <w:t xml:space="preserve">, </w:t>
      </w:r>
      <w:r w:rsidR="00B40662">
        <w:rPr>
          <w:rFonts w:ascii="Arial" w:hAnsi="Arial" w:cs="Arial"/>
          <w:sz w:val="24"/>
          <w:szCs w:val="24"/>
        </w:rPr>
        <w:t>change</w:t>
      </w:r>
      <w:r w:rsidR="00C929E5">
        <w:rPr>
          <w:rFonts w:ascii="Arial" w:hAnsi="Arial" w:cs="Arial"/>
          <w:sz w:val="24"/>
          <w:szCs w:val="24"/>
        </w:rPr>
        <w:t xml:space="preserve"> a</w:t>
      </w:r>
      <w:r w:rsidR="00B40662">
        <w:rPr>
          <w:rFonts w:ascii="Arial" w:hAnsi="Arial" w:cs="Arial"/>
          <w:sz w:val="24"/>
          <w:szCs w:val="24"/>
        </w:rPr>
        <w:t>nd innovat</w:t>
      </w:r>
      <w:r w:rsidR="00C929E5">
        <w:rPr>
          <w:rFonts w:ascii="Arial" w:hAnsi="Arial" w:cs="Arial"/>
          <w:sz w:val="24"/>
          <w:szCs w:val="24"/>
        </w:rPr>
        <w:t xml:space="preserve">ion can be considered a high priority for Honda </w:t>
      </w:r>
      <w:r w:rsidR="00B40662">
        <w:rPr>
          <w:rFonts w:ascii="Arial" w:hAnsi="Arial" w:cs="Arial"/>
          <w:sz w:val="24"/>
          <w:szCs w:val="24"/>
        </w:rPr>
        <w:t>or they risk ceasing to exist as an organization.</w:t>
      </w:r>
    </w:p>
    <w:p w14:paraId="10AEE3C5" w14:textId="77777777" w:rsidR="00B40662" w:rsidRDefault="00B40662" w:rsidP="00850E6B">
      <w:pPr>
        <w:spacing w:line="360" w:lineRule="auto"/>
        <w:jc w:val="both"/>
        <w:rPr>
          <w:rFonts w:ascii="Arial" w:hAnsi="Arial" w:cs="Arial"/>
          <w:sz w:val="24"/>
          <w:szCs w:val="24"/>
        </w:rPr>
      </w:pPr>
    </w:p>
    <w:p w14:paraId="51AA6428" w14:textId="55A14A35" w:rsidR="00850E6B" w:rsidRDefault="00B40662" w:rsidP="00850E6B">
      <w:pPr>
        <w:spacing w:line="360" w:lineRule="auto"/>
        <w:jc w:val="both"/>
        <w:rPr>
          <w:rFonts w:ascii="Arial" w:hAnsi="Arial" w:cs="Arial"/>
          <w:b/>
          <w:bCs/>
          <w:sz w:val="24"/>
          <w:szCs w:val="24"/>
          <w:u w:val="single"/>
        </w:rPr>
      </w:pPr>
      <w:r w:rsidRPr="003C402C">
        <w:rPr>
          <w:rFonts w:ascii="Arial" w:hAnsi="Arial" w:cs="Arial"/>
          <w:b/>
          <w:bCs/>
          <w:sz w:val="24"/>
          <w:szCs w:val="24"/>
          <w:u w:val="single"/>
        </w:rPr>
        <w:t xml:space="preserve">5.1. </w:t>
      </w:r>
      <w:r w:rsidR="003C402C" w:rsidRPr="003C402C">
        <w:rPr>
          <w:rFonts w:ascii="Arial" w:hAnsi="Arial" w:cs="Arial"/>
          <w:b/>
          <w:bCs/>
          <w:sz w:val="24"/>
          <w:szCs w:val="24"/>
          <w:u w:val="single"/>
        </w:rPr>
        <w:t xml:space="preserve">The driving forces for change: </w:t>
      </w:r>
      <w:r w:rsidRPr="003C402C">
        <w:rPr>
          <w:rFonts w:ascii="Arial" w:hAnsi="Arial" w:cs="Arial"/>
          <w:b/>
          <w:bCs/>
          <w:sz w:val="24"/>
          <w:szCs w:val="24"/>
          <w:u w:val="single"/>
        </w:rPr>
        <w:t xml:space="preserve"> </w:t>
      </w:r>
    </w:p>
    <w:p w14:paraId="3A9F5049" w14:textId="77777777" w:rsidR="007E54F7" w:rsidRDefault="007E54F7" w:rsidP="00850E6B">
      <w:pPr>
        <w:spacing w:line="360" w:lineRule="auto"/>
        <w:jc w:val="both"/>
        <w:rPr>
          <w:rFonts w:ascii="Arial" w:hAnsi="Arial" w:cs="Arial"/>
          <w:b/>
          <w:bCs/>
          <w:sz w:val="24"/>
          <w:szCs w:val="24"/>
          <w:u w:val="single"/>
        </w:rPr>
      </w:pPr>
    </w:p>
    <w:p w14:paraId="4FFD8BCD" w14:textId="7375F95C" w:rsidR="007E54F7" w:rsidRDefault="007E54F7" w:rsidP="00850E6B">
      <w:pPr>
        <w:spacing w:line="360" w:lineRule="auto"/>
        <w:jc w:val="both"/>
        <w:rPr>
          <w:rFonts w:ascii="Arial" w:hAnsi="Arial" w:cs="Arial"/>
          <w:sz w:val="24"/>
          <w:szCs w:val="24"/>
          <w:u w:val="single"/>
        </w:rPr>
      </w:pPr>
      <w:r w:rsidRPr="007E54F7">
        <w:rPr>
          <w:rFonts w:ascii="Arial" w:hAnsi="Arial" w:cs="Arial"/>
          <w:sz w:val="24"/>
          <w:szCs w:val="24"/>
          <w:u w:val="single"/>
        </w:rPr>
        <w:t>Government &amp; Environmental legislation (5):</w:t>
      </w:r>
      <w:r>
        <w:rPr>
          <w:rFonts w:ascii="Arial" w:hAnsi="Arial" w:cs="Arial"/>
          <w:sz w:val="24"/>
          <w:szCs w:val="24"/>
          <w:u w:val="single"/>
        </w:rPr>
        <w:t xml:space="preserve"> </w:t>
      </w:r>
    </w:p>
    <w:p w14:paraId="51A6F4BB" w14:textId="7414F793" w:rsidR="007E54F7" w:rsidRDefault="007E54F7" w:rsidP="00850E6B">
      <w:pPr>
        <w:spacing w:line="360" w:lineRule="auto"/>
        <w:jc w:val="both"/>
        <w:rPr>
          <w:rFonts w:ascii="Arial" w:hAnsi="Arial" w:cs="Arial"/>
          <w:sz w:val="24"/>
          <w:szCs w:val="24"/>
        </w:rPr>
      </w:pPr>
    </w:p>
    <w:p w14:paraId="1B4FDFFE" w14:textId="36D35588" w:rsidR="00807EA5" w:rsidRDefault="007E54F7" w:rsidP="007E54F7">
      <w:pPr>
        <w:spacing w:line="360" w:lineRule="auto"/>
        <w:jc w:val="both"/>
        <w:rPr>
          <w:rFonts w:ascii="Arial" w:hAnsi="Arial" w:cs="Arial"/>
          <w:sz w:val="24"/>
          <w:szCs w:val="24"/>
        </w:rPr>
      </w:pPr>
      <w:r>
        <w:rPr>
          <w:rFonts w:ascii="Arial" w:hAnsi="Arial" w:cs="Arial"/>
          <w:sz w:val="24"/>
          <w:szCs w:val="24"/>
        </w:rPr>
        <w:t xml:space="preserve">As mentioned throughout the report, the United Nations (2022) put forward that </w:t>
      </w:r>
      <w:r w:rsidRPr="00975C33">
        <w:rPr>
          <w:rFonts w:ascii="Arial" w:hAnsi="Arial" w:cs="Arial"/>
          <w:spacing w:val="-5"/>
          <w:sz w:val="24"/>
          <w:szCs w:val="24"/>
          <w:shd w:val="clear" w:color="auto" w:fill="FFFFFF"/>
        </w:rPr>
        <w:t xml:space="preserve">196 countries agreed </w:t>
      </w:r>
      <w:r>
        <w:rPr>
          <w:rFonts w:ascii="Arial" w:hAnsi="Arial" w:cs="Arial"/>
          <w:spacing w:val="-5"/>
          <w:sz w:val="24"/>
          <w:szCs w:val="24"/>
          <w:shd w:val="clear" w:color="auto" w:fill="FFFFFF"/>
        </w:rPr>
        <w:t xml:space="preserve">to the </w:t>
      </w:r>
      <w:r w:rsidRPr="00975C33">
        <w:rPr>
          <w:rFonts w:ascii="Arial" w:hAnsi="Arial" w:cs="Arial"/>
          <w:spacing w:val="-5"/>
          <w:sz w:val="24"/>
          <w:szCs w:val="24"/>
          <w:shd w:val="clear" w:color="auto" w:fill="FFFFFF"/>
        </w:rPr>
        <w:t xml:space="preserve">Paris Agreement </w:t>
      </w:r>
      <w:r>
        <w:rPr>
          <w:rFonts w:ascii="Arial" w:hAnsi="Arial" w:cs="Arial"/>
          <w:spacing w:val="-5"/>
          <w:sz w:val="24"/>
          <w:szCs w:val="24"/>
          <w:shd w:val="clear" w:color="auto" w:fill="FFFFFF"/>
        </w:rPr>
        <w:t>which main goal is to</w:t>
      </w:r>
      <w:r w:rsidRPr="00975C33">
        <w:rPr>
          <w:rFonts w:ascii="Arial" w:hAnsi="Arial" w:cs="Arial"/>
          <w:spacing w:val="-5"/>
          <w:sz w:val="24"/>
          <w:szCs w:val="24"/>
          <w:shd w:val="clear" w:color="auto" w:fill="FFFFFF"/>
        </w:rPr>
        <w:t xml:space="preserve"> reduce</w:t>
      </w:r>
      <w:r>
        <w:rPr>
          <w:rFonts w:ascii="Arial" w:hAnsi="Arial" w:cs="Arial"/>
          <w:spacing w:val="-5"/>
          <w:sz w:val="24"/>
          <w:szCs w:val="24"/>
          <w:shd w:val="clear" w:color="auto" w:fill="FFFFFF"/>
        </w:rPr>
        <w:t xml:space="preserve"> </w:t>
      </w:r>
      <w:r w:rsidRPr="00975C33">
        <w:rPr>
          <w:rFonts w:ascii="Arial" w:hAnsi="Arial" w:cs="Arial"/>
          <w:spacing w:val="-5"/>
          <w:sz w:val="24"/>
          <w:szCs w:val="24"/>
          <w:shd w:val="clear" w:color="auto" w:fill="FFFFFF"/>
        </w:rPr>
        <w:t>global warming and build resilience to climate change</w:t>
      </w:r>
      <w:r>
        <w:rPr>
          <w:rFonts w:ascii="Arial" w:hAnsi="Arial" w:cs="Arial"/>
          <w:spacing w:val="-5"/>
          <w:sz w:val="24"/>
          <w:szCs w:val="24"/>
          <w:shd w:val="clear" w:color="auto" w:fill="FFFFFF"/>
        </w:rPr>
        <w:t>, as a result reaching net zero emissions by 2050.</w:t>
      </w:r>
      <w:r w:rsidR="00870F44">
        <w:rPr>
          <w:rFonts w:ascii="Arial" w:hAnsi="Arial" w:cs="Arial"/>
          <w:spacing w:val="-5"/>
          <w:sz w:val="24"/>
          <w:szCs w:val="24"/>
          <w:shd w:val="clear" w:color="auto" w:fill="FFFFFF"/>
        </w:rPr>
        <w:t xml:space="preserve"> Expanding upon this, </w:t>
      </w:r>
      <w:r w:rsidRPr="002B3EFE">
        <w:rPr>
          <w:rFonts w:ascii="Arial" w:hAnsi="Arial" w:cs="Arial"/>
          <w:i/>
          <w:iCs/>
          <w:sz w:val="24"/>
          <w:szCs w:val="24"/>
        </w:rPr>
        <w:t>GOV.UK</w:t>
      </w:r>
      <w:r w:rsidRPr="002B3EFE">
        <w:rPr>
          <w:rFonts w:ascii="Arial" w:hAnsi="Arial" w:cs="Arial"/>
          <w:sz w:val="24"/>
          <w:szCs w:val="24"/>
        </w:rPr>
        <w:t>. (2020)</w:t>
      </w:r>
      <w:r>
        <w:rPr>
          <w:rFonts w:ascii="Arial" w:hAnsi="Arial" w:cs="Arial"/>
          <w:sz w:val="24"/>
          <w:szCs w:val="24"/>
        </w:rPr>
        <w:t xml:space="preserve"> notes </w:t>
      </w:r>
      <w:r w:rsidR="00870F44">
        <w:rPr>
          <w:rFonts w:ascii="Arial" w:hAnsi="Arial" w:cs="Arial"/>
          <w:sz w:val="24"/>
          <w:szCs w:val="24"/>
        </w:rPr>
        <w:t xml:space="preserve">that </w:t>
      </w:r>
      <w:r w:rsidRPr="009D7FE2">
        <w:rPr>
          <w:rFonts w:ascii="Arial" w:hAnsi="Arial" w:cs="Arial"/>
          <w:sz w:val="24"/>
          <w:szCs w:val="24"/>
        </w:rPr>
        <w:t>the end of sales of new petrol and diesel cars by 2030</w:t>
      </w:r>
      <w:r w:rsidR="00870F44">
        <w:rPr>
          <w:rFonts w:ascii="Arial" w:hAnsi="Arial" w:cs="Arial"/>
          <w:sz w:val="24"/>
          <w:szCs w:val="24"/>
        </w:rPr>
        <w:t xml:space="preserve"> in the UK, with the </w:t>
      </w:r>
      <w:r w:rsidR="00870F44" w:rsidRPr="00870F44">
        <w:rPr>
          <w:rFonts w:ascii="Arial" w:hAnsi="Arial" w:cs="Arial"/>
          <w:sz w:val="24"/>
          <w:szCs w:val="24"/>
        </w:rPr>
        <w:t>European Parliament</w:t>
      </w:r>
      <w:r w:rsidR="00870F44">
        <w:rPr>
          <w:rFonts w:ascii="Arial" w:hAnsi="Arial" w:cs="Arial"/>
          <w:sz w:val="24"/>
          <w:szCs w:val="24"/>
        </w:rPr>
        <w:t xml:space="preserve"> </w:t>
      </w:r>
      <w:r w:rsidR="00870F44" w:rsidRPr="00870F44">
        <w:rPr>
          <w:rFonts w:ascii="Arial" w:hAnsi="Arial" w:cs="Arial"/>
          <w:sz w:val="24"/>
          <w:szCs w:val="24"/>
        </w:rPr>
        <w:t>(2022)</w:t>
      </w:r>
      <w:r w:rsidR="00870F44">
        <w:rPr>
          <w:rFonts w:ascii="Arial" w:hAnsi="Arial" w:cs="Arial"/>
          <w:sz w:val="24"/>
          <w:szCs w:val="24"/>
        </w:rPr>
        <w:t xml:space="preserve"> and </w:t>
      </w:r>
      <w:r w:rsidR="00870F44" w:rsidRPr="00807EA5">
        <w:rPr>
          <w:rFonts w:ascii="Arial" w:hAnsi="Arial" w:cs="Arial"/>
          <w:sz w:val="24"/>
          <w:szCs w:val="24"/>
        </w:rPr>
        <w:t xml:space="preserve">Shepardson </w:t>
      </w:r>
      <w:r w:rsidR="00807EA5">
        <w:rPr>
          <w:rFonts w:ascii="Arial" w:hAnsi="Arial" w:cs="Arial"/>
          <w:sz w:val="24"/>
          <w:szCs w:val="24"/>
        </w:rPr>
        <w:t xml:space="preserve">&amp; </w:t>
      </w:r>
      <w:r w:rsidR="00870F44" w:rsidRPr="00807EA5">
        <w:rPr>
          <w:rFonts w:ascii="Arial" w:hAnsi="Arial" w:cs="Arial"/>
          <w:sz w:val="24"/>
          <w:szCs w:val="24"/>
        </w:rPr>
        <w:t>Klayman (2021)</w:t>
      </w:r>
      <w:r w:rsidR="00870F44" w:rsidRPr="00807EA5">
        <w:rPr>
          <w:rFonts w:ascii="Arial" w:hAnsi="Arial" w:cs="Arial"/>
          <w:sz w:val="32"/>
          <w:szCs w:val="32"/>
        </w:rPr>
        <w:t xml:space="preserve"> </w:t>
      </w:r>
      <w:r w:rsidR="00870F44">
        <w:rPr>
          <w:rFonts w:ascii="Arial" w:hAnsi="Arial" w:cs="Arial"/>
          <w:sz w:val="24"/>
          <w:szCs w:val="24"/>
        </w:rPr>
        <w:t xml:space="preserve">stating that Europe </w:t>
      </w:r>
      <w:r w:rsidR="00807EA5">
        <w:rPr>
          <w:rFonts w:ascii="Arial" w:hAnsi="Arial" w:cs="Arial"/>
          <w:sz w:val="24"/>
          <w:szCs w:val="24"/>
        </w:rPr>
        <w:t xml:space="preserve">and the US </w:t>
      </w:r>
      <w:r w:rsidR="00870F44">
        <w:rPr>
          <w:rFonts w:ascii="Arial" w:hAnsi="Arial" w:cs="Arial"/>
          <w:sz w:val="24"/>
          <w:szCs w:val="24"/>
        </w:rPr>
        <w:t>will ban the sales in 2035.</w:t>
      </w:r>
      <w:r w:rsidR="00807EA5">
        <w:rPr>
          <w:rFonts w:ascii="Arial" w:hAnsi="Arial" w:cs="Arial"/>
          <w:sz w:val="24"/>
          <w:szCs w:val="24"/>
        </w:rPr>
        <w:t xml:space="preserve"> As a result, this actively illustrates how these legislations act a key </w:t>
      </w:r>
      <w:r w:rsidR="00AC2EE0">
        <w:rPr>
          <w:rFonts w:ascii="Arial" w:hAnsi="Arial" w:cs="Arial"/>
          <w:sz w:val="24"/>
          <w:szCs w:val="24"/>
        </w:rPr>
        <w:t xml:space="preserve">external </w:t>
      </w:r>
      <w:r w:rsidR="00807EA5">
        <w:rPr>
          <w:rFonts w:ascii="Arial" w:hAnsi="Arial" w:cs="Arial"/>
          <w:sz w:val="24"/>
          <w:szCs w:val="24"/>
        </w:rPr>
        <w:t xml:space="preserve">driver for Honda to make changes to their product otherwise they will risk ceasing as an organization. </w:t>
      </w:r>
    </w:p>
    <w:p w14:paraId="7EA7492E" w14:textId="77777777" w:rsidR="00807EA5" w:rsidRDefault="00807EA5" w:rsidP="007E54F7">
      <w:pPr>
        <w:spacing w:line="360" w:lineRule="auto"/>
        <w:jc w:val="both"/>
        <w:rPr>
          <w:rFonts w:ascii="Arial" w:hAnsi="Arial" w:cs="Arial"/>
          <w:sz w:val="24"/>
          <w:szCs w:val="24"/>
        </w:rPr>
      </w:pPr>
    </w:p>
    <w:p w14:paraId="4B31EDC7" w14:textId="1676AA18" w:rsidR="00807EA5" w:rsidRDefault="00807EA5" w:rsidP="007E54F7">
      <w:pPr>
        <w:spacing w:line="360" w:lineRule="auto"/>
        <w:jc w:val="both"/>
        <w:rPr>
          <w:rFonts w:ascii="Arial" w:hAnsi="Arial" w:cs="Arial"/>
          <w:sz w:val="24"/>
          <w:szCs w:val="24"/>
          <w:u w:val="single"/>
        </w:rPr>
      </w:pPr>
      <w:r w:rsidRPr="00807EA5">
        <w:rPr>
          <w:rFonts w:ascii="Arial" w:hAnsi="Arial" w:cs="Arial"/>
          <w:sz w:val="24"/>
          <w:szCs w:val="24"/>
          <w:u w:val="single"/>
        </w:rPr>
        <w:t>Strong support from CEO &amp; Investment into research and development (9):</w:t>
      </w:r>
    </w:p>
    <w:p w14:paraId="0226D29F" w14:textId="77777777" w:rsidR="00807EA5" w:rsidRDefault="00807EA5" w:rsidP="007E54F7">
      <w:pPr>
        <w:spacing w:line="360" w:lineRule="auto"/>
        <w:jc w:val="both"/>
        <w:rPr>
          <w:rFonts w:ascii="Arial" w:hAnsi="Arial" w:cs="Arial"/>
          <w:sz w:val="24"/>
          <w:szCs w:val="24"/>
          <w:u w:val="single"/>
        </w:rPr>
      </w:pPr>
    </w:p>
    <w:p w14:paraId="4E2C24D3" w14:textId="67DD2F75" w:rsidR="00AB3B5D" w:rsidRDefault="000B5C1A" w:rsidP="007E54F7">
      <w:pPr>
        <w:spacing w:line="360" w:lineRule="auto"/>
        <w:jc w:val="both"/>
        <w:rPr>
          <w:rFonts w:ascii="Arial" w:hAnsi="Arial" w:cs="Arial"/>
          <w:sz w:val="24"/>
          <w:szCs w:val="24"/>
        </w:rPr>
      </w:pPr>
      <w:r>
        <w:rPr>
          <w:rFonts w:ascii="Arial" w:hAnsi="Arial" w:cs="Arial"/>
          <w:sz w:val="24"/>
          <w:szCs w:val="24"/>
        </w:rPr>
        <w:t>T</w:t>
      </w:r>
      <w:r w:rsidR="00807EA5">
        <w:rPr>
          <w:rFonts w:ascii="Arial" w:hAnsi="Arial" w:cs="Arial"/>
          <w:sz w:val="24"/>
          <w:szCs w:val="24"/>
        </w:rPr>
        <w:t>he changes Honda</w:t>
      </w:r>
      <w:r>
        <w:rPr>
          <w:rFonts w:ascii="Arial" w:hAnsi="Arial" w:cs="Arial"/>
          <w:sz w:val="24"/>
          <w:szCs w:val="24"/>
        </w:rPr>
        <w:t xml:space="preserve"> need to make</w:t>
      </w:r>
      <w:r w:rsidR="00807EA5">
        <w:rPr>
          <w:rFonts w:ascii="Arial" w:hAnsi="Arial" w:cs="Arial"/>
          <w:sz w:val="24"/>
          <w:szCs w:val="24"/>
        </w:rPr>
        <w:t xml:space="preserve"> require support from the CEO to ensure it happens. </w:t>
      </w:r>
      <w:r>
        <w:rPr>
          <w:rFonts w:ascii="Arial" w:hAnsi="Arial" w:cs="Arial"/>
          <w:sz w:val="24"/>
          <w:szCs w:val="24"/>
        </w:rPr>
        <w:t xml:space="preserve">Therefore, this is a key driver and as a result </w:t>
      </w:r>
      <w:r w:rsidRPr="000B5C1A">
        <w:rPr>
          <w:rFonts w:ascii="Arial" w:hAnsi="Arial" w:cs="Arial"/>
          <w:sz w:val="24"/>
          <w:szCs w:val="24"/>
        </w:rPr>
        <w:t>Mibe</w:t>
      </w:r>
      <w:r>
        <w:rPr>
          <w:rFonts w:ascii="Arial" w:hAnsi="Arial" w:cs="Arial"/>
          <w:sz w:val="24"/>
          <w:szCs w:val="24"/>
        </w:rPr>
        <w:t xml:space="preserve"> </w:t>
      </w:r>
      <w:r w:rsidRPr="000B5C1A">
        <w:rPr>
          <w:rFonts w:ascii="Arial" w:hAnsi="Arial" w:cs="Arial"/>
          <w:sz w:val="24"/>
          <w:szCs w:val="24"/>
        </w:rPr>
        <w:t>(2023)</w:t>
      </w:r>
      <w:r>
        <w:rPr>
          <w:rFonts w:ascii="Arial" w:hAnsi="Arial" w:cs="Arial"/>
          <w:sz w:val="24"/>
          <w:szCs w:val="24"/>
        </w:rPr>
        <w:t xml:space="preserve"> put forward that </w:t>
      </w:r>
      <w:r w:rsidRPr="000B5C1A">
        <w:rPr>
          <w:rFonts w:ascii="Arial" w:hAnsi="Arial" w:cs="Arial"/>
          <w:sz w:val="24"/>
          <w:szCs w:val="24"/>
        </w:rPr>
        <w:t>the director of Honda</w:t>
      </w:r>
      <w:r>
        <w:rPr>
          <w:rFonts w:ascii="Arial" w:hAnsi="Arial" w:cs="Arial"/>
          <w:sz w:val="24"/>
          <w:szCs w:val="24"/>
        </w:rPr>
        <w:t xml:space="preserve"> </w:t>
      </w:r>
      <w:r w:rsidRPr="000B5C1A">
        <w:rPr>
          <w:rFonts w:ascii="Arial" w:hAnsi="Arial" w:cs="Arial"/>
          <w:sz w:val="24"/>
          <w:szCs w:val="24"/>
        </w:rPr>
        <w:t>Toshihrio Mibe</w:t>
      </w:r>
      <w:r>
        <w:rPr>
          <w:rFonts w:ascii="Arial" w:hAnsi="Arial" w:cs="Arial"/>
          <w:sz w:val="24"/>
          <w:szCs w:val="24"/>
        </w:rPr>
        <w:t xml:space="preserve"> </w:t>
      </w:r>
      <w:r w:rsidRPr="000B5C1A">
        <w:rPr>
          <w:rFonts w:ascii="Arial" w:hAnsi="Arial" w:cs="Arial"/>
          <w:sz w:val="24"/>
          <w:szCs w:val="24"/>
        </w:rPr>
        <w:t xml:space="preserve">states that </w:t>
      </w:r>
      <w:r w:rsidRPr="000B5C1A">
        <w:rPr>
          <w:rFonts w:ascii="Arial" w:eastAsia="Yu Gothic Medium" w:hAnsi="Arial" w:cs="Arial"/>
          <w:color w:val="000000"/>
          <w:spacing w:val="7"/>
          <w:sz w:val="24"/>
          <w:szCs w:val="24"/>
          <w:shd w:val="clear" w:color="auto" w:fill="FFFFFF"/>
        </w:rPr>
        <w:t>Honda must fulfil their mission by addressing environmental issues, consequently they have set an ambitious target and began initiatives to realize carbon neutrality by 2050.</w:t>
      </w:r>
      <w:r w:rsidR="001B44DD">
        <w:rPr>
          <w:rFonts w:ascii="Arial" w:eastAsia="Yu Gothic Medium" w:hAnsi="Arial" w:cs="Arial"/>
          <w:color w:val="000000"/>
          <w:spacing w:val="7"/>
          <w:sz w:val="24"/>
          <w:szCs w:val="24"/>
          <w:shd w:val="clear" w:color="auto" w:fill="FFFFFF"/>
        </w:rPr>
        <w:t xml:space="preserve"> Additionally, </w:t>
      </w:r>
      <w:r w:rsidR="001B44DD" w:rsidRPr="001B44DD">
        <w:rPr>
          <w:rFonts w:ascii="Arial" w:hAnsi="Arial" w:cs="Arial"/>
          <w:sz w:val="24"/>
          <w:szCs w:val="24"/>
        </w:rPr>
        <w:t>Carlier</w:t>
      </w:r>
      <w:r w:rsidR="001B44DD">
        <w:rPr>
          <w:rFonts w:ascii="Arial" w:hAnsi="Arial" w:cs="Arial"/>
          <w:sz w:val="24"/>
          <w:szCs w:val="24"/>
        </w:rPr>
        <w:t xml:space="preserve"> </w:t>
      </w:r>
      <w:r w:rsidR="001B44DD" w:rsidRPr="001B44DD">
        <w:rPr>
          <w:rFonts w:ascii="Arial" w:hAnsi="Arial" w:cs="Arial"/>
          <w:sz w:val="24"/>
          <w:szCs w:val="24"/>
        </w:rPr>
        <w:t>(2022)</w:t>
      </w:r>
      <w:r w:rsidR="001B44DD">
        <w:rPr>
          <w:rFonts w:ascii="Arial" w:hAnsi="Arial" w:cs="Arial"/>
          <w:sz w:val="24"/>
          <w:szCs w:val="24"/>
        </w:rPr>
        <w:t xml:space="preserve"> notes that Honda had invested 804 billion Japanese Yen into research and development projects </w:t>
      </w:r>
      <w:r w:rsidR="002C3CE0">
        <w:rPr>
          <w:rFonts w:ascii="Arial" w:hAnsi="Arial" w:cs="Arial"/>
          <w:sz w:val="24"/>
          <w:szCs w:val="24"/>
        </w:rPr>
        <w:t xml:space="preserve">in 2022 </w:t>
      </w:r>
      <w:r w:rsidR="001B44DD">
        <w:rPr>
          <w:rFonts w:ascii="Arial" w:hAnsi="Arial" w:cs="Arial"/>
          <w:sz w:val="24"/>
          <w:szCs w:val="24"/>
        </w:rPr>
        <w:t xml:space="preserve">to ensure they are innovating and creating new products. </w:t>
      </w:r>
      <w:r w:rsidR="008C1C57">
        <w:rPr>
          <w:rFonts w:ascii="Arial" w:hAnsi="Arial" w:cs="Arial"/>
          <w:sz w:val="24"/>
          <w:szCs w:val="24"/>
        </w:rPr>
        <w:t>This actively illustrates the CEO supports the change needed for the organization to survive and demonstrates why they are internal key drivers for organizational change.</w:t>
      </w:r>
    </w:p>
    <w:p w14:paraId="66704490" w14:textId="77777777" w:rsidR="008C1C57" w:rsidRDefault="008C1C57" w:rsidP="007E54F7">
      <w:pPr>
        <w:spacing w:line="360" w:lineRule="auto"/>
        <w:jc w:val="both"/>
        <w:rPr>
          <w:rFonts w:ascii="Arial" w:hAnsi="Arial" w:cs="Arial"/>
          <w:sz w:val="24"/>
          <w:szCs w:val="24"/>
        </w:rPr>
      </w:pPr>
    </w:p>
    <w:p w14:paraId="2332BF5B" w14:textId="37A4F3DD" w:rsidR="001B44DD" w:rsidRDefault="001B44DD" w:rsidP="007E54F7">
      <w:pPr>
        <w:spacing w:line="360" w:lineRule="auto"/>
        <w:jc w:val="both"/>
        <w:rPr>
          <w:rFonts w:ascii="Arial" w:hAnsi="Arial" w:cs="Arial"/>
          <w:sz w:val="24"/>
          <w:szCs w:val="24"/>
          <w:u w:val="single"/>
        </w:rPr>
      </w:pPr>
      <w:r w:rsidRPr="001B44DD">
        <w:rPr>
          <w:rFonts w:ascii="Arial" w:hAnsi="Arial" w:cs="Arial"/>
          <w:sz w:val="24"/>
          <w:szCs w:val="24"/>
          <w:u w:val="single"/>
        </w:rPr>
        <w:t>Intensity of competition</w:t>
      </w:r>
      <w:r w:rsidR="00D469AE">
        <w:rPr>
          <w:rFonts w:ascii="Arial" w:hAnsi="Arial" w:cs="Arial"/>
          <w:sz w:val="24"/>
          <w:szCs w:val="24"/>
          <w:u w:val="single"/>
        </w:rPr>
        <w:t xml:space="preserve"> &amp; speed of technological changes (8): </w:t>
      </w:r>
    </w:p>
    <w:p w14:paraId="3BE202F2" w14:textId="77777777" w:rsidR="001B44DD" w:rsidRDefault="001B44DD" w:rsidP="007E54F7">
      <w:pPr>
        <w:spacing w:line="360" w:lineRule="auto"/>
        <w:jc w:val="both"/>
        <w:rPr>
          <w:rFonts w:ascii="Arial" w:hAnsi="Arial" w:cs="Arial"/>
          <w:sz w:val="24"/>
          <w:szCs w:val="24"/>
          <w:u w:val="single"/>
        </w:rPr>
      </w:pPr>
    </w:p>
    <w:p w14:paraId="681F4D05" w14:textId="35163ABE" w:rsidR="00581106" w:rsidRDefault="001B44DD" w:rsidP="00581106">
      <w:pPr>
        <w:spacing w:line="360" w:lineRule="auto"/>
        <w:jc w:val="both"/>
        <w:rPr>
          <w:rFonts w:ascii="Arial" w:hAnsi="Arial" w:cs="Arial"/>
          <w:sz w:val="24"/>
          <w:szCs w:val="24"/>
        </w:rPr>
      </w:pPr>
      <w:r>
        <w:rPr>
          <w:rFonts w:ascii="Arial" w:hAnsi="Arial" w:cs="Arial"/>
          <w:sz w:val="24"/>
          <w:szCs w:val="24"/>
        </w:rPr>
        <w:lastRenderedPageBreak/>
        <w:t xml:space="preserve">The intensity of competition can be considered one of the biggest drivers for change as they must compete with mega organizations who lead the market such as Tesla who leads in the electric car market and others that follow such as Ford, </w:t>
      </w:r>
      <w:r w:rsidR="00581106">
        <w:rPr>
          <w:rFonts w:ascii="Arial" w:hAnsi="Arial" w:cs="Arial"/>
          <w:sz w:val="24"/>
          <w:szCs w:val="24"/>
        </w:rPr>
        <w:t>Volkswagen, Toyota, and BMW. To reinforce</w:t>
      </w:r>
      <w:r w:rsidR="00BE53B2">
        <w:rPr>
          <w:rFonts w:ascii="Arial" w:hAnsi="Arial" w:cs="Arial"/>
          <w:sz w:val="24"/>
          <w:szCs w:val="24"/>
        </w:rPr>
        <w:t xml:space="preserve"> this</w:t>
      </w:r>
      <w:r w:rsidR="00581106">
        <w:rPr>
          <w:rFonts w:ascii="Arial" w:hAnsi="Arial" w:cs="Arial"/>
          <w:sz w:val="24"/>
          <w:szCs w:val="24"/>
        </w:rPr>
        <w:t xml:space="preserve">, </w:t>
      </w:r>
      <w:r w:rsidR="00581106" w:rsidRPr="00581106">
        <w:rPr>
          <w:rFonts w:ascii="Arial" w:hAnsi="Arial" w:cs="Arial"/>
          <w:color w:val="000000" w:themeColor="text1"/>
          <w:sz w:val="24"/>
          <w:szCs w:val="24"/>
          <w:shd w:val="clear" w:color="auto" w:fill="FFFFFF"/>
        </w:rPr>
        <w:t>Ahmad</w:t>
      </w:r>
      <w:r w:rsidR="00581106">
        <w:rPr>
          <w:rFonts w:ascii="Arial" w:hAnsi="Arial" w:cs="Arial"/>
          <w:color w:val="000000" w:themeColor="text1"/>
          <w:sz w:val="24"/>
          <w:szCs w:val="24"/>
          <w:shd w:val="clear" w:color="auto" w:fill="FFFFFF"/>
        </w:rPr>
        <w:t xml:space="preserve"> &amp; </w:t>
      </w:r>
      <w:r w:rsidR="00581106" w:rsidRPr="00581106">
        <w:rPr>
          <w:rFonts w:ascii="Arial" w:hAnsi="Arial" w:cs="Arial"/>
          <w:color w:val="000000" w:themeColor="text1"/>
          <w:sz w:val="24"/>
          <w:szCs w:val="24"/>
          <w:shd w:val="clear" w:color="auto" w:fill="FFFFFF"/>
        </w:rPr>
        <w:t>Khan</w:t>
      </w:r>
      <w:r w:rsidR="00581106">
        <w:rPr>
          <w:rFonts w:ascii="Arial" w:hAnsi="Arial" w:cs="Arial"/>
          <w:color w:val="000000" w:themeColor="text1"/>
          <w:sz w:val="24"/>
          <w:szCs w:val="24"/>
          <w:shd w:val="clear" w:color="auto" w:fill="FFFFFF"/>
        </w:rPr>
        <w:t xml:space="preserve"> </w:t>
      </w:r>
      <w:r w:rsidR="00581106" w:rsidRPr="00581106">
        <w:rPr>
          <w:rFonts w:ascii="Arial" w:hAnsi="Arial" w:cs="Arial"/>
          <w:color w:val="000000" w:themeColor="text1"/>
          <w:sz w:val="24"/>
          <w:szCs w:val="24"/>
          <w:shd w:val="clear" w:color="auto" w:fill="FFFFFF"/>
        </w:rPr>
        <w:t>(2019)</w:t>
      </w:r>
      <w:r w:rsidR="00581106">
        <w:rPr>
          <w:rFonts w:ascii="Arial" w:hAnsi="Arial" w:cs="Arial"/>
          <w:color w:val="000000" w:themeColor="text1"/>
          <w:sz w:val="24"/>
          <w:szCs w:val="24"/>
          <w:shd w:val="clear" w:color="auto" w:fill="FFFFFF"/>
        </w:rPr>
        <w:t xml:space="preserve"> and </w:t>
      </w:r>
      <w:r w:rsidR="00581106" w:rsidRPr="00581106">
        <w:rPr>
          <w:rFonts w:ascii="Arial" w:hAnsi="Arial" w:cs="Arial"/>
          <w:color w:val="000000" w:themeColor="text1"/>
          <w:sz w:val="24"/>
          <w:szCs w:val="24"/>
          <w:shd w:val="clear" w:color="auto" w:fill="FFFFFF"/>
        </w:rPr>
        <w:t>Van den Steen</w:t>
      </w:r>
      <w:r w:rsidR="00581106">
        <w:rPr>
          <w:rFonts w:ascii="Arial" w:hAnsi="Arial" w:cs="Arial"/>
          <w:color w:val="000000" w:themeColor="text1"/>
          <w:sz w:val="24"/>
          <w:szCs w:val="24"/>
          <w:shd w:val="clear" w:color="auto" w:fill="FFFFFF"/>
        </w:rPr>
        <w:t xml:space="preserve"> </w:t>
      </w:r>
      <w:r w:rsidR="00581106" w:rsidRPr="00581106">
        <w:rPr>
          <w:rFonts w:ascii="Arial" w:hAnsi="Arial" w:cs="Arial"/>
          <w:color w:val="000000" w:themeColor="text1"/>
          <w:sz w:val="24"/>
          <w:szCs w:val="24"/>
          <w:shd w:val="clear" w:color="auto" w:fill="FFFFFF"/>
        </w:rPr>
        <w:t>(2015)</w:t>
      </w:r>
      <w:r w:rsidR="00581106">
        <w:rPr>
          <w:rFonts w:ascii="Arial" w:hAnsi="Arial" w:cs="Arial"/>
          <w:color w:val="000000" w:themeColor="text1"/>
          <w:sz w:val="24"/>
          <w:szCs w:val="24"/>
          <w:shd w:val="clear" w:color="auto" w:fill="FFFFFF"/>
        </w:rPr>
        <w:t xml:space="preserve"> put forward that Tesla dominate and are the </w:t>
      </w:r>
      <w:r w:rsidR="00581106">
        <w:rPr>
          <w:rFonts w:ascii="Arial" w:hAnsi="Arial" w:cs="Arial"/>
          <w:color w:val="222222"/>
          <w:sz w:val="24"/>
          <w:szCs w:val="24"/>
          <w:shd w:val="clear" w:color="auto" w:fill="FFFFFF"/>
        </w:rPr>
        <w:t xml:space="preserve">market leader in terms of electric cars and are the key drivers for </w:t>
      </w:r>
      <w:r w:rsidR="00BE53B2">
        <w:rPr>
          <w:rFonts w:ascii="Arial" w:hAnsi="Arial" w:cs="Arial"/>
          <w:color w:val="222222"/>
          <w:sz w:val="24"/>
          <w:szCs w:val="24"/>
          <w:shd w:val="clear" w:color="auto" w:fill="FFFFFF"/>
        </w:rPr>
        <w:t xml:space="preserve">innovation for this technology. To elaborate further and provide an example of the intensity of competition, </w:t>
      </w:r>
      <w:r w:rsidR="00BE53B2" w:rsidRPr="00C50BA2">
        <w:rPr>
          <w:rFonts w:ascii="Arial" w:hAnsi="Arial" w:cs="Arial"/>
          <w:sz w:val="24"/>
          <w:szCs w:val="24"/>
        </w:rPr>
        <w:t>Carlier (2022)</w:t>
      </w:r>
      <w:r w:rsidR="00BE53B2">
        <w:rPr>
          <w:rFonts w:ascii="Arial" w:hAnsi="Arial" w:cs="Arial"/>
          <w:sz w:val="24"/>
          <w:szCs w:val="24"/>
        </w:rPr>
        <w:t xml:space="preserve"> states that Volkswagen have invested 15.6 billion euros into R&amp;D purely for electric cars.</w:t>
      </w:r>
      <w:r w:rsidR="00D469AE">
        <w:rPr>
          <w:rFonts w:ascii="Arial" w:hAnsi="Arial" w:cs="Arial"/>
          <w:sz w:val="24"/>
          <w:szCs w:val="24"/>
        </w:rPr>
        <w:t xml:space="preserve"> Consequently, this links to another key driver which is the speed of technological changes. </w:t>
      </w:r>
      <w:r w:rsidR="00472952" w:rsidRPr="00472952">
        <w:rPr>
          <w:rFonts w:ascii="Arial" w:hAnsi="Arial" w:cs="Arial"/>
          <w:color w:val="222222"/>
          <w:sz w:val="24"/>
          <w:szCs w:val="24"/>
          <w:shd w:val="clear" w:color="auto" w:fill="FFFFFF"/>
        </w:rPr>
        <w:t>Stilgoe</w:t>
      </w:r>
      <w:r w:rsidR="00472952">
        <w:rPr>
          <w:rFonts w:ascii="Arial" w:hAnsi="Arial" w:cs="Arial"/>
          <w:color w:val="222222"/>
          <w:sz w:val="24"/>
          <w:szCs w:val="24"/>
          <w:shd w:val="clear" w:color="auto" w:fill="FFFFFF"/>
        </w:rPr>
        <w:t xml:space="preserve"> </w:t>
      </w:r>
      <w:r w:rsidR="00472952">
        <w:rPr>
          <w:rFonts w:ascii="Arial" w:hAnsi="Arial" w:cs="Arial"/>
          <w:color w:val="222222"/>
          <w:shd w:val="clear" w:color="auto" w:fill="FFFFFF"/>
        </w:rPr>
        <w:t>(</w:t>
      </w:r>
      <w:r w:rsidR="00472952" w:rsidRPr="00472952">
        <w:rPr>
          <w:rFonts w:ascii="Arial" w:hAnsi="Arial" w:cs="Arial"/>
          <w:color w:val="222222"/>
          <w:sz w:val="24"/>
          <w:szCs w:val="24"/>
          <w:shd w:val="clear" w:color="auto" w:fill="FFFFFF"/>
        </w:rPr>
        <w:t>201</w:t>
      </w:r>
      <w:r w:rsidR="00472952">
        <w:rPr>
          <w:rFonts w:ascii="Arial" w:hAnsi="Arial" w:cs="Arial"/>
          <w:color w:val="222222"/>
          <w:sz w:val="24"/>
          <w:szCs w:val="24"/>
          <w:shd w:val="clear" w:color="auto" w:fill="FFFFFF"/>
        </w:rPr>
        <w:t>8)</w:t>
      </w:r>
      <w:r w:rsidR="00163A0D">
        <w:rPr>
          <w:rFonts w:ascii="Arial" w:hAnsi="Arial" w:cs="Arial"/>
          <w:color w:val="222222"/>
          <w:sz w:val="24"/>
          <w:szCs w:val="24"/>
          <w:shd w:val="clear" w:color="auto" w:fill="FFFFFF"/>
        </w:rPr>
        <w:t xml:space="preserve">, </w:t>
      </w:r>
      <w:r w:rsidR="00163A0D" w:rsidRPr="00472952">
        <w:rPr>
          <w:rFonts w:ascii="Arial" w:hAnsi="Arial" w:cs="Arial"/>
          <w:color w:val="222222"/>
          <w:sz w:val="24"/>
          <w:szCs w:val="24"/>
          <w:shd w:val="clear" w:color="auto" w:fill="FFFFFF"/>
        </w:rPr>
        <w:t>Bimbraw</w:t>
      </w:r>
      <w:r w:rsidR="00163A0D">
        <w:rPr>
          <w:rFonts w:ascii="Arial" w:hAnsi="Arial" w:cs="Arial"/>
          <w:color w:val="222222"/>
          <w:sz w:val="24"/>
          <w:szCs w:val="24"/>
          <w:shd w:val="clear" w:color="auto" w:fill="FFFFFF"/>
        </w:rPr>
        <w:t xml:space="preserve"> </w:t>
      </w:r>
      <w:r w:rsidR="00163A0D" w:rsidRPr="00472952">
        <w:rPr>
          <w:rFonts w:ascii="Arial" w:hAnsi="Arial" w:cs="Arial"/>
          <w:color w:val="222222"/>
          <w:sz w:val="24"/>
          <w:szCs w:val="24"/>
          <w:shd w:val="clear" w:color="auto" w:fill="FFFFFF"/>
        </w:rPr>
        <w:t>(201</w:t>
      </w:r>
      <w:r w:rsidR="00163A0D">
        <w:rPr>
          <w:rFonts w:ascii="Arial" w:hAnsi="Arial" w:cs="Arial"/>
          <w:color w:val="222222"/>
          <w:sz w:val="24"/>
          <w:szCs w:val="24"/>
          <w:shd w:val="clear" w:color="auto" w:fill="FFFFFF"/>
        </w:rPr>
        <w:t>5),</w:t>
      </w:r>
      <w:r w:rsidR="00472952">
        <w:rPr>
          <w:rFonts w:ascii="Arial" w:hAnsi="Arial" w:cs="Arial"/>
          <w:color w:val="222222"/>
          <w:sz w:val="24"/>
          <w:szCs w:val="24"/>
          <w:shd w:val="clear" w:color="auto" w:fill="FFFFFF"/>
        </w:rPr>
        <w:t xml:space="preserve"> and </w:t>
      </w:r>
      <w:r w:rsidR="00472952" w:rsidRPr="008E0335">
        <w:rPr>
          <w:rFonts w:ascii="Arial" w:hAnsi="Arial" w:cs="Arial"/>
          <w:color w:val="222222"/>
          <w:sz w:val="24"/>
          <w:szCs w:val="24"/>
          <w:shd w:val="clear" w:color="auto" w:fill="FFFFFF"/>
        </w:rPr>
        <w:t>Popp,</w:t>
      </w:r>
      <w:r w:rsidR="00472952">
        <w:rPr>
          <w:rFonts w:ascii="Arial" w:hAnsi="Arial" w:cs="Arial"/>
          <w:color w:val="222222"/>
          <w:sz w:val="24"/>
          <w:szCs w:val="24"/>
          <w:shd w:val="clear" w:color="auto" w:fill="FFFFFF"/>
        </w:rPr>
        <w:t xml:space="preserve"> </w:t>
      </w:r>
      <w:r w:rsidR="00472952" w:rsidRPr="008E0335">
        <w:rPr>
          <w:rFonts w:ascii="Arial" w:hAnsi="Arial" w:cs="Arial"/>
          <w:color w:val="222222"/>
          <w:sz w:val="24"/>
          <w:szCs w:val="24"/>
          <w:shd w:val="clear" w:color="auto" w:fill="FFFFFF"/>
        </w:rPr>
        <w:t>Newell,</w:t>
      </w:r>
      <w:r w:rsidR="00472952">
        <w:rPr>
          <w:rFonts w:ascii="Arial" w:hAnsi="Arial" w:cs="Arial"/>
          <w:color w:val="222222"/>
          <w:sz w:val="24"/>
          <w:szCs w:val="24"/>
          <w:shd w:val="clear" w:color="auto" w:fill="FFFFFF"/>
        </w:rPr>
        <w:t xml:space="preserve"> &amp; </w:t>
      </w:r>
      <w:r w:rsidR="00472952" w:rsidRPr="008E0335">
        <w:rPr>
          <w:rFonts w:ascii="Arial" w:hAnsi="Arial" w:cs="Arial"/>
          <w:color w:val="222222"/>
          <w:sz w:val="24"/>
          <w:szCs w:val="24"/>
          <w:shd w:val="clear" w:color="auto" w:fill="FFFFFF"/>
        </w:rPr>
        <w:t xml:space="preserve">Jaffe </w:t>
      </w:r>
      <w:r w:rsidR="00472952">
        <w:rPr>
          <w:rFonts w:ascii="Arial" w:hAnsi="Arial" w:cs="Arial"/>
          <w:color w:val="222222"/>
          <w:sz w:val="24"/>
          <w:szCs w:val="24"/>
          <w:shd w:val="clear" w:color="auto" w:fill="FFFFFF"/>
        </w:rPr>
        <w:t>(</w:t>
      </w:r>
      <w:r w:rsidR="00472952" w:rsidRPr="008E0335">
        <w:rPr>
          <w:rFonts w:ascii="Arial" w:hAnsi="Arial" w:cs="Arial"/>
          <w:color w:val="222222"/>
          <w:sz w:val="24"/>
          <w:szCs w:val="24"/>
          <w:shd w:val="clear" w:color="auto" w:fill="FFFFFF"/>
        </w:rPr>
        <w:t>2010</w:t>
      </w:r>
      <w:r w:rsidR="00472952">
        <w:rPr>
          <w:rFonts w:ascii="Arial" w:hAnsi="Arial" w:cs="Arial"/>
          <w:color w:val="222222"/>
          <w:sz w:val="24"/>
          <w:szCs w:val="24"/>
          <w:shd w:val="clear" w:color="auto" w:fill="FFFFFF"/>
        </w:rPr>
        <w:t xml:space="preserve">) suggests that </w:t>
      </w:r>
      <w:r w:rsidR="00163A0D">
        <w:rPr>
          <w:rFonts w:ascii="Arial" w:hAnsi="Arial" w:cs="Arial"/>
          <w:color w:val="222222"/>
          <w:sz w:val="24"/>
          <w:szCs w:val="24"/>
          <w:shd w:val="clear" w:color="auto" w:fill="FFFFFF"/>
        </w:rPr>
        <w:t xml:space="preserve">technology is experiencing significant advances especially car technology as manufacturers are having break throughs with electric, autonomous, and hydrogen cars. </w:t>
      </w:r>
      <w:r w:rsidR="00BE53B2">
        <w:rPr>
          <w:rFonts w:ascii="Arial" w:hAnsi="Arial" w:cs="Arial"/>
          <w:sz w:val="24"/>
          <w:szCs w:val="24"/>
        </w:rPr>
        <w:t xml:space="preserve">This actively illustrates how intense the </w:t>
      </w:r>
      <w:r w:rsidR="00D469AE">
        <w:rPr>
          <w:rFonts w:ascii="Arial" w:hAnsi="Arial" w:cs="Arial"/>
          <w:sz w:val="24"/>
          <w:szCs w:val="24"/>
        </w:rPr>
        <w:t xml:space="preserve">competition is for Honda to compete in the marketplace and showcases </w:t>
      </w:r>
      <w:r w:rsidR="00163A0D">
        <w:rPr>
          <w:rFonts w:ascii="Arial" w:hAnsi="Arial" w:cs="Arial"/>
          <w:sz w:val="24"/>
          <w:szCs w:val="24"/>
        </w:rPr>
        <w:t>that the investment into R&amp;D results in technological advances which presents how both</w:t>
      </w:r>
      <w:r w:rsidR="00AC2EE0">
        <w:rPr>
          <w:rFonts w:ascii="Arial" w:hAnsi="Arial" w:cs="Arial"/>
          <w:sz w:val="24"/>
          <w:szCs w:val="24"/>
        </w:rPr>
        <w:t xml:space="preserve"> external</w:t>
      </w:r>
      <w:r w:rsidR="00163A0D">
        <w:rPr>
          <w:rFonts w:ascii="Arial" w:hAnsi="Arial" w:cs="Arial"/>
          <w:sz w:val="24"/>
          <w:szCs w:val="24"/>
        </w:rPr>
        <w:t xml:space="preserve"> factors are </w:t>
      </w:r>
      <w:r w:rsidR="00D469AE">
        <w:rPr>
          <w:rFonts w:ascii="Arial" w:hAnsi="Arial" w:cs="Arial"/>
          <w:sz w:val="24"/>
          <w:szCs w:val="24"/>
        </w:rPr>
        <w:t>key driver</w:t>
      </w:r>
      <w:r w:rsidR="00163A0D">
        <w:rPr>
          <w:rFonts w:ascii="Arial" w:hAnsi="Arial" w:cs="Arial"/>
          <w:sz w:val="24"/>
          <w:szCs w:val="24"/>
        </w:rPr>
        <w:t>s</w:t>
      </w:r>
      <w:r w:rsidR="00D469AE">
        <w:rPr>
          <w:rFonts w:ascii="Arial" w:hAnsi="Arial" w:cs="Arial"/>
          <w:sz w:val="24"/>
          <w:szCs w:val="24"/>
        </w:rPr>
        <w:t xml:space="preserve"> for change. </w:t>
      </w:r>
    </w:p>
    <w:p w14:paraId="0CCE8CA5" w14:textId="77777777" w:rsidR="00163A0D" w:rsidRDefault="00163A0D" w:rsidP="00581106">
      <w:pPr>
        <w:spacing w:line="360" w:lineRule="auto"/>
        <w:jc w:val="both"/>
        <w:rPr>
          <w:rFonts w:ascii="Arial" w:hAnsi="Arial" w:cs="Arial"/>
          <w:sz w:val="24"/>
          <w:szCs w:val="24"/>
        </w:rPr>
      </w:pPr>
    </w:p>
    <w:p w14:paraId="044ECC5A" w14:textId="199D349C" w:rsidR="00163A0D" w:rsidRDefault="00163A0D" w:rsidP="00581106">
      <w:pPr>
        <w:spacing w:line="360" w:lineRule="auto"/>
        <w:jc w:val="both"/>
        <w:rPr>
          <w:rFonts w:ascii="Arial" w:hAnsi="Arial" w:cs="Arial"/>
          <w:sz w:val="24"/>
          <w:szCs w:val="24"/>
          <w:u w:val="single"/>
        </w:rPr>
      </w:pPr>
      <w:r w:rsidRPr="00163A0D">
        <w:rPr>
          <w:rFonts w:ascii="Arial" w:hAnsi="Arial" w:cs="Arial"/>
          <w:sz w:val="24"/>
          <w:szCs w:val="24"/>
          <w:u w:val="single"/>
        </w:rPr>
        <w:t>Fear of liquation (5):</w:t>
      </w:r>
    </w:p>
    <w:p w14:paraId="4ABB12AF" w14:textId="77777777" w:rsidR="00163A0D" w:rsidRDefault="00163A0D" w:rsidP="00581106">
      <w:pPr>
        <w:spacing w:line="360" w:lineRule="auto"/>
        <w:jc w:val="both"/>
        <w:rPr>
          <w:rFonts w:ascii="Arial" w:hAnsi="Arial" w:cs="Arial"/>
          <w:sz w:val="24"/>
          <w:szCs w:val="24"/>
          <w:u w:val="single"/>
        </w:rPr>
      </w:pPr>
    </w:p>
    <w:p w14:paraId="7A7A1221" w14:textId="7CDAFDB3" w:rsidR="00163A0D" w:rsidRDefault="00163A0D" w:rsidP="00581106">
      <w:pPr>
        <w:spacing w:line="360" w:lineRule="auto"/>
        <w:jc w:val="both"/>
        <w:rPr>
          <w:rFonts w:ascii="Arial" w:hAnsi="Arial" w:cs="Arial"/>
          <w:sz w:val="24"/>
          <w:szCs w:val="24"/>
        </w:rPr>
      </w:pPr>
      <w:r w:rsidRPr="001F64CB">
        <w:rPr>
          <w:rFonts w:ascii="Arial" w:hAnsi="Arial" w:cs="Arial"/>
          <w:sz w:val="24"/>
          <w:szCs w:val="24"/>
        </w:rPr>
        <w:t>A</w:t>
      </w:r>
      <w:r w:rsidR="001F64CB" w:rsidRPr="001F64CB">
        <w:rPr>
          <w:rFonts w:ascii="Arial" w:hAnsi="Arial" w:cs="Arial"/>
          <w:sz w:val="24"/>
          <w:szCs w:val="24"/>
        </w:rPr>
        <w:t xml:space="preserve">ccording to </w:t>
      </w:r>
      <w:r w:rsidR="001F64CB" w:rsidRPr="001F64CB">
        <w:rPr>
          <w:rFonts w:ascii="Arial" w:hAnsi="Arial" w:cs="Arial"/>
          <w:color w:val="222222"/>
          <w:sz w:val="24"/>
          <w:szCs w:val="24"/>
          <w:shd w:val="clear" w:color="auto" w:fill="FFFFFF"/>
        </w:rPr>
        <w:t>Choua</w:t>
      </w:r>
      <w:r w:rsidR="001F64CB">
        <w:rPr>
          <w:rFonts w:ascii="Arial" w:hAnsi="Arial" w:cs="Arial"/>
          <w:color w:val="222222"/>
          <w:sz w:val="24"/>
          <w:szCs w:val="24"/>
          <w:shd w:val="clear" w:color="auto" w:fill="FFFFFF"/>
        </w:rPr>
        <w:t xml:space="preserve">, </w:t>
      </w:r>
      <w:r w:rsidR="001F64CB" w:rsidRPr="001F64CB">
        <w:rPr>
          <w:rFonts w:ascii="Arial" w:hAnsi="Arial" w:cs="Arial"/>
          <w:i/>
          <w:iCs/>
          <w:color w:val="222222"/>
          <w:sz w:val="24"/>
          <w:szCs w:val="24"/>
          <w:shd w:val="clear" w:color="auto" w:fill="FFFFFF"/>
        </w:rPr>
        <w:t>et al.</w:t>
      </w:r>
      <w:r w:rsidR="001F64CB" w:rsidRPr="001F64CB">
        <w:rPr>
          <w:rFonts w:ascii="Arial" w:hAnsi="Arial" w:cs="Arial"/>
          <w:color w:val="222222"/>
          <w:sz w:val="24"/>
          <w:szCs w:val="24"/>
          <w:shd w:val="clear" w:color="auto" w:fill="FFFFFF"/>
        </w:rPr>
        <w:t xml:space="preserve"> (2011)</w:t>
      </w:r>
      <w:r w:rsidR="001F64CB">
        <w:rPr>
          <w:rFonts w:ascii="Arial" w:hAnsi="Arial" w:cs="Arial"/>
          <w:color w:val="222222"/>
          <w:sz w:val="24"/>
          <w:szCs w:val="24"/>
          <w:shd w:val="clear" w:color="auto" w:fill="FFFFFF"/>
        </w:rPr>
        <w:t xml:space="preserve">, </w:t>
      </w:r>
      <w:r w:rsidR="001F64CB" w:rsidRPr="001F64CB">
        <w:rPr>
          <w:rFonts w:ascii="Arial" w:hAnsi="Arial" w:cs="Arial"/>
          <w:sz w:val="24"/>
          <w:szCs w:val="24"/>
        </w:rPr>
        <w:t xml:space="preserve">fear of liquidation </w:t>
      </w:r>
      <w:r w:rsidR="001F64CB">
        <w:rPr>
          <w:rFonts w:ascii="Arial" w:hAnsi="Arial" w:cs="Arial"/>
          <w:sz w:val="24"/>
          <w:szCs w:val="24"/>
        </w:rPr>
        <w:t xml:space="preserve">and strong competition </w:t>
      </w:r>
      <w:r w:rsidR="001F64CB" w:rsidRPr="001F64CB">
        <w:rPr>
          <w:rFonts w:ascii="Arial" w:hAnsi="Arial" w:cs="Arial"/>
          <w:sz w:val="24"/>
          <w:szCs w:val="24"/>
        </w:rPr>
        <w:t xml:space="preserve">may be </w:t>
      </w:r>
      <w:r w:rsidR="001F64CB">
        <w:rPr>
          <w:rFonts w:ascii="Arial" w:hAnsi="Arial" w:cs="Arial"/>
          <w:sz w:val="24"/>
          <w:szCs w:val="24"/>
        </w:rPr>
        <w:t>a primary driver for organizations to innovate and change. Consequently, with all the driving forces in mind</w:t>
      </w:r>
      <w:r w:rsidR="00BD2B61">
        <w:rPr>
          <w:rFonts w:ascii="Arial" w:hAnsi="Arial" w:cs="Arial"/>
          <w:sz w:val="24"/>
          <w:szCs w:val="24"/>
        </w:rPr>
        <w:t>,</w:t>
      </w:r>
      <w:r w:rsidR="001F64CB">
        <w:rPr>
          <w:rFonts w:ascii="Arial" w:hAnsi="Arial" w:cs="Arial"/>
          <w:sz w:val="24"/>
          <w:szCs w:val="24"/>
        </w:rPr>
        <w:t xml:space="preserve"> if Honda </w:t>
      </w:r>
      <w:r w:rsidR="00BD2B61">
        <w:rPr>
          <w:rFonts w:ascii="Arial" w:hAnsi="Arial" w:cs="Arial"/>
          <w:sz w:val="24"/>
          <w:szCs w:val="24"/>
        </w:rPr>
        <w:t xml:space="preserve">fail to adapt and do not create any competitive advantages to use their products they will struggle in the marketplace against the other mega organizations. Furthermore, if they fail to adapt </w:t>
      </w:r>
      <w:r w:rsidR="00D37EDC">
        <w:rPr>
          <w:rFonts w:ascii="Arial" w:hAnsi="Arial" w:cs="Arial"/>
          <w:sz w:val="24"/>
          <w:szCs w:val="24"/>
        </w:rPr>
        <w:t>overall,</w:t>
      </w:r>
      <w:r w:rsidR="00BD2B61">
        <w:rPr>
          <w:rFonts w:ascii="Arial" w:hAnsi="Arial" w:cs="Arial"/>
          <w:sz w:val="24"/>
          <w:szCs w:val="24"/>
        </w:rPr>
        <w:t xml:space="preserve"> they could potentially go into liquidation, and it can be assumed that it is not an option but </w:t>
      </w:r>
      <w:r w:rsidR="00AC2EE0">
        <w:rPr>
          <w:rFonts w:ascii="Arial" w:hAnsi="Arial" w:cs="Arial"/>
          <w:sz w:val="24"/>
          <w:szCs w:val="24"/>
        </w:rPr>
        <w:t>is an internal</w:t>
      </w:r>
      <w:r w:rsidR="00BD2B61">
        <w:rPr>
          <w:rFonts w:ascii="Arial" w:hAnsi="Arial" w:cs="Arial"/>
          <w:sz w:val="24"/>
          <w:szCs w:val="24"/>
        </w:rPr>
        <w:t xml:space="preserve"> driver for them to change. </w:t>
      </w:r>
    </w:p>
    <w:p w14:paraId="4D458BFA" w14:textId="77777777" w:rsidR="00BD2B61" w:rsidRDefault="00BD2B61" w:rsidP="00581106">
      <w:pPr>
        <w:spacing w:line="360" w:lineRule="auto"/>
        <w:jc w:val="both"/>
        <w:rPr>
          <w:rFonts w:ascii="Arial" w:hAnsi="Arial" w:cs="Arial"/>
          <w:sz w:val="24"/>
          <w:szCs w:val="24"/>
        </w:rPr>
      </w:pPr>
    </w:p>
    <w:p w14:paraId="5C7FA6E4" w14:textId="160FDBBB" w:rsidR="00BD2B61" w:rsidRDefault="00BD2B61" w:rsidP="00BD2B61">
      <w:pPr>
        <w:spacing w:line="360" w:lineRule="auto"/>
        <w:jc w:val="both"/>
        <w:rPr>
          <w:rFonts w:ascii="Arial" w:hAnsi="Arial" w:cs="Arial"/>
          <w:b/>
          <w:bCs/>
          <w:sz w:val="24"/>
          <w:szCs w:val="24"/>
          <w:u w:val="single"/>
        </w:rPr>
      </w:pPr>
      <w:r w:rsidRPr="003C402C">
        <w:rPr>
          <w:rFonts w:ascii="Arial" w:hAnsi="Arial" w:cs="Arial"/>
          <w:b/>
          <w:bCs/>
          <w:sz w:val="24"/>
          <w:szCs w:val="24"/>
          <w:u w:val="single"/>
        </w:rPr>
        <w:t>5.</w:t>
      </w:r>
      <w:r>
        <w:rPr>
          <w:rFonts w:ascii="Arial" w:hAnsi="Arial" w:cs="Arial"/>
          <w:b/>
          <w:bCs/>
          <w:sz w:val="24"/>
          <w:szCs w:val="24"/>
          <w:u w:val="single"/>
        </w:rPr>
        <w:t>2</w:t>
      </w:r>
      <w:r w:rsidRPr="003C402C">
        <w:rPr>
          <w:rFonts w:ascii="Arial" w:hAnsi="Arial" w:cs="Arial"/>
          <w:b/>
          <w:bCs/>
          <w:sz w:val="24"/>
          <w:szCs w:val="24"/>
          <w:u w:val="single"/>
        </w:rPr>
        <w:t xml:space="preserve">. The </w:t>
      </w:r>
      <w:r>
        <w:rPr>
          <w:rFonts w:ascii="Arial" w:hAnsi="Arial" w:cs="Arial"/>
          <w:b/>
          <w:bCs/>
          <w:sz w:val="24"/>
          <w:szCs w:val="24"/>
          <w:u w:val="single"/>
        </w:rPr>
        <w:t>resisting</w:t>
      </w:r>
      <w:r w:rsidRPr="003C402C">
        <w:rPr>
          <w:rFonts w:ascii="Arial" w:hAnsi="Arial" w:cs="Arial"/>
          <w:b/>
          <w:bCs/>
          <w:sz w:val="24"/>
          <w:szCs w:val="24"/>
          <w:u w:val="single"/>
        </w:rPr>
        <w:t xml:space="preserve"> forces </w:t>
      </w:r>
      <w:r w:rsidR="009F4950">
        <w:rPr>
          <w:rFonts w:ascii="Arial" w:hAnsi="Arial" w:cs="Arial"/>
          <w:b/>
          <w:bCs/>
          <w:sz w:val="24"/>
          <w:szCs w:val="24"/>
          <w:u w:val="single"/>
        </w:rPr>
        <w:t>against</w:t>
      </w:r>
      <w:r w:rsidRPr="003C402C">
        <w:rPr>
          <w:rFonts w:ascii="Arial" w:hAnsi="Arial" w:cs="Arial"/>
          <w:b/>
          <w:bCs/>
          <w:sz w:val="24"/>
          <w:szCs w:val="24"/>
          <w:u w:val="single"/>
        </w:rPr>
        <w:t xml:space="preserve"> change:  </w:t>
      </w:r>
    </w:p>
    <w:p w14:paraId="00F5C172" w14:textId="77777777" w:rsidR="00D37EDC" w:rsidRDefault="00D37EDC" w:rsidP="00BD2B61">
      <w:pPr>
        <w:spacing w:line="360" w:lineRule="auto"/>
        <w:jc w:val="both"/>
        <w:rPr>
          <w:rFonts w:ascii="Arial" w:hAnsi="Arial" w:cs="Arial"/>
          <w:b/>
          <w:bCs/>
          <w:sz w:val="24"/>
          <w:szCs w:val="24"/>
          <w:u w:val="single"/>
        </w:rPr>
      </w:pPr>
    </w:p>
    <w:p w14:paraId="5A1C12BE" w14:textId="2F42E057" w:rsidR="00D37EDC" w:rsidRPr="00D37EDC" w:rsidRDefault="00D37EDC" w:rsidP="00BD2B61">
      <w:pPr>
        <w:spacing w:line="360" w:lineRule="auto"/>
        <w:jc w:val="both"/>
        <w:rPr>
          <w:rFonts w:ascii="Arial" w:hAnsi="Arial" w:cs="Arial"/>
          <w:sz w:val="24"/>
          <w:szCs w:val="24"/>
          <w:u w:val="single"/>
        </w:rPr>
      </w:pPr>
      <w:r w:rsidRPr="00D37EDC">
        <w:rPr>
          <w:rFonts w:ascii="Arial" w:hAnsi="Arial" w:cs="Arial"/>
          <w:sz w:val="24"/>
          <w:szCs w:val="24"/>
          <w:u w:val="single"/>
        </w:rPr>
        <w:t xml:space="preserve">Cost implications </w:t>
      </w:r>
      <w:r>
        <w:rPr>
          <w:rFonts w:ascii="Arial" w:hAnsi="Arial" w:cs="Arial"/>
          <w:sz w:val="24"/>
          <w:szCs w:val="24"/>
          <w:u w:val="single"/>
        </w:rPr>
        <w:t xml:space="preserve">&amp; lack of infrastructure </w:t>
      </w:r>
      <w:r w:rsidRPr="00D37EDC">
        <w:rPr>
          <w:rFonts w:ascii="Arial" w:hAnsi="Arial" w:cs="Arial"/>
          <w:sz w:val="24"/>
          <w:szCs w:val="24"/>
          <w:u w:val="single"/>
        </w:rPr>
        <w:t>(</w:t>
      </w:r>
      <w:r>
        <w:rPr>
          <w:rFonts w:ascii="Arial" w:hAnsi="Arial" w:cs="Arial"/>
          <w:sz w:val="24"/>
          <w:szCs w:val="24"/>
          <w:u w:val="single"/>
        </w:rPr>
        <w:t>7</w:t>
      </w:r>
      <w:r w:rsidRPr="00D37EDC">
        <w:rPr>
          <w:rFonts w:ascii="Arial" w:hAnsi="Arial" w:cs="Arial"/>
          <w:sz w:val="24"/>
          <w:szCs w:val="24"/>
          <w:u w:val="single"/>
        </w:rPr>
        <w:t>):</w:t>
      </w:r>
    </w:p>
    <w:p w14:paraId="2BC5C0BC" w14:textId="77777777" w:rsidR="00BD2B61" w:rsidRPr="001F64CB" w:rsidRDefault="00BD2B61" w:rsidP="00581106">
      <w:pPr>
        <w:spacing w:line="360" w:lineRule="auto"/>
        <w:jc w:val="both"/>
        <w:rPr>
          <w:rFonts w:ascii="Arial" w:hAnsi="Arial" w:cs="Arial"/>
          <w:color w:val="222222"/>
          <w:sz w:val="24"/>
          <w:szCs w:val="24"/>
          <w:shd w:val="clear" w:color="auto" w:fill="FFFFFF"/>
        </w:rPr>
      </w:pPr>
    </w:p>
    <w:p w14:paraId="25C90F1C" w14:textId="6217D638" w:rsidR="00BE53B2" w:rsidRDefault="00D37EDC" w:rsidP="00581106">
      <w:pPr>
        <w:spacing w:line="360" w:lineRule="auto"/>
        <w:jc w:val="both"/>
        <w:rPr>
          <w:rFonts w:ascii="Arial" w:hAnsi="Arial" w:cs="Arial"/>
          <w:color w:val="202124"/>
          <w:sz w:val="24"/>
          <w:szCs w:val="24"/>
          <w:shd w:val="clear" w:color="auto" w:fill="FFFFFF"/>
        </w:rPr>
      </w:pPr>
      <w:r>
        <w:rPr>
          <w:rFonts w:ascii="Arial" w:hAnsi="Arial" w:cs="Arial"/>
          <w:color w:val="222222"/>
          <w:sz w:val="24"/>
          <w:szCs w:val="24"/>
          <w:shd w:val="clear" w:color="auto" w:fill="FFFFFF"/>
        </w:rPr>
        <w:t xml:space="preserve">As mentioned in the driving forces for change Honda are spending billions to ensure the transition of change goes smoothly. Accordingly, it can be argued that originally Honda </w:t>
      </w:r>
      <w:r w:rsidR="0069635E">
        <w:rPr>
          <w:rFonts w:ascii="Arial" w:hAnsi="Arial" w:cs="Arial"/>
          <w:color w:val="222222"/>
          <w:sz w:val="24"/>
          <w:szCs w:val="24"/>
          <w:shd w:val="clear" w:color="auto" w:fill="FFFFFF"/>
        </w:rPr>
        <w:t xml:space="preserve">were resistant to </w:t>
      </w:r>
      <w:r>
        <w:rPr>
          <w:rFonts w:ascii="Arial" w:hAnsi="Arial" w:cs="Arial"/>
          <w:color w:val="222222"/>
          <w:sz w:val="24"/>
          <w:szCs w:val="24"/>
          <w:shd w:val="clear" w:color="auto" w:fill="FFFFFF"/>
        </w:rPr>
        <w:t>change because of the money they must invest</w:t>
      </w:r>
      <w:r w:rsidR="0069635E">
        <w:rPr>
          <w:rFonts w:ascii="Arial" w:hAnsi="Arial" w:cs="Arial"/>
          <w:color w:val="222222"/>
          <w:sz w:val="24"/>
          <w:szCs w:val="24"/>
          <w:shd w:val="clear" w:color="auto" w:fill="FFFFFF"/>
        </w:rPr>
        <w:t xml:space="preserve"> to change their products</w:t>
      </w:r>
      <w:r>
        <w:rPr>
          <w:rFonts w:ascii="Arial" w:hAnsi="Arial" w:cs="Arial"/>
          <w:color w:val="222222"/>
          <w:sz w:val="24"/>
          <w:szCs w:val="24"/>
          <w:shd w:val="clear" w:color="auto" w:fill="FFFFFF"/>
        </w:rPr>
        <w:t>. To reinforce this</w:t>
      </w:r>
      <w:r w:rsidR="00AF4766">
        <w:rPr>
          <w:rFonts w:ascii="Arial" w:hAnsi="Arial" w:cs="Arial"/>
          <w:color w:val="222222"/>
          <w:sz w:val="24"/>
          <w:szCs w:val="24"/>
          <w:shd w:val="clear" w:color="auto" w:fill="FFFFFF"/>
        </w:rPr>
        <w:t xml:space="preserve"> </w:t>
      </w:r>
      <w:r w:rsidR="00AF4766" w:rsidRPr="00AF4766">
        <w:rPr>
          <w:rFonts w:ascii="Arial" w:hAnsi="Arial" w:cs="Arial"/>
          <w:color w:val="222222"/>
          <w:sz w:val="24"/>
          <w:szCs w:val="24"/>
          <w:shd w:val="clear" w:color="auto" w:fill="FFFFFF"/>
        </w:rPr>
        <w:t>Castelvecchi</w:t>
      </w:r>
      <w:r w:rsidR="00AF4766">
        <w:rPr>
          <w:rFonts w:ascii="Arial" w:hAnsi="Arial" w:cs="Arial"/>
          <w:color w:val="222222"/>
          <w:sz w:val="24"/>
          <w:szCs w:val="24"/>
          <w:shd w:val="clear" w:color="auto" w:fill="FFFFFF"/>
        </w:rPr>
        <w:t xml:space="preserve"> </w:t>
      </w:r>
      <w:r w:rsidR="00AF4766">
        <w:rPr>
          <w:rFonts w:ascii="Arial" w:hAnsi="Arial" w:cs="Arial"/>
          <w:color w:val="222222"/>
          <w:shd w:val="clear" w:color="auto" w:fill="FFFFFF"/>
        </w:rPr>
        <w:t>(</w:t>
      </w:r>
      <w:r w:rsidR="00AF4766" w:rsidRPr="00AF4766">
        <w:rPr>
          <w:rFonts w:ascii="Arial" w:hAnsi="Arial" w:cs="Arial"/>
          <w:color w:val="222222"/>
          <w:sz w:val="24"/>
          <w:szCs w:val="24"/>
          <w:shd w:val="clear" w:color="auto" w:fill="FFFFFF"/>
        </w:rPr>
        <w:t>2021</w:t>
      </w:r>
      <w:r w:rsidR="00AF4766">
        <w:rPr>
          <w:rFonts w:ascii="Arial" w:hAnsi="Arial" w:cs="Arial"/>
          <w:color w:val="222222"/>
          <w:shd w:val="clear" w:color="auto" w:fill="FFFFFF"/>
        </w:rPr>
        <w:t>)</w:t>
      </w:r>
      <w:r w:rsidR="00AF4766">
        <w:rPr>
          <w:rFonts w:ascii="Arial" w:hAnsi="Arial" w:cs="Arial"/>
          <w:color w:val="222222"/>
          <w:sz w:val="24"/>
          <w:szCs w:val="24"/>
          <w:shd w:val="clear" w:color="auto" w:fill="FFFFFF"/>
        </w:rPr>
        <w:t xml:space="preserve"> and </w:t>
      </w:r>
      <w:r w:rsidR="003D77A6" w:rsidRPr="00AF4766">
        <w:rPr>
          <w:rFonts w:ascii="Arial" w:hAnsi="Arial" w:cs="Arial"/>
          <w:color w:val="222222"/>
          <w:sz w:val="24"/>
          <w:szCs w:val="24"/>
          <w:shd w:val="clear" w:color="auto" w:fill="FFFFFF"/>
        </w:rPr>
        <w:t xml:space="preserve">Guarnieri </w:t>
      </w:r>
      <w:r w:rsidR="003D77A6">
        <w:rPr>
          <w:rFonts w:ascii="Arial" w:hAnsi="Arial" w:cs="Arial"/>
          <w:color w:val="222222"/>
          <w:shd w:val="clear" w:color="auto" w:fill="FFFFFF"/>
        </w:rPr>
        <w:t>(</w:t>
      </w:r>
      <w:r w:rsidR="003D77A6" w:rsidRPr="00AF4766">
        <w:rPr>
          <w:rFonts w:ascii="Arial" w:hAnsi="Arial" w:cs="Arial"/>
          <w:color w:val="222222"/>
          <w:sz w:val="24"/>
          <w:szCs w:val="24"/>
          <w:shd w:val="clear" w:color="auto" w:fill="FFFFFF"/>
        </w:rPr>
        <w:t>2012</w:t>
      </w:r>
      <w:r w:rsidR="003D77A6">
        <w:rPr>
          <w:rFonts w:ascii="Arial" w:hAnsi="Arial" w:cs="Arial"/>
          <w:color w:val="222222"/>
          <w:shd w:val="clear" w:color="auto" w:fill="FFFFFF"/>
        </w:rPr>
        <w:t xml:space="preserve">) </w:t>
      </w:r>
      <w:r w:rsidR="003D77A6">
        <w:rPr>
          <w:rFonts w:ascii="Arial" w:hAnsi="Arial" w:cs="Arial"/>
          <w:sz w:val="24"/>
          <w:szCs w:val="24"/>
        </w:rPr>
        <w:t xml:space="preserve">states </w:t>
      </w:r>
      <w:r w:rsidR="00AF4766">
        <w:rPr>
          <w:rFonts w:ascii="Arial" w:hAnsi="Arial" w:cs="Arial"/>
          <w:sz w:val="24"/>
          <w:szCs w:val="24"/>
        </w:rPr>
        <w:t xml:space="preserve">that </w:t>
      </w:r>
      <w:r w:rsidR="00AF4766">
        <w:rPr>
          <w:rFonts w:ascii="Arial" w:hAnsi="Arial" w:cs="Arial"/>
          <w:sz w:val="24"/>
          <w:szCs w:val="24"/>
        </w:rPr>
        <w:lastRenderedPageBreak/>
        <w:t>electric vehicles are much more expensive than conventional ones</w:t>
      </w:r>
      <w:r w:rsidR="003D77A6">
        <w:rPr>
          <w:rFonts w:ascii="Arial" w:hAnsi="Arial" w:cs="Arial"/>
          <w:sz w:val="24"/>
          <w:szCs w:val="24"/>
        </w:rPr>
        <w:t xml:space="preserve">. In addition to this, </w:t>
      </w:r>
      <w:r w:rsidR="003D77A6" w:rsidRPr="00C02BC2">
        <w:rPr>
          <w:rFonts w:ascii="Arial" w:hAnsi="Arial" w:cs="Arial"/>
          <w:sz w:val="24"/>
          <w:szCs w:val="24"/>
        </w:rPr>
        <w:t>Gelmanova,</w:t>
      </w:r>
      <w:r w:rsidR="003D77A6">
        <w:rPr>
          <w:rFonts w:ascii="Arial" w:hAnsi="Arial" w:cs="Arial"/>
        </w:rPr>
        <w:t xml:space="preserve"> </w:t>
      </w:r>
      <w:r w:rsidR="003D77A6" w:rsidRPr="00C02BC2">
        <w:rPr>
          <w:rFonts w:ascii="Arial" w:hAnsi="Arial" w:cs="Arial"/>
          <w:i/>
          <w:iCs/>
          <w:sz w:val="24"/>
          <w:szCs w:val="24"/>
        </w:rPr>
        <w:t>et al.</w:t>
      </w:r>
      <w:r w:rsidR="003D77A6" w:rsidRPr="00C02BC2">
        <w:rPr>
          <w:rFonts w:ascii="Arial" w:hAnsi="Arial" w:cs="Arial"/>
          <w:sz w:val="24"/>
          <w:szCs w:val="24"/>
        </w:rPr>
        <w:t xml:space="preserve"> (2018)</w:t>
      </w:r>
      <w:r w:rsidR="003D77A6">
        <w:rPr>
          <w:rFonts w:ascii="Arial" w:hAnsi="Arial" w:cs="Arial"/>
          <w:color w:val="222222"/>
          <w:sz w:val="24"/>
          <w:szCs w:val="24"/>
          <w:shd w:val="clear" w:color="auto" w:fill="FFFFFF"/>
        </w:rPr>
        <w:t xml:space="preserve"> put forward that </w:t>
      </w:r>
      <w:r>
        <w:rPr>
          <w:rFonts w:ascii="Arial" w:hAnsi="Arial" w:cs="Arial"/>
          <w:sz w:val="24"/>
          <w:szCs w:val="24"/>
        </w:rPr>
        <w:t xml:space="preserve">the </w:t>
      </w:r>
      <w:r w:rsidRPr="00E85BB8">
        <w:rPr>
          <w:rFonts w:ascii="Arial" w:hAnsi="Arial" w:cs="Arial"/>
          <w:color w:val="202124"/>
          <w:sz w:val="24"/>
          <w:szCs w:val="24"/>
          <w:shd w:val="clear" w:color="auto" w:fill="FFFFFF"/>
        </w:rPr>
        <w:t xml:space="preserve">initial price of electric cars will be expensive, there is a lack of infrastructure for cars to charge, it takes time to charge the car, battery capacity for the cars don’t go too far and wear a lot quicker while being extremely expensive to </w:t>
      </w:r>
      <w:r w:rsidR="00AF4766" w:rsidRPr="00E85BB8">
        <w:rPr>
          <w:rFonts w:ascii="Arial" w:hAnsi="Arial" w:cs="Arial"/>
          <w:color w:val="202124"/>
          <w:sz w:val="24"/>
          <w:szCs w:val="24"/>
          <w:shd w:val="clear" w:color="auto" w:fill="FFFFFF"/>
        </w:rPr>
        <w:t>replace.</w:t>
      </w:r>
      <w:r w:rsidR="003D77A6">
        <w:rPr>
          <w:rFonts w:ascii="Arial" w:hAnsi="Arial" w:cs="Arial"/>
          <w:color w:val="202124"/>
          <w:sz w:val="24"/>
          <w:szCs w:val="24"/>
          <w:shd w:val="clear" w:color="auto" w:fill="FFFFFF"/>
        </w:rPr>
        <w:t xml:space="preserve"> Consequently, this actively illustrates that these factors can be key resisting forces for change however, all vehicle manufacturers are in the same predicament where they must invest and adapt to the external problems.</w:t>
      </w:r>
    </w:p>
    <w:p w14:paraId="66012BB4" w14:textId="77777777" w:rsidR="003D77A6" w:rsidRDefault="003D77A6" w:rsidP="00581106">
      <w:pPr>
        <w:spacing w:line="360" w:lineRule="auto"/>
        <w:jc w:val="both"/>
        <w:rPr>
          <w:rFonts w:ascii="Arial" w:hAnsi="Arial" w:cs="Arial"/>
          <w:color w:val="202124"/>
          <w:sz w:val="24"/>
          <w:szCs w:val="24"/>
          <w:shd w:val="clear" w:color="auto" w:fill="FFFFFF"/>
        </w:rPr>
      </w:pPr>
    </w:p>
    <w:p w14:paraId="6624FC8F" w14:textId="1A103E74" w:rsidR="00C77FEA" w:rsidRDefault="003D77A6" w:rsidP="00AC2E1C">
      <w:pPr>
        <w:spacing w:line="360" w:lineRule="auto"/>
        <w:jc w:val="both"/>
        <w:rPr>
          <w:rFonts w:ascii="Arial" w:hAnsi="Arial" w:cs="Arial"/>
          <w:color w:val="222222"/>
          <w:sz w:val="24"/>
          <w:szCs w:val="24"/>
          <w:u w:val="single"/>
          <w:shd w:val="clear" w:color="auto" w:fill="FFFFFF"/>
        </w:rPr>
      </w:pPr>
      <w:r w:rsidRPr="003D77A6">
        <w:rPr>
          <w:rFonts w:ascii="Arial" w:hAnsi="Arial" w:cs="Arial"/>
          <w:color w:val="202124"/>
          <w:sz w:val="24"/>
          <w:szCs w:val="24"/>
          <w:u w:val="single"/>
          <w:shd w:val="clear" w:color="auto" w:fill="FFFFFF"/>
        </w:rPr>
        <w:t>Environmental impacts of technology (4)</w:t>
      </w:r>
      <w:r w:rsidR="00E24F2D">
        <w:rPr>
          <w:rFonts w:ascii="Arial" w:hAnsi="Arial" w:cs="Arial"/>
          <w:color w:val="202124"/>
          <w:sz w:val="24"/>
          <w:szCs w:val="24"/>
          <w:u w:val="single"/>
          <w:shd w:val="clear" w:color="auto" w:fill="FFFFFF"/>
        </w:rPr>
        <w:t>:</w:t>
      </w:r>
    </w:p>
    <w:p w14:paraId="252F319F" w14:textId="77777777" w:rsidR="00AC2E1C" w:rsidRPr="00AC2E1C" w:rsidRDefault="00AC2E1C" w:rsidP="00AC2E1C">
      <w:pPr>
        <w:spacing w:line="360" w:lineRule="auto"/>
        <w:jc w:val="both"/>
        <w:rPr>
          <w:rFonts w:ascii="Arial" w:hAnsi="Arial" w:cs="Arial"/>
          <w:color w:val="222222"/>
          <w:sz w:val="24"/>
          <w:szCs w:val="24"/>
          <w:u w:val="single"/>
          <w:shd w:val="clear" w:color="auto" w:fill="FFFFFF"/>
        </w:rPr>
      </w:pPr>
    </w:p>
    <w:p w14:paraId="7F241537" w14:textId="3BF7D24F" w:rsidR="003D2CFB" w:rsidRDefault="00E24F2D" w:rsidP="00AC2E1C">
      <w:pPr>
        <w:spacing w:line="360" w:lineRule="auto"/>
        <w:jc w:val="both"/>
        <w:rPr>
          <w:rFonts w:ascii="Arial" w:hAnsi="Arial" w:cs="Arial"/>
          <w:color w:val="222222"/>
          <w:sz w:val="24"/>
          <w:szCs w:val="24"/>
          <w:shd w:val="clear" w:color="auto" w:fill="FFFFFF"/>
        </w:rPr>
      </w:pPr>
      <w:r w:rsidRPr="00E24F2D">
        <w:rPr>
          <w:rFonts w:ascii="Arial" w:hAnsi="Arial" w:cs="Arial"/>
          <w:color w:val="222222"/>
          <w:sz w:val="24"/>
          <w:szCs w:val="24"/>
          <w:shd w:val="clear" w:color="auto" w:fill="FFFFFF"/>
        </w:rPr>
        <w:t>Lave,</w:t>
      </w:r>
      <w:r>
        <w:rPr>
          <w:rFonts w:ascii="Arial" w:hAnsi="Arial" w:cs="Arial"/>
          <w:color w:val="222222"/>
          <w:sz w:val="24"/>
          <w:szCs w:val="24"/>
          <w:shd w:val="clear" w:color="auto" w:fill="FFFFFF"/>
        </w:rPr>
        <w:t xml:space="preserve"> </w:t>
      </w:r>
      <w:r w:rsidRPr="00E24F2D">
        <w:rPr>
          <w:rFonts w:ascii="Arial" w:hAnsi="Arial" w:cs="Arial"/>
          <w:color w:val="222222"/>
          <w:sz w:val="24"/>
          <w:szCs w:val="24"/>
          <w:shd w:val="clear" w:color="auto" w:fill="FFFFFF"/>
        </w:rPr>
        <w:t>Hendrickson,</w:t>
      </w:r>
      <w:r>
        <w:rPr>
          <w:rFonts w:ascii="Arial" w:hAnsi="Arial" w:cs="Arial"/>
          <w:color w:val="222222"/>
          <w:sz w:val="24"/>
          <w:szCs w:val="24"/>
          <w:shd w:val="clear" w:color="auto" w:fill="FFFFFF"/>
        </w:rPr>
        <w:t xml:space="preserve"> </w:t>
      </w:r>
      <w:r w:rsidRPr="00E24F2D">
        <w:rPr>
          <w:rFonts w:ascii="Arial" w:hAnsi="Arial" w:cs="Arial"/>
          <w:color w:val="222222"/>
          <w:sz w:val="24"/>
          <w:szCs w:val="24"/>
          <w:shd w:val="clear" w:color="auto" w:fill="FFFFFF"/>
        </w:rPr>
        <w:t>and McMichael</w:t>
      </w:r>
      <w:r>
        <w:rPr>
          <w:rFonts w:ascii="Arial" w:hAnsi="Arial" w:cs="Arial"/>
          <w:color w:val="222222"/>
          <w:sz w:val="24"/>
          <w:szCs w:val="24"/>
          <w:shd w:val="clear" w:color="auto" w:fill="FFFFFF"/>
        </w:rPr>
        <w:t xml:space="preserve"> (</w:t>
      </w:r>
      <w:r w:rsidRPr="00E24F2D">
        <w:rPr>
          <w:rFonts w:ascii="Arial" w:hAnsi="Arial" w:cs="Arial"/>
          <w:color w:val="222222"/>
          <w:sz w:val="24"/>
          <w:szCs w:val="24"/>
          <w:shd w:val="clear" w:color="auto" w:fill="FFFFFF"/>
        </w:rPr>
        <w:t>1995</w:t>
      </w:r>
      <w:r>
        <w:rPr>
          <w:rFonts w:ascii="Arial" w:hAnsi="Arial" w:cs="Arial"/>
          <w:color w:val="222222"/>
          <w:sz w:val="24"/>
          <w:szCs w:val="24"/>
          <w:shd w:val="clear" w:color="auto" w:fill="FFFFFF"/>
        </w:rPr>
        <w:t>)</w:t>
      </w:r>
      <w:r w:rsidR="00AC2E1C">
        <w:rPr>
          <w:rFonts w:ascii="Arial" w:hAnsi="Arial" w:cs="Arial"/>
          <w:color w:val="222222"/>
          <w:sz w:val="24"/>
          <w:szCs w:val="24"/>
          <w:shd w:val="clear" w:color="auto" w:fill="FFFFFF"/>
        </w:rPr>
        <w:t xml:space="preserve"> states that although electric cars do not emit exhaust fumes, </w:t>
      </w:r>
      <w:r w:rsidRPr="00E24F2D">
        <w:rPr>
          <w:rFonts w:ascii="Arial" w:hAnsi="Arial" w:cs="Arial"/>
          <w:sz w:val="24"/>
          <w:szCs w:val="24"/>
        </w:rPr>
        <w:t>generating electricity for recharging batteries can cause considerable environmental har</w:t>
      </w:r>
      <w:r w:rsidR="00AC2E1C">
        <w:rPr>
          <w:rFonts w:ascii="Arial" w:hAnsi="Arial" w:cs="Arial"/>
          <w:sz w:val="24"/>
          <w:szCs w:val="24"/>
        </w:rPr>
        <w:t xml:space="preserve">m. To strengthen this point, </w:t>
      </w:r>
      <w:r w:rsidR="00AC2E1C" w:rsidRPr="00AC2E1C">
        <w:rPr>
          <w:rFonts w:ascii="Arial" w:hAnsi="Arial" w:cs="Arial"/>
          <w:color w:val="222222"/>
          <w:sz w:val="24"/>
          <w:szCs w:val="24"/>
          <w:shd w:val="clear" w:color="auto" w:fill="FFFFFF"/>
        </w:rPr>
        <w:t>Milev</w:t>
      </w:r>
      <w:r w:rsidR="00AC2E1C">
        <w:rPr>
          <w:rFonts w:ascii="Arial" w:hAnsi="Arial" w:cs="Arial"/>
          <w:color w:val="222222"/>
          <w:sz w:val="24"/>
          <w:szCs w:val="24"/>
          <w:shd w:val="clear" w:color="auto" w:fill="FFFFFF"/>
        </w:rPr>
        <w:t xml:space="preserve">, </w:t>
      </w:r>
      <w:r w:rsidR="00AC2E1C" w:rsidRPr="00AC2E1C">
        <w:rPr>
          <w:rFonts w:ascii="Arial" w:hAnsi="Arial" w:cs="Arial"/>
          <w:color w:val="222222"/>
          <w:sz w:val="24"/>
          <w:szCs w:val="24"/>
          <w:shd w:val="clear" w:color="auto" w:fill="FFFFFF"/>
        </w:rPr>
        <w:t>Hastings,</w:t>
      </w:r>
      <w:r w:rsidR="00AC2E1C">
        <w:rPr>
          <w:rFonts w:ascii="Arial" w:hAnsi="Arial" w:cs="Arial"/>
          <w:color w:val="222222"/>
          <w:sz w:val="24"/>
          <w:szCs w:val="24"/>
          <w:shd w:val="clear" w:color="auto" w:fill="FFFFFF"/>
        </w:rPr>
        <w:t xml:space="preserve"> &amp;</w:t>
      </w:r>
      <w:r w:rsidR="00AC2E1C" w:rsidRPr="00AC2E1C">
        <w:rPr>
          <w:rFonts w:ascii="Arial" w:hAnsi="Arial" w:cs="Arial"/>
          <w:color w:val="222222"/>
          <w:sz w:val="24"/>
          <w:szCs w:val="24"/>
          <w:shd w:val="clear" w:color="auto" w:fill="FFFFFF"/>
        </w:rPr>
        <w:t xml:space="preserve"> Al-Habaibeh</w:t>
      </w:r>
      <w:r w:rsidR="00AC2E1C">
        <w:rPr>
          <w:rFonts w:ascii="Arial" w:hAnsi="Arial" w:cs="Arial"/>
          <w:color w:val="222222"/>
          <w:sz w:val="24"/>
          <w:szCs w:val="24"/>
          <w:shd w:val="clear" w:color="auto" w:fill="FFFFFF"/>
        </w:rPr>
        <w:t xml:space="preserve"> (</w:t>
      </w:r>
      <w:r w:rsidR="00AC2E1C" w:rsidRPr="00AC2E1C">
        <w:rPr>
          <w:rFonts w:ascii="Arial" w:hAnsi="Arial" w:cs="Arial"/>
          <w:color w:val="222222"/>
          <w:sz w:val="24"/>
          <w:szCs w:val="24"/>
          <w:shd w:val="clear" w:color="auto" w:fill="FFFFFF"/>
        </w:rPr>
        <w:t>2021</w:t>
      </w:r>
      <w:r w:rsidR="00AC2E1C">
        <w:rPr>
          <w:rFonts w:ascii="Arial" w:hAnsi="Arial" w:cs="Arial"/>
          <w:color w:val="222222"/>
          <w:sz w:val="24"/>
          <w:szCs w:val="24"/>
          <w:shd w:val="clear" w:color="auto" w:fill="FFFFFF"/>
        </w:rPr>
        <w:t xml:space="preserve">) and </w:t>
      </w:r>
      <w:r w:rsidR="00AC2E1C" w:rsidRPr="00AC2E1C">
        <w:rPr>
          <w:rFonts w:ascii="Arial" w:hAnsi="Arial" w:cs="Arial"/>
          <w:color w:val="222222"/>
          <w:sz w:val="24"/>
          <w:szCs w:val="24"/>
          <w:shd w:val="clear" w:color="auto" w:fill="FFFFFF"/>
        </w:rPr>
        <w:t>Cerovsky</w:t>
      </w:r>
      <w:r w:rsidR="00AC2E1C">
        <w:rPr>
          <w:rFonts w:ascii="Arial" w:hAnsi="Arial" w:cs="Arial"/>
          <w:color w:val="222222"/>
          <w:sz w:val="24"/>
          <w:szCs w:val="24"/>
          <w:shd w:val="clear" w:color="auto" w:fill="FFFFFF"/>
        </w:rPr>
        <w:t xml:space="preserve"> </w:t>
      </w:r>
      <w:r w:rsidR="003D2CFB">
        <w:rPr>
          <w:rFonts w:ascii="Arial" w:hAnsi="Arial" w:cs="Arial"/>
          <w:color w:val="222222"/>
          <w:sz w:val="24"/>
          <w:szCs w:val="24"/>
          <w:shd w:val="clear" w:color="auto" w:fill="FFFFFF"/>
        </w:rPr>
        <w:t>&amp;</w:t>
      </w:r>
      <w:r w:rsidR="00AC2E1C" w:rsidRPr="00AC2E1C">
        <w:rPr>
          <w:rFonts w:ascii="Arial" w:hAnsi="Arial" w:cs="Arial"/>
          <w:color w:val="222222"/>
          <w:sz w:val="24"/>
          <w:szCs w:val="24"/>
          <w:shd w:val="clear" w:color="auto" w:fill="FFFFFF"/>
        </w:rPr>
        <w:t xml:space="preserve"> Mindl</w:t>
      </w:r>
      <w:r w:rsidR="00AC2E1C">
        <w:rPr>
          <w:rFonts w:ascii="Arial" w:hAnsi="Arial" w:cs="Arial"/>
          <w:color w:val="222222"/>
          <w:sz w:val="24"/>
          <w:szCs w:val="24"/>
          <w:shd w:val="clear" w:color="auto" w:fill="FFFFFF"/>
        </w:rPr>
        <w:t xml:space="preserve"> </w:t>
      </w:r>
      <w:r w:rsidR="00AC2E1C">
        <w:rPr>
          <w:rFonts w:ascii="Arial" w:hAnsi="Arial" w:cs="Arial"/>
          <w:color w:val="222222"/>
          <w:shd w:val="clear" w:color="auto" w:fill="FFFFFF"/>
        </w:rPr>
        <w:t>(</w:t>
      </w:r>
      <w:r w:rsidR="00AC2E1C" w:rsidRPr="00AC2E1C">
        <w:rPr>
          <w:rFonts w:ascii="Arial" w:hAnsi="Arial" w:cs="Arial"/>
          <w:color w:val="222222"/>
          <w:sz w:val="24"/>
          <w:szCs w:val="24"/>
          <w:shd w:val="clear" w:color="auto" w:fill="FFFFFF"/>
        </w:rPr>
        <w:t>2008</w:t>
      </w:r>
      <w:r w:rsidR="00AC2E1C">
        <w:rPr>
          <w:rFonts w:ascii="Arial" w:hAnsi="Arial" w:cs="Arial"/>
          <w:color w:val="222222"/>
          <w:shd w:val="clear" w:color="auto" w:fill="FFFFFF"/>
        </w:rPr>
        <w:t>)</w:t>
      </w:r>
      <w:r w:rsidR="00AC2E1C">
        <w:rPr>
          <w:rFonts w:ascii="Arial" w:hAnsi="Arial" w:cs="Arial"/>
          <w:color w:val="222222"/>
          <w:sz w:val="24"/>
          <w:szCs w:val="24"/>
          <w:shd w:val="clear" w:color="auto" w:fill="FFFFFF"/>
        </w:rPr>
        <w:t xml:space="preserve"> </w:t>
      </w:r>
      <w:r w:rsidR="003D2CFB">
        <w:rPr>
          <w:rFonts w:ascii="Arial" w:hAnsi="Arial" w:cs="Arial"/>
          <w:color w:val="222222"/>
          <w:sz w:val="24"/>
          <w:szCs w:val="24"/>
          <w:shd w:val="clear" w:color="auto" w:fill="FFFFFF"/>
        </w:rPr>
        <w:t xml:space="preserve">put forward that although electric cars will decrease the overall carbon emission, they will still cause a significant amount of carbon emission via the grid charging the cars which will still cause serious environmental harm. Additionally, it can be proposed that when the government and companies eventually create the huge infrastructure to charge cars there will be huge environmental harm. Therefore, it actively illustrates that the environmental impacts and the cost implication of creating this technology really could </w:t>
      </w:r>
      <w:r w:rsidR="00F272D8">
        <w:rPr>
          <w:rFonts w:ascii="Arial" w:hAnsi="Arial" w:cs="Arial"/>
          <w:color w:val="222222"/>
          <w:sz w:val="24"/>
          <w:szCs w:val="24"/>
          <w:shd w:val="clear" w:color="auto" w:fill="FFFFFF"/>
        </w:rPr>
        <w:t>have</w:t>
      </w:r>
      <w:r w:rsidR="003D2CFB">
        <w:rPr>
          <w:rFonts w:ascii="Arial" w:hAnsi="Arial" w:cs="Arial"/>
          <w:color w:val="222222"/>
          <w:sz w:val="24"/>
          <w:szCs w:val="24"/>
          <w:shd w:val="clear" w:color="auto" w:fill="FFFFFF"/>
        </w:rPr>
        <w:t xml:space="preserve"> resulted in Honda </w:t>
      </w:r>
      <w:r w:rsidR="00F272D8">
        <w:rPr>
          <w:rFonts w:ascii="Arial" w:hAnsi="Arial" w:cs="Arial"/>
          <w:color w:val="222222"/>
          <w:sz w:val="24"/>
          <w:szCs w:val="24"/>
          <w:shd w:val="clear" w:color="auto" w:fill="FFFFFF"/>
        </w:rPr>
        <w:t xml:space="preserve">resisting the change. </w:t>
      </w:r>
    </w:p>
    <w:p w14:paraId="5ACF6736" w14:textId="77777777" w:rsidR="00AC2EE0" w:rsidRDefault="00AC2EE0" w:rsidP="00AC2E1C">
      <w:pPr>
        <w:spacing w:line="360" w:lineRule="auto"/>
        <w:jc w:val="both"/>
        <w:rPr>
          <w:rFonts w:ascii="Arial" w:hAnsi="Arial" w:cs="Arial"/>
          <w:color w:val="222222"/>
          <w:sz w:val="24"/>
          <w:szCs w:val="24"/>
          <w:shd w:val="clear" w:color="auto" w:fill="FFFFFF"/>
        </w:rPr>
      </w:pPr>
    </w:p>
    <w:p w14:paraId="55AA2069" w14:textId="397D90C8" w:rsidR="00AC2EE0" w:rsidRPr="00AC2EE0" w:rsidRDefault="00AC2EE0" w:rsidP="00AC2E1C">
      <w:pPr>
        <w:spacing w:line="360" w:lineRule="auto"/>
        <w:jc w:val="both"/>
        <w:rPr>
          <w:rFonts w:ascii="Arial" w:hAnsi="Arial" w:cs="Arial"/>
          <w:color w:val="222222"/>
          <w:sz w:val="24"/>
          <w:szCs w:val="24"/>
          <w:u w:val="single"/>
          <w:shd w:val="clear" w:color="auto" w:fill="FFFFFF"/>
        </w:rPr>
      </w:pPr>
      <w:r w:rsidRPr="00AC2EE0">
        <w:rPr>
          <w:rFonts w:ascii="Arial" w:hAnsi="Arial" w:cs="Arial"/>
          <w:color w:val="222222"/>
          <w:sz w:val="24"/>
          <w:szCs w:val="24"/>
          <w:u w:val="single"/>
          <w:shd w:val="clear" w:color="auto" w:fill="FFFFFF"/>
        </w:rPr>
        <w:t>Fear of change (2):</w:t>
      </w:r>
    </w:p>
    <w:p w14:paraId="72715A12" w14:textId="77777777" w:rsidR="00C77FEA" w:rsidRDefault="00C77FEA" w:rsidP="002129A2"/>
    <w:p w14:paraId="5D6D8BD9" w14:textId="00D85531" w:rsidR="00DD62DB" w:rsidRDefault="00DD62DB" w:rsidP="00DD62DB">
      <w:pPr>
        <w:spacing w:line="360" w:lineRule="auto"/>
        <w:jc w:val="both"/>
        <w:rPr>
          <w:rFonts w:ascii="Arial" w:hAnsi="Arial" w:cs="Arial"/>
          <w:color w:val="222222"/>
          <w:sz w:val="24"/>
          <w:szCs w:val="24"/>
          <w:shd w:val="clear" w:color="auto" w:fill="FFFFFF"/>
        </w:rPr>
      </w:pPr>
      <w:r w:rsidRPr="00B41A94">
        <w:rPr>
          <w:rFonts w:ascii="Arial" w:hAnsi="Arial" w:cs="Arial"/>
          <w:color w:val="222222"/>
          <w:sz w:val="24"/>
          <w:szCs w:val="24"/>
          <w:shd w:val="clear" w:color="auto" w:fill="FFFFFF"/>
        </w:rPr>
        <w:t xml:space="preserve">Alvesson </w:t>
      </w:r>
      <w:r>
        <w:rPr>
          <w:rFonts w:ascii="Arial" w:hAnsi="Arial" w:cs="Arial"/>
          <w:color w:val="222222"/>
          <w:sz w:val="24"/>
          <w:szCs w:val="24"/>
          <w:shd w:val="clear" w:color="auto" w:fill="FFFFFF"/>
        </w:rPr>
        <w:t>&amp;</w:t>
      </w:r>
      <w:r w:rsidRPr="00B41A94">
        <w:rPr>
          <w:rFonts w:ascii="Arial" w:hAnsi="Arial" w:cs="Arial"/>
          <w:color w:val="222222"/>
          <w:sz w:val="24"/>
          <w:szCs w:val="24"/>
          <w:shd w:val="clear" w:color="auto" w:fill="FFFFFF"/>
        </w:rPr>
        <w:t xml:space="preserve"> Sveningsson</w:t>
      </w:r>
      <w:r>
        <w:rPr>
          <w:rFonts w:ascii="Arial" w:hAnsi="Arial" w:cs="Arial"/>
          <w:color w:val="222222"/>
          <w:sz w:val="24"/>
          <w:szCs w:val="24"/>
          <w:shd w:val="clear" w:color="auto" w:fill="FFFFFF"/>
        </w:rPr>
        <w:t xml:space="preserve"> (</w:t>
      </w:r>
      <w:r w:rsidRPr="00B41A94">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 xml:space="preserve">) and </w:t>
      </w:r>
      <w:r w:rsidRPr="00B41A94">
        <w:rPr>
          <w:rFonts w:ascii="Arial" w:hAnsi="Arial" w:cs="Arial"/>
          <w:color w:val="222222"/>
          <w:sz w:val="24"/>
          <w:szCs w:val="24"/>
          <w:shd w:val="clear" w:color="auto" w:fill="FFFFFF"/>
        </w:rPr>
        <w:t>Erwin</w:t>
      </w:r>
      <w:r>
        <w:rPr>
          <w:rFonts w:ascii="Arial" w:hAnsi="Arial" w:cs="Arial"/>
          <w:color w:val="222222"/>
          <w:sz w:val="24"/>
          <w:szCs w:val="24"/>
          <w:shd w:val="clear" w:color="auto" w:fill="FFFFFF"/>
        </w:rPr>
        <w:t xml:space="preserve"> &amp;</w:t>
      </w:r>
      <w:r w:rsidRPr="00B41A94">
        <w:rPr>
          <w:rFonts w:ascii="Arial" w:hAnsi="Arial" w:cs="Arial"/>
          <w:color w:val="222222"/>
          <w:sz w:val="24"/>
          <w:szCs w:val="24"/>
          <w:shd w:val="clear" w:color="auto" w:fill="FFFFFF"/>
        </w:rPr>
        <w:t xml:space="preserve"> Garman</w:t>
      </w:r>
      <w:r>
        <w:rPr>
          <w:rFonts w:ascii="Arial" w:hAnsi="Arial" w:cs="Arial"/>
          <w:color w:val="222222"/>
          <w:sz w:val="24"/>
          <w:szCs w:val="24"/>
          <w:shd w:val="clear" w:color="auto" w:fill="FFFFFF"/>
        </w:rPr>
        <w:t xml:space="preserve"> (</w:t>
      </w:r>
      <w:r w:rsidRPr="00B41A94">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 put forward that when organizational change occurs or is about to, it creates uncertainty and naturally people</w:t>
      </w:r>
      <w:r w:rsidR="004455C9">
        <w:rPr>
          <w:rFonts w:ascii="Arial" w:hAnsi="Arial" w:cs="Arial"/>
          <w:color w:val="222222"/>
          <w:sz w:val="24"/>
          <w:szCs w:val="24"/>
          <w:shd w:val="clear" w:color="auto" w:fill="FFFFFF"/>
        </w:rPr>
        <w:t xml:space="preserve"> become anxious and fearful.</w:t>
      </w:r>
      <w:r w:rsidR="00A2208C">
        <w:rPr>
          <w:rFonts w:ascii="Arial" w:hAnsi="Arial" w:cs="Arial"/>
          <w:color w:val="222222"/>
          <w:sz w:val="24"/>
          <w:szCs w:val="24"/>
          <w:shd w:val="clear" w:color="auto" w:fill="FFFFFF"/>
        </w:rPr>
        <w:t xml:space="preserve"> To elaborate further, </w:t>
      </w:r>
      <w:r w:rsidR="00A2208C" w:rsidRPr="00867EAD">
        <w:rPr>
          <w:rFonts w:ascii="Arial" w:hAnsi="Arial" w:cs="Arial"/>
          <w:color w:val="222222"/>
          <w:sz w:val="24"/>
          <w:szCs w:val="24"/>
          <w:shd w:val="clear" w:color="auto" w:fill="FFFFFF"/>
        </w:rPr>
        <w:t>Kuipers</w:t>
      </w:r>
      <w:r w:rsidR="00A2208C">
        <w:rPr>
          <w:rFonts w:ascii="Arial" w:hAnsi="Arial" w:cs="Arial"/>
          <w:color w:val="222222"/>
          <w:sz w:val="24"/>
          <w:szCs w:val="24"/>
          <w:shd w:val="clear" w:color="auto" w:fill="FFFFFF"/>
        </w:rPr>
        <w:t xml:space="preserve">, </w:t>
      </w:r>
      <w:r w:rsidR="00A2208C" w:rsidRPr="00867EAD">
        <w:rPr>
          <w:rFonts w:ascii="Arial" w:hAnsi="Arial" w:cs="Arial"/>
          <w:i/>
          <w:iCs/>
          <w:color w:val="222222"/>
          <w:sz w:val="24"/>
          <w:szCs w:val="24"/>
          <w:shd w:val="clear" w:color="auto" w:fill="FFFFFF"/>
        </w:rPr>
        <w:t>et al.</w:t>
      </w:r>
      <w:r w:rsidR="00A2208C" w:rsidRPr="00867EAD">
        <w:rPr>
          <w:rFonts w:ascii="Arial" w:hAnsi="Arial" w:cs="Arial"/>
          <w:color w:val="222222"/>
          <w:sz w:val="24"/>
          <w:szCs w:val="24"/>
          <w:shd w:val="clear" w:color="auto" w:fill="FFFFFF"/>
        </w:rPr>
        <w:t xml:space="preserve"> </w:t>
      </w:r>
      <w:r w:rsidR="00A2208C">
        <w:rPr>
          <w:rFonts w:ascii="Arial" w:hAnsi="Arial" w:cs="Arial"/>
          <w:color w:val="222222"/>
          <w:sz w:val="24"/>
          <w:szCs w:val="24"/>
          <w:shd w:val="clear" w:color="auto" w:fill="FFFFFF"/>
        </w:rPr>
        <w:t>(</w:t>
      </w:r>
      <w:r w:rsidR="00A2208C" w:rsidRPr="00867EAD">
        <w:rPr>
          <w:rFonts w:ascii="Arial" w:hAnsi="Arial" w:cs="Arial"/>
          <w:color w:val="222222"/>
          <w:sz w:val="24"/>
          <w:szCs w:val="24"/>
          <w:shd w:val="clear" w:color="auto" w:fill="FFFFFF"/>
        </w:rPr>
        <w:t>2014</w:t>
      </w:r>
      <w:r w:rsidR="00A2208C">
        <w:rPr>
          <w:rFonts w:ascii="Arial" w:hAnsi="Arial" w:cs="Arial"/>
          <w:color w:val="222222"/>
          <w:sz w:val="24"/>
          <w:szCs w:val="24"/>
          <w:shd w:val="clear" w:color="auto" w:fill="FFFFFF"/>
        </w:rPr>
        <w:t xml:space="preserve">) states that because of this, resistance may follow from employees for many reasons such as substantive change in job, new working conditions, and </w:t>
      </w:r>
      <w:r w:rsidR="00A2208C" w:rsidRPr="00A2208C">
        <w:rPr>
          <w:rFonts w:ascii="Arial" w:hAnsi="Arial" w:cs="Arial"/>
          <w:sz w:val="24"/>
          <w:szCs w:val="24"/>
        </w:rPr>
        <w:t>reduction in economic security or loss of work</w:t>
      </w:r>
      <w:r w:rsidR="00A2208C">
        <w:rPr>
          <w:rFonts w:ascii="Arial" w:hAnsi="Arial" w:cs="Arial"/>
          <w:color w:val="222222"/>
          <w:sz w:val="24"/>
          <w:szCs w:val="24"/>
          <w:shd w:val="clear" w:color="auto" w:fill="FFFFFF"/>
        </w:rPr>
        <w:t>.</w:t>
      </w:r>
      <w:r w:rsidR="00A50904">
        <w:rPr>
          <w:rFonts w:ascii="Arial" w:hAnsi="Arial" w:cs="Arial"/>
          <w:color w:val="222222"/>
          <w:sz w:val="24"/>
          <w:szCs w:val="24"/>
          <w:shd w:val="clear" w:color="auto" w:fill="FFFFFF"/>
        </w:rPr>
        <w:t xml:space="preserve"> Consequently, this actively illustrates how this can be an internal resisting driver against change. However, it can be suggested that although change can be scary for employees, </w:t>
      </w:r>
      <w:r w:rsidR="00A50904" w:rsidRPr="00A50904">
        <w:rPr>
          <w:rFonts w:ascii="Arial" w:hAnsi="Arial" w:cs="Arial"/>
          <w:sz w:val="24"/>
          <w:szCs w:val="24"/>
        </w:rPr>
        <w:t>Cooper</w:t>
      </w:r>
      <w:r w:rsidR="00A50904">
        <w:rPr>
          <w:rFonts w:ascii="Arial" w:hAnsi="Arial" w:cs="Arial"/>
          <w:sz w:val="24"/>
          <w:szCs w:val="24"/>
        </w:rPr>
        <w:t xml:space="preserve"> </w:t>
      </w:r>
      <w:r w:rsidR="00A50904" w:rsidRPr="00A50904">
        <w:rPr>
          <w:rFonts w:ascii="Arial" w:hAnsi="Arial" w:cs="Arial"/>
          <w:sz w:val="24"/>
          <w:szCs w:val="24"/>
        </w:rPr>
        <w:t>(2021)</w:t>
      </w:r>
      <w:r w:rsidR="00A50904">
        <w:rPr>
          <w:rFonts w:ascii="Arial" w:hAnsi="Arial" w:cs="Arial"/>
          <w:sz w:val="24"/>
          <w:szCs w:val="24"/>
        </w:rPr>
        <w:t xml:space="preserve"> states that change is </w:t>
      </w:r>
      <w:r w:rsidR="00AB3B5D">
        <w:rPr>
          <w:rFonts w:ascii="Arial" w:hAnsi="Arial" w:cs="Arial"/>
          <w:sz w:val="24"/>
          <w:szCs w:val="24"/>
        </w:rPr>
        <w:t>inevitable,</w:t>
      </w:r>
      <w:r w:rsidR="00A50904">
        <w:rPr>
          <w:rFonts w:ascii="Arial" w:hAnsi="Arial" w:cs="Arial"/>
          <w:sz w:val="24"/>
          <w:szCs w:val="24"/>
        </w:rPr>
        <w:t xml:space="preserve"> and </w:t>
      </w:r>
      <w:r w:rsidR="00AB3B5D">
        <w:rPr>
          <w:rFonts w:ascii="Arial" w:hAnsi="Arial" w:cs="Arial"/>
          <w:sz w:val="24"/>
          <w:szCs w:val="24"/>
        </w:rPr>
        <w:t xml:space="preserve">that </w:t>
      </w:r>
      <w:r w:rsidR="00A50904">
        <w:rPr>
          <w:rFonts w:ascii="Arial" w:hAnsi="Arial" w:cs="Arial"/>
          <w:sz w:val="24"/>
          <w:szCs w:val="24"/>
        </w:rPr>
        <w:t>organizations</w:t>
      </w:r>
      <w:r w:rsidR="00AB3B5D">
        <w:rPr>
          <w:rFonts w:ascii="Arial" w:hAnsi="Arial" w:cs="Arial"/>
          <w:sz w:val="24"/>
          <w:szCs w:val="24"/>
        </w:rPr>
        <w:t xml:space="preserve"> need to think about their own needs.</w:t>
      </w:r>
    </w:p>
    <w:p w14:paraId="68227CC3" w14:textId="4E9AF340" w:rsidR="00DD62DB" w:rsidRDefault="00DD62DB" w:rsidP="00DD62DB">
      <w:pPr>
        <w:spacing w:line="360" w:lineRule="auto"/>
        <w:jc w:val="both"/>
      </w:pPr>
      <w:r w:rsidRPr="00B41A94">
        <w:rPr>
          <w:rFonts w:ascii="Arial" w:hAnsi="Arial" w:cs="Arial"/>
          <w:color w:val="222222"/>
          <w:sz w:val="24"/>
          <w:szCs w:val="24"/>
          <w:shd w:val="clear" w:color="auto" w:fill="FFFFFF"/>
        </w:rPr>
        <w:t> </w:t>
      </w:r>
    </w:p>
    <w:p w14:paraId="742AE53C" w14:textId="7C38C0D0" w:rsidR="00C77FEA" w:rsidRDefault="007A756C" w:rsidP="002129A2">
      <w:pPr>
        <w:rPr>
          <w:rFonts w:ascii="Arial" w:hAnsi="Arial" w:cs="Arial"/>
          <w:b/>
          <w:bCs/>
          <w:sz w:val="24"/>
          <w:szCs w:val="24"/>
          <w:u w:val="single"/>
        </w:rPr>
      </w:pPr>
      <w:r w:rsidRPr="00287590">
        <w:rPr>
          <w:rFonts w:ascii="Arial" w:hAnsi="Arial" w:cs="Arial"/>
          <w:b/>
          <w:bCs/>
          <w:sz w:val="24"/>
          <w:szCs w:val="24"/>
          <w:u w:val="single"/>
        </w:rPr>
        <w:lastRenderedPageBreak/>
        <w:t xml:space="preserve">6. Kotter’s </w:t>
      </w:r>
      <w:r w:rsidR="00287590" w:rsidRPr="00287590">
        <w:rPr>
          <w:rFonts w:ascii="Arial" w:hAnsi="Arial" w:cs="Arial"/>
          <w:b/>
          <w:bCs/>
          <w:sz w:val="24"/>
          <w:szCs w:val="24"/>
          <w:u w:val="single"/>
        </w:rPr>
        <w:t>8 step model</w:t>
      </w:r>
      <w:r w:rsidR="00287590">
        <w:rPr>
          <w:rFonts w:ascii="Arial" w:hAnsi="Arial" w:cs="Arial"/>
          <w:b/>
          <w:bCs/>
          <w:sz w:val="24"/>
          <w:szCs w:val="24"/>
          <w:u w:val="single"/>
        </w:rPr>
        <w:t>:</w:t>
      </w:r>
    </w:p>
    <w:p w14:paraId="67230052" w14:textId="77777777" w:rsidR="00287590" w:rsidRDefault="00287590" w:rsidP="002129A2">
      <w:pPr>
        <w:rPr>
          <w:rFonts w:ascii="Arial" w:hAnsi="Arial" w:cs="Arial"/>
          <w:b/>
          <w:bCs/>
          <w:sz w:val="24"/>
          <w:szCs w:val="24"/>
          <w:u w:val="single"/>
        </w:rPr>
      </w:pPr>
    </w:p>
    <w:p w14:paraId="11D98DD9" w14:textId="77777777" w:rsidR="00287590" w:rsidRDefault="00287590" w:rsidP="002129A2">
      <w:pPr>
        <w:rPr>
          <w:rFonts w:ascii="Arial" w:hAnsi="Arial" w:cs="Arial"/>
          <w:b/>
          <w:bCs/>
          <w:sz w:val="24"/>
          <w:szCs w:val="24"/>
          <w:u w:val="single"/>
        </w:rPr>
      </w:pPr>
    </w:p>
    <w:p w14:paraId="51AB2D1A" w14:textId="77777777" w:rsidR="009E7A70" w:rsidRDefault="00287590" w:rsidP="009E7A70">
      <w:pPr>
        <w:jc w:val="center"/>
        <w:rPr>
          <w:rFonts w:ascii="Arial" w:hAnsi="Arial" w:cs="Arial"/>
          <w:sz w:val="24"/>
          <w:szCs w:val="24"/>
        </w:rPr>
      </w:pPr>
      <w:r w:rsidRPr="00287590">
        <w:rPr>
          <w:rFonts w:ascii="Arial" w:hAnsi="Arial" w:cs="Arial"/>
          <w:b/>
          <w:bCs/>
          <w:noProof/>
          <w:sz w:val="24"/>
          <w:szCs w:val="24"/>
          <w:u w:val="single"/>
        </w:rPr>
        <w:drawing>
          <wp:anchor distT="0" distB="0" distL="114300" distR="114300" simplePos="0" relativeHeight="251666432" behindDoc="0" locked="0" layoutInCell="1" allowOverlap="1" wp14:anchorId="4CBBC1B5" wp14:editId="1C548A1C">
            <wp:simplePos x="0" y="0"/>
            <wp:positionH relativeFrom="margin">
              <wp:align>center</wp:align>
            </wp:positionH>
            <wp:positionV relativeFrom="paragraph">
              <wp:posOffset>316865</wp:posOffset>
            </wp:positionV>
            <wp:extent cx="6130290" cy="3354705"/>
            <wp:effectExtent l="0" t="0" r="3810" b="0"/>
            <wp:wrapSquare wrapText="bothSides"/>
            <wp:docPr id="1026" name="Picture 2" descr="John Kotter Model of Change | Kotter's 8 Step Change Model Template">
              <a:extLst xmlns:a="http://schemas.openxmlformats.org/drawingml/2006/main">
                <a:ext uri="{FF2B5EF4-FFF2-40B4-BE49-F238E27FC236}">
                  <a16:creationId xmlns:a16="http://schemas.microsoft.com/office/drawing/2014/main" id="{0BEDD085-9197-B373-D791-9424C4AC684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John Kotter Model of Change | Kotter's 8 Step Change Model Template">
                      <a:extLst>
                        <a:ext uri="{FF2B5EF4-FFF2-40B4-BE49-F238E27FC236}">
                          <a16:creationId xmlns:a16="http://schemas.microsoft.com/office/drawing/2014/main" id="{0BEDD085-9197-B373-D791-9424C4AC684E}"/>
                        </a:ext>
                      </a:extLst>
                    </pic:cNvPr>
                    <pic:cNvPicPr>
                      <a:picLocks noGrp="1" noChangeAspect="1" noChangeArrowheads="1"/>
                    </pic:cNvPicPr>
                  </pic:nvPicPr>
                  <pic:blipFill rotWithShape="1">
                    <a:blip r:embed="rId12">
                      <a:extLst>
                        <a:ext uri="{28A0092B-C50C-407E-A947-70E740481C1C}">
                          <a14:useLocalDpi xmlns:a14="http://schemas.microsoft.com/office/drawing/2010/main" val="0"/>
                        </a:ext>
                      </a:extLst>
                    </a:blip>
                    <a:srcRect b="1213"/>
                    <a:stretch/>
                  </pic:blipFill>
                  <pic:spPr bwMode="auto">
                    <a:xfrm>
                      <a:off x="0" y="0"/>
                      <a:ext cx="6130290" cy="33547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The table below exhibits Kotters (</w:t>
      </w:r>
      <w:r w:rsidR="00BF1328">
        <w:rPr>
          <w:rFonts w:ascii="Arial" w:hAnsi="Arial" w:cs="Arial"/>
          <w:sz w:val="24"/>
          <w:szCs w:val="24"/>
        </w:rPr>
        <w:t>1995</w:t>
      </w:r>
      <w:r>
        <w:rPr>
          <w:rFonts w:ascii="Arial" w:hAnsi="Arial" w:cs="Arial"/>
          <w:sz w:val="24"/>
          <w:szCs w:val="24"/>
        </w:rPr>
        <w:t>) 8 step model.</w:t>
      </w:r>
    </w:p>
    <w:p w14:paraId="7F2F19CD" w14:textId="77777777" w:rsidR="009E7A70" w:rsidRDefault="009E7A70" w:rsidP="009E7A70">
      <w:pPr>
        <w:jc w:val="center"/>
        <w:rPr>
          <w:rFonts w:ascii="Arial" w:hAnsi="Arial" w:cs="Arial"/>
          <w:sz w:val="24"/>
          <w:szCs w:val="24"/>
        </w:rPr>
      </w:pPr>
    </w:p>
    <w:p w14:paraId="3A0D4DFA" w14:textId="77777777" w:rsidR="009E7A70" w:rsidRDefault="009E7A70" w:rsidP="009E7A70">
      <w:pPr>
        <w:spacing w:line="360" w:lineRule="auto"/>
        <w:jc w:val="both"/>
        <w:rPr>
          <w:rFonts w:ascii="Arial" w:hAnsi="Arial" w:cs="Arial"/>
          <w:sz w:val="24"/>
          <w:szCs w:val="24"/>
        </w:rPr>
      </w:pPr>
    </w:p>
    <w:p w14:paraId="1F28E60B" w14:textId="379B4A2D" w:rsidR="009D7FE2" w:rsidRDefault="009E7A70" w:rsidP="0049053D">
      <w:pPr>
        <w:spacing w:line="360" w:lineRule="auto"/>
        <w:jc w:val="both"/>
        <w:rPr>
          <w:rFonts w:ascii="Arial" w:hAnsi="Arial" w:cs="Arial"/>
          <w:sz w:val="24"/>
          <w:szCs w:val="24"/>
        </w:rPr>
      </w:pPr>
      <w:r>
        <w:rPr>
          <w:rFonts w:ascii="Arial" w:hAnsi="Arial" w:cs="Arial"/>
          <w:sz w:val="24"/>
          <w:szCs w:val="24"/>
        </w:rPr>
        <w:t>“</w:t>
      </w:r>
      <w:r w:rsidR="0049053D" w:rsidRPr="0049053D">
        <w:rPr>
          <w:rFonts w:ascii="Arial" w:hAnsi="Arial" w:cs="Arial"/>
          <w:sz w:val="24"/>
          <w:szCs w:val="24"/>
        </w:rPr>
        <w:t>Kotter’s eight-step model derives from analysis of his consulting practice with 100 different organizations going through change</w:t>
      </w:r>
      <w:r>
        <w:rPr>
          <w:rFonts w:ascii="Arial" w:hAnsi="Arial" w:cs="Arial"/>
          <w:sz w:val="24"/>
          <w:szCs w:val="24"/>
        </w:rPr>
        <w:t>” states (</w:t>
      </w:r>
      <w:r w:rsidRPr="00983693">
        <w:rPr>
          <w:rFonts w:ascii="Arial" w:hAnsi="Arial" w:cs="Arial"/>
          <w:color w:val="222222"/>
          <w:sz w:val="24"/>
          <w:szCs w:val="24"/>
          <w:shd w:val="clear" w:color="auto" w:fill="FFFFFF"/>
        </w:rPr>
        <w:t>Cameron</w:t>
      </w:r>
      <w:r>
        <w:rPr>
          <w:rFonts w:ascii="Arial" w:hAnsi="Arial" w:cs="Arial"/>
          <w:color w:val="222222"/>
          <w:sz w:val="24"/>
          <w:szCs w:val="24"/>
          <w:shd w:val="clear" w:color="auto" w:fill="FFFFFF"/>
        </w:rPr>
        <w:t xml:space="preserve"> </w:t>
      </w:r>
      <w:r w:rsidRPr="00983693">
        <w:rPr>
          <w:rFonts w:ascii="Arial" w:hAnsi="Arial" w:cs="Arial"/>
          <w:color w:val="222222"/>
          <w:sz w:val="24"/>
          <w:szCs w:val="24"/>
          <w:shd w:val="clear" w:color="auto" w:fill="FFFFFF"/>
        </w:rPr>
        <w:t>and Green</w:t>
      </w:r>
      <w:r>
        <w:rPr>
          <w:rFonts w:ascii="Arial" w:hAnsi="Arial" w:cs="Arial"/>
          <w:color w:val="222222"/>
          <w:sz w:val="24"/>
          <w:szCs w:val="24"/>
          <w:shd w:val="clear" w:color="auto" w:fill="FFFFFF"/>
        </w:rPr>
        <w:t xml:space="preserve">, </w:t>
      </w:r>
      <w:r w:rsidRPr="00983693">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 p.114)</w:t>
      </w:r>
      <w:r w:rsidRPr="00983693">
        <w:rPr>
          <w:rFonts w:ascii="Arial" w:hAnsi="Arial" w:cs="Arial"/>
          <w:color w:val="222222"/>
          <w:sz w:val="24"/>
          <w:szCs w:val="24"/>
          <w:shd w:val="clear" w:color="auto" w:fill="FFFFFF"/>
        </w:rPr>
        <w:t>.</w:t>
      </w:r>
      <w:r>
        <w:t xml:space="preserve"> </w:t>
      </w:r>
      <w:r w:rsidRPr="009E7A70">
        <w:rPr>
          <w:rFonts w:ascii="Arial" w:hAnsi="Arial" w:cs="Arial"/>
          <w:sz w:val="24"/>
          <w:szCs w:val="24"/>
        </w:rPr>
        <w:t>To elaborate further</w:t>
      </w:r>
      <w:r>
        <w:rPr>
          <w:rFonts w:ascii="Arial" w:hAnsi="Arial" w:cs="Arial"/>
          <w:sz w:val="24"/>
          <w:szCs w:val="24"/>
        </w:rPr>
        <w:t>,</w:t>
      </w:r>
      <w:r w:rsidRPr="009E7A70">
        <w:rPr>
          <w:sz w:val="24"/>
          <w:szCs w:val="24"/>
        </w:rPr>
        <w:t xml:space="preserve"> </w:t>
      </w:r>
      <w:r w:rsidR="0049053D" w:rsidRPr="0049053D">
        <w:rPr>
          <w:rFonts w:ascii="Arial" w:hAnsi="Arial" w:cs="Arial"/>
          <w:color w:val="222222"/>
          <w:sz w:val="24"/>
          <w:szCs w:val="24"/>
          <w:shd w:val="clear" w:color="auto" w:fill="FFFFFF"/>
        </w:rPr>
        <w:t>Hughes</w:t>
      </w:r>
      <w:r w:rsidR="0049053D">
        <w:rPr>
          <w:rFonts w:ascii="Arial" w:hAnsi="Arial" w:cs="Arial"/>
          <w:color w:val="222222"/>
          <w:sz w:val="24"/>
          <w:szCs w:val="24"/>
          <w:shd w:val="clear" w:color="auto" w:fill="FFFFFF"/>
        </w:rPr>
        <w:t xml:space="preserve"> (</w:t>
      </w:r>
      <w:r w:rsidR="0049053D" w:rsidRPr="0049053D">
        <w:rPr>
          <w:rFonts w:ascii="Arial" w:hAnsi="Arial" w:cs="Arial"/>
          <w:color w:val="222222"/>
          <w:sz w:val="24"/>
          <w:szCs w:val="24"/>
          <w:shd w:val="clear" w:color="auto" w:fill="FFFFFF"/>
        </w:rPr>
        <w:t>2016</w:t>
      </w:r>
      <w:r w:rsidR="0049053D">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notes that Kotters (1995) </w:t>
      </w:r>
      <w:r w:rsidR="00454F63" w:rsidRPr="00454F63">
        <w:rPr>
          <w:rFonts w:ascii="Arial" w:hAnsi="Arial" w:cs="Arial"/>
          <w:sz w:val="24"/>
          <w:szCs w:val="24"/>
        </w:rPr>
        <w:t>eight-step model</w:t>
      </w:r>
      <w:r>
        <w:rPr>
          <w:rFonts w:ascii="Arial" w:hAnsi="Arial" w:cs="Arial"/>
          <w:sz w:val="24"/>
          <w:szCs w:val="24"/>
        </w:rPr>
        <w:t xml:space="preserve"> is frequently utilized for the reason that it</w:t>
      </w:r>
      <w:r w:rsidR="00454F63" w:rsidRPr="00454F63">
        <w:rPr>
          <w:rFonts w:ascii="Arial" w:hAnsi="Arial" w:cs="Arial"/>
          <w:sz w:val="24"/>
          <w:szCs w:val="24"/>
        </w:rPr>
        <w:t xml:space="preserve"> lead</w:t>
      </w:r>
      <w:r>
        <w:rPr>
          <w:rFonts w:ascii="Arial" w:hAnsi="Arial" w:cs="Arial"/>
          <w:sz w:val="24"/>
          <w:szCs w:val="24"/>
        </w:rPr>
        <w:t>s</w:t>
      </w:r>
      <w:r w:rsidR="00454F63" w:rsidRPr="00454F63">
        <w:rPr>
          <w:rFonts w:ascii="Arial" w:hAnsi="Arial" w:cs="Arial"/>
          <w:sz w:val="24"/>
          <w:szCs w:val="24"/>
        </w:rPr>
        <w:t xml:space="preserve"> transformations encouraging change leaders to create a sense of urgency, </w:t>
      </w:r>
      <w:r w:rsidRPr="00454F63">
        <w:rPr>
          <w:rFonts w:ascii="Arial" w:hAnsi="Arial" w:cs="Arial"/>
          <w:sz w:val="24"/>
          <w:szCs w:val="24"/>
        </w:rPr>
        <w:t>shape</w:t>
      </w:r>
      <w:r>
        <w:rPr>
          <w:rFonts w:ascii="Arial" w:hAnsi="Arial" w:cs="Arial"/>
          <w:sz w:val="24"/>
          <w:szCs w:val="24"/>
        </w:rPr>
        <w:t xml:space="preserve">s a </w:t>
      </w:r>
      <w:r w:rsidR="00454F63" w:rsidRPr="00454F63">
        <w:rPr>
          <w:rFonts w:ascii="Arial" w:hAnsi="Arial" w:cs="Arial"/>
          <w:sz w:val="24"/>
          <w:szCs w:val="24"/>
        </w:rPr>
        <w:t xml:space="preserve">powerful guiding </w:t>
      </w:r>
      <w:r w:rsidRPr="00454F63">
        <w:rPr>
          <w:rFonts w:ascii="Arial" w:hAnsi="Arial" w:cs="Arial"/>
          <w:sz w:val="24"/>
          <w:szCs w:val="24"/>
        </w:rPr>
        <w:t>alliance</w:t>
      </w:r>
      <w:r w:rsidR="00454F63" w:rsidRPr="00454F63">
        <w:rPr>
          <w:rFonts w:ascii="Arial" w:hAnsi="Arial" w:cs="Arial"/>
          <w:sz w:val="24"/>
          <w:szCs w:val="24"/>
        </w:rPr>
        <w:t xml:space="preserve"> and develop</w:t>
      </w:r>
      <w:r>
        <w:rPr>
          <w:rFonts w:ascii="Arial" w:hAnsi="Arial" w:cs="Arial"/>
          <w:sz w:val="24"/>
          <w:szCs w:val="24"/>
        </w:rPr>
        <w:t xml:space="preserve">s </w:t>
      </w:r>
      <w:r w:rsidR="00454F63" w:rsidRPr="00454F63">
        <w:rPr>
          <w:rFonts w:ascii="Arial" w:hAnsi="Arial" w:cs="Arial"/>
          <w:sz w:val="24"/>
          <w:szCs w:val="24"/>
        </w:rPr>
        <w:t>visions.</w:t>
      </w:r>
    </w:p>
    <w:p w14:paraId="1CBD9D3C" w14:textId="77777777" w:rsidR="00A56B40" w:rsidRDefault="00A56B40" w:rsidP="0049053D">
      <w:pPr>
        <w:spacing w:line="360" w:lineRule="auto"/>
        <w:jc w:val="both"/>
        <w:rPr>
          <w:rFonts w:ascii="Arial" w:hAnsi="Arial" w:cs="Arial"/>
          <w:sz w:val="24"/>
          <w:szCs w:val="24"/>
        </w:rPr>
      </w:pPr>
    </w:p>
    <w:p w14:paraId="5456148A" w14:textId="410539FE" w:rsidR="009D7FE2" w:rsidRDefault="00A56B40" w:rsidP="00A56B40">
      <w:pPr>
        <w:spacing w:line="360" w:lineRule="auto"/>
        <w:jc w:val="both"/>
        <w:rPr>
          <w:rFonts w:ascii="Arial" w:hAnsi="Arial" w:cs="Arial"/>
          <w:sz w:val="24"/>
          <w:szCs w:val="24"/>
          <w:u w:val="single"/>
        </w:rPr>
      </w:pPr>
      <w:r w:rsidRPr="00A56B40">
        <w:rPr>
          <w:rFonts w:ascii="Arial" w:hAnsi="Arial" w:cs="Arial"/>
          <w:sz w:val="24"/>
          <w:szCs w:val="24"/>
          <w:u w:val="single"/>
        </w:rPr>
        <w:t>Step 1 - Create a feeling of urgency:</w:t>
      </w:r>
    </w:p>
    <w:p w14:paraId="7C4118C5" w14:textId="77777777" w:rsidR="00A56B40" w:rsidRDefault="00A56B40" w:rsidP="00A56B40">
      <w:pPr>
        <w:spacing w:line="360" w:lineRule="auto"/>
        <w:jc w:val="both"/>
        <w:rPr>
          <w:rFonts w:ascii="Arial" w:hAnsi="Arial" w:cs="Arial"/>
          <w:sz w:val="24"/>
          <w:szCs w:val="24"/>
          <w:u w:val="single"/>
        </w:rPr>
      </w:pPr>
    </w:p>
    <w:p w14:paraId="4F458AD1" w14:textId="3BCEAED3" w:rsidR="00A56B40" w:rsidRDefault="00A56B40" w:rsidP="00A56B40">
      <w:pPr>
        <w:spacing w:line="360" w:lineRule="auto"/>
        <w:jc w:val="both"/>
        <w:rPr>
          <w:rFonts w:ascii="Arial" w:hAnsi="Arial" w:cs="Arial"/>
          <w:color w:val="222222"/>
          <w:sz w:val="24"/>
          <w:szCs w:val="24"/>
          <w:shd w:val="clear" w:color="auto" w:fill="FFFFFF"/>
        </w:rPr>
      </w:pPr>
      <w:r>
        <w:rPr>
          <w:rFonts w:ascii="Arial" w:hAnsi="Arial" w:cs="Arial"/>
          <w:sz w:val="24"/>
          <w:szCs w:val="24"/>
        </w:rPr>
        <w:t>A</w:t>
      </w:r>
      <w:r w:rsidR="001C71D8">
        <w:rPr>
          <w:rFonts w:ascii="Arial" w:hAnsi="Arial" w:cs="Arial"/>
          <w:sz w:val="24"/>
          <w:szCs w:val="24"/>
        </w:rPr>
        <w:t xml:space="preserve">fter applying </w:t>
      </w:r>
      <w:r>
        <w:rPr>
          <w:rFonts w:ascii="Arial" w:hAnsi="Arial" w:cs="Arial"/>
          <w:sz w:val="24"/>
          <w:szCs w:val="24"/>
        </w:rPr>
        <w:t>Lewin (1951)</w:t>
      </w:r>
      <w:r w:rsidR="001C71D8">
        <w:rPr>
          <w:rFonts w:ascii="Arial" w:hAnsi="Arial" w:cs="Arial"/>
          <w:sz w:val="24"/>
          <w:szCs w:val="24"/>
        </w:rPr>
        <w:t xml:space="preserve"> force field analysis there are many external factors that are enforcing Honda to change. Consequently, this report has demonstrated that Honda has strong support from their CEO and to encourage change has created new mission statement, while creating new initiatives and has invested massively into their research and development. Additionally, for change to </w:t>
      </w:r>
      <w:r w:rsidR="00D5046E">
        <w:rPr>
          <w:rFonts w:ascii="Arial" w:hAnsi="Arial" w:cs="Arial"/>
          <w:sz w:val="24"/>
          <w:szCs w:val="24"/>
        </w:rPr>
        <w:t xml:space="preserve">occur effectively </w:t>
      </w:r>
      <w:r w:rsidR="00D5046E" w:rsidRPr="001C71D8">
        <w:rPr>
          <w:rFonts w:ascii="Arial" w:hAnsi="Arial" w:cs="Arial"/>
          <w:color w:val="222222"/>
          <w:sz w:val="24"/>
          <w:szCs w:val="24"/>
          <w:shd w:val="clear" w:color="auto" w:fill="FFFFFF"/>
        </w:rPr>
        <w:t xml:space="preserve">Feldman and Pentland </w:t>
      </w:r>
      <w:r w:rsidR="00D5046E">
        <w:rPr>
          <w:rFonts w:ascii="Arial" w:hAnsi="Arial" w:cs="Arial"/>
          <w:color w:val="222222"/>
          <w:shd w:val="clear" w:color="auto" w:fill="FFFFFF"/>
        </w:rPr>
        <w:t>(</w:t>
      </w:r>
      <w:r w:rsidR="00D5046E" w:rsidRPr="001C71D8">
        <w:rPr>
          <w:rFonts w:ascii="Arial" w:hAnsi="Arial" w:cs="Arial"/>
          <w:color w:val="222222"/>
          <w:sz w:val="24"/>
          <w:szCs w:val="24"/>
          <w:shd w:val="clear" w:color="auto" w:fill="FFFFFF"/>
        </w:rPr>
        <w:t>2003</w:t>
      </w:r>
      <w:r w:rsidR="00D5046E">
        <w:rPr>
          <w:rFonts w:ascii="Arial" w:hAnsi="Arial" w:cs="Arial"/>
          <w:color w:val="222222"/>
          <w:shd w:val="clear" w:color="auto" w:fill="FFFFFF"/>
        </w:rPr>
        <w:t>)</w:t>
      </w:r>
      <w:r w:rsidR="00D5046E">
        <w:rPr>
          <w:rFonts w:ascii="Arial" w:hAnsi="Arial" w:cs="Arial"/>
          <w:color w:val="222222"/>
          <w:sz w:val="24"/>
          <w:szCs w:val="24"/>
          <w:shd w:val="clear" w:color="auto" w:fill="FFFFFF"/>
        </w:rPr>
        <w:t xml:space="preserve"> suggest that it must happen from the bottom of the organization to the top and communication is key for it to succeed.</w:t>
      </w:r>
    </w:p>
    <w:p w14:paraId="71CB49D5" w14:textId="0453B79F" w:rsidR="00D5046E" w:rsidRDefault="00D5046E" w:rsidP="00A56B40">
      <w:pPr>
        <w:spacing w:line="360" w:lineRule="auto"/>
        <w:jc w:val="both"/>
        <w:rPr>
          <w:rFonts w:ascii="Arial" w:hAnsi="Arial" w:cs="Arial"/>
          <w:color w:val="222222"/>
          <w:sz w:val="24"/>
          <w:szCs w:val="24"/>
          <w:u w:val="single"/>
          <w:shd w:val="clear" w:color="auto" w:fill="FFFFFF"/>
        </w:rPr>
      </w:pPr>
      <w:r w:rsidRPr="00D5046E">
        <w:rPr>
          <w:rFonts w:ascii="Arial" w:hAnsi="Arial" w:cs="Arial"/>
          <w:color w:val="222222"/>
          <w:sz w:val="24"/>
          <w:szCs w:val="24"/>
          <w:u w:val="single"/>
          <w:shd w:val="clear" w:color="auto" w:fill="FFFFFF"/>
        </w:rPr>
        <w:lastRenderedPageBreak/>
        <w:t xml:space="preserve">Step 2 – Formulate a guiding coalition: </w:t>
      </w:r>
    </w:p>
    <w:p w14:paraId="1EF5DE73" w14:textId="77777777" w:rsidR="00D5046E" w:rsidRDefault="00D5046E" w:rsidP="00A56B40">
      <w:pPr>
        <w:spacing w:line="360" w:lineRule="auto"/>
        <w:jc w:val="both"/>
        <w:rPr>
          <w:rFonts w:ascii="Arial" w:hAnsi="Arial" w:cs="Arial"/>
          <w:color w:val="222222"/>
          <w:sz w:val="24"/>
          <w:szCs w:val="24"/>
          <w:u w:val="single"/>
          <w:shd w:val="clear" w:color="auto" w:fill="FFFFFF"/>
        </w:rPr>
      </w:pPr>
    </w:p>
    <w:p w14:paraId="5D1C87E1" w14:textId="4C217F4A" w:rsidR="00D5046E" w:rsidRDefault="00D5046E" w:rsidP="00A56B40">
      <w:p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Kotter (1995) </w:t>
      </w:r>
      <w:r>
        <w:rPr>
          <w:rFonts w:ascii="Arial" w:hAnsi="Arial" w:cs="Arial"/>
          <w:sz w:val="24"/>
          <w:szCs w:val="24"/>
        </w:rPr>
        <w:t xml:space="preserve">put forward that </w:t>
      </w:r>
      <w:r w:rsidRPr="00D5046E">
        <w:rPr>
          <w:rFonts w:ascii="Arial" w:hAnsi="Arial" w:cs="Arial"/>
          <w:sz w:val="24"/>
          <w:szCs w:val="24"/>
        </w:rPr>
        <w:t>members of an organisation form a group to drive the change</w:t>
      </w:r>
      <w:r>
        <w:rPr>
          <w:rFonts w:ascii="Arial" w:hAnsi="Arial" w:cs="Arial"/>
          <w:sz w:val="24"/>
          <w:szCs w:val="24"/>
        </w:rPr>
        <w:t xml:space="preserve"> that is needed. </w:t>
      </w:r>
      <w:r w:rsidR="0068367E">
        <w:rPr>
          <w:rFonts w:ascii="Arial" w:hAnsi="Arial" w:cs="Arial"/>
          <w:sz w:val="24"/>
          <w:szCs w:val="24"/>
        </w:rPr>
        <w:t xml:space="preserve">Subsequently, Honda has been established since 1948 and for that reason it can be assumed that Honda has been well organized and gone through change multiple times throughout their time. </w:t>
      </w:r>
      <w:r w:rsidR="001E7276">
        <w:rPr>
          <w:rFonts w:ascii="Arial" w:hAnsi="Arial" w:cs="Arial"/>
          <w:sz w:val="24"/>
          <w:szCs w:val="24"/>
        </w:rPr>
        <w:t xml:space="preserve">Furthermore, </w:t>
      </w:r>
      <w:r w:rsidR="001E7276" w:rsidRPr="001E7276">
        <w:rPr>
          <w:rFonts w:ascii="Arial" w:hAnsi="Arial" w:cs="Arial"/>
          <w:sz w:val="24"/>
          <w:szCs w:val="24"/>
        </w:rPr>
        <w:t>Partnerbase (2023)</w:t>
      </w:r>
      <w:r w:rsidR="001E7276">
        <w:rPr>
          <w:rFonts w:ascii="Arial" w:hAnsi="Arial" w:cs="Arial"/>
          <w:sz w:val="24"/>
          <w:szCs w:val="24"/>
        </w:rPr>
        <w:t xml:space="preserve"> states that Honda have powerful partners that have the ability to help Honda transition through this change, for example Honda are partnered with Apple, Amazon web services, Android, and many more. </w:t>
      </w:r>
    </w:p>
    <w:p w14:paraId="42BB4FAE" w14:textId="77777777" w:rsidR="001E7276" w:rsidRDefault="001E7276" w:rsidP="00A56B40">
      <w:pPr>
        <w:spacing w:line="360" w:lineRule="auto"/>
        <w:jc w:val="both"/>
        <w:rPr>
          <w:rFonts w:ascii="Arial" w:hAnsi="Arial" w:cs="Arial"/>
          <w:sz w:val="24"/>
          <w:szCs w:val="24"/>
        </w:rPr>
      </w:pPr>
    </w:p>
    <w:p w14:paraId="5FB379A9" w14:textId="3368A5E5" w:rsidR="001E7276" w:rsidRDefault="001E7276" w:rsidP="00A56B40">
      <w:pPr>
        <w:spacing w:line="360" w:lineRule="auto"/>
        <w:jc w:val="both"/>
        <w:rPr>
          <w:rFonts w:ascii="Arial" w:hAnsi="Arial" w:cs="Arial"/>
          <w:sz w:val="24"/>
          <w:szCs w:val="24"/>
          <w:u w:val="single"/>
        </w:rPr>
      </w:pPr>
      <w:r w:rsidRPr="000D5A66">
        <w:rPr>
          <w:rFonts w:ascii="Arial" w:hAnsi="Arial" w:cs="Arial"/>
          <w:sz w:val="24"/>
          <w:szCs w:val="24"/>
          <w:u w:val="single"/>
        </w:rPr>
        <w:t>Step 3 – Form a strategy</w:t>
      </w:r>
      <w:r w:rsidR="000D5A66" w:rsidRPr="000D5A66">
        <w:rPr>
          <w:rFonts w:ascii="Arial" w:hAnsi="Arial" w:cs="Arial"/>
          <w:sz w:val="24"/>
          <w:szCs w:val="24"/>
          <w:u w:val="single"/>
        </w:rPr>
        <w:t xml:space="preserve"> for change</w:t>
      </w:r>
      <w:r w:rsidRPr="000D5A66">
        <w:rPr>
          <w:rFonts w:ascii="Arial" w:hAnsi="Arial" w:cs="Arial"/>
          <w:sz w:val="24"/>
          <w:szCs w:val="24"/>
          <w:u w:val="single"/>
        </w:rPr>
        <w:t>:</w:t>
      </w:r>
    </w:p>
    <w:p w14:paraId="79A71D0B" w14:textId="77777777" w:rsidR="00E614EC" w:rsidRDefault="00E614EC" w:rsidP="00A56B40">
      <w:pPr>
        <w:spacing w:line="360" w:lineRule="auto"/>
        <w:jc w:val="both"/>
        <w:rPr>
          <w:rFonts w:ascii="Arial" w:hAnsi="Arial" w:cs="Arial"/>
          <w:sz w:val="24"/>
          <w:szCs w:val="24"/>
          <w:u w:val="single"/>
        </w:rPr>
      </w:pPr>
    </w:p>
    <w:p w14:paraId="5A85C057" w14:textId="30F2A4E3" w:rsidR="009D7FE2" w:rsidRDefault="00E0596D" w:rsidP="00E0596D">
      <w:pPr>
        <w:spacing w:line="360" w:lineRule="auto"/>
        <w:jc w:val="both"/>
        <w:rPr>
          <w:rFonts w:ascii="Arial" w:hAnsi="Arial" w:cs="Arial"/>
          <w:sz w:val="24"/>
          <w:szCs w:val="24"/>
        </w:rPr>
      </w:pPr>
      <w:r>
        <w:rPr>
          <w:noProof/>
          <w14:ligatures w14:val="standardContextual"/>
        </w:rPr>
        <w:drawing>
          <wp:anchor distT="0" distB="0" distL="114300" distR="114300" simplePos="0" relativeHeight="251667456" behindDoc="0" locked="0" layoutInCell="1" allowOverlap="1" wp14:anchorId="5C9862F8" wp14:editId="3CD3DE03">
            <wp:simplePos x="0" y="0"/>
            <wp:positionH relativeFrom="column">
              <wp:posOffset>166370</wp:posOffset>
            </wp:positionH>
            <wp:positionV relativeFrom="paragraph">
              <wp:posOffset>1464310</wp:posOffset>
            </wp:positionV>
            <wp:extent cx="5303520" cy="3728720"/>
            <wp:effectExtent l="0" t="0" r="0" b="5080"/>
            <wp:wrapSquare wrapText="bothSides"/>
            <wp:docPr id="1679228813"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28813" name="Picture 1"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l="22757" t="29845" r="49917" b="13397"/>
                    <a:stretch/>
                  </pic:blipFill>
                  <pic:spPr bwMode="auto">
                    <a:xfrm>
                      <a:off x="0" y="0"/>
                      <a:ext cx="5303520" cy="3728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14EC">
        <w:rPr>
          <w:rFonts w:ascii="Arial" w:hAnsi="Arial" w:cs="Arial"/>
          <w:sz w:val="24"/>
          <w:szCs w:val="24"/>
        </w:rPr>
        <w:t>As a result of government and environmental legislations that have been identified throughout this report,</w:t>
      </w:r>
      <w:r w:rsidR="00E614EC">
        <w:t xml:space="preserve"> </w:t>
      </w:r>
      <w:r w:rsidR="00E614EC">
        <w:rPr>
          <w:rFonts w:ascii="Arial" w:hAnsi="Arial" w:cs="Arial"/>
          <w:sz w:val="24"/>
          <w:szCs w:val="24"/>
        </w:rPr>
        <w:t>a</w:t>
      </w:r>
      <w:r w:rsidR="00E614EC" w:rsidRPr="00E614EC">
        <w:rPr>
          <w:rFonts w:ascii="Arial" w:hAnsi="Arial" w:cs="Arial"/>
          <w:sz w:val="24"/>
          <w:szCs w:val="24"/>
        </w:rPr>
        <w:t xml:space="preserve">ccording to </w:t>
      </w:r>
      <w:r w:rsidR="00E614EC" w:rsidRPr="00002A5C">
        <w:rPr>
          <w:rFonts w:ascii="Arial" w:hAnsi="Arial" w:cs="Arial"/>
          <w:sz w:val="24"/>
          <w:szCs w:val="24"/>
        </w:rPr>
        <w:t>Honda Sustainability Report</w:t>
      </w:r>
      <w:r w:rsidR="00E614EC" w:rsidRPr="00E614EC">
        <w:rPr>
          <w:rFonts w:ascii="Arial" w:hAnsi="Arial" w:cs="Arial"/>
          <w:sz w:val="24"/>
          <w:szCs w:val="24"/>
        </w:rPr>
        <w:t xml:space="preserve"> (2018)</w:t>
      </w:r>
      <w:r w:rsidR="00E614EC">
        <w:rPr>
          <w:rFonts w:ascii="Arial" w:hAnsi="Arial" w:cs="Arial"/>
          <w:sz w:val="24"/>
          <w:szCs w:val="24"/>
        </w:rPr>
        <w:t xml:space="preserve"> the organization responded to this and created a whole new strategy that includes a new direction and vision overall. </w:t>
      </w:r>
      <w:r w:rsidR="00002A5C">
        <w:rPr>
          <w:rFonts w:ascii="Arial" w:hAnsi="Arial" w:cs="Arial"/>
          <w:sz w:val="24"/>
          <w:szCs w:val="24"/>
        </w:rPr>
        <w:t xml:space="preserve">Elaborating further, the </w:t>
      </w:r>
      <w:r w:rsidR="00002A5C" w:rsidRPr="00002A5C">
        <w:rPr>
          <w:rFonts w:ascii="Arial" w:hAnsi="Arial" w:cs="Arial"/>
          <w:sz w:val="24"/>
          <w:szCs w:val="24"/>
        </w:rPr>
        <w:t>Honda Sustainability Report (2018)</w:t>
      </w:r>
      <w:r w:rsidR="00002A5C">
        <w:rPr>
          <w:rFonts w:ascii="Arial" w:hAnsi="Arial" w:cs="Arial"/>
          <w:sz w:val="24"/>
          <w:szCs w:val="24"/>
        </w:rPr>
        <w:t xml:space="preserve"> presents Honda</w:t>
      </w:r>
      <w:r>
        <w:rPr>
          <w:rFonts w:ascii="Arial" w:hAnsi="Arial" w:cs="Arial"/>
          <w:sz w:val="24"/>
          <w:szCs w:val="24"/>
        </w:rPr>
        <w:t>’s</w:t>
      </w:r>
      <w:r w:rsidR="00002A5C">
        <w:rPr>
          <w:rFonts w:ascii="Arial" w:hAnsi="Arial" w:cs="Arial"/>
          <w:sz w:val="24"/>
          <w:szCs w:val="24"/>
        </w:rPr>
        <w:t xml:space="preserve"> philosophy moving forward. </w:t>
      </w:r>
    </w:p>
    <w:p w14:paraId="1A441957" w14:textId="77777777" w:rsidR="00E0596D" w:rsidRPr="00E0596D" w:rsidRDefault="00E0596D" w:rsidP="00E0596D">
      <w:pPr>
        <w:spacing w:line="360" w:lineRule="auto"/>
        <w:jc w:val="both"/>
        <w:rPr>
          <w:rFonts w:ascii="Arial" w:hAnsi="Arial" w:cs="Arial"/>
          <w:sz w:val="24"/>
          <w:szCs w:val="24"/>
        </w:rPr>
      </w:pPr>
    </w:p>
    <w:p w14:paraId="430262E2" w14:textId="77777777" w:rsidR="00E0596D" w:rsidRDefault="00E0596D" w:rsidP="002129A2">
      <w:pPr>
        <w:rPr>
          <w:rFonts w:ascii="Arial" w:hAnsi="Arial" w:cs="Arial"/>
          <w:sz w:val="24"/>
          <w:szCs w:val="24"/>
        </w:rPr>
      </w:pPr>
    </w:p>
    <w:p w14:paraId="5C91E48A" w14:textId="45F8AD3B" w:rsidR="00002A5C" w:rsidRPr="00002A5C" w:rsidRDefault="00002A5C" w:rsidP="002129A2">
      <w:pPr>
        <w:rPr>
          <w:rFonts w:ascii="Arial" w:hAnsi="Arial" w:cs="Arial"/>
          <w:sz w:val="24"/>
          <w:szCs w:val="24"/>
          <w:u w:val="single"/>
        </w:rPr>
      </w:pPr>
      <w:r w:rsidRPr="00002A5C">
        <w:rPr>
          <w:rFonts w:ascii="Arial" w:hAnsi="Arial" w:cs="Arial"/>
          <w:sz w:val="24"/>
          <w:szCs w:val="24"/>
          <w:u w:val="single"/>
        </w:rPr>
        <w:lastRenderedPageBreak/>
        <w:t>Step 4 – Communicate the vision:</w:t>
      </w:r>
    </w:p>
    <w:p w14:paraId="2DD3D050" w14:textId="77777777" w:rsidR="009D7FE2" w:rsidRDefault="009D7FE2" w:rsidP="002129A2"/>
    <w:p w14:paraId="2D3F4FF5" w14:textId="77777777" w:rsidR="009D7FE2" w:rsidRDefault="009D7FE2" w:rsidP="002129A2"/>
    <w:p w14:paraId="07277647" w14:textId="0A2B5F65" w:rsidR="00C34FD4" w:rsidRDefault="00E0596D" w:rsidP="00E0596D">
      <w:pPr>
        <w:spacing w:line="360" w:lineRule="auto"/>
        <w:jc w:val="both"/>
        <w:rPr>
          <w:rFonts w:ascii="Arial" w:hAnsi="Arial" w:cs="Arial"/>
          <w:sz w:val="24"/>
          <w:szCs w:val="24"/>
        </w:rPr>
      </w:pPr>
      <w:r w:rsidRPr="00E0596D">
        <w:rPr>
          <w:rFonts w:ascii="Arial" w:hAnsi="Arial" w:cs="Arial"/>
          <w:color w:val="222222"/>
          <w:sz w:val="24"/>
          <w:szCs w:val="24"/>
          <w:shd w:val="clear" w:color="auto" w:fill="FFFFFF"/>
        </w:rPr>
        <w:t>Husain</w:t>
      </w:r>
      <w:r>
        <w:rPr>
          <w:rFonts w:ascii="Arial" w:hAnsi="Arial" w:cs="Arial"/>
          <w:color w:val="222222"/>
          <w:sz w:val="24"/>
          <w:szCs w:val="24"/>
          <w:shd w:val="clear" w:color="auto" w:fill="FFFFFF"/>
        </w:rPr>
        <w:t xml:space="preserve"> (</w:t>
      </w:r>
      <w:r w:rsidRPr="00E0596D">
        <w:rPr>
          <w:rFonts w:ascii="Arial" w:hAnsi="Arial" w:cs="Arial"/>
          <w:color w:val="222222"/>
          <w:sz w:val="24"/>
          <w:szCs w:val="24"/>
          <w:shd w:val="clear" w:color="auto" w:fill="FFFFFF"/>
        </w:rPr>
        <w:t>201</w:t>
      </w:r>
      <w:r>
        <w:rPr>
          <w:rFonts w:ascii="Arial" w:hAnsi="Arial" w:cs="Arial"/>
          <w:color w:val="222222"/>
          <w:sz w:val="24"/>
          <w:szCs w:val="24"/>
          <w:shd w:val="clear" w:color="auto" w:fill="FFFFFF"/>
        </w:rPr>
        <w:t xml:space="preserve">3) states that </w:t>
      </w:r>
      <w:r>
        <w:rPr>
          <w:rFonts w:ascii="Arial" w:hAnsi="Arial" w:cs="Arial"/>
          <w:sz w:val="24"/>
          <w:szCs w:val="24"/>
        </w:rPr>
        <w:t>e</w:t>
      </w:r>
      <w:r w:rsidRPr="00E0596D">
        <w:rPr>
          <w:rFonts w:ascii="Arial" w:hAnsi="Arial" w:cs="Arial"/>
          <w:sz w:val="24"/>
          <w:szCs w:val="24"/>
        </w:rPr>
        <w:t xml:space="preserve">ffective communication </w:t>
      </w:r>
      <w:r>
        <w:rPr>
          <w:rFonts w:ascii="Arial" w:hAnsi="Arial" w:cs="Arial"/>
          <w:sz w:val="24"/>
          <w:szCs w:val="24"/>
        </w:rPr>
        <w:t xml:space="preserve">is vital as it </w:t>
      </w:r>
      <w:r w:rsidRPr="00E0596D">
        <w:rPr>
          <w:rFonts w:ascii="Arial" w:hAnsi="Arial" w:cs="Arial"/>
          <w:sz w:val="24"/>
          <w:szCs w:val="24"/>
        </w:rPr>
        <w:t>educates and encourages staff at all levels to support the strategy</w:t>
      </w:r>
      <w:r>
        <w:rPr>
          <w:rFonts w:ascii="Arial" w:hAnsi="Arial" w:cs="Arial"/>
          <w:sz w:val="24"/>
          <w:szCs w:val="24"/>
        </w:rPr>
        <w:t xml:space="preserve"> moving forward. </w:t>
      </w:r>
      <w:r w:rsidR="00C34FD4">
        <w:rPr>
          <w:rFonts w:ascii="Arial" w:hAnsi="Arial" w:cs="Arial"/>
          <w:sz w:val="24"/>
          <w:szCs w:val="24"/>
        </w:rPr>
        <w:t xml:space="preserve">Expanding upon this, </w:t>
      </w:r>
      <w:r w:rsidRPr="00E0596D">
        <w:rPr>
          <w:rFonts w:ascii="Arial" w:hAnsi="Arial" w:cs="Arial"/>
          <w:sz w:val="24"/>
          <w:szCs w:val="24"/>
        </w:rPr>
        <w:t>Kotter (1996)</w:t>
      </w:r>
      <w:r w:rsidR="00C34FD4">
        <w:rPr>
          <w:rFonts w:ascii="Arial" w:hAnsi="Arial" w:cs="Arial"/>
          <w:sz w:val="24"/>
          <w:szCs w:val="24"/>
        </w:rPr>
        <w:t xml:space="preserve"> proposes that employees having a </w:t>
      </w:r>
      <w:r w:rsidR="00C34FD4" w:rsidRPr="00C34FD4">
        <w:rPr>
          <w:rFonts w:ascii="Arial" w:hAnsi="Arial" w:cs="Arial"/>
          <w:sz w:val="24"/>
          <w:szCs w:val="24"/>
        </w:rPr>
        <w:t xml:space="preserve">positive attitude to change </w:t>
      </w:r>
      <w:r w:rsidR="00C34FD4">
        <w:rPr>
          <w:rFonts w:ascii="Arial" w:hAnsi="Arial" w:cs="Arial"/>
          <w:sz w:val="24"/>
          <w:szCs w:val="24"/>
        </w:rPr>
        <w:t xml:space="preserve">is a </w:t>
      </w:r>
      <w:r w:rsidR="00C34FD4" w:rsidRPr="00C34FD4">
        <w:rPr>
          <w:rFonts w:ascii="Arial" w:hAnsi="Arial" w:cs="Arial"/>
          <w:sz w:val="24"/>
          <w:szCs w:val="24"/>
        </w:rPr>
        <w:t>vital</w:t>
      </w:r>
      <w:r w:rsidR="00C34FD4">
        <w:rPr>
          <w:rFonts w:ascii="Arial" w:hAnsi="Arial" w:cs="Arial"/>
          <w:sz w:val="24"/>
          <w:szCs w:val="24"/>
        </w:rPr>
        <w:t xml:space="preserve"> factor for organizations to achieve a </w:t>
      </w:r>
      <w:r w:rsidR="00C34FD4" w:rsidRPr="00C34FD4">
        <w:rPr>
          <w:rFonts w:ascii="Arial" w:hAnsi="Arial" w:cs="Arial"/>
          <w:sz w:val="24"/>
          <w:szCs w:val="24"/>
        </w:rPr>
        <w:t>successful</w:t>
      </w:r>
      <w:r w:rsidR="00C34FD4">
        <w:rPr>
          <w:rFonts w:ascii="Arial" w:hAnsi="Arial" w:cs="Arial"/>
          <w:sz w:val="24"/>
          <w:szCs w:val="24"/>
        </w:rPr>
        <w:t xml:space="preserve"> transition.</w:t>
      </w:r>
      <w:r w:rsidR="00C34FD4" w:rsidRPr="00C34FD4">
        <w:rPr>
          <w:rFonts w:ascii="Arial" w:hAnsi="Arial" w:cs="Arial"/>
          <w:sz w:val="24"/>
          <w:szCs w:val="24"/>
        </w:rPr>
        <w:t xml:space="preserve"> </w:t>
      </w:r>
    </w:p>
    <w:p w14:paraId="764D2D80" w14:textId="77777777" w:rsidR="00C34FD4" w:rsidRDefault="00C34FD4" w:rsidP="00E0596D">
      <w:pPr>
        <w:spacing w:line="360" w:lineRule="auto"/>
        <w:jc w:val="both"/>
        <w:rPr>
          <w:rFonts w:ascii="Arial" w:hAnsi="Arial" w:cs="Arial"/>
          <w:sz w:val="24"/>
          <w:szCs w:val="24"/>
        </w:rPr>
      </w:pPr>
    </w:p>
    <w:p w14:paraId="2A393043" w14:textId="08D7E9EB" w:rsidR="00C34FD4" w:rsidRPr="00C34FD4" w:rsidRDefault="00C34FD4" w:rsidP="00E0596D">
      <w:pPr>
        <w:spacing w:line="360" w:lineRule="auto"/>
        <w:jc w:val="both"/>
        <w:rPr>
          <w:rFonts w:ascii="Arial" w:hAnsi="Arial" w:cs="Arial"/>
          <w:sz w:val="24"/>
          <w:szCs w:val="24"/>
          <w:u w:val="single"/>
        </w:rPr>
      </w:pPr>
      <w:r w:rsidRPr="00C34FD4">
        <w:rPr>
          <w:rFonts w:ascii="Arial" w:hAnsi="Arial" w:cs="Arial"/>
          <w:sz w:val="24"/>
          <w:szCs w:val="24"/>
          <w:u w:val="single"/>
        </w:rPr>
        <w:t xml:space="preserve">Step 5 - Empowering Others to Act on the Vision: </w:t>
      </w:r>
    </w:p>
    <w:p w14:paraId="6D679CAD" w14:textId="77777777" w:rsidR="009D7FE2" w:rsidRDefault="009D7FE2" w:rsidP="002129A2"/>
    <w:p w14:paraId="0836D5DA" w14:textId="61B24FE0" w:rsidR="009D7FE2" w:rsidRDefault="002C3CE0" w:rsidP="002C3CE0">
      <w:pPr>
        <w:spacing w:line="360" w:lineRule="auto"/>
        <w:jc w:val="both"/>
        <w:rPr>
          <w:rFonts w:ascii="Arial" w:hAnsi="Arial" w:cs="Arial"/>
          <w:sz w:val="24"/>
          <w:szCs w:val="24"/>
        </w:rPr>
      </w:pPr>
      <w:r w:rsidRPr="002C3CE0">
        <w:rPr>
          <w:rFonts w:ascii="Arial" w:hAnsi="Arial" w:cs="Arial"/>
          <w:sz w:val="24"/>
          <w:szCs w:val="24"/>
        </w:rPr>
        <w:t>Kotter</w:t>
      </w:r>
      <w:r>
        <w:rPr>
          <w:rFonts w:ascii="Arial" w:hAnsi="Arial" w:cs="Arial"/>
          <w:sz w:val="24"/>
          <w:szCs w:val="24"/>
        </w:rPr>
        <w:t xml:space="preserve"> (</w:t>
      </w:r>
      <w:r w:rsidRPr="002C3CE0">
        <w:rPr>
          <w:rFonts w:ascii="Arial" w:hAnsi="Arial" w:cs="Arial"/>
          <w:sz w:val="24"/>
          <w:szCs w:val="24"/>
        </w:rPr>
        <w:t>1995)</w:t>
      </w:r>
      <w:r>
        <w:rPr>
          <w:rFonts w:ascii="Arial" w:hAnsi="Arial" w:cs="Arial"/>
          <w:sz w:val="24"/>
          <w:szCs w:val="24"/>
        </w:rPr>
        <w:t xml:space="preserve"> expresses that it is the organizations responsibility to remove </w:t>
      </w:r>
      <w:r w:rsidRPr="002C3CE0">
        <w:rPr>
          <w:rFonts w:ascii="Arial" w:hAnsi="Arial" w:cs="Arial"/>
          <w:sz w:val="24"/>
          <w:szCs w:val="24"/>
        </w:rPr>
        <w:t>barriers</w:t>
      </w:r>
      <w:r>
        <w:rPr>
          <w:rFonts w:ascii="Arial" w:hAnsi="Arial" w:cs="Arial"/>
          <w:sz w:val="24"/>
          <w:szCs w:val="24"/>
        </w:rPr>
        <w:t xml:space="preserve"> since it can</w:t>
      </w:r>
      <w:r w:rsidRPr="002C3CE0">
        <w:rPr>
          <w:rFonts w:ascii="Arial" w:hAnsi="Arial" w:cs="Arial"/>
          <w:sz w:val="24"/>
          <w:szCs w:val="24"/>
        </w:rPr>
        <w:t xml:space="preserve"> enable everyone to carry out the vision.</w:t>
      </w:r>
      <w:r>
        <w:rPr>
          <w:rFonts w:ascii="Arial" w:hAnsi="Arial" w:cs="Arial"/>
          <w:sz w:val="24"/>
          <w:szCs w:val="24"/>
        </w:rPr>
        <w:t xml:space="preserve"> Consequently, as mentioned throughout this report, </w:t>
      </w:r>
      <w:r w:rsidRPr="001B44DD">
        <w:rPr>
          <w:rFonts w:ascii="Arial" w:hAnsi="Arial" w:cs="Arial"/>
          <w:sz w:val="24"/>
          <w:szCs w:val="24"/>
        </w:rPr>
        <w:t>Carlier</w:t>
      </w:r>
      <w:r>
        <w:rPr>
          <w:rFonts w:ascii="Arial" w:hAnsi="Arial" w:cs="Arial"/>
          <w:sz w:val="24"/>
          <w:szCs w:val="24"/>
        </w:rPr>
        <w:t xml:space="preserve"> </w:t>
      </w:r>
      <w:r w:rsidRPr="001B44DD">
        <w:rPr>
          <w:rFonts w:ascii="Arial" w:hAnsi="Arial" w:cs="Arial"/>
          <w:sz w:val="24"/>
          <w:szCs w:val="24"/>
        </w:rPr>
        <w:t>(2022)</w:t>
      </w:r>
      <w:r>
        <w:rPr>
          <w:rFonts w:ascii="Arial" w:hAnsi="Arial" w:cs="Arial"/>
          <w:sz w:val="24"/>
          <w:szCs w:val="24"/>
        </w:rPr>
        <w:t xml:space="preserve"> notes that Honda had invested 804 billion Japanese Yen into research and development which actively illustrates that employees have no barriers when developing new products which works towards their vision.  </w:t>
      </w:r>
    </w:p>
    <w:p w14:paraId="2D57256A" w14:textId="77777777" w:rsidR="002C3CE0" w:rsidRDefault="002C3CE0" w:rsidP="002C3CE0">
      <w:pPr>
        <w:spacing w:line="360" w:lineRule="auto"/>
        <w:jc w:val="both"/>
        <w:rPr>
          <w:rFonts w:ascii="Arial" w:hAnsi="Arial" w:cs="Arial"/>
          <w:sz w:val="24"/>
          <w:szCs w:val="24"/>
        </w:rPr>
      </w:pPr>
    </w:p>
    <w:p w14:paraId="42B9A64E" w14:textId="6DBB4E30" w:rsidR="002C3CE0" w:rsidRPr="002C3CE0" w:rsidRDefault="002C3CE0" w:rsidP="002C3CE0">
      <w:pPr>
        <w:spacing w:line="360" w:lineRule="auto"/>
        <w:jc w:val="both"/>
        <w:rPr>
          <w:rFonts w:ascii="Arial" w:hAnsi="Arial" w:cs="Arial"/>
          <w:sz w:val="24"/>
          <w:szCs w:val="24"/>
          <w:u w:val="single"/>
        </w:rPr>
      </w:pPr>
      <w:r w:rsidRPr="002C3CE0">
        <w:rPr>
          <w:rFonts w:ascii="Arial" w:hAnsi="Arial" w:cs="Arial"/>
          <w:sz w:val="24"/>
          <w:szCs w:val="24"/>
          <w:u w:val="single"/>
        </w:rPr>
        <w:t>Step 6 – Generate short-term goals:</w:t>
      </w:r>
    </w:p>
    <w:p w14:paraId="73D87D5B" w14:textId="77777777" w:rsidR="009D7FE2" w:rsidRDefault="009D7FE2" w:rsidP="002129A2"/>
    <w:p w14:paraId="0939DF39" w14:textId="03C3E69D" w:rsidR="001F6C13" w:rsidRDefault="009A55C0" w:rsidP="009A55C0">
      <w:pPr>
        <w:spacing w:line="360" w:lineRule="auto"/>
        <w:jc w:val="both"/>
        <w:rPr>
          <w:rFonts w:ascii="Arial" w:hAnsi="Arial" w:cs="Arial"/>
          <w:sz w:val="24"/>
          <w:szCs w:val="24"/>
        </w:rPr>
      </w:pPr>
      <w:r>
        <w:rPr>
          <w:rFonts w:ascii="Arial" w:hAnsi="Arial" w:cs="Arial"/>
          <w:sz w:val="24"/>
          <w:szCs w:val="24"/>
        </w:rPr>
        <w:t xml:space="preserve">According to, </w:t>
      </w:r>
      <w:r w:rsidRPr="009A55C0">
        <w:rPr>
          <w:rFonts w:ascii="Arial" w:hAnsi="Arial" w:cs="Arial"/>
          <w:sz w:val="24"/>
          <w:szCs w:val="24"/>
        </w:rPr>
        <w:t>Honda</w:t>
      </w:r>
      <w:r>
        <w:rPr>
          <w:rFonts w:ascii="Arial" w:hAnsi="Arial" w:cs="Arial"/>
          <w:sz w:val="24"/>
          <w:szCs w:val="24"/>
        </w:rPr>
        <w:t xml:space="preserve"> </w:t>
      </w:r>
      <w:r w:rsidRPr="009A55C0">
        <w:rPr>
          <w:rFonts w:ascii="Arial" w:hAnsi="Arial" w:cs="Arial"/>
          <w:sz w:val="24"/>
          <w:szCs w:val="24"/>
        </w:rPr>
        <w:t>(2023)</w:t>
      </w:r>
      <w:r>
        <w:rPr>
          <w:rFonts w:ascii="Arial" w:hAnsi="Arial" w:cs="Arial"/>
          <w:sz w:val="24"/>
          <w:szCs w:val="24"/>
        </w:rPr>
        <w:t xml:space="preserve"> a short-term goal was to create and release their first electric car which they achieved in 2016</w:t>
      </w:r>
      <w:r w:rsidR="001F6C13">
        <w:rPr>
          <w:rFonts w:ascii="Arial" w:hAnsi="Arial" w:cs="Arial"/>
          <w:sz w:val="24"/>
          <w:szCs w:val="24"/>
        </w:rPr>
        <w:t xml:space="preserve">. Additionally, </w:t>
      </w:r>
      <w:r w:rsidR="001F6C13" w:rsidRPr="001F6C13">
        <w:rPr>
          <w:rFonts w:ascii="Arial" w:hAnsi="Arial" w:cs="Arial"/>
          <w:sz w:val="24"/>
          <w:szCs w:val="24"/>
        </w:rPr>
        <w:t>Reuters (2021)</w:t>
      </w:r>
      <w:r w:rsidR="001F6C13">
        <w:rPr>
          <w:rFonts w:ascii="Arial" w:hAnsi="Arial" w:cs="Arial"/>
          <w:sz w:val="24"/>
          <w:szCs w:val="24"/>
        </w:rPr>
        <w:t xml:space="preserve"> website suggests that a short-term goal for Honda is </w:t>
      </w:r>
      <w:r w:rsidR="001F6C13" w:rsidRPr="001F6C13">
        <w:rPr>
          <w:rFonts w:ascii="Arial" w:hAnsi="Arial" w:cs="Arial"/>
          <w:sz w:val="24"/>
          <w:szCs w:val="24"/>
        </w:rPr>
        <w:t>that they are targeting annual sales of 70,000 Prologue electric vehicles in U.S. from 2024</w:t>
      </w:r>
      <w:r w:rsidR="001F6C13">
        <w:rPr>
          <w:rFonts w:ascii="Arial" w:hAnsi="Arial" w:cs="Arial"/>
          <w:sz w:val="24"/>
          <w:szCs w:val="24"/>
        </w:rPr>
        <w:t>.</w:t>
      </w:r>
    </w:p>
    <w:p w14:paraId="07E7B6BD" w14:textId="77777777" w:rsidR="001F6C13" w:rsidRDefault="001F6C13" w:rsidP="009A55C0">
      <w:pPr>
        <w:spacing w:line="360" w:lineRule="auto"/>
        <w:jc w:val="both"/>
        <w:rPr>
          <w:rFonts w:ascii="Arial" w:hAnsi="Arial" w:cs="Arial"/>
          <w:sz w:val="24"/>
          <w:szCs w:val="24"/>
        </w:rPr>
      </w:pPr>
    </w:p>
    <w:p w14:paraId="081B2259" w14:textId="21797542" w:rsidR="00365F4B" w:rsidRPr="001F6C13" w:rsidRDefault="001F6C13" w:rsidP="009A55C0">
      <w:pPr>
        <w:spacing w:line="360" w:lineRule="auto"/>
        <w:jc w:val="both"/>
        <w:rPr>
          <w:rFonts w:ascii="Arial" w:hAnsi="Arial" w:cs="Arial"/>
          <w:sz w:val="24"/>
          <w:szCs w:val="24"/>
          <w:u w:val="single"/>
        </w:rPr>
      </w:pPr>
      <w:r w:rsidRPr="001F6C13">
        <w:rPr>
          <w:rFonts w:ascii="Arial" w:hAnsi="Arial" w:cs="Arial"/>
          <w:sz w:val="24"/>
          <w:szCs w:val="24"/>
          <w:u w:val="single"/>
        </w:rPr>
        <w:t>Step 7 – Maintain results:</w:t>
      </w:r>
    </w:p>
    <w:p w14:paraId="121FE7BD" w14:textId="77777777" w:rsidR="00365F4B" w:rsidRDefault="00365F4B" w:rsidP="002129A2"/>
    <w:p w14:paraId="342C3E17" w14:textId="68CD18B5" w:rsidR="00365F4B" w:rsidRDefault="00AE730B" w:rsidP="001F6C13">
      <w:pPr>
        <w:spacing w:line="360" w:lineRule="auto"/>
        <w:jc w:val="both"/>
        <w:rPr>
          <w:rFonts w:ascii="Arial" w:hAnsi="Arial" w:cs="Arial"/>
          <w:sz w:val="24"/>
          <w:szCs w:val="24"/>
        </w:rPr>
      </w:pPr>
      <w:r>
        <w:rPr>
          <w:rFonts w:ascii="Arial" w:hAnsi="Arial" w:cs="Arial"/>
          <w:sz w:val="24"/>
          <w:szCs w:val="24"/>
        </w:rPr>
        <w:t>I</w:t>
      </w:r>
      <w:r w:rsidR="001F6C13">
        <w:rPr>
          <w:rFonts w:ascii="Arial" w:hAnsi="Arial" w:cs="Arial"/>
          <w:sz w:val="24"/>
          <w:szCs w:val="24"/>
        </w:rPr>
        <w:t>f Honda</w:t>
      </w:r>
      <w:r>
        <w:rPr>
          <w:rFonts w:ascii="Arial" w:hAnsi="Arial" w:cs="Arial"/>
          <w:sz w:val="24"/>
          <w:szCs w:val="24"/>
        </w:rPr>
        <w:t xml:space="preserve"> achieve their </w:t>
      </w:r>
      <w:r w:rsidR="001F6C13">
        <w:rPr>
          <w:rFonts w:ascii="Arial" w:hAnsi="Arial" w:cs="Arial"/>
          <w:sz w:val="24"/>
          <w:szCs w:val="24"/>
        </w:rPr>
        <w:t xml:space="preserve">short-term </w:t>
      </w:r>
      <w:r>
        <w:rPr>
          <w:rFonts w:ascii="Arial" w:hAnsi="Arial" w:cs="Arial"/>
          <w:sz w:val="24"/>
          <w:szCs w:val="24"/>
        </w:rPr>
        <w:t xml:space="preserve">goals, it will help boost the organization </w:t>
      </w:r>
      <w:r w:rsidR="001F6C13" w:rsidRPr="009A55C0">
        <w:rPr>
          <w:rFonts w:ascii="Arial" w:hAnsi="Arial" w:cs="Arial"/>
          <w:sz w:val="24"/>
          <w:szCs w:val="24"/>
        </w:rPr>
        <w:t xml:space="preserve">strive towards </w:t>
      </w:r>
      <w:r>
        <w:rPr>
          <w:rFonts w:ascii="Arial" w:hAnsi="Arial" w:cs="Arial"/>
          <w:sz w:val="24"/>
          <w:szCs w:val="24"/>
        </w:rPr>
        <w:t xml:space="preserve">their aim which according to </w:t>
      </w:r>
      <w:r w:rsidRPr="009A55C0">
        <w:rPr>
          <w:rFonts w:ascii="Arial" w:hAnsi="Arial" w:cs="Arial"/>
          <w:sz w:val="24"/>
          <w:szCs w:val="24"/>
        </w:rPr>
        <w:t>Honda</w:t>
      </w:r>
      <w:r>
        <w:rPr>
          <w:rFonts w:ascii="Arial" w:hAnsi="Arial" w:cs="Arial"/>
          <w:sz w:val="24"/>
          <w:szCs w:val="24"/>
        </w:rPr>
        <w:t xml:space="preserve"> </w:t>
      </w:r>
      <w:r w:rsidRPr="009A55C0">
        <w:rPr>
          <w:rFonts w:ascii="Arial" w:hAnsi="Arial" w:cs="Arial"/>
          <w:sz w:val="24"/>
          <w:szCs w:val="24"/>
        </w:rPr>
        <w:t>(2023</w:t>
      </w:r>
      <w:r>
        <w:rPr>
          <w:rFonts w:ascii="Arial" w:hAnsi="Arial" w:cs="Arial"/>
          <w:sz w:val="24"/>
          <w:szCs w:val="24"/>
        </w:rPr>
        <w:t xml:space="preserve">) is to </w:t>
      </w:r>
      <w:r w:rsidR="001F6C13" w:rsidRPr="009A55C0">
        <w:rPr>
          <w:rFonts w:ascii="Arial" w:hAnsi="Arial" w:cs="Arial"/>
          <w:sz w:val="24"/>
          <w:szCs w:val="24"/>
        </w:rPr>
        <w:t>electrify two-thirds of global automobile unit sales in 2030.</w:t>
      </w:r>
      <w:r>
        <w:rPr>
          <w:rFonts w:ascii="Arial" w:hAnsi="Arial" w:cs="Arial"/>
          <w:sz w:val="24"/>
          <w:szCs w:val="24"/>
        </w:rPr>
        <w:t xml:space="preserve"> Consequently, this is a massive part of the change period Honda will experience.</w:t>
      </w:r>
    </w:p>
    <w:p w14:paraId="064A4445" w14:textId="77777777" w:rsidR="00AE730B" w:rsidRDefault="00AE730B" w:rsidP="001F6C13">
      <w:pPr>
        <w:spacing w:line="360" w:lineRule="auto"/>
        <w:jc w:val="both"/>
        <w:rPr>
          <w:rFonts w:ascii="Arial" w:hAnsi="Arial" w:cs="Arial"/>
          <w:sz w:val="24"/>
          <w:szCs w:val="24"/>
        </w:rPr>
      </w:pPr>
    </w:p>
    <w:p w14:paraId="5ED5E849" w14:textId="243615C4" w:rsidR="00AE730B" w:rsidRPr="00AE730B" w:rsidRDefault="00AE730B" w:rsidP="001F6C13">
      <w:pPr>
        <w:spacing w:line="360" w:lineRule="auto"/>
        <w:jc w:val="both"/>
        <w:rPr>
          <w:rFonts w:ascii="Arial" w:hAnsi="Arial" w:cs="Arial"/>
          <w:sz w:val="24"/>
          <w:szCs w:val="24"/>
          <w:u w:val="single"/>
        </w:rPr>
      </w:pPr>
      <w:r w:rsidRPr="00AE730B">
        <w:rPr>
          <w:rFonts w:ascii="Arial" w:hAnsi="Arial" w:cs="Arial"/>
          <w:sz w:val="24"/>
          <w:szCs w:val="24"/>
          <w:u w:val="single"/>
        </w:rPr>
        <w:t>Step 8 – Incorporate new approaches in the culture:</w:t>
      </w:r>
    </w:p>
    <w:p w14:paraId="3DBF1A5B" w14:textId="77777777" w:rsidR="00365F4B" w:rsidRDefault="00365F4B" w:rsidP="002129A2"/>
    <w:p w14:paraId="1C4358E4" w14:textId="17F12F15" w:rsidR="00C11212" w:rsidRDefault="00C11212" w:rsidP="00C11212">
      <w:pPr>
        <w:spacing w:line="360" w:lineRule="auto"/>
        <w:jc w:val="both"/>
        <w:rPr>
          <w:rFonts w:ascii="Arial" w:hAnsi="Arial" w:cs="Arial"/>
          <w:sz w:val="24"/>
          <w:szCs w:val="24"/>
        </w:rPr>
      </w:pPr>
      <w:r>
        <w:rPr>
          <w:rFonts w:ascii="Arial" w:hAnsi="Arial" w:cs="Arial"/>
          <w:sz w:val="24"/>
          <w:szCs w:val="24"/>
        </w:rPr>
        <w:t xml:space="preserve">As mentioned throughout this report, Honda (2022) has created several organizational changes in order for this transition of change to occur smoothly and effectively. </w:t>
      </w:r>
    </w:p>
    <w:p w14:paraId="39A05C62" w14:textId="77777777" w:rsidR="00C11212" w:rsidRDefault="00C11212" w:rsidP="00C11212">
      <w:pPr>
        <w:spacing w:line="360" w:lineRule="auto"/>
        <w:jc w:val="both"/>
        <w:rPr>
          <w:rFonts w:ascii="Arial" w:hAnsi="Arial" w:cs="Arial"/>
          <w:sz w:val="24"/>
          <w:szCs w:val="24"/>
        </w:rPr>
      </w:pPr>
    </w:p>
    <w:p w14:paraId="53702BF3" w14:textId="77777777" w:rsidR="00C11212" w:rsidRDefault="00C11212" w:rsidP="00C11212">
      <w:pPr>
        <w:spacing w:line="360" w:lineRule="auto"/>
        <w:jc w:val="both"/>
        <w:rPr>
          <w:rFonts w:ascii="Arial" w:hAnsi="Arial" w:cs="Arial"/>
          <w:sz w:val="24"/>
          <w:szCs w:val="24"/>
        </w:rPr>
      </w:pPr>
    </w:p>
    <w:p w14:paraId="34D9DC52" w14:textId="4259C19B" w:rsidR="00C11212" w:rsidRPr="00C11212" w:rsidRDefault="00C11212" w:rsidP="00C11212">
      <w:pPr>
        <w:spacing w:line="360" w:lineRule="auto"/>
        <w:jc w:val="both"/>
        <w:rPr>
          <w:rFonts w:ascii="Arial" w:hAnsi="Arial" w:cs="Arial"/>
          <w:b/>
          <w:bCs/>
          <w:sz w:val="24"/>
          <w:szCs w:val="24"/>
          <w:u w:val="single"/>
        </w:rPr>
      </w:pPr>
      <w:r w:rsidRPr="00C11212">
        <w:rPr>
          <w:rFonts w:ascii="Arial" w:hAnsi="Arial" w:cs="Arial"/>
          <w:b/>
          <w:bCs/>
          <w:sz w:val="24"/>
          <w:szCs w:val="24"/>
          <w:u w:val="single"/>
        </w:rPr>
        <w:lastRenderedPageBreak/>
        <w:t>7. Conclusion</w:t>
      </w:r>
    </w:p>
    <w:p w14:paraId="561B25C4" w14:textId="77777777" w:rsidR="00365F4B" w:rsidRDefault="00365F4B" w:rsidP="00C11212">
      <w:pPr>
        <w:spacing w:line="360" w:lineRule="auto"/>
        <w:jc w:val="both"/>
      </w:pPr>
    </w:p>
    <w:p w14:paraId="7CF09C53" w14:textId="4A6D1757" w:rsidR="00304727" w:rsidRDefault="00304727" w:rsidP="00C11212">
      <w:pPr>
        <w:spacing w:line="360" w:lineRule="auto"/>
        <w:jc w:val="both"/>
        <w:rPr>
          <w:rFonts w:ascii="Arial" w:hAnsi="Arial" w:cs="Arial"/>
          <w:sz w:val="24"/>
          <w:szCs w:val="24"/>
        </w:rPr>
      </w:pPr>
      <w:r>
        <w:rPr>
          <w:rFonts w:ascii="Arial" w:hAnsi="Arial" w:cs="Arial"/>
          <w:sz w:val="24"/>
          <w:szCs w:val="24"/>
        </w:rPr>
        <w:t xml:space="preserve">In conclusion, throughout this report </w:t>
      </w:r>
      <w:r w:rsidR="00F15450">
        <w:rPr>
          <w:rFonts w:ascii="Arial" w:hAnsi="Arial" w:cs="Arial"/>
          <w:sz w:val="24"/>
          <w:szCs w:val="24"/>
        </w:rPr>
        <w:t>it builds upon the work completed for the presentation a</w:t>
      </w:r>
      <w:r w:rsidR="005A68FF">
        <w:rPr>
          <w:rFonts w:ascii="Arial" w:hAnsi="Arial" w:cs="Arial"/>
          <w:sz w:val="24"/>
          <w:szCs w:val="24"/>
        </w:rPr>
        <w:t>s it</w:t>
      </w:r>
      <w:r w:rsidR="00F15450">
        <w:rPr>
          <w:rFonts w:ascii="Arial" w:hAnsi="Arial" w:cs="Arial"/>
          <w:sz w:val="24"/>
          <w:szCs w:val="24"/>
        </w:rPr>
        <w:t xml:space="preserve"> utilizes a </w:t>
      </w:r>
      <w:r>
        <w:rPr>
          <w:rFonts w:ascii="Arial" w:hAnsi="Arial" w:cs="Arial"/>
          <w:sz w:val="24"/>
          <w:szCs w:val="24"/>
        </w:rPr>
        <w:t>plethora of frameworks/me</w:t>
      </w:r>
      <w:r w:rsidR="00F15450">
        <w:rPr>
          <w:rFonts w:ascii="Arial" w:hAnsi="Arial" w:cs="Arial"/>
          <w:sz w:val="24"/>
          <w:szCs w:val="24"/>
        </w:rPr>
        <w:t>t</w:t>
      </w:r>
      <w:r>
        <w:rPr>
          <w:rFonts w:ascii="Arial" w:hAnsi="Arial" w:cs="Arial"/>
          <w:sz w:val="24"/>
          <w:szCs w:val="24"/>
        </w:rPr>
        <w:t>hods</w:t>
      </w:r>
      <w:r w:rsidR="00F15450">
        <w:rPr>
          <w:rFonts w:ascii="Arial" w:hAnsi="Arial" w:cs="Arial"/>
          <w:sz w:val="24"/>
          <w:szCs w:val="24"/>
        </w:rPr>
        <w:t xml:space="preserve"> </w:t>
      </w:r>
      <w:r>
        <w:rPr>
          <w:rFonts w:ascii="Arial" w:hAnsi="Arial" w:cs="Arial"/>
          <w:sz w:val="24"/>
          <w:szCs w:val="24"/>
        </w:rPr>
        <w:t>to provide an in-depth analysis</w:t>
      </w:r>
      <w:r w:rsidR="008C1C57">
        <w:rPr>
          <w:rFonts w:ascii="Arial" w:hAnsi="Arial" w:cs="Arial"/>
          <w:sz w:val="24"/>
          <w:szCs w:val="24"/>
        </w:rPr>
        <w:t xml:space="preserve">. Accordingly, these frameworks help identify internal and external factors that affect </w:t>
      </w:r>
      <w:r>
        <w:rPr>
          <w:rFonts w:ascii="Arial" w:hAnsi="Arial" w:cs="Arial"/>
          <w:sz w:val="24"/>
          <w:szCs w:val="24"/>
        </w:rPr>
        <w:t xml:space="preserve">Honda’s situation of change that </w:t>
      </w:r>
      <w:r w:rsidR="00F15450">
        <w:rPr>
          <w:rFonts w:ascii="Arial" w:hAnsi="Arial" w:cs="Arial"/>
          <w:sz w:val="24"/>
          <w:szCs w:val="24"/>
        </w:rPr>
        <w:t xml:space="preserve">has </w:t>
      </w:r>
      <w:r>
        <w:rPr>
          <w:rFonts w:ascii="Arial" w:hAnsi="Arial" w:cs="Arial"/>
          <w:sz w:val="24"/>
          <w:szCs w:val="24"/>
        </w:rPr>
        <w:t xml:space="preserve">started and are currently going through. </w:t>
      </w:r>
      <w:r w:rsidR="005A68FF">
        <w:rPr>
          <w:rFonts w:ascii="Arial" w:hAnsi="Arial" w:cs="Arial"/>
          <w:sz w:val="24"/>
          <w:szCs w:val="24"/>
        </w:rPr>
        <w:t>This report demonstrates frequently that the key reason Honda must change their organization is because of the Paris agreement</w:t>
      </w:r>
      <w:r w:rsidR="008C1C57">
        <w:rPr>
          <w:rFonts w:ascii="Arial" w:hAnsi="Arial" w:cs="Arial"/>
          <w:sz w:val="24"/>
          <w:szCs w:val="24"/>
        </w:rPr>
        <w:t xml:space="preserve">. Additionally, after using the typology of change model, it was acknowledged that the </w:t>
      </w:r>
      <w:r>
        <w:rPr>
          <w:rFonts w:ascii="Arial" w:hAnsi="Arial" w:cs="Arial"/>
          <w:sz w:val="24"/>
          <w:szCs w:val="24"/>
        </w:rPr>
        <w:t>change that Honda are going through suits more towards a planned change but has hints of emergent change because of the uncertain factors Honda</w:t>
      </w:r>
      <w:r w:rsidR="00FF11FF">
        <w:rPr>
          <w:rFonts w:ascii="Arial" w:hAnsi="Arial" w:cs="Arial"/>
          <w:sz w:val="24"/>
          <w:szCs w:val="24"/>
        </w:rPr>
        <w:t xml:space="preserve"> m</w:t>
      </w:r>
      <w:r w:rsidR="00F15450">
        <w:rPr>
          <w:rFonts w:ascii="Arial" w:hAnsi="Arial" w:cs="Arial"/>
          <w:sz w:val="24"/>
          <w:szCs w:val="24"/>
        </w:rPr>
        <w:t xml:space="preserve">ay have to face. Furthermore, this report discovered that the magnitude of change Honda are going through can be described as </w:t>
      </w:r>
      <w:r w:rsidR="00F15450">
        <w:rPr>
          <w:rFonts w:ascii="Arial" w:hAnsi="Arial" w:cs="Arial"/>
          <w:color w:val="202124"/>
          <w:sz w:val="24"/>
          <w:szCs w:val="24"/>
          <w:shd w:val="clear" w:color="auto" w:fill="FFFFFF"/>
        </w:rPr>
        <w:t>punctuated equilibrium as it has elements of incremental and transformational change that affects every level of the organization.</w:t>
      </w:r>
      <w:r w:rsidR="008C1C57">
        <w:rPr>
          <w:rFonts w:ascii="Arial" w:hAnsi="Arial" w:cs="Arial"/>
          <w:color w:val="202124"/>
          <w:sz w:val="24"/>
          <w:szCs w:val="24"/>
          <w:shd w:val="clear" w:color="auto" w:fill="FFFFFF"/>
        </w:rPr>
        <w:t xml:space="preserve"> Following this, the report utilizes Kurt Lewin’s force field analysis </w:t>
      </w:r>
      <w:r w:rsidR="0094363A">
        <w:rPr>
          <w:rFonts w:ascii="Arial" w:hAnsi="Arial" w:cs="Arial"/>
          <w:color w:val="202124"/>
          <w:sz w:val="24"/>
          <w:szCs w:val="24"/>
          <w:shd w:val="clear" w:color="auto" w:fill="FFFFFF"/>
        </w:rPr>
        <w:t xml:space="preserve">which discovers the driving forces for change and the resisting forces that are against change. Consequently, the driving forces for change scored 27 whereas the resisting forces scored 13 and as a result, were evaluated had showcased that because of the </w:t>
      </w:r>
      <w:r w:rsidR="00537096">
        <w:rPr>
          <w:rFonts w:ascii="Arial" w:hAnsi="Arial" w:cs="Arial"/>
          <w:color w:val="202124"/>
          <w:sz w:val="24"/>
          <w:szCs w:val="24"/>
          <w:shd w:val="clear" w:color="auto" w:fill="FFFFFF"/>
        </w:rPr>
        <w:t>numerous</w:t>
      </w:r>
      <w:r w:rsidR="0094363A">
        <w:rPr>
          <w:rFonts w:ascii="Arial" w:hAnsi="Arial" w:cs="Arial"/>
          <w:color w:val="202124"/>
          <w:sz w:val="24"/>
          <w:szCs w:val="24"/>
          <w:shd w:val="clear" w:color="auto" w:fill="FFFFFF"/>
        </w:rPr>
        <w:t xml:space="preserve"> driving forces outweighing the resisting forces</w:t>
      </w:r>
      <w:r w:rsidR="00537096">
        <w:rPr>
          <w:rFonts w:ascii="Arial" w:hAnsi="Arial" w:cs="Arial"/>
          <w:color w:val="202124"/>
          <w:sz w:val="24"/>
          <w:szCs w:val="24"/>
          <w:shd w:val="clear" w:color="auto" w:fill="FFFFFF"/>
        </w:rPr>
        <w:t xml:space="preserve">, Honda must innovate and change their organization and these forces illustrate that. Lastly, Kotters 8 step model was applied to Honda as it </w:t>
      </w:r>
      <w:r w:rsidR="00537096" w:rsidRPr="00454F63">
        <w:rPr>
          <w:rFonts w:ascii="Arial" w:hAnsi="Arial" w:cs="Arial"/>
          <w:sz w:val="24"/>
          <w:szCs w:val="24"/>
        </w:rPr>
        <w:t>lead</w:t>
      </w:r>
      <w:r w:rsidR="00537096">
        <w:rPr>
          <w:rFonts w:ascii="Arial" w:hAnsi="Arial" w:cs="Arial"/>
          <w:sz w:val="24"/>
          <w:szCs w:val="24"/>
        </w:rPr>
        <w:t>s</w:t>
      </w:r>
      <w:r w:rsidR="00537096" w:rsidRPr="00454F63">
        <w:rPr>
          <w:rFonts w:ascii="Arial" w:hAnsi="Arial" w:cs="Arial"/>
          <w:sz w:val="24"/>
          <w:szCs w:val="24"/>
        </w:rPr>
        <w:t xml:space="preserve"> transformations encouraging change leaders to create a sense of urgency, shape</w:t>
      </w:r>
      <w:r w:rsidR="00537096">
        <w:rPr>
          <w:rFonts w:ascii="Arial" w:hAnsi="Arial" w:cs="Arial"/>
          <w:sz w:val="24"/>
          <w:szCs w:val="24"/>
        </w:rPr>
        <w:t xml:space="preserve">s a </w:t>
      </w:r>
      <w:r w:rsidR="00537096" w:rsidRPr="00454F63">
        <w:rPr>
          <w:rFonts w:ascii="Arial" w:hAnsi="Arial" w:cs="Arial"/>
          <w:sz w:val="24"/>
          <w:szCs w:val="24"/>
        </w:rPr>
        <w:t>powerful guiding alliance and develop</w:t>
      </w:r>
      <w:r w:rsidR="00537096">
        <w:rPr>
          <w:rFonts w:ascii="Arial" w:hAnsi="Arial" w:cs="Arial"/>
          <w:sz w:val="24"/>
          <w:szCs w:val="24"/>
        </w:rPr>
        <w:t xml:space="preserve">s </w:t>
      </w:r>
      <w:r w:rsidR="00537096" w:rsidRPr="00454F63">
        <w:rPr>
          <w:rFonts w:ascii="Arial" w:hAnsi="Arial" w:cs="Arial"/>
          <w:sz w:val="24"/>
          <w:szCs w:val="24"/>
        </w:rPr>
        <w:t>visions.</w:t>
      </w:r>
      <w:r w:rsidR="00750FBA">
        <w:rPr>
          <w:rFonts w:ascii="Arial" w:hAnsi="Arial" w:cs="Arial"/>
          <w:sz w:val="24"/>
          <w:szCs w:val="24"/>
        </w:rPr>
        <w:t xml:space="preserve"> As a result of this report, it has demonstrated the reasoning behind change that Honda must face. </w:t>
      </w:r>
    </w:p>
    <w:p w14:paraId="1C05757F" w14:textId="77777777" w:rsidR="00537096" w:rsidRDefault="00537096" w:rsidP="00C11212">
      <w:pPr>
        <w:spacing w:line="360" w:lineRule="auto"/>
        <w:jc w:val="both"/>
        <w:rPr>
          <w:rFonts w:ascii="Arial" w:hAnsi="Arial" w:cs="Arial"/>
          <w:sz w:val="24"/>
          <w:szCs w:val="24"/>
        </w:rPr>
      </w:pPr>
    </w:p>
    <w:p w14:paraId="00338C66" w14:textId="3A67007B" w:rsidR="00537096" w:rsidRDefault="00537096" w:rsidP="00C11212">
      <w:pPr>
        <w:spacing w:line="360" w:lineRule="auto"/>
        <w:jc w:val="both"/>
        <w:rPr>
          <w:rFonts w:ascii="Arial" w:hAnsi="Arial" w:cs="Arial"/>
          <w:b/>
          <w:bCs/>
          <w:sz w:val="24"/>
          <w:szCs w:val="24"/>
          <w:u w:val="single"/>
        </w:rPr>
      </w:pPr>
      <w:r w:rsidRPr="00750FBA">
        <w:rPr>
          <w:rFonts w:ascii="Arial" w:hAnsi="Arial" w:cs="Arial"/>
          <w:b/>
          <w:bCs/>
          <w:sz w:val="24"/>
          <w:szCs w:val="24"/>
          <w:u w:val="single"/>
        </w:rPr>
        <w:t>8. Recommendation</w:t>
      </w:r>
      <w:r w:rsidR="00750FBA" w:rsidRPr="00750FBA">
        <w:rPr>
          <w:rFonts w:ascii="Arial" w:hAnsi="Arial" w:cs="Arial"/>
          <w:b/>
          <w:bCs/>
          <w:sz w:val="24"/>
          <w:szCs w:val="24"/>
          <w:u w:val="single"/>
        </w:rPr>
        <w:t>s:</w:t>
      </w:r>
    </w:p>
    <w:p w14:paraId="2F278D00" w14:textId="77777777" w:rsidR="006D4149" w:rsidRDefault="006D4149" w:rsidP="00C11212">
      <w:pPr>
        <w:spacing w:line="360" w:lineRule="auto"/>
        <w:jc w:val="both"/>
        <w:rPr>
          <w:rFonts w:ascii="Arial" w:hAnsi="Arial" w:cs="Arial"/>
          <w:b/>
          <w:bCs/>
          <w:sz w:val="24"/>
          <w:szCs w:val="24"/>
          <w:u w:val="single"/>
        </w:rPr>
      </w:pPr>
    </w:p>
    <w:p w14:paraId="113BBBB2" w14:textId="3F18C1E1" w:rsidR="00304727" w:rsidRPr="00CB59E9" w:rsidRDefault="006D4149" w:rsidP="00C11212">
      <w:pPr>
        <w:spacing w:line="360" w:lineRule="auto"/>
        <w:jc w:val="both"/>
        <w:rPr>
          <w:rFonts w:ascii="Arial" w:hAnsi="Arial" w:cs="Arial"/>
          <w:spacing w:val="-2"/>
          <w:sz w:val="24"/>
          <w:szCs w:val="24"/>
        </w:rPr>
      </w:pPr>
      <w:r>
        <w:rPr>
          <w:rFonts w:ascii="Arial" w:hAnsi="Arial" w:cs="Arial"/>
          <w:sz w:val="24"/>
          <w:szCs w:val="24"/>
        </w:rPr>
        <w:t xml:space="preserve">The first recommendation for Honda is to have a specific focus on hydrogen cars. To elaborate, </w:t>
      </w:r>
      <w:r w:rsidRPr="006D4149">
        <w:rPr>
          <w:rFonts w:ascii="Arial" w:hAnsi="Arial" w:cs="Arial"/>
          <w:sz w:val="24"/>
          <w:szCs w:val="24"/>
        </w:rPr>
        <w:t>Wilkinson (2022)</w:t>
      </w:r>
      <w:r>
        <w:rPr>
          <w:rFonts w:ascii="Arial" w:hAnsi="Arial" w:cs="Arial"/>
          <w:sz w:val="24"/>
          <w:szCs w:val="24"/>
        </w:rPr>
        <w:t xml:space="preserve"> notes that the only hydrogen cars on sale in the marketplace as of now originate from Toyota and Hyundai. Consequently, as mentioned in this report, all vehicle manufacturers are focusing on creating appropriate fully electric vehicles. This actively illustrates that this can be an opportunity to gain a competitive advantage for Honda as there are less competitors investing in this technology whereas Honda can specialise and create a wide portfolio of products using it.</w:t>
      </w:r>
      <w:r w:rsidR="00401DFC">
        <w:rPr>
          <w:rFonts w:ascii="Arial" w:hAnsi="Arial" w:cs="Arial"/>
          <w:sz w:val="24"/>
          <w:szCs w:val="24"/>
        </w:rPr>
        <w:t xml:space="preserve"> To reinforce this, </w:t>
      </w:r>
      <w:r w:rsidR="00401DFC" w:rsidRPr="00401DFC">
        <w:rPr>
          <w:rFonts w:ascii="Arial" w:hAnsi="Arial" w:cs="Arial"/>
          <w:color w:val="222222"/>
          <w:sz w:val="24"/>
          <w:szCs w:val="24"/>
          <w:shd w:val="clear" w:color="auto" w:fill="FFFFFF"/>
        </w:rPr>
        <w:t>Wilberforce</w:t>
      </w:r>
      <w:r w:rsidR="00401DFC">
        <w:rPr>
          <w:rFonts w:ascii="Arial" w:hAnsi="Arial" w:cs="Arial"/>
          <w:color w:val="222222"/>
          <w:sz w:val="24"/>
          <w:szCs w:val="24"/>
          <w:shd w:val="clear" w:color="auto" w:fill="FFFFFF"/>
        </w:rPr>
        <w:t xml:space="preserve">, </w:t>
      </w:r>
      <w:r w:rsidR="00401DFC" w:rsidRPr="00401DFC">
        <w:rPr>
          <w:rFonts w:ascii="Arial" w:hAnsi="Arial" w:cs="Arial"/>
          <w:i/>
          <w:iCs/>
          <w:color w:val="222222"/>
          <w:sz w:val="24"/>
          <w:szCs w:val="24"/>
          <w:shd w:val="clear" w:color="auto" w:fill="FFFFFF"/>
        </w:rPr>
        <w:t>et al.</w:t>
      </w:r>
      <w:r w:rsidR="00401DFC" w:rsidRPr="00401DFC">
        <w:rPr>
          <w:rFonts w:ascii="Arial" w:hAnsi="Arial" w:cs="Arial"/>
          <w:color w:val="222222"/>
          <w:sz w:val="24"/>
          <w:szCs w:val="24"/>
          <w:shd w:val="clear" w:color="auto" w:fill="FFFFFF"/>
        </w:rPr>
        <w:t xml:space="preserve"> (2017)</w:t>
      </w:r>
      <w:r w:rsidR="00401DFC">
        <w:rPr>
          <w:rFonts w:ascii="Arial" w:hAnsi="Arial" w:cs="Arial"/>
          <w:color w:val="222222"/>
          <w:sz w:val="24"/>
          <w:szCs w:val="24"/>
          <w:shd w:val="clear" w:color="auto" w:fill="FFFFFF"/>
        </w:rPr>
        <w:t xml:space="preserve"> put forward that hydrogen cars are </w:t>
      </w:r>
      <w:r w:rsidR="00401DFC">
        <w:rPr>
          <w:rFonts w:ascii="Arial" w:hAnsi="Arial" w:cs="Arial"/>
          <w:color w:val="222222"/>
          <w:sz w:val="24"/>
          <w:szCs w:val="24"/>
          <w:shd w:val="clear" w:color="auto" w:fill="FFFFFF"/>
        </w:rPr>
        <w:lastRenderedPageBreak/>
        <w:t xml:space="preserve">much more sustainable and better for the environment. </w:t>
      </w:r>
      <w:r w:rsidR="00CB59E9">
        <w:rPr>
          <w:rFonts w:ascii="Arial" w:hAnsi="Arial" w:cs="Arial"/>
          <w:spacing w:val="-2"/>
          <w:sz w:val="24"/>
          <w:szCs w:val="24"/>
        </w:rPr>
        <w:t>Therefore, if Honda became unique and gained this competitive advantage it could potentially aid the evolution of change.</w:t>
      </w:r>
    </w:p>
    <w:p w14:paraId="1AD7E2B1" w14:textId="77777777" w:rsidR="00401DFC" w:rsidRDefault="00401DFC" w:rsidP="00C11212">
      <w:pPr>
        <w:spacing w:line="360" w:lineRule="auto"/>
        <w:jc w:val="both"/>
        <w:rPr>
          <w:rFonts w:ascii="Arial" w:hAnsi="Arial" w:cs="Arial"/>
          <w:color w:val="222222"/>
          <w:sz w:val="24"/>
          <w:szCs w:val="24"/>
          <w:shd w:val="clear" w:color="auto" w:fill="FFFFFF"/>
        </w:rPr>
      </w:pPr>
    </w:p>
    <w:p w14:paraId="70285FE6" w14:textId="40FE09A3" w:rsidR="00D63F7C" w:rsidRPr="00D63F7C" w:rsidRDefault="00401DFC" w:rsidP="00D63F7C">
      <w:p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The second recommendation for Honda stems from the expensive price of electric cars. To explain further, </w:t>
      </w:r>
      <w:r w:rsidRPr="00C02BC2">
        <w:rPr>
          <w:rFonts w:ascii="Arial" w:hAnsi="Arial" w:cs="Arial"/>
          <w:sz w:val="24"/>
          <w:szCs w:val="24"/>
        </w:rPr>
        <w:t>Gelmanova,</w:t>
      </w:r>
      <w:r>
        <w:rPr>
          <w:rFonts w:ascii="Arial" w:hAnsi="Arial" w:cs="Arial"/>
        </w:rPr>
        <w:t xml:space="preserve"> </w:t>
      </w:r>
      <w:r w:rsidRPr="00C02BC2">
        <w:rPr>
          <w:rFonts w:ascii="Arial" w:hAnsi="Arial" w:cs="Arial"/>
          <w:i/>
          <w:iCs/>
          <w:sz w:val="24"/>
          <w:szCs w:val="24"/>
        </w:rPr>
        <w:t>et al.</w:t>
      </w:r>
      <w:r w:rsidRPr="00C02BC2">
        <w:rPr>
          <w:rFonts w:ascii="Arial" w:hAnsi="Arial" w:cs="Arial"/>
          <w:sz w:val="24"/>
          <w:szCs w:val="24"/>
        </w:rPr>
        <w:t xml:space="preserve"> (2018)</w:t>
      </w:r>
      <w:r>
        <w:rPr>
          <w:rFonts w:ascii="Arial" w:hAnsi="Arial" w:cs="Arial"/>
          <w:color w:val="222222"/>
          <w:sz w:val="24"/>
          <w:szCs w:val="24"/>
          <w:shd w:val="clear" w:color="auto" w:fill="FFFFFF"/>
        </w:rPr>
        <w:t xml:space="preserve"> put forward that </w:t>
      </w:r>
      <w:r>
        <w:rPr>
          <w:rFonts w:ascii="Arial" w:hAnsi="Arial" w:cs="Arial"/>
          <w:sz w:val="24"/>
          <w:szCs w:val="24"/>
        </w:rPr>
        <w:t xml:space="preserve">the </w:t>
      </w:r>
      <w:r w:rsidRPr="00E85BB8">
        <w:rPr>
          <w:rFonts w:ascii="Arial" w:hAnsi="Arial" w:cs="Arial"/>
          <w:color w:val="202124"/>
          <w:sz w:val="24"/>
          <w:szCs w:val="24"/>
          <w:shd w:val="clear" w:color="auto" w:fill="FFFFFF"/>
        </w:rPr>
        <w:t>initial price of electric cars will be expensiv</w:t>
      </w:r>
      <w:r>
        <w:rPr>
          <w:rFonts w:ascii="Arial" w:hAnsi="Arial" w:cs="Arial"/>
          <w:color w:val="202124"/>
          <w:sz w:val="24"/>
          <w:szCs w:val="24"/>
          <w:shd w:val="clear" w:color="auto" w:fill="FFFFFF"/>
        </w:rPr>
        <w:t xml:space="preserve">e but as a result this can be an opportunity </w:t>
      </w:r>
      <w:r w:rsidR="00A517FA">
        <w:rPr>
          <w:rFonts w:ascii="Arial" w:hAnsi="Arial" w:cs="Arial"/>
          <w:color w:val="202124"/>
          <w:sz w:val="24"/>
          <w:szCs w:val="24"/>
          <w:shd w:val="clear" w:color="auto" w:fill="FFFFFF"/>
        </w:rPr>
        <w:t>for Honda to take advantage of. As most manufacturers are creating and developing electric cars it can be suggested that Honda need a competitive edge to persuade customers to buy their car and not their competitors. Therefore, Honda do not need to sell their electric vehicles at a premium price when the whole world plans on converging from conventional to electric. This actively illustrates that Honda can provide a base option for people to convert which will result in targeting a much bigger market.</w:t>
      </w:r>
      <w:r w:rsidR="00D63F7C">
        <w:rPr>
          <w:rFonts w:ascii="Arial" w:hAnsi="Arial" w:cs="Arial"/>
          <w:color w:val="202124"/>
          <w:sz w:val="24"/>
          <w:szCs w:val="24"/>
          <w:shd w:val="clear" w:color="auto" w:fill="FFFFFF"/>
        </w:rPr>
        <w:t xml:space="preserve"> To reinforce this, the </w:t>
      </w:r>
      <w:r w:rsidR="00D63F7C" w:rsidRPr="00D63F7C">
        <w:rPr>
          <w:rFonts w:ascii="Arial" w:hAnsi="Arial" w:cs="Arial"/>
          <w:sz w:val="24"/>
          <w:szCs w:val="24"/>
        </w:rPr>
        <w:t>RAC</w:t>
      </w:r>
      <w:r w:rsidR="00D63F7C">
        <w:rPr>
          <w:rFonts w:ascii="Arial" w:hAnsi="Arial" w:cs="Arial"/>
          <w:sz w:val="24"/>
          <w:szCs w:val="24"/>
        </w:rPr>
        <w:t xml:space="preserve"> (</w:t>
      </w:r>
      <w:r w:rsidR="00D63F7C" w:rsidRPr="00D63F7C">
        <w:rPr>
          <w:rFonts w:ascii="Arial" w:hAnsi="Arial" w:cs="Arial"/>
          <w:sz w:val="24"/>
          <w:szCs w:val="24"/>
        </w:rPr>
        <w:t>2020)</w:t>
      </w:r>
      <w:r w:rsidR="00D63F7C">
        <w:rPr>
          <w:rFonts w:ascii="Arial" w:hAnsi="Arial" w:cs="Arial"/>
          <w:sz w:val="24"/>
          <w:szCs w:val="24"/>
        </w:rPr>
        <w:t xml:space="preserve"> website states that up to 10 million motorists are </w:t>
      </w:r>
      <w:r w:rsidR="00D63F7C" w:rsidRPr="00D63F7C">
        <w:rPr>
          <w:rFonts w:ascii="Arial" w:hAnsi="Arial" w:cs="Arial"/>
          <w:spacing w:val="-2"/>
          <w:sz w:val="24"/>
          <w:szCs w:val="24"/>
        </w:rPr>
        <w:t>unable to afford even the cheapest electric cars</w:t>
      </w:r>
      <w:r w:rsidR="00D63F7C">
        <w:rPr>
          <w:rFonts w:ascii="Arial" w:hAnsi="Arial" w:cs="Arial"/>
          <w:spacing w:val="-2"/>
          <w:sz w:val="24"/>
          <w:szCs w:val="24"/>
        </w:rPr>
        <w:t xml:space="preserve"> which account to at least a third. </w:t>
      </w:r>
      <w:r w:rsidR="00CB59E9">
        <w:rPr>
          <w:rFonts w:ascii="Arial" w:hAnsi="Arial" w:cs="Arial"/>
          <w:spacing w:val="-2"/>
          <w:sz w:val="24"/>
          <w:szCs w:val="24"/>
        </w:rPr>
        <w:t xml:space="preserve">Therefore, this recommendation could potentially aid Honda’s evolution of change go smoother.  </w:t>
      </w:r>
    </w:p>
    <w:p w14:paraId="61D2A194" w14:textId="10BB6623" w:rsidR="00401DFC" w:rsidRDefault="00D63F7C" w:rsidP="00C11212">
      <w:pPr>
        <w:spacing w:line="360" w:lineRule="auto"/>
        <w:jc w:val="both"/>
        <w:rPr>
          <w:rFonts w:ascii="Arial" w:hAnsi="Arial" w:cs="Arial"/>
          <w:color w:val="202124"/>
          <w:sz w:val="24"/>
          <w:szCs w:val="24"/>
          <w:shd w:val="clear" w:color="auto" w:fill="FFFFFF"/>
        </w:rPr>
      </w:pPr>
      <w:r>
        <w:rPr>
          <w:rFonts w:ascii="Arial" w:hAnsi="Arial" w:cs="Arial"/>
          <w:sz w:val="24"/>
          <w:szCs w:val="24"/>
        </w:rPr>
        <w:t xml:space="preserve"> </w:t>
      </w:r>
    </w:p>
    <w:p w14:paraId="641E5358" w14:textId="77777777" w:rsidR="00A517FA" w:rsidRDefault="00A517FA" w:rsidP="00C11212">
      <w:pPr>
        <w:spacing w:line="360" w:lineRule="auto"/>
        <w:jc w:val="both"/>
        <w:rPr>
          <w:rFonts w:ascii="Arial" w:hAnsi="Arial" w:cs="Arial"/>
          <w:color w:val="202124"/>
          <w:sz w:val="24"/>
          <w:szCs w:val="24"/>
          <w:shd w:val="clear" w:color="auto" w:fill="FFFFFF"/>
        </w:rPr>
      </w:pPr>
    </w:p>
    <w:p w14:paraId="21A915C4" w14:textId="77777777" w:rsidR="00A517FA" w:rsidRPr="00304727" w:rsidRDefault="00A517FA" w:rsidP="00C11212">
      <w:pPr>
        <w:spacing w:line="360" w:lineRule="auto"/>
        <w:jc w:val="both"/>
        <w:rPr>
          <w:rFonts w:ascii="Arial" w:hAnsi="Arial" w:cs="Arial"/>
          <w:sz w:val="24"/>
          <w:szCs w:val="24"/>
        </w:rPr>
      </w:pPr>
    </w:p>
    <w:p w14:paraId="7E7C39AA" w14:textId="77777777" w:rsidR="00365F4B" w:rsidRDefault="00365F4B" w:rsidP="002129A2"/>
    <w:p w14:paraId="3AAE25E4" w14:textId="77777777" w:rsidR="00365F4B" w:rsidRDefault="00365F4B" w:rsidP="002129A2"/>
    <w:p w14:paraId="30731482" w14:textId="77777777" w:rsidR="00C77FEA" w:rsidRDefault="00C77FEA" w:rsidP="002129A2"/>
    <w:p w14:paraId="4F84F3DB" w14:textId="77777777" w:rsidR="00C77FEA" w:rsidRDefault="00C77FEA" w:rsidP="002129A2"/>
    <w:p w14:paraId="6BBA5844" w14:textId="77777777" w:rsidR="00B212E1" w:rsidRDefault="00B212E1" w:rsidP="002129A2"/>
    <w:p w14:paraId="5B3AA042" w14:textId="77777777" w:rsidR="00C929E5" w:rsidRDefault="00C929E5" w:rsidP="002129A2"/>
    <w:p w14:paraId="1BE3A9C1" w14:textId="77777777" w:rsidR="00C929E5" w:rsidRDefault="00C929E5" w:rsidP="002129A2"/>
    <w:p w14:paraId="3AF8BD25" w14:textId="77777777" w:rsidR="00C929E5" w:rsidRDefault="00C929E5" w:rsidP="002129A2"/>
    <w:p w14:paraId="1D608B70" w14:textId="77777777" w:rsidR="00C929E5" w:rsidRDefault="00C929E5" w:rsidP="002129A2"/>
    <w:p w14:paraId="6318BADB" w14:textId="77777777" w:rsidR="00C929E5" w:rsidRDefault="00C929E5" w:rsidP="002129A2"/>
    <w:p w14:paraId="1C774E30" w14:textId="77777777" w:rsidR="00C929E5" w:rsidRDefault="00C929E5" w:rsidP="002129A2"/>
    <w:p w14:paraId="087AD28B" w14:textId="77777777" w:rsidR="00C929E5" w:rsidRDefault="00C929E5" w:rsidP="002129A2"/>
    <w:p w14:paraId="71C0E7B3" w14:textId="77777777" w:rsidR="00C929E5" w:rsidRDefault="00C929E5" w:rsidP="002129A2"/>
    <w:p w14:paraId="726A5703" w14:textId="77777777" w:rsidR="00C929E5" w:rsidRDefault="00C929E5" w:rsidP="002129A2"/>
    <w:p w14:paraId="2A7EF658" w14:textId="77777777" w:rsidR="00C929E5" w:rsidRDefault="00C929E5" w:rsidP="002129A2"/>
    <w:p w14:paraId="70227176" w14:textId="77777777" w:rsidR="00C929E5" w:rsidRDefault="00C929E5" w:rsidP="002129A2"/>
    <w:p w14:paraId="47E3B01A" w14:textId="77777777" w:rsidR="00C929E5" w:rsidRDefault="00C929E5" w:rsidP="002129A2"/>
    <w:p w14:paraId="44EC2FD5" w14:textId="77777777" w:rsidR="00C929E5" w:rsidRDefault="00C929E5" w:rsidP="002129A2"/>
    <w:p w14:paraId="2D672642" w14:textId="77777777" w:rsidR="00C929E5" w:rsidRDefault="00C929E5" w:rsidP="002129A2"/>
    <w:p w14:paraId="76E700DB" w14:textId="77777777" w:rsidR="00C929E5" w:rsidRDefault="00C929E5" w:rsidP="002129A2"/>
    <w:p w14:paraId="2EEBEF50" w14:textId="77777777" w:rsidR="00C929E5" w:rsidRDefault="00C929E5" w:rsidP="002129A2"/>
    <w:p w14:paraId="769D2346" w14:textId="77777777" w:rsidR="00C929E5" w:rsidRDefault="00C929E5" w:rsidP="002129A2"/>
    <w:p w14:paraId="2F1CEBEA" w14:textId="77777777" w:rsidR="00C929E5" w:rsidRDefault="00C929E5" w:rsidP="002129A2"/>
    <w:p w14:paraId="5204F655" w14:textId="77777777" w:rsidR="00C929E5" w:rsidRDefault="00C929E5" w:rsidP="002129A2"/>
    <w:p w14:paraId="36C1FB72" w14:textId="77777777" w:rsidR="00CB59E9" w:rsidRDefault="00CB59E9" w:rsidP="002129A2"/>
    <w:p w14:paraId="603B5167" w14:textId="77777777" w:rsidR="00C77FEA" w:rsidRDefault="00C77FEA" w:rsidP="002129A2"/>
    <w:p w14:paraId="079CD01E" w14:textId="014899D6" w:rsidR="00B01638" w:rsidRDefault="00D63F7C" w:rsidP="002129A2">
      <w:pPr>
        <w:rPr>
          <w:rFonts w:ascii="Arial" w:hAnsi="Arial" w:cs="Arial"/>
          <w:b/>
          <w:bCs/>
          <w:sz w:val="24"/>
          <w:szCs w:val="24"/>
          <w:u w:val="single"/>
        </w:rPr>
      </w:pPr>
      <w:r>
        <w:rPr>
          <w:rFonts w:ascii="Arial" w:hAnsi="Arial" w:cs="Arial"/>
          <w:b/>
          <w:bCs/>
          <w:sz w:val="24"/>
          <w:szCs w:val="24"/>
          <w:u w:val="single"/>
        </w:rPr>
        <w:lastRenderedPageBreak/>
        <w:t xml:space="preserve">9. </w:t>
      </w:r>
      <w:r w:rsidR="00B01638" w:rsidRPr="001857FF">
        <w:rPr>
          <w:rFonts w:ascii="Arial" w:hAnsi="Arial" w:cs="Arial"/>
          <w:b/>
          <w:bCs/>
          <w:sz w:val="24"/>
          <w:szCs w:val="24"/>
          <w:u w:val="single"/>
        </w:rPr>
        <w:t>References:</w:t>
      </w:r>
    </w:p>
    <w:p w14:paraId="2238DE06" w14:textId="77777777" w:rsidR="00B0436B" w:rsidRDefault="00B0436B" w:rsidP="002129A2">
      <w:pPr>
        <w:rPr>
          <w:rFonts w:ascii="Arial" w:hAnsi="Arial" w:cs="Arial"/>
          <w:b/>
          <w:bCs/>
          <w:sz w:val="24"/>
          <w:szCs w:val="24"/>
          <w:u w:val="single"/>
        </w:rPr>
      </w:pPr>
    </w:p>
    <w:p w14:paraId="268101F6" w14:textId="3E350885" w:rsidR="00642023" w:rsidRDefault="00642023" w:rsidP="002129A2">
      <w:pPr>
        <w:rPr>
          <w:rFonts w:ascii="Arial" w:hAnsi="Arial" w:cs="Arial"/>
          <w:b/>
          <w:bCs/>
          <w:sz w:val="24"/>
          <w:szCs w:val="24"/>
          <w:u w:val="single"/>
        </w:rPr>
      </w:pPr>
    </w:p>
    <w:p w14:paraId="660EF4D2" w14:textId="161A0860" w:rsidR="00581106" w:rsidRDefault="00581106" w:rsidP="00581106">
      <w:pPr>
        <w:pStyle w:val="ListParagraph"/>
        <w:numPr>
          <w:ilvl w:val="0"/>
          <w:numId w:val="7"/>
        </w:numPr>
        <w:spacing w:line="360" w:lineRule="auto"/>
        <w:jc w:val="both"/>
        <w:rPr>
          <w:rFonts w:ascii="Arial" w:hAnsi="Arial" w:cs="Arial"/>
          <w:color w:val="222222"/>
          <w:sz w:val="24"/>
          <w:szCs w:val="24"/>
          <w:shd w:val="clear" w:color="auto" w:fill="FFFFFF"/>
        </w:rPr>
      </w:pPr>
      <w:r w:rsidRPr="00581106">
        <w:rPr>
          <w:rFonts w:ascii="Arial" w:hAnsi="Arial" w:cs="Arial"/>
          <w:color w:val="222222"/>
          <w:sz w:val="24"/>
          <w:szCs w:val="24"/>
          <w:shd w:val="clear" w:color="auto" w:fill="FFFFFF"/>
        </w:rPr>
        <w:t>Ahmad, S. and Khan, M. (2019). Tesla: Disruptor or Sustaining Innovator. </w:t>
      </w:r>
      <w:r w:rsidRPr="00581106">
        <w:rPr>
          <w:rFonts w:ascii="Arial" w:hAnsi="Arial" w:cs="Arial"/>
          <w:i/>
          <w:iCs/>
          <w:color w:val="222222"/>
          <w:sz w:val="24"/>
          <w:szCs w:val="24"/>
          <w:shd w:val="clear" w:color="auto" w:fill="FFFFFF"/>
        </w:rPr>
        <w:t>Journal of Case Research</w:t>
      </w:r>
      <w:r w:rsidRPr="00581106">
        <w:rPr>
          <w:rFonts w:ascii="Arial" w:hAnsi="Arial" w:cs="Arial"/>
          <w:color w:val="222222"/>
          <w:sz w:val="24"/>
          <w:szCs w:val="24"/>
          <w:shd w:val="clear" w:color="auto" w:fill="FFFFFF"/>
        </w:rPr>
        <w:t>, </w:t>
      </w:r>
      <w:r w:rsidRPr="00581106">
        <w:rPr>
          <w:rFonts w:ascii="Arial" w:hAnsi="Arial" w:cs="Arial"/>
          <w:i/>
          <w:iCs/>
          <w:color w:val="222222"/>
          <w:sz w:val="24"/>
          <w:szCs w:val="24"/>
          <w:shd w:val="clear" w:color="auto" w:fill="FFFFFF"/>
        </w:rPr>
        <w:t>10</w:t>
      </w:r>
      <w:r w:rsidRPr="00581106">
        <w:rPr>
          <w:rFonts w:ascii="Arial" w:hAnsi="Arial" w:cs="Arial"/>
          <w:color w:val="222222"/>
          <w:sz w:val="24"/>
          <w:szCs w:val="24"/>
          <w:shd w:val="clear" w:color="auto" w:fill="FFFFFF"/>
        </w:rPr>
        <w:t>(1).</w:t>
      </w:r>
    </w:p>
    <w:p w14:paraId="0D18A346" w14:textId="2B4AA9EB" w:rsidR="00B41A94" w:rsidRPr="00B41A94" w:rsidRDefault="00B41A94" w:rsidP="00581106">
      <w:pPr>
        <w:pStyle w:val="ListParagraph"/>
        <w:numPr>
          <w:ilvl w:val="0"/>
          <w:numId w:val="7"/>
        </w:numPr>
        <w:spacing w:line="360" w:lineRule="auto"/>
        <w:jc w:val="both"/>
        <w:rPr>
          <w:rFonts w:ascii="Arial" w:hAnsi="Arial" w:cs="Arial"/>
          <w:color w:val="222222"/>
          <w:sz w:val="32"/>
          <w:szCs w:val="32"/>
          <w:shd w:val="clear" w:color="auto" w:fill="FFFFFF"/>
        </w:rPr>
      </w:pPr>
      <w:r w:rsidRPr="00B41A94">
        <w:rPr>
          <w:rFonts w:ascii="Arial" w:hAnsi="Arial" w:cs="Arial"/>
          <w:color w:val="222222"/>
          <w:sz w:val="24"/>
          <w:szCs w:val="24"/>
          <w:shd w:val="clear" w:color="auto" w:fill="FFFFFF"/>
        </w:rPr>
        <w:t xml:space="preserve">Alvesson, M. and Sveningsson, S. </w:t>
      </w:r>
      <w:r>
        <w:rPr>
          <w:rFonts w:ascii="Arial" w:hAnsi="Arial" w:cs="Arial"/>
          <w:color w:val="222222"/>
          <w:sz w:val="24"/>
          <w:szCs w:val="24"/>
          <w:shd w:val="clear" w:color="auto" w:fill="FFFFFF"/>
        </w:rPr>
        <w:t>(</w:t>
      </w:r>
      <w:r w:rsidRPr="00B41A94">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w:t>
      </w:r>
      <w:r w:rsidRPr="00B41A94">
        <w:rPr>
          <w:rFonts w:ascii="Arial" w:hAnsi="Arial" w:cs="Arial"/>
          <w:color w:val="222222"/>
          <w:sz w:val="24"/>
          <w:szCs w:val="24"/>
          <w:shd w:val="clear" w:color="auto" w:fill="FFFFFF"/>
        </w:rPr>
        <w:t>. </w:t>
      </w:r>
      <w:r w:rsidRPr="00B41A94">
        <w:rPr>
          <w:rFonts w:ascii="Arial" w:hAnsi="Arial" w:cs="Arial"/>
          <w:i/>
          <w:iCs/>
          <w:color w:val="222222"/>
          <w:sz w:val="24"/>
          <w:szCs w:val="24"/>
          <w:shd w:val="clear" w:color="auto" w:fill="FFFFFF"/>
        </w:rPr>
        <w:t>Changing organizational culture: Cultural change work in progress</w:t>
      </w:r>
      <w:r w:rsidRPr="00B41A94">
        <w:rPr>
          <w:rFonts w:ascii="Arial" w:hAnsi="Arial" w:cs="Arial"/>
          <w:color w:val="222222"/>
          <w:sz w:val="24"/>
          <w:szCs w:val="24"/>
          <w:shd w:val="clear" w:color="auto" w:fill="FFFFFF"/>
        </w:rPr>
        <w:t>. Routledge.</w:t>
      </w:r>
    </w:p>
    <w:p w14:paraId="0AB0E1B4" w14:textId="1B09E7D1" w:rsidR="00C67A14" w:rsidRDefault="00C67A14" w:rsidP="00026F71">
      <w:pPr>
        <w:pStyle w:val="ListParagraph"/>
        <w:numPr>
          <w:ilvl w:val="0"/>
          <w:numId w:val="7"/>
        </w:numPr>
        <w:spacing w:line="360" w:lineRule="auto"/>
        <w:jc w:val="both"/>
        <w:rPr>
          <w:rFonts w:ascii="Arial" w:hAnsi="Arial" w:cs="Arial"/>
          <w:sz w:val="24"/>
          <w:szCs w:val="24"/>
        </w:rPr>
      </w:pPr>
      <w:r w:rsidRPr="00C67A14">
        <w:rPr>
          <w:rFonts w:ascii="Arial" w:hAnsi="Arial" w:cs="Arial"/>
          <w:sz w:val="24"/>
          <w:szCs w:val="24"/>
        </w:rPr>
        <w:t>Ates, A. and Bititci, U. (2011)</w:t>
      </w:r>
      <w:r w:rsidR="00195FD2">
        <w:rPr>
          <w:rFonts w:ascii="Arial" w:hAnsi="Arial" w:cs="Arial"/>
          <w:sz w:val="24"/>
          <w:szCs w:val="24"/>
        </w:rPr>
        <w:t>.</w:t>
      </w:r>
      <w:r w:rsidRPr="00C67A14">
        <w:rPr>
          <w:rFonts w:ascii="Arial" w:hAnsi="Arial" w:cs="Arial"/>
          <w:sz w:val="24"/>
          <w:szCs w:val="24"/>
        </w:rPr>
        <w:t xml:space="preserve"> ‘Change process: a key enabler for building resilient SMEs’, International journal of production research, 49(18), pp. 5601–5618. Available at: </w:t>
      </w:r>
      <w:hyperlink r:id="rId14" w:history="1">
        <w:r w:rsidRPr="0092437B">
          <w:rPr>
            <w:rStyle w:val="Hyperlink"/>
            <w:rFonts w:ascii="Arial" w:hAnsi="Arial" w:cs="Arial"/>
            <w:sz w:val="24"/>
            <w:szCs w:val="24"/>
          </w:rPr>
          <w:t>https://doi.org/10.1080/00207543.2011.563825</w:t>
        </w:r>
      </w:hyperlink>
      <w:r w:rsidRPr="00C67A14">
        <w:rPr>
          <w:rFonts w:ascii="Arial" w:hAnsi="Arial" w:cs="Arial"/>
          <w:sz w:val="24"/>
          <w:szCs w:val="24"/>
        </w:rPr>
        <w:t>.</w:t>
      </w:r>
      <w:r>
        <w:rPr>
          <w:rFonts w:ascii="Arial" w:hAnsi="Arial" w:cs="Arial"/>
          <w:sz w:val="24"/>
          <w:szCs w:val="24"/>
        </w:rPr>
        <w:t xml:space="preserve"> </w:t>
      </w:r>
    </w:p>
    <w:p w14:paraId="0ABB62C0" w14:textId="3F7A1E0D" w:rsidR="00B64D58" w:rsidRPr="00472952" w:rsidRDefault="00B64D58" w:rsidP="00026F71">
      <w:pPr>
        <w:pStyle w:val="ListParagraph"/>
        <w:numPr>
          <w:ilvl w:val="0"/>
          <w:numId w:val="7"/>
        </w:numPr>
        <w:spacing w:line="360" w:lineRule="auto"/>
        <w:jc w:val="both"/>
        <w:rPr>
          <w:rFonts w:ascii="Arial" w:hAnsi="Arial" w:cs="Arial"/>
          <w:sz w:val="32"/>
          <w:szCs w:val="32"/>
        </w:rPr>
      </w:pPr>
      <w:r w:rsidRPr="00B64D58">
        <w:rPr>
          <w:rFonts w:ascii="Arial" w:hAnsi="Arial" w:cs="Arial"/>
          <w:color w:val="222222"/>
          <w:sz w:val="24"/>
          <w:szCs w:val="24"/>
          <w:shd w:val="clear" w:color="auto" w:fill="FFFFFF"/>
        </w:rPr>
        <w:t xml:space="preserve">Baulcomb, J.S. </w:t>
      </w:r>
      <w:r>
        <w:rPr>
          <w:rFonts w:ascii="Arial" w:hAnsi="Arial" w:cs="Arial"/>
          <w:color w:val="222222"/>
          <w:sz w:val="24"/>
          <w:szCs w:val="24"/>
          <w:shd w:val="clear" w:color="auto" w:fill="FFFFFF"/>
        </w:rPr>
        <w:t>(</w:t>
      </w:r>
      <w:r w:rsidRPr="00B64D58">
        <w:rPr>
          <w:rFonts w:ascii="Arial" w:hAnsi="Arial" w:cs="Arial"/>
          <w:color w:val="222222"/>
          <w:sz w:val="24"/>
          <w:szCs w:val="24"/>
          <w:shd w:val="clear" w:color="auto" w:fill="FFFFFF"/>
        </w:rPr>
        <w:t>2003</w:t>
      </w:r>
      <w:r>
        <w:rPr>
          <w:rFonts w:ascii="Arial" w:hAnsi="Arial" w:cs="Arial"/>
          <w:color w:val="222222"/>
          <w:sz w:val="24"/>
          <w:szCs w:val="24"/>
          <w:shd w:val="clear" w:color="auto" w:fill="FFFFFF"/>
        </w:rPr>
        <w:t>)</w:t>
      </w:r>
      <w:r w:rsidRPr="00B64D58">
        <w:rPr>
          <w:rFonts w:ascii="Arial" w:hAnsi="Arial" w:cs="Arial"/>
          <w:color w:val="222222"/>
          <w:sz w:val="24"/>
          <w:szCs w:val="24"/>
          <w:shd w:val="clear" w:color="auto" w:fill="FFFFFF"/>
        </w:rPr>
        <w:t>. Management of change through force field analysis. </w:t>
      </w:r>
      <w:r w:rsidRPr="00B64D58">
        <w:rPr>
          <w:rFonts w:ascii="Arial" w:hAnsi="Arial" w:cs="Arial"/>
          <w:i/>
          <w:iCs/>
          <w:color w:val="222222"/>
          <w:sz w:val="24"/>
          <w:szCs w:val="24"/>
          <w:shd w:val="clear" w:color="auto" w:fill="FFFFFF"/>
        </w:rPr>
        <w:t>Journal of nursing management</w:t>
      </w:r>
      <w:r w:rsidRPr="00B64D58">
        <w:rPr>
          <w:rFonts w:ascii="Arial" w:hAnsi="Arial" w:cs="Arial"/>
          <w:color w:val="222222"/>
          <w:sz w:val="24"/>
          <w:szCs w:val="24"/>
          <w:shd w:val="clear" w:color="auto" w:fill="FFFFFF"/>
        </w:rPr>
        <w:t>, </w:t>
      </w:r>
      <w:r w:rsidRPr="00B64D58">
        <w:rPr>
          <w:rFonts w:ascii="Arial" w:hAnsi="Arial" w:cs="Arial"/>
          <w:i/>
          <w:iCs/>
          <w:color w:val="222222"/>
          <w:sz w:val="24"/>
          <w:szCs w:val="24"/>
          <w:shd w:val="clear" w:color="auto" w:fill="FFFFFF"/>
        </w:rPr>
        <w:t>11</w:t>
      </w:r>
      <w:r w:rsidRPr="00B64D58">
        <w:rPr>
          <w:rFonts w:ascii="Arial" w:hAnsi="Arial" w:cs="Arial"/>
          <w:color w:val="222222"/>
          <w:sz w:val="24"/>
          <w:szCs w:val="24"/>
          <w:shd w:val="clear" w:color="auto" w:fill="FFFFFF"/>
        </w:rPr>
        <w:t>(4), pp.275-280.</w:t>
      </w:r>
    </w:p>
    <w:p w14:paraId="582B1E47" w14:textId="3D62EDBC" w:rsidR="00472952" w:rsidRPr="00472952" w:rsidRDefault="00472952" w:rsidP="00472952">
      <w:pPr>
        <w:pStyle w:val="ListParagraph"/>
        <w:numPr>
          <w:ilvl w:val="0"/>
          <w:numId w:val="7"/>
        </w:numPr>
        <w:spacing w:line="360" w:lineRule="auto"/>
        <w:jc w:val="both"/>
        <w:rPr>
          <w:rFonts w:ascii="Arial" w:hAnsi="Arial" w:cs="Arial"/>
          <w:sz w:val="32"/>
          <w:szCs w:val="32"/>
          <w:shd w:val="clear" w:color="auto" w:fill="FFFFFF"/>
        </w:rPr>
      </w:pPr>
      <w:r w:rsidRPr="00472952">
        <w:rPr>
          <w:rFonts w:ascii="Arial" w:hAnsi="Arial" w:cs="Arial"/>
          <w:color w:val="222222"/>
          <w:sz w:val="24"/>
          <w:szCs w:val="24"/>
          <w:shd w:val="clear" w:color="auto" w:fill="FFFFFF"/>
        </w:rPr>
        <w:t>Bimbraw, K. (2015). Autonomous cars: Past, present and future a review of the developments in the last century, the present scenario and the expected future of autonomous vehicle technology. In </w:t>
      </w:r>
      <w:r w:rsidRPr="00472952">
        <w:rPr>
          <w:rFonts w:ascii="Arial" w:hAnsi="Arial" w:cs="Arial"/>
          <w:i/>
          <w:iCs/>
          <w:color w:val="222222"/>
          <w:sz w:val="24"/>
          <w:szCs w:val="24"/>
          <w:shd w:val="clear" w:color="auto" w:fill="FFFFFF"/>
        </w:rPr>
        <w:t>2015 12th international conference on informatics in control, automation and robotics (ICINCO)</w:t>
      </w:r>
      <w:r w:rsidRPr="00472952">
        <w:rPr>
          <w:rFonts w:ascii="Arial" w:hAnsi="Arial" w:cs="Arial"/>
          <w:color w:val="222222"/>
          <w:sz w:val="24"/>
          <w:szCs w:val="24"/>
          <w:shd w:val="clear" w:color="auto" w:fill="FFFFFF"/>
        </w:rPr>
        <w:t> (Vol. 1, pp. 191-198). IEEE.</w:t>
      </w:r>
    </w:p>
    <w:p w14:paraId="33D0BEF3" w14:textId="021C1727" w:rsidR="00365F4B" w:rsidRPr="00086D5B" w:rsidRDefault="00365F4B" w:rsidP="00026F71">
      <w:pPr>
        <w:pStyle w:val="ListParagraph"/>
        <w:numPr>
          <w:ilvl w:val="0"/>
          <w:numId w:val="7"/>
        </w:numPr>
        <w:spacing w:line="360" w:lineRule="auto"/>
        <w:jc w:val="both"/>
        <w:rPr>
          <w:rFonts w:ascii="Arial" w:hAnsi="Arial" w:cs="Arial"/>
          <w:sz w:val="40"/>
          <w:szCs w:val="40"/>
        </w:rPr>
      </w:pPr>
      <w:r w:rsidRPr="00365F4B">
        <w:rPr>
          <w:rFonts w:ascii="Arial" w:hAnsi="Arial" w:cs="Arial"/>
          <w:color w:val="222222"/>
          <w:sz w:val="24"/>
          <w:szCs w:val="24"/>
          <w:shd w:val="clear" w:color="auto" w:fill="FFFFFF"/>
        </w:rPr>
        <w:t xml:space="preserve">Brown, K. and Osborne, S.P. </w:t>
      </w:r>
      <w:r>
        <w:rPr>
          <w:rFonts w:ascii="Arial" w:hAnsi="Arial" w:cs="Arial"/>
          <w:color w:val="222222"/>
          <w:sz w:val="24"/>
          <w:szCs w:val="24"/>
          <w:shd w:val="clear" w:color="auto" w:fill="FFFFFF"/>
        </w:rPr>
        <w:t>(</w:t>
      </w:r>
      <w:r w:rsidRPr="00365F4B">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365F4B">
        <w:rPr>
          <w:rFonts w:ascii="Arial" w:hAnsi="Arial" w:cs="Arial"/>
          <w:color w:val="222222"/>
          <w:sz w:val="24"/>
          <w:szCs w:val="24"/>
          <w:shd w:val="clear" w:color="auto" w:fill="FFFFFF"/>
        </w:rPr>
        <w:t>. </w:t>
      </w:r>
      <w:r w:rsidRPr="00365F4B">
        <w:rPr>
          <w:rFonts w:ascii="Arial" w:hAnsi="Arial" w:cs="Arial"/>
          <w:i/>
          <w:iCs/>
          <w:color w:val="222222"/>
          <w:sz w:val="24"/>
          <w:szCs w:val="24"/>
          <w:shd w:val="clear" w:color="auto" w:fill="FFFFFF"/>
        </w:rPr>
        <w:t>Managing change and innovation in public service organizations</w:t>
      </w:r>
      <w:r w:rsidRPr="00365F4B">
        <w:rPr>
          <w:rFonts w:ascii="Arial" w:hAnsi="Arial" w:cs="Arial"/>
          <w:color w:val="222222"/>
          <w:sz w:val="24"/>
          <w:szCs w:val="24"/>
          <w:shd w:val="clear" w:color="auto" w:fill="FFFFFF"/>
        </w:rPr>
        <w:t>. Routledge.</w:t>
      </w:r>
    </w:p>
    <w:p w14:paraId="742AA7C6" w14:textId="7C3905EB" w:rsidR="00086D5B" w:rsidRDefault="00086D5B" w:rsidP="00026F71">
      <w:pPr>
        <w:pStyle w:val="ListParagraph"/>
        <w:numPr>
          <w:ilvl w:val="0"/>
          <w:numId w:val="7"/>
        </w:numPr>
        <w:spacing w:line="360" w:lineRule="auto"/>
        <w:jc w:val="both"/>
        <w:rPr>
          <w:rFonts w:ascii="Arial" w:hAnsi="Arial" w:cs="Arial"/>
          <w:sz w:val="24"/>
          <w:szCs w:val="24"/>
        </w:rPr>
      </w:pPr>
      <w:r w:rsidRPr="00086D5B">
        <w:rPr>
          <w:rFonts w:ascii="Arial" w:hAnsi="Arial" w:cs="Arial"/>
          <w:sz w:val="24"/>
          <w:szCs w:val="24"/>
        </w:rPr>
        <w:t>Burnes, B. (1996)</w:t>
      </w:r>
      <w:r>
        <w:rPr>
          <w:rFonts w:ascii="Arial" w:hAnsi="Arial" w:cs="Arial"/>
          <w:sz w:val="24"/>
          <w:szCs w:val="24"/>
        </w:rPr>
        <w:t>.</w:t>
      </w:r>
      <w:r w:rsidRPr="00086D5B">
        <w:rPr>
          <w:rFonts w:ascii="Arial" w:hAnsi="Arial" w:cs="Arial"/>
          <w:sz w:val="24"/>
          <w:szCs w:val="24"/>
        </w:rPr>
        <w:t xml:space="preserve"> ‘No such thing as a “one best way” to manage organizational change’, Management decision, 34(10), pp. 11–18. Available at: </w:t>
      </w:r>
      <w:hyperlink r:id="rId15" w:history="1">
        <w:r w:rsidRPr="00086D5B">
          <w:rPr>
            <w:rStyle w:val="Hyperlink"/>
            <w:rFonts w:ascii="Arial" w:hAnsi="Arial" w:cs="Arial"/>
            <w:sz w:val="24"/>
            <w:szCs w:val="24"/>
          </w:rPr>
          <w:t>https://doi.org/10.1108/00251749610150649</w:t>
        </w:r>
      </w:hyperlink>
      <w:r w:rsidRPr="00086D5B">
        <w:rPr>
          <w:rFonts w:ascii="Arial" w:hAnsi="Arial" w:cs="Arial"/>
          <w:sz w:val="24"/>
          <w:szCs w:val="24"/>
        </w:rPr>
        <w:t xml:space="preserve">. </w:t>
      </w:r>
    </w:p>
    <w:p w14:paraId="34B1FC75" w14:textId="1378C858" w:rsidR="001C66C3" w:rsidRPr="001C66C3" w:rsidRDefault="001C66C3" w:rsidP="00026F71">
      <w:pPr>
        <w:pStyle w:val="ListParagraph"/>
        <w:numPr>
          <w:ilvl w:val="0"/>
          <w:numId w:val="7"/>
        </w:numPr>
        <w:spacing w:line="360" w:lineRule="auto"/>
        <w:jc w:val="both"/>
        <w:rPr>
          <w:rFonts w:ascii="Arial" w:hAnsi="Arial" w:cs="Arial"/>
          <w:sz w:val="32"/>
          <w:szCs w:val="32"/>
        </w:rPr>
      </w:pPr>
      <w:r w:rsidRPr="001C66C3">
        <w:rPr>
          <w:rFonts w:ascii="Arial" w:hAnsi="Arial" w:cs="Arial"/>
          <w:color w:val="222222"/>
          <w:sz w:val="24"/>
          <w:szCs w:val="24"/>
          <w:shd w:val="clear" w:color="auto" w:fill="FFFFFF"/>
        </w:rPr>
        <w:t xml:space="preserve">Burnes, B. and Cooke, B. </w:t>
      </w:r>
      <w:r>
        <w:rPr>
          <w:rFonts w:ascii="Arial" w:hAnsi="Arial" w:cs="Arial"/>
          <w:color w:val="222222"/>
          <w:sz w:val="24"/>
          <w:szCs w:val="24"/>
          <w:shd w:val="clear" w:color="auto" w:fill="FFFFFF"/>
        </w:rPr>
        <w:t>(</w:t>
      </w:r>
      <w:r w:rsidRPr="001C66C3">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1C66C3">
        <w:rPr>
          <w:rFonts w:ascii="Arial" w:hAnsi="Arial" w:cs="Arial"/>
          <w:color w:val="222222"/>
          <w:sz w:val="24"/>
          <w:szCs w:val="24"/>
          <w:shd w:val="clear" w:color="auto" w:fill="FFFFFF"/>
        </w:rPr>
        <w:t>. Kurt Lewin's Field Theory: A Review and Re</w:t>
      </w:r>
      <w:r w:rsidRPr="001C66C3">
        <w:rPr>
          <w:rFonts w:ascii="Cambria Math" w:hAnsi="Cambria Math" w:cs="Cambria Math"/>
          <w:color w:val="222222"/>
          <w:sz w:val="24"/>
          <w:szCs w:val="24"/>
          <w:shd w:val="clear" w:color="auto" w:fill="FFFFFF"/>
        </w:rPr>
        <w:t>‐</w:t>
      </w:r>
      <w:r w:rsidRPr="001C66C3">
        <w:rPr>
          <w:rFonts w:ascii="Arial" w:hAnsi="Arial" w:cs="Arial"/>
          <w:color w:val="222222"/>
          <w:sz w:val="24"/>
          <w:szCs w:val="24"/>
          <w:shd w:val="clear" w:color="auto" w:fill="FFFFFF"/>
        </w:rPr>
        <w:t>evaluation. </w:t>
      </w:r>
      <w:r w:rsidRPr="001C66C3">
        <w:rPr>
          <w:rFonts w:ascii="Arial" w:hAnsi="Arial" w:cs="Arial"/>
          <w:i/>
          <w:iCs/>
          <w:color w:val="222222"/>
          <w:sz w:val="24"/>
          <w:szCs w:val="24"/>
          <w:shd w:val="clear" w:color="auto" w:fill="FFFFFF"/>
        </w:rPr>
        <w:t>International journal of management reviews</w:t>
      </w:r>
      <w:r w:rsidRPr="001C66C3">
        <w:rPr>
          <w:rFonts w:ascii="Arial" w:hAnsi="Arial" w:cs="Arial"/>
          <w:color w:val="222222"/>
          <w:sz w:val="24"/>
          <w:szCs w:val="24"/>
          <w:shd w:val="clear" w:color="auto" w:fill="FFFFFF"/>
        </w:rPr>
        <w:t>, </w:t>
      </w:r>
      <w:r w:rsidRPr="001C66C3">
        <w:rPr>
          <w:rFonts w:ascii="Arial" w:hAnsi="Arial" w:cs="Arial"/>
          <w:i/>
          <w:iCs/>
          <w:color w:val="222222"/>
          <w:sz w:val="24"/>
          <w:szCs w:val="24"/>
          <w:shd w:val="clear" w:color="auto" w:fill="FFFFFF"/>
        </w:rPr>
        <w:t>15</w:t>
      </w:r>
      <w:r w:rsidRPr="001C66C3">
        <w:rPr>
          <w:rFonts w:ascii="Arial" w:hAnsi="Arial" w:cs="Arial"/>
          <w:color w:val="222222"/>
          <w:sz w:val="24"/>
          <w:szCs w:val="24"/>
          <w:shd w:val="clear" w:color="auto" w:fill="FFFFFF"/>
        </w:rPr>
        <w:t>(4), pp.408-425.</w:t>
      </w:r>
    </w:p>
    <w:p w14:paraId="04827624" w14:textId="45F06EA0" w:rsidR="00983693" w:rsidRPr="0049053D" w:rsidRDefault="00983693" w:rsidP="00026F71">
      <w:pPr>
        <w:pStyle w:val="ListParagraph"/>
        <w:numPr>
          <w:ilvl w:val="0"/>
          <w:numId w:val="7"/>
        </w:numPr>
        <w:spacing w:line="360" w:lineRule="auto"/>
        <w:jc w:val="both"/>
        <w:rPr>
          <w:rFonts w:ascii="Arial" w:hAnsi="Arial" w:cs="Arial"/>
          <w:sz w:val="32"/>
          <w:szCs w:val="32"/>
        </w:rPr>
      </w:pPr>
      <w:r w:rsidRPr="00983693">
        <w:rPr>
          <w:rFonts w:ascii="Arial" w:hAnsi="Arial" w:cs="Arial"/>
          <w:color w:val="222222"/>
          <w:sz w:val="24"/>
          <w:szCs w:val="24"/>
          <w:shd w:val="clear" w:color="auto" w:fill="FFFFFF"/>
        </w:rPr>
        <w:t xml:space="preserve">Cameron, E. and Green, M. </w:t>
      </w:r>
      <w:r>
        <w:rPr>
          <w:rFonts w:ascii="Arial" w:hAnsi="Arial" w:cs="Arial"/>
          <w:color w:val="222222"/>
          <w:sz w:val="24"/>
          <w:szCs w:val="24"/>
          <w:shd w:val="clear" w:color="auto" w:fill="FFFFFF"/>
        </w:rPr>
        <w:t>(</w:t>
      </w:r>
      <w:r w:rsidRPr="00983693">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983693">
        <w:rPr>
          <w:rFonts w:ascii="Arial" w:hAnsi="Arial" w:cs="Arial"/>
          <w:color w:val="222222"/>
          <w:sz w:val="24"/>
          <w:szCs w:val="24"/>
          <w:shd w:val="clear" w:color="auto" w:fill="FFFFFF"/>
        </w:rPr>
        <w:t>. </w:t>
      </w:r>
      <w:r w:rsidRPr="00983693">
        <w:rPr>
          <w:rFonts w:ascii="Arial" w:hAnsi="Arial" w:cs="Arial"/>
          <w:i/>
          <w:iCs/>
          <w:color w:val="222222"/>
          <w:sz w:val="24"/>
          <w:szCs w:val="24"/>
          <w:shd w:val="clear" w:color="auto" w:fill="FFFFFF"/>
        </w:rPr>
        <w:t>Making sense of change management: A complete guide to the models, tools and techniques of organizational change</w:t>
      </w:r>
      <w:r w:rsidRPr="00983693">
        <w:rPr>
          <w:rFonts w:ascii="Arial" w:hAnsi="Arial" w:cs="Arial"/>
          <w:color w:val="222222"/>
          <w:sz w:val="24"/>
          <w:szCs w:val="24"/>
          <w:shd w:val="clear" w:color="auto" w:fill="FFFFFF"/>
        </w:rPr>
        <w:t>. Kogan Page Publishers.</w:t>
      </w:r>
    </w:p>
    <w:p w14:paraId="00E92B18" w14:textId="01DC890D" w:rsidR="008A2672" w:rsidRDefault="00642023" w:rsidP="00026F71">
      <w:pPr>
        <w:pStyle w:val="ListParagraph"/>
        <w:numPr>
          <w:ilvl w:val="0"/>
          <w:numId w:val="7"/>
        </w:numPr>
        <w:spacing w:line="360" w:lineRule="auto"/>
        <w:jc w:val="both"/>
        <w:rPr>
          <w:rFonts w:ascii="Arial" w:hAnsi="Arial" w:cs="Arial"/>
          <w:sz w:val="24"/>
          <w:szCs w:val="24"/>
        </w:rPr>
      </w:pPr>
      <w:r w:rsidRPr="00B0436B">
        <w:rPr>
          <w:rFonts w:ascii="Arial" w:hAnsi="Arial" w:cs="Arial"/>
          <w:sz w:val="24"/>
          <w:szCs w:val="24"/>
        </w:rPr>
        <w:t xml:space="preserve">Carlier, M. (2022). </w:t>
      </w:r>
      <w:r w:rsidRPr="00B0436B">
        <w:rPr>
          <w:rFonts w:ascii="Arial" w:hAnsi="Arial" w:cs="Arial"/>
          <w:i/>
          <w:iCs/>
          <w:sz w:val="24"/>
          <w:szCs w:val="24"/>
        </w:rPr>
        <w:t>Honda- number of employees worldwide 2022</w:t>
      </w:r>
      <w:r w:rsidRPr="00B0436B">
        <w:rPr>
          <w:rFonts w:ascii="Arial" w:hAnsi="Arial" w:cs="Arial"/>
          <w:sz w:val="24"/>
          <w:szCs w:val="24"/>
        </w:rPr>
        <w:t xml:space="preserve">, </w:t>
      </w:r>
      <w:r w:rsidRPr="00B0436B">
        <w:rPr>
          <w:rFonts w:ascii="Arial" w:hAnsi="Arial" w:cs="Arial"/>
          <w:i/>
          <w:iCs/>
          <w:sz w:val="24"/>
          <w:szCs w:val="24"/>
        </w:rPr>
        <w:t>Statista</w:t>
      </w:r>
      <w:r w:rsidRPr="00B0436B">
        <w:rPr>
          <w:rFonts w:ascii="Arial" w:hAnsi="Arial" w:cs="Arial"/>
          <w:sz w:val="24"/>
          <w:szCs w:val="24"/>
        </w:rPr>
        <w:t>. Available at:</w:t>
      </w:r>
      <w:hyperlink r:id="rId16" w:history="1">
        <w:r w:rsidR="001279C6" w:rsidRPr="00B0436B">
          <w:rPr>
            <w:rStyle w:val="Hyperlink"/>
            <w:rFonts w:ascii="Arial" w:hAnsi="Arial" w:cs="Arial"/>
            <w:sz w:val="24"/>
            <w:szCs w:val="24"/>
          </w:rPr>
          <w:t>https://www.statista.com/statistics/267275/worldwide-number-of-honda-employees/</w:t>
        </w:r>
      </w:hyperlink>
      <w:r w:rsidRPr="00B0436B">
        <w:rPr>
          <w:rFonts w:ascii="Arial" w:hAnsi="Arial" w:cs="Arial"/>
          <w:sz w:val="24"/>
          <w:szCs w:val="24"/>
        </w:rPr>
        <w:t xml:space="preserve"> (Accessed: March 31, 2023).</w:t>
      </w:r>
    </w:p>
    <w:p w14:paraId="2CB947E9" w14:textId="66A8F440" w:rsidR="001B44DD" w:rsidRDefault="001B44DD" w:rsidP="001B44DD">
      <w:pPr>
        <w:pStyle w:val="NormalWeb"/>
        <w:numPr>
          <w:ilvl w:val="0"/>
          <w:numId w:val="7"/>
        </w:numPr>
        <w:spacing w:line="360" w:lineRule="auto"/>
        <w:jc w:val="both"/>
        <w:rPr>
          <w:rFonts w:ascii="Arial" w:hAnsi="Arial" w:cs="Arial"/>
        </w:rPr>
      </w:pPr>
      <w:r w:rsidRPr="001B44DD">
        <w:rPr>
          <w:rFonts w:ascii="Arial" w:hAnsi="Arial" w:cs="Arial"/>
        </w:rPr>
        <w:t>Carlier, M. (2022)</w:t>
      </w:r>
      <w:r>
        <w:rPr>
          <w:rFonts w:ascii="Arial" w:hAnsi="Arial" w:cs="Arial"/>
        </w:rPr>
        <w:t>.</w:t>
      </w:r>
      <w:r w:rsidRPr="001B44DD">
        <w:rPr>
          <w:rFonts w:ascii="Arial" w:hAnsi="Arial" w:cs="Arial"/>
        </w:rPr>
        <w:t xml:space="preserve"> </w:t>
      </w:r>
      <w:r w:rsidRPr="001B44DD">
        <w:rPr>
          <w:rFonts w:ascii="Arial" w:hAnsi="Arial" w:cs="Arial"/>
          <w:i/>
          <w:iCs/>
        </w:rPr>
        <w:t>R&amp;D costs of Honda Motor 2022</w:t>
      </w:r>
      <w:r w:rsidRPr="001B44DD">
        <w:rPr>
          <w:rFonts w:ascii="Arial" w:hAnsi="Arial" w:cs="Arial"/>
        </w:rPr>
        <w:t xml:space="preserve">, </w:t>
      </w:r>
      <w:r w:rsidRPr="001B44DD">
        <w:rPr>
          <w:rFonts w:ascii="Arial" w:hAnsi="Arial" w:cs="Arial"/>
          <w:i/>
          <w:iCs/>
        </w:rPr>
        <w:t>Statista</w:t>
      </w:r>
      <w:r w:rsidRPr="001B44DD">
        <w:rPr>
          <w:rFonts w:ascii="Arial" w:hAnsi="Arial" w:cs="Arial"/>
        </w:rPr>
        <w:t xml:space="preserve">. Available at: </w:t>
      </w:r>
      <w:hyperlink r:id="rId17" w:history="1">
        <w:r w:rsidRPr="001B44DD">
          <w:rPr>
            <w:rStyle w:val="Hyperlink"/>
            <w:rFonts w:ascii="Arial" w:hAnsi="Arial" w:cs="Arial"/>
          </w:rPr>
          <w:t>https://www.statista.com/statistics/1126490/research-and-development-expenses-honda-motor/</w:t>
        </w:r>
      </w:hyperlink>
      <w:r w:rsidRPr="001B44DD">
        <w:rPr>
          <w:rFonts w:ascii="Arial" w:hAnsi="Arial" w:cs="Arial"/>
        </w:rPr>
        <w:t xml:space="preserve">  (Accessed: April 7, 2023). </w:t>
      </w:r>
    </w:p>
    <w:p w14:paraId="61FCEDC3" w14:textId="443A64A6" w:rsidR="00BE53B2" w:rsidRDefault="00BE53B2" w:rsidP="00BE53B2">
      <w:pPr>
        <w:pStyle w:val="NormalWeb"/>
        <w:numPr>
          <w:ilvl w:val="0"/>
          <w:numId w:val="7"/>
        </w:numPr>
        <w:spacing w:line="360" w:lineRule="auto"/>
        <w:jc w:val="both"/>
        <w:rPr>
          <w:rFonts w:ascii="Arial" w:hAnsi="Arial" w:cs="Arial"/>
        </w:rPr>
      </w:pPr>
      <w:r w:rsidRPr="00C50BA2">
        <w:rPr>
          <w:rFonts w:ascii="Arial" w:hAnsi="Arial" w:cs="Arial"/>
        </w:rPr>
        <w:t>Carlier, M. (2022)</w:t>
      </w:r>
      <w:r>
        <w:rPr>
          <w:rFonts w:ascii="Arial" w:hAnsi="Arial" w:cs="Arial"/>
        </w:rPr>
        <w:t>.</w:t>
      </w:r>
      <w:r w:rsidRPr="00C50BA2">
        <w:rPr>
          <w:rFonts w:ascii="Arial" w:hAnsi="Arial" w:cs="Arial"/>
        </w:rPr>
        <w:t xml:space="preserve"> </w:t>
      </w:r>
      <w:r w:rsidRPr="00C50BA2">
        <w:rPr>
          <w:rFonts w:ascii="Arial" w:hAnsi="Arial" w:cs="Arial"/>
          <w:i/>
          <w:iCs/>
        </w:rPr>
        <w:t>Volkswagen - Research and development costs 2021</w:t>
      </w:r>
      <w:r w:rsidRPr="00C50BA2">
        <w:rPr>
          <w:rFonts w:ascii="Arial" w:hAnsi="Arial" w:cs="Arial"/>
        </w:rPr>
        <w:t xml:space="preserve">, </w:t>
      </w:r>
      <w:r w:rsidRPr="00C50BA2">
        <w:rPr>
          <w:rFonts w:ascii="Arial" w:hAnsi="Arial" w:cs="Arial"/>
          <w:i/>
          <w:iCs/>
        </w:rPr>
        <w:t>Statista</w:t>
      </w:r>
      <w:r w:rsidRPr="00C50BA2">
        <w:rPr>
          <w:rFonts w:ascii="Arial" w:hAnsi="Arial" w:cs="Arial"/>
        </w:rPr>
        <w:t xml:space="preserve">. Available at: </w:t>
      </w:r>
      <w:hyperlink r:id="rId18" w:history="1">
        <w:r w:rsidRPr="00106064">
          <w:rPr>
            <w:rStyle w:val="Hyperlink"/>
            <w:rFonts w:ascii="Arial" w:hAnsi="Arial" w:cs="Arial"/>
          </w:rPr>
          <w:t>https://www.statista.com/statistics/566234/volkswagen-</w:t>
        </w:r>
        <w:r w:rsidRPr="00106064">
          <w:rPr>
            <w:rStyle w:val="Hyperlink"/>
            <w:rFonts w:ascii="Arial" w:hAnsi="Arial" w:cs="Arial"/>
          </w:rPr>
          <w:lastRenderedPageBreak/>
          <w:t>automotive-division-research-development-spending/</w:t>
        </w:r>
      </w:hyperlink>
      <w:r>
        <w:rPr>
          <w:rFonts w:ascii="Arial" w:hAnsi="Arial" w:cs="Arial"/>
        </w:rPr>
        <w:t xml:space="preserve"> </w:t>
      </w:r>
      <w:r w:rsidRPr="00C50BA2">
        <w:rPr>
          <w:rFonts w:ascii="Arial" w:hAnsi="Arial" w:cs="Arial"/>
        </w:rPr>
        <w:t xml:space="preserve"> (Accessed: </w:t>
      </w:r>
      <w:r>
        <w:rPr>
          <w:rFonts w:ascii="Arial" w:hAnsi="Arial" w:cs="Arial"/>
        </w:rPr>
        <w:t>April 7</w:t>
      </w:r>
      <w:r w:rsidRPr="00C50BA2">
        <w:rPr>
          <w:rFonts w:ascii="Arial" w:hAnsi="Arial" w:cs="Arial"/>
        </w:rPr>
        <w:t>, 2022).</w:t>
      </w:r>
    </w:p>
    <w:p w14:paraId="3F544346" w14:textId="6B92643C" w:rsidR="00AF4766" w:rsidRPr="00AC2E1C" w:rsidRDefault="00AF4766" w:rsidP="00BE53B2">
      <w:pPr>
        <w:pStyle w:val="NormalWeb"/>
        <w:numPr>
          <w:ilvl w:val="0"/>
          <w:numId w:val="7"/>
        </w:numPr>
        <w:spacing w:line="360" w:lineRule="auto"/>
        <w:jc w:val="both"/>
        <w:rPr>
          <w:rFonts w:ascii="Arial" w:hAnsi="Arial" w:cs="Arial"/>
          <w:sz w:val="32"/>
          <w:szCs w:val="32"/>
        </w:rPr>
      </w:pPr>
      <w:r w:rsidRPr="00AF4766">
        <w:rPr>
          <w:rFonts w:ascii="Arial" w:hAnsi="Arial" w:cs="Arial"/>
          <w:color w:val="222222"/>
          <w:shd w:val="clear" w:color="auto" w:fill="FFFFFF"/>
        </w:rPr>
        <w:t xml:space="preserve">Castelvecchi, D. </w:t>
      </w:r>
      <w:r>
        <w:rPr>
          <w:rFonts w:ascii="Arial" w:hAnsi="Arial" w:cs="Arial"/>
          <w:color w:val="222222"/>
          <w:shd w:val="clear" w:color="auto" w:fill="FFFFFF"/>
        </w:rPr>
        <w:t>(</w:t>
      </w:r>
      <w:r w:rsidRPr="00AF4766">
        <w:rPr>
          <w:rFonts w:ascii="Arial" w:hAnsi="Arial" w:cs="Arial"/>
          <w:color w:val="222222"/>
          <w:shd w:val="clear" w:color="auto" w:fill="FFFFFF"/>
        </w:rPr>
        <w:t>2021</w:t>
      </w:r>
      <w:r>
        <w:rPr>
          <w:rFonts w:ascii="Arial" w:hAnsi="Arial" w:cs="Arial"/>
          <w:color w:val="222222"/>
          <w:shd w:val="clear" w:color="auto" w:fill="FFFFFF"/>
        </w:rPr>
        <w:t>)</w:t>
      </w:r>
      <w:r w:rsidRPr="00AF4766">
        <w:rPr>
          <w:rFonts w:ascii="Arial" w:hAnsi="Arial" w:cs="Arial"/>
          <w:color w:val="222222"/>
          <w:shd w:val="clear" w:color="auto" w:fill="FFFFFF"/>
        </w:rPr>
        <w:t>. Electric cars: the battery challenge. </w:t>
      </w:r>
      <w:r w:rsidRPr="00AF4766">
        <w:rPr>
          <w:rFonts w:ascii="Arial" w:hAnsi="Arial" w:cs="Arial"/>
          <w:i/>
          <w:iCs/>
          <w:color w:val="222222"/>
          <w:shd w:val="clear" w:color="auto" w:fill="FFFFFF"/>
        </w:rPr>
        <w:t>Nature</w:t>
      </w:r>
      <w:r w:rsidRPr="00AF4766">
        <w:rPr>
          <w:rFonts w:ascii="Arial" w:hAnsi="Arial" w:cs="Arial"/>
          <w:color w:val="222222"/>
          <w:shd w:val="clear" w:color="auto" w:fill="FFFFFF"/>
        </w:rPr>
        <w:t>, </w:t>
      </w:r>
      <w:r w:rsidRPr="00AF4766">
        <w:rPr>
          <w:rFonts w:ascii="Arial" w:hAnsi="Arial" w:cs="Arial"/>
          <w:i/>
          <w:iCs/>
          <w:color w:val="222222"/>
          <w:shd w:val="clear" w:color="auto" w:fill="FFFFFF"/>
        </w:rPr>
        <w:t>596</w:t>
      </w:r>
      <w:r w:rsidRPr="00AF4766">
        <w:rPr>
          <w:rFonts w:ascii="Arial" w:hAnsi="Arial" w:cs="Arial"/>
          <w:color w:val="222222"/>
          <w:shd w:val="clear" w:color="auto" w:fill="FFFFFF"/>
        </w:rPr>
        <w:t>(7872), pp.336-339.</w:t>
      </w:r>
    </w:p>
    <w:p w14:paraId="5465DC4E" w14:textId="08EB63CB" w:rsidR="00AC2E1C" w:rsidRPr="00AC2E1C" w:rsidRDefault="00AC2E1C" w:rsidP="00BE53B2">
      <w:pPr>
        <w:pStyle w:val="NormalWeb"/>
        <w:numPr>
          <w:ilvl w:val="0"/>
          <w:numId w:val="7"/>
        </w:numPr>
        <w:spacing w:line="360" w:lineRule="auto"/>
        <w:jc w:val="both"/>
        <w:rPr>
          <w:rFonts w:ascii="Arial" w:hAnsi="Arial" w:cs="Arial"/>
          <w:sz w:val="40"/>
          <w:szCs w:val="40"/>
        </w:rPr>
      </w:pPr>
      <w:r w:rsidRPr="00AC2E1C">
        <w:rPr>
          <w:rFonts w:ascii="Arial" w:hAnsi="Arial" w:cs="Arial"/>
          <w:color w:val="222222"/>
          <w:shd w:val="clear" w:color="auto" w:fill="FFFFFF"/>
        </w:rPr>
        <w:t xml:space="preserve">Cerovsky, Z. and Mindl, P. </w:t>
      </w:r>
      <w:r>
        <w:rPr>
          <w:rFonts w:ascii="Arial" w:hAnsi="Arial" w:cs="Arial"/>
          <w:color w:val="222222"/>
          <w:shd w:val="clear" w:color="auto" w:fill="FFFFFF"/>
        </w:rPr>
        <w:t>(</w:t>
      </w:r>
      <w:r w:rsidRPr="00AC2E1C">
        <w:rPr>
          <w:rFonts w:ascii="Arial" w:hAnsi="Arial" w:cs="Arial"/>
          <w:color w:val="222222"/>
          <w:shd w:val="clear" w:color="auto" w:fill="FFFFFF"/>
        </w:rPr>
        <w:t>2008</w:t>
      </w:r>
      <w:r>
        <w:rPr>
          <w:rFonts w:ascii="Arial" w:hAnsi="Arial" w:cs="Arial"/>
          <w:color w:val="222222"/>
          <w:shd w:val="clear" w:color="auto" w:fill="FFFFFF"/>
        </w:rPr>
        <w:t>)</w:t>
      </w:r>
      <w:r w:rsidRPr="00AC2E1C">
        <w:rPr>
          <w:rFonts w:ascii="Arial" w:hAnsi="Arial" w:cs="Arial"/>
          <w:color w:val="222222"/>
          <w:shd w:val="clear" w:color="auto" w:fill="FFFFFF"/>
        </w:rPr>
        <w:t>. Hybrid electric cars, combustion engine driven cars and their impact on environment. In </w:t>
      </w:r>
      <w:r w:rsidRPr="00AC2E1C">
        <w:rPr>
          <w:rFonts w:ascii="Arial" w:hAnsi="Arial" w:cs="Arial"/>
          <w:i/>
          <w:iCs/>
          <w:color w:val="222222"/>
          <w:shd w:val="clear" w:color="auto" w:fill="FFFFFF"/>
        </w:rPr>
        <w:t>2008 International Symposium on Power Electronics, Electrical Drives, Automation and Motion</w:t>
      </w:r>
      <w:r w:rsidRPr="00AC2E1C">
        <w:rPr>
          <w:rFonts w:ascii="Arial" w:hAnsi="Arial" w:cs="Arial"/>
          <w:color w:val="222222"/>
          <w:shd w:val="clear" w:color="auto" w:fill="FFFFFF"/>
        </w:rPr>
        <w:t> (pp. 739-743). IEEE.</w:t>
      </w:r>
    </w:p>
    <w:p w14:paraId="04EE3885" w14:textId="785652B0" w:rsidR="001F64CB" w:rsidRPr="00A50904" w:rsidRDefault="001F64CB" w:rsidP="00BE53B2">
      <w:pPr>
        <w:pStyle w:val="NormalWeb"/>
        <w:numPr>
          <w:ilvl w:val="0"/>
          <w:numId w:val="7"/>
        </w:numPr>
        <w:spacing w:line="360" w:lineRule="auto"/>
        <w:jc w:val="both"/>
        <w:rPr>
          <w:rFonts w:ascii="Arial" w:hAnsi="Arial" w:cs="Arial"/>
          <w:sz w:val="32"/>
          <w:szCs w:val="32"/>
        </w:rPr>
      </w:pPr>
      <w:r w:rsidRPr="001F64CB">
        <w:rPr>
          <w:rFonts w:ascii="Arial" w:hAnsi="Arial" w:cs="Arial"/>
          <w:color w:val="222222"/>
          <w:shd w:val="clear" w:color="auto" w:fill="FFFFFF"/>
        </w:rPr>
        <w:t>Choua, J.</w:t>
      </w:r>
      <w:r>
        <w:rPr>
          <w:rFonts w:ascii="Arial" w:hAnsi="Arial" w:cs="Arial"/>
          <w:color w:val="222222"/>
          <w:shd w:val="clear" w:color="auto" w:fill="FFFFFF"/>
        </w:rPr>
        <w:t xml:space="preserve"> </w:t>
      </w:r>
      <w:r w:rsidRPr="001F64CB">
        <w:rPr>
          <w:rFonts w:ascii="Arial" w:hAnsi="Arial" w:cs="Arial"/>
          <w:i/>
          <w:iCs/>
          <w:color w:val="222222"/>
          <w:shd w:val="clear" w:color="auto" w:fill="FFFFFF"/>
        </w:rPr>
        <w:t>et al.</w:t>
      </w:r>
      <w:r w:rsidRPr="001F64CB">
        <w:rPr>
          <w:rFonts w:ascii="Arial" w:hAnsi="Arial" w:cs="Arial"/>
          <w:color w:val="222222"/>
          <w:shd w:val="clear" w:color="auto" w:fill="FFFFFF"/>
        </w:rPr>
        <w:t xml:space="preserve"> </w:t>
      </w:r>
      <w:r>
        <w:rPr>
          <w:rFonts w:ascii="Arial" w:hAnsi="Arial" w:cs="Arial"/>
          <w:color w:val="222222"/>
          <w:shd w:val="clear" w:color="auto" w:fill="FFFFFF"/>
        </w:rPr>
        <w:t>(</w:t>
      </w:r>
      <w:r w:rsidRPr="001F64CB">
        <w:rPr>
          <w:rFonts w:ascii="Arial" w:hAnsi="Arial" w:cs="Arial"/>
          <w:color w:val="222222"/>
          <w:shd w:val="clear" w:color="auto" w:fill="FFFFFF"/>
        </w:rPr>
        <w:t>2011</w:t>
      </w:r>
      <w:r>
        <w:rPr>
          <w:rFonts w:ascii="Arial" w:hAnsi="Arial" w:cs="Arial"/>
          <w:color w:val="222222"/>
          <w:shd w:val="clear" w:color="auto" w:fill="FFFFFF"/>
        </w:rPr>
        <w:t>)</w:t>
      </w:r>
      <w:r w:rsidRPr="001F64CB">
        <w:rPr>
          <w:rFonts w:ascii="Arial" w:hAnsi="Arial" w:cs="Arial"/>
          <w:color w:val="222222"/>
          <w:shd w:val="clear" w:color="auto" w:fill="FFFFFF"/>
        </w:rPr>
        <w:t>. Product market competition and corporate governance. </w:t>
      </w:r>
      <w:r w:rsidRPr="001F64CB">
        <w:rPr>
          <w:rFonts w:ascii="Arial" w:hAnsi="Arial" w:cs="Arial"/>
          <w:i/>
          <w:iCs/>
          <w:color w:val="222222"/>
          <w:shd w:val="clear" w:color="auto" w:fill="FFFFFF"/>
        </w:rPr>
        <w:t>Review of Development Finance</w:t>
      </w:r>
      <w:r w:rsidRPr="001F64CB">
        <w:rPr>
          <w:rFonts w:ascii="Arial" w:hAnsi="Arial" w:cs="Arial"/>
          <w:color w:val="222222"/>
          <w:shd w:val="clear" w:color="auto" w:fill="FFFFFF"/>
        </w:rPr>
        <w:t>, </w:t>
      </w:r>
      <w:r w:rsidRPr="001F64CB">
        <w:rPr>
          <w:rFonts w:ascii="Arial" w:hAnsi="Arial" w:cs="Arial"/>
          <w:i/>
          <w:iCs/>
          <w:color w:val="222222"/>
          <w:shd w:val="clear" w:color="auto" w:fill="FFFFFF"/>
        </w:rPr>
        <w:t>1</w:t>
      </w:r>
      <w:r w:rsidRPr="001F64CB">
        <w:rPr>
          <w:rFonts w:ascii="Arial" w:hAnsi="Arial" w:cs="Arial"/>
          <w:color w:val="222222"/>
          <w:shd w:val="clear" w:color="auto" w:fill="FFFFFF"/>
        </w:rPr>
        <w:t>(2), pp.114-130.</w:t>
      </w:r>
    </w:p>
    <w:p w14:paraId="033E6274" w14:textId="6DA256A6" w:rsidR="00A50904" w:rsidRPr="00A50904" w:rsidRDefault="00A50904" w:rsidP="00A50904">
      <w:pPr>
        <w:pStyle w:val="NormalWeb"/>
        <w:numPr>
          <w:ilvl w:val="0"/>
          <w:numId w:val="7"/>
        </w:numPr>
        <w:spacing w:line="360" w:lineRule="auto"/>
        <w:jc w:val="both"/>
        <w:rPr>
          <w:rFonts w:ascii="Arial" w:hAnsi="Arial" w:cs="Arial"/>
        </w:rPr>
      </w:pPr>
      <w:r w:rsidRPr="00A50904">
        <w:rPr>
          <w:rFonts w:ascii="Arial" w:hAnsi="Arial" w:cs="Arial"/>
        </w:rPr>
        <w:t>Cooper, K. (2021)</w:t>
      </w:r>
      <w:r>
        <w:rPr>
          <w:rFonts w:ascii="Arial" w:hAnsi="Arial" w:cs="Arial"/>
        </w:rPr>
        <w:t>.</w:t>
      </w:r>
      <w:r w:rsidRPr="00A50904">
        <w:rPr>
          <w:rFonts w:ascii="Arial" w:hAnsi="Arial" w:cs="Arial"/>
        </w:rPr>
        <w:t xml:space="preserve"> </w:t>
      </w:r>
      <w:r w:rsidRPr="00A50904">
        <w:rPr>
          <w:rFonts w:ascii="Arial" w:hAnsi="Arial" w:cs="Arial"/>
          <w:i/>
          <w:iCs/>
        </w:rPr>
        <w:t>Why change is inevitable, but how you &amp; your business manage it isn't</w:t>
      </w:r>
      <w:r w:rsidRPr="00A50904">
        <w:rPr>
          <w:rFonts w:ascii="Arial" w:hAnsi="Arial" w:cs="Arial"/>
        </w:rPr>
        <w:t xml:space="preserve">, </w:t>
      </w:r>
      <w:r w:rsidRPr="00A50904">
        <w:rPr>
          <w:rFonts w:ascii="Arial" w:hAnsi="Arial" w:cs="Arial"/>
          <w:i/>
          <w:iCs/>
        </w:rPr>
        <w:t>Forbes</w:t>
      </w:r>
      <w:r w:rsidRPr="00A50904">
        <w:rPr>
          <w:rFonts w:ascii="Arial" w:hAnsi="Arial" w:cs="Arial"/>
        </w:rPr>
        <w:t xml:space="preserve">. Forbes Magazine. Available at: </w:t>
      </w:r>
      <w:hyperlink r:id="rId19" w:history="1">
        <w:r w:rsidRPr="00A50904">
          <w:rPr>
            <w:rStyle w:val="Hyperlink"/>
            <w:rFonts w:ascii="Arial" w:hAnsi="Arial" w:cs="Arial"/>
          </w:rPr>
          <w:t>https://www.forbes.com/sites/katecooper/2021/11/25/why-change-is-inevitable-but-how-you--your-business-manage-it-isnt/?sh=1a5ef29c241f</w:t>
        </w:r>
      </w:hyperlink>
      <w:r w:rsidRPr="00A50904">
        <w:rPr>
          <w:rFonts w:ascii="Arial" w:hAnsi="Arial" w:cs="Arial"/>
        </w:rPr>
        <w:t xml:space="preserve">  (Accessed: April 7, 2023). </w:t>
      </w:r>
    </w:p>
    <w:p w14:paraId="224C17EB" w14:textId="55FF6335" w:rsidR="00E736BE" w:rsidRDefault="00E736BE" w:rsidP="00026F71">
      <w:pPr>
        <w:pStyle w:val="ListParagraph"/>
        <w:numPr>
          <w:ilvl w:val="0"/>
          <w:numId w:val="7"/>
        </w:numPr>
        <w:spacing w:line="360" w:lineRule="auto"/>
        <w:jc w:val="both"/>
        <w:rPr>
          <w:rFonts w:ascii="Arial" w:hAnsi="Arial" w:cs="Arial"/>
          <w:sz w:val="24"/>
          <w:szCs w:val="24"/>
        </w:rPr>
      </w:pPr>
      <w:r w:rsidRPr="00E736BE">
        <w:rPr>
          <w:rFonts w:ascii="Arial" w:hAnsi="Arial" w:cs="Arial"/>
          <w:sz w:val="24"/>
          <w:szCs w:val="24"/>
        </w:rPr>
        <w:t xml:space="preserve">Drucker, P. </w:t>
      </w:r>
      <w:r w:rsidRPr="00E736BE">
        <w:rPr>
          <w:rFonts w:ascii="Arial" w:hAnsi="Arial" w:cs="Arial"/>
          <w:i/>
          <w:iCs/>
          <w:sz w:val="24"/>
          <w:szCs w:val="24"/>
        </w:rPr>
        <w:t xml:space="preserve">(2012). “Management Challenges for the 21st Century”, </w:t>
      </w:r>
      <w:r w:rsidRPr="00E736BE">
        <w:rPr>
          <w:rFonts w:ascii="Arial" w:hAnsi="Arial" w:cs="Arial"/>
          <w:sz w:val="24"/>
          <w:szCs w:val="24"/>
        </w:rPr>
        <w:t>Routledge, p.62.</w:t>
      </w:r>
    </w:p>
    <w:p w14:paraId="53D05104" w14:textId="032DAC6C" w:rsidR="00B41A94" w:rsidRPr="00B41A94" w:rsidRDefault="00B41A94" w:rsidP="00026F71">
      <w:pPr>
        <w:pStyle w:val="ListParagraph"/>
        <w:numPr>
          <w:ilvl w:val="0"/>
          <w:numId w:val="7"/>
        </w:numPr>
        <w:spacing w:line="360" w:lineRule="auto"/>
        <w:jc w:val="both"/>
        <w:rPr>
          <w:rFonts w:ascii="Arial" w:hAnsi="Arial" w:cs="Arial"/>
          <w:sz w:val="32"/>
          <w:szCs w:val="32"/>
        </w:rPr>
      </w:pPr>
      <w:r w:rsidRPr="00B41A94">
        <w:rPr>
          <w:rFonts w:ascii="Arial" w:hAnsi="Arial" w:cs="Arial"/>
          <w:color w:val="222222"/>
          <w:sz w:val="24"/>
          <w:szCs w:val="24"/>
          <w:shd w:val="clear" w:color="auto" w:fill="FFFFFF"/>
        </w:rPr>
        <w:t xml:space="preserve">Erwin, D.G. and Garman, A.N. </w:t>
      </w:r>
      <w:r>
        <w:rPr>
          <w:rFonts w:ascii="Arial" w:hAnsi="Arial" w:cs="Arial"/>
          <w:color w:val="222222"/>
          <w:sz w:val="24"/>
          <w:szCs w:val="24"/>
          <w:shd w:val="clear" w:color="auto" w:fill="FFFFFF"/>
        </w:rPr>
        <w:t>(</w:t>
      </w:r>
      <w:r w:rsidRPr="00B41A94">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B41A94">
        <w:rPr>
          <w:rFonts w:ascii="Arial" w:hAnsi="Arial" w:cs="Arial"/>
          <w:color w:val="222222"/>
          <w:sz w:val="24"/>
          <w:szCs w:val="24"/>
          <w:shd w:val="clear" w:color="auto" w:fill="FFFFFF"/>
        </w:rPr>
        <w:t>. Resistance to organizational change: linking research and practice. </w:t>
      </w:r>
      <w:r w:rsidRPr="00B41A94">
        <w:rPr>
          <w:rFonts w:ascii="Arial" w:hAnsi="Arial" w:cs="Arial"/>
          <w:i/>
          <w:iCs/>
          <w:color w:val="222222"/>
          <w:sz w:val="24"/>
          <w:szCs w:val="24"/>
          <w:shd w:val="clear" w:color="auto" w:fill="FFFFFF"/>
        </w:rPr>
        <w:t>Leadership &amp; Organization Development Journal</w:t>
      </w:r>
      <w:r w:rsidRPr="00B41A94">
        <w:rPr>
          <w:rFonts w:ascii="Arial" w:hAnsi="Arial" w:cs="Arial"/>
          <w:color w:val="222222"/>
          <w:sz w:val="24"/>
          <w:szCs w:val="24"/>
          <w:shd w:val="clear" w:color="auto" w:fill="FFFFFF"/>
        </w:rPr>
        <w:t>, </w:t>
      </w:r>
      <w:r w:rsidRPr="00B41A94">
        <w:rPr>
          <w:rFonts w:ascii="Arial" w:hAnsi="Arial" w:cs="Arial"/>
          <w:i/>
          <w:iCs/>
          <w:color w:val="222222"/>
          <w:sz w:val="24"/>
          <w:szCs w:val="24"/>
          <w:shd w:val="clear" w:color="auto" w:fill="FFFFFF"/>
        </w:rPr>
        <w:t>31</w:t>
      </w:r>
      <w:r w:rsidRPr="00B41A94">
        <w:rPr>
          <w:rFonts w:ascii="Arial" w:hAnsi="Arial" w:cs="Arial"/>
          <w:color w:val="222222"/>
          <w:sz w:val="24"/>
          <w:szCs w:val="24"/>
          <w:shd w:val="clear" w:color="auto" w:fill="FFFFFF"/>
        </w:rPr>
        <w:t>(1), pp.39-56.</w:t>
      </w:r>
    </w:p>
    <w:p w14:paraId="5CFDFEA9" w14:textId="6A37C6E8" w:rsidR="00870F44" w:rsidRPr="00870F44" w:rsidRDefault="00870F44" w:rsidP="00870F44">
      <w:pPr>
        <w:pStyle w:val="NormalWeb"/>
        <w:numPr>
          <w:ilvl w:val="0"/>
          <w:numId w:val="7"/>
        </w:numPr>
        <w:spacing w:line="360" w:lineRule="auto"/>
        <w:jc w:val="both"/>
        <w:rPr>
          <w:rFonts w:ascii="Arial" w:hAnsi="Arial" w:cs="Arial"/>
        </w:rPr>
      </w:pPr>
      <w:r>
        <w:rPr>
          <w:rFonts w:ascii="Arial" w:hAnsi="Arial" w:cs="Arial"/>
        </w:rPr>
        <w:t>European Parliament.</w:t>
      </w:r>
      <w:r w:rsidRPr="00870F44">
        <w:rPr>
          <w:rFonts w:ascii="Arial" w:hAnsi="Arial" w:cs="Arial"/>
        </w:rPr>
        <w:t xml:space="preserve"> (2022)</w:t>
      </w:r>
      <w:r>
        <w:rPr>
          <w:rFonts w:ascii="Arial" w:hAnsi="Arial" w:cs="Arial"/>
        </w:rPr>
        <w:t>.</w:t>
      </w:r>
      <w:r w:rsidRPr="00870F44">
        <w:rPr>
          <w:rFonts w:ascii="Arial" w:hAnsi="Arial" w:cs="Arial"/>
        </w:rPr>
        <w:t xml:space="preserve"> </w:t>
      </w:r>
      <w:r w:rsidRPr="00870F44">
        <w:rPr>
          <w:rFonts w:ascii="Arial" w:hAnsi="Arial" w:cs="Arial"/>
          <w:i/>
          <w:iCs/>
        </w:rPr>
        <w:t>EU ban on sale of new petrol and diesel cars from 2035 explained: News: European parliament</w:t>
      </w:r>
      <w:r w:rsidRPr="00870F44">
        <w:rPr>
          <w:rFonts w:ascii="Arial" w:hAnsi="Arial" w:cs="Arial"/>
        </w:rPr>
        <w:t xml:space="preserve">, </w:t>
      </w:r>
      <w:r w:rsidRPr="00870F44">
        <w:rPr>
          <w:rFonts w:ascii="Arial" w:hAnsi="Arial" w:cs="Arial"/>
          <w:i/>
          <w:iCs/>
        </w:rPr>
        <w:t>EU ban on sale of new petrol and diesel cars from 2035 explained | News | European Parliament</w:t>
      </w:r>
      <w:r w:rsidRPr="00870F44">
        <w:rPr>
          <w:rFonts w:ascii="Arial" w:hAnsi="Arial" w:cs="Arial"/>
        </w:rPr>
        <w:t>. Available at:</w:t>
      </w:r>
      <w:r>
        <w:rPr>
          <w:rFonts w:ascii="Arial" w:hAnsi="Arial" w:cs="Arial"/>
        </w:rPr>
        <w:t xml:space="preserve"> </w:t>
      </w:r>
      <w:hyperlink r:id="rId20" w:history="1">
        <w:r w:rsidRPr="0015585E">
          <w:rPr>
            <w:rStyle w:val="Hyperlink"/>
            <w:rFonts w:ascii="Arial" w:hAnsi="Arial" w:cs="Arial"/>
          </w:rPr>
          <w:t>https://www.europarl.europa.eu/news/en/headlines/economy/20221019STO44572/eu-ban-on-sale-of-new-petrol-and-diesel-cars-from-2035-explained</w:t>
        </w:r>
      </w:hyperlink>
      <w:r w:rsidRPr="00870F44">
        <w:rPr>
          <w:rFonts w:ascii="Arial" w:hAnsi="Arial" w:cs="Arial"/>
        </w:rPr>
        <w:t xml:space="preserve">  (Accessed: April 7, 2023). </w:t>
      </w:r>
    </w:p>
    <w:p w14:paraId="7830183E" w14:textId="094957B8" w:rsidR="00B173C9" w:rsidRDefault="00B173C9" w:rsidP="00026F71">
      <w:pPr>
        <w:pStyle w:val="NormalWeb"/>
        <w:numPr>
          <w:ilvl w:val="0"/>
          <w:numId w:val="7"/>
        </w:numPr>
        <w:spacing w:line="360" w:lineRule="auto"/>
        <w:jc w:val="both"/>
        <w:rPr>
          <w:rFonts w:ascii="Arial" w:hAnsi="Arial" w:cs="Arial"/>
        </w:rPr>
      </w:pPr>
      <w:r w:rsidRPr="00B173C9">
        <w:rPr>
          <w:rFonts w:ascii="Arial" w:hAnsi="Arial" w:cs="Arial"/>
        </w:rPr>
        <w:t>Ewenstein, B., Smith, W. and Sologar, A. (2015)</w:t>
      </w:r>
      <w:r>
        <w:rPr>
          <w:rFonts w:ascii="Arial" w:hAnsi="Arial" w:cs="Arial"/>
        </w:rPr>
        <w:t>.</w:t>
      </w:r>
      <w:r w:rsidRPr="00B173C9">
        <w:rPr>
          <w:rFonts w:ascii="Arial" w:hAnsi="Arial" w:cs="Arial"/>
        </w:rPr>
        <w:t xml:space="preserve"> </w:t>
      </w:r>
      <w:r w:rsidRPr="00B173C9">
        <w:rPr>
          <w:rFonts w:ascii="Arial" w:hAnsi="Arial" w:cs="Arial"/>
          <w:i/>
          <w:iCs/>
        </w:rPr>
        <w:t>Changing Change Management</w:t>
      </w:r>
      <w:r w:rsidRPr="00B173C9">
        <w:rPr>
          <w:rFonts w:ascii="Arial" w:hAnsi="Arial" w:cs="Arial"/>
        </w:rPr>
        <w:t xml:space="preserve">, </w:t>
      </w:r>
      <w:r w:rsidRPr="00B173C9">
        <w:rPr>
          <w:rFonts w:ascii="Arial" w:hAnsi="Arial" w:cs="Arial"/>
          <w:i/>
          <w:iCs/>
        </w:rPr>
        <w:t>McKinsey &amp; Company</w:t>
      </w:r>
      <w:r w:rsidRPr="00B173C9">
        <w:rPr>
          <w:rFonts w:ascii="Arial" w:hAnsi="Arial" w:cs="Arial"/>
        </w:rPr>
        <w:t xml:space="preserve">. McKinsey &amp; Company. Available at: </w:t>
      </w:r>
      <w:hyperlink r:id="rId21" w:history="1">
        <w:r w:rsidRPr="00B173C9">
          <w:rPr>
            <w:rStyle w:val="Hyperlink"/>
            <w:rFonts w:ascii="Arial" w:hAnsi="Arial" w:cs="Arial"/>
          </w:rPr>
          <w:t>https://www.mckinsey.com/featured-insights/leadership/changing-change-management</w:t>
        </w:r>
      </w:hyperlink>
      <w:r w:rsidRPr="00B173C9">
        <w:rPr>
          <w:rFonts w:ascii="Arial" w:hAnsi="Arial" w:cs="Arial"/>
        </w:rPr>
        <w:t xml:space="preserve">  (Accessed: April 4, 2023). </w:t>
      </w:r>
    </w:p>
    <w:p w14:paraId="4E857592" w14:textId="6566D086" w:rsidR="001C71D8" w:rsidRPr="001C71D8" w:rsidRDefault="001C71D8" w:rsidP="00026F71">
      <w:pPr>
        <w:pStyle w:val="NormalWeb"/>
        <w:numPr>
          <w:ilvl w:val="0"/>
          <w:numId w:val="7"/>
        </w:numPr>
        <w:spacing w:line="360" w:lineRule="auto"/>
        <w:jc w:val="both"/>
        <w:rPr>
          <w:rFonts w:ascii="Arial" w:hAnsi="Arial" w:cs="Arial"/>
          <w:sz w:val="32"/>
          <w:szCs w:val="32"/>
        </w:rPr>
      </w:pPr>
      <w:r w:rsidRPr="001C71D8">
        <w:rPr>
          <w:rFonts w:ascii="Arial" w:hAnsi="Arial" w:cs="Arial"/>
          <w:color w:val="222222"/>
          <w:shd w:val="clear" w:color="auto" w:fill="FFFFFF"/>
        </w:rPr>
        <w:t xml:space="preserve">Feldman, M.S. and Pentland, B.T. </w:t>
      </w:r>
      <w:r>
        <w:rPr>
          <w:rFonts w:ascii="Arial" w:hAnsi="Arial" w:cs="Arial"/>
          <w:color w:val="222222"/>
          <w:shd w:val="clear" w:color="auto" w:fill="FFFFFF"/>
        </w:rPr>
        <w:t>(</w:t>
      </w:r>
      <w:r w:rsidRPr="001C71D8">
        <w:rPr>
          <w:rFonts w:ascii="Arial" w:hAnsi="Arial" w:cs="Arial"/>
          <w:color w:val="222222"/>
          <w:shd w:val="clear" w:color="auto" w:fill="FFFFFF"/>
        </w:rPr>
        <w:t>2003</w:t>
      </w:r>
      <w:r>
        <w:rPr>
          <w:rFonts w:ascii="Arial" w:hAnsi="Arial" w:cs="Arial"/>
          <w:color w:val="222222"/>
          <w:shd w:val="clear" w:color="auto" w:fill="FFFFFF"/>
        </w:rPr>
        <w:t>)</w:t>
      </w:r>
      <w:r w:rsidRPr="001C71D8">
        <w:rPr>
          <w:rFonts w:ascii="Arial" w:hAnsi="Arial" w:cs="Arial"/>
          <w:color w:val="222222"/>
          <w:shd w:val="clear" w:color="auto" w:fill="FFFFFF"/>
        </w:rPr>
        <w:t>. Reconceptualizing organizational routines as a source of flexibility and change. </w:t>
      </w:r>
      <w:r w:rsidRPr="001C71D8">
        <w:rPr>
          <w:rFonts w:ascii="Arial" w:hAnsi="Arial" w:cs="Arial"/>
          <w:i/>
          <w:iCs/>
          <w:color w:val="222222"/>
          <w:shd w:val="clear" w:color="auto" w:fill="FFFFFF"/>
        </w:rPr>
        <w:t>Administrative science quarterly</w:t>
      </w:r>
      <w:r w:rsidRPr="001C71D8">
        <w:rPr>
          <w:rFonts w:ascii="Arial" w:hAnsi="Arial" w:cs="Arial"/>
          <w:color w:val="222222"/>
          <w:shd w:val="clear" w:color="auto" w:fill="FFFFFF"/>
        </w:rPr>
        <w:t>, </w:t>
      </w:r>
      <w:r w:rsidRPr="001C71D8">
        <w:rPr>
          <w:rFonts w:ascii="Arial" w:hAnsi="Arial" w:cs="Arial"/>
          <w:i/>
          <w:iCs/>
          <w:color w:val="222222"/>
          <w:shd w:val="clear" w:color="auto" w:fill="FFFFFF"/>
        </w:rPr>
        <w:t>48</w:t>
      </w:r>
      <w:r w:rsidRPr="001C71D8">
        <w:rPr>
          <w:rFonts w:ascii="Arial" w:hAnsi="Arial" w:cs="Arial"/>
          <w:color w:val="222222"/>
          <w:shd w:val="clear" w:color="auto" w:fill="FFFFFF"/>
        </w:rPr>
        <w:t>(1), pp.94-118.</w:t>
      </w:r>
    </w:p>
    <w:p w14:paraId="48E17E8D" w14:textId="2DF3E8D5" w:rsidR="00C02BC2" w:rsidRPr="00C02BC2" w:rsidRDefault="00C02BC2" w:rsidP="00026F71">
      <w:pPr>
        <w:pStyle w:val="NormalWeb"/>
        <w:numPr>
          <w:ilvl w:val="0"/>
          <w:numId w:val="7"/>
        </w:numPr>
        <w:spacing w:line="360" w:lineRule="auto"/>
        <w:jc w:val="both"/>
        <w:rPr>
          <w:rFonts w:ascii="Arial" w:hAnsi="Arial" w:cs="Arial"/>
        </w:rPr>
      </w:pPr>
      <w:r w:rsidRPr="00C02BC2">
        <w:rPr>
          <w:rFonts w:ascii="Arial" w:hAnsi="Arial" w:cs="Arial"/>
        </w:rPr>
        <w:lastRenderedPageBreak/>
        <w:t>Gelmanova, Z.S.,</w:t>
      </w:r>
      <w:r>
        <w:rPr>
          <w:rFonts w:ascii="Arial" w:hAnsi="Arial" w:cs="Arial"/>
        </w:rPr>
        <w:t xml:space="preserve"> </w:t>
      </w:r>
      <w:r w:rsidRPr="00C02BC2">
        <w:rPr>
          <w:rFonts w:ascii="Arial" w:hAnsi="Arial" w:cs="Arial"/>
          <w:i/>
          <w:iCs/>
        </w:rPr>
        <w:t>et al.</w:t>
      </w:r>
      <w:r>
        <w:rPr>
          <w:rFonts w:ascii="Arial" w:hAnsi="Arial" w:cs="Arial"/>
        </w:rPr>
        <w:t xml:space="preserve"> </w:t>
      </w:r>
      <w:r w:rsidRPr="00C02BC2">
        <w:rPr>
          <w:rFonts w:ascii="Arial" w:hAnsi="Arial" w:cs="Arial"/>
        </w:rPr>
        <w:t>(2018). Electric cars. Advantages and disadvantages. In </w:t>
      </w:r>
      <w:r w:rsidRPr="00C02BC2">
        <w:rPr>
          <w:rFonts w:ascii="Arial" w:hAnsi="Arial" w:cs="Arial"/>
          <w:i/>
          <w:iCs/>
        </w:rPr>
        <w:t>Journal of Physics: Conference Series</w:t>
      </w:r>
      <w:r w:rsidRPr="00C02BC2">
        <w:rPr>
          <w:rFonts w:ascii="Arial" w:hAnsi="Arial" w:cs="Arial"/>
        </w:rPr>
        <w:t> (Vol. 1015, No. 5, p. 052029). IOP Publishing.</w:t>
      </w:r>
    </w:p>
    <w:p w14:paraId="30A4A13F" w14:textId="1AA6388F" w:rsidR="002B3EFE" w:rsidRDefault="002B3EFE" w:rsidP="00026F71">
      <w:pPr>
        <w:pStyle w:val="NormalWeb"/>
        <w:numPr>
          <w:ilvl w:val="0"/>
          <w:numId w:val="7"/>
        </w:numPr>
        <w:spacing w:line="360" w:lineRule="auto"/>
        <w:jc w:val="both"/>
        <w:rPr>
          <w:rFonts w:ascii="Arial" w:hAnsi="Arial" w:cs="Arial"/>
        </w:rPr>
      </w:pPr>
      <w:r w:rsidRPr="002B3EFE">
        <w:rPr>
          <w:rFonts w:ascii="Arial" w:hAnsi="Arial" w:cs="Arial"/>
          <w:i/>
          <w:iCs/>
        </w:rPr>
        <w:t>GOV.UK</w:t>
      </w:r>
      <w:r w:rsidRPr="002B3EFE">
        <w:rPr>
          <w:rFonts w:ascii="Arial" w:hAnsi="Arial" w:cs="Arial"/>
        </w:rPr>
        <w:t xml:space="preserve">. (2020). </w:t>
      </w:r>
      <w:r w:rsidRPr="002B3EFE">
        <w:rPr>
          <w:rFonts w:ascii="Arial" w:hAnsi="Arial" w:cs="Arial"/>
          <w:i/>
          <w:iCs/>
        </w:rPr>
        <w:t xml:space="preserve">Government takes historic step towards net-zero with end of sale of new petrol and diesel cars by 2030. </w:t>
      </w:r>
      <w:r w:rsidRPr="002B3EFE">
        <w:rPr>
          <w:rFonts w:ascii="Arial" w:hAnsi="Arial" w:cs="Arial"/>
        </w:rPr>
        <w:t xml:space="preserve">Available at: </w:t>
      </w:r>
      <w:hyperlink r:id="rId22" w:history="1">
        <w:r w:rsidRPr="002B3EFE">
          <w:rPr>
            <w:rStyle w:val="Hyperlink"/>
            <w:rFonts w:ascii="Arial" w:hAnsi="Arial" w:cs="Arial"/>
          </w:rPr>
          <w:t>https://www.gov.uk/government/news/government-takes-historic-step-towards-net-zero-with-end-of-sale-of-new-petrol-and-diesel-cars-by-2030</w:t>
        </w:r>
      </w:hyperlink>
      <w:r w:rsidRPr="002B3EFE">
        <w:rPr>
          <w:rFonts w:ascii="Arial" w:hAnsi="Arial" w:cs="Arial"/>
        </w:rPr>
        <w:t xml:space="preserve">  (Accessed: </w:t>
      </w:r>
      <w:r>
        <w:rPr>
          <w:rFonts w:ascii="Arial" w:hAnsi="Arial" w:cs="Arial"/>
        </w:rPr>
        <w:t>April 5</w:t>
      </w:r>
      <w:r w:rsidRPr="002B3EFE">
        <w:rPr>
          <w:rFonts w:ascii="Arial" w:hAnsi="Arial" w:cs="Arial"/>
        </w:rPr>
        <w:t xml:space="preserve">, 2023). </w:t>
      </w:r>
    </w:p>
    <w:p w14:paraId="0E07D4FB" w14:textId="1E821723" w:rsidR="00AF4766" w:rsidRPr="00AF4766" w:rsidRDefault="00AF4766" w:rsidP="00026F71">
      <w:pPr>
        <w:pStyle w:val="NormalWeb"/>
        <w:numPr>
          <w:ilvl w:val="0"/>
          <w:numId w:val="7"/>
        </w:numPr>
        <w:spacing w:line="360" w:lineRule="auto"/>
        <w:jc w:val="both"/>
        <w:rPr>
          <w:rFonts w:ascii="Arial" w:hAnsi="Arial" w:cs="Arial"/>
          <w:sz w:val="32"/>
          <w:szCs w:val="32"/>
        </w:rPr>
      </w:pPr>
      <w:r w:rsidRPr="00AF4766">
        <w:rPr>
          <w:rFonts w:ascii="Arial" w:hAnsi="Arial" w:cs="Arial"/>
          <w:color w:val="222222"/>
          <w:shd w:val="clear" w:color="auto" w:fill="FFFFFF"/>
        </w:rPr>
        <w:t xml:space="preserve">Guarnieri, M. </w:t>
      </w:r>
      <w:r>
        <w:rPr>
          <w:rFonts w:ascii="Arial" w:hAnsi="Arial" w:cs="Arial"/>
          <w:color w:val="222222"/>
          <w:shd w:val="clear" w:color="auto" w:fill="FFFFFF"/>
        </w:rPr>
        <w:t>(</w:t>
      </w:r>
      <w:r w:rsidRPr="00AF4766">
        <w:rPr>
          <w:rFonts w:ascii="Arial" w:hAnsi="Arial" w:cs="Arial"/>
          <w:color w:val="222222"/>
          <w:shd w:val="clear" w:color="auto" w:fill="FFFFFF"/>
        </w:rPr>
        <w:t>2012</w:t>
      </w:r>
      <w:r>
        <w:rPr>
          <w:rFonts w:ascii="Arial" w:hAnsi="Arial" w:cs="Arial"/>
          <w:color w:val="222222"/>
          <w:shd w:val="clear" w:color="auto" w:fill="FFFFFF"/>
        </w:rPr>
        <w:t xml:space="preserve">). </w:t>
      </w:r>
      <w:r w:rsidRPr="00AF4766">
        <w:rPr>
          <w:rFonts w:ascii="Arial" w:hAnsi="Arial" w:cs="Arial"/>
          <w:color w:val="222222"/>
          <w:shd w:val="clear" w:color="auto" w:fill="FFFFFF"/>
        </w:rPr>
        <w:t>Looking back to electric cars. In </w:t>
      </w:r>
      <w:r w:rsidRPr="00AF4766">
        <w:rPr>
          <w:rFonts w:ascii="Arial" w:hAnsi="Arial" w:cs="Arial"/>
          <w:i/>
          <w:iCs/>
          <w:color w:val="222222"/>
          <w:shd w:val="clear" w:color="auto" w:fill="FFFFFF"/>
        </w:rPr>
        <w:t>2012 Third IEEE HISTory of ELectro-technology CONference (HISTELCON)</w:t>
      </w:r>
      <w:r w:rsidRPr="00AF4766">
        <w:rPr>
          <w:rFonts w:ascii="Arial" w:hAnsi="Arial" w:cs="Arial"/>
          <w:color w:val="222222"/>
          <w:shd w:val="clear" w:color="auto" w:fill="FFFFFF"/>
        </w:rPr>
        <w:t> (pp. 1-6). IEEE.</w:t>
      </w:r>
    </w:p>
    <w:p w14:paraId="600557B6" w14:textId="77777777" w:rsidR="00C77FEA" w:rsidRDefault="008A2672" w:rsidP="00026F71">
      <w:pPr>
        <w:pStyle w:val="ListParagraph"/>
        <w:numPr>
          <w:ilvl w:val="0"/>
          <w:numId w:val="7"/>
        </w:numPr>
        <w:spacing w:line="360" w:lineRule="auto"/>
        <w:jc w:val="both"/>
        <w:rPr>
          <w:rFonts w:ascii="Arial" w:hAnsi="Arial" w:cs="Arial"/>
          <w:sz w:val="24"/>
          <w:szCs w:val="24"/>
        </w:rPr>
      </w:pPr>
      <w:r w:rsidRPr="008A2672">
        <w:rPr>
          <w:rFonts w:ascii="Arial" w:hAnsi="Arial" w:cs="Arial"/>
          <w:sz w:val="24"/>
          <w:szCs w:val="24"/>
        </w:rPr>
        <w:t>Hayes, J. (2022). </w:t>
      </w:r>
      <w:r w:rsidRPr="008A2672">
        <w:rPr>
          <w:rFonts w:ascii="Arial" w:hAnsi="Arial" w:cs="Arial"/>
          <w:i/>
          <w:iCs/>
          <w:sz w:val="24"/>
          <w:szCs w:val="24"/>
        </w:rPr>
        <w:t>The theory and practice of change management</w:t>
      </w:r>
      <w:r w:rsidRPr="008A2672">
        <w:rPr>
          <w:rFonts w:ascii="Arial" w:hAnsi="Arial" w:cs="Arial"/>
          <w:sz w:val="24"/>
          <w:szCs w:val="24"/>
        </w:rPr>
        <w:t>. Bloomsbury Publishing</w:t>
      </w:r>
      <w:r w:rsidR="006C37FF">
        <w:rPr>
          <w:rFonts w:ascii="Arial" w:hAnsi="Arial" w:cs="Arial"/>
          <w:sz w:val="24"/>
          <w:szCs w:val="24"/>
        </w:rPr>
        <w:t>, pp.153-155.</w:t>
      </w:r>
      <w:r w:rsidR="001279C6" w:rsidRPr="008A2672">
        <w:rPr>
          <w:rFonts w:ascii="Arial" w:hAnsi="Arial" w:cs="Arial"/>
          <w:sz w:val="24"/>
          <w:szCs w:val="24"/>
        </w:rPr>
        <w:t xml:space="preserve">  </w:t>
      </w:r>
    </w:p>
    <w:p w14:paraId="4E4628B2" w14:textId="77777777" w:rsidR="00F96D48" w:rsidRDefault="00C77FEA" w:rsidP="00026F71">
      <w:pPr>
        <w:pStyle w:val="ListParagraph"/>
        <w:numPr>
          <w:ilvl w:val="0"/>
          <w:numId w:val="7"/>
        </w:numPr>
        <w:spacing w:line="360" w:lineRule="auto"/>
        <w:jc w:val="both"/>
        <w:rPr>
          <w:rFonts w:ascii="Arial" w:hAnsi="Arial" w:cs="Arial"/>
          <w:sz w:val="24"/>
          <w:szCs w:val="24"/>
        </w:rPr>
      </w:pPr>
      <w:r w:rsidRPr="00C77FEA">
        <w:rPr>
          <w:rFonts w:ascii="Arial" w:hAnsi="Arial" w:cs="Arial"/>
          <w:sz w:val="24"/>
          <w:szCs w:val="24"/>
        </w:rPr>
        <w:t>Hodges, J. and Gill, R. (2014). </w:t>
      </w:r>
      <w:r w:rsidRPr="00C77FEA">
        <w:rPr>
          <w:rFonts w:ascii="Arial" w:hAnsi="Arial" w:cs="Arial"/>
          <w:i/>
          <w:iCs/>
          <w:sz w:val="24"/>
          <w:szCs w:val="24"/>
        </w:rPr>
        <w:t>Sustaining change in organizations</w:t>
      </w:r>
      <w:r w:rsidRPr="00C77FEA">
        <w:rPr>
          <w:rFonts w:ascii="Arial" w:hAnsi="Arial" w:cs="Arial"/>
          <w:sz w:val="24"/>
          <w:szCs w:val="24"/>
        </w:rPr>
        <w:t>. Sage.</w:t>
      </w:r>
      <w:r w:rsidR="001279C6" w:rsidRPr="00C77FEA">
        <w:rPr>
          <w:rFonts w:ascii="Arial" w:hAnsi="Arial" w:cs="Arial"/>
          <w:sz w:val="24"/>
          <w:szCs w:val="24"/>
        </w:rPr>
        <w:t xml:space="preserve">      </w:t>
      </w:r>
    </w:p>
    <w:p w14:paraId="5CC0B52D" w14:textId="6564620A" w:rsidR="00E614EC" w:rsidRPr="00E614EC" w:rsidRDefault="00E614EC" w:rsidP="00E614EC">
      <w:pPr>
        <w:pStyle w:val="NormalWeb"/>
        <w:numPr>
          <w:ilvl w:val="0"/>
          <w:numId w:val="7"/>
        </w:numPr>
        <w:spacing w:line="360" w:lineRule="auto"/>
        <w:jc w:val="both"/>
        <w:rPr>
          <w:rFonts w:ascii="Arial" w:hAnsi="Arial" w:cs="Arial"/>
        </w:rPr>
      </w:pPr>
      <w:r w:rsidRPr="00E614EC">
        <w:rPr>
          <w:rFonts w:ascii="Arial" w:hAnsi="Arial" w:cs="Arial"/>
          <w:i/>
          <w:iCs/>
        </w:rPr>
        <w:t>Honda Sustainability Report</w:t>
      </w:r>
      <w:r w:rsidRPr="00E614EC">
        <w:rPr>
          <w:rFonts w:ascii="Arial" w:hAnsi="Arial" w:cs="Arial"/>
        </w:rPr>
        <w:t xml:space="preserve"> (2018)</w:t>
      </w:r>
      <w:r>
        <w:rPr>
          <w:rFonts w:ascii="Arial" w:hAnsi="Arial" w:cs="Arial"/>
        </w:rPr>
        <w:t>.</w:t>
      </w:r>
      <w:r w:rsidRPr="00E614EC">
        <w:rPr>
          <w:rFonts w:ascii="Arial" w:hAnsi="Arial" w:cs="Arial"/>
        </w:rPr>
        <w:t xml:space="preserve"> </w:t>
      </w:r>
      <w:r w:rsidRPr="00E614EC">
        <w:rPr>
          <w:rFonts w:ascii="Arial" w:hAnsi="Arial" w:cs="Arial"/>
          <w:i/>
          <w:iCs/>
        </w:rPr>
        <w:t>Honda</w:t>
      </w:r>
      <w:r>
        <w:rPr>
          <w:rFonts w:ascii="Arial" w:hAnsi="Arial" w:cs="Arial"/>
          <w:i/>
          <w:iCs/>
        </w:rPr>
        <w:t>’s</w:t>
      </w:r>
      <w:r w:rsidRPr="00E614EC">
        <w:rPr>
          <w:rFonts w:ascii="Arial" w:hAnsi="Arial" w:cs="Arial"/>
          <w:i/>
          <w:iCs/>
        </w:rPr>
        <w:t xml:space="preserve"> Strategy</w:t>
      </w:r>
      <w:r w:rsidRPr="00E614EC">
        <w:rPr>
          <w:rFonts w:ascii="Arial" w:hAnsi="Arial" w:cs="Arial"/>
        </w:rPr>
        <w:t xml:space="preserve">. Available at: </w:t>
      </w:r>
      <w:hyperlink r:id="rId23" w:history="1">
        <w:r w:rsidRPr="00E614EC">
          <w:rPr>
            <w:rStyle w:val="Hyperlink"/>
            <w:rFonts w:ascii="Arial" w:hAnsi="Arial" w:cs="Arial"/>
          </w:rPr>
          <w:t>https://global.honda/sustainability/cq_img/report/pdf/2018/Honda-SR-2018-en-all-02.pdf</w:t>
        </w:r>
      </w:hyperlink>
      <w:r w:rsidRPr="00E614EC">
        <w:rPr>
          <w:rFonts w:ascii="Arial" w:hAnsi="Arial" w:cs="Arial"/>
        </w:rPr>
        <w:t xml:space="preserve">  (Accessed: April 8, 2023). </w:t>
      </w:r>
    </w:p>
    <w:p w14:paraId="448B5716" w14:textId="77777777" w:rsidR="00026F71" w:rsidRDefault="00F96D48" w:rsidP="00026F71">
      <w:pPr>
        <w:pStyle w:val="NormalWeb"/>
        <w:numPr>
          <w:ilvl w:val="0"/>
          <w:numId w:val="7"/>
        </w:numPr>
        <w:spacing w:line="360" w:lineRule="auto"/>
        <w:jc w:val="both"/>
        <w:rPr>
          <w:rFonts w:ascii="Arial" w:hAnsi="Arial" w:cs="Arial"/>
        </w:rPr>
      </w:pPr>
      <w:r>
        <w:rPr>
          <w:rFonts w:ascii="Arial" w:hAnsi="Arial" w:cs="Arial"/>
        </w:rPr>
        <w:t xml:space="preserve">Honda Global. (2019). “Honda announces global automobile manufacturing restructure”. Available at: </w:t>
      </w:r>
      <w:hyperlink r:id="rId24" w:history="1">
        <w:r w:rsidRPr="0092437B">
          <w:rPr>
            <w:rStyle w:val="Hyperlink"/>
            <w:rFonts w:ascii="Arial" w:hAnsi="Arial" w:cs="Arial"/>
          </w:rPr>
          <w:t>https://global.honda/newsroom/news/2019/c190219beng.html</w:t>
        </w:r>
      </w:hyperlink>
      <w:r w:rsidRPr="00F96D48">
        <w:rPr>
          <w:rFonts w:ascii="Arial" w:hAnsi="Arial" w:cs="Arial"/>
        </w:rPr>
        <w:t xml:space="preserve"> </w:t>
      </w:r>
      <w:r>
        <w:rPr>
          <w:rFonts w:ascii="Arial" w:hAnsi="Arial" w:cs="Arial"/>
        </w:rPr>
        <w:t xml:space="preserve"> </w:t>
      </w:r>
      <w:r w:rsidRPr="00F96D48">
        <w:rPr>
          <w:rFonts w:ascii="Arial" w:hAnsi="Arial" w:cs="Arial"/>
        </w:rPr>
        <w:t>(Accessed: April 6, 20</w:t>
      </w:r>
      <w:r>
        <w:rPr>
          <w:rFonts w:ascii="Arial" w:hAnsi="Arial" w:cs="Arial"/>
        </w:rPr>
        <w:t>23)</w:t>
      </w:r>
      <w:r w:rsidR="001279C6" w:rsidRPr="00F96D48">
        <w:rPr>
          <w:rFonts w:ascii="Arial" w:hAnsi="Arial" w:cs="Arial"/>
        </w:rPr>
        <w:t xml:space="preserve">    </w:t>
      </w:r>
    </w:p>
    <w:p w14:paraId="732BCDC2" w14:textId="786DA4EE" w:rsidR="00B0436B" w:rsidRPr="00026F71" w:rsidRDefault="00026F71" w:rsidP="00026F71">
      <w:pPr>
        <w:pStyle w:val="ListParagraph"/>
        <w:numPr>
          <w:ilvl w:val="0"/>
          <w:numId w:val="7"/>
        </w:numPr>
        <w:spacing w:line="360" w:lineRule="auto"/>
        <w:jc w:val="both"/>
        <w:rPr>
          <w:rFonts w:ascii="Arial" w:hAnsi="Arial" w:cs="Arial"/>
          <w:sz w:val="24"/>
          <w:szCs w:val="24"/>
        </w:rPr>
      </w:pPr>
      <w:r w:rsidRPr="00E52AF6">
        <w:rPr>
          <w:rFonts w:ascii="Arial" w:hAnsi="Arial" w:cs="Arial"/>
          <w:i/>
          <w:iCs/>
          <w:sz w:val="24"/>
          <w:szCs w:val="24"/>
        </w:rPr>
        <w:t xml:space="preserve">Honda (2022). </w:t>
      </w:r>
      <w:r w:rsidRPr="00E52AF6">
        <w:rPr>
          <w:rFonts w:ascii="Arial" w:hAnsi="Arial" w:cs="Arial"/>
          <w:sz w:val="24"/>
          <w:szCs w:val="24"/>
        </w:rPr>
        <w:t xml:space="preserve">Honda Global News Release: Honda to make organizational changes (effective April, 1, 2022) to transform into a company that can achieve new growth and New Value Creation (2022). Available at: </w:t>
      </w:r>
      <w:hyperlink r:id="rId25" w:history="1">
        <w:r w:rsidRPr="00E52AF6">
          <w:rPr>
            <w:rStyle w:val="Hyperlink"/>
            <w:rFonts w:ascii="Arial" w:hAnsi="Arial" w:cs="Arial"/>
            <w:sz w:val="24"/>
            <w:szCs w:val="24"/>
          </w:rPr>
          <w:t>https://global.honda/newsroom/news/2022/c220218beng.html</w:t>
        </w:r>
      </w:hyperlink>
      <w:r w:rsidRPr="00E52AF6">
        <w:rPr>
          <w:rFonts w:ascii="Arial" w:hAnsi="Arial" w:cs="Arial"/>
          <w:sz w:val="24"/>
          <w:szCs w:val="24"/>
        </w:rPr>
        <w:t xml:space="preserve">  (Accessed: </w:t>
      </w:r>
      <w:r>
        <w:rPr>
          <w:rFonts w:ascii="Arial" w:hAnsi="Arial" w:cs="Arial"/>
          <w:sz w:val="24"/>
          <w:szCs w:val="24"/>
        </w:rPr>
        <w:t>April 6</w:t>
      </w:r>
      <w:r w:rsidRPr="00E52AF6">
        <w:rPr>
          <w:rFonts w:ascii="Arial" w:hAnsi="Arial" w:cs="Arial"/>
          <w:sz w:val="24"/>
          <w:szCs w:val="24"/>
        </w:rPr>
        <w:t>, 2023).</w:t>
      </w:r>
      <w:r w:rsidR="001279C6" w:rsidRPr="00026F71">
        <w:rPr>
          <w:rFonts w:ascii="Arial" w:hAnsi="Arial" w:cs="Arial"/>
        </w:rPr>
        <w:t xml:space="preserve">                                                             </w:t>
      </w:r>
    </w:p>
    <w:p w14:paraId="6E73C868" w14:textId="4E88594D" w:rsidR="00B0436B" w:rsidRDefault="001857FF" w:rsidP="00026F71">
      <w:pPr>
        <w:pStyle w:val="ListParagraph"/>
        <w:numPr>
          <w:ilvl w:val="0"/>
          <w:numId w:val="7"/>
        </w:numPr>
        <w:spacing w:line="360" w:lineRule="auto"/>
        <w:jc w:val="both"/>
        <w:rPr>
          <w:rFonts w:ascii="Arial" w:hAnsi="Arial" w:cs="Arial"/>
          <w:sz w:val="24"/>
          <w:szCs w:val="24"/>
        </w:rPr>
      </w:pPr>
      <w:r w:rsidRPr="00B0436B">
        <w:rPr>
          <w:rFonts w:ascii="Arial" w:hAnsi="Arial" w:cs="Arial"/>
          <w:sz w:val="24"/>
          <w:szCs w:val="24"/>
        </w:rPr>
        <w:t xml:space="preserve">Honda (2023). Company overview: About Honda: Honda Global | Honda Motor Co.,Ltd. Available at: </w:t>
      </w:r>
      <w:hyperlink r:id="rId26" w:history="1">
        <w:r w:rsidRPr="00B0436B">
          <w:rPr>
            <w:rStyle w:val="Hyperlink"/>
            <w:rFonts w:ascii="Arial" w:hAnsi="Arial" w:cs="Arial"/>
            <w:sz w:val="24"/>
            <w:szCs w:val="24"/>
            <w:u w:val="none"/>
          </w:rPr>
          <w:t>https://global.honda/about/overview.html</w:t>
        </w:r>
      </w:hyperlink>
      <w:r w:rsidRPr="00B0436B">
        <w:rPr>
          <w:rFonts w:ascii="Arial" w:hAnsi="Arial" w:cs="Arial"/>
          <w:sz w:val="24"/>
          <w:szCs w:val="24"/>
        </w:rPr>
        <w:t xml:space="preserve">  (Accessed: March 31, 2023).</w:t>
      </w:r>
    </w:p>
    <w:p w14:paraId="7CB383AB" w14:textId="7FD401A4" w:rsidR="00C05E07" w:rsidRDefault="00C05E07" w:rsidP="00026F71">
      <w:pPr>
        <w:pStyle w:val="ListParagraph"/>
        <w:numPr>
          <w:ilvl w:val="0"/>
          <w:numId w:val="7"/>
        </w:numPr>
        <w:spacing w:line="360" w:lineRule="auto"/>
        <w:jc w:val="both"/>
        <w:rPr>
          <w:rFonts w:ascii="Arial" w:hAnsi="Arial" w:cs="Arial"/>
          <w:sz w:val="24"/>
          <w:szCs w:val="24"/>
        </w:rPr>
      </w:pPr>
      <w:r w:rsidRPr="00C05E07">
        <w:rPr>
          <w:rFonts w:ascii="Arial" w:hAnsi="Arial" w:cs="Arial"/>
          <w:i/>
          <w:iCs/>
          <w:sz w:val="24"/>
          <w:szCs w:val="24"/>
        </w:rPr>
        <w:t>Honda (2023). History: About Honda: Honda Global | Honda Motor Co.,Ltd.</w:t>
      </w:r>
      <w:r w:rsidRPr="00C05E07">
        <w:rPr>
          <w:rFonts w:ascii="Arial" w:hAnsi="Arial" w:cs="Arial"/>
          <w:sz w:val="24"/>
          <w:szCs w:val="24"/>
        </w:rPr>
        <w:t xml:space="preserve"> Available at: </w:t>
      </w:r>
      <w:hyperlink r:id="rId27" w:history="1">
        <w:r w:rsidRPr="00C05E07">
          <w:rPr>
            <w:rStyle w:val="Hyperlink"/>
            <w:rFonts w:ascii="Arial" w:hAnsi="Arial" w:cs="Arial"/>
            <w:sz w:val="24"/>
            <w:szCs w:val="24"/>
          </w:rPr>
          <w:t>https://global.honda/about/history.html?from=navi_drawer</w:t>
        </w:r>
      </w:hyperlink>
      <w:r w:rsidRPr="00C05E07">
        <w:rPr>
          <w:rFonts w:ascii="Arial" w:hAnsi="Arial" w:cs="Arial"/>
          <w:sz w:val="24"/>
          <w:szCs w:val="24"/>
        </w:rPr>
        <w:t xml:space="preserve">  (Accessed: </w:t>
      </w:r>
      <w:r>
        <w:rPr>
          <w:rFonts w:ascii="Arial" w:hAnsi="Arial" w:cs="Arial"/>
          <w:sz w:val="24"/>
          <w:szCs w:val="24"/>
        </w:rPr>
        <w:t>April 5</w:t>
      </w:r>
      <w:r w:rsidRPr="00C05E07">
        <w:rPr>
          <w:rFonts w:ascii="Arial" w:hAnsi="Arial" w:cs="Arial"/>
          <w:sz w:val="24"/>
          <w:szCs w:val="24"/>
        </w:rPr>
        <w:t xml:space="preserve">, 2023). </w:t>
      </w:r>
    </w:p>
    <w:p w14:paraId="0EFA4D4D" w14:textId="52704BA7" w:rsidR="009A55C0" w:rsidRPr="009A55C0" w:rsidRDefault="009A55C0" w:rsidP="009A55C0">
      <w:pPr>
        <w:pStyle w:val="NormalWeb"/>
        <w:numPr>
          <w:ilvl w:val="0"/>
          <w:numId w:val="7"/>
        </w:numPr>
        <w:spacing w:line="360" w:lineRule="auto"/>
        <w:jc w:val="both"/>
        <w:rPr>
          <w:rFonts w:ascii="Arial" w:hAnsi="Arial" w:cs="Arial"/>
        </w:rPr>
      </w:pPr>
      <w:r w:rsidRPr="009A55C0">
        <w:rPr>
          <w:rFonts w:ascii="Arial" w:hAnsi="Arial" w:cs="Arial"/>
        </w:rPr>
        <w:t>Honda</w:t>
      </w:r>
      <w:r>
        <w:rPr>
          <w:rFonts w:ascii="Arial" w:hAnsi="Arial" w:cs="Arial"/>
        </w:rPr>
        <w:t>.</w:t>
      </w:r>
      <w:r w:rsidRPr="009A55C0">
        <w:rPr>
          <w:rFonts w:ascii="Arial" w:hAnsi="Arial" w:cs="Arial"/>
        </w:rPr>
        <w:t xml:space="preserve"> (2023)</w:t>
      </w:r>
      <w:r>
        <w:rPr>
          <w:rFonts w:ascii="Arial" w:hAnsi="Arial" w:cs="Arial"/>
        </w:rPr>
        <w:t>.</w:t>
      </w:r>
      <w:r w:rsidRPr="009A55C0">
        <w:rPr>
          <w:rFonts w:ascii="Arial" w:hAnsi="Arial" w:cs="Arial"/>
        </w:rPr>
        <w:t xml:space="preserve"> </w:t>
      </w:r>
      <w:r w:rsidRPr="009A55C0">
        <w:rPr>
          <w:rFonts w:ascii="Arial" w:hAnsi="Arial" w:cs="Arial"/>
          <w:i/>
          <w:iCs/>
        </w:rPr>
        <w:t>Honda Global: Electric Vehicles</w:t>
      </w:r>
      <w:r w:rsidRPr="009A55C0">
        <w:rPr>
          <w:rFonts w:ascii="Arial" w:hAnsi="Arial" w:cs="Arial"/>
        </w:rPr>
        <w:t xml:space="preserve">, </w:t>
      </w:r>
      <w:r w:rsidRPr="009A55C0">
        <w:rPr>
          <w:rFonts w:ascii="Arial" w:hAnsi="Arial" w:cs="Arial"/>
          <w:i/>
          <w:iCs/>
        </w:rPr>
        <w:t>Honda Global | Electric Vehicles</w:t>
      </w:r>
      <w:r w:rsidRPr="009A55C0">
        <w:rPr>
          <w:rFonts w:ascii="Arial" w:hAnsi="Arial" w:cs="Arial"/>
        </w:rPr>
        <w:t>.</w:t>
      </w:r>
      <w:r>
        <w:rPr>
          <w:rFonts w:ascii="Arial" w:hAnsi="Arial" w:cs="Arial"/>
        </w:rPr>
        <w:t xml:space="preserve"> </w:t>
      </w:r>
      <w:r w:rsidRPr="009A55C0">
        <w:rPr>
          <w:rFonts w:ascii="Arial" w:hAnsi="Arial" w:cs="Arial"/>
        </w:rPr>
        <w:t xml:space="preserve">Available at: </w:t>
      </w:r>
      <w:hyperlink r:id="rId28" w:history="1">
        <w:r w:rsidRPr="009A55C0">
          <w:rPr>
            <w:rStyle w:val="Hyperlink"/>
            <w:rFonts w:ascii="Arial" w:hAnsi="Arial" w:cs="Arial"/>
          </w:rPr>
          <w:t>https://global.honda/innovation/technology/automobile/electric-vehicles.html</w:t>
        </w:r>
      </w:hyperlink>
      <w:r w:rsidRPr="009A55C0">
        <w:rPr>
          <w:rFonts w:ascii="Arial" w:hAnsi="Arial" w:cs="Arial"/>
        </w:rPr>
        <w:t xml:space="preserve">  (Accessed: April 8, 2023). </w:t>
      </w:r>
    </w:p>
    <w:p w14:paraId="7F3ABC8C" w14:textId="463EB7DB" w:rsidR="0049053D" w:rsidRPr="00E0596D" w:rsidRDefault="0049053D" w:rsidP="00026F71">
      <w:pPr>
        <w:pStyle w:val="ListParagraph"/>
        <w:numPr>
          <w:ilvl w:val="0"/>
          <w:numId w:val="7"/>
        </w:numPr>
        <w:spacing w:line="360" w:lineRule="auto"/>
        <w:jc w:val="both"/>
        <w:rPr>
          <w:rFonts w:ascii="Arial" w:hAnsi="Arial" w:cs="Arial"/>
          <w:sz w:val="32"/>
          <w:szCs w:val="32"/>
        </w:rPr>
      </w:pPr>
      <w:r w:rsidRPr="0049053D">
        <w:rPr>
          <w:rFonts w:ascii="Arial" w:hAnsi="Arial" w:cs="Arial"/>
          <w:color w:val="222222"/>
          <w:sz w:val="24"/>
          <w:szCs w:val="24"/>
          <w:shd w:val="clear" w:color="auto" w:fill="FFFFFF"/>
        </w:rPr>
        <w:t xml:space="preserve">Hughes, M. </w:t>
      </w:r>
      <w:r>
        <w:rPr>
          <w:rFonts w:ascii="Arial" w:hAnsi="Arial" w:cs="Arial"/>
          <w:color w:val="222222"/>
          <w:sz w:val="24"/>
          <w:szCs w:val="24"/>
          <w:shd w:val="clear" w:color="auto" w:fill="FFFFFF"/>
        </w:rPr>
        <w:t>(</w:t>
      </w:r>
      <w:r w:rsidRPr="0049053D">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49053D">
        <w:rPr>
          <w:rFonts w:ascii="Arial" w:hAnsi="Arial" w:cs="Arial"/>
          <w:color w:val="222222"/>
          <w:sz w:val="24"/>
          <w:szCs w:val="24"/>
          <w:shd w:val="clear" w:color="auto" w:fill="FFFFFF"/>
        </w:rPr>
        <w:t>. Leading changes: Why transformation explanations fail. </w:t>
      </w:r>
      <w:r w:rsidRPr="0049053D">
        <w:rPr>
          <w:rFonts w:ascii="Arial" w:hAnsi="Arial" w:cs="Arial"/>
          <w:i/>
          <w:iCs/>
          <w:color w:val="222222"/>
          <w:sz w:val="24"/>
          <w:szCs w:val="24"/>
          <w:shd w:val="clear" w:color="auto" w:fill="FFFFFF"/>
        </w:rPr>
        <w:t>Leadership</w:t>
      </w:r>
      <w:r w:rsidRPr="0049053D">
        <w:rPr>
          <w:rFonts w:ascii="Arial" w:hAnsi="Arial" w:cs="Arial"/>
          <w:color w:val="222222"/>
          <w:sz w:val="24"/>
          <w:szCs w:val="24"/>
          <w:shd w:val="clear" w:color="auto" w:fill="FFFFFF"/>
        </w:rPr>
        <w:t>, </w:t>
      </w:r>
      <w:r w:rsidRPr="0049053D">
        <w:rPr>
          <w:rFonts w:ascii="Arial" w:hAnsi="Arial" w:cs="Arial"/>
          <w:i/>
          <w:iCs/>
          <w:color w:val="222222"/>
          <w:sz w:val="24"/>
          <w:szCs w:val="24"/>
          <w:shd w:val="clear" w:color="auto" w:fill="FFFFFF"/>
        </w:rPr>
        <w:t>12</w:t>
      </w:r>
      <w:r w:rsidRPr="0049053D">
        <w:rPr>
          <w:rFonts w:ascii="Arial" w:hAnsi="Arial" w:cs="Arial"/>
          <w:color w:val="222222"/>
          <w:sz w:val="24"/>
          <w:szCs w:val="24"/>
          <w:shd w:val="clear" w:color="auto" w:fill="FFFFFF"/>
        </w:rPr>
        <w:t>(4), pp.449-469.</w:t>
      </w:r>
    </w:p>
    <w:p w14:paraId="5C4E1BA8" w14:textId="7A95F35A" w:rsidR="00E0596D" w:rsidRPr="00E0596D" w:rsidRDefault="00E0596D" w:rsidP="00026F71">
      <w:pPr>
        <w:pStyle w:val="ListParagraph"/>
        <w:numPr>
          <w:ilvl w:val="0"/>
          <w:numId w:val="7"/>
        </w:numPr>
        <w:spacing w:line="360" w:lineRule="auto"/>
        <w:jc w:val="both"/>
        <w:rPr>
          <w:rFonts w:ascii="Arial" w:hAnsi="Arial" w:cs="Arial"/>
          <w:sz w:val="40"/>
          <w:szCs w:val="40"/>
        </w:rPr>
      </w:pPr>
      <w:r w:rsidRPr="00E0596D">
        <w:rPr>
          <w:rFonts w:ascii="Arial" w:hAnsi="Arial" w:cs="Arial"/>
          <w:color w:val="222222"/>
          <w:sz w:val="24"/>
          <w:szCs w:val="24"/>
          <w:shd w:val="clear" w:color="auto" w:fill="FFFFFF"/>
        </w:rPr>
        <w:t xml:space="preserve">Husain, Z. </w:t>
      </w:r>
      <w:r>
        <w:rPr>
          <w:rFonts w:ascii="Arial" w:hAnsi="Arial" w:cs="Arial"/>
          <w:color w:val="222222"/>
          <w:sz w:val="24"/>
          <w:szCs w:val="24"/>
          <w:shd w:val="clear" w:color="auto" w:fill="FFFFFF"/>
        </w:rPr>
        <w:t>(</w:t>
      </w:r>
      <w:r w:rsidRPr="00E0596D">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E0596D">
        <w:rPr>
          <w:rFonts w:ascii="Arial" w:hAnsi="Arial" w:cs="Arial"/>
          <w:color w:val="222222"/>
          <w:sz w:val="24"/>
          <w:szCs w:val="24"/>
          <w:shd w:val="clear" w:color="auto" w:fill="FFFFFF"/>
        </w:rPr>
        <w:t>. Effective communication brings successful organizational change. </w:t>
      </w:r>
      <w:r w:rsidRPr="00E0596D">
        <w:rPr>
          <w:rFonts w:ascii="Arial" w:hAnsi="Arial" w:cs="Arial"/>
          <w:i/>
          <w:iCs/>
          <w:color w:val="222222"/>
          <w:sz w:val="24"/>
          <w:szCs w:val="24"/>
          <w:shd w:val="clear" w:color="auto" w:fill="FFFFFF"/>
        </w:rPr>
        <w:t>The Business &amp; Management Review</w:t>
      </w:r>
      <w:r w:rsidRPr="00E0596D">
        <w:rPr>
          <w:rFonts w:ascii="Arial" w:hAnsi="Arial" w:cs="Arial"/>
          <w:color w:val="222222"/>
          <w:sz w:val="24"/>
          <w:szCs w:val="24"/>
          <w:shd w:val="clear" w:color="auto" w:fill="FFFFFF"/>
        </w:rPr>
        <w:t>, </w:t>
      </w:r>
      <w:r w:rsidRPr="00E0596D">
        <w:rPr>
          <w:rFonts w:ascii="Arial" w:hAnsi="Arial" w:cs="Arial"/>
          <w:i/>
          <w:iCs/>
          <w:color w:val="222222"/>
          <w:sz w:val="24"/>
          <w:szCs w:val="24"/>
          <w:shd w:val="clear" w:color="auto" w:fill="FFFFFF"/>
        </w:rPr>
        <w:t>3</w:t>
      </w:r>
      <w:r w:rsidRPr="00E0596D">
        <w:rPr>
          <w:rFonts w:ascii="Arial" w:hAnsi="Arial" w:cs="Arial"/>
          <w:color w:val="222222"/>
          <w:sz w:val="24"/>
          <w:szCs w:val="24"/>
          <w:shd w:val="clear" w:color="auto" w:fill="FFFFFF"/>
        </w:rPr>
        <w:t>(2), p.43.</w:t>
      </w:r>
    </w:p>
    <w:p w14:paraId="3F063998" w14:textId="708E3CEE" w:rsidR="00B64D58" w:rsidRPr="00454F63" w:rsidRDefault="00B64D58" w:rsidP="00026F71">
      <w:pPr>
        <w:pStyle w:val="ListParagraph"/>
        <w:numPr>
          <w:ilvl w:val="0"/>
          <w:numId w:val="7"/>
        </w:numPr>
        <w:spacing w:line="360" w:lineRule="auto"/>
        <w:jc w:val="both"/>
        <w:rPr>
          <w:rFonts w:ascii="Arial" w:hAnsi="Arial" w:cs="Arial"/>
          <w:sz w:val="32"/>
          <w:szCs w:val="32"/>
        </w:rPr>
      </w:pPr>
      <w:r w:rsidRPr="00B64D58">
        <w:rPr>
          <w:rFonts w:ascii="Arial" w:hAnsi="Arial" w:cs="Arial"/>
          <w:color w:val="222222"/>
          <w:sz w:val="24"/>
          <w:szCs w:val="24"/>
          <w:shd w:val="clear" w:color="auto" w:fill="FFFFFF"/>
        </w:rPr>
        <w:t xml:space="preserve">Kaminski, J. </w:t>
      </w:r>
      <w:r>
        <w:rPr>
          <w:rFonts w:ascii="Arial" w:hAnsi="Arial" w:cs="Arial"/>
          <w:color w:val="222222"/>
          <w:sz w:val="24"/>
          <w:szCs w:val="24"/>
          <w:shd w:val="clear" w:color="auto" w:fill="FFFFFF"/>
        </w:rPr>
        <w:t>(</w:t>
      </w:r>
      <w:r w:rsidRPr="00B64D58">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w:t>
      </w:r>
      <w:r w:rsidRPr="00B64D58">
        <w:rPr>
          <w:rFonts w:ascii="Arial" w:hAnsi="Arial" w:cs="Arial"/>
          <w:color w:val="222222"/>
          <w:sz w:val="24"/>
          <w:szCs w:val="24"/>
          <w:shd w:val="clear" w:color="auto" w:fill="FFFFFF"/>
        </w:rPr>
        <w:t>. Theory applied to informatics-Lewin’s change theory. </w:t>
      </w:r>
      <w:r w:rsidRPr="00B64D58">
        <w:rPr>
          <w:rFonts w:ascii="Arial" w:hAnsi="Arial" w:cs="Arial"/>
          <w:i/>
          <w:iCs/>
          <w:color w:val="222222"/>
          <w:sz w:val="24"/>
          <w:szCs w:val="24"/>
          <w:shd w:val="clear" w:color="auto" w:fill="FFFFFF"/>
        </w:rPr>
        <w:t>Canadian Journal of Nursing Informatics</w:t>
      </w:r>
      <w:r w:rsidRPr="00B64D58">
        <w:rPr>
          <w:rFonts w:ascii="Arial" w:hAnsi="Arial" w:cs="Arial"/>
          <w:color w:val="222222"/>
          <w:sz w:val="24"/>
          <w:szCs w:val="24"/>
          <w:shd w:val="clear" w:color="auto" w:fill="FFFFFF"/>
        </w:rPr>
        <w:t>, </w:t>
      </w:r>
      <w:r w:rsidRPr="00B64D58">
        <w:rPr>
          <w:rFonts w:ascii="Arial" w:hAnsi="Arial" w:cs="Arial"/>
          <w:i/>
          <w:iCs/>
          <w:color w:val="222222"/>
          <w:sz w:val="24"/>
          <w:szCs w:val="24"/>
          <w:shd w:val="clear" w:color="auto" w:fill="FFFFFF"/>
        </w:rPr>
        <w:t>6</w:t>
      </w:r>
      <w:r w:rsidRPr="00B64D58">
        <w:rPr>
          <w:rFonts w:ascii="Arial" w:hAnsi="Arial" w:cs="Arial"/>
          <w:color w:val="222222"/>
          <w:sz w:val="24"/>
          <w:szCs w:val="24"/>
          <w:shd w:val="clear" w:color="auto" w:fill="FFFFFF"/>
        </w:rPr>
        <w:t>(1).</w:t>
      </w:r>
    </w:p>
    <w:p w14:paraId="6E4F3AD6" w14:textId="4DC064AF" w:rsidR="00454F63" w:rsidRPr="00E0596D" w:rsidRDefault="00454F63" w:rsidP="00026F71">
      <w:pPr>
        <w:pStyle w:val="ListParagraph"/>
        <w:numPr>
          <w:ilvl w:val="0"/>
          <w:numId w:val="7"/>
        </w:numPr>
        <w:spacing w:line="360" w:lineRule="auto"/>
        <w:jc w:val="both"/>
        <w:rPr>
          <w:rFonts w:ascii="Arial" w:hAnsi="Arial" w:cs="Arial"/>
          <w:sz w:val="40"/>
          <w:szCs w:val="40"/>
        </w:rPr>
      </w:pPr>
      <w:r w:rsidRPr="00454F63">
        <w:rPr>
          <w:rFonts w:ascii="Arial" w:hAnsi="Arial" w:cs="Arial"/>
          <w:sz w:val="24"/>
          <w:szCs w:val="24"/>
        </w:rPr>
        <w:t>Kotter, J.</w:t>
      </w:r>
      <w:r w:rsidR="00E0596D">
        <w:rPr>
          <w:rFonts w:ascii="Arial" w:hAnsi="Arial" w:cs="Arial"/>
          <w:sz w:val="24"/>
          <w:szCs w:val="24"/>
        </w:rPr>
        <w:t>P.</w:t>
      </w:r>
      <w:r w:rsidRPr="00454F63">
        <w:rPr>
          <w:rFonts w:ascii="Arial" w:hAnsi="Arial" w:cs="Arial"/>
          <w:sz w:val="24"/>
          <w:szCs w:val="24"/>
        </w:rPr>
        <w:t xml:space="preserve"> (1995). Leading change: why transformation efforts fail. Harvard Business Review, 73(2), 55-67.</w:t>
      </w:r>
    </w:p>
    <w:p w14:paraId="7A92562E" w14:textId="49FF51D0" w:rsidR="00E0596D" w:rsidRPr="00E0596D" w:rsidRDefault="00E0596D" w:rsidP="00026F71">
      <w:pPr>
        <w:pStyle w:val="ListParagraph"/>
        <w:numPr>
          <w:ilvl w:val="0"/>
          <w:numId w:val="7"/>
        </w:numPr>
        <w:spacing w:line="360" w:lineRule="auto"/>
        <w:jc w:val="both"/>
        <w:rPr>
          <w:rFonts w:ascii="Arial" w:hAnsi="Arial" w:cs="Arial"/>
          <w:sz w:val="48"/>
          <w:szCs w:val="48"/>
        </w:rPr>
      </w:pPr>
      <w:r w:rsidRPr="00E0596D">
        <w:rPr>
          <w:rFonts w:ascii="Arial" w:hAnsi="Arial" w:cs="Arial"/>
          <w:sz w:val="24"/>
          <w:szCs w:val="24"/>
        </w:rPr>
        <w:t>Kotter, J. P. (1996). Leading change. Boston: Harvard Business School Press.</w:t>
      </w:r>
    </w:p>
    <w:p w14:paraId="427FF0E1" w14:textId="0A255E40" w:rsidR="001279C6" w:rsidRPr="00287590" w:rsidRDefault="00B0436B" w:rsidP="00026F71">
      <w:pPr>
        <w:pStyle w:val="ListParagraph"/>
        <w:numPr>
          <w:ilvl w:val="0"/>
          <w:numId w:val="7"/>
        </w:numPr>
        <w:spacing w:line="360" w:lineRule="auto"/>
        <w:jc w:val="both"/>
        <w:rPr>
          <w:rFonts w:ascii="Arial" w:hAnsi="Arial" w:cs="Arial"/>
          <w:sz w:val="24"/>
          <w:szCs w:val="24"/>
        </w:rPr>
      </w:pPr>
      <w:r w:rsidRPr="00B0436B">
        <w:rPr>
          <w:rFonts w:ascii="Arial" w:hAnsi="Arial" w:cs="Arial"/>
          <w:color w:val="222222"/>
          <w:sz w:val="24"/>
          <w:szCs w:val="24"/>
          <w:shd w:val="clear" w:color="auto" w:fill="FFFFFF"/>
        </w:rPr>
        <w:t>Kotter, J.P.</w:t>
      </w:r>
      <w:r w:rsidR="00AF60F0">
        <w:rPr>
          <w:rFonts w:ascii="Arial" w:hAnsi="Arial" w:cs="Arial"/>
          <w:color w:val="222222"/>
          <w:sz w:val="24"/>
          <w:szCs w:val="24"/>
          <w:shd w:val="clear" w:color="auto" w:fill="FFFFFF"/>
        </w:rPr>
        <w:t xml:space="preserve"> </w:t>
      </w:r>
      <w:r w:rsidR="00AF60F0" w:rsidRPr="00AF60F0">
        <w:rPr>
          <w:rFonts w:ascii="Arial" w:hAnsi="Arial" w:cs="Arial"/>
          <w:color w:val="222222"/>
          <w:sz w:val="24"/>
          <w:szCs w:val="24"/>
          <w:shd w:val="clear" w:color="auto" w:fill="FFFFFF"/>
        </w:rPr>
        <w:t>(</w:t>
      </w:r>
      <w:r w:rsidRPr="00AF60F0">
        <w:rPr>
          <w:rFonts w:ascii="Arial" w:hAnsi="Arial" w:cs="Arial"/>
          <w:color w:val="222222"/>
          <w:sz w:val="24"/>
          <w:szCs w:val="24"/>
          <w:shd w:val="clear" w:color="auto" w:fill="FFFFFF"/>
        </w:rPr>
        <w:t>2012</w:t>
      </w:r>
      <w:r w:rsidR="00AF60F0" w:rsidRPr="00AF60F0">
        <w:rPr>
          <w:rFonts w:ascii="Arial" w:hAnsi="Arial" w:cs="Arial"/>
          <w:color w:val="222222"/>
          <w:sz w:val="24"/>
          <w:szCs w:val="24"/>
          <w:shd w:val="clear" w:color="auto" w:fill="FFFFFF"/>
        </w:rPr>
        <w:t>)</w:t>
      </w:r>
      <w:r w:rsidRPr="00AF60F0">
        <w:rPr>
          <w:rFonts w:ascii="Arial" w:hAnsi="Arial" w:cs="Arial"/>
          <w:color w:val="222222"/>
          <w:sz w:val="24"/>
          <w:szCs w:val="24"/>
          <w:shd w:val="clear" w:color="auto" w:fill="FFFFFF"/>
        </w:rPr>
        <w:t>. </w:t>
      </w:r>
      <w:r w:rsidRPr="00AF60F0">
        <w:rPr>
          <w:rFonts w:ascii="Arial" w:hAnsi="Arial" w:cs="Arial"/>
          <w:i/>
          <w:iCs/>
          <w:color w:val="222222"/>
          <w:sz w:val="24"/>
          <w:szCs w:val="24"/>
          <w:shd w:val="clear" w:color="auto" w:fill="FFFFFF"/>
        </w:rPr>
        <w:t>Leading change</w:t>
      </w:r>
      <w:r w:rsidRPr="00AF60F0">
        <w:rPr>
          <w:rFonts w:ascii="Arial" w:hAnsi="Arial" w:cs="Arial"/>
          <w:color w:val="222222"/>
          <w:sz w:val="24"/>
          <w:szCs w:val="24"/>
          <w:shd w:val="clear" w:color="auto" w:fill="FFFFFF"/>
        </w:rPr>
        <w:t>. Harvard business press.</w:t>
      </w:r>
    </w:p>
    <w:p w14:paraId="4589737F" w14:textId="7AEE7128" w:rsidR="00867EAD" w:rsidRPr="00E24F2D" w:rsidRDefault="00867EAD" w:rsidP="00026F71">
      <w:pPr>
        <w:pStyle w:val="ListParagraph"/>
        <w:numPr>
          <w:ilvl w:val="0"/>
          <w:numId w:val="7"/>
        </w:numPr>
        <w:spacing w:line="360" w:lineRule="auto"/>
        <w:jc w:val="both"/>
        <w:rPr>
          <w:rFonts w:ascii="Arial" w:hAnsi="Arial" w:cs="Arial"/>
          <w:sz w:val="32"/>
          <w:szCs w:val="32"/>
        </w:rPr>
      </w:pPr>
      <w:r w:rsidRPr="00867EAD">
        <w:rPr>
          <w:rFonts w:ascii="Arial" w:hAnsi="Arial" w:cs="Arial"/>
          <w:color w:val="222222"/>
          <w:sz w:val="24"/>
          <w:szCs w:val="24"/>
          <w:shd w:val="clear" w:color="auto" w:fill="FFFFFF"/>
        </w:rPr>
        <w:t>Kuipers, B.S.</w:t>
      </w:r>
      <w:r>
        <w:rPr>
          <w:rFonts w:ascii="Arial" w:hAnsi="Arial" w:cs="Arial"/>
          <w:color w:val="222222"/>
          <w:sz w:val="24"/>
          <w:szCs w:val="24"/>
          <w:shd w:val="clear" w:color="auto" w:fill="FFFFFF"/>
        </w:rPr>
        <w:t xml:space="preserve"> </w:t>
      </w:r>
      <w:r w:rsidRPr="00867EAD">
        <w:rPr>
          <w:rFonts w:ascii="Arial" w:hAnsi="Arial" w:cs="Arial"/>
          <w:i/>
          <w:iCs/>
          <w:color w:val="222222"/>
          <w:sz w:val="24"/>
          <w:szCs w:val="24"/>
          <w:shd w:val="clear" w:color="auto" w:fill="FFFFFF"/>
        </w:rPr>
        <w:t>et al.</w:t>
      </w:r>
      <w:r w:rsidRPr="00867EA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867EAD">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867EAD">
        <w:rPr>
          <w:rFonts w:ascii="Arial" w:hAnsi="Arial" w:cs="Arial"/>
          <w:color w:val="222222"/>
          <w:sz w:val="24"/>
          <w:szCs w:val="24"/>
          <w:shd w:val="clear" w:color="auto" w:fill="FFFFFF"/>
        </w:rPr>
        <w:t>. The management of change in public organizations: A literature review. </w:t>
      </w:r>
      <w:r w:rsidRPr="00867EAD">
        <w:rPr>
          <w:rFonts w:ascii="Arial" w:hAnsi="Arial" w:cs="Arial"/>
          <w:i/>
          <w:iCs/>
          <w:color w:val="222222"/>
          <w:sz w:val="24"/>
          <w:szCs w:val="24"/>
          <w:shd w:val="clear" w:color="auto" w:fill="FFFFFF"/>
        </w:rPr>
        <w:t>Public administration</w:t>
      </w:r>
      <w:r w:rsidRPr="00867EAD">
        <w:rPr>
          <w:rFonts w:ascii="Arial" w:hAnsi="Arial" w:cs="Arial"/>
          <w:color w:val="222222"/>
          <w:sz w:val="24"/>
          <w:szCs w:val="24"/>
          <w:shd w:val="clear" w:color="auto" w:fill="FFFFFF"/>
        </w:rPr>
        <w:t>, </w:t>
      </w:r>
      <w:r w:rsidRPr="00867EAD">
        <w:rPr>
          <w:rFonts w:ascii="Arial" w:hAnsi="Arial" w:cs="Arial"/>
          <w:i/>
          <w:iCs/>
          <w:color w:val="222222"/>
          <w:sz w:val="24"/>
          <w:szCs w:val="24"/>
          <w:shd w:val="clear" w:color="auto" w:fill="FFFFFF"/>
        </w:rPr>
        <w:t>92</w:t>
      </w:r>
      <w:r w:rsidRPr="00867EAD">
        <w:rPr>
          <w:rFonts w:ascii="Arial" w:hAnsi="Arial" w:cs="Arial"/>
          <w:color w:val="222222"/>
          <w:sz w:val="24"/>
          <w:szCs w:val="24"/>
          <w:shd w:val="clear" w:color="auto" w:fill="FFFFFF"/>
        </w:rPr>
        <w:t>(1), pp.1-20.</w:t>
      </w:r>
    </w:p>
    <w:p w14:paraId="32D52DCD" w14:textId="39FD1327" w:rsidR="00E24F2D" w:rsidRPr="00E24F2D" w:rsidRDefault="00E24F2D" w:rsidP="00026F71">
      <w:pPr>
        <w:pStyle w:val="ListParagraph"/>
        <w:numPr>
          <w:ilvl w:val="0"/>
          <w:numId w:val="7"/>
        </w:numPr>
        <w:spacing w:line="360" w:lineRule="auto"/>
        <w:jc w:val="both"/>
        <w:rPr>
          <w:rFonts w:ascii="Arial" w:hAnsi="Arial" w:cs="Arial"/>
          <w:sz w:val="40"/>
          <w:szCs w:val="40"/>
        </w:rPr>
      </w:pPr>
      <w:r w:rsidRPr="00E24F2D">
        <w:rPr>
          <w:rFonts w:ascii="Arial" w:hAnsi="Arial" w:cs="Arial"/>
          <w:color w:val="222222"/>
          <w:sz w:val="24"/>
          <w:szCs w:val="24"/>
          <w:shd w:val="clear" w:color="auto" w:fill="FFFFFF"/>
        </w:rPr>
        <w:t xml:space="preserve">Lave, L.B., Hendrickson, C.T. and McMichael, F.C. </w:t>
      </w:r>
      <w:r>
        <w:rPr>
          <w:rFonts w:ascii="Arial" w:hAnsi="Arial" w:cs="Arial"/>
          <w:color w:val="222222"/>
          <w:sz w:val="24"/>
          <w:szCs w:val="24"/>
          <w:shd w:val="clear" w:color="auto" w:fill="FFFFFF"/>
        </w:rPr>
        <w:t>(</w:t>
      </w:r>
      <w:r w:rsidRPr="00E24F2D">
        <w:rPr>
          <w:rFonts w:ascii="Arial" w:hAnsi="Arial" w:cs="Arial"/>
          <w:color w:val="222222"/>
          <w:sz w:val="24"/>
          <w:szCs w:val="24"/>
          <w:shd w:val="clear" w:color="auto" w:fill="FFFFFF"/>
        </w:rPr>
        <w:t>1995</w:t>
      </w:r>
      <w:r>
        <w:rPr>
          <w:rFonts w:ascii="Arial" w:hAnsi="Arial" w:cs="Arial"/>
          <w:color w:val="222222"/>
          <w:sz w:val="24"/>
          <w:szCs w:val="24"/>
          <w:shd w:val="clear" w:color="auto" w:fill="FFFFFF"/>
        </w:rPr>
        <w:t>)</w:t>
      </w:r>
      <w:r w:rsidRPr="00E24F2D">
        <w:rPr>
          <w:rFonts w:ascii="Arial" w:hAnsi="Arial" w:cs="Arial"/>
          <w:color w:val="222222"/>
          <w:sz w:val="24"/>
          <w:szCs w:val="24"/>
          <w:shd w:val="clear" w:color="auto" w:fill="FFFFFF"/>
        </w:rPr>
        <w:t>. Environmental implications of electric cars. </w:t>
      </w:r>
      <w:r w:rsidRPr="00E24F2D">
        <w:rPr>
          <w:rFonts w:ascii="Arial" w:hAnsi="Arial" w:cs="Arial"/>
          <w:i/>
          <w:iCs/>
          <w:color w:val="222222"/>
          <w:sz w:val="24"/>
          <w:szCs w:val="24"/>
          <w:shd w:val="clear" w:color="auto" w:fill="FFFFFF"/>
        </w:rPr>
        <w:t>Science</w:t>
      </w:r>
      <w:r w:rsidRPr="00E24F2D">
        <w:rPr>
          <w:rFonts w:ascii="Arial" w:hAnsi="Arial" w:cs="Arial"/>
          <w:color w:val="222222"/>
          <w:sz w:val="24"/>
          <w:szCs w:val="24"/>
          <w:shd w:val="clear" w:color="auto" w:fill="FFFFFF"/>
        </w:rPr>
        <w:t>, </w:t>
      </w:r>
      <w:r w:rsidRPr="00E24F2D">
        <w:rPr>
          <w:rFonts w:ascii="Arial" w:hAnsi="Arial" w:cs="Arial"/>
          <w:i/>
          <w:iCs/>
          <w:color w:val="222222"/>
          <w:sz w:val="24"/>
          <w:szCs w:val="24"/>
          <w:shd w:val="clear" w:color="auto" w:fill="FFFFFF"/>
        </w:rPr>
        <w:t>268</w:t>
      </w:r>
      <w:r w:rsidRPr="00E24F2D">
        <w:rPr>
          <w:rFonts w:ascii="Arial" w:hAnsi="Arial" w:cs="Arial"/>
          <w:color w:val="222222"/>
          <w:sz w:val="24"/>
          <w:szCs w:val="24"/>
          <w:shd w:val="clear" w:color="auto" w:fill="FFFFFF"/>
        </w:rPr>
        <w:t>(5213), pp.993-995.</w:t>
      </w:r>
    </w:p>
    <w:p w14:paraId="5935424D" w14:textId="374530B2" w:rsidR="007D706B" w:rsidRPr="007D706B" w:rsidRDefault="007D706B" w:rsidP="00026F71">
      <w:pPr>
        <w:pStyle w:val="ListParagraph"/>
        <w:numPr>
          <w:ilvl w:val="0"/>
          <w:numId w:val="7"/>
        </w:numPr>
        <w:spacing w:line="360" w:lineRule="auto"/>
        <w:jc w:val="both"/>
        <w:rPr>
          <w:rFonts w:ascii="Arial" w:hAnsi="Arial" w:cs="Arial"/>
          <w:sz w:val="40"/>
          <w:szCs w:val="40"/>
        </w:rPr>
      </w:pPr>
      <w:r w:rsidRPr="007D706B">
        <w:rPr>
          <w:rFonts w:ascii="Arial" w:hAnsi="Arial" w:cs="Arial"/>
          <w:sz w:val="24"/>
          <w:szCs w:val="24"/>
        </w:rPr>
        <w:t xml:space="preserve">Lewin, K. </w:t>
      </w:r>
      <w:r>
        <w:rPr>
          <w:rFonts w:ascii="Arial" w:hAnsi="Arial" w:cs="Arial"/>
          <w:sz w:val="24"/>
          <w:szCs w:val="24"/>
        </w:rPr>
        <w:t>(</w:t>
      </w:r>
      <w:r w:rsidRPr="007D706B">
        <w:rPr>
          <w:rFonts w:ascii="Arial" w:hAnsi="Arial" w:cs="Arial"/>
          <w:sz w:val="24"/>
          <w:szCs w:val="24"/>
        </w:rPr>
        <w:t>1951</w:t>
      </w:r>
      <w:r>
        <w:rPr>
          <w:rFonts w:ascii="Arial" w:hAnsi="Arial" w:cs="Arial"/>
          <w:sz w:val="24"/>
          <w:szCs w:val="24"/>
        </w:rPr>
        <w:t>)</w:t>
      </w:r>
      <w:r w:rsidRPr="007D706B">
        <w:rPr>
          <w:rFonts w:ascii="Arial" w:hAnsi="Arial" w:cs="Arial"/>
          <w:sz w:val="24"/>
          <w:szCs w:val="24"/>
        </w:rPr>
        <w:t>. Field theory in social science. New York: Harper and Row.</w:t>
      </w:r>
    </w:p>
    <w:p w14:paraId="21463128" w14:textId="7BE055B7" w:rsidR="00FC41D0" w:rsidRDefault="00FC41D0" w:rsidP="00026F71">
      <w:pPr>
        <w:pStyle w:val="ListParagraph"/>
        <w:numPr>
          <w:ilvl w:val="0"/>
          <w:numId w:val="7"/>
        </w:numPr>
        <w:spacing w:line="360" w:lineRule="auto"/>
        <w:jc w:val="both"/>
        <w:rPr>
          <w:rFonts w:ascii="Arial" w:hAnsi="Arial" w:cs="Arial"/>
          <w:sz w:val="24"/>
          <w:szCs w:val="24"/>
        </w:rPr>
      </w:pPr>
      <w:r w:rsidRPr="00FC41D0">
        <w:rPr>
          <w:rFonts w:ascii="Arial" w:hAnsi="Arial" w:cs="Arial"/>
          <w:sz w:val="24"/>
          <w:szCs w:val="24"/>
        </w:rPr>
        <w:t>Lewis, L. (2019). Organizational change. In </w:t>
      </w:r>
      <w:r w:rsidRPr="00FC41D0">
        <w:rPr>
          <w:rFonts w:ascii="Arial" w:hAnsi="Arial" w:cs="Arial"/>
          <w:i/>
          <w:iCs/>
          <w:sz w:val="24"/>
          <w:szCs w:val="24"/>
        </w:rPr>
        <w:t>Origins and traditions of organizational communication</w:t>
      </w:r>
      <w:r w:rsidRPr="00FC41D0">
        <w:rPr>
          <w:rFonts w:ascii="Arial" w:hAnsi="Arial" w:cs="Arial"/>
          <w:sz w:val="24"/>
          <w:szCs w:val="24"/>
        </w:rPr>
        <w:t xml:space="preserve"> (pp. 406-423). Routledge. </w:t>
      </w:r>
    </w:p>
    <w:p w14:paraId="17C82982" w14:textId="10B9A9B7" w:rsidR="000B5C1A" w:rsidRDefault="000B5C1A" w:rsidP="000B5C1A">
      <w:pPr>
        <w:pStyle w:val="ListParagraph"/>
        <w:numPr>
          <w:ilvl w:val="0"/>
          <w:numId w:val="7"/>
        </w:numPr>
        <w:spacing w:line="360" w:lineRule="auto"/>
        <w:jc w:val="both"/>
        <w:rPr>
          <w:rFonts w:ascii="Arial" w:hAnsi="Arial" w:cs="Arial"/>
          <w:sz w:val="24"/>
          <w:szCs w:val="24"/>
        </w:rPr>
      </w:pPr>
      <w:r w:rsidRPr="000B5C1A">
        <w:rPr>
          <w:rFonts w:ascii="Arial" w:hAnsi="Arial" w:cs="Arial"/>
          <w:sz w:val="24"/>
          <w:szCs w:val="24"/>
        </w:rPr>
        <w:t xml:space="preserve">Mibe, T. (2023). </w:t>
      </w:r>
      <w:r w:rsidRPr="000B5C1A">
        <w:rPr>
          <w:rFonts w:ascii="Arial" w:hAnsi="Arial" w:cs="Arial"/>
          <w:i/>
          <w:iCs/>
          <w:sz w:val="24"/>
          <w:szCs w:val="24"/>
        </w:rPr>
        <w:t>Message: About Honda: Honda Global</w:t>
      </w:r>
      <w:r w:rsidRPr="000B5C1A">
        <w:rPr>
          <w:rFonts w:ascii="Arial" w:hAnsi="Arial" w:cs="Arial"/>
          <w:sz w:val="24"/>
          <w:szCs w:val="24"/>
        </w:rPr>
        <w:t xml:space="preserve">, </w:t>
      </w:r>
      <w:r w:rsidRPr="000B5C1A">
        <w:rPr>
          <w:rFonts w:ascii="Arial" w:hAnsi="Arial" w:cs="Arial"/>
          <w:i/>
          <w:iCs/>
          <w:sz w:val="24"/>
          <w:szCs w:val="24"/>
        </w:rPr>
        <w:t>Honda Global | Honda Motor Co.,Ltd.</w:t>
      </w:r>
      <w:r w:rsidRPr="000B5C1A">
        <w:rPr>
          <w:rFonts w:ascii="Arial" w:hAnsi="Arial" w:cs="Arial"/>
          <w:sz w:val="24"/>
          <w:szCs w:val="24"/>
        </w:rPr>
        <w:t xml:space="preserve"> Available at: </w:t>
      </w:r>
      <w:hyperlink r:id="rId29" w:history="1">
        <w:r w:rsidRPr="000B5C1A">
          <w:rPr>
            <w:rStyle w:val="Hyperlink"/>
            <w:rFonts w:ascii="Arial" w:hAnsi="Arial" w:cs="Arial"/>
            <w:sz w:val="24"/>
            <w:szCs w:val="24"/>
          </w:rPr>
          <w:t>https://global.honda/about/message.html</w:t>
        </w:r>
      </w:hyperlink>
      <w:r w:rsidRPr="000B5C1A">
        <w:rPr>
          <w:rFonts w:ascii="Arial" w:hAnsi="Arial" w:cs="Arial"/>
          <w:sz w:val="24"/>
          <w:szCs w:val="24"/>
        </w:rPr>
        <w:t xml:space="preserve"> (Accessed: </w:t>
      </w:r>
      <w:r>
        <w:rPr>
          <w:rFonts w:ascii="Arial" w:hAnsi="Arial" w:cs="Arial"/>
          <w:sz w:val="24"/>
          <w:szCs w:val="24"/>
        </w:rPr>
        <w:t>April 7</w:t>
      </w:r>
      <w:r w:rsidRPr="000B5C1A">
        <w:rPr>
          <w:rFonts w:ascii="Arial" w:hAnsi="Arial" w:cs="Arial"/>
          <w:sz w:val="24"/>
          <w:szCs w:val="24"/>
        </w:rPr>
        <w:t xml:space="preserve">, 2023). </w:t>
      </w:r>
    </w:p>
    <w:p w14:paraId="7AC59EC9" w14:textId="1CC8C10B" w:rsidR="00AC2E1C" w:rsidRPr="001E7276" w:rsidRDefault="00AC2E1C" w:rsidP="000B5C1A">
      <w:pPr>
        <w:pStyle w:val="ListParagraph"/>
        <w:numPr>
          <w:ilvl w:val="0"/>
          <w:numId w:val="7"/>
        </w:numPr>
        <w:spacing w:line="360" w:lineRule="auto"/>
        <w:jc w:val="both"/>
        <w:rPr>
          <w:rFonts w:ascii="Arial" w:hAnsi="Arial" w:cs="Arial"/>
          <w:sz w:val="32"/>
          <w:szCs w:val="32"/>
        </w:rPr>
      </w:pPr>
      <w:r w:rsidRPr="00AC2E1C">
        <w:rPr>
          <w:rFonts w:ascii="Arial" w:hAnsi="Arial" w:cs="Arial"/>
          <w:color w:val="222222"/>
          <w:sz w:val="24"/>
          <w:szCs w:val="24"/>
          <w:shd w:val="clear" w:color="auto" w:fill="FFFFFF"/>
        </w:rPr>
        <w:t xml:space="preserve">Milev, G., Hastings, A. and Al-Habaibeh, A. </w:t>
      </w:r>
      <w:r>
        <w:rPr>
          <w:rFonts w:ascii="Arial" w:hAnsi="Arial" w:cs="Arial"/>
          <w:color w:val="222222"/>
          <w:sz w:val="24"/>
          <w:szCs w:val="24"/>
          <w:shd w:val="clear" w:color="auto" w:fill="FFFFFF"/>
        </w:rPr>
        <w:t>(</w:t>
      </w:r>
      <w:r w:rsidRPr="00AC2E1C">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AC2E1C">
        <w:rPr>
          <w:rFonts w:ascii="Arial" w:hAnsi="Arial" w:cs="Arial"/>
          <w:color w:val="222222"/>
          <w:sz w:val="24"/>
          <w:szCs w:val="24"/>
          <w:shd w:val="clear" w:color="auto" w:fill="FFFFFF"/>
        </w:rPr>
        <w:t>. The environmental and financial implications of expanding the use of electric cars-A Case study of Scotland. </w:t>
      </w:r>
      <w:r w:rsidRPr="00AC2E1C">
        <w:rPr>
          <w:rFonts w:ascii="Arial" w:hAnsi="Arial" w:cs="Arial"/>
          <w:i/>
          <w:iCs/>
          <w:color w:val="222222"/>
          <w:sz w:val="24"/>
          <w:szCs w:val="24"/>
          <w:shd w:val="clear" w:color="auto" w:fill="FFFFFF"/>
        </w:rPr>
        <w:t>Energy and Built Environment</w:t>
      </w:r>
      <w:r w:rsidRPr="00AC2E1C">
        <w:rPr>
          <w:rFonts w:ascii="Arial" w:hAnsi="Arial" w:cs="Arial"/>
          <w:color w:val="222222"/>
          <w:sz w:val="24"/>
          <w:szCs w:val="24"/>
          <w:shd w:val="clear" w:color="auto" w:fill="FFFFFF"/>
        </w:rPr>
        <w:t>, </w:t>
      </w:r>
      <w:r w:rsidRPr="00AC2E1C">
        <w:rPr>
          <w:rFonts w:ascii="Arial" w:hAnsi="Arial" w:cs="Arial"/>
          <w:i/>
          <w:iCs/>
          <w:color w:val="222222"/>
          <w:sz w:val="24"/>
          <w:szCs w:val="24"/>
          <w:shd w:val="clear" w:color="auto" w:fill="FFFFFF"/>
        </w:rPr>
        <w:t>2</w:t>
      </w:r>
      <w:r w:rsidRPr="00AC2E1C">
        <w:rPr>
          <w:rFonts w:ascii="Arial" w:hAnsi="Arial" w:cs="Arial"/>
          <w:color w:val="222222"/>
          <w:sz w:val="24"/>
          <w:szCs w:val="24"/>
          <w:shd w:val="clear" w:color="auto" w:fill="FFFFFF"/>
        </w:rPr>
        <w:t>(2), pp.204-213.</w:t>
      </w:r>
    </w:p>
    <w:p w14:paraId="1FA2CAEB" w14:textId="1277BD3E" w:rsidR="001E7276" w:rsidRPr="001E7276" w:rsidRDefault="001E7276" w:rsidP="001E7276">
      <w:pPr>
        <w:pStyle w:val="NormalWeb"/>
        <w:numPr>
          <w:ilvl w:val="0"/>
          <w:numId w:val="7"/>
        </w:numPr>
        <w:spacing w:line="360" w:lineRule="auto"/>
        <w:jc w:val="both"/>
        <w:rPr>
          <w:rFonts w:ascii="Arial" w:hAnsi="Arial" w:cs="Arial"/>
        </w:rPr>
      </w:pPr>
      <w:r w:rsidRPr="001E7276">
        <w:rPr>
          <w:rFonts w:ascii="Arial" w:hAnsi="Arial" w:cs="Arial"/>
        </w:rPr>
        <w:t>Partnerbase</w:t>
      </w:r>
      <w:r>
        <w:rPr>
          <w:rFonts w:ascii="Arial" w:hAnsi="Arial" w:cs="Arial"/>
        </w:rPr>
        <w:t>.</w:t>
      </w:r>
      <w:r w:rsidRPr="001E7276">
        <w:rPr>
          <w:rFonts w:ascii="Arial" w:hAnsi="Arial" w:cs="Arial"/>
        </w:rPr>
        <w:t xml:space="preserve"> (</w:t>
      </w:r>
      <w:r>
        <w:rPr>
          <w:rFonts w:ascii="Arial" w:hAnsi="Arial" w:cs="Arial"/>
        </w:rPr>
        <w:t>2023</w:t>
      </w:r>
      <w:r w:rsidRPr="001E7276">
        <w:rPr>
          <w:rFonts w:ascii="Arial" w:hAnsi="Arial" w:cs="Arial"/>
        </w:rPr>
        <w:t>)</w:t>
      </w:r>
      <w:r>
        <w:rPr>
          <w:rFonts w:ascii="Arial" w:hAnsi="Arial" w:cs="Arial"/>
        </w:rPr>
        <w:t>.</w:t>
      </w:r>
      <w:r w:rsidRPr="001E7276">
        <w:rPr>
          <w:rFonts w:ascii="Arial" w:hAnsi="Arial" w:cs="Arial"/>
        </w:rPr>
        <w:t xml:space="preserve"> </w:t>
      </w:r>
      <w:r w:rsidRPr="001E7276">
        <w:rPr>
          <w:rFonts w:ascii="Arial" w:hAnsi="Arial" w:cs="Arial"/>
          <w:i/>
          <w:iCs/>
        </w:rPr>
        <w:t>Honda Partnerships · Partnerbase · B2B Partnerships and Alliances Directory</w:t>
      </w:r>
      <w:r w:rsidRPr="001E7276">
        <w:rPr>
          <w:rFonts w:ascii="Arial" w:hAnsi="Arial" w:cs="Arial"/>
        </w:rPr>
        <w:t xml:space="preserve">. Available at: </w:t>
      </w:r>
      <w:hyperlink r:id="rId30" w:history="1">
        <w:r w:rsidRPr="001E7276">
          <w:rPr>
            <w:rStyle w:val="Hyperlink"/>
            <w:rFonts w:ascii="Arial" w:hAnsi="Arial" w:cs="Arial"/>
          </w:rPr>
          <w:t>https://www.partnerbase.com/honda</w:t>
        </w:r>
      </w:hyperlink>
      <w:r w:rsidRPr="001E7276">
        <w:rPr>
          <w:rFonts w:ascii="Arial" w:hAnsi="Arial" w:cs="Arial"/>
        </w:rPr>
        <w:t xml:space="preserve">  (Accessed: April 8, 2023). </w:t>
      </w:r>
    </w:p>
    <w:p w14:paraId="1DAE4CB5" w14:textId="32BD348D" w:rsidR="00195FD2" w:rsidRPr="00195FD2" w:rsidRDefault="00195FD2" w:rsidP="00026F71">
      <w:pPr>
        <w:pStyle w:val="ListParagraph"/>
        <w:numPr>
          <w:ilvl w:val="0"/>
          <w:numId w:val="7"/>
        </w:numPr>
        <w:spacing w:line="360" w:lineRule="auto"/>
        <w:jc w:val="both"/>
        <w:rPr>
          <w:rFonts w:ascii="Arial" w:hAnsi="Arial" w:cs="Arial"/>
          <w:sz w:val="32"/>
          <w:szCs w:val="32"/>
        </w:rPr>
      </w:pPr>
      <w:r w:rsidRPr="00195FD2">
        <w:rPr>
          <w:rFonts w:ascii="Arial" w:hAnsi="Arial" w:cs="Arial"/>
          <w:color w:val="222222"/>
          <w:sz w:val="24"/>
          <w:szCs w:val="24"/>
          <w:shd w:val="clear" w:color="auto" w:fill="FFFFFF"/>
        </w:rPr>
        <w:t>Pettigrew, A. and Whipp, R.</w:t>
      </w:r>
      <w:r>
        <w:rPr>
          <w:rFonts w:ascii="Arial" w:hAnsi="Arial" w:cs="Arial"/>
          <w:color w:val="222222"/>
          <w:sz w:val="24"/>
          <w:szCs w:val="24"/>
          <w:shd w:val="clear" w:color="auto" w:fill="FFFFFF"/>
        </w:rPr>
        <w:t xml:space="preserve"> (</w:t>
      </w:r>
      <w:r w:rsidRPr="00195FD2">
        <w:rPr>
          <w:rFonts w:ascii="Arial" w:hAnsi="Arial" w:cs="Arial"/>
          <w:color w:val="222222"/>
          <w:sz w:val="24"/>
          <w:szCs w:val="24"/>
          <w:shd w:val="clear" w:color="auto" w:fill="FFFFFF"/>
        </w:rPr>
        <w:t>1993</w:t>
      </w:r>
      <w:r>
        <w:rPr>
          <w:rFonts w:ascii="Arial" w:hAnsi="Arial" w:cs="Arial"/>
          <w:color w:val="222222"/>
          <w:sz w:val="24"/>
          <w:szCs w:val="24"/>
          <w:shd w:val="clear" w:color="auto" w:fill="FFFFFF"/>
        </w:rPr>
        <w:t>)</w:t>
      </w:r>
      <w:r w:rsidRPr="00195FD2">
        <w:rPr>
          <w:rFonts w:ascii="Arial" w:hAnsi="Arial" w:cs="Arial"/>
          <w:color w:val="222222"/>
          <w:sz w:val="24"/>
          <w:szCs w:val="24"/>
          <w:shd w:val="clear" w:color="auto" w:fill="FFFFFF"/>
        </w:rPr>
        <w:t>. </w:t>
      </w:r>
      <w:r w:rsidRPr="00195FD2">
        <w:rPr>
          <w:rFonts w:ascii="Arial" w:hAnsi="Arial" w:cs="Arial"/>
          <w:i/>
          <w:iCs/>
          <w:color w:val="222222"/>
          <w:sz w:val="24"/>
          <w:szCs w:val="24"/>
          <w:shd w:val="clear" w:color="auto" w:fill="FFFFFF"/>
        </w:rPr>
        <w:t>Managing change for competitive success</w:t>
      </w:r>
      <w:r w:rsidRPr="00195FD2">
        <w:rPr>
          <w:rFonts w:ascii="Arial" w:hAnsi="Arial" w:cs="Arial"/>
          <w:color w:val="222222"/>
          <w:sz w:val="24"/>
          <w:szCs w:val="24"/>
          <w:shd w:val="clear" w:color="auto" w:fill="FFFFFF"/>
        </w:rPr>
        <w:t>. Wiley-Blackwell.</w:t>
      </w:r>
    </w:p>
    <w:p w14:paraId="0AEF60AC" w14:textId="77777777" w:rsidR="008E0335" w:rsidRDefault="001279C6" w:rsidP="00026F71">
      <w:pPr>
        <w:pStyle w:val="ListParagraph"/>
        <w:numPr>
          <w:ilvl w:val="0"/>
          <w:numId w:val="7"/>
        </w:numPr>
        <w:spacing w:line="360" w:lineRule="auto"/>
        <w:jc w:val="both"/>
        <w:rPr>
          <w:rFonts w:ascii="Arial" w:hAnsi="Arial" w:cs="Arial"/>
          <w:sz w:val="24"/>
          <w:szCs w:val="24"/>
        </w:rPr>
      </w:pPr>
      <w:r w:rsidRPr="00B0436B">
        <w:rPr>
          <w:rFonts w:ascii="Arial" w:hAnsi="Arial" w:cs="Arial"/>
          <w:sz w:val="24"/>
          <w:szCs w:val="24"/>
        </w:rPr>
        <w:t xml:space="preserve">Placek, M. (2022). Passenger car production of Honda Worldwide 2022, Statista. Available at: </w:t>
      </w:r>
      <w:hyperlink r:id="rId31" w:history="1">
        <w:r w:rsidRPr="00B0436B">
          <w:rPr>
            <w:rStyle w:val="Hyperlink"/>
            <w:rFonts w:ascii="Arial" w:hAnsi="Arial" w:cs="Arial"/>
            <w:sz w:val="24"/>
            <w:szCs w:val="24"/>
          </w:rPr>
          <w:t>https://www.statista.com/statistics/198555/passenger-car-production-of-honda-worldwide-since-1999/</w:t>
        </w:r>
      </w:hyperlink>
      <w:r w:rsidRPr="00B0436B">
        <w:rPr>
          <w:rFonts w:ascii="Arial" w:hAnsi="Arial" w:cs="Arial"/>
          <w:sz w:val="24"/>
          <w:szCs w:val="24"/>
        </w:rPr>
        <w:t xml:space="preserve">  (Accessed: March 31, 2023).</w:t>
      </w:r>
    </w:p>
    <w:p w14:paraId="1EBFFAF4" w14:textId="408E80C4" w:rsidR="001279C6" w:rsidRPr="00A517FA" w:rsidRDefault="008E0335" w:rsidP="00026F71">
      <w:pPr>
        <w:pStyle w:val="ListParagraph"/>
        <w:numPr>
          <w:ilvl w:val="0"/>
          <w:numId w:val="7"/>
        </w:numPr>
        <w:spacing w:line="360" w:lineRule="auto"/>
        <w:jc w:val="both"/>
        <w:rPr>
          <w:rFonts w:ascii="Arial" w:hAnsi="Arial" w:cs="Arial"/>
          <w:sz w:val="32"/>
          <w:szCs w:val="32"/>
        </w:rPr>
      </w:pPr>
      <w:r w:rsidRPr="008E0335">
        <w:rPr>
          <w:rFonts w:ascii="Arial" w:hAnsi="Arial" w:cs="Arial"/>
          <w:color w:val="222222"/>
          <w:sz w:val="24"/>
          <w:szCs w:val="24"/>
          <w:shd w:val="clear" w:color="auto" w:fill="FFFFFF"/>
        </w:rPr>
        <w:lastRenderedPageBreak/>
        <w:t xml:space="preserve">Popp, D., Newell, R.G. and Jaffe, A.B. </w:t>
      </w:r>
      <w:r>
        <w:rPr>
          <w:rFonts w:ascii="Arial" w:hAnsi="Arial" w:cs="Arial"/>
          <w:color w:val="222222"/>
          <w:sz w:val="24"/>
          <w:szCs w:val="24"/>
          <w:shd w:val="clear" w:color="auto" w:fill="FFFFFF"/>
        </w:rPr>
        <w:t>(</w:t>
      </w:r>
      <w:r w:rsidRPr="008E0335">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8E0335">
        <w:rPr>
          <w:rFonts w:ascii="Arial" w:hAnsi="Arial" w:cs="Arial"/>
          <w:color w:val="222222"/>
          <w:sz w:val="24"/>
          <w:szCs w:val="24"/>
          <w:shd w:val="clear" w:color="auto" w:fill="FFFFFF"/>
        </w:rPr>
        <w:t>. Energy, the environment, and technological change. </w:t>
      </w:r>
      <w:r w:rsidRPr="008E0335">
        <w:rPr>
          <w:rFonts w:ascii="Arial" w:hAnsi="Arial" w:cs="Arial"/>
          <w:i/>
          <w:iCs/>
          <w:color w:val="222222"/>
          <w:sz w:val="24"/>
          <w:szCs w:val="24"/>
          <w:shd w:val="clear" w:color="auto" w:fill="FFFFFF"/>
        </w:rPr>
        <w:t>Handbook of the Economics of Innovation</w:t>
      </w:r>
      <w:r w:rsidRPr="008E0335">
        <w:rPr>
          <w:rFonts w:ascii="Arial" w:hAnsi="Arial" w:cs="Arial"/>
          <w:color w:val="222222"/>
          <w:sz w:val="24"/>
          <w:szCs w:val="24"/>
          <w:shd w:val="clear" w:color="auto" w:fill="FFFFFF"/>
        </w:rPr>
        <w:t>, </w:t>
      </w:r>
      <w:r w:rsidRPr="008E0335">
        <w:rPr>
          <w:rFonts w:ascii="Arial" w:hAnsi="Arial" w:cs="Arial"/>
          <w:i/>
          <w:iCs/>
          <w:color w:val="222222"/>
          <w:sz w:val="24"/>
          <w:szCs w:val="24"/>
          <w:shd w:val="clear" w:color="auto" w:fill="FFFFFF"/>
        </w:rPr>
        <w:t>2</w:t>
      </w:r>
      <w:r w:rsidRPr="008E0335">
        <w:rPr>
          <w:rFonts w:ascii="Arial" w:hAnsi="Arial" w:cs="Arial"/>
          <w:color w:val="222222"/>
          <w:sz w:val="24"/>
          <w:szCs w:val="24"/>
          <w:shd w:val="clear" w:color="auto" w:fill="FFFFFF"/>
        </w:rPr>
        <w:t>, pp.873-937.</w:t>
      </w:r>
      <w:r w:rsidR="001279C6" w:rsidRPr="008E0335">
        <w:rPr>
          <w:sz w:val="32"/>
          <w:szCs w:val="32"/>
        </w:rPr>
        <w:t xml:space="preserve"> </w:t>
      </w:r>
    </w:p>
    <w:p w14:paraId="2C69997A" w14:textId="5A0240A6" w:rsidR="00A517FA" w:rsidRDefault="00A517FA" w:rsidP="00A517FA">
      <w:pPr>
        <w:pStyle w:val="NormalWeb"/>
        <w:numPr>
          <w:ilvl w:val="0"/>
          <w:numId w:val="7"/>
        </w:numPr>
        <w:spacing w:line="360" w:lineRule="auto"/>
        <w:jc w:val="both"/>
        <w:rPr>
          <w:rFonts w:ascii="Arial" w:hAnsi="Arial" w:cs="Arial"/>
        </w:rPr>
      </w:pPr>
      <w:r w:rsidRPr="00A517FA">
        <w:rPr>
          <w:rFonts w:ascii="Arial" w:hAnsi="Arial" w:cs="Arial"/>
        </w:rPr>
        <w:t>RAC</w:t>
      </w:r>
      <w:r w:rsidR="00D63F7C">
        <w:rPr>
          <w:rFonts w:ascii="Arial" w:hAnsi="Arial" w:cs="Arial"/>
        </w:rPr>
        <w:t>.</w:t>
      </w:r>
      <w:r w:rsidRPr="00A517FA">
        <w:rPr>
          <w:rFonts w:ascii="Arial" w:hAnsi="Arial" w:cs="Arial"/>
        </w:rPr>
        <w:t xml:space="preserve"> (2020)</w:t>
      </w:r>
      <w:r w:rsidR="00D63F7C">
        <w:rPr>
          <w:rFonts w:ascii="Arial" w:hAnsi="Arial" w:cs="Arial"/>
        </w:rPr>
        <w:t>.</w:t>
      </w:r>
      <w:r w:rsidRPr="00A517FA">
        <w:rPr>
          <w:rFonts w:ascii="Arial" w:hAnsi="Arial" w:cs="Arial"/>
        </w:rPr>
        <w:t xml:space="preserve"> </w:t>
      </w:r>
      <w:r w:rsidRPr="00A517FA">
        <w:rPr>
          <w:rFonts w:ascii="Arial" w:hAnsi="Arial" w:cs="Arial"/>
          <w:i/>
          <w:iCs/>
        </w:rPr>
        <w:t>At least a third of motorists are unable to afford even the cheapest electric cars: RAC Driv</w:t>
      </w:r>
      <w:r>
        <w:rPr>
          <w:rFonts w:ascii="Arial" w:hAnsi="Arial" w:cs="Arial"/>
          <w:i/>
          <w:iCs/>
        </w:rPr>
        <w:t xml:space="preserve">e. </w:t>
      </w:r>
      <w:r w:rsidRPr="00A517FA">
        <w:rPr>
          <w:rFonts w:ascii="Arial" w:hAnsi="Arial" w:cs="Arial"/>
        </w:rPr>
        <w:t xml:space="preserve">Available at: </w:t>
      </w:r>
      <w:hyperlink r:id="rId32" w:history="1">
        <w:r w:rsidRPr="00A517FA">
          <w:rPr>
            <w:rStyle w:val="Hyperlink"/>
            <w:rFonts w:ascii="Arial" w:hAnsi="Arial" w:cs="Arial"/>
          </w:rPr>
          <w:t>https://www.rac.co.uk/drive/news/electric-vehicles-news/electric-cars-unable-to-afford/</w:t>
        </w:r>
      </w:hyperlink>
      <w:r w:rsidRPr="00A517FA">
        <w:rPr>
          <w:rFonts w:ascii="Arial" w:hAnsi="Arial" w:cs="Arial"/>
        </w:rPr>
        <w:t xml:space="preserve">  (Accessed: April 8, 2023). </w:t>
      </w:r>
    </w:p>
    <w:p w14:paraId="4093B243" w14:textId="052EB868" w:rsidR="00A517FA" w:rsidRPr="00A517FA" w:rsidRDefault="00A517FA" w:rsidP="00A517FA">
      <w:pPr>
        <w:pStyle w:val="NormalWeb"/>
        <w:numPr>
          <w:ilvl w:val="0"/>
          <w:numId w:val="7"/>
        </w:numPr>
        <w:spacing w:line="360" w:lineRule="auto"/>
        <w:jc w:val="both"/>
        <w:rPr>
          <w:rFonts w:ascii="Arial" w:hAnsi="Arial" w:cs="Arial"/>
        </w:rPr>
      </w:pPr>
      <w:r w:rsidRPr="001F6C13">
        <w:rPr>
          <w:rFonts w:ascii="Arial" w:hAnsi="Arial" w:cs="Arial"/>
        </w:rPr>
        <w:t>Reuters</w:t>
      </w:r>
      <w:r>
        <w:rPr>
          <w:rFonts w:ascii="Arial" w:hAnsi="Arial" w:cs="Arial"/>
        </w:rPr>
        <w:t xml:space="preserve">. </w:t>
      </w:r>
      <w:r w:rsidRPr="001F6C13">
        <w:rPr>
          <w:rFonts w:ascii="Arial" w:hAnsi="Arial" w:cs="Arial"/>
        </w:rPr>
        <w:t>(2021)</w:t>
      </w:r>
      <w:r>
        <w:rPr>
          <w:rFonts w:ascii="Arial" w:hAnsi="Arial" w:cs="Arial"/>
        </w:rPr>
        <w:t>.</w:t>
      </w:r>
      <w:r w:rsidRPr="001F6C13">
        <w:rPr>
          <w:rFonts w:ascii="Arial" w:hAnsi="Arial" w:cs="Arial"/>
        </w:rPr>
        <w:t xml:space="preserve"> </w:t>
      </w:r>
      <w:r w:rsidRPr="001F6C13">
        <w:rPr>
          <w:rFonts w:ascii="Arial" w:hAnsi="Arial" w:cs="Arial"/>
          <w:i/>
          <w:iCs/>
        </w:rPr>
        <w:t>Honda targets annual sales of 70,000 prologue electric vehicles in U.S. from 2024</w:t>
      </w:r>
      <w:r w:rsidRPr="001F6C13">
        <w:rPr>
          <w:rFonts w:ascii="Arial" w:hAnsi="Arial" w:cs="Arial"/>
        </w:rPr>
        <w:t xml:space="preserve">. Available at: </w:t>
      </w:r>
      <w:hyperlink r:id="rId33" w:history="1">
        <w:r w:rsidRPr="001F6C13">
          <w:rPr>
            <w:rStyle w:val="Hyperlink"/>
            <w:rFonts w:ascii="Arial" w:hAnsi="Arial" w:cs="Arial"/>
          </w:rPr>
          <w:t>https://www.reuters.com/business/autos-transportation/honda-targets-annual-sales-70000-prologue-electric-vehicles-us-2024-2021-09-20/</w:t>
        </w:r>
      </w:hyperlink>
      <w:r w:rsidRPr="001F6C13">
        <w:rPr>
          <w:rFonts w:ascii="Arial" w:hAnsi="Arial" w:cs="Arial"/>
        </w:rPr>
        <w:t xml:space="preserve">  (Accessed: April 8, 2023). </w:t>
      </w:r>
    </w:p>
    <w:p w14:paraId="61C0D250" w14:textId="5A7E54F9" w:rsidR="00010BD6" w:rsidRPr="001F6C13" w:rsidRDefault="00010BD6" w:rsidP="00026F71">
      <w:pPr>
        <w:pStyle w:val="ListParagraph"/>
        <w:numPr>
          <w:ilvl w:val="0"/>
          <w:numId w:val="7"/>
        </w:numPr>
        <w:spacing w:line="360" w:lineRule="auto"/>
        <w:jc w:val="both"/>
        <w:rPr>
          <w:rFonts w:ascii="Arial" w:hAnsi="Arial" w:cs="Arial"/>
          <w:sz w:val="32"/>
          <w:szCs w:val="32"/>
        </w:rPr>
      </w:pPr>
      <w:r w:rsidRPr="00010BD6">
        <w:rPr>
          <w:rFonts w:ascii="Arial" w:hAnsi="Arial" w:cs="Arial"/>
          <w:color w:val="222222"/>
          <w:sz w:val="24"/>
          <w:szCs w:val="24"/>
          <w:shd w:val="clear" w:color="auto" w:fill="FFFFFF"/>
        </w:rPr>
        <w:t xml:space="preserve">Romanelli, E. and Tushman, M.L. </w:t>
      </w:r>
      <w:r>
        <w:rPr>
          <w:rFonts w:ascii="Arial" w:hAnsi="Arial" w:cs="Arial"/>
          <w:color w:val="222222"/>
          <w:sz w:val="24"/>
          <w:szCs w:val="24"/>
          <w:shd w:val="clear" w:color="auto" w:fill="FFFFFF"/>
        </w:rPr>
        <w:t>(</w:t>
      </w:r>
      <w:r w:rsidRPr="00010BD6">
        <w:rPr>
          <w:rFonts w:ascii="Arial" w:hAnsi="Arial" w:cs="Arial"/>
          <w:color w:val="222222"/>
          <w:sz w:val="24"/>
          <w:szCs w:val="24"/>
          <w:shd w:val="clear" w:color="auto" w:fill="FFFFFF"/>
        </w:rPr>
        <w:t>1994</w:t>
      </w:r>
      <w:r>
        <w:rPr>
          <w:rFonts w:ascii="Arial" w:hAnsi="Arial" w:cs="Arial"/>
          <w:color w:val="222222"/>
          <w:sz w:val="24"/>
          <w:szCs w:val="24"/>
          <w:shd w:val="clear" w:color="auto" w:fill="FFFFFF"/>
        </w:rPr>
        <w:t>)</w:t>
      </w:r>
      <w:r w:rsidRPr="00010BD6">
        <w:rPr>
          <w:rFonts w:ascii="Arial" w:hAnsi="Arial" w:cs="Arial"/>
          <w:color w:val="222222"/>
          <w:sz w:val="24"/>
          <w:szCs w:val="24"/>
          <w:shd w:val="clear" w:color="auto" w:fill="FFFFFF"/>
        </w:rPr>
        <w:t>. Organizational transformation as punctuated equilibrium: An empirical test. </w:t>
      </w:r>
      <w:r w:rsidRPr="00010BD6">
        <w:rPr>
          <w:rFonts w:ascii="Arial" w:hAnsi="Arial" w:cs="Arial"/>
          <w:i/>
          <w:iCs/>
          <w:color w:val="222222"/>
          <w:sz w:val="24"/>
          <w:szCs w:val="24"/>
          <w:shd w:val="clear" w:color="auto" w:fill="FFFFFF"/>
        </w:rPr>
        <w:t>Academy of Management journal</w:t>
      </w:r>
      <w:r w:rsidRPr="00010BD6">
        <w:rPr>
          <w:rFonts w:ascii="Arial" w:hAnsi="Arial" w:cs="Arial"/>
          <w:color w:val="222222"/>
          <w:sz w:val="24"/>
          <w:szCs w:val="24"/>
          <w:shd w:val="clear" w:color="auto" w:fill="FFFFFF"/>
        </w:rPr>
        <w:t>, </w:t>
      </w:r>
      <w:r w:rsidRPr="00010BD6">
        <w:rPr>
          <w:rFonts w:ascii="Arial" w:hAnsi="Arial" w:cs="Arial"/>
          <w:i/>
          <w:iCs/>
          <w:color w:val="222222"/>
          <w:sz w:val="24"/>
          <w:szCs w:val="24"/>
          <w:shd w:val="clear" w:color="auto" w:fill="FFFFFF"/>
        </w:rPr>
        <w:t>37</w:t>
      </w:r>
      <w:r w:rsidRPr="00010BD6">
        <w:rPr>
          <w:rFonts w:ascii="Arial" w:hAnsi="Arial" w:cs="Arial"/>
          <w:color w:val="222222"/>
          <w:sz w:val="24"/>
          <w:szCs w:val="24"/>
          <w:shd w:val="clear" w:color="auto" w:fill="FFFFFF"/>
        </w:rPr>
        <w:t>(5), pp.1141-1166.</w:t>
      </w:r>
    </w:p>
    <w:p w14:paraId="621DD540" w14:textId="5C96F0AC" w:rsidR="00870F44" w:rsidRDefault="00870F44" w:rsidP="00870F44">
      <w:pPr>
        <w:pStyle w:val="NormalWeb"/>
        <w:numPr>
          <w:ilvl w:val="0"/>
          <w:numId w:val="7"/>
        </w:numPr>
        <w:spacing w:line="360" w:lineRule="auto"/>
        <w:jc w:val="both"/>
        <w:rPr>
          <w:rFonts w:ascii="Arial" w:hAnsi="Arial" w:cs="Arial"/>
        </w:rPr>
      </w:pPr>
      <w:r w:rsidRPr="00870F44">
        <w:rPr>
          <w:rFonts w:ascii="Arial" w:hAnsi="Arial" w:cs="Arial"/>
        </w:rPr>
        <w:t>Shepardson, D. and Klayman, B. (2021)</w:t>
      </w:r>
      <w:r>
        <w:rPr>
          <w:rFonts w:ascii="Arial" w:hAnsi="Arial" w:cs="Arial"/>
        </w:rPr>
        <w:t>.</w:t>
      </w:r>
      <w:r w:rsidRPr="00870F44">
        <w:rPr>
          <w:rFonts w:ascii="Arial" w:hAnsi="Arial" w:cs="Arial"/>
        </w:rPr>
        <w:t xml:space="preserve"> </w:t>
      </w:r>
      <w:r w:rsidRPr="00870F44">
        <w:rPr>
          <w:rFonts w:ascii="Arial" w:hAnsi="Arial" w:cs="Arial"/>
          <w:i/>
          <w:iCs/>
        </w:rPr>
        <w:t>U.S. government to end gas-powered vehicle purchases by 2035 under Biden order</w:t>
      </w:r>
      <w:r w:rsidRPr="00870F44">
        <w:rPr>
          <w:rFonts w:ascii="Arial" w:hAnsi="Arial" w:cs="Arial"/>
        </w:rPr>
        <w:t xml:space="preserve">, </w:t>
      </w:r>
      <w:r w:rsidRPr="00870F44">
        <w:rPr>
          <w:rFonts w:ascii="Arial" w:hAnsi="Arial" w:cs="Arial"/>
          <w:i/>
          <w:iCs/>
        </w:rPr>
        <w:t>Reuters</w:t>
      </w:r>
      <w:r w:rsidRPr="00870F44">
        <w:rPr>
          <w:rFonts w:ascii="Arial" w:hAnsi="Arial" w:cs="Arial"/>
        </w:rPr>
        <w:t xml:space="preserve">. Thomson Reuters. Available at: </w:t>
      </w:r>
      <w:hyperlink r:id="rId34" w:history="1">
        <w:r w:rsidRPr="00870F44">
          <w:rPr>
            <w:rStyle w:val="Hyperlink"/>
            <w:rFonts w:ascii="Arial" w:hAnsi="Arial" w:cs="Arial"/>
          </w:rPr>
          <w:t>https://www.reuters.com/world/us/biden-pledges-end-gas-powered-federal-vehicle-purchases-by-2035-2021-12-08/</w:t>
        </w:r>
      </w:hyperlink>
      <w:r w:rsidRPr="00870F44">
        <w:rPr>
          <w:rFonts w:ascii="Arial" w:hAnsi="Arial" w:cs="Arial"/>
        </w:rPr>
        <w:t xml:space="preserve">  (Accessed: April 7, 2023). </w:t>
      </w:r>
    </w:p>
    <w:p w14:paraId="00E0DB7B" w14:textId="6B51CE14" w:rsidR="00472952" w:rsidRPr="00472952" w:rsidRDefault="00472952" w:rsidP="00870F44">
      <w:pPr>
        <w:pStyle w:val="NormalWeb"/>
        <w:numPr>
          <w:ilvl w:val="0"/>
          <w:numId w:val="7"/>
        </w:numPr>
        <w:spacing w:line="360" w:lineRule="auto"/>
        <w:jc w:val="both"/>
        <w:rPr>
          <w:rFonts w:ascii="Arial" w:hAnsi="Arial" w:cs="Arial"/>
          <w:sz w:val="32"/>
          <w:szCs w:val="32"/>
        </w:rPr>
      </w:pPr>
      <w:r w:rsidRPr="00472952">
        <w:rPr>
          <w:rFonts w:ascii="Arial" w:hAnsi="Arial" w:cs="Arial"/>
          <w:color w:val="222222"/>
          <w:shd w:val="clear" w:color="auto" w:fill="FFFFFF"/>
        </w:rPr>
        <w:t xml:space="preserve">Stilgoe, J. </w:t>
      </w:r>
      <w:r>
        <w:rPr>
          <w:rFonts w:ascii="Arial" w:hAnsi="Arial" w:cs="Arial"/>
          <w:color w:val="222222"/>
          <w:shd w:val="clear" w:color="auto" w:fill="FFFFFF"/>
        </w:rPr>
        <w:t>(</w:t>
      </w:r>
      <w:r w:rsidRPr="00472952">
        <w:rPr>
          <w:rFonts w:ascii="Arial" w:hAnsi="Arial" w:cs="Arial"/>
          <w:color w:val="222222"/>
          <w:shd w:val="clear" w:color="auto" w:fill="FFFFFF"/>
        </w:rPr>
        <w:t>2018</w:t>
      </w:r>
      <w:r>
        <w:rPr>
          <w:rFonts w:ascii="Arial" w:hAnsi="Arial" w:cs="Arial"/>
          <w:color w:val="222222"/>
          <w:shd w:val="clear" w:color="auto" w:fill="FFFFFF"/>
        </w:rPr>
        <w:t>)</w:t>
      </w:r>
      <w:r w:rsidRPr="00472952">
        <w:rPr>
          <w:rFonts w:ascii="Arial" w:hAnsi="Arial" w:cs="Arial"/>
          <w:color w:val="222222"/>
          <w:shd w:val="clear" w:color="auto" w:fill="FFFFFF"/>
        </w:rPr>
        <w:t>. Machine learning, social learning and the governance of self-driving cars. </w:t>
      </w:r>
      <w:r w:rsidRPr="00472952">
        <w:rPr>
          <w:rFonts w:ascii="Arial" w:hAnsi="Arial" w:cs="Arial"/>
          <w:i/>
          <w:iCs/>
          <w:color w:val="222222"/>
          <w:shd w:val="clear" w:color="auto" w:fill="FFFFFF"/>
        </w:rPr>
        <w:t>Social studies of science</w:t>
      </w:r>
      <w:r w:rsidRPr="00472952">
        <w:rPr>
          <w:rFonts w:ascii="Arial" w:hAnsi="Arial" w:cs="Arial"/>
          <w:color w:val="222222"/>
          <w:shd w:val="clear" w:color="auto" w:fill="FFFFFF"/>
        </w:rPr>
        <w:t>, </w:t>
      </w:r>
      <w:r w:rsidRPr="00472952">
        <w:rPr>
          <w:rFonts w:ascii="Arial" w:hAnsi="Arial" w:cs="Arial"/>
          <w:i/>
          <w:iCs/>
          <w:color w:val="222222"/>
          <w:shd w:val="clear" w:color="auto" w:fill="FFFFFF"/>
        </w:rPr>
        <w:t>48</w:t>
      </w:r>
      <w:r w:rsidRPr="00472952">
        <w:rPr>
          <w:rFonts w:ascii="Arial" w:hAnsi="Arial" w:cs="Arial"/>
          <w:color w:val="222222"/>
          <w:shd w:val="clear" w:color="auto" w:fill="FFFFFF"/>
        </w:rPr>
        <w:t>(1), pp.25-56.</w:t>
      </w:r>
    </w:p>
    <w:p w14:paraId="16C12C4B" w14:textId="2AEFD34E" w:rsidR="00B6357A" w:rsidRPr="00B6357A" w:rsidRDefault="00B6357A" w:rsidP="00026F71">
      <w:pPr>
        <w:pStyle w:val="ListParagraph"/>
        <w:numPr>
          <w:ilvl w:val="0"/>
          <w:numId w:val="7"/>
        </w:numPr>
        <w:spacing w:line="360" w:lineRule="auto"/>
        <w:jc w:val="both"/>
        <w:rPr>
          <w:rFonts w:ascii="Arial" w:hAnsi="Arial" w:cs="Arial"/>
          <w:sz w:val="40"/>
          <w:szCs w:val="40"/>
        </w:rPr>
      </w:pPr>
      <w:r w:rsidRPr="00B6357A">
        <w:rPr>
          <w:rFonts w:ascii="Arial" w:hAnsi="Arial" w:cs="Arial"/>
          <w:color w:val="222222"/>
          <w:sz w:val="24"/>
          <w:szCs w:val="24"/>
          <w:shd w:val="clear" w:color="auto" w:fill="FFFFFF"/>
        </w:rPr>
        <w:t xml:space="preserve">Swanson, D.J. and Creed, A.S. </w:t>
      </w:r>
      <w:r>
        <w:rPr>
          <w:rFonts w:ascii="Arial" w:hAnsi="Arial" w:cs="Arial"/>
          <w:color w:val="222222"/>
          <w:sz w:val="24"/>
          <w:szCs w:val="24"/>
          <w:shd w:val="clear" w:color="auto" w:fill="FFFFFF"/>
        </w:rPr>
        <w:t>(</w:t>
      </w:r>
      <w:r w:rsidRPr="00B6357A">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B6357A">
        <w:rPr>
          <w:rFonts w:ascii="Arial" w:hAnsi="Arial" w:cs="Arial"/>
          <w:color w:val="222222"/>
          <w:sz w:val="24"/>
          <w:szCs w:val="24"/>
          <w:shd w:val="clear" w:color="auto" w:fill="FFFFFF"/>
        </w:rPr>
        <w:t>. Sharpening the focus of force field analysis. </w:t>
      </w:r>
      <w:r w:rsidRPr="00B6357A">
        <w:rPr>
          <w:rFonts w:ascii="Arial" w:hAnsi="Arial" w:cs="Arial"/>
          <w:i/>
          <w:iCs/>
          <w:color w:val="222222"/>
          <w:sz w:val="24"/>
          <w:szCs w:val="24"/>
          <w:shd w:val="clear" w:color="auto" w:fill="FFFFFF"/>
        </w:rPr>
        <w:t>Journal of change management</w:t>
      </w:r>
      <w:r w:rsidRPr="00B6357A">
        <w:rPr>
          <w:rFonts w:ascii="Arial" w:hAnsi="Arial" w:cs="Arial"/>
          <w:color w:val="222222"/>
          <w:sz w:val="24"/>
          <w:szCs w:val="24"/>
          <w:shd w:val="clear" w:color="auto" w:fill="FFFFFF"/>
        </w:rPr>
        <w:t>, </w:t>
      </w:r>
      <w:r w:rsidRPr="00B6357A">
        <w:rPr>
          <w:rFonts w:ascii="Arial" w:hAnsi="Arial" w:cs="Arial"/>
          <w:i/>
          <w:iCs/>
          <w:color w:val="222222"/>
          <w:sz w:val="24"/>
          <w:szCs w:val="24"/>
          <w:shd w:val="clear" w:color="auto" w:fill="FFFFFF"/>
        </w:rPr>
        <w:t>14</w:t>
      </w:r>
      <w:r w:rsidRPr="00B6357A">
        <w:rPr>
          <w:rFonts w:ascii="Arial" w:hAnsi="Arial" w:cs="Arial"/>
          <w:color w:val="222222"/>
          <w:sz w:val="24"/>
          <w:szCs w:val="24"/>
          <w:shd w:val="clear" w:color="auto" w:fill="FFFFFF"/>
        </w:rPr>
        <w:t>(1), pp.28-47.</w:t>
      </w:r>
    </w:p>
    <w:p w14:paraId="3CF59281" w14:textId="3B9B4E79" w:rsidR="00E736BE" w:rsidRPr="00975C33" w:rsidRDefault="00E736BE" w:rsidP="00026F71">
      <w:pPr>
        <w:pStyle w:val="ListParagraph"/>
        <w:numPr>
          <w:ilvl w:val="0"/>
          <w:numId w:val="7"/>
        </w:numPr>
        <w:spacing w:line="360" w:lineRule="auto"/>
        <w:jc w:val="both"/>
        <w:rPr>
          <w:rFonts w:ascii="Arial" w:hAnsi="Arial" w:cs="Arial"/>
          <w:sz w:val="32"/>
          <w:szCs w:val="32"/>
        </w:rPr>
      </w:pPr>
      <w:r w:rsidRPr="00AF60F0">
        <w:rPr>
          <w:rFonts w:ascii="Arial" w:hAnsi="Arial" w:cs="Arial"/>
          <w:color w:val="222222"/>
          <w:sz w:val="24"/>
          <w:szCs w:val="24"/>
          <w:shd w:val="clear" w:color="auto" w:fill="FFFFFF"/>
        </w:rPr>
        <w:t>Todnem</w:t>
      </w:r>
      <w:r w:rsidR="00AF60F0" w:rsidRPr="00AF60F0">
        <w:rPr>
          <w:rFonts w:ascii="Arial" w:hAnsi="Arial" w:cs="Arial"/>
          <w:color w:val="222222"/>
          <w:sz w:val="24"/>
          <w:szCs w:val="24"/>
          <w:shd w:val="clear" w:color="auto" w:fill="FFFFFF"/>
        </w:rPr>
        <w:t>, R.</w:t>
      </w:r>
      <w:r w:rsidRPr="00AF60F0">
        <w:rPr>
          <w:rFonts w:ascii="Arial" w:hAnsi="Arial" w:cs="Arial"/>
          <w:color w:val="222222"/>
          <w:sz w:val="24"/>
          <w:szCs w:val="24"/>
          <w:shd w:val="clear" w:color="auto" w:fill="FFFFFF"/>
        </w:rPr>
        <w:t xml:space="preserve"> </w:t>
      </w:r>
      <w:r w:rsidR="00AF60F0">
        <w:rPr>
          <w:rFonts w:ascii="Arial" w:hAnsi="Arial" w:cs="Arial"/>
          <w:color w:val="222222"/>
          <w:sz w:val="24"/>
          <w:szCs w:val="24"/>
          <w:shd w:val="clear" w:color="auto" w:fill="FFFFFF"/>
        </w:rPr>
        <w:t>(</w:t>
      </w:r>
      <w:r w:rsidRPr="00AF60F0">
        <w:rPr>
          <w:rFonts w:ascii="Arial" w:hAnsi="Arial" w:cs="Arial"/>
          <w:color w:val="222222"/>
          <w:sz w:val="24"/>
          <w:szCs w:val="24"/>
          <w:shd w:val="clear" w:color="auto" w:fill="FFFFFF"/>
        </w:rPr>
        <w:t>2005</w:t>
      </w:r>
      <w:r w:rsidR="00AF60F0">
        <w:rPr>
          <w:rFonts w:ascii="Arial" w:hAnsi="Arial" w:cs="Arial"/>
          <w:color w:val="222222"/>
          <w:sz w:val="24"/>
          <w:szCs w:val="24"/>
          <w:shd w:val="clear" w:color="auto" w:fill="FFFFFF"/>
        </w:rPr>
        <w:t>)</w:t>
      </w:r>
      <w:r w:rsidRPr="00AF60F0">
        <w:rPr>
          <w:rFonts w:ascii="Arial" w:hAnsi="Arial" w:cs="Arial"/>
          <w:color w:val="222222"/>
          <w:sz w:val="24"/>
          <w:szCs w:val="24"/>
          <w:shd w:val="clear" w:color="auto" w:fill="FFFFFF"/>
        </w:rPr>
        <w:t>. Organisational change management: A critical review. </w:t>
      </w:r>
      <w:r w:rsidRPr="00AF60F0">
        <w:rPr>
          <w:rFonts w:ascii="Arial" w:hAnsi="Arial" w:cs="Arial"/>
          <w:i/>
          <w:iCs/>
          <w:color w:val="222222"/>
          <w:sz w:val="24"/>
          <w:szCs w:val="24"/>
          <w:shd w:val="clear" w:color="auto" w:fill="FFFFFF"/>
        </w:rPr>
        <w:t>Journal of change management</w:t>
      </w:r>
      <w:r w:rsidRPr="00AF60F0">
        <w:rPr>
          <w:rFonts w:ascii="Arial" w:hAnsi="Arial" w:cs="Arial"/>
          <w:color w:val="222222"/>
          <w:sz w:val="24"/>
          <w:szCs w:val="24"/>
          <w:shd w:val="clear" w:color="auto" w:fill="FFFFFF"/>
        </w:rPr>
        <w:t>, </w:t>
      </w:r>
      <w:r w:rsidRPr="00AF60F0">
        <w:rPr>
          <w:rFonts w:ascii="Arial" w:hAnsi="Arial" w:cs="Arial"/>
          <w:i/>
          <w:iCs/>
          <w:color w:val="222222"/>
          <w:sz w:val="24"/>
          <w:szCs w:val="24"/>
          <w:shd w:val="clear" w:color="auto" w:fill="FFFFFF"/>
        </w:rPr>
        <w:t>5</w:t>
      </w:r>
      <w:r w:rsidRPr="00AF60F0">
        <w:rPr>
          <w:rFonts w:ascii="Arial" w:hAnsi="Arial" w:cs="Arial"/>
          <w:color w:val="222222"/>
          <w:sz w:val="24"/>
          <w:szCs w:val="24"/>
          <w:shd w:val="clear" w:color="auto" w:fill="FFFFFF"/>
        </w:rPr>
        <w:t>(4), pp.369-380.</w:t>
      </w:r>
    </w:p>
    <w:p w14:paraId="4D9937EC" w14:textId="6C65620C" w:rsidR="00975C33" w:rsidRPr="00975C33" w:rsidRDefault="00975C33" w:rsidP="00026F71">
      <w:pPr>
        <w:pStyle w:val="ListParagraph"/>
        <w:numPr>
          <w:ilvl w:val="0"/>
          <w:numId w:val="7"/>
        </w:numPr>
        <w:spacing w:line="360" w:lineRule="auto"/>
        <w:jc w:val="both"/>
        <w:rPr>
          <w:rFonts w:ascii="Arial" w:hAnsi="Arial" w:cs="Arial"/>
          <w:sz w:val="24"/>
          <w:szCs w:val="24"/>
        </w:rPr>
      </w:pPr>
      <w:r w:rsidRPr="00975C33">
        <w:rPr>
          <w:rFonts w:ascii="Arial" w:hAnsi="Arial" w:cs="Arial"/>
          <w:sz w:val="24"/>
          <w:szCs w:val="24"/>
        </w:rPr>
        <w:t xml:space="preserve">United Nations. (2022). </w:t>
      </w:r>
      <w:r w:rsidRPr="00975C33">
        <w:rPr>
          <w:rFonts w:ascii="Arial" w:hAnsi="Arial" w:cs="Arial"/>
          <w:i/>
          <w:iCs/>
          <w:sz w:val="24"/>
          <w:szCs w:val="24"/>
        </w:rPr>
        <w:t>Net zero coalition</w:t>
      </w:r>
      <w:r w:rsidRPr="00975C33">
        <w:rPr>
          <w:rFonts w:ascii="Arial" w:hAnsi="Arial" w:cs="Arial"/>
          <w:sz w:val="24"/>
          <w:szCs w:val="24"/>
        </w:rPr>
        <w:t xml:space="preserve">, </w:t>
      </w:r>
      <w:r w:rsidRPr="00975C33">
        <w:rPr>
          <w:rFonts w:ascii="Arial" w:hAnsi="Arial" w:cs="Arial"/>
          <w:i/>
          <w:iCs/>
          <w:sz w:val="24"/>
          <w:szCs w:val="24"/>
        </w:rPr>
        <w:t>United Nations</w:t>
      </w:r>
      <w:r w:rsidRPr="00975C33">
        <w:rPr>
          <w:rFonts w:ascii="Arial" w:hAnsi="Arial" w:cs="Arial"/>
          <w:sz w:val="24"/>
          <w:szCs w:val="24"/>
        </w:rPr>
        <w:t xml:space="preserve">. Available at: </w:t>
      </w:r>
      <w:hyperlink r:id="rId35" w:history="1">
        <w:r w:rsidRPr="00975C33">
          <w:rPr>
            <w:rStyle w:val="Hyperlink"/>
            <w:rFonts w:ascii="Arial" w:hAnsi="Arial" w:cs="Arial"/>
            <w:sz w:val="24"/>
            <w:szCs w:val="24"/>
          </w:rPr>
          <w:t>https://www.un.org/en/climatechange/net-zero-coalition</w:t>
        </w:r>
      </w:hyperlink>
      <w:r w:rsidRPr="00975C33">
        <w:rPr>
          <w:rFonts w:ascii="Arial" w:hAnsi="Arial" w:cs="Arial"/>
          <w:sz w:val="24"/>
          <w:szCs w:val="24"/>
        </w:rPr>
        <w:t xml:space="preserve"> (Accessed: </w:t>
      </w:r>
      <w:r>
        <w:rPr>
          <w:rFonts w:ascii="Arial" w:hAnsi="Arial" w:cs="Arial"/>
          <w:sz w:val="24"/>
          <w:szCs w:val="24"/>
        </w:rPr>
        <w:t>April 5</w:t>
      </w:r>
      <w:r w:rsidRPr="00975C33">
        <w:rPr>
          <w:rFonts w:ascii="Arial" w:hAnsi="Arial" w:cs="Arial"/>
          <w:sz w:val="24"/>
          <w:szCs w:val="24"/>
        </w:rPr>
        <w:t>, 2023).</w:t>
      </w:r>
    </w:p>
    <w:p w14:paraId="06EFAFA3" w14:textId="78222E48" w:rsidR="00975C33" w:rsidRPr="00581106" w:rsidRDefault="00010BD6" w:rsidP="00026F71">
      <w:pPr>
        <w:pStyle w:val="ListParagraph"/>
        <w:numPr>
          <w:ilvl w:val="0"/>
          <w:numId w:val="7"/>
        </w:numPr>
        <w:spacing w:line="360" w:lineRule="auto"/>
        <w:jc w:val="both"/>
        <w:rPr>
          <w:rFonts w:ascii="Arial" w:hAnsi="Arial" w:cs="Arial"/>
          <w:sz w:val="40"/>
          <w:szCs w:val="40"/>
        </w:rPr>
      </w:pPr>
      <w:r w:rsidRPr="00010BD6">
        <w:rPr>
          <w:rFonts w:ascii="Arial" w:hAnsi="Arial" w:cs="Arial"/>
          <w:color w:val="222222"/>
          <w:sz w:val="24"/>
          <w:szCs w:val="24"/>
          <w:shd w:val="clear" w:color="auto" w:fill="FFFFFF"/>
        </w:rPr>
        <w:t xml:space="preserve">Uotila, J. </w:t>
      </w:r>
      <w:r>
        <w:rPr>
          <w:rFonts w:ascii="Arial" w:hAnsi="Arial" w:cs="Arial"/>
          <w:color w:val="222222"/>
          <w:sz w:val="24"/>
          <w:szCs w:val="24"/>
          <w:shd w:val="clear" w:color="auto" w:fill="FFFFFF"/>
        </w:rPr>
        <w:t>(</w:t>
      </w:r>
      <w:r w:rsidRPr="00010BD6">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010BD6">
        <w:rPr>
          <w:rFonts w:ascii="Arial" w:hAnsi="Arial" w:cs="Arial"/>
          <w:color w:val="222222"/>
          <w:sz w:val="24"/>
          <w:szCs w:val="24"/>
          <w:shd w:val="clear" w:color="auto" w:fill="FFFFFF"/>
        </w:rPr>
        <w:t>. Punctuated equilibrium or ambidexterity: Dynamics of incremental and radical organizational change over time. </w:t>
      </w:r>
      <w:r w:rsidRPr="00010BD6">
        <w:rPr>
          <w:rFonts w:ascii="Arial" w:hAnsi="Arial" w:cs="Arial"/>
          <w:i/>
          <w:iCs/>
          <w:color w:val="222222"/>
          <w:sz w:val="24"/>
          <w:szCs w:val="24"/>
          <w:shd w:val="clear" w:color="auto" w:fill="FFFFFF"/>
        </w:rPr>
        <w:t>Industrial and Corporate Change</w:t>
      </w:r>
      <w:r w:rsidRPr="00010BD6">
        <w:rPr>
          <w:rFonts w:ascii="Arial" w:hAnsi="Arial" w:cs="Arial"/>
          <w:color w:val="222222"/>
          <w:sz w:val="24"/>
          <w:szCs w:val="24"/>
          <w:shd w:val="clear" w:color="auto" w:fill="FFFFFF"/>
        </w:rPr>
        <w:t>, </w:t>
      </w:r>
      <w:r w:rsidRPr="00010BD6">
        <w:rPr>
          <w:rFonts w:ascii="Arial" w:hAnsi="Arial" w:cs="Arial"/>
          <w:i/>
          <w:iCs/>
          <w:color w:val="222222"/>
          <w:sz w:val="24"/>
          <w:szCs w:val="24"/>
          <w:shd w:val="clear" w:color="auto" w:fill="FFFFFF"/>
        </w:rPr>
        <w:t>27</w:t>
      </w:r>
      <w:r w:rsidRPr="00010BD6">
        <w:rPr>
          <w:rFonts w:ascii="Arial" w:hAnsi="Arial" w:cs="Arial"/>
          <w:color w:val="222222"/>
          <w:sz w:val="24"/>
          <w:szCs w:val="24"/>
          <w:shd w:val="clear" w:color="auto" w:fill="FFFFFF"/>
        </w:rPr>
        <w:t>(1), pp.131-148.</w:t>
      </w:r>
    </w:p>
    <w:p w14:paraId="2D38ABE2" w14:textId="77777777" w:rsidR="00581106" w:rsidRPr="00401DFC" w:rsidRDefault="00581106" w:rsidP="00581106">
      <w:pPr>
        <w:pStyle w:val="NormalWeb"/>
        <w:numPr>
          <w:ilvl w:val="0"/>
          <w:numId w:val="7"/>
        </w:numPr>
        <w:spacing w:line="360" w:lineRule="auto"/>
        <w:jc w:val="both"/>
        <w:rPr>
          <w:rFonts w:ascii="Arial" w:hAnsi="Arial" w:cs="Arial"/>
          <w:sz w:val="32"/>
          <w:szCs w:val="32"/>
        </w:rPr>
      </w:pPr>
      <w:r w:rsidRPr="004632AC">
        <w:rPr>
          <w:rFonts w:ascii="Arial" w:hAnsi="Arial" w:cs="Arial"/>
          <w:color w:val="222222"/>
          <w:shd w:val="clear" w:color="auto" w:fill="FFFFFF"/>
        </w:rPr>
        <w:t xml:space="preserve">Van den Steen, E. </w:t>
      </w:r>
      <w:r>
        <w:rPr>
          <w:rFonts w:ascii="Arial" w:hAnsi="Arial" w:cs="Arial"/>
          <w:color w:val="222222"/>
          <w:shd w:val="clear" w:color="auto" w:fill="FFFFFF"/>
        </w:rPr>
        <w:t>(</w:t>
      </w:r>
      <w:r w:rsidRPr="004632AC">
        <w:rPr>
          <w:rFonts w:ascii="Arial" w:hAnsi="Arial" w:cs="Arial"/>
          <w:color w:val="222222"/>
          <w:shd w:val="clear" w:color="auto" w:fill="FFFFFF"/>
        </w:rPr>
        <w:t>2015</w:t>
      </w:r>
      <w:r>
        <w:rPr>
          <w:rFonts w:ascii="Arial" w:hAnsi="Arial" w:cs="Arial"/>
          <w:color w:val="222222"/>
          <w:shd w:val="clear" w:color="auto" w:fill="FFFFFF"/>
        </w:rPr>
        <w:t>)</w:t>
      </w:r>
      <w:r w:rsidRPr="004632AC">
        <w:rPr>
          <w:rFonts w:ascii="Arial" w:hAnsi="Arial" w:cs="Arial"/>
          <w:color w:val="222222"/>
          <w:shd w:val="clear" w:color="auto" w:fill="FFFFFF"/>
        </w:rPr>
        <w:t>. </w:t>
      </w:r>
      <w:r w:rsidRPr="004632AC">
        <w:rPr>
          <w:rFonts w:ascii="Arial" w:hAnsi="Arial" w:cs="Arial"/>
          <w:i/>
          <w:iCs/>
          <w:color w:val="222222"/>
          <w:shd w:val="clear" w:color="auto" w:fill="FFFFFF"/>
        </w:rPr>
        <w:t>Tesla Motors</w:t>
      </w:r>
      <w:r w:rsidRPr="004632AC">
        <w:rPr>
          <w:rFonts w:ascii="Arial" w:hAnsi="Arial" w:cs="Arial"/>
          <w:color w:val="222222"/>
          <w:shd w:val="clear" w:color="auto" w:fill="FFFFFF"/>
        </w:rPr>
        <w:t>. Harvard Business School Publishing.</w:t>
      </w:r>
    </w:p>
    <w:p w14:paraId="4176216A" w14:textId="74403496" w:rsidR="00401DFC" w:rsidRPr="00401DFC" w:rsidRDefault="00401DFC" w:rsidP="00581106">
      <w:pPr>
        <w:pStyle w:val="NormalWeb"/>
        <w:numPr>
          <w:ilvl w:val="0"/>
          <w:numId w:val="7"/>
        </w:numPr>
        <w:spacing w:line="360" w:lineRule="auto"/>
        <w:jc w:val="both"/>
        <w:rPr>
          <w:rFonts w:ascii="Arial" w:hAnsi="Arial" w:cs="Arial"/>
          <w:sz w:val="40"/>
          <w:szCs w:val="40"/>
        </w:rPr>
      </w:pPr>
      <w:r w:rsidRPr="00401DFC">
        <w:rPr>
          <w:rFonts w:ascii="Arial" w:hAnsi="Arial" w:cs="Arial"/>
          <w:color w:val="222222"/>
          <w:shd w:val="clear" w:color="auto" w:fill="FFFFFF"/>
        </w:rPr>
        <w:lastRenderedPageBreak/>
        <w:t xml:space="preserve">Wilberforce, T., </w:t>
      </w:r>
      <w:r w:rsidRPr="00401DFC">
        <w:rPr>
          <w:rFonts w:ascii="Arial" w:hAnsi="Arial" w:cs="Arial"/>
          <w:i/>
          <w:iCs/>
          <w:color w:val="222222"/>
          <w:shd w:val="clear" w:color="auto" w:fill="FFFFFF"/>
        </w:rPr>
        <w:t>et al.</w:t>
      </w:r>
      <w:r>
        <w:rPr>
          <w:rFonts w:ascii="Arial" w:hAnsi="Arial" w:cs="Arial"/>
          <w:color w:val="222222"/>
          <w:shd w:val="clear" w:color="auto" w:fill="FFFFFF"/>
        </w:rPr>
        <w:t xml:space="preserve"> (</w:t>
      </w:r>
      <w:r w:rsidRPr="00401DFC">
        <w:rPr>
          <w:rFonts w:ascii="Arial" w:hAnsi="Arial" w:cs="Arial"/>
          <w:color w:val="222222"/>
          <w:shd w:val="clear" w:color="auto" w:fill="FFFFFF"/>
        </w:rPr>
        <w:t>2017</w:t>
      </w:r>
      <w:r>
        <w:rPr>
          <w:rFonts w:ascii="Arial" w:hAnsi="Arial" w:cs="Arial"/>
          <w:color w:val="222222"/>
          <w:shd w:val="clear" w:color="auto" w:fill="FFFFFF"/>
        </w:rPr>
        <w:t>)</w:t>
      </w:r>
      <w:r w:rsidRPr="00401DFC">
        <w:rPr>
          <w:rFonts w:ascii="Arial" w:hAnsi="Arial" w:cs="Arial"/>
          <w:color w:val="222222"/>
          <w:shd w:val="clear" w:color="auto" w:fill="FFFFFF"/>
        </w:rPr>
        <w:t>. Developments of electric cars and fuel cell hydrogen electric cars. </w:t>
      </w:r>
      <w:r w:rsidRPr="00401DFC">
        <w:rPr>
          <w:rFonts w:ascii="Arial" w:hAnsi="Arial" w:cs="Arial"/>
          <w:i/>
          <w:iCs/>
          <w:color w:val="222222"/>
          <w:shd w:val="clear" w:color="auto" w:fill="FFFFFF"/>
        </w:rPr>
        <w:t>International Journal of Hydrogen Energy</w:t>
      </w:r>
      <w:r w:rsidRPr="00401DFC">
        <w:rPr>
          <w:rFonts w:ascii="Arial" w:hAnsi="Arial" w:cs="Arial"/>
          <w:color w:val="222222"/>
          <w:shd w:val="clear" w:color="auto" w:fill="FFFFFF"/>
        </w:rPr>
        <w:t>, </w:t>
      </w:r>
      <w:r w:rsidRPr="00401DFC">
        <w:rPr>
          <w:rFonts w:ascii="Arial" w:hAnsi="Arial" w:cs="Arial"/>
          <w:i/>
          <w:iCs/>
          <w:color w:val="222222"/>
          <w:shd w:val="clear" w:color="auto" w:fill="FFFFFF"/>
        </w:rPr>
        <w:t>42</w:t>
      </w:r>
      <w:r w:rsidRPr="00401DFC">
        <w:rPr>
          <w:rFonts w:ascii="Arial" w:hAnsi="Arial" w:cs="Arial"/>
          <w:color w:val="222222"/>
          <w:shd w:val="clear" w:color="auto" w:fill="FFFFFF"/>
        </w:rPr>
        <w:t>(40), pp.25695-25734.</w:t>
      </w:r>
    </w:p>
    <w:p w14:paraId="290914D5" w14:textId="45DB2E82" w:rsidR="006D4149" w:rsidRPr="006D4149" w:rsidRDefault="006D4149" w:rsidP="006D4149">
      <w:pPr>
        <w:pStyle w:val="NormalWeb"/>
        <w:numPr>
          <w:ilvl w:val="0"/>
          <w:numId w:val="7"/>
        </w:numPr>
        <w:spacing w:line="360" w:lineRule="auto"/>
        <w:jc w:val="both"/>
        <w:rPr>
          <w:rFonts w:ascii="Arial" w:hAnsi="Arial" w:cs="Arial"/>
        </w:rPr>
      </w:pPr>
      <w:r w:rsidRPr="006D4149">
        <w:rPr>
          <w:rFonts w:ascii="Arial" w:hAnsi="Arial" w:cs="Arial"/>
        </w:rPr>
        <w:t xml:space="preserve">Wilkinson, S. (2022) </w:t>
      </w:r>
      <w:r w:rsidRPr="006D4149">
        <w:rPr>
          <w:rFonts w:ascii="Arial" w:hAnsi="Arial" w:cs="Arial"/>
          <w:i/>
          <w:iCs/>
        </w:rPr>
        <w:t>Hydrogen fuel cells: Do hydrogen cars have a future?</w:t>
      </w:r>
      <w:r w:rsidRPr="006D4149">
        <w:rPr>
          <w:rFonts w:ascii="Arial" w:hAnsi="Arial" w:cs="Arial"/>
        </w:rPr>
        <w:t xml:space="preserve"> </w:t>
      </w:r>
      <w:r w:rsidRPr="006D4149">
        <w:rPr>
          <w:rFonts w:ascii="Arial" w:hAnsi="Arial" w:cs="Arial"/>
          <w:i/>
          <w:iCs/>
        </w:rPr>
        <w:t>Auto Express</w:t>
      </w:r>
      <w:r w:rsidRPr="006D4149">
        <w:rPr>
          <w:rFonts w:ascii="Arial" w:hAnsi="Arial" w:cs="Arial"/>
        </w:rPr>
        <w:t xml:space="preserve">. AutoExpress. Available at: </w:t>
      </w:r>
      <w:hyperlink r:id="rId36" w:history="1">
        <w:r w:rsidRPr="00A97E4D">
          <w:rPr>
            <w:rStyle w:val="Hyperlink"/>
            <w:rFonts w:ascii="Arial" w:hAnsi="Arial" w:cs="Arial"/>
          </w:rPr>
          <w:t>https://www.autoexpress.co.uk/electric-cars/93180/hydrogen-fuel-cells-do-hydrogen-cars-have-future</w:t>
        </w:r>
      </w:hyperlink>
      <w:r>
        <w:rPr>
          <w:rFonts w:ascii="Arial" w:hAnsi="Arial" w:cs="Arial"/>
        </w:rPr>
        <w:t xml:space="preserve"> </w:t>
      </w:r>
      <w:r w:rsidRPr="006D4149">
        <w:rPr>
          <w:rFonts w:ascii="Arial" w:hAnsi="Arial" w:cs="Arial"/>
        </w:rPr>
        <w:t xml:space="preserve"> (Accessed: April 8, 2023). </w:t>
      </w:r>
    </w:p>
    <w:p w14:paraId="2743F811" w14:textId="77777777" w:rsidR="006D4149" w:rsidRPr="004632AC" w:rsidRDefault="006D4149" w:rsidP="006D4149">
      <w:pPr>
        <w:pStyle w:val="NormalWeb"/>
        <w:spacing w:line="360" w:lineRule="auto"/>
        <w:ind w:left="720"/>
        <w:jc w:val="both"/>
        <w:rPr>
          <w:rFonts w:ascii="Arial" w:hAnsi="Arial" w:cs="Arial"/>
          <w:sz w:val="32"/>
          <w:szCs w:val="32"/>
        </w:rPr>
      </w:pPr>
    </w:p>
    <w:p w14:paraId="4A154659" w14:textId="77777777" w:rsidR="00581106" w:rsidRPr="00581106" w:rsidRDefault="00581106" w:rsidP="00581106">
      <w:pPr>
        <w:spacing w:line="360" w:lineRule="auto"/>
        <w:ind w:left="360"/>
        <w:jc w:val="both"/>
        <w:rPr>
          <w:rFonts w:ascii="Arial" w:hAnsi="Arial" w:cs="Arial"/>
          <w:sz w:val="40"/>
          <w:szCs w:val="40"/>
        </w:rPr>
      </w:pPr>
    </w:p>
    <w:p w14:paraId="325B2768" w14:textId="77777777" w:rsidR="001279C6" w:rsidRPr="001857FF" w:rsidRDefault="001279C6" w:rsidP="00642023">
      <w:pPr>
        <w:spacing w:line="360" w:lineRule="auto"/>
        <w:jc w:val="both"/>
        <w:rPr>
          <w:rFonts w:ascii="Arial" w:hAnsi="Arial" w:cs="Arial"/>
          <w:sz w:val="24"/>
          <w:szCs w:val="24"/>
        </w:rPr>
      </w:pPr>
    </w:p>
    <w:p w14:paraId="05ADB08A" w14:textId="77777777" w:rsidR="001857FF" w:rsidRPr="001857FF" w:rsidRDefault="001857FF" w:rsidP="002129A2">
      <w:pPr>
        <w:rPr>
          <w:rFonts w:ascii="Arial" w:hAnsi="Arial" w:cs="Arial"/>
          <w:b/>
          <w:bCs/>
          <w:sz w:val="24"/>
          <w:szCs w:val="24"/>
          <w:u w:val="single"/>
        </w:rPr>
      </w:pPr>
    </w:p>
    <w:sectPr w:rsidR="001857FF" w:rsidRPr="001857FF" w:rsidSect="002969EE">
      <w:headerReference w:type="default" r:id="rId37"/>
      <w:footerReference w:type="default" r:id="rId3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47357" w14:textId="77777777" w:rsidR="002129A2" w:rsidRDefault="002129A2" w:rsidP="002129A2">
      <w:r>
        <w:separator/>
      </w:r>
    </w:p>
  </w:endnote>
  <w:endnote w:type="continuationSeparator" w:id="0">
    <w:p w14:paraId="1094733D" w14:textId="77777777" w:rsidR="002129A2" w:rsidRDefault="002129A2" w:rsidP="002129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Medium">
    <w:panose1 w:val="020B05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95CCA" w14:textId="5D9936FA" w:rsidR="00E36FE3" w:rsidRPr="00E36FE3" w:rsidRDefault="00E36FE3">
    <w:pPr>
      <w:pStyle w:val="Footer"/>
      <w:rPr>
        <w:rFonts w:ascii="Arial" w:hAnsi="Arial" w:cs="Arial"/>
        <w:sz w:val="24"/>
        <w:szCs w:val="24"/>
      </w:rPr>
    </w:pPr>
    <w:r w:rsidRPr="00E36FE3">
      <w:rPr>
        <w:rFonts w:ascii="Arial" w:hAnsi="Arial" w:cs="Arial"/>
        <w:sz w:val="24"/>
        <w:szCs w:val="24"/>
      </w:rPr>
      <w:ptab w:relativeTo="margin" w:alignment="center" w:leader="none"/>
    </w:r>
    <w:r w:rsidRPr="00E36FE3">
      <w:rPr>
        <w:rFonts w:ascii="Arial" w:hAnsi="Arial" w:cs="Arial"/>
        <w:sz w:val="24"/>
        <w:szCs w:val="24"/>
      </w:rPr>
      <w:t>Brooklyn Jones - 1902065</w:t>
    </w:r>
    <w:r w:rsidRPr="00E36FE3">
      <w:rPr>
        <w:rFonts w:ascii="Arial" w:hAnsi="Arial" w:cs="Arial"/>
        <w:sz w:val="24"/>
        <w:szCs w:val="24"/>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96930" w14:textId="77777777" w:rsidR="002129A2" w:rsidRDefault="002129A2" w:rsidP="002129A2">
      <w:r>
        <w:separator/>
      </w:r>
    </w:p>
  </w:footnote>
  <w:footnote w:type="continuationSeparator" w:id="0">
    <w:p w14:paraId="73810CBB" w14:textId="77777777" w:rsidR="002129A2" w:rsidRDefault="002129A2" w:rsidP="002129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73958"/>
      <w:docPartObj>
        <w:docPartGallery w:val="Page Numbers (Top of Page)"/>
        <w:docPartUnique/>
      </w:docPartObj>
    </w:sdtPr>
    <w:sdtEndPr>
      <w:rPr>
        <w:noProof/>
      </w:rPr>
    </w:sdtEndPr>
    <w:sdtContent>
      <w:p w14:paraId="6263B18B" w14:textId="4F90D623" w:rsidR="00E36FE3" w:rsidRDefault="00E36FE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FE91E2E" w14:textId="77777777" w:rsidR="00E36FE3" w:rsidRDefault="00E36F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E2234"/>
    <w:multiLevelType w:val="hybridMultilevel"/>
    <w:tmpl w:val="C9485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941E5"/>
    <w:multiLevelType w:val="hybridMultilevel"/>
    <w:tmpl w:val="56660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1492E"/>
    <w:multiLevelType w:val="hybridMultilevel"/>
    <w:tmpl w:val="5540FFB0"/>
    <w:lvl w:ilvl="0" w:tplc="C5D88DC0">
      <w:start w:val="1"/>
      <w:numFmt w:val="bullet"/>
      <w:lvlText w:val="•"/>
      <w:lvlJc w:val="left"/>
      <w:pPr>
        <w:tabs>
          <w:tab w:val="num" w:pos="720"/>
        </w:tabs>
        <w:ind w:left="720" w:hanging="360"/>
      </w:pPr>
      <w:rPr>
        <w:rFonts w:ascii="Arial" w:hAnsi="Arial" w:hint="default"/>
      </w:rPr>
    </w:lvl>
    <w:lvl w:ilvl="1" w:tplc="AA46B4BA" w:tentative="1">
      <w:start w:val="1"/>
      <w:numFmt w:val="bullet"/>
      <w:lvlText w:val="•"/>
      <w:lvlJc w:val="left"/>
      <w:pPr>
        <w:tabs>
          <w:tab w:val="num" w:pos="1440"/>
        </w:tabs>
        <w:ind w:left="1440" w:hanging="360"/>
      </w:pPr>
      <w:rPr>
        <w:rFonts w:ascii="Arial" w:hAnsi="Arial" w:hint="default"/>
      </w:rPr>
    </w:lvl>
    <w:lvl w:ilvl="2" w:tplc="CE90E3B0" w:tentative="1">
      <w:start w:val="1"/>
      <w:numFmt w:val="bullet"/>
      <w:lvlText w:val="•"/>
      <w:lvlJc w:val="left"/>
      <w:pPr>
        <w:tabs>
          <w:tab w:val="num" w:pos="2160"/>
        </w:tabs>
        <w:ind w:left="2160" w:hanging="360"/>
      </w:pPr>
      <w:rPr>
        <w:rFonts w:ascii="Arial" w:hAnsi="Arial" w:hint="default"/>
      </w:rPr>
    </w:lvl>
    <w:lvl w:ilvl="3" w:tplc="97D691AE" w:tentative="1">
      <w:start w:val="1"/>
      <w:numFmt w:val="bullet"/>
      <w:lvlText w:val="•"/>
      <w:lvlJc w:val="left"/>
      <w:pPr>
        <w:tabs>
          <w:tab w:val="num" w:pos="2880"/>
        </w:tabs>
        <w:ind w:left="2880" w:hanging="360"/>
      </w:pPr>
      <w:rPr>
        <w:rFonts w:ascii="Arial" w:hAnsi="Arial" w:hint="default"/>
      </w:rPr>
    </w:lvl>
    <w:lvl w:ilvl="4" w:tplc="53509976" w:tentative="1">
      <w:start w:val="1"/>
      <w:numFmt w:val="bullet"/>
      <w:lvlText w:val="•"/>
      <w:lvlJc w:val="left"/>
      <w:pPr>
        <w:tabs>
          <w:tab w:val="num" w:pos="3600"/>
        </w:tabs>
        <w:ind w:left="3600" w:hanging="360"/>
      </w:pPr>
      <w:rPr>
        <w:rFonts w:ascii="Arial" w:hAnsi="Arial" w:hint="default"/>
      </w:rPr>
    </w:lvl>
    <w:lvl w:ilvl="5" w:tplc="F21250FE" w:tentative="1">
      <w:start w:val="1"/>
      <w:numFmt w:val="bullet"/>
      <w:lvlText w:val="•"/>
      <w:lvlJc w:val="left"/>
      <w:pPr>
        <w:tabs>
          <w:tab w:val="num" w:pos="4320"/>
        </w:tabs>
        <w:ind w:left="4320" w:hanging="360"/>
      </w:pPr>
      <w:rPr>
        <w:rFonts w:ascii="Arial" w:hAnsi="Arial" w:hint="default"/>
      </w:rPr>
    </w:lvl>
    <w:lvl w:ilvl="6" w:tplc="768E9E32" w:tentative="1">
      <w:start w:val="1"/>
      <w:numFmt w:val="bullet"/>
      <w:lvlText w:val="•"/>
      <w:lvlJc w:val="left"/>
      <w:pPr>
        <w:tabs>
          <w:tab w:val="num" w:pos="5040"/>
        </w:tabs>
        <w:ind w:left="5040" w:hanging="360"/>
      </w:pPr>
      <w:rPr>
        <w:rFonts w:ascii="Arial" w:hAnsi="Arial" w:hint="default"/>
      </w:rPr>
    </w:lvl>
    <w:lvl w:ilvl="7" w:tplc="5330B970" w:tentative="1">
      <w:start w:val="1"/>
      <w:numFmt w:val="bullet"/>
      <w:lvlText w:val="•"/>
      <w:lvlJc w:val="left"/>
      <w:pPr>
        <w:tabs>
          <w:tab w:val="num" w:pos="5760"/>
        </w:tabs>
        <w:ind w:left="5760" w:hanging="360"/>
      </w:pPr>
      <w:rPr>
        <w:rFonts w:ascii="Arial" w:hAnsi="Arial" w:hint="default"/>
      </w:rPr>
    </w:lvl>
    <w:lvl w:ilvl="8" w:tplc="70D89EA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2E7152"/>
    <w:multiLevelType w:val="hybridMultilevel"/>
    <w:tmpl w:val="75A47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685E64"/>
    <w:multiLevelType w:val="hybridMultilevel"/>
    <w:tmpl w:val="97ECC4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D42F0A"/>
    <w:multiLevelType w:val="hybridMultilevel"/>
    <w:tmpl w:val="32BEF86E"/>
    <w:lvl w:ilvl="0" w:tplc="51965734">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7" w15:restartNumberingAfterBreak="0">
    <w:nsid w:val="634D3F1C"/>
    <w:multiLevelType w:val="hybridMultilevel"/>
    <w:tmpl w:val="A5FE99D4"/>
    <w:lvl w:ilvl="0" w:tplc="D062C62E">
      <w:start w:val="1"/>
      <w:numFmt w:val="bullet"/>
      <w:lvlText w:val="•"/>
      <w:lvlJc w:val="left"/>
      <w:pPr>
        <w:tabs>
          <w:tab w:val="num" w:pos="720"/>
        </w:tabs>
        <w:ind w:left="720" w:hanging="360"/>
      </w:pPr>
      <w:rPr>
        <w:rFonts w:ascii="Times New Roman" w:hAnsi="Times New Roman" w:hint="default"/>
      </w:rPr>
    </w:lvl>
    <w:lvl w:ilvl="1" w:tplc="9036D482" w:tentative="1">
      <w:start w:val="1"/>
      <w:numFmt w:val="bullet"/>
      <w:lvlText w:val="•"/>
      <w:lvlJc w:val="left"/>
      <w:pPr>
        <w:tabs>
          <w:tab w:val="num" w:pos="1440"/>
        </w:tabs>
        <w:ind w:left="1440" w:hanging="360"/>
      </w:pPr>
      <w:rPr>
        <w:rFonts w:ascii="Times New Roman" w:hAnsi="Times New Roman" w:hint="default"/>
      </w:rPr>
    </w:lvl>
    <w:lvl w:ilvl="2" w:tplc="FACA9BBC" w:tentative="1">
      <w:start w:val="1"/>
      <w:numFmt w:val="bullet"/>
      <w:lvlText w:val="•"/>
      <w:lvlJc w:val="left"/>
      <w:pPr>
        <w:tabs>
          <w:tab w:val="num" w:pos="2160"/>
        </w:tabs>
        <w:ind w:left="2160" w:hanging="360"/>
      </w:pPr>
      <w:rPr>
        <w:rFonts w:ascii="Times New Roman" w:hAnsi="Times New Roman" w:hint="default"/>
      </w:rPr>
    </w:lvl>
    <w:lvl w:ilvl="3" w:tplc="26A273C4" w:tentative="1">
      <w:start w:val="1"/>
      <w:numFmt w:val="bullet"/>
      <w:lvlText w:val="•"/>
      <w:lvlJc w:val="left"/>
      <w:pPr>
        <w:tabs>
          <w:tab w:val="num" w:pos="2880"/>
        </w:tabs>
        <w:ind w:left="2880" w:hanging="360"/>
      </w:pPr>
      <w:rPr>
        <w:rFonts w:ascii="Times New Roman" w:hAnsi="Times New Roman" w:hint="default"/>
      </w:rPr>
    </w:lvl>
    <w:lvl w:ilvl="4" w:tplc="C8643702" w:tentative="1">
      <w:start w:val="1"/>
      <w:numFmt w:val="bullet"/>
      <w:lvlText w:val="•"/>
      <w:lvlJc w:val="left"/>
      <w:pPr>
        <w:tabs>
          <w:tab w:val="num" w:pos="3600"/>
        </w:tabs>
        <w:ind w:left="3600" w:hanging="360"/>
      </w:pPr>
      <w:rPr>
        <w:rFonts w:ascii="Times New Roman" w:hAnsi="Times New Roman" w:hint="default"/>
      </w:rPr>
    </w:lvl>
    <w:lvl w:ilvl="5" w:tplc="D4E6FD30" w:tentative="1">
      <w:start w:val="1"/>
      <w:numFmt w:val="bullet"/>
      <w:lvlText w:val="•"/>
      <w:lvlJc w:val="left"/>
      <w:pPr>
        <w:tabs>
          <w:tab w:val="num" w:pos="4320"/>
        </w:tabs>
        <w:ind w:left="4320" w:hanging="360"/>
      </w:pPr>
      <w:rPr>
        <w:rFonts w:ascii="Times New Roman" w:hAnsi="Times New Roman" w:hint="default"/>
      </w:rPr>
    </w:lvl>
    <w:lvl w:ilvl="6" w:tplc="AC48B5E4" w:tentative="1">
      <w:start w:val="1"/>
      <w:numFmt w:val="bullet"/>
      <w:lvlText w:val="•"/>
      <w:lvlJc w:val="left"/>
      <w:pPr>
        <w:tabs>
          <w:tab w:val="num" w:pos="5040"/>
        </w:tabs>
        <w:ind w:left="5040" w:hanging="360"/>
      </w:pPr>
      <w:rPr>
        <w:rFonts w:ascii="Times New Roman" w:hAnsi="Times New Roman" w:hint="default"/>
      </w:rPr>
    </w:lvl>
    <w:lvl w:ilvl="7" w:tplc="7E445C3C" w:tentative="1">
      <w:start w:val="1"/>
      <w:numFmt w:val="bullet"/>
      <w:lvlText w:val="•"/>
      <w:lvlJc w:val="left"/>
      <w:pPr>
        <w:tabs>
          <w:tab w:val="num" w:pos="5760"/>
        </w:tabs>
        <w:ind w:left="5760" w:hanging="360"/>
      </w:pPr>
      <w:rPr>
        <w:rFonts w:ascii="Times New Roman" w:hAnsi="Times New Roman" w:hint="default"/>
      </w:rPr>
    </w:lvl>
    <w:lvl w:ilvl="8" w:tplc="BD388B3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DF32D7B"/>
    <w:multiLevelType w:val="hybridMultilevel"/>
    <w:tmpl w:val="21562056"/>
    <w:lvl w:ilvl="0" w:tplc="EBE696EE">
      <w:start w:val="1"/>
      <w:numFmt w:val="bullet"/>
      <w:lvlText w:val="•"/>
      <w:lvlJc w:val="left"/>
      <w:pPr>
        <w:tabs>
          <w:tab w:val="num" w:pos="720"/>
        </w:tabs>
        <w:ind w:left="720" w:hanging="360"/>
      </w:pPr>
      <w:rPr>
        <w:rFonts w:ascii="Times New Roman" w:hAnsi="Times New Roman" w:hint="default"/>
      </w:rPr>
    </w:lvl>
    <w:lvl w:ilvl="1" w:tplc="D84680A2" w:tentative="1">
      <w:start w:val="1"/>
      <w:numFmt w:val="bullet"/>
      <w:lvlText w:val="•"/>
      <w:lvlJc w:val="left"/>
      <w:pPr>
        <w:tabs>
          <w:tab w:val="num" w:pos="1440"/>
        </w:tabs>
        <w:ind w:left="1440" w:hanging="360"/>
      </w:pPr>
      <w:rPr>
        <w:rFonts w:ascii="Times New Roman" w:hAnsi="Times New Roman" w:hint="default"/>
      </w:rPr>
    </w:lvl>
    <w:lvl w:ilvl="2" w:tplc="435467C2" w:tentative="1">
      <w:start w:val="1"/>
      <w:numFmt w:val="bullet"/>
      <w:lvlText w:val="•"/>
      <w:lvlJc w:val="left"/>
      <w:pPr>
        <w:tabs>
          <w:tab w:val="num" w:pos="2160"/>
        </w:tabs>
        <w:ind w:left="2160" w:hanging="360"/>
      </w:pPr>
      <w:rPr>
        <w:rFonts w:ascii="Times New Roman" w:hAnsi="Times New Roman" w:hint="default"/>
      </w:rPr>
    </w:lvl>
    <w:lvl w:ilvl="3" w:tplc="18642AC8" w:tentative="1">
      <w:start w:val="1"/>
      <w:numFmt w:val="bullet"/>
      <w:lvlText w:val="•"/>
      <w:lvlJc w:val="left"/>
      <w:pPr>
        <w:tabs>
          <w:tab w:val="num" w:pos="2880"/>
        </w:tabs>
        <w:ind w:left="2880" w:hanging="360"/>
      </w:pPr>
      <w:rPr>
        <w:rFonts w:ascii="Times New Roman" w:hAnsi="Times New Roman" w:hint="default"/>
      </w:rPr>
    </w:lvl>
    <w:lvl w:ilvl="4" w:tplc="A448D208" w:tentative="1">
      <w:start w:val="1"/>
      <w:numFmt w:val="bullet"/>
      <w:lvlText w:val="•"/>
      <w:lvlJc w:val="left"/>
      <w:pPr>
        <w:tabs>
          <w:tab w:val="num" w:pos="3600"/>
        </w:tabs>
        <w:ind w:left="3600" w:hanging="360"/>
      </w:pPr>
      <w:rPr>
        <w:rFonts w:ascii="Times New Roman" w:hAnsi="Times New Roman" w:hint="default"/>
      </w:rPr>
    </w:lvl>
    <w:lvl w:ilvl="5" w:tplc="3BDE46E4" w:tentative="1">
      <w:start w:val="1"/>
      <w:numFmt w:val="bullet"/>
      <w:lvlText w:val="•"/>
      <w:lvlJc w:val="left"/>
      <w:pPr>
        <w:tabs>
          <w:tab w:val="num" w:pos="4320"/>
        </w:tabs>
        <w:ind w:left="4320" w:hanging="360"/>
      </w:pPr>
      <w:rPr>
        <w:rFonts w:ascii="Times New Roman" w:hAnsi="Times New Roman" w:hint="default"/>
      </w:rPr>
    </w:lvl>
    <w:lvl w:ilvl="6" w:tplc="0AE4420C" w:tentative="1">
      <w:start w:val="1"/>
      <w:numFmt w:val="bullet"/>
      <w:lvlText w:val="•"/>
      <w:lvlJc w:val="left"/>
      <w:pPr>
        <w:tabs>
          <w:tab w:val="num" w:pos="5040"/>
        </w:tabs>
        <w:ind w:left="5040" w:hanging="360"/>
      </w:pPr>
      <w:rPr>
        <w:rFonts w:ascii="Times New Roman" w:hAnsi="Times New Roman" w:hint="default"/>
      </w:rPr>
    </w:lvl>
    <w:lvl w:ilvl="7" w:tplc="56E62FB8" w:tentative="1">
      <w:start w:val="1"/>
      <w:numFmt w:val="bullet"/>
      <w:lvlText w:val="•"/>
      <w:lvlJc w:val="left"/>
      <w:pPr>
        <w:tabs>
          <w:tab w:val="num" w:pos="5760"/>
        </w:tabs>
        <w:ind w:left="5760" w:hanging="360"/>
      </w:pPr>
      <w:rPr>
        <w:rFonts w:ascii="Times New Roman" w:hAnsi="Times New Roman" w:hint="default"/>
      </w:rPr>
    </w:lvl>
    <w:lvl w:ilvl="8" w:tplc="12689A46" w:tentative="1">
      <w:start w:val="1"/>
      <w:numFmt w:val="bullet"/>
      <w:lvlText w:val="•"/>
      <w:lvlJc w:val="left"/>
      <w:pPr>
        <w:tabs>
          <w:tab w:val="num" w:pos="6480"/>
        </w:tabs>
        <w:ind w:left="6480" w:hanging="360"/>
      </w:pPr>
      <w:rPr>
        <w:rFonts w:ascii="Times New Roman" w:hAnsi="Times New Roman" w:hint="default"/>
      </w:rPr>
    </w:lvl>
  </w:abstractNum>
  <w:num w:numId="1" w16cid:durableId="44041988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30826471">
    <w:abstractNumId w:val="0"/>
  </w:num>
  <w:num w:numId="3" w16cid:durableId="1819494352">
    <w:abstractNumId w:val="1"/>
  </w:num>
  <w:num w:numId="4" w16cid:durableId="955065586">
    <w:abstractNumId w:val="4"/>
  </w:num>
  <w:num w:numId="5" w16cid:durableId="1999846393">
    <w:abstractNumId w:val="7"/>
  </w:num>
  <w:num w:numId="6" w16cid:durableId="465779787">
    <w:abstractNumId w:val="2"/>
  </w:num>
  <w:num w:numId="7" w16cid:durableId="1258975408">
    <w:abstractNumId w:val="5"/>
  </w:num>
  <w:num w:numId="8" w16cid:durableId="1945921012">
    <w:abstractNumId w:val="8"/>
  </w:num>
  <w:num w:numId="9" w16cid:durableId="12765941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9A2"/>
    <w:rsid w:val="00002A5C"/>
    <w:rsid w:val="00010BD6"/>
    <w:rsid w:val="00012840"/>
    <w:rsid w:val="00023C9C"/>
    <w:rsid w:val="00026F71"/>
    <w:rsid w:val="00086D5B"/>
    <w:rsid w:val="000B4D04"/>
    <w:rsid w:val="000B5C1A"/>
    <w:rsid w:val="000C18D5"/>
    <w:rsid w:val="000D5A66"/>
    <w:rsid w:val="000E2634"/>
    <w:rsid w:val="000E7761"/>
    <w:rsid w:val="001279C6"/>
    <w:rsid w:val="00142EF3"/>
    <w:rsid w:val="00163A0D"/>
    <w:rsid w:val="0016456D"/>
    <w:rsid w:val="001670DE"/>
    <w:rsid w:val="001857FF"/>
    <w:rsid w:val="00195FD2"/>
    <w:rsid w:val="001A50DC"/>
    <w:rsid w:val="001B44DD"/>
    <w:rsid w:val="001B75B5"/>
    <w:rsid w:val="001C66C3"/>
    <w:rsid w:val="001C71D8"/>
    <w:rsid w:val="001E7276"/>
    <w:rsid w:val="001F64CB"/>
    <w:rsid w:val="001F6C13"/>
    <w:rsid w:val="002129A2"/>
    <w:rsid w:val="002311D1"/>
    <w:rsid w:val="00287590"/>
    <w:rsid w:val="002969EE"/>
    <w:rsid w:val="002B3EFE"/>
    <w:rsid w:val="002C3CE0"/>
    <w:rsid w:val="00304727"/>
    <w:rsid w:val="00322F2D"/>
    <w:rsid w:val="003247ED"/>
    <w:rsid w:val="003531E7"/>
    <w:rsid w:val="003539C4"/>
    <w:rsid w:val="00365F4B"/>
    <w:rsid w:val="00370D00"/>
    <w:rsid w:val="003C402C"/>
    <w:rsid w:val="003D2CFB"/>
    <w:rsid w:val="003D6411"/>
    <w:rsid w:val="003D77A6"/>
    <w:rsid w:val="004015BE"/>
    <w:rsid w:val="00401DFC"/>
    <w:rsid w:val="0041421C"/>
    <w:rsid w:val="00434D7D"/>
    <w:rsid w:val="004455C9"/>
    <w:rsid w:val="00454F63"/>
    <w:rsid w:val="00457B16"/>
    <w:rsid w:val="00472952"/>
    <w:rsid w:val="0049053D"/>
    <w:rsid w:val="00492082"/>
    <w:rsid w:val="004B2325"/>
    <w:rsid w:val="004B4DB8"/>
    <w:rsid w:val="00537096"/>
    <w:rsid w:val="00562232"/>
    <w:rsid w:val="00581106"/>
    <w:rsid w:val="005A68FF"/>
    <w:rsid w:val="005B55D7"/>
    <w:rsid w:val="00624594"/>
    <w:rsid w:val="00642023"/>
    <w:rsid w:val="0068367E"/>
    <w:rsid w:val="0069635E"/>
    <w:rsid w:val="006B03AE"/>
    <w:rsid w:val="006C37FF"/>
    <w:rsid w:val="006D4149"/>
    <w:rsid w:val="006F6E97"/>
    <w:rsid w:val="00750FBA"/>
    <w:rsid w:val="007A1842"/>
    <w:rsid w:val="007A2C17"/>
    <w:rsid w:val="007A756C"/>
    <w:rsid w:val="007C63AA"/>
    <w:rsid w:val="007D251F"/>
    <w:rsid w:val="007D706B"/>
    <w:rsid w:val="007E54F7"/>
    <w:rsid w:val="00807EA5"/>
    <w:rsid w:val="00831FF0"/>
    <w:rsid w:val="00850E6B"/>
    <w:rsid w:val="00864B62"/>
    <w:rsid w:val="00867EAD"/>
    <w:rsid w:val="00870F44"/>
    <w:rsid w:val="008A2672"/>
    <w:rsid w:val="008C1C57"/>
    <w:rsid w:val="008E0335"/>
    <w:rsid w:val="009231B7"/>
    <w:rsid w:val="00930DBF"/>
    <w:rsid w:val="0094363A"/>
    <w:rsid w:val="00951893"/>
    <w:rsid w:val="00975C33"/>
    <w:rsid w:val="00983693"/>
    <w:rsid w:val="009905D7"/>
    <w:rsid w:val="009A55C0"/>
    <w:rsid w:val="009D7FE2"/>
    <w:rsid w:val="009E7A70"/>
    <w:rsid w:val="009F4950"/>
    <w:rsid w:val="00A2208C"/>
    <w:rsid w:val="00A50904"/>
    <w:rsid w:val="00A517FA"/>
    <w:rsid w:val="00A56B40"/>
    <w:rsid w:val="00A71630"/>
    <w:rsid w:val="00AB3B5D"/>
    <w:rsid w:val="00AC2E1C"/>
    <w:rsid w:val="00AC2EE0"/>
    <w:rsid w:val="00AE730B"/>
    <w:rsid w:val="00AF4766"/>
    <w:rsid w:val="00AF60F0"/>
    <w:rsid w:val="00B01638"/>
    <w:rsid w:val="00B0436B"/>
    <w:rsid w:val="00B173C9"/>
    <w:rsid w:val="00B212E1"/>
    <w:rsid w:val="00B30ECA"/>
    <w:rsid w:val="00B40662"/>
    <w:rsid w:val="00B41A94"/>
    <w:rsid w:val="00B6357A"/>
    <w:rsid w:val="00B64D58"/>
    <w:rsid w:val="00B818FD"/>
    <w:rsid w:val="00B82732"/>
    <w:rsid w:val="00BB70F2"/>
    <w:rsid w:val="00BD2B61"/>
    <w:rsid w:val="00BD714F"/>
    <w:rsid w:val="00BE53B2"/>
    <w:rsid w:val="00BF1328"/>
    <w:rsid w:val="00C02BC2"/>
    <w:rsid w:val="00C05E07"/>
    <w:rsid w:val="00C11212"/>
    <w:rsid w:val="00C17AC8"/>
    <w:rsid w:val="00C34FD4"/>
    <w:rsid w:val="00C67A14"/>
    <w:rsid w:val="00C75D68"/>
    <w:rsid w:val="00C77FEA"/>
    <w:rsid w:val="00C87EC3"/>
    <w:rsid w:val="00C929E5"/>
    <w:rsid w:val="00CB59E9"/>
    <w:rsid w:val="00CC5815"/>
    <w:rsid w:val="00D00668"/>
    <w:rsid w:val="00D34BDC"/>
    <w:rsid w:val="00D37EDC"/>
    <w:rsid w:val="00D469AE"/>
    <w:rsid w:val="00D5046E"/>
    <w:rsid w:val="00D52BB5"/>
    <w:rsid w:val="00D54340"/>
    <w:rsid w:val="00D55FFD"/>
    <w:rsid w:val="00D63F7C"/>
    <w:rsid w:val="00D728E3"/>
    <w:rsid w:val="00DD62DB"/>
    <w:rsid w:val="00DF06FC"/>
    <w:rsid w:val="00E0596D"/>
    <w:rsid w:val="00E24F2D"/>
    <w:rsid w:val="00E36FE3"/>
    <w:rsid w:val="00E52AF6"/>
    <w:rsid w:val="00E614EC"/>
    <w:rsid w:val="00E736BE"/>
    <w:rsid w:val="00E816AC"/>
    <w:rsid w:val="00E85BB8"/>
    <w:rsid w:val="00E9026A"/>
    <w:rsid w:val="00F15450"/>
    <w:rsid w:val="00F272D8"/>
    <w:rsid w:val="00F57B70"/>
    <w:rsid w:val="00F96D48"/>
    <w:rsid w:val="00FC263F"/>
    <w:rsid w:val="00FC41D0"/>
    <w:rsid w:val="00FF1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40DAB"/>
  <w15:chartTrackingRefBased/>
  <w15:docId w15:val="{B0CFB115-32BC-4650-9160-A1F308DDC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9A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link w:val="Heading1Char"/>
    <w:uiPriority w:val="9"/>
    <w:qFormat/>
    <w:rsid w:val="00B818FD"/>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9A55C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129A2"/>
    <w:pPr>
      <w:ind w:left="720"/>
      <w:contextualSpacing/>
    </w:pPr>
  </w:style>
  <w:style w:type="character" w:customStyle="1" w:styleId="ListParagraphChar">
    <w:name w:val="List Paragraph Char"/>
    <w:link w:val="ListParagraph"/>
    <w:uiPriority w:val="34"/>
    <w:locked/>
    <w:rsid w:val="002129A2"/>
    <w:rPr>
      <w:rFonts w:ascii="Times New Roman" w:eastAsia="Times New Roman" w:hAnsi="Times New Roman" w:cs="Times New Roman"/>
      <w:kern w:val="0"/>
      <w:sz w:val="20"/>
      <w:szCs w:val="20"/>
      <w:lang w:eastAsia="en-GB"/>
      <w14:ligatures w14:val="none"/>
    </w:rPr>
  </w:style>
  <w:style w:type="paragraph" w:styleId="Header">
    <w:name w:val="header"/>
    <w:basedOn w:val="Normal"/>
    <w:link w:val="HeaderChar"/>
    <w:uiPriority w:val="99"/>
    <w:unhideWhenUsed/>
    <w:rsid w:val="002129A2"/>
    <w:pPr>
      <w:tabs>
        <w:tab w:val="center" w:pos="4513"/>
        <w:tab w:val="right" w:pos="9026"/>
      </w:tabs>
    </w:pPr>
  </w:style>
  <w:style w:type="character" w:customStyle="1" w:styleId="HeaderChar">
    <w:name w:val="Header Char"/>
    <w:basedOn w:val="DefaultParagraphFont"/>
    <w:link w:val="Header"/>
    <w:uiPriority w:val="99"/>
    <w:rsid w:val="002129A2"/>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2129A2"/>
    <w:pPr>
      <w:tabs>
        <w:tab w:val="center" w:pos="4513"/>
        <w:tab w:val="right" w:pos="9026"/>
      </w:tabs>
    </w:pPr>
  </w:style>
  <w:style w:type="character" w:customStyle="1" w:styleId="FooterChar">
    <w:name w:val="Footer Char"/>
    <w:basedOn w:val="DefaultParagraphFont"/>
    <w:link w:val="Footer"/>
    <w:uiPriority w:val="99"/>
    <w:rsid w:val="002129A2"/>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2969E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69EE"/>
    <w:rPr>
      <w:rFonts w:eastAsiaTheme="minorEastAsia"/>
      <w:kern w:val="0"/>
      <w:lang w:val="en-US"/>
      <w14:ligatures w14:val="none"/>
    </w:rPr>
  </w:style>
  <w:style w:type="character" w:styleId="Hyperlink">
    <w:name w:val="Hyperlink"/>
    <w:basedOn w:val="DefaultParagraphFont"/>
    <w:uiPriority w:val="99"/>
    <w:unhideWhenUsed/>
    <w:rsid w:val="001857FF"/>
    <w:rPr>
      <w:color w:val="0563C1" w:themeColor="hyperlink"/>
      <w:u w:val="single"/>
    </w:rPr>
  </w:style>
  <w:style w:type="character" w:styleId="UnresolvedMention">
    <w:name w:val="Unresolved Mention"/>
    <w:basedOn w:val="DefaultParagraphFont"/>
    <w:uiPriority w:val="99"/>
    <w:semiHidden/>
    <w:unhideWhenUsed/>
    <w:rsid w:val="001857FF"/>
    <w:rPr>
      <w:color w:val="605E5C"/>
      <w:shd w:val="clear" w:color="auto" w:fill="E1DFDD"/>
    </w:rPr>
  </w:style>
  <w:style w:type="paragraph" w:styleId="NormalWeb">
    <w:name w:val="Normal (Web)"/>
    <w:basedOn w:val="Normal"/>
    <w:uiPriority w:val="99"/>
    <w:unhideWhenUsed/>
    <w:rsid w:val="001857FF"/>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642023"/>
    <w:rPr>
      <w:color w:val="954F72" w:themeColor="followedHyperlink"/>
      <w:u w:val="single"/>
    </w:rPr>
  </w:style>
  <w:style w:type="character" w:customStyle="1" w:styleId="Heading1Char">
    <w:name w:val="Heading 1 Char"/>
    <w:basedOn w:val="DefaultParagraphFont"/>
    <w:link w:val="Heading1"/>
    <w:uiPriority w:val="9"/>
    <w:rsid w:val="00B818FD"/>
    <w:rPr>
      <w:rFonts w:ascii="Times New Roman" w:eastAsia="Times New Roman" w:hAnsi="Times New Roman" w:cs="Times New Roman"/>
      <w:b/>
      <w:bCs/>
      <w:kern w:val="36"/>
      <w:sz w:val="48"/>
      <w:szCs w:val="48"/>
      <w:lang w:eastAsia="en-GB"/>
      <w14:ligatures w14:val="none"/>
    </w:rPr>
  </w:style>
  <w:style w:type="character" w:customStyle="1" w:styleId="Heading3Char">
    <w:name w:val="Heading 3 Char"/>
    <w:basedOn w:val="DefaultParagraphFont"/>
    <w:link w:val="Heading3"/>
    <w:uiPriority w:val="9"/>
    <w:semiHidden/>
    <w:rsid w:val="009A55C0"/>
    <w:rPr>
      <w:rFonts w:asciiTheme="majorHAnsi" w:eastAsiaTheme="majorEastAsia" w:hAnsiTheme="majorHAnsi" w:cstheme="majorBidi"/>
      <w:color w:val="1F3763" w:themeColor="accent1" w:themeShade="7F"/>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768002">
      <w:bodyDiv w:val="1"/>
      <w:marLeft w:val="0"/>
      <w:marRight w:val="0"/>
      <w:marTop w:val="0"/>
      <w:marBottom w:val="0"/>
      <w:divBdr>
        <w:top w:val="none" w:sz="0" w:space="0" w:color="auto"/>
        <w:left w:val="none" w:sz="0" w:space="0" w:color="auto"/>
        <w:bottom w:val="none" w:sz="0" w:space="0" w:color="auto"/>
        <w:right w:val="none" w:sz="0" w:space="0" w:color="auto"/>
      </w:divBdr>
    </w:div>
    <w:div w:id="202597898">
      <w:bodyDiv w:val="1"/>
      <w:marLeft w:val="0"/>
      <w:marRight w:val="0"/>
      <w:marTop w:val="0"/>
      <w:marBottom w:val="0"/>
      <w:divBdr>
        <w:top w:val="none" w:sz="0" w:space="0" w:color="auto"/>
        <w:left w:val="none" w:sz="0" w:space="0" w:color="auto"/>
        <w:bottom w:val="none" w:sz="0" w:space="0" w:color="auto"/>
        <w:right w:val="none" w:sz="0" w:space="0" w:color="auto"/>
      </w:divBdr>
    </w:div>
    <w:div w:id="212544039">
      <w:bodyDiv w:val="1"/>
      <w:marLeft w:val="0"/>
      <w:marRight w:val="0"/>
      <w:marTop w:val="0"/>
      <w:marBottom w:val="0"/>
      <w:divBdr>
        <w:top w:val="none" w:sz="0" w:space="0" w:color="auto"/>
        <w:left w:val="none" w:sz="0" w:space="0" w:color="auto"/>
        <w:bottom w:val="none" w:sz="0" w:space="0" w:color="auto"/>
        <w:right w:val="none" w:sz="0" w:space="0" w:color="auto"/>
      </w:divBdr>
    </w:div>
    <w:div w:id="262231119">
      <w:bodyDiv w:val="1"/>
      <w:marLeft w:val="0"/>
      <w:marRight w:val="0"/>
      <w:marTop w:val="0"/>
      <w:marBottom w:val="0"/>
      <w:divBdr>
        <w:top w:val="none" w:sz="0" w:space="0" w:color="auto"/>
        <w:left w:val="none" w:sz="0" w:space="0" w:color="auto"/>
        <w:bottom w:val="none" w:sz="0" w:space="0" w:color="auto"/>
        <w:right w:val="none" w:sz="0" w:space="0" w:color="auto"/>
      </w:divBdr>
    </w:div>
    <w:div w:id="268658666">
      <w:bodyDiv w:val="1"/>
      <w:marLeft w:val="0"/>
      <w:marRight w:val="0"/>
      <w:marTop w:val="0"/>
      <w:marBottom w:val="0"/>
      <w:divBdr>
        <w:top w:val="none" w:sz="0" w:space="0" w:color="auto"/>
        <w:left w:val="none" w:sz="0" w:space="0" w:color="auto"/>
        <w:bottom w:val="none" w:sz="0" w:space="0" w:color="auto"/>
        <w:right w:val="none" w:sz="0" w:space="0" w:color="auto"/>
      </w:divBdr>
      <w:divsChild>
        <w:div w:id="1425614137">
          <w:marLeft w:val="547"/>
          <w:marRight w:val="0"/>
          <w:marTop w:val="0"/>
          <w:marBottom w:val="0"/>
          <w:divBdr>
            <w:top w:val="none" w:sz="0" w:space="0" w:color="auto"/>
            <w:left w:val="none" w:sz="0" w:space="0" w:color="auto"/>
            <w:bottom w:val="none" w:sz="0" w:space="0" w:color="auto"/>
            <w:right w:val="none" w:sz="0" w:space="0" w:color="auto"/>
          </w:divBdr>
        </w:div>
      </w:divsChild>
    </w:div>
    <w:div w:id="372583573">
      <w:bodyDiv w:val="1"/>
      <w:marLeft w:val="0"/>
      <w:marRight w:val="0"/>
      <w:marTop w:val="0"/>
      <w:marBottom w:val="0"/>
      <w:divBdr>
        <w:top w:val="none" w:sz="0" w:space="0" w:color="auto"/>
        <w:left w:val="none" w:sz="0" w:space="0" w:color="auto"/>
        <w:bottom w:val="none" w:sz="0" w:space="0" w:color="auto"/>
        <w:right w:val="none" w:sz="0" w:space="0" w:color="auto"/>
      </w:divBdr>
    </w:div>
    <w:div w:id="415636637">
      <w:bodyDiv w:val="1"/>
      <w:marLeft w:val="0"/>
      <w:marRight w:val="0"/>
      <w:marTop w:val="0"/>
      <w:marBottom w:val="0"/>
      <w:divBdr>
        <w:top w:val="none" w:sz="0" w:space="0" w:color="auto"/>
        <w:left w:val="none" w:sz="0" w:space="0" w:color="auto"/>
        <w:bottom w:val="none" w:sz="0" w:space="0" w:color="auto"/>
        <w:right w:val="none" w:sz="0" w:space="0" w:color="auto"/>
      </w:divBdr>
    </w:div>
    <w:div w:id="458307119">
      <w:bodyDiv w:val="1"/>
      <w:marLeft w:val="0"/>
      <w:marRight w:val="0"/>
      <w:marTop w:val="0"/>
      <w:marBottom w:val="0"/>
      <w:divBdr>
        <w:top w:val="none" w:sz="0" w:space="0" w:color="auto"/>
        <w:left w:val="none" w:sz="0" w:space="0" w:color="auto"/>
        <w:bottom w:val="none" w:sz="0" w:space="0" w:color="auto"/>
        <w:right w:val="none" w:sz="0" w:space="0" w:color="auto"/>
      </w:divBdr>
    </w:div>
    <w:div w:id="499471035">
      <w:bodyDiv w:val="1"/>
      <w:marLeft w:val="0"/>
      <w:marRight w:val="0"/>
      <w:marTop w:val="0"/>
      <w:marBottom w:val="0"/>
      <w:divBdr>
        <w:top w:val="none" w:sz="0" w:space="0" w:color="auto"/>
        <w:left w:val="none" w:sz="0" w:space="0" w:color="auto"/>
        <w:bottom w:val="none" w:sz="0" w:space="0" w:color="auto"/>
        <w:right w:val="none" w:sz="0" w:space="0" w:color="auto"/>
      </w:divBdr>
    </w:div>
    <w:div w:id="635991833">
      <w:bodyDiv w:val="1"/>
      <w:marLeft w:val="0"/>
      <w:marRight w:val="0"/>
      <w:marTop w:val="0"/>
      <w:marBottom w:val="0"/>
      <w:divBdr>
        <w:top w:val="none" w:sz="0" w:space="0" w:color="auto"/>
        <w:left w:val="none" w:sz="0" w:space="0" w:color="auto"/>
        <w:bottom w:val="none" w:sz="0" w:space="0" w:color="auto"/>
        <w:right w:val="none" w:sz="0" w:space="0" w:color="auto"/>
      </w:divBdr>
    </w:div>
    <w:div w:id="784424667">
      <w:bodyDiv w:val="1"/>
      <w:marLeft w:val="0"/>
      <w:marRight w:val="0"/>
      <w:marTop w:val="0"/>
      <w:marBottom w:val="0"/>
      <w:divBdr>
        <w:top w:val="none" w:sz="0" w:space="0" w:color="auto"/>
        <w:left w:val="none" w:sz="0" w:space="0" w:color="auto"/>
        <w:bottom w:val="none" w:sz="0" w:space="0" w:color="auto"/>
        <w:right w:val="none" w:sz="0" w:space="0" w:color="auto"/>
      </w:divBdr>
    </w:div>
    <w:div w:id="814755837">
      <w:bodyDiv w:val="1"/>
      <w:marLeft w:val="0"/>
      <w:marRight w:val="0"/>
      <w:marTop w:val="0"/>
      <w:marBottom w:val="0"/>
      <w:divBdr>
        <w:top w:val="none" w:sz="0" w:space="0" w:color="auto"/>
        <w:left w:val="none" w:sz="0" w:space="0" w:color="auto"/>
        <w:bottom w:val="none" w:sz="0" w:space="0" w:color="auto"/>
        <w:right w:val="none" w:sz="0" w:space="0" w:color="auto"/>
      </w:divBdr>
    </w:div>
    <w:div w:id="840197389">
      <w:bodyDiv w:val="1"/>
      <w:marLeft w:val="0"/>
      <w:marRight w:val="0"/>
      <w:marTop w:val="0"/>
      <w:marBottom w:val="0"/>
      <w:divBdr>
        <w:top w:val="none" w:sz="0" w:space="0" w:color="auto"/>
        <w:left w:val="none" w:sz="0" w:space="0" w:color="auto"/>
        <w:bottom w:val="none" w:sz="0" w:space="0" w:color="auto"/>
        <w:right w:val="none" w:sz="0" w:space="0" w:color="auto"/>
      </w:divBdr>
    </w:div>
    <w:div w:id="895315526">
      <w:bodyDiv w:val="1"/>
      <w:marLeft w:val="0"/>
      <w:marRight w:val="0"/>
      <w:marTop w:val="0"/>
      <w:marBottom w:val="0"/>
      <w:divBdr>
        <w:top w:val="none" w:sz="0" w:space="0" w:color="auto"/>
        <w:left w:val="none" w:sz="0" w:space="0" w:color="auto"/>
        <w:bottom w:val="none" w:sz="0" w:space="0" w:color="auto"/>
        <w:right w:val="none" w:sz="0" w:space="0" w:color="auto"/>
      </w:divBdr>
    </w:div>
    <w:div w:id="899362798">
      <w:bodyDiv w:val="1"/>
      <w:marLeft w:val="0"/>
      <w:marRight w:val="0"/>
      <w:marTop w:val="0"/>
      <w:marBottom w:val="0"/>
      <w:divBdr>
        <w:top w:val="none" w:sz="0" w:space="0" w:color="auto"/>
        <w:left w:val="none" w:sz="0" w:space="0" w:color="auto"/>
        <w:bottom w:val="none" w:sz="0" w:space="0" w:color="auto"/>
        <w:right w:val="none" w:sz="0" w:space="0" w:color="auto"/>
      </w:divBdr>
    </w:div>
    <w:div w:id="983775924">
      <w:bodyDiv w:val="1"/>
      <w:marLeft w:val="0"/>
      <w:marRight w:val="0"/>
      <w:marTop w:val="0"/>
      <w:marBottom w:val="0"/>
      <w:divBdr>
        <w:top w:val="none" w:sz="0" w:space="0" w:color="auto"/>
        <w:left w:val="none" w:sz="0" w:space="0" w:color="auto"/>
        <w:bottom w:val="none" w:sz="0" w:space="0" w:color="auto"/>
        <w:right w:val="none" w:sz="0" w:space="0" w:color="auto"/>
      </w:divBdr>
    </w:div>
    <w:div w:id="987898612">
      <w:bodyDiv w:val="1"/>
      <w:marLeft w:val="0"/>
      <w:marRight w:val="0"/>
      <w:marTop w:val="0"/>
      <w:marBottom w:val="0"/>
      <w:divBdr>
        <w:top w:val="none" w:sz="0" w:space="0" w:color="auto"/>
        <w:left w:val="none" w:sz="0" w:space="0" w:color="auto"/>
        <w:bottom w:val="none" w:sz="0" w:space="0" w:color="auto"/>
        <w:right w:val="none" w:sz="0" w:space="0" w:color="auto"/>
      </w:divBdr>
      <w:divsChild>
        <w:div w:id="1488014266">
          <w:marLeft w:val="547"/>
          <w:marRight w:val="0"/>
          <w:marTop w:val="200"/>
          <w:marBottom w:val="0"/>
          <w:divBdr>
            <w:top w:val="none" w:sz="0" w:space="0" w:color="auto"/>
            <w:left w:val="none" w:sz="0" w:space="0" w:color="auto"/>
            <w:bottom w:val="none" w:sz="0" w:space="0" w:color="auto"/>
            <w:right w:val="none" w:sz="0" w:space="0" w:color="auto"/>
          </w:divBdr>
        </w:div>
      </w:divsChild>
    </w:div>
    <w:div w:id="1096288318">
      <w:bodyDiv w:val="1"/>
      <w:marLeft w:val="0"/>
      <w:marRight w:val="0"/>
      <w:marTop w:val="0"/>
      <w:marBottom w:val="0"/>
      <w:divBdr>
        <w:top w:val="none" w:sz="0" w:space="0" w:color="auto"/>
        <w:left w:val="none" w:sz="0" w:space="0" w:color="auto"/>
        <w:bottom w:val="none" w:sz="0" w:space="0" w:color="auto"/>
        <w:right w:val="none" w:sz="0" w:space="0" w:color="auto"/>
      </w:divBdr>
    </w:div>
    <w:div w:id="1107850773">
      <w:bodyDiv w:val="1"/>
      <w:marLeft w:val="0"/>
      <w:marRight w:val="0"/>
      <w:marTop w:val="0"/>
      <w:marBottom w:val="0"/>
      <w:divBdr>
        <w:top w:val="none" w:sz="0" w:space="0" w:color="auto"/>
        <w:left w:val="none" w:sz="0" w:space="0" w:color="auto"/>
        <w:bottom w:val="none" w:sz="0" w:space="0" w:color="auto"/>
        <w:right w:val="none" w:sz="0" w:space="0" w:color="auto"/>
      </w:divBdr>
    </w:div>
    <w:div w:id="1138691933">
      <w:bodyDiv w:val="1"/>
      <w:marLeft w:val="0"/>
      <w:marRight w:val="0"/>
      <w:marTop w:val="0"/>
      <w:marBottom w:val="0"/>
      <w:divBdr>
        <w:top w:val="none" w:sz="0" w:space="0" w:color="auto"/>
        <w:left w:val="none" w:sz="0" w:space="0" w:color="auto"/>
        <w:bottom w:val="none" w:sz="0" w:space="0" w:color="auto"/>
        <w:right w:val="none" w:sz="0" w:space="0" w:color="auto"/>
      </w:divBdr>
    </w:div>
    <w:div w:id="1220675052">
      <w:bodyDiv w:val="1"/>
      <w:marLeft w:val="0"/>
      <w:marRight w:val="0"/>
      <w:marTop w:val="0"/>
      <w:marBottom w:val="0"/>
      <w:divBdr>
        <w:top w:val="none" w:sz="0" w:space="0" w:color="auto"/>
        <w:left w:val="none" w:sz="0" w:space="0" w:color="auto"/>
        <w:bottom w:val="none" w:sz="0" w:space="0" w:color="auto"/>
        <w:right w:val="none" w:sz="0" w:space="0" w:color="auto"/>
      </w:divBdr>
    </w:div>
    <w:div w:id="1336421204">
      <w:bodyDiv w:val="1"/>
      <w:marLeft w:val="0"/>
      <w:marRight w:val="0"/>
      <w:marTop w:val="0"/>
      <w:marBottom w:val="0"/>
      <w:divBdr>
        <w:top w:val="none" w:sz="0" w:space="0" w:color="auto"/>
        <w:left w:val="none" w:sz="0" w:space="0" w:color="auto"/>
        <w:bottom w:val="none" w:sz="0" w:space="0" w:color="auto"/>
        <w:right w:val="none" w:sz="0" w:space="0" w:color="auto"/>
      </w:divBdr>
    </w:div>
    <w:div w:id="1354915328">
      <w:bodyDiv w:val="1"/>
      <w:marLeft w:val="0"/>
      <w:marRight w:val="0"/>
      <w:marTop w:val="0"/>
      <w:marBottom w:val="0"/>
      <w:divBdr>
        <w:top w:val="none" w:sz="0" w:space="0" w:color="auto"/>
        <w:left w:val="none" w:sz="0" w:space="0" w:color="auto"/>
        <w:bottom w:val="none" w:sz="0" w:space="0" w:color="auto"/>
        <w:right w:val="none" w:sz="0" w:space="0" w:color="auto"/>
      </w:divBdr>
    </w:div>
    <w:div w:id="1360667368">
      <w:bodyDiv w:val="1"/>
      <w:marLeft w:val="0"/>
      <w:marRight w:val="0"/>
      <w:marTop w:val="0"/>
      <w:marBottom w:val="0"/>
      <w:divBdr>
        <w:top w:val="none" w:sz="0" w:space="0" w:color="auto"/>
        <w:left w:val="none" w:sz="0" w:space="0" w:color="auto"/>
        <w:bottom w:val="none" w:sz="0" w:space="0" w:color="auto"/>
        <w:right w:val="none" w:sz="0" w:space="0" w:color="auto"/>
      </w:divBdr>
    </w:div>
    <w:div w:id="1407648268">
      <w:bodyDiv w:val="1"/>
      <w:marLeft w:val="0"/>
      <w:marRight w:val="0"/>
      <w:marTop w:val="0"/>
      <w:marBottom w:val="0"/>
      <w:divBdr>
        <w:top w:val="none" w:sz="0" w:space="0" w:color="auto"/>
        <w:left w:val="none" w:sz="0" w:space="0" w:color="auto"/>
        <w:bottom w:val="none" w:sz="0" w:space="0" w:color="auto"/>
        <w:right w:val="none" w:sz="0" w:space="0" w:color="auto"/>
      </w:divBdr>
    </w:div>
    <w:div w:id="1424303185">
      <w:bodyDiv w:val="1"/>
      <w:marLeft w:val="0"/>
      <w:marRight w:val="0"/>
      <w:marTop w:val="0"/>
      <w:marBottom w:val="0"/>
      <w:divBdr>
        <w:top w:val="none" w:sz="0" w:space="0" w:color="auto"/>
        <w:left w:val="none" w:sz="0" w:space="0" w:color="auto"/>
        <w:bottom w:val="none" w:sz="0" w:space="0" w:color="auto"/>
        <w:right w:val="none" w:sz="0" w:space="0" w:color="auto"/>
      </w:divBdr>
    </w:div>
    <w:div w:id="1435056995">
      <w:bodyDiv w:val="1"/>
      <w:marLeft w:val="0"/>
      <w:marRight w:val="0"/>
      <w:marTop w:val="0"/>
      <w:marBottom w:val="0"/>
      <w:divBdr>
        <w:top w:val="none" w:sz="0" w:space="0" w:color="auto"/>
        <w:left w:val="none" w:sz="0" w:space="0" w:color="auto"/>
        <w:bottom w:val="none" w:sz="0" w:space="0" w:color="auto"/>
        <w:right w:val="none" w:sz="0" w:space="0" w:color="auto"/>
      </w:divBdr>
    </w:div>
    <w:div w:id="1479151164">
      <w:bodyDiv w:val="1"/>
      <w:marLeft w:val="0"/>
      <w:marRight w:val="0"/>
      <w:marTop w:val="0"/>
      <w:marBottom w:val="0"/>
      <w:divBdr>
        <w:top w:val="none" w:sz="0" w:space="0" w:color="auto"/>
        <w:left w:val="none" w:sz="0" w:space="0" w:color="auto"/>
        <w:bottom w:val="none" w:sz="0" w:space="0" w:color="auto"/>
        <w:right w:val="none" w:sz="0" w:space="0" w:color="auto"/>
      </w:divBdr>
      <w:divsChild>
        <w:div w:id="1817641663">
          <w:marLeft w:val="547"/>
          <w:marRight w:val="0"/>
          <w:marTop w:val="0"/>
          <w:marBottom w:val="0"/>
          <w:divBdr>
            <w:top w:val="none" w:sz="0" w:space="0" w:color="auto"/>
            <w:left w:val="none" w:sz="0" w:space="0" w:color="auto"/>
            <w:bottom w:val="none" w:sz="0" w:space="0" w:color="auto"/>
            <w:right w:val="none" w:sz="0" w:space="0" w:color="auto"/>
          </w:divBdr>
        </w:div>
      </w:divsChild>
    </w:div>
    <w:div w:id="1579245942">
      <w:bodyDiv w:val="1"/>
      <w:marLeft w:val="0"/>
      <w:marRight w:val="0"/>
      <w:marTop w:val="0"/>
      <w:marBottom w:val="0"/>
      <w:divBdr>
        <w:top w:val="none" w:sz="0" w:space="0" w:color="auto"/>
        <w:left w:val="none" w:sz="0" w:space="0" w:color="auto"/>
        <w:bottom w:val="none" w:sz="0" w:space="0" w:color="auto"/>
        <w:right w:val="none" w:sz="0" w:space="0" w:color="auto"/>
      </w:divBdr>
    </w:div>
    <w:div w:id="1587836443">
      <w:bodyDiv w:val="1"/>
      <w:marLeft w:val="0"/>
      <w:marRight w:val="0"/>
      <w:marTop w:val="0"/>
      <w:marBottom w:val="0"/>
      <w:divBdr>
        <w:top w:val="none" w:sz="0" w:space="0" w:color="auto"/>
        <w:left w:val="none" w:sz="0" w:space="0" w:color="auto"/>
        <w:bottom w:val="none" w:sz="0" w:space="0" w:color="auto"/>
        <w:right w:val="none" w:sz="0" w:space="0" w:color="auto"/>
      </w:divBdr>
    </w:div>
    <w:div w:id="1590428218">
      <w:bodyDiv w:val="1"/>
      <w:marLeft w:val="0"/>
      <w:marRight w:val="0"/>
      <w:marTop w:val="0"/>
      <w:marBottom w:val="0"/>
      <w:divBdr>
        <w:top w:val="none" w:sz="0" w:space="0" w:color="auto"/>
        <w:left w:val="none" w:sz="0" w:space="0" w:color="auto"/>
        <w:bottom w:val="none" w:sz="0" w:space="0" w:color="auto"/>
        <w:right w:val="none" w:sz="0" w:space="0" w:color="auto"/>
      </w:divBdr>
    </w:div>
    <w:div w:id="1597252502">
      <w:bodyDiv w:val="1"/>
      <w:marLeft w:val="0"/>
      <w:marRight w:val="0"/>
      <w:marTop w:val="0"/>
      <w:marBottom w:val="0"/>
      <w:divBdr>
        <w:top w:val="none" w:sz="0" w:space="0" w:color="auto"/>
        <w:left w:val="none" w:sz="0" w:space="0" w:color="auto"/>
        <w:bottom w:val="none" w:sz="0" w:space="0" w:color="auto"/>
        <w:right w:val="none" w:sz="0" w:space="0" w:color="auto"/>
      </w:divBdr>
    </w:div>
    <w:div w:id="1761289563">
      <w:bodyDiv w:val="1"/>
      <w:marLeft w:val="0"/>
      <w:marRight w:val="0"/>
      <w:marTop w:val="0"/>
      <w:marBottom w:val="0"/>
      <w:divBdr>
        <w:top w:val="none" w:sz="0" w:space="0" w:color="auto"/>
        <w:left w:val="none" w:sz="0" w:space="0" w:color="auto"/>
        <w:bottom w:val="none" w:sz="0" w:space="0" w:color="auto"/>
        <w:right w:val="none" w:sz="0" w:space="0" w:color="auto"/>
      </w:divBdr>
    </w:div>
    <w:div w:id="1770544436">
      <w:bodyDiv w:val="1"/>
      <w:marLeft w:val="0"/>
      <w:marRight w:val="0"/>
      <w:marTop w:val="0"/>
      <w:marBottom w:val="0"/>
      <w:divBdr>
        <w:top w:val="none" w:sz="0" w:space="0" w:color="auto"/>
        <w:left w:val="none" w:sz="0" w:space="0" w:color="auto"/>
        <w:bottom w:val="none" w:sz="0" w:space="0" w:color="auto"/>
        <w:right w:val="none" w:sz="0" w:space="0" w:color="auto"/>
      </w:divBdr>
    </w:div>
    <w:div w:id="1805074899">
      <w:bodyDiv w:val="1"/>
      <w:marLeft w:val="0"/>
      <w:marRight w:val="0"/>
      <w:marTop w:val="0"/>
      <w:marBottom w:val="0"/>
      <w:divBdr>
        <w:top w:val="none" w:sz="0" w:space="0" w:color="auto"/>
        <w:left w:val="none" w:sz="0" w:space="0" w:color="auto"/>
        <w:bottom w:val="none" w:sz="0" w:space="0" w:color="auto"/>
        <w:right w:val="none" w:sz="0" w:space="0" w:color="auto"/>
      </w:divBdr>
    </w:div>
    <w:div w:id="1810437786">
      <w:bodyDiv w:val="1"/>
      <w:marLeft w:val="0"/>
      <w:marRight w:val="0"/>
      <w:marTop w:val="0"/>
      <w:marBottom w:val="0"/>
      <w:divBdr>
        <w:top w:val="none" w:sz="0" w:space="0" w:color="auto"/>
        <w:left w:val="none" w:sz="0" w:space="0" w:color="auto"/>
        <w:bottom w:val="none" w:sz="0" w:space="0" w:color="auto"/>
        <w:right w:val="none" w:sz="0" w:space="0" w:color="auto"/>
      </w:divBdr>
    </w:div>
    <w:div w:id="1821146030">
      <w:bodyDiv w:val="1"/>
      <w:marLeft w:val="0"/>
      <w:marRight w:val="0"/>
      <w:marTop w:val="0"/>
      <w:marBottom w:val="0"/>
      <w:divBdr>
        <w:top w:val="none" w:sz="0" w:space="0" w:color="auto"/>
        <w:left w:val="none" w:sz="0" w:space="0" w:color="auto"/>
        <w:bottom w:val="none" w:sz="0" w:space="0" w:color="auto"/>
        <w:right w:val="none" w:sz="0" w:space="0" w:color="auto"/>
      </w:divBdr>
    </w:div>
    <w:div w:id="1859612679">
      <w:bodyDiv w:val="1"/>
      <w:marLeft w:val="0"/>
      <w:marRight w:val="0"/>
      <w:marTop w:val="0"/>
      <w:marBottom w:val="0"/>
      <w:divBdr>
        <w:top w:val="none" w:sz="0" w:space="0" w:color="auto"/>
        <w:left w:val="none" w:sz="0" w:space="0" w:color="auto"/>
        <w:bottom w:val="none" w:sz="0" w:space="0" w:color="auto"/>
        <w:right w:val="none" w:sz="0" w:space="0" w:color="auto"/>
      </w:divBdr>
    </w:div>
    <w:div w:id="1912696794">
      <w:bodyDiv w:val="1"/>
      <w:marLeft w:val="0"/>
      <w:marRight w:val="0"/>
      <w:marTop w:val="0"/>
      <w:marBottom w:val="0"/>
      <w:divBdr>
        <w:top w:val="none" w:sz="0" w:space="0" w:color="auto"/>
        <w:left w:val="none" w:sz="0" w:space="0" w:color="auto"/>
        <w:bottom w:val="none" w:sz="0" w:space="0" w:color="auto"/>
        <w:right w:val="none" w:sz="0" w:space="0" w:color="auto"/>
      </w:divBdr>
    </w:div>
    <w:div w:id="2019693460">
      <w:bodyDiv w:val="1"/>
      <w:marLeft w:val="0"/>
      <w:marRight w:val="0"/>
      <w:marTop w:val="0"/>
      <w:marBottom w:val="0"/>
      <w:divBdr>
        <w:top w:val="none" w:sz="0" w:space="0" w:color="auto"/>
        <w:left w:val="none" w:sz="0" w:space="0" w:color="auto"/>
        <w:bottom w:val="none" w:sz="0" w:space="0" w:color="auto"/>
        <w:right w:val="none" w:sz="0" w:space="0" w:color="auto"/>
      </w:divBdr>
    </w:div>
    <w:div w:id="2085757361">
      <w:bodyDiv w:val="1"/>
      <w:marLeft w:val="0"/>
      <w:marRight w:val="0"/>
      <w:marTop w:val="0"/>
      <w:marBottom w:val="0"/>
      <w:divBdr>
        <w:top w:val="none" w:sz="0" w:space="0" w:color="auto"/>
        <w:left w:val="none" w:sz="0" w:space="0" w:color="auto"/>
        <w:bottom w:val="none" w:sz="0" w:space="0" w:color="auto"/>
        <w:right w:val="none" w:sz="0" w:space="0" w:color="auto"/>
      </w:divBdr>
    </w:div>
    <w:div w:id="2113281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statista.com/statistics/566234/volkswagen-automotive-division-research-development-spending/" TargetMode="External"/><Relationship Id="rId26" Type="http://schemas.openxmlformats.org/officeDocument/2006/relationships/hyperlink" Target="https://global.honda/about/overview.html"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ckinsey.com/featured-insights/leadership/changing-change-management" TargetMode="External"/><Relationship Id="rId34" Type="http://schemas.openxmlformats.org/officeDocument/2006/relationships/hyperlink" Target="https://www.reuters.com/world/us/biden-pledges-end-gas-powered-federal-vehicle-purchases-by-2035-2021-12-08/"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tatista.com/statistics/1126490/research-and-development-expenses-honda-motor/" TargetMode="External"/><Relationship Id="rId25" Type="http://schemas.openxmlformats.org/officeDocument/2006/relationships/hyperlink" Target="https://global.honda/newsroom/news/2022/c220218beng.html" TargetMode="External"/><Relationship Id="rId33" Type="http://schemas.openxmlformats.org/officeDocument/2006/relationships/hyperlink" Target="https://www.reuters.com/business/autos-transportation/honda-targets-annual-sales-70000-prologue-electric-vehicles-us-2024-2021-09-20/"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statistics/267275/worldwide-number-of-honda-employees/" TargetMode="External"/><Relationship Id="rId20" Type="http://schemas.openxmlformats.org/officeDocument/2006/relationships/hyperlink" Target="https://www.europarl.europa.eu/news/en/headlines/economy/20221019STO44572/eu-ban-on-sale-of-new-petrol-and-diesel-cars-from-2035-explained" TargetMode="External"/><Relationship Id="rId29" Type="http://schemas.openxmlformats.org/officeDocument/2006/relationships/hyperlink" Target="https://global.honda/about/messag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global.honda/newsroom/news/2019/c190219beng.html" TargetMode="External"/><Relationship Id="rId32" Type="http://schemas.openxmlformats.org/officeDocument/2006/relationships/hyperlink" Target="https://www.rac.co.uk/drive/news/electric-vehicles-news/electric-cars-unable-to-afford/"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08/00251749610150649" TargetMode="External"/><Relationship Id="rId23" Type="http://schemas.openxmlformats.org/officeDocument/2006/relationships/hyperlink" Target="https://global.honda/sustainability/cq_img/report/pdf/2018/Honda-SR-2018-en-all-02.pdf" TargetMode="External"/><Relationship Id="rId28" Type="http://schemas.openxmlformats.org/officeDocument/2006/relationships/hyperlink" Target="https://global.honda/innovation/technology/automobile/electric-vehicles.html" TargetMode="External"/><Relationship Id="rId36" Type="http://schemas.openxmlformats.org/officeDocument/2006/relationships/hyperlink" Target="https://www.autoexpress.co.uk/electric-cars/93180/hydrogen-fuel-cells-do-hydrogen-cars-have-future" TargetMode="External"/><Relationship Id="rId10" Type="http://schemas.openxmlformats.org/officeDocument/2006/relationships/image" Target="media/image2.png"/><Relationship Id="rId19" Type="http://schemas.openxmlformats.org/officeDocument/2006/relationships/hyperlink" Target="https://www.forbes.com/sites/katecooper/2021/11/25/why-change-is-inevitable-but-how-you--your-business-manage-it-isnt/?sh=1a5ef29c241f" TargetMode="External"/><Relationship Id="rId31" Type="http://schemas.openxmlformats.org/officeDocument/2006/relationships/hyperlink" Target="https://www.statista.com/statistics/198555/passenger-car-production-of-honda-worldwide-since-1999/" TargetMode="External"/><Relationship Id="rId4" Type="http://schemas.openxmlformats.org/officeDocument/2006/relationships/settings" Target="settings.xml"/><Relationship Id="rId9" Type="http://schemas.openxmlformats.org/officeDocument/2006/relationships/hyperlink" Target="https://www.statista.com/statistics/232958/revenue-of-the-leading-car-manufacturers-worldwide/" TargetMode="External"/><Relationship Id="rId14" Type="http://schemas.openxmlformats.org/officeDocument/2006/relationships/hyperlink" Target="https://doi.org/10.1080/00207543.2011.563825" TargetMode="External"/><Relationship Id="rId22" Type="http://schemas.openxmlformats.org/officeDocument/2006/relationships/hyperlink" Target="https://www.gov.uk/government/news/government-takes-historic-step-towards-net-zero-with-end-of-sale-of-new-petrol-and-diesel-cars-by-2030" TargetMode="External"/><Relationship Id="rId27" Type="http://schemas.openxmlformats.org/officeDocument/2006/relationships/hyperlink" Target="https://global.honda/about/history.html?from=navi_drawer" TargetMode="External"/><Relationship Id="rId30" Type="http://schemas.openxmlformats.org/officeDocument/2006/relationships/hyperlink" Target="https://www.partnerbase.com/honda" TargetMode="External"/><Relationship Id="rId35" Type="http://schemas.openxmlformats.org/officeDocument/2006/relationships/hyperlink" Target="https://www.un.org/en/climatechange/net-zero-coal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255481-833A-4A2E-8F5C-10604A4E4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1731</TotalTime>
  <Pages>22</Pages>
  <Words>5878</Words>
  <Characters>33510</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Jones (1902065)                                     Wordcount- 3616</dc:creator>
  <cp:keywords/>
  <dc:description/>
  <cp:lastModifiedBy>Brooklyn Jones (1902065)</cp:lastModifiedBy>
  <cp:revision>35</cp:revision>
  <dcterms:created xsi:type="dcterms:W3CDTF">2023-03-28T16:20:00Z</dcterms:created>
  <dcterms:modified xsi:type="dcterms:W3CDTF">2023-04-08T19:52:00Z</dcterms:modified>
</cp:coreProperties>
</file>