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D2474" w:rsidP="00037398" w:rsidRDefault="006D2474" w14:paraId="01A2EC4F" w14:textId="77777777">
      <w:pPr>
        <w:jc w:val="center"/>
        <w:rPr>
          <w:rFonts w:ascii="Arial" w:hAnsi="Arial" w:eastAsia="Arial" w:cs="Arial"/>
          <w:b/>
          <w:sz w:val="28"/>
          <w:szCs w:val="28"/>
          <w:u w:val="single"/>
        </w:rPr>
      </w:pPr>
    </w:p>
    <w:p w:rsidR="006D2474" w:rsidP="00037398" w:rsidRDefault="006D2474" w14:paraId="3D6D14D7" w14:textId="77777777">
      <w:pPr>
        <w:jc w:val="center"/>
        <w:rPr>
          <w:rFonts w:ascii="Arial" w:hAnsi="Arial" w:eastAsia="Arial" w:cs="Arial"/>
          <w:b/>
          <w:sz w:val="28"/>
          <w:szCs w:val="28"/>
          <w:u w:val="single"/>
        </w:rPr>
      </w:pPr>
    </w:p>
    <w:p w:rsidR="006D2474" w:rsidP="00037398" w:rsidRDefault="006D2474" w14:paraId="578ACD16" w14:textId="77777777">
      <w:pPr>
        <w:jc w:val="center"/>
        <w:rPr>
          <w:rFonts w:ascii="Arial" w:hAnsi="Arial" w:eastAsia="Arial" w:cs="Arial"/>
          <w:b/>
          <w:sz w:val="28"/>
          <w:szCs w:val="28"/>
          <w:u w:val="single"/>
        </w:rPr>
      </w:pPr>
    </w:p>
    <w:p w:rsidR="006D2474" w:rsidP="00037398" w:rsidRDefault="006D2474" w14:paraId="01C4760D" w14:textId="77777777">
      <w:pPr>
        <w:jc w:val="center"/>
        <w:rPr>
          <w:rFonts w:ascii="Arial" w:hAnsi="Arial" w:eastAsia="Arial" w:cs="Arial"/>
          <w:b/>
          <w:sz w:val="28"/>
          <w:szCs w:val="28"/>
          <w:u w:val="single"/>
        </w:rPr>
      </w:pPr>
    </w:p>
    <w:p w:rsidR="006D2474" w:rsidP="00037398" w:rsidRDefault="006D2474" w14:paraId="1224DB53" w14:textId="77777777">
      <w:pPr>
        <w:jc w:val="center"/>
        <w:rPr>
          <w:rFonts w:ascii="Arial" w:hAnsi="Arial" w:eastAsia="Arial" w:cs="Arial"/>
          <w:b/>
          <w:sz w:val="28"/>
          <w:szCs w:val="28"/>
          <w:u w:val="single"/>
        </w:rPr>
      </w:pPr>
    </w:p>
    <w:p w:rsidR="006D2474" w:rsidP="00037398" w:rsidRDefault="006D2474" w14:paraId="098A6B7B" w14:textId="77777777">
      <w:pPr>
        <w:jc w:val="center"/>
        <w:rPr>
          <w:rFonts w:ascii="Arial" w:hAnsi="Arial" w:eastAsia="Arial" w:cs="Arial"/>
          <w:b/>
          <w:sz w:val="28"/>
          <w:szCs w:val="28"/>
          <w:u w:val="single"/>
        </w:rPr>
      </w:pPr>
    </w:p>
    <w:p w:rsidR="006D2474" w:rsidP="00037398" w:rsidRDefault="006D2474" w14:paraId="18DBEAE7" w14:textId="77777777">
      <w:pPr>
        <w:jc w:val="center"/>
        <w:rPr>
          <w:rFonts w:ascii="Arial" w:hAnsi="Arial" w:eastAsia="Arial" w:cs="Arial"/>
          <w:b/>
          <w:sz w:val="28"/>
          <w:szCs w:val="28"/>
          <w:u w:val="single"/>
        </w:rPr>
      </w:pPr>
    </w:p>
    <w:p w:rsidRPr="006D2474" w:rsidR="007A2C3A" w:rsidP="2B2A59EB" w:rsidRDefault="00037398" w14:paraId="67C89964" w14:textId="1E4A062F">
      <w:pPr>
        <w:spacing w:line="360" w:lineRule="auto"/>
        <w:jc w:val="center"/>
        <w:rPr>
          <w:rFonts w:ascii="Arial" w:hAnsi="Arial" w:eastAsia="Arial" w:cs="Arial"/>
          <w:b w:val="1"/>
          <w:bCs w:val="1"/>
          <w:sz w:val="28"/>
          <w:szCs w:val="28"/>
          <w:u w:val="single"/>
        </w:rPr>
      </w:pPr>
      <w:r w:rsidRPr="2B2A59EB" w:rsidR="00037398">
        <w:rPr>
          <w:rFonts w:ascii="Arial" w:hAnsi="Arial" w:eastAsia="Arial" w:cs="Arial"/>
          <w:b w:val="1"/>
          <w:bCs w:val="1"/>
          <w:sz w:val="28"/>
          <w:szCs w:val="28"/>
          <w:u w:val="single"/>
        </w:rPr>
        <w:t>ECAD 7004 Assignment.</w:t>
      </w:r>
    </w:p>
    <w:p w:rsidR="0037295D" w:rsidP="2B2A59EB" w:rsidRDefault="0037295D" w14:paraId="5744DD26" w14:textId="20CCA215">
      <w:pPr>
        <w:spacing w:line="360" w:lineRule="auto"/>
        <w:jc w:val="center"/>
        <w:rPr>
          <w:rFonts w:ascii="Arial" w:hAnsi="Arial" w:eastAsia="Arial" w:cs="Arial"/>
          <w:b w:val="1"/>
          <w:bCs w:val="1"/>
          <w:sz w:val="28"/>
          <w:szCs w:val="28"/>
          <w:u w:val="single"/>
        </w:rPr>
      </w:pPr>
      <w:r w:rsidRPr="2B2A59EB" w:rsidR="0037295D">
        <w:rPr>
          <w:rFonts w:ascii="Arial" w:hAnsi="Arial" w:eastAsia="Arial" w:cs="Arial"/>
          <w:b w:val="1"/>
          <w:bCs w:val="1"/>
          <w:sz w:val="28"/>
          <w:szCs w:val="28"/>
          <w:u w:val="single"/>
        </w:rPr>
        <w:t xml:space="preserve">The aim of this research project is to explore </w:t>
      </w:r>
      <w:bookmarkStart w:name="_Hlk164490166" w:id="0"/>
      <w:r w:rsidRPr="2B2A59EB" w:rsidR="0037295D">
        <w:rPr>
          <w:rFonts w:ascii="Arial" w:hAnsi="Arial" w:eastAsia="Arial" w:cs="Arial"/>
          <w:b w:val="1"/>
          <w:bCs w:val="1"/>
          <w:sz w:val="28"/>
          <w:szCs w:val="28"/>
          <w:u w:val="single"/>
        </w:rPr>
        <w:t>how assigning tasks of varying difficulty levels impact children’s behaviour when on task?</w:t>
      </w:r>
    </w:p>
    <w:p w:rsidR="006D2474" w:rsidP="2B2A59EB" w:rsidRDefault="006D2474" w14:paraId="4D977C96" w14:textId="77777777">
      <w:pPr>
        <w:spacing w:line="360" w:lineRule="auto"/>
        <w:jc w:val="center"/>
        <w:rPr>
          <w:rFonts w:ascii="Arial" w:hAnsi="Arial" w:eastAsia="Arial" w:cs="Arial"/>
          <w:b w:val="1"/>
          <w:bCs w:val="1"/>
          <w:sz w:val="28"/>
          <w:szCs w:val="28"/>
          <w:u w:val="single"/>
        </w:rPr>
      </w:pPr>
    </w:p>
    <w:p w:rsidR="006D2474" w:rsidP="2B2A59EB" w:rsidRDefault="006D2474" w14:paraId="4D571FFD" w14:textId="6F3F44BF">
      <w:pPr>
        <w:spacing w:line="360" w:lineRule="auto"/>
        <w:jc w:val="center"/>
        <w:rPr>
          <w:rFonts w:ascii="Arial" w:hAnsi="Arial" w:eastAsia="Arial" w:cs="Arial"/>
          <w:b w:val="1"/>
          <w:bCs w:val="1"/>
          <w:sz w:val="28"/>
          <w:szCs w:val="28"/>
          <w:u w:val="single"/>
        </w:rPr>
      </w:pPr>
      <w:r w:rsidRPr="2B2A59EB" w:rsidR="006D2474">
        <w:rPr>
          <w:rFonts w:ascii="Arial" w:hAnsi="Arial" w:eastAsia="Arial" w:cs="Arial"/>
          <w:b w:val="1"/>
          <w:bCs w:val="1"/>
          <w:sz w:val="28"/>
          <w:szCs w:val="28"/>
          <w:u w:val="single"/>
        </w:rPr>
        <w:t xml:space="preserve">Hannah Elizabeth Povey </w:t>
      </w:r>
    </w:p>
    <w:p w:rsidRPr="006D2474" w:rsidR="006D2474" w:rsidP="2B2A59EB" w:rsidRDefault="006D2474" w14:paraId="6ECD671B" w14:textId="2F936560">
      <w:pPr>
        <w:spacing w:line="360" w:lineRule="auto"/>
        <w:jc w:val="center"/>
        <w:rPr>
          <w:rFonts w:ascii="Arial" w:hAnsi="Arial" w:eastAsia="Arial" w:cs="Arial"/>
          <w:b w:val="1"/>
          <w:bCs w:val="1"/>
          <w:sz w:val="28"/>
          <w:szCs w:val="28"/>
          <w:u w:val="single"/>
        </w:rPr>
      </w:pPr>
      <w:r w:rsidRPr="2B2A59EB" w:rsidR="006D2474">
        <w:rPr>
          <w:rFonts w:ascii="Arial" w:hAnsi="Arial" w:eastAsia="Arial" w:cs="Arial"/>
          <w:b w:val="1"/>
          <w:bCs w:val="1"/>
          <w:sz w:val="28"/>
          <w:szCs w:val="28"/>
          <w:u w:val="single"/>
        </w:rPr>
        <w:t>2300434</w:t>
      </w:r>
    </w:p>
    <w:bookmarkEnd w:id="0"/>
    <w:p w:rsidR="006D2474" w:rsidP="00037398" w:rsidRDefault="006D2474" w14:paraId="61A9C924" w14:textId="77777777">
      <w:pPr>
        <w:rPr>
          <w:rFonts w:ascii="Arial" w:hAnsi="Arial" w:eastAsia="Arial" w:cs="Arial"/>
          <w:b/>
          <w:u w:val="single"/>
        </w:rPr>
      </w:pPr>
    </w:p>
    <w:p w:rsidR="006D2474" w:rsidP="00037398" w:rsidRDefault="006D2474" w14:paraId="266D4C63" w14:textId="77777777">
      <w:pPr>
        <w:rPr>
          <w:rFonts w:ascii="Arial" w:hAnsi="Arial" w:eastAsia="Arial" w:cs="Arial"/>
          <w:b/>
          <w:u w:val="single"/>
        </w:rPr>
      </w:pPr>
    </w:p>
    <w:p w:rsidR="006D2474" w:rsidP="00037398" w:rsidRDefault="006D2474" w14:paraId="1F2CC603" w14:textId="77777777">
      <w:pPr>
        <w:rPr>
          <w:rFonts w:ascii="Arial" w:hAnsi="Arial" w:eastAsia="Arial" w:cs="Arial"/>
          <w:b/>
          <w:u w:val="single"/>
        </w:rPr>
      </w:pPr>
    </w:p>
    <w:p w:rsidR="006D2474" w:rsidP="00037398" w:rsidRDefault="006D2474" w14:paraId="28CB2358" w14:textId="77777777">
      <w:pPr>
        <w:rPr>
          <w:rFonts w:ascii="Arial" w:hAnsi="Arial" w:eastAsia="Arial" w:cs="Arial"/>
          <w:b/>
          <w:u w:val="single"/>
        </w:rPr>
      </w:pPr>
    </w:p>
    <w:p w:rsidR="006D2474" w:rsidP="00037398" w:rsidRDefault="006D2474" w14:paraId="6C07F0FE" w14:textId="77777777">
      <w:pPr>
        <w:rPr>
          <w:rFonts w:ascii="Arial" w:hAnsi="Arial" w:eastAsia="Arial" w:cs="Arial"/>
          <w:b/>
          <w:u w:val="single"/>
        </w:rPr>
      </w:pPr>
    </w:p>
    <w:p w:rsidR="006D2474" w:rsidP="00037398" w:rsidRDefault="006D2474" w14:paraId="4DAB6EC2" w14:textId="77777777">
      <w:pPr>
        <w:rPr>
          <w:rFonts w:ascii="Arial" w:hAnsi="Arial" w:eastAsia="Arial" w:cs="Arial"/>
          <w:b/>
          <w:u w:val="single"/>
        </w:rPr>
      </w:pPr>
    </w:p>
    <w:p w:rsidR="006D2474" w:rsidP="00037398" w:rsidRDefault="006D2474" w14:paraId="5239176E" w14:textId="77777777">
      <w:pPr>
        <w:rPr>
          <w:rFonts w:ascii="Arial" w:hAnsi="Arial" w:eastAsia="Arial" w:cs="Arial"/>
          <w:b/>
          <w:u w:val="single"/>
        </w:rPr>
      </w:pPr>
    </w:p>
    <w:p w:rsidR="006D2474" w:rsidP="00037398" w:rsidRDefault="006D2474" w14:paraId="2F25444A" w14:textId="77777777">
      <w:pPr>
        <w:rPr>
          <w:rFonts w:ascii="Arial" w:hAnsi="Arial" w:eastAsia="Arial" w:cs="Arial"/>
          <w:b/>
          <w:u w:val="single"/>
        </w:rPr>
      </w:pPr>
    </w:p>
    <w:p w:rsidR="006D2474" w:rsidP="00037398" w:rsidRDefault="006D2474" w14:paraId="42FFA9BE" w14:textId="77777777">
      <w:pPr>
        <w:rPr>
          <w:rFonts w:ascii="Arial" w:hAnsi="Arial" w:eastAsia="Arial" w:cs="Arial"/>
          <w:b/>
          <w:u w:val="single"/>
        </w:rPr>
      </w:pPr>
    </w:p>
    <w:p w:rsidR="006D2474" w:rsidP="00037398" w:rsidRDefault="006D2474" w14:paraId="0CEEAA2F" w14:textId="77777777">
      <w:pPr>
        <w:rPr>
          <w:rFonts w:ascii="Arial" w:hAnsi="Arial" w:eastAsia="Arial" w:cs="Arial"/>
          <w:b/>
          <w:u w:val="single"/>
        </w:rPr>
      </w:pPr>
    </w:p>
    <w:p w:rsidR="006D2474" w:rsidP="00037398" w:rsidRDefault="006D2474" w14:paraId="12615C23" w14:textId="77777777">
      <w:pPr>
        <w:rPr>
          <w:rFonts w:ascii="Arial" w:hAnsi="Arial" w:eastAsia="Arial" w:cs="Arial"/>
          <w:b/>
          <w:u w:val="single"/>
        </w:rPr>
      </w:pPr>
    </w:p>
    <w:p w:rsidR="006D2474" w:rsidP="00037398" w:rsidRDefault="006D2474" w14:paraId="0E5B0A0B" w14:textId="77777777">
      <w:pPr>
        <w:rPr>
          <w:rFonts w:ascii="Arial" w:hAnsi="Arial" w:eastAsia="Arial" w:cs="Arial"/>
          <w:b/>
          <w:u w:val="single"/>
        </w:rPr>
      </w:pPr>
    </w:p>
    <w:p w:rsidR="006D2474" w:rsidP="00037398" w:rsidRDefault="006D2474" w14:paraId="05258314" w14:textId="77777777">
      <w:pPr>
        <w:rPr>
          <w:rFonts w:ascii="Arial" w:hAnsi="Arial" w:eastAsia="Arial" w:cs="Arial"/>
          <w:b/>
          <w:u w:val="single"/>
        </w:rPr>
      </w:pPr>
    </w:p>
    <w:p w:rsidR="006D2474" w:rsidP="00037398" w:rsidRDefault="006D2474" w14:paraId="3C2C1E70" w14:textId="77777777">
      <w:pPr>
        <w:rPr>
          <w:rFonts w:ascii="Arial" w:hAnsi="Arial" w:eastAsia="Arial" w:cs="Arial"/>
          <w:b/>
          <w:u w:val="single"/>
        </w:rPr>
      </w:pPr>
    </w:p>
    <w:p w:rsidR="006D2474" w:rsidP="00037398" w:rsidRDefault="006D2474" w14:paraId="0F136533" w14:textId="77777777">
      <w:pPr>
        <w:rPr>
          <w:rFonts w:ascii="Arial" w:hAnsi="Arial" w:eastAsia="Arial" w:cs="Arial"/>
          <w:b/>
          <w:u w:val="single"/>
        </w:rPr>
      </w:pPr>
    </w:p>
    <w:p w:rsidR="006D2474" w:rsidP="00037398" w:rsidRDefault="006D2474" w14:paraId="79DBF691" w14:textId="77777777">
      <w:pPr>
        <w:rPr>
          <w:rFonts w:ascii="Arial" w:hAnsi="Arial" w:eastAsia="Arial" w:cs="Arial"/>
          <w:b/>
          <w:u w:val="single"/>
        </w:rPr>
      </w:pPr>
    </w:p>
    <w:p w:rsidR="00037398" w:rsidP="2B2A59EB" w:rsidRDefault="00037398" w14:paraId="5A8E536D" w14:textId="50EF4E0C">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 xml:space="preserve">Aim, focus and purpose of research </w:t>
      </w:r>
      <w:r w:rsidRPr="2B2A59EB" w:rsidR="00433258">
        <w:rPr>
          <w:rFonts w:ascii="Arial" w:hAnsi="Arial" w:eastAsia="Arial" w:cs="Arial"/>
          <w:b w:val="1"/>
          <w:bCs w:val="1"/>
          <w:u w:val="single"/>
        </w:rPr>
        <w:t>/ Research</w:t>
      </w:r>
      <w:r w:rsidRPr="2B2A59EB" w:rsidR="00037398">
        <w:rPr>
          <w:rFonts w:ascii="Arial" w:hAnsi="Arial" w:eastAsia="Arial" w:cs="Arial"/>
          <w:b w:val="1"/>
          <w:bCs w:val="1"/>
          <w:u w:val="single"/>
        </w:rPr>
        <w:t xml:space="preserve"> Context. </w:t>
      </w:r>
    </w:p>
    <w:p w:rsidR="005128D3" w:rsidP="2B2A59EB" w:rsidRDefault="002931CE" w14:paraId="27E94554" w14:textId="3D1FE648">
      <w:pPr>
        <w:spacing w:line="360" w:lineRule="auto"/>
        <w:rPr>
          <w:rFonts w:ascii="Arial" w:hAnsi="Arial" w:eastAsia="Arial" w:cs="Arial"/>
        </w:rPr>
      </w:pPr>
      <w:r w:rsidRPr="2B2A59EB" w:rsidR="002931CE">
        <w:rPr>
          <w:rFonts w:ascii="Arial" w:hAnsi="Arial" w:eastAsia="Arial" w:cs="Arial"/>
        </w:rPr>
        <w:t xml:space="preserve"> The aim of this research project is to delve into the dynamics of task assignment and its impact on children’s behaviour during task engagement</w:t>
      </w:r>
      <w:r w:rsidRPr="2B2A59EB" w:rsidR="00B83132">
        <w:rPr>
          <w:rFonts w:ascii="Arial" w:hAnsi="Arial" w:eastAsia="Arial" w:cs="Arial"/>
        </w:rPr>
        <w:t xml:space="preserve">, specifically within a progression step 3 classroom in South Wales. This classroom setting, compromising approximately 20 children, two of whom </w:t>
      </w:r>
      <w:r w:rsidRPr="2B2A59EB" w:rsidR="00B83132">
        <w:rPr>
          <w:rFonts w:ascii="Arial" w:hAnsi="Arial" w:eastAsia="Arial" w:cs="Arial"/>
        </w:rPr>
        <w:t>possess</w:t>
      </w:r>
      <w:r w:rsidRPr="2B2A59EB" w:rsidR="00B83132">
        <w:rPr>
          <w:rFonts w:ascii="Arial" w:hAnsi="Arial" w:eastAsia="Arial" w:cs="Arial"/>
        </w:rPr>
        <w:t xml:space="preserve"> Additional Learning Needs (ALN), provides a rich context of exploring interactions between task difficulty and behaviour. </w:t>
      </w:r>
      <w:r w:rsidRPr="2B2A59EB" w:rsidR="00E17BF8">
        <w:rPr>
          <w:rFonts w:ascii="Arial" w:hAnsi="Arial" w:eastAsia="Arial" w:cs="Arial"/>
        </w:rPr>
        <w:t xml:space="preserve">The project will focus on the whole classroom and how their behaviour is influenced by a whole class task compared to </w:t>
      </w:r>
      <w:r w:rsidRPr="2B2A59EB" w:rsidR="00E86440">
        <w:rPr>
          <w:rFonts w:ascii="Arial" w:hAnsi="Arial" w:eastAsia="Arial" w:cs="Arial"/>
        </w:rPr>
        <w:t xml:space="preserve">being allowed to have their own choice of levelled work they want to complete. </w:t>
      </w:r>
      <w:r w:rsidRPr="2B2A59EB" w:rsidR="00C01CE1">
        <w:rPr>
          <w:rFonts w:ascii="Arial" w:hAnsi="Arial" w:eastAsia="Arial" w:cs="Arial"/>
        </w:rPr>
        <w:t>Differentiation is instructions defined to meet individuals needs and academic levels</w:t>
      </w:r>
      <w:r w:rsidRPr="2B2A59EB" w:rsidR="000C7F4A">
        <w:rPr>
          <w:rFonts w:ascii="Arial" w:hAnsi="Arial" w:eastAsia="Arial" w:cs="Arial"/>
        </w:rPr>
        <w:t xml:space="preserve">, and us as </w:t>
      </w:r>
      <w:r w:rsidRPr="2B2A59EB" w:rsidR="002C6711">
        <w:rPr>
          <w:rFonts w:ascii="Arial" w:hAnsi="Arial" w:eastAsia="Arial" w:cs="Arial"/>
        </w:rPr>
        <w:t>educators</w:t>
      </w:r>
      <w:r w:rsidRPr="2B2A59EB" w:rsidR="000C7F4A">
        <w:rPr>
          <w:rFonts w:ascii="Arial" w:hAnsi="Arial" w:eastAsia="Arial" w:cs="Arial"/>
        </w:rPr>
        <w:t xml:space="preserve"> need to make them adjustments (</w:t>
      </w:r>
      <w:r w:rsidRPr="2B2A59EB" w:rsidR="002C6711">
        <w:rPr>
          <w:rFonts w:ascii="Arial" w:hAnsi="Arial" w:eastAsia="Arial" w:cs="Arial"/>
        </w:rPr>
        <w:t xml:space="preserve">Hileman, 2009). </w:t>
      </w:r>
      <w:r w:rsidRPr="2B2A59EB" w:rsidR="00F335B5">
        <w:rPr>
          <w:rFonts w:ascii="Arial" w:hAnsi="Arial" w:eastAsia="Arial" w:cs="Arial"/>
        </w:rPr>
        <w:t xml:space="preserve">As an educator deeply invested in understanding and </w:t>
      </w:r>
      <w:r w:rsidRPr="2B2A59EB" w:rsidR="00F335B5">
        <w:rPr>
          <w:rFonts w:ascii="Arial" w:hAnsi="Arial" w:eastAsia="Arial" w:cs="Arial"/>
        </w:rPr>
        <w:t>optimizing</w:t>
      </w:r>
      <w:r w:rsidRPr="2B2A59EB" w:rsidR="00F335B5">
        <w:rPr>
          <w:rFonts w:ascii="Arial" w:hAnsi="Arial" w:eastAsia="Arial" w:cs="Arial"/>
        </w:rPr>
        <w:t xml:space="preserve"> learning environments. Through this research I </w:t>
      </w:r>
      <w:r w:rsidRPr="2B2A59EB" w:rsidR="00F335B5">
        <w:rPr>
          <w:rFonts w:ascii="Arial" w:hAnsi="Arial" w:eastAsia="Arial" w:cs="Arial"/>
        </w:rPr>
        <w:t>seek</w:t>
      </w:r>
      <w:r w:rsidRPr="2B2A59EB" w:rsidR="00F335B5">
        <w:rPr>
          <w:rFonts w:ascii="Arial" w:hAnsi="Arial" w:eastAsia="Arial" w:cs="Arial"/>
        </w:rPr>
        <w:t xml:space="preserve"> to uncover insights into how varying difficulty levels of tasks influence children’s behaviour with the intention of reefing pedagogical approaches and fostering more effective learning experiences.</w:t>
      </w:r>
      <w:r w:rsidRPr="2B2A59EB" w:rsidR="007B2D6E">
        <w:rPr>
          <w:rFonts w:ascii="Arial" w:hAnsi="Arial" w:eastAsia="Arial" w:cs="Arial"/>
        </w:rPr>
        <w:t xml:space="preserve"> Linking in </w:t>
      </w:r>
      <w:r w:rsidRPr="2B2A59EB" w:rsidR="004F729F">
        <w:rPr>
          <w:rFonts w:ascii="Arial" w:hAnsi="Arial" w:eastAsia="Arial" w:cs="Arial"/>
        </w:rPr>
        <w:t>with the</w:t>
      </w:r>
      <w:r w:rsidRPr="2B2A59EB" w:rsidR="007B2D6E">
        <w:rPr>
          <w:rFonts w:ascii="Arial" w:hAnsi="Arial" w:eastAsia="Arial" w:cs="Arial"/>
        </w:rPr>
        <w:t xml:space="preserve"> </w:t>
      </w:r>
      <w:r w:rsidRPr="2B2A59EB" w:rsidR="00E94724">
        <w:rPr>
          <w:rFonts w:ascii="Arial" w:hAnsi="Arial" w:eastAsia="Arial" w:cs="Arial"/>
        </w:rPr>
        <w:t xml:space="preserve">Professional learning passport (PLP) I </w:t>
      </w:r>
      <w:r w:rsidRPr="2B2A59EB" w:rsidR="00BC1824">
        <w:rPr>
          <w:rFonts w:ascii="Arial" w:hAnsi="Arial" w:eastAsia="Arial" w:cs="Arial"/>
        </w:rPr>
        <w:t xml:space="preserve">am </w:t>
      </w:r>
      <w:r w:rsidRPr="2B2A59EB" w:rsidR="004E3E78">
        <w:rPr>
          <w:rFonts w:ascii="Arial" w:hAnsi="Arial" w:eastAsia="Arial" w:cs="Arial"/>
        </w:rPr>
        <w:t>exercising</w:t>
      </w:r>
      <w:r w:rsidRPr="2B2A59EB" w:rsidR="00D52924">
        <w:rPr>
          <w:rFonts w:ascii="Arial" w:hAnsi="Arial" w:eastAsia="Arial" w:cs="Arial"/>
        </w:rPr>
        <w:t xml:space="preserve"> the teaching standard</w:t>
      </w:r>
      <w:r w:rsidRPr="2B2A59EB" w:rsidR="004E3E78">
        <w:rPr>
          <w:rFonts w:ascii="Arial" w:hAnsi="Arial" w:eastAsia="Arial" w:cs="Arial"/>
        </w:rPr>
        <w:t>s</w:t>
      </w:r>
      <w:r w:rsidRPr="2B2A59EB" w:rsidR="00D52924">
        <w:rPr>
          <w:rFonts w:ascii="Arial" w:hAnsi="Arial" w:eastAsia="Arial" w:cs="Arial"/>
        </w:rPr>
        <w:t xml:space="preserve"> of </w:t>
      </w:r>
      <w:r w:rsidRPr="2B2A59EB" w:rsidR="004E3E78">
        <w:rPr>
          <w:rFonts w:ascii="Arial" w:hAnsi="Arial" w:eastAsia="Arial" w:cs="Arial"/>
        </w:rPr>
        <w:t>i</w:t>
      </w:r>
      <w:r w:rsidRPr="2B2A59EB" w:rsidR="00D52924">
        <w:rPr>
          <w:rFonts w:ascii="Arial" w:hAnsi="Arial" w:eastAsia="Arial" w:cs="Arial"/>
        </w:rPr>
        <w:t>nnovation</w:t>
      </w:r>
      <w:r w:rsidRPr="2B2A59EB" w:rsidR="004E3E78">
        <w:rPr>
          <w:rFonts w:ascii="Arial" w:hAnsi="Arial" w:eastAsia="Arial" w:cs="Arial"/>
        </w:rPr>
        <w:t xml:space="preserve"> and pedagogy</w:t>
      </w:r>
      <w:r w:rsidRPr="2B2A59EB" w:rsidR="00D52924">
        <w:rPr>
          <w:rFonts w:ascii="Arial" w:hAnsi="Arial" w:eastAsia="Arial" w:cs="Arial"/>
        </w:rPr>
        <w:t xml:space="preserve"> </w:t>
      </w:r>
      <w:r w:rsidRPr="2B2A59EB" w:rsidR="0077385A">
        <w:rPr>
          <w:rFonts w:ascii="Arial" w:hAnsi="Arial" w:eastAsia="Arial" w:cs="Arial"/>
        </w:rPr>
        <w:t xml:space="preserve">through evaluating the impact of changes in practice, changing my teaching to suite </w:t>
      </w:r>
      <w:r w:rsidRPr="2B2A59EB" w:rsidR="00FC4625">
        <w:rPr>
          <w:rFonts w:ascii="Arial" w:hAnsi="Arial" w:eastAsia="Arial" w:cs="Arial"/>
        </w:rPr>
        <w:t>when completing my daily reflections in my learning journal</w:t>
      </w:r>
      <w:r w:rsidRPr="2B2A59EB" w:rsidR="004E3E78">
        <w:rPr>
          <w:rFonts w:ascii="Arial" w:hAnsi="Arial" w:eastAsia="Arial" w:cs="Arial"/>
        </w:rPr>
        <w:t>,</w:t>
      </w:r>
      <w:r w:rsidRPr="2B2A59EB" w:rsidR="00FC4625">
        <w:rPr>
          <w:rFonts w:ascii="Arial" w:hAnsi="Arial" w:eastAsia="Arial" w:cs="Arial"/>
        </w:rPr>
        <w:t xml:space="preserve"> </w:t>
      </w:r>
      <w:r w:rsidRPr="2B2A59EB" w:rsidR="004E3E78">
        <w:rPr>
          <w:rFonts w:ascii="Arial" w:hAnsi="Arial" w:eastAsia="Arial" w:cs="Arial"/>
        </w:rPr>
        <w:t>a</w:t>
      </w:r>
      <w:r w:rsidRPr="2B2A59EB" w:rsidR="00FC4625">
        <w:rPr>
          <w:rFonts w:ascii="Arial" w:hAnsi="Arial" w:eastAsia="Arial" w:cs="Arial"/>
        </w:rPr>
        <w:t>s well a</w:t>
      </w:r>
      <w:r w:rsidRPr="2B2A59EB" w:rsidR="00F332FD">
        <w:rPr>
          <w:rFonts w:ascii="Arial" w:hAnsi="Arial" w:eastAsia="Arial" w:cs="Arial"/>
        </w:rPr>
        <w:t xml:space="preserve">s developing new techniques from </w:t>
      </w:r>
      <w:r w:rsidRPr="2B2A59EB" w:rsidR="00F332FD">
        <w:rPr>
          <w:rFonts w:ascii="Arial" w:hAnsi="Arial" w:eastAsia="Arial" w:cs="Arial"/>
        </w:rPr>
        <w:t>observing</w:t>
      </w:r>
      <w:r w:rsidRPr="2B2A59EB" w:rsidR="00F332FD">
        <w:rPr>
          <w:rFonts w:ascii="Arial" w:hAnsi="Arial" w:eastAsia="Arial" w:cs="Arial"/>
        </w:rPr>
        <w:t xml:space="preserve"> my class mentor and the children. Finally </w:t>
      </w:r>
      <w:r w:rsidRPr="2B2A59EB" w:rsidR="00B36ED8">
        <w:rPr>
          <w:rFonts w:ascii="Arial" w:hAnsi="Arial" w:eastAsia="Arial" w:cs="Arial"/>
        </w:rPr>
        <w:t>reporting on effectiveness</w:t>
      </w:r>
      <w:r w:rsidRPr="2B2A59EB" w:rsidR="00FE4DBD">
        <w:rPr>
          <w:rFonts w:ascii="Arial" w:hAnsi="Arial" w:eastAsia="Arial" w:cs="Arial"/>
        </w:rPr>
        <w:t xml:space="preserve"> to improve learning outcomes</w:t>
      </w:r>
      <w:r w:rsidRPr="2B2A59EB" w:rsidR="51850510">
        <w:rPr>
          <w:rFonts w:ascii="Arial" w:hAnsi="Arial" w:eastAsia="Arial" w:cs="Arial"/>
        </w:rPr>
        <w:t>.</w:t>
      </w:r>
      <w:r w:rsidRPr="2B2A59EB" w:rsidR="00A22BA1">
        <w:rPr>
          <w:rFonts w:ascii="Arial" w:hAnsi="Arial" w:eastAsia="Arial" w:cs="Arial"/>
        </w:rPr>
        <w:t xml:space="preserve"> </w:t>
      </w:r>
      <w:r w:rsidRPr="2B2A59EB" w:rsidR="20E0CB5D">
        <w:rPr>
          <w:rFonts w:ascii="Arial" w:hAnsi="Arial" w:eastAsia="Arial" w:cs="Arial"/>
        </w:rPr>
        <w:t>S</w:t>
      </w:r>
      <w:r w:rsidRPr="2B2A59EB" w:rsidR="00A22BA1">
        <w:rPr>
          <w:rFonts w:ascii="Arial" w:hAnsi="Arial" w:eastAsia="Arial" w:cs="Arial"/>
        </w:rPr>
        <w:t xml:space="preserve">etting outcomes is good but are we setting them at the correct level for every child to succeed? </w:t>
      </w:r>
      <w:r w:rsidRPr="2B2A59EB" w:rsidR="00FE4DBD">
        <w:rPr>
          <w:rFonts w:ascii="Arial" w:hAnsi="Arial" w:eastAsia="Arial" w:cs="Arial"/>
        </w:rPr>
        <w:t xml:space="preserve">(Welsh Government, 2017). </w:t>
      </w:r>
    </w:p>
    <w:p w:rsidR="00037398" w:rsidP="2B2A59EB" w:rsidRDefault="00037398" w14:paraId="3E54A725" w14:textId="607322F1">
      <w:pPr>
        <w:spacing w:line="360" w:lineRule="auto"/>
        <w:rPr>
          <w:rFonts w:ascii="Arial" w:hAnsi="Arial" w:eastAsia="Arial" w:cs="Arial"/>
        </w:rPr>
      </w:pPr>
    </w:p>
    <w:p w:rsidR="00037398" w:rsidP="2B2A59EB" w:rsidRDefault="00037398" w14:paraId="33D713B8" w14:textId="1E873ADB">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Overview of relevant literature.</w:t>
      </w:r>
    </w:p>
    <w:p w:rsidRPr="00C25E8F" w:rsidR="00C25E8F" w:rsidP="2B2A59EB" w:rsidRDefault="00C25E8F" w14:paraId="2DE0C9FF" w14:textId="78E36C49">
      <w:pPr>
        <w:spacing w:line="360" w:lineRule="auto"/>
        <w:rPr>
          <w:rFonts w:ascii="Arial" w:hAnsi="Arial" w:eastAsia="Arial" w:cs="Arial"/>
          <w:u w:val="single"/>
        </w:rPr>
      </w:pPr>
      <w:r w:rsidRPr="2B2A59EB" w:rsidR="00C25E8F">
        <w:rPr>
          <w:rFonts w:ascii="Arial" w:hAnsi="Arial" w:eastAsia="Arial" w:cs="Arial"/>
          <w:u w:val="single"/>
        </w:rPr>
        <w:t>Teachers planning</w:t>
      </w:r>
      <w:r w:rsidRPr="2B2A59EB" w:rsidR="004E3E78">
        <w:rPr>
          <w:rFonts w:ascii="Arial" w:hAnsi="Arial" w:eastAsia="Arial" w:cs="Arial"/>
          <w:u w:val="single"/>
        </w:rPr>
        <w:t>.</w:t>
      </w:r>
    </w:p>
    <w:p w:rsidR="6744F251" w:rsidP="2B2A59EB" w:rsidRDefault="209EAB3A" w14:paraId="734F5FC0" w14:textId="303E1433">
      <w:pPr>
        <w:spacing w:line="360" w:lineRule="auto"/>
        <w:rPr>
          <w:rFonts w:ascii="Arial" w:hAnsi="Arial" w:eastAsia="Arial" w:cs="Arial"/>
        </w:rPr>
      </w:pPr>
      <w:r w:rsidRPr="2B2A59EB" w:rsidR="209EAB3A">
        <w:rPr>
          <w:rFonts w:ascii="Arial" w:hAnsi="Arial" w:eastAsia="Arial" w:cs="Arial"/>
        </w:rPr>
        <w:t xml:space="preserve">  </w:t>
      </w:r>
      <w:r w:rsidRPr="2B2A59EB" w:rsidR="00C25E8F">
        <w:rPr>
          <w:rFonts w:ascii="Arial" w:hAnsi="Arial" w:eastAsia="Arial" w:cs="Arial"/>
        </w:rPr>
        <w:t xml:space="preserve">Tomlinson (1999) states that differentiated instruction is built on the individual's level of readiness, interests and learning preferences, which is what teachers should be fully invested in and focused on when coming to planning. </w:t>
      </w:r>
      <w:r w:rsidRPr="2B2A59EB" w:rsidR="00CB259F">
        <w:rPr>
          <w:rFonts w:ascii="Arial" w:hAnsi="Arial" w:eastAsia="Arial" w:cs="Arial"/>
        </w:rPr>
        <w:t xml:space="preserve">The process of </w:t>
      </w:r>
      <w:r w:rsidRPr="2B2A59EB" w:rsidR="004E76AD">
        <w:rPr>
          <w:rFonts w:ascii="Arial" w:hAnsi="Arial" w:eastAsia="Arial" w:cs="Arial"/>
        </w:rPr>
        <w:t>differentiation</w:t>
      </w:r>
      <w:r w:rsidRPr="2B2A59EB" w:rsidR="00CB259F">
        <w:rPr>
          <w:rFonts w:ascii="Arial" w:hAnsi="Arial" w:eastAsia="Arial" w:cs="Arial"/>
        </w:rPr>
        <w:t xml:space="preserve"> starts with </w:t>
      </w:r>
      <w:r w:rsidRPr="2B2A59EB" w:rsidR="00222C87">
        <w:rPr>
          <w:rFonts w:ascii="Arial" w:hAnsi="Arial" w:eastAsia="Arial" w:cs="Arial"/>
        </w:rPr>
        <w:t>assessments to see where children are academically (Schlemmer, 2008)</w:t>
      </w:r>
      <w:r w:rsidRPr="2B2A59EB" w:rsidR="004E76AD">
        <w:rPr>
          <w:rFonts w:ascii="Arial" w:hAnsi="Arial" w:eastAsia="Arial" w:cs="Arial"/>
        </w:rPr>
        <w:t xml:space="preserve">. </w:t>
      </w:r>
      <w:r w:rsidRPr="2B2A59EB" w:rsidR="36BF337C">
        <w:rPr>
          <w:rFonts w:ascii="Arial" w:hAnsi="Arial" w:eastAsia="Arial" w:cs="Arial"/>
        </w:rPr>
        <w:t>To gain students attention and engagement it is important in terms of content to include students interests</w:t>
      </w:r>
      <w:r w:rsidRPr="2B2A59EB" w:rsidR="615CB934">
        <w:rPr>
          <w:rFonts w:ascii="Arial" w:hAnsi="Arial" w:eastAsia="Arial" w:cs="Arial"/>
        </w:rPr>
        <w:t xml:space="preserve"> which enables students to perceive the relevance of the material and subject (</w:t>
      </w:r>
      <w:r w:rsidRPr="2B2A59EB" w:rsidR="615CB934">
        <w:rPr>
          <w:rFonts w:ascii="Arial" w:hAnsi="Arial" w:eastAsia="Arial" w:cs="Arial"/>
        </w:rPr>
        <w:t>Assor</w:t>
      </w:r>
      <w:r w:rsidRPr="2B2A59EB" w:rsidR="615CB934">
        <w:rPr>
          <w:rFonts w:ascii="Arial" w:hAnsi="Arial" w:eastAsia="Arial" w:cs="Arial"/>
        </w:rPr>
        <w:t xml:space="preserve"> et al, 2002).</w:t>
      </w:r>
      <w:r w:rsidRPr="2B2A59EB" w:rsidR="7F2BFA9C">
        <w:rPr>
          <w:rFonts w:ascii="Arial" w:hAnsi="Arial" w:eastAsia="Arial" w:cs="Arial"/>
        </w:rPr>
        <w:t xml:space="preserve"> In addition,</w:t>
      </w:r>
      <w:r w:rsidRPr="2B2A59EB" w:rsidR="615CB934">
        <w:rPr>
          <w:rFonts w:ascii="Arial" w:hAnsi="Arial" w:eastAsia="Arial" w:cs="Arial"/>
        </w:rPr>
        <w:t xml:space="preserve"> Duball and Baker (1990) investigated </w:t>
      </w:r>
      <w:r w:rsidRPr="2B2A59EB" w:rsidR="49FCB950">
        <w:rPr>
          <w:rFonts w:ascii="Arial" w:hAnsi="Arial" w:eastAsia="Arial" w:cs="Arial"/>
        </w:rPr>
        <w:t>pupil</w:t>
      </w:r>
      <w:r w:rsidRPr="2B2A59EB" w:rsidR="69B14A8D">
        <w:rPr>
          <w:rFonts w:ascii="Arial" w:hAnsi="Arial" w:eastAsia="Arial" w:cs="Arial"/>
        </w:rPr>
        <w:t>’</w:t>
      </w:r>
      <w:r w:rsidRPr="2B2A59EB" w:rsidR="49FCB950">
        <w:rPr>
          <w:rFonts w:ascii="Arial" w:hAnsi="Arial" w:eastAsia="Arial" w:cs="Arial"/>
        </w:rPr>
        <w:t xml:space="preserve">s attrition and found lower levels of inappropriate instructional methods that </w:t>
      </w:r>
      <w:r w:rsidRPr="2B2A59EB" w:rsidR="36A7073E">
        <w:rPr>
          <w:rFonts w:ascii="Arial" w:hAnsi="Arial" w:eastAsia="Arial" w:cs="Arial"/>
        </w:rPr>
        <w:t>is chosen by the class teacher, results in student</w:t>
      </w:r>
      <w:r w:rsidRPr="2B2A59EB" w:rsidR="52AF44C8">
        <w:rPr>
          <w:rFonts w:ascii="Arial" w:hAnsi="Arial" w:eastAsia="Arial" w:cs="Arial"/>
        </w:rPr>
        <w:t>s</w:t>
      </w:r>
      <w:r w:rsidRPr="2B2A59EB" w:rsidR="36A7073E">
        <w:rPr>
          <w:rFonts w:ascii="Arial" w:hAnsi="Arial" w:eastAsia="Arial" w:cs="Arial"/>
        </w:rPr>
        <w:t xml:space="preserve"> drop</w:t>
      </w:r>
      <w:r w:rsidRPr="2B2A59EB" w:rsidR="10189DDC">
        <w:rPr>
          <w:rFonts w:ascii="Arial" w:hAnsi="Arial" w:eastAsia="Arial" w:cs="Arial"/>
        </w:rPr>
        <w:t>ping</w:t>
      </w:r>
      <w:r w:rsidRPr="2B2A59EB" w:rsidR="36A7073E">
        <w:rPr>
          <w:rFonts w:ascii="Arial" w:hAnsi="Arial" w:eastAsia="Arial" w:cs="Arial"/>
        </w:rPr>
        <w:t xml:space="preserve"> out. </w:t>
      </w:r>
      <w:r w:rsidRPr="2B2A59EB" w:rsidR="6F2A0DF2">
        <w:rPr>
          <w:rFonts w:ascii="Arial" w:hAnsi="Arial" w:eastAsia="Arial" w:cs="Arial"/>
        </w:rPr>
        <w:t>However, it is difficult to differentiate each lesson while following the curriculum (De N</w:t>
      </w:r>
      <w:r w:rsidRPr="2B2A59EB" w:rsidR="227EA81C">
        <w:rPr>
          <w:rFonts w:ascii="Arial" w:hAnsi="Arial" w:eastAsia="Arial" w:cs="Arial"/>
        </w:rPr>
        <w:t xml:space="preserve">ever et al, 2015; Smit &amp; Humpert, 2012; Tomlinson et al, 2003). </w:t>
      </w:r>
      <w:r w:rsidRPr="2B2A59EB" w:rsidR="00D36918">
        <w:rPr>
          <w:rFonts w:ascii="Arial" w:hAnsi="Arial" w:eastAsia="Arial" w:cs="Arial"/>
        </w:rPr>
        <w:t xml:space="preserve">When planning a </w:t>
      </w:r>
      <w:r w:rsidRPr="2B2A59EB" w:rsidR="00C1000C">
        <w:rPr>
          <w:rFonts w:ascii="Arial" w:hAnsi="Arial" w:eastAsia="Arial" w:cs="Arial"/>
        </w:rPr>
        <w:t>lesson,</w:t>
      </w:r>
      <w:r w:rsidRPr="2B2A59EB" w:rsidR="00D36918">
        <w:rPr>
          <w:rFonts w:ascii="Arial" w:hAnsi="Arial" w:eastAsia="Arial" w:cs="Arial"/>
        </w:rPr>
        <w:t xml:space="preserve"> it is found to be easier to plan a lesson then adjust the worksheets </w:t>
      </w:r>
      <w:r w:rsidRPr="2B2A59EB" w:rsidR="00C04F6A">
        <w:rPr>
          <w:rFonts w:ascii="Arial" w:hAnsi="Arial" w:eastAsia="Arial" w:cs="Arial"/>
        </w:rPr>
        <w:t xml:space="preserve">according to the needs, making it more challenging </w:t>
      </w:r>
      <w:r w:rsidRPr="2B2A59EB" w:rsidR="5F943D1A">
        <w:rPr>
          <w:rFonts w:ascii="Arial" w:hAnsi="Arial" w:eastAsia="Arial" w:cs="Arial"/>
        </w:rPr>
        <w:t>and</w:t>
      </w:r>
      <w:r w:rsidRPr="2B2A59EB" w:rsidR="00C04F6A">
        <w:rPr>
          <w:rFonts w:ascii="Arial" w:hAnsi="Arial" w:eastAsia="Arial" w:cs="Arial"/>
        </w:rPr>
        <w:t xml:space="preserve"> flexible (Heacox, 2002)</w:t>
      </w:r>
      <w:r w:rsidRPr="2B2A59EB" w:rsidR="003804D5">
        <w:rPr>
          <w:rFonts w:ascii="Arial" w:hAnsi="Arial" w:eastAsia="Arial" w:cs="Arial"/>
        </w:rPr>
        <w:t xml:space="preserve">. </w:t>
      </w:r>
      <w:r w:rsidRPr="2B2A59EB" w:rsidR="227EA81C">
        <w:rPr>
          <w:rFonts w:ascii="Arial" w:hAnsi="Arial" w:eastAsia="Arial" w:cs="Arial"/>
        </w:rPr>
        <w:t xml:space="preserve">There are several factors that contribute to </w:t>
      </w:r>
      <w:r w:rsidRPr="2B2A59EB" w:rsidR="3C9116A4">
        <w:rPr>
          <w:rFonts w:ascii="Arial" w:hAnsi="Arial" w:eastAsia="Arial" w:cs="Arial"/>
        </w:rPr>
        <w:t>differentiating</w:t>
      </w:r>
      <w:r w:rsidRPr="2B2A59EB" w:rsidR="227EA81C">
        <w:rPr>
          <w:rFonts w:ascii="Arial" w:hAnsi="Arial" w:eastAsia="Arial" w:cs="Arial"/>
        </w:rPr>
        <w:t xml:space="preserve"> class work which </w:t>
      </w:r>
      <w:r w:rsidRPr="2B2A59EB" w:rsidR="227EA81C">
        <w:rPr>
          <w:rFonts w:ascii="Arial" w:hAnsi="Arial" w:eastAsia="Arial" w:cs="Arial"/>
        </w:rPr>
        <w:t>includes;</w:t>
      </w:r>
      <w:r w:rsidRPr="2B2A59EB" w:rsidR="227EA81C">
        <w:rPr>
          <w:rFonts w:ascii="Arial" w:hAnsi="Arial" w:eastAsia="Arial" w:cs="Arial"/>
        </w:rPr>
        <w:t xml:space="preserve"> </w:t>
      </w:r>
      <w:r w:rsidRPr="2B2A59EB" w:rsidR="25B648DE">
        <w:rPr>
          <w:rFonts w:ascii="Arial" w:hAnsi="Arial" w:eastAsia="Arial" w:cs="Arial"/>
        </w:rPr>
        <w:t xml:space="preserve">tension with the </w:t>
      </w:r>
      <w:r w:rsidRPr="2B2A59EB" w:rsidR="7F0B71F3">
        <w:rPr>
          <w:rFonts w:ascii="Arial" w:hAnsi="Arial" w:eastAsia="Arial" w:cs="Arial"/>
        </w:rPr>
        <w:t>student's</w:t>
      </w:r>
      <w:r w:rsidRPr="2B2A59EB" w:rsidR="25B648DE">
        <w:rPr>
          <w:rFonts w:ascii="Arial" w:hAnsi="Arial" w:eastAsia="Arial" w:cs="Arial"/>
        </w:rPr>
        <w:t xml:space="preserve"> individual needs</w:t>
      </w:r>
      <w:r w:rsidRPr="2B2A59EB" w:rsidR="5D5EB7E6">
        <w:rPr>
          <w:rFonts w:ascii="Arial" w:hAnsi="Arial" w:eastAsia="Arial" w:cs="Arial"/>
        </w:rPr>
        <w:t>,</w:t>
      </w:r>
      <w:r w:rsidRPr="2B2A59EB" w:rsidR="25B648DE">
        <w:rPr>
          <w:rFonts w:ascii="Arial" w:hAnsi="Arial" w:eastAsia="Arial" w:cs="Arial"/>
        </w:rPr>
        <w:t xml:space="preserve"> meeting their targets</w:t>
      </w:r>
      <w:r w:rsidRPr="2B2A59EB" w:rsidR="6AC7BD76">
        <w:rPr>
          <w:rFonts w:ascii="Arial" w:hAnsi="Arial" w:eastAsia="Arial" w:cs="Arial"/>
        </w:rPr>
        <w:t>,</w:t>
      </w:r>
      <w:r w:rsidRPr="2B2A59EB" w:rsidR="25B648DE">
        <w:rPr>
          <w:rFonts w:ascii="Arial" w:hAnsi="Arial" w:eastAsia="Arial" w:cs="Arial"/>
        </w:rPr>
        <w:t xml:space="preserve"> and meeting the curriculum standards (Van Tassel-Baska, 2006)</w:t>
      </w:r>
      <w:r w:rsidRPr="2B2A59EB" w:rsidR="3CB12A7F">
        <w:rPr>
          <w:rFonts w:ascii="Arial" w:hAnsi="Arial" w:eastAsia="Arial" w:cs="Arial"/>
        </w:rPr>
        <w:t>. The</w:t>
      </w:r>
      <w:r w:rsidRPr="2B2A59EB" w:rsidR="25B648DE">
        <w:rPr>
          <w:rFonts w:ascii="Arial" w:hAnsi="Arial" w:eastAsia="Arial" w:cs="Arial"/>
        </w:rPr>
        <w:t xml:space="preserve"> lack of </w:t>
      </w:r>
      <w:r w:rsidRPr="2B2A59EB" w:rsidR="3C439BB2">
        <w:rPr>
          <w:rFonts w:ascii="Arial" w:hAnsi="Arial" w:eastAsia="Arial" w:cs="Arial"/>
        </w:rPr>
        <w:t xml:space="preserve">understanding is also </w:t>
      </w:r>
      <w:r w:rsidRPr="2B2A59EB" w:rsidR="3C439BB2">
        <w:rPr>
          <w:rFonts w:ascii="Arial" w:hAnsi="Arial" w:eastAsia="Arial" w:cs="Arial"/>
        </w:rPr>
        <w:t>very hard</w:t>
      </w:r>
      <w:r w:rsidRPr="2B2A59EB" w:rsidR="3C439BB2">
        <w:rPr>
          <w:rFonts w:ascii="Arial" w:hAnsi="Arial" w:eastAsia="Arial" w:cs="Arial"/>
        </w:rPr>
        <w:t xml:space="preserve"> as not knowing the children individually results in difficulty </w:t>
      </w:r>
      <w:r w:rsidRPr="2B2A59EB" w:rsidR="3DBFB7F1">
        <w:rPr>
          <w:rFonts w:ascii="Arial" w:hAnsi="Arial" w:eastAsia="Arial" w:cs="Arial"/>
        </w:rPr>
        <w:t>to plan in the correct supportive way (Evans &amp; Waring, 2008)</w:t>
      </w:r>
      <w:r w:rsidRPr="2B2A59EB" w:rsidR="2D4A9E6E">
        <w:rPr>
          <w:rFonts w:ascii="Arial" w:hAnsi="Arial" w:eastAsia="Arial" w:cs="Arial"/>
        </w:rPr>
        <w:t>. M</w:t>
      </w:r>
      <w:r w:rsidRPr="2B2A59EB" w:rsidR="3DBFB7F1">
        <w:rPr>
          <w:rFonts w:ascii="Arial" w:hAnsi="Arial" w:eastAsia="Arial" w:cs="Arial"/>
        </w:rPr>
        <w:t xml:space="preserve">isunderstanding </w:t>
      </w:r>
      <w:r w:rsidRPr="2B2A59EB" w:rsidR="226A3B7F">
        <w:rPr>
          <w:rFonts w:ascii="Arial" w:hAnsi="Arial" w:eastAsia="Arial" w:cs="Arial"/>
        </w:rPr>
        <w:t xml:space="preserve">of the classroom dynamics and interactions between pupils </w:t>
      </w:r>
      <w:r w:rsidRPr="2B2A59EB" w:rsidR="16A59B63">
        <w:rPr>
          <w:rFonts w:ascii="Arial" w:hAnsi="Arial" w:eastAsia="Arial" w:cs="Arial"/>
        </w:rPr>
        <w:t>can have a poor effect on children’s behaviour towards classwork</w:t>
      </w:r>
      <w:r w:rsidRPr="2B2A59EB" w:rsidR="226A3B7F">
        <w:rPr>
          <w:rFonts w:ascii="Arial" w:hAnsi="Arial" w:eastAsia="Arial" w:cs="Arial"/>
        </w:rPr>
        <w:t xml:space="preserve"> (Nichols &amp; Zhang, 2011)</w:t>
      </w:r>
      <w:r w:rsidRPr="2B2A59EB" w:rsidR="74EF794C">
        <w:rPr>
          <w:rFonts w:ascii="Arial" w:hAnsi="Arial" w:eastAsia="Arial" w:cs="Arial"/>
        </w:rPr>
        <w:t>. Finally,</w:t>
      </w:r>
      <w:r w:rsidRPr="2B2A59EB" w:rsidR="25A1DC41">
        <w:rPr>
          <w:rFonts w:ascii="Arial" w:hAnsi="Arial" w:eastAsia="Arial" w:cs="Arial"/>
        </w:rPr>
        <w:t xml:space="preserve"> professional development can dip because of the lack of understanding (Dixon et al, 2014)</w:t>
      </w:r>
      <w:r w:rsidRPr="2B2A59EB" w:rsidR="1DF94963">
        <w:rPr>
          <w:rFonts w:ascii="Arial" w:hAnsi="Arial" w:eastAsia="Arial" w:cs="Arial"/>
        </w:rPr>
        <w:t>. Yeung et al (2014) reports teachers self-concept, value of learning</w:t>
      </w:r>
      <w:r w:rsidRPr="2B2A59EB" w:rsidR="34869C37">
        <w:rPr>
          <w:rFonts w:ascii="Arial" w:hAnsi="Arial" w:eastAsia="Arial" w:cs="Arial"/>
        </w:rPr>
        <w:t xml:space="preserve"> and expectations</w:t>
      </w:r>
      <w:r w:rsidRPr="2B2A59EB" w:rsidR="3E4398EB">
        <w:rPr>
          <w:rFonts w:ascii="Arial" w:hAnsi="Arial" w:eastAsia="Arial" w:cs="Arial"/>
        </w:rPr>
        <w:t xml:space="preserve"> of students in term of level </w:t>
      </w:r>
      <w:r w:rsidRPr="2B2A59EB" w:rsidR="4386898D">
        <w:rPr>
          <w:rFonts w:ascii="Arial" w:hAnsi="Arial" w:eastAsia="Arial" w:cs="Arial"/>
        </w:rPr>
        <w:t>has an</w:t>
      </w:r>
      <w:r w:rsidRPr="2B2A59EB" w:rsidR="3E4398EB">
        <w:rPr>
          <w:rFonts w:ascii="Arial" w:hAnsi="Arial" w:eastAsia="Arial" w:cs="Arial"/>
        </w:rPr>
        <w:t xml:space="preserve"> influence </w:t>
      </w:r>
      <w:r w:rsidRPr="2B2A59EB" w:rsidR="24D162E0">
        <w:rPr>
          <w:rFonts w:ascii="Arial" w:hAnsi="Arial" w:eastAsia="Arial" w:cs="Arial"/>
        </w:rPr>
        <w:t>on</w:t>
      </w:r>
      <w:r w:rsidRPr="2B2A59EB" w:rsidR="3E4398EB">
        <w:rPr>
          <w:rFonts w:ascii="Arial" w:hAnsi="Arial" w:eastAsia="Arial" w:cs="Arial"/>
        </w:rPr>
        <w:t xml:space="preserve"> teacher’s pedagogical actions</w:t>
      </w:r>
      <w:r w:rsidRPr="2B2A59EB" w:rsidR="3E4398EB">
        <w:rPr>
          <w:rFonts w:ascii="Arial" w:hAnsi="Arial" w:eastAsia="Arial" w:cs="Arial"/>
        </w:rPr>
        <w:t xml:space="preserve">. </w:t>
      </w:r>
      <w:r w:rsidRPr="2B2A59EB" w:rsidR="34869C37">
        <w:rPr>
          <w:rFonts w:ascii="Arial" w:hAnsi="Arial" w:eastAsia="Arial" w:cs="Arial"/>
        </w:rPr>
        <w:t xml:space="preserve"> </w:t>
      </w:r>
      <w:r w:rsidRPr="2B2A59EB" w:rsidR="6744F251">
        <w:rPr>
          <w:rFonts w:ascii="Arial" w:hAnsi="Arial" w:eastAsia="Arial" w:cs="Arial"/>
        </w:rPr>
        <w:t xml:space="preserve">Teacher’s beliefs are founded by their </w:t>
      </w:r>
      <w:r w:rsidRPr="2B2A59EB" w:rsidR="6744F251">
        <w:rPr>
          <w:rFonts w:ascii="Arial" w:hAnsi="Arial" w:eastAsia="Arial" w:cs="Arial"/>
        </w:rPr>
        <w:t>personal experiences</w:t>
      </w:r>
      <w:r w:rsidRPr="2B2A59EB" w:rsidR="6744F251">
        <w:rPr>
          <w:rFonts w:ascii="Arial" w:hAnsi="Arial" w:eastAsia="Arial" w:cs="Arial"/>
        </w:rPr>
        <w:t xml:space="preserve"> as students and professionals (Kagan, 1992). Therefore, teacher</w:t>
      </w:r>
      <w:r w:rsidRPr="2B2A59EB" w:rsidR="51F99537">
        <w:rPr>
          <w:rFonts w:ascii="Arial" w:hAnsi="Arial" w:eastAsia="Arial" w:cs="Arial"/>
        </w:rPr>
        <w:t>’</w:t>
      </w:r>
      <w:r w:rsidRPr="2B2A59EB" w:rsidR="6744F251">
        <w:rPr>
          <w:rFonts w:ascii="Arial" w:hAnsi="Arial" w:eastAsia="Arial" w:cs="Arial"/>
        </w:rPr>
        <w:t xml:space="preserve">s pedagogical choices can be influenced by being taught </w:t>
      </w:r>
      <w:r w:rsidRPr="2B2A59EB" w:rsidR="66C5EA39">
        <w:rPr>
          <w:rFonts w:ascii="Arial" w:hAnsi="Arial" w:eastAsia="Arial" w:cs="Arial"/>
        </w:rPr>
        <w:t xml:space="preserve">in a certain manner and </w:t>
      </w:r>
      <w:r w:rsidRPr="2B2A59EB" w:rsidR="0DC34792">
        <w:rPr>
          <w:rFonts w:ascii="Arial" w:hAnsi="Arial" w:eastAsia="Arial" w:cs="Arial"/>
        </w:rPr>
        <w:t>employing</w:t>
      </w:r>
      <w:r w:rsidRPr="2B2A59EB" w:rsidR="66C5EA39">
        <w:rPr>
          <w:rFonts w:ascii="Arial" w:hAnsi="Arial" w:eastAsia="Arial" w:cs="Arial"/>
        </w:rPr>
        <w:t xml:space="preserve"> a specific teaching technique, </w:t>
      </w:r>
      <w:r w:rsidRPr="2B2A59EB" w:rsidR="66C5EA39">
        <w:rPr>
          <w:rFonts w:ascii="Arial" w:hAnsi="Arial" w:eastAsia="Arial" w:cs="Arial"/>
        </w:rPr>
        <w:t>rather than specifically responding</w:t>
      </w:r>
      <w:r w:rsidRPr="2B2A59EB" w:rsidR="356814C2">
        <w:rPr>
          <w:rFonts w:ascii="Arial" w:hAnsi="Arial" w:eastAsia="Arial" w:cs="Arial"/>
        </w:rPr>
        <w:t xml:space="preserve"> to the children’s </w:t>
      </w:r>
      <w:r w:rsidRPr="2B2A59EB" w:rsidR="166806C0">
        <w:rPr>
          <w:rFonts w:ascii="Arial" w:hAnsi="Arial" w:eastAsia="Arial" w:cs="Arial"/>
        </w:rPr>
        <w:t>targets</w:t>
      </w:r>
      <w:r w:rsidRPr="2B2A59EB" w:rsidR="356814C2">
        <w:rPr>
          <w:rFonts w:ascii="Arial" w:hAnsi="Arial" w:eastAsia="Arial" w:cs="Arial"/>
        </w:rPr>
        <w:t xml:space="preserve"> causing it to shadow over the children</w:t>
      </w:r>
      <w:r w:rsidRPr="2B2A59EB" w:rsidR="292450D6">
        <w:rPr>
          <w:rFonts w:ascii="Arial" w:hAnsi="Arial" w:eastAsia="Arial" w:cs="Arial"/>
        </w:rPr>
        <w:t>’</w:t>
      </w:r>
      <w:r w:rsidRPr="2B2A59EB" w:rsidR="356814C2">
        <w:rPr>
          <w:rFonts w:ascii="Arial" w:hAnsi="Arial" w:eastAsia="Arial" w:cs="Arial"/>
        </w:rPr>
        <w:t xml:space="preserve">s individual needs (Aitken &amp; Mildon, 1991). </w:t>
      </w:r>
    </w:p>
    <w:p w:rsidR="004917BC" w:rsidP="2B2A59EB" w:rsidRDefault="004917BC" w14:paraId="3B964514" w14:textId="615FF67C">
      <w:pPr>
        <w:spacing w:line="360" w:lineRule="auto"/>
        <w:rPr>
          <w:rFonts w:ascii="Arial" w:hAnsi="Arial" w:eastAsia="Arial" w:cs="Arial"/>
          <w:u w:val="single"/>
        </w:rPr>
      </w:pPr>
      <w:r w:rsidRPr="2B2A59EB" w:rsidR="004917BC">
        <w:rPr>
          <w:rFonts w:ascii="Arial" w:hAnsi="Arial" w:eastAsia="Arial" w:cs="Arial"/>
          <w:u w:val="single"/>
        </w:rPr>
        <w:t>Differentiation</w:t>
      </w:r>
    </w:p>
    <w:p w:rsidR="00C60D15" w:rsidP="2B2A59EB" w:rsidRDefault="046CBD9A" w14:paraId="6E74DBB3" w14:textId="547A06F3">
      <w:pPr>
        <w:spacing w:line="360" w:lineRule="auto"/>
        <w:rPr>
          <w:rFonts w:ascii="Arial" w:hAnsi="Arial" w:eastAsia="Arial" w:cs="Arial"/>
        </w:rPr>
      </w:pPr>
      <w:r w:rsidRPr="2B2A59EB" w:rsidR="046CBD9A">
        <w:rPr>
          <w:rFonts w:ascii="Arial" w:hAnsi="Arial" w:eastAsia="Arial" w:cs="Arial"/>
        </w:rPr>
        <w:t xml:space="preserve">  </w:t>
      </w:r>
      <w:r w:rsidRPr="2B2A59EB" w:rsidR="37C005FF">
        <w:rPr>
          <w:rFonts w:ascii="Arial" w:hAnsi="Arial" w:eastAsia="Arial" w:cs="Arial"/>
        </w:rPr>
        <w:t>Differentiation can be large or smal</w:t>
      </w:r>
      <w:r w:rsidRPr="2B2A59EB" w:rsidR="68320994">
        <w:rPr>
          <w:rFonts w:ascii="Arial" w:hAnsi="Arial" w:eastAsia="Arial" w:cs="Arial"/>
        </w:rPr>
        <w:t>l</w:t>
      </w:r>
      <w:r w:rsidRPr="2B2A59EB" w:rsidR="37C005FF">
        <w:rPr>
          <w:rFonts w:ascii="Arial" w:hAnsi="Arial" w:eastAsia="Arial" w:cs="Arial"/>
        </w:rPr>
        <w:t xml:space="preserve"> depending on the lesson planned</w:t>
      </w:r>
      <w:r w:rsidRPr="2B2A59EB" w:rsidR="77FFD8BD">
        <w:rPr>
          <w:rFonts w:ascii="Arial" w:hAnsi="Arial" w:eastAsia="Arial" w:cs="Arial"/>
        </w:rPr>
        <w:t xml:space="preserve">, equally teachers </w:t>
      </w:r>
      <w:r w:rsidRPr="2B2A59EB" w:rsidR="77FFD8BD">
        <w:rPr>
          <w:rFonts w:ascii="Arial" w:hAnsi="Arial" w:eastAsia="Arial" w:cs="Arial"/>
        </w:rPr>
        <w:t>can't</w:t>
      </w:r>
      <w:r w:rsidRPr="2B2A59EB" w:rsidR="77FFD8BD">
        <w:rPr>
          <w:rFonts w:ascii="Arial" w:hAnsi="Arial" w:eastAsia="Arial" w:cs="Arial"/>
        </w:rPr>
        <w:t xml:space="preserve"> fully differentiate due to lack of </w:t>
      </w:r>
      <w:r w:rsidRPr="2B2A59EB" w:rsidR="0CD474E1">
        <w:rPr>
          <w:rFonts w:ascii="Arial" w:hAnsi="Arial" w:eastAsia="Arial" w:cs="Arial"/>
        </w:rPr>
        <w:t>limitations</w:t>
      </w:r>
      <w:r w:rsidRPr="2B2A59EB" w:rsidR="77FFD8BD">
        <w:rPr>
          <w:rFonts w:ascii="Arial" w:hAnsi="Arial" w:eastAsia="Arial" w:cs="Arial"/>
        </w:rPr>
        <w:t xml:space="preserve"> such as resources or time. These </w:t>
      </w:r>
      <w:r w:rsidRPr="2B2A59EB" w:rsidR="1FD7FF11">
        <w:rPr>
          <w:rFonts w:ascii="Arial" w:hAnsi="Arial" w:eastAsia="Arial" w:cs="Arial"/>
        </w:rPr>
        <w:t>limitations</w:t>
      </w:r>
      <w:r w:rsidRPr="2B2A59EB" w:rsidR="77FFD8BD">
        <w:rPr>
          <w:rFonts w:ascii="Arial" w:hAnsi="Arial" w:eastAsia="Arial" w:cs="Arial"/>
        </w:rPr>
        <w:t xml:space="preserve"> combined causes tension in the classroom and within practice</w:t>
      </w:r>
      <w:r w:rsidRPr="2B2A59EB" w:rsidR="37C005FF">
        <w:rPr>
          <w:rFonts w:ascii="Arial" w:hAnsi="Arial" w:eastAsia="Arial" w:cs="Arial"/>
        </w:rPr>
        <w:t xml:space="preserve">. Marshall (2016) raised concern that overthinking, and overusing </w:t>
      </w:r>
      <w:r w:rsidRPr="2B2A59EB" w:rsidR="5DB17968">
        <w:rPr>
          <w:rFonts w:ascii="Arial" w:hAnsi="Arial" w:eastAsia="Arial" w:cs="Arial"/>
        </w:rPr>
        <w:t>differentiation</w:t>
      </w:r>
      <w:r w:rsidRPr="2B2A59EB" w:rsidR="37C005FF">
        <w:rPr>
          <w:rFonts w:ascii="Arial" w:hAnsi="Arial" w:eastAsia="Arial" w:cs="Arial"/>
        </w:rPr>
        <w:t xml:space="preserve"> (2016, p.9) can lead to teacher feeling exhausted</w:t>
      </w:r>
      <w:r w:rsidRPr="2B2A59EB" w:rsidR="565990D7">
        <w:rPr>
          <w:rFonts w:ascii="Arial" w:hAnsi="Arial" w:eastAsia="Arial" w:cs="Arial"/>
        </w:rPr>
        <w:t xml:space="preserve">. </w:t>
      </w:r>
      <w:r w:rsidRPr="2B2A59EB" w:rsidR="00DC4959">
        <w:rPr>
          <w:rFonts w:ascii="Arial" w:hAnsi="Arial" w:eastAsia="Arial" w:cs="Arial"/>
        </w:rPr>
        <w:t>The SEND</w:t>
      </w:r>
      <w:r w:rsidRPr="2B2A59EB" w:rsidR="00421DE5">
        <w:rPr>
          <w:rFonts w:ascii="Arial" w:hAnsi="Arial" w:eastAsia="Arial" w:cs="Arial"/>
        </w:rPr>
        <w:t xml:space="preserve"> Code of Practice (2015) makes it clear that differentiation </w:t>
      </w:r>
      <w:r w:rsidRPr="2B2A59EB" w:rsidR="003D3809">
        <w:rPr>
          <w:rFonts w:ascii="Arial" w:hAnsi="Arial" w:eastAsia="Arial" w:cs="Arial"/>
        </w:rPr>
        <w:t xml:space="preserve">is mandatory and that it is personalised and meets the individuals needs of the children (Tutt &amp; Williams, 2015). </w:t>
      </w:r>
      <w:bookmarkStart w:name="_Hlk164624810" w:id="1"/>
      <w:r w:rsidRPr="2B2A59EB" w:rsidR="006472C2">
        <w:rPr>
          <w:rFonts w:ascii="Arial" w:hAnsi="Arial" w:eastAsia="Arial" w:cs="Arial"/>
        </w:rPr>
        <w:t xml:space="preserve">Some schools still set children with ‘top’ and ‘bottom’ sets which </w:t>
      </w:r>
      <w:r w:rsidRPr="2B2A59EB" w:rsidR="001610C7">
        <w:rPr>
          <w:rFonts w:ascii="Arial" w:hAnsi="Arial" w:eastAsia="Arial" w:cs="Arial"/>
        </w:rPr>
        <w:t>is stigmatised and leaves children’s emotional wellbeing to suffer and to feel labelled (Webster &amp; Blatchfor</w:t>
      </w:r>
      <w:r w:rsidRPr="2B2A59EB" w:rsidR="00FD401E">
        <w:rPr>
          <w:rFonts w:ascii="Arial" w:hAnsi="Arial" w:eastAsia="Arial" w:cs="Arial"/>
        </w:rPr>
        <w:t>d</w:t>
      </w:r>
      <w:r w:rsidRPr="2B2A59EB" w:rsidR="001610C7">
        <w:rPr>
          <w:rFonts w:ascii="Arial" w:hAnsi="Arial" w:eastAsia="Arial" w:cs="Arial"/>
        </w:rPr>
        <w:t>, 2013)</w:t>
      </w:r>
      <w:r w:rsidRPr="2B2A59EB" w:rsidR="001062A6">
        <w:rPr>
          <w:rFonts w:ascii="Arial" w:hAnsi="Arial" w:eastAsia="Arial" w:cs="Arial"/>
        </w:rPr>
        <w:t xml:space="preserve">. </w:t>
      </w:r>
      <w:bookmarkEnd w:id="1"/>
      <w:r w:rsidRPr="2B2A59EB" w:rsidR="001062A6">
        <w:rPr>
          <w:rFonts w:ascii="Arial" w:hAnsi="Arial" w:eastAsia="Arial" w:cs="Arial"/>
        </w:rPr>
        <w:t xml:space="preserve">However, by allowing the children to choose their level </w:t>
      </w:r>
      <w:r w:rsidRPr="2B2A59EB" w:rsidR="001062A6">
        <w:rPr>
          <w:rFonts w:ascii="Arial" w:hAnsi="Arial" w:eastAsia="Arial" w:cs="Arial"/>
        </w:rPr>
        <w:t>they’d</w:t>
      </w:r>
      <w:r w:rsidRPr="2B2A59EB" w:rsidR="001062A6">
        <w:rPr>
          <w:rFonts w:ascii="Arial" w:hAnsi="Arial" w:eastAsia="Arial" w:cs="Arial"/>
        </w:rPr>
        <w:t xml:space="preserve"> like to </w:t>
      </w:r>
      <w:r w:rsidRPr="2B2A59EB" w:rsidR="00F36486">
        <w:rPr>
          <w:rFonts w:ascii="Arial" w:hAnsi="Arial" w:eastAsia="Arial" w:cs="Arial"/>
        </w:rPr>
        <w:t xml:space="preserve">work at, for example bronze, </w:t>
      </w:r>
      <w:r w:rsidRPr="2B2A59EB" w:rsidR="00F36486">
        <w:rPr>
          <w:rFonts w:ascii="Arial" w:hAnsi="Arial" w:eastAsia="Arial" w:cs="Arial"/>
        </w:rPr>
        <w:t>silver</w:t>
      </w:r>
      <w:r w:rsidRPr="2B2A59EB" w:rsidR="00F36486">
        <w:rPr>
          <w:rFonts w:ascii="Arial" w:hAnsi="Arial" w:eastAsia="Arial" w:cs="Arial"/>
        </w:rPr>
        <w:t xml:space="preserve"> or gold. Allows the children to work at their own pace and then work up into the higher level when they feel ready (Tileston, 2004).</w:t>
      </w:r>
      <w:r w:rsidRPr="2B2A59EB" w:rsidR="00EA1333">
        <w:rPr>
          <w:rFonts w:ascii="Arial" w:hAnsi="Arial" w:eastAsia="Arial" w:cs="Arial"/>
        </w:rPr>
        <w:t xml:space="preserve"> This also allows children to take ownership over their work</w:t>
      </w:r>
      <w:r w:rsidRPr="2B2A59EB" w:rsidR="004B6D21">
        <w:rPr>
          <w:rFonts w:ascii="Arial" w:hAnsi="Arial" w:eastAsia="Arial" w:cs="Arial"/>
        </w:rPr>
        <w:t xml:space="preserve">. </w:t>
      </w:r>
      <w:r w:rsidRPr="2B2A59EB" w:rsidR="00C60D15">
        <w:rPr>
          <w:rFonts w:ascii="Arial" w:hAnsi="Arial" w:eastAsia="Arial" w:cs="Arial"/>
        </w:rPr>
        <w:t>Alfieri et al (2010) explains “teachers might enhance children’s exploration and learning by commenting on their discoveries, co-playing with children, ask open-ended questions about what the children are finding, or exploring the materials in ways that children might not have thought to do.”</w:t>
      </w:r>
    </w:p>
    <w:p w:rsidR="00F81BB8" w:rsidP="2B2A59EB" w:rsidRDefault="005E3100" w14:paraId="293E4670" w14:textId="32CE7FF1">
      <w:pPr>
        <w:spacing w:line="360" w:lineRule="auto"/>
        <w:rPr>
          <w:rFonts w:ascii="Arial" w:hAnsi="Arial" w:eastAsia="Arial" w:cs="Arial"/>
          <w:u w:val="single"/>
        </w:rPr>
      </w:pPr>
      <w:r w:rsidRPr="2B2A59EB" w:rsidR="005E3100">
        <w:rPr>
          <w:rFonts w:ascii="Arial" w:hAnsi="Arial" w:eastAsia="Arial" w:cs="Arial"/>
          <w:u w:val="single"/>
        </w:rPr>
        <w:t>Knowing the child</w:t>
      </w:r>
      <w:r w:rsidRPr="2B2A59EB" w:rsidR="00DE018A">
        <w:rPr>
          <w:rFonts w:ascii="Arial" w:hAnsi="Arial" w:eastAsia="Arial" w:cs="Arial"/>
          <w:u w:val="single"/>
        </w:rPr>
        <w:t>/behaviour</w:t>
      </w:r>
      <w:r w:rsidRPr="2B2A59EB" w:rsidR="00BD2F66">
        <w:rPr>
          <w:rFonts w:ascii="Arial" w:hAnsi="Arial" w:eastAsia="Arial" w:cs="Arial"/>
          <w:u w:val="single"/>
        </w:rPr>
        <w:t>.</w:t>
      </w:r>
    </w:p>
    <w:p w:rsidRPr="00810BA8" w:rsidR="00306C20" w:rsidP="2B2A59EB" w:rsidRDefault="3DB7A7E6" w14:paraId="08233971" w14:textId="55B06DD6">
      <w:pPr>
        <w:spacing w:line="360" w:lineRule="auto"/>
        <w:rPr>
          <w:rFonts w:ascii="Arial" w:hAnsi="Arial" w:eastAsia="Arial" w:cs="Arial"/>
        </w:rPr>
      </w:pPr>
      <w:r w:rsidRPr="2B2A59EB" w:rsidR="3DB7A7E6">
        <w:rPr>
          <w:rFonts w:ascii="Arial" w:hAnsi="Arial" w:eastAsia="Arial" w:cs="Arial"/>
        </w:rPr>
        <w:t xml:space="preserve">  </w:t>
      </w:r>
      <w:r w:rsidRPr="2B2A59EB" w:rsidR="00810BA8">
        <w:rPr>
          <w:rFonts w:ascii="Arial" w:hAnsi="Arial" w:eastAsia="Arial" w:cs="Arial"/>
        </w:rPr>
        <w:t xml:space="preserve">Children who display different behaviours is </w:t>
      </w:r>
      <w:r w:rsidRPr="2B2A59EB" w:rsidR="00810BA8">
        <w:rPr>
          <w:rFonts w:ascii="Arial" w:hAnsi="Arial" w:eastAsia="Arial" w:cs="Arial"/>
        </w:rPr>
        <w:t>very helpful</w:t>
      </w:r>
      <w:r w:rsidRPr="2B2A59EB" w:rsidR="00810BA8">
        <w:rPr>
          <w:rFonts w:ascii="Arial" w:hAnsi="Arial" w:eastAsia="Arial" w:cs="Arial"/>
        </w:rPr>
        <w:t xml:space="preserve"> when trying to read the room</w:t>
      </w:r>
      <w:r w:rsidRPr="2B2A59EB" w:rsidR="00715EB2">
        <w:rPr>
          <w:rFonts w:ascii="Arial" w:hAnsi="Arial" w:eastAsia="Arial" w:cs="Arial"/>
        </w:rPr>
        <w:t xml:space="preserve">. In addition, it can help with </w:t>
      </w:r>
      <w:r w:rsidRPr="2B2A59EB" w:rsidR="00C46085">
        <w:rPr>
          <w:rFonts w:ascii="Arial" w:hAnsi="Arial" w:eastAsia="Arial" w:cs="Arial"/>
        </w:rPr>
        <w:t>pinpointing</w:t>
      </w:r>
      <w:r w:rsidRPr="2B2A59EB" w:rsidR="00715EB2">
        <w:rPr>
          <w:rFonts w:ascii="Arial" w:hAnsi="Arial" w:eastAsia="Arial" w:cs="Arial"/>
        </w:rPr>
        <w:t xml:space="preserve"> children with dyslexia</w:t>
      </w:r>
      <w:r w:rsidRPr="2B2A59EB" w:rsidR="002B5EF8">
        <w:rPr>
          <w:rFonts w:ascii="Arial" w:hAnsi="Arial" w:eastAsia="Arial" w:cs="Arial"/>
        </w:rPr>
        <w:t xml:space="preserve">, autism, dyspraxia, </w:t>
      </w:r>
      <w:r w:rsidRPr="2B2A59EB" w:rsidR="0047519D">
        <w:rPr>
          <w:rFonts w:ascii="Arial" w:hAnsi="Arial" w:eastAsia="Arial" w:cs="Arial"/>
        </w:rPr>
        <w:t>ADHD,</w:t>
      </w:r>
      <w:r w:rsidRPr="2B2A59EB" w:rsidR="009551EC">
        <w:rPr>
          <w:rFonts w:ascii="Arial" w:hAnsi="Arial" w:eastAsia="Arial" w:cs="Arial"/>
        </w:rPr>
        <w:t xml:space="preserve"> </w:t>
      </w:r>
      <w:r w:rsidRPr="2B2A59EB" w:rsidR="002B5EF8">
        <w:rPr>
          <w:rFonts w:ascii="Arial" w:hAnsi="Arial" w:eastAsia="Arial" w:cs="Arial"/>
        </w:rPr>
        <w:t>and then other issues such as memory problems, attention, organisation</w:t>
      </w:r>
      <w:r w:rsidRPr="2B2A59EB" w:rsidR="009551EC">
        <w:rPr>
          <w:rFonts w:ascii="Arial" w:hAnsi="Arial" w:eastAsia="Arial" w:cs="Arial"/>
        </w:rPr>
        <w:t xml:space="preserve"> which is all different labels</w:t>
      </w:r>
      <w:r w:rsidRPr="2B2A59EB" w:rsidR="00C46085">
        <w:rPr>
          <w:rFonts w:ascii="Arial" w:hAnsi="Arial" w:eastAsia="Arial" w:cs="Arial"/>
        </w:rPr>
        <w:t xml:space="preserve"> (Nasen, no date</w:t>
      </w:r>
      <w:r w:rsidRPr="2B2A59EB" w:rsidR="00BD2F66">
        <w:rPr>
          <w:rFonts w:ascii="Arial" w:hAnsi="Arial" w:eastAsia="Arial" w:cs="Arial"/>
        </w:rPr>
        <w:t xml:space="preserve">). </w:t>
      </w:r>
      <w:r w:rsidRPr="2B2A59EB" w:rsidR="0047519D">
        <w:rPr>
          <w:rFonts w:ascii="Arial" w:hAnsi="Arial" w:eastAsia="Arial" w:cs="Arial"/>
        </w:rPr>
        <w:t>Understanding</w:t>
      </w:r>
      <w:r w:rsidRPr="2B2A59EB" w:rsidR="00DE018A">
        <w:rPr>
          <w:rFonts w:ascii="Arial" w:hAnsi="Arial" w:eastAsia="Arial" w:cs="Arial"/>
        </w:rPr>
        <w:t xml:space="preserve"> behaviour is a form of communication and can help with building relationships</w:t>
      </w:r>
      <w:r w:rsidRPr="2B2A59EB" w:rsidR="002D5141">
        <w:rPr>
          <w:rFonts w:ascii="Arial" w:hAnsi="Arial" w:eastAsia="Arial" w:cs="Arial"/>
        </w:rPr>
        <w:t xml:space="preserve">. Understanding the child’s behaviour can help realise if a child is </w:t>
      </w:r>
      <w:r w:rsidRPr="2B2A59EB" w:rsidR="00530B36">
        <w:rPr>
          <w:rFonts w:ascii="Arial" w:hAnsi="Arial" w:eastAsia="Arial" w:cs="Arial"/>
        </w:rPr>
        <w:t>disrupting</w:t>
      </w:r>
      <w:r w:rsidRPr="2B2A59EB" w:rsidR="002D5141">
        <w:rPr>
          <w:rFonts w:ascii="Arial" w:hAnsi="Arial" w:eastAsia="Arial" w:cs="Arial"/>
        </w:rPr>
        <w:t xml:space="preserve"> teaching because </w:t>
      </w:r>
      <w:r w:rsidRPr="2B2A59EB" w:rsidR="00430EC3">
        <w:rPr>
          <w:rFonts w:ascii="Arial" w:hAnsi="Arial" w:eastAsia="Arial" w:cs="Arial"/>
        </w:rPr>
        <w:t>they are struggling to understand instructions and embarrassed to say</w:t>
      </w:r>
      <w:r w:rsidRPr="2B2A59EB" w:rsidR="00530B36">
        <w:rPr>
          <w:rFonts w:ascii="Arial" w:hAnsi="Arial" w:eastAsia="Arial" w:cs="Arial"/>
        </w:rPr>
        <w:t xml:space="preserve">. </w:t>
      </w:r>
      <w:r w:rsidRPr="2B2A59EB" w:rsidR="00D56DE0">
        <w:rPr>
          <w:rFonts w:ascii="Arial" w:hAnsi="Arial" w:eastAsia="Arial" w:cs="Arial"/>
        </w:rPr>
        <w:t xml:space="preserve">Equally, it does happen when higher level children find </w:t>
      </w:r>
      <w:r w:rsidRPr="2B2A59EB" w:rsidR="0084321E">
        <w:rPr>
          <w:rFonts w:ascii="Arial" w:hAnsi="Arial" w:eastAsia="Arial" w:cs="Arial"/>
        </w:rPr>
        <w:t xml:space="preserve">the basic work boring, which can also cause a problem as they finish the work early (Guild, 1998). </w:t>
      </w:r>
    </w:p>
    <w:p w:rsidR="00F81BB8" w:rsidP="2B2A59EB" w:rsidRDefault="00F81BB8" w14:paraId="2DEC2628" w14:textId="29412368">
      <w:pPr>
        <w:spacing w:line="360" w:lineRule="auto"/>
        <w:rPr>
          <w:rFonts w:ascii="Arial" w:hAnsi="Arial" w:eastAsia="Arial" w:cs="Arial"/>
          <w:u w:val="single"/>
        </w:rPr>
      </w:pPr>
      <w:r w:rsidRPr="2B2A59EB" w:rsidR="00F81BB8">
        <w:rPr>
          <w:rFonts w:ascii="Arial" w:hAnsi="Arial" w:eastAsia="Arial" w:cs="Arial"/>
          <w:u w:val="single"/>
        </w:rPr>
        <w:t>Motivation and Achievement.</w:t>
      </w:r>
    </w:p>
    <w:p w:rsidR="00037398" w:rsidP="2B2A59EB" w:rsidRDefault="00037398" w14:paraId="26F6DBEA" w14:textId="41311E87">
      <w:pPr>
        <w:spacing w:line="360" w:lineRule="auto"/>
        <w:rPr>
          <w:rFonts w:ascii="Arial" w:hAnsi="Arial" w:eastAsia="Arial" w:cs="Arial"/>
          <w:b w:val="1"/>
          <w:bCs w:val="1"/>
          <w:u w:val="single"/>
        </w:rPr>
      </w:pPr>
      <w:r w:rsidRPr="2B2A59EB" w:rsidR="38C1D7DC">
        <w:rPr>
          <w:rFonts w:ascii="Arial" w:hAnsi="Arial" w:eastAsia="Arial" w:cs="Arial"/>
        </w:rPr>
        <w:t xml:space="preserve">  </w:t>
      </w:r>
      <w:r w:rsidRPr="2B2A59EB" w:rsidR="00C1000C">
        <w:rPr>
          <w:rFonts w:ascii="Arial" w:hAnsi="Arial" w:eastAsia="Arial" w:cs="Arial"/>
        </w:rPr>
        <w:t>Increasing</w:t>
      </w:r>
      <w:r w:rsidRPr="2B2A59EB" w:rsidR="00BB6E99">
        <w:rPr>
          <w:rFonts w:ascii="Arial" w:hAnsi="Arial" w:eastAsia="Arial" w:cs="Arial"/>
        </w:rPr>
        <w:t xml:space="preserve"> student motivation will </w:t>
      </w:r>
      <w:r w:rsidRPr="2B2A59EB" w:rsidR="0017617C">
        <w:rPr>
          <w:rFonts w:ascii="Arial" w:hAnsi="Arial" w:eastAsia="Arial" w:cs="Arial"/>
        </w:rPr>
        <w:t xml:space="preserve">increase achievement (Jackson, 2009), this can be </w:t>
      </w:r>
      <w:r w:rsidRPr="2B2A59EB" w:rsidR="001E2D0E">
        <w:rPr>
          <w:rFonts w:ascii="Arial" w:hAnsi="Arial" w:eastAsia="Arial" w:cs="Arial"/>
        </w:rPr>
        <w:t>implemented by giving the children a choice</w:t>
      </w:r>
      <w:r w:rsidRPr="2B2A59EB" w:rsidR="00F738E5">
        <w:rPr>
          <w:rFonts w:ascii="Arial" w:hAnsi="Arial" w:eastAsia="Arial" w:cs="Arial"/>
        </w:rPr>
        <w:t xml:space="preserve">, allowing the content to still be covered but altered in different challenging ways. </w:t>
      </w:r>
      <w:r w:rsidRPr="2B2A59EB" w:rsidR="00652D44">
        <w:rPr>
          <w:rFonts w:ascii="Arial" w:hAnsi="Arial" w:eastAsia="Arial" w:cs="Arial"/>
        </w:rPr>
        <w:t xml:space="preserve">Edelman (1998) brain </w:t>
      </w:r>
      <w:r w:rsidRPr="2B2A59EB" w:rsidR="00C1000C">
        <w:rPr>
          <w:rFonts w:ascii="Arial" w:hAnsi="Arial" w:eastAsia="Arial" w:cs="Arial"/>
        </w:rPr>
        <w:t>researcher</w:t>
      </w:r>
      <w:r w:rsidRPr="2B2A59EB" w:rsidR="00652D44">
        <w:rPr>
          <w:rFonts w:ascii="Arial" w:hAnsi="Arial" w:eastAsia="Arial" w:cs="Arial"/>
        </w:rPr>
        <w:t xml:space="preserve"> describes the brain to be </w:t>
      </w:r>
      <w:r w:rsidRPr="2B2A59EB" w:rsidR="00652D44">
        <w:rPr>
          <w:rFonts w:ascii="Arial" w:hAnsi="Arial" w:eastAsia="Arial" w:cs="Arial"/>
        </w:rPr>
        <w:t>similar to</w:t>
      </w:r>
      <w:r w:rsidRPr="2B2A59EB" w:rsidR="00652D44">
        <w:rPr>
          <w:rFonts w:ascii="Arial" w:hAnsi="Arial" w:eastAsia="Arial" w:cs="Arial"/>
        </w:rPr>
        <w:t xml:space="preserve"> a jungle</w:t>
      </w:r>
      <w:r w:rsidRPr="2B2A59EB" w:rsidR="002D551B">
        <w:rPr>
          <w:rFonts w:ascii="Arial" w:hAnsi="Arial" w:eastAsia="Arial" w:cs="Arial"/>
        </w:rPr>
        <w:t xml:space="preserve">, millions of elements – no two are the same (Guild &amp; Garger, 1998). </w:t>
      </w:r>
      <w:r w:rsidRPr="2B2A59EB" w:rsidR="005616EA">
        <w:rPr>
          <w:rFonts w:ascii="Arial" w:hAnsi="Arial" w:eastAsia="Arial" w:cs="Arial"/>
        </w:rPr>
        <w:t>Using the same technique will not accommodate and motivate every child in the classroom, which is hard to do all the time</w:t>
      </w:r>
      <w:r w:rsidRPr="2B2A59EB" w:rsidR="00BA6D8D">
        <w:rPr>
          <w:rFonts w:ascii="Arial" w:hAnsi="Arial" w:eastAsia="Arial" w:cs="Arial"/>
        </w:rPr>
        <w:t xml:space="preserve">. </w:t>
      </w:r>
      <w:r w:rsidRPr="2B2A59EB" w:rsidR="00C1000C">
        <w:rPr>
          <w:rFonts w:ascii="Arial" w:hAnsi="Arial" w:eastAsia="Arial" w:cs="Arial"/>
        </w:rPr>
        <w:t xml:space="preserve">Focusing on </w:t>
      </w:r>
      <w:r w:rsidRPr="2B2A59EB" w:rsidR="001D25D1">
        <w:rPr>
          <w:rFonts w:ascii="Arial" w:hAnsi="Arial" w:eastAsia="Arial" w:cs="Arial"/>
        </w:rPr>
        <w:t>individual’s</w:t>
      </w:r>
      <w:r w:rsidRPr="2B2A59EB" w:rsidR="00C1000C">
        <w:rPr>
          <w:rFonts w:ascii="Arial" w:hAnsi="Arial" w:eastAsia="Arial" w:cs="Arial"/>
        </w:rPr>
        <w:t xml:space="preserve"> interests, teacher can then expand on that and increase their engagement (Reis &amp; Renzu</w:t>
      </w:r>
      <w:r w:rsidRPr="2B2A59EB" w:rsidR="00CD070F">
        <w:rPr>
          <w:rFonts w:ascii="Arial" w:hAnsi="Arial" w:eastAsia="Arial" w:cs="Arial"/>
        </w:rPr>
        <w:t>lli, 2010) this leads to enhancing the children’s academic performance (Astin, 1984; Tito, 1988).</w:t>
      </w:r>
      <w:r w:rsidRPr="2B2A59EB" w:rsidR="009E0393">
        <w:rPr>
          <w:rFonts w:ascii="Arial" w:hAnsi="Arial" w:eastAsia="Arial" w:cs="Arial"/>
        </w:rPr>
        <w:t xml:space="preserve"> Additionally, it is just equally important for children to contribute </w:t>
      </w:r>
      <w:r w:rsidRPr="2B2A59EB" w:rsidR="00504360">
        <w:rPr>
          <w:rFonts w:ascii="Arial" w:hAnsi="Arial" w:eastAsia="Arial" w:cs="Arial"/>
        </w:rPr>
        <w:t xml:space="preserve">as it all depends on how children perceive the learning environment, having a sense of belonging within the classroom </w:t>
      </w:r>
      <w:r w:rsidRPr="2B2A59EB" w:rsidR="001D25D1">
        <w:rPr>
          <w:rFonts w:ascii="Arial" w:hAnsi="Arial" w:eastAsia="Arial" w:cs="Arial"/>
        </w:rPr>
        <w:t>factors into children’s motivation and achievement (</w:t>
      </w:r>
      <w:r w:rsidRPr="2B2A59EB" w:rsidR="001D25D1">
        <w:rPr>
          <w:rFonts w:ascii="Arial" w:hAnsi="Arial" w:eastAsia="Arial" w:cs="Arial"/>
        </w:rPr>
        <w:t>Meeuwisse</w:t>
      </w:r>
      <w:r w:rsidRPr="2B2A59EB" w:rsidR="001D25D1">
        <w:rPr>
          <w:rFonts w:ascii="Arial" w:hAnsi="Arial" w:eastAsia="Arial" w:cs="Arial"/>
        </w:rPr>
        <w:t xml:space="preserve"> et al, 2010). </w:t>
      </w:r>
      <w:r w:rsidRPr="2B2A59EB" w:rsidR="00EB2F62">
        <w:rPr>
          <w:rFonts w:ascii="Arial" w:hAnsi="Arial" w:eastAsia="Arial" w:cs="Arial"/>
        </w:rPr>
        <w:t xml:space="preserve">In a study conducted by Growth (1999) he explained that by creating an activity that engages and mobilizes children’s interests will lead to promoting all language skills which is the foundations of </w:t>
      </w:r>
      <w:r w:rsidRPr="2B2A59EB" w:rsidR="00F609EA">
        <w:rPr>
          <w:rFonts w:ascii="Arial" w:hAnsi="Arial" w:eastAsia="Arial" w:cs="Arial"/>
        </w:rPr>
        <w:t>literacy and</w:t>
      </w:r>
      <w:r w:rsidRPr="2B2A59EB" w:rsidR="003A0FBB">
        <w:rPr>
          <w:rFonts w:ascii="Arial" w:hAnsi="Arial" w:eastAsia="Arial" w:cs="Arial"/>
        </w:rPr>
        <w:t xml:space="preserve"> giving them children a readiness to learn.</w:t>
      </w:r>
    </w:p>
    <w:p w:rsidR="00037398" w:rsidP="2B2A59EB" w:rsidRDefault="00037398" w14:paraId="3DA5AD42" w14:textId="25CD0385">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 xml:space="preserve">Explanation of Case Study. </w:t>
      </w:r>
    </w:p>
    <w:p w:rsidR="0024098F" w:rsidP="2B2A59EB" w:rsidRDefault="5DABB9EB" w14:paraId="75454ED8" w14:textId="18CD8802">
      <w:pPr>
        <w:spacing w:line="360" w:lineRule="auto"/>
        <w:rPr>
          <w:rFonts w:ascii="Arial" w:hAnsi="Arial" w:eastAsia="Arial" w:cs="Arial"/>
        </w:rPr>
      </w:pPr>
      <w:r w:rsidRPr="2B2A59EB" w:rsidR="5DABB9EB">
        <w:rPr>
          <w:rFonts w:ascii="Arial" w:hAnsi="Arial" w:eastAsia="Arial" w:cs="Arial"/>
        </w:rPr>
        <w:t xml:space="preserve">  </w:t>
      </w:r>
      <w:r w:rsidRPr="2B2A59EB" w:rsidR="0024098F">
        <w:rPr>
          <w:rFonts w:ascii="Arial" w:hAnsi="Arial" w:eastAsia="Arial" w:cs="Arial"/>
        </w:rPr>
        <w:t xml:space="preserve">Within this case study </w:t>
      </w:r>
      <w:r w:rsidRPr="2B2A59EB" w:rsidR="006A34BB">
        <w:rPr>
          <w:rFonts w:ascii="Arial" w:hAnsi="Arial" w:eastAsia="Arial" w:cs="Arial"/>
        </w:rPr>
        <w:t>my aim was to explore how assigning tasks of varying difficulty levels impact children’s behaviour when on task</w:t>
      </w:r>
      <w:r w:rsidRPr="2B2A59EB" w:rsidR="005F22FE">
        <w:rPr>
          <w:rFonts w:ascii="Arial" w:hAnsi="Arial" w:eastAsia="Arial" w:cs="Arial"/>
        </w:rPr>
        <w:t xml:space="preserve">. </w:t>
      </w:r>
      <w:r w:rsidRPr="2B2A59EB" w:rsidR="00825965">
        <w:rPr>
          <w:rFonts w:ascii="Arial" w:hAnsi="Arial" w:eastAsia="Arial" w:cs="Arial"/>
        </w:rPr>
        <w:t>This offered a valuable insight into</w:t>
      </w:r>
      <w:r w:rsidRPr="2B2A59EB" w:rsidR="004C67AB">
        <w:rPr>
          <w:rFonts w:ascii="Arial" w:hAnsi="Arial" w:eastAsia="Arial" w:cs="Arial"/>
        </w:rPr>
        <w:t xml:space="preserve"> teacher’s planning, differentiation,</w:t>
      </w:r>
      <w:r w:rsidRPr="2B2A59EB" w:rsidR="00825965">
        <w:rPr>
          <w:rFonts w:ascii="Arial" w:hAnsi="Arial" w:eastAsia="Arial" w:cs="Arial"/>
        </w:rPr>
        <w:t xml:space="preserve"> motivation, </w:t>
      </w:r>
      <w:r w:rsidRPr="2B2A59EB" w:rsidR="004C67AB">
        <w:rPr>
          <w:rFonts w:ascii="Arial" w:hAnsi="Arial" w:eastAsia="Arial" w:cs="Arial"/>
        </w:rPr>
        <w:t>and achievement</w:t>
      </w:r>
      <w:r w:rsidRPr="2B2A59EB" w:rsidR="00825965">
        <w:rPr>
          <w:rFonts w:ascii="Arial" w:hAnsi="Arial" w:eastAsia="Arial" w:cs="Arial"/>
        </w:rPr>
        <w:t xml:space="preserve">. By </w:t>
      </w:r>
      <w:r w:rsidRPr="2B2A59EB" w:rsidR="00825965">
        <w:rPr>
          <w:rFonts w:ascii="Arial" w:hAnsi="Arial" w:eastAsia="Arial" w:cs="Arial"/>
        </w:rPr>
        <w:t>observing</w:t>
      </w:r>
      <w:r w:rsidRPr="2B2A59EB" w:rsidR="00825965">
        <w:rPr>
          <w:rFonts w:ascii="Arial" w:hAnsi="Arial" w:eastAsia="Arial" w:cs="Arial"/>
        </w:rPr>
        <w:t xml:space="preserve"> how the children respond to tasks of different difficulty, as a researcher </w:t>
      </w:r>
      <w:r w:rsidRPr="2B2A59EB" w:rsidR="00482716">
        <w:rPr>
          <w:rFonts w:ascii="Arial" w:hAnsi="Arial" w:eastAsia="Arial" w:cs="Arial"/>
        </w:rPr>
        <w:t>I can discern patterns in motivations and informing educational strategies for optimising engagement</w:t>
      </w:r>
      <w:r w:rsidRPr="2B2A59EB" w:rsidR="00E91D12">
        <w:rPr>
          <w:rFonts w:ascii="Arial" w:hAnsi="Arial" w:eastAsia="Arial" w:cs="Arial"/>
        </w:rPr>
        <w:t xml:space="preserve">. By conducting this </w:t>
      </w:r>
      <w:r w:rsidRPr="2B2A59EB" w:rsidR="00210BD5">
        <w:rPr>
          <w:rFonts w:ascii="Arial" w:hAnsi="Arial" w:eastAsia="Arial" w:cs="Arial"/>
        </w:rPr>
        <w:t>research,</w:t>
      </w:r>
      <w:r w:rsidRPr="2B2A59EB" w:rsidR="00E91D12">
        <w:rPr>
          <w:rFonts w:ascii="Arial" w:hAnsi="Arial" w:eastAsia="Arial" w:cs="Arial"/>
        </w:rPr>
        <w:t xml:space="preserve"> it allowed me to </w:t>
      </w:r>
      <w:r w:rsidRPr="2B2A59EB" w:rsidR="00E91D12">
        <w:rPr>
          <w:rFonts w:ascii="Arial" w:hAnsi="Arial" w:eastAsia="Arial" w:cs="Arial"/>
        </w:rPr>
        <w:t>facilitate</w:t>
      </w:r>
      <w:r w:rsidRPr="2B2A59EB" w:rsidR="00E91D12">
        <w:rPr>
          <w:rFonts w:ascii="Arial" w:hAnsi="Arial" w:eastAsia="Arial" w:cs="Arial"/>
        </w:rPr>
        <w:t xml:space="preserve"> differentiated instructions</w:t>
      </w:r>
      <w:r w:rsidRPr="2B2A59EB" w:rsidR="00703460">
        <w:rPr>
          <w:rFonts w:ascii="Arial" w:hAnsi="Arial" w:eastAsia="Arial" w:cs="Arial"/>
        </w:rPr>
        <w:t xml:space="preserve">, by tailoring tasks to </w:t>
      </w:r>
      <w:r w:rsidRPr="2B2A59EB" w:rsidR="00703460">
        <w:rPr>
          <w:rFonts w:ascii="Arial" w:hAnsi="Arial" w:eastAsia="Arial" w:cs="Arial"/>
        </w:rPr>
        <w:t xml:space="preserve">each </w:t>
      </w:r>
      <w:r w:rsidRPr="2B2A59EB" w:rsidR="00210BD5">
        <w:rPr>
          <w:rFonts w:ascii="Arial" w:hAnsi="Arial" w:eastAsia="Arial" w:cs="Arial"/>
        </w:rPr>
        <w:t>individual’s</w:t>
      </w:r>
      <w:r w:rsidRPr="2B2A59EB" w:rsidR="00703460">
        <w:rPr>
          <w:rFonts w:ascii="Arial" w:hAnsi="Arial" w:eastAsia="Arial" w:cs="Arial"/>
        </w:rPr>
        <w:t xml:space="preserve"> needs, proving with the </w:t>
      </w:r>
      <w:r w:rsidRPr="2B2A59EB" w:rsidR="00703460">
        <w:rPr>
          <w:rFonts w:ascii="Arial" w:hAnsi="Arial" w:eastAsia="Arial" w:cs="Arial"/>
        </w:rPr>
        <w:t>appropriate challenge</w:t>
      </w:r>
      <w:r w:rsidRPr="2B2A59EB" w:rsidR="00703460">
        <w:rPr>
          <w:rFonts w:ascii="Arial" w:hAnsi="Arial" w:eastAsia="Arial" w:cs="Arial"/>
        </w:rPr>
        <w:t xml:space="preserve">. </w:t>
      </w:r>
      <w:r w:rsidRPr="2B2A59EB" w:rsidR="005F22FE">
        <w:rPr>
          <w:rFonts w:ascii="Arial" w:hAnsi="Arial" w:eastAsia="Arial" w:cs="Arial"/>
        </w:rPr>
        <w:t xml:space="preserve">I </w:t>
      </w:r>
      <w:r w:rsidRPr="2B2A59EB" w:rsidR="005F22FE">
        <w:rPr>
          <w:rFonts w:ascii="Arial" w:hAnsi="Arial" w:eastAsia="Arial" w:cs="Arial"/>
        </w:rPr>
        <w:t>identified</w:t>
      </w:r>
      <w:r w:rsidRPr="2B2A59EB" w:rsidR="005F22FE">
        <w:rPr>
          <w:rFonts w:ascii="Arial" w:hAnsi="Arial" w:eastAsia="Arial" w:cs="Arial"/>
        </w:rPr>
        <w:t xml:space="preserve"> this as a good area of research due to </w:t>
      </w:r>
      <w:r w:rsidRPr="2B2A59EB" w:rsidR="00E11862">
        <w:rPr>
          <w:rFonts w:ascii="Arial" w:hAnsi="Arial" w:eastAsia="Arial" w:cs="Arial"/>
        </w:rPr>
        <w:t xml:space="preserve">how the school </w:t>
      </w:r>
      <w:r w:rsidRPr="2B2A59EB" w:rsidR="007104A3">
        <w:rPr>
          <w:rFonts w:ascii="Arial" w:hAnsi="Arial" w:eastAsia="Arial" w:cs="Arial"/>
        </w:rPr>
        <w:t>differentiate</w:t>
      </w:r>
      <w:r w:rsidRPr="2B2A59EB" w:rsidR="00E11862">
        <w:rPr>
          <w:rFonts w:ascii="Arial" w:hAnsi="Arial" w:eastAsia="Arial" w:cs="Arial"/>
        </w:rPr>
        <w:t xml:space="preserve"> their work for each group. There are three groups the children get to use based on </w:t>
      </w:r>
      <w:r w:rsidRPr="2B2A59EB" w:rsidR="00E11862">
        <w:rPr>
          <w:rFonts w:ascii="Arial" w:hAnsi="Arial" w:eastAsia="Arial" w:cs="Arial"/>
        </w:rPr>
        <w:t>different levels</w:t>
      </w:r>
      <w:r w:rsidRPr="2B2A59EB" w:rsidR="00E11862">
        <w:rPr>
          <w:rFonts w:ascii="Arial" w:hAnsi="Arial" w:eastAsia="Arial" w:cs="Arial"/>
        </w:rPr>
        <w:t xml:space="preserve"> of work (Bronze/Silver/Gold)</w:t>
      </w:r>
      <w:r w:rsidRPr="2B2A59EB" w:rsidR="007104A3">
        <w:rPr>
          <w:rFonts w:ascii="Arial" w:hAnsi="Arial" w:eastAsia="Arial" w:cs="Arial"/>
        </w:rPr>
        <w:t xml:space="preserve">, when differentiated it was still based around the same topic they were learning and the same worksheet, however the questions or style of work was different. I noticed the behaviour change when children were given free rein to choose their own level of ability compared to when the teacher chose for them, the behaviour shone out hugely. </w:t>
      </w:r>
    </w:p>
    <w:p w:rsidR="00BF1E6F" w:rsidP="2B2A59EB" w:rsidRDefault="00F256EC" w14:paraId="3DF15CFA" w14:textId="342F4FE6">
      <w:pPr>
        <w:spacing w:line="360" w:lineRule="auto"/>
        <w:rPr>
          <w:rFonts w:ascii="Arial" w:hAnsi="Arial" w:eastAsia="Arial" w:cs="Arial"/>
        </w:rPr>
      </w:pPr>
      <w:r w:rsidRPr="2B2A59EB" w:rsidR="00F256EC">
        <w:rPr>
          <w:rFonts w:ascii="Arial" w:hAnsi="Arial" w:eastAsia="Arial" w:cs="Arial"/>
        </w:rPr>
        <w:t xml:space="preserve">Children’s behaviour in that </w:t>
      </w:r>
      <w:r w:rsidRPr="2B2A59EB" w:rsidR="00F256EC">
        <w:rPr>
          <w:rFonts w:ascii="Arial" w:hAnsi="Arial" w:eastAsia="Arial" w:cs="Arial"/>
        </w:rPr>
        <w:t>particular class</w:t>
      </w:r>
      <w:r w:rsidRPr="2B2A59EB" w:rsidR="00F256EC">
        <w:rPr>
          <w:rFonts w:ascii="Arial" w:hAnsi="Arial" w:eastAsia="Arial" w:cs="Arial"/>
        </w:rPr>
        <w:t xml:space="preserve"> is </w:t>
      </w:r>
      <w:r w:rsidRPr="2B2A59EB" w:rsidR="00F256EC">
        <w:rPr>
          <w:rFonts w:ascii="Arial" w:hAnsi="Arial" w:eastAsia="Arial" w:cs="Arial"/>
        </w:rPr>
        <w:t>very challenging</w:t>
      </w:r>
      <w:r w:rsidRPr="2B2A59EB" w:rsidR="00F256EC">
        <w:rPr>
          <w:rFonts w:ascii="Arial" w:hAnsi="Arial" w:eastAsia="Arial" w:cs="Arial"/>
        </w:rPr>
        <w:t xml:space="preserve"> at the best of times, </w:t>
      </w:r>
      <w:r w:rsidRPr="2B2A59EB" w:rsidR="00A300AA">
        <w:rPr>
          <w:rFonts w:ascii="Arial" w:hAnsi="Arial" w:eastAsia="Arial" w:cs="Arial"/>
        </w:rPr>
        <w:t xml:space="preserve">and it is </w:t>
      </w:r>
      <w:r w:rsidRPr="2B2A59EB" w:rsidR="00A300AA">
        <w:rPr>
          <w:rFonts w:ascii="Arial" w:hAnsi="Arial" w:eastAsia="Arial" w:cs="Arial"/>
        </w:rPr>
        <w:t>very hard</w:t>
      </w:r>
      <w:r w:rsidRPr="2B2A59EB" w:rsidR="00A300AA">
        <w:rPr>
          <w:rFonts w:ascii="Arial" w:hAnsi="Arial" w:eastAsia="Arial" w:cs="Arial"/>
        </w:rPr>
        <w:t xml:space="preserve"> to engage them as I have found out when planning and teaching them myself. But I have found that if the level of work is not correct for that child or they have not chosen correctly their behaviour </w:t>
      </w:r>
      <w:r w:rsidRPr="2B2A59EB" w:rsidR="00064E5F">
        <w:rPr>
          <w:rFonts w:ascii="Arial" w:hAnsi="Arial" w:eastAsia="Arial" w:cs="Arial"/>
        </w:rPr>
        <w:t xml:space="preserve">takes a turn which then causes the rest of the classroom behaviour to change because of small </w:t>
      </w:r>
      <w:r w:rsidRPr="2B2A59EB" w:rsidR="007B60F2">
        <w:rPr>
          <w:rFonts w:ascii="Arial" w:hAnsi="Arial" w:eastAsia="Arial" w:cs="Arial"/>
        </w:rPr>
        <w:t>disruptive</w:t>
      </w:r>
      <w:r w:rsidRPr="2B2A59EB" w:rsidR="00064E5F">
        <w:rPr>
          <w:rFonts w:ascii="Arial" w:hAnsi="Arial" w:eastAsia="Arial" w:cs="Arial"/>
        </w:rPr>
        <w:t xml:space="preserve"> behaviour taking everyone else off task. When planning it is </w:t>
      </w:r>
      <w:r w:rsidRPr="2B2A59EB" w:rsidR="00064E5F">
        <w:rPr>
          <w:rFonts w:ascii="Arial" w:hAnsi="Arial" w:eastAsia="Arial" w:cs="Arial"/>
        </w:rPr>
        <w:t>very hard</w:t>
      </w:r>
      <w:r w:rsidRPr="2B2A59EB" w:rsidR="00064E5F">
        <w:rPr>
          <w:rFonts w:ascii="Arial" w:hAnsi="Arial" w:eastAsia="Arial" w:cs="Arial"/>
        </w:rPr>
        <w:t xml:space="preserve"> trying </w:t>
      </w:r>
      <w:r w:rsidRPr="2B2A59EB" w:rsidR="674562B7">
        <w:rPr>
          <w:rFonts w:ascii="Arial" w:hAnsi="Arial" w:eastAsia="Arial" w:cs="Arial"/>
        </w:rPr>
        <w:t>to</w:t>
      </w:r>
      <w:r w:rsidRPr="2B2A59EB" w:rsidR="00064E5F">
        <w:rPr>
          <w:rFonts w:ascii="Arial" w:hAnsi="Arial" w:eastAsia="Arial" w:cs="Arial"/>
        </w:rPr>
        <w:t xml:space="preserve"> </w:t>
      </w:r>
      <w:r w:rsidRPr="2B2A59EB" w:rsidR="007B0DC9">
        <w:rPr>
          <w:rFonts w:ascii="Arial" w:hAnsi="Arial" w:eastAsia="Arial" w:cs="Arial"/>
        </w:rPr>
        <w:t>differentiate</w:t>
      </w:r>
      <w:r w:rsidRPr="2B2A59EB" w:rsidR="00064E5F">
        <w:rPr>
          <w:rFonts w:ascii="Arial" w:hAnsi="Arial" w:eastAsia="Arial" w:cs="Arial"/>
        </w:rPr>
        <w:t xml:space="preserve"> three ways, sometimes four. In this class there is a child with ALN who cannot follow the curriculum for the literacy journey this school follows called ‘The big write’</w:t>
      </w:r>
      <w:r w:rsidRPr="2B2A59EB" w:rsidR="002B7F6C">
        <w:rPr>
          <w:rFonts w:ascii="Arial" w:hAnsi="Arial" w:eastAsia="Arial" w:cs="Arial"/>
        </w:rPr>
        <w:t xml:space="preserve"> when this lesson happens, an additional worksheet needs to be created to reach their </w:t>
      </w:r>
      <w:r w:rsidRPr="2B2A59EB" w:rsidR="00636083">
        <w:rPr>
          <w:rFonts w:ascii="Arial" w:hAnsi="Arial" w:eastAsia="Arial" w:cs="Arial"/>
        </w:rPr>
        <w:t xml:space="preserve">individual </w:t>
      </w:r>
      <w:r w:rsidRPr="2B2A59EB" w:rsidR="002B7F6C">
        <w:rPr>
          <w:rFonts w:ascii="Arial" w:hAnsi="Arial" w:eastAsia="Arial" w:cs="Arial"/>
        </w:rPr>
        <w:t>target but is completely different to set task, then</w:t>
      </w:r>
      <w:r w:rsidRPr="2B2A59EB" w:rsidR="00636083">
        <w:rPr>
          <w:rFonts w:ascii="Arial" w:hAnsi="Arial" w:eastAsia="Arial" w:cs="Arial"/>
        </w:rPr>
        <w:t xml:space="preserve"> it’s</w:t>
      </w:r>
      <w:r w:rsidRPr="2B2A59EB" w:rsidR="002B7F6C">
        <w:rPr>
          <w:rFonts w:ascii="Arial" w:hAnsi="Arial" w:eastAsia="Arial" w:cs="Arial"/>
        </w:rPr>
        <w:t xml:space="preserve"> the additional work of </w:t>
      </w:r>
      <w:r w:rsidRPr="2B2A59EB" w:rsidR="00636083">
        <w:rPr>
          <w:rFonts w:ascii="Arial" w:hAnsi="Arial" w:eastAsia="Arial" w:cs="Arial"/>
        </w:rPr>
        <w:t>differentiating</w:t>
      </w:r>
      <w:r w:rsidRPr="2B2A59EB" w:rsidR="002B7F6C">
        <w:rPr>
          <w:rFonts w:ascii="Arial" w:hAnsi="Arial" w:eastAsia="Arial" w:cs="Arial"/>
        </w:rPr>
        <w:t xml:space="preserve"> ‘the big write’ lesson for bronze, </w:t>
      </w:r>
      <w:r w:rsidRPr="2B2A59EB" w:rsidR="00245CED">
        <w:rPr>
          <w:rFonts w:ascii="Arial" w:hAnsi="Arial" w:eastAsia="Arial" w:cs="Arial"/>
        </w:rPr>
        <w:t>silver,</w:t>
      </w:r>
      <w:r w:rsidRPr="2B2A59EB" w:rsidR="002B7F6C">
        <w:rPr>
          <w:rFonts w:ascii="Arial" w:hAnsi="Arial" w:eastAsia="Arial" w:cs="Arial"/>
        </w:rPr>
        <w:t xml:space="preserve"> and gold. </w:t>
      </w:r>
      <w:r w:rsidRPr="2B2A59EB" w:rsidR="00636083">
        <w:rPr>
          <w:rFonts w:ascii="Arial" w:hAnsi="Arial" w:eastAsia="Arial" w:cs="Arial"/>
        </w:rPr>
        <w:t xml:space="preserve">It can be </w:t>
      </w:r>
      <w:r w:rsidRPr="2B2A59EB" w:rsidR="00636083">
        <w:rPr>
          <w:rFonts w:ascii="Arial" w:hAnsi="Arial" w:eastAsia="Arial" w:cs="Arial"/>
        </w:rPr>
        <w:t>very hard</w:t>
      </w:r>
      <w:r w:rsidRPr="2B2A59EB" w:rsidR="00636083">
        <w:rPr>
          <w:rFonts w:ascii="Arial" w:hAnsi="Arial" w:eastAsia="Arial" w:cs="Arial"/>
        </w:rPr>
        <w:t xml:space="preserve"> and tiring thinking of </w:t>
      </w:r>
      <w:r w:rsidRPr="2B2A59EB" w:rsidR="00636083">
        <w:rPr>
          <w:rFonts w:ascii="Arial" w:hAnsi="Arial" w:eastAsia="Arial" w:cs="Arial"/>
        </w:rPr>
        <w:t>different ways</w:t>
      </w:r>
      <w:r w:rsidRPr="2B2A59EB" w:rsidR="00636083">
        <w:rPr>
          <w:rFonts w:ascii="Arial" w:hAnsi="Arial" w:eastAsia="Arial" w:cs="Arial"/>
        </w:rPr>
        <w:t xml:space="preserve"> to help these children.</w:t>
      </w:r>
      <w:r w:rsidRPr="2B2A59EB" w:rsidR="00BF1E6F">
        <w:rPr>
          <w:rFonts w:ascii="Arial" w:hAnsi="Arial" w:eastAsia="Arial" w:cs="Arial"/>
        </w:rPr>
        <w:t xml:space="preserve"> </w:t>
      </w:r>
      <w:r w:rsidRPr="2B2A59EB" w:rsidR="00245CED">
        <w:rPr>
          <w:rFonts w:ascii="Arial" w:hAnsi="Arial" w:eastAsia="Arial" w:cs="Arial"/>
        </w:rPr>
        <w:t>United Nations Conventions on the Rights of the Child (UNCRC) (</w:t>
      </w:r>
      <w:r w:rsidRPr="2B2A59EB" w:rsidR="00245CED">
        <w:rPr>
          <w:rFonts w:ascii="Arial" w:hAnsi="Arial" w:eastAsia="Arial" w:cs="Arial"/>
        </w:rPr>
        <w:t>unicef</w:t>
      </w:r>
      <w:r w:rsidRPr="2B2A59EB" w:rsidR="00245CED">
        <w:rPr>
          <w:rFonts w:ascii="Arial" w:hAnsi="Arial" w:eastAsia="Arial" w:cs="Arial"/>
        </w:rPr>
        <w:t>, n/d)</w:t>
      </w:r>
      <w:r w:rsidRPr="2B2A59EB" w:rsidR="00BF1E6F">
        <w:rPr>
          <w:rFonts w:ascii="Arial" w:hAnsi="Arial" w:eastAsia="Arial" w:cs="Arial"/>
        </w:rPr>
        <w:t xml:space="preserve"> </w:t>
      </w:r>
      <w:r w:rsidRPr="2B2A59EB" w:rsidR="00BF1E6F">
        <w:rPr>
          <w:rFonts w:ascii="Arial" w:hAnsi="Arial" w:eastAsia="Arial" w:cs="Arial"/>
        </w:rPr>
        <w:t>states</w:t>
      </w:r>
      <w:r w:rsidRPr="2B2A59EB" w:rsidR="00BF1E6F">
        <w:rPr>
          <w:rFonts w:ascii="Arial" w:hAnsi="Arial" w:eastAsia="Arial" w:cs="Arial"/>
        </w:rPr>
        <w:t xml:space="preserve"> the importance of children being able to express their views on matters which will later </w:t>
      </w:r>
      <w:r w:rsidRPr="2B2A59EB" w:rsidR="00245CED">
        <w:rPr>
          <w:rFonts w:ascii="Arial" w:hAnsi="Arial" w:eastAsia="Arial" w:cs="Arial"/>
        </w:rPr>
        <w:t>affect them</w:t>
      </w:r>
      <w:r w:rsidRPr="2B2A59EB" w:rsidR="009031F5">
        <w:rPr>
          <w:rFonts w:ascii="Arial" w:hAnsi="Arial" w:eastAsia="Arial" w:cs="Arial"/>
        </w:rPr>
        <w:t xml:space="preserve">. </w:t>
      </w:r>
      <w:r w:rsidRPr="2B2A59EB" w:rsidR="008D70B0">
        <w:rPr>
          <w:rFonts w:ascii="Arial" w:hAnsi="Arial" w:eastAsia="Arial" w:cs="Arial"/>
        </w:rPr>
        <w:t>Relating back to Webster &amp; Bla</w:t>
      </w:r>
      <w:r w:rsidRPr="2B2A59EB" w:rsidR="00C02B86">
        <w:rPr>
          <w:rFonts w:ascii="Arial" w:hAnsi="Arial" w:eastAsia="Arial" w:cs="Arial"/>
        </w:rPr>
        <w:t>tchford (2013) children are being made to feel labelled when they are in ‘top</w:t>
      </w:r>
      <w:r w:rsidRPr="2B2A59EB" w:rsidR="00C02B86">
        <w:rPr>
          <w:rFonts w:ascii="Arial" w:hAnsi="Arial" w:eastAsia="Arial" w:cs="Arial"/>
        </w:rPr>
        <w:t>’</w:t>
      </w:r>
      <w:r w:rsidRPr="2B2A59EB" w:rsidR="00C02B86">
        <w:rPr>
          <w:rFonts w:ascii="Arial" w:hAnsi="Arial" w:eastAsia="Arial" w:cs="Arial"/>
        </w:rPr>
        <w:t xml:space="preserve"> or ‘bottom’ set and this should not be the case as they should have the right to choose where they are in their education.</w:t>
      </w:r>
    </w:p>
    <w:p w:rsidR="005F6FDC" w:rsidP="2B2A59EB" w:rsidRDefault="005F6FDC" w14:paraId="2D175E89" w14:textId="258ACD63">
      <w:pPr>
        <w:spacing w:line="360" w:lineRule="auto"/>
        <w:rPr>
          <w:rFonts w:ascii="Arial" w:hAnsi="Arial" w:eastAsia="Arial" w:cs="Arial"/>
        </w:rPr>
      </w:pPr>
      <w:r w:rsidRPr="2B2A59EB" w:rsidR="005F6FDC">
        <w:rPr>
          <w:rFonts w:ascii="Arial" w:hAnsi="Arial" w:eastAsia="Arial" w:cs="Arial"/>
        </w:rPr>
        <w:t>The approach I took was an observation in the classroom of progression step 3, initially starting with being sat in the back casting an eye over everyone</w:t>
      </w:r>
      <w:r w:rsidRPr="2B2A59EB" w:rsidR="004D0269">
        <w:rPr>
          <w:rFonts w:ascii="Arial" w:hAnsi="Arial" w:eastAsia="Arial" w:cs="Arial"/>
        </w:rPr>
        <w:t>,</w:t>
      </w:r>
      <w:r w:rsidRPr="2B2A59EB" w:rsidR="005F6FDC">
        <w:rPr>
          <w:rFonts w:ascii="Arial" w:hAnsi="Arial" w:eastAsia="Arial" w:cs="Arial"/>
        </w:rPr>
        <w:t xml:space="preserve"> listening to the lesson, and the instructions to each worksheet. I was then able to see how the class dynamics changed when the children got up to move to their group of choice</w:t>
      </w:r>
      <w:r w:rsidRPr="2B2A59EB" w:rsidR="0028706C">
        <w:rPr>
          <w:rFonts w:ascii="Arial" w:hAnsi="Arial" w:eastAsia="Arial" w:cs="Arial"/>
        </w:rPr>
        <w:t xml:space="preserve">. Another lesson I </w:t>
      </w:r>
      <w:r w:rsidRPr="2B2A59EB" w:rsidR="0028706C">
        <w:rPr>
          <w:rFonts w:ascii="Arial" w:hAnsi="Arial" w:eastAsia="Arial" w:cs="Arial"/>
        </w:rPr>
        <w:t>observed</w:t>
      </w:r>
      <w:r w:rsidRPr="2B2A59EB" w:rsidR="0028706C">
        <w:rPr>
          <w:rFonts w:ascii="Arial" w:hAnsi="Arial" w:eastAsia="Arial" w:cs="Arial"/>
        </w:rPr>
        <w:t xml:space="preserve"> was when the class teacher chose </w:t>
      </w:r>
      <w:r w:rsidRPr="2B2A59EB" w:rsidR="006E0FF7">
        <w:rPr>
          <w:rFonts w:ascii="Arial" w:hAnsi="Arial" w:eastAsia="Arial" w:cs="Arial"/>
        </w:rPr>
        <w:t xml:space="preserve">what level </w:t>
      </w:r>
      <w:r w:rsidRPr="2B2A59EB" w:rsidR="00E43BD2">
        <w:rPr>
          <w:rFonts w:ascii="Arial" w:hAnsi="Arial" w:eastAsia="Arial" w:cs="Arial"/>
        </w:rPr>
        <w:t>everyone</w:t>
      </w:r>
      <w:r w:rsidRPr="2B2A59EB" w:rsidR="006E0FF7">
        <w:rPr>
          <w:rFonts w:ascii="Arial" w:hAnsi="Arial" w:eastAsia="Arial" w:cs="Arial"/>
        </w:rPr>
        <w:t xml:space="preserve"> was doing, this was another change of dynamics, behaviour was completely different amongst the children. By taking this approach </w:t>
      </w:r>
      <w:r w:rsidRPr="2B2A59EB" w:rsidR="00845D20">
        <w:rPr>
          <w:rFonts w:ascii="Arial" w:hAnsi="Arial" w:eastAsia="Arial" w:cs="Arial"/>
        </w:rPr>
        <w:t xml:space="preserve">it fed me qualitative data, creating me to have a better understanding of the research I collected. </w:t>
      </w:r>
      <w:r w:rsidRPr="2B2A59EB" w:rsidR="003617A2">
        <w:rPr>
          <w:rFonts w:ascii="Arial" w:hAnsi="Arial" w:eastAsia="Arial" w:cs="Arial"/>
        </w:rPr>
        <w:t xml:space="preserve">Observing enhances the quality of the data, secondly enhances </w:t>
      </w:r>
      <w:r w:rsidRPr="2B2A59EB" w:rsidR="00240100">
        <w:rPr>
          <w:rFonts w:ascii="Arial" w:hAnsi="Arial" w:eastAsia="Arial" w:cs="Arial"/>
        </w:rPr>
        <w:t>the quality of interpretations (</w:t>
      </w:r>
      <w:r w:rsidRPr="2B2A59EB" w:rsidR="002B18CC">
        <w:rPr>
          <w:rFonts w:ascii="Arial" w:hAnsi="Arial" w:eastAsia="Arial" w:cs="Arial"/>
        </w:rPr>
        <w:t xml:space="preserve">Musante &amp; </w:t>
      </w:r>
      <w:r w:rsidRPr="2B2A59EB" w:rsidR="00240100">
        <w:rPr>
          <w:rFonts w:ascii="Arial" w:hAnsi="Arial" w:eastAsia="Arial" w:cs="Arial"/>
        </w:rPr>
        <w:t>DeWalt, 2010).</w:t>
      </w:r>
      <w:r w:rsidRPr="2B2A59EB" w:rsidR="00794916">
        <w:rPr>
          <w:rFonts w:ascii="Arial" w:hAnsi="Arial" w:eastAsia="Arial" w:cs="Arial"/>
        </w:rPr>
        <w:t xml:space="preserve"> Using qualitative methods I can use validity towards </w:t>
      </w:r>
      <w:r w:rsidRPr="2B2A59EB" w:rsidR="00A07B29">
        <w:rPr>
          <w:rFonts w:ascii="Arial" w:hAnsi="Arial" w:eastAsia="Arial" w:cs="Arial"/>
        </w:rPr>
        <w:t xml:space="preserve">my research while gaining information for my assignment. </w:t>
      </w:r>
    </w:p>
    <w:p w:rsidR="007E76E2" w:rsidP="2B2A59EB" w:rsidRDefault="006E71C1" w14:paraId="0032860A" w14:textId="6256AEE5">
      <w:pPr>
        <w:spacing w:line="360" w:lineRule="auto"/>
        <w:rPr>
          <w:rFonts w:ascii="Arial" w:hAnsi="Arial" w:eastAsia="Arial" w:cs="Arial"/>
        </w:rPr>
      </w:pPr>
      <w:r w:rsidRPr="2B2A59EB" w:rsidR="006E71C1">
        <w:rPr>
          <w:rFonts w:ascii="Arial" w:hAnsi="Arial" w:eastAsia="Arial" w:cs="Arial"/>
        </w:rPr>
        <w:t xml:space="preserve">Another method I intend to use is a small focus group interview, with </w:t>
      </w:r>
      <w:r w:rsidRPr="2B2A59EB" w:rsidR="006E71C1">
        <w:rPr>
          <w:rFonts w:ascii="Arial" w:hAnsi="Arial" w:eastAsia="Arial" w:cs="Arial"/>
        </w:rPr>
        <w:t>roughly 3</w:t>
      </w:r>
      <w:r w:rsidRPr="2B2A59EB" w:rsidR="006E71C1">
        <w:rPr>
          <w:rFonts w:ascii="Arial" w:hAnsi="Arial" w:eastAsia="Arial" w:cs="Arial"/>
        </w:rPr>
        <w:t xml:space="preserve"> children from each level of tasks. This will be a scripted interview, however if some points need to be explored a little more there is room for that to happen, to have an open discussion. I aim to </w:t>
      </w:r>
      <w:r w:rsidRPr="2B2A59EB" w:rsidR="00505C6E">
        <w:rPr>
          <w:rFonts w:ascii="Arial" w:hAnsi="Arial" w:eastAsia="Arial" w:cs="Arial"/>
        </w:rPr>
        <w:t xml:space="preserve">gain knowledge on how the children feel to having different level of work, is it nice for them to choose, do they feel like they choose the easiest, would they rather the tasks to be set for them and not be given the choice. </w:t>
      </w:r>
      <w:r w:rsidRPr="2B2A59EB" w:rsidR="00505C6E">
        <w:rPr>
          <w:rFonts w:ascii="Arial" w:hAnsi="Arial" w:eastAsia="Arial" w:cs="Arial"/>
        </w:rPr>
        <w:t>I’d</w:t>
      </w:r>
      <w:r w:rsidRPr="2B2A59EB" w:rsidR="00505C6E">
        <w:rPr>
          <w:rFonts w:ascii="Arial" w:hAnsi="Arial" w:eastAsia="Arial" w:cs="Arial"/>
        </w:rPr>
        <w:t xml:space="preserve"> like to gain a deeper understanding of their thoughts and opinions on the work being set and carried out. </w:t>
      </w:r>
    </w:p>
    <w:p w:rsidR="00F31AC8" w:rsidP="2B2A59EB" w:rsidRDefault="00F31AC8" w14:paraId="055DB77E" w14:textId="3F3E2677">
      <w:pPr>
        <w:spacing w:line="360" w:lineRule="auto"/>
        <w:rPr>
          <w:rFonts w:ascii="Arial" w:hAnsi="Arial" w:eastAsia="Arial" w:cs="Arial"/>
        </w:rPr>
      </w:pPr>
      <w:r w:rsidRPr="2B2A59EB" w:rsidR="00F31AC8">
        <w:rPr>
          <w:rFonts w:ascii="Arial" w:hAnsi="Arial" w:eastAsia="Arial" w:cs="Arial"/>
        </w:rPr>
        <w:t xml:space="preserve">The final method </w:t>
      </w:r>
      <w:r w:rsidRPr="2B2A59EB" w:rsidR="03884853">
        <w:rPr>
          <w:rFonts w:ascii="Arial" w:hAnsi="Arial" w:eastAsia="Arial" w:cs="Arial"/>
        </w:rPr>
        <w:t>would be</w:t>
      </w:r>
      <w:r w:rsidRPr="2B2A59EB" w:rsidR="00F31AC8">
        <w:rPr>
          <w:rFonts w:ascii="Arial" w:hAnsi="Arial" w:eastAsia="Arial" w:cs="Arial"/>
        </w:rPr>
        <w:t xml:space="preserve"> to hand out questionnaires to the </w:t>
      </w:r>
      <w:r w:rsidRPr="2B2A59EB" w:rsidR="00215768">
        <w:rPr>
          <w:rFonts w:ascii="Arial" w:hAnsi="Arial" w:eastAsia="Arial" w:cs="Arial"/>
        </w:rPr>
        <w:t>children</w:t>
      </w:r>
      <w:r w:rsidRPr="2B2A59EB" w:rsidR="426430C4">
        <w:rPr>
          <w:rFonts w:ascii="Arial" w:hAnsi="Arial" w:eastAsia="Arial" w:cs="Arial"/>
        </w:rPr>
        <w:t>.</w:t>
      </w:r>
      <w:r w:rsidRPr="2B2A59EB" w:rsidR="00B36057">
        <w:rPr>
          <w:rFonts w:ascii="Arial" w:hAnsi="Arial" w:eastAsia="Arial" w:cs="Arial"/>
        </w:rPr>
        <w:t xml:space="preserve"> </w:t>
      </w:r>
      <w:r w:rsidRPr="2B2A59EB" w:rsidR="00C0594D">
        <w:rPr>
          <w:rFonts w:ascii="Arial" w:hAnsi="Arial" w:eastAsia="Arial" w:cs="Arial"/>
        </w:rPr>
        <w:t xml:space="preserve">However, I feel like </w:t>
      </w:r>
      <w:r w:rsidRPr="2B2A59EB" w:rsidR="009F27C7">
        <w:rPr>
          <w:rFonts w:ascii="Arial" w:hAnsi="Arial" w:eastAsia="Arial" w:cs="Arial"/>
        </w:rPr>
        <w:t xml:space="preserve">when creating my </w:t>
      </w:r>
      <w:r w:rsidRPr="2B2A59EB" w:rsidR="00215768">
        <w:rPr>
          <w:rFonts w:ascii="Arial" w:hAnsi="Arial" w:eastAsia="Arial" w:cs="Arial"/>
        </w:rPr>
        <w:t>questionnaire,</w:t>
      </w:r>
      <w:r w:rsidRPr="2B2A59EB" w:rsidR="009F27C7">
        <w:rPr>
          <w:rFonts w:ascii="Arial" w:hAnsi="Arial" w:eastAsia="Arial" w:cs="Arial"/>
        </w:rPr>
        <w:t xml:space="preserve"> I need to vigilant of my wording and detail as I need the children to fully understand to be able to answer </w:t>
      </w:r>
      <w:r w:rsidRPr="2B2A59EB" w:rsidR="00215768">
        <w:rPr>
          <w:rFonts w:ascii="Arial" w:hAnsi="Arial" w:eastAsia="Arial" w:cs="Arial"/>
        </w:rPr>
        <w:t>in their own opinions.</w:t>
      </w:r>
      <w:r w:rsidRPr="2B2A59EB" w:rsidR="002E6041">
        <w:rPr>
          <w:rFonts w:ascii="Arial" w:hAnsi="Arial" w:eastAsia="Arial" w:cs="Arial"/>
        </w:rPr>
        <w:t xml:space="preserve"> </w:t>
      </w:r>
      <w:r w:rsidRPr="2B2A59EB" w:rsidR="00530043">
        <w:rPr>
          <w:rFonts w:ascii="Arial" w:hAnsi="Arial" w:eastAsia="Arial" w:cs="Arial"/>
        </w:rPr>
        <w:t xml:space="preserve">Anderson (2017) does state that some children may give bias response as they do not want to feel in the wrong </w:t>
      </w:r>
      <w:r w:rsidRPr="2B2A59EB" w:rsidR="62DABAEB">
        <w:rPr>
          <w:rFonts w:ascii="Arial" w:hAnsi="Arial" w:eastAsia="Arial" w:cs="Arial"/>
        </w:rPr>
        <w:t>than</w:t>
      </w:r>
      <w:r w:rsidRPr="2B2A59EB" w:rsidR="00530043">
        <w:rPr>
          <w:rFonts w:ascii="Arial" w:hAnsi="Arial" w:eastAsia="Arial" w:cs="Arial"/>
        </w:rPr>
        <w:t xml:space="preserve"> give their own honest opinion. </w:t>
      </w:r>
      <w:r w:rsidRPr="2B2A59EB" w:rsidR="00215768">
        <w:rPr>
          <w:rFonts w:ascii="Arial" w:hAnsi="Arial" w:eastAsia="Arial" w:cs="Arial"/>
        </w:rPr>
        <w:t xml:space="preserve">By conducting a questionnaire to half the </w:t>
      </w:r>
      <w:r w:rsidRPr="2B2A59EB" w:rsidR="00245CED">
        <w:rPr>
          <w:rFonts w:ascii="Arial" w:hAnsi="Arial" w:eastAsia="Arial" w:cs="Arial"/>
        </w:rPr>
        <w:t>class,</w:t>
      </w:r>
      <w:r w:rsidRPr="2B2A59EB" w:rsidR="00215768">
        <w:rPr>
          <w:rFonts w:ascii="Arial" w:hAnsi="Arial" w:eastAsia="Arial" w:cs="Arial"/>
        </w:rPr>
        <w:t xml:space="preserve"> it will give me qualitative as well as quantitative data</w:t>
      </w:r>
      <w:r w:rsidRPr="2B2A59EB" w:rsidR="00215768">
        <w:rPr>
          <w:rFonts w:ascii="Arial" w:hAnsi="Arial" w:eastAsia="Arial" w:cs="Arial"/>
        </w:rPr>
        <w:t xml:space="preserve">.  </w:t>
      </w:r>
    </w:p>
    <w:p w:rsidR="0024098F" w:rsidP="2B2A59EB" w:rsidRDefault="04E711BC" w14:paraId="0486B97F" w14:textId="63D67F87">
      <w:pPr>
        <w:spacing w:line="360" w:lineRule="auto"/>
        <w:rPr>
          <w:rFonts w:ascii="Arial" w:hAnsi="Arial" w:eastAsia="Arial" w:cs="Arial"/>
        </w:rPr>
      </w:pPr>
      <w:r w:rsidRPr="2B2A59EB" w:rsidR="04E711BC">
        <w:rPr>
          <w:rFonts w:ascii="Arial" w:hAnsi="Arial" w:eastAsia="Arial" w:cs="Arial"/>
        </w:rPr>
        <w:t xml:space="preserve">However, to be able to conduct these methods I will need to receive </w:t>
      </w:r>
      <w:r w:rsidRPr="2B2A59EB" w:rsidR="76BB65CE">
        <w:rPr>
          <w:rFonts w:ascii="Arial" w:hAnsi="Arial" w:eastAsia="Arial" w:cs="Arial"/>
        </w:rPr>
        <w:t>consent and assent from parents and children</w:t>
      </w:r>
      <w:r w:rsidRPr="2B2A59EB" w:rsidR="4893C3E8">
        <w:rPr>
          <w:rFonts w:ascii="Arial" w:hAnsi="Arial" w:eastAsia="Arial" w:cs="Arial"/>
        </w:rPr>
        <w:t xml:space="preserve">, through a letter of consent </w:t>
      </w:r>
      <w:r w:rsidRPr="2B2A59EB" w:rsidR="4893C3E8">
        <w:rPr>
          <w:rFonts w:ascii="Arial" w:hAnsi="Arial" w:eastAsia="Arial" w:cs="Arial"/>
        </w:rPr>
        <w:t>stating</w:t>
      </w:r>
      <w:r w:rsidRPr="2B2A59EB" w:rsidR="4893C3E8">
        <w:rPr>
          <w:rFonts w:ascii="Arial" w:hAnsi="Arial" w:eastAsia="Arial" w:cs="Arial"/>
        </w:rPr>
        <w:t xml:space="preserve"> my research question and how I intend to find my findings. </w:t>
      </w:r>
    </w:p>
    <w:p w:rsidR="00037398" w:rsidP="2B2A59EB" w:rsidRDefault="0024098F" w14:paraId="6719835A" w14:textId="6FDF6BEF">
      <w:pPr>
        <w:spacing w:line="360" w:lineRule="auto"/>
        <w:rPr>
          <w:rFonts w:ascii="Arial" w:hAnsi="Arial" w:eastAsia="Arial" w:cs="Arial"/>
          <w:color w:val="FF0000"/>
        </w:rPr>
      </w:pPr>
      <w:r w:rsidRPr="2B2A59EB" w:rsidR="0024098F">
        <w:rPr>
          <w:rFonts w:ascii="Arial" w:hAnsi="Arial" w:eastAsia="Arial" w:cs="Arial"/>
          <w:color w:val="FF0000"/>
        </w:rPr>
        <w:t xml:space="preserve"> </w:t>
      </w:r>
    </w:p>
    <w:p w:rsidR="00037398" w:rsidP="2B2A59EB" w:rsidRDefault="00037398" w14:paraId="652C504C" w14:textId="3FABC5D0">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 xml:space="preserve">Research methods. </w:t>
      </w:r>
    </w:p>
    <w:p w:rsidR="0093573C" w:rsidP="2B2A59EB" w:rsidRDefault="00E02959" w14:paraId="2F0A3C95" w14:textId="7BABD772">
      <w:pPr>
        <w:spacing w:line="360" w:lineRule="auto"/>
        <w:rPr>
          <w:rFonts w:ascii="Arial" w:hAnsi="Arial" w:eastAsia="Arial" w:cs="Arial"/>
        </w:rPr>
      </w:pPr>
      <w:r w:rsidRPr="2B2A59EB" w:rsidR="00E02959">
        <w:rPr>
          <w:rFonts w:ascii="Arial" w:hAnsi="Arial" w:eastAsia="Arial" w:cs="Arial"/>
        </w:rPr>
        <w:t xml:space="preserve">  </w:t>
      </w:r>
      <w:r w:rsidRPr="2B2A59EB" w:rsidR="0093573C">
        <w:rPr>
          <w:rFonts w:ascii="Arial" w:hAnsi="Arial" w:eastAsia="Arial" w:cs="Arial"/>
        </w:rPr>
        <w:t>The aim of this research project is to explore how assigning tasks of varying difficulty lev</w:t>
      </w:r>
      <w:r w:rsidRPr="2B2A59EB" w:rsidR="00C978AB">
        <w:rPr>
          <w:rFonts w:ascii="Arial" w:hAnsi="Arial" w:eastAsia="Arial" w:cs="Arial"/>
        </w:rPr>
        <w:t>e</w:t>
      </w:r>
      <w:r w:rsidRPr="2B2A59EB" w:rsidR="0093573C">
        <w:rPr>
          <w:rFonts w:ascii="Arial" w:hAnsi="Arial" w:eastAsia="Arial" w:cs="Arial"/>
        </w:rPr>
        <w:t xml:space="preserve">ls </w:t>
      </w:r>
      <w:r w:rsidRPr="2B2A59EB" w:rsidR="0093573C">
        <w:rPr>
          <w:rFonts w:ascii="Arial" w:hAnsi="Arial" w:eastAsia="Arial" w:cs="Arial"/>
        </w:rPr>
        <w:t>impacts</w:t>
      </w:r>
      <w:r w:rsidRPr="2B2A59EB" w:rsidR="0093573C">
        <w:rPr>
          <w:rFonts w:ascii="Arial" w:hAnsi="Arial" w:eastAsia="Arial" w:cs="Arial"/>
        </w:rPr>
        <w:t xml:space="preserve"> children’s behaviour when on task. Observation will serve as the primary method </w:t>
      </w:r>
      <w:r w:rsidRPr="2B2A59EB" w:rsidR="00B931A8">
        <w:rPr>
          <w:rFonts w:ascii="Arial" w:hAnsi="Arial" w:eastAsia="Arial" w:cs="Arial"/>
        </w:rPr>
        <w:t xml:space="preserve">for addressing this question, allowing systematic observations of children’s behaviour while they engage in tasks of different </w:t>
      </w:r>
      <w:r w:rsidRPr="2B2A59EB" w:rsidR="001F2C6F">
        <w:rPr>
          <w:rFonts w:ascii="Arial" w:hAnsi="Arial" w:eastAsia="Arial" w:cs="Arial"/>
        </w:rPr>
        <w:t xml:space="preserve">difficulty levels. Through careful observation in the classroom, researcher will document </w:t>
      </w:r>
      <w:r w:rsidRPr="2B2A59EB" w:rsidR="00BE72EF">
        <w:rPr>
          <w:rFonts w:ascii="Arial" w:hAnsi="Arial" w:eastAsia="Arial" w:cs="Arial"/>
        </w:rPr>
        <w:t xml:space="preserve">and </w:t>
      </w:r>
      <w:r w:rsidRPr="2B2A59EB" w:rsidR="0003146D">
        <w:rPr>
          <w:rFonts w:ascii="Arial" w:hAnsi="Arial" w:eastAsia="Arial" w:cs="Arial"/>
        </w:rPr>
        <w:t>analyse</w:t>
      </w:r>
      <w:r w:rsidRPr="2B2A59EB" w:rsidR="00BE72EF">
        <w:rPr>
          <w:rFonts w:ascii="Arial" w:hAnsi="Arial" w:eastAsia="Arial" w:cs="Arial"/>
        </w:rPr>
        <w:t xml:space="preserve"> behaviours such as attentions span, task engagement, frustration levels, and task completion rates. This observational approach </w:t>
      </w:r>
      <w:r w:rsidRPr="2B2A59EB" w:rsidR="0003146D">
        <w:rPr>
          <w:rFonts w:ascii="Arial" w:hAnsi="Arial" w:eastAsia="Arial" w:cs="Arial"/>
        </w:rPr>
        <w:t xml:space="preserve">will enable </w:t>
      </w:r>
      <w:r w:rsidRPr="2B2A59EB" w:rsidR="0738A91A">
        <w:rPr>
          <w:rFonts w:ascii="Arial" w:hAnsi="Arial" w:eastAsia="Arial" w:cs="Arial"/>
        </w:rPr>
        <w:t>the</w:t>
      </w:r>
      <w:r w:rsidRPr="2B2A59EB" w:rsidR="0003146D">
        <w:rPr>
          <w:rFonts w:ascii="Arial" w:hAnsi="Arial" w:eastAsia="Arial" w:cs="Arial"/>
        </w:rPr>
        <w:t xml:space="preserve"> researcher to gather rich qualitative data on how children respond to tasks of varying difficulty, providing and insight into how task complexity influences their behaviour and task performances.</w:t>
      </w:r>
    </w:p>
    <w:p w:rsidR="00E02959" w:rsidP="2B2A59EB" w:rsidRDefault="00354CDB" w14:paraId="0BE0834E" w14:textId="45DA33AF">
      <w:pPr>
        <w:spacing w:line="360" w:lineRule="auto"/>
        <w:rPr>
          <w:rFonts w:ascii="Arial" w:hAnsi="Arial" w:eastAsia="Arial" w:cs="Arial"/>
        </w:rPr>
      </w:pPr>
      <w:r w:rsidRPr="2B2A59EB" w:rsidR="00354CDB">
        <w:rPr>
          <w:rFonts w:ascii="Arial" w:hAnsi="Arial" w:eastAsia="Arial" w:cs="Arial"/>
        </w:rPr>
        <w:t>Observation</w:t>
      </w:r>
      <w:r w:rsidRPr="2B2A59EB" w:rsidR="008D456A">
        <w:rPr>
          <w:rFonts w:ascii="Arial" w:hAnsi="Arial" w:eastAsia="Arial" w:cs="Arial"/>
        </w:rPr>
        <w:t xml:space="preserve"> as a research method offers several advantages </w:t>
      </w:r>
      <w:r w:rsidRPr="2B2A59EB" w:rsidR="003A28A6">
        <w:rPr>
          <w:rFonts w:ascii="Arial" w:hAnsi="Arial" w:eastAsia="Arial" w:cs="Arial"/>
        </w:rPr>
        <w:t xml:space="preserve">including being able to capture naturalistic behaviours in their authentic context, gaining a rich qualitative data </w:t>
      </w:r>
      <w:r w:rsidRPr="2B2A59EB" w:rsidR="00A84672">
        <w:rPr>
          <w:rFonts w:ascii="Arial" w:hAnsi="Arial" w:eastAsia="Arial" w:cs="Arial"/>
        </w:rPr>
        <w:t>free from any constraints</w:t>
      </w:r>
      <w:r w:rsidRPr="2B2A59EB" w:rsidR="004258FE">
        <w:rPr>
          <w:rFonts w:ascii="Arial" w:hAnsi="Arial" w:eastAsia="Arial" w:cs="Arial"/>
        </w:rPr>
        <w:t xml:space="preserve"> (Smith, 2010)</w:t>
      </w:r>
      <w:r w:rsidRPr="2B2A59EB" w:rsidR="00A173A3">
        <w:rPr>
          <w:rFonts w:ascii="Arial" w:hAnsi="Arial" w:eastAsia="Arial" w:cs="Arial"/>
        </w:rPr>
        <w:t xml:space="preserve">. This method is non-invasive, allowing </w:t>
      </w:r>
      <w:r w:rsidRPr="2B2A59EB" w:rsidR="0089453D">
        <w:rPr>
          <w:rFonts w:ascii="Arial" w:hAnsi="Arial" w:eastAsia="Arial" w:cs="Arial"/>
        </w:rPr>
        <w:t>researchers to study the area without direct intervention and offering flexibility to adapt to evolving issues that may ari</w:t>
      </w:r>
      <w:r w:rsidRPr="2B2A59EB" w:rsidR="002635A5">
        <w:rPr>
          <w:rFonts w:ascii="Arial" w:hAnsi="Arial" w:eastAsia="Arial" w:cs="Arial"/>
        </w:rPr>
        <w:t xml:space="preserve">se without a structure. Additionally, observational data is often considered highly valid as it directly reflects </w:t>
      </w:r>
      <w:r w:rsidRPr="2B2A59EB" w:rsidR="007246F2">
        <w:rPr>
          <w:rFonts w:ascii="Arial" w:hAnsi="Arial" w:eastAsia="Arial" w:cs="Arial"/>
        </w:rPr>
        <w:t>real life behaviours. However, it does come with its challenge</w:t>
      </w:r>
      <w:r w:rsidRPr="2B2A59EB" w:rsidR="1862D41C">
        <w:rPr>
          <w:rFonts w:ascii="Arial" w:hAnsi="Arial" w:eastAsia="Arial" w:cs="Arial"/>
        </w:rPr>
        <w:t>s</w:t>
      </w:r>
      <w:r w:rsidRPr="2B2A59EB" w:rsidR="007246F2">
        <w:rPr>
          <w:rFonts w:ascii="Arial" w:hAnsi="Arial" w:eastAsia="Arial" w:cs="Arial"/>
        </w:rPr>
        <w:t xml:space="preserve"> such as potential of interpretation </w:t>
      </w:r>
      <w:r w:rsidRPr="2B2A59EB" w:rsidR="00373A5F">
        <w:rPr>
          <w:rFonts w:ascii="Arial" w:hAnsi="Arial" w:eastAsia="Arial" w:cs="Arial"/>
        </w:rPr>
        <w:t xml:space="preserve">by being bias and </w:t>
      </w:r>
      <w:r w:rsidRPr="2B2A59EB" w:rsidR="001B296D">
        <w:rPr>
          <w:rFonts w:ascii="Arial" w:hAnsi="Arial" w:eastAsia="Arial" w:cs="Arial"/>
        </w:rPr>
        <w:t>overlook</w:t>
      </w:r>
      <w:r w:rsidRPr="2B2A59EB" w:rsidR="00373A5F">
        <w:rPr>
          <w:rFonts w:ascii="Arial" w:hAnsi="Arial" w:eastAsia="Arial" w:cs="Arial"/>
        </w:rPr>
        <w:t xml:space="preserve"> effects where the researcher may alter the </w:t>
      </w:r>
      <w:r w:rsidRPr="2B2A59EB" w:rsidR="00BE4248">
        <w:rPr>
          <w:rFonts w:ascii="Arial" w:hAnsi="Arial" w:eastAsia="Arial" w:cs="Arial"/>
        </w:rPr>
        <w:t>subject’s</w:t>
      </w:r>
      <w:r w:rsidRPr="2B2A59EB" w:rsidR="00373A5F">
        <w:rPr>
          <w:rFonts w:ascii="Arial" w:hAnsi="Arial" w:eastAsia="Arial" w:cs="Arial"/>
        </w:rPr>
        <w:t xml:space="preserve"> behaviour to suite the question</w:t>
      </w:r>
      <w:r w:rsidRPr="2B2A59EB" w:rsidR="004258FE">
        <w:rPr>
          <w:rFonts w:ascii="Arial" w:hAnsi="Arial" w:eastAsia="Arial" w:cs="Arial"/>
        </w:rPr>
        <w:t xml:space="preserve"> (Jones &amp; Brown, 2015)</w:t>
      </w:r>
      <w:r w:rsidRPr="2B2A59EB" w:rsidR="00373A5F">
        <w:rPr>
          <w:rFonts w:ascii="Arial" w:hAnsi="Arial" w:eastAsia="Arial" w:cs="Arial"/>
        </w:rPr>
        <w:t>. Furthermore, observational studies can be intens</w:t>
      </w:r>
      <w:r w:rsidRPr="2B2A59EB" w:rsidR="00B52800">
        <w:rPr>
          <w:rFonts w:ascii="Arial" w:hAnsi="Arial" w:eastAsia="Arial" w:cs="Arial"/>
        </w:rPr>
        <w:t xml:space="preserve">ive and may lack </w:t>
      </w:r>
      <w:r w:rsidRPr="2B2A59EB" w:rsidR="001B296D">
        <w:rPr>
          <w:rFonts w:ascii="Arial" w:hAnsi="Arial" w:eastAsia="Arial" w:cs="Arial"/>
        </w:rPr>
        <w:t>generalisability</w:t>
      </w:r>
      <w:r w:rsidRPr="2B2A59EB" w:rsidR="00B52800">
        <w:rPr>
          <w:rFonts w:ascii="Arial" w:hAnsi="Arial" w:eastAsia="Arial" w:cs="Arial"/>
        </w:rPr>
        <w:t xml:space="preserve"> to broader populations or context. Ethical considerations </w:t>
      </w:r>
      <w:r w:rsidRPr="2B2A59EB" w:rsidR="00B52800">
        <w:rPr>
          <w:rFonts w:ascii="Arial" w:hAnsi="Arial" w:eastAsia="Arial" w:cs="Arial"/>
        </w:rPr>
        <w:t>regarding</w:t>
      </w:r>
      <w:r w:rsidRPr="2B2A59EB" w:rsidR="00B52800">
        <w:rPr>
          <w:rFonts w:ascii="Arial" w:hAnsi="Arial" w:eastAsia="Arial" w:cs="Arial"/>
        </w:rPr>
        <w:t xml:space="preserve"> privacy and informed consent </w:t>
      </w:r>
      <w:r w:rsidRPr="2B2A59EB" w:rsidR="00AB2693">
        <w:rPr>
          <w:rFonts w:ascii="Arial" w:hAnsi="Arial" w:eastAsia="Arial" w:cs="Arial"/>
        </w:rPr>
        <w:t xml:space="preserve">may also arise, which gaining consent from </w:t>
      </w:r>
      <w:r w:rsidRPr="2B2A59EB" w:rsidR="1EC96A80">
        <w:rPr>
          <w:rFonts w:ascii="Arial" w:hAnsi="Arial" w:eastAsia="Arial" w:cs="Arial"/>
        </w:rPr>
        <w:t>parents and assent from</w:t>
      </w:r>
      <w:r w:rsidRPr="2B2A59EB" w:rsidR="00AB2693">
        <w:rPr>
          <w:rFonts w:ascii="Arial" w:hAnsi="Arial" w:eastAsia="Arial" w:cs="Arial"/>
        </w:rPr>
        <w:t xml:space="preserve"> children</w:t>
      </w:r>
      <w:r w:rsidRPr="2B2A59EB" w:rsidR="253000E4">
        <w:rPr>
          <w:rFonts w:ascii="Arial" w:hAnsi="Arial" w:eastAsia="Arial" w:cs="Arial"/>
        </w:rPr>
        <w:t xml:space="preserve"> </w:t>
      </w:r>
      <w:r w:rsidRPr="2B2A59EB" w:rsidR="00AB2693">
        <w:rPr>
          <w:rFonts w:ascii="Arial" w:hAnsi="Arial" w:eastAsia="Arial" w:cs="Arial"/>
        </w:rPr>
        <w:t xml:space="preserve">to be able to </w:t>
      </w:r>
      <w:r w:rsidRPr="2B2A59EB" w:rsidR="00AB2693">
        <w:rPr>
          <w:rFonts w:ascii="Arial" w:hAnsi="Arial" w:eastAsia="Arial" w:cs="Arial"/>
        </w:rPr>
        <w:t>observe</w:t>
      </w:r>
      <w:r w:rsidRPr="2B2A59EB" w:rsidR="00AB2693">
        <w:rPr>
          <w:rFonts w:ascii="Arial" w:hAnsi="Arial" w:eastAsia="Arial" w:cs="Arial"/>
        </w:rPr>
        <w:t xml:space="preserve"> from a far</w:t>
      </w:r>
      <w:r w:rsidRPr="2B2A59EB" w:rsidR="00517D13">
        <w:rPr>
          <w:rFonts w:ascii="Arial" w:hAnsi="Arial" w:eastAsia="Arial" w:cs="Arial"/>
        </w:rPr>
        <w:t xml:space="preserve"> without their knowledge. Despite these limitations, observations </w:t>
      </w:r>
      <w:r w:rsidRPr="2B2A59EB" w:rsidR="001B296D">
        <w:rPr>
          <w:rFonts w:ascii="Arial" w:hAnsi="Arial" w:eastAsia="Arial" w:cs="Arial"/>
        </w:rPr>
        <w:t>remain</w:t>
      </w:r>
      <w:r w:rsidRPr="2B2A59EB" w:rsidR="00517D13">
        <w:rPr>
          <w:rFonts w:ascii="Arial" w:hAnsi="Arial" w:eastAsia="Arial" w:cs="Arial"/>
        </w:rPr>
        <w:t xml:space="preserve"> a valuable tool for researchers </w:t>
      </w:r>
      <w:r w:rsidRPr="2B2A59EB" w:rsidR="00517D13">
        <w:rPr>
          <w:rFonts w:ascii="Arial" w:hAnsi="Arial" w:eastAsia="Arial" w:cs="Arial"/>
        </w:rPr>
        <w:t>seeking</w:t>
      </w:r>
      <w:r w:rsidRPr="2B2A59EB" w:rsidR="00517D13">
        <w:rPr>
          <w:rFonts w:ascii="Arial" w:hAnsi="Arial" w:eastAsia="Arial" w:cs="Arial"/>
        </w:rPr>
        <w:t xml:space="preserve"> to understand complex behaviours in natural setting.</w:t>
      </w:r>
    </w:p>
    <w:p w:rsidR="00354CDB" w:rsidP="2B2A59EB" w:rsidRDefault="00E02959" w14:paraId="1ADF88F1" w14:textId="6E1C211A">
      <w:pPr>
        <w:spacing w:line="360" w:lineRule="auto"/>
        <w:rPr>
          <w:rFonts w:ascii="Arial" w:hAnsi="Arial" w:eastAsia="Arial" w:cs="Arial"/>
        </w:rPr>
      </w:pPr>
      <w:r w:rsidRPr="2B2A59EB" w:rsidR="00E02959">
        <w:rPr>
          <w:rFonts w:ascii="Arial" w:hAnsi="Arial" w:eastAsia="Arial" w:cs="Arial"/>
        </w:rPr>
        <w:t xml:space="preserve">  </w:t>
      </w:r>
      <w:r w:rsidRPr="2B2A59EB" w:rsidR="00D74958">
        <w:rPr>
          <w:rFonts w:ascii="Arial" w:hAnsi="Arial" w:eastAsia="Arial" w:cs="Arial"/>
        </w:rPr>
        <w:t xml:space="preserve">Another </w:t>
      </w:r>
      <w:r w:rsidRPr="2B2A59EB" w:rsidR="00DD525E">
        <w:rPr>
          <w:rFonts w:ascii="Arial" w:hAnsi="Arial" w:eastAsia="Arial" w:cs="Arial"/>
        </w:rPr>
        <w:t>method</w:t>
      </w:r>
      <w:r w:rsidRPr="2B2A59EB" w:rsidR="00D74958">
        <w:rPr>
          <w:rFonts w:ascii="Arial" w:hAnsi="Arial" w:eastAsia="Arial" w:cs="Arial"/>
        </w:rPr>
        <w:t xml:space="preserve"> </w:t>
      </w:r>
      <w:r w:rsidRPr="2B2A59EB" w:rsidR="0482737D">
        <w:rPr>
          <w:rFonts w:ascii="Arial" w:hAnsi="Arial" w:eastAsia="Arial" w:cs="Arial"/>
        </w:rPr>
        <w:t>which is planned to be</w:t>
      </w:r>
      <w:r w:rsidRPr="2B2A59EB" w:rsidR="00D74958">
        <w:rPr>
          <w:rFonts w:ascii="Arial" w:hAnsi="Arial" w:eastAsia="Arial" w:cs="Arial"/>
        </w:rPr>
        <w:t xml:space="preserve"> used to address this research question is a questionnaire. The questionnaire will be designed to gather information about children’s behaviour during task assignments of different difficulty levels. </w:t>
      </w:r>
      <w:r w:rsidRPr="2B2A59EB" w:rsidR="00DD525E">
        <w:rPr>
          <w:rFonts w:ascii="Arial" w:hAnsi="Arial" w:eastAsia="Arial" w:cs="Arial"/>
        </w:rPr>
        <w:t>Questions</w:t>
      </w:r>
      <w:r w:rsidRPr="2B2A59EB" w:rsidR="00D74958">
        <w:rPr>
          <w:rFonts w:ascii="Arial" w:hAnsi="Arial" w:eastAsia="Arial" w:cs="Arial"/>
        </w:rPr>
        <w:t xml:space="preserve"> will be structured to assess various </w:t>
      </w:r>
      <w:r w:rsidRPr="2B2A59EB" w:rsidR="00FF7824">
        <w:rPr>
          <w:rFonts w:ascii="Arial" w:hAnsi="Arial" w:eastAsia="Arial" w:cs="Arial"/>
        </w:rPr>
        <w:t xml:space="preserve">aspects of behaviour. The questionnaire </w:t>
      </w:r>
      <w:r w:rsidRPr="2B2A59EB" w:rsidR="00DD525E">
        <w:rPr>
          <w:rFonts w:ascii="Arial" w:hAnsi="Arial" w:eastAsia="Arial" w:cs="Arial"/>
        </w:rPr>
        <w:t xml:space="preserve">will </w:t>
      </w:r>
      <w:r w:rsidRPr="2B2A59EB" w:rsidR="00DD525E">
        <w:rPr>
          <w:rFonts w:ascii="Arial" w:hAnsi="Arial" w:eastAsia="Arial" w:cs="Arial"/>
        </w:rPr>
        <w:t>likely</w:t>
      </w:r>
      <w:r w:rsidRPr="2B2A59EB" w:rsidR="00FF7824">
        <w:rPr>
          <w:rFonts w:ascii="Arial" w:hAnsi="Arial" w:eastAsia="Arial" w:cs="Arial"/>
        </w:rPr>
        <w:t xml:space="preserve"> include</w:t>
      </w:r>
      <w:r w:rsidRPr="2B2A59EB" w:rsidR="00FF7824">
        <w:rPr>
          <w:rFonts w:ascii="Arial" w:hAnsi="Arial" w:eastAsia="Arial" w:cs="Arial"/>
        </w:rPr>
        <w:t xml:space="preserve"> both closed-ended questions</w:t>
      </w:r>
      <w:r w:rsidRPr="2B2A59EB" w:rsidR="00404076">
        <w:rPr>
          <w:rFonts w:ascii="Arial" w:hAnsi="Arial" w:eastAsia="Arial" w:cs="Arial"/>
        </w:rPr>
        <w:t xml:space="preserve">, for example the </w:t>
      </w:r>
      <w:r w:rsidRPr="2B2A59EB" w:rsidR="00DD525E">
        <w:rPr>
          <w:rFonts w:ascii="Arial" w:hAnsi="Arial" w:eastAsia="Arial" w:cs="Arial"/>
        </w:rPr>
        <w:t>Likert</w:t>
      </w:r>
      <w:r w:rsidRPr="2B2A59EB" w:rsidR="00404076">
        <w:rPr>
          <w:rFonts w:ascii="Arial" w:hAnsi="Arial" w:eastAsia="Arial" w:cs="Arial"/>
        </w:rPr>
        <w:t xml:space="preserve"> scale, and open-ended questions to capture a comprehensive understanding of children’s experiences and </w:t>
      </w:r>
      <w:r w:rsidRPr="2B2A59EB" w:rsidR="00730107">
        <w:rPr>
          <w:rFonts w:ascii="Arial" w:hAnsi="Arial" w:eastAsia="Arial" w:cs="Arial"/>
        </w:rPr>
        <w:t xml:space="preserve">opinions. Additionally, demographic information such as age, gender and any relevant background variable may be collected to contextualise the findings. The questionnaire will be administered to a sample to children across </w:t>
      </w:r>
      <w:r w:rsidRPr="2B2A59EB" w:rsidR="00730107">
        <w:rPr>
          <w:rFonts w:ascii="Arial" w:hAnsi="Arial" w:eastAsia="Arial" w:cs="Arial"/>
        </w:rPr>
        <w:t xml:space="preserve">different </w:t>
      </w:r>
      <w:r w:rsidRPr="2B2A59EB" w:rsidR="00C323F1">
        <w:rPr>
          <w:rFonts w:ascii="Arial" w:hAnsi="Arial" w:eastAsia="Arial" w:cs="Arial"/>
        </w:rPr>
        <w:t>groups</w:t>
      </w:r>
      <w:r w:rsidRPr="2B2A59EB" w:rsidR="00C323F1">
        <w:rPr>
          <w:rFonts w:ascii="Arial" w:hAnsi="Arial" w:eastAsia="Arial" w:cs="Arial"/>
        </w:rPr>
        <w:t xml:space="preserve">, ensuring a diverse representation of participants. Data obtained </w:t>
      </w:r>
      <w:r w:rsidRPr="2B2A59EB" w:rsidR="00DD525E">
        <w:rPr>
          <w:rFonts w:ascii="Arial" w:hAnsi="Arial" w:eastAsia="Arial" w:cs="Arial"/>
        </w:rPr>
        <w:t xml:space="preserve">will be analysed using </w:t>
      </w:r>
      <w:r w:rsidRPr="2B2A59EB" w:rsidR="00DD525E">
        <w:rPr>
          <w:rFonts w:ascii="Arial" w:hAnsi="Arial" w:eastAsia="Arial" w:cs="Arial"/>
        </w:rPr>
        <w:t>appropriate statistical</w:t>
      </w:r>
      <w:r w:rsidRPr="2B2A59EB" w:rsidR="00DD525E">
        <w:rPr>
          <w:rFonts w:ascii="Arial" w:hAnsi="Arial" w:eastAsia="Arial" w:cs="Arial"/>
        </w:rPr>
        <w:t xml:space="preserve"> methods to </w:t>
      </w:r>
      <w:r w:rsidRPr="2B2A59EB" w:rsidR="00DD525E">
        <w:rPr>
          <w:rFonts w:ascii="Arial" w:hAnsi="Arial" w:eastAsia="Arial" w:cs="Arial"/>
        </w:rPr>
        <w:t>identify</w:t>
      </w:r>
      <w:r w:rsidRPr="2B2A59EB" w:rsidR="00DD525E">
        <w:rPr>
          <w:rFonts w:ascii="Arial" w:hAnsi="Arial" w:eastAsia="Arial" w:cs="Arial"/>
        </w:rPr>
        <w:t xml:space="preserve"> patterns and associations between task difficulty and their behaviours when on task </w:t>
      </w:r>
      <w:r w:rsidRPr="2B2A59EB" w:rsidR="009F24B6">
        <w:rPr>
          <w:rFonts w:ascii="Arial" w:hAnsi="Arial" w:eastAsia="Arial" w:cs="Arial"/>
        </w:rPr>
        <w:t>(See appendix 3).</w:t>
      </w:r>
    </w:p>
    <w:p w:rsidR="0023433A" w:rsidP="2B2A59EB" w:rsidRDefault="0023433A" w14:paraId="42F73F1F" w14:textId="6CD18A8B">
      <w:pPr>
        <w:spacing w:line="360" w:lineRule="auto"/>
        <w:rPr>
          <w:rFonts w:ascii="Arial" w:hAnsi="Arial" w:eastAsia="Arial" w:cs="Arial"/>
        </w:rPr>
      </w:pPr>
      <w:r w:rsidRPr="2B2A59EB" w:rsidR="0023433A">
        <w:rPr>
          <w:rFonts w:ascii="Arial" w:hAnsi="Arial" w:eastAsia="Arial" w:cs="Arial"/>
        </w:rPr>
        <w:t xml:space="preserve">Questionnaires are a research tool </w:t>
      </w:r>
      <w:r w:rsidRPr="2B2A59EB" w:rsidR="004D1AE4">
        <w:rPr>
          <w:rFonts w:ascii="Arial" w:hAnsi="Arial" w:eastAsia="Arial" w:cs="Arial"/>
        </w:rPr>
        <w:t xml:space="preserve">renowned for their </w:t>
      </w:r>
      <w:r w:rsidRPr="2B2A59EB" w:rsidR="004D1AE4">
        <w:rPr>
          <w:rFonts w:ascii="Arial" w:hAnsi="Arial" w:eastAsia="Arial" w:cs="Arial"/>
        </w:rPr>
        <w:t>capacity</w:t>
      </w:r>
      <w:r w:rsidRPr="2B2A59EB" w:rsidR="004D1AE4">
        <w:rPr>
          <w:rFonts w:ascii="Arial" w:hAnsi="Arial" w:eastAsia="Arial" w:cs="Arial"/>
        </w:rPr>
        <w:t xml:space="preserve"> to </w:t>
      </w:r>
      <w:r w:rsidRPr="2B2A59EB" w:rsidR="00E550D4">
        <w:rPr>
          <w:rFonts w:ascii="Arial" w:hAnsi="Arial" w:eastAsia="Arial" w:cs="Arial"/>
        </w:rPr>
        <w:t>efficiently</w:t>
      </w:r>
      <w:r w:rsidRPr="2B2A59EB" w:rsidR="004D1AE4">
        <w:rPr>
          <w:rFonts w:ascii="Arial" w:hAnsi="Arial" w:eastAsia="Arial" w:cs="Arial"/>
        </w:rPr>
        <w:t xml:space="preserve"> collect data from sizable population. They offer advantages such as </w:t>
      </w:r>
      <w:r w:rsidRPr="2B2A59EB" w:rsidR="000F3CE5">
        <w:rPr>
          <w:rFonts w:ascii="Arial" w:hAnsi="Arial" w:eastAsia="Arial" w:cs="Arial"/>
        </w:rPr>
        <w:t xml:space="preserve">collecting both quantitative and qualitative </w:t>
      </w:r>
      <w:r w:rsidRPr="2B2A59EB" w:rsidR="000F3CE5">
        <w:rPr>
          <w:rFonts w:ascii="Arial" w:hAnsi="Arial" w:eastAsia="Arial" w:cs="Arial"/>
        </w:rPr>
        <w:t xml:space="preserve">data (Smith, 2018; Jones &amp; Brown, 2020). Anonymity provided by </w:t>
      </w:r>
      <w:r w:rsidRPr="2B2A59EB" w:rsidR="00E550D4">
        <w:rPr>
          <w:rFonts w:ascii="Arial" w:hAnsi="Arial" w:eastAsia="Arial" w:cs="Arial"/>
        </w:rPr>
        <w:t>questionnaires</w:t>
      </w:r>
      <w:r w:rsidRPr="2B2A59EB" w:rsidR="000F3CE5">
        <w:rPr>
          <w:rFonts w:ascii="Arial" w:hAnsi="Arial" w:eastAsia="Arial" w:cs="Arial"/>
        </w:rPr>
        <w:t xml:space="preserve"> encourages </w:t>
      </w:r>
      <w:r w:rsidRPr="2B2A59EB" w:rsidR="00465B9D">
        <w:rPr>
          <w:rFonts w:ascii="Arial" w:hAnsi="Arial" w:eastAsia="Arial" w:cs="Arial"/>
        </w:rPr>
        <w:t xml:space="preserve">the children to offer candid responses, particularly on what could be a </w:t>
      </w:r>
      <w:r w:rsidRPr="2B2A59EB" w:rsidR="00465B9D">
        <w:rPr>
          <w:rFonts w:ascii="Arial" w:hAnsi="Arial" w:eastAsia="Arial" w:cs="Arial"/>
        </w:rPr>
        <w:t>sensitive topics</w:t>
      </w:r>
      <w:r w:rsidRPr="2B2A59EB" w:rsidR="00465B9D">
        <w:rPr>
          <w:rFonts w:ascii="Arial" w:hAnsi="Arial" w:eastAsia="Arial" w:cs="Arial"/>
        </w:rPr>
        <w:t xml:space="preserve"> for some (</w:t>
      </w:r>
      <w:r w:rsidRPr="2B2A59EB" w:rsidR="00FC0E73">
        <w:rPr>
          <w:rFonts w:ascii="Arial" w:hAnsi="Arial" w:eastAsia="Arial" w:cs="Arial"/>
        </w:rPr>
        <w:t xml:space="preserve">Johnson, 2019). However, there are limitations such as questionaries rely on the memory and communication skills, potentially leading to bias responses </w:t>
      </w:r>
      <w:r w:rsidRPr="2B2A59EB" w:rsidR="004F4C30">
        <w:rPr>
          <w:rFonts w:ascii="Arial" w:hAnsi="Arial" w:eastAsia="Arial" w:cs="Arial"/>
        </w:rPr>
        <w:t xml:space="preserve">and inaccurate reporting (Anderson, 2017). Despite these challenges, </w:t>
      </w:r>
      <w:r w:rsidRPr="2B2A59EB" w:rsidR="00E550D4">
        <w:rPr>
          <w:rFonts w:ascii="Arial" w:hAnsi="Arial" w:eastAsia="Arial" w:cs="Arial"/>
        </w:rPr>
        <w:t>questionnaires</w:t>
      </w:r>
      <w:r w:rsidRPr="2B2A59EB" w:rsidR="004F4C30">
        <w:rPr>
          <w:rFonts w:ascii="Arial" w:hAnsi="Arial" w:eastAsia="Arial" w:cs="Arial"/>
        </w:rPr>
        <w:t xml:space="preserve"> </w:t>
      </w:r>
      <w:r w:rsidRPr="2B2A59EB" w:rsidR="004F4C30">
        <w:rPr>
          <w:rFonts w:ascii="Arial" w:hAnsi="Arial" w:eastAsia="Arial" w:cs="Arial"/>
        </w:rPr>
        <w:t>remain</w:t>
      </w:r>
      <w:r w:rsidRPr="2B2A59EB" w:rsidR="004F4C30">
        <w:rPr>
          <w:rFonts w:ascii="Arial" w:hAnsi="Arial" w:eastAsia="Arial" w:cs="Arial"/>
        </w:rPr>
        <w:t xml:space="preserve"> an </w:t>
      </w:r>
      <w:r w:rsidRPr="2B2A59EB" w:rsidR="00E550D4">
        <w:rPr>
          <w:rFonts w:ascii="Arial" w:hAnsi="Arial" w:eastAsia="Arial" w:cs="Arial"/>
        </w:rPr>
        <w:t>invaluable</w:t>
      </w:r>
      <w:r w:rsidRPr="2B2A59EB" w:rsidR="004F4C30">
        <w:rPr>
          <w:rFonts w:ascii="Arial" w:hAnsi="Arial" w:eastAsia="Arial" w:cs="Arial"/>
        </w:rPr>
        <w:t xml:space="preserve"> tool in research </w:t>
      </w:r>
      <w:r w:rsidRPr="2B2A59EB" w:rsidR="004F4C30">
        <w:rPr>
          <w:rFonts w:ascii="Arial" w:hAnsi="Arial" w:eastAsia="Arial" w:cs="Arial"/>
        </w:rPr>
        <w:t>methodology</w:t>
      </w:r>
      <w:r w:rsidRPr="2B2A59EB" w:rsidR="004F4C30">
        <w:rPr>
          <w:rFonts w:ascii="Arial" w:hAnsi="Arial" w:eastAsia="Arial" w:cs="Arial"/>
        </w:rPr>
        <w:t xml:space="preserve"> offering researchers a practical means of gathering data (Williams et al, 2021). </w:t>
      </w:r>
      <w:r w:rsidRPr="2B2A59EB" w:rsidR="00972DF0">
        <w:rPr>
          <w:rFonts w:ascii="Arial" w:hAnsi="Arial" w:eastAsia="Arial" w:cs="Arial"/>
        </w:rPr>
        <w:t>Designing a questionnaire is crucial, because if there is one inappropriate question it can then mislead the whole research</w:t>
      </w:r>
      <w:r w:rsidRPr="2B2A59EB" w:rsidR="00D81BF2">
        <w:rPr>
          <w:rFonts w:ascii="Arial" w:hAnsi="Arial" w:eastAsia="Arial" w:cs="Arial"/>
        </w:rPr>
        <w:t xml:space="preserve">. </w:t>
      </w:r>
    </w:p>
    <w:p w:rsidRPr="00354CDB" w:rsidR="00A428E8" w:rsidP="2B2A59EB" w:rsidRDefault="00E02959" w14:paraId="60358EB9" w14:textId="103B274A">
      <w:pPr>
        <w:spacing w:line="360" w:lineRule="auto"/>
        <w:rPr>
          <w:rFonts w:ascii="Arial" w:hAnsi="Arial" w:eastAsia="Arial" w:cs="Arial"/>
        </w:rPr>
      </w:pPr>
      <w:r w:rsidRPr="2B2A59EB" w:rsidR="00E02959">
        <w:rPr>
          <w:rFonts w:ascii="Arial" w:hAnsi="Arial" w:eastAsia="Arial" w:cs="Arial"/>
        </w:rPr>
        <w:t xml:space="preserve">  </w:t>
      </w:r>
      <w:r w:rsidRPr="2B2A59EB" w:rsidR="00A428E8">
        <w:rPr>
          <w:rFonts w:ascii="Arial" w:hAnsi="Arial" w:eastAsia="Arial" w:cs="Arial"/>
        </w:rPr>
        <w:t>The final method</w:t>
      </w:r>
      <w:r w:rsidRPr="2B2A59EB" w:rsidR="526D56DB">
        <w:rPr>
          <w:rFonts w:ascii="Arial" w:hAnsi="Arial" w:eastAsia="Arial" w:cs="Arial"/>
        </w:rPr>
        <w:t xml:space="preserve"> planned to be</w:t>
      </w:r>
      <w:r w:rsidRPr="2B2A59EB" w:rsidR="00A428E8">
        <w:rPr>
          <w:rFonts w:ascii="Arial" w:hAnsi="Arial" w:eastAsia="Arial" w:cs="Arial"/>
        </w:rPr>
        <w:t xml:space="preserve"> used to research this question is to conduct a small focus group interview from each differentiation group (Bronze, silver, gold). By using this method, it will allow the research to explore how assigning tasks of varying difficulty levels influence children’s behaviour. The children will be selected of a range of abilities to ensure a comprehensive understanding of what I am asking. The interviews will consist of age-appropriate and engaging open and closed ended questions. This is a structured interview with guided discussions with the </w:t>
      </w:r>
      <w:r w:rsidRPr="2B2A59EB" w:rsidR="00A428E8">
        <w:rPr>
          <w:rFonts w:ascii="Arial" w:hAnsi="Arial" w:eastAsia="Arial" w:cs="Arial"/>
        </w:rPr>
        <w:t>option</w:t>
      </w:r>
      <w:r w:rsidRPr="2B2A59EB" w:rsidR="00A428E8">
        <w:rPr>
          <w:rFonts w:ascii="Arial" w:hAnsi="Arial" w:eastAsia="Arial" w:cs="Arial"/>
        </w:rPr>
        <w:t xml:space="preserve"> to go off on a certain point or topic if needed. The children will share their experience, thoughts and opinions when faced with tasks of varying difficulty. Ethical considerations will be paramount, with the correct consent from parents and assent from children, however children will be allowed to not take part if they feel like it and leave at any time. Qualitative data analysis techniques will be employed to </w:t>
      </w:r>
      <w:r w:rsidRPr="2B2A59EB" w:rsidR="00A428E8">
        <w:rPr>
          <w:rFonts w:ascii="Arial" w:hAnsi="Arial" w:eastAsia="Arial" w:cs="Arial"/>
        </w:rPr>
        <w:t>identify</w:t>
      </w:r>
      <w:r w:rsidRPr="2B2A59EB" w:rsidR="00A428E8">
        <w:rPr>
          <w:rFonts w:ascii="Arial" w:hAnsi="Arial" w:eastAsia="Arial" w:cs="Arial"/>
        </w:rPr>
        <w:t xml:space="preserve"> patterns and themes in the discussions, ensuring the validity and reliability of the findings. </w:t>
      </w:r>
      <w:r w:rsidRPr="2B2A59EB" w:rsidR="00A428E8">
        <w:rPr>
          <w:rFonts w:ascii="Arial" w:hAnsi="Arial" w:eastAsia="Arial" w:cs="Arial"/>
        </w:rPr>
        <w:t>Ultimately, this</w:t>
      </w:r>
      <w:r w:rsidRPr="2B2A59EB" w:rsidR="00A428E8">
        <w:rPr>
          <w:rFonts w:ascii="Arial" w:hAnsi="Arial" w:eastAsia="Arial" w:cs="Arial"/>
        </w:rPr>
        <w:t xml:space="preserve"> research seeks to provide insights that can inform the researcher and the interventions aimed at </w:t>
      </w:r>
      <w:r w:rsidRPr="2B2A59EB" w:rsidR="00A428E8">
        <w:rPr>
          <w:rFonts w:ascii="Arial" w:hAnsi="Arial" w:eastAsia="Arial" w:cs="Arial"/>
        </w:rPr>
        <w:t>optimizing</w:t>
      </w:r>
      <w:r w:rsidRPr="2B2A59EB" w:rsidR="00A428E8">
        <w:rPr>
          <w:rFonts w:ascii="Arial" w:hAnsi="Arial" w:eastAsia="Arial" w:cs="Arial"/>
        </w:rPr>
        <w:t xml:space="preserve"> children’s engagement and learning experiences </w:t>
      </w:r>
      <w:r w:rsidRPr="2B2A59EB" w:rsidR="009F24B6">
        <w:rPr>
          <w:rFonts w:ascii="Arial" w:hAnsi="Arial" w:eastAsia="Arial" w:cs="Arial"/>
        </w:rPr>
        <w:t>(See Appendix 4)</w:t>
      </w:r>
      <w:r w:rsidRPr="2B2A59EB" w:rsidR="76E79F75">
        <w:rPr>
          <w:rFonts w:ascii="Arial" w:hAnsi="Arial" w:eastAsia="Arial" w:cs="Arial"/>
        </w:rPr>
        <w:t>.</w:t>
      </w:r>
    </w:p>
    <w:p w:rsidRPr="001A42CE" w:rsidR="001A42CE" w:rsidP="2B2A59EB" w:rsidRDefault="00433BB3" w14:paraId="277D4C24" w14:textId="7C27D35A">
      <w:pPr>
        <w:spacing w:line="360" w:lineRule="auto"/>
        <w:rPr>
          <w:rFonts w:ascii="Arial" w:hAnsi="Arial" w:eastAsia="Arial" w:cs="Arial"/>
        </w:rPr>
      </w:pPr>
      <w:r w:rsidRPr="2B2A59EB" w:rsidR="00433BB3">
        <w:rPr>
          <w:rFonts w:ascii="Arial" w:hAnsi="Arial" w:eastAsia="Arial" w:cs="Arial"/>
        </w:rPr>
        <w:t xml:space="preserve">Small group interviews also known as focus </w:t>
      </w:r>
      <w:r w:rsidRPr="2B2A59EB" w:rsidR="0091568E">
        <w:rPr>
          <w:rFonts w:ascii="Arial" w:hAnsi="Arial" w:eastAsia="Arial" w:cs="Arial"/>
        </w:rPr>
        <w:t>groups, offer several advantages as a research method. Firstly, they</w:t>
      </w:r>
      <w:r w:rsidRPr="2B2A59EB" w:rsidR="002F2C79">
        <w:rPr>
          <w:rFonts w:ascii="Arial" w:hAnsi="Arial" w:eastAsia="Arial" w:cs="Arial"/>
        </w:rPr>
        <w:t xml:space="preserve"> encourage </w:t>
      </w:r>
      <w:r w:rsidRPr="2B2A59EB" w:rsidR="003F015F">
        <w:rPr>
          <w:rFonts w:ascii="Arial" w:hAnsi="Arial" w:eastAsia="Arial" w:cs="Arial"/>
        </w:rPr>
        <w:t xml:space="preserve">interaction among </w:t>
      </w:r>
      <w:r w:rsidRPr="2B2A59EB" w:rsidR="00F67BED">
        <w:rPr>
          <w:rFonts w:ascii="Arial" w:hAnsi="Arial" w:eastAsia="Arial" w:cs="Arial"/>
        </w:rPr>
        <w:t>participants</w:t>
      </w:r>
      <w:r w:rsidRPr="2B2A59EB" w:rsidR="00085376">
        <w:rPr>
          <w:rFonts w:ascii="Arial" w:hAnsi="Arial" w:eastAsia="Arial" w:cs="Arial"/>
        </w:rPr>
        <w:t xml:space="preserve">, while </w:t>
      </w:r>
      <w:r w:rsidRPr="2B2A59EB" w:rsidR="001700C5">
        <w:rPr>
          <w:rFonts w:ascii="Arial" w:hAnsi="Arial" w:eastAsia="Arial" w:cs="Arial"/>
        </w:rPr>
        <w:t>e</w:t>
      </w:r>
      <w:r w:rsidRPr="2B2A59EB" w:rsidR="00085376">
        <w:rPr>
          <w:rFonts w:ascii="Arial" w:hAnsi="Arial" w:eastAsia="Arial" w:cs="Arial"/>
        </w:rPr>
        <w:t xml:space="preserve">xchanging ideas and perspectives in an unformal conversation (Morgan, 1996). This does generate </w:t>
      </w:r>
      <w:r w:rsidRPr="2B2A59EB" w:rsidR="00551600">
        <w:rPr>
          <w:rFonts w:ascii="Arial" w:hAnsi="Arial" w:eastAsia="Arial" w:cs="Arial"/>
        </w:rPr>
        <w:t>qualitative</w:t>
      </w:r>
      <w:r w:rsidRPr="2B2A59EB" w:rsidR="00085376">
        <w:rPr>
          <w:rFonts w:ascii="Arial" w:hAnsi="Arial" w:eastAsia="Arial" w:cs="Arial"/>
        </w:rPr>
        <w:t xml:space="preserve"> </w:t>
      </w:r>
      <w:r w:rsidRPr="2B2A59EB" w:rsidR="00EC12E2">
        <w:rPr>
          <w:rFonts w:ascii="Arial" w:hAnsi="Arial" w:eastAsia="Arial" w:cs="Arial"/>
        </w:rPr>
        <w:t xml:space="preserve">data, providing a deeper understanding into participants attitudes, </w:t>
      </w:r>
      <w:r w:rsidRPr="2B2A59EB" w:rsidR="00103033">
        <w:rPr>
          <w:rFonts w:ascii="Arial" w:hAnsi="Arial" w:eastAsia="Arial" w:cs="Arial"/>
        </w:rPr>
        <w:t>beliefs,</w:t>
      </w:r>
      <w:r w:rsidRPr="2B2A59EB" w:rsidR="00EC12E2">
        <w:rPr>
          <w:rFonts w:ascii="Arial" w:hAnsi="Arial" w:eastAsia="Arial" w:cs="Arial"/>
        </w:rPr>
        <w:t xml:space="preserve"> and behaviours (Krueger &amp; Casey, 2015). </w:t>
      </w:r>
      <w:r w:rsidRPr="2B2A59EB" w:rsidR="00BC60F0">
        <w:rPr>
          <w:rFonts w:ascii="Arial" w:hAnsi="Arial" w:eastAsia="Arial" w:cs="Arial"/>
        </w:rPr>
        <w:t>However, they also have limitations</w:t>
      </w:r>
      <w:r w:rsidRPr="2B2A59EB" w:rsidR="0079174A">
        <w:rPr>
          <w:rFonts w:ascii="Arial" w:hAnsi="Arial" w:eastAsia="Arial" w:cs="Arial"/>
        </w:rPr>
        <w:t xml:space="preserve"> such as group dynamics may have an influence </w:t>
      </w:r>
      <w:r w:rsidRPr="2B2A59EB" w:rsidR="00103033">
        <w:rPr>
          <w:rFonts w:ascii="Arial" w:hAnsi="Arial" w:eastAsia="Arial" w:cs="Arial"/>
        </w:rPr>
        <w:t>on</w:t>
      </w:r>
      <w:r w:rsidRPr="2B2A59EB" w:rsidR="00C80E7E">
        <w:rPr>
          <w:rFonts w:ascii="Arial" w:hAnsi="Arial" w:eastAsia="Arial" w:cs="Arial"/>
        </w:rPr>
        <w:t xml:space="preserve"> responses</w:t>
      </w:r>
      <w:r w:rsidRPr="2B2A59EB" w:rsidR="00F20C05">
        <w:rPr>
          <w:rFonts w:ascii="Arial" w:hAnsi="Arial" w:eastAsia="Arial" w:cs="Arial"/>
        </w:rPr>
        <w:t>, leading to dominant voices overshadowing others (Stewart &amp; Shamdas</w:t>
      </w:r>
      <w:r w:rsidRPr="2B2A59EB" w:rsidR="0001237A">
        <w:rPr>
          <w:rFonts w:ascii="Arial" w:hAnsi="Arial" w:eastAsia="Arial" w:cs="Arial"/>
        </w:rPr>
        <w:t xml:space="preserve">ani, 2015). Moreover, managing group interviews </w:t>
      </w:r>
      <w:r w:rsidRPr="2B2A59EB" w:rsidR="007962C8">
        <w:rPr>
          <w:rFonts w:ascii="Arial" w:hAnsi="Arial" w:eastAsia="Arial" w:cs="Arial"/>
        </w:rPr>
        <w:t xml:space="preserve">requires skills to ensure all participants have an equal opportunity </w:t>
      </w:r>
      <w:r w:rsidRPr="2B2A59EB" w:rsidR="00C50603">
        <w:rPr>
          <w:rFonts w:ascii="Arial" w:hAnsi="Arial" w:eastAsia="Arial" w:cs="Arial"/>
        </w:rPr>
        <w:t xml:space="preserve">(Wilkinson, 2004). Despite these challenges, small focus group interviews </w:t>
      </w:r>
      <w:r w:rsidRPr="2B2A59EB" w:rsidR="00C50603">
        <w:rPr>
          <w:rFonts w:ascii="Arial" w:hAnsi="Arial" w:eastAsia="Arial" w:cs="Arial"/>
        </w:rPr>
        <w:t>remain</w:t>
      </w:r>
      <w:r w:rsidRPr="2B2A59EB" w:rsidR="00C50603">
        <w:rPr>
          <w:rFonts w:ascii="Arial" w:hAnsi="Arial" w:eastAsia="Arial" w:cs="Arial"/>
        </w:rPr>
        <w:t xml:space="preserve"> a </w:t>
      </w:r>
      <w:r w:rsidRPr="2B2A59EB" w:rsidR="00551600">
        <w:rPr>
          <w:rFonts w:ascii="Arial" w:hAnsi="Arial" w:eastAsia="Arial" w:cs="Arial"/>
        </w:rPr>
        <w:t>valuable tool</w:t>
      </w:r>
      <w:r w:rsidRPr="2B2A59EB" w:rsidR="00C50603">
        <w:rPr>
          <w:rFonts w:ascii="Arial" w:hAnsi="Arial" w:eastAsia="Arial" w:cs="Arial"/>
        </w:rPr>
        <w:t xml:space="preserve"> for exploring </w:t>
      </w:r>
      <w:r w:rsidRPr="2B2A59EB" w:rsidR="00793785">
        <w:rPr>
          <w:rFonts w:ascii="Arial" w:hAnsi="Arial" w:eastAsia="Arial" w:cs="Arial"/>
        </w:rPr>
        <w:t xml:space="preserve">a complex topic and understanding to participants experiences. </w:t>
      </w:r>
    </w:p>
    <w:p w:rsidR="00037398" w:rsidP="2B2A59EB" w:rsidRDefault="00037398" w14:paraId="145DC422" w14:textId="77777777">
      <w:pPr>
        <w:spacing w:line="360" w:lineRule="auto"/>
        <w:rPr>
          <w:rFonts w:ascii="Arial" w:hAnsi="Arial" w:eastAsia="Arial" w:cs="Arial"/>
          <w:b w:val="1"/>
          <w:bCs w:val="1"/>
          <w:u w:val="single"/>
        </w:rPr>
      </w:pPr>
    </w:p>
    <w:p w:rsidR="0F2D460C" w:rsidP="2B2A59EB" w:rsidRDefault="0F2D460C" w14:paraId="726F3581" w14:textId="196FD63D">
      <w:pPr>
        <w:spacing w:line="360" w:lineRule="auto"/>
        <w:rPr>
          <w:rFonts w:ascii="Arial" w:hAnsi="Arial" w:eastAsia="Arial" w:cs="Arial"/>
          <w:b w:val="1"/>
          <w:bCs w:val="1"/>
          <w:u w:val="single"/>
        </w:rPr>
      </w:pPr>
    </w:p>
    <w:p w:rsidR="00037398" w:rsidP="2B2A59EB" w:rsidRDefault="00037398" w14:paraId="0B4E54B4" w14:textId="5B56E239">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Data Presentation and Analysis Method(s).</w:t>
      </w:r>
    </w:p>
    <w:p w:rsidR="596F6543" w:rsidP="2B2A59EB" w:rsidRDefault="596F6543" w14:paraId="24E00DBF" w14:textId="150EF8A3">
      <w:pPr>
        <w:spacing w:line="360" w:lineRule="auto"/>
        <w:rPr>
          <w:rFonts w:ascii="Arial" w:hAnsi="Arial" w:eastAsia="Arial" w:cs="Arial"/>
        </w:rPr>
      </w:pPr>
      <w:r w:rsidRPr="2B2A59EB" w:rsidR="596F6543">
        <w:rPr>
          <w:rFonts w:ascii="Arial" w:hAnsi="Arial" w:eastAsia="Arial" w:cs="Arial"/>
        </w:rPr>
        <w:t xml:space="preserve">  </w:t>
      </w:r>
      <w:r w:rsidRPr="2B2A59EB" w:rsidR="6C1D69A5">
        <w:rPr>
          <w:rFonts w:ascii="Arial" w:hAnsi="Arial" w:eastAsia="Arial" w:cs="Arial"/>
        </w:rPr>
        <w:t xml:space="preserve">The methods that were planned to be used throughout this research </w:t>
      </w:r>
      <w:r w:rsidRPr="2B2A59EB" w:rsidR="6C1D69A5">
        <w:rPr>
          <w:rFonts w:ascii="Arial" w:hAnsi="Arial" w:eastAsia="Arial" w:cs="Arial"/>
        </w:rPr>
        <w:t>was;</w:t>
      </w:r>
      <w:r w:rsidRPr="2B2A59EB" w:rsidR="6C1D69A5">
        <w:rPr>
          <w:rFonts w:ascii="Arial" w:hAnsi="Arial" w:eastAsia="Arial" w:cs="Arial"/>
        </w:rPr>
        <w:t xml:space="preserve"> questionnaires, class observation and small group interviews.</w:t>
      </w:r>
      <w:r w:rsidRPr="2B2A59EB" w:rsidR="627C6B82">
        <w:rPr>
          <w:rFonts w:ascii="Arial" w:hAnsi="Arial" w:eastAsia="Arial" w:cs="Arial"/>
        </w:rPr>
        <w:t xml:space="preserve"> These methods would conduct</w:t>
      </w:r>
      <w:r w:rsidRPr="2B2A59EB" w:rsidR="18195EFF">
        <w:rPr>
          <w:rFonts w:ascii="Arial" w:hAnsi="Arial" w:eastAsia="Arial" w:cs="Arial"/>
        </w:rPr>
        <w:t xml:space="preserve"> </w:t>
      </w:r>
      <w:r w:rsidRPr="2B2A59EB" w:rsidR="627C6B82">
        <w:rPr>
          <w:rFonts w:ascii="Arial" w:hAnsi="Arial" w:eastAsia="Arial" w:cs="Arial"/>
        </w:rPr>
        <w:t>qualitative and quantitative data</w:t>
      </w:r>
      <w:r w:rsidRPr="2B2A59EB" w:rsidR="547E6F25">
        <w:rPr>
          <w:rFonts w:ascii="Arial" w:hAnsi="Arial" w:eastAsia="Arial" w:cs="Arial"/>
        </w:rPr>
        <w:t xml:space="preserve">. However, due to limited time to conduct this research, the only methods I was able to </w:t>
      </w:r>
      <w:r w:rsidRPr="2B2A59EB" w:rsidR="7A7EF7B0">
        <w:rPr>
          <w:rFonts w:ascii="Arial" w:hAnsi="Arial" w:eastAsia="Arial" w:cs="Arial"/>
        </w:rPr>
        <w:t>proceed</w:t>
      </w:r>
      <w:r w:rsidRPr="2B2A59EB" w:rsidR="7A7EF7B0">
        <w:rPr>
          <w:rFonts w:ascii="Arial" w:hAnsi="Arial" w:eastAsia="Arial" w:cs="Arial"/>
        </w:rPr>
        <w:t xml:space="preserve"> with</w:t>
      </w:r>
      <w:r w:rsidRPr="2B2A59EB" w:rsidR="547E6F25">
        <w:rPr>
          <w:rFonts w:ascii="Arial" w:hAnsi="Arial" w:eastAsia="Arial" w:cs="Arial"/>
        </w:rPr>
        <w:t xml:space="preserve"> was</w:t>
      </w:r>
      <w:r w:rsidRPr="2B2A59EB" w:rsidR="776BD197">
        <w:rPr>
          <w:rFonts w:ascii="Arial" w:hAnsi="Arial" w:eastAsia="Arial" w:cs="Arial"/>
        </w:rPr>
        <w:t>,</w:t>
      </w:r>
      <w:r w:rsidRPr="2B2A59EB" w:rsidR="547E6F25">
        <w:rPr>
          <w:rFonts w:ascii="Arial" w:hAnsi="Arial" w:eastAsia="Arial" w:cs="Arial"/>
        </w:rPr>
        <w:t xml:space="preserve"> class observ</w:t>
      </w:r>
      <w:r w:rsidRPr="2B2A59EB" w:rsidR="2AE6E608">
        <w:rPr>
          <w:rFonts w:ascii="Arial" w:hAnsi="Arial" w:eastAsia="Arial" w:cs="Arial"/>
        </w:rPr>
        <w:t>a</w:t>
      </w:r>
      <w:r w:rsidRPr="2B2A59EB" w:rsidR="547E6F25">
        <w:rPr>
          <w:rFonts w:ascii="Arial" w:hAnsi="Arial" w:eastAsia="Arial" w:cs="Arial"/>
        </w:rPr>
        <w:t>tion and small group interviews, which allowed me to collect qualitative data. Denzin and Lincoln (1994</w:t>
      </w:r>
      <w:r w:rsidRPr="2B2A59EB" w:rsidR="1F6C4EFD">
        <w:rPr>
          <w:rFonts w:ascii="Arial" w:hAnsi="Arial" w:eastAsia="Arial" w:cs="Arial"/>
        </w:rPr>
        <w:t xml:space="preserve">, p.2) states qualitative data is a focus which involves naturalistic approaches to the area. Meaning that </w:t>
      </w:r>
      <w:r w:rsidRPr="2B2A59EB" w:rsidR="7275C6EF">
        <w:rPr>
          <w:rFonts w:ascii="Arial" w:hAnsi="Arial" w:eastAsia="Arial" w:cs="Arial"/>
        </w:rPr>
        <w:t xml:space="preserve">this research can be studied in the natural setting, </w:t>
      </w:r>
      <w:r w:rsidRPr="2B2A59EB" w:rsidR="7275C6EF">
        <w:rPr>
          <w:rFonts w:ascii="Arial" w:hAnsi="Arial" w:eastAsia="Arial" w:cs="Arial"/>
        </w:rPr>
        <w:t>attempting</w:t>
      </w:r>
      <w:r w:rsidRPr="2B2A59EB" w:rsidR="7275C6EF">
        <w:rPr>
          <w:rFonts w:ascii="Arial" w:hAnsi="Arial" w:eastAsia="Arial" w:cs="Arial"/>
        </w:rPr>
        <w:t xml:space="preserve"> to make sense of the whole topic. </w:t>
      </w:r>
      <w:r w:rsidRPr="2B2A59EB" w:rsidR="3D01D8A8">
        <w:rPr>
          <w:rFonts w:ascii="Arial" w:hAnsi="Arial" w:eastAsia="Arial" w:cs="Arial"/>
        </w:rPr>
        <w:t xml:space="preserve">Which did </w:t>
      </w:r>
      <w:r w:rsidRPr="2B2A59EB" w:rsidR="236125BF">
        <w:rPr>
          <w:rFonts w:ascii="Arial" w:hAnsi="Arial" w:eastAsia="Arial" w:cs="Arial"/>
        </w:rPr>
        <w:t>exactly</w:t>
      </w:r>
      <w:r w:rsidRPr="2B2A59EB" w:rsidR="3D01D8A8">
        <w:rPr>
          <w:rFonts w:ascii="Arial" w:hAnsi="Arial" w:eastAsia="Arial" w:cs="Arial"/>
        </w:rPr>
        <w:t xml:space="preserve"> that I gained information from a whole class observation and then got an insight into children’s feelings towards differing levels of ability when it comes to</w:t>
      </w:r>
      <w:r w:rsidRPr="2B2A59EB" w:rsidR="417625E4">
        <w:rPr>
          <w:rFonts w:ascii="Arial" w:hAnsi="Arial" w:eastAsia="Arial" w:cs="Arial"/>
        </w:rPr>
        <w:t xml:space="preserve"> different</w:t>
      </w:r>
      <w:r w:rsidRPr="2B2A59EB" w:rsidR="3D01D8A8">
        <w:rPr>
          <w:rFonts w:ascii="Arial" w:hAnsi="Arial" w:eastAsia="Arial" w:cs="Arial"/>
        </w:rPr>
        <w:t xml:space="preserve"> worksheets. </w:t>
      </w:r>
    </w:p>
    <w:p w:rsidR="006D2474" w:rsidP="2B2A59EB" w:rsidRDefault="006D2474" w14:paraId="4444775F" w14:textId="4590521D" w14:noSpellErr="1">
      <w:pPr>
        <w:pStyle w:val="Normal"/>
        <w:spacing w:line="360" w:lineRule="auto"/>
        <w:rPr>
          <w:rFonts w:ascii="Arial" w:hAnsi="Arial" w:eastAsia="Arial" w:cs="Arial"/>
          <w:b w:val="1"/>
          <w:bCs w:val="1"/>
          <w:u w:val="single"/>
        </w:rPr>
      </w:pPr>
    </w:p>
    <w:p w:rsidR="00037398" w:rsidP="2B2A59EB" w:rsidRDefault="00037398" w14:paraId="43764FD7" w14:textId="2BF72B4A">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Ethical considerations.</w:t>
      </w:r>
    </w:p>
    <w:p w:rsidR="004F6EBA" w:rsidP="2B2A59EB" w:rsidRDefault="1B28D8F4" w14:paraId="794CCD59" w14:textId="256E041B">
      <w:pPr>
        <w:spacing w:line="360" w:lineRule="auto"/>
        <w:rPr>
          <w:rFonts w:ascii="Arial" w:hAnsi="Arial" w:eastAsia="Arial" w:cs="Arial"/>
        </w:rPr>
      </w:pPr>
      <w:r w:rsidRPr="2B2A59EB" w:rsidR="1B28D8F4">
        <w:rPr>
          <w:rFonts w:ascii="Arial" w:hAnsi="Arial" w:eastAsia="Arial" w:cs="Arial"/>
        </w:rPr>
        <w:t xml:space="preserve">  </w:t>
      </w:r>
      <w:r w:rsidRPr="2B2A59EB" w:rsidR="004F6EBA">
        <w:rPr>
          <w:rFonts w:ascii="Arial" w:hAnsi="Arial" w:eastAsia="Arial" w:cs="Arial"/>
        </w:rPr>
        <w:t xml:space="preserve">Before </w:t>
      </w:r>
      <w:r w:rsidRPr="2B2A59EB" w:rsidR="008A6225">
        <w:rPr>
          <w:rFonts w:ascii="Arial" w:hAnsi="Arial" w:eastAsia="Arial" w:cs="Arial"/>
        </w:rPr>
        <w:t xml:space="preserve">conducting my </w:t>
      </w:r>
      <w:r w:rsidRPr="2B2A59EB" w:rsidR="00F66F53">
        <w:rPr>
          <w:rFonts w:ascii="Arial" w:hAnsi="Arial" w:eastAsia="Arial" w:cs="Arial"/>
        </w:rPr>
        <w:t>research,</w:t>
      </w:r>
      <w:r w:rsidRPr="2B2A59EB" w:rsidR="008A6225">
        <w:rPr>
          <w:rFonts w:ascii="Arial" w:hAnsi="Arial" w:eastAsia="Arial" w:cs="Arial"/>
        </w:rPr>
        <w:t xml:space="preserve"> I completed an Ethics Form (See Appendix 1)</w:t>
      </w:r>
      <w:r w:rsidRPr="2B2A59EB" w:rsidR="78168BCD">
        <w:rPr>
          <w:rFonts w:ascii="Arial" w:hAnsi="Arial" w:eastAsia="Arial" w:cs="Arial"/>
        </w:rPr>
        <w:t xml:space="preserve">, then proceeded to write a letter of consent (See Appendix </w:t>
      </w:r>
      <w:r w:rsidRPr="2B2A59EB" w:rsidR="19484B57">
        <w:rPr>
          <w:rFonts w:ascii="Arial" w:hAnsi="Arial" w:eastAsia="Arial" w:cs="Arial"/>
        </w:rPr>
        <w:t>2)</w:t>
      </w:r>
      <w:r w:rsidRPr="2B2A59EB" w:rsidR="78168BCD">
        <w:rPr>
          <w:rFonts w:ascii="Arial" w:hAnsi="Arial" w:eastAsia="Arial" w:cs="Arial"/>
        </w:rPr>
        <w:t xml:space="preserve"> for parents to sign, allowing me to observe, interview and have their children to complete a questionnaire; </w:t>
      </w:r>
      <w:r w:rsidRPr="2B2A59EB" w:rsidR="008A6225">
        <w:rPr>
          <w:rFonts w:ascii="Arial" w:hAnsi="Arial" w:eastAsia="Arial" w:cs="Arial"/>
        </w:rPr>
        <w:t xml:space="preserve">this was to inform the University of my research </w:t>
      </w:r>
      <w:r w:rsidRPr="2B2A59EB" w:rsidR="000455BA">
        <w:rPr>
          <w:rFonts w:ascii="Arial" w:hAnsi="Arial" w:eastAsia="Arial" w:cs="Arial"/>
        </w:rPr>
        <w:t xml:space="preserve">and I abide by University of Wales Trinity Saint David guidelines. </w:t>
      </w:r>
    </w:p>
    <w:p w:rsidR="000455BA" w:rsidP="2B2A59EB" w:rsidRDefault="00944122" w14:paraId="70EEE4D7" w14:textId="5527DAD2">
      <w:pPr>
        <w:spacing w:line="360" w:lineRule="auto"/>
        <w:rPr>
          <w:rFonts w:ascii="Arial" w:hAnsi="Arial" w:eastAsia="Arial" w:cs="Arial"/>
        </w:rPr>
      </w:pPr>
      <w:r w:rsidRPr="2B2A59EB" w:rsidR="00944122">
        <w:rPr>
          <w:rFonts w:ascii="Arial" w:hAnsi="Arial" w:eastAsia="Arial" w:cs="Arial"/>
        </w:rPr>
        <w:t xml:space="preserve">It was important to gain consent before conducting the research and that the participants understand fully </w:t>
      </w:r>
      <w:r w:rsidRPr="2B2A59EB" w:rsidR="00233BA8">
        <w:rPr>
          <w:rFonts w:ascii="Arial" w:hAnsi="Arial" w:eastAsia="Arial" w:cs="Arial"/>
        </w:rPr>
        <w:t xml:space="preserve">on what the research entails. By doing this and receiving consent by the children and their parents signing the consent form </w:t>
      </w:r>
      <w:r w:rsidRPr="2B2A59EB" w:rsidR="00720D45">
        <w:rPr>
          <w:rFonts w:ascii="Arial" w:hAnsi="Arial" w:eastAsia="Arial" w:cs="Arial"/>
        </w:rPr>
        <w:t xml:space="preserve">in which I have it in writing that </w:t>
      </w:r>
      <w:r w:rsidRPr="2B2A59EB" w:rsidR="00720D45">
        <w:rPr>
          <w:rFonts w:ascii="Arial" w:hAnsi="Arial" w:eastAsia="Arial" w:cs="Arial"/>
        </w:rPr>
        <w:t>states</w:t>
      </w:r>
      <w:r w:rsidRPr="2B2A59EB" w:rsidR="00720D45">
        <w:rPr>
          <w:rFonts w:ascii="Arial" w:hAnsi="Arial" w:eastAsia="Arial" w:cs="Arial"/>
        </w:rPr>
        <w:t xml:space="preserve"> the data </w:t>
      </w:r>
      <w:r w:rsidRPr="2B2A59EB" w:rsidR="00561B8B">
        <w:rPr>
          <w:rFonts w:ascii="Arial" w:hAnsi="Arial" w:eastAsia="Arial" w:cs="Arial"/>
        </w:rPr>
        <w:t xml:space="preserve">I am looking to </w:t>
      </w:r>
      <w:r w:rsidRPr="2B2A59EB" w:rsidR="00561B8B">
        <w:rPr>
          <w:rFonts w:ascii="Arial" w:hAnsi="Arial" w:eastAsia="Arial" w:cs="Arial"/>
        </w:rPr>
        <w:t>observe</w:t>
      </w:r>
      <w:r w:rsidRPr="2B2A59EB" w:rsidR="00561B8B">
        <w:rPr>
          <w:rFonts w:ascii="Arial" w:hAnsi="Arial" w:eastAsia="Arial" w:cs="Arial"/>
        </w:rPr>
        <w:t>. BERA (201</w:t>
      </w:r>
      <w:r w:rsidRPr="2B2A59EB" w:rsidR="003B514B">
        <w:rPr>
          <w:rFonts w:ascii="Arial" w:hAnsi="Arial" w:eastAsia="Arial" w:cs="Arial"/>
        </w:rPr>
        <w:t>8</w:t>
      </w:r>
      <w:r w:rsidRPr="2B2A59EB" w:rsidR="00561B8B">
        <w:rPr>
          <w:rFonts w:ascii="Arial" w:hAnsi="Arial" w:eastAsia="Arial" w:cs="Arial"/>
        </w:rPr>
        <w:t xml:space="preserve">) states consent is when </w:t>
      </w:r>
      <w:r w:rsidRPr="2B2A59EB" w:rsidR="003B514B">
        <w:rPr>
          <w:rFonts w:ascii="Arial" w:hAnsi="Arial" w:eastAsia="Arial" w:cs="Arial"/>
        </w:rPr>
        <w:t>“</w:t>
      </w:r>
      <w:r w:rsidRPr="2B2A59EB" w:rsidR="1E35D394">
        <w:rPr>
          <w:rFonts w:ascii="Arial" w:hAnsi="Arial" w:eastAsia="Arial" w:cs="Arial"/>
        </w:rPr>
        <w:t>participants</w:t>
      </w:r>
      <w:r w:rsidRPr="2B2A59EB" w:rsidR="00561B8B">
        <w:rPr>
          <w:rFonts w:ascii="Arial" w:hAnsi="Arial" w:eastAsia="Arial" w:cs="Arial"/>
        </w:rPr>
        <w:t xml:space="preserve"> understand and agree to their participants without any duress.”</w:t>
      </w:r>
    </w:p>
    <w:p w:rsidR="00CC4B93" w:rsidP="2B2A59EB" w:rsidRDefault="00CC4B93" w14:paraId="03A31AEC" w14:textId="3C1FD88F">
      <w:pPr>
        <w:spacing w:line="360" w:lineRule="auto"/>
        <w:rPr>
          <w:rFonts w:ascii="Arial" w:hAnsi="Arial" w:eastAsia="Arial" w:cs="Arial"/>
        </w:rPr>
      </w:pPr>
      <w:r w:rsidRPr="2B2A59EB" w:rsidR="00CC4B93">
        <w:rPr>
          <w:rFonts w:ascii="Arial" w:hAnsi="Arial" w:eastAsia="Arial" w:cs="Arial"/>
        </w:rPr>
        <w:t xml:space="preserve">Within my consent form I have included the assent that the children will need to give before conducting my research but also giving them and their parents the right to withdraw </w:t>
      </w:r>
      <w:r w:rsidRPr="2B2A59EB" w:rsidR="00C17B0D">
        <w:rPr>
          <w:rFonts w:ascii="Arial" w:hAnsi="Arial" w:eastAsia="Arial" w:cs="Arial"/>
        </w:rPr>
        <w:t xml:space="preserve">if they feel they need to or want too at any time and without an explanation. If participants were to </w:t>
      </w:r>
      <w:r w:rsidRPr="2B2A59EB" w:rsidR="00F66F53">
        <w:rPr>
          <w:rFonts w:ascii="Arial" w:hAnsi="Arial" w:eastAsia="Arial" w:cs="Arial"/>
        </w:rPr>
        <w:t>withdraw,</w:t>
      </w:r>
      <w:r w:rsidRPr="2B2A59EB" w:rsidR="00C17B0D">
        <w:rPr>
          <w:rFonts w:ascii="Arial" w:hAnsi="Arial" w:eastAsia="Arial" w:cs="Arial"/>
        </w:rPr>
        <w:t xml:space="preserve"> I would ensure all data collected would be destroyed </w:t>
      </w:r>
      <w:r w:rsidRPr="2B2A59EB" w:rsidR="00645664">
        <w:rPr>
          <w:rFonts w:ascii="Arial" w:hAnsi="Arial" w:eastAsia="Arial" w:cs="Arial"/>
        </w:rPr>
        <w:t xml:space="preserve">and taken from my research. </w:t>
      </w:r>
    </w:p>
    <w:p w:rsidR="00645664" w:rsidP="2B2A59EB" w:rsidRDefault="00645664" w14:paraId="480C9EA9" w14:textId="322764FF">
      <w:pPr>
        <w:spacing w:line="360" w:lineRule="auto"/>
        <w:rPr>
          <w:rFonts w:ascii="Arial" w:hAnsi="Arial" w:eastAsia="Arial" w:cs="Arial"/>
        </w:rPr>
      </w:pPr>
      <w:r w:rsidRPr="2B2A59EB" w:rsidR="00645664">
        <w:rPr>
          <w:rFonts w:ascii="Arial" w:hAnsi="Arial" w:eastAsia="Arial" w:cs="Arial"/>
        </w:rPr>
        <w:t xml:space="preserve">I will ensure all my research and data will follow the guidelines and respect </w:t>
      </w:r>
      <w:r w:rsidRPr="2B2A59EB" w:rsidR="00F66F53">
        <w:rPr>
          <w:rFonts w:ascii="Arial" w:hAnsi="Arial" w:eastAsia="Arial" w:cs="Arial"/>
        </w:rPr>
        <w:t>participants privacy and confidentiality.</w:t>
      </w:r>
    </w:p>
    <w:p w:rsidR="004D3AB0" w:rsidP="2B2A59EB" w:rsidRDefault="004D3AB0" w14:paraId="1591C337" w14:textId="38555E8F">
      <w:pPr>
        <w:pStyle w:val="Normal"/>
        <w:spacing w:line="360" w:lineRule="auto"/>
        <w:rPr>
          <w:rFonts w:ascii="Arial" w:hAnsi="Arial" w:eastAsia="Arial" w:cs="Arial"/>
          <w:b w:val="0"/>
          <w:bCs w:val="0"/>
          <w:u w:val="single"/>
        </w:rPr>
      </w:pPr>
      <w:r w:rsidRPr="2B2A59EB" w:rsidR="004D3AB0">
        <w:rPr>
          <w:rFonts w:ascii="Arial" w:hAnsi="Arial" w:eastAsia="Arial" w:cs="Arial"/>
          <w:b w:val="0"/>
          <w:bCs w:val="0"/>
          <w:u w:val="single"/>
        </w:rPr>
        <w:t>Procedure.</w:t>
      </w:r>
    </w:p>
    <w:p w:rsidRPr="009762AB" w:rsidR="00A10919" w:rsidP="2B2A59EB" w:rsidRDefault="00A10919" w14:paraId="642E1D22" w14:textId="1B51E2E8">
      <w:pPr>
        <w:pStyle w:val="ListParagraph"/>
        <w:numPr>
          <w:ilvl w:val="0"/>
          <w:numId w:val="3"/>
        </w:numPr>
        <w:spacing w:line="360" w:lineRule="auto"/>
        <w:rPr>
          <w:rFonts w:ascii="Arial" w:hAnsi="Arial" w:eastAsia="Arial" w:cs="Arial"/>
          <w:b w:val="1"/>
          <w:bCs w:val="1"/>
          <w:u w:val="single"/>
        </w:rPr>
      </w:pPr>
      <w:r w:rsidRPr="2B2A59EB" w:rsidR="00A10919">
        <w:rPr>
          <w:rFonts w:ascii="Arial" w:hAnsi="Arial" w:eastAsia="Arial" w:cs="Arial"/>
        </w:rPr>
        <w:t xml:space="preserve">I met with my placement colleagues </w:t>
      </w:r>
      <w:r w:rsidRPr="2B2A59EB" w:rsidR="004D4FC3">
        <w:rPr>
          <w:rFonts w:ascii="Arial" w:hAnsi="Arial" w:eastAsia="Arial" w:cs="Arial"/>
        </w:rPr>
        <w:t>to inform them of what I was going to be researching,</w:t>
      </w:r>
      <w:r w:rsidRPr="2B2A59EB" w:rsidR="00E8142B">
        <w:rPr>
          <w:rFonts w:ascii="Arial" w:hAnsi="Arial" w:eastAsia="Arial" w:cs="Arial"/>
        </w:rPr>
        <w:t xml:space="preserve"> and to gain permission to carry out my research and send out permission letters to parents asking for </w:t>
      </w:r>
      <w:r w:rsidRPr="2B2A59EB" w:rsidR="009762AB">
        <w:rPr>
          <w:rFonts w:ascii="Arial" w:hAnsi="Arial" w:eastAsia="Arial" w:cs="Arial"/>
        </w:rPr>
        <w:t xml:space="preserve">permission to </w:t>
      </w:r>
      <w:r w:rsidRPr="2B2A59EB" w:rsidR="009762AB">
        <w:rPr>
          <w:rFonts w:ascii="Arial" w:hAnsi="Arial" w:eastAsia="Arial" w:cs="Arial"/>
        </w:rPr>
        <w:t>observe</w:t>
      </w:r>
      <w:r w:rsidRPr="2B2A59EB" w:rsidR="009762AB">
        <w:rPr>
          <w:rFonts w:ascii="Arial" w:hAnsi="Arial" w:eastAsia="Arial" w:cs="Arial"/>
        </w:rPr>
        <w:t xml:space="preserve"> and interview the children in my research. </w:t>
      </w:r>
    </w:p>
    <w:p w:rsidRPr="005877ED" w:rsidR="009762AB" w:rsidP="2B2A59EB" w:rsidRDefault="009762AB" w14:paraId="0CB7EB55" w14:textId="6EA7DC7E">
      <w:pPr>
        <w:pStyle w:val="ListParagraph"/>
        <w:numPr>
          <w:ilvl w:val="0"/>
          <w:numId w:val="3"/>
        </w:numPr>
        <w:spacing w:line="360" w:lineRule="auto"/>
        <w:rPr>
          <w:rFonts w:ascii="Arial" w:hAnsi="Arial" w:eastAsia="Arial" w:cs="Arial"/>
          <w:b w:val="1"/>
          <w:bCs w:val="1"/>
          <w:u w:val="single"/>
        </w:rPr>
      </w:pPr>
      <w:r w:rsidRPr="2B2A59EB" w:rsidR="009762AB">
        <w:rPr>
          <w:rFonts w:ascii="Arial" w:hAnsi="Arial" w:eastAsia="Arial" w:cs="Arial"/>
        </w:rPr>
        <w:t>I sent out permission letters</w:t>
      </w:r>
      <w:r w:rsidRPr="2B2A59EB" w:rsidR="005877ED">
        <w:rPr>
          <w:rFonts w:ascii="Arial" w:hAnsi="Arial" w:eastAsia="Arial" w:cs="Arial"/>
        </w:rPr>
        <w:t xml:space="preserve"> and consent </w:t>
      </w:r>
      <w:r w:rsidRPr="2B2A59EB" w:rsidR="00761B58">
        <w:rPr>
          <w:rFonts w:ascii="Arial" w:hAnsi="Arial" w:eastAsia="Arial" w:cs="Arial"/>
        </w:rPr>
        <w:t>forms to</w:t>
      </w:r>
      <w:r w:rsidRPr="2B2A59EB" w:rsidR="009762AB">
        <w:rPr>
          <w:rFonts w:ascii="Arial" w:hAnsi="Arial" w:eastAsia="Arial" w:cs="Arial"/>
        </w:rPr>
        <w:t xml:space="preserve"> </w:t>
      </w:r>
      <w:r w:rsidRPr="2B2A59EB" w:rsidR="009762AB">
        <w:rPr>
          <w:rFonts w:ascii="Arial" w:hAnsi="Arial" w:eastAsia="Arial" w:cs="Arial"/>
        </w:rPr>
        <w:t>observe</w:t>
      </w:r>
      <w:r w:rsidRPr="2B2A59EB" w:rsidR="009762AB">
        <w:rPr>
          <w:rFonts w:ascii="Arial" w:hAnsi="Arial" w:eastAsia="Arial" w:cs="Arial"/>
        </w:rPr>
        <w:t xml:space="preserve"> children in class when </w:t>
      </w:r>
      <w:r w:rsidRPr="2B2A59EB" w:rsidR="00D54389">
        <w:rPr>
          <w:rFonts w:ascii="Arial" w:hAnsi="Arial" w:eastAsia="Arial" w:cs="Arial"/>
        </w:rPr>
        <w:t xml:space="preserve">working at </w:t>
      </w:r>
      <w:r w:rsidRPr="2B2A59EB" w:rsidR="00D54389">
        <w:rPr>
          <w:rFonts w:ascii="Arial" w:hAnsi="Arial" w:eastAsia="Arial" w:cs="Arial"/>
        </w:rPr>
        <w:t>different levels</w:t>
      </w:r>
      <w:r w:rsidRPr="2B2A59EB" w:rsidR="00D54389">
        <w:rPr>
          <w:rFonts w:ascii="Arial" w:hAnsi="Arial" w:eastAsia="Arial" w:cs="Arial"/>
        </w:rPr>
        <w:t xml:space="preserve"> of work, </w:t>
      </w:r>
      <w:r w:rsidRPr="2B2A59EB" w:rsidR="00D54389">
        <w:rPr>
          <w:rFonts w:ascii="Arial" w:hAnsi="Arial" w:eastAsia="Arial" w:cs="Arial"/>
        </w:rPr>
        <w:t>stating</w:t>
      </w:r>
      <w:r w:rsidRPr="2B2A59EB" w:rsidR="00D54389">
        <w:rPr>
          <w:rFonts w:ascii="Arial" w:hAnsi="Arial" w:eastAsia="Arial" w:cs="Arial"/>
        </w:rPr>
        <w:t xml:space="preserve"> my aims of the research and the support I can give from the possible outcomes I may find. </w:t>
      </w:r>
    </w:p>
    <w:p w:rsidRPr="00761B58" w:rsidR="004F6EBA" w:rsidP="2B2A59EB" w:rsidRDefault="00B44882" w14:paraId="3D67CBC2" w14:textId="1AC2354C">
      <w:pPr>
        <w:pStyle w:val="ListParagraph"/>
        <w:numPr>
          <w:ilvl w:val="0"/>
          <w:numId w:val="3"/>
        </w:numPr>
        <w:spacing w:line="360" w:lineRule="auto"/>
        <w:rPr>
          <w:rFonts w:ascii="Arial" w:hAnsi="Arial" w:eastAsia="Arial" w:cs="Arial"/>
          <w:b w:val="1"/>
          <w:bCs w:val="1"/>
          <w:u w:val="single"/>
        </w:rPr>
      </w:pPr>
      <w:r w:rsidRPr="2B2A59EB" w:rsidR="00B44882">
        <w:rPr>
          <w:rFonts w:ascii="Arial" w:hAnsi="Arial" w:eastAsia="Arial" w:cs="Arial"/>
        </w:rPr>
        <w:t xml:space="preserve">Once granted permission </w:t>
      </w:r>
      <w:r w:rsidRPr="2B2A59EB" w:rsidR="00761B58">
        <w:rPr>
          <w:rFonts w:ascii="Arial" w:hAnsi="Arial" w:eastAsia="Arial" w:cs="Arial"/>
        </w:rPr>
        <w:t xml:space="preserve">I was able to conduct my research from observation of the whole class, questionnaires for children and small focus group interviews with each group. </w:t>
      </w:r>
    </w:p>
    <w:p w:rsidR="00037398" w:rsidP="2B2A59EB" w:rsidRDefault="00037398" w14:paraId="4CE4F2F6" w14:textId="45A660CD">
      <w:pPr>
        <w:spacing w:line="360" w:lineRule="auto"/>
        <w:rPr>
          <w:rFonts w:ascii="Arial" w:hAnsi="Arial" w:eastAsia="Arial" w:cs="Arial"/>
          <w:color w:val="FF0000"/>
        </w:rPr>
      </w:pPr>
    </w:p>
    <w:p w:rsidR="00037398" w:rsidP="2B2A59EB" w:rsidRDefault="00037398" w14:paraId="521EDB66" w14:textId="0DEC57C0">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Results / Analysis of results / Discussion.</w:t>
      </w:r>
    </w:p>
    <w:p w:rsidRPr="00D53377" w:rsidR="00D53377" w:rsidP="2B2A59EB" w:rsidRDefault="7A1CF2AA" w14:paraId="3675D89E" w14:textId="35A1E92E">
      <w:pPr>
        <w:spacing w:line="360" w:lineRule="auto"/>
        <w:rPr>
          <w:rFonts w:ascii="Arial" w:hAnsi="Arial" w:eastAsia="Arial" w:cs="Arial"/>
        </w:rPr>
      </w:pPr>
      <w:r w:rsidRPr="2B2A59EB" w:rsidR="7A1CF2AA">
        <w:rPr>
          <w:rFonts w:ascii="Arial" w:hAnsi="Arial" w:eastAsia="Arial" w:cs="Arial"/>
        </w:rPr>
        <w:t xml:space="preserve">  </w:t>
      </w:r>
      <w:r w:rsidRPr="2B2A59EB" w:rsidR="00D53377">
        <w:rPr>
          <w:rFonts w:ascii="Arial" w:hAnsi="Arial" w:eastAsia="Arial" w:cs="Arial"/>
        </w:rPr>
        <w:t>Overall</w:t>
      </w:r>
      <w:r w:rsidRPr="2B2A59EB" w:rsidR="00E64512">
        <w:rPr>
          <w:rFonts w:ascii="Arial" w:hAnsi="Arial" w:eastAsia="Arial" w:cs="Arial"/>
        </w:rPr>
        <w:t>,</w:t>
      </w:r>
      <w:r w:rsidRPr="2B2A59EB" w:rsidR="00D53377">
        <w:rPr>
          <w:rFonts w:ascii="Arial" w:hAnsi="Arial" w:eastAsia="Arial" w:cs="Arial"/>
        </w:rPr>
        <w:t xml:space="preserve"> the data collected</w:t>
      </w:r>
      <w:r w:rsidRPr="2B2A59EB" w:rsidR="008B774D">
        <w:rPr>
          <w:rFonts w:ascii="Arial" w:hAnsi="Arial" w:eastAsia="Arial" w:cs="Arial"/>
        </w:rPr>
        <w:t xml:space="preserve"> gave me different results to what I was expecting as </w:t>
      </w:r>
      <w:r w:rsidRPr="2B2A59EB" w:rsidR="0002305E">
        <w:rPr>
          <w:rFonts w:ascii="Arial" w:hAnsi="Arial" w:eastAsia="Arial" w:cs="Arial"/>
        </w:rPr>
        <w:t xml:space="preserve">it led me </w:t>
      </w:r>
      <w:r w:rsidRPr="2B2A59EB" w:rsidR="00E82FC8">
        <w:rPr>
          <w:rFonts w:ascii="Arial" w:hAnsi="Arial" w:eastAsia="Arial" w:cs="Arial"/>
        </w:rPr>
        <w:t xml:space="preserve">to investigating two ways such as, data </w:t>
      </w:r>
      <w:r w:rsidRPr="2B2A59EB" w:rsidR="00D53377">
        <w:rPr>
          <w:rFonts w:ascii="Arial" w:hAnsi="Arial" w:eastAsia="Arial" w:cs="Arial"/>
        </w:rPr>
        <w:t>presented show</w:t>
      </w:r>
      <w:r w:rsidRPr="2B2A59EB" w:rsidR="00E82FC8">
        <w:rPr>
          <w:rFonts w:ascii="Arial" w:hAnsi="Arial" w:eastAsia="Arial" w:cs="Arial"/>
        </w:rPr>
        <w:t>ed</w:t>
      </w:r>
      <w:r w:rsidRPr="2B2A59EB" w:rsidR="00D53377">
        <w:rPr>
          <w:rFonts w:ascii="Arial" w:hAnsi="Arial" w:eastAsia="Arial" w:cs="Arial"/>
        </w:rPr>
        <w:t xml:space="preserve"> that children would rather stay at choosing their own level of </w:t>
      </w:r>
      <w:r w:rsidRPr="2B2A59EB" w:rsidR="00E64512">
        <w:rPr>
          <w:rFonts w:ascii="Arial" w:hAnsi="Arial" w:eastAsia="Arial" w:cs="Arial"/>
        </w:rPr>
        <w:t>ability but</w:t>
      </w:r>
      <w:r w:rsidRPr="2B2A59EB" w:rsidR="00D53377">
        <w:rPr>
          <w:rFonts w:ascii="Arial" w:hAnsi="Arial" w:eastAsia="Arial" w:cs="Arial"/>
        </w:rPr>
        <w:t xml:space="preserve"> do sometimes find some lesson</w:t>
      </w:r>
      <w:r w:rsidRPr="2B2A59EB" w:rsidR="0011642D">
        <w:rPr>
          <w:rFonts w:ascii="Arial" w:hAnsi="Arial" w:eastAsia="Arial" w:cs="Arial"/>
        </w:rPr>
        <w:t xml:space="preserve"> a little easy at their usual level. The children do not like given the task where the class teacher chooses what level they </w:t>
      </w:r>
      <w:r w:rsidRPr="2B2A59EB" w:rsidR="00C731CF">
        <w:rPr>
          <w:rFonts w:ascii="Arial" w:hAnsi="Arial" w:eastAsia="Arial" w:cs="Arial"/>
        </w:rPr>
        <w:t xml:space="preserve">complete their work as it effects their self-esteem </w:t>
      </w:r>
      <w:r w:rsidRPr="2B2A59EB" w:rsidR="250481C6">
        <w:rPr>
          <w:rFonts w:ascii="Arial" w:hAnsi="Arial" w:eastAsia="Arial" w:cs="Arial"/>
        </w:rPr>
        <w:t>making them</w:t>
      </w:r>
      <w:r w:rsidRPr="2B2A59EB" w:rsidR="00C731CF">
        <w:rPr>
          <w:rFonts w:ascii="Arial" w:hAnsi="Arial" w:eastAsia="Arial" w:cs="Arial"/>
        </w:rPr>
        <w:t xml:space="preserve"> feel they </w:t>
      </w:r>
      <w:r w:rsidRPr="2B2A59EB" w:rsidR="1CE8E9AB">
        <w:rPr>
          <w:rFonts w:ascii="Arial" w:hAnsi="Arial" w:eastAsia="Arial" w:cs="Arial"/>
        </w:rPr>
        <w:t>are</w:t>
      </w:r>
      <w:r w:rsidRPr="2B2A59EB" w:rsidR="00C731CF">
        <w:rPr>
          <w:rFonts w:ascii="Arial" w:hAnsi="Arial" w:eastAsia="Arial" w:cs="Arial"/>
        </w:rPr>
        <w:t xml:space="preserve"> </w:t>
      </w:r>
      <w:r w:rsidRPr="2B2A59EB" w:rsidR="00E64512">
        <w:rPr>
          <w:rFonts w:ascii="Arial" w:hAnsi="Arial" w:eastAsia="Arial" w:cs="Arial"/>
        </w:rPr>
        <w:t>inadequate</w:t>
      </w:r>
      <w:r w:rsidRPr="2B2A59EB" w:rsidR="00C731CF">
        <w:rPr>
          <w:rFonts w:ascii="Arial" w:hAnsi="Arial" w:eastAsia="Arial" w:cs="Arial"/>
        </w:rPr>
        <w:t xml:space="preserve"> or </w:t>
      </w:r>
      <w:r w:rsidRPr="2B2A59EB" w:rsidR="00E64512">
        <w:rPr>
          <w:rFonts w:ascii="Arial" w:hAnsi="Arial" w:eastAsia="Arial" w:cs="Arial"/>
        </w:rPr>
        <w:t xml:space="preserve">unable to do the other level of work, </w:t>
      </w:r>
      <w:r w:rsidRPr="2B2A59EB" w:rsidR="614A293E">
        <w:rPr>
          <w:rFonts w:ascii="Arial" w:hAnsi="Arial" w:eastAsia="Arial" w:cs="Arial"/>
        </w:rPr>
        <w:t>labelling them</w:t>
      </w:r>
      <w:r w:rsidRPr="2B2A59EB" w:rsidR="00E64512">
        <w:rPr>
          <w:rFonts w:ascii="Arial" w:hAnsi="Arial" w:eastAsia="Arial" w:cs="Arial"/>
        </w:rPr>
        <w:t xml:space="preserve">. </w:t>
      </w:r>
    </w:p>
    <w:p w:rsidR="00245CED" w:rsidP="2B2A59EB" w:rsidRDefault="00245CED" w14:paraId="5673FEE3" w14:textId="109B721F">
      <w:pPr>
        <w:spacing w:line="360" w:lineRule="auto"/>
        <w:rPr>
          <w:rFonts w:ascii="Arial" w:hAnsi="Arial" w:eastAsia="Arial" w:cs="Arial"/>
          <w:u w:val="single"/>
        </w:rPr>
      </w:pPr>
      <w:r w:rsidRPr="2B2A59EB" w:rsidR="00245CED">
        <w:rPr>
          <w:rFonts w:ascii="Arial" w:hAnsi="Arial" w:eastAsia="Arial" w:cs="Arial"/>
          <w:u w:val="single"/>
        </w:rPr>
        <w:t xml:space="preserve">Children prefer to choose their own level of work. </w:t>
      </w:r>
    </w:p>
    <w:p w:rsidRPr="00D53377" w:rsidR="007E25EA" w:rsidP="2B2A59EB" w:rsidRDefault="58A5F7FC" w14:paraId="37DAF2F8" w14:textId="095306A6">
      <w:pPr>
        <w:spacing w:line="360" w:lineRule="auto"/>
        <w:rPr>
          <w:rFonts w:ascii="Arial" w:hAnsi="Arial" w:eastAsia="Arial" w:cs="Arial"/>
        </w:rPr>
      </w:pPr>
      <w:r w:rsidRPr="2B2A59EB" w:rsidR="58A5F7FC">
        <w:rPr>
          <w:rFonts w:ascii="Arial" w:hAnsi="Arial" w:eastAsia="Arial" w:cs="Arial"/>
        </w:rPr>
        <w:t xml:space="preserve">  </w:t>
      </w:r>
      <w:r w:rsidRPr="2B2A59EB" w:rsidR="00E27365">
        <w:rPr>
          <w:rFonts w:ascii="Arial" w:hAnsi="Arial" w:eastAsia="Arial" w:cs="Arial"/>
        </w:rPr>
        <w:t xml:space="preserve">The main area of results I found during this research was that children are happier when </w:t>
      </w:r>
      <w:r w:rsidRPr="2B2A59EB" w:rsidR="00EE60FD">
        <w:rPr>
          <w:rFonts w:ascii="Arial" w:hAnsi="Arial" w:eastAsia="Arial" w:cs="Arial"/>
        </w:rPr>
        <w:t xml:space="preserve">having the different work sheets explained to then choose what they are happy with doing. This strategy is </w:t>
      </w:r>
      <w:r w:rsidRPr="2B2A59EB" w:rsidR="00EE60FD">
        <w:rPr>
          <w:rFonts w:ascii="Arial" w:hAnsi="Arial" w:eastAsia="Arial" w:cs="Arial"/>
        </w:rPr>
        <w:t>very similar</w:t>
      </w:r>
      <w:r w:rsidRPr="2B2A59EB" w:rsidR="00EE60FD">
        <w:rPr>
          <w:rFonts w:ascii="Arial" w:hAnsi="Arial" w:eastAsia="Arial" w:cs="Arial"/>
        </w:rPr>
        <w:t xml:space="preserve"> to the Montessori theory, an article written by the conversation (2014) on children choosing their own work</w:t>
      </w:r>
      <w:r w:rsidRPr="2B2A59EB" w:rsidR="00DC0D64">
        <w:rPr>
          <w:rFonts w:ascii="Arial" w:hAnsi="Arial" w:eastAsia="Arial" w:cs="Arial"/>
        </w:rPr>
        <w:t xml:space="preserve"> they believe that this approach builds independence, </w:t>
      </w:r>
      <w:r w:rsidRPr="2B2A59EB" w:rsidR="00083CB4">
        <w:rPr>
          <w:rFonts w:ascii="Arial" w:hAnsi="Arial" w:eastAsia="Arial" w:cs="Arial"/>
        </w:rPr>
        <w:t>self-discipline,</w:t>
      </w:r>
      <w:r w:rsidRPr="2B2A59EB" w:rsidR="00DC0D64">
        <w:rPr>
          <w:rFonts w:ascii="Arial" w:hAnsi="Arial" w:eastAsia="Arial" w:cs="Arial"/>
        </w:rPr>
        <w:t xml:space="preserve"> and the ability to concentrate. </w:t>
      </w:r>
      <w:r w:rsidRPr="2B2A59EB" w:rsidR="00DC0D64">
        <w:rPr>
          <w:rFonts w:ascii="Arial" w:hAnsi="Arial" w:eastAsia="Arial" w:cs="Arial"/>
        </w:rPr>
        <w:t>I found that children</w:t>
      </w:r>
      <w:r w:rsidRPr="2B2A59EB" w:rsidR="00083CB4">
        <w:rPr>
          <w:rFonts w:ascii="Arial" w:hAnsi="Arial" w:eastAsia="Arial" w:cs="Arial"/>
        </w:rPr>
        <w:t>’</w:t>
      </w:r>
      <w:r w:rsidRPr="2B2A59EB" w:rsidR="00DC0D64">
        <w:rPr>
          <w:rFonts w:ascii="Arial" w:hAnsi="Arial" w:eastAsia="Arial" w:cs="Arial"/>
        </w:rPr>
        <w:t>s motivation and engagement</w:t>
      </w:r>
      <w:r w:rsidRPr="2B2A59EB" w:rsidR="00DC0D64">
        <w:rPr>
          <w:rFonts w:ascii="Arial" w:hAnsi="Arial" w:eastAsia="Arial" w:cs="Arial"/>
        </w:rPr>
        <w:t xml:space="preserve"> is much better when they choose their own work. However, it does come with its limitations and question of are children choosing the level they are </w:t>
      </w:r>
      <w:r w:rsidRPr="2B2A59EB" w:rsidR="00DC0D64">
        <w:rPr>
          <w:rFonts w:ascii="Arial" w:hAnsi="Arial" w:eastAsia="Arial" w:cs="Arial"/>
        </w:rPr>
        <w:t xml:space="preserve">comfortable with and not pushing </w:t>
      </w:r>
      <w:r w:rsidRPr="2B2A59EB" w:rsidR="00083CB4">
        <w:rPr>
          <w:rFonts w:ascii="Arial" w:hAnsi="Arial" w:eastAsia="Arial" w:cs="Arial"/>
        </w:rPr>
        <w:t>themselves out of their comfort zone and challenging themselves</w:t>
      </w:r>
      <w:r w:rsidRPr="2B2A59EB" w:rsidR="57606C51">
        <w:rPr>
          <w:rFonts w:ascii="Arial" w:hAnsi="Arial" w:eastAsia="Arial" w:cs="Arial"/>
        </w:rPr>
        <w:t>?</w:t>
      </w:r>
      <w:r w:rsidRPr="2B2A59EB" w:rsidR="00083CB4">
        <w:rPr>
          <w:rFonts w:ascii="Arial" w:hAnsi="Arial" w:eastAsia="Arial" w:cs="Arial"/>
        </w:rPr>
        <w:t xml:space="preserve"> My </w:t>
      </w:r>
      <w:r w:rsidRPr="2B2A59EB" w:rsidR="0003180F">
        <w:rPr>
          <w:rFonts w:ascii="Arial" w:hAnsi="Arial" w:eastAsia="Arial" w:cs="Arial"/>
        </w:rPr>
        <w:t>thought was backed by evidence</w:t>
      </w:r>
      <w:r w:rsidRPr="2B2A59EB" w:rsidR="0D0EF9EF">
        <w:rPr>
          <w:rFonts w:ascii="Arial" w:hAnsi="Arial" w:eastAsia="Arial" w:cs="Arial"/>
        </w:rPr>
        <w:t xml:space="preserve"> (see </w:t>
      </w:r>
      <w:r w:rsidRPr="2B2A59EB" w:rsidR="2FA96E84">
        <w:rPr>
          <w:rFonts w:ascii="Arial" w:hAnsi="Arial" w:eastAsia="Arial" w:cs="Arial"/>
        </w:rPr>
        <w:t>appendices</w:t>
      </w:r>
      <w:r w:rsidRPr="2B2A59EB" w:rsidR="0D0EF9EF">
        <w:rPr>
          <w:rFonts w:ascii="Arial" w:hAnsi="Arial" w:eastAsia="Arial" w:cs="Arial"/>
        </w:rPr>
        <w:t xml:space="preserve"> </w:t>
      </w:r>
      <w:r w:rsidRPr="2B2A59EB" w:rsidR="1E3924F1">
        <w:rPr>
          <w:rFonts w:ascii="Arial" w:hAnsi="Arial" w:eastAsia="Arial" w:cs="Arial"/>
        </w:rPr>
        <w:t>4)</w:t>
      </w:r>
      <w:r w:rsidRPr="2B2A59EB" w:rsidR="0003180F">
        <w:rPr>
          <w:rFonts w:ascii="Arial" w:hAnsi="Arial" w:eastAsia="Arial" w:cs="Arial"/>
        </w:rPr>
        <w:t xml:space="preserve"> given from the children where child A states “I choose the easiest to finish earlier.” </w:t>
      </w:r>
      <w:r w:rsidRPr="2B2A59EB" w:rsidR="00E75687">
        <w:rPr>
          <w:rFonts w:ascii="Arial" w:hAnsi="Arial" w:eastAsia="Arial" w:cs="Arial"/>
        </w:rPr>
        <w:t xml:space="preserve">Which shows that some children are not pushing themselves to do better. Child B did say “I’d like to start off on my normal level and then if I finish </w:t>
      </w:r>
      <w:r w:rsidRPr="2B2A59EB" w:rsidR="00F128A0">
        <w:rPr>
          <w:rFonts w:ascii="Arial" w:hAnsi="Arial" w:eastAsia="Arial" w:cs="Arial"/>
        </w:rPr>
        <w:t xml:space="preserve">with time to try the next level.” This would be an ideal idea, however that means certain children are doing double the work. </w:t>
      </w:r>
      <w:r w:rsidRPr="2B2A59EB" w:rsidR="00F24DE6">
        <w:rPr>
          <w:rFonts w:ascii="Arial" w:hAnsi="Arial" w:eastAsia="Arial" w:cs="Arial"/>
        </w:rPr>
        <w:t xml:space="preserve">Behaviour is much calmer and less </w:t>
      </w:r>
      <w:r w:rsidRPr="2B2A59EB" w:rsidR="005E2382">
        <w:rPr>
          <w:rFonts w:ascii="Arial" w:hAnsi="Arial" w:eastAsia="Arial" w:cs="Arial"/>
        </w:rPr>
        <w:t>agitated</w:t>
      </w:r>
      <w:r w:rsidRPr="2B2A59EB" w:rsidR="00F24DE6">
        <w:rPr>
          <w:rFonts w:ascii="Arial" w:hAnsi="Arial" w:eastAsia="Arial" w:cs="Arial"/>
        </w:rPr>
        <w:t xml:space="preserve"> when </w:t>
      </w:r>
      <w:r w:rsidRPr="2B2A59EB" w:rsidR="005E2382">
        <w:rPr>
          <w:rFonts w:ascii="Arial" w:hAnsi="Arial" w:eastAsia="Arial" w:cs="Arial"/>
        </w:rPr>
        <w:t xml:space="preserve">the children get to choose their own level of work, all children </w:t>
      </w:r>
      <w:r w:rsidRPr="2B2A59EB" w:rsidR="005E2382">
        <w:rPr>
          <w:rFonts w:ascii="Arial" w:hAnsi="Arial" w:eastAsia="Arial" w:cs="Arial"/>
        </w:rPr>
        <w:t>seem to be</w:t>
      </w:r>
      <w:r w:rsidRPr="2B2A59EB" w:rsidR="005E2382">
        <w:rPr>
          <w:rFonts w:ascii="Arial" w:hAnsi="Arial" w:eastAsia="Arial" w:cs="Arial"/>
        </w:rPr>
        <w:t xml:space="preserve"> on task and complete to </w:t>
      </w:r>
      <w:r w:rsidRPr="2B2A59EB" w:rsidR="005E2382">
        <w:rPr>
          <w:rFonts w:ascii="Arial" w:hAnsi="Arial" w:eastAsia="Arial" w:cs="Arial"/>
        </w:rPr>
        <w:t>a very high</w:t>
      </w:r>
      <w:r w:rsidRPr="2B2A59EB" w:rsidR="005E2382">
        <w:rPr>
          <w:rFonts w:ascii="Arial" w:hAnsi="Arial" w:eastAsia="Arial" w:cs="Arial"/>
        </w:rPr>
        <w:t xml:space="preserve"> standard. </w:t>
      </w:r>
      <w:r w:rsidRPr="2B2A59EB" w:rsidR="006C4EA0">
        <w:rPr>
          <w:rFonts w:ascii="Arial" w:hAnsi="Arial" w:eastAsia="Arial" w:cs="Arial"/>
        </w:rPr>
        <w:t xml:space="preserve">The children are </w:t>
      </w:r>
      <w:r w:rsidRPr="2B2A59EB" w:rsidR="00383DEE">
        <w:rPr>
          <w:rFonts w:ascii="Arial" w:hAnsi="Arial" w:eastAsia="Arial" w:cs="Arial"/>
        </w:rPr>
        <w:t>sat in mixed abilities which works nicely as there is support all around the tables</w:t>
      </w:r>
      <w:r w:rsidRPr="2B2A59EB" w:rsidR="00DE7B5B">
        <w:rPr>
          <w:rFonts w:ascii="Arial" w:hAnsi="Arial" w:eastAsia="Arial" w:cs="Arial"/>
        </w:rPr>
        <w:t xml:space="preserve">. Florian &amp; Black-Hawkins (2011) states children should not be limited </w:t>
      </w:r>
      <w:r w:rsidRPr="2B2A59EB" w:rsidR="00704070">
        <w:rPr>
          <w:rFonts w:ascii="Arial" w:hAnsi="Arial" w:eastAsia="Arial" w:cs="Arial"/>
        </w:rPr>
        <w:t xml:space="preserve">in their achievement based on </w:t>
      </w:r>
      <w:r w:rsidRPr="2B2A59EB" w:rsidR="00057CDF">
        <w:rPr>
          <w:rFonts w:ascii="Arial" w:hAnsi="Arial" w:eastAsia="Arial" w:cs="Arial"/>
        </w:rPr>
        <w:t>teachers’</w:t>
      </w:r>
      <w:r w:rsidRPr="2B2A59EB" w:rsidR="00704070">
        <w:rPr>
          <w:rFonts w:ascii="Arial" w:hAnsi="Arial" w:eastAsia="Arial" w:cs="Arial"/>
        </w:rPr>
        <w:t xml:space="preserve"> assumption about their ability. </w:t>
      </w:r>
    </w:p>
    <w:p w:rsidR="00245CED" w:rsidP="2B2A59EB" w:rsidRDefault="00377E32" w14:paraId="3E975A24" w14:textId="11E87FEE">
      <w:pPr>
        <w:spacing w:line="360" w:lineRule="auto"/>
        <w:rPr>
          <w:rFonts w:ascii="Arial" w:hAnsi="Arial" w:eastAsia="Arial" w:cs="Arial"/>
          <w:u w:val="single"/>
        </w:rPr>
      </w:pPr>
      <w:r w:rsidRPr="2B2A59EB" w:rsidR="00377E32">
        <w:rPr>
          <w:rFonts w:ascii="Arial" w:hAnsi="Arial" w:eastAsia="Arial" w:cs="Arial"/>
          <w:u w:val="single"/>
        </w:rPr>
        <w:t>The results of when the work gets chosen for them.</w:t>
      </w:r>
    </w:p>
    <w:p w:rsidR="00377E32" w:rsidP="2B2A59EB" w:rsidRDefault="27B27A86" w14:paraId="23715FBC" w14:textId="2BE11212">
      <w:pPr>
        <w:spacing w:line="360" w:lineRule="auto"/>
        <w:rPr>
          <w:rFonts w:ascii="Arial" w:hAnsi="Arial" w:eastAsia="Arial" w:cs="Arial"/>
        </w:rPr>
      </w:pPr>
      <w:r w:rsidRPr="2B2A59EB" w:rsidR="27B27A86">
        <w:rPr>
          <w:rFonts w:ascii="Arial" w:hAnsi="Arial" w:eastAsia="Arial" w:cs="Arial"/>
        </w:rPr>
        <w:t xml:space="preserve">  </w:t>
      </w:r>
      <w:r w:rsidRPr="2B2A59EB" w:rsidR="00704070">
        <w:rPr>
          <w:rFonts w:ascii="Arial" w:hAnsi="Arial" w:eastAsia="Arial" w:cs="Arial"/>
        </w:rPr>
        <w:t xml:space="preserve">When I </w:t>
      </w:r>
      <w:r w:rsidRPr="2B2A59EB" w:rsidR="00704070">
        <w:rPr>
          <w:rFonts w:ascii="Arial" w:hAnsi="Arial" w:eastAsia="Arial" w:cs="Arial"/>
        </w:rPr>
        <w:t>observed</w:t>
      </w:r>
      <w:r w:rsidRPr="2B2A59EB" w:rsidR="00704070">
        <w:rPr>
          <w:rFonts w:ascii="Arial" w:hAnsi="Arial" w:eastAsia="Arial" w:cs="Arial"/>
        </w:rPr>
        <w:t xml:space="preserve"> children being set and given a worksheet from class teacher, </w:t>
      </w:r>
      <w:r w:rsidRPr="2B2A59EB" w:rsidR="00704070">
        <w:rPr>
          <w:rFonts w:ascii="Arial" w:hAnsi="Arial" w:eastAsia="Arial" w:cs="Arial"/>
        </w:rPr>
        <w:t>I found behaviour</w:t>
      </w:r>
      <w:r w:rsidRPr="2B2A59EB" w:rsidR="00704070">
        <w:rPr>
          <w:rFonts w:ascii="Arial" w:hAnsi="Arial" w:eastAsia="Arial" w:cs="Arial"/>
        </w:rPr>
        <w:t xml:space="preserve"> was bad. Low-level behaviour but very disruptive behaviour, such as shouting across the class to friends, messing with their pencil pot, looking out the window, making small silly noises. The children were not happy. However, if they were working as a group and all had the same </w:t>
      </w:r>
      <w:r w:rsidRPr="2B2A59EB" w:rsidR="00057CDF">
        <w:rPr>
          <w:rFonts w:ascii="Arial" w:hAnsi="Arial" w:eastAsia="Arial" w:cs="Arial"/>
        </w:rPr>
        <w:t>task,</w:t>
      </w:r>
      <w:r w:rsidRPr="2B2A59EB" w:rsidR="00704070">
        <w:rPr>
          <w:rFonts w:ascii="Arial" w:hAnsi="Arial" w:eastAsia="Arial" w:cs="Arial"/>
        </w:rPr>
        <w:t xml:space="preserve"> they were all okay, this was because everyone supported </w:t>
      </w:r>
      <w:r w:rsidRPr="2B2A59EB" w:rsidR="00057CDF">
        <w:rPr>
          <w:rFonts w:ascii="Arial" w:hAnsi="Arial" w:eastAsia="Arial" w:cs="Arial"/>
        </w:rPr>
        <w:t>each other,</w:t>
      </w:r>
      <w:r w:rsidRPr="2B2A59EB" w:rsidR="00704070">
        <w:rPr>
          <w:rFonts w:ascii="Arial" w:hAnsi="Arial" w:eastAsia="Arial" w:cs="Arial"/>
        </w:rPr>
        <w:t xml:space="preserve"> and they had the network of support around them. </w:t>
      </w:r>
      <w:r w:rsidRPr="2B2A59EB" w:rsidR="0040410F">
        <w:rPr>
          <w:rFonts w:ascii="Arial" w:hAnsi="Arial" w:eastAsia="Arial" w:cs="Arial"/>
        </w:rPr>
        <w:t xml:space="preserve">As said previously all groups are mixed with different abilities, </w:t>
      </w:r>
      <w:r w:rsidRPr="2B2A59EB" w:rsidR="00057CDF">
        <w:rPr>
          <w:rFonts w:ascii="Arial" w:hAnsi="Arial" w:eastAsia="Arial" w:cs="Arial"/>
        </w:rPr>
        <w:t>apart</w:t>
      </w:r>
      <w:r w:rsidRPr="2B2A59EB" w:rsidR="0040410F">
        <w:rPr>
          <w:rFonts w:ascii="Arial" w:hAnsi="Arial" w:eastAsia="Arial" w:cs="Arial"/>
        </w:rPr>
        <w:t xml:space="preserve"> from one group which include four children all with a statement and ALN</w:t>
      </w:r>
      <w:r w:rsidRPr="2B2A59EB" w:rsidR="005B271B">
        <w:rPr>
          <w:rFonts w:ascii="Arial" w:hAnsi="Arial" w:eastAsia="Arial" w:cs="Arial"/>
        </w:rPr>
        <w:t>. This group is supported heavily by a one-to-one in the morning and class teacher in the afternoons. Lindsay et al (</w:t>
      </w:r>
      <w:r w:rsidRPr="2B2A59EB" w:rsidR="008A778D">
        <w:rPr>
          <w:rFonts w:ascii="Arial" w:hAnsi="Arial" w:eastAsia="Arial" w:cs="Arial"/>
        </w:rPr>
        <w:t xml:space="preserve">2014) explains these scenarios illuminate inclusive practice and is difficult to accommodate </w:t>
      </w:r>
      <w:r w:rsidRPr="2B2A59EB" w:rsidR="004E3B33">
        <w:rPr>
          <w:rFonts w:ascii="Arial" w:hAnsi="Arial" w:eastAsia="Arial" w:cs="Arial"/>
        </w:rPr>
        <w:t xml:space="preserve">and </w:t>
      </w:r>
      <w:r w:rsidRPr="2B2A59EB" w:rsidR="004E3B33">
        <w:rPr>
          <w:rFonts w:ascii="Arial" w:hAnsi="Arial" w:eastAsia="Arial" w:cs="Arial"/>
        </w:rPr>
        <w:t>accomplish</w:t>
      </w:r>
      <w:r w:rsidRPr="2B2A59EB" w:rsidR="004E3B33">
        <w:rPr>
          <w:rFonts w:ascii="Arial" w:hAnsi="Arial" w:eastAsia="Arial" w:cs="Arial"/>
        </w:rPr>
        <w:t xml:space="preserve"> diverse mainstream classrooms and some individual needs </w:t>
      </w:r>
      <w:r w:rsidRPr="2B2A59EB" w:rsidR="00057CDF">
        <w:rPr>
          <w:rFonts w:ascii="Arial" w:hAnsi="Arial" w:eastAsia="Arial" w:cs="Arial"/>
        </w:rPr>
        <w:t xml:space="preserve">are necessary. </w:t>
      </w:r>
      <w:r w:rsidRPr="2B2A59EB" w:rsidR="00E765AA">
        <w:rPr>
          <w:rFonts w:ascii="Arial" w:hAnsi="Arial" w:eastAsia="Arial" w:cs="Arial"/>
        </w:rPr>
        <w:t xml:space="preserve">However, this is </w:t>
      </w:r>
      <w:r w:rsidRPr="2B2A59EB" w:rsidR="00B454E9">
        <w:rPr>
          <w:rFonts w:ascii="Arial" w:hAnsi="Arial" w:eastAsia="Arial" w:cs="Arial"/>
        </w:rPr>
        <w:t>flexible,</w:t>
      </w:r>
      <w:r w:rsidRPr="2B2A59EB" w:rsidR="00E765AA">
        <w:rPr>
          <w:rFonts w:ascii="Arial" w:hAnsi="Arial" w:eastAsia="Arial" w:cs="Arial"/>
        </w:rPr>
        <w:t xml:space="preserve"> and the class teacher does allow these children to work with other depending on certain lessons, to allow them to work with others, and allowing them to become independent when working. </w:t>
      </w:r>
    </w:p>
    <w:p w:rsidRPr="00704070" w:rsidR="000A0E85" w:rsidP="2B2A59EB" w:rsidRDefault="000A0E85" w14:paraId="24709112" w14:textId="38C5E03B">
      <w:pPr>
        <w:spacing w:line="360" w:lineRule="auto"/>
        <w:rPr>
          <w:rFonts w:ascii="Arial" w:hAnsi="Arial" w:eastAsia="Arial" w:cs="Arial"/>
        </w:rPr>
      </w:pPr>
      <w:r w:rsidRPr="2B2A59EB" w:rsidR="000A0E85">
        <w:rPr>
          <w:rFonts w:ascii="Arial" w:hAnsi="Arial" w:eastAsia="Arial" w:cs="Arial"/>
        </w:rPr>
        <w:t xml:space="preserve">When interviewing the children my own question was “How do you feel when Mrs gives you a worksheet to do and give someone else a different worksheet?” Child C responded </w:t>
      </w:r>
      <w:r w:rsidRPr="2B2A59EB" w:rsidR="00711A18">
        <w:rPr>
          <w:rFonts w:ascii="Arial" w:hAnsi="Arial" w:eastAsia="Arial" w:cs="Arial"/>
        </w:rPr>
        <w:t xml:space="preserve">they felt labelled and when looking at other </w:t>
      </w:r>
      <w:r w:rsidRPr="2B2A59EB" w:rsidR="00B454E9">
        <w:rPr>
          <w:rFonts w:ascii="Arial" w:hAnsi="Arial" w:eastAsia="Arial" w:cs="Arial"/>
        </w:rPr>
        <w:t>individuals’</w:t>
      </w:r>
      <w:r w:rsidRPr="2B2A59EB" w:rsidR="00711A18">
        <w:rPr>
          <w:rFonts w:ascii="Arial" w:hAnsi="Arial" w:eastAsia="Arial" w:cs="Arial"/>
        </w:rPr>
        <w:t xml:space="preserve"> worksheet </w:t>
      </w:r>
      <w:r w:rsidRPr="2B2A59EB" w:rsidR="00B454E9">
        <w:rPr>
          <w:rFonts w:ascii="Arial" w:hAnsi="Arial" w:eastAsia="Arial" w:cs="Arial"/>
        </w:rPr>
        <w:t xml:space="preserve">they felt </w:t>
      </w:r>
      <w:r w:rsidRPr="2B2A59EB" w:rsidR="426EBB75">
        <w:rPr>
          <w:rFonts w:ascii="Arial" w:hAnsi="Arial" w:eastAsia="Arial" w:cs="Arial"/>
        </w:rPr>
        <w:t>they were not good enough</w:t>
      </w:r>
      <w:r w:rsidRPr="2B2A59EB" w:rsidR="00B454E9">
        <w:rPr>
          <w:rFonts w:ascii="Arial" w:hAnsi="Arial" w:eastAsia="Arial" w:cs="Arial"/>
        </w:rPr>
        <w:t xml:space="preserve">. This shows children’s self-esteem is knocked when level of ability is chosen for them. </w:t>
      </w:r>
      <w:r w:rsidRPr="2B2A59EB" w:rsidR="41D4E18A">
        <w:rPr>
          <w:rFonts w:ascii="Arial" w:hAnsi="Arial" w:eastAsia="Arial" w:cs="Arial"/>
        </w:rPr>
        <w:t>However, John Blake, head of education in 2017 at the Policy exchange states: "If children need additional support to understand the key concepts of learning, then grouping them together to provide such support is perfectly sensible” (BBC, 2017).</w:t>
      </w:r>
      <w:r w:rsidRPr="2B2A59EB" w:rsidR="092F38C2">
        <w:rPr>
          <w:rFonts w:ascii="Arial" w:hAnsi="Arial" w:eastAsia="Arial" w:cs="Arial"/>
        </w:rPr>
        <w:t xml:space="preserve"> Which can support teachers choosing children’s level of work in certain lessons, depending how well that teacher knows that child. </w:t>
      </w:r>
    </w:p>
    <w:p w:rsidR="00037398" w:rsidP="2B2A59EB" w:rsidRDefault="495C68FF" w14:paraId="5951A3AF" w14:textId="0017FF1B">
      <w:pPr>
        <w:spacing w:line="360" w:lineRule="auto"/>
        <w:rPr>
          <w:rFonts w:ascii="Arial" w:hAnsi="Arial" w:eastAsia="Arial" w:cs="Arial"/>
        </w:rPr>
      </w:pPr>
      <w:r w:rsidRPr="2B2A59EB" w:rsidR="495C68FF">
        <w:rPr>
          <w:rFonts w:ascii="Arial" w:hAnsi="Arial" w:eastAsia="Arial" w:cs="Arial"/>
        </w:rPr>
        <w:t xml:space="preserve">Unfortunately, due to lack of time I was unable to conduct a questionnaire, however </w:t>
      </w:r>
      <w:r w:rsidRPr="2B2A59EB" w:rsidR="59FF7CDB">
        <w:rPr>
          <w:rFonts w:ascii="Arial" w:hAnsi="Arial" w:eastAsia="Arial" w:cs="Arial"/>
        </w:rPr>
        <w:t>I</w:t>
      </w:r>
      <w:r w:rsidRPr="2B2A59EB" w:rsidR="495C68FF">
        <w:rPr>
          <w:rFonts w:ascii="Arial" w:hAnsi="Arial" w:eastAsia="Arial" w:cs="Arial"/>
        </w:rPr>
        <w:t xml:space="preserve"> gained more than enough information needed from a classroom observation and small group interviews. </w:t>
      </w:r>
    </w:p>
    <w:p w:rsidR="0F2D460C" w:rsidP="2B2A59EB" w:rsidRDefault="0F2D460C" w14:paraId="2999AC55" w14:textId="641DC621">
      <w:pPr>
        <w:spacing w:line="360" w:lineRule="auto"/>
        <w:rPr>
          <w:rFonts w:ascii="Arial" w:hAnsi="Arial" w:eastAsia="Arial" w:cs="Arial"/>
        </w:rPr>
      </w:pPr>
    </w:p>
    <w:p w:rsidR="00037398" w:rsidP="2B2A59EB" w:rsidRDefault="00037398" w14:paraId="4A2BA3B0" w14:textId="55C666A1">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 xml:space="preserve">Conclusion. </w:t>
      </w:r>
    </w:p>
    <w:p w:rsidR="5402FA09" w:rsidP="2B2A59EB" w:rsidRDefault="73B65C46" w14:paraId="0DDAD96F" w14:textId="1D56DEE2">
      <w:pPr>
        <w:spacing w:line="360" w:lineRule="auto"/>
        <w:rPr>
          <w:rFonts w:ascii="Arial" w:hAnsi="Arial" w:eastAsia="Arial" w:cs="Arial"/>
        </w:rPr>
      </w:pPr>
      <w:r w:rsidRPr="2B2A59EB" w:rsidR="73B65C46">
        <w:rPr>
          <w:rFonts w:ascii="Arial" w:hAnsi="Arial" w:eastAsia="Arial" w:cs="Arial"/>
        </w:rPr>
        <w:t xml:space="preserve">  </w:t>
      </w:r>
      <w:r w:rsidRPr="2B2A59EB" w:rsidR="5402FA09">
        <w:rPr>
          <w:rFonts w:ascii="Arial" w:hAnsi="Arial" w:eastAsia="Arial" w:cs="Arial"/>
        </w:rPr>
        <w:t xml:space="preserve">To conclude this </w:t>
      </w:r>
      <w:r w:rsidRPr="2B2A59EB" w:rsidR="75268078">
        <w:rPr>
          <w:rFonts w:ascii="Arial" w:hAnsi="Arial" w:eastAsia="Arial" w:cs="Arial"/>
        </w:rPr>
        <w:t>research,</w:t>
      </w:r>
      <w:r w:rsidRPr="2B2A59EB" w:rsidR="5402FA09">
        <w:rPr>
          <w:rFonts w:ascii="Arial" w:hAnsi="Arial" w:eastAsia="Arial" w:cs="Arial"/>
        </w:rPr>
        <w:t xml:space="preserve"> it has shown the difference of behaviour in children when they are assigned tasks and when there </w:t>
      </w:r>
      <w:r w:rsidRPr="2B2A59EB" w:rsidR="2B6DC22F">
        <w:rPr>
          <w:rFonts w:ascii="Arial" w:hAnsi="Arial" w:eastAsia="Arial" w:cs="Arial"/>
        </w:rPr>
        <w:t>is</w:t>
      </w:r>
      <w:r w:rsidRPr="2B2A59EB" w:rsidR="5402FA09">
        <w:rPr>
          <w:rFonts w:ascii="Arial" w:hAnsi="Arial" w:eastAsia="Arial" w:cs="Arial"/>
        </w:rPr>
        <w:t xml:space="preserve"> varied level of tasks </w:t>
      </w:r>
      <w:r w:rsidRPr="2B2A59EB" w:rsidR="12A7DF3B">
        <w:rPr>
          <w:rFonts w:ascii="Arial" w:hAnsi="Arial" w:eastAsia="Arial" w:cs="Arial"/>
        </w:rPr>
        <w:t>where they can access as any level of ability. Children like to be able to have a say on their education and by choosing their level of work, gives them this voice. By allo</w:t>
      </w:r>
      <w:r w:rsidRPr="2B2A59EB" w:rsidR="514CC46C">
        <w:rPr>
          <w:rFonts w:ascii="Arial" w:hAnsi="Arial" w:eastAsia="Arial" w:cs="Arial"/>
        </w:rPr>
        <w:t>wing children to choose it abides by the UNCRC (no date) children’s right to their expression an</w:t>
      </w:r>
      <w:r w:rsidRPr="2B2A59EB" w:rsidR="7B08E4BA">
        <w:rPr>
          <w:rFonts w:ascii="Arial" w:hAnsi="Arial" w:eastAsia="Arial" w:cs="Arial"/>
        </w:rPr>
        <w:t xml:space="preserve">d freedom (article 13) and the right to education (article 28). </w:t>
      </w:r>
      <w:r w:rsidRPr="2B2A59EB" w:rsidR="7C835A69">
        <w:rPr>
          <w:rFonts w:ascii="Arial" w:hAnsi="Arial" w:eastAsia="Arial" w:cs="Arial"/>
        </w:rPr>
        <w:t>While combining with the Montessori</w:t>
      </w:r>
      <w:r w:rsidRPr="2B2A59EB" w:rsidR="0F32EB74">
        <w:rPr>
          <w:rFonts w:ascii="Arial" w:hAnsi="Arial" w:eastAsia="Arial" w:cs="Arial"/>
        </w:rPr>
        <w:t xml:space="preserve"> (1994)</w:t>
      </w:r>
      <w:r w:rsidRPr="2B2A59EB" w:rsidR="7C835A69">
        <w:rPr>
          <w:rFonts w:ascii="Arial" w:hAnsi="Arial" w:eastAsia="Arial" w:cs="Arial"/>
        </w:rPr>
        <w:t xml:space="preserve"> theory of children have the right to freely choose and investigate with their own learning to become independent </w:t>
      </w:r>
      <w:r w:rsidRPr="2B2A59EB" w:rsidR="6E855E0C">
        <w:rPr>
          <w:rFonts w:ascii="Arial" w:hAnsi="Arial" w:eastAsia="Arial" w:cs="Arial"/>
        </w:rPr>
        <w:t>lifelong</w:t>
      </w:r>
      <w:r w:rsidRPr="2B2A59EB" w:rsidR="7C835A69">
        <w:rPr>
          <w:rFonts w:ascii="Arial" w:hAnsi="Arial" w:eastAsia="Arial" w:cs="Arial"/>
        </w:rPr>
        <w:t xml:space="preserve"> </w:t>
      </w:r>
      <w:r w:rsidRPr="2B2A59EB" w:rsidR="6D246D72">
        <w:rPr>
          <w:rFonts w:ascii="Arial" w:hAnsi="Arial" w:eastAsia="Arial" w:cs="Arial"/>
        </w:rPr>
        <w:t>learners</w:t>
      </w:r>
      <w:r w:rsidRPr="2B2A59EB" w:rsidR="6DE80201">
        <w:rPr>
          <w:rFonts w:ascii="Arial" w:hAnsi="Arial" w:eastAsia="Arial" w:cs="Arial"/>
        </w:rPr>
        <w:t xml:space="preserve"> (Donaldson, 2016). </w:t>
      </w:r>
      <w:r w:rsidRPr="2B2A59EB" w:rsidR="19F629FB">
        <w:rPr>
          <w:rFonts w:ascii="Arial" w:hAnsi="Arial" w:eastAsia="Arial" w:cs="Arial"/>
        </w:rPr>
        <w:t xml:space="preserve">These findings </w:t>
      </w:r>
      <w:r w:rsidRPr="2B2A59EB" w:rsidR="19F629FB">
        <w:rPr>
          <w:rFonts w:ascii="Arial" w:hAnsi="Arial" w:eastAsia="Arial" w:cs="Arial"/>
        </w:rPr>
        <w:t>where</w:t>
      </w:r>
      <w:r w:rsidRPr="2B2A59EB" w:rsidR="19F629FB">
        <w:rPr>
          <w:rFonts w:ascii="Arial" w:hAnsi="Arial" w:eastAsia="Arial" w:cs="Arial"/>
        </w:rPr>
        <w:t xml:space="preserve"> proven by classroom observation which highlighted how behaviour changes when directed and non-directed tasks get set for the children, and how the whole classroom dynamics change.</w:t>
      </w:r>
      <w:r w:rsidRPr="2B2A59EB" w:rsidR="1413C5B9">
        <w:rPr>
          <w:rFonts w:ascii="Arial" w:hAnsi="Arial" w:eastAsia="Arial" w:cs="Arial"/>
        </w:rPr>
        <w:t xml:space="preserve"> Proving how the smallest behaviour can escalate the mood of the rest of the children, certain children antagonising the weaker children and winding them up to cause a bigger reaction. </w:t>
      </w:r>
      <w:r w:rsidRPr="2B2A59EB" w:rsidR="6ABC72AE">
        <w:rPr>
          <w:rFonts w:ascii="Arial" w:hAnsi="Arial" w:eastAsia="Arial" w:cs="Arial"/>
        </w:rPr>
        <w:t xml:space="preserve">Another method used to gain information on this topic was small focus group interviews, which I held with 3 children from each group bronze, </w:t>
      </w:r>
      <w:r w:rsidRPr="2B2A59EB" w:rsidR="6ABC72AE">
        <w:rPr>
          <w:rFonts w:ascii="Arial" w:hAnsi="Arial" w:eastAsia="Arial" w:cs="Arial"/>
        </w:rPr>
        <w:t>silver</w:t>
      </w:r>
      <w:r w:rsidRPr="2B2A59EB" w:rsidR="6ABC72AE">
        <w:rPr>
          <w:rFonts w:ascii="Arial" w:hAnsi="Arial" w:eastAsia="Arial" w:cs="Arial"/>
        </w:rPr>
        <w:t xml:space="preserve"> and gold. To tell me how they feel when they choose these levels compared to when they are given the levels that the cla</w:t>
      </w:r>
      <w:r w:rsidRPr="2B2A59EB" w:rsidR="3B8CB6C8">
        <w:rPr>
          <w:rFonts w:ascii="Arial" w:hAnsi="Arial" w:eastAsia="Arial" w:cs="Arial"/>
        </w:rPr>
        <w:t xml:space="preserve">ss teacher feels they </w:t>
      </w:r>
      <w:r w:rsidRPr="2B2A59EB" w:rsidR="46D47D88">
        <w:rPr>
          <w:rFonts w:ascii="Arial" w:hAnsi="Arial" w:eastAsia="Arial" w:cs="Arial"/>
        </w:rPr>
        <w:t>can</w:t>
      </w:r>
      <w:r w:rsidRPr="2B2A59EB" w:rsidR="3B8CB6C8">
        <w:rPr>
          <w:rFonts w:ascii="Arial" w:hAnsi="Arial" w:eastAsia="Arial" w:cs="Arial"/>
        </w:rPr>
        <w:t xml:space="preserve"> do. By being given work displayed a lot of </w:t>
      </w:r>
      <w:r w:rsidRPr="2B2A59EB" w:rsidR="6C52FBB0">
        <w:rPr>
          <w:rFonts w:ascii="Arial" w:hAnsi="Arial" w:eastAsia="Arial" w:cs="Arial"/>
        </w:rPr>
        <w:t>negative</w:t>
      </w:r>
      <w:r w:rsidRPr="2B2A59EB" w:rsidR="5954D9B9">
        <w:rPr>
          <w:rFonts w:ascii="Arial" w:hAnsi="Arial" w:eastAsia="Arial" w:cs="Arial"/>
        </w:rPr>
        <w:t xml:space="preserve"> attitudes</w:t>
      </w:r>
      <w:r w:rsidRPr="2B2A59EB" w:rsidR="3B8CB6C8">
        <w:rPr>
          <w:rFonts w:ascii="Arial" w:hAnsi="Arial" w:eastAsia="Arial" w:cs="Arial"/>
        </w:rPr>
        <w:t xml:space="preserve"> from the children that was interview</w:t>
      </w:r>
      <w:r w:rsidRPr="2B2A59EB" w:rsidR="58B724F4">
        <w:rPr>
          <w:rFonts w:ascii="Arial" w:hAnsi="Arial" w:eastAsia="Arial" w:cs="Arial"/>
        </w:rPr>
        <w:t>ed</w:t>
      </w:r>
      <w:r w:rsidRPr="2B2A59EB" w:rsidR="3B8CB6C8">
        <w:rPr>
          <w:rFonts w:ascii="Arial" w:hAnsi="Arial" w:eastAsia="Arial" w:cs="Arial"/>
        </w:rPr>
        <w:t>, such as they felt they were being labelled, and not good enough. The children would rather choose a level and fail at it themselves t</w:t>
      </w:r>
      <w:r w:rsidRPr="2B2A59EB" w:rsidR="713B0A25">
        <w:rPr>
          <w:rFonts w:ascii="Arial" w:hAnsi="Arial" w:eastAsia="Arial" w:cs="Arial"/>
        </w:rPr>
        <w:t xml:space="preserve">han be given one and fail it anyway, they want to make </w:t>
      </w:r>
      <w:r w:rsidRPr="2B2A59EB" w:rsidR="70C3C3CF">
        <w:rPr>
          <w:rFonts w:ascii="Arial" w:hAnsi="Arial" w:eastAsia="Arial" w:cs="Arial"/>
        </w:rPr>
        <w:t>those mistakes</w:t>
      </w:r>
      <w:r w:rsidRPr="2B2A59EB" w:rsidR="713B0A25">
        <w:rPr>
          <w:rFonts w:ascii="Arial" w:hAnsi="Arial" w:eastAsia="Arial" w:cs="Arial"/>
        </w:rPr>
        <w:t xml:space="preserve"> for themselves. </w:t>
      </w:r>
    </w:p>
    <w:p w:rsidR="4D3B13EC" w:rsidP="2B2A59EB" w:rsidRDefault="4D3B13EC" w14:paraId="04EC13E9" w14:textId="4F4F410F">
      <w:pPr>
        <w:spacing w:line="360" w:lineRule="auto"/>
        <w:rPr>
          <w:rFonts w:ascii="Arial" w:hAnsi="Arial" w:eastAsia="Arial" w:cs="Arial"/>
        </w:rPr>
      </w:pPr>
      <w:r w:rsidRPr="2B2A59EB" w:rsidR="4D3B13EC">
        <w:rPr>
          <w:rFonts w:ascii="Arial" w:hAnsi="Arial" w:eastAsia="Arial" w:cs="Arial"/>
        </w:rPr>
        <w:t xml:space="preserve">Conducting this research it has helped me grow as an educator and how my actions could implicate and make children feel a certain way. It has made me understand how important pupil voice is, within the classroom. By </w:t>
      </w:r>
      <w:r w:rsidRPr="2B2A59EB" w:rsidR="687C3619">
        <w:rPr>
          <w:rFonts w:ascii="Arial" w:hAnsi="Arial" w:eastAsia="Arial" w:cs="Arial"/>
        </w:rPr>
        <w:t>researching</w:t>
      </w:r>
      <w:r w:rsidRPr="2B2A59EB" w:rsidR="53A1AA50">
        <w:rPr>
          <w:rFonts w:ascii="Arial" w:hAnsi="Arial" w:eastAsia="Arial" w:cs="Arial"/>
        </w:rPr>
        <w:t xml:space="preserve"> this </w:t>
      </w:r>
      <w:r w:rsidRPr="2B2A59EB" w:rsidR="68E2FF71">
        <w:rPr>
          <w:rFonts w:ascii="Arial" w:hAnsi="Arial" w:eastAsia="Arial" w:cs="Arial"/>
        </w:rPr>
        <w:t>topic,</w:t>
      </w:r>
      <w:r w:rsidRPr="2B2A59EB" w:rsidR="53A1AA50">
        <w:rPr>
          <w:rFonts w:ascii="Arial" w:hAnsi="Arial" w:eastAsia="Arial" w:cs="Arial"/>
        </w:rPr>
        <w:t xml:space="preserve"> it has linked with </w:t>
      </w:r>
      <w:r w:rsidRPr="2B2A59EB" w:rsidR="5EE97110">
        <w:rPr>
          <w:rFonts w:ascii="Arial" w:hAnsi="Arial" w:eastAsia="Arial" w:cs="Arial"/>
        </w:rPr>
        <w:t>Professional standards for teaching and leadership Wales (no date) such as pedagogy, understanding t</w:t>
      </w:r>
      <w:r w:rsidRPr="2B2A59EB" w:rsidR="02A31954">
        <w:rPr>
          <w:rFonts w:ascii="Arial" w:hAnsi="Arial" w:eastAsia="Arial" w:cs="Arial"/>
        </w:rPr>
        <w:t>h</w:t>
      </w:r>
      <w:r w:rsidRPr="2B2A59EB" w:rsidR="5EE97110">
        <w:rPr>
          <w:rFonts w:ascii="Arial" w:hAnsi="Arial" w:eastAsia="Arial" w:cs="Arial"/>
        </w:rPr>
        <w:t>at teaching and learning is paramount and within</w:t>
      </w:r>
      <w:r w:rsidRPr="2B2A59EB" w:rsidR="44A27A0D">
        <w:rPr>
          <w:rFonts w:ascii="Arial" w:hAnsi="Arial" w:eastAsia="Arial" w:cs="Arial"/>
        </w:rPr>
        <w:t xml:space="preserve"> this that pupil voice has </w:t>
      </w:r>
      <w:r w:rsidRPr="2B2A59EB" w:rsidR="44A27A0D">
        <w:rPr>
          <w:rFonts w:ascii="Arial" w:hAnsi="Arial" w:eastAsia="Arial" w:cs="Arial"/>
        </w:rPr>
        <w:t>a huge impact</w:t>
      </w:r>
      <w:r w:rsidRPr="2B2A59EB" w:rsidR="44A27A0D">
        <w:rPr>
          <w:rFonts w:ascii="Arial" w:hAnsi="Arial" w:eastAsia="Arial" w:cs="Arial"/>
        </w:rPr>
        <w:t xml:space="preserve"> on that. Innovation, moving what I already knew forwards, as said below in recommendations each level of ability </w:t>
      </w:r>
      <w:r w:rsidRPr="2B2A59EB" w:rsidR="0C7D164A">
        <w:rPr>
          <w:rFonts w:ascii="Arial" w:hAnsi="Arial" w:eastAsia="Arial" w:cs="Arial"/>
        </w:rPr>
        <w:t>I</w:t>
      </w:r>
      <w:r w:rsidRPr="2B2A59EB" w:rsidR="44A27A0D">
        <w:rPr>
          <w:rFonts w:ascii="Arial" w:hAnsi="Arial" w:eastAsia="Arial" w:cs="Arial"/>
        </w:rPr>
        <w:t xml:space="preserve"> </w:t>
      </w:r>
      <w:r w:rsidRPr="2B2A59EB" w:rsidR="10498EE8">
        <w:rPr>
          <w:rFonts w:ascii="Arial" w:hAnsi="Arial" w:eastAsia="Arial" w:cs="Arial"/>
        </w:rPr>
        <w:t>differentiate</w:t>
      </w:r>
      <w:r w:rsidRPr="2B2A59EB" w:rsidR="44A27A0D">
        <w:rPr>
          <w:rFonts w:ascii="Arial" w:hAnsi="Arial" w:eastAsia="Arial" w:cs="Arial"/>
        </w:rPr>
        <w:t xml:space="preserve"> work for in my future </w:t>
      </w:r>
      <w:r w:rsidRPr="2B2A59EB" w:rsidR="2139A0EF">
        <w:rPr>
          <w:rFonts w:ascii="Arial" w:hAnsi="Arial" w:eastAsia="Arial" w:cs="Arial"/>
        </w:rPr>
        <w:t>career</w:t>
      </w:r>
      <w:r w:rsidRPr="2B2A59EB" w:rsidR="44A27A0D">
        <w:rPr>
          <w:rFonts w:ascii="Arial" w:hAnsi="Arial" w:eastAsia="Arial" w:cs="Arial"/>
        </w:rPr>
        <w:t xml:space="preserve"> will have a challenge to allow the ch</w:t>
      </w:r>
      <w:r w:rsidRPr="2B2A59EB" w:rsidR="62159FB5">
        <w:rPr>
          <w:rFonts w:ascii="Arial" w:hAnsi="Arial" w:eastAsia="Arial" w:cs="Arial"/>
        </w:rPr>
        <w:t xml:space="preserve">ildren to try the next step up without the overload all at once. </w:t>
      </w:r>
      <w:r w:rsidRPr="2B2A59EB" w:rsidR="7DBDE209">
        <w:rPr>
          <w:rFonts w:ascii="Arial" w:hAnsi="Arial" w:eastAsia="Arial" w:cs="Arial"/>
        </w:rPr>
        <w:t xml:space="preserve">Finally, professional learning, developing new skills and techniques as </w:t>
      </w:r>
      <w:r w:rsidRPr="2B2A59EB" w:rsidR="5F1DBB58">
        <w:rPr>
          <w:rFonts w:ascii="Arial" w:hAnsi="Arial" w:eastAsia="Arial" w:cs="Arial"/>
        </w:rPr>
        <w:t>I</w:t>
      </w:r>
      <w:r w:rsidRPr="2B2A59EB" w:rsidR="7DBDE209">
        <w:rPr>
          <w:rFonts w:ascii="Arial" w:hAnsi="Arial" w:eastAsia="Arial" w:cs="Arial"/>
        </w:rPr>
        <w:t xml:space="preserve"> </w:t>
      </w:r>
      <w:r w:rsidRPr="2B2A59EB" w:rsidR="7DBDE209">
        <w:rPr>
          <w:rFonts w:ascii="Arial" w:hAnsi="Arial" w:eastAsia="Arial" w:cs="Arial"/>
        </w:rPr>
        <w:t>observed</w:t>
      </w:r>
      <w:r w:rsidRPr="2B2A59EB" w:rsidR="7DBDE209">
        <w:rPr>
          <w:rFonts w:ascii="Arial" w:hAnsi="Arial" w:eastAsia="Arial" w:cs="Arial"/>
        </w:rPr>
        <w:t xml:space="preserve"> and questioned throughout this research task (</w:t>
      </w:r>
      <w:r w:rsidRPr="2B2A59EB" w:rsidR="7DBDE209">
        <w:rPr>
          <w:rFonts w:ascii="Arial" w:hAnsi="Arial" w:eastAsia="Arial" w:cs="Arial"/>
        </w:rPr>
        <w:t>WelshG</w:t>
      </w:r>
      <w:r w:rsidRPr="2B2A59EB" w:rsidR="4E353F16">
        <w:rPr>
          <w:rFonts w:ascii="Arial" w:hAnsi="Arial" w:eastAsia="Arial" w:cs="Arial"/>
        </w:rPr>
        <w:t>overnment</w:t>
      </w:r>
      <w:r w:rsidRPr="2B2A59EB" w:rsidR="4E353F16">
        <w:rPr>
          <w:rFonts w:ascii="Arial" w:hAnsi="Arial" w:eastAsia="Arial" w:cs="Arial"/>
        </w:rPr>
        <w:t xml:space="preserve">, no date). </w:t>
      </w:r>
    </w:p>
    <w:p w:rsidRPr="00302DB5" w:rsidR="00302DB5" w:rsidP="2B2A59EB" w:rsidRDefault="00302DB5" w14:paraId="162D6B5D" w14:textId="764084DD">
      <w:pPr>
        <w:spacing w:line="360" w:lineRule="auto"/>
        <w:rPr>
          <w:rFonts w:ascii="Arial" w:hAnsi="Arial" w:eastAsia="Arial" w:cs="Arial"/>
          <w:color w:val="FF0000"/>
        </w:rPr>
      </w:pPr>
      <w:r w:rsidRPr="2B2A59EB" w:rsidR="00302DB5">
        <w:rPr>
          <w:rFonts w:ascii="Arial" w:hAnsi="Arial" w:eastAsia="Arial" w:cs="Arial"/>
          <w:color w:val="FF0000"/>
        </w:rPr>
        <w:t xml:space="preserve"> </w:t>
      </w:r>
    </w:p>
    <w:p w:rsidR="00037398" w:rsidP="2B2A59EB" w:rsidRDefault="00037398" w14:paraId="1A2FF93E" w14:textId="7FA3AE12">
      <w:pPr>
        <w:spacing w:line="360" w:lineRule="auto"/>
        <w:rPr>
          <w:rFonts w:ascii="Arial" w:hAnsi="Arial" w:eastAsia="Arial" w:cs="Arial"/>
          <w:b w:val="1"/>
          <w:bCs w:val="1"/>
          <w:u w:val="single"/>
        </w:rPr>
      </w:pPr>
      <w:r w:rsidRPr="2B2A59EB" w:rsidR="00037398">
        <w:rPr>
          <w:rFonts w:ascii="Arial" w:hAnsi="Arial" w:eastAsia="Arial" w:cs="Arial"/>
          <w:b w:val="1"/>
          <w:bCs w:val="1"/>
          <w:u w:val="single"/>
        </w:rPr>
        <w:t xml:space="preserve">Recommendations. </w:t>
      </w:r>
    </w:p>
    <w:p w:rsidR="009A4C77" w:rsidP="2B2A59EB" w:rsidRDefault="2DAA1B00" w14:paraId="12830604" w14:textId="3AA898A0">
      <w:pPr>
        <w:spacing w:line="360" w:lineRule="auto"/>
        <w:rPr>
          <w:rFonts w:ascii="Arial" w:hAnsi="Arial" w:eastAsia="Arial" w:cs="Arial"/>
        </w:rPr>
      </w:pPr>
      <w:r w:rsidRPr="2B2A59EB" w:rsidR="2DAA1B00">
        <w:rPr>
          <w:rFonts w:ascii="Arial" w:hAnsi="Arial" w:eastAsia="Arial" w:cs="Arial"/>
        </w:rPr>
        <w:t xml:space="preserve">  </w:t>
      </w:r>
      <w:r w:rsidRPr="2B2A59EB" w:rsidR="00E26354">
        <w:rPr>
          <w:rFonts w:ascii="Arial" w:hAnsi="Arial" w:eastAsia="Arial" w:cs="Arial"/>
        </w:rPr>
        <w:t xml:space="preserve">This </w:t>
      </w:r>
      <w:r w:rsidRPr="2B2A59EB" w:rsidR="009A4C77">
        <w:rPr>
          <w:rFonts w:ascii="Arial" w:hAnsi="Arial" w:eastAsia="Arial" w:cs="Arial"/>
        </w:rPr>
        <w:t>research</w:t>
      </w:r>
      <w:r w:rsidRPr="2B2A59EB" w:rsidR="00E26354">
        <w:rPr>
          <w:rFonts w:ascii="Arial" w:hAnsi="Arial" w:eastAsia="Arial" w:cs="Arial"/>
        </w:rPr>
        <w:t xml:space="preserve"> based on how behaviour is </w:t>
      </w:r>
      <w:r w:rsidRPr="2B2A59EB" w:rsidR="00740B34">
        <w:rPr>
          <w:rFonts w:ascii="Arial" w:hAnsi="Arial" w:eastAsia="Arial" w:cs="Arial"/>
        </w:rPr>
        <w:t>affected</w:t>
      </w:r>
      <w:r w:rsidRPr="2B2A59EB" w:rsidR="00E26354">
        <w:rPr>
          <w:rFonts w:ascii="Arial" w:hAnsi="Arial" w:eastAsia="Arial" w:cs="Arial"/>
        </w:rPr>
        <w:t xml:space="preserve"> </w:t>
      </w:r>
      <w:r w:rsidRPr="2B2A59EB" w:rsidR="00913160">
        <w:rPr>
          <w:rFonts w:ascii="Arial" w:hAnsi="Arial" w:eastAsia="Arial" w:cs="Arial"/>
        </w:rPr>
        <w:t>depending on level and ability of work which</w:t>
      </w:r>
      <w:r w:rsidRPr="2B2A59EB" w:rsidR="009A4C77">
        <w:rPr>
          <w:rFonts w:ascii="Arial" w:hAnsi="Arial" w:eastAsia="Arial" w:cs="Arial"/>
        </w:rPr>
        <w:t xml:space="preserve"> is the bronze, </w:t>
      </w:r>
      <w:r w:rsidRPr="2B2A59EB" w:rsidR="009A4C77">
        <w:rPr>
          <w:rFonts w:ascii="Arial" w:hAnsi="Arial" w:eastAsia="Arial" w:cs="Arial"/>
        </w:rPr>
        <w:t>silver</w:t>
      </w:r>
      <w:r w:rsidRPr="2B2A59EB" w:rsidR="009A4C77">
        <w:rPr>
          <w:rFonts w:ascii="Arial" w:hAnsi="Arial" w:eastAsia="Arial" w:cs="Arial"/>
        </w:rPr>
        <w:t xml:space="preserve"> and gold</w:t>
      </w:r>
      <w:r w:rsidRPr="2B2A59EB" w:rsidR="00913160">
        <w:rPr>
          <w:rFonts w:ascii="Arial" w:hAnsi="Arial" w:eastAsia="Arial" w:cs="Arial"/>
        </w:rPr>
        <w:t xml:space="preserve"> grouping, I think</w:t>
      </w:r>
      <w:r w:rsidRPr="2B2A59EB" w:rsidR="009A4C77">
        <w:rPr>
          <w:rFonts w:ascii="Arial" w:hAnsi="Arial" w:eastAsia="Arial" w:cs="Arial"/>
        </w:rPr>
        <w:t xml:space="preserve"> is </w:t>
      </w:r>
      <w:r w:rsidRPr="2B2A59EB" w:rsidR="00F20371">
        <w:rPr>
          <w:rFonts w:ascii="Arial" w:hAnsi="Arial" w:eastAsia="Arial" w:cs="Arial"/>
        </w:rPr>
        <w:t xml:space="preserve">great for children working, giving them a choice over their own education and having a say </w:t>
      </w:r>
      <w:r w:rsidRPr="2B2A59EB" w:rsidR="1522D64D">
        <w:rPr>
          <w:rFonts w:ascii="Arial" w:hAnsi="Arial" w:eastAsia="Arial" w:cs="Arial"/>
        </w:rPr>
        <w:t>o</w:t>
      </w:r>
      <w:r w:rsidRPr="2B2A59EB" w:rsidR="00F20371">
        <w:rPr>
          <w:rFonts w:ascii="Arial" w:hAnsi="Arial" w:eastAsia="Arial" w:cs="Arial"/>
        </w:rPr>
        <w:t>n their classwork</w:t>
      </w:r>
      <w:r w:rsidRPr="2B2A59EB" w:rsidR="00331112">
        <w:rPr>
          <w:rFonts w:ascii="Arial" w:hAnsi="Arial" w:eastAsia="Arial" w:cs="Arial"/>
        </w:rPr>
        <w:t xml:space="preserve"> which runs alongside the UNCRC, giving them a right to make their own decisions. </w:t>
      </w:r>
      <w:r w:rsidRPr="2B2A59EB" w:rsidR="006C5E49">
        <w:rPr>
          <w:rFonts w:ascii="Arial" w:hAnsi="Arial" w:eastAsia="Arial" w:cs="Arial"/>
        </w:rPr>
        <w:t xml:space="preserve">The recommendations I have taken from this research is this approach works well, but if children finish their worksheet early because they have found it easy and trying the next level is to give each level </w:t>
      </w:r>
      <w:r w:rsidRPr="2B2A59EB" w:rsidR="00F34CC9">
        <w:rPr>
          <w:rFonts w:ascii="Arial" w:hAnsi="Arial" w:eastAsia="Arial" w:cs="Arial"/>
        </w:rPr>
        <w:t xml:space="preserve">a ‘challenge’ question. For </w:t>
      </w:r>
      <w:r w:rsidRPr="2B2A59EB" w:rsidR="00740B34">
        <w:rPr>
          <w:rFonts w:ascii="Arial" w:hAnsi="Arial" w:eastAsia="Arial" w:cs="Arial"/>
        </w:rPr>
        <w:t>example,</w:t>
      </w:r>
      <w:r w:rsidRPr="2B2A59EB" w:rsidR="00F34CC9">
        <w:rPr>
          <w:rFonts w:ascii="Arial" w:hAnsi="Arial" w:eastAsia="Arial" w:cs="Arial"/>
        </w:rPr>
        <w:t xml:space="preserve"> if the child chose bronze then the challenge would </w:t>
      </w:r>
      <w:r w:rsidRPr="2B2A59EB" w:rsidR="00F34CC9">
        <w:rPr>
          <w:rFonts w:ascii="Arial" w:hAnsi="Arial" w:eastAsia="Arial" w:cs="Arial"/>
        </w:rPr>
        <w:t>contain</w:t>
      </w:r>
      <w:r w:rsidRPr="2B2A59EB" w:rsidR="00F34CC9">
        <w:rPr>
          <w:rFonts w:ascii="Arial" w:hAnsi="Arial" w:eastAsia="Arial" w:cs="Arial"/>
        </w:rPr>
        <w:t xml:space="preserve"> a question or two based at silver level, and same works for silver having a few questions </w:t>
      </w:r>
      <w:r w:rsidRPr="2B2A59EB" w:rsidR="006E7D88">
        <w:rPr>
          <w:rFonts w:ascii="Arial" w:hAnsi="Arial" w:eastAsia="Arial" w:cs="Arial"/>
        </w:rPr>
        <w:t xml:space="preserve">based at gold level, and gold having platinum. This stops majority of children doing double the amount but also lets them feel like they are challenging themselves and </w:t>
      </w:r>
      <w:r w:rsidRPr="2B2A59EB" w:rsidR="006E7D88">
        <w:rPr>
          <w:rFonts w:ascii="Arial" w:hAnsi="Arial" w:eastAsia="Arial" w:cs="Arial"/>
        </w:rPr>
        <w:t>possibly push</w:t>
      </w:r>
      <w:r w:rsidRPr="2B2A59EB" w:rsidR="006E7D88">
        <w:rPr>
          <w:rFonts w:ascii="Arial" w:hAnsi="Arial" w:eastAsia="Arial" w:cs="Arial"/>
        </w:rPr>
        <w:t xml:space="preserve"> them to try the next level </w:t>
      </w:r>
      <w:r w:rsidRPr="2B2A59EB" w:rsidR="00740B34">
        <w:rPr>
          <w:rFonts w:ascii="Arial" w:hAnsi="Arial" w:eastAsia="Arial" w:cs="Arial"/>
        </w:rPr>
        <w:t xml:space="preserve">once having a taster. </w:t>
      </w:r>
    </w:p>
    <w:p w:rsidRPr="009A4C77" w:rsidR="00740B34" w:rsidP="2B2A59EB" w:rsidRDefault="00740B34" w14:paraId="351E3A6E" w14:textId="2A75BFD9">
      <w:pPr>
        <w:spacing w:line="360" w:lineRule="auto"/>
        <w:rPr>
          <w:rFonts w:ascii="Arial" w:hAnsi="Arial" w:eastAsia="Arial" w:cs="Arial"/>
        </w:rPr>
      </w:pPr>
      <w:r w:rsidRPr="2B2A59EB" w:rsidR="00740B34">
        <w:rPr>
          <w:rFonts w:ascii="Arial" w:hAnsi="Arial" w:eastAsia="Arial" w:cs="Arial"/>
        </w:rPr>
        <w:t>I will take this intervention forward in future practice, by adding a challenge to every differentiated group</w:t>
      </w:r>
      <w:r w:rsidRPr="2B2A59EB" w:rsidR="00CF7C24">
        <w:rPr>
          <w:rFonts w:ascii="Arial" w:hAnsi="Arial" w:eastAsia="Arial" w:cs="Arial"/>
        </w:rPr>
        <w:t>. This will allow children’s progress to extend and raise their self-esteem and wellbeing</w:t>
      </w:r>
      <w:r w:rsidRPr="2B2A59EB" w:rsidR="00675F9B">
        <w:rPr>
          <w:rFonts w:ascii="Arial" w:hAnsi="Arial" w:eastAsia="Arial" w:cs="Arial"/>
        </w:rPr>
        <w:t xml:space="preserve">. </w:t>
      </w:r>
    </w:p>
    <w:p w:rsidR="21946F80" w:rsidP="21946F80" w:rsidRDefault="21946F80" w14:paraId="22AF6531" w14:textId="6ADAB67E">
      <w:pPr>
        <w:rPr>
          <w:rFonts w:ascii="Arial" w:hAnsi="Arial" w:cs="Arial"/>
          <w:color w:val="FF0000"/>
        </w:rPr>
      </w:pPr>
    </w:p>
    <w:p w:rsidR="005B6390" w:rsidP="00302DB5" w:rsidRDefault="005B6390" w14:paraId="648C822B" w14:textId="5E6393B4"/>
    <w:p w:rsidR="005B6390" w:rsidRDefault="005B6390" w14:paraId="4757525A" w14:textId="77777777">
      <w:r>
        <w:br w:type="page"/>
      </w:r>
    </w:p>
    <w:p w:rsidR="20ACE454" w:rsidP="2B2A59EB" w:rsidRDefault="20ACE454" w14:paraId="4D1502F2" w14:textId="4F6E4286">
      <w:pPr>
        <w:spacing w:line="360" w:lineRule="auto"/>
        <w:rPr>
          <w:rFonts w:ascii="Arial" w:hAnsi="Arial" w:eastAsia="Arial" w:cs="Arial"/>
          <w:b w:val="1"/>
          <w:bCs w:val="1"/>
          <w:u w:val="single"/>
        </w:rPr>
      </w:pPr>
      <w:r w:rsidRPr="2B2A59EB" w:rsidR="20ACE454">
        <w:rPr>
          <w:rFonts w:ascii="Arial" w:hAnsi="Arial" w:eastAsia="Arial" w:cs="Arial"/>
          <w:b w:val="1"/>
          <w:bCs w:val="1"/>
          <w:u w:val="single"/>
        </w:rPr>
        <w:t>Reference list</w:t>
      </w:r>
    </w:p>
    <w:p w:rsidR="006A0842" w:rsidP="2B2A59EB" w:rsidRDefault="006A0842" w14:paraId="1E742C60" w14:textId="77777777">
      <w:pPr>
        <w:pStyle w:val="paragraph"/>
        <w:spacing w:before="0" w:beforeAutospacing="off" w:after="0" w:afterAutospacing="off" w:line="360" w:lineRule="auto"/>
        <w:textAlignment w:val="baseline"/>
        <w:rPr>
          <w:rStyle w:val="eop"/>
          <w:rFonts w:ascii="Arial" w:hAnsi="Arial" w:eastAsia="Arial" w:cs="Arial"/>
          <w:sz w:val="22"/>
          <w:szCs w:val="22"/>
        </w:rPr>
      </w:pPr>
    </w:p>
    <w:p w:rsidRPr="00552322" w:rsidR="006A0842" w:rsidP="2B2A59EB" w:rsidRDefault="006A0842" w14:paraId="7E51B10C" w14:textId="77777777">
      <w:pPr>
        <w:spacing w:line="360" w:lineRule="auto"/>
        <w:rPr>
          <w:rFonts w:ascii="Arial" w:hAnsi="Arial" w:eastAsia="Arial" w:cs="Arial"/>
        </w:rPr>
      </w:pPr>
      <w:r w:rsidRPr="2B2A59EB" w:rsidR="006A0842">
        <w:rPr>
          <w:rFonts w:ascii="Arial" w:hAnsi="Arial" w:eastAsia="Arial" w:cs="Arial"/>
        </w:rPr>
        <w:t>Aitken, J. L., &amp; Mildon, D. (1991). The dynamics of personal knowledge and teacher education. Curriculum Inquiry,21(2), 141–162.https://doi.org/10.2307/1179940</w:t>
      </w:r>
    </w:p>
    <w:p w:rsidR="006A0842" w:rsidP="2B2A59EB" w:rsidRDefault="006A0842" w14:paraId="1F02264D" w14:textId="77777777">
      <w:pPr>
        <w:pStyle w:val="paragraph"/>
        <w:spacing w:before="0" w:beforeAutospacing="off" w:after="0" w:afterAutospacing="off" w:line="360" w:lineRule="auto"/>
        <w:textAlignment w:val="baseline"/>
        <w:rPr>
          <w:rFonts w:ascii="Arial" w:hAnsi="Arial" w:eastAsia="Arial" w:cs="Arial"/>
          <w:sz w:val="22"/>
          <w:szCs w:val="22"/>
        </w:rPr>
      </w:pPr>
      <w:r w:rsidRPr="2B2A59EB" w:rsidR="006A0842">
        <w:rPr>
          <w:rFonts w:ascii="Arial" w:hAnsi="Arial" w:eastAsia="Arial" w:cs="Arial"/>
          <w:sz w:val="22"/>
          <w:szCs w:val="22"/>
        </w:rPr>
        <w:t>Alfieri, Louis, Patricia J. Brooks, Naomi J. Aldrich, and Harriet R. Tenenbaum. 2010. “Does Discovery Based Instruction Enhance Learning?” Journal of Educational Psychology 103:1–18.</w:t>
      </w:r>
    </w:p>
    <w:p w:rsidRPr="00C77FA9" w:rsidR="006A0842" w:rsidP="2B2A59EB" w:rsidRDefault="006A0842" w14:paraId="30842513" w14:textId="77777777">
      <w:pPr>
        <w:spacing w:line="360" w:lineRule="auto"/>
        <w:rPr>
          <w:rFonts w:ascii="Arial" w:hAnsi="Arial" w:eastAsia="Arial" w:cs="Arial"/>
        </w:rPr>
      </w:pPr>
      <w:r w:rsidRPr="2B2A59EB" w:rsidR="006A0842">
        <w:rPr>
          <w:rFonts w:ascii="Arial" w:hAnsi="Arial" w:eastAsia="Arial" w:cs="Arial"/>
        </w:rPr>
        <w:t>Anderson, R. (2017). Limitations of questionnaires in research. Journal of Research Methods, 5(2), 123-135.</w:t>
      </w:r>
    </w:p>
    <w:p w:rsidRPr="00552322" w:rsidR="006A0842" w:rsidP="2B2A59EB" w:rsidRDefault="006A0842" w14:paraId="588F2038" w14:textId="77777777">
      <w:pPr>
        <w:spacing w:line="360" w:lineRule="auto"/>
        <w:rPr>
          <w:rFonts w:ascii="Arial" w:hAnsi="Arial" w:eastAsia="Arial" w:cs="Arial"/>
        </w:rPr>
      </w:pPr>
      <w:r w:rsidRPr="2B2A59EB" w:rsidR="006A0842">
        <w:rPr>
          <w:rFonts w:ascii="Arial" w:hAnsi="Arial" w:eastAsia="Arial" w:cs="Arial"/>
        </w:rPr>
        <w:t>Assor</w:t>
      </w:r>
      <w:r w:rsidRPr="2B2A59EB" w:rsidR="006A0842">
        <w:rPr>
          <w:rFonts w:ascii="Arial" w:hAnsi="Arial" w:eastAsia="Arial" w:cs="Arial"/>
        </w:rPr>
        <w:t>, A., Kaplan, H., &amp; Roth, G. (2002). Choice is good, but relevance is excellent: Autonomy-enhancing and suppressing teacher behaviours predicting students 'engagement in schoolwork. The British Journal of Educational Psychology,72(Pt 2), 261–278.https://doi.org/10.1348/000709902158883</w:t>
      </w:r>
    </w:p>
    <w:p w:rsidRPr="00552322" w:rsidR="006A0842" w:rsidP="2B2A59EB" w:rsidRDefault="006A0842" w14:paraId="05D3E7C7" w14:textId="77777777">
      <w:pPr>
        <w:spacing w:line="360" w:lineRule="auto"/>
        <w:rPr>
          <w:rFonts w:ascii="Arial" w:hAnsi="Arial" w:eastAsia="Arial" w:cs="Arial"/>
        </w:rPr>
      </w:pPr>
      <w:r w:rsidRPr="2B2A59EB" w:rsidR="006A0842">
        <w:rPr>
          <w:rFonts w:ascii="Arial" w:hAnsi="Arial" w:eastAsia="Arial" w:cs="Arial"/>
        </w:rPr>
        <w:t>Astin, A. W. (1984). Student involvement: A developmental theory for higher education. Journal of College Student Development,40(5), 518–529</w:t>
      </w:r>
    </w:p>
    <w:p w:rsidR="006A0842" w:rsidP="2B2A59EB" w:rsidRDefault="006A0842" w14:paraId="2D6F7232" w14:textId="77777777">
      <w:pPr>
        <w:pStyle w:val="paragraph"/>
        <w:spacing w:before="0" w:beforeAutospacing="off" w:after="0" w:afterAutospacing="off" w:line="360" w:lineRule="auto"/>
        <w:textAlignment w:val="baseline"/>
        <w:rPr>
          <w:rFonts w:ascii="Arial" w:hAnsi="Arial" w:eastAsia="Arial" w:cs="Arial"/>
          <w:sz w:val="22"/>
          <w:szCs w:val="22"/>
        </w:rPr>
      </w:pPr>
      <w:r w:rsidRPr="2B2A59EB" w:rsidR="006A0842">
        <w:rPr>
          <w:rStyle w:val="normaltextrun"/>
          <w:rFonts w:ascii="Arial" w:hAnsi="Arial" w:eastAsia="Arial" w:cs="Arial"/>
          <w:sz w:val="22"/>
          <w:szCs w:val="22"/>
        </w:rPr>
        <w:t>Available at: https://www.bera.ac.uk/researchers-resources/publications/ethical</w:t>
      </w:r>
      <w:r w:rsidRPr="2B2A59EB" w:rsidR="006A0842">
        <w:rPr>
          <w:rStyle w:val="eop"/>
          <w:rFonts w:ascii="Arial" w:hAnsi="Arial" w:eastAsia="Arial" w:cs="Arial"/>
          <w:sz w:val="22"/>
          <w:szCs w:val="22"/>
        </w:rPr>
        <w:t> </w:t>
      </w:r>
    </w:p>
    <w:p w:rsidR="006A0842" w:rsidP="2B2A59EB" w:rsidRDefault="006A0842" w14:paraId="277CA4C8" w14:textId="77777777">
      <w:pPr>
        <w:spacing w:line="360" w:lineRule="auto"/>
        <w:rPr>
          <w:rFonts w:ascii="Arial" w:hAnsi="Arial" w:eastAsia="Arial" w:cs="Arial"/>
        </w:rPr>
      </w:pPr>
      <w:r w:rsidRPr="2B2A59EB" w:rsidR="006A0842">
        <w:rPr>
          <w:rFonts w:ascii="Arial" w:hAnsi="Arial" w:eastAsia="Arial" w:cs="Arial"/>
        </w:rPr>
        <w:t xml:space="preserve">BBC (2017). </w:t>
      </w:r>
      <w:r w:rsidRPr="2B2A59EB" w:rsidR="006A0842">
        <w:rPr>
          <w:rFonts w:ascii="Arial" w:hAnsi="Arial" w:eastAsia="Arial" w:cs="Arial"/>
          <w:i w:val="1"/>
          <w:iCs w:val="1"/>
        </w:rPr>
        <w:t xml:space="preserve">Should young children be grouped by ability? </w:t>
      </w:r>
      <w:r w:rsidRPr="2B2A59EB" w:rsidR="006A0842">
        <w:rPr>
          <w:rFonts w:ascii="Arial" w:hAnsi="Arial" w:eastAsia="Arial" w:cs="Arial"/>
        </w:rPr>
        <w:t xml:space="preserve">Available at: </w:t>
      </w:r>
      <w:hyperlink r:id="Rd938e1ebc0f644c9">
        <w:r w:rsidRPr="2B2A59EB" w:rsidR="006A0842">
          <w:rPr>
            <w:rStyle w:val="Hyperlink"/>
            <w:rFonts w:ascii="Arial" w:hAnsi="Arial" w:eastAsia="Arial" w:cs="Arial"/>
          </w:rPr>
          <w:t>https://www.bbc.co.uk/news/education-42154013</w:t>
        </w:r>
      </w:hyperlink>
      <w:r w:rsidRPr="2B2A59EB" w:rsidR="006A0842">
        <w:rPr>
          <w:rFonts w:ascii="Arial" w:hAnsi="Arial" w:eastAsia="Arial" w:cs="Arial"/>
        </w:rPr>
        <w:t xml:space="preserve"> (accessed 26/04/24).</w:t>
      </w:r>
    </w:p>
    <w:p w:rsidR="006A0842" w:rsidP="2B2A59EB" w:rsidRDefault="006A0842" w14:paraId="73CA6478" w14:textId="77777777">
      <w:pPr>
        <w:pStyle w:val="paragraph"/>
        <w:spacing w:before="0" w:beforeAutospacing="off" w:after="0" w:afterAutospacing="off" w:line="360" w:lineRule="auto"/>
        <w:textAlignment w:val="baseline"/>
        <w:rPr>
          <w:rFonts w:ascii="Arial" w:hAnsi="Arial" w:eastAsia="Arial" w:cs="Arial"/>
          <w:sz w:val="22"/>
          <w:szCs w:val="22"/>
        </w:rPr>
      </w:pPr>
      <w:r w:rsidRPr="2B2A59EB" w:rsidR="006A0842">
        <w:rPr>
          <w:rStyle w:val="normaltextrun"/>
          <w:rFonts w:ascii="Arial" w:hAnsi="Arial" w:eastAsia="Arial" w:cs="Arial"/>
          <w:sz w:val="22"/>
          <w:szCs w:val="22"/>
        </w:rPr>
        <w:t>British Educational Research Association [BERA] (2018) Ethical</w:t>
      </w:r>
      <w:r w:rsidRPr="2B2A59EB" w:rsidR="006A0842">
        <w:rPr>
          <w:rStyle w:val="normaltextrun"/>
          <w:rFonts w:ascii="Arial" w:hAnsi="Arial" w:eastAsia="Arial" w:cs="Arial"/>
          <w:i w:val="1"/>
          <w:iCs w:val="1"/>
          <w:sz w:val="22"/>
          <w:szCs w:val="22"/>
        </w:rPr>
        <w:t xml:space="preserve"> Guidelines for Educational Research, fourth edition</w:t>
      </w:r>
      <w:r w:rsidRPr="2B2A59EB" w:rsidR="006A0842">
        <w:rPr>
          <w:rStyle w:val="normaltextrun"/>
          <w:rFonts w:ascii="Arial" w:hAnsi="Arial" w:eastAsia="Arial" w:cs="Arial"/>
          <w:sz w:val="22"/>
          <w:szCs w:val="22"/>
        </w:rPr>
        <w:t>, London. </w:t>
      </w:r>
      <w:r w:rsidRPr="2B2A59EB" w:rsidR="006A0842">
        <w:rPr>
          <w:rStyle w:val="eop"/>
          <w:rFonts w:ascii="Arial" w:hAnsi="Arial" w:eastAsia="Arial" w:cs="Arial"/>
          <w:sz w:val="22"/>
          <w:szCs w:val="22"/>
        </w:rPr>
        <w:t> </w:t>
      </w:r>
    </w:p>
    <w:p w:rsidRPr="00552322" w:rsidR="006A0842" w:rsidP="2B2A59EB" w:rsidRDefault="006A0842" w14:paraId="367D4B4D" w14:textId="77777777">
      <w:pPr>
        <w:spacing w:line="360" w:lineRule="auto"/>
        <w:rPr>
          <w:rFonts w:ascii="Arial" w:hAnsi="Arial" w:eastAsia="Arial" w:cs="Arial"/>
        </w:rPr>
      </w:pPr>
      <w:r w:rsidRPr="2B2A59EB" w:rsidR="006A0842">
        <w:rPr>
          <w:rFonts w:ascii="Arial" w:hAnsi="Arial" w:eastAsia="Arial" w:cs="Arial"/>
        </w:rPr>
        <w:t xml:space="preserve">De Neve, D., Devos, G., &amp; </w:t>
      </w:r>
      <w:r w:rsidRPr="2B2A59EB" w:rsidR="006A0842">
        <w:rPr>
          <w:rFonts w:ascii="Arial" w:hAnsi="Arial" w:eastAsia="Arial" w:cs="Arial"/>
        </w:rPr>
        <w:t>Tuytens</w:t>
      </w:r>
      <w:r w:rsidRPr="2B2A59EB" w:rsidR="006A0842">
        <w:rPr>
          <w:rFonts w:ascii="Arial" w:hAnsi="Arial" w:eastAsia="Arial" w:cs="Arial"/>
        </w:rPr>
        <w:t>, M. (2015). The importance of job resources and self-efficacy for beginning teachers 'professional learning in differentiated instruction. Teaching and Teacher Education,47,30–41. https://doi.org/10.1016/j.tate.2014.12.003</w:t>
      </w:r>
    </w:p>
    <w:p w:rsidR="006A0842" w:rsidP="2B2A59EB" w:rsidRDefault="006A0842" w14:paraId="7FBE9E9D" w14:textId="77777777">
      <w:pPr>
        <w:spacing w:line="360" w:lineRule="auto"/>
        <w:rPr>
          <w:rFonts w:ascii="Arial" w:hAnsi="Arial" w:eastAsia="Arial" w:cs="Arial"/>
        </w:rPr>
      </w:pPr>
      <w:r w:rsidRPr="2B2A59EB" w:rsidR="006A0842">
        <w:rPr>
          <w:rFonts w:ascii="Arial" w:hAnsi="Arial" w:eastAsia="Arial" w:cs="Arial"/>
        </w:rPr>
        <w:t>Denzin, N., &amp; Lincoln. Y. (1994). Handbook of Qualitative Research. Thousand Oaks, CA, US: Sage Publications Inc.</w:t>
      </w:r>
    </w:p>
    <w:p w:rsidRPr="00552322" w:rsidR="006A0842" w:rsidP="2B2A59EB" w:rsidRDefault="006A0842" w14:paraId="4ED7DE7A" w14:textId="77777777">
      <w:pPr>
        <w:spacing w:line="360" w:lineRule="auto"/>
        <w:rPr>
          <w:rFonts w:ascii="Arial" w:hAnsi="Arial" w:eastAsia="Arial" w:cs="Arial"/>
        </w:rPr>
      </w:pPr>
      <w:r w:rsidRPr="2B2A59EB" w:rsidR="006A0842">
        <w:rPr>
          <w:rFonts w:ascii="Arial" w:hAnsi="Arial" w:eastAsia="Arial" w:cs="Arial"/>
        </w:rPr>
        <w:t xml:space="preserve">Dixon, F. A., </w:t>
      </w:r>
      <w:r w:rsidRPr="2B2A59EB" w:rsidR="006A0842">
        <w:rPr>
          <w:rFonts w:ascii="Arial" w:hAnsi="Arial" w:eastAsia="Arial" w:cs="Arial"/>
        </w:rPr>
        <w:t>Yssel</w:t>
      </w:r>
      <w:r w:rsidRPr="2B2A59EB" w:rsidR="006A0842">
        <w:rPr>
          <w:rFonts w:ascii="Arial" w:hAnsi="Arial" w:eastAsia="Arial" w:cs="Arial"/>
        </w:rPr>
        <w:t>, N., McConnell, J. M., &amp; Hardin, T. (2014). Differentiated instruction, professional development, and teacher efficacy. Journal for the Education of the Gifted,37(2),111–127.https://doi.org/10.1177/0162353214529042</w:t>
      </w:r>
    </w:p>
    <w:p w:rsidR="006A0842" w:rsidP="2B2A59EB" w:rsidRDefault="006A0842" w14:paraId="4A7EC875" w14:textId="77777777">
      <w:pPr>
        <w:spacing w:line="360" w:lineRule="auto"/>
        <w:rPr>
          <w:rFonts w:ascii="Arial" w:hAnsi="Arial" w:eastAsia="Arial" w:cs="Arial"/>
        </w:rPr>
      </w:pPr>
      <w:r w:rsidRPr="2B2A59EB" w:rsidR="006A0842">
        <w:rPr>
          <w:rFonts w:ascii="Arial" w:hAnsi="Arial" w:eastAsia="Arial" w:cs="Arial"/>
        </w:rPr>
        <w:t>Donaldson, G., 2016. A systematic approach to curriculum reform in Wales. Wales Journal of Education, 18(1).</w:t>
      </w:r>
    </w:p>
    <w:p w:rsidRPr="00552322" w:rsidR="006A0842" w:rsidP="2B2A59EB" w:rsidRDefault="006A0842" w14:paraId="7CDD1E0C" w14:textId="77777777">
      <w:pPr>
        <w:spacing w:line="360" w:lineRule="auto"/>
        <w:rPr>
          <w:rFonts w:ascii="Arial" w:hAnsi="Arial" w:eastAsia="Arial" w:cs="Arial"/>
        </w:rPr>
      </w:pPr>
      <w:r w:rsidRPr="2B2A59EB" w:rsidR="006A0842">
        <w:rPr>
          <w:rFonts w:ascii="Arial" w:hAnsi="Arial" w:eastAsia="Arial" w:cs="Arial"/>
        </w:rPr>
        <w:t xml:space="preserve">Duball, B., Baker, R. (1990). Attrition in TAFE: the influences of institutional variables. TAFE National </w:t>
      </w:r>
      <w:r w:rsidRPr="2B2A59EB" w:rsidR="006A0842">
        <w:rPr>
          <w:rFonts w:ascii="Arial" w:hAnsi="Arial" w:eastAsia="Arial" w:cs="Arial"/>
        </w:rPr>
        <w:t>Centre  for</w:t>
      </w:r>
      <w:r w:rsidRPr="2B2A59EB" w:rsidR="006A0842">
        <w:rPr>
          <w:rFonts w:ascii="Arial" w:hAnsi="Arial" w:eastAsia="Arial" w:cs="Arial"/>
        </w:rPr>
        <w:t xml:space="preserve"> Research and Development. </w:t>
      </w:r>
      <w:hyperlink r:id="R74f9fcef5c6e46cb">
        <w:r w:rsidRPr="2B2A59EB" w:rsidR="006A0842">
          <w:rPr>
            <w:rStyle w:val="Hyperlink"/>
            <w:rFonts w:ascii="Arial" w:hAnsi="Arial" w:eastAsia="Arial" w:cs="Arial"/>
          </w:rPr>
          <w:t>https://www.voced.edu.au/content/ngv%3A17297</w:t>
        </w:r>
      </w:hyperlink>
    </w:p>
    <w:p w:rsidRPr="00552322" w:rsidR="006A0842" w:rsidP="2B2A59EB" w:rsidRDefault="006A0842" w14:paraId="49D6A1A1" w14:textId="77777777">
      <w:pPr>
        <w:spacing w:line="360" w:lineRule="auto"/>
        <w:rPr>
          <w:rFonts w:ascii="Arial" w:hAnsi="Arial" w:eastAsia="Arial" w:cs="Arial"/>
        </w:rPr>
      </w:pPr>
      <w:r w:rsidRPr="2B2A59EB" w:rsidR="006A0842">
        <w:rPr>
          <w:rFonts w:ascii="Arial" w:hAnsi="Arial" w:eastAsia="Arial" w:cs="Arial"/>
        </w:rPr>
        <w:t xml:space="preserve">Evans, C., &amp; Waring, M. (2008). Trainee teachers 'cognitive styles and notions of </w:t>
      </w:r>
      <w:r w:rsidRPr="2B2A59EB" w:rsidR="006A0842">
        <w:rPr>
          <w:rFonts w:ascii="Arial" w:hAnsi="Arial" w:eastAsia="Arial" w:cs="Arial"/>
        </w:rPr>
        <w:t>differentiation.EducationþTraining</w:t>
      </w:r>
      <w:r w:rsidRPr="2B2A59EB" w:rsidR="006A0842">
        <w:rPr>
          <w:rFonts w:ascii="Arial" w:hAnsi="Arial" w:eastAsia="Arial" w:cs="Arial"/>
        </w:rPr>
        <w:t xml:space="preserve">,50(2), 140–154. </w:t>
      </w:r>
      <w:hyperlink r:id="R87141d07a00141eb">
        <w:r w:rsidRPr="2B2A59EB" w:rsidR="006A0842">
          <w:rPr>
            <w:rStyle w:val="Hyperlink"/>
            <w:rFonts w:ascii="Arial" w:hAnsi="Arial" w:eastAsia="Arial" w:cs="Arial"/>
          </w:rPr>
          <w:t>https://www.emerald.com/insight/content/doi/10.1108/00400910810862128/full/html</w:t>
        </w:r>
      </w:hyperlink>
    </w:p>
    <w:p w:rsidR="006A0842" w:rsidP="2B2A59EB" w:rsidRDefault="006A0842" w14:paraId="4A036D49" w14:textId="77777777">
      <w:pPr>
        <w:spacing w:line="360" w:lineRule="auto"/>
        <w:rPr>
          <w:rFonts w:ascii="Arial" w:hAnsi="Arial" w:eastAsia="Arial" w:cs="Arial"/>
        </w:rPr>
      </w:pPr>
      <w:r w:rsidRPr="2B2A59EB" w:rsidR="006A0842">
        <w:rPr>
          <w:rFonts w:ascii="Arial" w:hAnsi="Arial" w:eastAsia="Arial" w:cs="Arial"/>
        </w:rPr>
        <w:t>Florian, L., and K. Black-Hawkins.2011. “Exploring Inclusive Pedagogy. "British Educational Research Journal37 (5): 813–828.</w:t>
      </w:r>
    </w:p>
    <w:p w:rsidR="006A0842" w:rsidP="2B2A59EB" w:rsidRDefault="006A0842" w14:paraId="00847485" w14:textId="77777777">
      <w:pPr>
        <w:spacing w:line="360" w:lineRule="auto"/>
        <w:rPr>
          <w:rFonts w:ascii="Arial" w:hAnsi="Arial" w:eastAsia="Arial" w:cs="Arial"/>
        </w:rPr>
      </w:pPr>
      <w:r w:rsidRPr="2B2A59EB" w:rsidR="006A0842">
        <w:rPr>
          <w:rFonts w:ascii="Arial" w:hAnsi="Arial" w:eastAsia="Arial" w:cs="Arial"/>
        </w:rPr>
        <w:t>Groth</w:t>
      </w:r>
      <w:r w:rsidRPr="2B2A59EB" w:rsidR="006A0842">
        <w:rPr>
          <w:rFonts w:ascii="Arial" w:hAnsi="Arial" w:eastAsia="Arial" w:cs="Arial"/>
        </w:rPr>
        <w:t>, L., 1999. </w:t>
      </w:r>
      <w:r w:rsidRPr="2B2A59EB" w:rsidR="006A0842">
        <w:rPr>
          <w:rFonts w:ascii="Arial" w:hAnsi="Arial" w:eastAsia="Arial" w:cs="Arial"/>
          <w:i w:val="1"/>
          <w:iCs w:val="1"/>
        </w:rPr>
        <w:t>Future organizational design: the scope for the IT-based enterprise</w:t>
      </w:r>
      <w:r w:rsidRPr="2B2A59EB" w:rsidR="006A0842">
        <w:rPr>
          <w:rFonts w:ascii="Arial" w:hAnsi="Arial" w:eastAsia="Arial" w:cs="Arial"/>
        </w:rPr>
        <w:t>.</w:t>
      </w:r>
    </w:p>
    <w:p w:rsidR="006A0842" w:rsidP="2B2A59EB" w:rsidRDefault="006A0842" w14:paraId="7476D47A" w14:textId="77777777">
      <w:pPr>
        <w:pStyle w:val="paragraph"/>
        <w:spacing w:before="0" w:beforeAutospacing="off" w:after="0" w:afterAutospacing="off" w:line="360" w:lineRule="auto"/>
        <w:textAlignment w:val="baseline"/>
        <w:rPr>
          <w:rStyle w:val="eop"/>
          <w:rFonts w:ascii="Arial" w:hAnsi="Arial" w:eastAsia="Arial" w:cs="Arial"/>
          <w:sz w:val="22"/>
          <w:szCs w:val="22"/>
        </w:rPr>
      </w:pPr>
      <w:r w:rsidRPr="2B2A59EB" w:rsidR="006A0842">
        <w:rPr>
          <w:rStyle w:val="normaltextrun"/>
          <w:rFonts w:ascii="Arial" w:hAnsi="Arial" w:eastAsia="Arial" w:cs="Arial"/>
          <w:sz w:val="22"/>
          <w:szCs w:val="22"/>
        </w:rPr>
        <w:t>guidelines-for-educational-research-2018 (accessed 14/03/24).</w:t>
      </w:r>
      <w:r w:rsidRPr="2B2A59EB" w:rsidR="006A0842">
        <w:rPr>
          <w:rStyle w:val="eop"/>
          <w:rFonts w:ascii="Arial" w:hAnsi="Arial" w:eastAsia="Arial" w:cs="Arial"/>
          <w:sz w:val="22"/>
          <w:szCs w:val="22"/>
        </w:rPr>
        <w:t> </w:t>
      </w:r>
    </w:p>
    <w:p w:rsidR="006A0842" w:rsidP="2B2A59EB" w:rsidRDefault="006A0842" w14:paraId="0DC23513" w14:textId="77777777">
      <w:pPr>
        <w:spacing w:line="360" w:lineRule="auto"/>
        <w:rPr>
          <w:rFonts w:ascii="Arial" w:hAnsi="Arial" w:eastAsia="Arial" w:cs="Arial"/>
        </w:rPr>
      </w:pPr>
      <w:r w:rsidRPr="2B2A59EB" w:rsidR="006A0842">
        <w:rPr>
          <w:rFonts w:ascii="Arial" w:hAnsi="Arial" w:eastAsia="Arial" w:cs="Arial"/>
        </w:rPr>
        <w:t>Guild, P. &amp; Garger, S. (1998). Marching to different drummers. Alexandria, VA: ASCD Publishing.</w:t>
      </w:r>
    </w:p>
    <w:p w:rsidR="006A0842" w:rsidP="2B2A59EB" w:rsidRDefault="006A0842" w14:paraId="6E7AD65E" w14:textId="77777777">
      <w:pPr>
        <w:spacing w:line="360" w:lineRule="auto"/>
        <w:rPr>
          <w:rFonts w:ascii="Arial" w:hAnsi="Arial" w:eastAsia="Arial" w:cs="Arial"/>
        </w:rPr>
      </w:pPr>
      <w:r w:rsidRPr="2B2A59EB" w:rsidR="006A0842">
        <w:rPr>
          <w:rFonts w:ascii="Arial" w:hAnsi="Arial" w:eastAsia="Arial" w:cs="Arial"/>
        </w:rPr>
        <w:t>Guild, P. &amp; Garger, S. (1998). Marching to different drummers. Alexandria, VA: ASCD Publishing.</w:t>
      </w:r>
    </w:p>
    <w:p w:rsidR="006A0842" w:rsidP="2B2A59EB" w:rsidRDefault="006A0842" w14:paraId="797EC463" w14:textId="77777777">
      <w:pPr>
        <w:spacing w:line="360" w:lineRule="auto"/>
        <w:rPr>
          <w:rFonts w:ascii="Arial" w:hAnsi="Arial" w:eastAsia="Arial" w:cs="Arial"/>
        </w:rPr>
      </w:pPr>
      <w:r w:rsidRPr="2B2A59EB" w:rsidR="006A0842">
        <w:rPr>
          <w:rFonts w:ascii="Arial" w:hAnsi="Arial" w:eastAsia="Arial" w:cs="Arial"/>
        </w:rPr>
        <w:t>Hileman, A.N., 2009. The impact of differentiation strategies on student achievement.</w:t>
      </w:r>
    </w:p>
    <w:p w:rsidR="006A0842" w:rsidP="2B2A59EB" w:rsidRDefault="006A0842" w14:paraId="0F410E11" w14:textId="77777777">
      <w:pPr>
        <w:spacing w:line="360" w:lineRule="auto"/>
        <w:rPr>
          <w:rFonts w:ascii="Arial" w:hAnsi="Arial" w:eastAsia="Arial" w:cs="Arial"/>
        </w:rPr>
      </w:pPr>
      <w:r w:rsidRPr="2B2A59EB" w:rsidR="006A0842">
        <w:rPr>
          <w:rFonts w:ascii="Arial" w:hAnsi="Arial" w:eastAsia="Arial" w:cs="Arial"/>
        </w:rPr>
        <w:t>Jackson, R. (2009). Never work harder than your students and other principles of great teaching. Alexandria, VA: ASCD Publishing.</w:t>
      </w:r>
    </w:p>
    <w:p w:rsidRPr="00C77FA9" w:rsidR="006A0842" w:rsidP="2B2A59EB" w:rsidRDefault="006A0842" w14:paraId="4DC55EA4" w14:textId="77777777">
      <w:pPr>
        <w:spacing w:line="360" w:lineRule="auto"/>
        <w:rPr>
          <w:rFonts w:ascii="Arial" w:hAnsi="Arial" w:eastAsia="Arial" w:cs="Arial"/>
        </w:rPr>
      </w:pPr>
      <w:r w:rsidRPr="2B2A59EB" w:rsidR="006A0842">
        <w:rPr>
          <w:rFonts w:ascii="Arial" w:hAnsi="Arial" w:eastAsia="Arial" w:cs="Arial"/>
        </w:rPr>
        <w:t>Johnson, L. (2019). The role of anonymity in questionnaire research. Social Science Quarterly, 72(3), 321-334.</w:t>
      </w:r>
    </w:p>
    <w:p w:rsidR="006A0842" w:rsidP="2B2A59EB" w:rsidRDefault="006A0842" w14:paraId="27CCA9D3" w14:textId="77777777">
      <w:pPr>
        <w:spacing w:line="360" w:lineRule="auto"/>
        <w:rPr>
          <w:rFonts w:ascii="Arial" w:hAnsi="Arial" w:eastAsia="Arial" w:cs="Arial"/>
        </w:rPr>
      </w:pPr>
      <w:r w:rsidRPr="2B2A59EB" w:rsidR="006A0842">
        <w:rPr>
          <w:rFonts w:ascii="Arial" w:hAnsi="Arial" w:eastAsia="Arial" w:cs="Arial"/>
        </w:rPr>
        <w:t xml:space="preserve">Jones, A., &amp; Brown, K. (2015). The advantages and limitations of observational research in social sciences. </w:t>
      </w:r>
      <w:r w:rsidRPr="2B2A59EB" w:rsidR="006A0842">
        <w:rPr>
          <w:rFonts w:ascii="Arial" w:hAnsi="Arial" w:eastAsia="Arial" w:cs="Arial"/>
          <w:i w:val="1"/>
          <w:iCs w:val="1"/>
        </w:rPr>
        <w:t>Journal of Social Sciences</w:t>
      </w:r>
      <w:r w:rsidRPr="2B2A59EB" w:rsidR="006A0842">
        <w:rPr>
          <w:rFonts w:ascii="Arial" w:hAnsi="Arial" w:eastAsia="Arial" w:cs="Arial"/>
        </w:rPr>
        <w:t>, 25(3), 123-136.</w:t>
      </w:r>
    </w:p>
    <w:p w:rsidRPr="003666FA" w:rsidR="006A0842" w:rsidP="2B2A59EB" w:rsidRDefault="006A0842" w14:paraId="719BBADF" w14:textId="77777777">
      <w:pPr>
        <w:spacing w:line="360" w:lineRule="auto"/>
        <w:rPr>
          <w:rFonts w:ascii="Arial" w:hAnsi="Arial" w:eastAsia="Arial" w:cs="Arial"/>
        </w:rPr>
      </w:pPr>
      <w:r w:rsidRPr="2B2A59EB" w:rsidR="006A0842">
        <w:rPr>
          <w:rFonts w:ascii="Arial" w:hAnsi="Arial" w:eastAsia="Arial" w:cs="Arial"/>
        </w:rPr>
        <w:t>Jones, A., &amp; Brown, K. (2020). Questionnaires as a tool for data collection: A practical guide. New York, NY: Academic Press.</w:t>
      </w:r>
    </w:p>
    <w:p w:rsidRPr="00552322" w:rsidR="006A0842" w:rsidP="2B2A59EB" w:rsidRDefault="006A0842" w14:paraId="7E5CF831" w14:textId="77777777">
      <w:pPr>
        <w:spacing w:line="360" w:lineRule="auto"/>
        <w:rPr>
          <w:rFonts w:ascii="Arial" w:hAnsi="Arial" w:eastAsia="Arial" w:cs="Arial"/>
        </w:rPr>
      </w:pPr>
      <w:r w:rsidRPr="2B2A59EB" w:rsidR="006A0842">
        <w:rPr>
          <w:rFonts w:ascii="Arial" w:hAnsi="Arial" w:eastAsia="Arial" w:cs="Arial"/>
        </w:rPr>
        <w:t xml:space="preserve">Kagan, D. M. (1992). Professional growth among preservice and beginning teachers. Review of Educational Research,62(2), 129–169. </w:t>
      </w:r>
      <w:hyperlink r:id="R1b4bef2bd59e4742">
        <w:r w:rsidRPr="2B2A59EB" w:rsidR="006A0842">
          <w:rPr>
            <w:rStyle w:val="Hyperlink"/>
            <w:rFonts w:ascii="Arial" w:hAnsi="Arial" w:eastAsia="Arial" w:cs="Arial"/>
          </w:rPr>
          <w:t>https://doi.org/10.2307/1170578</w:t>
        </w:r>
      </w:hyperlink>
    </w:p>
    <w:p w:rsidRPr="00A955FB" w:rsidR="006A0842" w:rsidP="2B2A59EB" w:rsidRDefault="006A0842" w14:paraId="4FAA6151" w14:textId="77777777">
      <w:pPr>
        <w:spacing w:line="360" w:lineRule="auto"/>
        <w:rPr>
          <w:rFonts w:ascii="Arial" w:hAnsi="Arial" w:eastAsia="Arial" w:cs="Arial"/>
        </w:rPr>
      </w:pPr>
      <w:r w:rsidRPr="2B2A59EB" w:rsidR="006A0842">
        <w:rPr>
          <w:rFonts w:ascii="Arial" w:hAnsi="Arial" w:eastAsia="Arial" w:cs="Arial"/>
        </w:rPr>
        <w:t>Krueger, R. A., and M. A. Casey. 2015. Focus groups: A practical guide for applied research. 5th ed. Sage Publications.</w:t>
      </w:r>
    </w:p>
    <w:p w:rsidRPr="00502B44" w:rsidR="006A0842" w:rsidP="2B2A59EB" w:rsidRDefault="006A0842" w14:paraId="56644175" w14:textId="77777777">
      <w:pPr>
        <w:spacing w:line="360" w:lineRule="auto"/>
        <w:rPr>
          <w:rFonts w:ascii="Arial" w:hAnsi="Arial" w:eastAsia="Arial" w:cs="Arial"/>
        </w:rPr>
      </w:pPr>
      <w:r w:rsidRPr="2B2A59EB" w:rsidR="006A0842">
        <w:rPr>
          <w:rFonts w:ascii="Arial" w:hAnsi="Arial" w:eastAsia="Arial" w:cs="Arial"/>
        </w:rPr>
        <w:t>Lindsay, S., M. Proulx, H. Scott, and N. Thomson.2014. “Exploring Teachers 'Strategies for Including Children with Autism Spectrum Disorder in Mainstream Classrooms. "International Journal of Inclusive Education18 (2): 101–122.</w:t>
      </w:r>
    </w:p>
    <w:p w:rsidRPr="00552322" w:rsidR="006A0842" w:rsidP="2B2A59EB" w:rsidRDefault="006A0842" w14:paraId="5F3007F5" w14:textId="77777777">
      <w:pPr>
        <w:spacing w:line="360" w:lineRule="auto"/>
        <w:rPr>
          <w:rFonts w:ascii="Arial" w:hAnsi="Arial" w:eastAsia="Arial" w:cs="Arial"/>
        </w:rPr>
      </w:pPr>
      <w:r w:rsidRPr="2B2A59EB" w:rsidR="006A0842">
        <w:rPr>
          <w:rFonts w:ascii="Arial" w:hAnsi="Arial" w:eastAsia="Arial" w:cs="Arial"/>
        </w:rPr>
        <w:t xml:space="preserve">Marshall, K. (2016). Rethinking differentiation—Using teachers 'time most effectively. Phi DeltaKappan,98(1), 8–13. </w:t>
      </w:r>
      <w:hyperlink r:id="R7ad0774b369e4380">
        <w:r w:rsidRPr="2B2A59EB" w:rsidR="006A0842">
          <w:rPr>
            <w:rStyle w:val="Hyperlink"/>
            <w:rFonts w:ascii="Arial" w:hAnsi="Arial" w:eastAsia="Arial" w:cs="Arial"/>
          </w:rPr>
          <w:t>https://journals.sagepub.com/doi/10.1177/0031721716666046</w:t>
        </w:r>
      </w:hyperlink>
    </w:p>
    <w:p w:rsidRPr="00552322" w:rsidR="006A0842" w:rsidP="2B2A59EB" w:rsidRDefault="006A0842" w14:paraId="50AE35C4" w14:textId="77777777">
      <w:pPr>
        <w:spacing w:line="360" w:lineRule="auto"/>
        <w:rPr>
          <w:rFonts w:ascii="Arial" w:hAnsi="Arial" w:eastAsia="Arial" w:cs="Arial"/>
        </w:rPr>
      </w:pPr>
      <w:r w:rsidRPr="2B2A59EB" w:rsidR="006A0842">
        <w:rPr>
          <w:rFonts w:ascii="Arial" w:hAnsi="Arial" w:eastAsia="Arial" w:cs="Arial"/>
        </w:rPr>
        <w:t>Meeuwisse</w:t>
      </w:r>
      <w:r w:rsidRPr="2B2A59EB" w:rsidR="006A0842">
        <w:rPr>
          <w:rFonts w:ascii="Arial" w:hAnsi="Arial" w:eastAsia="Arial" w:cs="Arial"/>
        </w:rPr>
        <w:t xml:space="preserve">, M., </w:t>
      </w:r>
      <w:r w:rsidRPr="2B2A59EB" w:rsidR="006A0842">
        <w:rPr>
          <w:rFonts w:ascii="Arial" w:hAnsi="Arial" w:eastAsia="Arial" w:cs="Arial"/>
        </w:rPr>
        <w:t>Severiens</w:t>
      </w:r>
      <w:r w:rsidRPr="2B2A59EB" w:rsidR="006A0842">
        <w:rPr>
          <w:rFonts w:ascii="Arial" w:hAnsi="Arial" w:eastAsia="Arial" w:cs="Arial"/>
        </w:rPr>
        <w:t xml:space="preserve">, S. E., &amp; Born, M. P. (2010). Learning environment, interaction, sense of belonging and study success in ethnically diverse student groups. Research in HigherEducation,51(6), 528–545. </w:t>
      </w:r>
      <w:hyperlink r:id="Rbd45824f96ec4fdc">
        <w:r w:rsidRPr="2B2A59EB" w:rsidR="006A0842">
          <w:rPr>
            <w:rStyle w:val="Hyperlink"/>
            <w:rFonts w:ascii="Arial" w:hAnsi="Arial" w:eastAsia="Arial" w:cs="Arial"/>
          </w:rPr>
          <w:t>https://link.springer.com/article/10.1007/s11162-010-9168-1</w:t>
        </w:r>
      </w:hyperlink>
    </w:p>
    <w:p w:rsidR="006A0842" w:rsidP="2B2A59EB" w:rsidRDefault="006A0842" w14:paraId="46519265" w14:textId="77777777">
      <w:pPr>
        <w:spacing w:line="360" w:lineRule="auto"/>
        <w:rPr>
          <w:rFonts w:ascii="Arial" w:hAnsi="Arial" w:eastAsia="Arial" w:cs="Arial"/>
        </w:rPr>
      </w:pPr>
      <w:r w:rsidRPr="2B2A59EB" w:rsidR="006A0842">
        <w:rPr>
          <w:rFonts w:ascii="Arial" w:hAnsi="Arial" w:eastAsia="Arial" w:cs="Arial"/>
        </w:rPr>
        <w:t>Montessori, M. (1994). From Childhood to Adolescence. 1948. Rev. ed. Trans. AM Joosten. Oxford, England: Clio.</w:t>
      </w:r>
    </w:p>
    <w:p w:rsidR="006A0842" w:rsidP="2B2A59EB" w:rsidRDefault="006A0842" w14:paraId="4269FFA3" w14:textId="77777777">
      <w:pPr>
        <w:spacing w:line="360" w:lineRule="auto"/>
        <w:rPr>
          <w:rFonts w:ascii="Arial" w:hAnsi="Arial" w:eastAsia="Arial" w:cs="Arial"/>
        </w:rPr>
      </w:pPr>
      <w:r w:rsidRPr="2B2A59EB" w:rsidR="006A0842">
        <w:rPr>
          <w:rFonts w:ascii="Arial" w:hAnsi="Arial" w:eastAsia="Arial" w:cs="Arial"/>
        </w:rPr>
        <w:t>Morgan, D. L. 1996. "Focus groups." Annual Review of Sociology 22: 129-152.</w:t>
      </w:r>
    </w:p>
    <w:p w:rsidR="006A0842" w:rsidP="2B2A59EB" w:rsidRDefault="006A0842" w14:paraId="7780ECF9" w14:textId="77777777">
      <w:pPr>
        <w:spacing w:line="360" w:lineRule="auto"/>
        <w:rPr>
          <w:rFonts w:ascii="Arial" w:hAnsi="Arial" w:eastAsia="Arial" w:cs="Arial"/>
        </w:rPr>
      </w:pPr>
      <w:bookmarkStart w:name="_Hlk164490983" w:id="2"/>
      <w:r w:rsidRPr="2B2A59EB" w:rsidR="006A0842">
        <w:rPr>
          <w:rFonts w:ascii="Arial" w:hAnsi="Arial" w:eastAsia="Arial" w:cs="Arial"/>
        </w:rPr>
        <w:t>Musante</w:t>
      </w:r>
      <w:bookmarkEnd w:id="2"/>
      <w:r w:rsidRPr="2B2A59EB" w:rsidR="006A0842">
        <w:rPr>
          <w:rFonts w:ascii="Arial" w:hAnsi="Arial" w:eastAsia="Arial" w:cs="Arial"/>
        </w:rPr>
        <w:t>, K. and DeWalt, B.R., 2010. Participant observation: A guide for fieldworkers. Rowman Altamira.</w:t>
      </w:r>
    </w:p>
    <w:p w:rsidR="006A0842" w:rsidP="2B2A59EB" w:rsidRDefault="006A0842" w14:paraId="281007B7" w14:textId="77777777">
      <w:pPr>
        <w:spacing w:line="360" w:lineRule="auto"/>
        <w:rPr>
          <w:rFonts w:ascii="Arial" w:hAnsi="Arial" w:eastAsia="Arial" w:cs="Arial"/>
        </w:rPr>
      </w:pPr>
      <w:bookmarkStart w:name="_Hlk164189442" w:id="3"/>
      <w:r w:rsidRPr="2B2A59EB" w:rsidR="006A0842">
        <w:rPr>
          <w:rFonts w:ascii="Arial" w:hAnsi="Arial" w:eastAsia="Arial" w:cs="Arial"/>
        </w:rPr>
        <w:t xml:space="preserve">Nasen (no date). </w:t>
      </w:r>
      <w:bookmarkEnd w:id="3"/>
      <w:r w:rsidRPr="2B2A59EB" w:rsidR="006A0842">
        <w:rPr>
          <w:rFonts w:ascii="Arial" w:hAnsi="Arial" w:eastAsia="Arial" w:cs="Arial"/>
          <w:i w:val="1"/>
          <w:iCs w:val="1"/>
        </w:rPr>
        <w:t xml:space="preserve">Differentiation – why and how? </w:t>
      </w:r>
      <w:r w:rsidRPr="2B2A59EB" w:rsidR="006A0842">
        <w:rPr>
          <w:rFonts w:ascii="Arial" w:hAnsi="Arial" w:eastAsia="Arial" w:cs="Arial"/>
        </w:rPr>
        <w:t xml:space="preserve">Available at: </w:t>
      </w:r>
      <w:hyperlink r:id="Rcc4a255de68141bc">
        <w:r w:rsidRPr="2B2A59EB" w:rsidR="006A0842">
          <w:rPr>
            <w:rStyle w:val="Hyperlink"/>
            <w:rFonts w:ascii="Arial" w:hAnsi="Arial" w:eastAsia="Arial" w:cs="Arial"/>
          </w:rPr>
          <w:t>Differentiation Nasen.pdf (egfl.org.uk)</w:t>
        </w:r>
      </w:hyperlink>
      <w:r w:rsidRPr="2B2A59EB" w:rsidR="006A0842">
        <w:rPr>
          <w:rFonts w:ascii="Arial" w:hAnsi="Arial" w:eastAsia="Arial" w:cs="Arial"/>
        </w:rPr>
        <w:t xml:space="preserve"> (accessed 13/04/24). </w:t>
      </w:r>
    </w:p>
    <w:p w:rsidRPr="00552322" w:rsidR="006A0842" w:rsidP="2B2A59EB" w:rsidRDefault="006A0842" w14:paraId="0A04C9AE" w14:textId="77777777">
      <w:pPr>
        <w:spacing w:line="360" w:lineRule="auto"/>
        <w:rPr>
          <w:rFonts w:ascii="Arial" w:hAnsi="Arial" w:eastAsia="Arial" w:cs="Arial"/>
        </w:rPr>
      </w:pPr>
      <w:r w:rsidRPr="2B2A59EB" w:rsidR="006A0842">
        <w:rPr>
          <w:rFonts w:ascii="Arial" w:hAnsi="Arial" w:eastAsia="Arial" w:cs="Arial"/>
        </w:rPr>
        <w:t>Nichols, J. D., &amp; Zhang, G. (2011). Classroom environments and student empowerment: An ana-lysis of elementary and secondary teacher beliefs. Learning Environments Research,14(3),229–239.https://doi.org/10.1007/s10984-011-9091-158B. P. GODOR</w:t>
      </w:r>
    </w:p>
    <w:p w:rsidRPr="00552322" w:rsidR="006A0842" w:rsidP="2B2A59EB" w:rsidRDefault="006A0842" w14:paraId="74B9D5A6" w14:textId="77777777">
      <w:pPr>
        <w:spacing w:line="360" w:lineRule="auto"/>
        <w:rPr>
          <w:rFonts w:ascii="Arial" w:hAnsi="Arial" w:eastAsia="Arial" w:cs="Arial"/>
        </w:rPr>
      </w:pPr>
      <w:r w:rsidRPr="2B2A59EB" w:rsidR="006A0842">
        <w:rPr>
          <w:rFonts w:ascii="Arial" w:hAnsi="Arial" w:eastAsia="Arial" w:cs="Arial"/>
        </w:rPr>
        <w:t xml:space="preserve">Reis, S. M., &amp; Renzulli, J. (2010). The schoolwide enrichment model: A focus on student strengths and interests. Gifted Education International,26(2–3), 140–157. </w:t>
      </w:r>
      <w:hyperlink r:id="Rd50f4359ca17495c">
        <w:r w:rsidRPr="2B2A59EB" w:rsidR="006A0842">
          <w:rPr>
            <w:rStyle w:val="Hyperlink"/>
            <w:rFonts w:ascii="Arial" w:hAnsi="Arial" w:eastAsia="Arial" w:cs="Arial"/>
          </w:rPr>
          <w:t>https://journals.sagepub.com/doi/10.1177/026142941002600303</w:t>
        </w:r>
      </w:hyperlink>
    </w:p>
    <w:p w:rsidR="006A0842" w:rsidP="2B2A59EB" w:rsidRDefault="006A0842" w14:paraId="18463F69" w14:textId="77777777">
      <w:pPr>
        <w:spacing w:line="360" w:lineRule="auto"/>
        <w:rPr>
          <w:rFonts w:ascii="Arial" w:hAnsi="Arial" w:eastAsia="Arial" w:cs="Arial"/>
        </w:rPr>
      </w:pPr>
      <w:r w:rsidRPr="2B2A59EB" w:rsidR="006A0842">
        <w:rPr>
          <w:rFonts w:ascii="Arial" w:hAnsi="Arial" w:eastAsia="Arial" w:cs="Arial"/>
        </w:rPr>
        <w:t>Saciwaters</w:t>
      </w:r>
      <w:r w:rsidRPr="2B2A59EB" w:rsidR="006A0842">
        <w:rPr>
          <w:rFonts w:ascii="Arial" w:hAnsi="Arial" w:eastAsia="Arial" w:cs="Arial"/>
        </w:rPr>
        <w:t xml:space="preserve"> (2010). </w:t>
      </w:r>
      <w:r w:rsidRPr="2B2A59EB" w:rsidR="006A0842">
        <w:rPr>
          <w:rFonts w:ascii="Arial" w:hAnsi="Arial" w:eastAsia="Arial" w:cs="Arial"/>
          <w:i w:val="1"/>
          <w:iCs w:val="1"/>
        </w:rPr>
        <w:t xml:space="preserve">Questionnaire designs. </w:t>
      </w:r>
      <w:r w:rsidRPr="2B2A59EB" w:rsidR="006A0842">
        <w:rPr>
          <w:rFonts w:ascii="Arial" w:hAnsi="Arial" w:eastAsia="Arial" w:cs="Arial"/>
        </w:rPr>
        <w:t xml:space="preserve">Available at: </w:t>
      </w:r>
      <w:hyperlink r:id="R31d3744f76ed47a3">
        <w:r w:rsidRPr="2B2A59EB" w:rsidR="006A0842">
          <w:rPr>
            <w:rStyle w:val="Hyperlink"/>
            <w:rFonts w:ascii="Arial" w:hAnsi="Arial" w:eastAsia="Arial" w:cs="Arial"/>
          </w:rPr>
          <w:t xml:space="preserve">6.4 Questionnaire </w:t>
        </w:r>
        <w:r w:rsidRPr="2B2A59EB" w:rsidR="006A0842">
          <w:rPr>
            <w:rStyle w:val="Hyperlink"/>
            <w:rFonts w:ascii="Arial" w:hAnsi="Arial" w:eastAsia="Arial" w:cs="Arial"/>
          </w:rPr>
          <w:t>Design_Acharya</w:t>
        </w:r>
        <w:r w:rsidRPr="2B2A59EB" w:rsidR="006A0842">
          <w:rPr>
            <w:rStyle w:val="Hyperlink"/>
            <w:rFonts w:ascii="Arial" w:hAnsi="Arial" w:eastAsia="Arial" w:cs="Arial"/>
          </w:rPr>
          <w:t xml:space="preserve"> Bidhan.pdf (saciwaters.org)</w:t>
        </w:r>
      </w:hyperlink>
      <w:r w:rsidRPr="2B2A59EB" w:rsidR="006A0842">
        <w:rPr>
          <w:rFonts w:ascii="Arial" w:hAnsi="Arial" w:eastAsia="Arial" w:cs="Arial"/>
        </w:rPr>
        <w:t xml:space="preserve"> (accessed 18/04/24). Top of Form</w:t>
      </w:r>
    </w:p>
    <w:p w:rsidR="006A0842" w:rsidP="2B2A59EB" w:rsidRDefault="006A0842" w14:paraId="59FB6D98" w14:textId="77777777">
      <w:pPr>
        <w:spacing w:line="360" w:lineRule="auto"/>
        <w:rPr>
          <w:rFonts w:ascii="Arial" w:hAnsi="Arial" w:eastAsia="Arial" w:cs="Arial"/>
        </w:rPr>
      </w:pPr>
      <w:r w:rsidRPr="2B2A59EB" w:rsidR="006A0842">
        <w:rPr>
          <w:rFonts w:ascii="Arial" w:hAnsi="Arial" w:eastAsia="Arial" w:cs="Arial"/>
        </w:rPr>
        <w:t>Schlemmer, P. (2008). Teaching beyond the test. Minneapolis, MN: Free Press Incorporated.</w:t>
      </w:r>
    </w:p>
    <w:p w:rsidRPr="00552322" w:rsidR="006A0842" w:rsidP="2B2A59EB" w:rsidRDefault="006A0842" w14:paraId="1DA840E1" w14:textId="77777777">
      <w:pPr>
        <w:spacing w:line="360" w:lineRule="auto"/>
        <w:rPr>
          <w:rFonts w:ascii="Arial" w:hAnsi="Arial" w:eastAsia="Arial" w:cs="Arial"/>
        </w:rPr>
      </w:pPr>
      <w:r w:rsidRPr="2B2A59EB" w:rsidR="006A0842">
        <w:rPr>
          <w:rFonts w:ascii="Arial" w:hAnsi="Arial" w:eastAsia="Arial" w:cs="Arial"/>
        </w:rPr>
        <w:t xml:space="preserve">Smit, R., &amp; Humpert, W. (2012). Differentiated instruction in small schools. Teaching and Teacher Education,28(8), 1152–1162. </w:t>
      </w:r>
      <w:hyperlink r:id="R9a53c5f0d83a445b">
        <w:r w:rsidRPr="2B2A59EB" w:rsidR="006A0842">
          <w:rPr>
            <w:rStyle w:val="Hyperlink"/>
            <w:rFonts w:ascii="Arial" w:hAnsi="Arial" w:eastAsia="Arial" w:cs="Arial"/>
          </w:rPr>
          <w:t>https://www.sciencedirect.com/science/article/abs/pii/S0742051X1200114X?via%3Dihub</w:t>
        </w:r>
      </w:hyperlink>
    </w:p>
    <w:p w:rsidRPr="00A955FB" w:rsidR="006A0842" w:rsidP="2B2A59EB" w:rsidRDefault="006A0842" w14:paraId="5ACDB75A" w14:textId="77777777">
      <w:pPr>
        <w:spacing w:line="360" w:lineRule="auto"/>
        <w:rPr>
          <w:rFonts w:ascii="Arial" w:hAnsi="Arial" w:eastAsia="Arial" w:cs="Arial"/>
        </w:rPr>
      </w:pPr>
      <w:r w:rsidRPr="2B2A59EB" w:rsidR="006A0842">
        <w:rPr>
          <w:rFonts w:ascii="Arial" w:hAnsi="Arial" w:eastAsia="Arial" w:cs="Arial"/>
        </w:rPr>
        <w:t xml:space="preserve">Smith, J. (2010). </w:t>
      </w:r>
      <w:r w:rsidRPr="2B2A59EB" w:rsidR="006A0842">
        <w:rPr>
          <w:rFonts w:ascii="Arial" w:hAnsi="Arial" w:eastAsia="Arial" w:cs="Arial"/>
          <w:i w:val="1"/>
          <w:iCs w:val="1"/>
        </w:rPr>
        <w:t>Observational Research Methods: Principles and Practice</w:t>
      </w:r>
      <w:r w:rsidRPr="2B2A59EB" w:rsidR="006A0842">
        <w:rPr>
          <w:rFonts w:ascii="Arial" w:hAnsi="Arial" w:eastAsia="Arial" w:cs="Arial"/>
        </w:rPr>
        <w:t>. Cambridge University Press.</w:t>
      </w:r>
    </w:p>
    <w:p w:rsidRPr="003666FA" w:rsidR="006A0842" w:rsidP="2B2A59EB" w:rsidRDefault="006A0842" w14:paraId="20FFD9B4" w14:textId="77777777">
      <w:pPr>
        <w:spacing w:line="360" w:lineRule="auto"/>
        <w:rPr>
          <w:rFonts w:ascii="Arial" w:hAnsi="Arial" w:eastAsia="Arial" w:cs="Arial"/>
        </w:rPr>
      </w:pPr>
      <w:r w:rsidRPr="2B2A59EB" w:rsidR="006A0842">
        <w:rPr>
          <w:rFonts w:ascii="Arial" w:hAnsi="Arial" w:eastAsia="Arial" w:cs="Arial"/>
        </w:rPr>
        <w:t>Smith, J. (2018). Advantages of using questionnaires in research. Journal of Applied Psychology, 10(1), 45-56.</w:t>
      </w:r>
    </w:p>
    <w:p w:rsidRPr="00B02B8E" w:rsidR="006A0842" w:rsidP="2B2A59EB" w:rsidRDefault="006A0842" w14:paraId="124F9859" w14:textId="77777777">
      <w:pPr>
        <w:spacing w:line="360" w:lineRule="auto"/>
        <w:rPr>
          <w:rFonts w:ascii="Arial" w:hAnsi="Arial" w:eastAsia="Arial" w:cs="Arial"/>
        </w:rPr>
      </w:pPr>
      <w:r w:rsidRPr="2B2A59EB" w:rsidR="006A0842">
        <w:rPr>
          <w:rFonts w:ascii="Arial" w:hAnsi="Arial" w:eastAsia="Arial" w:cs="Arial"/>
        </w:rPr>
        <w:t>Stewart, D. W., and P. N. Shamdasani. 2015. Focus groups: Theory and practice. 3rd ed. Sage Publications.</w:t>
      </w:r>
    </w:p>
    <w:p w:rsidR="006A0842" w:rsidP="2B2A59EB" w:rsidRDefault="006A0842" w14:paraId="12944C87" w14:textId="77777777">
      <w:pPr>
        <w:spacing w:line="360" w:lineRule="auto"/>
        <w:rPr>
          <w:rFonts w:ascii="Arial" w:hAnsi="Arial" w:eastAsia="Arial" w:cs="Arial"/>
        </w:rPr>
      </w:pPr>
      <w:r w:rsidRPr="2B2A59EB" w:rsidR="006A0842">
        <w:rPr>
          <w:rFonts w:ascii="Arial" w:hAnsi="Arial" w:eastAsia="Arial" w:cs="Arial"/>
        </w:rPr>
        <w:t xml:space="preserve">The Conversation (2014). </w:t>
      </w:r>
      <w:r w:rsidRPr="2B2A59EB" w:rsidR="006A0842">
        <w:rPr>
          <w:rFonts w:ascii="Arial" w:hAnsi="Arial" w:eastAsia="Arial" w:cs="Arial"/>
          <w:i w:val="1"/>
          <w:iCs w:val="1"/>
        </w:rPr>
        <w:t xml:space="preserve">Kids choose their own work in a Montessori classroom. </w:t>
      </w:r>
      <w:r w:rsidRPr="2B2A59EB" w:rsidR="006A0842">
        <w:rPr>
          <w:rFonts w:ascii="Arial" w:hAnsi="Arial" w:eastAsia="Arial" w:cs="Arial"/>
        </w:rPr>
        <w:t xml:space="preserve">Available at: </w:t>
      </w:r>
      <w:hyperlink r:id="Re2e9fe871af34c59">
        <w:r w:rsidRPr="2B2A59EB" w:rsidR="006A0842">
          <w:rPr>
            <w:rStyle w:val="Hyperlink"/>
            <w:rFonts w:ascii="Arial" w:hAnsi="Arial" w:eastAsia="Arial" w:cs="Arial"/>
          </w:rPr>
          <w:t>https://theconversation.com/kids-choose-their-own-work-in-a-montessori-classroom-26452</w:t>
        </w:r>
      </w:hyperlink>
      <w:r w:rsidRPr="2B2A59EB" w:rsidR="006A0842">
        <w:rPr>
          <w:rFonts w:ascii="Arial" w:hAnsi="Arial" w:eastAsia="Arial" w:cs="Arial"/>
        </w:rPr>
        <w:t xml:space="preserve"> (accessed 22/04/24). </w:t>
      </w:r>
    </w:p>
    <w:p w:rsidR="006A0842" w:rsidP="2B2A59EB" w:rsidRDefault="006A0842" w14:paraId="5E488160" w14:textId="77777777">
      <w:pPr>
        <w:spacing w:line="360" w:lineRule="auto"/>
        <w:rPr>
          <w:rFonts w:ascii="Arial" w:hAnsi="Arial" w:eastAsia="Arial" w:cs="Arial"/>
        </w:rPr>
      </w:pPr>
      <w:r w:rsidRPr="2B2A59EB" w:rsidR="006A0842">
        <w:rPr>
          <w:rFonts w:ascii="Arial" w:hAnsi="Arial" w:eastAsia="Arial" w:cs="Arial"/>
        </w:rPr>
        <w:t>Tileston, D. (2004). What every teacher should know about special learners. Thousand Oaks, CA: Corwin Press Incorporated.</w:t>
      </w:r>
    </w:p>
    <w:p w:rsidR="006A0842" w:rsidP="2B2A59EB" w:rsidRDefault="006A0842" w14:paraId="1E9831C5" w14:textId="77777777">
      <w:pPr>
        <w:spacing w:line="360" w:lineRule="auto"/>
        <w:rPr>
          <w:rFonts w:ascii="Arial" w:hAnsi="Arial" w:eastAsia="Arial" w:cs="Arial"/>
        </w:rPr>
      </w:pPr>
      <w:r w:rsidRPr="2B2A59EB" w:rsidR="006A0842">
        <w:rPr>
          <w:rFonts w:ascii="Arial" w:hAnsi="Arial" w:eastAsia="Arial" w:cs="Arial"/>
        </w:rPr>
        <w:t xml:space="preserve">Tomlinson, C. A. (1999). The differentiated classroom: Responding to the needs of all </w:t>
      </w:r>
      <w:r w:rsidRPr="2B2A59EB" w:rsidR="006A0842">
        <w:rPr>
          <w:rFonts w:ascii="Arial" w:hAnsi="Arial" w:eastAsia="Arial" w:cs="Arial"/>
        </w:rPr>
        <w:t>learners.Association</w:t>
      </w:r>
      <w:r w:rsidRPr="2B2A59EB" w:rsidR="006A0842">
        <w:rPr>
          <w:rFonts w:ascii="Arial" w:hAnsi="Arial" w:eastAsia="Arial" w:cs="Arial"/>
        </w:rPr>
        <w:t xml:space="preserve"> for Supervision and Curriculum Development.</w:t>
      </w:r>
    </w:p>
    <w:p w:rsidRPr="00552322" w:rsidR="006A0842" w:rsidP="2B2A59EB" w:rsidRDefault="006A0842" w14:paraId="4FBA09A3" w14:textId="77777777">
      <w:pPr>
        <w:spacing w:line="360" w:lineRule="auto"/>
        <w:rPr>
          <w:rFonts w:ascii="Arial" w:hAnsi="Arial" w:eastAsia="Arial" w:cs="Arial"/>
        </w:rPr>
      </w:pPr>
      <w:r w:rsidRPr="2B2A59EB" w:rsidR="006A0842">
        <w:rPr>
          <w:rFonts w:ascii="Arial" w:hAnsi="Arial" w:eastAsia="Arial" w:cs="Arial"/>
        </w:rPr>
        <w:t xml:space="preserve">Tomlinson, C. A., Brighton, C., </w:t>
      </w:r>
      <w:r w:rsidRPr="2B2A59EB" w:rsidR="006A0842">
        <w:rPr>
          <w:rFonts w:ascii="Arial" w:hAnsi="Arial" w:eastAsia="Arial" w:cs="Arial"/>
        </w:rPr>
        <w:t>Hertberg</w:t>
      </w:r>
      <w:r w:rsidRPr="2B2A59EB" w:rsidR="006A0842">
        <w:rPr>
          <w:rFonts w:ascii="Arial" w:hAnsi="Arial" w:eastAsia="Arial" w:cs="Arial"/>
        </w:rPr>
        <w:t xml:space="preserve">, H., Callahan, C. M., Moon, T. R., </w:t>
      </w:r>
      <w:r w:rsidRPr="2B2A59EB" w:rsidR="006A0842">
        <w:rPr>
          <w:rFonts w:ascii="Arial" w:hAnsi="Arial" w:eastAsia="Arial" w:cs="Arial"/>
        </w:rPr>
        <w:t>Brimijoin</w:t>
      </w:r>
      <w:r w:rsidRPr="2B2A59EB" w:rsidR="006A0842">
        <w:rPr>
          <w:rFonts w:ascii="Arial" w:hAnsi="Arial" w:eastAsia="Arial" w:cs="Arial"/>
        </w:rPr>
        <w:t xml:space="preserve">, </w:t>
      </w:r>
      <w:r w:rsidRPr="2B2A59EB" w:rsidR="006A0842">
        <w:rPr>
          <w:rFonts w:ascii="Arial" w:hAnsi="Arial" w:eastAsia="Arial" w:cs="Arial"/>
        </w:rPr>
        <w:t>K.,Conover</w:t>
      </w:r>
      <w:r w:rsidRPr="2B2A59EB" w:rsidR="006A0842">
        <w:rPr>
          <w:rFonts w:ascii="Arial" w:hAnsi="Arial" w:eastAsia="Arial" w:cs="Arial"/>
        </w:rPr>
        <w:t>, L. A., &amp; Reynolds, T. (2003). Differentiating instruction in response to student readiness, interest, and learning profile in academically diverse classrooms: A review of literature. Journal for the Education of the Gifted,27(2–3</w:t>
      </w:r>
      <w:r w:rsidRPr="2B2A59EB" w:rsidR="006A0842">
        <w:rPr>
          <w:rFonts w:ascii="Arial" w:hAnsi="Arial" w:eastAsia="Arial" w:cs="Arial"/>
        </w:rPr>
        <w:t>),  119</w:t>
      </w:r>
      <w:r w:rsidRPr="2B2A59EB" w:rsidR="006A0842">
        <w:rPr>
          <w:rFonts w:ascii="Arial" w:hAnsi="Arial" w:eastAsia="Arial" w:cs="Arial"/>
        </w:rPr>
        <w:t xml:space="preserve">–145. </w:t>
      </w:r>
      <w:hyperlink r:id="R0a7f196b3f71457f">
        <w:r w:rsidRPr="2B2A59EB" w:rsidR="006A0842">
          <w:rPr>
            <w:rStyle w:val="Hyperlink"/>
            <w:rFonts w:ascii="Arial" w:hAnsi="Arial" w:eastAsia="Arial" w:cs="Arial"/>
          </w:rPr>
          <w:t>https://journals.sagepub.com/doi/10.1177/016235320302700203</w:t>
        </w:r>
      </w:hyperlink>
    </w:p>
    <w:p w:rsidRPr="007C2445" w:rsidR="006A0842" w:rsidP="2B2A59EB" w:rsidRDefault="006A0842" w14:paraId="2F109F76" w14:textId="77777777">
      <w:pPr>
        <w:spacing w:line="360" w:lineRule="auto"/>
        <w:rPr>
          <w:rFonts w:ascii="Arial" w:hAnsi="Arial" w:eastAsia="Arial" w:cs="Arial"/>
        </w:rPr>
      </w:pPr>
      <w:r w:rsidRPr="2B2A59EB" w:rsidR="006A0842">
        <w:rPr>
          <w:rFonts w:ascii="Arial" w:hAnsi="Arial" w:eastAsia="Arial" w:cs="Arial"/>
        </w:rPr>
        <w:t>Tutt, R. and Williams, P., 2015. </w:t>
      </w:r>
      <w:r w:rsidRPr="2B2A59EB" w:rsidR="006A0842">
        <w:rPr>
          <w:rFonts w:ascii="Arial" w:hAnsi="Arial" w:eastAsia="Arial" w:cs="Arial"/>
          <w:i w:val="1"/>
          <w:iCs w:val="1"/>
        </w:rPr>
        <w:t xml:space="preserve">The SEND code of practice 0-25 years: Policy, </w:t>
      </w:r>
      <w:r w:rsidRPr="2B2A59EB" w:rsidR="006A0842">
        <w:rPr>
          <w:rFonts w:ascii="Arial" w:hAnsi="Arial" w:eastAsia="Arial" w:cs="Arial"/>
          <w:i w:val="1"/>
          <w:iCs w:val="1"/>
        </w:rPr>
        <w:t>provision</w:t>
      </w:r>
      <w:r w:rsidRPr="2B2A59EB" w:rsidR="006A0842">
        <w:rPr>
          <w:rFonts w:ascii="Arial" w:hAnsi="Arial" w:eastAsia="Arial" w:cs="Arial"/>
          <w:i w:val="1"/>
          <w:iCs w:val="1"/>
        </w:rPr>
        <w:t xml:space="preserve"> and practice</w:t>
      </w:r>
      <w:r w:rsidRPr="2B2A59EB" w:rsidR="006A0842">
        <w:rPr>
          <w:rFonts w:ascii="Arial" w:hAnsi="Arial" w:eastAsia="Arial" w:cs="Arial"/>
        </w:rPr>
        <w:t>. Sage.</w:t>
      </w:r>
    </w:p>
    <w:p w:rsidR="006A0842" w:rsidP="2B2A59EB" w:rsidRDefault="006A0842" w14:paraId="2BC24544" w14:textId="77777777">
      <w:pPr>
        <w:spacing w:line="360" w:lineRule="auto"/>
        <w:rPr>
          <w:rFonts w:ascii="Arial" w:hAnsi="Arial" w:eastAsia="Arial" w:cs="Arial"/>
        </w:rPr>
      </w:pPr>
      <w:r w:rsidRPr="2B2A59EB" w:rsidR="006A0842">
        <w:rPr>
          <w:rFonts w:ascii="Arial" w:hAnsi="Arial" w:eastAsia="Arial" w:cs="Arial"/>
        </w:rPr>
        <w:t>Unicef</w:t>
      </w:r>
      <w:r w:rsidRPr="2B2A59EB" w:rsidR="006A0842">
        <w:rPr>
          <w:rFonts w:ascii="Arial" w:hAnsi="Arial" w:eastAsia="Arial" w:cs="Arial"/>
        </w:rPr>
        <w:t xml:space="preserve"> (no date). </w:t>
      </w:r>
      <w:r w:rsidRPr="2B2A59EB" w:rsidR="006A0842">
        <w:rPr>
          <w:rFonts w:ascii="Arial" w:hAnsi="Arial" w:eastAsia="Arial" w:cs="Arial"/>
          <w:i w:val="1"/>
          <w:iCs w:val="1"/>
        </w:rPr>
        <w:t xml:space="preserve">What makes the UN Convention so special? </w:t>
      </w:r>
      <w:r w:rsidRPr="2B2A59EB" w:rsidR="006A0842">
        <w:rPr>
          <w:rFonts w:ascii="Arial" w:hAnsi="Arial" w:eastAsia="Arial" w:cs="Arial"/>
        </w:rPr>
        <w:t xml:space="preserve">Available at: </w:t>
      </w:r>
      <w:hyperlink r:id="Rf5717d4cc5b7449c">
        <w:r w:rsidRPr="2B2A59EB" w:rsidR="006A0842">
          <w:rPr>
            <w:rStyle w:val="Hyperlink"/>
            <w:rFonts w:ascii="Arial" w:hAnsi="Arial" w:eastAsia="Arial" w:cs="Arial"/>
          </w:rPr>
          <w:t>https://www.unicef.org.uk/what-we-do/un-convention-child-rights/</w:t>
        </w:r>
      </w:hyperlink>
      <w:r w:rsidRPr="2B2A59EB" w:rsidR="006A0842">
        <w:rPr>
          <w:rFonts w:ascii="Arial" w:hAnsi="Arial" w:eastAsia="Arial" w:cs="Arial"/>
        </w:rPr>
        <w:t xml:space="preserve"> (accessed 21/04/2024).</w:t>
      </w:r>
    </w:p>
    <w:p w:rsidRPr="00552322" w:rsidR="006A0842" w:rsidP="2B2A59EB" w:rsidRDefault="006A0842" w14:paraId="56E7FB8C" w14:textId="77777777">
      <w:pPr>
        <w:spacing w:line="360" w:lineRule="auto"/>
        <w:rPr>
          <w:rFonts w:ascii="Arial" w:hAnsi="Arial" w:eastAsia="Arial" w:cs="Arial"/>
        </w:rPr>
      </w:pPr>
      <w:r w:rsidRPr="2B2A59EB" w:rsidR="006A0842">
        <w:rPr>
          <w:rFonts w:ascii="Arial" w:hAnsi="Arial" w:eastAsia="Arial" w:cs="Arial"/>
        </w:rPr>
        <w:t>Van Tassel-Baska, J. (2006). A content analysis of evaluation findings across 20 gifted programs: A Clarion call for enhanced gifted program development. Gifted Child Quarterly,50(3),199–215.https://doi.org/10.1177/001698620605000302THE TEACHER EDUCATOR59</w:t>
      </w:r>
    </w:p>
    <w:p w:rsidRPr="003037D1" w:rsidR="006A0842" w:rsidP="2B2A59EB" w:rsidRDefault="006A0842" w14:paraId="1CAA0C64" w14:textId="77777777">
      <w:pPr>
        <w:spacing w:line="360" w:lineRule="auto"/>
        <w:rPr>
          <w:rFonts w:ascii="Arial" w:hAnsi="Arial" w:eastAsia="Arial" w:cs="Arial"/>
        </w:rPr>
      </w:pPr>
      <w:r w:rsidRPr="2B2A59EB" w:rsidR="006A0842">
        <w:rPr>
          <w:rFonts w:ascii="Arial" w:hAnsi="Arial" w:eastAsia="Arial" w:cs="Arial"/>
        </w:rPr>
        <w:t>Webster, R. and Blatchford, P., 2013. The Making a Statement project: Final Report: A study of the teaching and support experienced by pupils with a statement of special educational needs in mainstream primary schools.</w:t>
      </w:r>
    </w:p>
    <w:p w:rsidR="006A0842" w:rsidP="2B2A59EB" w:rsidRDefault="006A0842" w14:paraId="42AA2CB3" w14:textId="77777777">
      <w:pPr>
        <w:spacing w:line="360" w:lineRule="auto"/>
        <w:rPr>
          <w:rFonts w:ascii="Arial" w:hAnsi="Arial" w:eastAsia="Arial" w:cs="Arial"/>
        </w:rPr>
      </w:pPr>
      <w:r w:rsidRPr="2B2A59EB" w:rsidR="006A0842">
        <w:rPr>
          <w:rFonts w:ascii="Arial" w:hAnsi="Arial" w:eastAsia="Arial" w:cs="Arial"/>
        </w:rPr>
        <w:t xml:space="preserve">Welsh Government (2017). </w:t>
      </w:r>
      <w:r w:rsidRPr="2B2A59EB" w:rsidR="006A0842">
        <w:rPr>
          <w:rFonts w:ascii="Arial" w:hAnsi="Arial" w:eastAsia="Arial" w:cs="Arial"/>
          <w:i w:val="1"/>
          <w:iCs w:val="1"/>
        </w:rPr>
        <w:t xml:space="preserve">Professional standards for teaching and leadership. </w:t>
      </w:r>
      <w:r w:rsidRPr="2B2A59EB" w:rsidR="006A0842">
        <w:rPr>
          <w:rFonts w:ascii="Arial" w:hAnsi="Arial" w:eastAsia="Arial" w:cs="Arial"/>
        </w:rPr>
        <w:t xml:space="preserve">Available at: </w:t>
      </w:r>
      <w:hyperlink r:id="R98b6b26d721c4a31">
        <w:r w:rsidRPr="2B2A59EB" w:rsidR="006A0842">
          <w:rPr>
            <w:rStyle w:val="Hyperlink"/>
            <w:rFonts w:ascii="Arial" w:hAnsi="Arial" w:eastAsia="Arial" w:cs="Arial"/>
          </w:rPr>
          <w:t>https://hwb.gov.wales/api/storage/19bc948b-8a3f-41e0-944a-7bf2cadf7d18/professional-standards-for-teaching-and-leadership-interactive-pdf-for-pc.pdf</w:t>
        </w:r>
      </w:hyperlink>
      <w:r w:rsidRPr="2B2A59EB" w:rsidR="006A0842">
        <w:rPr>
          <w:rFonts w:ascii="Arial" w:hAnsi="Arial" w:eastAsia="Arial" w:cs="Arial"/>
        </w:rPr>
        <w:t xml:space="preserve"> (accessed 13/04/24).</w:t>
      </w:r>
    </w:p>
    <w:p w:rsidR="006A0842" w:rsidP="2B2A59EB" w:rsidRDefault="006A0842" w14:paraId="158196BD" w14:textId="77777777">
      <w:pPr>
        <w:spacing w:line="360" w:lineRule="auto"/>
        <w:rPr>
          <w:rFonts w:ascii="Arial" w:hAnsi="Arial" w:eastAsia="Arial" w:cs="Arial"/>
          <w:i w:val="1"/>
          <w:iCs w:val="1"/>
        </w:rPr>
      </w:pPr>
      <w:r w:rsidRPr="2B2A59EB" w:rsidR="006A0842">
        <w:rPr>
          <w:rFonts w:ascii="Arial" w:hAnsi="Arial" w:eastAsia="Arial" w:cs="Arial"/>
        </w:rPr>
        <w:t>WelshGovernment</w:t>
      </w:r>
      <w:r w:rsidRPr="2B2A59EB" w:rsidR="006A0842">
        <w:rPr>
          <w:rFonts w:ascii="Arial" w:hAnsi="Arial" w:eastAsia="Arial" w:cs="Arial"/>
        </w:rPr>
        <w:t xml:space="preserve"> (no date). </w:t>
      </w:r>
      <w:r w:rsidRPr="2B2A59EB" w:rsidR="006A0842">
        <w:rPr>
          <w:rFonts w:ascii="Arial" w:hAnsi="Arial" w:eastAsia="Arial" w:cs="Arial"/>
          <w:i w:val="1"/>
          <w:iCs w:val="1"/>
        </w:rPr>
        <w:t xml:space="preserve">Professional standards for teaching and leadership. </w:t>
      </w:r>
      <w:r w:rsidRPr="2B2A59EB" w:rsidR="006A0842">
        <w:rPr>
          <w:rFonts w:ascii="Arial" w:hAnsi="Arial" w:eastAsia="Arial" w:cs="Arial"/>
        </w:rPr>
        <w:t xml:space="preserve">Available at: </w:t>
      </w:r>
      <w:hyperlink r:id="R7e0c442f73f8489c">
        <w:r w:rsidRPr="2B2A59EB" w:rsidR="006A0842">
          <w:rPr>
            <w:rStyle w:val="Hyperlink"/>
            <w:rFonts w:ascii="Arial" w:hAnsi="Arial" w:eastAsia="Arial" w:cs="Arial"/>
          </w:rPr>
          <w:t>https://hwb.gov.wales/api/storage/19bc948b-8a3f-41e0-944a-7bf2cadf7d18/professional-standards-for-teaching-and-leadership-interactive-pdf-for-pc.pdf</w:t>
        </w:r>
      </w:hyperlink>
      <w:r w:rsidRPr="2B2A59EB" w:rsidR="006A0842">
        <w:rPr>
          <w:rFonts w:ascii="Arial" w:hAnsi="Arial" w:eastAsia="Arial" w:cs="Arial"/>
        </w:rPr>
        <w:t xml:space="preserve"> (accessed 26/04/24). </w:t>
      </w:r>
    </w:p>
    <w:p w:rsidRPr="00B02B8E" w:rsidR="006A0842" w:rsidP="2B2A59EB" w:rsidRDefault="006A0842" w14:paraId="27807D9E" w14:textId="77777777">
      <w:pPr>
        <w:spacing w:line="360" w:lineRule="auto"/>
        <w:rPr>
          <w:rFonts w:ascii="Arial" w:hAnsi="Arial" w:eastAsia="Arial" w:cs="Arial"/>
        </w:rPr>
      </w:pPr>
      <w:r w:rsidRPr="2B2A59EB" w:rsidR="006A0842">
        <w:rPr>
          <w:rFonts w:ascii="Arial" w:hAnsi="Arial" w:eastAsia="Arial" w:cs="Arial"/>
        </w:rPr>
        <w:t xml:space="preserve">Wilkinson, S. 2004. "Focus group research." In Handbook of interview research: Context and method, edited by J. F. </w:t>
      </w:r>
      <w:r w:rsidRPr="2B2A59EB" w:rsidR="006A0842">
        <w:rPr>
          <w:rFonts w:ascii="Arial" w:hAnsi="Arial" w:eastAsia="Arial" w:cs="Arial"/>
        </w:rPr>
        <w:t>Gubrium</w:t>
      </w:r>
      <w:r w:rsidRPr="2B2A59EB" w:rsidR="006A0842">
        <w:rPr>
          <w:rFonts w:ascii="Arial" w:hAnsi="Arial" w:eastAsia="Arial" w:cs="Arial"/>
        </w:rPr>
        <w:t xml:space="preserve"> and J. A. Holstein, 354-371. Sage Publications.</w:t>
      </w:r>
    </w:p>
    <w:p w:rsidR="006A0842" w:rsidP="2B2A59EB" w:rsidRDefault="006A0842" w14:paraId="075FEFA4" w14:textId="77777777">
      <w:pPr>
        <w:spacing w:line="360" w:lineRule="auto"/>
        <w:rPr>
          <w:rFonts w:ascii="Arial" w:hAnsi="Arial" w:eastAsia="Arial" w:cs="Arial"/>
        </w:rPr>
      </w:pPr>
      <w:r w:rsidRPr="2B2A59EB" w:rsidR="006A0842">
        <w:rPr>
          <w:rFonts w:ascii="Arial" w:hAnsi="Arial" w:eastAsia="Arial" w:cs="Arial"/>
        </w:rPr>
        <w:t>Williams, D., et al. (2021). The utility of questionnaires in diverse research settings. Journal of Research Methods, 8(2), 189-201.</w:t>
      </w:r>
    </w:p>
    <w:p w:rsidR="006A0842" w:rsidP="2B2A59EB" w:rsidRDefault="006A0842" w14:paraId="067926DF" w14:textId="77777777">
      <w:pPr>
        <w:spacing w:line="360" w:lineRule="auto"/>
        <w:rPr>
          <w:rStyle w:val="Hyperlink"/>
          <w:rFonts w:ascii="Arial" w:hAnsi="Arial" w:eastAsia="Arial" w:cs="Arial"/>
        </w:rPr>
      </w:pPr>
      <w:r w:rsidRPr="2B2A59EB" w:rsidR="006A0842">
        <w:rPr>
          <w:rFonts w:ascii="Arial" w:hAnsi="Arial" w:eastAsia="Arial" w:cs="Arial"/>
        </w:rPr>
        <w:t xml:space="preserve">Yeung, A. S., Craven, R. G., &amp; Kaur, G. (2014). Teachers 'self-concept and valuing of learning: Relations with teaching approaches and beliefs about students. Asia-Pacific Journal of TeacherEducation,42(3), 305–320. </w:t>
      </w:r>
      <w:hyperlink r:id="Rbc54190cf5e94697">
        <w:r w:rsidRPr="2B2A59EB" w:rsidR="006A0842">
          <w:rPr>
            <w:rStyle w:val="Hyperlink"/>
            <w:rFonts w:ascii="Arial" w:hAnsi="Arial" w:eastAsia="Arial" w:cs="Arial"/>
          </w:rPr>
          <w:t>https://www.tandfonline.com/doi/abs/10.1080/1359866X.2014.905670</w:t>
        </w:r>
      </w:hyperlink>
    </w:p>
    <w:p w:rsidR="00E87FAF" w:rsidP="2B2A59EB" w:rsidRDefault="00E87FAF" w14:paraId="7E38EEA9" w14:textId="46A5B8DE">
      <w:pPr>
        <w:spacing w:line="360" w:lineRule="auto"/>
        <w:rPr>
          <w:rFonts w:ascii="Arial" w:hAnsi="Arial" w:eastAsia="Arial" w:cs="Arial"/>
        </w:rPr>
      </w:pPr>
    </w:p>
    <w:p w:rsidR="00E87FAF" w:rsidP="00302DB5" w:rsidRDefault="00E87FAF" w14:paraId="5B5AD4E2" w14:textId="4172978B"/>
    <w:sectPr w:rsidR="00E87FAF">
      <w:headerReference w:type="default" r:id="rId26"/>
      <w:footerReference w:type="default" r:id="rId2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201F8" w:rsidP="006D2474" w:rsidRDefault="00E201F8" w14:paraId="03A24410" w14:textId="77777777">
      <w:pPr>
        <w:spacing w:after="0" w:line="240" w:lineRule="auto"/>
      </w:pPr>
      <w:r>
        <w:separator/>
      </w:r>
    </w:p>
  </w:endnote>
  <w:endnote w:type="continuationSeparator" w:id="0">
    <w:p w:rsidR="00E201F8" w:rsidP="006D2474" w:rsidRDefault="00E201F8" w14:paraId="0D39405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D2474" w:rsidRDefault="006D2474" w14:paraId="7AE704ED" w14:textId="7777777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rsidR="006D2474" w:rsidRDefault="006D2474" w14:paraId="5180A35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201F8" w:rsidP="006D2474" w:rsidRDefault="00E201F8" w14:paraId="46BB4C1E" w14:textId="77777777">
      <w:pPr>
        <w:spacing w:after="0" w:line="240" w:lineRule="auto"/>
      </w:pPr>
      <w:r>
        <w:separator/>
      </w:r>
    </w:p>
  </w:footnote>
  <w:footnote w:type="continuationSeparator" w:id="0">
    <w:p w:rsidR="00E201F8" w:rsidP="006D2474" w:rsidRDefault="00E201F8" w14:paraId="069A0BE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D2474" w:rsidP="006D2474" w:rsidRDefault="006D2474" w14:paraId="54B52170" w14:textId="19C7414E">
    <w:pPr>
      <w:pStyle w:val="Header"/>
    </w:pPr>
    <w:r>
      <w:t xml:space="preserve">Hannah Povey </w:t>
    </w:r>
  </w:p>
  <w:p w:rsidR="006D2474" w:rsidP="006D2474" w:rsidRDefault="006D2474" w14:paraId="6B7C0276" w14:textId="6084745D">
    <w:pPr>
      <w:pStyle w:val="Header"/>
    </w:pPr>
    <w:r>
      <w:t xml:space="preserve">2300434 </w:t>
    </w:r>
  </w:p>
  <w:p w:rsidR="006D2474" w:rsidRDefault="006D2474" w14:paraId="5E11F12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6520C"/>
    <w:multiLevelType w:val="hybridMultilevel"/>
    <w:tmpl w:val="9C62C9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2B01724"/>
    <w:multiLevelType w:val="hybridMultilevel"/>
    <w:tmpl w:val="FE20D1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3293807"/>
    <w:multiLevelType w:val="hybridMultilevel"/>
    <w:tmpl w:val="96604A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90024045">
    <w:abstractNumId w:val="0"/>
  </w:num>
  <w:num w:numId="2" w16cid:durableId="314723144">
    <w:abstractNumId w:val="1"/>
  </w:num>
  <w:num w:numId="3" w16cid:durableId="180166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398"/>
    <w:rsid w:val="0001237A"/>
    <w:rsid w:val="0001265D"/>
    <w:rsid w:val="0002305E"/>
    <w:rsid w:val="0003146D"/>
    <w:rsid w:val="0003180F"/>
    <w:rsid w:val="00037398"/>
    <w:rsid w:val="000455BA"/>
    <w:rsid w:val="00057CDF"/>
    <w:rsid w:val="00064E5F"/>
    <w:rsid w:val="00070B7E"/>
    <w:rsid w:val="00083CB4"/>
    <w:rsid w:val="00085376"/>
    <w:rsid w:val="00092ECE"/>
    <w:rsid w:val="000A0E85"/>
    <w:rsid w:val="000A16D3"/>
    <w:rsid w:val="000A6556"/>
    <w:rsid w:val="000C7F4A"/>
    <w:rsid w:val="000F3CE5"/>
    <w:rsid w:val="00103033"/>
    <w:rsid w:val="001062A6"/>
    <w:rsid w:val="0011642D"/>
    <w:rsid w:val="00143AB4"/>
    <w:rsid w:val="001569DB"/>
    <w:rsid w:val="001610C7"/>
    <w:rsid w:val="001677EF"/>
    <w:rsid w:val="001700C5"/>
    <w:rsid w:val="0017617C"/>
    <w:rsid w:val="0019320E"/>
    <w:rsid w:val="001A33E9"/>
    <w:rsid w:val="001A42CE"/>
    <w:rsid w:val="001B296D"/>
    <w:rsid w:val="001D25D1"/>
    <w:rsid w:val="001E2D0E"/>
    <w:rsid w:val="001F2C6F"/>
    <w:rsid w:val="001F5BEF"/>
    <w:rsid w:val="00210BD5"/>
    <w:rsid w:val="00215768"/>
    <w:rsid w:val="00217CD7"/>
    <w:rsid w:val="00222C87"/>
    <w:rsid w:val="00233BA8"/>
    <w:rsid w:val="0023433A"/>
    <w:rsid w:val="00240100"/>
    <w:rsid w:val="0024098F"/>
    <w:rsid w:val="00245CED"/>
    <w:rsid w:val="00253ADA"/>
    <w:rsid w:val="00261E47"/>
    <w:rsid w:val="002635A5"/>
    <w:rsid w:val="0028334B"/>
    <w:rsid w:val="0028706C"/>
    <w:rsid w:val="0029068A"/>
    <w:rsid w:val="002931CE"/>
    <w:rsid w:val="002B18CC"/>
    <w:rsid w:val="002B5EF8"/>
    <w:rsid w:val="002B5FDE"/>
    <w:rsid w:val="002B7F6C"/>
    <w:rsid w:val="002C6711"/>
    <w:rsid w:val="002D5141"/>
    <w:rsid w:val="002D551B"/>
    <w:rsid w:val="002E19A9"/>
    <w:rsid w:val="002E4B5E"/>
    <w:rsid w:val="002E6041"/>
    <w:rsid w:val="002F2C79"/>
    <w:rsid w:val="00302DB5"/>
    <w:rsid w:val="003037D1"/>
    <w:rsid w:val="00306283"/>
    <w:rsid w:val="00306C20"/>
    <w:rsid w:val="00310153"/>
    <w:rsid w:val="00314386"/>
    <w:rsid w:val="00323E65"/>
    <w:rsid w:val="00331112"/>
    <w:rsid w:val="00354CDB"/>
    <w:rsid w:val="003617A2"/>
    <w:rsid w:val="003666FA"/>
    <w:rsid w:val="0037295D"/>
    <w:rsid w:val="00373A5F"/>
    <w:rsid w:val="00374B7A"/>
    <w:rsid w:val="0037727A"/>
    <w:rsid w:val="00377E32"/>
    <w:rsid w:val="003804D5"/>
    <w:rsid w:val="00383DEE"/>
    <w:rsid w:val="003A0FBB"/>
    <w:rsid w:val="003A28A6"/>
    <w:rsid w:val="003B514B"/>
    <w:rsid w:val="003C7266"/>
    <w:rsid w:val="003D3809"/>
    <w:rsid w:val="003F015F"/>
    <w:rsid w:val="00402BFB"/>
    <w:rsid w:val="0040355A"/>
    <w:rsid w:val="00404076"/>
    <w:rsid w:val="0040410F"/>
    <w:rsid w:val="004133F5"/>
    <w:rsid w:val="00421DE5"/>
    <w:rsid w:val="00424F3B"/>
    <w:rsid w:val="004258FE"/>
    <w:rsid w:val="00430EC3"/>
    <w:rsid w:val="00433258"/>
    <w:rsid w:val="004333DE"/>
    <w:rsid w:val="00433BB3"/>
    <w:rsid w:val="00465B9D"/>
    <w:rsid w:val="0047519D"/>
    <w:rsid w:val="0048009A"/>
    <w:rsid w:val="00482716"/>
    <w:rsid w:val="00485065"/>
    <w:rsid w:val="004917BC"/>
    <w:rsid w:val="004A2E50"/>
    <w:rsid w:val="004B6D21"/>
    <w:rsid w:val="004C67AB"/>
    <w:rsid w:val="004D0269"/>
    <w:rsid w:val="004D131C"/>
    <w:rsid w:val="004D1AE4"/>
    <w:rsid w:val="004D3AB0"/>
    <w:rsid w:val="004D4FC3"/>
    <w:rsid w:val="004E3B33"/>
    <w:rsid w:val="004E3E78"/>
    <w:rsid w:val="004E76AD"/>
    <w:rsid w:val="004F4C30"/>
    <w:rsid w:val="004F6EBA"/>
    <w:rsid w:val="004F729F"/>
    <w:rsid w:val="00502B44"/>
    <w:rsid w:val="00504360"/>
    <w:rsid w:val="00505C6E"/>
    <w:rsid w:val="005128D3"/>
    <w:rsid w:val="00517D13"/>
    <w:rsid w:val="005275BD"/>
    <w:rsid w:val="00530043"/>
    <w:rsid w:val="00530B36"/>
    <w:rsid w:val="00534116"/>
    <w:rsid w:val="0054249D"/>
    <w:rsid w:val="00551600"/>
    <w:rsid w:val="00552322"/>
    <w:rsid w:val="00555A89"/>
    <w:rsid w:val="005616EA"/>
    <w:rsid w:val="00561B8B"/>
    <w:rsid w:val="00572423"/>
    <w:rsid w:val="00582EC7"/>
    <w:rsid w:val="005877ED"/>
    <w:rsid w:val="005B25CA"/>
    <w:rsid w:val="005B271B"/>
    <w:rsid w:val="005B6390"/>
    <w:rsid w:val="005B6C86"/>
    <w:rsid w:val="005C4B4B"/>
    <w:rsid w:val="005D2D5A"/>
    <w:rsid w:val="005E0989"/>
    <w:rsid w:val="005E209A"/>
    <w:rsid w:val="005E2382"/>
    <w:rsid w:val="005E3100"/>
    <w:rsid w:val="005F22FE"/>
    <w:rsid w:val="005F6FDC"/>
    <w:rsid w:val="00602F9C"/>
    <w:rsid w:val="00607C17"/>
    <w:rsid w:val="00630BF6"/>
    <w:rsid w:val="006334DD"/>
    <w:rsid w:val="00636083"/>
    <w:rsid w:val="00645664"/>
    <w:rsid w:val="006472C2"/>
    <w:rsid w:val="00652D44"/>
    <w:rsid w:val="00662747"/>
    <w:rsid w:val="00675F9B"/>
    <w:rsid w:val="00681988"/>
    <w:rsid w:val="00683B97"/>
    <w:rsid w:val="00696E78"/>
    <w:rsid w:val="006A0842"/>
    <w:rsid w:val="006A34BB"/>
    <w:rsid w:val="006B0517"/>
    <w:rsid w:val="006C4EA0"/>
    <w:rsid w:val="006C5E49"/>
    <w:rsid w:val="006D2474"/>
    <w:rsid w:val="006E0FF7"/>
    <w:rsid w:val="006E71C1"/>
    <w:rsid w:val="006E7D88"/>
    <w:rsid w:val="00700E12"/>
    <w:rsid w:val="00703460"/>
    <w:rsid w:val="00704070"/>
    <w:rsid w:val="00705322"/>
    <w:rsid w:val="007104A3"/>
    <w:rsid w:val="00711761"/>
    <w:rsid w:val="00711A18"/>
    <w:rsid w:val="00715B52"/>
    <w:rsid w:val="00715EB2"/>
    <w:rsid w:val="00720D45"/>
    <w:rsid w:val="007246F2"/>
    <w:rsid w:val="00730107"/>
    <w:rsid w:val="00734A18"/>
    <w:rsid w:val="00740B34"/>
    <w:rsid w:val="00742331"/>
    <w:rsid w:val="00760F81"/>
    <w:rsid w:val="00761B58"/>
    <w:rsid w:val="00767CA9"/>
    <w:rsid w:val="0077385A"/>
    <w:rsid w:val="00776A8C"/>
    <w:rsid w:val="00787C63"/>
    <w:rsid w:val="0079174A"/>
    <w:rsid w:val="00793785"/>
    <w:rsid w:val="00794916"/>
    <w:rsid w:val="007962C8"/>
    <w:rsid w:val="0079646F"/>
    <w:rsid w:val="007A2C3A"/>
    <w:rsid w:val="007B0DC9"/>
    <w:rsid w:val="007B2D6E"/>
    <w:rsid w:val="007B60F2"/>
    <w:rsid w:val="007C2445"/>
    <w:rsid w:val="007C34B6"/>
    <w:rsid w:val="007E25EA"/>
    <w:rsid w:val="007E76E2"/>
    <w:rsid w:val="00804031"/>
    <w:rsid w:val="00810BA8"/>
    <w:rsid w:val="00825965"/>
    <w:rsid w:val="0084321E"/>
    <w:rsid w:val="00845D20"/>
    <w:rsid w:val="00846154"/>
    <w:rsid w:val="00872BF4"/>
    <w:rsid w:val="00882C38"/>
    <w:rsid w:val="00883011"/>
    <w:rsid w:val="0089453D"/>
    <w:rsid w:val="00897D16"/>
    <w:rsid w:val="008A6225"/>
    <w:rsid w:val="008A778D"/>
    <w:rsid w:val="008B774D"/>
    <w:rsid w:val="008D456A"/>
    <w:rsid w:val="008D70B0"/>
    <w:rsid w:val="008F7FE4"/>
    <w:rsid w:val="009031F5"/>
    <w:rsid w:val="00907344"/>
    <w:rsid w:val="00913160"/>
    <w:rsid w:val="0091568E"/>
    <w:rsid w:val="0093573C"/>
    <w:rsid w:val="00944122"/>
    <w:rsid w:val="00952462"/>
    <w:rsid w:val="009551EC"/>
    <w:rsid w:val="00963192"/>
    <w:rsid w:val="00972DF0"/>
    <w:rsid w:val="00975813"/>
    <w:rsid w:val="009762AB"/>
    <w:rsid w:val="009950C4"/>
    <w:rsid w:val="009A4C77"/>
    <w:rsid w:val="009C7C07"/>
    <w:rsid w:val="009E0393"/>
    <w:rsid w:val="009F24B6"/>
    <w:rsid w:val="009F27C7"/>
    <w:rsid w:val="00A07B29"/>
    <w:rsid w:val="00A10919"/>
    <w:rsid w:val="00A173A3"/>
    <w:rsid w:val="00A22BA1"/>
    <w:rsid w:val="00A23B0E"/>
    <w:rsid w:val="00A300AA"/>
    <w:rsid w:val="00A428E8"/>
    <w:rsid w:val="00A464AB"/>
    <w:rsid w:val="00A4723B"/>
    <w:rsid w:val="00A84672"/>
    <w:rsid w:val="00A84D1B"/>
    <w:rsid w:val="00A955FB"/>
    <w:rsid w:val="00AA6604"/>
    <w:rsid w:val="00AA6B5E"/>
    <w:rsid w:val="00AB2693"/>
    <w:rsid w:val="00AE184C"/>
    <w:rsid w:val="00AE4811"/>
    <w:rsid w:val="00AE65F2"/>
    <w:rsid w:val="00B02B8E"/>
    <w:rsid w:val="00B123D2"/>
    <w:rsid w:val="00B36057"/>
    <w:rsid w:val="00B36ED8"/>
    <w:rsid w:val="00B400AF"/>
    <w:rsid w:val="00B44882"/>
    <w:rsid w:val="00B454E9"/>
    <w:rsid w:val="00B50F9E"/>
    <w:rsid w:val="00B52800"/>
    <w:rsid w:val="00B83132"/>
    <w:rsid w:val="00B931A8"/>
    <w:rsid w:val="00BA6D8D"/>
    <w:rsid w:val="00BB6E99"/>
    <w:rsid w:val="00BC0C6F"/>
    <w:rsid w:val="00BC1824"/>
    <w:rsid w:val="00BC60F0"/>
    <w:rsid w:val="00BD2F66"/>
    <w:rsid w:val="00BE4248"/>
    <w:rsid w:val="00BE72EF"/>
    <w:rsid w:val="00BF1E6F"/>
    <w:rsid w:val="00BF56F7"/>
    <w:rsid w:val="00C00EA8"/>
    <w:rsid w:val="00C01CE1"/>
    <w:rsid w:val="00C02B86"/>
    <w:rsid w:val="00C04F6A"/>
    <w:rsid w:val="00C0594D"/>
    <w:rsid w:val="00C1000C"/>
    <w:rsid w:val="00C17B0D"/>
    <w:rsid w:val="00C17ECA"/>
    <w:rsid w:val="00C232E5"/>
    <w:rsid w:val="00C25E8F"/>
    <w:rsid w:val="00C323F1"/>
    <w:rsid w:val="00C402B1"/>
    <w:rsid w:val="00C46085"/>
    <w:rsid w:val="00C50603"/>
    <w:rsid w:val="00C60D15"/>
    <w:rsid w:val="00C63E8B"/>
    <w:rsid w:val="00C731CF"/>
    <w:rsid w:val="00C77FA9"/>
    <w:rsid w:val="00C80E7E"/>
    <w:rsid w:val="00C86ECB"/>
    <w:rsid w:val="00C978AB"/>
    <w:rsid w:val="00CA2968"/>
    <w:rsid w:val="00CB259F"/>
    <w:rsid w:val="00CC4B93"/>
    <w:rsid w:val="00CD070F"/>
    <w:rsid w:val="00CD211E"/>
    <w:rsid w:val="00CD6D9C"/>
    <w:rsid w:val="00CF7C24"/>
    <w:rsid w:val="00D36918"/>
    <w:rsid w:val="00D421CC"/>
    <w:rsid w:val="00D42F53"/>
    <w:rsid w:val="00D46C7B"/>
    <w:rsid w:val="00D52924"/>
    <w:rsid w:val="00D53377"/>
    <w:rsid w:val="00D54389"/>
    <w:rsid w:val="00D54523"/>
    <w:rsid w:val="00D56DE0"/>
    <w:rsid w:val="00D74958"/>
    <w:rsid w:val="00D81BF2"/>
    <w:rsid w:val="00D9146B"/>
    <w:rsid w:val="00DA59AB"/>
    <w:rsid w:val="00DB2454"/>
    <w:rsid w:val="00DB56CD"/>
    <w:rsid w:val="00DC0D64"/>
    <w:rsid w:val="00DC42C2"/>
    <w:rsid w:val="00DC4959"/>
    <w:rsid w:val="00DD1A53"/>
    <w:rsid w:val="00DD525E"/>
    <w:rsid w:val="00DE018A"/>
    <w:rsid w:val="00DE7B5B"/>
    <w:rsid w:val="00E02959"/>
    <w:rsid w:val="00E11862"/>
    <w:rsid w:val="00E15A0B"/>
    <w:rsid w:val="00E17BF8"/>
    <w:rsid w:val="00E201F8"/>
    <w:rsid w:val="00E26354"/>
    <w:rsid w:val="00E27365"/>
    <w:rsid w:val="00E402AF"/>
    <w:rsid w:val="00E43BD2"/>
    <w:rsid w:val="00E47CD1"/>
    <w:rsid w:val="00E5348D"/>
    <w:rsid w:val="00E550D4"/>
    <w:rsid w:val="00E64512"/>
    <w:rsid w:val="00E7330F"/>
    <w:rsid w:val="00E73F13"/>
    <w:rsid w:val="00E75687"/>
    <w:rsid w:val="00E765AA"/>
    <w:rsid w:val="00E8142B"/>
    <w:rsid w:val="00E82FC8"/>
    <w:rsid w:val="00E86440"/>
    <w:rsid w:val="00E87FAF"/>
    <w:rsid w:val="00E91D12"/>
    <w:rsid w:val="00E937C0"/>
    <w:rsid w:val="00E94724"/>
    <w:rsid w:val="00E97F8C"/>
    <w:rsid w:val="00EA1333"/>
    <w:rsid w:val="00EA4A94"/>
    <w:rsid w:val="00EB2F62"/>
    <w:rsid w:val="00EC12E2"/>
    <w:rsid w:val="00ED3B27"/>
    <w:rsid w:val="00EE60FD"/>
    <w:rsid w:val="00EE7F33"/>
    <w:rsid w:val="00EF63EA"/>
    <w:rsid w:val="00F128A0"/>
    <w:rsid w:val="00F20371"/>
    <w:rsid w:val="00F20C05"/>
    <w:rsid w:val="00F24DE6"/>
    <w:rsid w:val="00F256EC"/>
    <w:rsid w:val="00F27F35"/>
    <w:rsid w:val="00F31AC8"/>
    <w:rsid w:val="00F332FD"/>
    <w:rsid w:val="00F335B5"/>
    <w:rsid w:val="00F34CC9"/>
    <w:rsid w:val="00F36486"/>
    <w:rsid w:val="00F441BE"/>
    <w:rsid w:val="00F609EA"/>
    <w:rsid w:val="00F66F53"/>
    <w:rsid w:val="00F67BED"/>
    <w:rsid w:val="00F738E5"/>
    <w:rsid w:val="00F81BB8"/>
    <w:rsid w:val="00FB308A"/>
    <w:rsid w:val="00FC0E73"/>
    <w:rsid w:val="00FC4625"/>
    <w:rsid w:val="00FD0E99"/>
    <w:rsid w:val="00FD401E"/>
    <w:rsid w:val="00FD422E"/>
    <w:rsid w:val="00FE4DBD"/>
    <w:rsid w:val="00FF04D3"/>
    <w:rsid w:val="00FF12E3"/>
    <w:rsid w:val="00FF7824"/>
    <w:rsid w:val="010CBCB4"/>
    <w:rsid w:val="01C7DFAE"/>
    <w:rsid w:val="0252FBBE"/>
    <w:rsid w:val="02A31954"/>
    <w:rsid w:val="032AABEF"/>
    <w:rsid w:val="03884853"/>
    <w:rsid w:val="03E1E172"/>
    <w:rsid w:val="046CBD9A"/>
    <w:rsid w:val="0482737D"/>
    <w:rsid w:val="04E711BC"/>
    <w:rsid w:val="04E99CE2"/>
    <w:rsid w:val="0738A91A"/>
    <w:rsid w:val="074B0914"/>
    <w:rsid w:val="07D7C2B6"/>
    <w:rsid w:val="08BCE8E8"/>
    <w:rsid w:val="08C95F8D"/>
    <w:rsid w:val="08E6D975"/>
    <w:rsid w:val="092F38C2"/>
    <w:rsid w:val="0A306CA8"/>
    <w:rsid w:val="0AEB8814"/>
    <w:rsid w:val="0B346F7F"/>
    <w:rsid w:val="0BF883B5"/>
    <w:rsid w:val="0C069EB2"/>
    <w:rsid w:val="0C7D164A"/>
    <w:rsid w:val="0CCA397F"/>
    <w:rsid w:val="0CD474E1"/>
    <w:rsid w:val="0D0EF9EF"/>
    <w:rsid w:val="0D745CD2"/>
    <w:rsid w:val="0DC34792"/>
    <w:rsid w:val="0E0EA708"/>
    <w:rsid w:val="0E193F52"/>
    <w:rsid w:val="0E7D4B18"/>
    <w:rsid w:val="0EAE503C"/>
    <w:rsid w:val="0F2D460C"/>
    <w:rsid w:val="0F32EB74"/>
    <w:rsid w:val="0F93E4F8"/>
    <w:rsid w:val="10189DDC"/>
    <w:rsid w:val="101B7959"/>
    <w:rsid w:val="10498EE8"/>
    <w:rsid w:val="112F541A"/>
    <w:rsid w:val="11A3B103"/>
    <w:rsid w:val="12414CF4"/>
    <w:rsid w:val="127A7010"/>
    <w:rsid w:val="12A7DF3B"/>
    <w:rsid w:val="12D31201"/>
    <w:rsid w:val="12F15E31"/>
    <w:rsid w:val="133F0E1F"/>
    <w:rsid w:val="134AC7EE"/>
    <w:rsid w:val="1413C5B9"/>
    <w:rsid w:val="146BA81A"/>
    <w:rsid w:val="1522D64D"/>
    <w:rsid w:val="156A7187"/>
    <w:rsid w:val="166806C0"/>
    <w:rsid w:val="16772226"/>
    <w:rsid w:val="16904A83"/>
    <w:rsid w:val="1695E82D"/>
    <w:rsid w:val="16A59B63"/>
    <w:rsid w:val="17748E42"/>
    <w:rsid w:val="180D62E1"/>
    <w:rsid w:val="18195EFF"/>
    <w:rsid w:val="1862D41C"/>
    <w:rsid w:val="18EC36EF"/>
    <w:rsid w:val="1927DF92"/>
    <w:rsid w:val="19292B28"/>
    <w:rsid w:val="19484B57"/>
    <w:rsid w:val="19A93342"/>
    <w:rsid w:val="19F629FB"/>
    <w:rsid w:val="1A2E28F2"/>
    <w:rsid w:val="1B28D8F4"/>
    <w:rsid w:val="1C5F8054"/>
    <w:rsid w:val="1C7038D1"/>
    <w:rsid w:val="1CE8E9AB"/>
    <w:rsid w:val="1D4CDA73"/>
    <w:rsid w:val="1D755F96"/>
    <w:rsid w:val="1D79ACF3"/>
    <w:rsid w:val="1DF94963"/>
    <w:rsid w:val="1E15C4A8"/>
    <w:rsid w:val="1E35D394"/>
    <w:rsid w:val="1E3924F1"/>
    <w:rsid w:val="1EC96A80"/>
    <w:rsid w:val="1F6C4EFD"/>
    <w:rsid w:val="1F742C49"/>
    <w:rsid w:val="1F83EAC0"/>
    <w:rsid w:val="1FD7FF11"/>
    <w:rsid w:val="201E046C"/>
    <w:rsid w:val="205685E1"/>
    <w:rsid w:val="209EAB3A"/>
    <w:rsid w:val="20ACE454"/>
    <w:rsid w:val="20E0CB5D"/>
    <w:rsid w:val="2139A0EF"/>
    <w:rsid w:val="21729797"/>
    <w:rsid w:val="21946F80"/>
    <w:rsid w:val="226A3B7F"/>
    <w:rsid w:val="227EA81C"/>
    <w:rsid w:val="2355A52E"/>
    <w:rsid w:val="236125BF"/>
    <w:rsid w:val="23B0433D"/>
    <w:rsid w:val="24060BE0"/>
    <w:rsid w:val="243E2197"/>
    <w:rsid w:val="24843BE3"/>
    <w:rsid w:val="24D162E0"/>
    <w:rsid w:val="24F1758F"/>
    <w:rsid w:val="250481C6"/>
    <w:rsid w:val="252A011A"/>
    <w:rsid w:val="253000E4"/>
    <w:rsid w:val="25A1DC41"/>
    <w:rsid w:val="25B648DE"/>
    <w:rsid w:val="27A37E91"/>
    <w:rsid w:val="27B27A86"/>
    <w:rsid w:val="28EDE9A0"/>
    <w:rsid w:val="292450D6"/>
    <w:rsid w:val="2A3D7180"/>
    <w:rsid w:val="2A48F76A"/>
    <w:rsid w:val="2AA18C7B"/>
    <w:rsid w:val="2AE6E608"/>
    <w:rsid w:val="2B2A59EB"/>
    <w:rsid w:val="2B6314F3"/>
    <w:rsid w:val="2B6DC22F"/>
    <w:rsid w:val="2BD941E1"/>
    <w:rsid w:val="2BE5BB65"/>
    <w:rsid w:val="2C4B9BF4"/>
    <w:rsid w:val="2C7D91A4"/>
    <w:rsid w:val="2D1522F1"/>
    <w:rsid w:val="2D4A9E6E"/>
    <w:rsid w:val="2D751242"/>
    <w:rsid w:val="2DAA1B00"/>
    <w:rsid w:val="2DD7220A"/>
    <w:rsid w:val="2F3FE0B0"/>
    <w:rsid w:val="2F538D3D"/>
    <w:rsid w:val="2FA50BDB"/>
    <w:rsid w:val="2FA96E84"/>
    <w:rsid w:val="2FD0E238"/>
    <w:rsid w:val="2FF29191"/>
    <w:rsid w:val="30313E71"/>
    <w:rsid w:val="31155A24"/>
    <w:rsid w:val="31250D38"/>
    <w:rsid w:val="32488365"/>
    <w:rsid w:val="3262DAB2"/>
    <w:rsid w:val="33B42DEC"/>
    <w:rsid w:val="33E453C6"/>
    <w:rsid w:val="34869C37"/>
    <w:rsid w:val="34B50BCE"/>
    <w:rsid w:val="356814C2"/>
    <w:rsid w:val="35DCDC2E"/>
    <w:rsid w:val="36226C98"/>
    <w:rsid w:val="36A7073E"/>
    <w:rsid w:val="36BF337C"/>
    <w:rsid w:val="36D85E3E"/>
    <w:rsid w:val="378602D5"/>
    <w:rsid w:val="37C005FF"/>
    <w:rsid w:val="3894A3F8"/>
    <w:rsid w:val="38C1D7DC"/>
    <w:rsid w:val="39DEA800"/>
    <w:rsid w:val="3A300D52"/>
    <w:rsid w:val="3A635F99"/>
    <w:rsid w:val="3AB7E69D"/>
    <w:rsid w:val="3AD7A149"/>
    <w:rsid w:val="3B8CB6C8"/>
    <w:rsid w:val="3BCBDDB3"/>
    <w:rsid w:val="3C2A8939"/>
    <w:rsid w:val="3C439BB2"/>
    <w:rsid w:val="3C9116A4"/>
    <w:rsid w:val="3CB12A7F"/>
    <w:rsid w:val="3CBB60CD"/>
    <w:rsid w:val="3D01D8A8"/>
    <w:rsid w:val="3D30D66E"/>
    <w:rsid w:val="3DB7A7E6"/>
    <w:rsid w:val="3DBFB7F1"/>
    <w:rsid w:val="3DF5335A"/>
    <w:rsid w:val="3E4398EB"/>
    <w:rsid w:val="3F70F81D"/>
    <w:rsid w:val="3F9C4A45"/>
    <w:rsid w:val="403D605C"/>
    <w:rsid w:val="404CED65"/>
    <w:rsid w:val="405CFDC8"/>
    <w:rsid w:val="40B0E1C4"/>
    <w:rsid w:val="4124E696"/>
    <w:rsid w:val="417625E4"/>
    <w:rsid w:val="41C122BC"/>
    <w:rsid w:val="41D4E18A"/>
    <w:rsid w:val="426430C4"/>
    <w:rsid w:val="426EBB75"/>
    <w:rsid w:val="42D3EB07"/>
    <w:rsid w:val="4386898D"/>
    <w:rsid w:val="445C8758"/>
    <w:rsid w:val="44A27A0D"/>
    <w:rsid w:val="44D3080C"/>
    <w:rsid w:val="4540CFCD"/>
    <w:rsid w:val="4566F641"/>
    <w:rsid w:val="46D47D88"/>
    <w:rsid w:val="470BEC7B"/>
    <w:rsid w:val="470E905A"/>
    <w:rsid w:val="47C8607E"/>
    <w:rsid w:val="48270A35"/>
    <w:rsid w:val="4893C3E8"/>
    <w:rsid w:val="48AA60BB"/>
    <w:rsid w:val="492FF87B"/>
    <w:rsid w:val="495C68FF"/>
    <w:rsid w:val="49FCB950"/>
    <w:rsid w:val="4A422068"/>
    <w:rsid w:val="4A4E1EA2"/>
    <w:rsid w:val="4A67890D"/>
    <w:rsid w:val="4BBBB9A1"/>
    <w:rsid w:val="4CB32784"/>
    <w:rsid w:val="4D183183"/>
    <w:rsid w:val="4D3B13EC"/>
    <w:rsid w:val="4E353F16"/>
    <w:rsid w:val="514CC46C"/>
    <w:rsid w:val="51850510"/>
    <w:rsid w:val="51F99537"/>
    <w:rsid w:val="5207CB35"/>
    <w:rsid w:val="5212E00C"/>
    <w:rsid w:val="52593087"/>
    <w:rsid w:val="526D56DB"/>
    <w:rsid w:val="52AF44C8"/>
    <w:rsid w:val="52DFCE52"/>
    <w:rsid w:val="53079D34"/>
    <w:rsid w:val="53575315"/>
    <w:rsid w:val="539EE452"/>
    <w:rsid w:val="53A1AA50"/>
    <w:rsid w:val="53F500E8"/>
    <w:rsid w:val="5402FA09"/>
    <w:rsid w:val="547E6F25"/>
    <w:rsid w:val="54C76655"/>
    <w:rsid w:val="54F32376"/>
    <w:rsid w:val="557CF39C"/>
    <w:rsid w:val="56056FE9"/>
    <w:rsid w:val="56429AD1"/>
    <w:rsid w:val="565990D7"/>
    <w:rsid w:val="5661BD65"/>
    <w:rsid w:val="568EF3D7"/>
    <w:rsid w:val="57472936"/>
    <w:rsid w:val="57606C51"/>
    <w:rsid w:val="57F3AF1C"/>
    <w:rsid w:val="58A5F7FC"/>
    <w:rsid w:val="58B724F4"/>
    <w:rsid w:val="5954D9B9"/>
    <w:rsid w:val="596F6543"/>
    <w:rsid w:val="59FF7CDB"/>
    <w:rsid w:val="5B3D916C"/>
    <w:rsid w:val="5D5EB7E6"/>
    <w:rsid w:val="5DABB9EB"/>
    <w:rsid w:val="5DB17968"/>
    <w:rsid w:val="5E3A166B"/>
    <w:rsid w:val="5E75E8EE"/>
    <w:rsid w:val="5E9A05BC"/>
    <w:rsid w:val="5EE97110"/>
    <w:rsid w:val="5EF68D20"/>
    <w:rsid w:val="5F1DBB58"/>
    <w:rsid w:val="5F943D1A"/>
    <w:rsid w:val="5F9914E1"/>
    <w:rsid w:val="614A293E"/>
    <w:rsid w:val="615CB934"/>
    <w:rsid w:val="61E995ED"/>
    <w:rsid w:val="62159FB5"/>
    <w:rsid w:val="621952E0"/>
    <w:rsid w:val="627C6B82"/>
    <w:rsid w:val="62DABAEB"/>
    <w:rsid w:val="631ED240"/>
    <w:rsid w:val="646CDB19"/>
    <w:rsid w:val="6530AC41"/>
    <w:rsid w:val="6545FC63"/>
    <w:rsid w:val="65522EAB"/>
    <w:rsid w:val="65E60CE5"/>
    <w:rsid w:val="66818FA9"/>
    <w:rsid w:val="66C5EA39"/>
    <w:rsid w:val="6744F251"/>
    <w:rsid w:val="674562B7"/>
    <w:rsid w:val="676CD66B"/>
    <w:rsid w:val="68320994"/>
    <w:rsid w:val="687C3619"/>
    <w:rsid w:val="68E2FF71"/>
    <w:rsid w:val="69B14A8D"/>
    <w:rsid w:val="69E7396B"/>
    <w:rsid w:val="6A259FCE"/>
    <w:rsid w:val="6A4EB76C"/>
    <w:rsid w:val="6AB87624"/>
    <w:rsid w:val="6ABC72AE"/>
    <w:rsid w:val="6AC7BD76"/>
    <w:rsid w:val="6BC1702F"/>
    <w:rsid w:val="6C1D69A5"/>
    <w:rsid w:val="6C52FBB0"/>
    <w:rsid w:val="6CBCFFB8"/>
    <w:rsid w:val="6D246D72"/>
    <w:rsid w:val="6D5D4090"/>
    <w:rsid w:val="6DE80201"/>
    <w:rsid w:val="6E49F10C"/>
    <w:rsid w:val="6E855E0C"/>
    <w:rsid w:val="6F2A0DF2"/>
    <w:rsid w:val="7094E152"/>
    <w:rsid w:val="70BFBED6"/>
    <w:rsid w:val="70C3C3CF"/>
    <w:rsid w:val="70CD6278"/>
    <w:rsid w:val="70F0CAF7"/>
    <w:rsid w:val="713B0A25"/>
    <w:rsid w:val="71A1CCA2"/>
    <w:rsid w:val="71C34AA7"/>
    <w:rsid w:val="71C44250"/>
    <w:rsid w:val="7275C6EF"/>
    <w:rsid w:val="728B4FC2"/>
    <w:rsid w:val="73317E8D"/>
    <w:rsid w:val="73A413CC"/>
    <w:rsid w:val="73B65C46"/>
    <w:rsid w:val="73D46F9A"/>
    <w:rsid w:val="74272023"/>
    <w:rsid w:val="743F6B4D"/>
    <w:rsid w:val="745D89CE"/>
    <w:rsid w:val="74B08770"/>
    <w:rsid w:val="74EB8F56"/>
    <w:rsid w:val="74EF794C"/>
    <w:rsid w:val="7502645F"/>
    <w:rsid w:val="75268078"/>
    <w:rsid w:val="75703FFB"/>
    <w:rsid w:val="757D436F"/>
    <w:rsid w:val="76BB65CE"/>
    <w:rsid w:val="76E79F75"/>
    <w:rsid w:val="770422D6"/>
    <w:rsid w:val="776BD197"/>
    <w:rsid w:val="77EC9F3F"/>
    <w:rsid w:val="77FFD8BD"/>
    <w:rsid w:val="78168BCD"/>
    <w:rsid w:val="789FF337"/>
    <w:rsid w:val="78D25E56"/>
    <w:rsid w:val="79A0EC08"/>
    <w:rsid w:val="7A1CF2AA"/>
    <w:rsid w:val="7A7CA0B5"/>
    <w:rsid w:val="7A7EF7B0"/>
    <w:rsid w:val="7A85AE68"/>
    <w:rsid w:val="7AA9EECB"/>
    <w:rsid w:val="7B08E4BA"/>
    <w:rsid w:val="7BBA7B20"/>
    <w:rsid w:val="7BD793F9"/>
    <w:rsid w:val="7C0153E9"/>
    <w:rsid w:val="7C760972"/>
    <w:rsid w:val="7C835A69"/>
    <w:rsid w:val="7CA503B2"/>
    <w:rsid w:val="7CB952C7"/>
    <w:rsid w:val="7CF46E8A"/>
    <w:rsid w:val="7D8BFFD7"/>
    <w:rsid w:val="7DBDE209"/>
    <w:rsid w:val="7E11CA68"/>
    <w:rsid w:val="7F0B71F3"/>
    <w:rsid w:val="7F0F34BB"/>
    <w:rsid w:val="7F2BFA9C"/>
    <w:rsid w:val="7F55C6F5"/>
    <w:rsid w:val="7FF84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C993C"/>
  <w15:chartTrackingRefBased/>
  <w15:docId w15:val="{E11B2657-881A-453B-9537-83FBB6AA2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3739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739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39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3739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3739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3739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3739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3739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3739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3739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3739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37398"/>
    <w:rPr>
      <w:rFonts w:eastAsiaTheme="majorEastAsia" w:cstheme="majorBidi"/>
      <w:color w:val="272727" w:themeColor="text1" w:themeTint="D8"/>
    </w:rPr>
  </w:style>
  <w:style w:type="paragraph" w:styleId="Title">
    <w:name w:val="Title"/>
    <w:basedOn w:val="Normal"/>
    <w:next w:val="Normal"/>
    <w:link w:val="TitleChar"/>
    <w:uiPriority w:val="10"/>
    <w:qFormat/>
    <w:rsid w:val="0003739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3739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3739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37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398"/>
    <w:pPr>
      <w:spacing w:before="160"/>
      <w:jc w:val="center"/>
    </w:pPr>
    <w:rPr>
      <w:i/>
      <w:iCs/>
      <w:color w:val="404040" w:themeColor="text1" w:themeTint="BF"/>
    </w:rPr>
  </w:style>
  <w:style w:type="character" w:styleId="QuoteChar" w:customStyle="1">
    <w:name w:val="Quote Char"/>
    <w:basedOn w:val="DefaultParagraphFont"/>
    <w:link w:val="Quote"/>
    <w:uiPriority w:val="29"/>
    <w:rsid w:val="00037398"/>
    <w:rPr>
      <w:i/>
      <w:iCs/>
      <w:color w:val="404040" w:themeColor="text1" w:themeTint="BF"/>
    </w:rPr>
  </w:style>
  <w:style w:type="paragraph" w:styleId="ListParagraph">
    <w:name w:val="List Paragraph"/>
    <w:basedOn w:val="Normal"/>
    <w:uiPriority w:val="34"/>
    <w:qFormat/>
    <w:rsid w:val="00037398"/>
    <w:pPr>
      <w:ind w:left="720"/>
      <w:contextualSpacing/>
    </w:pPr>
  </w:style>
  <w:style w:type="character" w:styleId="IntenseEmphasis">
    <w:name w:val="Intense Emphasis"/>
    <w:basedOn w:val="DefaultParagraphFont"/>
    <w:uiPriority w:val="21"/>
    <w:qFormat/>
    <w:rsid w:val="00037398"/>
    <w:rPr>
      <w:i/>
      <w:iCs/>
      <w:color w:val="0F4761" w:themeColor="accent1" w:themeShade="BF"/>
    </w:rPr>
  </w:style>
  <w:style w:type="paragraph" w:styleId="IntenseQuote">
    <w:name w:val="Intense Quote"/>
    <w:basedOn w:val="Normal"/>
    <w:next w:val="Normal"/>
    <w:link w:val="IntenseQuoteChar"/>
    <w:uiPriority w:val="30"/>
    <w:qFormat/>
    <w:rsid w:val="0003739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37398"/>
    <w:rPr>
      <w:i/>
      <w:iCs/>
      <w:color w:val="0F4761" w:themeColor="accent1" w:themeShade="BF"/>
    </w:rPr>
  </w:style>
  <w:style w:type="character" w:styleId="IntenseReference">
    <w:name w:val="Intense Reference"/>
    <w:basedOn w:val="DefaultParagraphFont"/>
    <w:uiPriority w:val="32"/>
    <w:qFormat/>
    <w:rsid w:val="00037398"/>
    <w:rPr>
      <w:b/>
      <w:bCs/>
      <w:smallCaps/>
      <w:color w:val="0F4761" w:themeColor="accent1" w:themeShade="BF"/>
      <w:spacing w:val="5"/>
    </w:rPr>
  </w:style>
  <w:style w:type="character" w:styleId="Hyperlink">
    <w:name w:val="Hyperlink"/>
    <w:basedOn w:val="DefaultParagraphFont"/>
    <w:uiPriority w:val="99"/>
    <w:unhideWhenUsed/>
    <w:rsid w:val="00C25E8F"/>
    <w:rPr>
      <w:color w:val="467886" w:themeColor="hyperlink"/>
      <w:u w:val="single"/>
    </w:rPr>
  </w:style>
  <w:style w:type="character" w:styleId="UnresolvedMention">
    <w:name w:val="Unresolved Mention"/>
    <w:basedOn w:val="DefaultParagraphFont"/>
    <w:uiPriority w:val="99"/>
    <w:semiHidden/>
    <w:unhideWhenUsed/>
    <w:rsid w:val="00C25E8F"/>
    <w:rPr>
      <w:color w:val="605E5C"/>
      <w:shd w:val="clear" w:color="auto" w:fill="E1DFDD"/>
    </w:rPr>
  </w:style>
  <w:style w:type="paragraph" w:styleId="paragraph" w:customStyle="1">
    <w:name w:val="paragraph"/>
    <w:basedOn w:val="Normal"/>
    <w:rsid w:val="00630BF6"/>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630BF6"/>
  </w:style>
  <w:style w:type="character" w:styleId="eop" w:customStyle="1">
    <w:name w:val="eop"/>
    <w:basedOn w:val="DefaultParagraphFont"/>
    <w:rsid w:val="00630BF6"/>
  </w:style>
  <w:style w:type="paragraph" w:styleId="Header">
    <w:name w:val="header"/>
    <w:basedOn w:val="Normal"/>
    <w:link w:val="HeaderChar"/>
    <w:uiPriority w:val="99"/>
    <w:unhideWhenUsed/>
    <w:rsid w:val="006D2474"/>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2474"/>
  </w:style>
  <w:style w:type="paragraph" w:styleId="Footer">
    <w:name w:val="footer"/>
    <w:basedOn w:val="Normal"/>
    <w:link w:val="FooterChar"/>
    <w:uiPriority w:val="99"/>
    <w:unhideWhenUsed/>
    <w:rsid w:val="006D2474"/>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2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52084">
      <w:bodyDiv w:val="1"/>
      <w:marLeft w:val="0"/>
      <w:marRight w:val="0"/>
      <w:marTop w:val="0"/>
      <w:marBottom w:val="0"/>
      <w:divBdr>
        <w:top w:val="none" w:sz="0" w:space="0" w:color="auto"/>
        <w:left w:val="none" w:sz="0" w:space="0" w:color="auto"/>
        <w:bottom w:val="none" w:sz="0" w:space="0" w:color="auto"/>
        <w:right w:val="none" w:sz="0" w:space="0" w:color="auto"/>
      </w:divBdr>
    </w:div>
    <w:div w:id="1138111656">
      <w:bodyDiv w:val="1"/>
      <w:marLeft w:val="0"/>
      <w:marRight w:val="0"/>
      <w:marTop w:val="0"/>
      <w:marBottom w:val="0"/>
      <w:divBdr>
        <w:top w:val="none" w:sz="0" w:space="0" w:color="auto"/>
        <w:left w:val="none" w:sz="0" w:space="0" w:color="auto"/>
        <w:bottom w:val="none" w:sz="0" w:space="0" w:color="auto"/>
        <w:right w:val="none" w:sz="0" w:space="0" w:color="auto"/>
      </w:divBdr>
      <w:divsChild>
        <w:div w:id="1523402216">
          <w:marLeft w:val="0"/>
          <w:marRight w:val="0"/>
          <w:marTop w:val="0"/>
          <w:marBottom w:val="0"/>
          <w:divBdr>
            <w:top w:val="none" w:sz="0" w:space="0" w:color="auto"/>
            <w:left w:val="none" w:sz="0" w:space="0" w:color="auto"/>
            <w:bottom w:val="none" w:sz="0" w:space="0" w:color="auto"/>
            <w:right w:val="none" w:sz="0" w:space="0" w:color="auto"/>
          </w:divBdr>
        </w:div>
        <w:div w:id="1718896563">
          <w:marLeft w:val="0"/>
          <w:marRight w:val="0"/>
          <w:marTop w:val="0"/>
          <w:marBottom w:val="0"/>
          <w:divBdr>
            <w:top w:val="none" w:sz="0" w:space="0" w:color="auto"/>
            <w:left w:val="none" w:sz="0" w:space="0" w:color="auto"/>
            <w:bottom w:val="none" w:sz="0" w:space="0" w:color="auto"/>
            <w:right w:val="none" w:sz="0" w:space="0" w:color="auto"/>
          </w:divBdr>
        </w:div>
        <w:div w:id="1236015441">
          <w:marLeft w:val="0"/>
          <w:marRight w:val="0"/>
          <w:marTop w:val="0"/>
          <w:marBottom w:val="0"/>
          <w:divBdr>
            <w:top w:val="none" w:sz="0" w:space="0" w:color="auto"/>
            <w:left w:val="none" w:sz="0" w:space="0" w:color="auto"/>
            <w:bottom w:val="none" w:sz="0" w:space="0" w:color="auto"/>
            <w:right w:val="none" w:sz="0" w:space="0" w:color="auto"/>
          </w:divBdr>
        </w:div>
        <w:div w:id="1110902239">
          <w:marLeft w:val="0"/>
          <w:marRight w:val="0"/>
          <w:marTop w:val="0"/>
          <w:marBottom w:val="0"/>
          <w:divBdr>
            <w:top w:val="none" w:sz="0" w:space="0" w:color="auto"/>
            <w:left w:val="none" w:sz="0" w:space="0" w:color="auto"/>
            <w:bottom w:val="none" w:sz="0" w:space="0" w:color="auto"/>
            <w:right w:val="none" w:sz="0" w:space="0" w:color="auto"/>
          </w:divBdr>
        </w:div>
      </w:divsChild>
    </w:div>
    <w:div w:id="1289554533">
      <w:bodyDiv w:val="1"/>
      <w:marLeft w:val="0"/>
      <w:marRight w:val="0"/>
      <w:marTop w:val="0"/>
      <w:marBottom w:val="0"/>
      <w:divBdr>
        <w:top w:val="none" w:sz="0" w:space="0" w:color="auto"/>
        <w:left w:val="none" w:sz="0" w:space="0" w:color="auto"/>
        <w:bottom w:val="none" w:sz="0" w:space="0" w:color="auto"/>
        <w:right w:val="none" w:sz="0" w:space="0" w:color="auto"/>
      </w:divBdr>
    </w:div>
    <w:div w:id="1741753964">
      <w:bodyDiv w:val="1"/>
      <w:marLeft w:val="0"/>
      <w:marRight w:val="0"/>
      <w:marTop w:val="0"/>
      <w:marBottom w:val="0"/>
      <w:divBdr>
        <w:top w:val="none" w:sz="0" w:space="0" w:color="auto"/>
        <w:left w:val="none" w:sz="0" w:space="0" w:color="auto"/>
        <w:bottom w:val="none" w:sz="0" w:space="0" w:color="auto"/>
        <w:right w:val="none" w:sz="0" w:space="0" w:color="auto"/>
      </w:divBdr>
    </w:div>
    <w:div w:id="2125809111">
      <w:bodyDiv w:val="1"/>
      <w:marLeft w:val="0"/>
      <w:marRight w:val="0"/>
      <w:marTop w:val="0"/>
      <w:marBottom w:val="0"/>
      <w:divBdr>
        <w:top w:val="none" w:sz="0" w:space="0" w:color="auto"/>
        <w:left w:val="none" w:sz="0" w:space="0" w:color="auto"/>
        <w:bottom w:val="none" w:sz="0" w:space="0" w:color="auto"/>
        <w:right w:val="none" w:sz="0" w:space="0" w:color="auto"/>
      </w:divBdr>
      <w:divsChild>
        <w:div w:id="302924688">
          <w:marLeft w:val="0"/>
          <w:marRight w:val="0"/>
          <w:marTop w:val="0"/>
          <w:marBottom w:val="0"/>
          <w:divBdr>
            <w:top w:val="single" w:sz="2" w:space="0" w:color="E3E3E3"/>
            <w:left w:val="single" w:sz="2" w:space="0" w:color="E3E3E3"/>
            <w:bottom w:val="single" w:sz="2" w:space="0" w:color="E3E3E3"/>
            <w:right w:val="single" w:sz="2" w:space="0" w:color="E3E3E3"/>
          </w:divBdr>
        </w:div>
        <w:div w:id="1540166087">
          <w:marLeft w:val="0"/>
          <w:marRight w:val="0"/>
          <w:marTop w:val="0"/>
          <w:marBottom w:val="0"/>
          <w:divBdr>
            <w:top w:val="single" w:sz="2" w:space="0" w:color="E3E3E3"/>
            <w:left w:val="single" w:sz="2" w:space="0" w:color="E3E3E3"/>
            <w:bottom w:val="single" w:sz="2" w:space="0" w:color="E3E3E3"/>
            <w:right w:val="single" w:sz="2" w:space="0" w:color="E3E3E3"/>
          </w:divBdr>
          <w:divsChild>
            <w:div w:id="1876770706">
              <w:marLeft w:val="0"/>
              <w:marRight w:val="0"/>
              <w:marTop w:val="0"/>
              <w:marBottom w:val="0"/>
              <w:divBdr>
                <w:top w:val="single" w:sz="2" w:space="0" w:color="E3E3E3"/>
                <w:left w:val="single" w:sz="2" w:space="0" w:color="E3E3E3"/>
                <w:bottom w:val="single" w:sz="2" w:space="0" w:color="E3E3E3"/>
                <w:right w:val="single" w:sz="2" w:space="0" w:color="E3E3E3"/>
              </w:divBdr>
              <w:divsChild>
                <w:div w:id="2000377478">
                  <w:marLeft w:val="0"/>
                  <w:marRight w:val="0"/>
                  <w:marTop w:val="0"/>
                  <w:marBottom w:val="0"/>
                  <w:divBdr>
                    <w:top w:val="single" w:sz="2" w:space="0" w:color="E3E3E3"/>
                    <w:left w:val="single" w:sz="2" w:space="0" w:color="E3E3E3"/>
                    <w:bottom w:val="single" w:sz="2" w:space="0" w:color="E3E3E3"/>
                    <w:right w:val="single" w:sz="2" w:space="0" w:color="E3E3E3"/>
                  </w:divBdr>
                  <w:divsChild>
                    <w:div w:id="1872183223">
                      <w:marLeft w:val="0"/>
                      <w:marRight w:val="0"/>
                      <w:marTop w:val="0"/>
                      <w:marBottom w:val="0"/>
                      <w:divBdr>
                        <w:top w:val="single" w:sz="2" w:space="0" w:color="E3E3E3"/>
                        <w:left w:val="single" w:sz="2" w:space="0" w:color="E3E3E3"/>
                        <w:bottom w:val="single" w:sz="2" w:space="0" w:color="E3E3E3"/>
                        <w:right w:val="single" w:sz="2" w:space="0" w:color="E3E3E3"/>
                      </w:divBdr>
                      <w:divsChild>
                        <w:div w:id="164364985">
                          <w:marLeft w:val="0"/>
                          <w:marRight w:val="0"/>
                          <w:marTop w:val="0"/>
                          <w:marBottom w:val="0"/>
                          <w:divBdr>
                            <w:top w:val="single" w:sz="2" w:space="0" w:color="E3E3E3"/>
                            <w:left w:val="single" w:sz="2" w:space="0" w:color="E3E3E3"/>
                            <w:bottom w:val="single" w:sz="2" w:space="0" w:color="E3E3E3"/>
                            <w:right w:val="single" w:sz="2" w:space="0" w:color="E3E3E3"/>
                          </w:divBdr>
                          <w:divsChild>
                            <w:div w:id="369233170">
                              <w:marLeft w:val="0"/>
                              <w:marRight w:val="0"/>
                              <w:marTop w:val="0"/>
                              <w:marBottom w:val="0"/>
                              <w:divBdr>
                                <w:top w:val="single" w:sz="2" w:space="0" w:color="E3E3E3"/>
                                <w:left w:val="single" w:sz="2" w:space="0" w:color="E3E3E3"/>
                                <w:bottom w:val="single" w:sz="2" w:space="0" w:color="E3E3E3"/>
                                <w:right w:val="single" w:sz="2" w:space="0" w:color="E3E3E3"/>
                              </w:divBdr>
                              <w:divsChild>
                                <w:div w:id="1112894499">
                                  <w:marLeft w:val="0"/>
                                  <w:marRight w:val="0"/>
                                  <w:marTop w:val="100"/>
                                  <w:marBottom w:val="100"/>
                                  <w:divBdr>
                                    <w:top w:val="single" w:sz="2" w:space="0" w:color="E3E3E3"/>
                                    <w:left w:val="single" w:sz="2" w:space="0" w:color="E3E3E3"/>
                                    <w:bottom w:val="single" w:sz="2" w:space="0" w:color="E3E3E3"/>
                                    <w:right w:val="single" w:sz="2" w:space="0" w:color="E3E3E3"/>
                                  </w:divBdr>
                                  <w:divsChild>
                                    <w:div w:id="690184507">
                                      <w:marLeft w:val="0"/>
                                      <w:marRight w:val="0"/>
                                      <w:marTop w:val="0"/>
                                      <w:marBottom w:val="0"/>
                                      <w:divBdr>
                                        <w:top w:val="single" w:sz="2" w:space="0" w:color="E3E3E3"/>
                                        <w:left w:val="single" w:sz="2" w:space="0" w:color="E3E3E3"/>
                                        <w:bottom w:val="single" w:sz="2" w:space="0" w:color="E3E3E3"/>
                                        <w:right w:val="single" w:sz="2" w:space="0" w:color="E3E3E3"/>
                                      </w:divBdr>
                                      <w:divsChild>
                                        <w:div w:id="572593268">
                                          <w:marLeft w:val="0"/>
                                          <w:marRight w:val="0"/>
                                          <w:marTop w:val="0"/>
                                          <w:marBottom w:val="0"/>
                                          <w:divBdr>
                                            <w:top w:val="single" w:sz="2" w:space="0" w:color="E3E3E3"/>
                                            <w:left w:val="single" w:sz="2" w:space="0" w:color="E3E3E3"/>
                                            <w:bottom w:val="single" w:sz="2" w:space="0" w:color="E3E3E3"/>
                                            <w:right w:val="single" w:sz="2" w:space="0" w:color="E3E3E3"/>
                                          </w:divBdr>
                                          <w:divsChild>
                                            <w:div w:id="158618190">
                                              <w:marLeft w:val="0"/>
                                              <w:marRight w:val="0"/>
                                              <w:marTop w:val="0"/>
                                              <w:marBottom w:val="0"/>
                                              <w:divBdr>
                                                <w:top w:val="single" w:sz="2" w:space="0" w:color="E3E3E3"/>
                                                <w:left w:val="single" w:sz="2" w:space="0" w:color="E3E3E3"/>
                                                <w:bottom w:val="single" w:sz="2" w:space="0" w:color="E3E3E3"/>
                                                <w:right w:val="single" w:sz="2" w:space="0" w:color="E3E3E3"/>
                                              </w:divBdr>
                                              <w:divsChild>
                                                <w:div w:id="175001069">
                                                  <w:marLeft w:val="0"/>
                                                  <w:marRight w:val="0"/>
                                                  <w:marTop w:val="0"/>
                                                  <w:marBottom w:val="0"/>
                                                  <w:divBdr>
                                                    <w:top w:val="single" w:sz="2" w:space="0" w:color="E3E3E3"/>
                                                    <w:left w:val="single" w:sz="2" w:space="0" w:color="E3E3E3"/>
                                                    <w:bottom w:val="single" w:sz="2" w:space="0" w:color="E3E3E3"/>
                                                    <w:right w:val="single" w:sz="2" w:space="0" w:color="E3E3E3"/>
                                                  </w:divBdr>
                                                  <w:divsChild>
                                                    <w:div w:id="1870947892">
                                                      <w:marLeft w:val="0"/>
                                                      <w:marRight w:val="0"/>
                                                      <w:marTop w:val="0"/>
                                                      <w:marBottom w:val="0"/>
                                                      <w:divBdr>
                                                        <w:top w:val="single" w:sz="2" w:space="0" w:color="E3E3E3"/>
                                                        <w:left w:val="single" w:sz="2" w:space="0" w:color="E3E3E3"/>
                                                        <w:bottom w:val="single" w:sz="2" w:space="0" w:color="E3E3E3"/>
                                                        <w:right w:val="single" w:sz="2" w:space="0" w:color="E3E3E3"/>
                                                      </w:divBdr>
                                                      <w:divsChild>
                                                        <w:div w:id="473333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28"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27" /><Relationship Type="http://schemas.openxmlformats.org/officeDocument/2006/relationships/hyperlink" Target="https://www.bbc.co.uk/news/education-42154013" TargetMode="External" Id="Rd938e1ebc0f644c9" /><Relationship Type="http://schemas.openxmlformats.org/officeDocument/2006/relationships/hyperlink" Target="https://www.voced.edu.au/content/ngv%3A17297" TargetMode="External" Id="R74f9fcef5c6e46cb" /><Relationship Type="http://schemas.openxmlformats.org/officeDocument/2006/relationships/hyperlink" Target="https://www.emerald.com/insight/content/doi/10.1108/00400910810862128/full/html" TargetMode="External" Id="R87141d07a00141eb" /><Relationship Type="http://schemas.openxmlformats.org/officeDocument/2006/relationships/hyperlink" Target="https://doi.org/10.2307/1170578" TargetMode="External" Id="R1b4bef2bd59e4742" /><Relationship Type="http://schemas.openxmlformats.org/officeDocument/2006/relationships/hyperlink" Target="https://journals.sagepub.com/doi/10.1177/0031721716666046" TargetMode="External" Id="R7ad0774b369e4380" /><Relationship Type="http://schemas.openxmlformats.org/officeDocument/2006/relationships/hyperlink" Target="https://link.springer.com/article/10.1007/s11162-010-9168-1" TargetMode="External" Id="Rbd45824f96ec4fdc" /><Relationship Type="http://schemas.openxmlformats.org/officeDocument/2006/relationships/hyperlink" Target="https://www.egfl.org.uk/sites/default/files/Services_for_children/SEND/Differentiation%20Nasen.pdf" TargetMode="External" Id="Rcc4a255de68141bc" /><Relationship Type="http://schemas.openxmlformats.org/officeDocument/2006/relationships/hyperlink" Target="https://journals.sagepub.com/doi/10.1177/026142941002600303" TargetMode="External" Id="Rd50f4359ca17495c" /><Relationship Type="http://schemas.openxmlformats.org/officeDocument/2006/relationships/hyperlink" Target="http://saciwaters.org/CB/IFRM/IFRM/IV.%20Literature/Module%206_Qualitative%20Research%20Methods/6.4%20Questionnaire%20Design_Acharya%20Bidhan.pdf" TargetMode="External" Id="R31d3744f76ed47a3" /><Relationship Type="http://schemas.openxmlformats.org/officeDocument/2006/relationships/hyperlink" Target="https://www.sciencedirect.com/science/article/abs/pii/S0742051X1200114X?via%3Dihub" TargetMode="External" Id="R9a53c5f0d83a445b" /><Relationship Type="http://schemas.openxmlformats.org/officeDocument/2006/relationships/hyperlink" Target="https://theconversation.com/kids-choose-their-own-work-in-a-montessori-classroom-26452" TargetMode="External" Id="Re2e9fe871af34c59" /><Relationship Type="http://schemas.openxmlformats.org/officeDocument/2006/relationships/hyperlink" Target="https://journals.sagepub.com/doi/10.1177/016235320302700203" TargetMode="External" Id="R0a7f196b3f71457f" /><Relationship Type="http://schemas.openxmlformats.org/officeDocument/2006/relationships/hyperlink" Target="https://www.unicef.org.uk/what-we-do/un-convention-child-rights/" TargetMode="External" Id="Rf5717d4cc5b7449c" /><Relationship Type="http://schemas.openxmlformats.org/officeDocument/2006/relationships/hyperlink" Target="https://hwb.gov.wales/api/storage/19bc948b-8a3f-41e0-944a-7bf2cadf7d18/professional-standards-for-teaching-and-leadership-interactive-pdf-for-pc.pdf" TargetMode="External" Id="R98b6b26d721c4a31" /><Relationship Type="http://schemas.openxmlformats.org/officeDocument/2006/relationships/hyperlink" Target="https://hwb.gov.wales/api/storage/19bc948b-8a3f-41e0-944a-7bf2cadf7d18/professional-standards-for-teaching-and-leadership-interactive-pdf-for-pc.pdf" TargetMode="External" Id="R7e0c442f73f8489c" /><Relationship Type="http://schemas.openxmlformats.org/officeDocument/2006/relationships/hyperlink" Target="https://www.tandfonline.com/doi/abs/10.1080/1359866X.2014.905670" TargetMode="External" Id="Rbc54190cf5e946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88370441a5ee4b07f539971b2df7c75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6234c643f09c42fdfe2e8e3ce49a91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6EBAF4F-325E-4B4E-8FDB-7C14A2B402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622AA-A036-458F-A334-8B1F8B8CEE84}">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C1C69147-960C-4C91-9E3A-0ACBBFB4FA5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Povey</dc:creator>
  <keywords/>
  <dc:description/>
  <lastModifiedBy>Hannah Povey (2300434)</lastModifiedBy>
  <revision>359</revision>
  <dcterms:created xsi:type="dcterms:W3CDTF">2024-04-01T11:15:00.0000000Z</dcterms:created>
  <dcterms:modified xsi:type="dcterms:W3CDTF">2024-05-07T19:39:53.2188288Z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