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E4F1D" w:rsidRPr="00873725" w:rsidRDefault="00AE4F1D" w:rsidP="00AE4F1D">
      <w:pPr>
        <w:tabs>
          <w:tab w:val="right" w:pos="9600"/>
        </w:tabs>
        <w:rPr>
          <w:rFonts w:ascii="KaiTi" w:eastAsia="KaiTi" w:hAnsi="KaiTi"/>
          <w:b/>
          <w:sz w:val="32"/>
          <w:szCs w:val="32"/>
        </w:rPr>
      </w:pPr>
      <w:r w:rsidRPr="00873725">
        <w:rPr>
          <w:rFonts w:ascii="KaiTi" w:eastAsia="KaiTi" w:hAnsi="KaiTi" w:hint="eastAsia"/>
          <w:b/>
          <w:sz w:val="32"/>
          <w:szCs w:val="32"/>
        </w:rPr>
        <w:t>第</w:t>
      </w:r>
      <w:r w:rsidR="00102663">
        <w:rPr>
          <w:rFonts w:ascii="KaiTi" w:eastAsia="KaiTi" w:hAnsi="KaiTi" w:hint="eastAsia"/>
          <w:b/>
          <w:sz w:val="32"/>
          <w:szCs w:val="32"/>
          <w:lang w:eastAsia="zh-CN"/>
        </w:rPr>
        <w:t>五</w:t>
      </w:r>
      <w:bookmarkStart w:id="0" w:name="_GoBack"/>
      <w:bookmarkEnd w:id="0"/>
      <w:r w:rsidRPr="00873725">
        <w:rPr>
          <w:rFonts w:ascii="KaiTi" w:eastAsia="KaiTi" w:hAnsi="KaiTi" w:hint="eastAsia"/>
          <w:b/>
          <w:sz w:val="32"/>
          <w:szCs w:val="32"/>
        </w:rPr>
        <w:t>課  鴻門宴                                ◎司馬遷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</w:rPr>
        <w:t>壹、題解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sz w:val="28"/>
          <w:szCs w:val="28"/>
        </w:rPr>
        <w:t xml:space="preserve">　　本文節錄自史記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項羽本紀，標題為後人所訂。按史記之體例，本紀為歷代帝王的傳記，項羽雖然未成帝業，但在秦亡漢興之際，曾一時號令天下，因此司馬遷將他列入本紀。這反映司馬遷尊重史實，且不以成敗論英雄的史觀。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sz w:val="28"/>
          <w:szCs w:val="28"/>
        </w:rPr>
        <w:t xml:space="preserve">　　秦二世三年（西元前二</w:t>
      </w:r>
      <w:r w:rsidRPr="00873725">
        <w:rPr>
          <w:rFonts w:ascii="KaiTi" w:eastAsia="KaiTi" w:hAnsi="KaiTi" w:cs="New Gulim" w:hint="eastAsia"/>
          <w:sz w:val="28"/>
          <w:szCs w:val="28"/>
        </w:rPr>
        <w:t>○</w:t>
      </w:r>
      <w:r w:rsidRPr="00873725">
        <w:rPr>
          <w:rFonts w:ascii="KaiTi" w:eastAsia="KaiTi" w:hAnsi="KaiTi" w:cs="PMingLiU" w:hint="eastAsia"/>
          <w:sz w:val="28"/>
          <w:szCs w:val="28"/>
        </w:rPr>
        <w:t>七年）九月，楚懷王命項羽出兵往北救趙，命劉邦領兵向西攻秦，並與諸將約定「先入定關中者王之」。翌年十月，劉邦已先</w:t>
      </w:r>
      <w:r w:rsidRPr="00873725">
        <w:rPr>
          <w:rFonts w:ascii="KaiTi" w:eastAsia="KaiTi" w:hAnsi="KaiTi" w:hint="eastAsia"/>
          <w:sz w:val="28"/>
          <w:szCs w:val="28"/>
        </w:rPr>
        <w:t>入關，項羽後至。項羽進駐鴻門（在今陝西省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西安市），欲攻擊劉邦。當時項軍四十萬，劉軍僅十萬，實力懸殊，於是劉邦聽從張良的緩兵之計，親赴楚營向項羽謝罪，在鴻門宴上展開一場驚心動魄的謀略戰。全文敘事緊湊，波瀾迭起，對話生動傳神，極富戲劇性，人物鮮活，躍然紙上，是項羽本紀中最精彩的情節。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>
        <w:rPr>
          <w:rFonts w:ascii="KaiTi" w:eastAsia="KaiTi" w:hAnsi="KaiTi" w:hint="eastAsia"/>
          <w:b/>
          <w:sz w:val="28"/>
          <w:szCs w:val="28"/>
        </w:rPr>
        <w:t xml:space="preserve"> </w:t>
      </w:r>
      <w:r w:rsidRPr="00873725">
        <w:rPr>
          <w:rFonts w:ascii="KaiTi" w:eastAsia="KaiTi" w:hAnsi="KaiTi" w:hint="eastAsia"/>
          <w:b/>
          <w:sz w:val="28"/>
          <w:szCs w:val="28"/>
        </w:rPr>
        <w:t>貳、作者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sz w:val="28"/>
          <w:szCs w:val="28"/>
        </w:rPr>
        <w:t xml:space="preserve">　　司馬遷，字子長，西漢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夏陽（今陝西省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韓城市）人。生於景帝中五年（西元前一四五年），約卒於武帝末昭帝初（西元前八六年左右），年約六十。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sz w:val="28"/>
          <w:szCs w:val="28"/>
        </w:rPr>
        <w:t xml:space="preserve">　　司馬遷幼年深受其父司馬談之薰陶，又從董仲舒學習春秋，從孔安國學習古文尚書。二十歲以後，曾數次出遊，足跡遍及大江南北，採集許多遺聞軼事。武帝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元封三年（西元前一</w:t>
      </w:r>
      <w:r w:rsidRPr="00873725">
        <w:rPr>
          <w:rFonts w:ascii="KaiTi" w:eastAsia="KaiTi" w:hAnsi="KaiTi" w:cs="New Gulim" w:hint="eastAsia"/>
          <w:sz w:val="28"/>
          <w:szCs w:val="28"/>
        </w:rPr>
        <w:t>○</w:t>
      </w:r>
      <w:r w:rsidRPr="00873725">
        <w:rPr>
          <w:rFonts w:ascii="KaiTi" w:eastAsia="KaiTi" w:hAnsi="KaiTi" w:cs="PMingLiU" w:hint="eastAsia"/>
          <w:sz w:val="28"/>
          <w:szCs w:val="28"/>
        </w:rPr>
        <w:t>八年），繼承父職為太史令。天漢三年（西元前九八年），因李陵事入獄，遭宮刑。出獄後，發憤著述，終於在征和初（西元前九二年左右），完成史記。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sz w:val="28"/>
          <w:szCs w:val="28"/>
        </w:rPr>
        <w:t xml:space="preserve">　　「史記」本為史書之通稱，漢人稱司馬遷書為太史公書、太史公記；魏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晉以後，始為司馬遷書之專名。史記為紀傳體通史之祖，分本紀、表、書、世家、列傳五種體例，凡一百三十卷，五十二萬餘言，所記自黃帝至漢武帝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太初年間。其文雄深雅健，善敘事理，後代散文家莫不奉為圭臬，推為文史大宗師。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b/>
          <w:sz w:val="28"/>
          <w:szCs w:val="28"/>
        </w:rPr>
      </w:pP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</w:rPr>
        <w:t>參、課文</w:t>
      </w:r>
      <w:r w:rsidRPr="00873725">
        <w:rPr>
          <w:rFonts w:ascii="Microsoft YaHei" w:eastAsia="Microsoft YaHei" w:hAnsi="Microsoft YaHei" w:cs="Microsoft YaHei" w:hint="eastAsia"/>
          <w:b/>
          <w:sz w:val="28"/>
          <w:szCs w:val="28"/>
        </w:rPr>
        <w:t>‧</w:t>
      </w:r>
      <w:r w:rsidRPr="00873725">
        <w:rPr>
          <w:rFonts w:ascii="KaiTi" w:eastAsia="KaiTi" w:hAnsi="KaiTi" w:hint="eastAsia"/>
          <w:b/>
          <w:sz w:val="28"/>
          <w:szCs w:val="28"/>
        </w:rPr>
        <w:t>注釋</w:t>
      </w:r>
    </w:p>
    <w:p w:rsidR="00AE4F1D" w:rsidRPr="00873725" w:rsidRDefault="00AE4F1D" w:rsidP="00AE4F1D">
      <w:pPr>
        <w:spacing w:line="60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一</w:t>
      </w:r>
      <w:r w:rsidRPr="00873725">
        <w:rPr>
          <w:rFonts w:ascii="KaiTi" w:eastAsia="KaiTi" w:hAnsi="KaiTi" w:hint="eastAsia"/>
          <w:b/>
          <w:sz w:val="28"/>
          <w:szCs w:val="28"/>
        </w:rPr>
        <w:t xml:space="preserve">　</w:t>
      </w:r>
      <w:r w:rsidRPr="00873725">
        <w:rPr>
          <w:rFonts w:ascii="KaiTi" w:eastAsia="KaiTi" w:hAnsi="KaiTi" w:hint="eastAsia"/>
          <w:sz w:val="28"/>
          <w:szCs w:val="28"/>
        </w:rPr>
        <w:t>楚軍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夜擊，坑秦卒二十餘萬人新安城南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。行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略定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秦地，函谷關有兵守關，不得入。又聞沛公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已破咸陽，項羽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大怒，使當陽君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7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等擊關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8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，項羽遂入，至於戲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9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西。沛公軍霸上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10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，未得與項羽相見。沛公左司馬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11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曹無</w:t>
      </w:r>
      <w:r w:rsidRPr="00873725">
        <w:rPr>
          <w:rFonts w:ascii="KaiTi" w:eastAsia="KaiTi" w:hAnsi="KaiTi" w:hint="eastAsia"/>
          <w:sz w:val="28"/>
          <w:szCs w:val="28"/>
        </w:rPr>
        <w:lastRenderedPageBreak/>
        <w:t>傷使人言於項羽曰：「沛公欲王關中，使子嬰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12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為相，珍寶盡有之。」項羽大怒曰：「旦日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13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饗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14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士卒，為擊破沛公軍！」當是時，項羽兵四十萬，在新豐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鴻門；沛公兵十萬，在霸上。范增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15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說項羽曰：「沛公居山東時，貪於財貨，好美姬。今入關，財物無所取，婦女無所幸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16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，此其志不在小。吾令人望其氣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17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，皆為龍虎，成五采，此天子氣也，急擊勿失。」</w:t>
      </w:r>
    </w:p>
    <w:p w:rsidR="00AE4F1D" w:rsidRPr="00873725" w:rsidRDefault="00AE4F1D" w:rsidP="00AE4F1D">
      <w:pPr>
        <w:spacing w:line="60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二</w:t>
      </w:r>
      <w:r w:rsidRPr="00873725">
        <w:rPr>
          <w:rFonts w:ascii="KaiTi" w:eastAsia="KaiTi" w:hAnsi="KaiTi" w:hint="eastAsia"/>
          <w:b/>
          <w:sz w:val="28"/>
          <w:szCs w:val="28"/>
        </w:rPr>
        <w:t xml:space="preserve">　</w:t>
      </w:r>
      <w:r w:rsidRPr="00873725">
        <w:rPr>
          <w:rFonts w:ascii="KaiTi" w:eastAsia="KaiTi" w:hAnsi="KaiTi" w:hint="eastAsia"/>
          <w:sz w:val="28"/>
          <w:szCs w:val="28"/>
        </w:rPr>
        <w:t>楚左尹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18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項伯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19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者，項羽季父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20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也，素善留侯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張良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21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。張良是時從沛公，項伯乃夜馳之沛公軍，私見張良，具告以事，欲呼張良與俱去，曰：「毋從俱死也！」張良曰：「臣為韓王送沛公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22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。沛公今事有急，亡去不義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23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，不可不語。」良乃入，具告沛公。沛公大驚，曰：「為之奈何？」張良曰：「誰為大王為此計者？」曰：「鯫生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24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說我曰：『距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</w:instrText>
      </w:r>
      <w:r w:rsidRPr="00873725">
        <w:rPr>
          <w:rFonts w:ascii="KaiTi" w:eastAsia="KaiTi" w:hAnsi="KaiTi" w:hint="eastAsia"/>
          <w:position w:val="2"/>
          <w:sz w:val="28"/>
          <w:szCs w:val="28"/>
        </w:rPr>
        <w:instrText>5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關，毋內諸侯，秦地可盡王也。』故聽之。」良曰：「料大王士卒，足以當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26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項王乎？」沛公默然，曰：「固不如也，且為之奈何？」張良曰：「請往謂項伯，言『沛公不敢背項王』也。」沛公曰：「君安與項伯有故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27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？」張良曰：「秦時與臣游，項伯殺人，臣活之。今事有急，故幸來告良。」沛公曰：「孰與君少長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28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？」良曰：「長於臣。」沛公曰：「君為我呼入，吾得兄事之。」張良出，要項伯，項伯即入見沛公，沛公奉卮酒為壽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29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，約為婚姻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30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，曰：「吾入關，秋毫不敢有所近，籍吏民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31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，封府庫，而待將軍。所以遣將守關者，備他盜之出入與非常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32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也。日夜望將軍至，豈敢反乎？願伯具言臣之不敢倍德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33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也。」項伯許諾，謂沛公曰：「旦日不可不蚤自來謝項王。」沛公曰：「諾！」於是項伯復夜去。至軍中，具以沛公言報項王。因言曰：「沛公不先破關中，公豈敢入乎？今人有大功而擊之，不義也，不如因善遇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34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之。」項王許諾。</w:t>
      </w:r>
    </w:p>
    <w:p w:rsidR="00AE4F1D" w:rsidRPr="00873725" w:rsidRDefault="00AE4F1D" w:rsidP="00AE4F1D">
      <w:pPr>
        <w:spacing w:line="60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三</w:t>
      </w:r>
      <w:r w:rsidRPr="00873725">
        <w:rPr>
          <w:rFonts w:ascii="KaiTi" w:eastAsia="KaiTi" w:hAnsi="KaiTi" w:hint="eastAsia"/>
          <w:b/>
          <w:sz w:val="28"/>
          <w:szCs w:val="28"/>
        </w:rPr>
        <w:t xml:space="preserve">　</w:t>
      </w:r>
      <w:r w:rsidRPr="00873725">
        <w:rPr>
          <w:rFonts w:ascii="KaiTi" w:eastAsia="KaiTi" w:hAnsi="KaiTi" w:hint="eastAsia"/>
          <w:sz w:val="28"/>
          <w:szCs w:val="28"/>
        </w:rPr>
        <w:t>沛公旦日從百餘騎來見項王，至鴻門，謝曰：「臣與將軍戮力而攻秦，將軍戰河北，臣戰河南，然不自意能先入關破秦，得復見將軍於此。今者有小人之言，令將軍與臣有郤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35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。」項王曰：「此沛公左司馬曹無傷言之；不然，籍</w:t>
      </w:r>
      <w:r w:rsidRPr="00873725">
        <w:rPr>
          <w:rFonts w:ascii="KaiTi" w:eastAsia="KaiTi" w:hAnsi="KaiTi" w:hint="eastAsia"/>
          <w:sz w:val="28"/>
          <w:szCs w:val="28"/>
        </w:rPr>
        <w:lastRenderedPageBreak/>
        <w:t>何以至此？」項王即日因留沛公，與飲。項王、項伯東嚮坐，亞父南嚮坐</w:t>
      </w:r>
      <w:r w:rsidRPr="00873725">
        <w:rPr>
          <w:rFonts w:ascii="KaiTi" w:eastAsia="KaiTi" w:hAnsi="KaiTi" w:hint="eastAsia"/>
          <w:w w:val="200"/>
          <w:sz w:val="28"/>
          <w:szCs w:val="28"/>
        </w:rPr>
        <w:t>─</w:t>
      </w:r>
      <w:r w:rsidRPr="00873725">
        <w:rPr>
          <w:rFonts w:ascii="KaiTi" w:eastAsia="KaiTi" w:hAnsi="KaiTi" w:hint="eastAsia"/>
          <w:sz w:val="28"/>
          <w:szCs w:val="28"/>
        </w:rPr>
        <w:t>亞父者，范增也。沛公北嚮坐，張良西嚮侍。范增數目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36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項王，舉所佩玉玦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37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以示之者三，項王默然不應。范增起，出召項莊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38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，謂曰：「君王為人不忍。若入前為壽，壽畢，請以劍舞，因擊沛公於坐，殺之。不者，若屬皆且為所虜！」莊則入為壽，壽畢，曰：「君王與沛公飲，軍中無以為樂，請以劍舞。」項王曰：「諾！」項莊拔劍起舞，項伯亦拔劍起舞，常以身翼蔽沛公，莊不得擊。</w:t>
      </w:r>
    </w:p>
    <w:p w:rsidR="00AE4F1D" w:rsidRPr="00873725" w:rsidRDefault="00AE4F1D" w:rsidP="00AE4F1D">
      <w:pPr>
        <w:spacing w:line="60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四</w:t>
      </w:r>
      <w:r w:rsidRPr="00873725">
        <w:rPr>
          <w:rFonts w:ascii="KaiTi" w:eastAsia="KaiTi" w:hAnsi="KaiTi" w:hint="eastAsia"/>
          <w:b/>
          <w:sz w:val="28"/>
          <w:szCs w:val="28"/>
        </w:rPr>
        <w:t xml:space="preserve">　</w:t>
      </w:r>
      <w:r w:rsidRPr="00873725">
        <w:rPr>
          <w:rFonts w:ascii="KaiTi" w:eastAsia="KaiTi" w:hAnsi="KaiTi" w:hint="eastAsia"/>
          <w:sz w:val="28"/>
          <w:szCs w:val="28"/>
        </w:rPr>
        <w:t>於是張良至軍門，見樊噲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39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。樊噲曰：「今日之事何如？」良曰：「甚急！今者項莊拔劍舞，其意常在沛公也。」噲曰：「此迫矣！臣請入，與之同命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40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！」噲即帶劍擁盾入軍門，交戟之衛士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41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欲止不內；樊噲側其盾以撞，衛士仆地，噲遂入，披帷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42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西嚮立，瞋目視項王，頭髮上指，目眥盡裂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43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。項王按劍而跽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44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曰：「客何為者？」張良曰：「沛公之參乘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45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樊噲者也。」項王曰：「壯士！賜之卮酒。」則與斗卮酒。噲拜謝，起，立而飲之。項王曰：「賜之彘肩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46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。」則與一生彘肩。樊噲覆其盾於地，加彘肩上，拔劍切而啗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47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之。項王曰：「壯士！能復飲乎？」樊噲曰：「臣死且不避，卮酒安足辭？夫秦王有虎狼之心，殺人如不能舉，刑人如恐不勝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</w:instrText>
      </w:r>
      <w:r w:rsidRPr="00873725">
        <w:rPr>
          <w:rFonts w:ascii="KaiTi" w:eastAsia="KaiTi" w:hAnsi="KaiTi" w:hint="eastAsia"/>
          <w:position w:val="2"/>
          <w:sz w:val="28"/>
          <w:szCs w:val="28"/>
        </w:rPr>
        <w:instrText>8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，天下皆叛之。懷王與諸將約曰：『先破秦入咸陽者王之。』今沛公先破秦，入咸陽，毫毛不敢有所近，封閉宮室，還軍霸上，以待大王來。故遣將守關者，備他盜出入與非常也。勞苦而功高如此，未有封侯之賞。而聽細說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49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，欲誅有功之人，此亡秦之續耳！竊為大王不取也。」項王未有以應，曰：「坐！」樊噲從良坐。坐須臾，沛公起如廁，因招樊噲出。</w:t>
      </w:r>
    </w:p>
    <w:p w:rsidR="00AE4F1D" w:rsidRPr="00873725" w:rsidRDefault="00AE4F1D" w:rsidP="00AE4F1D">
      <w:pPr>
        <w:spacing w:line="60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五</w:t>
      </w:r>
      <w:r w:rsidRPr="00873725">
        <w:rPr>
          <w:rFonts w:ascii="KaiTi" w:eastAsia="KaiTi" w:hAnsi="KaiTi" w:hint="eastAsia"/>
          <w:b/>
          <w:sz w:val="28"/>
          <w:szCs w:val="28"/>
        </w:rPr>
        <w:t xml:space="preserve">　</w:t>
      </w:r>
      <w:r w:rsidRPr="00873725">
        <w:rPr>
          <w:rFonts w:ascii="KaiTi" w:eastAsia="KaiTi" w:hAnsi="KaiTi" w:hint="eastAsia"/>
          <w:sz w:val="28"/>
          <w:szCs w:val="28"/>
        </w:rPr>
        <w:t>沛公已出，項王使都尉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50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陳平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51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召沛公。沛公曰：「今者出，未辭也，為之奈何！」樊噲曰：「大行不顧細謹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52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，大禮不辭小讓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53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。如今人方為刀俎，我為魚肉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</w:instrText>
      </w:r>
      <w:r w:rsidRPr="00873725">
        <w:rPr>
          <w:rFonts w:ascii="KaiTi" w:eastAsia="KaiTi" w:hAnsi="KaiTi" w:hint="eastAsia"/>
          <w:position w:val="2"/>
          <w:sz w:val="28"/>
          <w:szCs w:val="28"/>
        </w:rPr>
        <w:instrText>4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，何辭為？」於是遂去，乃令張良留謝。良問曰：「大王來何操</w:t>
      </w:r>
      <w:r w:rsidRPr="00873725">
        <w:rPr>
          <w:rFonts w:ascii="KaiTi" w:eastAsia="KaiTi" w:hAnsi="KaiTi"/>
          <w:sz w:val="28"/>
          <w:szCs w:val="28"/>
        </w:rPr>
        <w:lastRenderedPageBreak/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55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？」曰：「我持白璧一雙，欲獻項王；玉斗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56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一雙，欲與亞父。會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57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其怒，不敢獻，公為我獻之。」張良曰：「謹諾！」當是時，項王軍在鴻門下，沛公軍在霸上，相去四十里。沛公則置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58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車騎，脫身獨騎，與樊噲、夏侯嬰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59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、靳彊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60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、紀信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61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等四人，持劍盾步走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62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，從酈山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63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下，道芷陽閒行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64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。沛公謂張良曰：「從此道至吾軍，不過二十里耳；度我至軍中，公乃入。」</w:t>
      </w:r>
    </w:p>
    <w:p w:rsidR="00AE4F1D" w:rsidRPr="00873725" w:rsidRDefault="00AE4F1D" w:rsidP="00AE4F1D">
      <w:pPr>
        <w:spacing w:line="60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六</w:t>
      </w:r>
      <w:r w:rsidRPr="00873725">
        <w:rPr>
          <w:rFonts w:ascii="KaiTi" w:eastAsia="KaiTi" w:hAnsi="KaiTi" w:hint="eastAsia"/>
          <w:b/>
          <w:sz w:val="28"/>
          <w:szCs w:val="28"/>
        </w:rPr>
        <w:t xml:space="preserve">　</w:t>
      </w:r>
      <w:r w:rsidRPr="00873725">
        <w:rPr>
          <w:rFonts w:ascii="KaiTi" w:eastAsia="KaiTi" w:hAnsi="KaiTi" w:hint="eastAsia"/>
          <w:sz w:val="28"/>
          <w:szCs w:val="28"/>
        </w:rPr>
        <w:t>沛公已去，閒至軍中。張良入謝，曰：「沛公不勝桮杓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65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，不能辭。謹使臣良奉白璧一雙，再拜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66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獻大王足下；玉斗一雙，再拜奉大將軍足下。」項王曰：「沛公安在？」良曰：「聞大王有意督過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67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之，脫身獨去，已至軍矣。」項王則受璧，置之坐上，亞父受玉斗，置之地，拔劍撞而破之，曰：「唉！豎子</w:t>
      </w: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68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！不足與謀！奪項王天下者，必沛公也，吾屬今為之虜矣！」沛公至軍，立誅殺曹無傷。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楚軍：指項羽軍隊。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坑秦卒二十餘萬人新安城南：時項羽擊敗秦軍，秦將章邯率眾降，羽恐士卒不服，遂坑殺秦兵二十餘萬人於新安城南。新安，漢縣名，故城在今河南省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新安縣南。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行：前進，此指進軍。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略定：攻取平定。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沛公：劉邦，起兵於沛（今江蘇省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沛縣），自立為沛公。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項羽：名籍，字羽，楚軍主帥，滅秦之後，自稱西楚霸王。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7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當陽君：指英布，起義反秦時號當陽君，為項羽部將。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8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關：指函谷關。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9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戲：水名。北流入渭，在今陝西省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西安市。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10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軍霸上：駐軍於霸上。霸上，亦作灞上，在今陝西省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西安市。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11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左司馬：司馬，為統兵官，分左右，掌管軍政。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12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子嬰：秦朝最後一個統治者，姓嬴，名子嬰，或單名嬰。趙高殺二世，立子嬰為秦王。在位四十六天，沛公兵至，子嬰降。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13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旦日：明日。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14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饗：音 ㄒㄧㄤˇ，用酒食款待，此指犒勞。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lastRenderedPageBreak/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15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范增：楚軍上將軍，為項羽謀士，好奇計，項羽尊稱為亞（ㄧㄚˋ）父。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16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幸：受君主親近、寵愛。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17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望其氣：觀測劉邦頭頂上的雲氣。望氣，古代方士的一種占候術，觀察雲氣以推斷成敗、吉凶、地位、命運等。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18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左尹：楚官名，輔佐令尹執政。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19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項伯：名纏，字伯，項羽堂叔，曾任楚國左尹。張良對其有救命之恩，兩人交情深厚。項羽敗後，劉邦封為射陽侯，賜姓劉。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20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季父：叔父。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21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張良：字子房。起兵反秦，初擁立韓王，後奉韓王之命隨劉邦入武關，遂為劉邦謀臣。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22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臣為韓王送沛公：我替韓王護送沛公入關。此為張良自述往事，說明他和劉邦的關係。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23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亡去不義：臨難逃走，不合道義。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24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鯫生：古代罵人之語，本指身材短小，此指見識淺薄愚陋的人。鯫，音 ㄗㄡ。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25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距：通「拒」，防備抗拒。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26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當：抵擋、阻攔。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27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有故：有舊交情。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28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孰與君少長：即「與君比，孰少孰長」之意。言項伯和你相比，年齡誰小誰大？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29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奉卮酒為壽：舉杯敬酒，祝福對方。奉，進獻。卮，音 ㄓ，酒杯。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30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約為婚姻：約做兒女親家。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31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籍吏民：謂調查戶口，登記在簿籍上。籍，登記。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32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非常：突如其來的變故。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33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不敢倍德：言不敢忘恩負義。由於劉邦曾得項梁援助成軍，因此項氏有恩德於劉邦。倍，通「背」。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34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遇：對待。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35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郤：音 ㄒㄧˋ，通「隙」，嫌隙。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36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數目：多次以眼神示意。數，音ㄕㄨㄛˋ，屢次。目，以眼神示意，當動詞用。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37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玦：音 ㄐㄩㄝˊ，古時佩帶的玉器，環形，有缺口。常用作表示決斷、決絕的象徵物。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lastRenderedPageBreak/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38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項莊：項羽堂弟。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39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樊噲：劉邦妻呂雉之妹夫。以屠狗為業，後從劉邦起義，因功封舞陽侯。噲，音 ㄎㄨㄞˋ。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40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與之同命：與沛公同生死。此為雙關語，意謂與項羽等人拚命。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41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交戟之衛士：持戟交叉守在軍門的衛兵。戟，音 ㄐㄧˇ，古代一種戈矛合一的兵器。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42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披帷：揭開帳幕。帷，音 ㄨㄟˊ，帳幕。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43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目眥盡裂：眼眶都睜得快裂開了，形容十分憤怒的樣子。眥，音 ㄗˋ，亦作「</w:t>
      </w:r>
      <w:r w:rsidRPr="00873725">
        <w:rPr>
          <w:rFonts w:ascii="KaiTi" w:eastAsia="KaiTi" w:hAnsi="KaiTi" w:hint="eastAsia"/>
          <w:w w:val="66"/>
          <w:sz w:val="28"/>
          <w:szCs w:val="28"/>
        </w:rPr>
        <w:t>目比</w:t>
      </w:r>
      <w:r w:rsidRPr="00873725">
        <w:rPr>
          <w:rFonts w:ascii="KaiTi" w:eastAsia="KaiTi" w:hAnsi="KaiTi" w:hint="eastAsia"/>
          <w:sz w:val="28"/>
          <w:szCs w:val="28"/>
        </w:rPr>
        <w:t>」，眼眶。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44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跽：音 ㄐㄧˋ，長跪。古人席地而坐，兩膝著地，臀部落在足後跟上為坐，挺腰聳身為跽。「按劍而跽」是一種準備行動的警戒姿勢。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45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參乘：音 ㄘㄢ ㄕㄥˋ，古時乘車，坐在車右擔任警衛工作的人。古代乘車，主者居左，御者居中，陪乘居右；若兵車，則將帥居中，御者居左，陪乘居右。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46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彘肩：豬肘子，豬前腳的上半部。下句「生彘肩」，指沒有煮熟的豬肘子。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47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啗：音 ㄉㄢˋ，吃。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48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殺人如不能舉刑人如恐不勝：指殺人唯恐不能殺光，施刑於人唯恐不能用盡酷刑。舉，窮盡。勝，音 ㄕㄥ，盡。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49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細說：指小人的讒言。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50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都尉：當時軍中參謀之類的官員。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51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陳平：陽武（今河南省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原陽縣）人，好奇計。此時為項羽謀臣，後離楚歸漢，因功封曲逆侯，官至丞相。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52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大行不顧細謹：指做大事不須拘泥小節。大行，大作為。細謹，指小節。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53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大禮不辭小讓：指行大禮不須講究小禮節。不辭，不講求、不計較。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54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人方為刀俎我為魚肉：言別人正像是刀和砧（ㄓㄣ）板，我們像魚、肉般任人宰割。俎，音 ㄗㄨˇ，砧板。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55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操：攜帶。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56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玉斗：玉製的酒器。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57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會：恰逢。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58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置：拋棄。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59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夏侯嬰：沛人，從沛公擊項羽有功，封汝陰侯。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60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靳彊：曲沃（今山西省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曲沃縣）人，封汾陽侯。靳，音</w:t>
      </w:r>
      <w:r w:rsidRPr="00873725">
        <w:rPr>
          <w:rFonts w:ascii="KaiTi" w:eastAsia="KaiTi" w:hAnsi="KaiTi"/>
          <w:sz w:val="28"/>
          <w:szCs w:val="28"/>
        </w:rPr>
        <w:t xml:space="preserve"> </w:t>
      </w:r>
      <w:r w:rsidRPr="00873725">
        <w:rPr>
          <w:rFonts w:ascii="KaiTi" w:eastAsia="KaiTi" w:hAnsi="KaiTi" w:hint="eastAsia"/>
          <w:sz w:val="28"/>
          <w:szCs w:val="28"/>
        </w:rPr>
        <w:t>ㄐㄧㄣˋ。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lastRenderedPageBreak/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61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紀信：時為沛公的部將。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62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步走：徒步快跑。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63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酈山：即驪（ㄌㄧˊ）山，在今陝西省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西安市。酈，音</w:t>
      </w:r>
      <w:r w:rsidRPr="00873725">
        <w:rPr>
          <w:rFonts w:ascii="KaiTi" w:eastAsia="KaiTi" w:hAnsi="KaiTi"/>
          <w:sz w:val="28"/>
          <w:szCs w:val="28"/>
        </w:rPr>
        <w:t xml:space="preserve"> </w:t>
      </w:r>
      <w:r w:rsidRPr="00873725">
        <w:rPr>
          <w:rFonts w:ascii="KaiTi" w:eastAsia="KaiTi" w:hAnsi="KaiTi" w:hint="eastAsia"/>
          <w:sz w:val="28"/>
          <w:szCs w:val="28"/>
        </w:rPr>
        <w:t>ㄌㄧˋ。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64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道芷陽閒行：言經由芷陽，抄小路行走。道，經過。芷陽，秦縣名，在今陝西省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西安市。閒行，抄小路走。閒，音</w:t>
      </w:r>
      <w:r w:rsidRPr="00873725">
        <w:rPr>
          <w:rFonts w:ascii="KaiTi" w:eastAsia="KaiTi" w:hAnsi="KaiTi"/>
          <w:sz w:val="28"/>
          <w:szCs w:val="28"/>
        </w:rPr>
        <w:t xml:space="preserve"> </w:t>
      </w:r>
      <w:r w:rsidRPr="00873725">
        <w:rPr>
          <w:rFonts w:ascii="KaiTi" w:eastAsia="KaiTi" w:hAnsi="KaiTi" w:hint="eastAsia"/>
          <w:sz w:val="28"/>
          <w:szCs w:val="28"/>
        </w:rPr>
        <w:t>ㄐㄧㄢˋ。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65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不勝桮杓：謂酒量小，不能多飲。桮杓，音 ㄅㄟ ㄕㄠˊ，飲酒器具。桮，同「杯」。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66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再拜：拜而又拜，為古代一種隆重的禮節。</w:t>
      </w:r>
    </w:p>
    <w:p w:rsidR="00AE4F1D" w:rsidRPr="00873725" w:rsidRDefault="00AE4F1D" w:rsidP="00AE4F1D">
      <w:pPr>
        <w:spacing w:line="440" w:lineRule="exact"/>
        <w:ind w:left="280" w:hangingChars="100" w:hanging="280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67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督過：責備、責難。過，責備。</w:t>
      </w:r>
    </w:p>
    <w:p w:rsidR="00AE4F1D" w:rsidRPr="00873725" w:rsidRDefault="00AE4F1D" w:rsidP="00AE4F1D">
      <w:pPr>
        <w:tabs>
          <w:tab w:val="right" w:pos="9600"/>
        </w:tabs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/>
          <w:sz w:val="28"/>
          <w:szCs w:val="28"/>
        </w:rPr>
        <w:fldChar w:fldCharType="begin"/>
      </w:r>
      <w:r w:rsidRPr="00873725">
        <w:rPr>
          <w:rFonts w:ascii="KaiTi" w:eastAsia="KaiTi" w:hAnsi="KaiTi" w:hint="eastAsia"/>
          <w:sz w:val="28"/>
          <w:szCs w:val="28"/>
        </w:rPr>
        <w:instrText>eq \o(○,</w:instrText>
      </w:r>
      <w:r w:rsidRPr="00873725">
        <w:rPr>
          <w:rFonts w:ascii="KaiTi" w:eastAsia="KaiTi" w:hAnsi="KaiTi"/>
          <w:position w:val="2"/>
          <w:sz w:val="28"/>
          <w:szCs w:val="28"/>
        </w:rPr>
        <w:instrText>68</w:instrText>
      </w:r>
      <w:r w:rsidRPr="00873725">
        <w:rPr>
          <w:rFonts w:ascii="KaiTi" w:eastAsia="KaiTi" w:hAnsi="KaiTi" w:hint="eastAsia"/>
          <w:sz w:val="28"/>
          <w:szCs w:val="28"/>
        </w:rPr>
        <w:instrText>)</w:instrText>
      </w:r>
      <w:r w:rsidRPr="00873725">
        <w:rPr>
          <w:rFonts w:ascii="KaiTi" w:eastAsia="KaiTi" w:hAnsi="KaiTi"/>
          <w:sz w:val="28"/>
          <w:szCs w:val="28"/>
        </w:rPr>
        <w:fldChar w:fldCharType="end"/>
      </w:r>
      <w:r w:rsidRPr="00873725">
        <w:rPr>
          <w:rFonts w:ascii="KaiTi" w:eastAsia="KaiTi" w:hAnsi="KaiTi" w:hint="eastAsia"/>
          <w:sz w:val="28"/>
          <w:szCs w:val="28"/>
        </w:rPr>
        <w:t>豎子：猶言小子，罵人的話。這裡明指項莊，暗責項羽不用其謀。</w:t>
      </w:r>
    </w:p>
    <w:p w:rsidR="00AE4F1D" w:rsidRPr="00873725" w:rsidRDefault="00AE4F1D" w:rsidP="00AE4F1D">
      <w:pPr>
        <w:tabs>
          <w:tab w:val="right" w:pos="9600"/>
        </w:tabs>
        <w:spacing w:line="440" w:lineRule="exact"/>
        <w:rPr>
          <w:rFonts w:ascii="KaiTi" w:eastAsia="KaiTi" w:hAnsi="KaiTi"/>
          <w:b/>
          <w:sz w:val="28"/>
          <w:szCs w:val="28"/>
        </w:rPr>
      </w:pP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</w:rPr>
        <w:t>肆、課文語譯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一</w:t>
      </w:r>
      <w:r w:rsidRPr="00873725">
        <w:rPr>
          <w:rFonts w:ascii="KaiTi" w:eastAsia="KaiTi" w:hAnsi="KaiTi" w:hint="eastAsia"/>
          <w:sz w:val="28"/>
          <w:szCs w:val="28"/>
        </w:rPr>
        <w:t xml:space="preserve">　楚軍在夜間襲擊秦營，把二十餘萬秦軍活埋在新安城南。繼續進攻關中地區；至函谷關，有軍隊把守，無法進入。又聽說沛公已經攻破咸陽，項羽大怒，派當陽君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英布等人攻打函谷關，於是項羽進入關中，到達戲水西邊。沛公駐軍霸上，還沒有和項羽相見。沛公的左司馬曹無傷派人對項羽說：「沛公要在關中稱王，讓秦王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子嬰為相，秦國所有的珍寶都歸他所有。」項羽聽後大怒說：「明日用酒食好好犒勞士卒們，準備擊敗沛公的軍隊！」在這時候，項羽擁兵四十萬，駐紮在新豐</w:t>
      </w:r>
      <w:r w:rsidRPr="00873725">
        <w:rPr>
          <w:rFonts w:ascii="KaiTi" w:eastAsia="KaiTi" w:hAnsi="KaiTi"/>
          <w:sz w:val="28"/>
          <w:szCs w:val="28"/>
        </w:rPr>
        <w:t xml:space="preserve"> </w:t>
      </w:r>
      <w:r w:rsidRPr="00873725">
        <w:rPr>
          <w:rFonts w:ascii="KaiTi" w:eastAsia="KaiTi" w:hAnsi="KaiTi" w:hint="eastAsia"/>
          <w:sz w:val="28"/>
          <w:szCs w:val="28"/>
        </w:rPr>
        <w:t>鴻門；沛公擁兵十萬，駐紮在霸上。范增勸說項羽：「沛公在山東地區時，貪於財貨，喜好美女。如今入關以後，沒有索取任何財物，沒有親近任何婦女，這說明他的志向不小。我派人觀察他那邊的雲氣，都是龍虎的形象，五彩斑斕，這是天子的雲氣啊，要立即進攻，不要錯失了良機。」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二</w:t>
      </w:r>
      <w:r w:rsidRPr="00873725">
        <w:rPr>
          <w:rFonts w:ascii="KaiTi" w:eastAsia="KaiTi" w:hAnsi="KaiTi" w:hint="eastAsia"/>
          <w:sz w:val="28"/>
          <w:szCs w:val="28"/>
        </w:rPr>
        <w:t xml:space="preserve">　楚左尹項伯，是項羽的叔父，平素和留侯</w:t>
      </w:r>
      <w:r w:rsidRPr="00873725">
        <w:rPr>
          <w:rFonts w:ascii="Cambria Math" w:eastAsia="KaiTi" w:hAnsi="Cambria Math" w:cs="Cambria Math"/>
          <w:sz w:val="28"/>
          <w:szCs w:val="28"/>
        </w:rPr>
        <w:t> </w:t>
      </w:r>
      <w:r w:rsidRPr="00873725">
        <w:rPr>
          <w:rFonts w:ascii="KaiTi" w:eastAsia="KaiTi" w:hAnsi="KaiTi" w:hint="eastAsia"/>
          <w:sz w:val="28"/>
          <w:szCs w:val="28"/>
        </w:rPr>
        <w:t>張良友好。張良這時追隨沛公，項伯於是當夜急馳到沛公的軍營，私下見到張良，把事情全部告訴張良，想叫張良與他一同離去，說：「不要跟著劉邦一起送死！」張良說：「我為韓王護送沛公入關。沛公現在有急難，臨難逃走，不合道義，不能不告訴他。」張良於是進入，把事情全部告訴沛公。沛公大為吃驚，說：「對這件事該怎麼辦？」張良說：「是誰替大王出這計謀？」沛公說：「是一個見識淺陋的人勸我說：『防禦住函谷關，不讓諸侯入關，秦國的土地就可以完全歸我所有。』所以聽信了他。」張良說：「大王估量您的士卒，能夠抵擋項王的軍隊嗎？」沛公沉默下來，說：「本來就不如，將對它怎麼辦？」張良說：「請讓我前去告訴項</w:t>
      </w:r>
      <w:r w:rsidRPr="00873725">
        <w:rPr>
          <w:rFonts w:ascii="KaiTi" w:eastAsia="KaiTi" w:hAnsi="KaiTi" w:hint="eastAsia"/>
          <w:sz w:val="28"/>
          <w:szCs w:val="28"/>
        </w:rPr>
        <w:lastRenderedPageBreak/>
        <w:t>伯，就說『沛公不敢背叛項王』。」沛公說：「你與項伯怎會有交情？」張良說：「在秦朝時項伯與我有交往，項伯殺了人，是我救活他。如今有急事，多虧他前來告知我。」沛公說：「項伯和你相比，年齡誰小誰大？」張良說：「他比我年齡大。」沛公說：「替我把項伯叫進來，我要用對待兄長的禮節侍奉他。」張良出來，邀約項伯，項伯立即入見沛公，沛公獻上一杯酒，祝福項伯，又與他約做兒女親家，說：「我入關以後，對秦室的財富絲毫不敢動，調查戶口，登記在簿籍上，封了府庫，只等待項羽將軍的到來。所以派遣將士守關，是為了防備別處盜賊的入侵和突如其來的變故啊！日夜盼望項羽將軍到來，哪敢有反叛之心？希望您對項羽將軍說明我不敢忘恩負義。」項伯答應了，對沛公說：「明日一定要早一點來親自向項王謝罪。」沛公說：「是！」於是項伯又連夜離去。回到軍中，把沛公所說的話報告項王。接著就說：「沛公不先攻破關中，您又怎麼敢進入呢？如今別人有大功卻要攻擊他，這是不合道義的，不如趁此機會善待他。」項王答應了。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三</w:t>
      </w:r>
      <w:r w:rsidRPr="00873725">
        <w:rPr>
          <w:rFonts w:ascii="KaiTi" w:eastAsia="KaiTi" w:hAnsi="KaiTi" w:hint="eastAsia"/>
          <w:sz w:val="28"/>
          <w:szCs w:val="28"/>
        </w:rPr>
        <w:t xml:space="preserve">　沛公第二天一大早帶著百餘名隨從前來見項王，到了鴻門，對項王賠罪說：「我和將軍一同努力攻打秦軍，將軍在黃河以北作戰，我在黃河以南作戰，但是沒想到我能先入關攻破秦軍，才能在這裡和將軍相見。現在有小人傳壞話，使得將軍和我之間有了嫌隙。」項王說：「這是沛公您的左司馬曹無傷說的；不然，我怎會產生如此的懷疑？」項王當日即留沛公一同飲酒。項王、項伯面東而坐；亞父面南而坐—亞父，就是范增。沛公面北而坐；張良面西而侍。范增屢次對項王以目示意，三次舉起他佩帶的玉玦，項王默然不應。范增起身，出來召喚項莊，對他說：「君王為人心軟不忍下手，你上前敬酒祝壽，祝壽完畢，請求表演劍舞，趁機在座席上擊刺沛公，殺死他。不然的話，你們將來都會被他所俘虜了！」項莊於是就進入敬酒祝壽，祝壽完畢，說：「君王與沛公飲酒，軍中沒有什麼可以取樂，請以劍舞助興。」項王說：「好！」項莊拔劍起舞，項伯也拔劍起舞，常常以身體遮護沛公，使項莊不能擊殺沛公。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四</w:t>
      </w:r>
      <w:r w:rsidRPr="00873725">
        <w:rPr>
          <w:rFonts w:ascii="KaiTi" w:eastAsia="KaiTi" w:hAnsi="KaiTi" w:hint="eastAsia"/>
          <w:sz w:val="28"/>
          <w:szCs w:val="28"/>
        </w:rPr>
        <w:t xml:space="preserve">　這時張良來到軍營門口，見到了樊噲。樊噲說：「現在事態如何？」張良說：「非常緊急！現在項莊拔劍起舞，他的用意是要取沛公的命。」樊噲說：「情勢緊迫了啊！請讓我進入，與沛公同生死！」樊噲隨即帶劍擁盾進入軍營門口，持戟交叉守在軍營門口的衛兵想阻止不讓他進入；樊噲側過手中盾牌來撞擊他們，衛兵們倒在地上，樊噲於是進入，掀開帳幕面西而立，張目怒視項王，頭髮向上直立，眼眶都睜得快裂開了。項王按著寶劍直起上身，說：「來客是什麼人？」張良說：「這是擔任沛公護衛的樊噲。」項王說：「這是一位壯</w:t>
      </w:r>
      <w:r w:rsidRPr="00873725">
        <w:rPr>
          <w:rFonts w:ascii="KaiTi" w:eastAsia="KaiTi" w:hAnsi="KaiTi" w:hint="eastAsia"/>
          <w:sz w:val="28"/>
          <w:szCs w:val="28"/>
        </w:rPr>
        <w:lastRenderedPageBreak/>
        <w:t>士！賜給他一杯酒。」就給了他一大杯酒。樊噲拜謝，起身，站著飲了這杯酒。項王說：「賜給他一隻豬肘子。」就給了他一隻沒有煮熟的豬肘子。樊噲把盾牌平放在地上，把豬肘子放在盾上，拔劍切開吃了。項王說：「壯士！還能再飲酒嗎？」樊噲說：「我死尚且不怕，一杯酒何足推辭？秦王有虎狼之心，殺人唯恐殺不完，處罰人唯恐不能用盡酷刑，天下的人都背叛他。懷王和諸將約定說：『先破秦國入咸陽的人可以稱王。』現在沛公先攻破秦國，進入咸陽，對秦室的財富絲毫不敢動，封閉宮室，退出軍隊，駐紮在霸上，以等待大王來臨。所以派遣將士守關，是為了防備別處盜賊的入侵和突如其來的變故。這樣勞苦功高，沒有得到封侯的獎賞。而您聽信小人的讒言，想誅殺有功的人，這樣做是走秦朝滅亡的老路啊！我私下認為大王不應該這樣做。」項王無言以對，說：「坐！」樊噲挨著張良坐下。坐了一會兒，沛公起身去廁所，順便把樊噲叫出來。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五</w:t>
      </w:r>
      <w:r w:rsidRPr="00873725">
        <w:rPr>
          <w:rFonts w:ascii="KaiTi" w:eastAsia="KaiTi" w:hAnsi="KaiTi" w:hint="eastAsia"/>
          <w:sz w:val="28"/>
          <w:szCs w:val="28"/>
        </w:rPr>
        <w:t xml:space="preserve">　沛公出來後，項王派都尉陳平去召沛公。沛公說：「現在我出來了，沒有告辭，這將怎麼辦！」樊噲說：「做大事不須拘泥小節，行大禮不須計較小禮節。現在別人正像是菜刀和砧板，我們像是被宰割的魚和肉，還告辭什麼？」於是就離去了，因而命令張良留下來謝罪。張良問：「大王來時攜帶了什麼禮物？」沛公說：「我帶了白璧一雙，想獻給項王；玉斗一雙，想送給亞父。恰逢他們發怒，不敢奉獻，你替我獻給他們。」張良說：「謹遵命！」在這時候，項王的駐軍在鴻門一帶，沛公的駐軍在霸上，相距四十里。沛公拋棄來時的車駕和騎兵，脫身溜掉，他一人騎馬，樊噲、夏侯嬰、靳彊、紀信等四人，手持劍與盾跟著徒步快跑，從酈山而下，經由芷陽抄小路走。沛公對張良說：「從這條道路回到軍營，不過二十里罷了；估計我到達軍營以後，你才進去。」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  <w:shd w:val="pct15" w:color="auto" w:fill="FFFFFF"/>
        </w:rPr>
        <w:t>六</w:t>
      </w:r>
      <w:r w:rsidRPr="00873725">
        <w:rPr>
          <w:rFonts w:ascii="KaiTi" w:eastAsia="KaiTi" w:hAnsi="KaiTi" w:hint="eastAsia"/>
          <w:sz w:val="28"/>
          <w:szCs w:val="28"/>
        </w:rPr>
        <w:t xml:space="preserve">　沛公已經離去，從小道回到軍營。張良入帳謝罪，說：「沛公不勝酒力，不能親自告辭。委派臣下謹奉白璧一雙，再拜獻給大王足下；玉斗一雙，再拜奉給大將軍足下。」項王說：「沛公現在在什麼地方？」張良說：「聽說大王有意責備他的過錯，脫身獨自回去，已經回到軍營了。」項王聽後就接受了璧玉，放在坐位上。亞父接過玉斗，棄置地上，拔劍擊碎它，說：「唉！小子！不能夠和他們共同圖謀大事！奪取項王天下的人，一定是沛公啊，我們這些人將被他所俘虜了！」沛公回到軍中，立即誅殺了曹無傷。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</w:rPr>
        <w:t>伍、課文賞析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sz w:val="28"/>
          <w:szCs w:val="28"/>
        </w:rPr>
        <w:t xml:space="preserve">　　鴻門宴是一場劍拔弩張、驚心動魄的歷史宴會。劉邦攻入秦都咸陽以後，</w:t>
      </w:r>
      <w:r w:rsidRPr="00873725">
        <w:rPr>
          <w:rFonts w:ascii="KaiTi" w:eastAsia="KaiTi" w:hAnsi="KaiTi" w:hint="eastAsia"/>
          <w:sz w:val="28"/>
          <w:szCs w:val="28"/>
        </w:rPr>
        <w:lastRenderedPageBreak/>
        <w:t>想依約定稱王，手下曹無傷向項羽告密，項羽大怒，想滅掉劉邦。項伯夜告張良，劉邦接見項伯，並請項伯轉告項羽，表白自己絕無野心。次日，劉邦親自到項羽駐軍所在的鴻門謝罪，於是一場鬥智角力、扭轉歷史的宴會便展開了。鴻門宴上，劉邦謝罪，范增舉玦，項莊舞劍，樊噲闖宴等情節，將劉、項雙方明爭暗鬥的局面寫得活靈活現。欣賞本文可從下面幾點著手：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b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</w:rPr>
        <w:t>(一)人物設計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sz w:val="28"/>
          <w:szCs w:val="28"/>
        </w:rPr>
        <w:t xml:space="preserve">　　本文寫了四對相應的人物，這四對相應的人物一一構成了鮮明的對比。如主帥方面，項羽在優勢下恃勇無謀，毫無遠見，而劉邦在劣勢下忍辱負重，善於機變；項羽剛愎自用，拙於應變，劉邦則善於採納意見，望風使舵；項羽任人唯親，致使謀臣不能施其計，猛將不能盡其力，劉邦則知人善任，謀臣能逞才定計，勇士能見危致命；項羽養奸貽患，自絕敵營中的內應，劉邦則有奸必肅，又能讓敵營中人為自己效勞。其他三對人物，則是謀臣—張良與范增；武將—樊噲與項莊；告密者—項伯與曹無傷。經過這樣的對比映襯，人物性格越發鮮明，充分顯現項羽之失敗、劉邦之成功都絕非偶然。此外，還有其他形式的對比映襯，譬如文末寫項羽和范增對張良代獻之禮物有不同態度，也構成強烈對比：項羽欣然收下，置之於座；范增則摔在地上，拔劍撞而破之。一個認為這是劉邦的恭順，正陶醉在虛假的勝利之中；一個認為這是項羽走向失敗的起點。在對比中，兩人的性格也刻劃得十分鮮明，從而進一步表現出項羽陣營的內部衝突。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b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</w:rPr>
        <w:t>(二)情節安排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sz w:val="28"/>
          <w:szCs w:val="28"/>
        </w:rPr>
        <w:t xml:space="preserve">　　全文以宴前、宴中、宴後的時間為序，來開展整個情節。宴會上情節安排張弛相間，歸納起來是三起四落。宴會開始，老謀深算的范增「數目項王，舉所佩玉玦以示之者三」，使本已緩和的氣氛趨於緊張，為一起。但項羽「默然不應」，他出召項莊舞劍擊殺沛公，宴會頓時充滿殺機；項伯拔劍與項莊對舞，一攻一守，氣氛更趨緊張，這是二起。張良離席找樊噲告急，樊噲闖宴，怒視項羽，項羽「按劍而跽」，緊張的氣氛達於極點，伴隨刀光劍影而來的血肉橫飛似乎已不可避免，這是三起。可是，事情出乎意料之外，緊張的氣氛竟逐步緩宕下來。項羽對於闖宴的樊噲不但不怒，反而誇其為「壯士」，讀者心弦稍覺一動，這是一落。接著樊噲斥責項羽，頌揚劉邦，但項羽「未有以應」，並賜「坐」，讀者心弦進一步鬆弛，這是二落。但殺機未消，劉邦託詞離座。宴外，劉邦與臣屬緊急策劃脫身之計；宴內，項羽尚蒙在鼓中，氣氛張中有弛，這是三落。宴外，劉邦獨騎簡從，脫身回營；宴內，張良獻禮，項羽受</w:t>
      </w:r>
      <w:r w:rsidRPr="00873725">
        <w:rPr>
          <w:rFonts w:ascii="KaiTi" w:eastAsia="KaiTi" w:hAnsi="KaiTi" w:hint="eastAsia"/>
          <w:sz w:val="28"/>
          <w:szCs w:val="28"/>
        </w:rPr>
        <w:lastRenderedPageBreak/>
        <w:t>璧，這是四落。范增受玉斗而撞破之，滿腹怨憤地說：「豎子！不足與謀！」宴會至此結束，項羽和劉邦的衝突暫時轉為平緩。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sz w:val="28"/>
          <w:szCs w:val="28"/>
        </w:rPr>
        <w:t xml:space="preserve">　　由於情節安排的張弛相間，起落跌宕，讀來扣人心弦，發人深思，具有很強的藝術魅力。這對後世小說創作影響甚大。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b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</w:rPr>
        <w:t>(三)語言運用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sz w:val="28"/>
          <w:szCs w:val="28"/>
        </w:rPr>
        <w:t xml:space="preserve">　　本文的語言極富於變化，能在一言一語中表現出人物的神情姿態，體現出其性格。如劉邦謝罪和樊噲闖帳兩個情節，他二人在項羽面前說的話，意思基本一樣，可見他們事先已商量過，要採取委曲求全的策略來軟化項羽，從而贏得勝利。但兩人的說法、口氣倒很不相同，樊噲舉秦王因殘暴而失敗為例，暗示項羽不宜以暴行來對待劉邦；樊噲提出楚懷王約言，以說明劉邦沒有野心。樊噲敢於直截了當指出項羽的過錯，以助劉邦脫險；而劉邦向項羽謝罪所說，口氣就不同了，他用詞審慎，卑躬屈節，既恭維項羽，又表白自己的功勞，悅耳動聽，以求得項羽的信任。若劉邦像樊噲那樣說，勢必會增加項羽的疑忌，產生相反的效果。這就是由於人物身分地位的不同所致，也充分表現不同的性格特點。此外，同是一個人，不同時候說的不同的話，則表現出不同的心理狀態。比如，當項伯夜馳劉邦軍營，張良轉告項伯帶來的情報，劉邦急問張良：「為之奈何？」表現了驚恐的心理狀態；經過和張良研討後，再問：「且為之奈何？」比前句多了一個「且」字，則表明他已冷靜下來，準備傾聽張良的計策，準備安排下一步的行動。一字之差，表現了不同的心理狀態。鴻門宴的語言運用，可以說達到聞言顯情，尋聲得貌，神態畢現的精妙地步。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sz w:val="28"/>
          <w:szCs w:val="28"/>
        </w:rPr>
      </w:pPr>
      <w:r w:rsidRPr="00873725">
        <w:rPr>
          <w:rFonts w:ascii="KaiTi" w:eastAsia="KaiTi" w:hAnsi="KaiTi" w:hint="eastAsia"/>
          <w:sz w:val="28"/>
          <w:szCs w:val="28"/>
        </w:rPr>
        <w:t xml:space="preserve">　　司馬遷能以長短句間雜錯綜使用，增加文學上形式美，以及聲調上鏗鏘頓挫之美讀來跌宕有致，事有精神，文有力量。例如文末范增以劍破玉斗後嘆曰：「唉！豎子！不足與謀！奪項王天下者，必沛公也，吾屬今為之虜矣！」句子由短而長，顯現主角憤怒、慨嘆的交錯情緒。又如樊噲對項羽之言，亦是長短句交錯，抑揚頓挫，情感隨之起伏表現。</w:t>
      </w:r>
    </w:p>
    <w:p w:rsidR="00AE4F1D" w:rsidRPr="00873725" w:rsidRDefault="00AE4F1D" w:rsidP="00AE4F1D">
      <w:pPr>
        <w:spacing w:line="440" w:lineRule="exact"/>
        <w:rPr>
          <w:rFonts w:ascii="KaiTi" w:eastAsia="KaiTi" w:hAnsi="KaiTi"/>
          <w:b/>
          <w:sz w:val="28"/>
          <w:szCs w:val="28"/>
        </w:rPr>
      </w:pPr>
      <w:r w:rsidRPr="00873725">
        <w:rPr>
          <w:rFonts w:ascii="KaiTi" w:eastAsia="KaiTi" w:hAnsi="KaiTi" w:hint="eastAsia"/>
          <w:b/>
          <w:sz w:val="28"/>
          <w:szCs w:val="28"/>
        </w:rPr>
        <w:t>(四)動作描繪</w:t>
      </w:r>
    </w:p>
    <w:p w:rsidR="00AE4F1D" w:rsidRPr="00873725" w:rsidRDefault="00AE4F1D" w:rsidP="00AE4F1D">
      <w:pPr>
        <w:tabs>
          <w:tab w:val="right" w:pos="9600"/>
        </w:tabs>
        <w:spacing w:line="440" w:lineRule="exact"/>
        <w:rPr>
          <w:rFonts w:ascii="KaiTi" w:eastAsia="KaiTi" w:hAnsi="KaiTi"/>
          <w:b/>
          <w:sz w:val="28"/>
          <w:szCs w:val="28"/>
        </w:rPr>
      </w:pPr>
      <w:r w:rsidRPr="00873725">
        <w:rPr>
          <w:rFonts w:ascii="KaiTi" w:eastAsia="KaiTi" w:hAnsi="KaiTi" w:hint="eastAsia"/>
          <w:sz w:val="28"/>
          <w:szCs w:val="28"/>
        </w:rPr>
        <w:t xml:space="preserve">　　司馬遷善於藉人物的行動來刻劃人物。本文中，司馬遷未插入第三者多餘的說明和解釋，也未作靜止的心理剖析，人物在自己的行動中說明自己，表現自己。譬如寫范增，始則寫他「數目項王，舉所佩玉玦以示之者三」，目光示意沒有效果，又以玉玦幾番相示，其預謀、其焦急之心理，生動可見。但因項羽「默然」，便另作安排，出召項莊，舞劍以擊殺沛公。作者接連寫了他「起」、「出」、「召」幾個動作，其殺劉邦除後患的急迫心情溢於形表。在宴會</w:t>
      </w:r>
      <w:r w:rsidRPr="00873725">
        <w:rPr>
          <w:rFonts w:ascii="KaiTi" w:eastAsia="KaiTi" w:hAnsi="KaiTi" w:hint="eastAsia"/>
          <w:sz w:val="28"/>
          <w:szCs w:val="28"/>
        </w:rPr>
        <w:lastRenderedPageBreak/>
        <w:t>上，項莊舞劍，劍影飛旋，險象環生。范增欲殺劉邦，項莊將殺劉邦；項伯以身蔽護阻殺劉邦，張良急出召樊噲救劉邦；項羽如居局外，不想殺劉邦，這一系列的行動描寫，無一不顯示著各人的性格。因此可見，史記寫人物非平面，是前後呼應而且立體化，相當生動鮮明。</w:t>
      </w:r>
    </w:p>
    <w:p w:rsidR="00AE4F1D" w:rsidRDefault="00AE4F1D"/>
    <w:sectPr w:rsidR="00AE4F1D" w:rsidSect="00AE4F1D">
      <w:footerReference w:type="default" r:id="rId6"/>
      <w:pgSz w:w="11900" w:h="16840"/>
      <w:pgMar w:top="1134" w:right="1134" w:bottom="1134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B782E" w:rsidRDefault="007B782E">
      <w:r>
        <w:separator/>
      </w:r>
    </w:p>
  </w:endnote>
  <w:endnote w:type="continuationSeparator" w:id="0">
    <w:p w:rsidR="007B782E" w:rsidRDefault="007B782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DFKai-SB">
    <w:altName w:val="Microsoft YaHei"/>
    <w:panose1 w:val="020B0604020202020204"/>
    <w:charset w:val="88"/>
    <w:family w:val="roman"/>
    <w:notTrueType/>
    <w:pitch w:val="default"/>
    <w:sig w:usb0="00002A87" w:usb1="08080000" w:usb2="00000010" w:usb3="00000000" w:csb0="001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New Gulim">
    <w:panose1 w:val="020B0604020202020204"/>
    <w:charset w:val="81"/>
    <w:family w:val="roman"/>
    <w:pitch w:val="variable"/>
    <w:sig w:usb0="B00002AF" w:usb1="7FD77CFB" w:usb2="00000030" w:usb3="00000000" w:csb0="000800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icrosoft YaHei">
    <w:panose1 w:val="020B0503020204020204"/>
    <w:charset w:val="86"/>
    <w:family w:val="swiss"/>
    <w:pitch w:val="variable"/>
    <w:sig w:usb0="80000287" w:usb1="28CF3C52" w:usb2="00000016" w:usb3="00000000" w:csb0="0004001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D55DB" w:rsidRDefault="00AE4F1D" w:rsidP="00624206">
    <w:pPr>
      <w:pStyle w:val="Footer"/>
      <w:jc w:val="center"/>
    </w:pPr>
    <w:r>
      <w:rPr>
        <w:rFonts w:hint="eastAsia"/>
      </w:rPr>
      <w:t>第十三課鴻門宴</w:t>
    </w:r>
    <w:r>
      <w:rPr>
        <w:rFonts w:hint="eastAsia"/>
      </w:rPr>
      <w:t>P.</w:t>
    </w:r>
    <w:r>
      <w:fldChar w:fldCharType="begin"/>
    </w:r>
    <w:r>
      <w:instrText>PAGE   \* MERGEFORMAT</w:instrText>
    </w:r>
    <w:r>
      <w:fldChar w:fldCharType="separate"/>
    </w:r>
    <w:r w:rsidRPr="004D4303">
      <w:rPr>
        <w:noProof/>
        <w:lang w:val="zh-TW"/>
      </w:rPr>
      <w:t>13</w:t>
    </w:r>
    <w:r>
      <w:fldChar w:fldCharType="end"/>
    </w:r>
  </w:p>
  <w:p w:rsidR="00AD55DB" w:rsidRDefault="007B78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B782E" w:rsidRDefault="007B782E">
      <w:r>
        <w:separator/>
      </w:r>
    </w:p>
  </w:footnote>
  <w:footnote w:type="continuationSeparator" w:id="0">
    <w:p w:rsidR="007B782E" w:rsidRDefault="007B782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4F1D"/>
    <w:rsid w:val="00102663"/>
    <w:rsid w:val="00793286"/>
    <w:rsid w:val="007B782E"/>
    <w:rsid w:val="00AE4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21BDD2"/>
  <w15:chartTrackingRefBased/>
  <w15:docId w15:val="{6C14754B-F711-1146-9A0F-A411AC28FC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E4F1D"/>
    <w:pPr>
      <w:widowControl w:val="0"/>
    </w:pPr>
    <w:rPr>
      <w:rFonts w:ascii="Times New Roman" w:eastAsia="DFKai-SB" w:hAnsi="Times New Roman" w:cs="Times New Roman"/>
      <w:kern w:val="2"/>
      <w:lang w:val="en-US" w:eastAsia="zh-TW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AE4F1D"/>
    <w:pPr>
      <w:tabs>
        <w:tab w:val="center" w:pos="4153"/>
        <w:tab w:val="right" w:pos="8306"/>
      </w:tabs>
      <w:snapToGrid w:val="0"/>
    </w:pPr>
    <w:rPr>
      <w:sz w:val="20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AE4F1D"/>
    <w:rPr>
      <w:rFonts w:ascii="Times New Roman" w:eastAsia="DFKai-SB" w:hAnsi="Times New Roman" w:cs="Times New Roman"/>
      <w:kern w:val="2"/>
      <w:sz w:val="20"/>
      <w:szCs w:val="20"/>
      <w:lang w:val="en-US" w:eastAsia="zh-T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12</Pages>
  <Words>1656</Words>
  <Characters>9441</Characters>
  <Application>Microsoft Office Word</Application>
  <DocSecurity>0</DocSecurity>
  <Lines>78</Lines>
  <Paragraphs>22</Paragraphs>
  <ScaleCrop>false</ScaleCrop>
  <Company/>
  <LinksUpToDate>false</LinksUpToDate>
  <CharactersWithSpaces>11075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2</cp:revision>
  <dcterms:created xsi:type="dcterms:W3CDTF">2020-10-15T00:22:00Z</dcterms:created>
  <dcterms:modified xsi:type="dcterms:W3CDTF">2020-10-15T00:26:00Z</dcterms:modified>
</cp:coreProperties>
</file>