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xmlns:a1611="http://schemas.microsoft.com/office/drawing/2016/11/main" xmlns:dgm="http://schemas.openxmlformats.org/drawingml/2006/diagram" mc:Ignorable="w14 w15 w16se w16cid w16 w16cex w16sdtdh wp14">
  <w:body>
    <w:sdt>
      <w:sdtPr>
        <w:rPr>
          <w:sz w:val="2"/>
        </w:rPr>
        <w:id w:val="-1871525841"/>
        <w:docPartObj>
          <w:docPartGallery w:val="Cover Pages"/>
          <w:docPartUnique/>
        </w:docPartObj>
      </w:sdtPr>
      <w:sdtEndPr>
        <w:rPr>
          <w:rFonts w:ascii="Arial" w:hAnsi="Arial" w:cs="Arial"/>
          <w:sz w:val="22"/>
          <w:szCs w:val="22"/>
        </w:rPr>
      </w:sdtEndPr>
      <w:sdtContent>
        <w:p w:rsidR="00D504FB" w:rsidRDefault="00271130" w14:paraId="5DE8DA3F" w14:textId="17E8AE24">
          <w:pPr>
            <w:pStyle w:val="NoSpacing"/>
            <w:rPr>
              <w:sz w:val="2"/>
            </w:rPr>
          </w:pPr>
          <w:r>
            <w:rPr>
              <w:noProof/>
            </w:rPr>
            <mc:AlternateContent>
              <mc:Choice Requires="wpg">
                <w:drawing>
                  <wp:anchor distT="0" distB="0" distL="114300" distR="114300" simplePos="0" relativeHeight="251660288" behindDoc="1" locked="0" layoutInCell="1" allowOverlap="1" wp14:anchorId="4393D10F" wp14:editId="1F8A4E40">
                    <wp:simplePos x="0" y="0"/>
                    <wp:positionH relativeFrom="page">
                      <wp:posOffset>2097405</wp:posOffset>
                    </wp:positionH>
                    <wp:positionV relativeFrom="page">
                      <wp:posOffset>2651125</wp:posOffset>
                    </wp:positionV>
                    <wp:extent cx="5407025" cy="6016625"/>
                    <wp:effectExtent l="9525" t="15875" r="12700" b="25400"/>
                    <wp:wrapNone/>
                    <wp:docPr id="11"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5407025" cy="6016625"/>
                              <a:chOff x="0" y="0"/>
                              <a:chExt cx="43291" cy="44910"/>
                            </a:xfrm>
                          </wpg:grpSpPr>
                          <wps:wsp>
                            <wps:cNvPr id="12" name="Freeform 64"/>
                            <wps:cNvSpPr>
                              <a:spLocks/>
                            </wps:cNvSpPr>
                            <wps:spPr bwMode="auto">
                              <a:xfrm>
                                <a:off x="15017" y="0"/>
                                <a:ext cx="28274" cy="28352"/>
                              </a:xfrm>
                              <a:custGeom>
                                <a:avLst/>
                                <a:gdLst>
                                  <a:gd name="T0" fmla="*/ 6350 w 1781"/>
                                  <a:gd name="T1" fmla="*/ 2835275 h 1786"/>
                                  <a:gd name="T2" fmla="*/ 0 w 1781"/>
                                  <a:gd name="T3" fmla="*/ 2828925 h 1786"/>
                                  <a:gd name="T4" fmla="*/ 2819400 w 1781"/>
                                  <a:gd name="T5" fmla="*/ 0 h 1786"/>
                                  <a:gd name="T6" fmla="*/ 2827338 w 1781"/>
                                  <a:gd name="T7" fmla="*/ 7938 h 1786"/>
                                  <a:gd name="T8" fmla="*/ 6350 w 1781"/>
                                  <a:gd name="T9" fmla="*/ 2835275 h 178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781" h="1786">
                                    <a:moveTo>
                                      <a:pt x="4" y="1786"/>
                                    </a:moveTo>
                                    <a:lnTo>
                                      <a:pt x="0" y="1782"/>
                                    </a:lnTo>
                                    <a:lnTo>
                                      <a:pt x="1776" y="0"/>
                                    </a:lnTo>
                                    <a:lnTo>
                                      <a:pt x="1781" y="5"/>
                                    </a:lnTo>
                                    <a:lnTo>
                                      <a:pt x="4" y="1786"/>
                                    </a:lnTo>
                                    <a:close/>
                                  </a:path>
                                </a:pathLst>
                              </a:custGeom>
                              <a:noFill/>
                              <a:ln w="9525">
                                <a:solidFill>
                                  <a:schemeClr val="bg2">
                                    <a:lumMod val="5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Freeform 65"/>
                            <wps:cNvSpPr>
                              <a:spLocks/>
                            </wps:cNvSpPr>
                            <wps:spPr bwMode="auto">
                              <a:xfrm>
                                <a:off x="7826" y="2270"/>
                                <a:ext cx="35465" cy="35464"/>
                              </a:xfrm>
                              <a:custGeom>
                                <a:avLst/>
                                <a:gdLst>
                                  <a:gd name="T0" fmla="*/ 7938 w 2234"/>
                                  <a:gd name="T1" fmla="*/ 3546475 h 2234"/>
                                  <a:gd name="T2" fmla="*/ 0 w 2234"/>
                                  <a:gd name="T3" fmla="*/ 3538538 h 2234"/>
                                  <a:gd name="T4" fmla="*/ 3538538 w 2234"/>
                                  <a:gd name="T5" fmla="*/ 0 h 2234"/>
                                  <a:gd name="T6" fmla="*/ 3546475 w 2234"/>
                                  <a:gd name="T7" fmla="*/ 7938 h 2234"/>
                                  <a:gd name="T8" fmla="*/ 7938 w 2234"/>
                                  <a:gd name="T9" fmla="*/ 3546475 h 223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234" h="2234">
                                    <a:moveTo>
                                      <a:pt x="5" y="2234"/>
                                    </a:moveTo>
                                    <a:lnTo>
                                      <a:pt x="0" y="2229"/>
                                    </a:lnTo>
                                    <a:lnTo>
                                      <a:pt x="2229" y="0"/>
                                    </a:lnTo>
                                    <a:lnTo>
                                      <a:pt x="2234" y="5"/>
                                    </a:lnTo>
                                    <a:lnTo>
                                      <a:pt x="5" y="2234"/>
                                    </a:lnTo>
                                    <a:close/>
                                  </a:path>
                                </a:pathLst>
                              </a:custGeom>
                              <a:noFill/>
                              <a:ln w="9525">
                                <a:solidFill>
                                  <a:schemeClr val="bg2">
                                    <a:lumMod val="5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Freeform 66"/>
                            <wps:cNvSpPr>
                              <a:spLocks/>
                            </wps:cNvSpPr>
                            <wps:spPr bwMode="auto">
                              <a:xfrm>
                                <a:off x="8413" y="1095"/>
                                <a:ext cx="34878" cy="34877"/>
                              </a:xfrm>
                              <a:custGeom>
                                <a:avLst/>
                                <a:gdLst>
                                  <a:gd name="T0" fmla="*/ 14288 w 2197"/>
                                  <a:gd name="T1" fmla="*/ 3487738 h 2197"/>
                                  <a:gd name="T2" fmla="*/ 0 w 2197"/>
                                  <a:gd name="T3" fmla="*/ 3481388 h 2197"/>
                                  <a:gd name="T4" fmla="*/ 3473450 w 2197"/>
                                  <a:gd name="T5" fmla="*/ 0 h 2197"/>
                                  <a:gd name="T6" fmla="*/ 3487738 w 2197"/>
                                  <a:gd name="T7" fmla="*/ 15875 h 2197"/>
                                  <a:gd name="T8" fmla="*/ 14288 w 2197"/>
                                  <a:gd name="T9" fmla="*/ 3487738 h 2197"/>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197" h="2197">
                                    <a:moveTo>
                                      <a:pt x="9" y="2197"/>
                                    </a:moveTo>
                                    <a:lnTo>
                                      <a:pt x="0" y="2193"/>
                                    </a:lnTo>
                                    <a:lnTo>
                                      <a:pt x="2188" y="0"/>
                                    </a:lnTo>
                                    <a:lnTo>
                                      <a:pt x="2197" y="10"/>
                                    </a:lnTo>
                                    <a:lnTo>
                                      <a:pt x="9" y="2197"/>
                                    </a:lnTo>
                                    <a:close/>
                                  </a:path>
                                </a:pathLst>
                              </a:custGeom>
                              <a:noFill/>
                              <a:ln w="9525">
                                <a:solidFill>
                                  <a:schemeClr val="bg2">
                                    <a:lumMod val="5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Freeform 67"/>
                            <wps:cNvSpPr>
                              <a:spLocks/>
                            </wps:cNvSpPr>
                            <wps:spPr bwMode="auto">
                              <a:xfrm>
                                <a:off x="12160" y="4984"/>
                                <a:ext cx="31131" cy="31211"/>
                              </a:xfrm>
                              <a:custGeom>
                                <a:avLst/>
                                <a:gdLst>
                                  <a:gd name="T0" fmla="*/ 14288 w 1961"/>
                                  <a:gd name="T1" fmla="*/ 3121025 h 1966"/>
                                  <a:gd name="T2" fmla="*/ 0 w 1961"/>
                                  <a:gd name="T3" fmla="*/ 3106738 h 1966"/>
                                  <a:gd name="T4" fmla="*/ 3098800 w 1961"/>
                                  <a:gd name="T5" fmla="*/ 0 h 1966"/>
                                  <a:gd name="T6" fmla="*/ 3113088 w 1961"/>
                                  <a:gd name="T7" fmla="*/ 14288 h 1966"/>
                                  <a:gd name="T8" fmla="*/ 14288 w 1961"/>
                                  <a:gd name="T9" fmla="*/ 3121025 h 196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961" h="1966">
                                    <a:moveTo>
                                      <a:pt x="9" y="1966"/>
                                    </a:moveTo>
                                    <a:lnTo>
                                      <a:pt x="0" y="1957"/>
                                    </a:lnTo>
                                    <a:lnTo>
                                      <a:pt x="1952" y="0"/>
                                    </a:lnTo>
                                    <a:lnTo>
                                      <a:pt x="1961" y="9"/>
                                    </a:lnTo>
                                    <a:lnTo>
                                      <a:pt x="9" y="1966"/>
                                    </a:lnTo>
                                    <a:close/>
                                  </a:path>
                                </a:pathLst>
                              </a:custGeom>
                              <a:noFill/>
                              <a:ln w="9525">
                                <a:solidFill>
                                  <a:schemeClr val="bg2">
                                    <a:lumMod val="5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Freeform 68"/>
                            <wps:cNvSpPr>
                              <a:spLocks/>
                            </wps:cNvSpPr>
                            <wps:spPr bwMode="auto">
                              <a:xfrm>
                                <a:off x="0" y="1539"/>
                                <a:ext cx="43291" cy="43371"/>
                              </a:xfrm>
                              <a:custGeom>
                                <a:avLst/>
                                <a:gdLst>
                                  <a:gd name="T0" fmla="*/ 0 w 2727"/>
                                  <a:gd name="T1" fmla="*/ 4337050 h 2732"/>
                                  <a:gd name="T2" fmla="*/ 0 w 2727"/>
                                  <a:gd name="T3" fmla="*/ 4330700 h 2732"/>
                                  <a:gd name="T4" fmla="*/ 4321175 w 2727"/>
                                  <a:gd name="T5" fmla="*/ 0 h 2732"/>
                                  <a:gd name="T6" fmla="*/ 4329113 w 2727"/>
                                  <a:gd name="T7" fmla="*/ 7938 h 2732"/>
                                  <a:gd name="T8" fmla="*/ 0 w 2727"/>
                                  <a:gd name="T9" fmla="*/ 4337050 h 273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727" h="2732">
                                    <a:moveTo>
                                      <a:pt x="0" y="2732"/>
                                    </a:moveTo>
                                    <a:lnTo>
                                      <a:pt x="0" y="2728"/>
                                    </a:lnTo>
                                    <a:lnTo>
                                      <a:pt x="2722" y="0"/>
                                    </a:lnTo>
                                    <a:lnTo>
                                      <a:pt x="2727" y="5"/>
                                    </a:lnTo>
                                    <a:lnTo>
                                      <a:pt x="0" y="2732"/>
                                    </a:lnTo>
                                    <a:close/>
                                  </a:path>
                                </a:pathLst>
                              </a:custGeom>
                              <a:noFill/>
                              <a:ln w="9525">
                                <a:solidFill>
                                  <a:schemeClr val="bg2">
                                    <a:lumMod val="5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56600</wp14:pctHeight>
                    </wp14:sizeRelV>
                  </wp:anchor>
                </w:drawing>
              </mc:Choice>
              <mc:Fallback>
                <w:pict>
                  <v:group id="Group 2" style="position:absolute;margin-left:165.15pt;margin-top:208.75pt;width:425.75pt;height:473.75pt;z-index:-251656192;mso-height-percent:566;mso-position-horizontal-relative:page;mso-position-vertical-relative:page;mso-height-percent:566" coordsize="43291,44910" o:spid="_x0000_s1026" w14:anchorId="4C225E0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">
                    <o:lock v:ext="edit" aspectratio="t"/>
                    <v:shape id="Freeform 64" style="position:absolute;left:15017;width:28274;height:28352;visibility:visible;mso-wrap-style:square;v-text-anchor:top" coordsize="1781,1786" o:spid="_x0000_s1027" filled="f" strokecolor="#0e56c3 [1614]" path="m4,1786l,1782,1776,r5,5l4,178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">
                      <v:path arrowok="t" o:connecttype="custom" o:connectlocs="100808,45008800;0,44907996;44758964,0;44884983,126012;100808,45008800" o:connectangles="0,0,0,0,0"/>
                    </v:shape>
                    <v:shape id="Freeform 65" style="position:absolute;left:7826;top:2270;width:35465;height:35464;visibility:visible;mso-wrap-style:square;v-text-anchor:top" coordsize="2234,2234" o:spid="_x0000_s1028" filled="f" strokecolor="#0e56c3 [1614]" path="m5,2234l,2229,2229,r5,5l5,223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">
                      <v:path arrowok="t" o:connecttype="custom" o:connectlocs="126017,56299100;0,56173103;56174687,0;56300688,126013;126017,56299100" o:connectangles="0,0,0,0,0"/>
                    </v:shape>
                    <v:shape id="Freeform 66" style="position:absolute;left:8413;top:1095;width:34878;height:34877;visibility:visible;mso-wrap-style:square;v-text-anchor:top" coordsize="2197,2197" o:spid="_x0000_s1029" filled="f" strokecolor="#0e56c3 [1614]" path="m9,2197l,2193,2188,r9,10l9,219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">
                      <v:path arrowok="t" o:connecttype="custom" o:connectlocs="226826,55367245;0,55266440;55142007,0;55368833,252013;226826,55367245" o:connectangles="0,0,0,0,0"/>
                    </v:shape>
                    <v:shape id="Freeform 67" style="position:absolute;left:12160;top:4984;width:31131;height:31211;visibility:visible;mso-wrap-style:square;v-text-anchor:top" coordsize="1961,1966" o:spid="_x0000_s1030" filled="f" strokecolor="#0e56c3 [1614]" path="m9,1966l,1957,1952,r9,9l9,196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">
                      <v:path arrowok="t" o:connecttype="custom" o:connectlocs="226823,49547463;0,49320651;49193648,0;49420470,226827;226823,49547463" o:connectangles="0,0,0,0,0"/>
                    </v:shape>
                    <v:shape id="Freeform 68" style="position:absolute;top:1539;width:43291;height:43371;visibility:visible;mso-wrap-style:square;v-text-anchor:top" coordsize="2727,2732" o:spid="_x0000_s1031" filled="f" strokecolor="#0e56c3 [1614]" path="m,2732r,-4l2722,r5,5l,273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">
                      <v:path arrowok="t" o:connecttype="custom" o:connectlocs="0,68851463;0,68750655;68598455,0;68724470,126017;0,68851463" o:connectangles="0,0,0,0,0"/>
                    </v:shape>
                    <w10:wrap anchorx="page" anchory="page"/>
                  </v:group>
                </w:pict>
              </mc:Fallback>
            </mc:AlternateContent>
          </w:r>
          <w:r w:rsidR="006351C3">
            <w:rPr>
              <w:noProof/>
            </w:rPr>
            <w:drawing>
              <wp:anchor distT="0" distB="0" distL="114300" distR="114300" simplePos="0" relativeHeight="251662336" behindDoc="0" locked="0" layoutInCell="1" allowOverlap="1" wp14:anchorId="21FFB048" wp14:editId="2AD7DC44">
                <wp:simplePos x="0" y="0"/>
                <wp:positionH relativeFrom="column">
                  <wp:posOffset>952500</wp:posOffset>
                </wp:positionH>
                <wp:positionV relativeFrom="paragraph">
                  <wp:posOffset>0</wp:posOffset>
                </wp:positionV>
                <wp:extent cx="3901440" cy="2129790"/>
                <wp:effectExtent l="0" t="0" r="3810" b="3810"/>
                <wp:wrapTopAndBottom/>
                <wp:docPr id="10" name="Picture 10" descr="A group of people raising their han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group of people raising their hands&#10;&#10;Description automatically generated"/>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3901440" cy="2129790"/>
                        </a:xfrm>
                        <a:prstGeom prst="rect">
                          <a:avLst/>
                        </a:prstGeom>
                      </pic:spPr>
                    </pic:pic>
                  </a:graphicData>
                </a:graphic>
                <wp14:sizeRelH relativeFrom="margin">
                  <wp14:pctWidth>0</wp14:pctWidth>
                </wp14:sizeRelH>
              </wp:anchor>
            </w:drawing>
          </w:r>
        </w:p>
        <w:p w:rsidR="00D504FB" w:rsidRDefault="00271130" w14:paraId="49099873" w14:textId="7E5D6DE1">
          <w:r>
            <w:rPr>
              <w:noProof/>
            </w:rPr>
            <mc:AlternateContent>
              <mc:Choice Requires="wps">
                <w:drawing>
                  <wp:inline distT="0" distB="0" distL="0" distR="0" wp14:anchorId="6616AAF5" wp14:editId="4923D2DE">
                    <wp:extent cx="5943600" cy="2232660"/>
                    <wp:effectExtent l="0" t="0" r="0" b="0"/>
                    <wp:docPr id="4"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2232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sdt>
                                <w:sdtPr>
                                  <w:rPr>
                                    <w:rFonts w:ascii="Arial" w:hAnsi="Arial" w:cs="Arial" w:eastAsiaTheme="majorEastAsia"/>
                                    <w:b/>
                                    <w:bCs/>
                                    <w:caps/>
                                    <w:color w:val="5B63B7" w:themeColor="text2" w:themeTint="99"/>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rsidRPr="00D504FB" w:rsidR="00D504FB" w:rsidP="00D504FB" w:rsidRDefault="00D504FB" w14:paraId="6240BCB9" w14:textId="4AA16877">
                                    <w:pPr>
                                      <w:pStyle w:val="NoSpacing"/>
                                      <w:jc w:val="center"/>
                                      <w:rPr>
                                        <w:rFonts w:ascii="Arial" w:hAnsi="Arial" w:cs="Arial" w:eastAsiaTheme="majorEastAsia"/>
                                        <w:b/>
                                        <w:bCs/>
                                        <w:caps/>
                                        <w:color w:val="5B63B7" w:themeColor="text2" w:themeTint="99"/>
                                        <w:sz w:val="68"/>
                                        <w:szCs w:val="68"/>
                                      </w:rPr>
                                    </w:pPr>
                                    <w:r w:rsidRPr="006351C3">
                                      <w:rPr>
                                        <w:rFonts w:ascii="Arial" w:hAnsi="Arial" w:cs="Arial" w:eastAsiaTheme="majorEastAsia"/>
                                        <w:b/>
                                        <w:bCs/>
                                        <w:caps/>
                                        <w:color w:val="5B63B7" w:themeColor="text2" w:themeTint="99"/>
                                        <w:sz w:val="56"/>
                                        <w:szCs w:val="56"/>
                                      </w:rPr>
                                      <w:t>Techniques and challenges of motivating staff at workplace</w:t>
                                    </w:r>
                                  </w:p>
                                </w:sdtContent>
                              </w:sdt>
                              <w:p w:rsidR="00D504FB" w:rsidRDefault="00303801" w14:paraId="6894E2F1" w14:textId="0F3F48AF">
                                <w:pPr>
                                  <w:pStyle w:val="NoSpacing"/>
                                  <w:spacing w:before="120"/>
                                  <w:rPr>
                                    <w:color w:val="4A66AC" w:themeColor="accent1"/>
                                    <w:sz w:val="36"/>
                                    <w:szCs w:val="36"/>
                                  </w:rPr>
                                </w:pPr>
                                <w:sdt>
                                  <w:sdtPr>
                                    <w:rPr>
                                      <w:color w:val="4A66AC"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EndPr/>
                                  <w:sdtContent>
                                    <w:r w:rsidR="00D504FB">
                                      <w:rPr>
                                        <w:color w:val="4A66AC" w:themeColor="accent1"/>
                                        <w:sz w:val="36"/>
                                        <w:szCs w:val="36"/>
                                      </w:rPr>
                                      <w:t xml:space="preserve">     </w:t>
                                    </w:r>
                                  </w:sdtContent>
                                </w:sdt>
                                <w:r w:rsidR="00D504FB">
                                  <w:rPr>
                                    <w:noProof/>
                                  </w:rPr>
                                  <w:t xml:space="preserve"> </w:t>
                                </w:r>
                              </w:p>
                              <w:p w:rsidR="00D504FB" w:rsidRDefault="00D504FB" w14:paraId="32D31A4F" w14:textId="77777777"/>
                            </w:txbxContent>
                          </wps:txbx>
                          <wps:bodyPr rot="0" vert="horz" wrap="square" lIns="91440" tIns="45720" rIns="91440" bIns="45720" anchor="t" anchorCtr="0" upright="1">
                            <a:noAutofit/>
                          </wps:bodyPr>
                        </wps:wsp>
                      </a:graphicData>
                    </a:graphic>
                  </wp:inline>
                </w:drawing>
              </mc:Choice>
              <mc:Fallback>
                <w:pict>
                  <v:shapetype id="_x0000_t202" coordsize="21600,21600" o:spt="202" path="m,l,21600r21600,l21600,xe" w14:anchorId="6616AAF5">
                    <v:stroke joinstyle="miter"/>
                    <v:path gradientshapeok="t" o:connecttype="rect"/>
                  </v:shapetype>
                  <v:shape id="Text Box 62" style="width:468pt;height:175.8pt;visibility:visible;mso-wrap-style:square;mso-left-percent:-10001;mso-top-percent:-10001;mso-position-horizontal:absolute;mso-position-horizontal-relative:char;mso-position-vertical:absolute;mso-position-vertical-relative:line;mso-left-percent:-10001;mso-top-percent:-10001;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">
                    <v:textbox>
                      <w:txbxContent>
                        <w:sdt>
                          <w:sdtPr>
                            <w:rPr>
                              <w:rFonts w:ascii="Arial" w:hAnsi="Arial" w:cs="Arial" w:eastAsiaTheme="majorEastAsia"/>
                              <w:b/>
                              <w:bCs/>
                              <w:caps/>
                              <w:color w:val="5B63B7" w:themeColor="text2" w:themeTint="99"/>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rsidRPr="00D504FB" w:rsidR="00D504FB" w:rsidP="00D504FB" w:rsidRDefault="00D504FB" w14:paraId="6240BCB9" w14:textId="4AA16877">
                              <w:pPr>
                                <w:pStyle w:val="NoSpacing"/>
                                <w:jc w:val="center"/>
                                <w:rPr>
                                  <w:rFonts w:ascii="Arial" w:hAnsi="Arial" w:cs="Arial" w:eastAsiaTheme="majorEastAsia"/>
                                  <w:b/>
                                  <w:bCs/>
                                  <w:caps/>
                                  <w:color w:val="5B63B7" w:themeColor="text2" w:themeTint="99"/>
                                  <w:sz w:val="68"/>
                                  <w:szCs w:val="68"/>
                                </w:rPr>
                              </w:pPr>
                              <w:r w:rsidRPr="006351C3">
                                <w:rPr>
                                  <w:rFonts w:ascii="Arial" w:hAnsi="Arial" w:cs="Arial" w:eastAsiaTheme="majorEastAsia"/>
                                  <w:b/>
                                  <w:bCs/>
                                  <w:caps/>
                                  <w:color w:val="5B63B7" w:themeColor="text2" w:themeTint="99"/>
                                  <w:sz w:val="56"/>
                                  <w:szCs w:val="56"/>
                                </w:rPr>
                                <w:t>Techniques and challenges of motivating staff at workplace</w:t>
                              </w:r>
                            </w:p>
                          </w:sdtContent>
                        </w:sdt>
                        <w:p w:rsidR="00D504FB" w:rsidRDefault="00AD4FB7" w14:paraId="6894E2F1" w14:textId="0F3F48AF">
                          <w:pPr>
                            <w:pStyle w:val="NoSpacing"/>
                            <w:spacing w:before="120"/>
                            <w:rPr>
                              <w:color w:val="4A66AC" w:themeColor="accent1"/>
                              <w:sz w:val="36"/>
                              <w:szCs w:val="36"/>
                            </w:rPr>
                          </w:pPr>
                          <w:sdt>
                            <w:sdtPr>
                              <w:rPr>
                                <w:color w:val="4A66AC"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EndPr/>
                            <w:sdtContent>
                              <w:r w:rsidR="00D504FB">
                                <w:rPr>
                                  <w:color w:val="4A66AC" w:themeColor="accent1"/>
                                  <w:sz w:val="36"/>
                                  <w:szCs w:val="36"/>
                                </w:rPr>
                                <w:t xml:space="preserve">     </w:t>
                              </w:r>
                            </w:sdtContent>
                          </w:sdt>
                          <w:r w:rsidR="00D504FB">
                            <w:rPr>
                              <w:noProof/>
                            </w:rPr>
                            <w:t xml:space="preserve"> </w:t>
                          </w:r>
                        </w:p>
                        <w:p w:rsidR="00D504FB" w:rsidRDefault="00D504FB" w14:paraId="32D31A4F" w14:textId="77777777"/>
                      </w:txbxContent>
                    </v:textbox>
                    <w10:anchorlock/>
                  </v:shape>
                </w:pict>
              </mc:Fallback>
            </mc:AlternateContent>
          </w:r>
        </w:p>
        <w:p w:rsidRPr="00AC5B51" w:rsidR="006F1573" w:rsidP="007915A3" w:rsidRDefault="00271130" w14:paraId="7533E0B7" w14:textId="1D0D117D">
          <w:pPr>
            <w:pStyle w:val="NoSpacing"/>
            <w:shd w:val="clear" w:color="auto" w:fill="FFFFFF" w:themeFill="background1"/>
            <w:jc w:val="center"/>
            <w:rPr>
              <w:rFonts w:ascii="Arial" w:hAnsi="Arial" w:cs="Arial"/>
              <w:sz w:val="22"/>
              <w:szCs w:val="22"/>
            </w:rPr>
          </w:pPr>
          <w:r>
            <w:rPr>
              <w:noProof/>
            </w:rPr>
            <mc:AlternateContent>
              <mc:Choice Requires="wps">
                <w:drawing>
                  <wp:anchor distT="0" distB="0" distL="114300" distR="114300" simplePos="0" relativeHeight="251659264" behindDoc="0" locked="0" layoutInCell="1" allowOverlap="1" wp14:anchorId="065B7BF2" wp14:editId="75F6EDC8">
                    <wp:simplePos x="0" y="0"/>
                    <wp:positionH relativeFrom="margin">
                      <wp:posOffset>793750</wp:posOffset>
                    </wp:positionH>
                    <wp:positionV relativeFrom="margin">
                      <wp:posOffset>6765290</wp:posOffset>
                    </wp:positionV>
                    <wp:extent cx="5326380" cy="199707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26380" cy="19970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TableGrid"/>
                                  <w:tblW w:w="5732" w:type="dxa"/>
                                  <w:tblInd w:w="418" w:type="dxa"/>
                                  <w:tblBorders>
                                    <w:top w:val="single" w:color="5B63B7" w:themeColor="text2" w:themeTint="99" w:sz="8" w:space="0"/>
                                    <w:left w:val="single" w:color="5B63B7" w:themeColor="text2" w:themeTint="99" w:sz="8" w:space="0"/>
                                    <w:bottom w:val="single" w:color="5B63B7" w:themeColor="text2" w:themeTint="99" w:sz="8" w:space="0"/>
                                    <w:right w:val="single" w:color="5B63B7" w:themeColor="text2" w:themeTint="99" w:sz="8" w:space="0"/>
                                    <w:insideH w:val="single" w:color="5B63B7" w:themeColor="text2" w:themeTint="99" w:sz="8" w:space="0"/>
                                    <w:insideV w:val="single" w:color="5B63B7" w:themeColor="text2" w:themeTint="99" w:sz="8" w:space="0"/>
                                  </w:tblBorders>
                                  <w:tblLook w:val="04A0" w:firstRow="1" w:lastRow="0" w:firstColumn="1" w:lastColumn="0" w:noHBand="0" w:noVBand="1"/>
                                </w:tblPr>
                                <w:tblGrid>
                                  <w:gridCol w:w="1742"/>
                                  <w:gridCol w:w="3990"/>
                                </w:tblGrid>
                                <w:tr w:rsidR="00AC5B51" w:rsidTr="00A5492F" w14:paraId="34E09468" w14:textId="77777777">
                                  <w:trPr>
                                    <w:trHeight w:val="360"/>
                                  </w:trPr>
                                  <w:tc>
                                    <w:tcPr>
                                      <w:tcW w:w="1742" w:type="dxa"/>
                                      <w:shd w:val="clear" w:color="auto" w:fill="FFFFFF" w:themeFill="background1"/>
                                    </w:tcPr>
                                    <w:p w:rsidRPr="00AC5B51" w:rsidR="006351C3" w:rsidP="00AC5B51" w:rsidRDefault="006351C3" w14:paraId="02D580CA" w14:textId="77777777">
                                      <w:pPr>
                                        <w:pStyle w:val="NoSpacing"/>
                                        <w:shd w:val="clear" w:color="auto" w:fill="FFFFFF" w:themeFill="background1"/>
                                        <w:jc w:val="center"/>
                                        <w:rPr>
                                          <w:color w:val="5B63B7" w:themeColor="text2" w:themeTint="99"/>
                                        </w:rPr>
                                      </w:pPr>
                                      <w:r w:rsidRPr="00AC5B51">
                                        <w:rPr>
                                          <w:rFonts w:ascii="Arial" w:hAnsi="Arial" w:cs="Arial"/>
                                          <w:color w:val="5B63B7" w:themeColor="text2" w:themeTint="99"/>
                                          <w:sz w:val="22"/>
                                          <w:szCs w:val="22"/>
                                        </w:rPr>
                                        <w:t>Student Name</w:t>
                                      </w:r>
                                    </w:p>
                                  </w:tc>
                                  <w:tc>
                                    <w:tcPr>
                                      <w:tcW w:w="3990" w:type="dxa"/>
                                      <w:shd w:val="clear" w:color="auto" w:fill="FFFFFF" w:themeFill="background1"/>
                                    </w:tcPr>
                                    <w:p w:rsidRPr="00AC5B51" w:rsidR="006351C3" w:rsidP="00AC5B51" w:rsidRDefault="006351C3" w14:paraId="53BA8080" w14:textId="77777777">
                                      <w:pPr>
                                        <w:pStyle w:val="NoSpacing"/>
                                        <w:shd w:val="clear" w:color="auto" w:fill="FFFFFF" w:themeFill="background1"/>
                                        <w:jc w:val="center"/>
                                        <w:rPr>
                                          <w:color w:val="5B63B7" w:themeColor="text2" w:themeTint="99"/>
                                        </w:rPr>
                                      </w:pPr>
                                      <w:r w:rsidRPr="00AC5B51">
                                        <w:rPr>
                                          <w:rFonts w:ascii="Arial" w:hAnsi="Arial" w:cs="Arial"/>
                                          <w:color w:val="5B63B7" w:themeColor="text2" w:themeTint="99"/>
                                          <w:sz w:val="22"/>
                                          <w:szCs w:val="22"/>
                                        </w:rPr>
                                        <w:t>Yordanka Todorova Kancheva</w:t>
                                      </w:r>
                                    </w:p>
                                  </w:tc>
                                </w:tr>
                                <w:tr w:rsidR="00AC5B51" w:rsidTr="00A5492F" w14:paraId="0E384A62" w14:textId="77777777">
                                  <w:trPr>
                                    <w:trHeight w:val="360"/>
                                  </w:trPr>
                                  <w:tc>
                                    <w:tcPr>
                                      <w:tcW w:w="1742" w:type="dxa"/>
                                      <w:shd w:val="clear" w:color="auto" w:fill="FFFFFF" w:themeFill="background1"/>
                                    </w:tcPr>
                                    <w:p w:rsidRPr="00AC5B51" w:rsidR="006351C3" w:rsidP="00AC5B51" w:rsidRDefault="006351C3" w14:paraId="26AA2576" w14:textId="77777777">
                                      <w:pPr>
                                        <w:pStyle w:val="NoSpacing"/>
                                        <w:shd w:val="clear" w:color="auto" w:fill="FFFFFF" w:themeFill="background1"/>
                                        <w:jc w:val="center"/>
                                        <w:rPr>
                                          <w:color w:val="5B63B7" w:themeColor="text2" w:themeTint="99"/>
                                        </w:rPr>
                                      </w:pPr>
                                      <w:r w:rsidRPr="00AC5B51">
                                        <w:rPr>
                                          <w:rFonts w:ascii="Arial" w:hAnsi="Arial" w:cs="Arial"/>
                                          <w:color w:val="5B63B7" w:themeColor="text2" w:themeTint="99"/>
                                          <w:sz w:val="22"/>
                                          <w:szCs w:val="22"/>
                                        </w:rPr>
                                        <w:t>Student ID</w:t>
                                      </w:r>
                                    </w:p>
                                  </w:tc>
                                  <w:tc>
                                    <w:tcPr>
                                      <w:tcW w:w="3990" w:type="dxa"/>
                                      <w:shd w:val="clear" w:color="auto" w:fill="FFFFFF" w:themeFill="background1"/>
                                    </w:tcPr>
                                    <w:p w:rsidRPr="00AC5B51" w:rsidR="006351C3" w:rsidP="00AC5B51" w:rsidRDefault="006351C3" w14:paraId="686BE4E0" w14:textId="77777777">
                                      <w:pPr>
                                        <w:pStyle w:val="NoSpacing"/>
                                        <w:shd w:val="clear" w:color="auto" w:fill="FFFFFF" w:themeFill="background1"/>
                                        <w:jc w:val="center"/>
                                        <w:rPr>
                                          <w:color w:val="5B63B7" w:themeColor="text2" w:themeTint="99"/>
                                        </w:rPr>
                                      </w:pPr>
                                      <w:r w:rsidRPr="00AC5B51">
                                        <w:rPr>
                                          <w:rFonts w:ascii="Arial" w:hAnsi="Arial" w:cs="Arial"/>
                                          <w:color w:val="5B63B7" w:themeColor="text2" w:themeTint="99"/>
                                          <w:sz w:val="22"/>
                                          <w:szCs w:val="22"/>
                                        </w:rPr>
                                        <w:t>2017633</w:t>
                                      </w:r>
                                    </w:p>
                                  </w:tc>
                                </w:tr>
                                <w:tr w:rsidR="00AC5B51" w:rsidTr="00A5492F" w14:paraId="28691DE3" w14:textId="77777777">
                                  <w:trPr>
                                    <w:trHeight w:val="376"/>
                                  </w:trPr>
                                  <w:tc>
                                    <w:tcPr>
                                      <w:tcW w:w="1742" w:type="dxa"/>
                                      <w:shd w:val="clear" w:color="auto" w:fill="FFFFFF" w:themeFill="background1"/>
                                    </w:tcPr>
                                    <w:p w:rsidRPr="00AC5B51" w:rsidR="006351C3" w:rsidP="00AC5B51" w:rsidRDefault="006351C3" w14:paraId="208A3F63" w14:textId="77777777">
                                      <w:pPr>
                                        <w:pStyle w:val="NoSpacing"/>
                                        <w:shd w:val="clear" w:color="auto" w:fill="FFFFFF" w:themeFill="background1"/>
                                        <w:jc w:val="center"/>
                                        <w:rPr>
                                          <w:color w:val="5B63B7" w:themeColor="text2" w:themeTint="99"/>
                                        </w:rPr>
                                      </w:pPr>
                                      <w:r w:rsidRPr="00AC5B51">
                                        <w:rPr>
                                          <w:rFonts w:ascii="Arial" w:hAnsi="Arial" w:cs="Arial"/>
                                          <w:color w:val="5B63B7" w:themeColor="text2" w:themeTint="99"/>
                                          <w:sz w:val="22"/>
                                          <w:szCs w:val="22"/>
                                        </w:rPr>
                                        <w:t>Module code</w:t>
                                      </w:r>
                                    </w:p>
                                  </w:tc>
                                  <w:tc>
                                    <w:tcPr>
                                      <w:tcW w:w="3990" w:type="dxa"/>
                                      <w:shd w:val="clear" w:color="auto" w:fill="FFFFFF" w:themeFill="background1"/>
                                    </w:tcPr>
                                    <w:p w:rsidRPr="00AC5B51" w:rsidR="006351C3" w:rsidP="00AC5B51" w:rsidRDefault="006351C3" w14:paraId="72AE6BC3" w14:textId="77777777">
                                      <w:pPr>
                                        <w:pStyle w:val="NoSpacing"/>
                                        <w:shd w:val="clear" w:color="auto" w:fill="FFFFFF" w:themeFill="background1"/>
                                        <w:jc w:val="center"/>
                                        <w:rPr>
                                          <w:color w:val="5B63B7" w:themeColor="text2" w:themeTint="99"/>
                                        </w:rPr>
                                      </w:pPr>
                                      <w:r w:rsidRPr="00AC5B51">
                                        <w:rPr>
                                          <w:rFonts w:ascii="Arial" w:hAnsi="Arial" w:cs="Arial"/>
                                          <w:color w:val="5B63B7" w:themeColor="text2" w:themeTint="99"/>
                                          <w:sz w:val="22"/>
                                          <w:szCs w:val="22"/>
                                        </w:rPr>
                                        <w:t>BMSW4001_BIRM</w:t>
                                      </w:r>
                                    </w:p>
                                  </w:tc>
                                </w:tr>
                                <w:tr w:rsidR="00AC5B51" w:rsidTr="00A5492F" w14:paraId="7F9B2585" w14:textId="77777777">
                                  <w:trPr>
                                    <w:trHeight w:val="360"/>
                                  </w:trPr>
                                  <w:tc>
                                    <w:tcPr>
                                      <w:tcW w:w="1742" w:type="dxa"/>
                                      <w:shd w:val="clear" w:color="auto" w:fill="FFFFFF" w:themeFill="background1"/>
                                    </w:tcPr>
                                    <w:p w:rsidRPr="00AC5B51" w:rsidR="006351C3" w:rsidP="00AC5B51" w:rsidRDefault="006351C3" w14:paraId="63AC65A7" w14:textId="77777777">
                                      <w:pPr>
                                        <w:pStyle w:val="NoSpacing"/>
                                        <w:shd w:val="clear" w:color="auto" w:fill="FFFFFF" w:themeFill="background1"/>
                                        <w:jc w:val="center"/>
                                        <w:rPr>
                                          <w:color w:val="5B63B7" w:themeColor="text2" w:themeTint="99"/>
                                        </w:rPr>
                                      </w:pPr>
                                      <w:r w:rsidRPr="00AC5B51">
                                        <w:rPr>
                                          <w:rFonts w:ascii="Arial" w:hAnsi="Arial" w:cs="Arial"/>
                                          <w:color w:val="5B63B7" w:themeColor="text2" w:themeTint="99"/>
                                          <w:sz w:val="22"/>
                                          <w:szCs w:val="22"/>
                                        </w:rPr>
                                        <w:t>Assignment section</w:t>
                                      </w:r>
                                    </w:p>
                                  </w:tc>
                                  <w:tc>
                                    <w:tcPr>
                                      <w:tcW w:w="3990" w:type="dxa"/>
                                      <w:shd w:val="clear" w:color="auto" w:fill="FFFFFF" w:themeFill="background1"/>
                                    </w:tcPr>
                                    <w:p w:rsidRPr="00AC5B51" w:rsidR="006351C3" w:rsidP="00AC5B51" w:rsidRDefault="006351C3" w14:paraId="67C4AFDA" w14:textId="77777777">
                                      <w:pPr>
                                        <w:pStyle w:val="NoSpacing"/>
                                        <w:shd w:val="clear" w:color="auto" w:fill="FFFFFF" w:themeFill="background1"/>
                                        <w:jc w:val="center"/>
                                        <w:rPr>
                                          <w:color w:val="5B63B7" w:themeColor="text2" w:themeTint="99"/>
                                        </w:rPr>
                                      </w:pPr>
                                      <w:r w:rsidRPr="00AC5B51">
                                        <w:rPr>
                                          <w:rFonts w:ascii="Arial" w:hAnsi="Arial" w:cs="Arial"/>
                                          <w:bCs/>
                                          <w:color w:val="5B63B7" w:themeColor="text2" w:themeTint="99"/>
                                          <w:sz w:val="22"/>
                                          <w:szCs w:val="22"/>
                                        </w:rPr>
                                        <w:t xml:space="preserve">Academic and Employability Skills  </w:t>
                                      </w:r>
                                    </w:p>
                                  </w:tc>
                                </w:tr>
                                <w:tr w:rsidR="00AC5B51" w:rsidTr="00A5492F" w14:paraId="0C14E018" w14:textId="77777777">
                                  <w:trPr>
                                    <w:trHeight w:val="360"/>
                                  </w:trPr>
                                  <w:tc>
                                    <w:tcPr>
                                      <w:tcW w:w="1742" w:type="dxa"/>
                                      <w:shd w:val="clear" w:color="auto" w:fill="FFFFFF" w:themeFill="background1"/>
                                    </w:tcPr>
                                    <w:p w:rsidRPr="00AC5B51" w:rsidR="006351C3" w:rsidP="00AC5B51" w:rsidRDefault="006351C3" w14:paraId="7DFB4BA9" w14:textId="77777777">
                                      <w:pPr>
                                        <w:pStyle w:val="NoSpacing"/>
                                        <w:shd w:val="clear" w:color="auto" w:fill="FFFFFF" w:themeFill="background1"/>
                                        <w:jc w:val="center"/>
                                        <w:rPr>
                                          <w:color w:val="5B63B7" w:themeColor="text2" w:themeTint="99"/>
                                        </w:rPr>
                                      </w:pPr>
                                      <w:r w:rsidRPr="00AC5B51">
                                        <w:rPr>
                                          <w:rFonts w:ascii="Arial" w:hAnsi="Arial" w:cs="Arial"/>
                                          <w:color w:val="5B63B7" w:themeColor="text2" w:themeTint="99"/>
                                          <w:sz w:val="22"/>
                                          <w:szCs w:val="22"/>
                                        </w:rPr>
                                        <w:t>Lecturer’s name</w:t>
                                      </w:r>
                                    </w:p>
                                  </w:tc>
                                  <w:tc>
                                    <w:tcPr>
                                      <w:tcW w:w="3990" w:type="dxa"/>
                                      <w:shd w:val="clear" w:color="auto" w:fill="FFFFFF" w:themeFill="background1"/>
                                    </w:tcPr>
                                    <w:p w:rsidRPr="00AC5B51" w:rsidR="006351C3" w:rsidP="00AC5B51" w:rsidRDefault="006351C3" w14:paraId="2C928569" w14:textId="77777777">
                                      <w:pPr>
                                        <w:pStyle w:val="NoSpacing"/>
                                        <w:shd w:val="clear" w:color="auto" w:fill="FFFFFF" w:themeFill="background1"/>
                                        <w:jc w:val="center"/>
                                        <w:rPr>
                                          <w:color w:val="5B63B7" w:themeColor="text2" w:themeTint="99"/>
                                        </w:rPr>
                                      </w:pPr>
                                      <w:r w:rsidRPr="00AC5B51">
                                        <w:rPr>
                                          <w:rFonts w:ascii="Arial" w:hAnsi="Arial" w:cs="Arial"/>
                                          <w:color w:val="5B63B7" w:themeColor="text2" w:themeTint="99"/>
                                          <w:sz w:val="22"/>
                                          <w:szCs w:val="22"/>
                                        </w:rPr>
                                        <w:t>Doreen Nyaa Amundam</w:t>
                                      </w:r>
                                    </w:p>
                                  </w:tc>
                                </w:tr>
                              </w:tbl>
                              <w:p w:rsidR="00D504FB" w:rsidP="00AC5B51" w:rsidRDefault="00D504FB" w14:paraId="0FBE1B22" w14:textId="619AF005">
                                <w:pPr>
                                  <w:pStyle w:val="NoSpacing"/>
                                  <w:shd w:val="clear" w:color="auto" w:fill="FFFFFF" w:themeFill="background1"/>
                                  <w:jc w:val="center"/>
                                  <w:rPr>
                                    <w:color w:val="4A66AC" w:themeColor="accent1"/>
                                  </w:rPr>
                                </w:pPr>
                              </w:p>
                              <w:sdt>
                                <w:sdtPr>
                                  <w:rPr>
                                    <w:color w:val="4A66AC"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rsidR="00D504FB" w:rsidRDefault="00D504FB" w14:paraId="41BB4161" w14:textId="7B3C30CB">
                                    <w:pPr>
                                      <w:pStyle w:val="NoSpacing"/>
                                      <w:jc w:val="right"/>
                                      <w:rPr>
                                        <w:color w:val="4A66AC" w:themeColor="accent1"/>
                                        <w:sz w:val="36"/>
                                        <w:szCs w:val="36"/>
                                      </w:rPr>
                                    </w:pPr>
                                    <w:r>
                                      <w:rPr>
                                        <w:color w:val="4A66AC"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w14:anchorId="065B7BF2">
                    <v:stroke joinstyle="miter"/>
                    <v:path gradientshapeok="t" o:connecttype="rect"/>
                  </v:shapetype>
                  <v:shape id="Text Box 2" style="position:absolute;left:0;text-align:left;margin-left:62.5pt;margin-top:532.7pt;width:419.4pt;height:157.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margin;v-text-anchor:bottom"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">
                    <v:textbox inset="0,0,0,0">
                      <w:txbxContent>
                        <w:tbl>
                          <w:tblPr>
                            <w:tblStyle w:val="TableGrid"/>
                            <w:tblW w:w="5732" w:type="dxa"/>
                            <w:tblInd w:w="418" w:type="dxa"/>
                            <w:tblBorders>
                              <w:top w:val="single" w:color="5B63B7" w:themeColor="text2" w:themeTint="99" w:sz="8" w:space="0"/>
                              <w:left w:val="single" w:color="5B63B7" w:themeColor="text2" w:themeTint="99" w:sz="8" w:space="0"/>
                              <w:bottom w:val="single" w:color="5B63B7" w:themeColor="text2" w:themeTint="99" w:sz="8" w:space="0"/>
                              <w:right w:val="single" w:color="5B63B7" w:themeColor="text2" w:themeTint="99" w:sz="8" w:space="0"/>
                              <w:insideH w:val="single" w:color="5B63B7" w:themeColor="text2" w:themeTint="99" w:sz="8" w:space="0"/>
                              <w:insideV w:val="single" w:color="5B63B7" w:themeColor="text2" w:themeTint="99" w:sz="8" w:space="0"/>
                            </w:tblBorders>
                            <w:tblLook w:val="04A0" w:firstRow="1" w:lastRow="0" w:firstColumn="1" w:lastColumn="0" w:noHBand="0" w:noVBand="1"/>
                          </w:tblPr>
                          <w:tblGrid>
                            <w:gridCol w:w="1742"/>
                            <w:gridCol w:w="3990"/>
                          </w:tblGrid>
                          <w:tr w:rsidR="00AC5B51" w:rsidTr="00A5492F" w14:paraId="34E09468" w14:textId="77777777">
                            <w:trPr>
                              <w:trHeight w:val="360"/>
                            </w:trPr>
                            <w:tc>
                              <w:tcPr>
                                <w:tcW w:w="1742" w:type="dxa"/>
                                <w:shd w:val="clear" w:color="auto" w:fill="FFFFFF" w:themeFill="background1"/>
                              </w:tcPr>
                              <w:p w:rsidRPr="00AC5B51" w:rsidR="006351C3" w:rsidP="00AC5B51" w:rsidRDefault="006351C3" w14:paraId="02D580CA" w14:textId="77777777">
                                <w:pPr>
                                  <w:pStyle w:val="NoSpacing"/>
                                  <w:shd w:val="clear" w:color="auto" w:fill="FFFFFF" w:themeFill="background1"/>
                                  <w:jc w:val="center"/>
                                  <w:rPr>
                                    <w:color w:val="5B63B7" w:themeColor="text2" w:themeTint="99"/>
                                  </w:rPr>
                                </w:pPr>
                                <w:r w:rsidRPr="00AC5B51">
                                  <w:rPr>
                                    <w:rFonts w:ascii="Arial" w:hAnsi="Arial" w:cs="Arial"/>
                                    <w:color w:val="5B63B7" w:themeColor="text2" w:themeTint="99"/>
                                    <w:sz w:val="22"/>
                                    <w:szCs w:val="22"/>
                                  </w:rPr>
                                  <w:t>Student Name</w:t>
                                </w:r>
                              </w:p>
                            </w:tc>
                            <w:tc>
                              <w:tcPr>
                                <w:tcW w:w="3990" w:type="dxa"/>
                                <w:shd w:val="clear" w:color="auto" w:fill="FFFFFF" w:themeFill="background1"/>
                              </w:tcPr>
                              <w:p w:rsidRPr="00AC5B51" w:rsidR="006351C3" w:rsidP="00AC5B51" w:rsidRDefault="006351C3" w14:paraId="53BA8080" w14:textId="77777777">
                                <w:pPr>
                                  <w:pStyle w:val="NoSpacing"/>
                                  <w:shd w:val="clear" w:color="auto" w:fill="FFFFFF" w:themeFill="background1"/>
                                  <w:jc w:val="center"/>
                                  <w:rPr>
                                    <w:color w:val="5B63B7" w:themeColor="text2" w:themeTint="99"/>
                                  </w:rPr>
                                </w:pPr>
                                <w:r w:rsidRPr="00AC5B51">
                                  <w:rPr>
                                    <w:rFonts w:ascii="Arial" w:hAnsi="Arial" w:cs="Arial"/>
                                    <w:color w:val="5B63B7" w:themeColor="text2" w:themeTint="99"/>
                                    <w:sz w:val="22"/>
                                    <w:szCs w:val="22"/>
                                  </w:rPr>
                                  <w:t>Yordanka Todorova Kancheva</w:t>
                                </w:r>
                              </w:p>
                            </w:tc>
                          </w:tr>
                          <w:tr w:rsidR="00AC5B51" w:rsidTr="00A5492F" w14:paraId="0E384A62" w14:textId="77777777">
                            <w:trPr>
                              <w:trHeight w:val="360"/>
                            </w:trPr>
                            <w:tc>
                              <w:tcPr>
                                <w:tcW w:w="1742" w:type="dxa"/>
                                <w:shd w:val="clear" w:color="auto" w:fill="FFFFFF" w:themeFill="background1"/>
                              </w:tcPr>
                              <w:p w:rsidRPr="00AC5B51" w:rsidR="006351C3" w:rsidP="00AC5B51" w:rsidRDefault="006351C3" w14:paraId="26AA2576" w14:textId="77777777">
                                <w:pPr>
                                  <w:pStyle w:val="NoSpacing"/>
                                  <w:shd w:val="clear" w:color="auto" w:fill="FFFFFF" w:themeFill="background1"/>
                                  <w:jc w:val="center"/>
                                  <w:rPr>
                                    <w:color w:val="5B63B7" w:themeColor="text2" w:themeTint="99"/>
                                  </w:rPr>
                                </w:pPr>
                                <w:r w:rsidRPr="00AC5B51">
                                  <w:rPr>
                                    <w:rFonts w:ascii="Arial" w:hAnsi="Arial" w:cs="Arial"/>
                                    <w:color w:val="5B63B7" w:themeColor="text2" w:themeTint="99"/>
                                    <w:sz w:val="22"/>
                                    <w:szCs w:val="22"/>
                                  </w:rPr>
                                  <w:t>Student ID</w:t>
                                </w:r>
                              </w:p>
                            </w:tc>
                            <w:tc>
                              <w:tcPr>
                                <w:tcW w:w="3990" w:type="dxa"/>
                                <w:shd w:val="clear" w:color="auto" w:fill="FFFFFF" w:themeFill="background1"/>
                              </w:tcPr>
                              <w:p w:rsidRPr="00AC5B51" w:rsidR="006351C3" w:rsidP="00AC5B51" w:rsidRDefault="006351C3" w14:paraId="686BE4E0" w14:textId="77777777">
                                <w:pPr>
                                  <w:pStyle w:val="NoSpacing"/>
                                  <w:shd w:val="clear" w:color="auto" w:fill="FFFFFF" w:themeFill="background1"/>
                                  <w:jc w:val="center"/>
                                  <w:rPr>
                                    <w:color w:val="5B63B7" w:themeColor="text2" w:themeTint="99"/>
                                  </w:rPr>
                                </w:pPr>
                                <w:r w:rsidRPr="00AC5B51">
                                  <w:rPr>
                                    <w:rFonts w:ascii="Arial" w:hAnsi="Arial" w:cs="Arial"/>
                                    <w:color w:val="5B63B7" w:themeColor="text2" w:themeTint="99"/>
                                    <w:sz w:val="22"/>
                                    <w:szCs w:val="22"/>
                                  </w:rPr>
                                  <w:t>2017633</w:t>
                                </w:r>
                              </w:p>
                            </w:tc>
                          </w:tr>
                          <w:tr w:rsidR="00AC5B51" w:rsidTr="00A5492F" w14:paraId="28691DE3" w14:textId="77777777">
                            <w:trPr>
                              <w:trHeight w:val="376"/>
                            </w:trPr>
                            <w:tc>
                              <w:tcPr>
                                <w:tcW w:w="1742" w:type="dxa"/>
                                <w:shd w:val="clear" w:color="auto" w:fill="FFFFFF" w:themeFill="background1"/>
                              </w:tcPr>
                              <w:p w:rsidRPr="00AC5B51" w:rsidR="006351C3" w:rsidP="00AC5B51" w:rsidRDefault="006351C3" w14:paraId="208A3F63" w14:textId="77777777">
                                <w:pPr>
                                  <w:pStyle w:val="NoSpacing"/>
                                  <w:shd w:val="clear" w:color="auto" w:fill="FFFFFF" w:themeFill="background1"/>
                                  <w:jc w:val="center"/>
                                  <w:rPr>
                                    <w:color w:val="5B63B7" w:themeColor="text2" w:themeTint="99"/>
                                  </w:rPr>
                                </w:pPr>
                                <w:r w:rsidRPr="00AC5B51">
                                  <w:rPr>
                                    <w:rFonts w:ascii="Arial" w:hAnsi="Arial" w:cs="Arial"/>
                                    <w:color w:val="5B63B7" w:themeColor="text2" w:themeTint="99"/>
                                    <w:sz w:val="22"/>
                                    <w:szCs w:val="22"/>
                                  </w:rPr>
                                  <w:t>Module code</w:t>
                                </w:r>
                              </w:p>
                            </w:tc>
                            <w:tc>
                              <w:tcPr>
                                <w:tcW w:w="3990" w:type="dxa"/>
                                <w:shd w:val="clear" w:color="auto" w:fill="FFFFFF" w:themeFill="background1"/>
                              </w:tcPr>
                              <w:p w:rsidRPr="00AC5B51" w:rsidR="006351C3" w:rsidP="00AC5B51" w:rsidRDefault="006351C3" w14:paraId="72AE6BC3" w14:textId="77777777">
                                <w:pPr>
                                  <w:pStyle w:val="NoSpacing"/>
                                  <w:shd w:val="clear" w:color="auto" w:fill="FFFFFF" w:themeFill="background1"/>
                                  <w:jc w:val="center"/>
                                  <w:rPr>
                                    <w:color w:val="5B63B7" w:themeColor="text2" w:themeTint="99"/>
                                  </w:rPr>
                                </w:pPr>
                                <w:r w:rsidRPr="00AC5B51">
                                  <w:rPr>
                                    <w:rFonts w:ascii="Arial" w:hAnsi="Arial" w:cs="Arial"/>
                                    <w:color w:val="5B63B7" w:themeColor="text2" w:themeTint="99"/>
                                    <w:sz w:val="22"/>
                                    <w:szCs w:val="22"/>
                                  </w:rPr>
                                  <w:t>BMSW4001_BIRM</w:t>
                                </w:r>
                              </w:p>
                            </w:tc>
                          </w:tr>
                          <w:tr w:rsidR="00AC5B51" w:rsidTr="00A5492F" w14:paraId="7F9B2585" w14:textId="77777777">
                            <w:trPr>
                              <w:trHeight w:val="360"/>
                            </w:trPr>
                            <w:tc>
                              <w:tcPr>
                                <w:tcW w:w="1742" w:type="dxa"/>
                                <w:shd w:val="clear" w:color="auto" w:fill="FFFFFF" w:themeFill="background1"/>
                              </w:tcPr>
                              <w:p w:rsidRPr="00AC5B51" w:rsidR="006351C3" w:rsidP="00AC5B51" w:rsidRDefault="006351C3" w14:paraId="63AC65A7" w14:textId="77777777">
                                <w:pPr>
                                  <w:pStyle w:val="NoSpacing"/>
                                  <w:shd w:val="clear" w:color="auto" w:fill="FFFFFF" w:themeFill="background1"/>
                                  <w:jc w:val="center"/>
                                  <w:rPr>
                                    <w:color w:val="5B63B7" w:themeColor="text2" w:themeTint="99"/>
                                  </w:rPr>
                                </w:pPr>
                                <w:r w:rsidRPr="00AC5B51">
                                  <w:rPr>
                                    <w:rFonts w:ascii="Arial" w:hAnsi="Arial" w:cs="Arial"/>
                                    <w:color w:val="5B63B7" w:themeColor="text2" w:themeTint="99"/>
                                    <w:sz w:val="22"/>
                                    <w:szCs w:val="22"/>
                                  </w:rPr>
                                  <w:t>Assignment section</w:t>
                                </w:r>
                              </w:p>
                            </w:tc>
                            <w:tc>
                              <w:tcPr>
                                <w:tcW w:w="3990" w:type="dxa"/>
                                <w:shd w:val="clear" w:color="auto" w:fill="FFFFFF" w:themeFill="background1"/>
                              </w:tcPr>
                              <w:p w:rsidRPr="00AC5B51" w:rsidR="006351C3" w:rsidP="00AC5B51" w:rsidRDefault="006351C3" w14:paraId="67C4AFDA" w14:textId="77777777">
                                <w:pPr>
                                  <w:pStyle w:val="NoSpacing"/>
                                  <w:shd w:val="clear" w:color="auto" w:fill="FFFFFF" w:themeFill="background1"/>
                                  <w:jc w:val="center"/>
                                  <w:rPr>
                                    <w:color w:val="5B63B7" w:themeColor="text2" w:themeTint="99"/>
                                  </w:rPr>
                                </w:pPr>
                                <w:r w:rsidRPr="00AC5B51">
                                  <w:rPr>
                                    <w:rFonts w:ascii="Arial" w:hAnsi="Arial" w:cs="Arial"/>
                                    <w:bCs/>
                                    <w:color w:val="5B63B7" w:themeColor="text2" w:themeTint="99"/>
                                    <w:sz w:val="22"/>
                                    <w:szCs w:val="22"/>
                                  </w:rPr>
                                  <w:t xml:space="preserve">Academic and Employability Skills  </w:t>
                                </w:r>
                              </w:p>
                            </w:tc>
                          </w:tr>
                          <w:tr w:rsidR="00AC5B51" w:rsidTr="00A5492F" w14:paraId="0C14E018" w14:textId="77777777">
                            <w:trPr>
                              <w:trHeight w:val="360"/>
                            </w:trPr>
                            <w:tc>
                              <w:tcPr>
                                <w:tcW w:w="1742" w:type="dxa"/>
                                <w:shd w:val="clear" w:color="auto" w:fill="FFFFFF" w:themeFill="background1"/>
                              </w:tcPr>
                              <w:p w:rsidRPr="00AC5B51" w:rsidR="006351C3" w:rsidP="00AC5B51" w:rsidRDefault="006351C3" w14:paraId="7DFB4BA9" w14:textId="77777777">
                                <w:pPr>
                                  <w:pStyle w:val="NoSpacing"/>
                                  <w:shd w:val="clear" w:color="auto" w:fill="FFFFFF" w:themeFill="background1"/>
                                  <w:jc w:val="center"/>
                                  <w:rPr>
                                    <w:color w:val="5B63B7" w:themeColor="text2" w:themeTint="99"/>
                                  </w:rPr>
                                </w:pPr>
                                <w:r w:rsidRPr="00AC5B51">
                                  <w:rPr>
                                    <w:rFonts w:ascii="Arial" w:hAnsi="Arial" w:cs="Arial"/>
                                    <w:color w:val="5B63B7" w:themeColor="text2" w:themeTint="99"/>
                                    <w:sz w:val="22"/>
                                    <w:szCs w:val="22"/>
                                  </w:rPr>
                                  <w:t>Lecturer’s name</w:t>
                                </w:r>
                              </w:p>
                            </w:tc>
                            <w:tc>
                              <w:tcPr>
                                <w:tcW w:w="3990" w:type="dxa"/>
                                <w:shd w:val="clear" w:color="auto" w:fill="FFFFFF" w:themeFill="background1"/>
                              </w:tcPr>
                              <w:p w:rsidRPr="00AC5B51" w:rsidR="006351C3" w:rsidP="00AC5B51" w:rsidRDefault="006351C3" w14:paraId="2C928569" w14:textId="77777777">
                                <w:pPr>
                                  <w:pStyle w:val="NoSpacing"/>
                                  <w:shd w:val="clear" w:color="auto" w:fill="FFFFFF" w:themeFill="background1"/>
                                  <w:jc w:val="center"/>
                                  <w:rPr>
                                    <w:color w:val="5B63B7" w:themeColor="text2" w:themeTint="99"/>
                                  </w:rPr>
                                </w:pPr>
                                <w:r w:rsidRPr="00AC5B51">
                                  <w:rPr>
                                    <w:rFonts w:ascii="Arial" w:hAnsi="Arial" w:cs="Arial"/>
                                    <w:color w:val="5B63B7" w:themeColor="text2" w:themeTint="99"/>
                                    <w:sz w:val="22"/>
                                    <w:szCs w:val="22"/>
                                  </w:rPr>
                                  <w:t>Doreen Nyaa Amundam</w:t>
                                </w:r>
                              </w:p>
                            </w:tc>
                          </w:tr>
                        </w:tbl>
                        <w:p w:rsidR="00D504FB" w:rsidP="00AC5B51" w:rsidRDefault="00D504FB" w14:paraId="0FBE1B22" w14:textId="619AF005">
                          <w:pPr>
                            <w:pStyle w:val="NoSpacing"/>
                            <w:shd w:val="clear" w:color="auto" w:fill="FFFFFF" w:themeFill="background1"/>
                            <w:jc w:val="center"/>
                            <w:rPr>
                              <w:color w:val="4A66AC" w:themeColor="accent1"/>
                            </w:rPr>
                          </w:pPr>
                        </w:p>
                        <w:sdt>
                          <w:sdtPr>
                            <w:rPr>
                              <w:color w:val="4A66AC"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rsidR="00D504FB" w:rsidRDefault="00D504FB" w14:paraId="41BB4161" w14:textId="7B3C30CB">
                              <w:pPr>
                                <w:pStyle w:val="NoSpacing"/>
                                <w:jc w:val="right"/>
                                <w:rPr>
                                  <w:color w:val="4A66AC" w:themeColor="accent1"/>
                                  <w:sz w:val="36"/>
                                  <w:szCs w:val="36"/>
                                </w:rPr>
                              </w:pPr>
                              <w:r>
                                <w:rPr>
                                  <w:color w:val="4A66AC" w:themeColor="accent1"/>
                                  <w:sz w:val="36"/>
                                  <w:szCs w:val="36"/>
                                </w:rPr>
                                <w:t xml:space="preserve">     </w:t>
                              </w:r>
                            </w:p>
                          </w:sdtContent>
                        </w:sdt>
                      </w:txbxContent>
                    </v:textbox>
                    <w10:wrap anchorx="margin" anchory="margin"/>
                  </v:shape>
                </w:pict>
              </mc:Fallback>
            </mc:AlternateContent>
          </w:r>
          <w:r w:rsidR="00D504FB">
            <w:rPr>
              <w:rFonts w:ascii="Arial" w:hAnsi="Arial" w:cs="Arial"/>
              <w:sz w:val="22"/>
              <w:szCs w:val="22"/>
            </w:rPr>
            <w:br w:type="page"/>
          </w:r>
        </w:p>
      </w:sdtContent>
    </w:sdt>
    <w:sdt>
      <w:sdtPr>
        <w:rPr>
          <w:rFonts w:ascii="Arial" w:hAnsi="Arial" w:cs="Arial"/>
          <w:caps w:val="0"/>
          <w:color w:val="auto"/>
          <w:spacing w:val="0"/>
          <w:sz w:val="20"/>
          <w:szCs w:val="20"/>
        </w:rPr>
        <w:id w:val="1614860275"/>
        <w:docPartObj>
          <w:docPartGallery w:val="Table of Contents"/>
          <w:docPartUnique/>
        </w:docPartObj>
      </w:sdtPr>
      <w:sdtEndPr>
        <w:rPr>
          <w:b/>
          <w:bCs/>
          <w:noProof/>
          <w:color w:val="5B63B7" w:themeColor="text2" w:themeTint="99"/>
        </w:rPr>
      </w:sdtEndPr>
      <w:sdtContent>
        <w:p w:rsidRPr="005A4578" w:rsidR="003F1C9D" w:rsidRDefault="003F1C9D" w14:paraId="7BBB0647" w14:textId="414D16CC">
          <w:pPr>
            <w:pStyle w:val="TOCHeading"/>
            <w:rPr>
              <w:rFonts w:ascii="Arial" w:hAnsi="Arial" w:cs="Arial"/>
              <w:b/>
              <w:bCs/>
              <w:sz w:val="28"/>
              <w:szCs w:val="28"/>
            </w:rPr>
          </w:pPr>
          <w:r w:rsidRPr="005A4578">
            <w:rPr>
              <w:rFonts w:ascii="Arial" w:hAnsi="Arial" w:cs="Arial"/>
              <w:b/>
              <w:bCs/>
              <w:sz w:val="28"/>
              <w:szCs w:val="28"/>
            </w:rPr>
            <w:t>Ta</w:t>
          </w:r>
          <w:r w:rsidRPr="005A4578" w:rsidR="005A4578">
            <w:rPr>
              <w:rFonts w:ascii="Arial" w:hAnsi="Arial" w:cs="Arial"/>
              <w:b/>
              <w:bCs/>
              <w:sz w:val="28"/>
              <w:szCs w:val="28"/>
            </w:rPr>
            <w:t>b</w:t>
          </w:r>
          <w:r w:rsidRPr="005A4578">
            <w:rPr>
              <w:rFonts w:ascii="Arial" w:hAnsi="Arial" w:cs="Arial"/>
              <w:b/>
              <w:bCs/>
              <w:sz w:val="28"/>
              <w:szCs w:val="28"/>
            </w:rPr>
            <w:t>le of Contents</w:t>
          </w:r>
        </w:p>
        <w:p w:rsidRPr="005A4578" w:rsidR="003F1C9D" w:rsidP="003F1C9D" w:rsidRDefault="003F1C9D" w14:paraId="5FD938E9" w14:textId="5D738541">
          <w:pPr>
            <w:rPr>
              <w:rFonts w:ascii="Arial" w:hAnsi="Arial" w:cs="Arial"/>
            </w:rPr>
          </w:pPr>
        </w:p>
        <w:p w:rsidRPr="005A4578" w:rsidR="003F1C9D" w:rsidP="003F1C9D" w:rsidRDefault="003F1C9D" w14:paraId="33CC08BF" w14:textId="3BDA6D42">
          <w:pPr>
            <w:rPr>
              <w:rFonts w:ascii="Arial" w:hAnsi="Arial" w:cs="Arial"/>
            </w:rPr>
          </w:pPr>
        </w:p>
        <w:p w:rsidRPr="00253DB2" w:rsidR="003F1C9D" w:rsidP="003F1C9D" w:rsidRDefault="003F1C9D" w14:paraId="459E5970" w14:textId="77777777">
          <w:pPr>
            <w:rPr>
              <w:rFonts w:ascii="Arial" w:hAnsi="Arial" w:cs="Arial"/>
            </w:rPr>
          </w:pPr>
        </w:p>
        <w:p w:rsidR="00EA40A4" w:rsidRDefault="003F1C9D" w14:paraId="13E117DF" w14:textId="0F24E192">
          <w:pPr>
            <w:pStyle w:val="TOC1"/>
            <w:tabs>
              <w:tab w:val="right" w:leader="dot" w:pos="9016"/>
            </w:tabs>
            <w:rPr>
              <w:noProof/>
              <w:sz w:val="22"/>
              <w:szCs w:val="22"/>
              <w:lang w:eastAsia="en-GB"/>
            </w:rPr>
          </w:pPr>
          <w:r w:rsidRPr="00253DB2">
            <w:rPr>
              <w:rFonts w:ascii="Arial" w:hAnsi="Arial" w:cs="Arial"/>
            </w:rPr>
            <w:fldChar w:fldCharType="begin"/>
          </w:r>
          <w:r w:rsidRPr="00253DB2">
            <w:rPr>
              <w:rFonts w:ascii="Arial" w:hAnsi="Arial" w:cs="Arial"/>
            </w:rPr>
            <w:instrText xml:space="preserve"> TOC \o "1-3" \h \z \u </w:instrText>
          </w:r>
          <w:r w:rsidRPr="00253DB2">
            <w:rPr>
              <w:rFonts w:ascii="Arial" w:hAnsi="Arial" w:cs="Arial"/>
            </w:rPr>
            <w:fldChar w:fldCharType="separate"/>
          </w:r>
          <w:hyperlink w:history="1" w:anchor="_Toc99792398">
            <w:r w:rsidRPr="00892B7B" w:rsidR="00EA40A4">
              <w:rPr>
                <w:rStyle w:val="Hyperlink"/>
                <w:rFonts w:ascii="Arial" w:hAnsi="Arial" w:cs="Arial"/>
                <w:b/>
                <w:bCs/>
                <w:noProof/>
              </w:rPr>
              <w:t>Abstract</w:t>
            </w:r>
            <w:r w:rsidR="00EA40A4">
              <w:rPr>
                <w:noProof/>
                <w:webHidden/>
              </w:rPr>
              <w:tab/>
            </w:r>
            <w:r w:rsidR="00EA40A4">
              <w:rPr>
                <w:noProof/>
                <w:webHidden/>
              </w:rPr>
              <w:fldChar w:fldCharType="begin"/>
            </w:r>
            <w:r w:rsidR="00EA40A4">
              <w:rPr>
                <w:noProof/>
                <w:webHidden/>
              </w:rPr>
              <w:instrText xml:space="preserve"> PAGEREF _Toc99792398 \h </w:instrText>
            </w:r>
            <w:r w:rsidR="00EA40A4">
              <w:rPr>
                <w:noProof/>
                <w:webHidden/>
              </w:rPr>
            </w:r>
            <w:r w:rsidR="00EA40A4">
              <w:rPr>
                <w:noProof/>
                <w:webHidden/>
              </w:rPr>
              <w:fldChar w:fldCharType="separate"/>
            </w:r>
            <w:r w:rsidR="00EA40A4">
              <w:rPr>
                <w:noProof/>
                <w:webHidden/>
              </w:rPr>
              <w:t>1</w:t>
            </w:r>
            <w:r w:rsidR="00EA40A4">
              <w:rPr>
                <w:noProof/>
                <w:webHidden/>
              </w:rPr>
              <w:fldChar w:fldCharType="end"/>
            </w:r>
          </w:hyperlink>
        </w:p>
        <w:p w:rsidRPr="00EA40A4" w:rsidR="00EA40A4" w:rsidRDefault="00303801" w14:paraId="3D5D931D" w14:textId="3763F9E7">
          <w:pPr>
            <w:pStyle w:val="TOC1"/>
            <w:tabs>
              <w:tab w:val="right" w:leader="dot" w:pos="9016"/>
            </w:tabs>
            <w:rPr>
              <w:rFonts w:ascii="Arial" w:hAnsi="Arial" w:cs="Arial"/>
              <w:noProof/>
              <w:sz w:val="22"/>
              <w:szCs w:val="22"/>
              <w:lang w:eastAsia="en-GB"/>
            </w:rPr>
          </w:pPr>
          <w:hyperlink w:history="1" w:anchor="_Toc99792399">
            <w:r w:rsidRPr="00EA40A4" w:rsidR="00EA40A4">
              <w:rPr>
                <w:rStyle w:val="Hyperlink"/>
                <w:rFonts w:ascii="Arial" w:hAnsi="Arial" w:cs="Arial"/>
                <w:b/>
                <w:bCs/>
                <w:noProof/>
                <w:sz w:val="22"/>
                <w:szCs w:val="22"/>
              </w:rPr>
              <w:t>Introduction</w:t>
            </w:r>
            <w:r w:rsidRPr="00EA40A4" w:rsidR="00EA40A4">
              <w:rPr>
                <w:rFonts w:ascii="Arial" w:hAnsi="Arial" w:cs="Arial"/>
                <w:noProof/>
                <w:webHidden/>
                <w:sz w:val="22"/>
                <w:szCs w:val="22"/>
              </w:rPr>
              <w:tab/>
            </w:r>
            <w:r w:rsidRPr="00EA40A4" w:rsidR="00EA40A4">
              <w:rPr>
                <w:rFonts w:ascii="Arial" w:hAnsi="Arial" w:cs="Arial"/>
                <w:noProof/>
                <w:webHidden/>
                <w:sz w:val="22"/>
                <w:szCs w:val="22"/>
              </w:rPr>
              <w:fldChar w:fldCharType="begin"/>
            </w:r>
            <w:r w:rsidRPr="00EA40A4" w:rsidR="00EA40A4">
              <w:rPr>
                <w:rFonts w:ascii="Arial" w:hAnsi="Arial" w:cs="Arial"/>
                <w:noProof/>
                <w:webHidden/>
                <w:sz w:val="22"/>
                <w:szCs w:val="22"/>
              </w:rPr>
              <w:instrText xml:space="preserve"> PAGEREF _Toc99792399 \h </w:instrText>
            </w:r>
            <w:r w:rsidRPr="00EA40A4" w:rsidR="00EA40A4">
              <w:rPr>
                <w:rFonts w:ascii="Arial" w:hAnsi="Arial" w:cs="Arial"/>
                <w:noProof/>
                <w:webHidden/>
                <w:sz w:val="22"/>
                <w:szCs w:val="22"/>
              </w:rPr>
            </w:r>
            <w:r w:rsidRPr="00EA40A4" w:rsidR="00EA40A4">
              <w:rPr>
                <w:rFonts w:ascii="Arial" w:hAnsi="Arial" w:cs="Arial"/>
                <w:noProof/>
                <w:webHidden/>
                <w:sz w:val="22"/>
                <w:szCs w:val="22"/>
              </w:rPr>
              <w:fldChar w:fldCharType="separate"/>
            </w:r>
            <w:r w:rsidRPr="00EA40A4" w:rsidR="00EA40A4">
              <w:rPr>
                <w:rFonts w:ascii="Arial" w:hAnsi="Arial" w:cs="Arial"/>
                <w:noProof/>
                <w:webHidden/>
                <w:sz w:val="22"/>
                <w:szCs w:val="22"/>
              </w:rPr>
              <w:t>2</w:t>
            </w:r>
            <w:r w:rsidRPr="00EA40A4" w:rsidR="00EA40A4">
              <w:rPr>
                <w:rFonts w:ascii="Arial" w:hAnsi="Arial" w:cs="Arial"/>
                <w:noProof/>
                <w:webHidden/>
                <w:sz w:val="22"/>
                <w:szCs w:val="22"/>
              </w:rPr>
              <w:fldChar w:fldCharType="end"/>
            </w:r>
          </w:hyperlink>
        </w:p>
        <w:p w:rsidRPr="00EA40A4" w:rsidR="00EA40A4" w:rsidRDefault="00303801" w14:paraId="49E195DA" w14:textId="62DDA32A">
          <w:pPr>
            <w:pStyle w:val="TOC1"/>
            <w:tabs>
              <w:tab w:val="right" w:leader="dot" w:pos="9016"/>
            </w:tabs>
            <w:rPr>
              <w:rFonts w:ascii="Arial" w:hAnsi="Arial" w:cs="Arial"/>
              <w:noProof/>
              <w:sz w:val="22"/>
              <w:szCs w:val="22"/>
              <w:lang w:eastAsia="en-GB"/>
            </w:rPr>
          </w:pPr>
          <w:hyperlink w:history="1" w:anchor="_Toc99792400">
            <w:r w:rsidRPr="00EA40A4" w:rsidR="00EA40A4">
              <w:rPr>
                <w:rStyle w:val="Hyperlink"/>
                <w:rFonts w:ascii="Arial" w:hAnsi="Arial" w:cs="Arial"/>
                <w:b/>
                <w:bCs/>
                <w:noProof/>
                <w:sz w:val="22"/>
                <w:szCs w:val="22"/>
              </w:rPr>
              <w:t>The different ways that staff can be motivated</w:t>
            </w:r>
            <w:r w:rsidRPr="00EA40A4" w:rsidR="00EA40A4">
              <w:rPr>
                <w:rFonts w:ascii="Arial" w:hAnsi="Arial" w:cs="Arial"/>
                <w:noProof/>
                <w:webHidden/>
                <w:sz w:val="22"/>
                <w:szCs w:val="22"/>
              </w:rPr>
              <w:tab/>
            </w:r>
            <w:r w:rsidRPr="00EA40A4" w:rsidR="00EA40A4">
              <w:rPr>
                <w:rFonts w:ascii="Arial" w:hAnsi="Arial" w:cs="Arial"/>
                <w:noProof/>
                <w:webHidden/>
                <w:sz w:val="22"/>
                <w:szCs w:val="22"/>
              </w:rPr>
              <w:fldChar w:fldCharType="begin"/>
            </w:r>
            <w:r w:rsidRPr="00EA40A4" w:rsidR="00EA40A4">
              <w:rPr>
                <w:rFonts w:ascii="Arial" w:hAnsi="Arial" w:cs="Arial"/>
                <w:noProof/>
                <w:webHidden/>
                <w:sz w:val="22"/>
                <w:szCs w:val="22"/>
              </w:rPr>
              <w:instrText xml:space="preserve"> PAGEREF _Toc99792400 \h </w:instrText>
            </w:r>
            <w:r w:rsidRPr="00EA40A4" w:rsidR="00EA40A4">
              <w:rPr>
                <w:rFonts w:ascii="Arial" w:hAnsi="Arial" w:cs="Arial"/>
                <w:noProof/>
                <w:webHidden/>
                <w:sz w:val="22"/>
                <w:szCs w:val="22"/>
              </w:rPr>
            </w:r>
            <w:r w:rsidRPr="00EA40A4" w:rsidR="00EA40A4">
              <w:rPr>
                <w:rFonts w:ascii="Arial" w:hAnsi="Arial" w:cs="Arial"/>
                <w:noProof/>
                <w:webHidden/>
                <w:sz w:val="22"/>
                <w:szCs w:val="22"/>
              </w:rPr>
              <w:fldChar w:fldCharType="separate"/>
            </w:r>
            <w:r w:rsidRPr="00EA40A4" w:rsidR="00EA40A4">
              <w:rPr>
                <w:rFonts w:ascii="Arial" w:hAnsi="Arial" w:cs="Arial"/>
                <w:noProof/>
                <w:webHidden/>
                <w:sz w:val="22"/>
                <w:szCs w:val="22"/>
              </w:rPr>
              <w:t>3</w:t>
            </w:r>
            <w:r w:rsidRPr="00EA40A4" w:rsidR="00EA40A4">
              <w:rPr>
                <w:rFonts w:ascii="Arial" w:hAnsi="Arial" w:cs="Arial"/>
                <w:noProof/>
                <w:webHidden/>
                <w:sz w:val="22"/>
                <w:szCs w:val="22"/>
              </w:rPr>
              <w:fldChar w:fldCharType="end"/>
            </w:r>
          </w:hyperlink>
        </w:p>
        <w:p w:rsidRPr="00EA40A4" w:rsidR="00EA40A4" w:rsidRDefault="00303801" w14:paraId="6E3EAF9F" w14:textId="2195F93C">
          <w:pPr>
            <w:pStyle w:val="TOC2"/>
            <w:tabs>
              <w:tab w:val="left" w:pos="660"/>
              <w:tab w:val="right" w:leader="dot" w:pos="9016"/>
            </w:tabs>
            <w:rPr>
              <w:rFonts w:ascii="Arial" w:hAnsi="Arial" w:cs="Arial"/>
              <w:noProof/>
              <w:sz w:val="22"/>
              <w:szCs w:val="22"/>
              <w:lang w:eastAsia="en-GB"/>
            </w:rPr>
          </w:pPr>
          <w:hyperlink w:history="1" w:anchor="_Toc99792401">
            <w:r w:rsidRPr="00EA40A4" w:rsidR="00EA40A4">
              <w:rPr>
                <w:rStyle w:val="Hyperlink"/>
                <w:rFonts w:ascii="Arial" w:hAnsi="Arial" w:cs="Arial"/>
                <w:bCs/>
                <w:noProof/>
                <w:sz w:val="22"/>
                <w:szCs w:val="22"/>
              </w:rPr>
              <w:t></w:t>
            </w:r>
            <w:r w:rsidRPr="00EA40A4" w:rsidR="00EA40A4">
              <w:rPr>
                <w:rFonts w:ascii="Arial" w:hAnsi="Arial" w:cs="Arial"/>
                <w:noProof/>
                <w:sz w:val="22"/>
                <w:szCs w:val="22"/>
                <w:lang w:eastAsia="en-GB"/>
              </w:rPr>
              <w:tab/>
            </w:r>
            <w:r w:rsidRPr="00EA40A4" w:rsidR="00EA40A4">
              <w:rPr>
                <w:rStyle w:val="Hyperlink"/>
                <w:rFonts w:ascii="Arial" w:hAnsi="Arial" w:cs="Arial"/>
                <w:b/>
                <w:bCs/>
                <w:noProof/>
                <w:sz w:val="22"/>
                <w:szCs w:val="22"/>
              </w:rPr>
              <w:t>Pay</w:t>
            </w:r>
            <w:r w:rsidRPr="00EA40A4" w:rsidR="00EA40A4">
              <w:rPr>
                <w:rFonts w:ascii="Arial" w:hAnsi="Arial" w:cs="Arial"/>
                <w:noProof/>
                <w:webHidden/>
                <w:sz w:val="22"/>
                <w:szCs w:val="22"/>
              </w:rPr>
              <w:tab/>
            </w:r>
            <w:r w:rsidRPr="00EA40A4" w:rsidR="00EA40A4">
              <w:rPr>
                <w:rFonts w:ascii="Arial" w:hAnsi="Arial" w:cs="Arial"/>
                <w:noProof/>
                <w:webHidden/>
                <w:sz w:val="22"/>
                <w:szCs w:val="22"/>
              </w:rPr>
              <w:fldChar w:fldCharType="begin"/>
            </w:r>
            <w:r w:rsidRPr="00EA40A4" w:rsidR="00EA40A4">
              <w:rPr>
                <w:rFonts w:ascii="Arial" w:hAnsi="Arial" w:cs="Arial"/>
                <w:noProof/>
                <w:webHidden/>
                <w:sz w:val="22"/>
                <w:szCs w:val="22"/>
              </w:rPr>
              <w:instrText xml:space="preserve"> PAGEREF _Toc99792401 \h </w:instrText>
            </w:r>
            <w:r w:rsidRPr="00EA40A4" w:rsidR="00EA40A4">
              <w:rPr>
                <w:rFonts w:ascii="Arial" w:hAnsi="Arial" w:cs="Arial"/>
                <w:noProof/>
                <w:webHidden/>
                <w:sz w:val="22"/>
                <w:szCs w:val="22"/>
              </w:rPr>
            </w:r>
            <w:r w:rsidRPr="00EA40A4" w:rsidR="00EA40A4">
              <w:rPr>
                <w:rFonts w:ascii="Arial" w:hAnsi="Arial" w:cs="Arial"/>
                <w:noProof/>
                <w:webHidden/>
                <w:sz w:val="22"/>
                <w:szCs w:val="22"/>
              </w:rPr>
              <w:fldChar w:fldCharType="separate"/>
            </w:r>
            <w:r w:rsidRPr="00EA40A4" w:rsidR="00EA40A4">
              <w:rPr>
                <w:rFonts w:ascii="Arial" w:hAnsi="Arial" w:cs="Arial"/>
                <w:noProof/>
                <w:webHidden/>
                <w:sz w:val="22"/>
                <w:szCs w:val="22"/>
              </w:rPr>
              <w:t>4</w:t>
            </w:r>
            <w:r w:rsidRPr="00EA40A4" w:rsidR="00EA40A4">
              <w:rPr>
                <w:rFonts w:ascii="Arial" w:hAnsi="Arial" w:cs="Arial"/>
                <w:noProof/>
                <w:webHidden/>
                <w:sz w:val="22"/>
                <w:szCs w:val="22"/>
              </w:rPr>
              <w:fldChar w:fldCharType="end"/>
            </w:r>
          </w:hyperlink>
        </w:p>
        <w:p w:rsidRPr="00EA40A4" w:rsidR="00EA40A4" w:rsidRDefault="00303801" w14:paraId="75E46862" w14:textId="61766B8F">
          <w:pPr>
            <w:pStyle w:val="TOC2"/>
            <w:tabs>
              <w:tab w:val="left" w:pos="660"/>
              <w:tab w:val="right" w:leader="dot" w:pos="9016"/>
            </w:tabs>
            <w:rPr>
              <w:rFonts w:ascii="Arial" w:hAnsi="Arial" w:cs="Arial"/>
              <w:noProof/>
              <w:sz w:val="22"/>
              <w:szCs w:val="22"/>
              <w:lang w:eastAsia="en-GB"/>
            </w:rPr>
          </w:pPr>
          <w:hyperlink w:history="1" w:anchor="_Toc99792402">
            <w:r w:rsidRPr="00EA40A4" w:rsidR="00EA40A4">
              <w:rPr>
                <w:rStyle w:val="Hyperlink"/>
                <w:rFonts w:ascii="Arial" w:hAnsi="Arial" w:cs="Arial"/>
                <w:bCs/>
                <w:noProof/>
                <w:sz w:val="22"/>
                <w:szCs w:val="22"/>
              </w:rPr>
              <w:t></w:t>
            </w:r>
            <w:r w:rsidRPr="00EA40A4" w:rsidR="00EA40A4">
              <w:rPr>
                <w:rFonts w:ascii="Arial" w:hAnsi="Arial" w:cs="Arial"/>
                <w:noProof/>
                <w:sz w:val="22"/>
                <w:szCs w:val="22"/>
                <w:lang w:eastAsia="en-GB"/>
              </w:rPr>
              <w:tab/>
            </w:r>
            <w:r w:rsidRPr="00EA40A4" w:rsidR="00EA40A4">
              <w:rPr>
                <w:rStyle w:val="Hyperlink"/>
                <w:rFonts w:ascii="Arial" w:hAnsi="Arial" w:cs="Arial"/>
                <w:b/>
                <w:bCs/>
                <w:noProof/>
                <w:sz w:val="22"/>
                <w:szCs w:val="22"/>
              </w:rPr>
              <w:t>Recognition and awards</w:t>
            </w:r>
            <w:r w:rsidRPr="00EA40A4" w:rsidR="00EA40A4">
              <w:rPr>
                <w:rFonts w:ascii="Arial" w:hAnsi="Arial" w:cs="Arial"/>
                <w:noProof/>
                <w:webHidden/>
                <w:sz w:val="22"/>
                <w:szCs w:val="22"/>
              </w:rPr>
              <w:tab/>
            </w:r>
            <w:r w:rsidRPr="00EA40A4" w:rsidR="00EA40A4">
              <w:rPr>
                <w:rFonts w:ascii="Arial" w:hAnsi="Arial" w:cs="Arial"/>
                <w:noProof/>
                <w:webHidden/>
                <w:sz w:val="22"/>
                <w:szCs w:val="22"/>
              </w:rPr>
              <w:fldChar w:fldCharType="begin"/>
            </w:r>
            <w:r w:rsidRPr="00EA40A4" w:rsidR="00EA40A4">
              <w:rPr>
                <w:rFonts w:ascii="Arial" w:hAnsi="Arial" w:cs="Arial"/>
                <w:noProof/>
                <w:webHidden/>
                <w:sz w:val="22"/>
                <w:szCs w:val="22"/>
              </w:rPr>
              <w:instrText xml:space="preserve"> PAGEREF _Toc99792402 \h </w:instrText>
            </w:r>
            <w:r w:rsidRPr="00EA40A4" w:rsidR="00EA40A4">
              <w:rPr>
                <w:rFonts w:ascii="Arial" w:hAnsi="Arial" w:cs="Arial"/>
                <w:noProof/>
                <w:webHidden/>
                <w:sz w:val="22"/>
                <w:szCs w:val="22"/>
              </w:rPr>
            </w:r>
            <w:r w:rsidRPr="00EA40A4" w:rsidR="00EA40A4">
              <w:rPr>
                <w:rFonts w:ascii="Arial" w:hAnsi="Arial" w:cs="Arial"/>
                <w:noProof/>
                <w:webHidden/>
                <w:sz w:val="22"/>
                <w:szCs w:val="22"/>
              </w:rPr>
              <w:fldChar w:fldCharType="separate"/>
            </w:r>
            <w:r w:rsidRPr="00EA40A4" w:rsidR="00EA40A4">
              <w:rPr>
                <w:rFonts w:ascii="Arial" w:hAnsi="Arial" w:cs="Arial"/>
                <w:noProof/>
                <w:webHidden/>
                <w:sz w:val="22"/>
                <w:szCs w:val="22"/>
              </w:rPr>
              <w:t>5</w:t>
            </w:r>
            <w:r w:rsidRPr="00EA40A4" w:rsidR="00EA40A4">
              <w:rPr>
                <w:rFonts w:ascii="Arial" w:hAnsi="Arial" w:cs="Arial"/>
                <w:noProof/>
                <w:webHidden/>
                <w:sz w:val="22"/>
                <w:szCs w:val="22"/>
              </w:rPr>
              <w:fldChar w:fldCharType="end"/>
            </w:r>
          </w:hyperlink>
        </w:p>
        <w:p w:rsidRPr="00EA40A4" w:rsidR="00EA40A4" w:rsidRDefault="00303801" w14:paraId="56858118" w14:textId="561C4893">
          <w:pPr>
            <w:pStyle w:val="TOC2"/>
            <w:tabs>
              <w:tab w:val="left" w:pos="660"/>
              <w:tab w:val="right" w:leader="dot" w:pos="9016"/>
            </w:tabs>
            <w:rPr>
              <w:rFonts w:ascii="Arial" w:hAnsi="Arial" w:cs="Arial"/>
              <w:noProof/>
              <w:sz w:val="22"/>
              <w:szCs w:val="22"/>
              <w:lang w:eastAsia="en-GB"/>
            </w:rPr>
          </w:pPr>
          <w:hyperlink w:history="1" w:anchor="_Toc99792403">
            <w:r w:rsidRPr="00EA40A4" w:rsidR="00EA40A4">
              <w:rPr>
                <w:rStyle w:val="Hyperlink"/>
                <w:rFonts w:ascii="Arial" w:hAnsi="Arial" w:cs="Arial"/>
                <w:bCs/>
                <w:noProof/>
                <w:sz w:val="22"/>
                <w:szCs w:val="22"/>
              </w:rPr>
              <w:t></w:t>
            </w:r>
            <w:r w:rsidRPr="00EA40A4" w:rsidR="00EA40A4">
              <w:rPr>
                <w:rFonts w:ascii="Arial" w:hAnsi="Arial" w:cs="Arial"/>
                <w:noProof/>
                <w:sz w:val="22"/>
                <w:szCs w:val="22"/>
                <w:lang w:eastAsia="en-GB"/>
              </w:rPr>
              <w:tab/>
            </w:r>
            <w:r w:rsidRPr="00EA40A4" w:rsidR="00EA40A4">
              <w:rPr>
                <w:rStyle w:val="Hyperlink"/>
                <w:rFonts w:ascii="Arial" w:hAnsi="Arial" w:cs="Arial"/>
                <w:b/>
                <w:bCs/>
                <w:noProof/>
                <w:sz w:val="22"/>
                <w:szCs w:val="22"/>
              </w:rPr>
              <w:t>Additional holiday</w:t>
            </w:r>
            <w:r w:rsidRPr="00EA40A4" w:rsidR="00EA40A4">
              <w:rPr>
                <w:rFonts w:ascii="Arial" w:hAnsi="Arial" w:cs="Arial"/>
                <w:noProof/>
                <w:webHidden/>
                <w:sz w:val="22"/>
                <w:szCs w:val="22"/>
              </w:rPr>
              <w:tab/>
            </w:r>
            <w:r w:rsidRPr="00EA40A4" w:rsidR="00EA40A4">
              <w:rPr>
                <w:rFonts w:ascii="Arial" w:hAnsi="Arial" w:cs="Arial"/>
                <w:noProof/>
                <w:webHidden/>
                <w:sz w:val="22"/>
                <w:szCs w:val="22"/>
              </w:rPr>
              <w:fldChar w:fldCharType="begin"/>
            </w:r>
            <w:r w:rsidRPr="00EA40A4" w:rsidR="00EA40A4">
              <w:rPr>
                <w:rFonts w:ascii="Arial" w:hAnsi="Arial" w:cs="Arial"/>
                <w:noProof/>
                <w:webHidden/>
                <w:sz w:val="22"/>
                <w:szCs w:val="22"/>
              </w:rPr>
              <w:instrText xml:space="preserve"> PAGEREF _Toc99792403 \h </w:instrText>
            </w:r>
            <w:r w:rsidRPr="00EA40A4" w:rsidR="00EA40A4">
              <w:rPr>
                <w:rFonts w:ascii="Arial" w:hAnsi="Arial" w:cs="Arial"/>
                <w:noProof/>
                <w:webHidden/>
                <w:sz w:val="22"/>
                <w:szCs w:val="22"/>
              </w:rPr>
            </w:r>
            <w:r w:rsidRPr="00EA40A4" w:rsidR="00EA40A4">
              <w:rPr>
                <w:rFonts w:ascii="Arial" w:hAnsi="Arial" w:cs="Arial"/>
                <w:noProof/>
                <w:webHidden/>
                <w:sz w:val="22"/>
                <w:szCs w:val="22"/>
              </w:rPr>
              <w:fldChar w:fldCharType="separate"/>
            </w:r>
            <w:r w:rsidRPr="00EA40A4" w:rsidR="00EA40A4">
              <w:rPr>
                <w:rFonts w:ascii="Arial" w:hAnsi="Arial" w:cs="Arial"/>
                <w:noProof/>
                <w:webHidden/>
                <w:sz w:val="22"/>
                <w:szCs w:val="22"/>
              </w:rPr>
              <w:t>7</w:t>
            </w:r>
            <w:r w:rsidRPr="00EA40A4" w:rsidR="00EA40A4">
              <w:rPr>
                <w:rFonts w:ascii="Arial" w:hAnsi="Arial" w:cs="Arial"/>
                <w:noProof/>
                <w:webHidden/>
                <w:sz w:val="22"/>
                <w:szCs w:val="22"/>
              </w:rPr>
              <w:fldChar w:fldCharType="end"/>
            </w:r>
          </w:hyperlink>
        </w:p>
        <w:p w:rsidRPr="00EA40A4" w:rsidR="00EA40A4" w:rsidRDefault="00303801" w14:paraId="5AB65B8C" w14:textId="1289230D">
          <w:pPr>
            <w:pStyle w:val="TOC2"/>
            <w:tabs>
              <w:tab w:val="left" w:pos="660"/>
              <w:tab w:val="right" w:leader="dot" w:pos="9016"/>
            </w:tabs>
            <w:rPr>
              <w:rFonts w:ascii="Arial" w:hAnsi="Arial" w:cs="Arial"/>
              <w:noProof/>
              <w:sz w:val="22"/>
              <w:szCs w:val="22"/>
              <w:lang w:eastAsia="en-GB"/>
            </w:rPr>
          </w:pPr>
          <w:hyperlink w:history="1" w:anchor="_Toc99792404">
            <w:r w:rsidRPr="00EA40A4" w:rsidR="00EA40A4">
              <w:rPr>
                <w:rStyle w:val="Hyperlink"/>
                <w:rFonts w:ascii="Arial" w:hAnsi="Arial" w:cs="Arial"/>
                <w:bCs/>
                <w:noProof/>
                <w:sz w:val="22"/>
                <w:szCs w:val="22"/>
              </w:rPr>
              <w:t></w:t>
            </w:r>
            <w:r w:rsidRPr="00EA40A4" w:rsidR="00EA40A4">
              <w:rPr>
                <w:rFonts w:ascii="Arial" w:hAnsi="Arial" w:cs="Arial"/>
                <w:noProof/>
                <w:sz w:val="22"/>
                <w:szCs w:val="22"/>
                <w:lang w:eastAsia="en-GB"/>
              </w:rPr>
              <w:tab/>
            </w:r>
            <w:r w:rsidRPr="00EA40A4" w:rsidR="00EA40A4">
              <w:rPr>
                <w:rStyle w:val="Hyperlink"/>
                <w:rFonts w:ascii="Arial" w:hAnsi="Arial" w:cs="Arial"/>
                <w:b/>
                <w:bCs/>
                <w:noProof/>
                <w:sz w:val="22"/>
                <w:szCs w:val="22"/>
              </w:rPr>
              <w:t>Good working conditions</w:t>
            </w:r>
            <w:r w:rsidRPr="00EA40A4" w:rsidR="00EA40A4">
              <w:rPr>
                <w:rFonts w:ascii="Arial" w:hAnsi="Arial" w:cs="Arial"/>
                <w:noProof/>
                <w:webHidden/>
                <w:sz w:val="22"/>
                <w:szCs w:val="22"/>
              </w:rPr>
              <w:tab/>
            </w:r>
            <w:r w:rsidRPr="00EA40A4" w:rsidR="00EA40A4">
              <w:rPr>
                <w:rFonts w:ascii="Arial" w:hAnsi="Arial" w:cs="Arial"/>
                <w:noProof/>
                <w:webHidden/>
                <w:sz w:val="22"/>
                <w:szCs w:val="22"/>
              </w:rPr>
              <w:fldChar w:fldCharType="begin"/>
            </w:r>
            <w:r w:rsidRPr="00EA40A4" w:rsidR="00EA40A4">
              <w:rPr>
                <w:rFonts w:ascii="Arial" w:hAnsi="Arial" w:cs="Arial"/>
                <w:noProof/>
                <w:webHidden/>
                <w:sz w:val="22"/>
                <w:szCs w:val="22"/>
              </w:rPr>
              <w:instrText xml:space="preserve"> PAGEREF _Toc99792404 \h </w:instrText>
            </w:r>
            <w:r w:rsidRPr="00EA40A4" w:rsidR="00EA40A4">
              <w:rPr>
                <w:rFonts w:ascii="Arial" w:hAnsi="Arial" w:cs="Arial"/>
                <w:noProof/>
                <w:webHidden/>
                <w:sz w:val="22"/>
                <w:szCs w:val="22"/>
              </w:rPr>
            </w:r>
            <w:r w:rsidRPr="00EA40A4" w:rsidR="00EA40A4">
              <w:rPr>
                <w:rFonts w:ascii="Arial" w:hAnsi="Arial" w:cs="Arial"/>
                <w:noProof/>
                <w:webHidden/>
                <w:sz w:val="22"/>
                <w:szCs w:val="22"/>
              </w:rPr>
              <w:fldChar w:fldCharType="separate"/>
            </w:r>
            <w:r w:rsidRPr="00EA40A4" w:rsidR="00EA40A4">
              <w:rPr>
                <w:rFonts w:ascii="Arial" w:hAnsi="Arial" w:cs="Arial"/>
                <w:noProof/>
                <w:webHidden/>
                <w:sz w:val="22"/>
                <w:szCs w:val="22"/>
              </w:rPr>
              <w:t>8</w:t>
            </w:r>
            <w:r w:rsidRPr="00EA40A4" w:rsidR="00EA40A4">
              <w:rPr>
                <w:rFonts w:ascii="Arial" w:hAnsi="Arial" w:cs="Arial"/>
                <w:noProof/>
                <w:webHidden/>
                <w:sz w:val="22"/>
                <w:szCs w:val="22"/>
              </w:rPr>
              <w:fldChar w:fldCharType="end"/>
            </w:r>
          </w:hyperlink>
        </w:p>
        <w:p w:rsidRPr="00EA40A4" w:rsidR="00EA40A4" w:rsidRDefault="00303801" w14:paraId="20E2DDEE" w14:textId="7982CDAB">
          <w:pPr>
            <w:pStyle w:val="TOC1"/>
            <w:tabs>
              <w:tab w:val="right" w:leader="dot" w:pos="9016"/>
            </w:tabs>
            <w:rPr>
              <w:rFonts w:ascii="Arial" w:hAnsi="Arial" w:cs="Arial"/>
              <w:noProof/>
              <w:sz w:val="22"/>
              <w:szCs w:val="22"/>
              <w:lang w:eastAsia="en-GB"/>
            </w:rPr>
          </w:pPr>
          <w:hyperlink w:history="1" w:anchor="_Toc99792405">
            <w:r w:rsidRPr="00EA40A4" w:rsidR="00EA40A4">
              <w:rPr>
                <w:rStyle w:val="Hyperlink"/>
                <w:rFonts w:ascii="Arial" w:hAnsi="Arial" w:cs="Arial"/>
                <w:b/>
                <w:bCs/>
                <w:noProof/>
                <w:sz w:val="22"/>
                <w:szCs w:val="22"/>
              </w:rPr>
              <w:t>Conclusion</w:t>
            </w:r>
            <w:r w:rsidRPr="00EA40A4" w:rsidR="00EA40A4">
              <w:rPr>
                <w:rFonts w:ascii="Arial" w:hAnsi="Arial" w:cs="Arial"/>
                <w:noProof/>
                <w:webHidden/>
                <w:sz w:val="22"/>
                <w:szCs w:val="22"/>
              </w:rPr>
              <w:tab/>
            </w:r>
            <w:r w:rsidRPr="00EA40A4" w:rsidR="00EA40A4">
              <w:rPr>
                <w:rFonts w:ascii="Arial" w:hAnsi="Arial" w:cs="Arial"/>
                <w:noProof/>
                <w:webHidden/>
                <w:sz w:val="22"/>
                <w:szCs w:val="22"/>
              </w:rPr>
              <w:fldChar w:fldCharType="begin"/>
            </w:r>
            <w:r w:rsidRPr="00EA40A4" w:rsidR="00EA40A4">
              <w:rPr>
                <w:rFonts w:ascii="Arial" w:hAnsi="Arial" w:cs="Arial"/>
                <w:noProof/>
                <w:webHidden/>
                <w:sz w:val="22"/>
                <w:szCs w:val="22"/>
              </w:rPr>
              <w:instrText xml:space="preserve"> PAGEREF _Toc99792405 \h </w:instrText>
            </w:r>
            <w:r w:rsidRPr="00EA40A4" w:rsidR="00EA40A4">
              <w:rPr>
                <w:rFonts w:ascii="Arial" w:hAnsi="Arial" w:cs="Arial"/>
                <w:noProof/>
                <w:webHidden/>
                <w:sz w:val="22"/>
                <w:szCs w:val="22"/>
              </w:rPr>
            </w:r>
            <w:r w:rsidRPr="00EA40A4" w:rsidR="00EA40A4">
              <w:rPr>
                <w:rFonts w:ascii="Arial" w:hAnsi="Arial" w:cs="Arial"/>
                <w:noProof/>
                <w:webHidden/>
                <w:sz w:val="22"/>
                <w:szCs w:val="22"/>
              </w:rPr>
              <w:fldChar w:fldCharType="separate"/>
            </w:r>
            <w:r w:rsidRPr="00EA40A4" w:rsidR="00EA40A4">
              <w:rPr>
                <w:rFonts w:ascii="Arial" w:hAnsi="Arial" w:cs="Arial"/>
                <w:noProof/>
                <w:webHidden/>
                <w:sz w:val="22"/>
                <w:szCs w:val="22"/>
              </w:rPr>
              <w:t>10</w:t>
            </w:r>
            <w:r w:rsidRPr="00EA40A4" w:rsidR="00EA40A4">
              <w:rPr>
                <w:rFonts w:ascii="Arial" w:hAnsi="Arial" w:cs="Arial"/>
                <w:noProof/>
                <w:webHidden/>
                <w:sz w:val="22"/>
                <w:szCs w:val="22"/>
              </w:rPr>
              <w:fldChar w:fldCharType="end"/>
            </w:r>
          </w:hyperlink>
        </w:p>
        <w:p w:rsidRPr="00EA40A4" w:rsidR="00EA40A4" w:rsidRDefault="00303801" w14:paraId="3A68C5A8" w14:textId="7961046F">
          <w:pPr>
            <w:pStyle w:val="TOC1"/>
            <w:tabs>
              <w:tab w:val="right" w:leader="dot" w:pos="9016"/>
            </w:tabs>
            <w:rPr>
              <w:rFonts w:ascii="Arial" w:hAnsi="Arial" w:cs="Arial"/>
              <w:noProof/>
              <w:sz w:val="22"/>
              <w:szCs w:val="22"/>
              <w:lang w:eastAsia="en-GB"/>
            </w:rPr>
          </w:pPr>
          <w:hyperlink w:history="1" w:anchor="_Toc99792406">
            <w:r w:rsidRPr="00EA40A4" w:rsidR="00EA40A4">
              <w:rPr>
                <w:rStyle w:val="Hyperlink"/>
                <w:rFonts w:ascii="Arial" w:hAnsi="Arial" w:cs="Arial"/>
                <w:b/>
                <w:bCs/>
                <w:noProof/>
                <w:sz w:val="22"/>
                <w:szCs w:val="22"/>
              </w:rPr>
              <w:t>List of references</w:t>
            </w:r>
            <w:r w:rsidRPr="00EA40A4" w:rsidR="00EA40A4">
              <w:rPr>
                <w:rFonts w:ascii="Arial" w:hAnsi="Arial" w:cs="Arial"/>
                <w:noProof/>
                <w:webHidden/>
                <w:sz w:val="22"/>
                <w:szCs w:val="22"/>
              </w:rPr>
              <w:tab/>
            </w:r>
            <w:r w:rsidRPr="00EA40A4" w:rsidR="00EA40A4">
              <w:rPr>
                <w:rFonts w:ascii="Arial" w:hAnsi="Arial" w:cs="Arial"/>
                <w:noProof/>
                <w:webHidden/>
                <w:sz w:val="22"/>
                <w:szCs w:val="22"/>
              </w:rPr>
              <w:fldChar w:fldCharType="begin"/>
            </w:r>
            <w:r w:rsidRPr="00EA40A4" w:rsidR="00EA40A4">
              <w:rPr>
                <w:rFonts w:ascii="Arial" w:hAnsi="Arial" w:cs="Arial"/>
                <w:noProof/>
                <w:webHidden/>
                <w:sz w:val="22"/>
                <w:szCs w:val="22"/>
              </w:rPr>
              <w:instrText xml:space="preserve"> PAGEREF _Toc99792406 \h </w:instrText>
            </w:r>
            <w:r w:rsidRPr="00EA40A4" w:rsidR="00EA40A4">
              <w:rPr>
                <w:rFonts w:ascii="Arial" w:hAnsi="Arial" w:cs="Arial"/>
                <w:noProof/>
                <w:webHidden/>
                <w:sz w:val="22"/>
                <w:szCs w:val="22"/>
              </w:rPr>
            </w:r>
            <w:r w:rsidRPr="00EA40A4" w:rsidR="00EA40A4">
              <w:rPr>
                <w:rFonts w:ascii="Arial" w:hAnsi="Arial" w:cs="Arial"/>
                <w:noProof/>
                <w:webHidden/>
                <w:sz w:val="22"/>
                <w:szCs w:val="22"/>
              </w:rPr>
              <w:fldChar w:fldCharType="separate"/>
            </w:r>
            <w:r w:rsidRPr="00EA40A4" w:rsidR="00EA40A4">
              <w:rPr>
                <w:rFonts w:ascii="Arial" w:hAnsi="Arial" w:cs="Arial"/>
                <w:noProof/>
                <w:webHidden/>
                <w:sz w:val="22"/>
                <w:szCs w:val="22"/>
              </w:rPr>
              <w:t>11</w:t>
            </w:r>
            <w:r w:rsidRPr="00EA40A4" w:rsidR="00EA40A4">
              <w:rPr>
                <w:rFonts w:ascii="Arial" w:hAnsi="Arial" w:cs="Arial"/>
                <w:noProof/>
                <w:webHidden/>
                <w:sz w:val="22"/>
                <w:szCs w:val="22"/>
              </w:rPr>
              <w:fldChar w:fldCharType="end"/>
            </w:r>
          </w:hyperlink>
        </w:p>
        <w:p w:rsidRPr="00EA40A4" w:rsidR="00EA40A4" w:rsidRDefault="00303801" w14:paraId="6073A1D6" w14:textId="5CDB37D8">
          <w:pPr>
            <w:pStyle w:val="TOC1"/>
            <w:tabs>
              <w:tab w:val="right" w:leader="dot" w:pos="9016"/>
            </w:tabs>
            <w:rPr>
              <w:rFonts w:ascii="Arial" w:hAnsi="Arial" w:cs="Arial"/>
              <w:noProof/>
              <w:sz w:val="22"/>
              <w:szCs w:val="22"/>
              <w:lang w:eastAsia="en-GB"/>
            </w:rPr>
          </w:pPr>
          <w:hyperlink w:history="1" w:anchor="_Toc99792407">
            <w:r w:rsidRPr="00EA40A4" w:rsidR="00EA40A4">
              <w:rPr>
                <w:rStyle w:val="Hyperlink"/>
                <w:rFonts w:ascii="Arial" w:hAnsi="Arial" w:cs="Arial"/>
                <w:b/>
                <w:bCs/>
                <w:noProof/>
                <w:sz w:val="22"/>
                <w:szCs w:val="22"/>
              </w:rPr>
              <w:t>Appendix</w:t>
            </w:r>
            <w:r w:rsidRPr="00EA40A4" w:rsidR="00EA40A4">
              <w:rPr>
                <w:rFonts w:ascii="Arial" w:hAnsi="Arial" w:cs="Arial"/>
                <w:noProof/>
                <w:webHidden/>
                <w:sz w:val="22"/>
                <w:szCs w:val="22"/>
              </w:rPr>
              <w:tab/>
            </w:r>
            <w:r w:rsidRPr="00EA40A4" w:rsidR="00EA40A4">
              <w:rPr>
                <w:rFonts w:ascii="Arial" w:hAnsi="Arial" w:cs="Arial"/>
                <w:noProof/>
                <w:webHidden/>
                <w:sz w:val="22"/>
                <w:szCs w:val="22"/>
              </w:rPr>
              <w:fldChar w:fldCharType="begin"/>
            </w:r>
            <w:r w:rsidRPr="00EA40A4" w:rsidR="00EA40A4">
              <w:rPr>
                <w:rFonts w:ascii="Arial" w:hAnsi="Arial" w:cs="Arial"/>
                <w:noProof/>
                <w:webHidden/>
                <w:sz w:val="22"/>
                <w:szCs w:val="22"/>
              </w:rPr>
              <w:instrText xml:space="preserve"> PAGEREF _Toc99792407 \h </w:instrText>
            </w:r>
            <w:r w:rsidRPr="00EA40A4" w:rsidR="00EA40A4">
              <w:rPr>
                <w:rFonts w:ascii="Arial" w:hAnsi="Arial" w:cs="Arial"/>
                <w:noProof/>
                <w:webHidden/>
                <w:sz w:val="22"/>
                <w:szCs w:val="22"/>
              </w:rPr>
            </w:r>
            <w:r w:rsidRPr="00EA40A4" w:rsidR="00EA40A4">
              <w:rPr>
                <w:rFonts w:ascii="Arial" w:hAnsi="Arial" w:cs="Arial"/>
                <w:noProof/>
                <w:webHidden/>
                <w:sz w:val="22"/>
                <w:szCs w:val="22"/>
              </w:rPr>
              <w:fldChar w:fldCharType="separate"/>
            </w:r>
            <w:r w:rsidRPr="00EA40A4" w:rsidR="00EA40A4">
              <w:rPr>
                <w:rFonts w:ascii="Arial" w:hAnsi="Arial" w:cs="Arial"/>
                <w:noProof/>
                <w:webHidden/>
                <w:sz w:val="22"/>
                <w:szCs w:val="22"/>
              </w:rPr>
              <w:t>12</w:t>
            </w:r>
            <w:r w:rsidRPr="00EA40A4" w:rsidR="00EA40A4">
              <w:rPr>
                <w:rFonts w:ascii="Arial" w:hAnsi="Arial" w:cs="Arial"/>
                <w:noProof/>
                <w:webHidden/>
                <w:sz w:val="22"/>
                <w:szCs w:val="22"/>
              </w:rPr>
              <w:fldChar w:fldCharType="end"/>
            </w:r>
          </w:hyperlink>
        </w:p>
        <w:p w:rsidRPr="00B112DB" w:rsidR="003F1C9D" w:rsidRDefault="003F1C9D" w14:paraId="50ECDA50" w14:textId="4F14667C">
          <w:pPr>
            <w:rPr>
              <w:rFonts w:ascii="Arial" w:hAnsi="Arial" w:cs="Arial"/>
              <w:color w:val="5B63B7" w:themeColor="text2" w:themeTint="99"/>
            </w:rPr>
          </w:pPr>
          <w:r w:rsidRPr="00253DB2">
            <w:rPr>
              <w:rFonts w:ascii="Arial" w:hAnsi="Arial" w:cs="Arial"/>
              <w:b/>
              <w:bCs/>
              <w:noProof/>
            </w:rPr>
            <w:fldChar w:fldCharType="end"/>
          </w:r>
        </w:p>
      </w:sdtContent>
    </w:sdt>
    <w:p w:rsidRPr="005A4578" w:rsidR="006F1573" w:rsidP="00E758C6" w:rsidRDefault="006F1573" w14:paraId="319660E9" w14:textId="71109233">
      <w:pPr>
        <w:jc w:val="center"/>
        <w:rPr>
          <w:rFonts w:ascii="Arial" w:hAnsi="Arial" w:cs="Arial"/>
          <w:sz w:val="22"/>
          <w:szCs w:val="22"/>
        </w:rPr>
      </w:pPr>
    </w:p>
    <w:p w:rsidRPr="005A4578" w:rsidR="006F1573" w:rsidP="00E758C6" w:rsidRDefault="006F1573" w14:paraId="23C59A47" w14:textId="6EBC510F">
      <w:pPr>
        <w:jc w:val="center"/>
        <w:rPr>
          <w:rFonts w:ascii="Arial" w:hAnsi="Arial" w:cs="Arial"/>
          <w:sz w:val="72"/>
          <w:szCs w:val="72"/>
        </w:rPr>
      </w:pPr>
    </w:p>
    <w:p w:rsidRPr="005A4578" w:rsidR="006F1573" w:rsidP="00E758C6" w:rsidRDefault="006F1573" w14:paraId="497EA04A" w14:textId="19D809D5">
      <w:pPr>
        <w:jc w:val="center"/>
        <w:rPr>
          <w:rFonts w:ascii="Arial" w:hAnsi="Arial" w:cs="Arial"/>
          <w:sz w:val="72"/>
          <w:szCs w:val="72"/>
        </w:rPr>
      </w:pPr>
    </w:p>
    <w:p w:rsidRPr="005A4578" w:rsidR="006F1573" w:rsidP="00E758C6" w:rsidRDefault="006F1573" w14:paraId="0FFDE6C8" w14:textId="1A8B3530">
      <w:pPr>
        <w:jc w:val="center"/>
        <w:rPr>
          <w:rFonts w:ascii="Arial" w:hAnsi="Arial" w:cs="Arial"/>
          <w:sz w:val="72"/>
          <w:szCs w:val="72"/>
        </w:rPr>
      </w:pPr>
    </w:p>
    <w:p w:rsidRPr="005A4578" w:rsidR="006F1573" w:rsidP="00E758C6" w:rsidRDefault="006F1573" w14:paraId="6984448F" w14:textId="1246FECA">
      <w:pPr>
        <w:jc w:val="center"/>
        <w:rPr>
          <w:rFonts w:ascii="Arial" w:hAnsi="Arial" w:cs="Arial"/>
          <w:sz w:val="72"/>
          <w:szCs w:val="72"/>
        </w:rPr>
      </w:pPr>
    </w:p>
    <w:p w:rsidR="004A7E01" w:rsidP="005A4578" w:rsidRDefault="004A7E01" w14:paraId="2F1E6BD6" w14:textId="33497AE3">
      <w:pPr>
        <w:rPr>
          <w:rFonts w:ascii="Arial" w:hAnsi="Arial" w:cs="Arial"/>
          <w:sz w:val="72"/>
          <w:szCs w:val="72"/>
        </w:rPr>
      </w:pPr>
    </w:p>
    <w:p w:rsidR="00EA40A4" w:rsidP="00AC5B51" w:rsidRDefault="00EA40A4" w14:paraId="5F3B1283" w14:textId="784204D4">
      <w:pPr>
        <w:rPr>
          <w:rFonts w:ascii="Arial" w:hAnsi="Arial" w:cs="Arial"/>
          <w:sz w:val="72"/>
          <w:szCs w:val="72"/>
        </w:rPr>
      </w:pPr>
    </w:p>
    <w:p w:rsidRPr="005A4578" w:rsidR="003E6F3B" w:rsidP="003E6F3B" w:rsidRDefault="003E6F3B" w14:paraId="3730F1B4" w14:textId="77777777">
      <w:pPr>
        <w:pStyle w:val="Heading1"/>
        <w:rPr>
          <w:rFonts w:ascii="Arial" w:hAnsi="Arial" w:cs="Arial"/>
          <w:b/>
          <w:bCs/>
          <w:sz w:val="28"/>
          <w:szCs w:val="28"/>
        </w:rPr>
      </w:pPr>
      <w:bookmarkStart w:name="_Toc99792398" w:id="0"/>
      <w:r w:rsidRPr="005A4578">
        <w:rPr>
          <w:rFonts w:ascii="Arial" w:hAnsi="Arial" w:cs="Arial"/>
          <w:b/>
          <w:bCs/>
          <w:sz w:val="28"/>
          <w:szCs w:val="28"/>
        </w:rPr>
        <w:lastRenderedPageBreak/>
        <w:t>Abstract</w:t>
      </w:r>
      <w:bookmarkEnd w:id="0"/>
    </w:p>
    <w:p w:rsidRPr="00644301" w:rsidR="004F6E52" w:rsidP="00644301" w:rsidRDefault="004F6E52" w14:paraId="5F4C0AC0" w14:textId="0345409E">
      <w:pPr>
        <w:pStyle w:val="NormalWeb"/>
        <w:spacing w:line="360" w:lineRule="auto"/>
        <w:rPr>
          <w:rFonts w:ascii="Arial" w:hAnsi="Arial" w:cs="Arial"/>
          <w:color w:val="000000"/>
          <w:sz w:val="22"/>
          <w:szCs w:val="22"/>
        </w:rPr>
      </w:pPr>
    </w:p>
    <w:p w:rsidRPr="00644301" w:rsidR="006A1301" w:rsidP="00644301" w:rsidRDefault="004F6E52" w14:paraId="214A1433" w14:textId="77777777">
      <w:pPr>
        <w:pStyle w:val="NormalWeb"/>
        <w:spacing w:line="360" w:lineRule="auto"/>
        <w:rPr>
          <w:rFonts w:ascii="Arial" w:hAnsi="Arial" w:cs="Arial"/>
          <w:color w:val="000000"/>
          <w:sz w:val="22"/>
          <w:szCs w:val="22"/>
          <w:lang w:val="bg-BG"/>
        </w:rPr>
      </w:pPr>
      <w:r w:rsidRPr="00644301">
        <w:rPr>
          <w:rFonts w:ascii="Arial" w:hAnsi="Arial" w:cs="Arial"/>
          <w:color w:val="000000"/>
          <w:sz w:val="22"/>
          <w:szCs w:val="22"/>
          <w:lang w:val="en-US"/>
        </w:rPr>
        <w:t>The paper aims to explore different ways for motivating staff</w:t>
      </w:r>
      <w:r w:rsidRPr="00644301" w:rsidR="006A1301">
        <w:rPr>
          <w:rFonts w:ascii="Arial" w:hAnsi="Arial" w:cs="Arial"/>
          <w:color w:val="000000"/>
          <w:sz w:val="22"/>
          <w:szCs w:val="22"/>
          <w:lang w:val="bg-BG"/>
        </w:rPr>
        <w:t xml:space="preserve">. This includes the choice of management and various techniques tailored to the type and size of the business, location and social conditioning. Academic sources were used for the study, taking examples from existing companies. </w:t>
      </w:r>
    </w:p>
    <w:p w:rsidRPr="00644301" w:rsidR="006A1301" w:rsidP="00644301" w:rsidRDefault="006A1301" w14:paraId="0FDF3951" w14:textId="4C8FD0D1">
      <w:pPr>
        <w:pStyle w:val="NormalWeb"/>
        <w:spacing w:line="360" w:lineRule="auto"/>
        <w:rPr>
          <w:rFonts w:ascii="Arial" w:hAnsi="Arial" w:cs="Arial"/>
          <w:sz w:val="22"/>
          <w:szCs w:val="22"/>
        </w:rPr>
      </w:pPr>
      <w:r w:rsidRPr="00644301">
        <w:rPr>
          <w:rFonts w:ascii="Arial" w:hAnsi="Arial" w:cs="Arial"/>
          <w:sz w:val="22"/>
          <w:szCs w:val="22"/>
        </w:rPr>
        <w:t>To achieve the main goal, the focus will be on solving the following tasks:</w:t>
      </w:r>
    </w:p>
    <w:p w:rsidRPr="00644301" w:rsidR="00D5502E" w:rsidP="00644301" w:rsidRDefault="00D5502E" w14:paraId="444AD05F" w14:textId="32B8A165">
      <w:pPr>
        <w:pStyle w:val="NormalWeb"/>
        <w:numPr>
          <w:ilvl w:val="0"/>
          <w:numId w:val="7"/>
        </w:numPr>
        <w:spacing w:line="360" w:lineRule="auto"/>
        <w:rPr>
          <w:rFonts w:ascii="Arial" w:hAnsi="Arial" w:cs="Arial"/>
          <w:color w:val="000000"/>
          <w:sz w:val="22"/>
          <w:szCs w:val="22"/>
          <w:lang w:val="bg-BG"/>
        </w:rPr>
      </w:pPr>
      <w:r w:rsidRPr="00644301">
        <w:rPr>
          <w:rFonts w:ascii="Arial" w:hAnsi="Arial" w:cs="Arial"/>
          <w:color w:val="000000"/>
          <w:sz w:val="22"/>
          <w:szCs w:val="22"/>
          <w:lang w:val="en-US"/>
        </w:rPr>
        <w:t>To examine the relation between type of rewards and motivation to work</w:t>
      </w:r>
    </w:p>
    <w:p w:rsidRPr="00644301" w:rsidR="00D5502E" w:rsidP="00644301" w:rsidRDefault="00D5502E" w14:paraId="70146ED0" w14:textId="4FAB82FC">
      <w:pPr>
        <w:pStyle w:val="NormalWeb"/>
        <w:numPr>
          <w:ilvl w:val="0"/>
          <w:numId w:val="7"/>
        </w:numPr>
        <w:spacing w:line="360" w:lineRule="auto"/>
        <w:rPr>
          <w:rFonts w:ascii="Arial" w:hAnsi="Arial" w:cs="Arial"/>
          <w:color w:val="000000"/>
          <w:sz w:val="22"/>
          <w:szCs w:val="22"/>
          <w:lang w:val="bg-BG"/>
        </w:rPr>
      </w:pPr>
      <w:r w:rsidRPr="00644301">
        <w:rPr>
          <w:rFonts w:ascii="Arial" w:hAnsi="Arial" w:cs="Arial"/>
          <w:color w:val="000000"/>
          <w:sz w:val="22"/>
          <w:szCs w:val="22"/>
          <w:lang w:val="en-US"/>
        </w:rPr>
        <w:t>To identify ways in which managers can improve their business</w:t>
      </w:r>
    </w:p>
    <w:p w:rsidRPr="00644301" w:rsidR="00D5502E" w:rsidP="00644301" w:rsidRDefault="00644301" w14:paraId="1696E08E" w14:textId="333EC063">
      <w:pPr>
        <w:pStyle w:val="NormalWeb"/>
        <w:numPr>
          <w:ilvl w:val="0"/>
          <w:numId w:val="7"/>
        </w:numPr>
        <w:spacing w:line="360" w:lineRule="auto"/>
        <w:rPr>
          <w:rFonts w:ascii="Arial" w:hAnsi="Arial" w:cs="Arial"/>
          <w:color w:val="000000"/>
          <w:sz w:val="22"/>
          <w:szCs w:val="22"/>
          <w:lang w:val="bg-BG"/>
        </w:rPr>
      </w:pPr>
      <w:r w:rsidRPr="00644301">
        <w:rPr>
          <w:rFonts w:ascii="Arial" w:hAnsi="Arial" w:cs="Arial"/>
          <w:color w:val="000000"/>
          <w:sz w:val="22"/>
          <w:szCs w:val="22"/>
          <w:lang w:val="en-US"/>
        </w:rPr>
        <w:t>To propose different methods to achieve that</w:t>
      </w:r>
    </w:p>
    <w:p w:rsidRPr="005A4578" w:rsidR="0069158D" w:rsidP="00E758C6" w:rsidRDefault="0069158D" w14:paraId="684E75C5" w14:textId="3B270AFF">
      <w:pPr>
        <w:jc w:val="center"/>
        <w:rPr>
          <w:rFonts w:ascii="Arial" w:hAnsi="Arial" w:cs="Arial"/>
          <w:b/>
          <w:bCs/>
          <w:sz w:val="22"/>
          <w:szCs w:val="22"/>
          <w:u w:val="single"/>
        </w:rPr>
      </w:pPr>
    </w:p>
    <w:p w:rsidRPr="005A4578" w:rsidR="003E6F3B" w:rsidP="00E758C6" w:rsidRDefault="003E6F3B" w14:paraId="63DDABBB" w14:textId="4A120FA2">
      <w:pPr>
        <w:jc w:val="center"/>
        <w:rPr>
          <w:rFonts w:ascii="Arial" w:hAnsi="Arial" w:cs="Arial"/>
          <w:b/>
          <w:bCs/>
          <w:sz w:val="22"/>
          <w:szCs w:val="22"/>
          <w:u w:val="single"/>
        </w:rPr>
      </w:pPr>
    </w:p>
    <w:p w:rsidRPr="005A4578" w:rsidR="003E6F3B" w:rsidP="00E758C6" w:rsidRDefault="003E6F3B" w14:paraId="31EE8681" w14:textId="26AAD5BC">
      <w:pPr>
        <w:jc w:val="center"/>
        <w:rPr>
          <w:rFonts w:ascii="Arial" w:hAnsi="Arial" w:cs="Arial"/>
          <w:b/>
          <w:bCs/>
          <w:sz w:val="22"/>
          <w:szCs w:val="22"/>
          <w:u w:val="single"/>
        </w:rPr>
      </w:pPr>
    </w:p>
    <w:p w:rsidRPr="005A4578" w:rsidR="003E6F3B" w:rsidP="00E758C6" w:rsidRDefault="003E6F3B" w14:paraId="02D66318" w14:textId="75A4425E">
      <w:pPr>
        <w:jc w:val="center"/>
        <w:rPr>
          <w:rFonts w:ascii="Arial" w:hAnsi="Arial" w:cs="Arial"/>
          <w:b/>
          <w:bCs/>
          <w:sz w:val="22"/>
          <w:szCs w:val="22"/>
          <w:u w:val="single"/>
        </w:rPr>
      </w:pPr>
    </w:p>
    <w:p w:rsidRPr="005A4578" w:rsidR="003E6F3B" w:rsidP="00E758C6" w:rsidRDefault="003E6F3B" w14:paraId="39930843" w14:textId="58B0C356">
      <w:pPr>
        <w:jc w:val="center"/>
        <w:rPr>
          <w:rFonts w:ascii="Arial" w:hAnsi="Arial" w:cs="Arial"/>
          <w:b/>
          <w:bCs/>
          <w:sz w:val="22"/>
          <w:szCs w:val="22"/>
          <w:u w:val="single"/>
        </w:rPr>
      </w:pPr>
    </w:p>
    <w:p w:rsidRPr="005A4578" w:rsidR="003E6F3B" w:rsidP="00E758C6" w:rsidRDefault="003E6F3B" w14:paraId="1042A1A5" w14:textId="674003E4">
      <w:pPr>
        <w:jc w:val="center"/>
        <w:rPr>
          <w:rFonts w:ascii="Arial" w:hAnsi="Arial" w:cs="Arial"/>
          <w:b/>
          <w:bCs/>
          <w:sz w:val="22"/>
          <w:szCs w:val="22"/>
          <w:u w:val="single"/>
        </w:rPr>
      </w:pPr>
    </w:p>
    <w:p w:rsidRPr="005A4578" w:rsidR="003E6F3B" w:rsidP="00E758C6" w:rsidRDefault="003E6F3B" w14:paraId="1DE23093" w14:textId="096E3CB7">
      <w:pPr>
        <w:jc w:val="center"/>
        <w:rPr>
          <w:rFonts w:ascii="Arial" w:hAnsi="Arial" w:cs="Arial"/>
          <w:b/>
          <w:bCs/>
          <w:sz w:val="22"/>
          <w:szCs w:val="22"/>
          <w:u w:val="single"/>
        </w:rPr>
      </w:pPr>
    </w:p>
    <w:p w:rsidRPr="005A4578" w:rsidR="003E6F3B" w:rsidP="00E758C6" w:rsidRDefault="003E6F3B" w14:paraId="651BECA1" w14:textId="7B51C682">
      <w:pPr>
        <w:jc w:val="center"/>
        <w:rPr>
          <w:rFonts w:ascii="Arial" w:hAnsi="Arial" w:cs="Arial"/>
          <w:b/>
          <w:bCs/>
          <w:sz w:val="22"/>
          <w:szCs w:val="22"/>
          <w:u w:val="single"/>
        </w:rPr>
      </w:pPr>
    </w:p>
    <w:p w:rsidRPr="005A4578" w:rsidR="003E6F3B" w:rsidP="00E758C6" w:rsidRDefault="003E6F3B" w14:paraId="0B396A42" w14:textId="34AE115C">
      <w:pPr>
        <w:jc w:val="center"/>
        <w:rPr>
          <w:rFonts w:ascii="Arial" w:hAnsi="Arial" w:cs="Arial"/>
          <w:b/>
          <w:bCs/>
          <w:sz w:val="22"/>
          <w:szCs w:val="22"/>
          <w:u w:val="single"/>
        </w:rPr>
      </w:pPr>
    </w:p>
    <w:p w:rsidRPr="005A4578" w:rsidR="003E6F3B" w:rsidP="00E758C6" w:rsidRDefault="003E6F3B" w14:paraId="14DCD6C8" w14:textId="772880C2">
      <w:pPr>
        <w:jc w:val="center"/>
        <w:rPr>
          <w:rFonts w:ascii="Arial" w:hAnsi="Arial" w:cs="Arial"/>
          <w:b/>
          <w:bCs/>
          <w:sz w:val="22"/>
          <w:szCs w:val="22"/>
          <w:u w:val="single"/>
        </w:rPr>
      </w:pPr>
    </w:p>
    <w:p w:rsidRPr="005A4578" w:rsidR="003E6F3B" w:rsidP="00E758C6" w:rsidRDefault="003E6F3B" w14:paraId="67E084F7" w14:textId="2B59E68D">
      <w:pPr>
        <w:jc w:val="center"/>
        <w:rPr>
          <w:rFonts w:ascii="Arial" w:hAnsi="Arial" w:cs="Arial"/>
          <w:b/>
          <w:bCs/>
          <w:sz w:val="22"/>
          <w:szCs w:val="22"/>
          <w:u w:val="single"/>
        </w:rPr>
      </w:pPr>
    </w:p>
    <w:p w:rsidRPr="005A4578" w:rsidR="003E6F3B" w:rsidP="00E758C6" w:rsidRDefault="003E6F3B" w14:paraId="32EE7B80" w14:textId="0204B3E5">
      <w:pPr>
        <w:jc w:val="center"/>
        <w:rPr>
          <w:rFonts w:ascii="Arial" w:hAnsi="Arial" w:cs="Arial"/>
          <w:b/>
          <w:bCs/>
          <w:sz w:val="22"/>
          <w:szCs w:val="22"/>
          <w:u w:val="single"/>
        </w:rPr>
      </w:pPr>
    </w:p>
    <w:p w:rsidRPr="005A4578" w:rsidR="003E6F3B" w:rsidP="00E758C6" w:rsidRDefault="003E6F3B" w14:paraId="09761C3B" w14:textId="1325B438">
      <w:pPr>
        <w:jc w:val="center"/>
        <w:rPr>
          <w:rFonts w:ascii="Arial" w:hAnsi="Arial" w:cs="Arial"/>
          <w:b/>
          <w:bCs/>
          <w:sz w:val="22"/>
          <w:szCs w:val="22"/>
          <w:u w:val="single"/>
        </w:rPr>
      </w:pPr>
    </w:p>
    <w:p w:rsidRPr="005A4578" w:rsidR="003E6F3B" w:rsidP="00E758C6" w:rsidRDefault="003E6F3B" w14:paraId="287F75F8" w14:textId="3CDD6713">
      <w:pPr>
        <w:jc w:val="center"/>
        <w:rPr>
          <w:rFonts w:ascii="Arial" w:hAnsi="Arial" w:cs="Arial"/>
          <w:b/>
          <w:bCs/>
          <w:sz w:val="22"/>
          <w:szCs w:val="22"/>
          <w:u w:val="single"/>
        </w:rPr>
      </w:pPr>
    </w:p>
    <w:p w:rsidRPr="005A4578" w:rsidR="003E6F3B" w:rsidP="00E758C6" w:rsidRDefault="003E6F3B" w14:paraId="14C81A09" w14:textId="5B9B8A0F">
      <w:pPr>
        <w:jc w:val="center"/>
        <w:rPr>
          <w:rFonts w:ascii="Arial" w:hAnsi="Arial" w:cs="Arial"/>
          <w:b/>
          <w:bCs/>
          <w:sz w:val="22"/>
          <w:szCs w:val="22"/>
          <w:u w:val="single"/>
        </w:rPr>
      </w:pPr>
    </w:p>
    <w:p w:rsidRPr="005A4578" w:rsidR="003E6F3B" w:rsidP="00E758C6" w:rsidRDefault="003E6F3B" w14:paraId="790C4387" w14:textId="66878954">
      <w:pPr>
        <w:jc w:val="center"/>
        <w:rPr>
          <w:rFonts w:ascii="Arial" w:hAnsi="Arial" w:cs="Arial"/>
          <w:b/>
          <w:bCs/>
          <w:sz w:val="22"/>
          <w:szCs w:val="22"/>
          <w:u w:val="single"/>
        </w:rPr>
      </w:pPr>
    </w:p>
    <w:p w:rsidRPr="005A4578" w:rsidR="003E6F3B" w:rsidP="00E758C6" w:rsidRDefault="003E6F3B" w14:paraId="78AC3BF2" w14:textId="0284AA5B">
      <w:pPr>
        <w:jc w:val="center"/>
        <w:rPr>
          <w:rFonts w:ascii="Arial" w:hAnsi="Arial" w:cs="Arial"/>
          <w:b/>
          <w:bCs/>
          <w:sz w:val="22"/>
          <w:szCs w:val="22"/>
          <w:u w:val="single"/>
        </w:rPr>
      </w:pPr>
    </w:p>
    <w:p w:rsidRPr="005A4578" w:rsidR="00A41BAD" w:rsidP="005A4578" w:rsidRDefault="00A41BAD" w14:paraId="0E73D12B" w14:textId="77777777">
      <w:pPr>
        <w:rPr>
          <w:rFonts w:ascii="Arial" w:hAnsi="Arial" w:cs="Arial"/>
          <w:b/>
          <w:bCs/>
          <w:sz w:val="22"/>
          <w:szCs w:val="22"/>
          <w:u w:val="single"/>
        </w:rPr>
      </w:pPr>
    </w:p>
    <w:p w:rsidRPr="005A4578" w:rsidR="00E758C6" w:rsidP="0069158D" w:rsidRDefault="00CB07EA" w14:paraId="5D33D152" w14:textId="61E98FC9">
      <w:pPr>
        <w:pStyle w:val="Heading1"/>
        <w:rPr>
          <w:rFonts w:ascii="Arial" w:hAnsi="Arial" w:cs="Arial"/>
          <w:b/>
          <w:bCs/>
          <w:sz w:val="28"/>
          <w:szCs w:val="28"/>
        </w:rPr>
      </w:pPr>
      <w:bookmarkStart w:name="_Toc99792399" w:id="1"/>
      <w:r w:rsidRPr="005A4578">
        <w:rPr>
          <w:rFonts w:ascii="Arial" w:hAnsi="Arial" w:cs="Arial"/>
          <w:b/>
          <w:bCs/>
          <w:sz w:val="28"/>
          <w:szCs w:val="28"/>
        </w:rPr>
        <w:lastRenderedPageBreak/>
        <w:t>Introduction</w:t>
      </w:r>
      <w:bookmarkEnd w:id="1"/>
    </w:p>
    <w:p w:rsidRPr="005A4578" w:rsidR="00CB07EA" w:rsidP="009B2A7F" w:rsidRDefault="00CB07EA" w14:paraId="583E0F26" w14:textId="77777777">
      <w:pPr>
        <w:rPr>
          <w:rFonts w:ascii="Arial" w:hAnsi="Arial" w:cs="Arial"/>
          <w:sz w:val="22"/>
          <w:szCs w:val="22"/>
        </w:rPr>
      </w:pPr>
    </w:p>
    <w:p w:rsidRPr="0091681B" w:rsidR="00E758C6" w:rsidP="0091681B" w:rsidRDefault="009B2A7F" w14:paraId="0D6BF70B" w14:textId="431DAC24">
      <w:pPr>
        <w:spacing w:line="360" w:lineRule="auto"/>
        <w:rPr>
          <w:rFonts w:ascii="Arial" w:hAnsi="Arial" w:cs="Arial"/>
          <w:sz w:val="22"/>
          <w:szCs w:val="22"/>
        </w:rPr>
      </w:pPr>
      <w:r w:rsidRPr="0091681B">
        <w:rPr>
          <w:rFonts w:ascii="Arial" w:hAnsi="Arial" w:cs="Arial"/>
          <w:sz w:val="22"/>
          <w:szCs w:val="22"/>
        </w:rPr>
        <w:t xml:space="preserve">         </w:t>
      </w:r>
      <w:r w:rsidRPr="0091681B" w:rsidR="00334EE1">
        <w:rPr>
          <w:rFonts w:ascii="Arial" w:hAnsi="Arial" w:cs="Arial"/>
          <w:sz w:val="22"/>
          <w:szCs w:val="22"/>
          <w:lang w:val="en-US"/>
        </w:rPr>
        <w:t xml:space="preserve">The </w:t>
      </w:r>
      <w:r w:rsidRPr="0091681B" w:rsidR="00334EE1">
        <w:rPr>
          <w:rFonts w:ascii="Arial" w:hAnsi="Arial" w:cs="Arial"/>
          <w:sz w:val="22"/>
          <w:szCs w:val="22"/>
        </w:rPr>
        <w:t>motivation gives strength that makes people do more than is expected or required of them</w:t>
      </w:r>
      <w:r w:rsidRPr="0091681B">
        <w:rPr>
          <w:rFonts w:ascii="Arial" w:hAnsi="Arial" w:cs="Arial"/>
          <w:sz w:val="22"/>
          <w:szCs w:val="22"/>
        </w:rPr>
        <w:t xml:space="preserve">. It is an </w:t>
      </w:r>
      <w:r w:rsidRPr="0091681B" w:rsidR="00265B08">
        <w:rPr>
          <w:rFonts w:ascii="Arial" w:hAnsi="Arial" w:cs="Arial"/>
          <w:sz w:val="22"/>
          <w:szCs w:val="22"/>
        </w:rPr>
        <w:t>inspiration;</w:t>
      </w:r>
      <w:r w:rsidRPr="0091681B" w:rsidR="00334EE1">
        <w:rPr>
          <w:rFonts w:ascii="Arial" w:hAnsi="Arial" w:cs="Arial"/>
          <w:sz w:val="22"/>
          <w:szCs w:val="22"/>
        </w:rPr>
        <w:t xml:space="preserve"> it is the desire to give the best of ourselves</w:t>
      </w:r>
      <w:r w:rsidRPr="0091681B">
        <w:rPr>
          <w:rFonts w:ascii="Arial" w:hAnsi="Arial" w:cs="Arial"/>
          <w:sz w:val="22"/>
          <w:szCs w:val="22"/>
        </w:rPr>
        <w:t xml:space="preserve">. A </w:t>
      </w:r>
      <w:r w:rsidRPr="0091681B" w:rsidR="00265B08">
        <w:rPr>
          <w:rFonts w:ascii="Arial" w:hAnsi="Arial" w:cs="Arial"/>
          <w:sz w:val="22"/>
          <w:szCs w:val="22"/>
        </w:rPr>
        <w:t>well-motivated person can achieve much more than he could do without motivation</w:t>
      </w:r>
      <w:r w:rsidRPr="0091681B">
        <w:rPr>
          <w:rFonts w:ascii="Arial" w:hAnsi="Arial" w:cs="Arial"/>
          <w:sz w:val="22"/>
          <w:szCs w:val="22"/>
        </w:rPr>
        <w:t xml:space="preserve">. </w:t>
      </w:r>
      <w:r w:rsidRPr="0091681B" w:rsidR="00B93B42">
        <w:rPr>
          <w:rFonts w:ascii="Arial" w:hAnsi="Arial" w:cs="Arial"/>
          <w:sz w:val="22"/>
          <w:szCs w:val="22"/>
          <w:lang w:val="en-US"/>
        </w:rPr>
        <w:t>W</w:t>
      </w:r>
      <w:r w:rsidRPr="0091681B" w:rsidR="00B93B42">
        <w:rPr>
          <w:rFonts w:ascii="Arial" w:hAnsi="Arial" w:cs="Arial"/>
          <w:sz w:val="22"/>
          <w:szCs w:val="22"/>
        </w:rPr>
        <w:t>hat is done with motivation gives added value that is realized at will without external influence through pressure or violence</w:t>
      </w:r>
      <w:r w:rsidRPr="0091681B">
        <w:rPr>
          <w:rFonts w:ascii="Arial" w:hAnsi="Arial" w:cs="Arial"/>
          <w:sz w:val="22"/>
          <w:szCs w:val="22"/>
        </w:rPr>
        <w:t>. According to Armstrong</w:t>
      </w:r>
      <w:r w:rsidR="005A7DAE">
        <w:rPr>
          <w:rFonts w:ascii="Arial" w:hAnsi="Arial" w:cs="Arial"/>
          <w:sz w:val="22"/>
          <w:szCs w:val="22"/>
        </w:rPr>
        <w:t xml:space="preserve"> (2016)</w:t>
      </w:r>
      <w:r w:rsidRPr="0091681B">
        <w:rPr>
          <w:rFonts w:ascii="Arial" w:hAnsi="Arial" w:cs="Arial"/>
          <w:sz w:val="22"/>
          <w:szCs w:val="22"/>
        </w:rPr>
        <w:t xml:space="preserve">, </w:t>
      </w:r>
      <w:r w:rsidRPr="0091681B" w:rsidR="00B93B42">
        <w:rPr>
          <w:rFonts w:ascii="Arial" w:hAnsi="Arial" w:cs="Arial"/>
          <w:sz w:val="22"/>
          <w:szCs w:val="22"/>
        </w:rPr>
        <w:t xml:space="preserve">the </w:t>
      </w:r>
      <w:r w:rsidRPr="0091681B">
        <w:rPr>
          <w:rFonts w:ascii="Arial" w:hAnsi="Arial" w:cs="Arial"/>
          <w:sz w:val="22"/>
          <w:szCs w:val="22"/>
        </w:rPr>
        <w:t>motive is a reason to do something.</w:t>
      </w:r>
    </w:p>
    <w:p w:rsidRPr="0091681B" w:rsidR="000704B9" w:rsidP="0091681B" w:rsidRDefault="000704B9" w14:paraId="51528016" w14:textId="65B66D5A">
      <w:pPr>
        <w:spacing w:line="360" w:lineRule="auto"/>
        <w:rPr>
          <w:rFonts w:ascii="Arial" w:hAnsi="Arial" w:cs="Arial"/>
          <w:sz w:val="22"/>
          <w:szCs w:val="22"/>
        </w:rPr>
      </w:pPr>
      <w:r w:rsidRPr="0091681B">
        <w:rPr>
          <w:rFonts w:ascii="Arial" w:hAnsi="Arial" w:cs="Arial"/>
          <w:sz w:val="22"/>
          <w:szCs w:val="22"/>
        </w:rPr>
        <w:t xml:space="preserve">In general, </w:t>
      </w:r>
      <w:r w:rsidRPr="0091681B" w:rsidR="00851BFE">
        <w:rPr>
          <w:rFonts w:ascii="Arial" w:hAnsi="Arial" w:cs="Arial"/>
          <w:sz w:val="22"/>
          <w:szCs w:val="22"/>
        </w:rPr>
        <w:t>motivation makes people put more efforts and extra work. People</w:t>
      </w:r>
      <w:r w:rsidRPr="0091681B">
        <w:rPr>
          <w:rFonts w:ascii="Arial" w:hAnsi="Arial" w:cs="Arial"/>
          <w:sz w:val="22"/>
          <w:szCs w:val="22"/>
        </w:rPr>
        <w:t xml:space="preserve"> feel motivated when they know that their behavio</w:t>
      </w:r>
      <w:r w:rsidRPr="0091681B" w:rsidR="008C6B30">
        <w:rPr>
          <w:rFonts w:ascii="Arial" w:hAnsi="Arial" w:cs="Arial"/>
          <w:sz w:val="22"/>
          <w:szCs w:val="22"/>
        </w:rPr>
        <w:t>u</w:t>
      </w:r>
      <w:r w:rsidRPr="0091681B">
        <w:rPr>
          <w:rFonts w:ascii="Arial" w:hAnsi="Arial" w:cs="Arial"/>
          <w:sz w:val="22"/>
          <w:szCs w:val="22"/>
        </w:rPr>
        <w:t>r or action</w:t>
      </w:r>
      <w:r w:rsidRPr="0091681B" w:rsidR="00B93B42">
        <w:rPr>
          <w:rFonts w:ascii="Arial" w:hAnsi="Arial" w:cs="Arial"/>
          <w:sz w:val="22"/>
          <w:szCs w:val="22"/>
        </w:rPr>
        <w:t>s</w:t>
      </w:r>
      <w:r w:rsidRPr="0091681B">
        <w:rPr>
          <w:rFonts w:ascii="Arial" w:hAnsi="Arial" w:cs="Arial"/>
          <w:sz w:val="22"/>
          <w:szCs w:val="22"/>
        </w:rPr>
        <w:t xml:space="preserve"> will help them achieve a goal, or that they will be rewarded, whether monetary or non-monetary, to satisfy them</w:t>
      </w:r>
      <w:r w:rsidRPr="0091681B" w:rsidR="008C6B30">
        <w:rPr>
          <w:rFonts w:ascii="Arial" w:hAnsi="Arial" w:cs="Arial"/>
          <w:sz w:val="22"/>
          <w:szCs w:val="22"/>
        </w:rPr>
        <w:t xml:space="preserve"> or content</w:t>
      </w:r>
      <w:r w:rsidRPr="0091681B">
        <w:rPr>
          <w:rFonts w:ascii="Arial" w:hAnsi="Arial" w:cs="Arial"/>
          <w:sz w:val="22"/>
          <w:szCs w:val="22"/>
        </w:rPr>
        <w:t xml:space="preserve"> their desires</w:t>
      </w:r>
      <w:r w:rsidRPr="0091681B" w:rsidR="000F35F2">
        <w:rPr>
          <w:rFonts w:ascii="Arial" w:hAnsi="Arial" w:cs="Arial"/>
          <w:sz w:val="22"/>
          <w:szCs w:val="22"/>
        </w:rPr>
        <w:t>,</w:t>
      </w:r>
      <w:r w:rsidRPr="0091681B">
        <w:rPr>
          <w:rFonts w:ascii="Arial" w:hAnsi="Arial" w:cs="Arial"/>
          <w:sz w:val="22"/>
          <w:szCs w:val="22"/>
        </w:rPr>
        <w:t xml:space="preserve"> their need</w:t>
      </w:r>
      <w:r w:rsidRPr="0091681B" w:rsidR="000F35F2">
        <w:rPr>
          <w:rFonts w:ascii="Arial" w:hAnsi="Arial" w:cs="Arial"/>
          <w:sz w:val="22"/>
          <w:szCs w:val="22"/>
        </w:rPr>
        <w:t>s</w:t>
      </w:r>
      <w:r w:rsidRPr="0091681B">
        <w:rPr>
          <w:rFonts w:ascii="Arial" w:hAnsi="Arial" w:cs="Arial"/>
          <w:sz w:val="22"/>
          <w:szCs w:val="22"/>
        </w:rPr>
        <w:t xml:space="preserve"> (moral or physical). </w:t>
      </w:r>
      <w:r w:rsidRPr="0091681B" w:rsidR="00851BFE">
        <w:rPr>
          <w:rFonts w:ascii="Arial" w:hAnsi="Arial" w:cs="Arial"/>
          <w:sz w:val="22"/>
          <w:szCs w:val="22"/>
        </w:rPr>
        <w:t xml:space="preserve">In this report, several different ways to motivate staff are presented. </w:t>
      </w:r>
    </w:p>
    <w:p w:rsidRPr="0091681B" w:rsidR="00901841" w:rsidP="0091681B" w:rsidRDefault="00901841" w14:paraId="1788C554" w14:textId="06469F52">
      <w:pPr>
        <w:spacing w:line="360" w:lineRule="auto"/>
        <w:rPr>
          <w:rFonts w:ascii="Arial" w:hAnsi="Arial" w:cs="Arial"/>
          <w:sz w:val="22"/>
          <w:szCs w:val="22"/>
          <w:lang w:val="en-US"/>
        </w:rPr>
      </w:pPr>
      <w:r w:rsidRPr="0091681B">
        <w:rPr>
          <w:rFonts w:ascii="Arial" w:hAnsi="Arial" w:cs="Arial"/>
          <w:sz w:val="22"/>
          <w:szCs w:val="22"/>
          <w:lang w:val="en-US"/>
        </w:rPr>
        <w:t xml:space="preserve">First it will be explained what the pay reward is. How does it form and the influence over the </w:t>
      </w:r>
      <w:r w:rsidRPr="0091681B" w:rsidR="009725C0">
        <w:rPr>
          <w:rFonts w:ascii="Arial" w:hAnsi="Arial" w:cs="Arial"/>
          <w:sz w:val="22"/>
          <w:szCs w:val="22"/>
          <w:lang w:val="en-US"/>
        </w:rPr>
        <w:t>employees.</w:t>
      </w:r>
    </w:p>
    <w:p w:rsidRPr="0091681B" w:rsidR="00851BFE" w:rsidP="0091681B" w:rsidRDefault="00901841" w14:paraId="01FCC34E" w14:textId="022BD413">
      <w:pPr>
        <w:spacing w:line="360" w:lineRule="auto"/>
        <w:rPr>
          <w:rFonts w:ascii="Arial" w:hAnsi="Arial" w:cs="Arial"/>
          <w:sz w:val="22"/>
          <w:szCs w:val="22"/>
          <w:lang w:val="en-US"/>
        </w:rPr>
      </w:pPr>
      <w:r w:rsidRPr="0091681B">
        <w:rPr>
          <w:rFonts w:ascii="Arial" w:hAnsi="Arial" w:cs="Arial"/>
          <w:sz w:val="22"/>
          <w:szCs w:val="22"/>
          <w:lang w:val="en-US"/>
        </w:rPr>
        <w:t xml:space="preserve">In </w:t>
      </w:r>
      <w:r w:rsidRPr="0091681B" w:rsidR="009F723A">
        <w:rPr>
          <w:rFonts w:ascii="Arial" w:hAnsi="Arial" w:cs="Arial"/>
          <w:sz w:val="22"/>
          <w:szCs w:val="22"/>
          <w:lang w:val="en-US"/>
        </w:rPr>
        <w:t xml:space="preserve">the </w:t>
      </w:r>
      <w:r w:rsidRPr="0091681B">
        <w:rPr>
          <w:rFonts w:ascii="Arial" w:hAnsi="Arial" w:cs="Arial"/>
          <w:sz w:val="22"/>
          <w:szCs w:val="22"/>
          <w:lang w:val="en-US"/>
        </w:rPr>
        <w:t>second point</w:t>
      </w:r>
      <w:r w:rsidRPr="0091681B" w:rsidR="009F723A">
        <w:rPr>
          <w:rFonts w:ascii="Arial" w:hAnsi="Arial" w:cs="Arial"/>
          <w:sz w:val="22"/>
          <w:szCs w:val="22"/>
          <w:lang w:val="en-US"/>
        </w:rPr>
        <w:t xml:space="preserve"> we will </w:t>
      </w:r>
      <w:r w:rsidRPr="0091681B" w:rsidR="00984ECE">
        <w:rPr>
          <w:rFonts w:ascii="Arial" w:hAnsi="Arial" w:cs="Arial"/>
          <w:sz w:val="22"/>
          <w:szCs w:val="22"/>
          <w:lang w:val="en-US"/>
        </w:rPr>
        <w:t>examine the impact of recognition and awards</w:t>
      </w:r>
      <w:r w:rsidRPr="0091681B" w:rsidR="005D5575">
        <w:rPr>
          <w:rFonts w:ascii="Arial" w:hAnsi="Arial" w:cs="Arial"/>
          <w:sz w:val="22"/>
          <w:szCs w:val="22"/>
          <w:lang w:val="en-US"/>
        </w:rPr>
        <w:t xml:space="preserve"> and the </w:t>
      </w:r>
      <w:r w:rsidRPr="0091681B" w:rsidR="00B1283F">
        <w:rPr>
          <w:rFonts w:ascii="Arial" w:hAnsi="Arial" w:cs="Arial"/>
          <w:sz w:val="22"/>
          <w:szCs w:val="22"/>
          <w:lang w:val="en-US"/>
        </w:rPr>
        <w:t>strong effect</w:t>
      </w:r>
      <w:r w:rsidRPr="0091681B" w:rsidR="005D5575">
        <w:rPr>
          <w:rFonts w:ascii="Arial" w:hAnsi="Arial" w:cs="Arial"/>
          <w:sz w:val="22"/>
          <w:szCs w:val="22"/>
          <w:lang w:val="en-US"/>
        </w:rPr>
        <w:t xml:space="preserve"> they have on staff.</w:t>
      </w:r>
    </w:p>
    <w:p w:rsidRPr="0091681B" w:rsidR="005D5575" w:rsidP="0091681B" w:rsidRDefault="005D5575" w14:paraId="7E57B981" w14:textId="39538DD3">
      <w:pPr>
        <w:spacing w:line="360" w:lineRule="auto"/>
        <w:rPr>
          <w:rFonts w:ascii="Arial" w:hAnsi="Arial" w:cs="Arial"/>
          <w:sz w:val="22"/>
          <w:szCs w:val="22"/>
          <w:lang w:val="en-US"/>
        </w:rPr>
      </w:pPr>
      <w:r w:rsidRPr="0091681B">
        <w:rPr>
          <w:rFonts w:ascii="Arial" w:hAnsi="Arial" w:cs="Arial"/>
          <w:sz w:val="22"/>
          <w:szCs w:val="22"/>
          <w:lang w:val="en-US"/>
        </w:rPr>
        <w:t>Thirdly</w:t>
      </w:r>
      <w:r w:rsidRPr="0091681B" w:rsidR="00B1283F">
        <w:rPr>
          <w:rFonts w:ascii="Arial" w:hAnsi="Arial" w:cs="Arial"/>
          <w:sz w:val="22"/>
          <w:szCs w:val="22"/>
          <w:lang w:val="en-US"/>
        </w:rPr>
        <w:t>,</w:t>
      </w:r>
      <w:r w:rsidRPr="0091681B">
        <w:rPr>
          <w:rFonts w:ascii="Arial" w:hAnsi="Arial" w:cs="Arial"/>
          <w:sz w:val="22"/>
          <w:szCs w:val="22"/>
          <w:lang w:val="en-US"/>
        </w:rPr>
        <w:t xml:space="preserve"> </w:t>
      </w:r>
      <w:r w:rsidRPr="0091681B" w:rsidR="00D620FC">
        <w:rPr>
          <w:rFonts w:ascii="Arial" w:hAnsi="Arial" w:cs="Arial"/>
          <w:sz w:val="22"/>
          <w:szCs w:val="22"/>
          <w:lang w:val="en-US"/>
        </w:rPr>
        <w:t xml:space="preserve">we </w:t>
      </w:r>
      <w:r w:rsidRPr="0091681B">
        <w:rPr>
          <w:rFonts w:ascii="Arial" w:hAnsi="Arial" w:cs="Arial"/>
          <w:sz w:val="22"/>
          <w:szCs w:val="22"/>
          <w:lang w:val="en-US"/>
        </w:rPr>
        <w:t xml:space="preserve">will understand what part of motivation </w:t>
      </w:r>
      <w:r w:rsidRPr="0091681B" w:rsidR="00D620FC">
        <w:rPr>
          <w:rFonts w:ascii="Arial" w:hAnsi="Arial" w:cs="Arial"/>
          <w:sz w:val="22"/>
          <w:szCs w:val="22"/>
          <w:lang w:val="en-US"/>
        </w:rPr>
        <w:t>additional holiday is</w:t>
      </w:r>
      <w:r w:rsidRPr="0091681B">
        <w:rPr>
          <w:rFonts w:ascii="Arial" w:hAnsi="Arial" w:cs="Arial"/>
          <w:sz w:val="22"/>
          <w:szCs w:val="22"/>
          <w:lang w:val="en-US"/>
        </w:rPr>
        <w:t>.</w:t>
      </w:r>
    </w:p>
    <w:p w:rsidRPr="0091681B" w:rsidR="005D5575" w:rsidP="0091681B" w:rsidRDefault="005D5575" w14:paraId="4E8CC391" w14:textId="04B0FF24">
      <w:pPr>
        <w:spacing w:line="360" w:lineRule="auto"/>
        <w:rPr>
          <w:rFonts w:ascii="Arial" w:hAnsi="Arial" w:cs="Arial"/>
          <w:sz w:val="22"/>
          <w:szCs w:val="22"/>
          <w:lang w:val="en-US"/>
        </w:rPr>
      </w:pPr>
      <w:r w:rsidRPr="0091681B">
        <w:rPr>
          <w:rFonts w:ascii="Arial" w:hAnsi="Arial" w:cs="Arial"/>
          <w:sz w:val="22"/>
          <w:szCs w:val="22"/>
          <w:lang w:val="en-US"/>
        </w:rPr>
        <w:t xml:space="preserve">And </w:t>
      </w:r>
      <w:r w:rsidRPr="0091681B" w:rsidR="00D620FC">
        <w:rPr>
          <w:rFonts w:ascii="Arial" w:hAnsi="Arial" w:cs="Arial"/>
          <w:sz w:val="22"/>
          <w:szCs w:val="22"/>
          <w:lang w:val="en-US"/>
        </w:rPr>
        <w:t>finally,</w:t>
      </w:r>
      <w:r w:rsidRPr="0091681B">
        <w:rPr>
          <w:rFonts w:ascii="Arial" w:hAnsi="Arial" w:cs="Arial"/>
          <w:sz w:val="22"/>
          <w:szCs w:val="22"/>
          <w:lang w:val="en-US"/>
        </w:rPr>
        <w:t xml:space="preserve"> </w:t>
      </w:r>
      <w:r w:rsidRPr="0091681B" w:rsidR="009725C0">
        <w:rPr>
          <w:rFonts w:ascii="Arial" w:hAnsi="Arial" w:cs="Arial"/>
          <w:sz w:val="22"/>
          <w:szCs w:val="22"/>
          <w:lang w:val="en-US"/>
        </w:rPr>
        <w:t>is</w:t>
      </w:r>
      <w:r w:rsidRPr="0091681B" w:rsidR="00D620FC">
        <w:rPr>
          <w:rFonts w:ascii="Arial" w:hAnsi="Arial" w:cs="Arial"/>
          <w:sz w:val="22"/>
          <w:szCs w:val="22"/>
          <w:lang w:val="en-US"/>
        </w:rPr>
        <w:t xml:space="preserve"> the</w:t>
      </w:r>
      <w:r w:rsidRPr="0091681B" w:rsidR="005F2E21">
        <w:rPr>
          <w:rFonts w:ascii="Arial" w:hAnsi="Arial" w:cs="Arial"/>
          <w:sz w:val="22"/>
          <w:szCs w:val="22"/>
          <w:lang w:val="bg-BG"/>
        </w:rPr>
        <w:t xml:space="preserve"> </w:t>
      </w:r>
      <w:r w:rsidRPr="0091681B" w:rsidR="005F2E21">
        <w:rPr>
          <w:rFonts w:ascii="Arial" w:hAnsi="Arial" w:cs="Arial"/>
          <w:sz w:val="22"/>
          <w:szCs w:val="22"/>
          <w:lang w:val="en-US"/>
        </w:rPr>
        <w:t xml:space="preserve">favorable working place </w:t>
      </w:r>
      <w:r w:rsidRPr="0091681B" w:rsidR="00D620FC">
        <w:rPr>
          <w:rFonts w:ascii="Arial" w:hAnsi="Arial" w:cs="Arial"/>
          <w:sz w:val="22"/>
          <w:szCs w:val="22"/>
          <w:lang w:val="en-US"/>
        </w:rPr>
        <w:t>important to attract and retain staff.</w:t>
      </w:r>
    </w:p>
    <w:p w:rsidR="00984ECE" w:rsidP="009B2A7F" w:rsidRDefault="00984ECE" w14:paraId="25D05EC0" w14:textId="77777777">
      <w:pPr>
        <w:rPr>
          <w:rFonts w:ascii="Arial" w:hAnsi="Arial" w:cs="Arial"/>
          <w:sz w:val="22"/>
          <w:szCs w:val="22"/>
          <w:lang w:val="en-US"/>
        </w:rPr>
      </w:pPr>
    </w:p>
    <w:p w:rsidRPr="00BE49BA" w:rsidR="00901841" w:rsidP="009B2A7F" w:rsidRDefault="00901841" w14:paraId="499E7EDB" w14:textId="77777777">
      <w:pPr>
        <w:rPr>
          <w:rFonts w:ascii="Arial" w:hAnsi="Arial" w:cs="Arial"/>
          <w:sz w:val="22"/>
          <w:szCs w:val="22"/>
          <w:lang w:val="bg-BG"/>
        </w:rPr>
      </w:pPr>
    </w:p>
    <w:p w:rsidRPr="005A4578" w:rsidR="00E758C6" w:rsidP="00E758C6" w:rsidRDefault="00E758C6" w14:paraId="173B482F" w14:textId="584D02E0">
      <w:pPr>
        <w:jc w:val="center"/>
        <w:rPr>
          <w:rFonts w:ascii="Arial" w:hAnsi="Arial" w:cs="Arial"/>
          <w:b/>
          <w:bCs/>
          <w:sz w:val="72"/>
          <w:szCs w:val="72"/>
          <w:u w:val="single"/>
        </w:rPr>
      </w:pPr>
    </w:p>
    <w:p w:rsidRPr="00334EE1" w:rsidR="00E758C6" w:rsidP="00E758C6" w:rsidRDefault="00E758C6" w14:paraId="70940274" w14:textId="792F12AD">
      <w:pPr>
        <w:jc w:val="center"/>
        <w:rPr>
          <w:rFonts w:ascii="Arial" w:hAnsi="Arial" w:cs="Arial"/>
          <w:b/>
          <w:bCs/>
          <w:sz w:val="72"/>
          <w:szCs w:val="72"/>
          <w:u w:val="single"/>
          <w:lang w:val="bg-BG"/>
        </w:rPr>
      </w:pPr>
    </w:p>
    <w:p w:rsidR="003E6F3B" w:rsidP="00A41BAD" w:rsidRDefault="003E6F3B" w14:paraId="76FB7F6C" w14:textId="4EB08911">
      <w:pPr>
        <w:rPr>
          <w:rFonts w:ascii="Arial" w:hAnsi="Arial" w:cs="Arial"/>
          <w:b/>
          <w:bCs/>
          <w:sz w:val="22"/>
          <w:szCs w:val="22"/>
          <w:u w:val="single"/>
        </w:rPr>
      </w:pPr>
    </w:p>
    <w:p w:rsidRPr="005A4578" w:rsidR="00A41BAD" w:rsidP="00A41BAD" w:rsidRDefault="00A41BAD" w14:paraId="6587411E" w14:textId="77777777">
      <w:pPr>
        <w:rPr>
          <w:rFonts w:ascii="Arial" w:hAnsi="Arial" w:cs="Arial"/>
          <w:b/>
          <w:bCs/>
          <w:sz w:val="22"/>
          <w:szCs w:val="22"/>
          <w:u w:val="single"/>
        </w:rPr>
      </w:pPr>
    </w:p>
    <w:p w:rsidRPr="005A4578" w:rsidR="003E6F3B" w:rsidP="00D620FC" w:rsidRDefault="003E6F3B" w14:paraId="717D112C" w14:textId="41739A6A">
      <w:pPr>
        <w:rPr>
          <w:rFonts w:ascii="Arial" w:hAnsi="Arial" w:cs="Arial"/>
          <w:b/>
          <w:bCs/>
          <w:sz w:val="22"/>
          <w:szCs w:val="22"/>
          <w:u w:val="single"/>
        </w:rPr>
      </w:pPr>
    </w:p>
    <w:p w:rsidRPr="005A4578" w:rsidR="003E6F3B" w:rsidP="00E758C6" w:rsidRDefault="003E6F3B" w14:paraId="795F15BC" w14:textId="05ED034C">
      <w:pPr>
        <w:jc w:val="center"/>
        <w:rPr>
          <w:rFonts w:ascii="Arial" w:hAnsi="Arial" w:cs="Arial"/>
          <w:b/>
          <w:bCs/>
          <w:sz w:val="22"/>
          <w:szCs w:val="22"/>
          <w:u w:val="single"/>
        </w:rPr>
      </w:pPr>
    </w:p>
    <w:p w:rsidRPr="005A4578" w:rsidR="00AA5922" w:rsidP="003F1C9D" w:rsidRDefault="003F1C9D" w14:paraId="5E8E7BB5" w14:textId="3DCBF32F">
      <w:pPr>
        <w:pStyle w:val="Heading1"/>
        <w:rPr>
          <w:rFonts w:ascii="Arial" w:hAnsi="Arial" w:cs="Arial"/>
          <w:b/>
          <w:bCs/>
          <w:sz w:val="28"/>
          <w:szCs w:val="28"/>
        </w:rPr>
      </w:pPr>
      <w:bookmarkStart w:name="_Toc99792400" w:id="2"/>
      <w:r w:rsidRPr="005A4578">
        <w:rPr>
          <w:rFonts w:ascii="Arial" w:hAnsi="Arial" w:cs="Arial"/>
          <w:b/>
          <w:bCs/>
          <w:sz w:val="28"/>
          <w:szCs w:val="28"/>
        </w:rPr>
        <w:lastRenderedPageBreak/>
        <w:t>The different ways that staff can be motivated</w:t>
      </w:r>
      <w:bookmarkEnd w:id="2"/>
      <w:r w:rsidRPr="005A4578">
        <w:rPr>
          <w:rFonts w:ascii="Arial" w:hAnsi="Arial" w:cs="Arial"/>
          <w:b/>
          <w:bCs/>
          <w:sz w:val="28"/>
          <w:szCs w:val="28"/>
        </w:rPr>
        <w:t xml:space="preserve"> </w:t>
      </w:r>
    </w:p>
    <w:p w:rsidR="00E31088" w:rsidP="00AA5922" w:rsidRDefault="00A41BAD" w14:paraId="4983923F" w14:textId="346391E5">
      <w:pPr>
        <w:rPr>
          <w:rFonts w:ascii="Arial" w:hAnsi="Arial" w:cs="Arial"/>
        </w:rPr>
      </w:pPr>
      <w:r>
        <w:rPr>
          <w:rFonts w:ascii="Arial" w:hAnsi="Arial" w:cs="Arial"/>
          <w:noProof/>
        </w:rPr>
        <w:drawing>
          <wp:inline distT="0" distB="0" distL="0" distR="0" wp14:anchorId="1DC5F01E" wp14:editId="34A4EAB9">
            <wp:extent cx="6309360" cy="2884170"/>
            <wp:effectExtent l="0" t="114300" r="0" b="16383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8B6BA3" w:rsidP="003548CA" w:rsidRDefault="008B6BA3" w14:paraId="5CB41251" w14:textId="13D1F991">
      <w:pPr>
        <w:pBdr>
          <w:bottom w:val="single" w:color="auto" w:sz="4" w:space="1"/>
        </w:pBdr>
        <w:spacing w:line="360" w:lineRule="auto"/>
        <w:rPr>
          <w:rFonts w:ascii="Arial" w:hAnsi="Arial" w:cs="Arial"/>
          <w:sz w:val="22"/>
          <w:szCs w:val="22"/>
        </w:rPr>
      </w:pPr>
    </w:p>
    <w:p w:rsidR="005A7DAE" w:rsidP="0091681B" w:rsidRDefault="005A7DAE" w14:paraId="0092A93A" w14:textId="77777777">
      <w:pPr>
        <w:spacing w:line="360" w:lineRule="auto"/>
        <w:rPr>
          <w:rFonts w:ascii="Arial" w:hAnsi="Arial" w:cs="Arial"/>
          <w:sz w:val="22"/>
          <w:szCs w:val="22"/>
        </w:rPr>
      </w:pPr>
      <w:r w:rsidRPr="005A7DAE">
        <w:rPr>
          <w:rFonts w:ascii="Arial" w:hAnsi="Arial" w:cs="Arial"/>
          <w:sz w:val="22"/>
          <w:szCs w:val="22"/>
        </w:rPr>
        <w:t>Source: based on task description content in Assignment Brief</w:t>
      </w:r>
    </w:p>
    <w:p w:rsidRPr="0091681B" w:rsidR="004F1470" w:rsidP="0091681B" w:rsidRDefault="002B3F02" w14:paraId="3947B860" w14:textId="289550A3">
      <w:pPr>
        <w:spacing w:line="360" w:lineRule="auto"/>
        <w:rPr>
          <w:rFonts w:ascii="Arial" w:hAnsi="Arial" w:cs="Arial"/>
          <w:sz w:val="22"/>
          <w:szCs w:val="22"/>
        </w:rPr>
      </w:pPr>
      <w:r w:rsidRPr="08F50766" w:rsidR="7A93DC59">
        <w:rPr>
          <w:rFonts w:ascii="Arial" w:hAnsi="Arial" w:cs="Arial"/>
          <w:sz w:val="22"/>
          <w:szCs w:val="22"/>
        </w:rPr>
        <w:t>What we know about</w:t>
      </w:r>
      <w:r w:rsidRPr="08F50766" w:rsidR="2AFEC2F0">
        <w:rPr>
          <w:rFonts w:ascii="Arial" w:hAnsi="Arial" w:cs="Arial"/>
          <w:sz w:val="22"/>
          <w:szCs w:val="22"/>
        </w:rPr>
        <w:t xml:space="preserve"> the </w:t>
      </w:r>
      <w:r w:rsidRPr="08F50766" w:rsidR="14B0FA55">
        <w:rPr>
          <w:rFonts w:ascii="Arial" w:hAnsi="Arial" w:cs="Arial"/>
          <w:sz w:val="22"/>
          <w:szCs w:val="22"/>
        </w:rPr>
        <w:t>reward management mission</w:t>
      </w:r>
      <w:r w:rsidRPr="08F50766" w:rsidR="7A93DC59">
        <w:rPr>
          <w:rFonts w:ascii="Arial" w:hAnsi="Arial" w:cs="Arial"/>
          <w:sz w:val="22"/>
          <w:szCs w:val="22"/>
        </w:rPr>
        <w:t xml:space="preserve"> is </w:t>
      </w:r>
      <w:r w:rsidRPr="08F50766" w:rsidR="7A93DC59">
        <w:rPr>
          <w:rFonts w:ascii="Arial" w:hAnsi="Arial" w:cs="Arial"/>
          <w:sz w:val="22"/>
          <w:szCs w:val="22"/>
        </w:rPr>
        <w:t>based</w:t>
      </w:r>
      <w:r w:rsidRPr="08F50766" w:rsidR="7A93DC59">
        <w:rPr>
          <w:rFonts w:ascii="Arial" w:hAnsi="Arial" w:cs="Arial"/>
          <w:sz w:val="22"/>
          <w:szCs w:val="22"/>
        </w:rPr>
        <w:t xml:space="preserve"> upon empirical studies that investigate how:  </w:t>
      </w:r>
    </w:p>
    <w:p w:rsidRPr="0091681B" w:rsidR="00354A84" w:rsidP="0091681B" w:rsidRDefault="00354A84" w14:paraId="6257AFBE" w14:textId="4F1A4F46">
      <w:pPr>
        <w:pStyle w:val="ListParagraph"/>
        <w:numPr>
          <w:ilvl w:val="0"/>
          <w:numId w:val="2"/>
        </w:numPr>
        <w:spacing w:line="360" w:lineRule="auto"/>
        <w:rPr>
          <w:rFonts w:ascii="Arial" w:hAnsi="Arial" w:cs="Arial"/>
          <w:sz w:val="22"/>
          <w:szCs w:val="22"/>
        </w:rPr>
      </w:pPr>
      <w:r w:rsidRPr="0091681B">
        <w:rPr>
          <w:rFonts w:ascii="Arial" w:hAnsi="Arial" w:cs="Arial"/>
          <w:sz w:val="22"/>
          <w:szCs w:val="22"/>
        </w:rPr>
        <w:t>to achieve business goals and strategies for high performance and development o</w:t>
      </w:r>
      <w:r w:rsidRPr="0091681B" w:rsidR="00B1283F">
        <w:rPr>
          <w:rFonts w:ascii="Arial" w:hAnsi="Arial" w:cs="Arial"/>
          <w:sz w:val="22"/>
          <w:szCs w:val="22"/>
        </w:rPr>
        <w:t xml:space="preserve">f </w:t>
      </w:r>
      <w:r w:rsidRPr="0091681B">
        <w:rPr>
          <w:rFonts w:ascii="Arial" w:hAnsi="Arial" w:cs="Arial"/>
          <w:sz w:val="22"/>
          <w:szCs w:val="22"/>
        </w:rPr>
        <w:t>the company</w:t>
      </w:r>
    </w:p>
    <w:p w:rsidRPr="0091681B" w:rsidR="00354A84" w:rsidP="0091681B" w:rsidRDefault="00354A84" w14:paraId="78740D90" w14:textId="60F42F74">
      <w:pPr>
        <w:pStyle w:val="ListParagraph"/>
        <w:numPr>
          <w:ilvl w:val="0"/>
          <w:numId w:val="2"/>
        </w:numPr>
        <w:spacing w:line="360" w:lineRule="auto"/>
        <w:rPr>
          <w:rFonts w:ascii="Arial" w:hAnsi="Arial" w:cs="Arial"/>
          <w:sz w:val="22"/>
          <w:szCs w:val="22"/>
        </w:rPr>
      </w:pPr>
      <w:r w:rsidRPr="0091681B">
        <w:rPr>
          <w:rFonts w:ascii="Arial" w:hAnsi="Arial" w:cs="Arial"/>
          <w:sz w:val="22"/>
          <w:szCs w:val="22"/>
        </w:rPr>
        <w:t xml:space="preserve">to attract and retain talented and </w:t>
      </w:r>
      <w:r w:rsidRPr="0091681B" w:rsidR="00B6143A">
        <w:rPr>
          <w:rFonts w:ascii="Arial" w:hAnsi="Arial" w:cs="Arial"/>
          <w:sz w:val="22"/>
          <w:szCs w:val="22"/>
        </w:rPr>
        <w:t>qualified people</w:t>
      </w:r>
      <w:r w:rsidRPr="0091681B">
        <w:rPr>
          <w:rFonts w:ascii="Arial" w:hAnsi="Arial" w:cs="Arial"/>
          <w:sz w:val="22"/>
          <w:szCs w:val="22"/>
        </w:rPr>
        <w:t xml:space="preserve"> for the company needs</w:t>
      </w:r>
    </w:p>
    <w:p w:rsidRPr="0091681B" w:rsidR="00E31088" w:rsidP="0091681B" w:rsidRDefault="00B6143A" w14:paraId="142E505C" w14:textId="38913E79">
      <w:pPr>
        <w:pStyle w:val="ListParagraph"/>
        <w:numPr>
          <w:ilvl w:val="0"/>
          <w:numId w:val="2"/>
        </w:numPr>
        <w:spacing w:line="360" w:lineRule="auto"/>
        <w:rPr>
          <w:rFonts w:ascii="Arial" w:hAnsi="Arial" w:cs="Arial"/>
          <w:sz w:val="22"/>
          <w:szCs w:val="22"/>
        </w:rPr>
      </w:pPr>
      <w:r w:rsidRPr="0091681B">
        <w:rPr>
          <w:rFonts w:ascii="Arial" w:hAnsi="Arial" w:cs="Arial"/>
          <w:sz w:val="22"/>
          <w:szCs w:val="22"/>
          <w:lang w:val="en-US"/>
        </w:rPr>
        <w:t>to motivate and</w:t>
      </w:r>
      <w:r w:rsidRPr="0091681B">
        <w:rPr>
          <w:rFonts w:ascii="Arial" w:hAnsi="Arial" w:cs="Arial"/>
          <w:sz w:val="22"/>
          <w:szCs w:val="22"/>
          <w:lang w:val="bg-BG"/>
        </w:rPr>
        <w:t xml:space="preserve"> </w:t>
      </w:r>
      <w:r w:rsidRPr="0091681B">
        <w:rPr>
          <w:rFonts w:ascii="Arial" w:hAnsi="Arial" w:cs="Arial"/>
          <w:sz w:val="22"/>
          <w:szCs w:val="22"/>
          <w:lang w:val="en-US"/>
        </w:rPr>
        <w:t xml:space="preserve">inspire the employees with engagement </w:t>
      </w:r>
      <w:r w:rsidRPr="0091681B" w:rsidR="00BE1959">
        <w:rPr>
          <w:rFonts w:ascii="Arial" w:hAnsi="Arial" w:cs="Arial"/>
          <w:sz w:val="22"/>
          <w:szCs w:val="22"/>
        </w:rPr>
        <w:t xml:space="preserve"> </w:t>
      </w:r>
    </w:p>
    <w:p w:rsidRPr="0091681B" w:rsidR="00B6143A" w:rsidP="0091681B" w:rsidRDefault="005719AA" w14:paraId="371689D0" w14:textId="2D86F080">
      <w:pPr>
        <w:pStyle w:val="ListParagraph"/>
        <w:numPr>
          <w:ilvl w:val="0"/>
          <w:numId w:val="2"/>
        </w:numPr>
        <w:spacing w:line="360" w:lineRule="auto"/>
        <w:rPr>
          <w:rFonts w:ascii="Arial" w:hAnsi="Arial" w:cs="Arial"/>
          <w:sz w:val="22"/>
          <w:szCs w:val="22"/>
        </w:rPr>
      </w:pPr>
      <w:r w:rsidRPr="0091681B">
        <w:rPr>
          <w:rFonts w:ascii="Arial" w:hAnsi="Arial" w:cs="Arial"/>
          <w:sz w:val="22"/>
          <w:szCs w:val="22"/>
        </w:rPr>
        <w:t>rewarding staff to the value they realised</w:t>
      </w:r>
    </w:p>
    <w:p w:rsidRPr="0091681B" w:rsidR="005719AA" w:rsidP="0091681B" w:rsidRDefault="00001FED" w14:paraId="2CC53664" w14:textId="1B0D9A4A">
      <w:pPr>
        <w:pStyle w:val="ListParagraph"/>
        <w:numPr>
          <w:ilvl w:val="0"/>
          <w:numId w:val="2"/>
        </w:numPr>
        <w:spacing w:line="360" w:lineRule="auto"/>
        <w:rPr>
          <w:rFonts w:ascii="Arial" w:hAnsi="Arial" w:cs="Arial"/>
          <w:sz w:val="22"/>
          <w:szCs w:val="22"/>
        </w:rPr>
      </w:pPr>
      <w:r w:rsidRPr="0091681B">
        <w:rPr>
          <w:rFonts w:ascii="Arial" w:hAnsi="Arial" w:cs="Arial"/>
          <w:sz w:val="22"/>
          <w:szCs w:val="22"/>
        </w:rPr>
        <w:t>to adjust remuneration to the needs of staff</w:t>
      </w:r>
    </w:p>
    <w:p w:rsidRPr="0091681B" w:rsidR="00001FED" w:rsidP="0091681B" w:rsidRDefault="00001FED" w14:paraId="2901450C" w14:textId="77777777">
      <w:pPr>
        <w:spacing w:line="360" w:lineRule="auto"/>
        <w:rPr>
          <w:rFonts w:ascii="Arial" w:hAnsi="Arial" w:cs="Arial"/>
          <w:sz w:val="22"/>
          <w:szCs w:val="22"/>
          <w:lang w:val="bg-BG"/>
        </w:rPr>
      </w:pPr>
    </w:p>
    <w:p w:rsidRPr="0091681B" w:rsidR="008D280F" w:rsidP="0091681B" w:rsidRDefault="008D280F" w14:paraId="1B285BEE" w14:textId="5384FB0D">
      <w:pPr>
        <w:spacing w:line="360" w:lineRule="auto"/>
        <w:rPr>
          <w:rFonts w:ascii="Arial" w:hAnsi="Arial" w:cs="Arial"/>
          <w:sz w:val="22"/>
          <w:szCs w:val="22"/>
          <w:lang w:val="en-US"/>
        </w:rPr>
      </w:pPr>
      <w:r w:rsidRPr="0091681B">
        <w:rPr>
          <w:rFonts w:ascii="Arial" w:hAnsi="Arial" w:cs="Arial"/>
          <w:sz w:val="22"/>
          <w:szCs w:val="22"/>
          <w:lang w:val="bg-BG"/>
        </w:rPr>
        <w:t xml:space="preserve">      </w:t>
      </w:r>
      <w:r w:rsidRPr="0091681B">
        <w:rPr>
          <w:rFonts w:ascii="Arial" w:hAnsi="Arial" w:cs="Arial"/>
          <w:sz w:val="22"/>
          <w:szCs w:val="22"/>
          <w:lang w:val="en-US"/>
        </w:rPr>
        <w:t>According to Armstrong</w:t>
      </w:r>
      <w:r w:rsidR="00AC1CAF">
        <w:rPr>
          <w:rFonts w:ascii="Arial" w:hAnsi="Arial" w:cs="Arial"/>
          <w:sz w:val="22"/>
          <w:szCs w:val="22"/>
          <w:lang w:val="en-US"/>
        </w:rPr>
        <w:t xml:space="preserve"> (2019)</w:t>
      </w:r>
      <w:r w:rsidRPr="0091681B">
        <w:rPr>
          <w:rFonts w:ascii="Arial" w:hAnsi="Arial" w:cs="Arial"/>
          <w:sz w:val="22"/>
          <w:szCs w:val="22"/>
          <w:lang w:val="en-US"/>
        </w:rPr>
        <w:t xml:space="preserve"> there are two systems of reward:</w:t>
      </w:r>
    </w:p>
    <w:p w:rsidRPr="0091681B" w:rsidR="008D280F" w:rsidP="0091681B" w:rsidRDefault="00FD55C4" w14:paraId="3CD13523" w14:textId="70D6E0C8">
      <w:pPr>
        <w:pStyle w:val="ListParagraph"/>
        <w:numPr>
          <w:ilvl w:val="0"/>
          <w:numId w:val="3"/>
        </w:numPr>
        <w:spacing w:line="360" w:lineRule="auto"/>
        <w:rPr>
          <w:rFonts w:ascii="Arial" w:hAnsi="Arial" w:cs="Arial"/>
          <w:sz w:val="22"/>
          <w:szCs w:val="22"/>
          <w:lang w:val="en-US"/>
        </w:rPr>
      </w:pPr>
      <w:r w:rsidRPr="0091681B">
        <w:rPr>
          <w:rFonts w:ascii="Arial" w:hAnsi="Arial" w:cs="Arial"/>
          <w:sz w:val="22"/>
          <w:szCs w:val="22"/>
          <w:lang w:val="en-US"/>
        </w:rPr>
        <w:t>I</w:t>
      </w:r>
      <w:r w:rsidRPr="0091681B" w:rsidR="008D280F">
        <w:rPr>
          <w:rFonts w:ascii="Arial" w:hAnsi="Arial" w:cs="Arial"/>
          <w:sz w:val="22"/>
          <w:szCs w:val="22"/>
          <w:lang w:val="en-US"/>
        </w:rPr>
        <w:t>nformal</w:t>
      </w:r>
      <w:r w:rsidRPr="0091681B">
        <w:rPr>
          <w:rFonts w:ascii="Arial" w:hAnsi="Arial" w:cs="Arial"/>
          <w:sz w:val="22"/>
          <w:szCs w:val="22"/>
          <w:lang w:val="en-US"/>
        </w:rPr>
        <w:t xml:space="preserve"> – it is used in smaller organizations. </w:t>
      </w:r>
    </w:p>
    <w:p w:rsidRPr="00D346AC" w:rsidR="00E4695C" w:rsidP="00AA5922" w:rsidRDefault="00FD55C4" w14:paraId="200B2BBE" w14:textId="7BF62B2C">
      <w:pPr>
        <w:pStyle w:val="ListParagraph"/>
        <w:numPr>
          <w:ilvl w:val="0"/>
          <w:numId w:val="3"/>
        </w:numPr>
        <w:spacing w:line="360" w:lineRule="auto"/>
        <w:rPr>
          <w:rFonts w:ascii="Arial" w:hAnsi="Arial" w:cs="Arial"/>
          <w:sz w:val="22"/>
          <w:szCs w:val="22"/>
          <w:lang w:val="en-US"/>
        </w:rPr>
      </w:pPr>
      <w:r w:rsidRPr="0091681B">
        <w:rPr>
          <w:rFonts w:ascii="Arial" w:hAnsi="Arial" w:cs="Arial"/>
          <w:sz w:val="22"/>
          <w:szCs w:val="22"/>
          <w:lang w:val="en-US"/>
        </w:rPr>
        <w:t>Formal – it includes base pay; contingent and variable pay; non-financial rewards; performance; total reward; employee benefits.</w:t>
      </w:r>
      <w:r w:rsidRPr="0091681B" w:rsidR="00030272">
        <w:rPr>
          <w:rFonts w:ascii="Arial" w:hAnsi="Arial" w:cs="Arial"/>
          <w:sz w:val="22"/>
          <w:szCs w:val="22"/>
          <w:lang w:val="en-US"/>
        </w:rPr>
        <w:t xml:space="preserve"> All of them can be influenced by the type of the organization, their </w:t>
      </w:r>
      <w:r w:rsidRPr="0091681B" w:rsidR="000A2A48">
        <w:rPr>
          <w:rFonts w:ascii="Arial" w:hAnsi="Arial" w:cs="Arial"/>
          <w:sz w:val="22"/>
          <w:szCs w:val="22"/>
          <w:lang w:val="en-US"/>
        </w:rPr>
        <w:t xml:space="preserve">philosophy, </w:t>
      </w:r>
      <w:r w:rsidRPr="0091681B" w:rsidR="00E4695C">
        <w:rPr>
          <w:rFonts w:ascii="Arial" w:hAnsi="Arial" w:cs="Arial"/>
          <w:sz w:val="22"/>
          <w:szCs w:val="22"/>
          <w:lang w:val="en-US"/>
        </w:rPr>
        <w:t>strategies,</w:t>
      </w:r>
      <w:r w:rsidRPr="0091681B" w:rsidR="00030272">
        <w:rPr>
          <w:rFonts w:ascii="Arial" w:hAnsi="Arial" w:cs="Arial"/>
          <w:sz w:val="22"/>
          <w:szCs w:val="22"/>
          <w:lang w:val="en-US"/>
        </w:rPr>
        <w:t xml:space="preserve"> and policies.</w:t>
      </w:r>
      <w:r w:rsidRPr="0091681B" w:rsidR="001B436D">
        <w:rPr>
          <w:rFonts w:ascii="Arial" w:hAnsi="Arial" w:cs="Arial"/>
          <w:sz w:val="22"/>
          <w:szCs w:val="22"/>
          <w:lang w:val="en-US"/>
        </w:rPr>
        <w:t xml:space="preserve"> It is also important to </w:t>
      </w:r>
      <w:r w:rsidRPr="0091681B" w:rsidR="00FB3472">
        <w:rPr>
          <w:rFonts w:ascii="Arial" w:hAnsi="Arial" w:cs="Arial"/>
          <w:sz w:val="22"/>
          <w:szCs w:val="22"/>
          <w:lang w:val="en-US"/>
        </w:rPr>
        <w:t>consider</w:t>
      </w:r>
      <w:r w:rsidRPr="0091681B" w:rsidR="001B436D">
        <w:rPr>
          <w:rFonts w:ascii="Arial" w:hAnsi="Arial" w:cs="Arial"/>
          <w:sz w:val="22"/>
          <w:szCs w:val="22"/>
          <w:lang w:val="en-US"/>
        </w:rPr>
        <w:t xml:space="preserve"> </w:t>
      </w:r>
      <w:r w:rsidRPr="0091681B" w:rsidR="008646D5">
        <w:rPr>
          <w:rFonts w:ascii="Arial" w:hAnsi="Arial" w:cs="Arial"/>
          <w:sz w:val="22"/>
          <w:szCs w:val="22"/>
          <w:lang w:val="en-US"/>
        </w:rPr>
        <w:t>I</w:t>
      </w:r>
      <w:r w:rsidRPr="0091681B" w:rsidR="001B436D">
        <w:rPr>
          <w:rFonts w:ascii="Arial" w:hAnsi="Arial" w:cs="Arial"/>
          <w:sz w:val="22"/>
          <w:szCs w:val="22"/>
          <w:lang w:val="en-US"/>
        </w:rPr>
        <w:t>ts location, internal culture, structure and size, external economic and competitive environment.</w:t>
      </w:r>
    </w:p>
    <w:p w:rsidRPr="005A4578" w:rsidR="003F1C9D" w:rsidP="003F1C9D" w:rsidRDefault="003F1C9D" w14:paraId="6722025E" w14:textId="4F012A85">
      <w:pPr>
        <w:pStyle w:val="Heading2"/>
        <w:numPr>
          <w:ilvl w:val="0"/>
          <w:numId w:val="1"/>
        </w:numPr>
        <w:rPr>
          <w:rFonts w:ascii="Arial" w:hAnsi="Arial" w:cs="Arial"/>
          <w:b/>
          <w:bCs/>
          <w:sz w:val="28"/>
          <w:szCs w:val="28"/>
        </w:rPr>
      </w:pPr>
      <w:bookmarkStart w:name="_Toc99792401" w:id="3"/>
      <w:r w:rsidRPr="005A4578">
        <w:rPr>
          <w:rFonts w:ascii="Arial" w:hAnsi="Arial" w:cs="Arial"/>
          <w:b/>
          <w:bCs/>
          <w:sz w:val="28"/>
          <w:szCs w:val="28"/>
        </w:rPr>
        <w:lastRenderedPageBreak/>
        <w:t>Pay</w:t>
      </w:r>
      <w:bookmarkEnd w:id="3"/>
    </w:p>
    <w:p w:rsidRPr="005A4578" w:rsidR="003F1C9D" w:rsidP="00D346AC" w:rsidRDefault="003F1C9D" w14:paraId="7AC91B3C" w14:textId="543D37FA">
      <w:pPr>
        <w:spacing w:line="360" w:lineRule="auto"/>
        <w:rPr>
          <w:rFonts w:ascii="Arial" w:hAnsi="Arial" w:cs="Arial"/>
        </w:rPr>
      </w:pPr>
    </w:p>
    <w:p w:rsidRPr="0091681B" w:rsidR="003F1C9D" w:rsidP="00D346AC" w:rsidRDefault="002C2CD9" w14:paraId="4B994CDC" w14:textId="6F04D423">
      <w:pPr>
        <w:spacing w:line="360" w:lineRule="auto"/>
        <w:rPr>
          <w:rFonts w:ascii="Arial" w:hAnsi="Arial" w:cs="Arial"/>
          <w:sz w:val="22"/>
          <w:szCs w:val="22"/>
        </w:rPr>
      </w:pPr>
      <w:r w:rsidRPr="08F50766" w:rsidR="2B82F512">
        <w:rPr>
          <w:rFonts w:ascii="Arial" w:hAnsi="Arial" w:cs="Arial"/>
          <w:sz w:val="22"/>
          <w:szCs w:val="22"/>
        </w:rPr>
        <w:t>This firs section of this paper will examine a</w:t>
      </w:r>
      <w:r w:rsidRPr="08F50766" w:rsidR="15131C91">
        <w:rPr>
          <w:rFonts w:ascii="Arial" w:hAnsi="Arial" w:cs="Arial"/>
          <w:sz w:val="22"/>
          <w:szCs w:val="22"/>
        </w:rPr>
        <w:t xml:space="preserve">ll financial payments as </w:t>
      </w:r>
      <w:r w:rsidRPr="08F50766" w:rsidR="5CFF9126">
        <w:rPr>
          <w:rFonts w:ascii="Arial" w:hAnsi="Arial" w:cs="Arial"/>
          <w:sz w:val="22"/>
          <w:szCs w:val="22"/>
        </w:rPr>
        <w:t>section</w:t>
      </w:r>
      <w:r w:rsidRPr="08F50766" w:rsidR="15131C91">
        <w:rPr>
          <w:rFonts w:ascii="Arial" w:hAnsi="Arial" w:cs="Arial"/>
          <w:sz w:val="22"/>
          <w:szCs w:val="22"/>
        </w:rPr>
        <w:t xml:space="preserve"> of </w:t>
      </w:r>
      <w:r w:rsidRPr="08F50766" w:rsidR="22A753CB">
        <w:rPr>
          <w:rFonts w:ascii="Arial" w:hAnsi="Arial" w:cs="Arial"/>
          <w:sz w:val="22"/>
          <w:szCs w:val="22"/>
        </w:rPr>
        <w:t xml:space="preserve">the </w:t>
      </w:r>
      <w:r w:rsidRPr="08F50766" w:rsidR="15131C91">
        <w:rPr>
          <w:rFonts w:ascii="Arial" w:hAnsi="Arial" w:cs="Arial"/>
          <w:sz w:val="22"/>
          <w:szCs w:val="22"/>
        </w:rPr>
        <w:t>reward system</w:t>
      </w:r>
      <w:r w:rsidRPr="08F50766" w:rsidR="2B82F512">
        <w:rPr>
          <w:rFonts w:ascii="Arial" w:hAnsi="Arial" w:cs="Arial"/>
          <w:sz w:val="22"/>
          <w:szCs w:val="22"/>
        </w:rPr>
        <w:t xml:space="preserve">. </w:t>
      </w:r>
      <w:r w:rsidRPr="08F50766" w:rsidR="3708F317">
        <w:rPr>
          <w:rFonts w:ascii="Arial" w:hAnsi="Arial" w:cs="Arial"/>
          <w:sz w:val="22"/>
          <w:szCs w:val="22"/>
        </w:rPr>
        <w:t>According to Armstrong and Brown (2019) t</w:t>
      </w:r>
      <w:r w:rsidRPr="08F50766" w:rsidR="6DD11F07">
        <w:rPr>
          <w:rFonts w:ascii="Arial" w:hAnsi="Arial" w:cs="Arial"/>
          <w:sz w:val="22"/>
          <w:szCs w:val="22"/>
        </w:rPr>
        <w:t>hey</w:t>
      </w:r>
      <w:r w:rsidRPr="08F50766" w:rsidR="15131C91">
        <w:rPr>
          <w:rFonts w:ascii="Arial" w:hAnsi="Arial" w:cs="Arial"/>
          <w:sz w:val="22"/>
          <w:szCs w:val="22"/>
        </w:rPr>
        <w:t xml:space="preserve"> can be split to </w:t>
      </w:r>
      <w:r w:rsidRPr="08F50766" w:rsidR="15131C91">
        <w:rPr>
          <w:rFonts w:ascii="Arial" w:hAnsi="Arial" w:cs="Arial"/>
          <w:sz w:val="22"/>
          <w:szCs w:val="22"/>
        </w:rPr>
        <w:t>various parts</w:t>
      </w:r>
      <w:r w:rsidRPr="08F50766" w:rsidR="15131C91">
        <w:rPr>
          <w:rFonts w:ascii="Arial" w:hAnsi="Arial" w:cs="Arial"/>
          <w:sz w:val="22"/>
          <w:szCs w:val="22"/>
        </w:rPr>
        <w:t>.</w:t>
      </w:r>
    </w:p>
    <w:p w:rsidRPr="0091681B" w:rsidR="00D334CB" w:rsidP="00D346AC" w:rsidRDefault="00D334CB" w14:paraId="3A25F3B4" w14:textId="7A35F4B4">
      <w:pPr>
        <w:pStyle w:val="ListParagraph"/>
        <w:numPr>
          <w:ilvl w:val="0"/>
          <w:numId w:val="4"/>
        </w:numPr>
        <w:spacing w:line="360" w:lineRule="auto"/>
        <w:rPr>
          <w:rFonts w:ascii="Arial" w:hAnsi="Arial" w:cs="Arial"/>
          <w:b/>
          <w:bCs/>
          <w:sz w:val="22"/>
          <w:szCs w:val="22"/>
        </w:rPr>
      </w:pPr>
      <w:r w:rsidRPr="0091681B">
        <w:rPr>
          <w:rFonts w:ascii="Arial" w:hAnsi="Arial" w:cs="Arial"/>
          <w:b/>
          <w:bCs/>
          <w:sz w:val="22"/>
          <w:szCs w:val="22"/>
        </w:rPr>
        <w:t xml:space="preserve">Base pay </w:t>
      </w:r>
      <w:r w:rsidRPr="0091681B" w:rsidR="005A1604">
        <w:rPr>
          <w:rFonts w:ascii="Arial" w:hAnsi="Arial" w:cs="Arial"/>
          <w:b/>
          <w:bCs/>
          <w:sz w:val="22"/>
          <w:szCs w:val="22"/>
        </w:rPr>
        <w:t xml:space="preserve">– </w:t>
      </w:r>
      <w:r w:rsidRPr="0091681B" w:rsidR="005A1604">
        <w:rPr>
          <w:rFonts w:ascii="Arial" w:hAnsi="Arial" w:cs="Arial"/>
          <w:sz w:val="22"/>
          <w:szCs w:val="22"/>
        </w:rPr>
        <w:t>it</w:t>
      </w:r>
      <w:r w:rsidRPr="0091681B">
        <w:rPr>
          <w:rFonts w:ascii="Arial" w:hAnsi="Arial" w:cs="Arial"/>
          <w:sz w:val="22"/>
          <w:szCs w:val="22"/>
        </w:rPr>
        <w:t xml:space="preserve"> depends mostly </w:t>
      </w:r>
      <w:r w:rsidRPr="0091681B" w:rsidR="005A1604">
        <w:rPr>
          <w:rFonts w:ascii="Arial" w:hAnsi="Arial" w:cs="Arial"/>
          <w:sz w:val="22"/>
          <w:szCs w:val="22"/>
        </w:rPr>
        <w:t>on</w:t>
      </w:r>
      <w:r w:rsidRPr="0091681B">
        <w:rPr>
          <w:rFonts w:ascii="Arial" w:hAnsi="Arial" w:cs="Arial"/>
          <w:sz w:val="22"/>
          <w:szCs w:val="22"/>
        </w:rPr>
        <w:t xml:space="preserve"> the market </w:t>
      </w:r>
      <w:r w:rsidRPr="0091681B" w:rsidR="005A1604">
        <w:rPr>
          <w:rFonts w:ascii="Arial" w:hAnsi="Arial" w:cs="Arial"/>
          <w:sz w:val="22"/>
          <w:szCs w:val="22"/>
        </w:rPr>
        <w:t xml:space="preserve">rate, </w:t>
      </w:r>
      <w:r w:rsidRPr="0091681B">
        <w:rPr>
          <w:rFonts w:ascii="Arial" w:hAnsi="Arial" w:cs="Arial"/>
          <w:sz w:val="22"/>
          <w:szCs w:val="22"/>
        </w:rPr>
        <w:t>job evaluation</w:t>
      </w:r>
      <w:r w:rsidRPr="0091681B" w:rsidR="005A1604">
        <w:rPr>
          <w:rFonts w:ascii="Arial" w:hAnsi="Arial" w:cs="Arial"/>
          <w:sz w:val="22"/>
          <w:szCs w:val="22"/>
        </w:rPr>
        <w:t xml:space="preserve"> and grade and pay structure. Base pay is the </w:t>
      </w:r>
      <w:r w:rsidRPr="0091681B" w:rsidR="005F7CC3">
        <w:rPr>
          <w:rFonts w:ascii="Arial" w:hAnsi="Arial" w:cs="Arial"/>
          <w:sz w:val="22"/>
          <w:szCs w:val="22"/>
        </w:rPr>
        <w:t>rate for</w:t>
      </w:r>
      <w:r w:rsidRPr="0091681B" w:rsidR="005A1604">
        <w:rPr>
          <w:rFonts w:ascii="Arial" w:hAnsi="Arial" w:cs="Arial"/>
          <w:sz w:val="22"/>
          <w:szCs w:val="22"/>
        </w:rPr>
        <w:t xml:space="preserve"> </w:t>
      </w:r>
      <w:r w:rsidRPr="0091681B" w:rsidR="005F7CC3">
        <w:rPr>
          <w:rFonts w:ascii="Arial" w:hAnsi="Arial" w:cs="Arial"/>
          <w:sz w:val="22"/>
          <w:szCs w:val="22"/>
        </w:rPr>
        <w:t>the job</w:t>
      </w:r>
      <w:r w:rsidRPr="0091681B" w:rsidR="005A1604">
        <w:rPr>
          <w:rFonts w:ascii="Arial" w:hAnsi="Arial" w:cs="Arial"/>
          <w:sz w:val="22"/>
          <w:szCs w:val="22"/>
        </w:rPr>
        <w:t xml:space="preserve">. </w:t>
      </w:r>
      <w:r w:rsidRPr="0091681B" w:rsidR="005F7CC3">
        <w:rPr>
          <w:rFonts w:ascii="Arial" w:hAnsi="Arial" w:cs="Arial"/>
          <w:sz w:val="22"/>
          <w:szCs w:val="22"/>
        </w:rPr>
        <w:t>When the rate is</w:t>
      </w:r>
      <w:r w:rsidRPr="0091681B" w:rsidR="005A1604">
        <w:rPr>
          <w:rFonts w:ascii="Arial" w:hAnsi="Arial" w:cs="Arial"/>
          <w:sz w:val="22"/>
          <w:szCs w:val="22"/>
        </w:rPr>
        <w:t xml:space="preserve"> fixed</w:t>
      </w:r>
      <w:r w:rsidRPr="0091681B" w:rsidR="005F7CC3">
        <w:rPr>
          <w:rFonts w:ascii="Arial" w:hAnsi="Arial" w:cs="Arial"/>
          <w:sz w:val="22"/>
          <w:szCs w:val="22"/>
        </w:rPr>
        <w:t xml:space="preserve"> (it is called spot rate) and is attached to a particular job</w:t>
      </w:r>
      <w:r w:rsidRPr="0091681B" w:rsidR="008646D5">
        <w:rPr>
          <w:rFonts w:ascii="Arial" w:hAnsi="Arial" w:cs="Arial"/>
          <w:sz w:val="22"/>
          <w:szCs w:val="22"/>
        </w:rPr>
        <w:t>,</w:t>
      </w:r>
      <w:r w:rsidRPr="0091681B" w:rsidR="005F7CC3">
        <w:rPr>
          <w:rFonts w:ascii="Arial" w:hAnsi="Arial" w:cs="Arial"/>
          <w:sz w:val="22"/>
          <w:szCs w:val="22"/>
        </w:rPr>
        <w:t xml:space="preserve"> we call it job-based pay. The </w:t>
      </w:r>
      <w:r w:rsidRPr="0091681B" w:rsidR="005C5A5C">
        <w:rPr>
          <w:rFonts w:ascii="Arial" w:hAnsi="Arial" w:cs="Arial"/>
          <w:sz w:val="22"/>
          <w:szCs w:val="22"/>
        </w:rPr>
        <w:t xml:space="preserve">salaries can be paid hourly, weekly, </w:t>
      </w:r>
      <w:r w:rsidRPr="0091681B" w:rsidR="00A05200">
        <w:rPr>
          <w:rFonts w:ascii="Arial" w:hAnsi="Arial" w:cs="Arial"/>
          <w:sz w:val="22"/>
          <w:szCs w:val="22"/>
        </w:rPr>
        <w:t>monthly,</w:t>
      </w:r>
      <w:r w:rsidRPr="0091681B" w:rsidR="005C5A5C">
        <w:rPr>
          <w:rFonts w:ascii="Arial" w:hAnsi="Arial" w:cs="Arial"/>
          <w:sz w:val="22"/>
          <w:szCs w:val="22"/>
        </w:rPr>
        <w:t xml:space="preserve"> and most commonly </w:t>
      </w:r>
      <w:r w:rsidRPr="0091681B" w:rsidR="008646D5">
        <w:rPr>
          <w:rFonts w:ascii="Arial" w:hAnsi="Arial" w:cs="Arial"/>
          <w:sz w:val="22"/>
          <w:szCs w:val="22"/>
        </w:rPr>
        <w:t xml:space="preserve">on </w:t>
      </w:r>
      <w:r w:rsidRPr="0091681B" w:rsidR="005C5A5C">
        <w:rPr>
          <w:rFonts w:ascii="Arial" w:hAnsi="Arial" w:cs="Arial"/>
          <w:sz w:val="22"/>
          <w:szCs w:val="22"/>
        </w:rPr>
        <w:t>annual bases.</w:t>
      </w:r>
    </w:p>
    <w:p w:rsidRPr="0091681B" w:rsidR="003F1C9D" w:rsidP="00D346AC" w:rsidRDefault="0034414F" w14:paraId="028A57D2" w14:textId="4B406884">
      <w:pPr>
        <w:spacing w:line="360" w:lineRule="auto"/>
        <w:rPr>
          <w:rFonts w:ascii="Arial" w:hAnsi="Arial" w:cs="Arial"/>
          <w:sz w:val="22"/>
          <w:szCs w:val="22"/>
        </w:rPr>
      </w:pPr>
      <w:r w:rsidRPr="0091681B">
        <w:rPr>
          <w:rFonts w:ascii="Arial" w:hAnsi="Arial" w:cs="Arial"/>
          <w:sz w:val="22"/>
          <w:szCs w:val="22"/>
          <w:lang w:val="en-US"/>
        </w:rPr>
        <w:t xml:space="preserve">The </w:t>
      </w:r>
      <w:r w:rsidRPr="0091681B">
        <w:rPr>
          <w:rFonts w:ascii="Arial" w:hAnsi="Arial" w:cs="Arial"/>
          <w:sz w:val="22"/>
          <w:szCs w:val="22"/>
        </w:rPr>
        <w:t>organizations must be able to offer competitive salaries to attract and retain high-quality staff. They need to analyse market rate as pay levels in similar jobs.</w:t>
      </w:r>
    </w:p>
    <w:p w:rsidRPr="0091681B" w:rsidR="00001FED" w:rsidP="00D346AC" w:rsidRDefault="00001FED" w14:paraId="00F67D47" w14:textId="123C946F">
      <w:pPr>
        <w:pStyle w:val="ListParagraph"/>
        <w:numPr>
          <w:ilvl w:val="0"/>
          <w:numId w:val="4"/>
        </w:numPr>
        <w:spacing w:line="360" w:lineRule="auto"/>
        <w:rPr>
          <w:rFonts w:ascii="Arial" w:hAnsi="Arial" w:cs="Arial"/>
          <w:sz w:val="22"/>
          <w:szCs w:val="22"/>
        </w:rPr>
      </w:pPr>
      <w:r w:rsidRPr="0091681B">
        <w:rPr>
          <w:rFonts w:ascii="Arial" w:hAnsi="Arial" w:cs="Arial"/>
          <w:b/>
          <w:bCs/>
          <w:sz w:val="22"/>
          <w:szCs w:val="22"/>
        </w:rPr>
        <w:t>Variable pay –</w:t>
      </w:r>
      <w:r w:rsidRPr="0091681B">
        <w:rPr>
          <w:rFonts w:ascii="Arial" w:hAnsi="Arial" w:cs="Arial"/>
          <w:sz w:val="22"/>
          <w:szCs w:val="22"/>
        </w:rPr>
        <w:t xml:space="preserve"> it depends on the performance</w:t>
      </w:r>
      <w:r w:rsidRPr="0091681B" w:rsidR="00C305A1">
        <w:rPr>
          <w:rFonts w:ascii="Arial" w:hAnsi="Arial" w:cs="Arial"/>
          <w:sz w:val="22"/>
          <w:szCs w:val="22"/>
        </w:rPr>
        <w:t xml:space="preserve"> of the people if they reach the target. Can be paid individually or in team in the form of bonuses, </w:t>
      </w:r>
      <w:r w:rsidRPr="0091681B" w:rsidR="00990181">
        <w:rPr>
          <w:rFonts w:ascii="Arial" w:hAnsi="Arial" w:cs="Arial"/>
          <w:sz w:val="22"/>
          <w:szCs w:val="22"/>
        </w:rPr>
        <w:t>shares,</w:t>
      </w:r>
      <w:r w:rsidRPr="0091681B" w:rsidR="00C305A1">
        <w:rPr>
          <w:rFonts w:ascii="Arial" w:hAnsi="Arial" w:cs="Arial"/>
          <w:sz w:val="22"/>
          <w:szCs w:val="22"/>
        </w:rPr>
        <w:t xml:space="preserve"> or profit sharing.</w:t>
      </w:r>
    </w:p>
    <w:p w:rsidRPr="0091681B" w:rsidR="00514690" w:rsidP="00D346AC" w:rsidRDefault="00C305A1" w14:paraId="6D4F4ED2" w14:textId="1E007191">
      <w:pPr>
        <w:pStyle w:val="ListParagraph"/>
        <w:numPr>
          <w:ilvl w:val="0"/>
          <w:numId w:val="4"/>
        </w:numPr>
        <w:spacing w:line="360" w:lineRule="auto"/>
        <w:rPr>
          <w:rFonts w:ascii="Arial" w:hAnsi="Arial" w:cs="Arial"/>
          <w:sz w:val="22"/>
          <w:szCs w:val="22"/>
        </w:rPr>
      </w:pPr>
      <w:r w:rsidRPr="0091681B">
        <w:rPr>
          <w:rFonts w:ascii="Arial" w:hAnsi="Arial" w:cs="Arial"/>
          <w:b/>
          <w:bCs/>
          <w:sz w:val="22"/>
          <w:szCs w:val="22"/>
        </w:rPr>
        <w:t xml:space="preserve">Employee benefits </w:t>
      </w:r>
      <w:r w:rsidRPr="0091681B" w:rsidR="00514690">
        <w:rPr>
          <w:rFonts w:ascii="Arial" w:hAnsi="Arial" w:cs="Arial"/>
          <w:b/>
          <w:bCs/>
          <w:sz w:val="22"/>
          <w:szCs w:val="22"/>
        </w:rPr>
        <w:t>–</w:t>
      </w:r>
      <w:r w:rsidRPr="0091681B">
        <w:rPr>
          <w:rFonts w:ascii="Arial" w:hAnsi="Arial" w:cs="Arial"/>
          <w:sz w:val="22"/>
          <w:szCs w:val="22"/>
        </w:rPr>
        <w:t xml:space="preserve"> </w:t>
      </w:r>
      <w:r w:rsidRPr="0091681B" w:rsidR="00514690">
        <w:rPr>
          <w:rFonts w:ascii="Arial" w:hAnsi="Arial" w:cs="Arial"/>
          <w:sz w:val="22"/>
          <w:szCs w:val="22"/>
        </w:rPr>
        <w:t>these are insurance cover, pensions, sick pay, use of a company car</w:t>
      </w:r>
    </w:p>
    <w:p w:rsidRPr="0091681B" w:rsidR="004F4E8B" w:rsidP="00D346AC" w:rsidRDefault="004F4E8B" w14:paraId="1211826C" w14:textId="1E524D08">
      <w:pPr>
        <w:pStyle w:val="ListParagraph"/>
        <w:numPr>
          <w:ilvl w:val="0"/>
          <w:numId w:val="4"/>
        </w:numPr>
        <w:spacing w:line="360" w:lineRule="auto"/>
        <w:rPr>
          <w:rFonts w:ascii="Arial" w:hAnsi="Arial" w:cs="Arial"/>
          <w:sz w:val="22"/>
          <w:szCs w:val="22"/>
        </w:rPr>
      </w:pPr>
      <w:r w:rsidRPr="0091681B">
        <w:rPr>
          <w:rFonts w:ascii="Arial" w:hAnsi="Arial" w:cs="Arial"/>
          <w:b/>
          <w:bCs/>
          <w:sz w:val="22"/>
          <w:szCs w:val="22"/>
        </w:rPr>
        <w:t>Non-financial rewards</w:t>
      </w:r>
      <w:r w:rsidRPr="0091681B" w:rsidR="00990181">
        <w:rPr>
          <w:rFonts w:ascii="Arial" w:hAnsi="Arial" w:cs="Arial"/>
          <w:b/>
          <w:bCs/>
          <w:sz w:val="22"/>
          <w:szCs w:val="22"/>
        </w:rPr>
        <w:t xml:space="preserve"> – </w:t>
      </w:r>
      <w:r w:rsidRPr="0091681B" w:rsidR="00990181">
        <w:rPr>
          <w:rFonts w:ascii="Arial" w:hAnsi="Arial" w:cs="Arial"/>
          <w:sz w:val="22"/>
          <w:szCs w:val="22"/>
        </w:rPr>
        <w:t xml:space="preserve">can be much more important for the motivation of employees and their detention as part of the team. This can be recognition, </w:t>
      </w:r>
      <w:r w:rsidRPr="0091681B" w:rsidR="002C4EBD">
        <w:rPr>
          <w:rFonts w:ascii="Arial" w:hAnsi="Arial" w:cs="Arial"/>
          <w:sz w:val="22"/>
          <w:szCs w:val="22"/>
        </w:rPr>
        <w:t>achievement, autonomy</w:t>
      </w:r>
      <w:r w:rsidRPr="0091681B" w:rsidR="00990181">
        <w:rPr>
          <w:rFonts w:ascii="Arial" w:hAnsi="Arial" w:cs="Arial"/>
          <w:sz w:val="22"/>
          <w:szCs w:val="22"/>
        </w:rPr>
        <w:t>, opportunity for development, as well as training, good working conditions.</w:t>
      </w:r>
    </w:p>
    <w:p w:rsidRPr="0091681B" w:rsidR="00C305A1" w:rsidP="00D346AC" w:rsidRDefault="00514690" w14:paraId="0A350E5D" w14:textId="54A57359">
      <w:pPr>
        <w:pStyle w:val="ListParagraph"/>
        <w:numPr>
          <w:ilvl w:val="0"/>
          <w:numId w:val="4"/>
        </w:numPr>
        <w:spacing w:line="360" w:lineRule="auto"/>
        <w:rPr>
          <w:rFonts w:ascii="Arial" w:hAnsi="Arial" w:cs="Arial"/>
          <w:sz w:val="22"/>
          <w:szCs w:val="22"/>
        </w:rPr>
      </w:pPr>
      <w:r w:rsidRPr="08F50766" w:rsidR="6D759D2D">
        <w:rPr>
          <w:rFonts w:ascii="Arial" w:hAnsi="Arial" w:cs="Arial"/>
          <w:b w:val="1"/>
          <w:bCs w:val="1"/>
          <w:sz w:val="22"/>
          <w:szCs w:val="22"/>
        </w:rPr>
        <w:t xml:space="preserve">Allowances </w:t>
      </w:r>
      <w:r w:rsidRPr="08F50766" w:rsidR="549B3FD5">
        <w:rPr>
          <w:rFonts w:ascii="Arial" w:hAnsi="Arial" w:cs="Arial"/>
          <w:b w:val="1"/>
          <w:bCs w:val="1"/>
          <w:sz w:val="22"/>
          <w:szCs w:val="22"/>
        </w:rPr>
        <w:t>-</w:t>
      </w:r>
      <w:r w:rsidRPr="08F50766" w:rsidR="549B3FD5">
        <w:rPr>
          <w:rFonts w:ascii="Arial" w:hAnsi="Arial" w:cs="Arial"/>
          <w:sz w:val="22"/>
          <w:szCs w:val="22"/>
        </w:rPr>
        <w:t xml:space="preserve"> they</w:t>
      </w:r>
      <w:r w:rsidRPr="08F50766" w:rsidR="6D759D2D">
        <w:rPr>
          <w:rFonts w:ascii="Arial" w:hAnsi="Arial" w:cs="Arial"/>
          <w:sz w:val="22"/>
          <w:szCs w:val="22"/>
        </w:rPr>
        <w:t xml:space="preserve"> are paid extra to the basic salary in </w:t>
      </w:r>
      <w:r w:rsidRPr="08F50766" w:rsidR="6D759D2D">
        <w:rPr>
          <w:rFonts w:ascii="Arial" w:hAnsi="Arial" w:cs="Arial"/>
          <w:sz w:val="22"/>
          <w:szCs w:val="22"/>
        </w:rPr>
        <w:t>exceptional circumstances</w:t>
      </w:r>
      <w:r w:rsidRPr="08F50766" w:rsidR="6D759D2D">
        <w:rPr>
          <w:rFonts w:ascii="Arial" w:hAnsi="Arial" w:cs="Arial"/>
          <w:sz w:val="22"/>
          <w:szCs w:val="22"/>
        </w:rPr>
        <w:t>.</w:t>
      </w:r>
      <w:r w:rsidRPr="08F50766" w:rsidR="549B3FD5">
        <w:rPr>
          <w:rFonts w:ascii="Arial" w:hAnsi="Arial" w:cs="Arial"/>
          <w:sz w:val="22"/>
          <w:szCs w:val="22"/>
        </w:rPr>
        <w:t xml:space="preserve"> When employees work overtime</w:t>
      </w:r>
      <w:r w:rsidRPr="08F50766" w:rsidR="465CDF60">
        <w:rPr>
          <w:rFonts w:ascii="Arial" w:hAnsi="Arial" w:cs="Arial"/>
          <w:sz w:val="22"/>
          <w:szCs w:val="22"/>
        </w:rPr>
        <w:t>, in rotated shifts, bed conditions of work (more or less than the standard), by or call-out, location</w:t>
      </w:r>
    </w:p>
    <w:p w:rsidRPr="0091681B" w:rsidR="00A05200" w:rsidP="00D346AC" w:rsidRDefault="00A05200" w14:paraId="5A33BB6B" w14:textId="565FDBA8">
      <w:pPr>
        <w:pStyle w:val="ListParagraph"/>
        <w:numPr>
          <w:ilvl w:val="0"/>
          <w:numId w:val="4"/>
        </w:numPr>
        <w:spacing w:line="360" w:lineRule="auto"/>
        <w:rPr>
          <w:rFonts w:ascii="Arial" w:hAnsi="Arial" w:cs="Arial"/>
          <w:sz w:val="22"/>
          <w:szCs w:val="22"/>
        </w:rPr>
      </w:pPr>
      <w:r w:rsidRPr="0091681B">
        <w:rPr>
          <w:rFonts w:ascii="Arial" w:hAnsi="Arial" w:cs="Arial"/>
          <w:b/>
          <w:bCs/>
          <w:sz w:val="22"/>
          <w:szCs w:val="22"/>
        </w:rPr>
        <w:t>Performance -</w:t>
      </w:r>
      <w:r w:rsidRPr="0091681B">
        <w:rPr>
          <w:rFonts w:ascii="Arial" w:hAnsi="Arial" w:cs="Arial"/>
          <w:sz w:val="22"/>
          <w:szCs w:val="22"/>
        </w:rPr>
        <w:t xml:space="preserve"> is determined depending on the performance and contribution of the employee in the company.</w:t>
      </w:r>
    </w:p>
    <w:p w:rsidRPr="0091681B" w:rsidR="005E0E8E" w:rsidP="00D346AC" w:rsidRDefault="005E0E8E" w14:paraId="367A950C" w14:textId="2FA5453B">
      <w:pPr>
        <w:spacing w:line="360" w:lineRule="auto"/>
        <w:rPr>
          <w:rFonts w:ascii="Arial" w:hAnsi="Arial" w:cs="Arial"/>
          <w:sz w:val="22"/>
          <w:szCs w:val="22"/>
        </w:rPr>
      </w:pPr>
      <w:r w:rsidRPr="0091681B">
        <w:rPr>
          <w:rFonts w:ascii="Arial" w:hAnsi="Arial" w:cs="Arial"/>
          <w:sz w:val="22"/>
          <w:szCs w:val="22"/>
        </w:rPr>
        <w:t xml:space="preserve">All financial payments are known as “Total remuneration” and the “Total reword” </w:t>
      </w:r>
      <w:r w:rsidRPr="0091681B" w:rsidR="001B7ABC">
        <w:rPr>
          <w:rFonts w:ascii="Arial" w:hAnsi="Arial" w:cs="Arial"/>
          <w:sz w:val="22"/>
          <w:szCs w:val="22"/>
        </w:rPr>
        <w:t>consist of</w:t>
      </w:r>
      <w:r w:rsidRPr="0091681B">
        <w:rPr>
          <w:rFonts w:ascii="Arial" w:hAnsi="Arial" w:cs="Arial"/>
          <w:sz w:val="22"/>
          <w:szCs w:val="22"/>
        </w:rPr>
        <w:t xml:space="preserve"> all financial and non-financial rewards.</w:t>
      </w:r>
    </w:p>
    <w:p w:rsidRPr="0091681B" w:rsidR="001B7ABC" w:rsidP="00D346AC" w:rsidRDefault="001B7ABC" w14:paraId="5050746C" w14:textId="620735F9">
      <w:pPr>
        <w:spacing w:line="360" w:lineRule="auto"/>
        <w:rPr>
          <w:rFonts w:ascii="Arial" w:hAnsi="Arial" w:cs="Arial"/>
          <w:sz w:val="22"/>
          <w:szCs w:val="22"/>
        </w:rPr>
      </w:pPr>
      <w:r w:rsidRPr="0091681B">
        <w:rPr>
          <w:rFonts w:ascii="Arial" w:hAnsi="Arial" w:cs="Arial"/>
          <w:sz w:val="22"/>
          <w:szCs w:val="22"/>
        </w:rPr>
        <w:t>Talented, skilled, capable, and committed people are wanted by every organization and the way to attract such people is to be concerned about their financial well-being.</w:t>
      </w:r>
    </w:p>
    <w:p w:rsidRPr="005A4578" w:rsidR="003F1C9D" w:rsidP="003F1C9D" w:rsidRDefault="003F1C9D" w14:paraId="11998894" w14:textId="4A1961F8">
      <w:pPr>
        <w:rPr>
          <w:rFonts w:ascii="Arial" w:hAnsi="Arial" w:cs="Arial"/>
        </w:rPr>
      </w:pPr>
    </w:p>
    <w:p w:rsidR="00E31088" w:rsidP="003F1C9D" w:rsidRDefault="00E31088" w14:paraId="58C9BC51" w14:textId="49AE8166">
      <w:pPr>
        <w:rPr>
          <w:rFonts w:ascii="Arial" w:hAnsi="Arial" w:cs="Arial"/>
        </w:rPr>
      </w:pPr>
    </w:p>
    <w:p w:rsidR="001B7ABC" w:rsidP="003F1C9D" w:rsidRDefault="001B7ABC" w14:paraId="46A70E21" w14:textId="77777777">
      <w:pPr>
        <w:rPr>
          <w:rFonts w:ascii="Arial" w:hAnsi="Arial" w:cs="Arial"/>
        </w:rPr>
      </w:pPr>
    </w:p>
    <w:p w:rsidRPr="005A4578" w:rsidR="005A4578" w:rsidP="003F1C9D" w:rsidRDefault="005A4578" w14:paraId="51A9312A" w14:textId="77777777">
      <w:pPr>
        <w:rPr>
          <w:rFonts w:ascii="Arial" w:hAnsi="Arial" w:cs="Arial"/>
        </w:rPr>
      </w:pPr>
    </w:p>
    <w:p w:rsidRPr="005A4578" w:rsidR="003E6F3B" w:rsidP="003F1C9D" w:rsidRDefault="003E6F3B" w14:paraId="15957C87" w14:textId="68AC9F95">
      <w:pPr>
        <w:pStyle w:val="Heading2"/>
        <w:numPr>
          <w:ilvl w:val="0"/>
          <w:numId w:val="1"/>
        </w:numPr>
        <w:rPr>
          <w:rFonts w:ascii="Arial" w:hAnsi="Arial" w:cs="Arial"/>
          <w:b/>
          <w:bCs/>
          <w:sz w:val="28"/>
          <w:szCs w:val="28"/>
        </w:rPr>
      </w:pPr>
      <w:bookmarkStart w:name="_Toc99792402" w:id="4"/>
      <w:r w:rsidRPr="005A4578">
        <w:rPr>
          <w:rFonts w:ascii="Arial" w:hAnsi="Arial" w:cs="Arial"/>
          <w:b/>
          <w:bCs/>
          <w:sz w:val="28"/>
          <w:szCs w:val="28"/>
        </w:rPr>
        <w:lastRenderedPageBreak/>
        <w:t>Recognition and awards</w:t>
      </w:r>
      <w:bookmarkEnd w:id="4"/>
    </w:p>
    <w:p w:rsidRPr="00645BC3" w:rsidR="003F1C9D" w:rsidP="00D346AC" w:rsidRDefault="003F1C9D" w14:paraId="426D0750" w14:textId="1F8A6EB8">
      <w:pPr>
        <w:spacing w:line="360" w:lineRule="auto"/>
        <w:rPr>
          <w:rFonts w:ascii="Arial" w:hAnsi="Arial" w:cs="Arial"/>
          <w:sz w:val="22"/>
          <w:szCs w:val="22"/>
        </w:rPr>
      </w:pPr>
    </w:p>
    <w:p w:rsidRPr="0091681B" w:rsidR="003F1C9D" w:rsidP="00D346AC" w:rsidRDefault="00645BC3" w14:paraId="011DB3D6" w14:textId="6B0E3363">
      <w:pPr>
        <w:spacing w:line="360" w:lineRule="auto"/>
        <w:rPr>
          <w:rFonts w:ascii="Arial" w:hAnsi="Arial" w:cs="Arial"/>
          <w:sz w:val="22"/>
          <w:szCs w:val="22"/>
        </w:rPr>
      </w:pPr>
      <w:r w:rsidRPr="0091681B">
        <w:rPr>
          <w:rFonts w:ascii="Arial" w:hAnsi="Arial" w:cs="Arial"/>
          <w:sz w:val="22"/>
          <w:szCs w:val="22"/>
        </w:rPr>
        <w:t>There is a large volume of published studies describing the role of non-monetary rewards.</w:t>
      </w:r>
    </w:p>
    <w:p w:rsidRPr="0091681B" w:rsidR="006D1209" w:rsidP="00D346AC" w:rsidRDefault="0088177C" w14:paraId="2D1C0011" w14:textId="37ADD993">
      <w:pPr>
        <w:spacing w:line="360" w:lineRule="auto"/>
        <w:rPr>
          <w:rFonts w:ascii="Arial" w:hAnsi="Arial" w:cs="Arial"/>
          <w:sz w:val="22"/>
          <w:szCs w:val="22"/>
        </w:rPr>
      </w:pPr>
      <w:r w:rsidRPr="08F50766" w:rsidR="71C8E25F">
        <w:rPr>
          <w:rFonts w:ascii="Arial" w:hAnsi="Arial" w:cs="Arial"/>
          <w:sz w:val="22"/>
          <w:szCs w:val="22"/>
          <w:lang w:val="en-US"/>
        </w:rPr>
        <w:t>I</w:t>
      </w:r>
      <w:r w:rsidRPr="08F50766" w:rsidR="71FC1FCD">
        <w:rPr>
          <w:rFonts w:ascii="Arial" w:hAnsi="Arial" w:cs="Arial"/>
          <w:sz w:val="22"/>
          <w:szCs w:val="22"/>
        </w:rPr>
        <w:t>t does not always take money to show your appreciation for the work and time of your employees</w:t>
      </w:r>
      <w:r w:rsidRPr="08F50766" w:rsidR="71C8E25F">
        <w:rPr>
          <w:rFonts w:ascii="Arial" w:hAnsi="Arial" w:cs="Arial"/>
          <w:sz w:val="22"/>
          <w:szCs w:val="22"/>
        </w:rPr>
        <w:t>.</w:t>
      </w:r>
      <w:r w:rsidRPr="08F50766" w:rsidR="1A70CFB4">
        <w:rPr>
          <w:rFonts w:ascii="Arial" w:hAnsi="Arial" w:cs="Arial"/>
          <w:sz w:val="22"/>
          <w:szCs w:val="22"/>
        </w:rPr>
        <w:t xml:space="preserve"> According to Cohen (Nursing Management 2006)</w:t>
      </w:r>
      <w:r w:rsidRPr="08F50766" w:rsidR="06867051">
        <w:rPr>
          <w:rFonts w:ascii="Arial" w:hAnsi="Arial" w:cs="Arial"/>
          <w:sz w:val="22"/>
          <w:szCs w:val="22"/>
        </w:rPr>
        <w:t>,</w:t>
      </w:r>
      <w:r w:rsidRPr="08F50766" w:rsidR="1A70CFB4">
        <w:rPr>
          <w:rFonts w:ascii="Arial" w:hAnsi="Arial" w:cs="Arial"/>
          <w:sz w:val="22"/>
          <w:szCs w:val="22"/>
        </w:rPr>
        <w:t xml:space="preserve"> </w:t>
      </w:r>
      <w:r w:rsidRPr="08F50766" w:rsidR="06867051">
        <w:rPr>
          <w:rFonts w:ascii="Arial" w:hAnsi="Arial" w:cs="Arial"/>
          <w:sz w:val="22"/>
          <w:szCs w:val="22"/>
        </w:rPr>
        <w:t>there are much more rewarding ways to express your concern to staff as a team or individually. These are a recognition</w:t>
      </w:r>
      <w:r w:rsidRPr="08F50766" w:rsidR="1A70CFB4">
        <w:rPr>
          <w:rFonts w:ascii="Arial" w:hAnsi="Arial" w:cs="Arial"/>
          <w:sz w:val="22"/>
          <w:szCs w:val="22"/>
        </w:rPr>
        <w:t xml:space="preserve"> or non-financial reward</w:t>
      </w:r>
      <w:r w:rsidRPr="08F50766" w:rsidR="4038B2C1">
        <w:rPr>
          <w:rFonts w:ascii="Arial" w:hAnsi="Arial" w:cs="Arial"/>
          <w:sz w:val="22"/>
          <w:szCs w:val="22"/>
        </w:rPr>
        <w:t>s</w:t>
      </w:r>
      <w:r w:rsidRPr="08F50766" w:rsidR="06867051">
        <w:rPr>
          <w:rFonts w:ascii="Arial" w:hAnsi="Arial" w:cs="Arial"/>
          <w:sz w:val="22"/>
          <w:szCs w:val="22"/>
        </w:rPr>
        <w:t xml:space="preserve">. For this </w:t>
      </w:r>
      <w:r w:rsidRPr="08F50766" w:rsidR="47644A9A">
        <w:rPr>
          <w:rFonts w:ascii="Arial" w:hAnsi="Arial" w:cs="Arial"/>
          <w:sz w:val="22"/>
          <w:szCs w:val="22"/>
        </w:rPr>
        <w:t>purpose,</w:t>
      </w:r>
      <w:r w:rsidRPr="08F50766" w:rsidR="06867051">
        <w:rPr>
          <w:rFonts w:ascii="Arial" w:hAnsi="Arial" w:cs="Arial"/>
          <w:sz w:val="22"/>
          <w:szCs w:val="22"/>
        </w:rPr>
        <w:t xml:space="preserve"> it is </w:t>
      </w:r>
      <w:r w:rsidRPr="08F50766" w:rsidR="06867051">
        <w:rPr>
          <w:rFonts w:ascii="Arial" w:hAnsi="Arial" w:cs="Arial"/>
          <w:sz w:val="22"/>
          <w:szCs w:val="22"/>
        </w:rPr>
        <w:t>especially important</w:t>
      </w:r>
      <w:r w:rsidRPr="08F50766" w:rsidR="06867051">
        <w:rPr>
          <w:rFonts w:ascii="Arial" w:hAnsi="Arial" w:cs="Arial"/>
          <w:sz w:val="22"/>
          <w:szCs w:val="22"/>
        </w:rPr>
        <w:t xml:space="preserve"> to know our staff. How everyone would feel more significant and valued</w:t>
      </w:r>
      <w:r w:rsidRPr="08F50766" w:rsidR="47644A9A">
        <w:rPr>
          <w:rFonts w:ascii="Arial" w:hAnsi="Arial" w:cs="Arial"/>
          <w:sz w:val="22"/>
          <w:szCs w:val="22"/>
        </w:rPr>
        <w:t>.</w:t>
      </w:r>
      <w:r w:rsidRPr="08F50766" w:rsidR="51250B54">
        <w:rPr>
          <w:rFonts w:ascii="Arial" w:hAnsi="Arial" w:cs="Arial"/>
          <w:sz w:val="22"/>
          <w:szCs w:val="22"/>
        </w:rPr>
        <w:t xml:space="preserve"> According to the same source cited above:</w:t>
      </w:r>
    </w:p>
    <w:p w:rsidRPr="0091681B" w:rsidR="006D1209" w:rsidP="00D346AC" w:rsidRDefault="006D1209" w14:paraId="15D841B0" w14:textId="3AEF62B1">
      <w:pPr>
        <w:pStyle w:val="ListParagraph"/>
        <w:numPr>
          <w:ilvl w:val="0"/>
          <w:numId w:val="5"/>
        </w:numPr>
        <w:spacing w:line="360" w:lineRule="auto"/>
        <w:rPr>
          <w:rFonts w:ascii="Arial" w:hAnsi="Arial" w:cs="Arial"/>
          <w:sz w:val="22"/>
          <w:szCs w:val="22"/>
        </w:rPr>
      </w:pPr>
      <w:r w:rsidRPr="0091681B">
        <w:rPr>
          <w:rFonts w:ascii="Arial" w:hAnsi="Arial" w:cs="Arial"/>
          <w:sz w:val="22"/>
          <w:szCs w:val="22"/>
        </w:rPr>
        <w:t>awards must be given in a timely manner. If this does not happen, it leaves a feeling of underestimation and insignificance for the work done.</w:t>
      </w:r>
    </w:p>
    <w:p w:rsidRPr="0091681B" w:rsidR="002F6916" w:rsidP="00D346AC" w:rsidRDefault="002F6916" w14:paraId="0CA9F98B" w14:textId="04B59CC8">
      <w:pPr>
        <w:pStyle w:val="ListParagraph"/>
        <w:numPr>
          <w:ilvl w:val="0"/>
          <w:numId w:val="5"/>
        </w:numPr>
        <w:spacing w:line="360" w:lineRule="auto"/>
        <w:rPr>
          <w:rFonts w:ascii="Arial" w:hAnsi="Arial" w:cs="Arial"/>
          <w:sz w:val="22"/>
          <w:szCs w:val="22"/>
        </w:rPr>
      </w:pPr>
      <w:r w:rsidRPr="0091681B">
        <w:rPr>
          <w:rFonts w:ascii="Arial" w:hAnsi="Arial" w:cs="Arial"/>
          <w:sz w:val="22"/>
          <w:szCs w:val="22"/>
        </w:rPr>
        <w:t>to keep in mind the personality of everyone. If we know his nature, we will know what specifically an impact on him would have to continue to work effectively and be committed in the same or even better way to the company. Just the fact that you have taken the time to understand the needs of each individual shows concern.</w:t>
      </w:r>
    </w:p>
    <w:p w:rsidRPr="0091681B" w:rsidR="00D00167" w:rsidP="00D346AC" w:rsidRDefault="00D00167" w14:paraId="464C5322" w14:textId="129F63DE">
      <w:pPr>
        <w:pStyle w:val="ListParagraph"/>
        <w:numPr>
          <w:ilvl w:val="0"/>
          <w:numId w:val="5"/>
        </w:numPr>
        <w:spacing w:line="360" w:lineRule="auto"/>
        <w:rPr>
          <w:rFonts w:ascii="Arial" w:hAnsi="Arial" w:cs="Arial"/>
          <w:sz w:val="22"/>
          <w:szCs w:val="22"/>
        </w:rPr>
      </w:pPr>
      <w:r w:rsidRPr="0091681B">
        <w:rPr>
          <w:rFonts w:ascii="Arial" w:hAnsi="Arial" w:cs="Arial"/>
          <w:sz w:val="22"/>
          <w:szCs w:val="22"/>
        </w:rPr>
        <w:t>some employees like to see their names posted on the board of achievement while others just like to hear them in the meetings.</w:t>
      </w:r>
    </w:p>
    <w:p w:rsidRPr="0091681B" w:rsidR="002F6916" w:rsidP="00D346AC" w:rsidRDefault="00B83452" w14:paraId="399FF47A" w14:textId="1C515E02">
      <w:pPr>
        <w:pStyle w:val="ListParagraph"/>
        <w:numPr>
          <w:ilvl w:val="0"/>
          <w:numId w:val="5"/>
        </w:numPr>
        <w:spacing w:line="360" w:lineRule="auto"/>
        <w:rPr>
          <w:rFonts w:ascii="Arial" w:hAnsi="Arial" w:cs="Arial"/>
          <w:sz w:val="22"/>
          <w:szCs w:val="22"/>
        </w:rPr>
      </w:pPr>
      <w:r w:rsidRPr="0091681B">
        <w:rPr>
          <w:rFonts w:ascii="Arial" w:hAnsi="Arial" w:cs="Arial"/>
          <w:sz w:val="22"/>
          <w:szCs w:val="22"/>
        </w:rPr>
        <w:t xml:space="preserve">when the manager gives an awards or recognition, he or she must be sure that the award is deserved and the person to whom it is addressed is </w:t>
      </w:r>
      <w:r w:rsidRPr="0091681B" w:rsidR="00135A4F">
        <w:rPr>
          <w:rFonts w:ascii="Arial" w:hAnsi="Arial" w:cs="Arial"/>
          <w:sz w:val="22"/>
          <w:szCs w:val="22"/>
        </w:rPr>
        <w:t>be</w:t>
      </w:r>
      <w:r w:rsidRPr="0091681B">
        <w:rPr>
          <w:rFonts w:ascii="Arial" w:hAnsi="Arial" w:cs="Arial"/>
          <w:sz w:val="22"/>
          <w:szCs w:val="22"/>
        </w:rPr>
        <w:t>tter than the others in the specific job.</w:t>
      </w:r>
    </w:p>
    <w:p w:rsidRPr="0091681B" w:rsidR="00856DCF" w:rsidP="00D346AC" w:rsidRDefault="00856DCF" w14:paraId="7313A485" w14:textId="15133298">
      <w:pPr>
        <w:pStyle w:val="ListParagraph"/>
        <w:numPr>
          <w:ilvl w:val="0"/>
          <w:numId w:val="5"/>
        </w:numPr>
        <w:spacing w:line="360" w:lineRule="auto"/>
        <w:rPr>
          <w:rFonts w:ascii="Arial" w:hAnsi="Arial" w:cs="Arial"/>
          <w:sz w:val="22"/>
          <w:szCs w:val="22"/>
        </w:rPr>
      </w:pPr>
      <w:r w:rsidRPr="0091681B">
        <w:rPr>
          <w:rFonts w:ascii="Arial" w:hAnsi="Arial" w:cs="Arial"/>
          <w:sz w:val="22"/>
          <w:szCs w:val="22"/>
        </w:rPr>
        <w:t xml:space="preserve">It is </w:t>
      </w:r>
      <w:r w:rsidRPr="0091681B" w:rsidR="00DD4C98">
        <w:rPr>
          <w:rFonts w:ascii="Arial" w:hAnsi="Arial" w:cs="Arial"/>
          <w:sz w:val="22"/>
          <w:szCs w:val="22"/>
        </w:rPr>
        <w:t xml:space="preserve">more effective to use award and recognition with the </w:t>
      </w:r>
      <w:r w:rsidRPr="0091681B">
        <w:rPr>
          <w:rFonts w:ascii="Arial" w:hAnsi="Arial" w:cs="Arial"/>
          <w:sz w:val="22"/>
          <w:szCs w:val="22"/>
        </w:rPr>
        <w:t>individual</w:t>
      </w:r>
      <w:r w:rsidRPr="0091681B" w:rsidR="00DD4C98">
        <w:rPr>
          <w:rFonts w:ascii="Arial" w:hAnsi="Arial" w:cs="Arial"/>
          <w:sz w:val="22"/>
          <w:szCs w:val="22"/>
        </w:rPr>
        <w:t xml:space="preserve"> to reach</w:t>
      </w:r>
      <w:r w:rsidRPr="0091681B">
        <w:rPr>
          <w:rFonts w:ascii="Arial" w:hAnsi="Arial" w:cs="Arial"/>
          <w:sz w:val="22"/>
          <w:szCs w:val="22"/>
        </w:rPr>
        <w:t xml:space="preserve"> </w:t>
      </w:r>
      <w:r w:rsidRPr="0091681B" w:rsidR="00135A4F">
        <w:rPr>
          <w:rFonts w:ascii="Arial" w:hAnsi="Arial" w:cs="Arial"/>
          <w:sz w:val="22"/>
          <w:szCs w:val="22"/>
        </w:rPr>
        <w:t>him through his</w:t>
      </w:r>
      <w:r w:rsidRPr="0091681B">
        <w:rPr>
          <w:rFonts w:ascii="Arial" w:hAnsi="Arial" w:cs="Arial"/>
          <w:sz w:val="22"/>
          <w:szCs w:val="22"/>
        </w:rPr>
        <w:t xml:space="preserve"> heart</w:t>
      </w:r>
      <w:r w:rsidRPr="0091681B" w:rsidR="00871EE0">
        <w:rPr>
          <w:rFonts w:ascii="Arial" w:hAnsi="Arial" w:cs="Arial"/>
          <w:sz w:val="22"/>
          <w:szCs w:val="22"/>
        </w:rPr>
        <w:t>. Respect and appreciation, these are the things employees crave.</w:t>
      </w:r>
    </w:p>
    <w:p w:rsidRPr="0091681B" w:rsidR="00A873E3" w:rsidP="00D346AC" w:rsidRDefault="00CF6978" w14:paraId="3EDD38D6" w14:textId="04767F98">
      <w:pPr>
        <w:spacing w:line="360" w:lineRule="auto"/>
        <w:rPr>
          <w:rFonts w:ascii="Arial" w:hAnsi="Arial" w:cs="Arial"/>
          <w:sz w:val="22"/>
          <w:szCs w:val="22"/>
        </w:rPr>
      </w:pPr>
      <w:r w:rsidRPr="08F50766" w:rsidR="4C308279">
        <w:rPr>
          <w:rFonts w:ascii="Arial" w:hAnsi="Arial" w:cs="Arial"/>
          <w:sz w:val="22"/>
          <w:szCs w:val="22"/>
        </w:rPr>
        <w:t xml:space="preserve">There are several examples to </w:t>
      </w:r>
      <w:r w:rsidRPr="08F50766" w:rsidR="4C308279">
        <w:rPr>
          <w:rFonts w:ascii="Arial" w:hAnsi="Arial" w:cs="Arial"/>
          <w:sz w:val="22"/>
          <w:szCs w:val="22"/>
        </w:rPr>
        <w:t>demonstrate</w:t>
      </w:r>
      <w:r w:rsidRPr="08F50766" w:rsidR="4C308279">
        <w:rPr>
          <w:rFonts w:ascii="Arial" w:hAnsi="Arial" w:cs="Arial"/>
          <w:sz w:val="22"/>
          <w:szCs w:val="22"/>
        </w:rPr>
        <w:t xml:space="preserve"> commitment and interest into employee problems, interest even in their family members. For instance, leaving a thank-you card at their workplace and do not forget to point out what gratitude is for. </w:t>
      </w:r>
      <w:r w:rsidRPr="08F50766" w:rsidR="52903B99">
        <w:rPr>
          <w:rFonts w:ascii="Arial" w:hAnsi="Arial" w:cs="Arial"/>
          <w:sz w:val="22"/>
          <w:szCs w:val="22"/>
        </w:rPr>
        <w:t xml:space="preserve">They can also be served with something tasty to eat. Several types of courses and trainings that will increase their qualification are also a clever way to show we value them. </w:t>
      </w:r>
      <w:r w:rsidRPr="08F50766" w:rsidR="0131970D">
        <w:rPr>
          <w:rFonts w:ascii="Arial" w:hAnsi="Arial" w:cs="Arial"/>
          <w:sz w:val="22"/>
          <w:szCs w:val="22"/>
        </w:rPr>
        <w:t>Providing</w:t>
      </w:r>
      <w:r w:rsidRPr="08F50766" w:rsidR="0131970D">
        <w:rPr>
          <w:rFonts w:ascii="Arial" w:hAnsi="Arial" w:cs="Arial"/>
          <w:sz w:val="22"/>
          <w:szCs w:val="22"/>
        </w:rPr>
        <w:t xml:space="preserve"> a gym, electric bicycles that can be used from the workplace to the main station and a voucher for the canteen </w:t>
      </w:r>
      <w:r w:rsidRPr="08F50766" w:rsidR="6BAA807F">
        <w:rPr>
          <w:rFonts w:ascii="Arial" w:hAnsi="Arial" w:cs="Arial"/>
          <w:sz w:val="22"/>
          <w:szCs w:val="22"/>
        </w:rPr>
        <w:t>-</w:t>
      </w:r>
      <w:r w:rsidRPr="08F50766" w:rsidR="0131970D">
        <w:rPr>
          <w:rFonts w:ascii="Arial" w:hAnsi="Arial" w:cs="Arial"/>
          <w:sz w:val="22"/>
          <w:szCs w:val="22"/>
        </w:rPr>
        <w:t xml:space="preserve"> </w:t>
      </w:r>
      <w:r w:rsidRPr="08F50766" w:rsidR="0131970D">
        <w:rPr>
          <w:rFonts w:ascii="Arial" w:hAnsi="Arial" w:cs="Arial"/>
          <w:sz w:val="22"/>
          <w:szCs w:val="22"/>
        </w:rPr>
        <w:t>more</w:t>
      </w:r>
      <w:r w:rsidRPr="08F50766" w:rsidR="0131970D">
        <w:rPr>
          <w:rFonts w:ascii="Arial" w:hAnsi="Arial" w:cs="Arial"/>
          <w:sz w:val="22"/>
          <w:szCs w:val="22"/>
        </w:rPr>
        <w:t xml:space="preserve"> examples to make staff feeling satisfaction.</w:t>
      </w:r>
      <w:r w:rsidRPr="08F50766" w:rsidR="4243C64B">
        <w:rPr>
          <w:rFonts w:ascii="Arial" w:hAnsi="Arial" w:cs="Arial"/>
          <w:sz w:val="22"/>
          <w:szCs w:val="22"/>
        </w:rPr>
        <w:t xml:space="preserve"> Being able to recognize current </w:t>
      </w:r>
      <w:r w:rsidRPr="08F50766" w:rsidR="4B867545">
        <w:rPr>
          <w:rFonts w:ascii="Arial" w:hAnsi="Arial" w:cs="Arial"/>
          <w:sz w:val="22"/>
          <w:szCs w:val="22"/>
        </w:rPr>
        <w:t xml:space="preserve">mental condition of employee is crucial for better managing his work in </w:t>
      </w:r>
      <w:r w:rsidRPr="08F50766" w:rsidR="5458166E">
        <w:rPr>
          <w:rFonts w:ascii="Arial" w:hAnsi="Arial" w:cs="Arial"/>
          <w:sz w:val="22"/>
          <w:szCs w:val="22"/>
        </w:rPr>
        <w:t>day-to-day</w:t>
      </w:r>
      <w:r w:rsidRPr="08F50766" w:rsidR="4B867545">
        <w:rPr>
          <w:rFonts w:ascii="Arial" w:hAnsi="Arial" w:cs="Arial"/>
          <w:sz w:val="22"/>
          <w:szCs w:val="22"/>
        </w:rPr>
        <w:t xml:space="preserve"> tasks.</w:t>
      </w:r>
    </w:p>
    <w:p w:rsidRPr="00344249" w:rsidR="00781139" w:rsidP="00D346AC" w:rsidRDefault="00224EF3" w14:paraId="4ED81BBB" w14:textId="50FAE7FA">
      <w:pPr>
        <w:spacing w:line="360" w:lineRule="auto"/>
        <w:rPr>
          <w:rFonts w:ascii="Arial" w:hAnsi="Arial" w:cs="Arial"/>
          <w:sz w:val="22"/>
          <w:szCs w:val="22"/>
          <w:lang w:val="en-US"/>
        </w:rPr>
      </w:pPr>
      <w:r w:rsidRPr="0091681B">
        <w:rPr>
          <w:rFonts w:ascii="Arial" w:hAnsi="Arial" w:cs="Arial"/>
          <w:sz w:val="22"/>
          <w:szCs w:val="22"/>
        </w:rPr>
        <w:t xml:space="preserve">In their article (Exploring Novel Approaches to Staff Rewards and Recognition, 2017) </w:t>
      </w:r>
      <w:r w:rsidRPr="0091681B" w:rsidR="006F2F8D">
        <w:rPr>
          <w:rFonts w:ascii="Arial" w:hAnsi="Arial" w:cs="Arial"/>
          <w:sz w:val="22"/>
          <w:szCs w:val="22"/>
        </w:rPr>
        <w:t>Phillips, Bogdanich, Carter, Holler, Smith, Ticehurst, and Wascher describe</w:t>
      </w:r>
      <w:r w:rsidRPr="0091681B">
        <w:rPr>
          <w:rFonts w:ascii="Arial" w:hAnsi="Arial" w:cs="Arial"/>
          <w:sz w:val="22"/>
          <w:szCs w:val="22"/>
        </w:rPr>
        <w:t xml:space="preserve"> </w:t>
      </w:r>
      <w:r w:rsidRPr="0091681B" w:rsidR="006F2F8D">
        <w:rPr>
          <w:rFonts w:ascii="Arial" w:hAnsi="Arial" w:cs="Arial"/>
          <w:sz w:val="22"/>
          <w:szCs w:val="22"/>
        </w:rPr>
        <w:t xml:space="preserve">some interesting recognition tools. It says that the most effective way </w:t>
      </w:r>
      <w:r w:rsidRPr="0091681B" w:rsidR="00656322">
        <w:rPr>
          <w:rFonts w:ascii="Arial" w:hAnsi="Arial" w:cs="Arial"/>
          <w:sz w:val="22"/>
          <w:szCs w:val="22"/>
        </w:rPr>
        <w:t xml:space="preserve">to motivate staff and it will be with long- </w:t>
      </w:r>
      <w:r w:rsidRPr="0091681B" w:rsidR="00656322">
        <w:rPr>
          <w:rFonts w:ascii="Arial" w:hAnsi="Arial" w:cs="Arial"/>
          <w:sz w:val="22"/>
          <w:szCs w:val="22"/>
        </w:rPr>
        <w:lastRenderedPageBreak/>
        <w:t xml:space="preserve">term effects on them are recognition and achievements. </w:t>
      </w:r>
      <w:r w:rsidRPr="0091681B" w:rsidR="00781139">
        <w:rPr>
          <w:rFonts w:ascii="Arial" w:hAnsi="Arial" w:cs="Arial"/>
          <w:sz w:val="22"/>
          <w:szCs w:val="22"/>
        </w:rPr>
        <w:t>It is necessary to differentiate</w:t>
      </w:r>
      <w:r w:rsidRPr="00224EF3" w:rsidR="00781139">
        <w:rPr>
          <w:rFonts w:ascii="Arial" w:hAnsi="Arial" w:cs="Arial"/>
          <w:sz w:val="22"/>
          <w:szCs w:val="22"/>
        </w:rPr>
        <w:t xml:space="preserve"> </w:t>
      </w:r>
      <w:r w:rsidRPr="0091681B" w:rsidR="00781139">
        <w:rPr>
          <w:rFonts w:ascii="Arial" w:hAnsi="Arial" w:cs="Arial"/>
          <w:sz w:val="22"/>
          <w:szCs w:val="22"/>
        </w:rPr>
        <w:t>according to certain criteria the employees whose efforts and their attitude to work are at a much higher level, such employees are more dedicated, more responsible and demonstrate more skills and knowledge than required of them.</w:t>
      </w:r>
      <w:r w:rsidRPr="0091681B" w:rsidR="00CD4E24">
        <w:rPr>
          <w:rFonts w:ascii="Arial" w:hAnsi="Arial" w:cs="Arial"/>
          <w:sz w:val="22"/>
          <w:szCs w:val="22"/>
        </w:rPr>
        <w:t xml:space="preserve"> There are various tools for recognizing this type of employee: an opinion shared by a friend, nomination from customer, tracking through various electronic programs, collaboration, and different innovations.</w:t>
      </w:r>
      <w:r w:rsidRPr="0091681B" w:rsidR="00CD4E24">
        <w:rPr>
          <w:rFonts w:ascii="Arial" w:hAnsi="Arial" w:cs="Arial"/>
          <w:sz w:val="22"/>
          <w:szCs w:val="22"/>
          <w:lang w:val="bg-BG"/>
        </w:rPr>
        <w:t xml:space="preserve"> Еach person has their strengths and it is good to evaluate them individually according to merit and contribution.</w:t>
      </w:r>
      <w:r w:rsidRPr="0091681B" w:rsidR="00BE7807">
        <w:rPr>
          <w:rFonts w:ascii="Arial" w:hAnsi="Arial" w:cs="Arial"/>
          <w:sz w:val="22"/>
          <w:szCs w:val="22"/>
        </w:rPr>
        <w:t xml:space="preserve"> </w:t>
      </w:r>
      <w:r w:rsidRPr="0091681B" w:rsidR="00BE7807">
        <w:rPr>
          <w:rFonts w:ascii="Arial" w:hAnsi="Arial" w:cs="Arial"/>
          <w:sz w:val="22"/>
          <w:szCs w:val="22"/>
          <w:lang w:val="bg-BG"/>
        </w:rPr>
        <w:t>Тhis thing should be more than the basic expectations for work</w:t>
      </w:r>
      <w:r w:rsidRPr="0091681B" w:rsidR="00344249">
        <w:rPr>
          <w:rFonts w:ascii="Arial" w:hAnsi="Arial" w:cs="Arial"/>
          <w:sz w:val="22"/>
          <w:szCs w:val="22"/>
          <w:lang w:val="en-US"/>
        </w:rPr>
        <w:t>.</w:t>
      </w:r>
      <w:r w:rsidRPr="0091681B" w:rsidR="00656322">
        <w:rPr>
          <w:rFonts w:ascii="Arial" w:hAnsi="Arial" w:cs="Arial"/>
          <w:sz w:val="22"/>
          <w:szCs w:val="22"/>
          <w:lang w:val="en-US"/>
        </w:rPr>
        <w:t xml:space="preserve"> The development of a recognition program is an important part of the manager's strategy for attracting and retaining quality staff at all levels.</w:t>
      </w:r>
      <w:r w:rsidRPr="0091681B" w:rsidR="000B1A9B">
        <w:rPr>
          <w:rFonts w:ascii="Arial" w:hAnsi="Arial" w:cs="Arial"/>
          <w:sz w:val="22"/>
          <w:szCs w:val="22"/>
          <w:lang w:val="en-US"/>
        </w:rPr>
        <w:t xml:space="preserve"> As these programs may be different </w:t>
      </w:r>
      <w:r w:rsidRPr="0091681B" w:rsidR="00DD4E30">
        <w:rPr>
          <w:rFonts w:ascii="Arial" w:hAnsi="Arial" w:cs="Arial"/>
          <w:sz w:val="22"/>
          <w:szCs w:val="22"/>
          <w:lang w:val="en-US"/>
        </w:rPr>
        <w:t>for</w:t>
      </w:r>
      <w:r w:rsidRPr="0091681B" w:rsidR="000B1A9B">
        <w:rPr>
          <w:rFonts w:ascii="Arial" w:hAnsi="Arial" w:cs="Arial"/>
          <w:sz w:val="22"/>
          <w:szCs w:val="22"/>
          <w:lang w:val="en-US"/>
        </w:rPr>
        <w:t xml:space="preserve"> different organizations. The ability to determine what exactly exceeds expected work commitments can sometimes be a big challenge for the leaders.</w:t>
      </w:r>
    </w:p>
    <w:p w:rsidR="00CD4E24" w:rsidP="0035519B" w:rsidRDefault="00CD4E24" w14:paraId="6207DFA1" w14:textId="77777777">
      <w:pPr>
        <w:spacing w:line="360" w:lineRule="auto"/>
        <w:rPr>
          <w:rFonts w:ascii="Arial" w:hAnsi="Arial" w:cs="Arial"/>
          <w:sz w:val="22"/>
          <w:szCs w:val="22"/>
        </w:rPr>
      </w:pPr>
    </w:p>
    <w:p w:rsidRPr="005A4578" w:rsidR="00E32F7D" w:rsidP="0035519B" w:rsidRDefault="00E32F7D" w14:paraId="002D4883" w14:textId="77777777">
      <w:pPr>
        <w:spacing w:line="360" w:lineRule="auto"/>
        <w:rPr>
          <w:rFonts w:ascii="Arial" w:hAnsi="Arial" w:cs="Arial"/>
        </w:rPr>
      </w:pPr>
    </w:p>
    <w:p w:rsidR="003F1C9D" w:rsidP="0035519B" w:rsidRDefault="003F1C9D" w14:paraId="5078E5AA" w14:textId="3645F338">
      <w:pPr>
        <w:spacing w:line="360" w:lineRule="auto"/>
        <w:rPr>
          <w:rFonts w:ascii="Arial" w:hAnsi="Arial" w:cs="Arial"/>
        </w:rPr>
      </w:pPr>
    </w:p>
    <w:p w:rsidR="000B1A9B" w:rsidP="0035519B" w:rsidRDefault="000B1A9B" w14:paraId="34908D5A" w14:textId="288B7FA7">
      <w:pPr>
        <w:spacing w:line="360" w:lineRule="auto"/>
        <w:rPr>
          <w:rFonts w:ascii="Arial" w:hAnsi="Arial" w:cs="Arial"/>
        </w:rPr>
      </w:pPr>
    </w:p>
    <w:p w:rsidR="000B1A9B" w:rsidP="0035519B" w:rsidRDefault="000B1A9B" w14:paraId="0AACE7DD" w14:textId="2647B39F">
      <w:pPr>
        <w:spacing w:line="360" w:lineRule="auto"/>
        <w:rPr>
          <w:rFonts w:ascii="Arial" w:hAnsi="Arial" w:cs="Arial"/>
        </w:rPr>
      </w:pPr>
    </w:p>
    <w:p w:rsidR="000B1A9B" w:rsidP="0035519B" w:rsidRDefault="000B1A9B" w14:paraId="27C2A64B" w14:textId="71724251">
      <w:pPr>
        <w:spacing w:line="360" w:lineRule="auto"/>
        <w:rPr>
          <w:rFonts w:ascii="Arial" w:hAnsi="Arial" w:cs="Arial"/>
        </w:rPr>
      </w:pPr>
    </w:p>
    <w:p w:rsidR="000B1A9B" w:rsidP="0035519B" w:rsidRDefault="000B1A9B" w14:paraId="47670AAC" w14:textId="57113C07">
      <w:pPr>
        <w:spacing w:line="360" w:lineRule="auto"/>
        <w:rPr>
          <w:rFonts w:ascii="Arial" w:hAnsi="Arial" w:cs="Arial"/>
        </w:rPr>
      </w:pPr>
    </w:p>
    <w:p w:rsidR="000B1A9B" w:rsidP="0035519B" w:rsidRDefault="000B1A9B" w14:paraId="4B38C6B0" w14:textId="5C2B283A">
      <w:pPr>
        <w:spacing w:line="360" w:lineRule="auto"/>
        <w:rPr>
          <w:rFonts w:ascii="Arial" w:hAnsi="Arial" w:cs="Arial"/>
        </w:rPr>
      </w:pPr>
    </w:p>
    <w:p w:rsidR="000B1A9B" w:rsidP="0035519B" w:rsidRDefault="000B1A9B" w14:paraId="7EB30E2F" w14:textId="36342E77">
      <w:pPr>
        <w:spacing w:line="360" w:lineRule="auto"/>
        <w:rPr>
          <w:rFonts w:ascii="Arial" w:hAnsi="Arial" w:cs="Arial"/>
        </w:rPr>
      </w:pPr>
    </w:p>
    <w:p w:rsidR="000B1A9B" w:rsidP="0035519B" w:rsidRDefault="000B1A9B" w14:paraId="0AE75BC8" w14:textId="68B8C53F">
      <w:pPr>
        <w:spacing w:line="360" w:lineRule="auto"/>
        <w:rPr>
          <w:rFonts w:ascii="Arial" w:hAnsi="Arial" w:cs="Arial"/>
        </w:rPr>
      </w:pPr>
    </w:p>
    <w:p w:rsidR="000B1A9B" w:rsidP="0035519B" w:rsidRDefault="000B1A9B" w14:paraId="1373E791" w14:textId="60876BCF">
      <w:pPr>
        <w:spacing w:line="360" w:lineRule="auto"/>
        <w:rPr>
          <w:rFonts w:ascii="Arial" w:hAnsi="Arial" w:cs="Arial"/>
        </w:rPr>
      </w:pPr>
    </w:p>
    <w:p w:rsidR="000B1A9B" w:rsidP="0035519B" w:rsidRDefault="000B1A9B" w14:paraId="463FBEA3" w14:textId="16815646">
      <w:pPr>
        <w:spacing w:line="360" w:lineRule="auto"/>
        <w:rPr>
          <w:rFonts w:ascii="Arial" w:hAnsi="Arial" w:cs="Arial"/>
        </w:rPr>
      </w:pPr>
    </w:p>
    <w:p w:rsidR="000B1A9B" w:rsidP="0035519B" w:rsidRDefault="000B1A9B" w14:paraId="7AD773D9" w14:textId="3684436B">
      <w:pPr>
        <w:spacing w:line="360" w:lineRule="auto"/>
        <w:rPr>
          <w:rFonts w:ascii="Arial" w:hAnsi="Arial" w:cs="Arial"/>
        </w:rPr>
      </w:pPr>
    </w:p>
    <w:p w:rsidR="000B1A9B" w:rsidP="0035519B" w:rsidRDefault="000B1A9B" w14:paraId="0B1B35D1" w14:textId="2DEC5384">
      <w:pPr>
        <w:spacing w:line="360" w:lineRule="auto"/>
        <w:rPr>
          <w:rFonts w:ascii="Arial" w:hAnsi="Arial" w:cs="Arial"/>
        </w:rPr>
      </w:pPr>
    </w:p>
    <w:p w:rsidR="000B1A9B" w:rsidP="0035519B" w:rsidRDefault="000B1A9B" w14:paraId="5E4CB875" w14:textId="404D419C">
      <w:pPr>
        <w:spacing w:line="360" w:lineRule="auto"/>
        <w:rPr>
          <w:rFonts w:ascii="Arial" w:hAnsi="Arial" w:cs="Arial"/>
        </w:rPr>
      </w:pPr>
    </w:p>
    <w:p w:rsidR="000B1A9B" w:rsidP="0035519B" w:rsidRDefault="000B1A9B" w14:paraId="6EDAE718" w14:textId="5EE0735C">
      <w:pPr>
        <w:spacing w:line="360" w:lineRule="auto"/>
        <w:rPr>
          <w:rFonts w:ascii="Arial" w:hAnsi="Arial" w:cs="Arial"/>
        </w:rPr>
      </w:pPr>
    </w:p>
    <w:p w:rsidRPr="005A4578" w:rsidR="003F1C9D" w:rsidP="003F1C9D" w:rsidRDefault="003F1C9D" w14:paraId="5D3CD90F" w14:textId="77777777">
      <w:pPr>
        <w:rPr>
          <w:rFonts w:ascii="Arial" w:hAnsi="Arial" w:cs="Arial"/>
        </w:rPr>
      </w:pPr>
    </w:p>
    <w:p w:rsidRPr="005A4578" w:rsidR="003E6F3B" w:rsidP="003F1C9D" w:rsidRDefault="003E6F3B" w14:paraId="22D714D2" w14:textId="7AFEDC5A">
      <w:pPr>
        <w:pStyle w:val="Heading2"/>
        <w:numPr>
          <w:ilvl w:val="0"/>
          <w:numId w:val="1"/>
        </w:numPr>
        <w:rPr>
          <w:rFonts w:ascii="Arial" w:hAnsi="Arial" w:cs="Arial"/>
          <w:b/>
          <w:bCs/>
          <w:sz w:val="28"/>
          <w:szCs w:val="28"/>
        </w:rPr>
      </w:pPr>
      <w:bookmarkStart w:name="_Toc99792403" w:id="5"/>
      <w:r w:rsidRPr="005A4578">
        <w:rPr>
          <w:rFonts w:ascii="Arial" w:hAnsi="Arial" w:cs="Arial"/>
          <w:b/>
          <w:bCs/>
          <w:sz w:val="28"/>
          <w:szCs w:val="28"/>
        </w:rPr>
        <w:lastRenderedPageBreak/>
        <w:t>Additional holiday</w:t>
      </w:r>
      <w:bookmarkEnd w:id="5"/>
    </w:p>
    <w:p w:rsidRPr="005A4578" w:rsidR="003F1C9D" w:rsidP="009E1487" w:rsidRDefault="003F1C9D" w14:paraId="748AD631" w14:textId="0D481B67">
      <w:pPr>
        <w:spacing w:line="360" w:lineRule="auto"/>
        <w:rPr>
          <w:rFonts w:ascii="Arial" w:hAnsi="Arial" w:cs="Arial"/>
        </w:rPr>
      </w:pPr>
    </w:p>
    <w:p w:rsidRPr="0091681B" w:rsidR="00DA10DC" w:rsidP="0091681B" w:rsidRDefault="00DA10DC" w14:paraId="77E16CD3" w14:textId="326676F4">
      <w:pPr>
        <w:spacing w:line="360" w:lineRule="auto"/>
        <w:rPr>
          <w:rFonts w:ascii="Arial" w:hAnsi="Arial" w:cs="Arial"/>
          <w:sz w:val="22"/>
          <w:szCs w:val="22"/>
        </w:rPr>
      </w:pPr>
      <w:r w:rsidRPr="0091681B">
        <w:rPr>
          <w:rFonts w:ascii="Arial" w:hAnsi="Arial" w:cs="Arial"/>
          <w:sz w:val="22"/>
          <w:szCs w:val="22"/>
        </w:rPr>
        <w:t>The role and importance of additional leave and additional days off is one of the main research topics in management circles as an approach to increase motivation to work, for greater productivity and satisfaction among working people.</w:t>
      </w:r>
    </w:p>
    <w:p w:rsidRPr="0091681B" w:rsidR="00D76B03" w:rsidP="0091681B" w:rsidRDefault="00D76B03" w14:paraId="1FEE49FB" w14:textId="332B309C">
      <w:pPr>
        <w:spacing w:line="360" w:lineRule="auto"/>
        <w:rPr>
          <w:rFonts w:ascii="Arial" w:hAnsi="Arial" w:cs="Arial"/>
          <w:sz w:val="22"/>
          <w:szCs w:val="22"/>
          <w:lang w:val="en-US"/>
        </w:rPr>
      </w:pPr>
      <w:r w:rsidRPr="0091681B">
        <w:rPr>
          <w:rFonts w:ascii="Arial" w:hAnsi="Arial" w:cs="Arial"/>
          <w:sz w:val="22"/>
          <w:szCs w:val="22"/>
        </w:rPr>
        <w:t>Time is one of the most valuable things in people's lives. Time costs money</w:t>
      </w:r>
      <w:r w:rsidRPr="0091681B" w:rsidR="00347957">
        <w:rPr>
          <w:rFonts w:ascii="Arial" w:hAnsi="Arial" w:cs="Arial"/>
          <w:sz w:val="22"/>
          <w:szCs w:val="22"/>
          <w:lang w:val="en-US"/>
        </w:rPr>
        <w:t>.</w:t>
      </w:r>
    </w:p>
    <w:p w:rsidRPr="0091681B" w:rsidR="003F1C9D" w:rsidP="0091681B" w:rsidRDefault="00325D61" w14:paraId="224FECCD" w14:textId="035FA94A">
      <w:pPr>
        <w:spacing w:line="360" w:lineRule="auto"/>
        <w:rPr>
          <w:rFonts w:ascii="Arial" w:hAnsi="Arial" w:cs="Arial"/>
          <w:sz w:val="22"/>
          <w:szCs w:val="22"/>
        </w:rPr>
      </w:pPr>
      <w:r w:rsidRPr="0091681B">
        <w:rPr>
          <w:rFonts w:ascii="Arial" w:hAnsi="Arial" w:cs="Arial"/>
          <w:sz w:val="22"/>
          <w:szCs w:val="22"/>
        </w:rPr>
        <w:t>In addition to rewards, employees must receive incentives. This helps them stay motivated to perform better at work. With incentives such as additional holiday or shorter working hours on Friday, employees will remain motivated to achieve goals and increase results.</w:t>
      </w:r>
      <w:r w:rsidRPr="0091681B" w:rsidR="000B1A9B">
        <w:rPr>
          <w:rFonts w:ascii="Arial" w:hAnsi="Arial" w:cs="Arial"/>
          <w:sz w:val="22"/>
          <w:szCs w:val="22"/>
        </w:rPr>
        <w:t xml:space="preserve"> </w:t>
      </w:r>
    </w:p>
    <w:p w:rsidRPr="0091681B" w:rsidR="002A252D" w:rsidP="0091681B" w:rsidRDefault="00301615" w14:paraId="187CAC71" w14:textId="4312E609">
      <w:pPr>
        <w:pStyle w:val="NormalWeb"/>
        <w:spacing w:beforeAutospacing="0" w:line="360" w:lineRule="auto"/>
        <w:rPr>
          <w:rFonts w:ascii="Arial" w:hAnsi="Arial" w:cs="Arial" w:eastAsiaTheme="minorEastAsia"/>
          <w:sz w:val="22"/>
          <w:szCs w:val="22"/>
          <w:lang w:eastAsia="en-US"/>
        </w:rPr>
      </w:pPr>
      <w:r w:rsidRPr="0091681B">
        <w:rPr>
          <w:rFonts w:ascii="Arial" w:hAnsi="Arial" w:cs="Arial" w:eastAsiaTheme="minorEastAsia"/>
          <w:sz w:val="22"/>
          <w:szCs w:val="22"/>
          <w:lang w:eastAsia="en-US"/>
        </w:rPr>
        <w:t>L</w:t>
      </w:r>
      <w:r w:rsidR="00D346AC">
        <w:rPr>
          <w:rFonts w:ascii="Arial" w:hAnsi="Arial" w:cs="Arial" w:eastAsiaTheme="minorEastAsia"/>
          <w:sz w:val="22"/>
          <w:szCs w:val="22"/>
          <w:lang w:eastAsia="en-US"/>
        </w:rPr>
        <w:t>ippe M.</w:t>
      </w:r>
      <w:r w:rsidRPr="0091681B">
        <w:rPr>
          <w:rFonts w:ascii="Arial" w:hAnsi="Arial" w:cs="Arial" w:eastAsiaTheme="minorEastAsia"/>
          <w:sz w:val="22"/>
          <w:szCs w:val="22"/>
          <w:lang w:eastAsia="en-US"/>
        </w:rPr>
        <w:t xml:space="preserve">, president of Lippe Taylor cited </w:t>
      </w:r>
      <w:r w:rsidRPr="0091681B" w:rsidR="00287C58">
        <w:rPr>
          <w:rFonts w:ascii="Arial" w:hAnsi="Arial" w:cs="Arial" w:eastAsiaTheme="minorEastAsia"/>
          <w:sz w:val="22"/>
          <w:szCs w:val="22"/>
          <w:lang w:eastAsia="en-US"/>
        </w:rPr>
        <w:t xml:space="preserve">in </w:t>
      </w:r>
      <w:r w:rsidR="00287C58">
        <w:rPr>
          <w:rFonts w:ascii="Arial" w:hAnsi="Arial" w:cs="Arial" w:eastAsiaTheme="minorEastAsia"/>
          <w:sz w:val="22"/>
          <w:szCs w:val="22"/>
          <w:lang w:val="bg-BG" w:eastAsia="en-US"/>
        </w:rPr>
        <w:t>“</w:t>
      </w:r>
      <w:r w:rsidRPr="0091681B" w:rsidR="00287C58">
        <w:rPr>
          <w:rFonts w:ascii="Arial" w:hAnsi="Arial" w:cs="Arial" w:eastAsiaTheme="minorEastAsia"/>
          <w:sz w:val="22"/>
          <w:szCs w:val="22"/>
          <w:lang w:eastAsia="en-US"/>
        </w:rPr>
        <w:t>Staff</w:t>
      </w:r>
      <w:r w:rsidRPr="0091681B" w:rsidR="002A252D">
        <w:rPr>
          <w:rFonts w:ascii="Arial" w:hAnsi="Arial" w:cs="Arial" w:eastAsiaTheme="minorEastAsia"/>
          <w:sz w:val="22"/>
          <w:szCs w:val="22"/>
          <w:lang w:eastAsia="en-US"/>
        </w:rPr>
        <w:t xml:space="preserve"> motivation presents a holiday challenge”</w:t>
      </w:r>
      <w:r w:rsidR="00FB280F">
        <w:rPr>
          <w:rFonts w:ascii="Arial" w:hAnsi="Arial" w:cs="Arial" w:eastAsiaTheme="minorEastAsia"/>
          <w:sz w:val="22"/>
          <w:szCs w:val="22"/>
          <w:lang w:eastAsia="en-US"/>
        </w:rPr>
        <w:t xml:space="preserve"> (2007)</w:t>
      </w:r>
      <w:r w:rsidRPr="0091681B" w:rsidR="002A252D">
        <w:rPr>
          <w:rFonts w:ascii="Arial" w:hAnsi="Arial" w:cs="Arial" w:eastAsiaTheme="minorEastAsia"/>
          <w:sz w:val="22"/>
          <w:szCs w:val="22"/>
          <w:lang w:eastAsia="en-US"/>
        </w:rPr>
        <w:t xml:space="preserve">, </w:t>
      </w:r>
      <w:r w:rsidRPr="0091681B">
        <w:rPr>
          <w:rFonts w:ascii="Arial" w:hAnsi="Arial" w:cs="Arial" w:eastAsiaTheme="minorEastAsia"/>
          <w:sz w:val="22"/>
          <w:szCs w:val="22"/>
          <w:lang w:eastAsia="en-US"/>
        </w:rPr>
        <w:t xml:space="preserve">finds that the best present she can give to her staff is time for vocation. </w:t>
      </w:r>
      <w:r w:rsidRPr="0091681B" w:rsidR="004A6D56">
        <w:rPr>
          <w:rFonts w:ascii="Arial" w:hAnsi="Arial" w:cs="Arial" w:eastAsiaTheme="minorEastAsia"/>
          <w:sz w:val="22"/>
          <w:szCs w:val="22"/>
          <w:lang w:eastAsia="en-US"/>
        </w:rPr>
        <w:t xml:space="preserve">She and many other companies I have heard of stop work between Christmas and New Year holidays. Lippe </w:t>
      </w:r>
      <w:r w:rsidRPr="0091681B" w:rsidR="00611D59">
        <w:rPr>
          <w:rFonts w:ascii="Arial" w:hAnsi="Arial" w:cs="Arial" w:eastAsiaTheme="minorEastAsia"/>
          <w:sz w:val="22"/>
          <w:szCs w:val="22"/>
          <w:lang w:eastAsia="en-US"/>
        </w:rPr>
        <w:t>says:</w:t>
      </w:r>
      <w:r w:rsidRPr="0091681B" w:rsidR="004A6D56">
        <w:rPr>
          <w:rFonts w:ascii="Arial" w:hAnsi="Arial" w:cs="Arial" w:eastAsiaTheme="minorEastAsia"/>
          <w:sz w:val="22"/>
          <w:szCs w:val="22"/>
          <w:lang w:eastAsia="en-US"/>
        </w:rPr>
        <w:t xml:space="preserve"> </w:t>
      </w:r>
      <w:r w:rsidRPr="0091681B" w:rsidR="00611D59">
        <w:rPr>
          <w:rFonts w:ascii="Arial" w:hAnsi="Arial" w:cs="Arial" w:eastAsiaTheme="minorEastAsia"/>
          <w:sz w:val="22"/>
          <w:szCs w:val="22"/>
          <w:lang w:eastAsia="en-US"/>
        </w:rPr>
        <w:t xml:space="preserve">"Philosophically, I think time off is important to keep people motivated, energized, and still loving the agency." </w:t>
      </w:r>
    </w:p>
    <w:p w:rsidRPr="0091681B" w:rsidR="00611D59" w:rsidP="08F50766" w:rsidRDefault="00287C58" w14:paraId="73A2C902" w14:textId="356332F4">
      <w:pPr>
        <w:pStyle w:val="NormalWeb"/>
        <w:spacing w:beforeAutospacing="off" w:line="360" w:lineRule="auto"/>
        <w:rPr>
          <w:rFonts w:ascii="Arial" w:hAnsi="Arial" w:eastAsia="" w:cs="Arial" w:eastAsiaTheme="minorEastAsia"/>
          <w:sz w:val="22"/>
          <w:szCs w:val="22"/>
          <w:lang w:eastAsia="en-US"/>
        </w:rPr>
      </w:pPr>
      <w:r w:rsidRPr="08F50766" w:rsidR="462A60AA">
        <w:rPr>
          <w:rFonts w:ascii="Arial" w:hAnsi="Arial" w:eastAsia="" w:cs="Arial" w:eastAsiaTheme="minorEastAsia"/>
          <w:sz w:val="22"/>
          <w:szCs w:val="22"/>
          <w:lang w:eastAsia="en-US"/>
        </w:rPr>
        <w:t>According to</w:t>
      </w:r>
      <w:r w:rsidRPr="08F50766" w:rsidR="2353667B">
        <w:rPr>
          <w:rFonts w:ascii="Arial" w:hAnsi="Arial" w:eastAsia="" w:cs="Arial" w:eastAsiaTheme="minorEastAsia"/>
          <w:sz w:val="22"/>
          <w:szCs w:val="22"/>
          <w:lang w:eastAsia="en-US"/>
        </w:rPr>
        <w:t xml:space="preserve"> the same magazine </w:t>
      </w:r>
      <w:r w:rsidRPr="0091681B" w:rsidR="7B0A16ED">
        <w:rPr>
          <w:rFonts w:ascii="Arial" w:hAnsi="Arial" w:cs="Arial"/>
          <w:color w:val="555555"/>
          <w:sz w:val="22"/>
          <w:szCs w:val="22"/>
          <w:shd w:val="clear" w:color="auto" w:fill="FFFFFF"/>
        </w:rPr>
        <w:t xml:space="preserve">Michael Kempner, </w:t>
      </w:r>
      <w:r w:rsidRPr="0091681B" w:rsidR="40EBD190">
        <w:rPr>
          <w:rFonts w:ascii="Arial" w:hAnsi="Arial" w:cs="Arial"/>
          <w:color w:val="555555"/>
          <w:sz w:val="22"/>
          <w:szCs w:val="22"/>
          <w:shd w:val="clear" w:color="auto" w:fill="FFFFFF"/>
        </w:rPr>
        <w:t>president,</w:t>
      </w:r>
      <w:r w:rsidRPr="0091681B" w:rsidR="7B0A16ED">
        <w:rPr>
          <w:rFonts w:ascii="Arial" w:hAnsi="Arial" w:cs="Arial"/>
          <w:color w:val="555555"/>
          <w:sz w:val="22"/>
          <w:szCs w:val="22"/>
          <w:shd w:val="clear" w:color="auto" w:fill="FFFFFF"/>
        </w:rPr>
        <w:t xml:space="preserve"> and CEO of the MWW Group thinks that </w:t>
      </w:r>
      <w:r w:rsidRPr="08F50766" w:rsidR="7B0A16ED">
        <w:rPr>
          <w:rFonts w:ascii="Arial" w:hAnsi="Arial" w:eastAsia="" w:cs="Arial" w:eastAsiaTheme="minorEastAsia"/>
          <w:sz w:val="22"/>
          <w:szCs w:val="22"/>
          <w:lang w:eastAsia="en-US"/>
        </w:rPr>
        <w:t>t</w:t>
      </w:r>
      <w:r w:rsidRPr="08F50766" w:rsidR="2353667B">
        <w:rPr>
          <w:rFonts w:ascii="Arial" w:hAnsi="Arial" w:eastAsia="" w:cs="Arial" w:eastAsiaTheme="minorEastAsia"/>
          <w:sz w:val="22"/>
          <w:szCs w:val="22"/>
          <w:lang w:eastAsia="en-US"/>
        </w:rPr>
        <w:t xml:space="preserve">here is a </w:t>
      </w:r>
      <w:r w:rsidRPr="08F50766" w:rsidR="2353667B">
        <w:rPr>
          <w:rFonts w:ascii="Arial" w:hAnsi="Arial" w:eastAsia="" w:cs="Arial" w:eastAsiaTheme="minorEastAsia"/>
          <w:sz w:val="22"/>
          <w:szCs w:val="22"/>
          <w:lang w:eastAsia="en-US"/>
        </w:rPr>
        <w:t>seasonal</w:t>
      </w:r>
      <w:r w:rsidRPr="08F50766" w:rsidR="2353667B">
        <w:rPr>
          <w:rFonts w:ascii="Arial" w:hAnsi="Arial" w:eastAsia="" w:cs="Arial" w:eastAsiaTheme="minorEastAsia"/>
          <w:sz w:val="22"/>
          <w:szCs w:val="22"/>
          <w:lang w:eastAsia="en-US"/>
        </w:rPr>
        <w:t xml:space="preserve"> problem with staff enthusiasm</w:t>
      </w:r>
      <w:r w:rsidRPr="08F50766" w:rsidR="7B0A16ED">
        <w:rPr>
          <w:rFonts w:ascii="Arial" w:hAnsi="Arial" w:eastAsia="" w:cs="Arial" w:eastAsiaTheme="minorEastAsia"/>
          <w:sz w:val="22"/>
          <w:szCs w:val="22"/>
          <w:lang w:eastAsia="en-US"/>
        </w:rPr>
        <w:t xml:space="preserve">. This is most common in December and August. Kempner says: "As long as you are conscious of them," "you will put in those programs, incentives, and motivations that are necessary during those times." </w:t>
      </w:r>
    </w:p>
    <w:p w:rsidRPr="0091681B" w:rsidR="000E4438" w:rsidP="0091681B" w:rsidRDefault="000E4438" w14:paraId="46D1E774" w14:textId="483A4466">
      <w:pPr>
        <w:pStyle w:val="NormalWeb"/>
        <w:spacing w:beforeAutospacing="0" w:line="360" w:lineRule="auto"/>
        <w:rPr>
          <w:rFonts w:ascii="Arial" w:hAnsi="Arial" w:cs="Arial" w:eastAsiaTheme="minorEastAsia"/>
          <w:sz w:val="22"/>
          <w:szCs w:val="22"/>
          <w:lang w:eastAsia="en-US"/>
        </w:rPr>
      </w:pPr>
      <w:r w:rsidRPr="0091681B">
        <w:rPr>
          <w:rFonts w:ascii="Arial" w:hAnsi="Arial" w:cs="Arial" w:eastAsiaTheme="minorEastAsia"/>
          <w:sz w:val="22"/>
          <w:szCs w:val="22"/>
          <w:lang w:eastAsia="en-US"/>
        </w:rPr>
        <w:t xml:space="preserve">However, all this requires an in-depth analysis of the ways in which this can happen because the </w:t>
      </w:r>
      <w:r w:rsidRPr="0091681B" w:rsidR="00942B40">
        <w:rPr>
          <w:rFonts w:ascii="Arial" w:hAnsi="Arial" w:cs="Arial" w:eastAsiaTheme="minorEastAsia"/>
          <w:sz w:val="22"/>
          <w:szCs w:val="22"/>
          <w:lang w:eastAsia="en-US"/>
        </w:rPr>
        <w:t>customers’</w:t>
      </w:r>
      <w:r w:rsidRPr="0091681B">
        <w:rPr>
          <w:rFonts w:ascii="Arial" w:hAnsi="Arial" w:cs="Arial" w:eastAsiaTheme="minorEastAsia"/>
          <w:sz w:val="22"/>
          <w:szCs w:val="22"/>
          <w:lang w:eastAsia="en-US"/>
        </w:rPr>
        <w:t xml:space="preserve"> expectations for high service continue during these periods.</w:t>
      </w:r>
    </w:p>
    <w:p w:rsidRPr="0091681B" w:rsidR="00741693" w:rsidP="0091681B" w:rsidRDefault="00741693" w14:paraId="4ED7971C" w14:textId="3FCCE4C3">
      <w:pPr>
        <w:pStyle w:val="NormalWeb"/>
        <w:spacing w:beforeAutospacing="0" w:line="360" w:lineRule="auto"/>
        <w:rPr>
          <w:rFonts w:ascii="Arial" w:hAnsi="Arial" w:cs="Arial" w:eastAsiaTheme="minorEastAsia"/>
          <w:sz w:val="22"/>
          <w:szCs w:val="22"/>
          <w:lang w:eastAsia="en-US"/>
        </w:rPr>
      </w:pPr>
    </w:p>
    <w:p w:rsidRPr="0091681B" w:rsidR="005A4578" w:rsidP="0091681B" w:rsidRDefault="00741693" w14:paraId="2A26D6E1" w14:textId="2918ECC8">
      <w:pPr>
        <w:pStyle w:val="NormalWeb"/>
        <w:spacing w:beforeAutospacing="0" w:line="360" w:lineRule="auto"/>
        <w:rPr>
          <w:rFonts w:ascii="Arial" w:hAnsi="Arial" w:cs="Arial" w:eastAsiaTheme="minorEastAsia"/>
          <w:sz w:val="22"/>
          <w:szCs w:val="22"/>
          <w:lang w:eastAsia="en-US"/>
        </w:rPr>
      </w:pPr>
      <w:r w:rsidRPr="0091681B">
        <w:rPr>
          <w:rFonts w:ascii="Arial" w:hAnsi="Arial" w:cs="Arial" w:eastAsiaTheme="minorEastAsia"/>
          <w:sz w:val="22"/>
          <w:szCs w:val="22"/>
          <w:lang w:eastAsia="en-US"/>
        </w:rPr>
        <w:t xml:space="preserve">Another way to inspire staff and motivate them for higher productivity are </w:t>
      </w:r>
      <w:r w:rsidRPr="0091681B" w:rsidR="001E3F13">
        <w:rPr>
          <w:rFonts w:ascii="Arial" w:hAnsi="Arial" w:cs="Arial" w:eastAsiaTheme="minorEastAsia"/>
          <w:sz w:val="22"/>
          <w:szCs w:val="22"/>
          <w:lang w:eastAsia="en-US"/>
        </w:rPr>
        <w:t xml:space="preserve">paid trips. </w:t>
      </w:r>
      <w:r w:rsidRPr="0091681B" w:rsidR="009E1487">
        <w:rPr>
          <w:rFonts w:ascii="Arial" w:hAnsi="Arial" w:cs="Arial" w:eastAsiaTheme="minorEastAsia"/>
          <w:sz w:val="22"/>
          <w:szCs w:val="22"/>
          <w:lang w:eastAsia="en-US"/>
        </w:rPr>
        <w:t>Some companies believe that organizing this type of paid travel can have a varied effect on the work and mood of its employees. On the one hand, a better connection and acquaintance is created between the members of the different departments. On the other hand, this can improve the mood of workers, refresh them, because they are rested and thus increase their contribution and productivity many times over.</w:t>
      </w:r>
      <w:r w:rsidRPr="0091681B">
        <w:rPr>
          <w:rFonts w:ascii="Arial" w:hAnsi="Arial" w:cs="Arial" w:eastAsiaTheme="minorEastAsia"/>
          <w:sz w:val="22"/>
          <w:szCs w:val="22"/>
          <w:lang w:eastAsia="en-US"/>
        </w:rPr>
        <w:t xml:space="preserve"> </w:t>
      </w:r>
    </w:p>
    <w:p w:rsidRPr="0091681B" w:rsidR="009E1487" w:rsidP="0091681B" w:rsidRDefault="009E1487" w14:paraId="3C406AFB" w14:textId="77777777">
      <w:pPr>
        <w:pStyle w:val="NormalWeb"/>
        <w:spacing w:beforeAutospacing="0" w:line="360" w:lineRule="auto"/>
        <w:rPr>
          <w:rFonts w:ascii="Arial" w:hAnsi="Arial" w:cs="Arial" w:eastAsiaTheme="minorEastAsia"/>
          <w:sz w:val="22"/>
          <w:szCs w:val="22"/>
          <w:lang w:eastAsia="en-US"/>
        </w:rPr>
      </w:pPr>
    </w:p>
    <w:p w:rsidRPr="0091681B" w:rsidR="00E31088" w:rsidP="0091681B" w:rsidRDefault="00E31088" w14:paraId="28140777" w14:textId="77777777">
      <w:pPr>
        <w:spacing w:line="360" w:lineRule="auto"/>
        <w:rPr>
          <w:rFonts w:ascii="Arial" w:hAnsi="Arial" w:cs="Arial"/>
          <w:sz w:val="22"/>
          <w:szCs w:val="22"/>
        </w:rPr>
      </w:pPr>
    </w:p>
    <w:p w:rsidR="003E6F3B" w:rsidP="003E6F3B" w:rsidRDefault="003E6F3B" w14:paraId="4BA06730" w14:textId="51F8BD74">
      <w:pPr>
        <w:pStyle w:val="Heading2"/>
        <w:numPr>
          <w:ilvl w:val="0"/>
          <w:numId w:val="1"/>
        </w:numPr>
        <w:rPr>
          <w:rFonts w:ascii="Arial" w:hAnsi="Arial" w:cs="Arial"/>
          <w:b/>
          <w:bCs/>
          <w:sz w:val="28"/>
          <w:szCs w:val="28"/>
        </w:rPr>
      </w:pPr>
      <w:bookmarkStart w:name="_Toc99792404" w:id="6"/>
      <w:r w:rsidRPr="005A4578">
        <w:rPr>
          <w:rFonts w:ascii="Arial" w:hAnsi="Arial" w:cs="Arial"/>
          <w:b/>
          <w:bCs/>
          <w:sz w:val="28"/>
          <w:szCs w:val="28"/>
        </w:rPr>
        <w:lastRenderedPageBreak/>
        <w:t>Good working conditions</w:t>
      </w:r>
      <w:bookmarkEnd w:id="6"/>
    </w:p>
    <w:p w:rsidRPr="00F07FC1" w:rsidR="00F07FC1" w:rsidP="00F07FC1" w:rsidRDefault="00F07FC1" w14:paraId="4E88ED12" w14:textId="77777777"/>
    <w:p w:rsidRPr="00F07FC1" w:rsidR="00F07FC1" w:rsidP="00F07FC1" w:rsidRDefault="00F07FC1" w14:paraId="32295C17" w14:textId="36401181">
      <w:pPr>
        <w:pStyle w:val="NormalWeb"/>
        <w:spacing w:line="360" w:lineRule="auto"/>
        <w:rPr>
          <w:rFonts w:ascii="Arial" w:hAnsi="Arial" w:cs="Arial"/>
          <w:color w:val="000000"/>
          <w:sz w:val="22"/>
          <w:szCs w:val="22"/>
        </w:rPr>
      </w:pPr>
      <w:r w:rsidRPr="08F50766" w:rsidR="20A8B028">
        <w:rPr>
          <w:rFonts w:ascii="Arial" w:hAnsi="Arial" w:cs="Arial"/>
          <w:color w:val="000000" w:themeColor="text1" w:themeTint="FF" w:themeShade="FF"/>
          <w:sz w:val="22"/>
          <w:szCs w:val="22"/>
        </w:rPr>
        <w:t xml:space="preserve">It is </w:t>
      </w:r>
      <w:r w:rsidRPr="08F50766" w:rsidR="20A8B028">
        <w:rPr>
          <w:rFonts w:ascii="Arial" w:hAnsi="Arial" w:cs="Arial"/>
          <w:color w:val="000000" w:themeColor="text1" w:themeTint="FF" w:themeShade="FF"/>
          <w:sz w:val="22"/>
          <w:szCs w:val="22"/>
        </w:rPr>
        <w:t>accepted</w:t>
      </w:r>
      <w:r w:rsidRPr="08F50766" w:rsidR="20A8B028">
        <w:rPr>
          <w:rFonts w:ascii="Arial" w:hAnsi="Arial" w:cs="Arial"/>
          <w:color w:val="000000" w:themeColor="text1" w:themeTint="FF" w:themeShade="FF"/>
          <w:sz w:val="22"/>
          <w:szCs w:val="22"/>
        </w:rPr>
        <w:t xml:space="preserve"> that good working conditions motivate employees and help to achieve better results. Higher productivity, creativity and financial stability are </w:t>
      </w:r>
      <w:r w:rsidRPr="08F50766" w:rsidR="20A8B028">
        <w:rPr>
          <w:rFonts w:ascii="Arial" w:hAnsi="Arial" w:cs="Arial"/>
          <w:color w:val="000000" w:themeColor="text1" w:themeTint="FF" w:themeShade="FF"/>
          <w:sz w:val="22"/>
          <w:szCs w:val="22"/>
        </w:rPr>
        <w:t>observed</w:t>
      </w:r>
      <w:r w:rsidRPr="08F50766" w:rsidR="20A8B028">
        <w:rPr>
          <w:rFonts w:ascii="Arial" w:hAnsi="Arial" w:cs="Arial"/>
          <w:color w:val="000000" w:themeColor="text1" w:themeTint="FF" w:themeShade="FF"/>
          <w:sz w:val="22"/>
          <w:szCs w:val="22"/>
        </w:rPr>
        <w:t xml:space="preserve"> in organizations with a good working environment. It follows that the work environment affects employee productivity and engagement both positively and negatively. This includes inadequate workplace, insufficient equipment, lack of ventilation, insufficient lighting, excessive </w:t>
      </w:r>
      <w:r w:rsidRPr="08F50766" w:rsidR="5EB394F8">
        <w:rPr>
          <w:rFonts w:ascii="Arial" w:hAnsi="Arial" w:cs="Arial"/>
          <w:color w:val="000000" w:themeColor="text1" w:themeTint="FF" w:themeShade="FF"/>
          <w:sz w:val="22"/>
          <w:szCs w:val="22"/>
        </w:rPr>
        <w:t>noise,</w:t>
      </w:r>
      <w:r w:rsidRPr="08F50766" w:rsidR="20A8B028">
        <w:rPr>
          <w:rFonts w:ascii="Arial" w:hAnsi="Arial" w:cs="Arial"/>
          <w:color w:val="000000" w:themeColor="text1" w:themeTint="FF" w:themeShade="FF"/>
          <w:sz w:val="22"/>
          <w:szCs w:val="22"/>
        </w:rPr>
        <w:t xml:space="preserve"> and insufficient safety measures. People who work in such an environment are prone to health problems and this affects their productivity, </w:t>
      </w:r>
      <w:r w:rsidRPr="08F50766" w:rsidR="5EB394F8">
        <w:rPr>
          <w:rFonts w:ascii="Arial" w:hAnsi="Arial" w:cs="Arial"/>
          <w:color w:val="000000" w:themeColor="text1" w:themeTint="FF" w:themeShade="FF"/>
          <w:sz w:val="22"/>
          <w:szCs w:val="22"/>
        </w:rPr>
        <w:t>commitment,</w:t>
      </w:r>
      <w:r w:rsidRPr="08F50766" w:rsidR="20A8B028">
        <w:rPr>
          <w:rFonts w:ascii="Arial" w:hAnsi="Arial" w:cs="Arial"/>
          <w:color w:val="000000" w:themeColor="text1" w:themeTint="FF" w:themeShade="FF"/>
          <w:sz w:val="22"/>
          <w:szCs w:val="22"/>
        </w:rPr>
        <w:t xml:space="preserve"> and intention to stay in the organization.</w:t>
      </w:r>
    </w:p>
    <w:p w:rsidRPr="00F07FC1" w:rsidR="00F07FC1" w:rsidP="00F07FC1" w:rsidRDefault="00F07FC1" w14:paraId="77BEB4BF" w14:textId="77777777">
      <w:pPr>
        <w:pStyle w:val="NormalWeb"/>
        <w:spacing w:line="360" w:lineRule="auto"/>
        <w:rPr>
          <w:rFonts w:ascii="Arial" w:hAnsi="Arial" w:cs="Arial"/>
          <w:color w:val="000000"/>
          <w:sz w:val="22"/>
          <w:szCs w:val="22"/>
        </w:rPr>
      </w:pPr>
      <w:r w:rsidRPr="00F07FC1">
        <w:rPr>
          <w:rFonts w:ascii="Arial" w:hAnsi="Arial" w:cs="Arial"/>
          <w:color w:val="000000"/>
          <w:sz w:val="22"/>
          <w:szCs w:val="22"/>
        </w:rPr>
        <w:t>The workplace is often a source of physical and psychological stressful situations that cause emotional disturbances and reduce efficiency.</w:t>
      </w:r>
    </w:p>
    <w:p w:rsidRPr="00F07FC1" w:rsidR="00F07FC1" w:rsidP="00F07FC1" w:rsidRDefault="00F07FC1" w14:paraId="6A28EDC8" w14:textId="77777777">
      <w:pPr>
        <w:pStyle w:val="NormalWeb"/>
        <w:spacing w:line="360" w:lineRule="auto"/>
        <w:rPr>
          <w:rFonts w:ascii="Arial" w:hAnsi="Arial" w:cs="Arial"/>
          <w:color w:val="000000"/>
          <w:sz w:val="22"/>
          <w:szCs w:val="22"/>
        </w:rPr>
      </w:pPr>
      <w:r w:rsidRPr="00F07FC1">
        <w:rPr>
          <w:rFonts w:ascii="Arial" w:hAnsi="Arial" w:cs="Arial"/>
          <w:color w:val="000000"/>
          <w:sz w:val="22"/>
          <w:szCs w:val="22"/>
        </w:rPr>
        <w:t>Material factors such as work equipment and work in a highly polluted environment are not the only ones that can cause health problems related to work. Of particular importance are intangible factors such as working hours, pace of work, schedule, training, awareness, teamwork, loyalty, trust, cooperation, etc. Some authors believe that the lack of positive attitudes, honesty and ethical principles in the work team can also be a reason for demotivation.</w:t>
      </w:r>
    </w:p>
    <w:p w:rsidRPr="00F07FC1" w:rsidR="00F07FC1" w:rsidP="00F07FC1" w:rsidRDefault="00F07FC1" w14:paraId="3E4D7B40" w14:textId="39676EA3">
      <w:pPr>
        <w:pStyle w:val="NormalWeb"/>
        <w:spacing w:line="360" w:lineRule="auto"/>
        <w:rPr>
          <w:rFonts w:ascii="Arial" w:hAnsi="Arial" w:cs="Arial"/>
          <w:color w:val="000000"/>
          <w:sz w:val="22"/>
          <w:szCs w:val="22"/>
        </w:rPr>
      </w:pPr>
      <w:r w:rsidRPr="00F07FC1">
        <w:rPr>
          <w:rFonts w:ascii="Arial" w:hAnsi="Arial" w:cs="Arial"/>
          <w:color w:val="000000"/>
          <w:sz w:val="22"/>
          <w:szCs w:val="22"/>
        </w:rPr>
        <w:t xml:space="preserve">High workload, poor relationships with colleagues and line managers are among the most common prerequisites for poor general and mental health. It is believed that problems related to physical working conditions such as heating, lighting, furnishing, space, </w:t>
      </w:r>
      <w:r w:rsidRPr="00F07FC1" w:rsidR="00FB280F">
        <w:rPr>
          <w:rFonts w:ascii="Arial" w:hAnsi="Arial" w:cs="Arial"/>
          <w:color w:val="000000"/>
          <w:sz w:val="22"/>
          <w:szCs w:val="22"/>
        </w:rPr>
        <w:t>noise,</w:t>
      </w:r>
      <w:r w:rsidRPr="00F07FC1">
        <w:rPr>
          <w:rFonts w:ascii="Arial" w:hAnsi="Arial" w:cs="Arial"/>
          <w:color w:val="000000"/>
          <w:sz w:val="22"/>
          <w:szCs w:val="22"/>
        </w:rPr>
        <w:t xml:space="preserve"> and equipment can lead to stress among employees (McConnell, 2003).</w:t>
      </w:r>
    </w:p>
    <w:p w:rsidRPr="00F07FC1" w:rsidR="00F07FC1" w:rsidP="00F07FC1" w:rsidRDefault="00F07FC1" w14:paraId="3D7E1A8B" w14:textId="77777777">
      <w:pPr>
        <w:pStyle w:val="NormalWeb"/>
        <w:spacing w:line="360" w:lineRule="auto"/>
        <w:rPr>
          <w:rFonts w:ascii="Arial" w:hAnsi="Arial" w:cs="Arial"/>
          <w:color w:val="000000"/>
          <w:sz w:val="22"/>
          <w:szCs w:val="22"/>
        </w:rPr>
      </w:pPr>
      <w:r w:rsidRPr="00F07FC1">
        <w:rPr>
          <w:rFonts w:ascii="Arial" w:hAnsi="Arial" w:cs="Arial"/>
          <w:color w:val="000000"/>
          <w:sz w:val="22"/>
          <w:szCs w:val="22"/>
        </w:rPr>
        <w:t>The most common adverse effects are associated with increased absences, high turnover, low self-esteem among employees, lack of job satisfaction and low productivity.</w:t>
      </w:r>
    </w:p>
    <w:p w:rsidRPr="00F07FC1" w:rsidR="00F07FC1" w:rsidP="00F07FC1" w:rsidRDefault="00F07FC1" w14:paraId="29CD2D99" w14:textId="77777777">
      <w:pPr>
        <w:pStyle w:val="NormalWeb"/>
        <w:spacing w:line="360" w:lineRule="auto"/>
        <w:rPr>
          <w:rFonts w:ascii="Arial" w:hAnsi="Arial" w:cs="Arial"/>
          <w:color w:val="000000"/>
          <w:sz w:val="22"/>
          <w:szCs w:val="22"/>
        </w:rPr>
      </w:pPr>
      <w:r w:rsidRPr="00F07FC1">
        <w:rPr>
          <w:rFonts w:ascii="Arial" w:hAnsi="Arial" w:cs="Arial"/>
          <w:color w:val="000000"/>
          <w:sz w:val="22"/>
          <w:szCs w:val="22"/>
        </w:rPr>
        <w:t>Working conditions are a factor in reducing life expectancy, directly as a cause of fatal accidents or diseases or indirectly as a prerequisite for general deterioration of health.</w:t>
      </w:r>
    </w:p>
    <w:p w:rsidRPr="00F07FC1" w:rsidR="00F07FC1" w:rsidP="00F07FC1" w:rsidRDefault="00F07FC1" w14:paraId="3F5B1E06" w14:textId="77777777">
      <w:pPr>
        <w:pStyle w:val="NormalWeb"/>
        <w:spacing w:line="360" w:lineRule="auto"/>
        <w:rPr>
          <w:rFonts w:ascii="Arial" w:hAnsi="Arial" w:cs="Arial"/>
          <w:color w:val="000000"/>
          <w:sz w:val="22"/>
          <w:szCs w:val="22"/>
        </w:rPr>
      </w:pPr>
      <w:r w:rsidRPr="00F07FC1">
        <w:rPr>
          <w:rFonts w:ascii="Arial" w:hAnsi="Arial" w:cs="Arial"/>
          <w:color w:val="000000"/>
          <w:sz w:val="22"/>
          <w:szCs w:val="22"/>
        </w:rPr>
        <w:t>According to some researchers, the improvement of working conditions should be tailored to the needs of employees.</w:t>
      </w:r>
    </w:p>
    <w:p w:rsidRPr="00F07FC1" w:rsidR="00F07FC1" w:rsidP="00F07FC1" w:rsidRDefault="00F07FC1" w14:paraId="259BA50C" w14:textId="77777777">
      <w:pPr>
        <w:pStyle w:val="NormalWeb"/>
        <w:spacing w:line="360" w:lineRule="auto"/>
        <w:rPr>
          <w:rFonts w:ascii="Arial" w:hAnsi="Arial" w:cs="Arial"/>
          <w:color w:val="000000"/>
          <w:sz w:val="22"/>
          <w:szCs w:val="22"/>
        </w:rPr>
      </w:pPr>
      <w:r w:rsidRPr="00F07FC1">
        <w:rPr>
          <w:rFonts w:ascii="Arial" w:hAnsi="Arial" w:cs="Arial"/>
          <w:color w:val="000000"/>
          <w:sz w:val="22"/>
          <w:szCs w:val="22"/>
        </w:rPr>
        <w:t>People's motivation and mood are interrelated. This is because mood affects energy, ability to concentrate and a sense of well-being.</w:t>
      </w:r>
    </w:p>
    <w:p w:rsidRPr="00F07FC1" w:rsidR="00F07FC1" w:rsidP="00F07FC1" w:rsidRDefault="00F07FC1" w14:paraId="5F17812B" w14:textId="24D37EAF">
      <w:pPr>
        <w:pStyle w:val="NormalWeb"/>
        <w:spacing w:line="360" w:lineRule="auto"/>
        <w:rPr>
          <w:rFonts w:ascii="Arial" w:hAnsi="Arial" w:cs="Arial"/>
          <w:color w:val="000000"/>
          <w:sz w:val="22"/>
          <w:szCs w:val="22"/>
        </w:rPr>
      </w:pPr>
      <w:r w:rsidRPr="08F50766" w:rsidR="20A8B028">
        <w:rPr>
          <w:rFonts w:ascii="Arial" w:hAnsi="Arial" w:cs="Arial"/>
          <w:color w:val="000000" w:themeColor="text1" w:themeTint="FF" w:themeShade="FF"/>
          <w:sz w:val="22"/>
          <w:szCs w:val="22"/>
        </w:rPr>
        <w:t xml:space="preserve">If you are looking for ideas to motivate employees, then it is imperative to invest in a work environment in which people want to spend their time. </w:t>
      </w:r>
      <w:r w:rsidRPr="08F50766" w:rsidR="20A8B028">
        <w:rPr>
          <w:rFonts w:ascii="Arial" w:hAnsi="Arial" w:cs="Arial"/>
          <w:color w:val="000000" w:themeColor="text1" w:themeTint="FF" w:themeShade="FF"/>
          <w:sz w:val="22"/>
          <w:szCs w:val="22"/>
        </w:rPr>
        <w:t>That is</w:t>
      </w:r>
      <w:r w:rsidRPr="08F50766" w:rsidR="20A8B028">
        <w:rPr>
          <w:rFonts w:ascii="Arial" w:hAnsi="Arial" w:cs="Arial"/>
          <w:color w:val="000000" w:themeColor="text1" w:themeTint="FF" w:themeShade="FF"/>
          <w:sz w:val="22"/>
          <w:szCs w:val="22"/>
        </w:rPr>
        <w:t xml:space="preserve"> why so many offices are starting to look like homes and why the kitchen is becoming the </w:t>
      </w:r>
      <w:r w:rsidRPr="08F50766" w:rsidR="1B3A1A23">
        <w:rPr>
          <w:rFonts w:ascii="Arial" w:hAnsi="Arial" w:cs="Arial"/>
          <w:color w:val="000000" w:themeColor="text1" w:themeTint="FF" w:themeShade="FF"/>
          <w:sz w:val="22"/>
          <w:szCs w:val="22"/>
        </w:rPr>
        <w:t>centre</w:t>
      </w:r>
      <w:r w:rsidRPr="08F50766" w:rsidR="20A8B028">
        <w:rPr>
          <w:rFonts w:ascii="Arial" w:hAnsi="Arial" w:cs="Arial"/>
          <w:color w:val="000000" w:themeColor="text1" w:themeTint="FF" w:themeShade="FF"/>
          <w:sz w:val="22"/>
          <w:szCs w:val="22"/>
        </w:rPr>
        <w:t xml:space="preserve"> of office life.</w:t>
      </w:r>
    </w:p>
    <w:p w:rsidRPr="00F07FC1" w:rsidR="003E6F3B" w:rsidP="00F07FC1" w:rsidRDefault="00F07FC1" w14:paraId="10D23568" w14:textId="23C33739">
      <w:pPr>
        <w:pStyle w:val="NormalWeb"/>
        <w:spacing w:line="360" w:lineRule="auto"/>
        <w:rPr>
          <w:rFonts w:ascii="Arial" w:hAnsi="Arial" w:cs="Arial"/>
          <w:color w:val="000000"/>
          <w:sz w:val="22"/>
          <w:szCs w:val="22"/>
        </w:rPr>
      </w:pPr>
      <w:r w:rsidRPr="00F07FC1">
        <w:rPr>
          <w:rFonts w:ascii="Arial" w:hAnsi="Arial" w:cs="Arial"/>
          <w:color w:val="000000"/>
          <w:sz w:val="22"/>
          <w:szCs w:val="22"/>
        </w:rPr>
        <w:t>Creating a homely atmosphere will motivate your employees, reduce distractions and your team members will look forward to work every day.</w:t>
      </w:r>
    </w:p>
    <w:p w:rsidRPr="00F07FC1" w:rsidR="003E6F3B" w:rsidP="00F07FC1" w:rsidRDefault="003E6F3B" w14:paraId="1BD24FF3" w14:textId="77777777">
      <w:pPr>
        <w:pStyle w:val="NormalWeb"/>
        <w:spacing w:line="360" w:lineRule="auto"/>
        <w:rPr>
          <w:rFonts w:ascii="Arial" w:hAnsi="Arial" w:cs="Arial"/>
          <w:color w:val="000000"/>
          <w:sz w:val="22"/>
          <w:szCs w:val="22"/>
        </w:rPr>
      </w:pPr>
    </w:p>
    <w:p w:rsidRPr="005A4578" w:rsidR="003E6F3B" w:rsidP="003E6F3B" w:rsidRDefault="003E6F3B" w14:paraId="53D38D02" w14:textId="77777777">
      <w:pPr>
        <w:pStyle w:val="NormalWeb"/>
        <w:rPr>
          <w:rFonts w:ascii="Arial" w:hAnsi="Arial" w:cs="Arial"/>
          <w:color w:val="000000"/>
          <w:sz w:val="27"/>
          <w:szCs w:val="27"/>
        </w:rPr>
      </w:pPr>
    </w:p>
    <w:p w:rsidRPr="005A4578" w:rsidR="003E6F3B" w:rsidP="003E6F3B" w:rsidRDefault="003E6F3B" w14:paraId="17B9F897" w14:textId="77777777">
      <w:pPr>
        <w:pStyle w:val="NormalWeb"/>
        <w:rPr>
          <w:rFonts w:ascii="Arial" w:hAnsi="Arial" w:cs="Arial"/>
          <w:color w:val="000000"/>
          <w:sz w:val="27"/>
          <w:szCs w:val="27"/>
        </w:rPr>
      </w:pPr>
    </w:p>
    <w:p w:rsidRPr="005A4578" w:rsidR="003E6F3B" w:rsidP="003E6F3B" w:rsidRDefault="003E6F3B" w14:paraId="2B0144DD" w14:textId="77777777">
      <w:pPr>
        <w:pStyle w:val="NormalWeb"/>
        <w:rPr>
          <w:rFonts w:ascii="Arial" w:hAnsi="Arial" w:cs="Arial"/>
          <w:color w:val="000000"/>
          <w:sz w:val="27"/>
          <w:szCs w:val="27"/>
        </w:rPr>
      </w:pPr>
    </w:p>
    <w:p w:rsidRPr="005A4578" w:rsidR="003E6F3B" w:rsidP="003E6F3B" w:rsidRDefault="003E6F3B" w14:paraId="38888A2F" w14:textId="77777777">
      <w:pPr>
        <w:pStyle w:val="NormalWeb"/>
        <w:rPr>
          <w:rFonts w:ascii="Arial" w:hAnsi="Arial" w:cs="Arial"/>
          <w:color w:val="000000"/>
          <w:sz w:val="27"/>
          <w:szCs w:val="27"/>
        </w:rPr>
      </w:pPr>
    </w:p>
    <w:p w:rsidRPr="005A4578" w:rsidR="003E6F3B" w:rsidP="003E6F3B" w:rsidRDefault="003E6F3B" w14:paraId="0A022B95" w14:textId="77777777">
      <w:pPr>
        <w:pStyle w:val="NormalWeb"/>
        <w:rPr>
          <w:rFonts w:ascii="Arial" w:hAnsi="Arial" w:cs="Arial"/>
          <w:color w:val="000000"/>
          <w:sz w:val="27"/>
          <w:szCs w:val="27"/>
        </w:rPr>
      </w:pPr>
    </w:p>
    <w:p w:rsidRPr="005A4578" w:rsidR="003E6F3B" w:rsidP="003E6F3B" w:rsidRDefault="003E6F3B" w14:paraId="364303FF" w14:textId="77777777">
      <w:pPr>
        <w:pStyle w:val="NormalWeb"/>
        <w:rPr>
          <w:rFonts w:ascii="Arial" w:hAnsi="Arial" w:cs="Arial"/>
          <w:color w:val="000000"/>
          <w:sz w:val="27"/>
          <w:szCs w:val="27"/>
        </w:rPr>
      </w:pPr>
    </w:p>
    <w:p w:rsidRPr="005A4578" w:rsidR="003E6F3B" w:rsidP="003E6F3B" w:rsidRDefault="003E6F3B" w14:paraId="604DD719" w14:textId="4895AD10">
      <w:pPr>
        <w:pStyle w:val="NormalWeb"/>
        <w:rPr>
          <w:rFonts w:ascii="Arial" w:hAnsi="Arial" w:cs="Arial"/>
          <w:b/>
          <w:bCs/>
          <w:color w:val="000000"/>
          <w:sz w:val="28"/>
          <w:szCs w:val="28"/>
        </w:rPr>
      </w:pPr>
    </w:p>
    <w:p w:rsidRPr="005A4578" w:rsidR="003F1C9D" w:rsidP="003E6F3B" w:rsidRDefault="003F1C9D" w14:paraId="311D2C82" w14:textId="47414E11">
      <w:pPr>
        <w:pStyle w:val="NormalWeb"/>
        <w:rPr>
          <w:rFonts w:ascii="Arial" w:hAnsi="Arial" w:cs="Arial"/>
          <w:b/>
          <w:bCs/>
          <w:color w:val="000000"/>
          <w:sz w:val="28"/>
          <w:szCs w:val="28"/>
        </w:rPr>
      </w:pPr>
    </w:p>
    <w:p w:rsidRPr="005A4578" w:rsidR="003F1C9D" w:rsidP="003E6F3B" w:rsidRDefault="003F1C9D" w14:paraId="2F5CD006" w14:textId="16A53499">
      <w:pPr>
        <w:pStyle w:val="NormalWeb"/>
        <w:rPr>
          <w:rFonts w:ascii="Arial" w:hAnsi="Arial" w:cs="Arial"/>
          <w:b/>
          <w:bCs/>
          <w:color w:val="000000"/>
          <w:sz w:val="28"/>
          <w:szCs w:val="28"/>
        </w:rPr>
      </w:pPr>
    </w:p>
    <w:p w:rsidRPr="005A4578" w:rsidR="003F1C9D" w:rsidP="003E6F3B" w:rsidRDefault="003F1C9D" w14:paraId="5ADF90D2" w14:textId="4DC3ADD1">
      <w:pPr>
        <w:pStyle w:val="NormalWeb"/>
        <w:rPr>
          <w:rFonts w:ascii="Arial" w:hAnsi="Arial" w:cs="Arial"/>
          <w:b/>
          <w:bCs/>
          <w:color w:val="000000"/>
          <w:sz w:val="28"/>
          <w:szCs w:val="28"/>
        </w:rPr>
      </w:pPr>
    </w:p>
    <w:p w:rsidR="003F1C9D" w:rsidP="003E6F3B" w:rsidRDefault="003F1C9D" w14:paraId="66F0097C" w14:textId="75FBB4E3">
      <w:pPr>
        <w:pStyle w:val="NormalWeb"/>
        <w:rPr>
          <w:rFonts w:ascii="Arial" w:hAnsi="Arial" w:cs="Arial"/>
          <w:b/>
          <w:bCs/>
          <w:color w:val="000000"/>
          <w:sz w:val="28"/>
          <w:szCs w:val="28"/>
        </w:rPr>
      </w:pPr>
    </w:p>
    <w:p w:rsidR="00F07FC1" w:rsidP="003E6F3B" w:rsidRDefault="00F07FC1" w14:paraId="54575124" w14:textId="34D0A27A">
      <w:pPr>
        <w:pStyle w:val="NormalWeb"/>
        <w:rPr>
          <w:rFonts w:ascii="Arial" w:hAnsi="Arial" w:cs="Arial"/>
          <w:b/>
          <w:bCs/>
          <w:color w:val="000000"/>
          <w:sz w:val="28"/>
          <w:szCs w:val="28"/>
        </w:rPr>
      </w:pPr>
    </w:p>
    <w:p w:rsidR="00F07FC1" w:rsidP="003E6F3B" w:rsidRDefault="00F07FC1" w14:paraId="42F5F857" w14:textId="1D56EB11">
      <w:pPr>
        <w:pStyle w:val="NormalWeb"/>
        <w:rPr>
          <w:rFonts w:ascii="Arial" w:hAnsi="Arial" w:cs="Arial"/>
          <w:b/>
          <w:bCs/>
          <w:color w:val="000000"/>
          <w:sz w:val="28"/>
          <w:szCs w:val="28"/>
        </w:rPr>
      </w:pPr>
    </w:p>
    <w:p w:rsidR="00644301" w:rsidP="003E6F3B" w:rsidRDefault="00644301" w14:paraId="2A84AF23" w14:textId="3F3FA1E3">
      <w:pPr>
        <w:pStyle w:val="NormalWeb"/>
        <w:rPr>
          <w:rFonts w:ascii="Arial" w:hAnsi="Arial" w:cs="Arial"/>
          <w:b/>
          <w:bCs/>
          <w:color w:val="000000"/>
          <w:sz w:val="28"/>
          <w:szCs w:val="28"/>
        </w:rPr>
      </w:pPr>
    </w:p>
    <w:p w:rsidR="00644301" w:rsidP="003E6F3B" w:rsidRDefault="00644301" w14:paraId="073268F2" w14:textId="33F0B979">
      <w:pPr>
        <w:pStyle w:val="NormalWeb"/>
        <w:rPr>
          <w:rFonts w:ascii="Arial" w:hAnsi="Arial" w:cs="Arial"/>
          <w:b/>
          <w:bCs/>
          <w:color w:val="000000"/>
          <w:sz w:val="28"/>
          <w:szCs w:val="28"/>
        </w:rPr>
      </w:pPr>
    </w:p>
    <w:p w:rsidR="00644301" w:rsidP="003E6F3B" w:rsidRDefault="00644301" w14:paraId="35081B38" w14:textId="1308F908">
      <w:pPr>
        <w:pStyle w:val="NormalWeb"/>
        <w:rPr>
          <w:rFonts w:ascii="Arial" w:hAnsi="Arial" w:cs="Arial"/>
          <w:b/>
          <w:bCs/>
          <w:color w:val="000000"/>
          <w:sz w:val="28"/>
          <w:szCs w:val="28"/>
        </w:rPr>
      </w:pPr>
    </w:p>
    <w:p w:rsidR="00644301" w:rsidP="003E6F3B" w:rsidRDefault="00644301" w14:paraId="5A465889" w14:textId="77777777">
      <w:pPr>
        <w:pStyle w:val="NormalWeb"/>
        <w:rPr>
          <w:rFonts w:ascii="Arial" w:hAnsi="Arial" w:cs="Arial"/>
          <w:b/>
          <w:bCs/>
          <w:color w:val="000000"/>
          <w:sz w:val="28"/>
          <w:szCs w:val="28"/>
        </w:rPr>
      </w:pPr>
    </w:p>
    <w:p w:rsidRPr="005A4578" w:rsidR="00F07FC1" w:rsidP="003E6F3B" w:rsidRDefault="00F07FC1" w14:paraId="6336832B" w14:textId="77777777">
      <w:pPr>
        <w:pStyle w:val="NormalWeb"/>
        <w:rPr>
          <w:rFonts w:ascii="Arial" w:hAnsi="Arial" w:cs="Arial"/>
          <w:b/>
          <w:bCs/>
          <w:color w:val="000000"/>
          <w:sz w:val="28"/>
          <w:szCs w:val="28"/>
        </w:rPr>
      </w:pPr>
    </w:p>
    <w:p w:rsidR="003E6F3B" w:rsidP="0027649C" w:rsidRDefault="003E6F3B" w14:paraId="6EB6820C" w14:textId="796D8A2F">
      <w:pPr>
        <w:pStyle w:val="Heading1"/>
        <w:rPr>
          <w:rFonts w:ascii="Arial" w:hAnsi="Arial" w:cs="Arial"/>
          <w:b/>
          <w:bCs/>
          <w:sz w:val="28"/>
          <w:szCs w:val="28"/>
        </w:rPr>
      </w:pPr>
      <w:bookmarkStart w:name="_Toc99792405" w:id="7"/>
      <w:r w:rsidRPr="005A4578">
        <w:rPr>
          <w:rFonts w:ascii="Arial" w:hAnsi="Arial" w:cs="Arial"/>
          <w:b/>
          <w:bCs/>
          <w:sz w:val="28"/>
          <w:szCs w:val="28"/>
        </w:rPr>
        <w:lastRenderedPageBreak/>
        <w:t>Conclusion</w:t>
      </w:r>
      <w:bookmarkEnd w:id="7"/>
    </w:p>
    <w:p w:rsidRPr="0027649C" w:rsidR="0027649C" w:rsidP="0027649C" w:rsidRDefault="0027649C" w14:paraId="7A5B1D63" w14:textId="77777777">
      <w:pPr>
        <w:spacing w:line="360" w:lineRule="auto"/>
        <w:rPr>
          <w:rFonts w:ascii="Arial" w:hAnsi="Arial" w:cs="Arial"/>
          <w:sz w:val="22"/>
          <w:szCs w:val="22"/>
        </w:rPr>
      </w:pPr>
    </w:p>
    <w:p w:rsidRPr="003D7DC1" w:rsidR="0027649C" w:rsidP="003D7DC1" w:rsidRDefault="0027649C" w14:paraId="79151796" w14:textId="03BA2D24">
      <w:pPr>
        <w:pStyle w:val="NormalWeb"/>
        <w:spacing w:beforeAutospacing="0" w:line="360" w:lineRule="auto"/>
        <w:rPr>
          <w:rFonts w:ascii="Arial" w:hAnsi="Arial" w:cs="Arial"/>
          <w:color w:val="000000"/>
          <w:sz w:val="22"/>
          <w:szCs w:val="22"/>
        </w:rPr>
      </w:pPr>
      <w:r w:rsidRPr="003D7DC1">
        <w:rPr>
          <w:rFonts w:ascii="Arial" w:hAnsi="Arial" w:cs="Arial"/>
          <w:color w:val="000000"/>
          <w:sz w:val="22"/>
          <w:szCs w:val="22"/>
        </w:rPr>
        <w:t>Motivation is what makes people do or behave in definite ways, or to achieve different goals. If we inspect people, we can ask ourselves what motivates them and, if we know the answer, we can motivate them to do something we want them to do. But in doing so, we must know that motivated people want to do the best they can for themselves, not for us.</w:t>
      </w:r>
    </w:p>
    <w:p w:rsidRPr="003D7DC1" w:rsidR="003E6F3B" w:rsidP="08F50766" w:rsidRDefault="0027649C" w14:paraId="009442FD" w14:textId="3A871EC6">
      <w:pPr>
        <w:pStyle w:val="NormalWeb"/>
        <w:spacing w:beforeAutospacing="off" w:line="360" w:lineRule="auto"/>
        <w:rPr>
          <w:rFonts w:ascii="Arial" w:hAnsi="Arial" w:cs="Arial"/>
          <w:color w:val="000000"/>
          <w:sz w:val="22"/>
          <w:szCs w:val="22"/>
        </w:rPr>
      </w:pPr>
      <w:r w:rsidRPr="08F50766" w:rsidR="61D6EA01">
        <w:rPr>
          <w:rFonts w:ascii="Arial" w:hAnsi="Arial" w:cs="Arial"/>
          <w:color w:val="000000" w:themeColor="text1" w:themeTint="FF" w:themeShade="FF"/>
          <w:sz w:val="22"/>
          <w:szCs w:val="22"/>
        </w:rPr>
        <w:t xml:space="preserve">Different people are motivated in </w:t>
      </w:r>
      <w:r w:rsidRPr="08F50766" w:rsidR="61D6EA01">
        <w:rPr>
          <w:rFonts w:ascii="Arial" w:hAnsi="Arial" w:cs="Arial"/>
          <w:color w:val="000000" w:themeColor="text1" w:themeTint="FF" w:themeShade="FF"/>
          <w:sz w:val="22"/>
          <w:szCs w:val="22"/>
        </w:rPr>
        <w:t>separate ways</w:t>
      </w:r>
      <w:r w:rsidRPr="08F50766" w:rsidR="61D6EA01">
        <w:rPr>
          <w:rFonts w:ascii="Arial" w:hAnsi="Arial" w:cs="Arial"/>
          <w:color w:val="000000" w:themeColor="text1" w:themeTint="FF" w:themeShade="FF"/>
          <w:sz w:val="22"/>
          <w:szCs w:val="22"/>
        </w:rPr>
        <w:t xml:space="preserve">: by money, desire for achievement, recognition, </w:t>
      </w:r>
      <w:r w:rsidRPr="08F50766" w:rsidR="0273A5A5">
        <w:rPr>
          <w:rFonts w:ascii="Arial" w:hAnsi="Arial" w:cs="Arial"/>
          <w:color w:val="000000" w:themeColor="text1" w:themeTint="FF" w:themeShade="FF"/>
          <w:sz w:val="22"/>
          <w:szCs w:val="22"/>
        </w:rPr>
        <w:t>responsibility,</w:t>
      </w:r>
      <w:r w:rsidRPr="08F50766" w:rsidR="61D6EA01">
        <w:rPr>
          <w:rFonts w:ascii="Arial" w:hAnsi="Arial" w:cs="Arial"/>
          <w:color w:val="000000" w:themeColor="text1" w:themeTint="FF" w:themeShade="FF"/>
          <w:sz w:val="22"/>
          <w:szCs w:val="22"/>
        </w:rPr>
        <w:t xml:space="preserve"> or advancement. You should not assume that what motivates you will motivate others.</w:t>
      </w:r>
    </w:p>
    <w:p w:rsidRPr="003D7DC1" w:rsidR="003E6F3B" w:rsidP="003D7DC1" w:rsidRDefault="00F266DB" w14:paraId="279DDAC0" w14:textId="2D1E969A">
      <w:pPr>
        <w:pStyle w:val="NormalWeb"/>
        <w:spacing w:beforeAutospacing="0" w:line="360" w:lineRule="auto"/>
        <w:rPr>
          <w:rFonts w:ascii="Arial" w:hAnsi="Arial" w:cs="Arial"/>
          <w:color w:val="000000"/>
          <w:sz w:val="22"/>
          <w:szCs w:val="22"/>
          <w:lang w:val="bg-BG"/>
        </w:rPr>
      </w:pPr>
      <w:r w:rsidRPr="003D7DC1">
        <w:rPr>
          <w:rFonts w:ascii="Arial" w:hAnsi="Arial" w:cs="Arial"/>
          <w:color w:val="000000"/>
          <w:sz w:val="22"/>
          <w:szCs w:val="22"/>
          <w:lang w:val="bg-BG"/>
        </w:rPr>
        <w:t>This is part of leadership that aims to engage people in action and ensure that they continue to take these actions to achieve the task.</w:t>
      </w:r>
    </w:p>
    <w:p w:rsidRPr="003D7DC1" w:rsidR="003D7DC1" w:rsidP="08F50766" w:rsidRDefault="003D7DC1" w14:paraId="09844AD2" w14:textId="0898D4F3">
      <w:pPr>
        <w:pStyle w:val="NormalWeb"/>
        <w:spacing w:beforeAutospacing="off" w:line="360" w:lineRule="auto"/>
        <w:rPr>
          <w:rFonts w:ascii="Arial" w:hAnsi="Arial" w:cs="Arial"/>
          <w:color w:val="000000"/>
          <w:sz w:val="22"/>
          <w:szCs w:val="22"/>
        </w:rPr>
      </w:pPr>
      <w:r w:rsidRPr="08F50766" w:rsidR="047C8B92">
        <w:rPr>
          <w:rFonts w:ascii="Arial" w:hAnsi="Arial" w:cs="Arial"/>
          <w:color w:val="000000" w:themeColor="text1" w:themeTint="FF" w:themeShade="FF"/>
          <w:sz w:val="22"/>
          <w:szCs w:val="22"/>
        </w:rPr>
        <w:t xml:space="preserve">The organization </w:t>
      </w:r>
      <w:r w:rsidRPr="08F50766" w:rsidR="37587B16">
        <w:rPr>
          <w:rFonts w:ascii="Arial" w:hAnsi="Arial" w:cs="Arial"/>
          <w:color w:val="000000" w:themeColor="text1" w:themeTint="FF" w:themeShade="FF"/>
          <w:sz w:val="22"/>
          <w:szCs w:val="22"/>
        </w:rPr>
        <w:t>provides</w:t>
      </w:r>
      <w:r w:rsidRPr="08F50766" w:rsidR="047C8B92">
        <w:rPr>
          <w:rFonts w:ascii="Arial" w:hAnsi="Arial" w:cs="Arial"/>
          <w:color w:val="000000" w:themeColor="text1" w:themeTint="FF" w:themeShade="FF"/>
          <w:sz w:val="22"/>
          <w:szCs w:val="22"/>
        </w:rPr>
        <w:t xml:space="preserve"> the context in which elevated levels of motivation can be achieved through reward systems and opportunities for growth and development. But as a manager, you still have a key role to play in developing your own motivational skills to ensure that people give their best. </w:t>
      </w:r>
      <w:r w:rsidRPr="08F50766" w:rsidR="08125943">
        <w:rPr>
          <w:rFonts w:ascii="Arial" w:hAnsi="Arial" w:cs="Arial"/>
          <w:color w:val="000000" w:themeColor="text1" w:themeTint="FF" w:themeShade="FF"/>
          <w:sz w:val="22"/>
          <w:szCs w:val="22"/>
          <w:lang w:val="en-US"/>
        </w:rPr>
        <w:t xml:space="preserve">The </w:t>
      </w:r>
      <w:r w:rsidRPr="08F50766" w:rsidR="08125943">
        <w:rPr>
          <w:rFonts w:ascii="Arial" w:hAnsi="Arial" w:cs="Arial"/>
          <w:color w:val="000000" w:themeColor="text1" w:themeTint="FF" w:themeShade="FF"/>
          <w:sz w:val="22"/>
          <w:szCs w:val="22"/>
        </w:rPr>
        <w:t>people</w:t>
      </w:r>
      <w:r w:rsidRPr="08F50766" w:rsidR="047C8B92">
        <w:rPr>
          <w:rFonts w:ascii="Arial" w:hAnsi="Arial" w:cs="Arial"/>
          <w:color w:val="000000" w:themeColor="text1" w:themeTint="FF" w:themeShade="FF"/>
          <w:sz w:val="22"/>
          <w:szCs w:val="22"/>
        </w:rPr>
        <w:t xml:space="preserve"> often have choices about how to do their job and how much care, </w:t>
      </w:r>
      <w:r w:rsidRPr="08F50766" w:rsidR="0A22E436">
        <w:rPr>
          <w:rFonts w:ascii="Arial" w:hAnsi="Arial" w:cs="Arial"/>
          <w:color w:val="000000" w:themeColor="text1" w:themeTint="FF" w:themeShade="FF"/>
          <w:sz w:val="22"/>
          <w:szCs w:val="22"/>
        </w:rPr>
        <w:t>innovation,</w:t>
      </w:r>
      <w:r w:rsidRPr="08F50766" w:rsidR="047C8B92">
        <w:rPr>
          <w:rFonts w:ascii="Arial" w:hAnsi="Arial" w:cs="Arial"/>
          <w:color w:val="000000" w:themeColor="text1" w:themeTint="FF" w:themeShade="FF"/>
          <w:sz w:val="22"/>
          <w:szCs w:val="22"/>
        </w:rPr>
        <w:t xml:space="preserve"> and productive </w:t>
      </w:r>
      <w:r w:rsidRPr="08F50766" w:rsidR="37587B16">
        <w:rPr>
          <w:rFonts w:ascii="Arial" w:hAnsi="Arial" w:cs="Arial"/>
          <w:color w:val="000000" w:themeColor="text1" w:themeTint="FF" w:themeShade="FF"/>
          <w:sz w:val="22"/>
          <w:szCs w:val="22"/>
        </w:rPr>
        <w:t>behaviour</w:t>
      </w:r>
      <w:r w:rsidRPr="08F50766" w:rsidR="047C8B92">
        <w:rPr>
          <w:rFonts w:ascii="Arial" w:hAnsi="Arial" w:cs="Arial"/>
          <w:color w:val="000000" w:themeColor="text1" w:themeTint="FF" w:themeShade="FF"/>
          <w:sz w:val="22"/>
          <w:szCs w:val="22"/>
        </w:rPr>
        <w:t xml:space="preserve"> they show. And it is precisely the efforts that you encourage them to make that are the difference between people who just do work and people who do </w:t>
      </w:r>
      <w:r w:rsidRPr="08F50766" w:rsidR="047C8B92">
        <w:rPr>
          <w:rFonts w:ascii="Arial" w:hAnsi="Arial" w:cs="Arial"/>
          <w:color w:val="000000" w:themeColor="text1" w:themeTint="FF" w:themeShade="FF"/>
          <w:sz w:val="22"/>
          <w:szCs w:val="22"/>
        </w:rPr>
        <w:t>magnificent work</w:t>
      </w:r>
      <w:r w:rsidRPr="08F50766" w:rsidR="047C8B92">
        <w:rPr>
          <w:rFonts w:ascii="Arial" w:hAnsi="Arial" w:cs="Arial"/>
          <w:color w:val="000000" w:themeColor="text1" w:themeTint="FF" w:themeShade="FF"/>
          <w:sz w:val="22"/>
          <w:szCs w:val="22"/>
        </w:rPr>
        <w:t>.</w:t>
      </w:r>
    </w:p>
    <w:p w:rsidRPr="005A4578" w:rsidR="003E6F3B" w:rsidP="003E6F3B" w:rsidRDefault="003E6F3B" w14:paraId="7037711D" w14:textId="77777777">
      <w:pPr>
        <w:pStyle w:val="NormalWeb"/>
        <w:rPr>
          <w:rFonts w:ascii="Arial" w:hAnsi="Arial" w:cs="Arial"/>
          <w:color w:val="000000"/>
          <w:sz w:val="27"/>
          <w:szCs w:val="27"/>
        </w:rPr>
      </w:pPr>
    </w:p>
    <w:p w:rsidRPr="005A4578" w:rsidR="003E6F3B" w:rsidP="003E6F3B" w:rsidRDefault="003E6F3B" w14:paraId="5A306FCA" w14:textId="77777777">
      <w:pPr>
        <w:pStyle w:val="NormalWeb"/>
        <w:rPr>
          <w:rFonts w:ascii="Arial" w:hAnsi="Arial" w:cs="Arial"/>
          <w:color w:val="000000"/>
          <w:sz w:val="27"/>
          <w:szCs w:val="27"/>
        </w:rPr>
      </w:pPr>
    </w:p>
    <w:p w:rsidRPr="005A4578" w:rsidR="003E6F3B" w:rsidP="003E6F3B" w:rsidRDefault="003E6F3B" w14:paraId="43CF60D1" w14:textId="77777777">
      <w:pPr>
        <w:pStyle w:val="NormalWeb"/>
        <w:rPr>
          <w:rFonts w:ascii="Arial" w:hAnsi="Arial" w:cs="Arial"/>
          <w:color w:val="000000"/>
          <w:sz w:val="27"/>
          <w:szCs w:val="27"/>
        </w:rPr>
      </w:pPr>
    </w:p>
    <w:p w:rsidRPr="005A4578" w:rsidR="003E6F3B" w:rsidP="003E6F3B" w:rsidRDefault="003E6F3B" w14:paraId="02697770" w14:textId="77777777">
      <w:pPr>
        <w:pStyle w:val="NormalWeb"/>
        <w:rPr>
          <w:rFonts w:ascii="Arial" w:hAnsi="Arial" w:cs="Arial"/>
          <w:color w:val="000000"/>
          <w:sz w:val="27"/>
          <w:szCs w:val="27"/>
        </w:rPr>
      </w:pPr>
    </w:p>
    <w:p w:rsidRPr="005A4578" w:rsidR="003E6F3B" w:rsidP="003E6F3B" w:rsidRDefault="003E6F3B" w14:paraId="5E0BCCC0" w14:textId="77777777">
      <w:pPr>
        <w:pStyle w:val="NormalWeb"/>
        <w:rPr>
          <w:rFonts w:ascii="Arial" w:hAnsi="Arial" w:cs="Arial"/>
          <w:color w:val="000000"/>
          <w:sz w:val="27"/>
          <w:szCs w:val="27"/>
        </w:rPr>
      </w:pPr>
    </w:p>
    <w:p w:rsidRPr="005A4578" w:rsidR="003E6F3B" w:rsidP="003E6F3B" w:rsidRDefault="003E6F3B" w14:paraId="6CCEA712" w14:textId="77777777">
      <w:pPr>
        <w:pStyle w:val="NormalWeb"/>
        <w:rPr>
          <w:rFonts w:ascii="Arial" w:hAnsi="Arial" w:cs="Arial"/>
          <w:color w:val="000000"/>
          <w:sz w:val="27"/>
          <w:szCs w:val="27"/>
        </w:rPr>
      </w:pPr>
    </w:p>
    <w:p w:rsidR="003E6F3B" w:rsidP="003E6F3B" w:rsidRDefault="003E6F3B" w14:paraId="0D11B579" w14:textId="49C69884">
      <w:pPr>
        <w:pStyle w:val="NormalWeb"/>
        <w:rPr>
          <w:rFonts w:ascii="Arial" w:hAnsi="Arial" w:cs="Arial"/>
          <w:color w:val="000000"/>
          <w:sz w:val="27"/>
          <w:szCs w:val="27"/>
        </w:rPr>
      </w:pPr>
    </w:p>
    <w:p w:rsidR="00C92CD8" w:rsidP="003E6F3B" w:rsidRDefault="00C92CD8" w14:paraId="62D5E8B3" w14:textId="77777777">
      <w:pPr>
        <w:pStyle w:val="NormalWeb"/>
        <w:rPr>
          <w:rFonts w:ascii="Arial" w:hAnsi="Arial" w:cs="Arial"/>
          <w:color w:val="000000"/>
          <w:sz w:val="27"/>
          <w:szCs w:val="27"/>
        </w:rPr>
      </w:pPr>
    </w:p>
    <w:p w:rsidRPr="005A4578" w:rsidR="00EA40A4" w:rsidP="003E6F3B" w:rsidRDefault="00EA40A4" w14:paraId="6BCE599C" w14:textId="77777777">
      <w:pPr>
        <w:pStyle w:val="NormalWeb"/>
        <w:rPr>
          <w:rFonts w:ascii="Arial" w:hAnsi="Arial" w:cs="Arial"/>
          <w:color w:val="000000"/>
          <w:sz w:val="27"/>
          <w:szCs w:val="27"/>
        </w:rPr>
      </w:pPr>
    </w:p>
    <w:p w:rsidRPr="005A4578" w:rsidR="003E6F3B" w:rsidP="003E6F3B" w:rsidRDefault="003E6F3B" w14:paraId="3249A2CC" w14:textId="222C003C">
      <w:pPr>
        <w:pStyle w:val="Heading1"/>
        <w:rPr>
          <w:rFonts w:ascii="Arial" w:hAnsi="Arial" w:cs="Arial"/>
          <w:b/>
          <w:bCs/>
          <w:sz w:val="28"/>
          <w:szCs w:val="28"/>
        </w:rPr>
      </w:pPr>
      <w:bookmarkStart w:name="_Toc99792406" w:id="8"/>
      <w:r w:rsidRPr="005A4578">
        <w:rPr>
          <w:rFonts w:ascii="Arial" w:hAnsi="Arial" w:cs="Arial"/>
          <w:b/>
          <w:bCs/>
          <w:sz w:val="28"/>
          <w:szCs w:val="28"/>
        </w:rPr>
        <w:lastRenderedPageBreak/>
        <w:t>List of references</w:t>
      </w:r>
      <w:bookmarkEnd w:id="8"/>
    </w:p>
    <w:p w:rsidRPr="0036459C" w:rsidR="0036459C" w:rsidP="0036459C" w:rsidRDefault="0036459C" w14:paraId="22DE0E44" w14:textId="77777777">
      <w:pPr>
        <w:pStyle w:val="NormalWeb"/>
        <w:rPr>
          <w:rFonts w:ascii="Arial" w:hAnsi="Arial" w:cs="Arial" w:eastAsiaTheme="minorEastAsia"/>
          <w:sz w:val="22"/>
          <w:szCs w:val="22"/>
          <w:lang w:eastAsia="en-US"/>
        </w:rPr>
      </w:pPr>
    </w:p>
    <w:p w:rsidRPr="005A0119" w:rsidR="003C0F0B" w:rsidP="005A0119" w:rsidRDefault="0036459C" w14:paraId="76ED67E6" w14:textId="65591362">
      <w:pPr>
        <w:pStyle w:val="NormalWeb"/>
        <w:numPr>
          <w:ilvl w:val="0"/>
          <w:numId w:val="8"/>
        </w:numPr>
        <w:spacing w:line="360" w:lineRule="auto"/>
        <w:rPr>
          <w:rFonts w:ascii="Arial" w:hAnsi="Arial" w:cs="Arial" w:eastAsiaTheme="minorEastAsia"/>
          <w:sz w:val="22"/>
          <w:szCs w:val="22"/>
          <w:lang w:eastAsia="en-US"/>
        </w:rPr>
      </w:pPr>
      <w:r w:rsidRPr="005A0119">
        <w:rPr>
          <w:rFonts w:ascii="Arial" w:hAnsi="Arial" w:cs="Arial" w:eastAsiaTheme="minorEastAsia"/>
          <w:sz w:val="22"/>
          <w:szCs w:val="22"/>
          <w:lang w:eastAsia="en-US"/>
        </w:rPr>
        <w:t>Armstrong, &amp; Brown, D. (2019). Armstrong’s handbook of reward management practice improving performance through reward (6th ed.). Kogan Page.</w:t>
      </w:r>
    </w:p>
    <w:p w:rsidRPr="005A0119" w:rsidR="00642F2D" w:rsidP="00642F2D" w:rsidRDefault="00642F2D" w14:paraId="41C84683" w14:textId="167E0B57">
      <w:pPr>
        <w:pStyle w:val="NormalWeb"/>
        <w:numPr>
          <w:ilvl w:val="0"/>
          <w:numId w:val="8"/>
        </w:numPr>
        <w:spacing w:line="360" w:lineRule="auto"/>
        <w:rPr>
          <w:rFonts w:ascii="Arial" w:hAnsi="Arial" w:cs="Arial" w:eastAsiaTheme="minorEastAsia"/>
          <w:sz w:val="22"/>
          <w:szCs w:val="22"/>
          <w:lang w:eastAsia="en-US"/>
        </w:rPr>
      </w:pPr>
      <w:r w:rsidRPr="005A0119">
        <w:rPr>
          <w:rFonts w:ascii="Arial" w:hAnsi="Arial" w:cs="Arial" w:eastAsiaTheme="minorEastAsia"/>
          <w:sz w:val="22"/>
          <w:szCs w:val="22"/>
          <w:lang w:eastAsia="en-US"/>
        </w:rPr>
        <w:t xml:space="preserve">Armstrong. (2016). Armstrong’s handbook of management and leadership for </w:t>
      </w:r>
      <w:r w:rsidRPr="005A0119" w:rsidR="00942B40">
        <w:rPr>
          <w:rFonts w:ascii="Arial" w:hAnsi="Arial" w:cs="Arial" w:eastAsiaTheme="minorEastAsia"/>
          <w:sz w:val="22"/>
          <w:szCs w:val="22"/>
          <w:lang w:eastAsia="en-US"/>
        </w:rPr>
        <w:t>HR:</w:t>
      </w:r>
      <w:r w:rsidRPr="005A0119">
        <w:rPr>
          <w:rFonts w:ascii="Arial" w:hAnsi="Arial" w:cs="Arial" w:eastAsiaTheme="minorEastAsia"/>
          <w:sz w:val="22"/>
          <w:szCs w:val="22"/>
          <w:lang w:eastAsia="en-US"/>
        </w:rPr>
        <w:t xml:space="preserve"> developing effective people skills for better leadership and management (Fourth edition.). Kogan Page.</w:t>
      </w:r>
    </w:p>
    <w:p w:rsidRPr="005A0119" w:rsidR="00642F2D" w:rsidP="0036459C" w:rsidRDefault="00642F2D" w14:paraId="03BB4164" w14:textId="5807BFA4">
      <w:pPr>
        <w:pStyle w:val="NormalWeb"/>
        <w:numPr>
          <w:ilvl w:val="0"/>
          <w:numId w:val="8"/>
        </w:numPr>
        <w:spacing w:line="360" w:lineRule="auto"/>
        <w:rPr>
          <w:rFonts w:ascii="Arial" w:hAnsi="Arial" w:cs="Arial" w:eastAsiaTheme="minorEastAsia"/>
          <w:sz w:val="22"/>
          <w:szCs w:val="22"/>
          <w:lang w:eastAsia="en-US"/>
        </w:rPr>
      </w:pPr>
      <w:r w:rsidRPr="005A0119">
        <w:rPr>
          <w:rFonts w:ascii="Arial" w:hAnsi="Arial" w:cs="Arial" w:eastAsiaTheme="minorEastAsia"/>
          <w:sz w:val="22"/>
          <w:szCs w:val="22"/>
          <w:lang w:eastAsia="en-US"/>
        </w:rPr>
        <w:t>Armstrong. (2013). How to manage people (2nd ed.). Kogan Page Limited.</w:t>
      </w:r>
    </w:p>
    <w:p w:rsidRPr="005A0119" w:rsidR="005A0119" w:rsidP="0036459C" w:rsidRDefault="005A0119" w14:paraId="2D7D9551" w14:textId="09594368">
      <w:pPr>
        <w:pStyle w:val="NormalWeb"/>
        <w:numPr>
          <w:ilvl w:val="0"/>
          <w:numId w:val="8"/>
        </w:numPr>
        <w:spacing w:line="360" w:lineRule="auto"/>
        <w:rPr>
          <w:rFonts w:ascii="Arial" w:hAnsi="Arial" w:cs="Arial" w:eastAsiaTheme="minorEastAsia"/>
          <w:sz w:val="22"/>
          <w:szCs w:val="22"/>
          <w:lang w:eastAsia="en-US"/>
        </w:rPr>
      </w:pPr>
      <w:r w:rsidRPr="005A0119">
        <w:rPr>
          <w:rFonts w:ascii="Arial" w:hAnsi="Arial" w:cs="Arial"/>
          <w:sz w:val="22"/>
          <w:szCs w:val="22"/>
        </w:rPr>
        <w:t>Armstrong, M. (1992). Human Resource Management Strategy and Action. London, 153.</w:t>
      </w:r>
    </w:p>
    <w:p w:rsidRPr="005A0119" w:rsidR="00642F2D" w:rsidP="0036459C" w:rsidRDefault="00642F2D" w14:paraId="3F237386" w14:textId="1B164E88">
      <w:pPr>
        <w:pStyle w:val="NormalWeb"/>
        <w:numPr>
          <w:ilvl w:val="0"/>
          <w:numId w:val="8"/>
        </w:numPr>
        <w:spacing w:line="360" w:lineRule="auto"/>
        <w:rPr>
          <w:rFonts w:ascii="Arial" w:hAnsi="Arial" w:cs="Arial" w:eastAsiaTheme="minorEastAsia"/>
          <w:sz w:val="22"/>
          <w:szCs w:val="22"/>
          <w:lang w:eastAsia="en-US"/>
        </w:rPr>
      </w:pPr>
      <w:r w:rsidRPr="005A0119">
        <w:rPr>
          <w:rFonts w:ascii="Arial" w:hAnsi="Arial" w:cs="Arial" w:eastAsiaTheme="minorEastAsia"/>
          <w:sz w:val="22"/>
          <w:szCs w:val="22"/>
          <w:lang w:eastAsia="en-US"/>
        </w:rPr>
        <w:t xml:space="preserve">Bush, M. 2007, Staff motivation presents a holiday challenge, U.S. ed. </w:t>
      </w:r>
      <w:proofErr w:type="spellStart"/>
      <w:r w:rsidRPr="005A0119">
        <w:rPr>
          <w:rFonts w:ascii="Arial" w:hAnsi="Arial" w:cs="Arial" w:eastAsiaTheme="minorEastAsia"/>
          <w:sz w:val="22"/>
          <w:szCs w:val="22"/>
          <w:lang w:eastAsia="en-US"/>
        </w:rPr>
        <w:t>edn</w:t>
      </w:r>
      <w:proofErr w:type="spellEnd"/>
      <w:r w:rsidRPr="005A0119">
        <w:rPr>
          <w:rFonts w:ascii="Arial" w:hAnsi="Arial" w:cs="Arial" w:eastAsiaTheme="minorEastAsia"/>
          <w:sz w:val="22"/>
          <w:szCs w:val="22"/>
          <w:lang w:eastAsia="en-US"/>
        </w:rPr>
        <w:t>, Haymarket Business Publications Ltd, New York.</w:t>
      </w:r>
    </w:p>
    <w:p w:rsidRPr="005A0119" w:rsidR="00642F2D" w:rsidP="0036459C" w:rsidRDefault="00642F2D" w14:paraId="43EE50F4" w14:textId="29D5B820">
      <w:pPr>
        <w:pStyle w:val="NormalWeb"/>
        <w:numPr>
          <w:ilvl w:val="0"/>
          <w:numId w:val="8"/>
        </w:numPr>
        <w:spacing w:line="360" w:lineRule="auto"/>
        <w:rPr>
          <w:rStyle w:val="Hyperlink"/>
          <w:rFonts w:ascii="Arial" w:hAnsi="Arial" w:cs="Arial" w:eastAsiaTheme="minorEastAsia"/>
          <w:color w:val="auto"/>
          <w:sz w:val="22"/>
          <w:szCs w:val="22"/>
          <w:u w:val="none"/>
          <w:lang w:eastAsia="en-US"/>
        </w:rPr>
      </w:pPr>
      <w:r w:rsidRPr="005A0119">
        <w:rPr>
          <w:rFonts w:ascii="Arial" w:hAnsi="Arial" w:cs="Arial" w:eastAsiaTheme="minorEastAsia"/>
          <w:sz w:val="22"/>
          <w:szCs w:val="22"/>
          <w:lang w:eastAsia="en-US"/>
        </w:rPr>
        <w:t xml:space="preserve">Cohen. (2006). Compliment your staff with nonmonetary rewards. Nursing Management, 37(12), 10–14. </w:t>
      </w:r>
      <w:hyperlink w:history="1" r:id="rId18">
        <w:r w:rsidRPr="005A0119">
          <w:rPr>
            <w:rStyle w:val="Hyperlink"/>
            <w:rFonts w:ascii="Arial" w:hAnsi="Arial" w:cs="Arial" w:eastAsiaTheme="minorEastAsia"/>
            <w:sz w:val="22"/>
            <w:szCs w:val="22"/>
            <w:lang w:eastAsia="en-US"/>
          </w:rPr>
          <w:t>https://doi.org/10.1097/00006247-200612000-00004</w:t>
        </w:r>
      </w:hyperlink>
    </w:p>
    <w:p w:rsidRPr="005A0119" w:rsidR="00642F2D" w:rsidP="0036459C" w:rsidRDefault="00642F2D" w14:paraId="120F1826" w14:textId="2747A915">
      <w:pPr>
        <w:pStyle w:val="NormalWeb"/>
        <w:numPr>
          <w:ilvl w:val="0"/>
          <w:numId w:val="8"/>
        </w:numPr>
        <w:spacing w:line="360" w:lineRule="auto"/>
        <w:rPr>
          <w:rFonts w:ascii="Arial" w:hAnsi="Arial" w:cs="Arial" w:eastAsiaTheme="minorEastAsia"/>
          <w:sz w:val="22"/>
          <w:szCs w:val="22"/>
          <w:lang w:eastAsia="en-US"/>
        </w:rPr>
      </w:pPr>
      <w:r w:rsidRPr="005A0119">
        <w:rPr>
          <w:rFonts w:ascii="Arial" w:hAnsi="Arial" w:cs="Arial" w:eastAsiaTheme="minorEastAsia"/>
          <w:sz w:val="22"/>
          <w:szCs w:val="22"/>
          <w:lang w:eastAsia="en-US"/>
        </w:rPr>
        <w:t>Marianne Calnan. (2016). How can holidays form part of a staff motivation strategy? Employee Benefits.</w:t>
      </w:r>
    </w:p>
    <w:p w:rsidRPr="005A0119" w:rsidR="0048089C" w:rsidP="0036459C" w:rsidRDefault="0048089C" w14:paraId="319166CB" w14:textId="00E20580">
      <w:pPr>
        <w:pStyle w:val="NormalWeb"/>
        <w:numPr>
          <w:ilvl w:val="0"/>
          <w:numId w:val="8"/>
        </w:numPr>
        <w:spacing w:line="360" w:lineRule="auto"/>
        <w:rPr>
          <w:rFonts w:ascii="Arial" w:hAnsi="Arial" w:cs="Arial" w:eastAsiaTheme="minorEastAsia"/>
          <w:sz w:val="22"/>
          <w:szCs w:val="22"/>
          <w:lang w:eastAsia="en-US"/>
        </w:rPr>
      </w:pPr>
      <w:r w:rsidRPr="005A0119">
        <w:rPr>
          <w:rFonts w:ascii="Arial" w:hAnsi="Arial" w:cs="Arial"/>
          <w:sz w:val="22"/>
          <w:szCs w:val="22"/>
        </w:rPr>
        <w:t>McConnell, C. (2003). The Effective Health Care Supervisor. London: Jones and Bartlett Publishers, 106.</w:t>
      </w:r>
    </w:p>
    <w:p w:rsidRPr="005A0119" w:rsidR="0036459C" w:rsidP="0036459C" w:rsidRDefault="00613610" w14:paraId="331C182F" w14:textId="656A36B7">
      <w:pPr>
        <w:pStyle w:val="NormalWeb"/>
        <w:numPr>
          <w:ilvl w:val="0"/>
          <w:numId w:val="8"/>
        </w:numPr>
        <w:spacing w:line="360" w:lineRule="auto"/>
        <w:rPr>
          <w:rFonts w:ascii="Arial" w:hAnsi="Arial" w:cs="Arial" w:eastAsiaTheme="minorEastAsia"/>
          <w:sz w:val="22"/>
          <w:szCs w:val="22"/>
          <w:lang w:eastAsia="en-US"/>
        </w:rPr>
      </w:pPr>
      <w:r w:rsidRPr="005A0119">
        <w:rPr>
          <w:rFonts w:ascii="Arial" w:hAnsi="Arial" w:cs="Arial" w:eastAsiaTheme="minorEastAsia"/>
          <w:sz w:val="22"/>
          <w:szCs w:val="22"/>
          <w:lang w:eastAsia="en-US"/>
        </w:rPr>
        <w:t>Murray, K. (2021) Eight ways bad managers kill conversations – and motivation</w:t>
      </w:r>
      <w:r w:rsidRPr="005A0119" w:rsidR="001D6813">
        <w:rPr>
          <w:rFonts w:ascii="Arial" w:hAnsi="Arial" w:cs="Arial" w:eastAsiaTheme="minorEastAsia"/>
          <w:sz w:val="22"/>
          <w:szCs w:val="22"/>
          <w:lang w:eastAsia="en-US"/>
        </w:rPr>
        <w:t xml:space="preserve">. Available at: </w:t>
      </w:r>
      <w:hyperlink w:history="1" w:anchor="author" r:id="rId19">
        <w:r w:rsidRPr="005A0119" w:rsidR="005A0119">
          <w:rPr>
            <w:rStyle w:val="Hyperlink"/>
            <w:rFonts w:ascii="Arial" w:hAnsi="Arial" w:cs="Arial" w:eastAsiaTheme="minorEastAsia"/>
            <w:sz w:val="22"/>
            <w:szCs w:val="22"/>
            <w:lang w:eastAsia="en-US"/>
          </w:rPr>
          <w:t>https://www.managers.org.uk/knowledge-and-insights/article/eight-ways-bad-managers-kill-conversations-and-motivation/#author</w:t>
        </w:r>
      </w:hyperlink>
    </w:p>
    <w:p w:rsidRPr="005A0119" w:rsidR="00747F41" w:rsidP="00747F41" w:rsidRDefault="0036459C" w14:paraId="0DC98B12" w14:textId="0F6A2340">
      <w:pPr>
        <w:pStyle w:val="NormalWeb"/>
        <w:numPr>
          <w:ilvl w:val="0"/>
          <w:numId w:val="8"/>
        </w:numPr>
        <w:spacing w:line="360" w:lineRule="auto"/>
        <w:rPr>
          <w:rStyle w:val="Hyperlink"/>
          <w:rFonts w:ascii="Arial" w:hAnsi="Arial" w:cs="Arial" w:eastAsiaTheme="minorEastAsia"/>
          <w:color w:val="auto"/>
          <w:sz w:val="22"/>
          <w:szCs w:val="22"/>
          <w:u w:val="none"/>
          <w:lang w:eastAsia="en-US"/>
        </w:rPr>
      </w:pPr>
      <w:r w:rsidRPr="005A0119">
        <w:rPr>
          <w:rFonts w:ascii="Arial" w:hAnsi="Arial" w:cs="Arial" w:eastAsiaTheme="minorEastAsia"/>
          <w:sz w:val="22"/>
          <w:szCs w:val="22"/>
          <w:lang w:eastAsia="en-US"/>
        </w:rPr>
        <w:t xml:space="preserve">Phillips, Bogdanich, I., Carter, K., Holler, J., Smith, T., Ticehurst, E. H., &amp; Wascher, M. (2017). Commentary: Exploring Novel Approaches to Staff Rewards and Recognition. Hospital Pharmacy (Philadelphia), 52(11), 729–731. </w:t>
      </w:r>
      <w:hyperlink w:history="1" r:id="rId20">
        <w:r w:rsidRPr="005A0119" w:rsidR="00604C02">
          <w:rPr>
            <w:rStyle w:val="Hyperlink"/>
            <w:rFonts w:ascii="Arial" w:hAnsi="Arial" w:cs="Arial" w:eastAsiaTheme="minorEastAsia"/>
            <w:sz w:val="22"/>
            <w:szCs w:val="22"/>
            <w:lang w:eastAsia="en-US"/>
          </w:rPr>
          <w:t>https://doi.org/10.1177/0018578717736242</w:t>
        </w:r>
      </w:hyperlink>
    </w:p>
    <w:p w:rsidR="003E6F3B" w:rsidP="002D01E8" w:rsidRDefault="002D01E8" w14:paraId="2FA37845" w14:textId="1C5BBDFB">
      <w:pPr>
        <w:pStyle w:val="NormalWeb"/>
        <w:numPr>
          <w:ilvl w:val="0"/>
          <w:numId w:val="8"/>
        </w:numPr>
        <w:spacing w:line="360" w:lineRule="auto"/>
        <w:rPr>
          <w:rFonts w:ascii="Arial" w:hAnsi="Arial" w:cs="Arial" w:eastAsiaTheme="minorEastAsia"/>
          <w:sz w:val="22"/>
          <w:szCs w:val="22"/>
          <w:lang w:eastAsia="en-US"/>
        </w:rPr>
      </w:pPr>
      <w:r w:rsidRPr="005A0119">
        <w:rPr>
          <w:rFonts w:ascii="Arial" w:hAnsi="Arial" w:cs="Arial" w:eastAsiaTheme="minorEastAsia"/>
          <w:sz w:val="22"/>
          <w:szCs w:val="22"/>
          <w:lang w:eastAsia="en-US"/>
        </w:rPr>
        <w:t>Thiedke, C.C. 2004, "What Motivates Staff?", Family practice management, vol. 11, no. 10, pp. 54-5.</w:t>
      </w:r>
    </w:p>
    <w:p w:rsidRPr="005A0119" w:rsidR="00AC1CAF" w:rsidP="002D01E8" w:rsidRDefault="00AC1CAF" w14:paraId="069413E3" w14:textId="1FB467C0">
      <w:pPr>
        <w:pStyle w:val="NormalWeb"/>
        <w:numPr>
          <w:ilvl w:val="0"/>
          <w:numId w:val="8"/>
        </w:numPr>
        <w:spacing w:line="360" w:lineRule="auto"/>
        <w:rPr>
          <w:rFonts w:ascii="Arial" w:hAnsi="Arial" w:cs="Arial" w:eastAsiaTheme="minorEastAsia"/>
          <w:sz w:val="22"/>
          <w:szCs w:val="22"/>
          <w:lang w:eastAsia="en-US"/>
        </w:rPr>
      </w:pPr>
      <w:r>
        <w:rPr>
          <w:rFonts w:ascii="Arial" w:hAnsi="Arial" w:cs="Arial" w:eastAsiaTheme="minorEastAsia"/>
          <w:sz w:val="22"/>
          <w:szCs w:val="22"/>
          <w:lang w:eastAsia="en-US"/>
        </w:rPr>
        <w:t>Online picture: powered by Bing</w:t>
      </w:r>
    </w:p>
    <w:p w:rsidRPr="005A0119" w:rsidR="005A4578" w:rsidP="003E6F3B" w:rsidRDefault="005A4578" w14:paraId="550B81B0" w14:textId="77777777">
      <w:pPr>
        <w:pStyle w:val="NormalWeb"/>
        <w:rPr>
          <w:rFonts w:ascii="Arial" w:hAnsi="Arial" w:cs="Arial"/>
          <w:color w:val="000000"/>
          <w:sz w:val="22"/>
          <w:szCs w:val="22"/>
        </w:rPr>
      </w:pPr>
    </w:p>
    <w:p w:rsidRPr="005A0119" w:rsidR="003E6F3B" w:rsidP="003E6F3B" w:rsidRDefault="003E6F3B" w14:paraId="693A94B6" w14:textId="617B7BEC">
      <w:pPr>
        <w:pStyle w:val="NormalWeb"/>
        <w:rPr>
          <w:rFonts w:ascii="Arial" w:hAnsi="Arial" w:cs="Arial"/>
          <w:color w:val="000000"/>
          <w:sz w:val="22"/>
          <w:szCs w:val="22"/>
        </w:rPr>
      </w:pPr>
    </w:p>
    <w:p w:rsidR="005A0119" w:rsidP="003E6F3B" w:rsidRDefault="005A0119" w14:paraId="594DF509" w14:textId="27598F3C">
      <w:pPr>
        <w:pStyle w:val="NormalWeb"/>
        <w:rPr>
          <w:rFonts w:ascii="Arial" w:hAnsi="Arial" w:cs="Arial"/>
          <w:color w:val="000000"/>
          <w:sz w:val="27"/>
          <w:szCs w:val="27"/>
        </w:rPr>
      </w:pPr>
    </w:p>
    <w:p w:rsidRPr="005A4578" w:rsidR="005A0119" w:rsidP="003E6F3B" w:rsidRDefault="005A0119" w14:paraId="00FBF232" w14:textId="77777777">
      <w:pPr>
        <w:pStyle w:val="NormalWeb"/>
        <w:rPr>
          <w:rFonts w:ascii="Arial" w:hAnsi="Arial" w:cs="Arial"/>
          <w:color w:val="000000"/>
          <w:sz w:val="27"/>
          <w:szCs w:val="27"/>
        </w:rPr>
      </w:pPr>
    </w:p>
    <w:p w:rsidRPr="005A4578" w:rsidR="003E6F3B" w:rsidP="003E6F3B" w:rsidRDefault="003E6F3B" w14:paraId="4DF74A4B" w14:textId="7B6B94DB">
      <w:pPr>
        <w:pStyle w:val="Heading1"/>
        <w:rPr>
          <w:rFonts w:ascii="Arial" w:hAnsi="Arial" w:cs="Arial"/>
          <w:b/>
          <w:bCs/>
          <w:sz w:val="28"/>
          <w:szCs w:val="28"/>
        </w:rPr>
      </w:pPr>
      <w:bookmarkStart w:name="_Toc99792407" w:id="9"/>
      <w:r w:rsidRPr="005A4578">
        <w:rPr>
          <w:rFonts w:ascii="Arial" w:hAnsi="Arial" w:cs="Arial"/>
          <w:b/>
          <w:bCs/>
          <w:sz w:val="28"/>
          <w:szCs w:val="28"/>
        </w:rPr>
        <w:lastRenderedPageBreak/>
        <w:t>Appendix</w:t>
      </w:r>
      <w:bookmarkEnd w:id="9"/>
    </w:p>
    <w:p w:rsidR="004C1191" w:rsidP="00C92CD8" w:rsidRDefault="004C1191" w14:paraId="6185D638" w14:textId="78A696D1">
      <w:pPr>
        <w:rPr>
          <w:rFonts w:ascii="Arial" w:hAnsi="Arial" w:cs="Arial"/>
          <w:b/>
          <w:bCs/>
          <w:sz w:val="22"/>
          <w:szCs w:val="22"/>
          <w:u w:val="single"/>
        </w:rPr>
      </w:pPr>
    </w:p>
    <w:p w:rsidR="004C1191" w:rsidP="004C1191" w:rsidRDefault="004C1191" w14:paraId="68F7AF9B" w14:textId="0118B430">
      <w:pPr>
        <w:rPr>
          <w:rFonts w:ascii="Arial" w:hAnsi="Arial" w:cs="Arial"/>
          <w:b/>
          <w:bCs/>
          <w:sz w:val="22"/>
          <w:szCs w:val="22"/>
          <w:u w:val="single"/>
        </w:rPr>
      </w:pPr>
    </w:p>
    <w:p w:rsidR="004C1191" w:rsidP="00E758C6" w:rsidRDefault="004C1191" w14:paraId="2BC557FA" w14:textId="481D81A9">
      <w:pPr>
        <w:jc w:val="center"/>
        <w:rPr>
          <w:rFonts w:ascii="Arial" w:hAnsi="Arial" w:cs="Arial"/>
          <w:b/>
          <w:bCs/>
          <w:sz w:val="22"/>
          <w:szCs w:val="22"/>
          <w:u w:val="single"/>
        </w:rPr>
      </w:pPr>
      <w:r>
        <w:rPr>
          <w:rFonts w:ascii="Arial" w:hAnsi="Arial" w:cs="Arial"/>
          <w:b/>
          <w:bCs/>
          <w:noProof/>
          <w:sz w:val="22"/>
          <w:szCs w:val="22"/>
          <w:u w:val="single"/>
        </w:rPr>
        <w:drawing>
          <wp:inline distT="0" distB="0" distL="0" distR="0" wp14:anchorId="3AF178D8" wp14:editId="79BC4E87">
            <wp:extent cx="5462270" cy="385889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62270" cy="3858895"/>
                    </a:xfrm>
                    <a:prstGeom prst="rect">
                      <a:avLst/>
                    </a:prstGeom>
                    <a:noFill/>
                  </pic:spPr>
                </pic:pic>
              </a:graphicData>
            </a:graphic>
          </wp:inline>
        </w:drawing>
      </w:r>
    </w:p>
    <w:p w:rsidR="004C1191" w:rsidP="00E758C6" w:rsidRDefault="004C1191" w14:paraId="686EBE1F" w14:textId="7B80AD09">
      <w:pPr>
        <w:jc w:val="center"/>
        <w:rPr>
          <w:rFonts w:ascii="Arial" w:hAnsi="Arial" w:cs="Arial"/>
          <w:b/>
          <w:bCs/>
          <w:sz w:val="22"/>
          <w:szCs w:val="22"/>
          <w:u w:val="single"/>
        </w:rPr>
      </w:pPr>
    </w:p>
    <w:p w:rsidR="004C1191" w:rsidP="004C1191" w:rsidRDefault="004C1191" w14:paraId="35E58F96" w14:textId="795FF009">
      <w:pPr>
        <w:rPr>
          <w:rFonts w:ascii="Arial" w:hAnsi="Arial" w:cs="Arial"/>
          <w:color w:val="0E57C4" w:themeColor="background2" w:themeShade="80"/>
        </w:rPr>
      </w:pPr>
      <w:r>
        <w:t>SOURCE</w:t>
      </w:r>
      <w:r w:rsidR="00B35FBA">
        <w:t>:</w:t>
      </w:r>
      <w:r>
        <w:t xml:space="preserve"> Brown, D (2018) Fairness, Flexibility and Affordability: What are the lessons from pay and reward approaches and trends in the UK? Institute for Employment Studies, February, </w:t>
      </w:r>
      <w:r>
        <w:rPr>
          <w:color w:val="0E57C4" w:themeColor="background2" w:themeShade="80"/>
        </w:rPr>
        <w:t>http://www.em ployment-studies.co.uk/resource/fairness-flexibility-and-affordability</w:t>
      </w:r>
    </w:p>
    <w:p w:rsidR="004C1191" w:rsidP="00E758C6" w:rsidRDefault="004C1191" w14:paraId="127B2331" w14:textId="08B6949D">
      <w:pPr>
        <w:jc w:val="center"/>
        <w:rPr>
          <w:rFonts w:ascii="Arial" w:hAnsi="Arial" w:cs="Arial"/>
          <w:b/>
          <w:bCs/>
          <w:sz w:val="22"/>
          <w:szCs w:val="22"/>
          <w:u w:val="single"/>
        </w:rPr>
      </w:pPr>
    </w:p>
    <w:p w:rsidR="003C0F0B" w:rsidP="00E758C6" w:rsidRDefault="003C0F0B" w14:paraId="5F700687" w14:textId="67B74B6C">
      <w:pPr>
        <w:jc w:val="center"/>
        <w:rPr>
          <w:rFonts w:ascii="Arial" w:hAnsi="Arial" w:cs="Arial"/>
          <w:b/>
          <w:bCs/>
          <w:sz w:val="22"/>
          <w:szCs w:val="22"/>
          <w:u w:val="single"/>
        </w:rPr>
      </w:pPr>
    </w:p>
    <w:p w:rsidR="003C0F0B" w:rsidP="00E758C6" w:rsidRDefault="003C0F0B" w14:paraId="7DD55B07" w14:textId="7D1211DA">
      <w:pPr>
        <w:jc w:val="center"/>
        <w:rPr>
          <w:rFonts w:ascii="Arial" w:hAnsi="Arial" w:cs="Arial"/>
          <w:b/>
          <w:bCs/>
          <w:sz w:val="22"/>
          <w:szCs w:val="22"/>
          <w:u w:val="single"/>
        </w:rPr>
      </w:pPr>
    </w:p>
    <w:p w:rsidR="003C0F0B" w:rsidP="00E758C6" w:rsidRDefault="003C0F0B" w14:paraId="3943D135" w14:textId="79BD9F37">
      <w:pPr>
        <w:jc w:val="center"/>
        <w:rPr>
          <w:rFonts w:ascii="Arial" w:hAnsi="Arial" w:cs="Arial"/>
          <w:b/>
          <w:bCs/>
          <w:sz w:val="22"/>
          <w:szCs w:val="22"/>
          <w:u w:val="single"/>
        </w:rPr>
      </w:pPr>
    </w:p>
    <w:p w:rsidR="003C0F0B" w:rsidP="00E758C6" w:rsidRDefault="003C0F0B" w14:paraId="7A91ED53" w14:textId="4B4A7C2B">
      <w:pPr>
        <w:jc w:val="center"/>
        <w:rPr>
          <w:rFonts w:ascii="Arial" w:hAnsi="Arial" w:cs="Arial"/>
          <w:b/>
          <w:bCs/>
          <w:sz w:val="22"/>
          <w:szCs w:val="22"/>
          <w:u w:val="single"/>
        </w:rPr>
      </w:pPr>
    </w:p>
    <w:p w:rsidR="003C0F0B" w:rsidP="00E758C6" w:rsidRDefault="003C0F0B" w14:paraId="038A5092" w14:textId="6C41A76F">
      <w:pPr>
        <w:jc w:val="center"/>
        <w:rPr>
          <w:rFonts w:ascii="Arial" w:hAnsi="Arial" w:cs="Arial"/>
          <w:b/>
          <w:bCs/>
          <w:sz w:val="22"/>
          <w:szCs w:val="22"/>
          <w:u w:val="single"/>
        </w:rPr>
      </w:pPr>
    </w:p>
    <w:sectPr w:rsidR="003C0F0B" w:rsidSect="00A5492F">
      <w:footerReference w:type="default" r:id="rId22"/>
      <w:pgSz w:w="11906" w:h="16838" w:orient="portrait"/>
      <w:pgMar w:top="1440" w:right="1440" w:bottom="1440" w:left="1440" w:header="720" w:footer="720" w:gutter="0"/>
      <w:pgBorders w:display="firstPage" w:offsetFrom="page">
        <w:top w:val="single" w:color="5B63B7" w:themeColor="text2" w:themeTint="99" w:sz="8" w:space="24"/>
        <w:left w:val="single" w:color="5B63B7" w:themeColor="text2" w:themeTint="99" w:sz="8" w:space="24"/>
        <w:bottom w:val="single" w:color="5B63B7" w:themeColor="text2" w:themeTint="99" w:sz="8" w:space="24"/>
        <w:right w:val="single" w:color="5B63B7" w:themeColor="text2" w:themeTint="99" w:sz="8" w:space="24"/>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D4FB7" w:rsidP="00E758C6" w:rsidRDefault="00AD4FB7" w14:paraId="2CC401A3" w14:textId="77777777">
      <w:pPr>
        <w:spacing w:after="0" w:line="240" w:lineRule="auto"/>
      </w:pPr>
      <w:r>
        <w:separator/>
      </w:r>
    </w:p>
  </w:endnote>
  <w:endnote w:type="continuationSeparator" w:id="0">
    <w:p w:rsidR="00AD4FB7" w:rsidP="00E758C6" w:rsidRDefault="00AD4FB7" w14:paraId="157E500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sdt>
    <w:sdtPr>
      <w:id w:val="822170791"/>
      <w:docPartObj>
        <w:docPartGallery w:val="Page Numbers (Bottom of Page)"/>
        <w:docPartUnique/>
      </w:docPartObj>
    </w:sdtPr>
    <w:sdtEndPr/>
    <w:sdtContent>
      <w:p w:rsidR="00E758C6" w:rsidRDefault="00271130" w14:paraId="7486E1E5" w14:textId="182572DF">
        <w:pPr>
          <w:pStyle w:val="Footer"/>
        </w:pPr>
        <w:r>
          <w:rPr>
            <w:noProof/>
          </w:rPr>
          <mc:AlternateContent>
            <mc:Choice Requires="wpg">
              <w:drawing>
                <wp:anchor distT="0" distB="0" distL="114300" distR="114300" simplePos="0" relativeHeight="251659264" behindDoc="0" locked="0" layoutInCell="1" allowOverlap="1" wp14:anchorId="2F8D5E20" wp14:editId="53199993">
                  <wp:simplePos x="0" y="0"/>
                  <wp:positionH relativeFrom="page">
                    <wp:align>center</wp:align>
                  </wp:positionH>
                  <wp:positionV relativeFrom="bottomMargin">
                    <wp:align>center</wp:align>
                  </wp:positionV>
                  <wp:extent cx="7543165" cy="190500"/>
                  <wp:effectExtent l="0" t="0" r="254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43165" cy="190500"/>
                            <a:chOff x="0" y="14970"/>
                            <a:chExt cx="12255" cy="300"/>
                          </a:xfrm>
                        </wpg:grpSpPr>
                        <wps:wsp>
                          <wps:cNvPr id="5" name="Text Box 25"/>
                          <wps:cNvSpPr txBox="1">
                            <a:spLocks noChangeArrowheads="1"/>
                          </wps:cNvSpPr>
                          <wps:spPr bwMode="auto">
                            <a:xfrm>
                              <a:off x="10803" y="14982"/>
                              <a:ext cx="659" cy="288"/>
                            </a:xfrm>
                            <a:prstGeom prst="rect">
                              <a:avLst/>
                            </a:prstGeom>
                            <a:noFill/>
                            <a:ln>
                              <a:noFill/>
                            </a:ln>
                          </wps:spPr>
                          <wps:txbx>
                            <w:txbxContent>
                              <w:p w:rsidR="00F83D50" w:rsidRDefault="00F83D50" w14:paraId="6FCFCD6E" w14:textId="77777777">
                                <w:pPr>
                                  <w:jc w:val="center"/>
                                </w:pPr>
                                <w:r>
                                  <w:fldChar w:fldCharType="begin"/>
                                </w:r>
                                <w:r>
                                  <w:instrText xml:space="preserve"> PAGE    \* MERGEFORMAT </w:instrText>
                                </w:r>
                                <w:r>
                                  <w:fldChar w:fldCharType="separate"/>
                                </w:r>
                                <w:r>
                                  <w:rPr>
                                    <w:noProof/>
                                    <w:color w:val="8C8C8C" w:themeColor="background1" w:themeShade="8C"/>
                                  </w:rPr>
                                  <w:t>2</w:t>
                                </w:r>
                                <w:r>
                                  <w:rPr>
                                    <w:noProof/>
                                    <w:color w:val="8C8C8C" w:themeColor="background1" w:themeShade="8C"/>
                                  </w:rPr>
                                  <w:fldChar w:fldCharType="end"/>
                                </w:r>
                              </w:p>
                            </w:txbxContent>
                          </wps:txbx>
                          <wps:bodyPr rot="0" vert="horz" wrap="square" lIns="0" tIns="0" rIns="0" bIns="0" anchor="t" anchorCtr="0" upright="1">
                            <a:noAutofit/>
                          </wps:bodyPr>
                        </wps:wsp>
                        <wpg:grpSp>
                          <wpg:cNvPr id="6" name="Group 31"/>
                          <wpg:cNvGrpSpPr>
                            <a:grpSpLocks/>
                          </wpg:cNvGrpSpPr>
                          <wpg:grpSpPr bwMode="auto">
                            <a:xfrm flipH="1">
                              <a:off x="0" y="14970"/>
                              <a:ext cx="12255" cy="230"/>
                              <a:chOff x="-8" y="14978"/>
                              <a:chExt cx="12255" cy="230"/>
                            </a:xfrm>
                          </wpg:grpSpPr>
                          <wps:wsp>
                            <wps:cNvPr id="7"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wps:spPr>
                            <wps:bodyPr/>
                          </wps:wsp>
                          <wps:wsp>
                            <wps:cNvPr id="8"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wps:spPr>
                            <wps:bodyPr/>
                          </wps:wsp>
                        </wpg:grpSp>
                      </wpg:wgp>
                    </a:graphicData>
                  </a:graphic>
                  <wp14:sizeRelH relativeFrom="page">
                    <wp14:pctWidth>100000</wp14:pctWidth>
                  </wp14:sizeRelH>
                  <wp14:sizeRelV relativeFrom="page">
                    <wp14:pctHeight>0</wp14:pctHeight>
                  </wp14:sizeRelV>
                </wp:anchor>
              </w:drawing>
            </mc:Choice>
            <mc:Fallback>
              <w:pict>
                <v:group id="Group 1" style="position:absolute;margin-left:0;margin-top:0;width:593.95pt;height:15pt;z-index:251659264;mso-width-percent:1000;mso-position-horizontal:center;mso-position-horizontal-relative:page;mso-position-vertical:center;mso-position-vertical-relative:bottom-margin-area;mso-width-percent:1000" coordsize="12255,300" coordorigin=",14970" o:spid="_x0000_s1028" w14:anchorId="2F8D5E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">
                  <v:shapetype id="_x0000_t202" coordsize="21600,21600" o:spt="202" path="m,l,21600r21600,l21600,xe">
                    <v:stroke joinstyle="miter"/>
                    <v:path gradientshapeok="t" o:connecttype="rect"/>
                  </v:shapetype>
                  <v:shape id="Text Box 25" style="position:absolute;left:10803;top:14982;width:659;height:288;visibility:visible;mso-wrap-style:square;v-text-anchor:top" o:spid="_x0000_s1029"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v:textbox inset="0,0,0,0">
                      <w:txbxContent>
                        <w:p w:rsidR="00F83D50" w:rsidRDefault="00F83D50" w14:paraId="6FCFCD6E" w14:textId="77777777">
                          <w:pPr>
                            <w:jc w:val="center"/>
                          </w:pPr>
                          <w:r>
                            <w:fldChar w:fldCharType="begin"/>
                          </w:r>
                          <w:r>
                            <w:instrText xml:space="preserve"> PAGE    \* MERGEFORMAT </w:instrText>
                          </w:r>
                          <w:r>
                            <w:fldChar w:fldCharType="separate"/>
                          </w:r>
                          <w:r>
                            <w:rPr>
                              <w:noProof/>
                              <w:color w:val="8C8C8C" w:themeColor="background1" w:themeShade="8C"/>
                            </w:rPr>
                            <w:t>2</w:t>
                          </w:r>
                          <w:r>
                            <w:rPr>
                              <w:noProof/>
                              <w:color w:val="8C8C8C" w:themeColor="background1" w:themeShade="8C"/>
                            </w:rPr>
                            <w:fldChar w:fldCharType="end"/>
                          </w:r>
                        </w:p>
                      </w:txbxContent>
                    </v:textbox>
                  </v:shape>
                  <v:group id="Group 31" style="position:absolute;top:14970;width:12255;height:230;flip:x" coordsize="12255,230" coordorigin="-8,14978" o:spid="_x0000_s1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">
                    <v:shapetype id="_x0000_t34" coordsize="21600,21600" o:oned="t" filled="f" o:spt="34" adj="10800" path="m,l@0,0@0,21600,21600,21600e">
                      <v:stroke joinstyle="miter"/>
                      <v:formulas>
                        <v:f eqn="val #0"/>
                      </v:formulas>
                      <v:path fillok="f" arrowok="t" o:connecttype="none"/>
                      <v:handles>
                        <v:h position="#0,center"/>
                      </v:handles>
                      <o:lock v:ext="edit" shapetype="t"/>
                    </v:shapetype>
                    <v:shape id="AutoShape 27" style="position:absolute;left:-8;top:14978;width:1260;height:230;flip:y;visibility:visible;mso-wrap-style:square" o:spid="_x0000_s1031" strokecolor="#a5a5a5" o:connectortype="elbow" type="#_x0000_t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"/>
                    <v:shape id="AutoShape 28" style="position:absolute;left:1252;top:14978;width:10995;height:230;rotation:180;visibility:visible;mso-wrap-style:square" o:spid="_x0000_s1032" strokecolor="#a5a5a5" o:connectortype="elbow" type="#_x0000_t34" adj="209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"/>
                  </v:group>
                  <w10:wrap anchorx="page"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D4FB7" w:rsidP="00E758C6" w:rsidRDefault="00AD4FB7" w14:paraId="6D3BC738" w14:textId="77777777">
      <w:pPr>
        <w:spacing w:after="0" w:line="240" w:lineRule="auto"/>
      </w:pPr>
      <w:r>
        <w:separator/>
      </w:r>
    </w:p>
  </w:footnote>
  <w:footnote w:type="continuationSeparator" w:id="0">
    <w:p w:rsidR="00AD4FB7" w:rsidP="00E758C6" w:rsidRDefault="00AD4FB7" w14:paraId="79692FEB" w14:textId="77777777">
      <w:pPr>
        <w:spacing w:after="0" w:line="240" w:lineRule="auto"/>
      </w:pPr>
      <w:r>
        <w:continuationSeparator/>
      </w:r>
    </w:p>
  </w:footnote>
</w:footnotes>
</file>

<file path=word/intelligence.xml><?xml version="1.0" encoding="utf-8"?>
<int:Intelligence xmlns:int="http://schemas.microsoft.com/office/intelligence/2019/intelligence">
  <int:IntelligenceSettings/>
  <int:Manifest>
    <int:WordHash hashCode="Y7rxyEYEGk+h8X" id="kAQBP4hq"/>
    <int:WordHash hashCode="SyDlj8g609TV2I" id="U3aK68lc"/>
    <int:WordHash hashCode="jpxE3fB1tdCXQ4" id="rfqbjrH4"/>
  </int:Manifest>
  <int:Observations>
    <int:Content id="kAQBP4hq">
      <int:Rejection type="LegacyProofing"/>
    </int:Content>
    <int:Content id="U3aK68lc">
      <int:Rejection type="AugLoop_Text_Critique"/>
    </int:Content>
    <int:Content id="rfqbjrH4">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716E1"/>
    <w:multiLevelType w:val="hybridMultilevel"/>
    <w:tmpl w:val="C57EF5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DA4C2A"/>
    <w:multiLevelType w:val="multilevel"/>
    <w:tmpl w:val="08090021"/>
    <w:lvl w:ilvl="0">
      <w:start w:val="1"/>
      <w:numFmt w:val="bullet"/>
      <w:lvlText w:val=""/>
      <w:lvlJc w:val="left"/>
      <w:pPr>
        <w:ind w:left="360" w:hanging="360"/>
      </w:pPr>
      <w:rPr>
        <w:rFonts w:hint="default" w:ascii="Wingdings" w:hAnsi="Wingdings"/>
      </w:rPr>
    </w:lvl>
    <w:lvl w:ilvl="1">
      <w:start w:val="1"/>
      <w:numFmt w:val="bullet"/>
      <w:lvlText w:val=""/>
      <w:lvlJc w:val="left"/>
      <w:pPr>
        <w:ind w:left="720" w:hanging="360"/>
      </w:pPr>
      <w:rPr>
        <w:rFonts w:hint="default" w:ascii="Wingdings" w:hAnsi="Wingdings"/>
      </w:rPr>
    </w:lvl>
    <w:lvl w:ilvl="2">
      <w:start w:val="1"/>
      <w:numFmt w:val="bullet"/>
      <w:lvlText w:val=""/>
      <w:lvlJc w:val="left"/>
      <w:pPr>
        <w:ind w:left="1080" w:hanging="360"/>
      </w:pPr>
      <w:rPr>
        <w:rFonts w:hint="default" w:ascii="Wingdings" w:hAnsi="Wingdings"/>
      </w:rPr>
    </w:lvl>
    <w:lvl w:ilvl="3">
      <w:start w:val="1"/>
      <w:numFmt w:val="bullet"/>
      <w:lvlText w:val=""/>
      <w:lvlJc w:val="left"/>
      <w:pPr>
        <w:ind w:left="1440" w:hanging="360"/>
      </w:pPr>
      <w:rPr>
        <w:rFonts w:hint="default" w:ascii="Symbol" w:hAnsi="Symbol"/>
      </w:rPr>
    </w:lvl>
    <w:lvl w:ilvl="4">
      <w:start w:val="1"/>
      <w:numFmt w:val="bullet"/>
      <w:lvlText w:val=""/>
      <w:lvlJc w:val="left"/>
      <w:pPr>
        <w:ind w:left="1800" w:hanging="360"/>
      </w:pPr>
      <w:rPr>
        <w:rFonts w:hint="default" w:ascii="Symbol" w:hAnsi="Symbol"/>
      </w:rPr>
    </w:lvl>
    <w:lvl w:ilvl="5">
      <w:start w:val="1"/>
      <w:numFmt w:val="bullet"/>
      <w:lvlText w:val=""/>
      <w:lvlJc w:val="left"/>
      <w:pPr>
        <w:ind w:left="2160" w:hanging="360"/>
      </w:pPr>
      <w:rPr>
        <w:rFonts w:hint="default" w:ascii="Wingdings" w:hAnsi="Wingdings"/>
      </w:rPr>
    </w:lvl>
    <w:lvl w:ilvl="6">
      <w:start w:val="1"/>
      <w:numFmt w:val="bullet"/>
      <w:lvlText w:val=""/>
      <w:lvlJc w:val="left"/>
      <w:pPr>
        <w:ind w:left="2520" w:hanging="360"/>
      </w:pPr>
      <w:rPr>
        <w:rFonts w:hint="default" w:ascii="Wingdings" w:hAnsi="Wingdings"/>
      </w:rPr>
    </w:lvl>
    <w:lvl w:ilvl="7">
      <w:start w:val="1"/>
      <w:numFmt w:val="bullet"/>
      <w:lvlText w:val=""/>
      <w:lvlJc w:val="left"/>
      <w:pPr>
        <w:ind w:left="2880" w:hanging="360"/>
      </w:pPr>
      <w:rPr>
        <w:rFonts w:hint="default" w:ascii="Symbol" w:hAnsi="Symbol"/>
      </w:rPr>
    </w:lvl>
    <w:lvl w:ilvl="8">
      <w:start w:val="1"/>
      <w:numFmt w:val="bullet"/>
      <w:lvlText w:val=""/>
      <w:lvlJc w:val="left"/>
      <w:pPr>
        <w:ind w:left="3240" w:hanging="360"/>
      </w:pPr>
      <w:rPr>
        <w:rFonts w:hint="default" w:ascii="Symbol" w:hAnsi="Symbol"/>
      </w:rPr>
    </w:lvl>
  </w:abstractNum>
  <w:abstractNum w:abstractNumId="2" w15:restartNumberingAfterBreak="0">
    <w:nsid w:val="1AE86A6C"/>
    <w:multiLevelType w:val="hybridMultilevel"/>
    <w:tmpl w:val="31D2C7A2"/>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3724222A"/>
    <w:multiLevelType w:val="hybridMultilevel"/>
    <w:tmpl w:val="A3104D06"/>
    <w:lvl w:ilvl="0" w:tplc="6FE8A63A">
      <w:numFmt w:val="bullet"/>
      <w:lvlText w:val="-"/>
      <w:lvlJc w:val="left"/>
      <w:pPr>
        <w:ind w:left="720" w:hanging="360"/>
      </w:pPr>
      <w:rPr>
        <w:rFonts w:hint="default" w:ascii="Arial" w:hAnsi="Arial" w:cs="Arial"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62AC36E6"/>
    <w:multiLevelType w:val="hybridMultilevel"/>
    <w:tmpl w:val="850EF082"/>
    <w:lvl w:ilvl="0" w:tplc="6FE8A63A">
      <w:numFmt w:val="bullet"/>
      <w:lvlText w:val="-"/>
      <w:lvlJc w:val="left"/>
      <w:pPr>
        <w:ind w:left="720" w:hanging="360"/>
      </w:pPr>
      <w:rPr>
        <w:rFonts w:hint="default" w:ascii="Arial" w:hAnsi="Arial" w:cs="Arial"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66174C26"/>
    <w:multiLevelType w:val="hybridMultilevel"/>
    <w:tmpl w:val="457C057E"/>
    <w:lvl w:ilvl="0" w:tplc="0809000F">
      <w:start w:val="1"/>
      <w:numFmt w:val="decimal"/>
      <w:lvlText w:val="%1."/>
      <w:lvlJc w:val="left"/>
      <w:pPr>
        <w:ind w:left="848" w:hanging="360"/>
      </w:pPr>
    </w:lvl>
    <w:lvl w:ilvl="1" w:tplc="08090019" w:tentative="1">
      <w:start w:val="1"/>
      <w:numFmt w:val="lowerLetter"/>
      <w:lvlText w:val="%2."/>
      <w:lvlJc w:val="left"/>
      <w:pPr>
        <w:ind w:left="1568" w:hanging="360"/>
      </w:pPr>
    </w:lvl>
    <w:lvl w:ilvl="2" w:tplc="0809001B" w:tentative="1">
      <w:start w:val="1"/>
      <w:numFmt w:val="lowerRoman"/>
      <w:lvlText w:val="%3."/>
      <w:lvlJc w:val="right"/>
      <w:pPr>
        <w:ind w:left="2288" w:hanging="180"/>
      </w:pPr>
    </w:lvl>
    <w:lvl w:ilvl="3" w:tplc="0809000F" w:tentative="1">
      <w:start w:val="1"/>
      <w:numFmt w:val="decimal"/>
      <w:lvlText w:val="%4."/>
      <w:lvlJc w:val="left"/>
      <w:pPr>
        <w:ind w:left="3008" w:hanging="360"/>
      </w:pPr>
    </w:lvl>
    <w:lvl w:ilvl="4" w:tplc="08090019" w:tentative="1">
      <w:start w:val="1"/>
      <w:numFmt w:val="lowerLetter"/>
      <w:lvlText w:val="%5."/>
      <w:lvlJc w:val="left"/>
      <w:pPr>
        <w:ind w:left="3728" w:hanging="360"/>
      </w:pPr>
    </w:lvl>
    <w:lvl w:ilvl="5" w:tplc="0809001B" w:tentative="1">
      <w:start w:val="1"/>
      <w:numFmt w:val="lowerRoman"/>
      <w:lvlText w:val="%6."/>
      <w:lvlJc w:val="right"/>
      <w:pPr>
        <w:ind w:left="4448" w:hanging="180"/>
      </w:pPr>
    </w:lvl>
    <w:lvl w:ilvl="6" w:tplc="0809000F" w:tentative="1">
      <w:start w:val="1"/>
      <w:numFmt w:val="decimal"/>
      <w:lvlText w:val="%7."/>
      <w:lvlJc w:val="left"/>
      <w:pPr>
        <w:ind w:left="5168" w:hanging="360"/>
      </w:pPr>
    </w:lvl>
    <w:lvl w:ilvl="7" w:tplc="08090019" w:tentative="1">
      <w:start w:val="1"/>
      <w:numFmt w:val="lowerLetter"/>
      <w:lvlText w:val="%8."/>
      <w:lvlJc w:val="left"/>
      <w:pPr>
        <w:ind w:left="5888" w:hanging="360"/>
      </w:pPr>
    </w:lvl>
    <w:lvl w:ilvl="8" w:tplc="0809001B" w:tentative="1">
      <w:start w:val="1"/>
      <w:numFmt w:val="lowerRoman"/>
      <w:lvlText w:val="%9."/>
      <w:lvlJc w:val="right"/>
      <w:pPr>
        <w:ind w:left="6608" w:hanging="180"/>
      </w:pPr>
    </w:lvl>
  </w:abstractNum>
  <w:abstractNum w:abstractNumId="6" w15:restartNumberingAfterBreak="0">
    <w:nsid w:val="69ED045F"/>
    <w:multiLevelType w:val="hybridMultilevel"/>
    <w:tmpl w:val="9DBA7500"/>
    <w:lvl w:ilvl="0" w:tplc="0809000B">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7" w15:restartNumberingAfterBreak="0">
    <w:nsid w:val="749975A0"/>
    <w:multiLevelType w:val="hybridMultilevel"/>
    <w:tmpl w:val="F04ADA4C"/>
    <w:lvl w:ilvl="0" w:tplc="08090001">
      <w:start w:val="1"/>
      <w:numFmt w:val="bullet"/>
      <w:lvlText w:val=""/>
      <w:lvlJc w:val="left"/>
      <w:pPr>
        <w:ind w:left="1092" w:hanging="360"/>
      </w:pPr>
      <w:rPr>
        <w:rFonts w:hint="default" w:ascii="Symbol" w:hAnsi="Symbol"/>
      </w:rPr>
    </w:lvl>
    <w:lvl w:ilvl="1" w:tplc="08090003" w:tentative="1">
      <w:start w:val="1"/>
      <w:numFmt w:val="bullet"/>
      <w:lvlText w:val="o"/>
      <w:lvlJc w:val="left"/>
      <w:pPr>
        <w:ind w:left="1812" w:hanging="360"/>
      </w:pPr>
      <w:rPr>
        <w:rFonts w:hint="default" w:ascii="Courier New" w:hAnsi="Courier New" w:cs="Courier New"/>
      </w:rPr>
    </w:lvl>
    <w:lvl w:ilvl="2" w:tplc="08090005" w:tentative="1">
      <w:start w:val="1"/>
      <w:numFmt w:val="bullet"/>
      <w:lvlText w:val=""/>
      <w:lvlJc w:val="left"/>
      <w:pPr>
        <w:ind w:left="2532" w:hanging="360"/>
      </w:pPr>
      <w:rPr>
        <w:rFonts w:hint="default" w:ascii="Wingdings" w:hAnsi="Wingdings"/>
      </w:rPr>
    </w:lvl>
    <w:lvl w:ilvl="3" w:tplc="08090001" w:tentative="1">
      <w:start w:val="1"/>
      <w:numFmt w:val="bullet"/>
      <w:lvlText w:val=""/>
      <w:lvlJc w:val="left"/>
      <w:pPr>
        <w:ind w:left="3252" w:hanging="360"/>
      </w:pPr>
      <w:rPr>
        <w:rFonts w:hint="default" w:ascii="Symbol" w:hAnsi="Symbol"/>
      </w:rPr>
    </w:lvl>
    <w:lvl w:ilvl="4" w:tplc="08090003" w:tentative="1">
      <w:start w:val="1"/>
      <w:numFmt w:val="bullet"/>
      <w:lvlText w:val="o"/>
      <w:lvlJc w:val="left"/>
      <w:pPr>
        <w:ind w:left="3972" w:hanging="360"/>
      </w:pPr>
      <w:rPr>
        <w:rFonts w:hint="default" w:ascii="Courier New" w:hAnsi="Courier New" w:cs="Courier New"/>
      </w:rPr>
    </w:lvl>
    <w:lvl w:ilvl="5" w:tplc="08090005" w:tentative="1">
      <w:start w:val="1"/>
      <w:numFmt w:val="bullet"/>
      <w:lvlText w:val=""/>
      <w:lvlJc w:val="left"/>
      <w:pPr>
        <w:ind w:left="4692" w:hanging="360"/>
      </w:pPr>
      <w:rPr>
        <w:rFonts w:hint="default" w:ascii="Wingdings" w:hAnsi="Wingdings"/>
      </w:rPr>
    </w:lvl>
    <w:lvl w:ilvl="6" w:tplc="08090001" w:tentative="1">
      <w:start w:val="1"/>
      <w:numFmt w:val="bullet"/>
      <w:lvlText w:val=""/>
      <w:lvlJc w:val="left"/>
      <w:pPr>
        <w:ind w:left="5412" w:hanging="360"/>
      </w:pPr>
      <w:rPr>
        <w:rFonts w:hint="default" w:ascii="Symbol" w:hAnsi="Symbol"/>
      </w:rPr>
    </w:lvl>
    <w:lvl w:ilvl="7" w:tplc="08090003" w:tentative="1">
      <w:start w:val="1"/>
      <w:numFmt w:val="bullet"/>
      <w:lvlText w:val="o"/>
      <w:lvlJc w:val="left"/>
      <w:pPr>
        <w:ind w:left="6132" w:hanging="360"/>
      </w:pPr>
      <w:rPr>
        <w:rFonts w:hint="default" w:ascii="Courier New" w:hAnsi="Courier New" w:cs="Courier New"/>
      </w:rPr>
    </w:lvl>
    <w:lvl w:ilvl="8" w:tplc="08090005" w:tentative="1">
      <w:start w:val="1"/>
      <w:numFmt w:val="bullet"/>
      <w:lvlText w:val=""/>
      <w:lvlJc w:val="left"/>
      <w:pPr>
        <w:ind w:left="6852" w:hanging="360"/>
      </w:pPr>
      <w:rPr>
        <w:rFonts w:hint="default" w:ascii="Wingdings" w:hAnsi="Wingdings"/>
      </w:rPr>
    </w:lvl>
  </w:abstractNum>
  <w:num w:numId="1">
    <w:abstractNumId w:val="7"/>
  </w:num>
  <w:num w:numId="2">
    <w:abstractNumId w:val="4"/>
  </w:num>
  <w:num w:numId="3">
    <w:abstractNumId w:val="0"/>
  </w:num>
  <w:num w:numId="4">
    <w:abstractNumId w:val="2"/>
  </w:num>
  <w:num w:numId="5">
    <w:abstractNumId w:val="3"/>
  </w:num>
  <w:num w:numId="6">
    <w:abstractNumId w:val="1"/>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02F"/>
    <w:rsid w:val="00001FED"/>
    <w:rsid w:val="00010FDC"/>
    <w:rsid w:val="00012F88"/>
    <w:rsid w:val="00030272"/>
    <w:rsid w:val="0004649D"/>
    <w:rsid w:val="000704B9"/>
    <w:rsid w:val="000A2A48"/>
    <w:rsid w:val="000B1A9B"/>
    <w:rsid w:val="000C762A"/>
    <w:rsid w:val="000D45C7"/>
    <w:rsid w:val="000E4438"/>
    <w:rsid w:val="000F197F"/>
    <w:rsid w:val="000F35F2"/>
    <w:rsid w:val="00135A4F"/>
    <w:rsid w:val="00181399"/>
    <w:rsid w:val="001A7854"/>
    <w:rsid w:val="001B436D"/>
    <w:rsid w:val="001B7ABC"/>
    <w:rsid w:val="001C4421"/>
    <w:rsid w:val="001D6813"/>
    <w:rsid w:val="001E3F13"/>
    <w:rsid w:val="00224EF3"/>
    <w:rsid w:val="00253DB2"/>
    <w:rsid w:val="00265B08"/>
    <w:rsid w:val="00271130"/>
    <w:rsid w:val="00273812"/>
    <w:rsid w:val="0027402F"/>
    <w:rsid w:val="0027649C"/>
    <w:rsid w:val="00283639"/>
    <w:rsid w:val="00287C58"/>
    <w:rsid w:val="002A252D"/>
    <w:rsid w:val="002B3F02"/>
    <w:rsid w:val="002C2CD9"/>
    <w:rsid w:val="002C4EBD"/>
    <w:rsid w:val="002D01E8"/>
    <w:rsid w:val="002D6A1E"/>
    <w:rsid w:val="002F6916"/>
    <w:rsid w:val="00301615"/>
    <w:rsid w:val="00303801"/>
    <w:rsid w:val="00325D61"/>
    <w:rsid w:val="00334EE1"/>
    <w:rsid w:val="0034414F"/>
    <w:rsid w:val="00344249"/>
    <w:rsid w:val="00347957"/>
    <w:rsid w:val="003548CA"/>
    <w:rsid w:val="00354A84"/>
    <w:rsid w:val="0035519B"/>
    <w:rsid w:val="0036459C"/>
    <w:rsid w:val="003C0F0B"/>
    <w:rsid w:val="003C3325"/>
    <w:rsid w:val="003D750E"/>
    <w:rsid w:val="003D7DC1"/>
    <w:rsid w:val="003E6F3B"/>
    <w:rsid w:val="003F1C9D"/>
    <w:rsid w:val="00415CB1"/>
    <w:rsid w:val="0048089C"/>
    <w:rsid w:val="00480CBF"/>
    <w:rsid w:val="004971BF"/>
    <w:rsid w:val="004A2922"/>
    <w:rsid w:val="004A6D56"/>
    <w:rsid w:val="004A7E01"/>
    <w:rsid w:val="004B7702"/>
    <w:rsid w:val="004C1191"/>
    <w:rsid w:val="004F1470"/>
    <w:rsid w:val="004F4E8B"/>
    <w:rsid w:val="004F6E52"/>
    <w:rsid w:val="00514690"/>
    <w:rsid w:val="0054098A"/>
    <w:rsid w:val="00563832"/>
    <w:rsid w:val="005719AA"/>
    <w:rsid w:val="00575283"/>
    <w:rsid w:val="005801A6"/>
    <w:rsid w:val="00594237"/>
    <w:rsid w:val="005A0119"/>
    <w:rsid w:val="005A1604"/>
    <w:rsid w:val="005A4578"/>
    <w:rsid w:val="005A7DAE"/>
    <w:rsid w:val="005B05FA"/>
    <w:rsid w:val="005C5A5C"/>
    <w:rsid w:val="005D5575"/>
    <w:rsid w:val="005E0E8E"/>
    <w:rsid w:val="005F2E21"/>
    <w:rsid w:val="005F7CC3"/>
    <w:rsid w:val="00604C02"/>
    <w:rsid w:val="00611D59"/>
    <w:rsid w:val="00613610"/>
    <w:rsid w:val="006351C3"/>
    <w:rsid w:val="00641B31"/>
    <w:rsid w:val="00642F2D"/>
    <w:rsid w:val="00644301"/>
    <w:rsid w:val="00645BC3"/>
    <w:rsid w:val="00656322"/>
    <w:rsid w:val="006618E4"/>
    <w:rsid w:val="00680F0C"/>
    <w:rsid w:val="0069109C"/>
    <w:rsid w:val="0069158D"/>
    <w:rsid w:val="006A1301"/>
    <w:rsid w:val="006B15AD"/>
    <w:rsid w:val="006D1209"/>
    <w:rsid w:val="006D504F"/>
    <w:rsid w:val="006F01C0"/>
    <w:rsid w:val="006F1573"/>
    <w:rsid w:val="006F2F8D"/>
    <w:rsid w:val="006F3616"/>
    <w:rsid w:val="007209D6"/>
    <w:rsid w:val="00741693"/>
    <w:rsid w:val="00747F41"/>
    <w:rsid w:val="00760A37"/>
    <w:rsid w:val="00781139"/>
    <w:rsid w:val="007915A3"/>
    <w:rsid w:val="007B4EAD"/>
    <w:rsid w:val="007D1060"/>
    <w:rsid w:val="00851BFE"/>
    <w:rsid w:val="00856DCF"/>
    <w:rsid w:val="008646D5"/>
    <w:rsid w:val="00871EE0"/>
    <w:rsid w:val="0088177C"/>
    <w:rsid w:val="008A7307"/>
    <w:rsid w:val="008B6BA3"/>
    <w:rsid w:val="008C6B30"/>
    <w:rsid w:val="008D280F"/>
    <w:rsid w:val="008E004D"/>
    <w:rsid w:val="0090030E"/>
    <w:rsid w:val="00901841"/>
    <w:rsid w:val="0091681B"/>
    <w:rsid w:val="0091729F"/>
    <w:rsid w:val="009241F5"/>
    <w:rsid w:val="00942B40"/>
    <w:rsid w:val="00953C35"/>
    <w:rsid w:val="009725C0"/>
    <w:rsid w:val="00984ECE"/>
    <w:rsid w:val="00990181"/>
    <w:rsid w:val="009A747F"/>
    <w:rsid w:val="009B2A7F"/>
    <w:rsid w:val="009B548A"/>
    <w:rsid w:val="009E1487"/>
    <w:rsid w:val="009F723A"/>
    <w:rsid w:val="00A01D4F"/>
    <w:rsid w:val="00A04424"/>
    <w:rsid w:val="00A05200"/>
    <w:rsid w:val="00A24BAA"/>
    <w:rsid w:val="00A41BAD"/>
    <w:rsid w:val="00A5492F"/>
    <w:rsid w:val="00A5727E"/>
    <w:rsid w:val="00A873E3"/>
    <w:rsid w:val="00A97D33"/>
    <w:rsid w:val="00AA5922"/>
    <w:rsid w:val="00AC1CAF"/>
    <w:rsid w:val="00AC5B51"/>
    <w:rsid w:val="00AD4FB7"/>
    <w:rsid w:val="00B112DB"/>
    <w:rsid w:val="00B1283F"/>
    <w:rsid w:val="00B23FE8"/>
    <w:rsid w:val="00B35FBA"/>
    <w:rsid w:val="00B6143A"/>
    <w:rsid w:val="00B83452"/>
    <w:rsid w:val="00B93B42"/>
    <w:rsid w:val="00BE1959"/>
    <w:rsid w:val="00BE49BA"/>
    <w:rsid w:val="00BE7807"/>
    <w:rsid w:val="00BF18F5"/>
    <w:rsid w:val="00C305A1"/>
    <w:rsid w:val="00C341DA"/>
    <w:rsid w:val="00C460AE"/>
    <w:rsid w:val="00C554DD"/>
    <w:rsid w:val="00C60D5E"/>
    <w:rsid w:val="00C8655E"/>
    <w:rsid w:val="00C90E56"/>
    <w:rsid w:val="00C92CD8"/>
    <w:rsid w:val="00CB07EA"/>
    <w:rsid w:val="00CC3D51"/>
    <w:rsid w:val="00CC3ECF"/>
    <w:rsid w:val="00CD4E24"/>
    <w:rsid w:val="00CF098B"/>
    <w:rsid w:val="00CF6978"/>
    <w:rsid w:val="00D00167"/>
    <w:rsid w:val="00D039DB"/>
    <w:rsid w:val="00D30321"/>
    <w:rsid w:val="00D334CB"/>
    <w:rsid w:val="00D346AC"/>
    <w:rsid w:val="00D504FB"/>
    <w:rsid w:val="00D5502E"/>
    <w:rsid w:val="00D620FC"/>
    <w:rsid w:val="00D67B0A"/>
    <w:rsid w:val="00D70A9D"/>
    <w:rsid w:val="00D76B03"/>
    <w:rsid w:val="00D84D41"/>
    <w:rsid w:val="00D9436D"/>
    <w:rsid w:val="00DA10DC"/>
    <w:rsid w:val="00DA27EF"/>
    <w:rsid w:val="00DC3BD8"/>
    <w:rsid w:val="00DD42FB"/>
    <w:rsid w:val="00DD4C98"/>
    <w:rsid w:val="00DD4E30"/>
    <w:rsid w:val="00DD70D3"/>
    <w:rsid w:val="00DF33D1"/>
    <w:rsid w:val="00DF369B"/>
    <w:rsid w:val="00E31088"/>
    <w:rsid w:val="00E32F7D"/>
    <w:rsid w:val="00E4695C"/>
    <w:rsid w:val="00E7072B"/>
    <w:rsid w:val="00E758C6"/>
    <w:rsid w:val="00EA40A4"/>
    <w:rsid w:val="00EA657A"/>
    <w:rsid w:val="00EC3C88"/>
    <w:rsid w:val="00ED4331"/>
    <w:rsid w:val="00F07FC1"/>
    <w:rsid w:val="00F14902"/>
    <w:rsid w:val="00F2129E"/>
    <w:rsid w:val="00F266DB"/>
    <w:rsid w:val="00F4312C"/>
    <w:rsid w:val="00F644EC"/>
    <w:rsid w:val="00F83D50"/>
    <w:rsid w:val="00F957FE"/>
    <w:rsid w:val="00FA1290"/>
    <w:rsid w:val="00FB280F"/>
    <w:rsid w:val="00FB3472"/>
    <w:rsid w:val="00FB3B4F"/>
    <w:rsid w:val="00FD55C4"/>
    <w:rsid w:val="0131970D"/>
    <w:rsid w:val="0273A5A5"/>
    <w:rsid w:val="047C8B92"/>
    <w:rsid w:val="06867051"/>
    <w:rsid w:val="07593705"/>
    <w:rsid w:val="08125943"/>
    <w:rsid w:val="08F50766"/>
    <w:rsid w:val="0A22E436"/>
    <w:rsid w:val="14B0FA55"/>
    <w:rsid w:val="15131C91"/>
    <w:rsid w:val="1A70CFB4"/>
    <w:rsid w:val="1B3A1A23"/>
    <w:rsid w:val="20A8B028"/>
    <w:rsid w:val="22A753CB"/>
    <w:rsid w:val="2353667B"/>
    <w:rsid w:val="2AFEC2F0"/>
    <w:rsid w:val="2B82F512"/>
    <w:rsid w:val="3708F317"/>
    <w:rsid w:val="37587B16"/>
    <w:rsid w:val="4038B2C1"/>
    <w:rsid w:val="40EBD190"/>
    <w:rsid w:val="4243C64B"/>
    <w:rsid w:val="462A60AA"/>
    <w:rsid w:val="465CDF60"/>
    <w:rsid w:val="47644A9A"/>
    <w:rsid w:val="4B867545"/>
    <w:rsid w:val="4C308279"/>
    <w:rsid w:val="51250B54"/>
    <w:rsid w:val="52903B99"/>
    <w:rsid w:val="5458166E"/>
    <w:rsid w:val="549B3FD5"/>
    <w:rsid w:val="5CFF9126"/>
    <w:rsid w:val="5E97C8AD"/>
    <w:rsid w:val="5EB394F8"/>
    <w:rsid w:val="61D6EA01"/>
    <w:rsid w:val="6BAA807F"/>
    <w:rsid w:val="6D759D2D"/>
    <w:rsid w:val="6DD11F07"/>
    <w:rsid w:val="71C8E25F"/>
    <w:rsid w:val="71FC1FCD"/>
    <w:rsid w:val="7A93DC59"/>
    <w:rsid w:val="7B0A16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E80BDB"/>
  <w15:docId w15:val="{863A1818-137A-4C55-BCCC-108F2BDB4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9158D"/>
  </w:style>
  <w:style w:type="paragraph" w:styleId="Heading1">
    <w:name w:val="heading 1"/>
    <w:basedOn w:val="Normal"/>
    <w:next w:val="Normal"/>
    <w:link w:val="Heading1Char"/>
    <w:uiPriority w:val="9"/>
    <w:qFormat/>
    <w:rsid w:val="0069158D"/>
    <w:pPr>
      <w:pBdr>
        <w:top w:val="single" w:color="4A66AC" w:themeColor="accent1" w:sz="24" w:space="0"/>
        <w:left w:val="single" w:color="4A66AC" w:themeColor="accent1" w:sz="24" w:space="0"/>
        <w:bottom w:val="single" w:color="4A66AC" w:themeColor="accent1" w:sz="24" w:space="0"/>
        <w:right w:val="single" w:color="4A66AC" w:themeColor="accent1" w:sz="24" w:space="0"/>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69158D"/>
    <w:pPr>
      <w:pBdr>
        <w:top w:val="single" w:color="D9DFEF" w:themeColor="accent1" w:themeTint="33" w:sz="24" w:space="0"/>
        <w:left w:val="single" w:color="D9DFEF" w:themeColor="accent1" w:themeTint="33" w:sz="24" w:space="0"/>
        <w:bottom w:val="single" w:color="D9DFEF" w:themeColor="accent1" w:themeTint="33" w:sz="24" w:space="0"/>
        <w:right w:val="single" w:color="D9DFEF" w:themeColor="accent1" w:themeTint="33" w:sz="24" w:space="0"/>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69158D"/>
    <w:pPr>
      <w:pBdr>
        <w:top w:val="single" w:color="4A66AC" w:themeColor="accent1" w:sz="6" w:space="2"/>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semiHidden/>
    <w:unhideWhenUsed/>
    <w:qFormat/>
    <w:rsid w:val="0069158D"/>
    <w:pPr>
      <w:pBdr>
        <w:top w:val="dotted" w:color="4A66AC" w:themeColor="accent1" w:sz="6" w:space="2"/>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semiHidden/>
    <w:unhideWhenUsed/>
    <w:qFormat/>
    <w:rsid w:val="0069158D"/>
    <w:pPr>
      <w:pBdr>
        <w:bottom w:val="single" w:color="4A66AC" w:themeColor="accent1" w:sz="6" w:space="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69158D"/>
    <w:pPr>
      <w:pBdr>
        <w:bottom w:val="dotted" w:color="4A66AC" w:themeColor="accent1" w:sz="6" w:space="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69158D"/>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69158D"/>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69158D"/>
    <w:pPr>
      <w:spacing w:before="200" w:after="0"/>
      <w:outlineLvl w:val="8"/>
    </w:pPr>
    <w:rPr>
      <w:i/>
      <w:iCs/>
      <w:caps/>
      <w:spacing w:val="10"/>
      <w:sz w:val="18"/>
      <w:szCs w:val="1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758C6"/>
    <w:pPr>
      <w:tabs>
        <w:tab w:val="center" w:pos="4513"/>
        <w:tab w:val="right" w:pos="9026"/>
      </w:tabs>
      <w:spacing w:after="0" w:line="240" w:lineRule="auto"/>
    </w:pPr>
  </w:style>
  <w:style w:type="character" w:styleId="HeaderChar" w:customStyle="1">
    <w:name w:val="Header Char"/>
    <w:basedOn w:val="DefaultParagraphFont"/>
    <w:link w:val="Header"/>
    <w:uiPriority w:val="99"/>
    <w:rsid w:val="00E758C6"/>
  </w:style>
  <w:style w:type="paragraph" w:styleId="Footer">
    <w:name w:val="footer"/>
    <w:basedOn w:val="Normal"/>
    <w:link w:val="FooterChar"/>
    <w:uiPriority w:val="99"/>
    <w:unhideWhenUsed/>
    <w:rsid w:val="00E758C6"/>
    <w:pPr>
      <w:tabs>
        <w:tab w:val="center" w:pos="4513"/>
        <w:tab w:val="right" w:pos="9026"/>
      </w:tabs>
      <w:spacing w:after="0" w:line="240" w:lineRule="auto"/>
    </w:pPr>
  </w:style>
  <w:style w:type="character" w:styleId="FooterChar" w:customStyle="1">
    <w:name w:val="Footer Char"/>
    <w:basedOn w:val="DefaultParagraphFont"/>
    <w:link w:val="Footer"/>
    <w:uiPriority w:val="99"/>
    <w:rsid w:val="00E758C6"/>
  </w:style>
  <w:style w:type="character" w:styleId="Heading1Char" w:customStyle="1">
    <w:name w:val="Heading 1 Char"/>
    <w:basedOn w:val="DefaultParagraphFont"/>
    <w:link w:val="Heading1"/>
    <w:uiPriority w:val="9"/>
    <w:rsid w:val="0069158D"/>
    <w:rPr>
      <w:caps/>
      <w:color w:val="FFFFFF" w:themeColor="background1"/>
      <w:spacing w:val="15"/>
      <w:sz w:val="22"/>
      <w:szCs w:val="22"/>
      <w:shd w:val="clear" w:color="auto" w:fill="4A66AC" w:themeFill="accent1"/>
    </w:rPr>
  </w:style>
  <w:style w:type="character" w:styleId="Heading2Char" w:customStyle="1">
    <w:name w:val="Heading 2 Char"/>
    <w:basedOn w:val="DefaultParagraphFont"/>
    <w:link w:val="Heading2"/>
    <w:uiPriority w:val="9"/>
    <w:rsid w:val="0069158D"/>
    <w:rPr>
      <w:caps/>
      <w:spacing w:val="15"/>
      <w:shd w:val="clear" w:color="auto" w:fill="D9DFEF" w:themeFill="accent1" w:themeFillTint="33"/>
    </w:rPr>
  </w:style>
  <w:style w:type="character" w:styleId="Heading3Char" w:customStyle="1">
    <w:name w:val="Heading 3 Char"/>
    <w:basedOn w:val="DefaultParagraphFont"/>
    <w:link w:val="Heading3"/>
    <w:uiPriority w:val="9"/>
    <w:semiHidden/>
    <w:rsid w:val="0069158D"/>
    <w:rPr>
      <w:caps/>
      <w:color w:val="243255" w:themeColor="accent1" w:themeShade="7F"/>
      <w:spacing w:val="15"/>
    </w:rPr>
  </w:style>
  <w:style w:type="character" w:styleId="Heading4Char" w:customStyle="1">
    <w:name w:val="Heading 4 Char"/>
    <w:basedOn w:val="DefaultParagraphFont"/>
    <w:link w:val="Heading4"/>
    <w:uiPriority w:val="9"/>
    <w:semiHidden/>
    <w:rsid w:val="0069158D"/>
    <w:rPr>
      <w:caps/>
      <w:color w:val="374C80" w:themeColor="accent1" w:themeShade="BF"/>
      <w:spacing w:val="10"/>
    </w:rPr>
  </w:style>
  <w:style w:type="character" w:styleId="Heading5Char" w:customStyle="1">
    <w:name w:val="Heading 5 Char"/>
    <w:basedOn w:val="DefaultParagraphFont"/>
    <w:link w:val="Heading5"/>
    <w:uiPriority w:val="9"/>
    <w:semiHidden/>
    <w:rsid w:val="0069158D"/>
    <w:rPr>
      <w:caps/>
      <w:color w:val="374C80" w:themeColor="accent1" w:themeShade="BF"/>
      <w:spacing w:val="10"/>
    </w:rPr>
  </w:style>
  <w:style w:type="character" w:styleId="Heading6Char" w:customStyle="1">
    <w:name w:val="Heading 6 Char"/>
    <w:basedOn w:val="DefaultParagraphFont"/>
    <w:link w:val="Heading6"/>
    <w:uiPriority w:val="9"/>
    <w:semiHidden/>
    <w:rsid w:val="0069158D"/>
    <w:rPr>
      <w:caps/>
      <w:color w:val="374C80" w:themeColor="accent1" w:themeShade="BF"/>
      <w:spacing w:val="10"/>
    </w:rPr>
  </w:style>
  <w:style w:type="character" w:styleId="Heading7Char" w:customStyle="1">
    <w:name w:val="Heading 7 Char"/>
    <w:basedOn w:val="DefaultParagraphFont"/>
    <w:link w:val="Heading7"/>
    <w:uiPriority w:val="9"/>
    <w:semiHidden/>
    <w:rsid w:val="0069158D"/>
    <w:rPr>
      <w:caps/>
      <w:color w:val="374C80" w:themeColor="accent1" w:themeShade="BF"/>
      <w:spacing w:val="10"/>
    </w:rPr>
  </w:style>
  <w:style w:type="character" w:styleId="Heading8Char" w:customStyle="1">
    <w:name w:val="Heading 8 Char"/>
    <w:basedOn w:val="DefaultParagraphFont"/>
    <w:link w:val="Heading8"/>
    <w:uiPriority w:val="9"/>
    <w:semiHidden/>
    <w:rsid w:val="0069158D"/>
    <w:rPr>
      <w:caps/>
      <w:spacing w:val="10"/>
      <w:sz w:val="18"/>
      <w:szCs w:val="18"/>
    </w:rPr>
  </w:style>
  <w:style w:type="character" w:styleId="Heading9Char" w:customStyle="1">
    <w:name w:val="Heading 9 Char"/>
    <w:basedOn w:val="DefaultParagraphFont"/>
    <w:link w:val="Heading9"/>
    <w:uiPriority w:val="9"/>
    <w:semiHidden/>
    <w:rsid w:val="0069158D"/>
    <w:rPr>
      <w:i/>
      <w:iCs/>
      <w:caps/>
      <w:spacing w:val="10"/>
      <w:sz w:val="18"/>
      <w:szCs w:val="18"/>
    </w:rPr>
  </w:style>
  <w:style w:type="paragraph" w:styleId="Caption">
    <w:name w:val="caption"/>
    <w:basedOn w:val="Normal"/>
    <w:next w:val="Normal"/>
    <w:uiPriority w:val="35"/>
    <w:semiHidden/>
    <w:unhideWhenUsed/>
    <w:qFormat/>
    <w:rsid w:val="0069158D"/>
    <w:rPr>
      <w:b/>
      <w:bCs/>
      <w:color w:val="374C80" w:themeColor="accent1" w:themeShade="BF"/>
      <w:sz w:val="16"/>
      <w:szCs w:val="16"/>
    </w:rPr>
  </w:style>
  <w:style w:type="paragraph" w:styleId="Title">
    <w:name w:val="Title"/>
    <w:basedOn w:val="Normal"/>
    <w:next w:val="Normal"/>
    <w:link w:val="TitleChar"/>
    <w:uiPriority w:val="10"/>
    <w:qFormat/>
    <w:rsid w:val="0069158D"/>
    <w:pPr>
      <w:spacing w:before="0" w:after="0"/>
    </w:pPr>
    <w:rPr>
      <w:rFonts w:asciiTheme="majorHAnsi" w:hAnsiTheme="majorHAnsi" w:eastAsiaTheme="majorEastAsia" w:cstheme="majorBidi"/>
      <w:caps/>
      <w:color w:val="4A66AC" w:themeColor="accent1"/>
      <w:spacing w:val="10"/>
      <w:sz w:val="52"/>
      <w:szCs w:val="52"/>
    </w:rPr>
  </w:style>
  <w:style w:type="character" w:styleId="TitleChar" w:customStyle="1">
    <w:name w:val="Title Char"/>
    <w:basedOn w:val="DefaultParagraphFont"/>
    <w:link w:val="Title"/>
    <w:uiPriority w:val="10"/>
    <w:rsid w:val="0069158D"/>
    <w:rPr>
      <w:rFonts w:asciiTheme="majorHAnsi" w:hAnsiTheme="majorHAnsi" w:eastAsiaTheme="majorEastAsia" w:cstheme="majorBidi"/>
      <w:caps/>
      <w:color w:val="4A66AC" w:themeColor="accent1"/>
      <w:spacing w:val="10"/>
      <w:sz w:val="52"/>
      <w:szCs w:val="52"/>
    </w:rPr>
  </w:style>
  <w:style w:type="paragraph" w:styleId="Subtitle">
    <w:name w:val="Subtitle"/>
    <w:basedOn w:val="Normal"/>
    <w:next w:val="Normal"/>
    <w:link w:val="SubtitleChar"/>
    <w:uiPriority w:val="11"/>
    <w:qFormat/>
    <w:rsid w:val="0069158D"/>
    <w:pPr>
      <w:spacing w:before="0" w:after="500" w:line="240" w:lineRule="auto"/>
    </w:pPr>
    <w:rPr>
      <w:caps/>
      <w:color w:val="595959" w:themeColor="text1" w:themeTint="A6"/>
      <w:spacing w:val="10"/>
      <w:sz w:val="21"/>
      <w:szCs w:val="21"/>
    </w:rPr>
  </w:style>
  <w:style w:type="character" w:styleId="SubtitleChar" w:customStyle="1">
    <w:name w:val="Subtitle Char"/>
    <w:basedOn w:val="DefaultParagraphFont"/>
    <w:link w:val="Subtitle"/>
    <w:uiPriority w:val="11"/>
    <w:rsid w:val="0069158D"/>
    <w:rPr>
      <w:caps/>
      <w:color w:val="595959" w:themeColor="text1" w:themeTint="A6"/>
      <w:spacing w:val="10"/>
      <w:sz w:val="21"/>
      <w:szCs w:val="21"/>
    </w:rPr>
  </w:style>
  <w:style w:type="character" w:styleId="Strong">
    <w:name w:val="Strong"/>
    <w:uiPriority w:val="22"/>
    <w:qFormat/>
    <w:rsid w:val="0069158D"/>
    <w:rPr>
      <w:b/>
      <w:bCs/>
    </w:rPr>
  </w:style>
  <w:style w:type="character" w:styleId="Emphasis">
    <w:name w:val="Emphasis"/>
    <w:uiPriority w:val="20"/>
    <w:qFormat/>
    <w:rsid w:val="0069158D"/>
    <w:rPr>
      <w:caps/>
      <w:color w:val="243255" w:themeColor="accent1" w:themeShade="7F"/>
      <w:spacing w:val="5"/>
    </w:rPr>
  </w:style>
  <w:style w:type="paragraph" w:styleId="NoSpacing">
    <w:name w:val="No Spacing"/>
    <w:link w:val="NoSpacingChar"/>
    <w:uiPriority w:val="1"/>
    <w:qFormat/>
    <w:rsid w:val="0069158D"/>
    <w:pPr>
      <w:spacing w:after="0" w:line="240" w:lineRule="auto"/>
    </w:pPr>
  </w:style>
  <w:style w:type="paragraph" w:styleId="Quote">
    <w:name w:val="Quote"/>
    <w:basedOn w:val="Normal"/>
    <w:next w:val="Normal"/>
    <w:link w:val="QuoteChar"/>
    <w:uiPriority w:val="29"/>
    <w:qFormat/>
    <w:rsid w:val="0069158D"/>
    <w:rPr>
      <w:i/>
      <w:iCs/>
      <w:sz w:val="24"/>
      <w:szCs w:val="24"/>
    </w:rPr>
  </w:style>
  <w:style w:type="character" w:styleId="QuoteChar" w:customStyle="1">
    <w:name w:val="Quote Char"/>
    <w:basedOn w:val="DefaultParagraphFont"/>
    <w:link w:val="Quote"/>
    <w:uiPriority w:val="29"/>
    <w:rsid w:val="0069158D"/>
    <w:rPr>
      <w:i/>
      <w:iCs/>
      <w:sz w:val="24"/>
      <w:szCs w:val="24"/>
    </w:rPr>
  </w:style>
  <w:style w:type="paragraph" w:styleId="IntenseQuote">
    <w:name w:val="Intense Quote"/>
    <w:basedOn w:val="Normal"/>
    <w:next w:val="Normal"/>
    <w:link w:val="IntenseQuoteChar"/>
    <w:uiPriority w:val="30"/>
    <w:qFormat/>
    <w:rsid w:val="0069158D"/>
    <w:pPr>
      <w:spacing w:before="240" w:after="240" w:line="240" w:lineRule="auto"/>
      <w:ind w:left="1080" w:right="1080"/>
      <w:jc w:val="center"/>
    </w:pPr>
    <w:rPr>
      <w:color w:val="4A66AC" w:themeColor="accent1"/>
      <w:sz w:val="24"/>
      <w:szCs w:val="24"/>
    </w:rPr>
  </w:style>
  <w:style w:type="character" w:styleId="IntenseQuoteChar" w:customStyle="1">
    <w:name w:val="Intense Quote Char"/>
    <w:basedOn w:val="DefaultParagraphFont"/>
    <w:link w:val="IntenseQuote"/>
    <w:uiPriority w:val="30"/>
    <w:rsid w:val="0069158D"/>
    <w:rPr>
      <w:color w:val="4A66AC" w:themeColor="accent1"/>
      <w:sz w:val="24"/>
      <w:szCs w:val="24"/>
    </w:rPr>
  </w:style>
  <w:style w:type="character" w:styleId="SubtleEmphasis">
    <w:name w:val="Subtle Emphasis"/>
    <w:uiPriority w:val="19"/>
    <w:qFormat/>
    <w:rsid w:val="0069158D"/>
    <w:rPr>
      <w:i/>
      <w:iCs/>
      <w:color w:val="243255" w:themeColor="accent1" w:themeShade="7F"/>
    </w:rPr>
  </w:style>
  <w:style w:type="character" w:styleId="IntenseEmphasis">
    <w:name w:val="Intense Emphasis"/>
    <w:uiPriority w:val="21"/>
    <w:qFormat/>
    <w:rsid w:val="0069158D"/>
    <w:rPr>
      <w:b/>
      <w:bCs/>
      <w:caps/>
      <w:color w:val="243255" w:themeColor="accent1" w:themeShade="7F"/>
      <w:spacing w:val="10"/>
    </w:rPr>
  </w:style>
  <w:style w:type="character" w:styleId="SubtleReference">
    <w:name w:val="Subtle Reference"/>
    <w:uiPriority w:val="31"/>
    <w:qFormat/>
    <w:rsid w:val="0069158D"/>
    <w:rPr>
      <w:b/>
      <w:bCs/>
      <w:color w:val="4A66AC" w:themeColor="accent1"/>
    </w:rPr>
  </w:style>
  <w:style w:type="character" w:styleId="IntenseReference">
    <w:name w:val="Intense Reference"/>
    <w:uiPriority w:val="32"/>
    <w:qFormat/>
    <w:rsid w:val="0069158D"/>
    <w:rPr>
      <w:b/>
      <w:bCs/>
      <w:i/>
      <w:iCs/>
      <w:caps/>
      <w:color w:val="4A66AC" w:themeColor="accent1"/>
    </w:rPr>
  </w:style>
  <w:style w:type="character" w:styleId="BookTitle">
    <w:name w:val="Book Title"/>
    <w:uiPriority w:val="33"/>
    <w:qFormat/>
    <w:rsid w:val="0069158D"/>
    <w:rPr>
      <w:b/>
      <w:bCs/>
      <w:i/>
      <w:iCs/>
      <w:spacing w:val="0"/>
    </w:rPr>
  </w:style>
  <w:style w:type="paragraph" w:styleId="TOCHeading">
    <w:name w:val="TOC Heading"/>
    <w:basedOn w:val="Heading1"/>
    <w:next w:val="Normal"/>
    <w:uiPriority w:val="39"/>
    <w:unhideWhenUsed/>
    <w:qFormat/>
    <w:rsid w:val="0069158D"/>
    <w:pPr>
      <w:outlineLvl w:val="9"/>
    </w:pPr>
  </w:style>
  <w:style w:type="character" w:styleId="NoSpacingChar" w:customStyle="1">
    <w:name w:val="No Spacing Char"/>
    <w:basedOn w:val="DefaultParagraphFont"/>
    <w:link w:val="NoSpacing"/>
    <w:uiPriority w:val="1"/>
    <w:rsid w:val="005B05FA"/>
  </w:style>
  <w:style w:type="table" w:styleId="TableGrid">
    <w:name w:val="Table Grid"/>
    <w:basedOn w:val="TableNormal"/>
    <w:uiPriority w:val="39"/>
    <w:rsid w:val="005B05F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69158D"/>
    <w:pPr>
      <w:ind w:left="720"/>
      <w:contextualSpacing/>
    </w:pPr>
  </w:style>
  <w:style w:type="paragraph" w:styleId="NormalWeb">
    <w:name w:val="Normal (Web)"/>
    <w:basedOn w:val="Normal"/>
    <w:uiPriority w:val="99"/>
    <w:unhideWhenUsed/>
    <w:rsid w:val="003E6F3B"/>
    <w:pPr>
      <w:spacing w:beforeAutospacing="1" w:after="100" w:afterAutospacing="1" w:line="240" w:lineRule="auto"/>
    </w:pPr>
    <w:rPr>
      <w:rFonts w:ascii="Times New Roman" w:hAnsi="Times New Roman" w:eastAsia="Times New Roman" w:cs="Times New Roman"/>
      <w:sz w:val="24"/>
      <w:szCs w:val="24"/>
      <w:lang w:eastAsia="en-GB"/>
    </w:rPr>
  </w:style>
  <w:style w:type="paragraph" w:styleId="TOC1">
    <w:name w:val="toc 1"/>
    <w:basedOn w:val="Normal"/>
    <w:next w:val="Normal"/>
    <w:autoRedefine/>
    <w:uiPriority w:val="39"/>
    <w:unhideWhenUsed/>
    <w:rsid w:val="003F1C9D"/>
    <w:pPr>
      <w:spacing w:after="100"/>
    </w:pPr>
  </w:style>
  <w:style w:type="paragraph" w:styleId="TOC2">
    <w:name w:val="toc 2"/>
    <w:basedOn w:val="Normal"/>
    <w:next w:val="Normal"/>
    <w:autoRedefine/>
    <w:uiPriority w:val="39"/>
    <w:unhideWhenUsed/>
    <w:rsid w:val="003F1C9D"/>
    <w:pPr>
      <w:spacing w:after="100"/>
      <w:ind w:left="200"/>
    </w:pPr>
  </w:style>
  <w:style w:type="character" w:styleId="Hyperlink">
    <w:name w:val="Hyperlink"/>
    <w:basedOn w:val="DefaultParagraphFont"/>
    <w:uiPriority w:val="99"/>
    <w:unhideWhenUsed/>
    <w:rsid w:val="003F1C9D"/>
    <w:rPr>
      <w:color w:val="9454C3" w:themeColor="hyperlink"/>
      <w:u w:val="single"/>
    </w:rPr>
  </w:style>
  <w:style w:type="character" w:styleId="UnresolvedMention">
    <w:name w:val="Unresolved Mention"/>
    <w:basedOn w:val="DefaultParagraphFont"/>
    <w:uiPriority w:val="99"/>
    <w:semiHidden/>
    <w:unhideWhenUsed/>
    <w:rsid w:val="003645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7723293">
      <w:bodyDiv w:val="1"/>
      <w:marLeft w:val="0"/>
      <w:marRight w:val="0"/>
      <w:marTop w:val="0"/>
      <w:marBottom w:val="0"/>
      <w:divBdr>
        <w:top w:val="none" w:sz="0" w:space="0" w:color="auto"/>
        <w:left w:val="none" w:sz="0" w:space="0" w:color="auto"/>
        <w:bottom w:val="none" w:sz="0" w:space="0" w:color="auto"/>
        <w:right w:val="none" w:sz="0" w:space="0" w:color="auto"/>
      </w:divBdr>
    </w:div>
    <w:div w:id="674694207">
      <w:bodyDiv w:val="1"/>
      <w:marLeft w:val="0"/>
      <w:marRight w:val="0"/>
      <w:marTop w:val="0"/>
      <w:marBottom w:val="0"/>
      <w:divBdr>
        <w:top w:val="none" w:sz="0" w:space="0" w:color="auto"/>
        <w:left w:val="none" w:sz="0" w:space="0" w:color="auto"/>
        <w:bottom w:val="none" w:sz="0" w:space="0" w:color="auto"/>
        <w:right w:val="none" w:sz="0" w:space="0" w:color="auto"/>
      </w:divBdr>
    </w:div>
    <w:div w:id="827669906">
      <w:bodyDiv w:val="1"/>
      <w:marLeft w:val="0"/>
      <w:marRight w:val="0"/>
      <w:marTop w:val="0"/>
      <w:marBottom w:val="0"/>
      <w:divBdr>
        <w:top w:val="none" w:sz="0" w:space="0" w:color="auto"/>
        <w:left w:val="none" w:sz="0" w:space="0" w:color="auto"/>
        <w:bottom w:val="none" w:sz="0" w:space="0" w:color="auto"/>
        <w:right w:val="none" w:sz="0" w:space="0" w:color="auto"/>
      </w:divBdr>
    </w:div>
    <w:div w:id="1297907469">
      <w:bodyDiv w:val="1"/>
      <w:marLeft w:val="0"/>
      <w:marRight w:val="0"/>
      <w:marTop w:val="0"/>
      <w:marBottom w:val="0"/>
      <w:divBdr>
        <w:top w:val="none" w:sz="0" w:space="0" w:color="auto"/>
        <w:left w:val="none" w:sz="0" w:space="0" w:color="auto"/>
        <w:bottom w:val="none" w:sz="0" w:space="0" w:color="auto"/>
        <w:right w:val="none" w:sz="0" w:space="0" w:color="auto"/>
      </w:divBdr>
    </w:div>
    <w:div w:id="1513184327">
      <w:bodyDiv w:val="1"/>
      <w:marLeft w:val="0"/>
      <w:marRight w:val="0"/>
      <w:marTop w:val="0"/>
      <w:marBottom w:val="0"/>
      <w:divBdr>
        <w:top w:val="none" w:sz="0" w:space="0" w:color="auto"/>
        <w:left w:val="none" w:sz="0" w:space="0" w:color="auto"/>
        <w:bottom w:val="none" w:sz="0" w:space="0" w:color="auto"/>
        <w:right w:val="none" w:sz="0" w:space="0" w:color="auto"/>
      </w:divBdr>
    </w:div>
    <w:div w:id="20125670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diagramData" Target="diagrams/data1.xml" Id="rId13" /><Relationship Type="http://schemas.openxmlformats.org/officeDocument/2006/relationships/hyperlink" Target="https://doi.org/10.1097/00006247-200612000-00004" TargetMode="External" Id="rId18" /><Relationship Type="http://schemas.openxmlformats.org/officeDocument/2006/relationships/customXml" Target="../customXml/item3.xml" Id="rId3" /><Relationship Type="http://schemas.openxmlformats.org/officeDocument/2006/relationships/image" Target="media/image2.png" Id="rId21" /><Relationship Type="http://schemas.openxmlformats.org/officeDocument/2006/relationships/settings" Target="settings.xml" Id="rId7" /><Relationship Type="http://schemas.openxmlformats.org/officeDocument/2006/relationships/hyperlink" Target="https://researchleap.com/motivational-elements-employees-competitive-advantage-companies-conditions-globalization/" TargetMode="External" Id="rId12" /><Relationship Type="http://schemas.microsoft.com/office/2007/relationships/diagramDrawing" Target="diagrams/drawing1.xml" Id="rId17" /><Relationship Type="http://schemas.openxmlformats.org/officeDocument/2006/relationships/customXml" Target="../customXml/item2.xml" Id="rId2" /><Relationship Type="http://schemas.openxmlformats.org/officeDocument/2006/relationships/diagramColors" Target="diagrams/colors1.xml" Id="rId16" /><Relationship Type="http://schemas.openxmlformats.org/officeDocument/2006/relationships/hyperlink" Target="https://doi.org/10.1177/0018578717736242" TargetMode="Externa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theme" Target="theme/theme1.xml" Id="rId24" /><Relationship Type="http://schemas.openxmlformats.org/officeDocument/2006/relationships/numbering" Target="numbering.xml" Id="rId5" /><Relationship Type="http://schemas.openxmlformats.org/officeDocument/2006/relationships/diagramQuickStyle" Target="diagrams/quickStyle1.xml" Id="rId15" /><Relationship Type="http://schemas.openxmlformats.org/officeDocument/2006/relationships/fontTable" Target="fontTable.xml" Id="rId23" /><Relationship Type="http://schemas.openxmlformats.org/officeDocument/2006/relationships/endnotes" Target="endnotes.xml" Id="rId10" /><Relationship Type="http://schemas.openxmlformats.org/officeDocument/2006/relationships/hyperlink" Target="https://www.managers.org.uk/knowledge-and-insights/article/eight-ways-bad-managers-kill-conversations-and-motivation/" TargetMode="Externa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diagramLayout" Target="diagrams/layout1.xml" Id="rId14" /><Relationship Type="http://schemas.openxmlformats.org/officeDocument/2006/relationships/footer" Target="footer1.xml" Id="rId22" /><Relationship Type="http://schemas.openxmlformats.org/officeDocument/2006/relationships/glossaryDocument" Target="glossary/document.xml" Id="Rd360c5ad07df4746" /><Relationship Type="http://schemas.microsoft.com/office/2019/09/relationships/intelligence" Target="intelligence.xml" Id="R0ffb2cc33dba4cdc" /></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29860E7-A261-4ECC-8101-8AD6DC5DD2DE}" type="doc">
      <dgm:prSet loTypeId="urn:microsoft.com/office/officeart/2011/layout/HexagonRadial" loCatId="cycle" qsTypeId="urn:microsoft.com/office/officeart/2005/8/quickstyle/3d3" qsCatId="3D" csTypeId="urn:microsoft.com/office/officeart/2005/8/colors/accent1_2" csCatId="accent1" phldr="1"/>
      <dgm:spPr/>
      <dgm:t>
        <a:bodyPr/>
        <a:lstStyle/>
        <a:p>
          <a:endParaRPr lang="en-GB"/>
        </a:p>
      </dgm:t>
    </dgm:pt>
    <dgm:pt modelId="{0014F1C0-1229-4B61-91F4-18B1BA83F1F9}">
      <dgm:prSet phldrT="[Text]" custT="1"/>
      <dgm:spPr/>
      <dgm:t>
        <a:bodyPr/>
        <a:lstStyle/>
        <a:p>
          <a:r>
            <a:rPr lang="en-GB" sz="1700">
              <a:latin typeface="Arial" panose="020B0604020202020204" pitchFamily="34" charset="0"/>
              <a:cs typeface="Arial" panose="020B0604020202020204" pitchFamily="34" charset="0"/>
            </a:rPr>
            <a:t>Motivation</a:t>
          </a:r>
        </a:p>
      </dgm:t>
    </dgm:pt>
    <dgm:pt modelId="{9751BD08-A017-4395-8535-18666ABC355E}" type="parTrans" cxnId="{F0572CBD-C694-42AB-97D2-BD9F71916893}">
      <dgm:prSet/>
      <dgm:spPr/>
      <dgm:t>
        <a:bodyPr/>
        <a:lstStyle/>
        <a:p>
          <a:endParaRPr lang="en-GB"/>
        </a:p>
      </dgm:t>
    </dgm:pt>
    <dgm:pt modelId="{21BD597D-ED77-47C2-BE02-CDDD607338AA}" type="sibTrans" cxnId="{F0572CBD-C694-42AB-97D2-BD9F71916893}">
      <dgm:prSet/>
      <dgm:spPr/>
      <dgm:t>
        <a:bodyPr/>
        <a:lstStyle/>
        <a:p>
          <a:endParaRPr lang="en-GB"/>
        </a:p>
      </dgm:t>
    </dgm:pt>
    <dgm:pt modelId="{98B312D3-4587-41A6-92A2-D3C305C03172}">
      <dgm:prSet phldrT="[Text]" custT="1"/>
      <dgm:spPr/>
      <dgm:t>
        <a:bodyPr/>
        <a:lstStyle/>
        <a:p>
          <a:r>
            <a:rPr lang="en-GB" sz="1400">
              <a:latin typeface="Arial" panose="020B0604020202020204" pitchFamily="34" charset="0"/>
              <a:cs typeface="Arial" panose="020B0604020202020204" pitchFamily="34" charset="0"/>
            </a:rPr>
            <a:t>Pay</a:t>
          </a:r>
        </a:p>
      </dgm:t>
    </dgm:pt>
    <dgm:pt modelId="{A196B801-F9CE-4525-86D9-6AA298BC703F}" type="parTrans" cxnId="{FAD97884-F8CE-4F0B-A863-F7CEEEF46EAC}">
      <dgm:prSet/>
      <dgm:spPr/>
      <dgm:t>
        <a:bodyPr/>
        <a:lstStyle/>
        <a:p>
          <a:endParaRPr lang="en-GB"/>
        </a:p>
      </dgm:t>
    </dgm:pt>
    <dgm:pt modelId="{3FEDF3CE-4934-4E48-8B27-904671F75C78}" type="sibTrans" cxnId="{FAD97884-F8CE-4F0B-A863-F7CEEEF46EAC}">
      <dgm:prSet/>
      <dgm:spPr/>
      <dgm:t>
        <a:bodyPr/>
        <a:lstStyle/>
        <a:p>
          <a:endParaRPr lang="en-GB"/>
        </a:p>
      </dgm:t>
    </dgm:pt>
    <dgm:pt modelId="{3AE46EBB-45A9-43CA-8C03-739B7293B7EB}">
      <dgm:prSet phldrT="[Text]" custT="1"/>
      <dgm:spPr/>
      <dgm:t>
        <a:bodyPr/>
        <a:lstStyle/>
        <a:p>
          <a:r>
            <a:rPr lang="en-GB" sz="1400">
              <a:latin typeface="Arial" panose="020B0604020202020204" pitchFamily="34" charset="0"/>
              <a:cs typeface="Arial" panose="020B0604020202020204" pitchFamily="34" charset="0"/>
            </a:rPr>
            <a:t>Recognation and awards</a:t>
          </a:r>
        </a:p>
      </dgm:t>
    </dgm:pt>
    <dgm:pt modelId="{B6F45B67-2B42-484C-BE15-BB9C915FDC9A}" type="parTrans" cxnId="{7BE25C5C-BC45-4C48-9987-2599CBFE3771}">
      <dgm:prSet/>
      <dgm:spPr/>
      <dgm:t>
        <a:bodyPr/>
        <a:lstStyle/>
        <a:p>
          <a:endParaRPr lang="en-GB"/>
        </a:p>
      </dgm:t>
    </dgm:pt>
    <dgm:pt modelId="{6EF4D4A9-5222-4D2C-ADCD-2A8DBD7F3294}" type="sibTrans" cxnId="{7BE25C5C-BC45-4C48-9987-2599CBFE3771}">
      <dgm:prSet/>
      <dgm:spPr/>
      <dgm:t>
        <a:bodyPr/>
        <a:lstStyle/>
        <a:p>
          <a:endParaRPr lang="en-GB"/>
        </a:p>
      </dgm:t>
    </dgm:pt>
    <dgm:pt modelId="{B3769EA7-613F-48CA-BF11-4127014F83D5}">
      <dgm:prSet phldrT="[Text]" custT="1"/>
      <dgm:spPr/>
      <dgm:t>
        <a:bodyPr/>
        <a:lstStyle/>
        <a:p>
          <a:r>
            <a:rPr lang="en-GB" sz="1400">
              <a:latin typeface="Arial" panose="020B0604020202020204" pitchFamily="34" charset="0"/>
              <a:cs typeface="Arial" panose="020B0604020202020204" pitchFamily="34" charset="0"/>
            </a:rPr>
            <a:t>Additional holiday</a:t>
          </a:r>
        </a:p>
      </dgm:t>
    </dgm:pt>
    <dgm:pt modelId="{A4710922-43DC-4FE8-8DEE-0F94C9222A99}" type="parTrans" cxnId="{949B81CA-3BC5-4410-B10C-A7C1322EBDD1}">
      <dgm:prSet/>
      <dgm:spPr/>
      <dgm:t>
        <a:bodyPr/>
        <a:lstStyle/>
        <a:p>
          <a:endParaRPr lang="en-GB"/>
        </a:p>
      </dgm:t>
    </dgm:pt>
    <dgm:pt modelId="{C726C0A9-E441-4C28-BC59-FA8343EF4883}" type="sibTrans" cxnId="{949B81CA-3BC5-4410-B10C-A7C1322EBDD1}">
      <dgm:prSet/>
      <dgm:spPr/>
      <dgm:t>
        <a:bodyPr/>
        <a:lstStyle/>
        <a:p>
          <a:endParaRPr lang="en-GB"/>
        </a:p>
      </dgm:t>
    </dgm:pt>
    <dgm:pt modelId="{4134F7D4-BB73-41D7-A739-13F1618D790C}">
      <dgm:prSet phldrT="[Text]" custT="1"/>
      <dgm:spPr/>
      <dgm:t>
        <a:bodyPr/>
        <a:lstStyle/>
        <a:p>
          <a:r>
            <a:rPr lang="en-GB" sz="1400">
              <a:latin typeface="Arial" panose="020B0604020202020204" pitchFamily="34" charset="0"/>
              <a:cs typeface="Arial" panose="020B0604020202020204" pitchFamily="34" charset="0"/>
            </a:rPr>
            <a:t>Good working conditions</a:t>
          </a:r>
        </a:p>
        <a:p>
          <a:endParaRPr lang="en-GB" sz="1200"/>
        </a:p>
      </dgm:t>
    </dgm:pt>
    <dgm:pt modelId="{8A3356A2-5AFA-4DF9-99B0-C57B42AC993F}" type="parTrans" cxnId="{58E3D83E-1AE0-47B1-903A-D0E9B99B66B6}">
      <dgm:prSet/>
      <dgm:spPr/>
      <dgm:t>
        <a:bodyPr/>
        <a:lstStyle/>
        <a:p>
          <a:endParaRPr lang="en-GB"/>
        </a:p>
      </dgm:t>
    </dgm:pt>
    <dgm:pt modelId="{19D682AC-FF82-407F-9C9D-3478A699BC8F}" type="sibTrans" cxnId="{58E3D83E-1AE0-47B1-903A-D0E9B99B66B6}">
      <dgm:prSet/>
      <dgm:spPr/>
      <dgm:t>
        <a:bodyPr/>
        <a:lstStyle/>
        <a:p>
          <a:endParaRPr lang="en-GB"/>
        </a:p>
      </dgm:t>
    </dgm:pt>
    <dgm:pt modelId="{E1ADABEB-910B-4285-90A3-4AB589269C73}" type="pres">
      <dgm:prSet presAssocID="{B29860E7-A261-4ECC-8101-8AD6DC5DD2DE}" presName="Name0" presStyleCnt="0">
        <dgm:presLayoutVars>
          <dgm:chMax val="1"/>
          <dgm:chPref val="1"/>
          <dgm:dir/>
          <dgm:animOne val="branch"/>
          <dgm:animLvl val="lvl"/>
        </dgm:presLayoutVars>
      </dgm:prSet>
      <dgm:spPr/>
    </dgm:pt>
    <dgm:pt modelId="{AC22E13A-67C4-4C9E-8367-7C6AA9A362F8}" type="pres">
      <dgm:prSet presAssocID="{0014F1C0-1229-4B61-91F4-18B1BA83F1F9}" presName="Parent" presStyleLbl="node0" presStyleIdx="0" presStyleCnt="1">
        <dgm:presLayoutVars>
          <dgm:chMax val="6"/>
          <dgm:chPref val="6"/>
        </dgm:presLayoutVars>
      </dgm:prSet>
      <dgm:spPr/>
    </dgm:pt>
    <dgm:pt modelId="{BDACDD4B-6845-4AEC-8D07-515AA571EF9A}" type="pres">
      <dgm:prSet presAssocID="{98B312D3-4587-41A6-92A2-D3C305C03172}" presName="Accent1" presStyleCnt="0"/>
      <dgm:spPr/>
    </dgm:pt>
    <dgm:pt modelId="{8EFD9AF6-3EBD-4DF2-B87E-6E804EE49B53}" type="pres">
      <dgm:prSet presAssocID="{98B312D3-4587-41A6-92A2-D3C305C03172}" presName="Accent" presStyleLbl="bgShp" presStyleIdx="0" presStyleCnt="4"/>
      <dgm:spPr/>
    </dgm:pt>
    <dgm:pt modelId="{E6A29D56-6F65-4EAD-BAF5-E166BE9DD078}" type="pres">
      <dgm:prSet presAssocID="{98B312D3-4587-41A6-92A2-D3C305C03172}" presName="Child1" presStyleLbl="node1" presStyleIdx="0" presStyleCnt="4" custScaleX="111177" custScaleY="118217">
        <dgm:presLayoutVars>
          <dgm:chMax val="0"/>
          <dgm:chPref val="0"/>
          <dgm:bulletEnabled val="1"/>
        </dgm:presLayoutVars>
      </dgm:prSet>
      <dgm:spPr/>
    </dgm:pt>
    <dgm:pt modelId="{DC04D1C8-C835-4F3A-9799-8ADF26AF0CEF}" type="pres">
      <dgm:prSet presAssocID="{3AE46EBB-45A9-43CA-8C03-739B7293B7EB}" presName="Accent2" presStyleCnt="0"/>
      <dgm:spPr/>
    </dgm:pt>
    <dgm:pt modelId="{2255E6EA-101F-49F6-AC9E-76DE775028A5}" type="pres">
      <dgm:prSet presAssocID="{3AE46EBB-45A9-43CA-8C03-739B7293B7EB}" presName="Accent" presStyleLbl="bgShp" presStyleIdx="1" presStyleCnt="4"/>
      <dgm:spPr/>
    </dgm:pt>
    <dgm:pt modelId="{3307EA07-35D5-4055-A230-A95533071278}" type="pres">
      <dgm:prSet presAssocID="{3AE46EBB-45A9-43CA-8C03-739B7293B7EB}" presName="Child2" presStyleLbl="node1" presStyleIdx="1" presStyleCnt="4" custScaleX="117246" custScaleY="109887" custLinFactX="-100000" custLinFactNeighborX="-101042" custLinFactNeighborY="59971">
        <dgm:presLayoutVars>
          <dgm:chMax val="0"/>
          <dgm:chPref val="0"/>
          <dgm:bulletEnabled val="1"/>
        </dgm:presLayoutVars>
      </dgm:prSet>
      <dgm:spPr/>
    </dgm:pt>
    <dgm:pt modelId="{F3D5467B-9392-48C2-9DD6-027261945791}" type="pres">
      <dgm:prSet presAssocID="{B3769EA7-613F-48CA-BF11-4127014F83D5}" presName="Accent3" presStyleCnt="0"/>
      <dgm:spPr/>
    </dgm:pt>
    <dgm:pt modelId="{FEE68E9E-1816-43EB-92D3-4F7D8D93E8F6}" type="pres">
      <dgm:prSet presAssocID="{B3769EA7-613F-48CA-BF11-4127014F83D5}" presName="Accent" presStyleLbl="bgShp" presStyleIdx="2" presStyleCnt="4"/>
      <dgm:spPr/>
    </dgm:pt>
    <dgm:pt modelId="{A95FAD7B-103B-4A52-B911-CBB1E4784DDC}" type="pres">
      <dgm:prSet presAssocID="{B3769EA7-613F-48CA-BF11-4127014F83D5}" presName="Child3" presStyleLbl="node1" presStyleIdx="2" presStyleCnt="4" custScaleX="121928" custScaleY="103734" custLinFactNeighborX="16574" custLinFactNeighborY="-59970">
        <dgm:presLayoutVars>
          <dgm:chMax val="0"/>
          <dgm:chPref val="0"/>
          <dgm:bulletEnabled val="1"/>
        </dgm:presLayoutVars>
      </dgm:prSet>
      <dgm:spPr/>
    </dgm:pt>
    <dgm:pt modelId="{DC4863EB-4F7E-4607-B02E-8BA9237362A6}" type="pres">
      <dgm:prSet presAssocID="{4134F7D4-BB73-41D7-A739-13F1618D790C}" presName="Accent4" presStyleCnt="0"/>
      <dgm:spPr/>
    </dgm:pt>
    <dgm:pt modelId="{612F71B4-29A7-43D4-92CB-E1EAD7E1ABAC}" type="pres">
      <dgm:prSet presAssocID="{4134F7D4-BB73-41D7-A739-13F1618D790C}" presName="Accent" presStyleLbl="bgShp" presStyleIdx="3" presStyleCnt="4"/>
      <dgm:spPr/>
    </dgm:pt>
    <dgm:pt modelId="{1F6501F2-BA25-4BC9-B877-96E198450A22}" type="pres">
      <dgm:prSet presAssocID="{4134F7D4-BB73-41D7-A739-13F1618D790C}" presName="Child4" presStyleLbl="node1" presStyleIdx="3" presStyleCnt="4" custScaleX="108980" custScaleY="113011">
        <dgm:presLayoutVars>
          <dgm:chMax val="0"/>
          <dgm:chPref val="0"/>
          <dgm:bulletEnabled val="1"/>
        </dgm:presLayoutVars>
      </dgm:prSet>
      <dgm:spPr/>
    </dgm:pt>
  </dgm:ptLst>
  <dgm:cxnLst>
    <dgm:cxn modelId="{0FA67C2E-1D0F-4E02-997B-2132D79A9729}" type="presOf" srcId="{B29860E7-A261-4ECC-8101-8AD6DC5DD2DE}" destId="{E1ADABEB-910B-4285-90A3-4AB589269C73}" srcOrd="0" destOrd="0" presId="urn:microsoft.com/office/officeart/2011/layout/HexagonRadial"/>
    <dgm:cxn modelId="{93193E35-305C-4DE8-AA84-029C2155E7EC}" type="presOf" srcId="{4134F7D4-BB73-41D7-A739-13F1618D790C}" destId="{1F6501F2-BA25-4BC9-B877-96E198450A22}" srcOrd="0" destOrd="0" presId="urn:microsoft.com/office/officeart/2011/layout/HexagonRadial"/>
    <dgm:cxn modelId="{58E3D83E-1AE0-47B1-903A-D0E9B99B66B6}" srcId="{0014F1C0-1229-4B61-91F4-18B1BA83F1F9}" destId="{4134F7D4-BB73-41D7-A739-13F1618D790C}" srcOrd="3" destOrd="0" parTransId="{8A3356A2-5AFA-4DF9-99B0-C57B42AC993F}" sibTransId="{19D682AC-FF82-407F-9C9D-3478A699BC8F}"/>
    <dgm:cxn modelId="{7BE25C5C-BC45-4C48-9987-2599CBFE3771}" srcId="{0014F1C0-1229-4B61-91F4-18B1BA83F1F9}" destId="{3AE46EBB-45A9-43CA-8C03-739B7293B7EB}" srcOrd="1" destOrd="0" parTransId="{B6F45B67-2B42-484C-BE15-BB9C915FDC9A}" sibTransId="{6EF4D4A9-5222-4D2C-ADCD-2A8DBD7F3294}"/>
    <dgm:cxn modelId="{A56B8D69-9EC4-4134-A6E2-9A98AFBADEBF}" type="presOf" srcId="{B3769EA7-613F-48CA-BF11-4127014F83D5}" destId="{A95FAD7B-103B-4A52-B911-CBB1E4784DDC}" srcOrd="0" destOrd="0" presId="urn:microsoft.com/office/officeart/2011/layout/HexagonRadial"/>
    <dgm:cxn modelId="{FAD97884-F8CE-4F0B-A863-F7CEEEF46EAC}" srcId="{0014F1C0-1229-4B61-91F4-18B1BA83F1F9}" destId="{98B312D3-4587-41A6-92A2-D3C305C03172}" srcOrd="0" destOrd="0" parTransId="{A196B801-F9CE-4525-86D9-6AA298BC703F}" sibTransId="{3FEDF3CE-4934-4E48-8B27-904671F75C78}"/>
    <dgm:cxn modelId="{DBCCBD8A-CEEF-423F-8D68-C04D6B358514}" type="presOf" srcId="{3AE46EBB-45A9-43CA-8C03-739B7293B7EB}" destId="{3307EA07-35D5-4055-A230-A95533071278}" srcOrd="0" destOrd="0" presId="urn:microsoft.com/office/officeart/2011/layout/HexagonRadial"/>
    <dgm:cxn modelId="{348879B7-3F16-4A64-B4E2-B35C40D914F2}" type="presOf" srcId="{0014F1C0-1229-4B61-91F4-18B1BA83F1F9}" destId="{AC22E13A-67C4-4C9E-8367-7C6AA9A362F8}" srcOrd="0" destOrd="0" presId="urn:microsoft.com/office/officeart/2011/layout/HexagonRadial"/>
    <dgm:cxn modelId="{F0572CBD-C694-42AB-97D2-BD9F71916893}" srcId="{B29860E7-A261-4ECC-8101-8AD6DC5DD2DE}" destId="{0014F1C0-1229-4B61-91F4-18B1BA83F1F9}" srcOrd="0" destOrd="0" parTransId="{9751BD08-A017-4395-8535-18666ABC355E}" sibTransId="{21BD597D-ED77-47C2-BE02-CDDD607338AA}"/>
    <dgm:cxn modelId="{949B81CA-3BC5-4410-B10C-A7C1322EBDD1}" srcId="{0014F1C0-1229-4B61-91F4-18B1BA83F1F9}" destId="{B3769EA7-613F-48CA-BF11-4127014F83D5}" srcOrd="2" destOrd="0" parTransId="{A4710922-43DC-4FE8-8DEE-0F94C9222A99}" sibTransId="{C726C0A9-E441-4C28-BC59-FA8343EF4883}"/>
    <dgm:cxn modelId="{8E201BE0-DEAE-4839-8378-90C9B37AC31F}" type="presOf" srcId="{98B312D3-4587-41A6-92A2-D3C305C03172}" destId="{E6A29D56-6F65-4EAD-BAF5-E166BE9DD078}" srcOrd="0" destOrd="0" presId="urn:microsoft.com/office/officeart/2011/layout/HexagonRadial"/>
    <dgm:cxn modelId="{CCCB87C3-ACF6-451F-BA67-580589DBE92C}" type="presParOf" srcId="{E1ADABEB-910B-4285-90A3-4AB589269C73}" destId="{AC22E13A-67C4-4C9E-8367-7C6AA9A362F8}" srcOrd="0" destOrd="0" presId="urn:microsoft.com/office/officeart/2011/layout/HexagonRadial"/>
    <dgm:cxn modelId="{FA97DBBB-90B3-4A68-9D19-9E5D0C23A0EE}" type="presParOf" srcId="{E1ADABEB-910B-4285-90A3-4AB589269C73}" destId="{BDACDD4B-6845-4AEC-8D07-515AA571EF9A}" srcOrd="1" destOrd="0" presId="urn:microsoft.com/office/officeart/2011/layout/HexagonRadial"/>
    <dgm:cxn modelId="{69DAF5E2-BDAF-4B47-AD87-08354250D18B}" type="presParOf" srcId="{BDACDD4B-6845-4AEC-8D07-515AA571EF9A}" destId="{8EFD9AF6-3EBD-4DF2-B87E-6E804EE49B53}" srcOrd="0" destOrd="0" presId="urn:microsoft.com/office/officeart/2011/layout/HexagonRadial"/>
    <dgm:cxn modelId="{33ACA671-D106-426D-AB54-4AC13D769C59}" type="presParOf" srcId="{E1ADABEB-910B-4285-90A3-4AB589269C73}" destId="{E6A29D56-6F65-4EAD-BAF5-E166BE9DD078}" srcOrd="2" destOrd="0" presId="urn:microsoft.com/office/officeart/2011/layout/HexagonRadial"/>
    <dgm:cxn modelId="{5F38B475-3F1D-4D7C-9D83-05B2012AB199}" type="presParOf" srcId="{E1ADABEB-910B-4285-90A3-4AB589269C73}" destId="{DC04D1C8-C835-4F3A-9799-8ADF26AF0CEF}" srcOrd="3" destOrd="0" presId="urn:microsoft.com/office/officeart/2011/layout/HexagonRadial"/>
    <dgm:cxn modelId="{1D3FF2BC-AB61-4A97-98D7-F944E6D4C3E1}" type="presParOf" srcId="{DC04D1C8-C835-4F3A-9799-8ADF26AF0CEF}" destId="{2255E6EA-101F-49F6-AC9E-76DE775028A5}" srcOrd="0" destOrd="0" presId="urn:microsoft.com/office/officeart/2011/layout/HexagonRadial"/>
    <dgm:cxn modelId="{592B693A-8679-4F90-804F-6900A2C254F9}" type="presParOf" srcId="{E1ADABEB-910B-4285-90A3-4AB589269C73}" destId="{3307EA07-35D5-4055-A230-A95533071278}" srcOrd="4" destOrd="0" presId="urn:microsoft.com/office/officeart/2011/layout/HexagonRadial"/>
    <dgm:cxn modelId="{69925D34-1963-472A-80B3-C337A9208381}" type="presParOf" srcId="{E1ADABEB-910B-4285-90A3-4AB589269C73}" destId="{F3D5467B-9392-48C2-9DD6-027261945791}" srcOrd="5" destOrd="0" presId="urn:microsoft.com/office/officeart/2011/layout/HexagonRadial"/>
    <dgm:cxn modelId="{5D3A7F61-46E5-4055-B45F-415A26C8D38B}" type="presParOf" srcId="{F3D5467B-9392-48C2-9DD6-027261945791}" destId="{FEE68E9E-1816-43EB-92D3-4F7D8D93E8F6}" srcOrd="0" destOrd="0" presId="urn:microsoft.com/office/officeart/2011/layout/HexagonRadial"/>
    <dgm:cxn modelId="{F912B9C0-FA46-4970-B207-7810A889B7A5}" type="presParOf" srcId="{E1ADABEB-910B-4285-90A3-4AB589269C73}" destId="{A95FAD7B-103B-4A52-B911-CBB1E4784DDC}" srcOrd="6" destOrd="0" presId="urn:microsoft.com/office/officeart/2011/layout/HexagonRadial"/>
    <dgm:cxn modelId="{519458AF-8098-4AC9-B002-259CDB69CAD5}" type="presParOf" srcId="{E1ADABEB-910B-4285-90A3-4AB589269C73}" destId="{DC4863EB-4F7E-4607-B02E-8BA9237362A6}" srcOrd="7" destOrd="0" presId="urn:microsoft.com/office/officeart/2011/layout/HexagonRadial"/>
    <dgm:cxn modelId="{D0D1151A-C62C-4714-9D8E-D9E3BAA08586}" type="presParOf" srcId="{DC4863EB-4F7E-4607-B02E-8BA9237362A6}" destId="{612F71B4-29A7-43D4-92CB-E1EAD7E1ABAC}" srcOrd="0" destOrd="0" presId="urn:microsoft.com/office/officeart/2011/layout/HexagonRadial"/>
    <dgm:cxn modelId="{2A74A0FE-301C-40A9-B923-F700C066EB6C}" type="presParOf" srcId="{E1ADABEB-910B-4285-90A3-4AB589269C73}" destId="{1F6501F2-BA25-4BC9-B877-96E198450A22}" srcOrd="8" destOrd="0" presId="urn:microsoft.com/office/officeart/2011/layout/HexagonRadial"/>
  </dgm:cxnLst>
  <dgm:bg/>
  <dgm:whole>
    <a:ln w="9525" cap="flat" cmpd="sng" algn="ctr">
      <a:noFill/>
      <a:prstDash val="solid"/>
      <a:round/>
      <a:headEnd type="none" w="med" len="med"/>
      <a:tailEnd type="none" w="med" len="med"/>
    </a:ln>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C22E13A-67C4-4C9E-8367-7C6AA9A362F8}">
      <dsp:nvSpPr>
        <dsp:cNvPr id="0" name=""/>
        <dsp:cNvSpPr/>
      </dsp:nvSpPr>
      <dsp:spPr>
        <a:xfrm>
          <a:off x="2118049" y="941345"/>
          <a:ext cx="1182759" cy="1023015"/>
        </a:xfrm>
        <a:prstGeom prst="hexagon">
          <a:avLst>
            <a:gd name="adj" fmla="val 28570"/>
            <a:gd name="vf" fmla="val 115470"/>
          </a:avLst>
        </a:prstGeom>
        <a:solidFill>
          <a:schemeClr val="accent1">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r>
            <a:rPr lang="en-GB" sz="1700" kern="1200">
              <a:latin typeface="Arial" panose="020B0604020202020204" pitchFamily="34" charset="0"/>
              <a:cs typeface="Arial" panose="020B0604020202020204" pitchFamily="34" charset="0"/>
            </a:rPr>
            <a:t>Motivation</a:t>
          </a:r>
        </a:p>
      </dsp:txBody>
      <dsp:txXfrm>
        <a:off x="2314037" y="1110863"/>
        <a:ext cx="790783" cy="683979"/>
      </dsp:txXfrm>
    </dsp:sp>
    <dsp:sp modelId="{2255E6EA-101F-49F6-AC9E-76DE775028A5}">
      <dsp:nvSpPr>
        <dsp:cNvPr id="0" name=""/>
        <dsp:cNvSpPr/>
      </dsp:nvSpPr>
      <dsp:spPr>
        <a:xfrm>
          <a:off x="2858626" y="451901"/>
          <a:ext cx="446313" cy="384459"/>
        </a:xfrm>
        <a:prstGeom prst="hexagon">
          <a:avLst>
            <a:gd name="adj" fmla="val 28900"/>
            <a:gd name="vf" fmla="val 115470"/>
          </a:avLst>
        </a:prstGeom>
        <a:solidFill>
          <a:schemeClr val="accent1">
            <a:tint val="40000"/>
            <a:hueOff val="0"/>
            <a:satOff val="0"/>
            <a:lumOff val="0"/>
            <a:alphaOff val="0"/>
          </a:schemeClr>
        </a:solidFill>
        <a:ln w="9525" cap="flat" cmpd="sng" algn="ctr">
          <a:solidFill>
            <a:schemeClr val="accent1">
              <a:hueOff val="0"/>
              <a:satOff val="0"/>
              <a:lumOff val="0"/>
              <a:alphaOff val="0"/>
            </a:schemeClr>
          </a:solidFill>
          <a:prstDash val="solid"/>
        </a:ln>
        <a:effectLst/>
        <a:scene3d>
          <a:camera prst="orthographicFront">
            <a:rot lat="0" lon="0" rev="0"/>
          </a:camera>
          <a:lightRig rig="contrasting" dir="t">
            <a:rot lat="0" lon="0" rev="1200000"/>
          </a:lightRig>
        </a:scene3d>
        <a:sp3d z="-300000" prstMaterial="plastic"/>
      </dsp:spPr>
      <dsp:style>
        <a:lnRef idx="1">
          <a:scrgbClr r="0" g="0" b="0"/>
        </a:lnRef>
        <a:fillRef idx="1">
          <a:scrgbClr r="0" g="0" b="0"/>
        </a:fillRef>
        <a:effectRef idx="0">
          <a:scrgbClr r="0" g="0" b="0"/>
        </a:effectRef>
        <a:fontRef idx="minor"/>
      </dsp:style>
    </dsp:sp>
    <dsp:sp modelId="{E6A29D56-6F65-4EAD-BAF5-E166BE9DD078}">
      <dsp:nvSpPr>
        <dsp:cNvPr id="0" name=""/>
        <dsp:cNvSpPr/>
      </dsp:nvSpPr>
      <dsp:spPr>
        <a:xfrm>
          <a:off x="2172861" y="-65456"/>
          <a:ext cx="1077463" cy="991164"/>
        </a:xfrm>
        <a:prstGeom prst="hexagon">
          <a:avLst>
            <a:gd name="adj" fmla="val 28570"/>
            <a:gd name="vf" fmla="val 115470"/>
          </a:avLst>
        </a:prstGeom>
        <a:solidFill>
          <a:schemeClr val="accen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latin typeface="Arial" panose="020B0604020202020204" pitchFamily="34" charset="0"/>
              <a:cs typeface="Arial" panose="020B0604020202020204" pitchFamily="34" charset="0"/>
            </a:rPr>
            <a:t>Pay</a:t>
          </a:r>
        </a:p>
      </dsp:txBody>
      <dsp:txXfrm>
        <a:off x="2359343" y="106090"/>
        <a:ext cx="704499" cy="648072"/>
      </dsp:txXfrm>
    </dsp:sp>
    <dsp:sp modelId="{FEE68E9E-1816-43EB-92D3-4F7D8D93E8F6}">
      <dsp:nvSpPr>
        <dsp:cNvPr id="0" name=""/>
        <dsp:cNvSpPr/>
      </dsp:nvSpPr>
      <dsp:spPr>
        <a:xfrm>
          <a:off x="3379489" y="1170636"/>
          <a:ext cx="446313" cy="384459"/>
        </a:xfrm>
        <a:prstGeom prst="hexagon">
          <a:avLst>
            <a:gd name="adj" fmla="val 28900"/>
            <a:gd name="vf" fmla="val 115470"/>
          </a:avLst>
        </a:prstGeom>
        <a:solidFill>
          <a:schemeClr val="accent1">
            <a:tint val="40000"/>
            <a:hueOff val="0"/>
            <a:satOff val="0"/>
            <a:lumOff val="0"/>
            <a:alphaOff val="0"/>
          </a:schemeClr>
        </a:solidFill>
        <a:ln w="9525" cap="flat" cmpd="sng" algn="ctr">
          <a:solidFill>
            <a:schemeClr val="accent1">
              <a:hueOff val="0"/>
              <a:satOff val="0"/>
              <a:lumOff val="0"/>
              <a:alphaOff val="0"/>
            </a:schemeClr>
          </a:solidFill>
          <a:prstDash val="solid"/>
        </a:ln>
        <a:effectLst/>
        <a:scene3d>
          <a:camera prst="orthographicFront">
            <a:rot lat="0" lon="0" rev="0"/>
          </a:camera>
          <a:lightRig rig="contrasting" dir="t">
            <a:rot lat="0" lon="0" rev="1200000"/>
          </a:lightRig>
        </a:scene3d>
        <a:sp3d z="-300000" prstMaterial="plastic"/>
      </dsp:spPr>
      <dsp:style>
        <a:lnRef idx="1">
          <a:scrgbClr r="0" g="0" b="0"/>
        </a:lnRef>
        <a:fillRef idx="1">
          <a:scrgbClr r="0" g="0" b="0"/>
        </a:fillRef>
        <a:effectRef idx="0">
          <a:scrgbClr r="0" g="0" b="0"/>
        </a:effectRef>
        <a:fontRef idx="minor"/>
      </dsp:style>
    </dsp:sp>
    <dsp:sp modelId="{3307EA07-35D5-4055-A230-A95533071278}">
      <dsp:nvSpPr>
        <dsp:cNvPr id="0" name=""/>
        <dsp:cNvSpPr/>
      </dsp:nvSpPr>
      <dsp:spPr>
        <a:xfrm>
          <a:off x="1083957" y="987967"/>
          <a:ext cx="1136281" cy="921323"/>
        </a:xfrm>
        <a:prstGeom prst="hexagon">
          <a:avLst>
            <a:gd name="adj" fmla="val 28570"/>
            <a:gd name="vf" fmla="val 115470"/>
          </a:avLst>
        </a:prstGeom>
        <a:solidFill>
          <a:schemeClr val="accen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latin typeface="Arial" panose="020B0604020202020204" pitchFamily="34" charset="0"/>
              <a:cs typeface="Arial" panose="020B0604020202020204" pitchFamily="34" charset="0"/>
            </a:rPr>
            <a:t>Recognation and awards</a:t>
          </a:r>
        </a:p>
      </dsp:txBody>
      <dsp:txXfrm>
        <a:off x="1266388" y="1135886"/>
        <a:ext cx="771419" cy="625485"/>
      </dsp:txXfrm>
    </dsp:sp>
    <dsp:sp modelId="{612F71B4-29A7-43D4-92CB-E1EAD7E1ABAC}">
      <dsp:nvSpPr>
        <dsp:cNvPr id="0" name=""/>
        <dsp:cNvSpPr/>
      </dsp:nvSpPr>
      <dsp:spPr>
        <a:xfrm>
          <a:off x="3017560" y="1981953"/>
          <a:ext cx="446313" cy="384459"/>
        </a:xfrm>
        <a:prstGeom prst="hexagon">
          <a:avLst>
            <a:gd name="adj" fmla="val 28900"/>
            <a:gd name="vf" fmla="val 115470"/>
          </a:avLst>
        </a:prstGeom>
        <a:solidFill>
          <a:schemeClr val="accent1">
            <a:tint val="40000"/>
            <a:hueOff val="0"/>
            <a:satOff val="0"/>
            <a:lumOff val="0"/>
            <a:alphaOff val="0"/>
          </a:schemeClr>
        </a:solidFill>
        <a:ln w="9525" cap="flat" cmpd="sng" algn="ctr">
          <a:solidFill>
            <a:schemeClr val="accent1">
              <a:hueOff val="0"/>
              <a:satOff val="0"/>
              <a:lumOff val="0"/>
              <a:alphaOff val="0"/>
            </a:schemeClr>
          </a:solidFill>
          <a:prstDash val="solid"/>
        </a:ln>
        <a:effectLst/>
        <a:scene3d>
          <a:camera prst="orthographicFront">
            <a:rot lat="0" lon="0" rev="0"/>
          </a:camera>
          <a:lightRig rig="contrasting" dir="t">
            <a:rot lat="0" lon="0" rev="1200000"/>
          </a:lightRig>
        </a:scene3d>
        <a:sp3d z="-300000" prstMaterial="plastic"/>
      </dsp:spPr>
      <dsp:style>
        <a:lnRef idx="1">
          <a:scrgbClr r="0" g="0" b="0"/>
        </a:lnRef>
        <a:fillRef idx="1">
          <a:scrgbClr r="0" g="0" b="0"/>
        </a:fillRef>
        <a:effectRef idx="0">
          <a:scrgbClr r="0" g="0" b="0"/>
        </a:effectRef>
        <a:fontRef idx="minor"/>
      </dsp:style>
    </dsp:sp>
    <dsp:sp modelId="{A95FAD7B-103B-4A52-B911-CBB1E4784DDC}">
      <dsp:nvSpPr>
        <dsp:cNvPr id="0" name=""/>
        <dsp:cNvSpPr/>
      </dsp:nvSpPr>
      <dsp:spPr>
        <a:xfrm>
          <a:off x="3170279" y="1021928"/>
          <a:ext cx="1181656" cy="869735"/>
        </a:xfrm>
        <a:prstGeom prst="hexagon">
          <a:avLst>
            <a:gd name="adj" fmla="val 28570"/>
            <a:gd name="vf" fmla="val 115470"/>
          </a:avLst>
        </a:prstGeom>
        <a:solidFill>
          <a:schemeClr val="accen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latin typeface="Arial" panose="020B0604020202020204" pitchFamily="34" charset="0"/>
              <a:cs typeface="Arial" panose="020B0604020202020204" pitchFamily="34" charset="0"/>
            </a:rPr>
            <a:t>Additional holiday</a:t>
          </a:r>
        </a:p>
      </dsp:txBody>
      <dsp:txXfrm>
        <a:off x="3351578" y="1155370"/>
        <a:ext cx="819058" cy="602851"/>
      </dsp:txXfrm>
    </dsp:sp>
    <dsp:sp modelId="{1F6501F2-BA25-4BC9-B877-96E198450A22}">
      <dsp:nvSpPr>
        <dsp:cNvPr id="0" name=""/>
        <dsp:cNvSpPr/>
      </dsp:nvSpPr>
      <dsp:spPr>
        <a:xfrm>
          <a:off x="2183507" y="2002109"/>
          <a:ext cx="1056171" cy="947516"/>
        </a:xfrm>
        <a:prstGeom prst="hexagon">
          <a:avLst>
            <a:gd name="adj" fmla="val 28570"/>
            <a:gd name="vf" fmla="val 115470"/>
          </a:avLst>
        </a:prstGeom>
        <a:solidFill>
          <a:schemeClr val="accen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latin typeface="Arial" panose="020B0604020202020204" pitchFamily="34" charset="0"/>
              <a:cs typeface="Arial" panose="020B0604020202020204" pitchFamily="34" charset="0"/>
            </a:rPr>
            <a:t>Good working conditions</a:t>
          </a:r>
        </a:p>
        <a:p>
          <a:pPr marL="0" lvl="0" indent="0" algn="ctr" defTabSz="622300">
            <a:lnSpc>
              <a:spcPct val="90000"/>
            </a:lnSpc>
            <a:spcBef>
              <a:spcPct val="0"/>
            </a:spcBef>
            <a:spcAft>
              <a:spcPct val="35000"/>
            </a:spcAft>
            <a:buNone/>
          </a:pPr>
          <a:endParaRPr lang="en-GB" sz="1200" kern="1200"/>
        </a:p>
      </dsp:txBody>
      <dsp:txXfrm>
        <a:off x="2362867" y="2163017"/>
        <a:ext cx="697451" cy="625700"/>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d24da898-dd10-4f0d-ba94-9bc89da4995d}"/>
      </w:docPartPr>
      <w:docPartBody>
        <w:p w14:paraId="1DE689D9">
          <w:r>
            <w:rPr>
              <w:rStyle w:val="PlaceholderText"/>
            </w:rPr>
            <w:t/>
          </w:r>
        </w:p>
      </w:docPartBody>
    </w:docPart>
  </w:docParts>
</w:glossaryDocument>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b:Source>
    <b:Tag>Kev21</b:Tag>
    <b:SourceType>ElectronicSource</b:SourceType>
    <b:Guid>{3E25B094-0D0B-42F7-B5BD-ECA0E9F0222D}</b:Guid>
    <b:Title>Eight ways bad managers kill conversations – and motivation</b:Title>
    <b:Year>2021</b:Year>
    <b:Month>May</b:Month>
    <b:Day>04</b:Day>
    <b:LCID>en-GB</b:LCID>
    <b:Author>
      <b:Author>
        <b:NameList>
          <b:Person>
            <b:Last>Murray</b:Last>
            <b:First>Kevin</b:First>
          </b:Person>
        </b:NameList>
      </b:Author>
    </b:Author>
    <b:CountryRegion>England</b:CountryRegion>
    <b:RefOrder>1</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7" ma:contentTypeDescription="Create a new document." ma:contentTypeScope="" ma:versionID="c444edad5484e0fe588ab14ebee84b5f">
  <xsd:schema xmlns:xsd="http://www.w3.org/2001/XMLSchema" xmlns:xs="http://www.w3.org/2001/XMLSchema" xmlns:p="http://schemas.microsoft.com/office/2006/metadata/properties" xmlns:ns3="6730e359-ea60-4bf4-a90a-e46339816358" xmlns:ns4="5e11eeeb-aea2-48d1-b3ff-7dffc84c1762" targetNamespace="http://schemas.microsoft.com/office/2006/metadata/properties" ma:root="true" ma:fieldsID="1c45131bc874c0b21cc6582116e34a9c" ns3:_="" ns4:_="">
    <xsd:import namespace="6730e359-ea60-4bf4-a90a-e46339816358"/>
    <xsd:import namespace="5e11eeeb-aea2-48d1-b3ff-7dffc84c176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3C6C00-0FB1-4E13-BB6B-53EB4DAF8771}">
  <ds:schemaRefs>
    <ds:schemaRef ds:uri="http://schemas.microsoft.com/sharepoint/v3/contenttype/forms"/>
  </ds:schemaRefs>
</ds:datastoreItem>
</file>

<file path=customXml/itemProps2.xml><?xml version="1.0" encoding="utf-8"?>
<ds:datastoreItem xmlns:ds="http://schemas.openxmlformats.org/officeDocument/2006/customXml" ds:itemID="{FC43CF5C-6FA4-401E-97DF-8F8587843DE9}">
  <ds:schemaRefs>
    <ds:schemaRef ds:uri="http://schemas.microsoft.com/office/2006/metadata/properties"/>
    <ds:schemaRef ds:uri="http://purl.org/dc/terms/"/>
    <ds:schemaRef ds:uri="http://purl.org/dc/elements/1.1/"/>
    <ds:schemaRef ds:uri="http://www.w3.org/XML/1998/namespace"/>
    <ds:schemaRef ds:uri="http://schemas.microsoft.com/office/infopath/2007/PartnerControls"/>
    <ds:schemaRef ds:uri="http://schemas.microsoft.com/office/2006/documentManagement/types"/>
    <ds:schemaRef ds:uri="http://schemas.openxmlformats.org/package/2006/metadata/core-properties"/>
    <ds:schemaRef ds:uri="5e11eeeb-aea2-48d1-b3ff-7dffc84c1762"/>
    <ds:schemaRef ds:uri="6730e359-ea60-4bf4-a90a-e46339816358"/>
    <ds:schemaRef ds:uri="http://purl.org/dc/dcmitype/"/>
  </ds:schemaRefs>
</ds:datastoreItem>
</file>

<file path=customXml/itemProps3.xml><?xml version="1.0" encoding="utf-8"?>
<ds:datastoreItem xmlns:ds="http://schemas.openxmlformats.org/officeDocument/2006/customXml" ds:itemID="{D727B8A2-5894-463D-9356-5BD715AFF8EA}">
  <ds:schemaRefs>
    <ds:schemaRef ds:uri="http://schemas.openxmlformats.org/officeDocument/2006/bibliography"/>
  </ds:schemaRefs>
</ds:datastoreItem>
</file>

<file path=customXml/itemProps4.xml><?xml version="1.0" encoding="utf-8"?>
<ds:datastoreItem xmlns:ds="http://schemas.openxmlformats.org/officeDocument/2006/customXml" ds:itemID="{55749366-90E1-4FE6-9E7C-E62BF30EA6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0e359-ea60-4bf4-a90a-e46339816358"/>
    <ds:schemaRef ds:uri="5e11eeeb-aea2-48d1-b3ff-7dffc84c1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Techniques and challenges of motivating staff at workplace</dc:title>
  <dc:subject/>
  <dc:creator>Yordanka</dc:creator>
  <keywords/>
  <dc:description/>
  <lastModifiedBy>Yordanka Kancheva (2017633)</lastModifiedBy>
  <revision>3</revision>
  <dcterms:created xsi:type="dcterms:W3CDTF">2022-04-02T17:35:00.0000000Z</dcterms:created>
  <dcterms:modified xsi:type="dcterms:W3CDTF">2022-04-02T17:39:04.6241233Z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