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1F5CF" w14:textId="7E094783" w:rsidR="006864A3" w:rsidRDefault="006864A3" w:rsidP="00C141CD">
      <w:pPr>
        <w:pStyle w:val="SMUARIAL14BOLD"/>
        <w:spacing w:before="0"/>
        <w:jc w:val="center"/>
        <w:rPr>
          <w:b w:val="0"/>
          <w:sz w:val="36"/>
          <w:szCs w:val="40"/>
        </w:rPr>
      </w:pPr>
      <w:r w:rsidRPr="00B6567E">
        <w:rPr>
          <w:b w:val="0"/>
          <w:sz w:val="36"/>
          <w:szCs w:val="40"/>
        </w:rPr>
        <w:t xml:space="preserve">Dissertation proposal </w:t>
      </w:r>
      <w:r w:rsidR="005A0AD2">
        <w:rPr>
          <w:b w:val="0"/>
          <w:sz w:val="36"/>
          <w:szCs w:val="40"/>
        </w:rPr>
        <w:t>2019-20</w:t>
      </w:r>
      <w:r w:rsidR="00C141CD">
        <w:rPr>
          <w:b w:val="0"/>
          <w:sz w:val="36"/>
          <w:szCs w:val="40"/>
        </w:rPr>
        <w:t>20</w:t>
      </w:r>
    </w:p>
    <w:p w14:paraId="7E78D257" w14:textId="77777777" w:rsidR="00C141CD" w:rsidRPr="00C141CD" w:rsidRDefault="00C141CD" w:rsidP="00C141CD">
      <w:pPr>
        <w:pStyle w:val="SMUARIAL14BOLD"/>
        <w:spacing w:before="0"/>
        <w:rPr>
          <w:b w:val="0"/>
          <w:sz w:val="36"/>
          <w:szCs w:val="40"/>
        </w:rPr>
      </w:pPr>
    </w:p>
    <w:p w14:paraId="494FD9C8" w14:textId="77777777" w:rsidR="006864A3" w:rsidRPr="003060CA" w:rsidRDefault="006864A3" w:rsidP="006864A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864A3" w14:paraId="59ED0BAD" w14:textId="77777777" w:rsidTr="006A45A5">
        <w:tc>
          <w:tcPr>
            <w:tcW w:w="10368" w:type="dxa"/>
          </w:tcPr>
          <w:p w14:paraId="1762AC1B" w14:textId="77777777" w:rsidR="006864A3" w:rsidRDefault="006864A3" w:rsidP="006A45A5">
            <w:pPr>
              <w:rPr>
                <w:rFonts w:ascii="Arial" w:hAnsi="Arial" w:cs="Arial"/>
              </w:rPr>
            </w:pPr>
            <w:r w:rsidRPr="00CC41BB">
              <w:rPr>
                <w:rFonts w:ascii="Arial" w:hAnsi="Arial" w:cs="Arial"/>
                <w:b/>
              </w:rPr>
              <w:t>Title of Research</w:t>
            </w:r>
            <w:r>
              <w:rPr>
                <w:rFonts w:ascii="Arial" w:hAnsi="Arial" w:cs="Arial"/>
                <w:b/>
              </w:rPr>
              <w:t xml:space="preserve"> </w:t>
            </w:r>
            <w:r w:rsidRPr="004804FA">
              <w:rPr>
                <w:rFonts w:ascii="Arial" w:hAnsi="Arial" w:cs="Arial"/>
              </w:rPr>
              <w:t>(this must reflect the essence of you</w:t>
            </w:r>
            <w:r>
              <w:rPr>
                <w:rFonts w:ascii="Arial" w:hAnsi="Arial" w:cs="Arial"/>
              </w:rPr>
              <w:t>r proposed research question, study design</w:t>
            </w:r>
            <w:r w:rsidRPr="004804FA">
              <w:rPr>
                <w:rFonts w:ascii="Arial" w:hAnsi="Arial" w:cs="Arial"/>
              </w:rPr>
              <w:t xml:space="preserve"> and study population</w:t>
            </w:r>
            <w:r>
              <w:rPr>
                <w:rFonts w:ascii="Arial" w:hAnsi="Arial" w:cs="Arial"/>
              </w:rPr>
              <w:t xml:space="preserve"> and should be more specific than the broad topic area provided in the dissertation topics selection book</w:t>
            </w:r>
            <w:r w:rsidRPr="004804FA">
              <w:rPr>
                <w:rFonts w:ascii="Arial" w:hAnsi="Arial" w:cs="Arial"/>
              </w:rPr>
              <w:t>).</w:t>
            </w:r>
          </w:p>
          <w:p w14:paraId="4E56BA19" w14:textId="77777777" w:rsidR="0011766C" w:rsidRDefault="0011766C" w:rsidP="006A45A5"/>
          <w:p w14:paraId="1215C68D" w14:textId="57226167" w:rsidR="00DF2300" w:rsidRDefault="000777D4" w:rsidP="006A45A5">
            <w:pPr>
              <w:rPr>
                <w:rFonts w:ascii="Franklin Gothic Book" w:hAnsi="Franklin Gothic Book"/>
              </w:rPr>
            </w:pPr>
            <w:r>
              <w:rPr>
                <w:rFonts w:ascii="Franklin Gothic Book" w:hAnsi="Franklin Gothic Book"/>
              </w:rPr>
              <w:t>The impact of social media para-relationships on student’s body satisfaction and self-esteem</w:t>
            </w:r>
            <w:r w:rsidR="00F869F7">
              <w:rPr>
                <w:rFonts w:ascii="Franklin Gothic Book" w:hAnsi="Franklin Gothic Book"/>
              </w:rPr>
              <w:t xml:space="preserve">. </w:t>
            </w:r>
            <w:r w:rsidR="003240F6">
              <w:rPr>
                <w:rFonts w:ascii="Franklin Gothic Book" w:hAnsi="Franklin Gothic Book"/>
              </w:rPr>
              <w:t xml:space="preserve">I am looking to </w:t>
            </w:r>
            <w:r>
              <w:rPr>
                <w:rFonts w:ascii="Franklin Gothic Book" w:hAnsi="Franklin Gothic Book"/>
              </w:rPr>
              <w:t>establish</w:t>
            </w:r>
            <w:r w:rsidR="003240F6">
              <w:rPr>
                <w:rFonts w:ascii="Franklin Gothic Book" w:hAnsi="Franklin Gothic Book"/>
              </w:rPr>
              <w:t xml:space="preserve"> how</w:t>
            </w:r>
            <w:r w:rsidR="00E80A55">
              <w:rPr>
                <w:rFonts w:ascii="Franklin Gothic Book" w:hAnsi="Franklin Gothic Book"/>
              </w:rPr>
              <w:t xml:space="preserve"> young people feel they identify </w:t>
            </w:r>
            <w:r w:rsidR="00276EDC">
              <w:rPr>
                <w:rFonts w:ascii="Franklin Gothic Book" w:hAnsi="Franklin Gothic Book"/>
              </w:rPr>
              <w:t xml:space="preserve">can </w:t>
            </w:r>
            <w:r w:rsidR="00E80A55">
              <w:rPr>
                <w:rFonts w:ascii="Franklin Gothic Book" w:hAnsi="Franklin Gothic Book"/>
              </w:rPr>
              <w:t>with these famous figures</w:t>
            </w:r>
            <w:r w:rsidR="00276EDC">
              <w:rPr>
                <w:rFonts w:ascii="Franklin Gothic Book" w:hAnsi="Franklin Gothic Book"/>
              </w:rPr>
              <w:t xml:space="preserve"> as part of an online community</w:t>
            </w:r>
            <w:r w:rsidR="00E80A55">
              <w:rPr>
                <w:rFonts w:ascii="Franklin Gothic Book" w:hAnsi="Franklin Gothic Book"/>
              </w:rPr>
              <w:t>, and</w:t>
            </w:r>
            <w:r w:rsidR="00276EDC">
              <w:rPr>
                <w:rFonts w:ascii="Franklin Gothic Book" w:hAnsi="Franklin Gothic Book"/>
              </w:rPr>
              <w:t xml:space="preserve"> measure </w:t>
            </w:r>
            <w:r w:rsidR="00E80A55">
              <w:rPr>
                <w:rFonts w:ascii="Franklin Gothic Book" w:hAnsi="Franklin Gothic Book"/>
              </w:rPr>
              <w:t>what</w:t>
            </w:r>
            <w:r w:rsidR="000B04E0">
              <w:rPr>
                <w:rFonts w:ascii="Franklin Gothic Book" w:hAnsi="Franklin Gothic Book"/>
              </w:rPr>
              <w:t xml:space="preserve"> effects</w:t>
            </w:r>
            <w:r w:rsidR="00F869F7">
              <w:rPr>
                <w:rFonts w:ascii="Franklin Gothic Book" w:hAnsi="Franklin Gothic Book"/>
              </w:rPr>
              <w:t xml:space="preserve"> </w:t>
            </w:r>
            <w:r w:rsidR="00276EDC">
              <w:rPr>
                <w:rFonts w:ascii="Franklin Gothic Book" w:hAnsi="Franklin Gothic Book"/>
              </w:rPr>
              <w:t>these sorts of relationships</w:t>
            </w:r>
            <w:r w:rsidR="00F869F7">
              <w:rPr>
                <w:rFonts w:ascii="Franklin Gothic Book" w:hAnsi="Franklin Gothic Book"/>
              </w:rPr>
              <w:t xml:space="preserve"> </w:t>
            </w:r>
            <w:r w:rsidR="000B04E0">
              <w:rPr>
                <w:rFonts w:ascii="Franklin Gothic Book" w:hAnsi="Franklin Gothic Book"/>
              </w:rPr>
              <w:t xml:space="preserve">can have on </w:t>
            </w:r>
            <w:r w:rsidR="00E80A55">
              <w:rPr>
                <w:rFonts w:ascii="Franklin Gothic Book" w:hAnsi="Franklin Gothic Book"/>
              </w:rPr>
              <w:t>a</w:t>
            </w:r>
            <w:r w:rsidR="003240F6">
              <w:rPr>
                <w:rFonts w:ascii="Franklin Gothic Book" w:hAnsi="Franklin Gothic Book"/>
              </w:rPr>
              <w:t xml:space="preserve"> young person’s body satisfaction</w:t>
            </w:r>
            <w:r w:rsidR="00276EDC">
              <w:rPr>
                <w:rFonts w:ascii="Franklin Gothic Book" w:hAnsi="Franklin Gothic Book"/>
              </w:rPr>
              <w:t xml:space="preserve"> and self-esteem.</w:t>
            </w:r>
            <w:r w:rsidR="003240F6">
              <w:rPr>
                <w:rFonts w:ascii="Franklin Gothic Book" w:hAnsi="Franklin Gothic Book"/>
              </w:rPr>
              <w:t xml:space="preserve"> </w:t>
            </w:r>
            <w:r w:rsidR="00D3736A">
              <w:rPr>
                <w:rFonts w:ascii="Franklin Gothic Book" w:hAnsi="Franklin Gothic Book"/>
              </w:rPr>
              <w:t xml:space="preserve">I </w:t>
            </w:r>
            <w:r w:rsidR="00276EDC">
              <w:rPr>
                <w:rFonts w:ascii="Franklin Gothic Book" w:hAnsi="Franklin Gothic Book"/>
              </w:rPr>
              <w:t>plan to</w:t>
            </w:r>
            <w:r w:rsidR="00D3736A">
              <w:rPr>
                <w:rFonts w:ascii="Franklin Gothic Book" w:hAnsi="Franklin Gothic Book"/>
              </w:rPr>
              <w:t xml:space="preserve"> conduct semi-structured qualitative interviews with eight</w:t>
            </w:r>
            <w:r>
              <w:rPr>
                <w:rFonts w:ascii="Franklin Gothic Book" w:hAnsi="Franklin Gothic Book"/>
              </w:rPr>
              <w:t xml:space="preserve"> ten</w:t>
            </w:r>
            <w:r w:rsidR="00D3736A">
              <w:rPr>
                <w:rFonts w:ascii="Franklin Gothic Book" w:hAnsi="Franklin Gothic Book"/>
              </w:rPr>
              <w:t xml:space="preserve"> participants,</w:t>
            </w:r>
            <w:r w:rsidR="00276EDC">
              <w:rPr>
                <w:rFonts w:ascii="Franklin Gothic Book" w:hAnsi="Franklin Gothic Book"/>
              </w:rPr>
              <w:t xml:space="preserve"> including a mix of both male and female participants</w:t>
            </w:r>
            <w:r w:rsidR="00D3736A">
              <w:rPr>
                <w:rFonts w:ascii="Franklin Gothic Book" w:hAnsi="Franklin Gothic Book"/>
              </w:rPr>
              <w:t>.</w:t>
            </w:r>
          </w:p>
          <w:p w14:paraId="219B3280" w14:textId="4BC650C7" w:rsidR="00276EDC" w:rsidRPr="00D3736A" w:rsidRDefault="00276EDC" w:rsidP="006A45A5">
            <w:pPr>
              <w:rPr>
                <w:rFonts w:ascii="Franklin Gothic Book" w:hAnsi="Franklin Gothic Book"/>
              </w:rPr>
            </w:pPr>
          </w:p>
        </w:tc>
      </w:tr>
    </w:tbl>
    <w:p w14:paraId="75E5C802" w14:textId="77777777" w:rsidR="006864A3" w:rsidRPr="00C141CD" w:rsidRDefault="006864A3" w:rsidP="006864A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864A3" w14:paraId="158FA33F" w14:textId="77777777" w:rsidTr="006A45A5">
        <w:tc>
          <w:tcPr>
            <w:tcW w:w="10368" w:type="dxa"/>
          </w:tcPr>
          <w:p w14:paraId="0B36DE9B" w14:textId="77777777" w:rsidR="006864A3" w:rsidRPr="00441243" w:rsidRDefault="006864A3" w:rsidP="006A45A5">
            <w:r>
              <w:rPr>
                <w:rFonts w:ascii="Arial" w:hAnsi="Arial" w:cs="Arial"/>
                <w:b/>
              </w:rPr>
              <w:t xml:space="preserve">Please state your main </w:t>
            </w:r>
            <w:r w:rsidRPr="00CC41BB">
              <w:rPr>
                <w:rFonts w:ascii="Arial" w:hAnsi="Arial" w:cs="Arial"/>
                <w:b/>
              </w:rPr>
              <w:t xml:space="preserve">research </w:t>
            </w:r>
            <w:r>
              <w:rPr>
                <w:rFonts w:ascii="Arial" w:hAnsi="Arial" w:cs="Arial"/>
                <w:b/>
              </w:rPr>
              <w:t xml:space="preserve">question(s) </w:t>
            </w:r>
            <w:r w:rsidRPr="00441243">
              <w:rPr>
                <w:rFonts w:ascii="Arial" w:hAnsi="Arial" w:cs="Arial"/>
              </w:rPr>
              <w:t>(specific hypotheses not needed at this stage but may be included)</w:t>
            </w:r>
          </w:p>
          <w:p w14:paraId="530686BF" w14:textId="77777777" w:rsidR="006864A3" w:rsidRDefault="006864A3" w:rsidP="006A45A5"/>
          <w:p w14:paraId="4707A15D" w14:textId="0CB24AA8" w:rsidR="00F869F7" w:rsidRDefault="00276EDC" w:rsidP="00276EDC">
            <w:pPr>
              <w:rPr>
                <w:rFonts w:ascii="Franklin Gothic Book" w:hAnsi="Franklin Gothic Book"/>
              </w:rPr>
            </w:pPr>
            <w:r>
              <w:rPr>
                <w:rFonts w:ascii="Franklin Gothic Book" w:hAnsi="Franklin Gothic Book"/>
              </w:rPr>
              <w:t xml:space="preserve">What </w:t>
            </w:r>
            <w:r w:rsidR="00D5679E">
              <w:rPr>
                <w:rFonts w:ascii="Franklin Gothic Book" w:hAnsi="Franklin Gothic Book"/>
              </w:rPr>
              <w:t>are the effects</w:t>
            </w:r>
            <w:r>
              <w:rPr>
                <w:rFonts w:ascii="Franklin Gothic Book" w:hAnsi="Franklin Gothic Book"/>
              </w:rPr>
              <w:t xml:space="preserve"> </w:t>
            </w:r>
            <w:r w:rsidR="00D5679E">
              <w:rPr>
                <w:rFonts w:ascii="Franklin Gothic Book" w:hAnsi="Franklin Gothic Book"/>
              </w:rPr>
              <w:t>of</w:t>
            </w:r>
            <w:r>
              <w:rPr>
                <w:rFonts w:ascii="Franklin Gothic Book" w:hAnsi="Franklin Gothic Book"/>
              </w:rPr>
              <w:t xml:space="preserve"> </w:t>
            </w:r>
            <w:r w:rsidR="00F9514A">
              <w:rPr>
                <w:rFonts w:ascii="Franklin Gothic Book" w:hAnsi="Franklin Gothic Book"/>
              </w:rPr>
              <w:t>following</w:t>
            </w:r>
            <w:r>
              <w:rPr>
                <w:rFonts w:ascii="Franklin Gothic Book" w:hAnsi="Franklin Gothic Book"/>
              </w:rPr>
              <w:t xml:space="preserve"> a popular social media figure on a young person’s body satisfaction?</w:t>
            </w:r>
          </w:p>
          <w:p w14:paraId="1D3501B8" w14:textId="6DF765C1" w:rsidR="00276EDC" w:rsidRDefault="00276EDC" w:rsidP="00276EDC"/>
        </w:tc>
      </w:tr>
    </w:tbl>
    <w:p w14:paraId="42767297" w14:textId="77777777" w:rsidR="006864A3" w:rsidRDefault="006864A3" w:rsidP="006864A3">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864A3" w14:paraId="775E9337" w14:textId="77777777" w:rsidTr="00805065">
        <w:tc>
          <w:tcPr>
            <w:tcW w:w="9016" w:type="dxa"/>
          </w:tcPr>
          <w:p w14:paraId="5516E85D" w14:textId="7655D5BE" w:rsidR="006864A3" w:rsidRDefault="006864A3" w:rsidP="006A45A5">
            <w:pPr>
              <w:rPr>
                <w:rFonts w:ascii="Arial" w:hAnsi="Arial" w:cs="Arial"/>
              </w:rPr>
            </w:pPr>
            <w:r w:rsidRPr="00CC41BB">
              <w:rPr>
                <w:rFonts w:ascii="Arial" w:hAnsi="Arial" w:cs="Arial"/>
                <w:b/>
              </w:rPr>
              <w:t xml:space="preserve">What empirical evidence supports your research question? </w:t>
            </w:r>
            <w:r w:rsidRPr="00F200A1">
              <w:rPr>
                <w:rFonts w:ascii="Arial" w:hAnsi="Arial" w:cs="Arial"/>
              </w:rPr>
              <w:t xml:space="preserve">(Please provide </w:t>
            </w:r>
            <w:r>
              <w:rPr>
                <w:rFonts w:ascii="Arial" w:hAnsi="Arial" w:cs="Arial"/>
              </w:rPr>
              <w:t>a 1500</w:t>
            </w:r>
            <w:r w:rsidR="00D3736A">
              <w:rPr>
                <w:rFonts w:ascii="Arial" w:hAnsi="Arial" w:cs="Arial"/>
              </w:rPr>
              <w:t>-</w:t>
            </w:r>
            <w:r w:rsidRPr="00F200A1">
              <w:rPr>
                <w:rFonts w:ascii="Arial" w:hAnsi="Arial" w:cs="Arial"/>
              </w:rPr>
              <w:t xml:space="preserve">word </w:t>
            </w:r>
            <w:r>
              <w:rPr>
                <w:rFonts w:ascii="Arial" w:hAnsi="Arial" w:cs="Arial"/>
              </w:rPr>
              <w:t xml:space="preserve">review of </w:t>
            </w:r>
            <w:r w:rsidRPr="00F200A1">
              <w:rPr>
                <w:rFonts w:ascii="Arial" w:hAnsi="Arial" w:cs="Arial"/>
              </w:rPr>
              <w:t xml:space="preserve">relevant psychological literature and theory and </w:t>
            </w:r>
            <w:r>
              <w:rPr>
                <w:rFonts w:ascii="Arial" w:hAnsi="Arial" w:cs="Arial"/>
              </w:rPr>
              <w:t xml:space="preserve">a minimum of </w:t>
            </w:r>
            <w:r w:rsidRPr="00F200A1">
              <w:rPr>
                <w:rFonts w:ascii="Arial" w:hAnsi="Arial" w:cs="Arial"/>
              </w:rPr>
              <w:t>eight references).</w:t>
            </w:r>
            <w:r>
              <w:rPr>
                <w:rFonts w:ascii="Arial" w:hAnsi="Arial" w:cs="Arial"/>
              </w:rPr>
              <w:t xml:space="preserve">  If you have already drafted a review of literature</w:t>
            </w:r>
            <w:r w:rsidR="00D3736A">
              <w:rPr>
                <w:rFonts w:ascii="Arial" w:hAnsi="Arial" w:cs="Arial"/>
              </w:rPr>
              <w:t>,</w:t>
            </w:r>
            <w:r>
              <w:rPr>
                <w:rFonts w:ascii="Arial" w:hAnsi="Arial" w:cs="Arial"/>
              </w:rPr>
              <w:t xml:space="preserve"> please attach it to the end of this document – you do not need to complete this section if so).</w:t>
            </w:r>
          </w:p>
          <w:p w14:paraId="55F5DB59" w14:textId="53ECD2F4" w:rsidR="00090589" w:rsidRDefault="00090589" w:rsidP="006A45A5">
            <w:pPr>
              <w:rPr>
                <w:rFonts w:ascii="Arial" w:hAnsi="Arial" w:cs="Arial"/>
              </w:rPr>
            </w:pPr>
          </w:p>
          <w:p w14:paraId="3F65AA84" w14:textId="59335EF5" w:rsidR="00090589" w:rsidRPr="009D377F" w:rsidRDefault="00090589" w:rsidP="006A45A5">
            <w:pPr>
              <w:rPr>
                <w:rFonts w:ascii="Franklin Gothic Book" w:hAnsi="Franklin Gothic Book" w:cs="Arial"/>
              </w:rPr>
            </w:pPr>
            <w:bookmarkStart w:id="0" w:name="_GoBack"/>
            <w:r w:rsidRPr="009D377F">
              <w:rPr>
                <w:rFonts w:ascii="Franklin Gothic Book" w:hAnsi="Franklin Gothic Book" w:cs="Arial"/>
              </w:rPr>
              <w:t>Social comparison theory is a key theory that supports the argument for the proposed research. Social comparison theory states that individuals base their own social and personal worthiness on how they compare against other individuals that they view as either better or worse. Individuals can be seen to compare themselves to other as a measure and direction of growth, motivation and a positive self-image. The theory suggests that people continuously evaluate themselves against others, regarding factors such as attractiveness, wealth, intelligence and success</w:t>
            </w:r>
            <w:r w:rsidR="00371C49" w:rsidRPr="009D377F">
              <w:rPr>
                <w:rFonts w:ascii="Franklin Gothic Book" w:hAnsi="Franklin Gothic Book" w:cs="Arial"/>
              </w:rPr>
              <w:t xml:space="preserve"> (</w:t>
            </w:r>
            <w:proofErr w:type="spellStart"/>
            <w:r w:rsidR="004B29FD" w:rsidRPr="009D377F">
              <w:rPr>
                <w:rFonts w:ascii="Franklin Gothic Book" w:hAnsi="Franklin Gothic Book" w:cs="Arial"/>
              </w:rPr>
              <w:t>Suls</w:t>
            </w:r>
            <w:proofErr w:type="spellEnd"/>
            <w:r w:rsidR="00371C49" w:rsidRPr="009D377F">
              <w:rPr>
                <w:rFonts w:ascii="Franklin Gothic Book" w:hAnsi="Franklin Gothic Book" w:cs="Arial"/>
              </w:rPr>
              <w:t xml:space="preserve"> 19</w:t>
            </w:r>
            <w:r w:rsidR="004B29FD" w:rsidRPr="009D377F">
              <w:rPr>
                <w:rFonts w:ascii="Franklin Gothic Book" w:hAnsi="Franklin Gothic Book" w:cs="Arial"/>
              </w:rPr>
              <w:t>77</w:t>
            </w:r>
            <w:r w:rsidR="00371C49" w:rsidRPr="009D377F">
              <w:rPr>
                <w:rFonts w:ascii="Franklin Gothic Book" w:hAnsi="Franklin Gothic Book" w:cs="Arial"/>
              </w:rPr>
              <w:t xml:space="preserve">). This is fundamental theoretical evidence to suggest that young people judge themselves against the type of people they follow on Instagram and other social networking sites. Such evaluations can be seen to encourage judgmental, biased and overly competitive or superior attitudes over time. Most individuals can be found to keep their social comparisons to themselves and avoid displaying acts of envy, jealousy or resentment as a result of the comparison-making. </w:t>
            </w:r>
          </w:p>
          <w:p w14:paraId="6EE21B26" w14:textId="73386654" w:rsidR="00D80363" w:rsidRPr="009D377F" w:rsidRDefault="00D80363" w:rsidP="006A45A5">
            <w:pPr>
              <w:rPr>
                <w:rFonts w:ascii="Franklin Gothic Book" w:hAnsi="Franklin Gothic Book" w:cs="Arial"/>
                <w:bCs/>
              </w:rPr>
            </w:pPr>
          </w:p>
          <w:p w14:paraId="1658C821" w14:textId="77777777" w:rsidR="004B29FD" w:rsidRPr="009D377F" w:rsidRDefault="00D80363" w:rsidP="00D80363">
            <w:pPr>
              <w:rPr>
                <w:rFonts w:ascii="Franklin Gothic Book" w:hAnsi="Franklin Gothic Book" w:cs="Arial"/>
                <w:bCs/>
              </w:rPr>
            </w:pPr>
            <w:r w:rsidRPr="009D377F">
              <w:rPr>
                <w:rFonts w:ascii="Franklin Gothic Book" w:hAnsi="Franklin Gothic Book" w:cs="Arial"/>
                <w:bCs/>
              </w:rPr>
              <w:t>With social media being a relatively modern form of social interaction and media advertising, women were found to suffer the negative effects of the social comparison before social networking sites became apparent. For example,</w:t>
            </w:r>
            <w:r w:rsidRPr="009D377F">
              <w:rPr>
                <w:rFonts w:ascii="Franklin Gothic Book" w:hAnsi="Franklin Gothic Book" w:cs="Arial"/>
                <w:bCs/>
              </w:rPr>
              <w:t xml:space="preserve"> study conducted in 2004 aimed to explore social comparison processes in female response to viewing pictures of thin-idealised female beauty. Participants consisted of 126 females, who viewed magazine advertisements of either products, body-part or full-body photographs. There were three variables which were manipulated for the purpose of the study which involved control, appearance focus and women’s social comparison. </w:t>
            </w:r>
          </w:p>
          <w:p w14:paraId="6239B3AC" w14:textId="77777777" w:rsidR="004B29FD" w:rsidRPr="009D377F" w:rsidRDefault="004B29FD" w:rsidP="00D80363">
            <w:pPr>
              <w:rPr>
                <w:rFonts w:ascii="Franklin Gothic Book" w:hAnsi="Franklin Gothic Book" w:cs="Arial"/>
                <w:bCs/>
              </w:rPr>
            </w:pPr>
          </w:p>
          <w:p w14:paraId="7BB92A01" w14:textId="7E7EEE43" w:rsidR="00D80363" w:rsidRPr="009D377F" w:rsidRDefault="00D80363" w:rsidP="00D80363">
            <w:pPr>
              <w:rPr>
                <w:rFonts w:ascii="Franklin Gothic Book" w:hAnsi="Franklin Gothic Book" w:cs="Arial"/>
                <w:bCs/>
              </w:rPr>
            </w:pPr>
            <w:r w:rsidRPr="009D377F">
              <w:rPr>
                <w:rFonts w:ascii="Franklin Gothic Book" w:hAnsi="Franklin Gothic Book" w:cs="Arial"/>
                <w:bCs/>
              </w:rPr>
              <w:lastRenderedPageBreak/>
              <w:t>The participant’s mood levels and body satisfaction were measured both before and after viewing the magazine advertisement, with how women compared their appearance and state weight anxiety was measured after the viewing. The results of the study demonstrated that women who viewed either full-body, or body part images, experienced an amplified negative mood and body dissatisfaction. Furthermore, it was found that the amount of social comparison by women was effected the type of image they viewed. It was concluded from the research that the amount of comparison women engage in as a response to thin-idealised images in the media was a significant contributor to negative portrayal of women’s mood and body dissatisfaction (</w:t>
            </w:r>
            <w:proofErr w:type="spellStart"/>
            <w:r w:rsidRPr="009D377F">
              <w:rPr>
                <w:rFonts w:ascii="Franklin Gothic Book" w:hAnsi="Franklin Gothic Book" w:cs="Arial"/>
                <w:bCs/>
              </w:rPr>
              <w:t>Tiggemann</w:t>
            </w:r>
            <w:proofErr w:type="spellEnd"/>
            <w:r w:rsidRPr="009D377F">
              <w:rPr>
                <w:rFonts w:ascii="Franklin Gothic Book" w:hAnsi="Franklin Gothic Book" w:cs="Arial"/>
                <w:bCs/>
              </w:rPr>
              <w:t xml:space="preserve"> &amp; McGill, 2004). </w:t>
            </w:r>
            <w:r w:rsidR="007338FB" w:rsidRPr="009D377F">
              <w:rPr>
                <w:rFonts w:ascii="Franklin Gothic Book" w:hAnsi="Franklin Gothic Book" w:cs="Arial"/>
                <w:bCs/>
              </w:rPr>
              <w:t xml:space="preserve">This research is useful for the proposed research to establish what questions need to be asked in relation to how a young person feels about their own body-image / satisfaction soon after viewing a </w:t>
            </w:r>
            <w:r w:rsidR="00B4797C" w:rsidRPr="009D377F">
              <w:rPr>
                <w:rFonts w:ascii="Franklin Gothic Book" w:hAnsi="Franklin Gothic Book" w:cs="Arial"/>
                <w:bCs/>
              </w:rPr>
              <w:t>celebrity’s or social media influencer’s profile.</w:t>
            </w:r>
          </w:p>
          <w:p w14:paraId="4045EBF0" w14:textId="557936D8" w:rsidR="00AB063A" w:rsidRPr="009D377F" w:rsidRDefault="00AB063A" w:rsidP="00D80363">
            <w:pPr>
              <w:rPr>
                <w:rFonts w:ascii="Franklin Gothic Book" w:hAnsi="Franklin Gothic Book" w:cs="Arial"/>
                <w:bCs/>
              </w:rPr>
            </w:pPr>
          </w:p>
          <w:p w14:paraId="2639E273" w14:textId="0E4EB3ED" w:rsidR="00AB063A" w:rsidRPr="009D377F" w:rsidRDefault="00AB063A" w:rsidP="00D80363">
            <w:pPr>
              <w:rPr>
                <w:rFonts w:ascii="Franklin Gothic Book" w:hAnsi="Franklin Gothic Book" w:cs="Arial"/>
                <w:bCs/>
              </w:rPr>
            </w:pPr>
            <w:r w:rsidRPr="009D377F">
              <w:rPr>
                <w:rFonts w:ascii="Franklin Gothic Book" w:hAnsi="Franklin Gothic Book" w:cs="Arial"/>
                <w:bCs/>
              </w:rPr>
              <w:t xml:space="preserve">A further study </w:t>
            </w:r>
            <w:r w:rsidRPr="009D377F">
              <w:rPr>
                <w:rFonts w:ascii="Franklin Gothic Book" w:hAnsi="Franklin Gothic Book" w:cs="Arial"/>
                <w:bCs/>
              </w:rPr>
              <w:t xml:space="preserve">investigated how online profiles on social networking sites are a </w:t>
            </w:r>
            <w:r w:rsidR="00193C6D" w:rsidRPr="009D377F">
              <w:rPr>
                <w:rFonts w:ascii="Franklin Gothic Book" w:hAnsi="Franklin Gothic Book" w:cs="Arial"/>
                <w:bCs/>
              </w:rPr>
              <w:t xml:space="preserve">significant area </w:t>
            </w:r>
            <w:r w:rsidRPr="009D377F">
              <w:rPr>
                <w:rFonts w:ascii="Franklin Gothic Book" w:hAnsi="Franklin Gothic Book" w:cs="Arial"/>
                <w:bCs/>
              </w:rPr>
              <w:t xml:space="preserve">for individuals to conduct social comparison processes. It is suggested that through viewing a person’s profile picture, the viewer forms an impression of that individual’s attractiveness. </w:t>
            </w:r>
            <w:r w:rsidRPr="009D377F">
              <w:rPr>
                <w:rFonts w:ascii="Franklin Gothic Book" w:hAnsi="Franklin Gothic Book" w:cs="Arial"/>
                <w:bCs/>
              </w:rPr>
              <w:t xml:space="preserve">The research conducted by Haferkamp and Kramer (2011) </w:t>
            </w:r>
            <w:r w:rsidRPr="009D377F">
              <w:rPr>
                <w:rFonts w:ascii="Franklin Gothic Book" w:hAnsi="Franklin Gothic Book" w:cs="Arial"/>
                <w:bCs/>
              </w:rPr>
              <w:t xml:space="preserve">considered the impact that a person’s online profile can have on the viewer. Their study involved qualitative interviews and two online tasks, where participants were required to view virtual online profiles </w:t>
            </w:r>
            <w:r w:rsidR="00193C6D" w:rsidRPr="009D377F">
              <w:rPr>
                <w:rFonts w:ascii="Franklin Gothic Book" w:hAnsi="Franklin Gothic Book" w:cs="Arial"/>
                <w:bCs/>
              </w:rPr>
              <w:t>of either physically good-looking or unattractive individuals. The results from the study concluded that the viewers had a more negative view of their own body image, after viewing attractive profiles on social networking sites, in comparison to the viewers who saw the unattractive profiles. This further supports the previous research, which suggests that viewing physically attractive individuals can have a negative impact on your own body satisfaction and body-image.</w:t>
            </w:r>
            <w:r w:rsidR="004B29FD" w:rsidRPr="009D377F">
              <w:rPr>
                <w:rFonts w:ascii="Franklin Gothic Book" w:hAnsi="Franklin Gothic Book" w:cs="Arial"/>
                <w:bCs/>
              </w:rPr>
              <w:t xml:space="preserve"> This will be helpful in addressing how an individual feels after viewing attractive people on social media. </w:t>
            </w:r>
          </w:p>
          <w:p w14:paraId="2853A9BD" w14:textId="10153C38" w:rsidR="00BC7B37" w:rsidRPr="009D377F" w:rsidRDefault="00BC7B37" w:rsidP="006A45A5">
            <w:pPr>
              <w:rPr>
                <w:rFonts w:ascii="Franklin Gothic Book" w:hAnsi="Franklin Gothic Book" w:cs="Arial"/>
                <w:bCs/>
              </w:rPr>
            </w:pPr>
          </w:p>
          <w:p w14:paraId="260CC23A" w14:textId="123D6CFD" w:rsidR="0080142B" w:rsidRPr="009D377F" w:rsidRDefault="004B29FD" w:rsidP="0080142B">
            <w:pPr>
              <w:rPr>
                <w:rFonts w:ascii="Franklin Gothic Book" w:hAnsi="Franklin Gothic Book" w:cs="Arial"/>
                <w:bCs/>
              </w:rPr>
            </w:pPr>
            <w:r w:rsidRPr="009D377F">
              <w:rPr>
                <w:rFonts w:ascii="Franklin Gothic Book" w:hAnsi="Franklin Gothic Book" w:cs="Arial"/>
                <w:bCs/>
              </w:rPr>
              <w:t xml:space="preserve">For the purpose of this research, I would like to investigate how viewing different types of images on social media can make an individual feel, and how this can affect their own self-image and body satisfaction. Research </w:t>
            </w:r>
            <w:r w:rsidR="00D6071D" w:rsidRPr="009D377F">
              <w:rPr>
                <w:rFonts w:ascii="Franklin Gothic Book" w:hAnsi="Franklin Gothic Book" w:cs="Arial"/>
                <w:bCs/>
              </w:rPr>
              <w:t xml:space="preserve">was conducted to consider the effects that viewing attractive celebrity and peer images on Instagram can have on a women’s mood and body image (Brown &amp; </w:t>
            </w:r>
            <w:proofErr w:type="spellStart"/>
            <w:r w:rsidR="00D6071D" w:rsidRPr="009D377F">
              <w:rPr>
                <w:rFonts w:ascii="Franklin Gothic Book" w:hAnsi="Franklin Gothic Book" w:cs="Arial"/>
                <w:bCs/>
              </w:rPr>
              <w:t>Tiggemann</w:t>
            </w:r>
            <w:proofErr w:type="spellEnd"/>
            <w:r w:rsidR="00D6071D" w:rsidRPr="009D377F">
              <w:rPr>
                <w:rFonts w:ascii="Franklin Gothic Book" w:hAnsi="Franklin Gothic Book" w:cs="Arial"/>
                <w:bCs/>
              </w:rPr>
              <w:t>, 2016)</w:t>
            </w:r>
            <w:r w:rsidR="004A64A2" w:rsidRPr="009D377F">
              <w:rPr>
                <w:rFonts w:ascii="Franklin Gothic Book" w:hAnsi="Franklin Gothic Book" w:cs="Arial"/>
                <w:bCs/>
              </w:rPr>
              <w:t xml:space="preserve">, which is of great relevance to the proposed study. </w:t>
            </w:r>
            <w:r w:rsidR="00D6071D" w:rsidRPr="009D377F">
              <w:rPr>
                <w:rFonts w:ascii="Franklin Gothic Book" w:hAnsi="Franklin Gothic Book" w:cs="Arial"/>
                <w:bCs/>
              </w:rPr>
              <w:t>Th</w:t>
            </w:r>
            <w:r w:rsidR="004A64A2" w:rsidRPr="009D377F">
              <w:rPr>
                <w:rFonts w:ascii="Franklin Gothic Book" w:hAnsi="Franklin Gothic Book" w:cs="Arial"/>
                <w:bCs/>
              </w:rPr>
              <w:t>is research</w:t>
            </w:r>
            <w:r w:rsidR="00D6071D" w:rsidRPr="009D377F">
              <w:rPr>
                <w:rFonts w:ascii="Franklin Gothic Book" w:hAnsi="Franklin Gothic Book" w:cs="Arial"/>
                <w:bCs/>
              </w:rPr>
              <w:t xml:space="preserve"> set out to </w:t>
            </w:r>
            <w:r w:rsidR="00C51F13" w:rsidRPr="009D377F">
              <w:rPr>
                <w:rFonts w:ascii="Franklin Gothic Book" w:hAnsi="Franklin Gothic Book" w:cs="Arial"/>
                <w:bCs/>
              </w:rPr>
              <w:t>determine</w:t>
            </w:r>
            <w:r w:rsidR="00D6071D" w:rsidRPr="009D377F">
              <w:rPr>
                <w:rFonts w:ascii="Franklin Gothic Book" w:hAnsi="Franklin Gothic Book" w:cs="Arial"/>
                <w:bCs/>
              </w:rPr>
              <w:t xml:space="preserve"> the effects of viewing celebrity images, in comparison to similarly attractive peer images and travel images</w:t>
            </w:r>
            <w:r w:rsidR="00805065" w:rsidRPr="009D377F">
              <w:rPr>
                <w:rFonts w:ascii="Franklin Gothic Book" w:hAnsi="Franklin Gothic Book" w:cs="Arial"/>
                <w:bCs/>
              </w:rPr>
              <w:t xml:space="preserve">, </w:t>
            </w:r>
            <w:r w:rsidR="00D6071D" w:rsidRPr="009D377F">
              <w:rPr>
                <w:rFonts w:ascii="Franklin Gothic Book" w:hAnsi="Franklin Gothic Book" w:cs="Arial"/>
                <w:bCs/>
              </w:rPr>
              <w:t xml:space="preserve">on a women’s body image. Participants involved 138 female undergraduate students from Australia aged between 18 and 30. </w:t>
            </w:r>
            <w:r w:rsidR="00C51F13" w:rsidRPr="009D377F">
              <w:rPr>
                <w:rFonts w:ascii="Franklin Gothic Book" w:hAnsi="Franklin Gothic Book" w:cs="Arial"/>
                <w:bCs/>
              </w:rPr>
              <w:t>Participants</w:t>
            </w:r>
            <w:r w:rsidR="004F6AAE" w:rsidRPr="009D377F">
              <w:rPr>
                <w:rFonts w:ascii="Franklin Gothic Book" w:hAnsi="Franklin Gothic Book" w:cs="Arial"/>
                <w:bCs/>
              </w:rPr>
              <w:t xml:space="preserve"> were asked to answer a questionnaire regarding their social media usage. </w:t>
            </w:r>
            <w:r w:rsidR="00D6071D" w:rsidRPr="009D377F">
              <w:rPr>
                <w:rFonts w:ascii="Franklin Gothic Book" w:hAnsi="Franklin Gothic Book" w:cs="Arial"/>
                <w:bCs/>
              </w:rPr>
              <w:t xml:space="preserve">They were </w:t>
            </w:r>
            <w:r w:rsidR="004F6AAE" w:rsidRPr="009D377F">
              <w:rPr>
                <w:rFonts w:ascii="Franklin Gothic Book" w:hAnsi="Franklin Gothic Book" w:cs="Arial"/>
                <w:bCs/>
              </w:rPr>
              <w:t xml:space="preserve">then </w:t>
            </w:r>
            <w:r w:rsidR="00D6071D" w:rsidRPr="009D377F">
              <w:rPr>
                <w:rFonts w:ascii="Franklin Gothic Book" w:hAnsi="Franklin Gothic Book" w:cs="Arial"/>
                <w:bCs/>
              </w:rPr>
              <w:t>shown 15 attractive images of celebrities, peers and travel destinations</w:t>
            </w:r>
            <w:r w:rsidR="00C51F13" w:rsidRPr="009D377F">
              <w:rPr>
                <w:rFonts w:ascii="Franklin Gothic Book" w:hAnsi="Franklin Gothic Book" w:cs="Arial"/>
                <w:bCs/>
              </w:rPr>
              <w:t xml:space="preserve"> taken from Instagram, and were</w:t>
            </w:r>
            <w:r w:rsidR="00805065" w:rsidRPr="009D377F">
              <w:rPr>
                <w:rFonts w:ascii="Franklin Gothic Book" w:hAnsi="Franklin Gothic Book" w:cs="Arial"/>
                <w:bCs/>
              </w:rPr>
              <w:t xml:space="preserve"> </w:t>
            </w:r>
            <w:r w:rsidR="004F6AAE" w:rsidRPr="009D377F">
              <w:rPr>
                <w:rFonts w:ascii="Franklin Gothic Book" w:hAnsi="Franklin Gothic Book" w:cs="Arial"/>
                <w:bCs/>
              </w:rPr>
              <w:t>asked to rate the quality of the picture on a scale of one to five.</w:t>
            </w:r>
            <w:r w:rsidR="0080142B" w:rsidRPr="009D377F">
              <w:rPr>
                <w:rFonts w:ascii="Franklin Gothic Book" w:hAnsi="Franklin Gothic Book" w:cs="Arial"/>
                <w:bCs/>
              </w:rPr>
              <w:t xml:space="preserve"> Participants were also required to answer a </w:t>
            </w:r>
            <w:r w:rsidR="004F6AAE" w:rsidRPr="009D377F">
              <w:rPr>
                <w:rFonts w:ascii="Franklin Gothic Book" w:hAnsi="Franklin Gothic Book" w:cs="Arial"/>
                <w:bCs/>
              </w:rPr>
              <w:t>number of</w:t>
            </w:r>
            <w:r w:rsidR="0080142B" w:rsidRPr="009D377F">
              <w:rPr>
                <w:rFonts w:ascii="Franklin Gothic Book" w:hAnsi="Franklin Gothic Book" w:cs="Arial"/>
                <w:bCs/>
              </w:rPr>
              <w:t xml:space="preserve"> </w:t>
            </w:r>
            <w:r w:rsidR="004F6AAE" w:rsidRPr="009D377F">
              <w:rPr>
                <w:rFonts w:ascii="Franklin Gothic Book" w:hAnsi="Franklin Gothic Book" w:cs="Arial"/>
                <w:bCs/>
              </w:rPr>
              <w:t xml:space="preserve">post-exposure measures in relation to </w:t>
            </w:r>
            <w:r w:rsidR="0080142B" w:rsidRPr="009D377F">
              <w:rPr>
                <w:rFonts w:ascii="Franklin Gothic Book" w:hAnsi="Franklin Gothic Book" w:cs="Arial"/>
                <w:bCs/>
              </w:rPr>
              <w:t>negative mood</w:t>
            </w:r>
            <w:r w:rsidR="00805065" w:rsidRPr="009D377F">
              <w:rPr>
                <w:rFonts w:ascii="Franklin Gothic Book" w:hAnsi="Franklin Gothic Book" w:cs="Arial"/>
                <w:bCs/>
              </w:rPr>
              <w:t>,</w:t>
            </w:r>
            <w:r w:rsidR="0080142B" w:rsidRPr="009D377F">
              <w:rPr>
                <w:rFonts w:ascii="Franklin Gothic Book" w:hAnsi="Franklin Gothic Book" w:cs="Arial"/>
                <w:bCs/>
              </w:rPr>
              <w:t xml:space="preserve"> body dissatisfaction, state appearance comparison and celebrity worship. </w:t>
            </w:r>
            <w:r w:rsidR="00805065" w:rsidRPr="009D377F">
              <w:rPr>
                <w:rFonts w:ascii="Franklin Gothic Book" w:hAnsi="Franklin Gothic Book" w:cs="Arial"/>
                <w:bCs/>
              </w:rPr>
              <w:t xml:space="preserve">The results of the study demonstrated that participants who viewed either celebrity or peer images were subject to experiencing a significantly more negative mood, in comparison to a participant who viewed travel images. However, there was no difference found between viewing celebrity or peer images. </w:t>
            </w:r>
            <w:r w:rsidRPr="009D377F">
              <w:rPr>
                <w:rFonts w:ascii="Franklin Gothic Book" w:hAnsi="Franklin Gothic Book" w:cs="Arial"/>
                <w:bCs/>
              </w:rPr>
              <w:t xml:space="preserve">This research is interesting in relation to this proposed study as I would like to find out how viewing a famous person’s images, in comparison to an attractive friend or colleague can effect an individual. It would be interesting to find out whether it is the attractiveness of an individual that can effect a person’s body-image or body satisfaction, or whether it is their celebrity status. </w:t>
            </w:r>
          </w:p>
          <w:p w14:paraId="6872A7DC" w14:textId="119E84B5" w:rsidR="00D5679E" w:rsidRPr="009D377F" w:rsidRDefault="00D5679E" w:rsidP="0080142B">
            <w:pPr>
              <w:rPr>
                <w:rFonts w:ascii="Franklin Gothic Book" w:hAnsi="Franklin Gothic Book" w:cs="Arial"/>
                <w:bCs/>
              </w:rPr>
            </w:pPr>
          </w:p>
          <w:p w14:paraId="0955C8CF" w14:textId="0DE50C99" w:rsidR="00D5679E" w:rsidRPr="009D377F" w:rsidRDefault="004B29FD" w:rsidP="0080142B">
            <w:pPr>
              <w:rPr>
                <w:rFonts w:ascii="Franklin Gothic Book" w:hAnsi="Franklin Gothic Book" w:cs="Arial"/>
                <w:bCs/>
              </w:rPr>
            </w:pPr>
            <w:r w:rsidRPr="009D377F">
              <w:rPr>
                <w:rFonts w:ascii="Franklin Gothic Book" w:hAnsi="Franklin Gothic Book" w:cs="Arial"/>
                <w:bCs/>
              </w:rPr>
              <w:t xml:space="preserve">It is essential for this research to determine the correlation between a person’s use of Instagram and their levels of body satisfaction. </w:t>
            </w:r>
            <w:r w:rsidR="00D5679E" w:rsidRPr="009D377F">
              <w:rPr>
                <w:rFonts w:ascii="Franklin Gothic Book" w:hAnsi="Franklin Gothic Book" w:cs="Arial"/>
                <w:bCs/>
              </w:rPr>
              <w:t xml:space="preserve">A further study was conducted by Ridgway and Clayton (2016) to explore the association of body image satisfaction, Instagram ‘selfie’ posting and negative romantic relationship outcomes. The key aim of this study was to investigate the predictors and consequences that are related with Instagram selfie posting. Participants were made up of 420 Instagram users aged between 18 and 62, who were required to complete an online questionnaire. Results demonstrated that participant’s body image satisfaction was substantially associated with </w:t>
            </w:r>
            <w:r w:rsidR="00A565A9" w:rsidRPr="009D377F">
              <w:rPr>
                <w:rFonts w:ascii="Franklin Gothic Book" w:hAnsi="Franklin Gothic Book" w:cs="Arial"/>
                <w:bCs/>
              </w:rPr>
              <w:t xml:space="preserve">increased Instagram ‘selfie’ posting. </w:t>
            </w:r>
            <w:r w:rsidR="00213B67" w:rsidRPr="009D377F">
              <w:rPr>
                <w:rFonts w:ascii="Franklin Gothic Book" w:hAnsi="Franklin Gothic Book" w:cs="Arial"/>
                <w:bCs/>
              </w:rPr>
              <w:t xml:space="preserve">These findings demonstrate a baseline understanding to apparent trends regarding Instagram ‘selfie’ posting. It is important to understand how posting a photo on Instagram can make the user feel and establish what sort of effects this can have on an individual’s body image or body satisfaction. </w:t>
            </w:r>
          </w:p>
          <w:p w14:paraId="3A3B36FB" w14:textId="0CB90B5C" w:rsidR="00441ECB" w:rsidRPr="009D377F" w:rsidRDefault="00441ECB" w:rsidP="0080142B">
            <w:pPr>
              <w:rPr>
                <w:rFonts w:ascii="Franklin Gothic Book" w:hAnsi="Franklin Gothic Book" w:cs="Arial"/>
                <w:bCs/>
              </w:rPr>
            </w:pPr>
          </w:p>
          <w:p w14:paraId="33AA20B1" w14:textId="77777777" w:rsidR="00441ECB" w:rsidRPr="009D377F" w:rsidRDefault="00441ECB" w:rsidP="00441ECB">
            <w:pPr>
              <w:rPr>
                <w:rFonts w:ascii="Franklin Gothic Book" w:hAnsi="Franklin Gothic Book" w:cs="Arial"/>
                <w:bCs/>
              </w:rPr>
            </w:pPr>
            <w:r w:rsidRPr="009D377F">
              <w:rPr>
                <w:rFonts w:ascii="Franklin Gothic Book" w:hAnsi="Franklin Gothic Book" w:cs="Arial"/>
                <w:bCs/>
              </w:rPr>
              <w:t xml:space="preserve">With the use of social media forever growing, it is important to establish the effects this can have on individual’s psychological wellbeing. Through the increased use of social media, individuals can be found to form para-social relationships with popular social media figures. Research carried out by </w:t>
            </w:r>
            <w:proofErr w:type="spellStart"/>
            <w:r w:rsidRPr="009D377F">
              <w:rPr>
                <w:rFonts w:ascii="Franklin Gothic Book" w:hAnsi="Franklin Gothic Book" w:cs="Arial"/>
                <w:bCs/>
              </w:rPr>
              <w:t>Baek</w:t>
            </w:r>
            <w:proofErr w:type="spellEnd"/>
            <w:r w:rsidRPr="009D377F">
              <w:rPr>
                <w:rFonts w:ascii="Franklin Gothic Book" w:hAnsi="Franklin Gothic Book" w:cs="Arial"/>
                <w:bCs/>
              </w:rPr>
              <w:t xml:space="preserve">, Bae and Jang (2013) considered the social and para-social relationships individuals have on social networking sites and their differential relationships with user’s psychological wellbeing. For the purpose of this study, </w:t>
            </w:r>
            <w:proofErr w:type="spellStart"/>
            <w:r w:rsidRPr="009D377F">
              <w:rPr>
                <w:rFonts w:ascii="Franklin Gothic Book" w:hAnsi="Franklin Gothic Book" w:cs="Arial"/>
                <w:bCs/>
              </w:rPr>
              <w:t>Baek</w:t>
            </w:r>
            <w:proofErr w:type="spellEnd"/>
            <w:r w:rsidRPr="009D377F">
              <w:rPr>
                <w:rFonts w:ascii="Franklin Gothic Book" w:hAnsi="Franklin Gothic Book" w:cs="Arial"/>
                <w:bCs/>
              </w:rPr>
              <w:t>, Bae and Jang recruited 404 adults from the Korean Ipsos panel who utilised social networking sites. The study measured three constructs of psychological wellbeing; loneliness, interpersonal trust and addiction to social networking sites. The results demonstrated how user’s loneliness is positively related to dependency on para-social relationships. It was found that the higher dependency an individual has on para-social relationships is positively related to feelings of isolation, interpersonal distrust and addiction to using social networking sites.</w:t>
            </w:r>
          </w:p>
          <w:p w14:paraId="20B4EA90" w14:textId="77777777" w:rsidR="00441ECB" w:rsidRPr="009D377F" w:rsidRDefault="00441ECB" w:rsidP="00441ECB">
            <w:pPr>
              <w:rPr>
                <w:rFonts w:ascii="Franklin Gothic Book" w:hAnsi="Franklin Gothic Book" w:cs="Arial"/>
                <w:bCs/>
              </w:rPr>
            </w:pPr>
          </w:p>
          <w:p w14:paraId="31F58989" w14:textId="64B11CA0" w:rsidR="00441ECB" w:rsidRPr="009D377F" w:rsidRDefault="00441ECB" w:rsidP="0080142B">
            <w:pPr>
              <w:rPr>
                <w:rFonts w:ascii="Franklin Gothic Book" w:hAnsi="Franklin Gothic Book" w:cs="Arial"/>
                <w:bCs/>
              </w:rPr>
            </w:pPr>
            <w:r w:rsidRPr="009D377F">
              <w:rPr>
                <w:rFonts w:ascii="Franklin Gothic Book" w:hAnsi="Franklin Gothic Book" w:cs="Arial"/>
                <w:bCs/>
              </w:rPr>
              <w:t>It is also crucial to consider the effects increased social media usage can have on the psychological wellbeing of children and young people, as they are the most vulnerable people online. A study conducted by Richards, Caldwell and Go (2015) looked to address the impact of social media on the health of children and young people. The research stated that the use of social media sites, such as Facebook, could be found to increase risk-taking behaviours, cyberbullying, depression and have a negative influence on a person’s self-esteem and self-image. Furthermore, the study found the key determinant for the effects of social media on a young person’s wellbeing was the nature of the individual. For example, it was found that social media use was more likely to have detrimental effects on a young female who has predetermined issues with her self-esteem, leading to ‘selective self-representation’ on sites like Facebook.</w:t>
            </w:r>
          </w:p>
          <w:p w14:paraId="72A420CB" w14:textId="1D8B007D" w:rsidR="004A64A2" w:rsidRPr="009D377F" w:rsidRDefault="004A64A2" w:rsidP="0080142B">
            <w:pPr>
              <w:rPr>
                <w:rFonts w:ascii="Franklin Gothic Book" w:hAnsi="Franklin Gothic Book" w:cs="Arial"/>
                <w:bCs/>
              </w:rPr>
            </w:pPr>
          </w:p>
          <w:p w14:paraId="789E6EE2" w14:textId="6F9A6834" w:rsidR="004A64A2" w:rsidRPr="009D377F" w:rsidRDefault="004A64A2" w:rsidP="0080142B">
            <w:pPr>
              <w:rPr>
                <w:rFonts w:ascii="Franklin Gothic Book" w:hAnsi="Franklin Gothic Book" w:cs="Arial"/>
                <w:b/>
              </w:rPr>
            </w:pPr>
            <w:r w:rsidRPr="009D377F">
              <w:rPr>
                <w:rFonts w:ascii="Franklin Gothic Book" w:hAnsi="Franklin Gothic Book" w:cs="Arial"/>
                <w:b/>
              </w:rPr>
              <w:t>Reference List</w:t>
            </w:r>
          </w:p>
          <w:p w14:paraId="0B032F1C" w14:textId="1432FA39" w:rsidR="004A64A2" w:rsidRPr="009D377F" w:rsidRDefault="004A64A2" w:rsidP="0080142B">
            <w:pPr>
              <w:rPr>
                <w:rFonts w:ascii="Franklin Gothic Book" w:hAnsi="Franklin Gothic Book" w:cs="Arial"/>
                <w:bCs/>
              </w:rPr>
            </w:pPr>
          </w:p>
          <w:p w14:paraId="02B62744" w14:textId="33F04FFE" w:rsidR="004A64A2" w:rsidRPr="009D377F" w:rsidRDefault="004A64A2" w:rsidP="00193C6D">
            <w:pPr>
              <w:spacing w:line="276" w:lineRule="auto"/>
              <w:rPr>
                <w:rFonts w:ascii="Franklin Gothic Book" w:hAnsi="Franklin Gothic Book"/>
              </w:rPr>
            </w:pPr>
            <w:proofErr w:type="spellStart"/>
            <w:r w:rsidRPr="009D377F">
              <w:rPr>
                <w:rFonts w:ascii="Franklin Gothic Book" w:hAnsi="Franklin Gothic Book" w:cs="Arial"/>
                <w:color w:val="222222"/>
                <w:shd w:val="clear" w:color="auto" w:fill="FFFFFF"/>
              </w:rPr>
              <w:t>Baek</w:t>
            </w:r>
            <w:proofErr w:type="spellEnd"/>
            <w:r w:rsidRPr="009D377F">
              <w:rPr>
                <w:rFonts w:ascii="Franklin Gothic Book" w:hAnsi="Franklin Gothic Book" w:cs="Arial"/>
                <w:color w:val="222222"/>
                <w:shd w:val="clear" w:color="auto" w:fill="FFFFFF"/>
              </w:rPr>
              <w:t xml:space="preserve">, Y. M., Bae, Y., &amp; Jang, H. (2013). Social and </w:t>
            </w:r>
            <w:proofErr w:type="spellStart"/>
            <w:r w:rsidRPr="009D377F">
              <w:rPr>
                <w:rFonts w:ascii="Franklin Gothic Book" w:hAnsi="Franklin Gothic Book" w:cs="Arial"/>
                <w:color w:val="222222"/>
                <w:shd w:val="clear" w:color="auto" w:fill="FFFFFF"/>
              </w:rPr>
              <w:t>parasocial</w:t>
            </w:r>
            <w:proofErr w:type="spellEnd"/>
            <w:r w:rsidRPr="009D377F">
              <w:rPr>
                <w:rFonts w:ascii="Franklin Gothic Book" w:hAnsi="Franklin Gothic Book" w:cs="Arial"/>
                <w:color w:val="222222"/>
                <w:shd w:val="clear" w:color="auto" w:fill="FFFFFF"/>
              </w:rPr>
              <w:t xml:space="preserve"> relationships on social network sites and their differential relationships with users' psychological well-being.</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 xml:space="preserve">Cyberpsychology, </w:t>
            </w:r>
            <w:proofErr w:type="spellStart"/>
            <w:r w:rsidRPr="009D377F">
              <w:rPr>
                <w:rFonts w:ascii="Franklin Gothic Book" w:hAnsi="Franklin Gothic Book" w:cs="Arial"/>
                <w:i/>
                <w:iCs/>
                <w:color w:val="222222"/>
              </w:rPr>
              <w:t>Behavior</w:t>
            </w:r>
            <w:proofErr w:type="spellEnd"/>
            <w:r w:rsidRPr="009D377F">
              <w:rPr>
                <w:rFonts w:ascii="Franklin Gothic Book" w:hAnsi="Franklin Gothic Book" w:cs="Arial"/>
                <w:i/>
                <w:iCs/>
                <w:color w:val="222222"/>
              </w:rPr>
              <w:t>, and Social Networking</w:t>
            </w:r>
            <w:r w:rsidRPr="009D377F">
              <w:rPr>
                <w:rFonts w:ascii="Franklin Gothic Book" w:hAnsi="Franklin Gothic Book" w:cs="Arial"/>
                <w:color w:val="222222"/>
                <w:shd w:val="clear" w:color="auto" w:fill="FFFFFF"/>
              </w:rPr>
              <w:t>,</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16</w:t>
            </w:r>
            <w:r w:rsidRPr="009D377F">
              <w:rPr>
                <w:rFonts w:ascii="Franklin Gothic Book" w:hAnsi="Franklin Gothic Book" w:cs="Arial"/>
                <w:color w:val="222222"/>
                <w:shd w:val="clear" w:color="auto" w:fill="FFFFFF"/>
              </w:rPr>
              <w:t>(7), 512-517.</w:t>
            </w:r>
          </w:p>
          <w:p w14:paraId="757539FD" w14:textId="2D3E8FE7" w:rsidR="004A64A2" w:rsidRPr="009D377F" w:rsidRDefault="004A64A2" w:rsidP="00193C6D">
            <w:pPr>
              <w:spacing w:line="276" w:lineRule="auto"/>
              <w:rPr>
                <w:rFonts w:ascii="Franklin Gothic Book" w:hAnsi="Franklin Gothic Book" w:cs="Arial"/>
              </w:rPr>
            </w:pPr>
          </w:p>
          <w:p w14:paraId="54236776" w14:textId="647E078B" w:rsidR="004A64A2" w:rsidRPr="009D377F" w:rsidRDefault="004A64A2" w:rsidP="00193C6D">
            <w:pPr>
              <w:spacing w:line="276" w:lineRule="auto"/>
              <w:rPr>
                <w:rFonts w:ascii="Franklin Gothic Book" w:hAnsi="Franklin Gothic Book" w:cs="Arial"/>
                <w:color w:val="222222"/>
                <w:shd w:val="clear" w:color="auto" w:fill="FFFFFF"/>
              </w:rPr>
            </w:pPr>
            <w:r w:rsidRPr="009D377F">
              <w:rPr>
                <w:rFonts w:ascii="Franklin Gothic Book" w:hAnsi="Franklin Gothic Book" w:cs="Arial"/>
                <w:color w:val="222222"/>
                <w:shd w:val="clear" w:color="auto" w:fill="FFFFFF"/>
              </w:rPr>
              <w:t xml:space="preserve">Brown, Z., &amp; </w:t>
            </w:r>
            <w:proofErr w:type="spellStart"/>
            <w:r w:rsidRPr="009D377F">
              <w:rPr>
                <w:rFonts w:ascii="Franklin Gothic Book" w:hAnsi="Franklin Gothic Book" w:cs="Arial"/>
                <w:color w:val="222222"/>
                <w:shd w:val="clear" w:color="auto" w:fill="FFFFFF"/>
              </w:rPr>
              <w:t>Tiggemann</w:t>
            </w:r>
            <w:proofErr w:type="spellEnd"/>
            <w:r w:rsidRPr="009D377F">
              <w:rPr>
                <w:rFonts w:ascii="Franklin Gothic Book" w:hAnsi="Franklin Gothic Book" w:cs="Arial"/>
                <w:color w:val="222222"/>
                <w:shd w:val="clear" w:color="auto" w:fill="FFFFFF"/>
              </w:rPr>
              <w:t>, M. (2016). Attractive celebrity and peer images on Instagram: Effect on women's mood and body image.</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Body image</w:t>
            </w:r>
            <w:r w:rsidRPr="009D377F">
              <w:rPr>
                <w:rFonts w:ascii="Franklin Gothic Book" w:hAnsi="Franklin Gothic Book" w:cs="Arial"/>
                <w:color w:val="222222"/>
                <w:shd w:val="clear" w:color="auto" w:fill="FFFFFF"/>
              </w:rPr>
              <w:t>,</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19</w:t>
            </w:r>
            <w:r w:rsidRPr="009D377F">
              <w:rPr>
                <w:rFonts w:ascii="Franklin Gothic Book" w:hAnsi="Franklin Gothic Book" w:cs="Arial"/>
                <w:color w:val="222222"/>
                <w:shd w:val="clear" w:color="auto" w:fill="FFFFFF"/>
              </w:rPr>
              <w:t>, 37-43.</w:t>
            </w:r>
          </w:p>
          <w:p w14:paraId="1F47EA27" w14:textId="24EE9404" w:rsidR="00193C6D" w:rsidRPr="009D377F" w:rsidRDefault="00193C6D" w:rsidP="00193C6D">
            <w:pPr>
              <w:spacing w:line="276" w:lineRule="auto"/>
              <w:rPr>
                <w:rFonts w:ascii="Franklin Gothic Book" w:hAnsi="Franklin Gothic Book"/>
              </w:rPr>
            </w:pPr>
          </w:p>
          <w:p w14:paraId="6FB1199E" w14:textId="0C031CD7" w:rsidR="00193C6D" w:rsidRPr="009D377F" w:rsidRDefault="00193C6D" w:rsidP="00193C6D">
            <w:pPr>
              <w:spacing w:line="276" w:lineRule="auto"/>
              <w:rPr>
                <w:rFonts w:ascii="Franklin Gothic Book" w:hAnsi="Franklin Gothic Book"/>
              </w:rPr>
            </w:pPr>
            <w:r w:rsidRPr="009D377F">
              <w:rPr>
                <w:rFonts w:ascii="Franklin Gothic Book" w:hAnsi="Franklin Gothic Book" w:cs="Arial"/>
                <w:color w:val="222222"/>
                <w:shd w:val="clear" w:color="auto" w:fill="FFFFFF"/>
              </w:rPr>
              <w:lastRenderedPageBreak/>
              <w:t xml:space="preserve">Haferkamp, N., &amp; </w:t>
            </w:r>
            <w:proofErr w:type="spellStart"/>
            <w:r w:rsidRPr="009D377F">
              <w:rPr>
                <w:rFonts w:ascii="Franklin Gothic Book" w:hAnsi="Franklin Gothic Book" w:cs="Arial"/>
                <w:color w:val="222222"/>
                <w:shd w:val="clear" w:color="auto" w:fill="FFFFFF"/>
              </w:rPr>
              <w:t>Krämer</w:t>
            </w:r>
            <w:proofErr w:type="spellEnd"/>
            <w:r w:rsidRPr="009D377F">
              <w:rPr>
                <w:rFonts w:ascii="Franklin Gothic Book" w:hAnsi="Franklin Gothic Book" w:cs="Arial"/>
                <w:color w:val="222222"/>
                <w:shd w:val="clear" w:color="auto" w:fill="FFFFFF"/>
              </w:rPr>
              <w:t>, N. C. (2011). Social comparison 2.0: Examining the effects of online profiles on social-networking sites.</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 xml:space="preserve">Cyberpsychology, </w:t>
            </w:r>
            <w:proofErr w:type="spellStart"/>
            <w:r w:rsidRPr="009D377F">
              <w:rPr>
                <w:rFonts w:ascii="Franklin Gothic Book" w:hAnsi="Franklin Gothic Book" w:cs="Arial"/>
                <w:i/>
                <w:iCs/>
                <w:color w:val="222222"/>
              </w:rPr>
              <w:t>Behavior</w:t>
            </w:r>
            <w:proofErr w:type="spellEnd"/>
            <w:r w:rsidRPr="009D377F">
              <w:rPr>
                <w:rFonts w:ascii="Franklin Gothic Book" w:hAnsi="Franklin Gothic Book" w:cs="Arial"/>
                <w:i/>
                <w:iCs/>
                <w:color w:val="222222"/>
              </w:rPr>
              <w:t>, and Social Networking</w:t>
            </w:r>
            <w:r w:rsidRPr="009D377F">
              <w:rPr>
                <w:rFonts w:ascii="Franklin Gothic Book" w:hAnsi="Franklin Gothic Book" w:cs="Arial"/>
                <w:color w:val="222222"/>
                <w:shd w:val="clear" w:color="auto" w:fill="FFFFFF"/>
              </w:rPr>
              <w:t>,</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14</w:t>
            </w:r>
            <w:r w:rsidRPr="009D377F">
              <w:rPr>
                <w:rFonts w:ascii="Franklin Gothic Book" w:hAnsi="Franklin Gothic Book" w:cs="Arial"/>
                <w:color w:val="222222"/>
                <w:shd w:val="clear" w:color="auto" w:fill="FFFFFF"/>
              </w:rPr>
              <w:t>(5), 309-314.</w:t>
            </w:r>
          </w:p>
          <w:p w14:paraId="610815A0" w14:textId="0E327F75" w:rsidR="004A64A2" w:rsidRPr="009D377F" w:rsidRDefault="004A64A2" w:rsidP="00193C6D">
            <w:pPr>
              <w:spacing w:line="276" w:lineRule="auto"/>
              <w:rPr>
                <w:rFonts w:ascii="Franklin Gothic Book" w:hAnsi="Franklin Gothic Book" w:cs="Arial"/>
              </w:rPr>
            </w:pPr>
          </w:p>
          <w:p w14:paraId="4250674C" w14:textId="79913DFE" w:rsidR="004A64A2" w:rsidRPr="009D377F" w:rsidRDefault="004A64A2" w:rsidP="00193C6D">
            <w:pPr>
              <w:spacing w:line="276" w:lineRule="auto"/>
              <w:rPr>
                <w:rFonts w:ascii="Franklin Gothic Book" w:eastAsiaTheme="minorHAnsi" w:hAnsi="Franklin Gothic Book" w:cs="Helvetica"/>
                <w:color w:val="1A1A1A"/>
                <w:lang w:eastAsia="en-US"/>
              </w:rPr>
            </w:pPr>
            <w:r w:rsidRPr="009D377F">
              <w:rPr>
                <w:rFonts w:ascii="Franklin Gothic Book" w:eastAsiaTheme="minorHAnsi" w:hAnsi="Franklin Gothic Book" w:cs="Helvetica"/>
                <w:color w:val="1A1A1A"/>
                <w:lang w:eastAsia="en-US"/>
              </w:rPr>
              <w:t xml:space="preserve">Richards, D., Caldwell, P. H., &amp; Go, H. (2015). Impact of social media on the health of children and young people. </w:t>
            </w:r>
            <w:r w:rsidRPr="009D377F">
              <w:rPr>
                <w:rFonts w:ascii="Franklin Gothic Book" w:eastAsiaTheme="minorHAnsi" w:hAnsi="Franklin Gothic Book" w:cs="Helvetica"/>
                <w:i/>
                <w:iCs/>
                <w:color w:val="1A1A1A"/>
                <w:lang w:eastAsia="en-US"/>
              </w:rPr>
              <w:t>Journal of paediatrics and child health</w:t>
            </w:r>
            <w:r w:rsidRPr="009D377F">
              <w:rPr>
                <w:rFonts w:ascii="Franklin Gothic Book" w:eastAsiaTheme="minorHAnsi" w:hAnsi="Franklin Gothic Book" w:cs="Helvetica"/>
                <w:color w:val="1A1A1A"/>
                <w:lang w:eastAsia="en-US"/>
              </w:rPr>
              <w:t xml:space="preserve">, </w:t>
            </w:r>
            <w:r w:rsidRPr="009D377F">
              <w:rPr>
                <w:rFonts w:ascii="Franklin Gothic Book" w:eastAsiaTheme="minorHAnsi" w:hAnsi="Franklin Gothic Book" w:cs="Helvetica"/>
                <w:i/>
                <w:iCs/>
                <w:color w:val="1A1A1A"/>
                <w:lang w:eastAsia="en-US"/>
              </w:rPr>
              <w:t>51</w:t>
            </w:r>
            <w:r w:rsidRPr="009D377F">
              <w:rPr>
                <w:rFonts w:ascii="Franklin Gothic Book" w:eastAsiaTheme="minorHAnsi" w:hAnsi="Franklin Gothic Book" w:cs="Helvetica"/>
                <w:color w:val="1A1A1A"/>
                <w:lang w:eastAsia="en-US"/>
              </w:rPr>
              <w:t>(12), 1152-1157.</w:t>
            </w:r>
          </w:p>
          <w:p w14:paraId="5404350E" w14:textId="4074369F" w:rsidR="00C81C83" w:rsidRPr="009D377F" w:rsidRDefault="00C81C83" w:rsidP="00193C6D">
            <w:pPr>
              <w:spacing w:line="276" w:lineRule="auto"/>
              <w:rPr>
                <w:rFonts w:ascii="Franklin Gothic Book" w:hAnsi="Franklin Gothic Book" w:cs="Helvetica"/>
                <w:color w:val="1A1A1A"/>
              </w:rPr>
            </w:pPr>
          </w:p>
          <w:p w14:paraId="4560581D" w14:textId="4B0E20CD" w:rsidR="00C81C83" w:rsidRPr="009D377F" w:rsidRDefault="00C81C83" w:rsidP="00C81C83">
            <w:pPr>
              <w:spacing w:line="276" w:lineRule="auto"/>
              <w:rPr>
                <w:rFonts w:ascii="Franklin Gothic Book" w:hAnsi="Franklin Gothic Book" w:cs="Arial"/>
                <w:color w:val="222222"/>
                <w:shd w:val="clear" w:color="auto" w:fill="FFFFFF"/>
              </w:rPr>
            </w:pPr>
            <w:r w:rsidRPr="009D377F">
              <w:rPr>
                <w:rFonts w:ascii="Franklin Gothic Book" w:hAnsi="Franklin Gothic Book" w:cs="Arial"/>
                <w:color w:val="222222"/>
                <w:shd w:val="clear" w:color="auto" w:fill="FFFFFF"/>
              </w:rPr>
              <w:t>Ridgway, J. L., &amp; Clayton, R. B. (2016). Instagram unfiltered: Exploring associations of body image satisfaction, Instagram# selfie posting, and negative romantic relationship outcomes.</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 xml:space="preserve">Cyberpsychology, </w:t>
            </w:r>
            <w:proofErr w:type="spellStart"/>
            <w:r w:rsidRPr="009D377F">
              <w:rPr>
                <w:rFonts w:ascii="Franklin Gothic Book" w:hAnsi="Franklin Gothic Book" w:cs="Arial"/>
                <w:i/>
                <w:iCs/>
                <w:color w:val="222222"/>
              </w:rPr>
              <w:t>Behavior</w:t>
            </w:r>
            <w:proofErr w:type="spellEnd"/>
            <w:r w:rsidRPr="009D377F">
              <w:rPr>
                <w:rFonts w:ascii="Franklin Gothic Book" w:hAnsi="Franklin Gothic Book" w:cs="Arial"/>
                <w:i/>
                <w:iCs/>
                <w:color w:val="222222"/>
              </w:rPr>
              <w:t>, and Social Networking</w:t>
            </w:r>
            <w:r w:rsidRPr="009D377F">
              <w:rPr>
                <w:rFonts w:ascii="Franklin Gothic Book" w:hAnsi="Franklin Gothic Book" w:cs="Arial"/>
                <w:color w:val="222222"/>
                <w:shd w:val="clear" w:color="auto" w:fill="FFFFFF"/>
              </w:rPr>
              <w:t>,</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19</w:t>
            </w:r>
            <w:r w:rsidRPr="009D377F">
              <w:rPr>
                <w:rFonts w:ascii="Franklin Gothic Book" w:hAnsi="Franklin Gothic Book" w:cs="Arial"/>
                <w:color w:val="222222"/>
                <w:shd w:val="clear" w:color="auto" w:fill="FFFFFF"/>
              </w:rPr>
              <w:t>(1), 2-7.</w:t>
            </w:r>
          </w:p>
          <w:p w14:paraId="780D22E0" w14:textId="2AFFD361" w:rsidR="00D158CC" w:rsidRPr="009D377F" w:rsidRDefault="00D158CC" w:rsidP="00C81C83">
            <w:pPr>
              <w:spacing w:line="276" w:lineRule="auto"/>
              <w:rPr>
                <w:rFonts w:ascii="Franklin Gothic Book" w:hAnsi="Franklin Gothic Book" w:cs="Arial"/>
                <w:color w:val="222222"/>
                <w:shd w:val="clear" w:color="auto" w:fill="FFFFFF"/>
              </w:rPr>
            </w:pPr>
          </w:p>
          <w:p w14:paraId="335CE836" w14:textId="6B4A2590" w:rsidR="00D158CC" w:rsidRPr="009D377F" w:rsidRDefault="00D158CC" w:rsidP="00D158CC">
            <w:pPr>
              <w:rPr>
                <w:rFonts w:ascii="Franklin Gothic Book" w:hAnsi="Franklin Gothic Book"/>
              </w:rPr>
            </w:pPr>
            <w:proofErr w:type="spellStart"/>
            <w:r w:rsidRPr="009D377F">
              <w:rPr>
                <w:rFonts w:ascii="Franklin Gothic Book" w:hAnsi="Franklin Gothic Book" w:cs="Arial"/>
                <w:color w:val="222222"/>
                <w:shd w:val="clear" w:color="auto" w:fill="FFFFFF"/>
              </w:rPr>
              <w:t>Suls</w:t>
            </w:r>
            <w:proofErr w:type="spellEnd"/>
            <w:r w:rsidRPr="009D377F">
              <w:rPr>
                <w:rFonts w:ascii="Franklin Gothic Book" w:hAnsi="Franklin Gothic Book" w:cs="Arial"/>
                <w:color w:val="222222"/>
                <w:shd w:val="clear" w:color="auto" w:fill="FFFFFF"/>
              </w:rPr>
              <w:t>, J. M. (1977). Social comparison theory and research.</w:t>
            </w:r>
          </w:p>
          <w:p w14:paraId="5D2B9FF8" w14:textId="6DA4D099" w:rsidR="004A64A2" w:rsidRPr="009D377F" w:rsidRDefault="004A64A2" w:rsidP="00193C6D">
            <w:pPr>
              <w:spacing w:line="276" w:lineRule="auto"/>
              <w:rPr>
                <w:rFonts w:ascii="Franklin Gothic Book" w:hAnsi="Franklin Gothic Book" w:cs="Arial"/>
              </w:rPr>
            </w:pPr>
          </w:p>
          <w:p w14:paraId="66E35FD0" w14:textId="25399579" w:rsidR="004A64A2" w:rsidRPr="009D377F" w:rsidRDefault="004A64A2" w:rsidP="00193C6D">
            <w:pPr>
              <w:spacing w:line="276" w:lineRule="auto"/>
              <w:rPr>
                <w:rFonts w:ascii="Franklin Gothic Book" w:hAnsi="Franklin Gothic Book"/>
              </w:rPr>
            </w:pPr>
            <w:proofErr w:type="spellStart"/>
            <w:r w:rsidRPr="009D377F">
              <w:rPr>
                <w:rFonts w:ascii="Franklin Gothic Book" w:hAnsi="Franklin Gothic Book" w:cs="Arial"/>
                <w:color w:val="222222"/>
                <w:shd w:val="clear" w:color="auto" w:fill="FFFFFF"/>
              </w:rPr>
              <w:t>Tiggemann</w:t>
            </w:r>
            <w:proofErr w:type="spellEnd"/>
            <w:r w:rsidRPr="009D377F">
              <w:rPr>
                <w:rFonts w:ascii="Franklin Gothic Book" w:hAnsi="Franklin Gothic Book" w:cs="Arial"/>
                <w:color w:val="222222"/>
                <w:shd w:val="clear" w:color="auto" w:fill="FFFFFF"/>
              </w:rPr>
              <w:t>, M., &amp; McGill, B. (2004). The role of social comparison in the effect of magazine advertisements on women's mood and body dissatisfaction.</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Journal of Social and Clinical Psychology</w:t>
            </w:r>
            <w:r w:rsidRPr="009D377F">
              <w:rPr>
                <w:rFonts w:ascii="Franklin Gothic Book" w:hAnsi="Franklin Gothic Book" w:cs="Arial"/>
                <w:color w:val="222222"/>
                <w:shd w:val="clear" w:color="auto" w:fill="FFFFFF"/>
              </w:rPr>
              <w:t>,</w:t>
            </w:r>
            <w:r w:rsidRPr="009D377F">
              <w:rPr>
                <w:rStyle w:val="apple-converted-space"/>
                <w:rFonts w:ascii="Franklin Gothic Book" w:hAnsi="Franklin Gothic Book" w:cs="Arial"/>
                <w:color w:val="222222"/>
                <w:shd w:val="clear" w:color="auto" w:fill="FFFFFF"/>
              </w:rPr>
              <w:t> </w:t>
            </w:r>
            <w:r w:rsidRPr="009D377F">
              <w:rPr>
                <w:rFonts w:ascii="Franklin Gothic Book" w:hAnsi="Franklin Gothic Book" w:cs="Arial"/>
                <w:i/>
                <w:iCs/>
                <w:color w:val="222222"/>
              </w:rPr>
              <w:t>23</w:t>
            </w:r>
            <w:r w:rsidRPr="009D377F">
              <w:rPr>
                <w:rFonts w:ascii="Franklin Gothic Book" w:hAnsi="Franklin Gothic Book" w:cs="Arial"/>
                <w:color w:val="222222"/>
                <w:shd w:val="clear" w:color="auto" w:fill="FFFFFF"/>
              </w:rPr>
              <w:t>(1), 23-44.</w:t>
            </w:r>
          </w:p>
          <w:bookmarkEnd w:id="0"/>
          <w:p w14:paraId="1CBF70FE" w14:textId="528403B6" w:rsidR="0080142B" w:rsidRDefault="0080142B" w:rsidP="0080142B"/>
        </w:tc>
      </w:tr>
    </w:tbl>
    <w:p w14:paraId="03F9507B" w14:textId="77777777" w:rsidR="006864A3" w:rsidRPr="00F17B14" w:rsidRDefault="006864A3" w:rsidP="006864A3">
      <w:pPr>
        <w:rPr>
          <w:rFonts w:ascii="Arial" w:hAnsi="Arial" w:cs="Arial"/>
          <w:b/>
        </w:rPr>
      </w:pPr>
    </w:p>
    <w:tbl>
      <w:tblPr>
        <w:tblW w:w="0" w:type="auto"/>
        <w:tblLook w:val="01E0" w:firstRow="1" w:lastRow="1" w:firstColumn="1" w:lastColumn="1" w:noHBand="0" w:noVBand="0"/>
      </w:tblPr>
      <w:tblGrid>
        <w:gridCol w:w="9016"/>
      </w:tblGrid>
      <w:tr w:rsidR="006864A3" w14:paraId="6A2AF6A4" w14:textId="77777777" w:rsidTr="006A45A5">
        <w:tc>
          <w:tcPr>
            <w:tcW w:w="10368" w:type="dxa"/>
            <w:tcBorders>
              <w:top w:val="single" w:sz="4" w:space="0" w:color="auto"/>
              <w:left w:val="single" w:sz="4" w:space="0" w:color="auto"/>
              <w:bottom w:val="single" w:sz="4" w:space="0" w:color="auto"/>
              <w:right w:val="single" w:sz="4" w:space="0" w:color="auto"/>
            </w:tcBorders>
          </w:tcPr>
          <w:p w14:paraId="0E912EA4" w14:textId="77777777" w:rsidR="006864A3" w:rsidRDefault="006864A3" w:rsidP="006A45A5">
            <w:pPr>
              <w:rPr>
                <w:rFonts w:ascii="Arial" w:hAnsi="Arial" w:cs="Arial"/>
                <w:b/>
              </w:rPr>
            </w:pPr>
            <w:r>
              <w:rPr>
                <w:rFonts w:ascii="Arial" w:hAnsi="Arial" w:cs="Arial"/>
                <w:b/>
              </w:rPr>
              <w:t>Please</w:t>
            </w:r>
            <w:r w:rsidRPr="00C6636C">
              <w:rPr>
                <w:rFonts w:ascii="Arial" w:hAnsi="Arial" w:cs="Arial"/>
                <w:b/>
              </w:rPr>
              <w:t xml:space="preserve"> </w:t>
            </w:r>
            <w:r>
              <w:rPr>
                <w:rFonts w:ascii="Arial" w:hAnsi="Arial" w:cs="Arial"/>
                <w:b/>
              </w:rPr>
              <w:t xml:space="preserve">describe your participant group (including anticipated number of participants required) and any specific inclusion/exclusion criteria.  </w:t>
            </w:r>
          </w:p>
          <w:p w14:paraId="72B706A4" w14:textId="77777777" w:rsidR="006864A3" w:rsidRDefault="006864A3" w:rsidP="006A45A5">
            <w:pPr>
              <w:rPr>
                <w:rFonts w:ascii="Arial" w:hAnsi="Arial" w:cs="Arial"/>
                <w:b/>
              </w:rPr>
            </w:pPr>
          </w:p>
          <w:p w14:paraId="7286C334" w14:textId="204E3E48" w:rsidR="006864A3" w:rsidRPr="00F869F7" w:rsidRDefault="000777D4" w:rsidP="006A45A5">
            <w:pPr>
              <w:rPr>
                <w:rFonts w:ascii="Franklin Gothic Book" w:hAnsi="Franklin Gothic Book" w:cs="Arial"/>
                <w:bCs/>
              </w:rPr>
            </w:pPr>
            <w:r>
              <w:rPr>
                <w:rFonts w:ascii="Franklin Gothic Book" w:hAnsi="Franklin Gothic Book" w:cs="Arial"/>
                <w:bCs/>
              </w:rPr>
              <w:t>This</w:t>
            </w:r>
            <w:r w:rsidR="009B22DF">
              <w:rPr>
                <w:rFonts w:ascii="Franklin Gothic Book" w:hAnsi="Franklin Gothic Book" w:cs="Arial"/>
                <w:bCs/>
              </w:rPr>
              <w:t xml:space="preserve"> research is going to</w:t>
            </w:r>
            <w:r w:rsidR="00C66C61">
              <w:rPr>
                <w:rFonts w:ascii="Franklin Gothic Book" w:hAnsi="Franklin Gothic Book" w:cs="Arial"/>
                <w:bCs/>
              </w:rPr>
              <w:t xml:space="preserve"> involve</w:t>
            </w:r>
            <w:r w:rsidR="00F869F7">
              <w:rPr>
                <w:rFonts w:ascii="Franklin Gothic Book" w:hAnsi="Franklin Gothic Book" w:cs="Arial"/>
                <w:bCs/>
              </w:rPr>
              <w:t xml:space="preserve"> </w:t>
            </w:r>
            <w:r w:rsidR="00C66C61">
              <w:rPr>
                <w:rFonts w:ascii="Franklin Gothic Book" w:hAnsi="Franklin Gothic Book" w:cs="Arial"/>
                <w:bCs/>
              </w:rPr>
              <w:t>eight</w:t>
            </w:r>
            <w:r w:rsidR="000114F9">
              <w:rPr>
                <w:rFonts w:ascii="Franklin Gothic Book" w:hAnsi="Franklin Gothic Book" w:cs="Arial"/>
                <w:bCs/>
              </w:rPr>
              <w:t xml:space="preserve"> participants</w:t>
            </w:r>
            <w:r w:rsidR="009B22DF">
              <w:rPr>
                <w:rFonts w:ascii="Franklin Gothic Book" w:hAnsi="Franklin Gothic Book" w:cs="Arial"/>
                <w:bCs/>
              </w:rPr>
              <w:t xml:space="preserve">, both male and female. </w:t>
            </w:r>
            <w:r>
              <w:rPr>
                <w:rFonts w:ascii="Franklin Gothic Book" w:hAnsi="Franklin Gothic Book" w:cs="Arial"/>
                <w:bCs/>
              </w:rPr>
              <w:t>P</w:t>
            </w:r>
            <w:r w:rsidR="009B22DF">
              <w:rPr>
                <w:rFonts w:ascii="Franklin Gothic Book" w:hAnsi="Franklin Gothic Book" w:cs="Arial"/>
                <w:bCs/>
              </w:rPr>
              <w:t>articipants aged between eighteen and twenty</w:t>
            </w:r>
            <w:r w:rsidR="00DE77EF">
              <w:rPr>
                <w:rFonts w:ascii="Franklin Gothic Book" w:hAnsi="Franklin Gothic Book" w:cs="Arial"/>
                <w:bCs/>
              </w:rPr>
              <w:t>-</w:t>
            </w:r>
            <w:r w:rsidR="009B22DF">
              <w:rPr>
                <w:rFonts w:ascii="Franklin Gothic Book" w:hAnsi="Franklin Gothic Book" w:cs="Arial"/>
                <w:bCs/>
              </w:rPr>
              <w:t>four who are currently studying at the university</w:t>
            </w:r>
            <w:r w:rsidR="00DE77EF">
              <w:rPr>
                <w:rFonts w:ascii="Franklin Gothic Book" w:hAnsi="Franklin Gothic Book" w:cs="Arial"/>
                <w:bCs/>
              </w:rPr>
              <w:t>. Participants will be recruited through the psychology EMS system</w:t>
            </w:r>
            <w:r w:rsidR="00E85EF2">
              <w:rPr>
                <w:rFonts w:ascii="Franklin Gothic Book" w:hAnsi="Franklin Gothic Book" w:cs="Arial"/>
                <w:bCs/>
              </w:rPr>
              <w:t xml:space="preserve">. Psychology students are required to use this system </w:t>
            </w:r>
            <w:r w:rsidR="00DE77EF">
              <w:rPr>
                <w:rFonts w:ascii="Franklin Gothic Book" w:hAnsi="Franklin Gothic Book" w:cs="Arial"/>
                <w:bCs/>
              </w:rPr>
              <w:t xml:space="preserve">to </w:t>
            </w:r>
            <w:r w:rsidR="00E85EF2">
              <w:rPr>
                <w:rFonts w:ascii="Franklin Gothic Book" w:hAnsi="Franklin Gothic Book" w:cs="Arial"/>
                <w:bCs/>
              </w:rPr>
              <w:t xml:space="preserve">sign-up to </w:t>
            </w:r>
            <w:r w:rsidR="00DE77EF">
              <w:rPr>
                <w:rFonts w:ascii="Franklin Gothic Book" w:hAnsi="Franklin Gothic Book" w:cs="Arial"/>
                <w:bCs/>
              </w:rPr>
              <w:t>participate in studies</w:t>
            </w:r>
            <w:r w:rsidR="00E85EF2">
              <w:rPr>
                <w:rFonts w:ascii="Franklin Gothic Book" w:hAnsi="Franklin Gothic Book" w:cs="Arial"/>
                <w:bCs/>
              </w:rPr>
              <w:t>, in order</w:t>
            </w:r>
            <w:r w:rsidR="00DE77EF">
              <w:rPr>
                <w:rFonts w:ascii="Franklin Gothic Book" w:hAnsi="Franklin Gothic Book" w:cs="Arial"/>
                <w:bCs/>
              </w:rPr>
              <w:t xml:space="preserve"> to gain credits for a </w:t>
            </w:r>
            <w:r w:rsidR="00E85EF2">
              <w:rPr>
                <w:rFonts w:ascii="Franklin Gothic Book" w:hAnsi="Franklin Gothic Book" w:cs="Arial"/>
                <w:bCs/>
              </w:rPr>
              <w:t xml:space="preserve">research </w:t>
            </w:r>
            <w:r w:rsidR="00DE77EF">
              <w:rPr>
                <w:rFonts w:ascii="Franklin Gothic Book" w:hAnsi="Franklin Gothic Book" w:cs="Arial"/>
                <w:bCs/>
              </w:rPr>
              <w:t>module</w:t>
            </w:r>
            <w:r w:rsidR="00E85EF2">
              <w:rPr>
                <w:rFonts w:ascii="Franklin Gothic Book" w:hAnsi="Franklin Gothic Book" w:cs="Arial"/>
                <w:bCs/>
              </w:rPr>
              <w:t xml:space="preserve"> in years one and two of their degree</w:t>
            </w:r>
            <w:r w:rsidR="00DE77EF">
              <w:rPr>
                <w:rFonts w:ascii="Franklin Gothic Book" w:hAnsi="Franklin Gothic Book" w:cs="Arial"/>
                <w:bCs/>
              </w:rPr>
              <w:t>.</w:t>
            </w:r>
            <w:r w:rsidR="00E85EF2">
              <w:rPr>
                <w:rFonts w:ascii="Franklin Gothic Book" w:hAnsi="Franklin Gothic Book" w:cs="Arial"/>
                <w:bCs/>
              </w:rPr>
              <w:t xml:space="preserve"> </w:t>
            </w:r>
            <w:r>
              <w:rPr>
                <w:rFonts w:ascii="Franklin Gothic Book" w:hAnsi="Franklin Gothic Book" w:cs="Arial"/>
                <w:bCs/>
              </w:rPr>
              <w:t>P</w:t>
            </w:r>
            <w:r w:rsidR="00441EAB">
              <w:rPr>
                <w:rFonts w:ascii="Franklin Gothic Book" w:hAnsi="Franklin Gothic Book" w:cs="Arial"/>
                <w:bCs/>
              </w:rPr>
              <w:t>articipants</w:t>
            </w:r>
            <w:r>
              <w:rPr>
                <w:rFonts w:ascii="Franklin Gothic Book" w:hAnsi="Franklin Gothic Book" w:cs="Arial"/>
                <w:bCs/>
              </w:rPr>
              <w:t xml:space="preserve"> will be required</w:t>
            </w:r>
            <w:r w:rsidR="00441EAB">
              <w:rPr>
                <w:rFonts w:ascii="Franklin Gothic Book" w:hAnsi="Franklin Gothic Book" w:cs="Arial"/>
                <w:bCs/>
              </w:rPr>
              <w:t xml:space="preserve"> to be frequent users of </w:t>
            </w:r>
            <w:r w:rsidR="00E85EF2">
              <w:rPr>
                <w:rFonts w:ascii="Franklin Gothic Book" w:hAnsi="Franklin Gothic Book" w:cs="Arial"/>
                <w:bCs/>
              </w:rPr>
              <w:t xml:space="preserve">the </w:t>
            </w:r>
            <w:r w:rsidR="00441EAB">
              <w:rPr>
                <w:rFonts w:ascii="Franklin Gothic Book" w:hAnsi="Franklin Gothic Book" w:cs="Arial"/>
                <w:bCs/>
              </w:rPr>
              <w:t>Instagram</w:t>
            </w:r>
            <w:r w:rsidR="00E85EF2">
              <w:rPr>
                <w:rFonts w:ascii="Franklin Gothic Book" w:hAnsi="Franklin Gothic Book" w:cs="Arial"/>
                <w:bCs/>
              </w:rPr>
              <w:t xml:space="preserve"> application and have a</w:t>
            </w:r>
            <w:r w:rsidR="00625301">
              <w:rPr>
                <w:rFonts w:ascii="Franklin Gothic Book" w:hAnsi="Franklin Gothic Book" w:cs="Arial"/>
                <w:bCs/>
              </w:rPr>
              <w:t>n Instagram profile. This is</w:t>
            </w:r>
            <w:r w:rsidR="00441EAB">
              <w:rPr>
                <w:rFonts w:ascii="Franklin Gothic Book" w:hAnsi="Franklin Gothic Book" w:cs="Arial"/>
                <w:bCs/>
              </w:rPr>
              <w:t xml:space="preserve"> </w:t>
            </w:r>
            <w:r w:rsidR="008B3AC1">
              <w:rPr>
                <w:rFonts w:ascii="Franklin Gothic Book" w:hAnsi="Franklin Gothic Book" w:cs="Arial"/>
                <w:bCs/>
              </w:rPr>
              <w:t xml:space="preserve">to </w:t>
            </w:r>
            <w:r>
              <w:rPr>
                <w:rFonts w:ascii="Franklin Gothic Book" w:hAnsi="Franklin Gothic Book" w:cs="Arial"/>
                <w:bCs/>
              </w:rPr>
              <w:t>ensure appropriate</w:t>
            </w:r>
            <w:r w:rsidR="008B3AC1">
              <w:rPr>
                <w:rFonts w:ascii="Franklin Gothic Book" w:hAnsi="Franklin Gothic Book" w:cs="Arial"/>
                <w:bCs/>
              </w:rPr>
              <w:t xml:space="preserve"> data</w:t>
            </w:r>
            <w:r w:rsidR="00C66C61">
              <w:rPr>
                <w:rFonts w:ascii="Franklin Gothic Book" w:hAnsi="Franklin Gothic Book" w:cs="Arial"/>
                <w:bCs/>
              </w:rPr>
              <w:t xml:space="preserve"> </w:t>
            </w:r>
            <w:r>
              <w:rPr>
                <w:rFonts w:ascii="Franklin Gothic Book" w:hAnsi="Franklin Gothic Book" w:cs="Arial"/>
                <w:bCs/>
              </w:rPr>
              <w:t xml:space="preserve">can be obtained </w:t>
            </w:r>
            <w:r w:rsidR="00C66C61">
              <w:rPr>
                <w:rFonts w:ascii="Franklin Gothic Book" w:hAnsi="Franklin Gothic Book" w:cs="Arial"/>
                <w:bCs/>
              </w:rPr>
              <w:t xml:space="preserve">and </w:t>
            </w:r>
            <w:r w:rsidR="00625301">
              <w:rPr>
                <w:rFonts w:ascii="Franklin Gothic Book" w:hAnsi="Franklin Gothic Book" w:cs="Arial"/>
                <w:bCs/>
              </w:rPr>
              <w:t>ensure the</w:t>
            </w:r>
            <w:r w:rsidR="00E85EF2">
              <w:rPr>
                <w:rFonts w:ascii="Franklin Gothic Book" w:hAnsi="Franklin Gothic Book" w:cs="Arial"/>
                <w:bCs/>
              </w:rPr>
              <w:t xml:space="preserve"> interview schedule </w:t>
            </w:r>
            <w:r w:rsidR="00625301">
              <w:rPr>
                <w:rFonts w:ascii="Franklin Gothic Book" w:hAnsi="Franklin Gothic Book" w:cs="Arial"/>
                <w:bCs/>
              </w:rPr>
              <w:t>is relevant</w:t>
            </w:r>
            <w:r w:rsidR="00E85EF2">
              <w:rPr>
                <w:rFonts w:ascii="Franklin Gothic Book" w:hAnsi="Franklin Gothic Book" w:cs="Arial"/>
                <w:bCs/>
              </w:rPr>
              <w:t xml:space="preserve"> to participants</w:t>
            </w:r>
            <w:r w:rsidR="008B3AC1">
              <w:rPr>
                <w:rFonts w:ascii="Franklin Gothic Book" w:hAnsi="Franklin Gothic Book" w:cs="Arial"/>
                <w:bCs/>
              </w:rPr>
              <w:t xml:space="preserve">. </w:t>
            </w:r>
          </w:p>
          <w:p w14:paraId="36FB8506" w14:textId="77777777" w:rsidR="006864A3" w:rsidRPr="00E24E04" w:rsidRDefault="006864A3" w:rsidP="006A45A5">
            <w:pPr>
              <w:rPr>
                <w:rFonts w:ascii="Arial" w:hAnsi="Arial" w:cs="Arial"/>
                <w:b/>
              </w:rPr>
            </w:pPr>
          </w:p>
        </w:tc>
      </w:tr>
    </w:tbl>
    <w:p w14:paraId="0D44EC04" w14:textId="77777777" w:rsidR="006864A3" w:rsidRDefault="006864A3" w:rsidP="006864A3">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864A3" w14:paraId="1EEC8B5E" w14:textId="77777777" w:rsidTr="006A45A5">
        <w:tc>
          <w:tcPr>
            <w:tcW w:w="10368" w:type="dxa"/>
          </w:tcPr>
          <w:p w14:paraId="281F014A" w14:textId="77777777" w:rsidR="006864A3" w:rsidRPr="00AF5D51" w:rsidRDefault="006864A3" w:rsidP="006A45A5">
            <w:pPr>
              <w:rPr>
                <w:rFonts w:ascii="Arial" w:hAnsi="Arial" w:cs="Arial"/>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p>
          <w:p w14:paraId="48813153" w14:textId="77777777" w:rsidR="006864A3" w:rsidRDefault="006864A3" w:rsidP="006A45A5"/>
          <w:p w14:paraId="48A21818" w14:textId="56B1D82A" w:rsidR="006864A3" w:rsidRDefault="000777D4" w:rsidP="006A45A5">
            <w:pPr>
              <w:rPr>
                <w:rFonts w:ascii="Franklin Gothic Book" w:hAnsi="Franklin Gothic Book"/>
              </w:rPr>
            </w:pPr>
            <w:r>
              <w:rPr>
                <w:rFonts w:ascii="Franklin Gothic Book" w:hAnsi="Franklin Gothic Book"/>
              </w:rPr>
              <w:t>Data collection will be via</w:t>
            </w:r>
            <w:r w:rsidR="00C66C61">
              <w:rPr>
                <w:rFonts w:ascii="Franklin Gothic Book" w:hAnsi="Franklin Gothic Book"/>
              </w:rPr>
              <w:t xml:space="preserve"> semi-structured qualitative interview</w:t>
            </w:r>
            <w:r w:rsidR="00625301">
              <w:rPr>
                <w:rFonts w:ascii="Franklin Gothic Book" w:hAnsi="Franklin Gothic Book"/>
              </w:rPr>
              <w:t>s</w:t>
            </w:r>
            <w:r w:rsidR="008B3AC1">
              <w:rPr>
                <w:rFonts w:ascii="Franklin Gothic Book" w:hAnsi="Franklin Gothic Book"/>
              </w:rPr>
              <w:t xml:space="preserve"> for the proposed study. </w:t>
            </w:r>
            <w:r w:rsidR="00B4735B">
              <w:rPr>
                <w:rFonts w:ascii="Franklin Gothic Book" w:hAnsi="Franklin Gothic Book"/>
              </w:rPr>
              <w:t>For the purpose of this research, a series of questions</w:t>
            </w:r>
            <w:r>
              <w:rPr>
                <w:rFonts w:ascii="Franklin Gothic Book" w:hAnsi="Franklin Gothic Book"/>
              </w:rPr>
              <w:t xml:space="preserve"> will be asked</w:t>
            </w:r>
            <w:r w:rsidR="00B4735B">
              <w:rPr>
                <w:rFonts w:ascii="Franklin Gothic Book" w:hAnsi="Franklin Gothic Book"/>
              </w:rPr>
              <w:t xml:space="preserve"> in relation to participants choosing to follow popular social media influencers, and the effects this can have on their own body satisfaction. </w:t>
            </w:r>
            <w:r>
              <w:rPr>
                <w:rFonts w:ascii="Franklin Gothic Book" w:hAnsi="Franklin Gothic Book"/>
              </w:rPr>
              <w:t>P</w:t>
            </w:r>
            <w:r w:rsidR="00B4735B">
              <w:rPr>
                <w:rFonts w:ascii="Franklin Gothic Book" w:hAnsi="Franklin Gothic Book"/>
              </w:rPr>
              <w:t xml:space="preserve">articipants </w:t>
            </w:r>
            <w:r>
              <w:rPr>
                <w:rFonts w:ascii="Franklin Gothic Book" w:hAnsi="Franklin Gothic Book"/>
              </w:rPr>
              <w:t xml:space="preserve">will be recruited </w:t>
            </w:r>
            <w:r w:rsidR="00B4735B">
              <w:rPr>
                <w:rFonts w:ascii="Franklin Gothic Book" w:hAnsi="Franklin Gothic Book"/>
              </w:rPr>
              <w:t xml:space="preserve">from the university though the psychology EMS system. </w:t>
            </w:r>
            <w:r>
              <w:rPr>
                <w:rFonts w:ascii="Franklin Gothic Book" w:hAnsi="Franklin Gothic Book"/>
              </w:rPr>
              <w:t>I</w:t>
            </w:r>
            <w:r w:rsidR="008C35D2">
              <w:rPr>
                <w:rFonts w:ascii="Franklin Gothic Book" w:hAnsi="Franklin Gothic Book"/>
              </w:rPr>
              <w:t>nterviews</w:t>
            </w:r>
            <w:r>
              <w:rPr>
                <w:rFonts w:ascii="Franklin Gothic Book" w:hAnsi="Franklin Gothic Book"/>
              </w:rPr>
              <w:t xml:space="preserve"> will be conducted</w:t>
            </w:r>
            <w:r w:rsidR="008C35D2">
              <w:rPr>
                <w:rFonts w:ascii="Franklin Gothic Book" w:hAnsi="Franklin Gothic Book"/>
              </w:rPr>
              <w:t xml:space="preserve"> in a controlled environment, which </w:t>
            </w:r>
            <w:r w:rsidR="00B4735B">
              <w:rPr>
                <w:rFonts w:ascii="Franklin Gothic Book" w:hAnsi="Franklin Gothic Book"/>
              </w:rPr>
              <w:t>will be</w:t>
            </w:r>
            <w:r w:rsidR="008C35D2">
              <w:rPr>
                <w:rFonts w:ascii="Franklin Gothic Book" w:hAnsi="Franklin Gothic Book"/>
              </w:rPr>
              <w:t xml:space="preserve"> the psychology labs based at the university. </w:t>
            </w:r>
            <w:r>
              <w:rPr>
                <w:rFonts w:ascii="Franklin Gothic Book" w:hAnsi="Franklin Gothic Book"/>
              </w:rPr>
              <w:t>E</w:t>
            </w:r>
            <w:r w:rsidR="008C35D2">
              <w:rPr>
                <w:rFonts w:ascii="Franklin Gothic Book" w:hAnsi="Franklin Gothic Book"/>
              </w:rPr>
              <w:t xml:space="preserve">ach participant </w:t>
            </w:r>
            <w:r>
              <w:rPr>
                <w:rFonts w:ascii="Franklin Gothic Book" w:hAnsi="Franklin Gothic Book"/>
              </w:rPr>
              <w:t xml:space="preserve">will be provided </w:t>
            </w:r>
            <w:r w:rsidR="008C35D2">
              <w:rPr>
                <w:rFonts w:ascii="Franklin Gothic Book" w:hAnsi="Franklin Gothic Book"/>
              </w:rPr>
              <w:t xml:space="preserve">with a consent form, which outlines the basis of the study and </w:t>
            </w:r>
            <w:r w:rsidR="00B4735B">
              <w:rPr>
                <w:rFonts w:ascii="Franklin Gothic Book" w:hAnsi="Franklin Gothic Book"/>
              </w:rPr>
              <w:t>explain that their responses to the questions will be recorded. This is an opportunity for the participant to</w:t>
            </w:r>
            <w:r w:rsidR="008C35D2">
              <w:rPr>
                <w:rFonts w:ascii="Franklin Gothic Book" w:hAnsi="Franklin Gothic Book"/>
              </w:rPr>
              <w:t xml:space="preserve"> </w:t>
            </w:r>
            <w:r w:rsidR="00B4735B">
              <w:rPr>
                <w:rFonts w:ascii="Franklin Gothic Book" w:hAnsi="Franklin Gothic Book"/>
              </w:rPr>
              <w:t>ask any questions</w:t>
            </w:r>
            <w:r w:rsidR="008C35D2">
              <w:rPr>
                <w:rFonts w:ascii="Franklin Gothic Book" w:hAnsi="Franklin Gothic Book"/>
              </w:rPr>
              <w:t xml:space="preserve"> </w:t>
            </w:r>
            <w:r w:rsidR="00B4735B">
              <w:rPr>
                <w:rFonts w:ascii="Franklin Gothic Book" w:hAnsi="Franklin Gothic Book"/>
              </w:rPr>
              <w:t>they</w:t>
            </w:r>
            <w:r w:rsidR="008C35D2">
              <w:rPr>
                <w:rFonts w:ascii="Franklin Gothic Book" w:hAnsi="Franklin Gothic Book"/>
              </w:rPr>
              <w:t xml:space="preserve"> may have in relation to the study</w:t>
            </w:r>
            <w:r w:rsidR="00B4735B">
              <w:rPr>
                <w:rFonts w:ascii="Franklin Gothic Book" w:hAnsi="Franklin Gothic Book"/>
              </w:rPr>
              <w:t xml:space="preserve"> and an opportunity for to ensure they feel comfortable taking part and </w:t>
            </w:r>
            <w:r w:rsidR="00B4735B">
              <w:rPr>
                <w:rFonts w:ascii="Franklin Gothic Book" w:hAnsi="Franklin Gothic Book"/>
              </w:rPr>
              <w:lastRenderedPageBreak/>
              <w:t>understand the process</w:t>
            </w:r>
            <w:r w:rsidR="008C35D2">
              <w:rPr>
                <w:rFonts w:ascii="Franklin Gothic Book" w:hAnsi="Franklin Gothic Book"/>
              </w:rPr>
              <w:t xml:space="preserve">. The interview is expected to take between ten and thirty minutes, all depending on their answers. </w:t>
            </w:r>
            <w:r w:rsidR="00B4735B">
              <w:rPr>
                <w:rFonts w:ascii="Franklin Gothic Book" w:hAnsi="Franklin Gothic Book"/>
              </w:rPr>
              <w:t>Once the interview has finished</w:t>
            </w:r>
            <w:r>
              <w:rPr>
                <w:rFonts w:ascii="Franklin Gothic Book" w:hAnsi="Franklin Gothic Book"/>
              </w:rPr>
              <w:t>,</w:t>
            </w:r>
            <w:r w:rsidR="00B4735B">
              <w:rPr>
                <w:rFonts w:ascii="Franklin Gothic Book" w:hAnsi="Franklin Gothic Book"/>
              </w:rPr>
              <w:t xml:space="preserve"> participants</w:t>
            </w:r>
            <w:r>
              <w:rPr>
                <w:rFonts w:ascii="Franklin Gothic Book" w:hAnsi="Franklin Gothic Book"/>
              </w:rPr>
              <w:t xml:space="preserve"> will be thanked</w:t>
            </w:r>
            <w:r w:rsidR="00B4735B">
              <w:rPr>
                <w:rFonts w:ascii="Franklin Gothic Book" w:hAnsi="Franklin Gothic Book"/>
              </w:rPr>
              <w:t xml:space="preserve"> for taking part in the study and </w:t>
            </w:r>
            <w:r>
              <w:rPr>
                <w:rFonts w:ascii="Franklin Gothic Book" w:hAnsi="Franklin Gothic Book"/>
              </w:rPr>
              <w:t xml:space="preserve">be </w:t>
            </w:r>
            <w:r w:rsidR="00B4735B">
              <w:rPr>
                <w:rFonts w:ascii="Franklin Gothic Book" w:hAnsi="Franklin Gothic Book"/>
              </w:rPr>
              <w:t>provide</w:t>
            </w:r>
            <w:r>
              <w:rPr>
                <w:rFonts w:ascii="Franklin Gothic Book" w:hAnsi="Franklin Gothic Book"/>
              </w:rPr>
              <w:t>d</w:t>
            </w:r>
            <w:r w:rsidR="00B4735B">
              <w:rPr>
                <w:rFonts w:ascii="Franklin Gothic Book" w:hAnsi="Franklin Gothic Book"/>
              </w:rPr>
              <w:t xml:space="preserve">  with a debrief form, which will give them feedback and contact details</w:t>
            </w:r>
            <w:r w:rsidR="00C65270">
              <w:rPr>
                <w:rFonts w:ascii="Franklin Gothic Book" w:hAnsi="Franklin Gothic Book"/>
              </w:rPr>
              <w:t xml:space="preserve">. This is to ensure that participants are able to contact </w:t>
            </w:r>
            <w:r>
              <w:rPr>
                <w:rFonts w:ascii="Franklin Gothic Book" w:hAnsi="Franklin Gothic Book"/>
              </w:rPr>
              <w:t>the researcher</w:t>
            </w:r>
            <w:r w:rsidR="00C65270">
              <w:rPr>
                <w:rFonts w:ascii="Franklin Gothic Book" w:hAnsi="Franklin Gothic Book"/>
              </w:rPr>
              <w:t xml:space="preserve"> should they </w:t>
            </w:r>
            <w:r w:rsidR="00B4735B">
              <w:rPr>
                <w:rFonts w:ascii="Franklin Gothic Book" w:hAnsi="Franklin Gothic Book"/>
              </w:rPr>
              <w:t>have any further queries</w:t>
            </w:r>
            <w:r w:rsidR="00C65270">
              <w:rPr>
                <w:rFonts w:ascii="Franklin Gothic Book" w:hAnsi="Franklin Gothic Book"/>
              </w:rPr>
              <w:t xml:space="preserve"> regarding the research</w:t>
            </w:r>
            <w:r w:rsidR="00B4735B">
              <w:rPr>
                <w:rFonts w:ascii="Franklin Gothic Book" w:hAnsi="Franklin Gothic Book"/>
              </w:rPr>
              <w:t xml:space="preserve">. </w:t>
            </w:r>
          </w:p>
          <w:p w14:paraId="11846392" w14:textId="571E835B" w:rsidR="00B4735B" w:rsidRPr="00C66C61" w:rsidRDefault="00B4735B" w:rsidP="006A45A5">
            <w:pPr>
              <w:rPr>
                <w:rFonts w:ascii="Franklin Gothic Book" w:hAnsi="Franklin Gothic Book"/>
              </w:rPr>
            </w:pPr>
          </w:p>
        </w:tc>
      </w:tr>
    </w:tbl>
    <w:p w14:paraId="0F7DB7BD" w14:textId="77777777" w:rsidR="006864A3" w:rsidRDefault="006864A3" w:rsidP="006864A3">
      <w:pPr>
        <w:rPr>
          <w:rFonts w:ascii="Arial" w:hAnsi="Arial" w:cs="Arial"/>
          <w:b/>
        </w:rPr>
      </w:pPr>
    </w:p>
    <w:p w14:paraId="64FE74D9" w14:textId="77777777" w:rsidR="006864A3" w:rsidRPr="0097069B" w:rsidRDefault="006864A3" w:rsidP="006864A3">
      <w:pPr>
        <w:rPr>
          <w:sz w:val="4"/>
          <w:szCs w:val="4"/>
        </w:rPr>
      </w:pPr>
    </w:p>
    <w:tbl>
      <w:tblPr>
        <w:tblW w:w="0" w:type="auto"/>
        <w:tblLook w:val="01E0" w:firstRow="1" w:lastRow="1" w:firstColumn="1" w:lastColumn="1" w:noHBand="0" w:noVBand="0"/>
      </w:tblPr>
      <w:tblGrid>
        <w:gridCol w:w="9016"/>
      </w:tblGrid>
      <w:tr w:rsidR="006864A3" w14:paraId="0B1659C1" w14:textId="77777777" w:rsidTr="006A45A5">
        <w:tc>
          <w:tcPr>
            <w:tcW w:w="10368" w:type="dxa"/>
            <w:tcBorders>
              <w:top w:val="single" w:sz="4" w:space="0" w:color="auto"/>
              <w:left w:val="single" w:sz="4" w:space="0" w:color="auto"/>
              <w:bottom w:val="single" w:sz="4" w:space="0" w:color="auto"/>
              <w:right w:val="single" w:sz="4" w:space="0" w:color="auto"/>
            </w:tcBorders>
          </w:tcPr>
          <w:p w14:paraId="10D58299" w14:textId="77777777" w:rsidR="006864A3" w:rsidRPr="003C154B" w:rsidRDefault="006864A3" w:rsidP="006A45A5">
            <w:pPr>
              <w:rPr>
                <w:rFonts w:ascii="Arial" w:hAnsi="Arial" w:cs="Arial"/>
                <w:b/>
              </w:rPr>
            </w:pPr>
            <w:r w:rsidRPr="003C154B">
              <w:rPr>
                <w:rFonts w:ascii="Arial" w:hAnsi="Arial" w:cs="Arial"/>
                <w:b/>
              </w:rPr>
              <w:t>What measures are you planning to use for data collection and how will this data be used in the analysis</w:t>
            </w:r>
            <w:r>
              <w:rPr>
                <w:rFonts w:ascii="Arial" w:hAnsi="Arial" w:cs="Arial"/>
                <w:b/>
              </w:rPr>
              <w:t xml:space="preserve"> in order to answer your research question</w:t>
            </w:r>
            <w:r w:rsidRPr="003C154B">
              <w:rPr>
                <w:rFonts w:ascii="Arial" w:hAnsi="Arial" w:cs="Arial"/>
                <w:b/>
              </w:rPr>
              <w:t>?</w:t>
            </w:r>
            <w:r>
              <w:rPr>
                <w:rFonts w:ascii="Arial" w:hAnsi="Arial" w:cs="Arial"/>
                <w:b/>
              </w:rPr>
              <w:t xml:space="preserve"> </w:t>
            </w:r>
            <w:r w:rsidRPr="00013126">
              <w:rPr>
                <w:rFonts w:ascii="Arial" w:hAnsi="Arial" w:cs="Arial"/>
              </w:rPr>
              <w:t xml:space="preserve"> (Be as specific as possible here – what type of data will you be obtaining, what specific </w:t>
            </w:r>
            <w:r>
              <w:rPr>
                <w:rFonts w:ascii="Arial" w:hAnsi="Arial" w:cs="Arial"/>
              </w:rPr>
              <w:t>topics/</w:t>
            </w:r>
            <w:r w:rsidRPr="00013126">
              <w:rPr>
                <w:rFonts w:ascii="Arial" w:hAnsi="Arial" w:cs="Arial"/>
              </w:rPr>
              <w:t xml:space="preserve">measures/scales/instruments will </w:t>
            </w:r>
            <w:r>
              <w:rPr>
                <w:rFonts w:ascii="Arial" w:hAnsi="Arial" w:cs="Arial"/>
              </w:rPr>
              <w:t>you be using and what</w:t>
            </w:r>
            <w:r w:rsidRPr="00013126">
              <w:rPr>
                <w:rFonts w:ascii="Arial" w:hAnsi="Arial" w:cs="Arial"/>
              </w:rPr>
              <w:t xml:space="preserve"> will </w:t>
            </w:r>
            <w:r>
              <w:rPr>
                <w:rFonts w:ascii="Arial" w:hAnsi="Arial" w:cs="Arial"/>
              </w:rPr>
              <w:t xml:space="preserve">you </w:t>
            </w:r>
            <w:r w:rsidRPr="00013126">
              <w:rPr>
                <w:rFonts w:ascii="Arial" w:hAnsi="Arial" w:cs="Arial"/>
              </w:rPr>
              <w:t>do with this data?)</w:t>
            </w:r>
          </w:p>
          <w:p w14:paraId="69FFF249" w14:textId="77777777" w:rsidR="006864A3" w:rsidRDefault="006864A3" w:rsidP="006A45A5">
            <w:pPr>
              <w:rPr>
                <w:rFonts w:ascii="Arial" w:hAnsi="Arial" w:cs="Arial"/>
                <w:b/>
              </w:rPr>
            </w:pPr>
          </w:p>
          <w:p w14:paraId="2A5D181C" w14:textId="1879B0E1" w:rsidR="006864A3" w:rsidRDefault="00AC5B6E" w:rsidP="006A45A5">
            <w:pPr>
              <w:rPr>
                <w:rFonts w:ascii="Franklin Gothic Book" w:hAnsi="Franklin Gothic Book" w:cs="Arial"/>
                <w:bCs/>
              </w:rPr>
            </w:pPr>
            <w:r>
              <w:rPr>
                <w:rFonts w:ascii="Franklin Gothic Book" w:hAnsi="Franklin Gothic Book" w:cs="Arial"/>
                <w:bCs/>
              </w:rPr>
              <w:t xml:space="preserve">I will be </w:t>
            </w:r>
            <w:r w:rsidR="00B2614F">
              <w:rPr>
                <w:rFonts w:ascii="Franklin Gothic Book" w:hAnsi="Franklin Gothic Book" w:cs="Arial"/>
                <w:bCs/>
              </w:rPr>
              <w:t xml:space="preserve">collecting </w:t>
            </w:r>
            <w:r>
              <w:rPr>
                <w:rFonts w:ascii="Franklin Gothic Book" w:hAnsi="Franklin Gothic Book" w:cs="Arial"/>
                <w:bCs/>
              </w:rPr>
              <w:t xml:space="preserve">qualitative data for </w:t>
            </w:r>
            <w:r w:rsidR="00B2614F">
              <w:rPr>
                <w:rFonts w:ascii="Franklin Gothic Book" w:hAnsi="Franklin Gothic Book" w:cs="Arial"/>
                <w:bCs/>
              </w:rPr>
              <w:t>this research</w:t>
            </w:r>
            <w:r>
              <w:rPr>
                <w:rFonts w:ascii="Franklin Gothic Book" w:hAnsi="Franklin Gothic Book" w:cs="Arial"/>
                <w:bCs/>
              </w:rPr>
              <w:t>.</w:t>
            </w:r>
            <w:r w:rsidR="00B2614F">
              <w:rPr>
                <w:rFonts w:ascii="Franklin Gothic Book" w:hAnsi="Franklin Gothic Book" w:cs="Arial"/>
                <w:bCs/>
              </w:rPr>
              <w:t xml:space="preserve"> Firstly, I will produce an interview schedule that outline</w:t>
            </w:r>
            <w:r w:rsidR="00C56C71">
              <w:rPr>
                <w:rFonts w:ascii="Franklin Gothic Book" w:hAnsi="Franklin Gothic Book" w:cs="Arial"/>
                <w:bCs/>
              </w:rPr>
              <w:t>s</w:t>
            </w:r>
            <w:r w:rsidR="00B2614F">
              <w:rPr>
                <w:rFonts w:ascii="Franklin Gothic Book" w:hAnsi="Franklin Gothic Book" w:cs="Arial"/>
                <w:bCs/>
              </w:rPr>
              <w:t xml:space="preserve"> a brief description explaining what the study is about, as well as the questions I </w:t>
            </w:r>
            <w:r w:rsidR="00C56C71">
              <w:rPr>
                <w:rFonts w:ascii="Franklin Gothic Book" w:hAnsi="Franklin Gothic Book" w:cs="Arial"/>
                <w:bCs/>
              </w:rPr>
              <w:t>plan</w:t>
            </w:r>
            <w:r w:rsidR="00B2614F">
              <w:rPr>
                <w:rFonts w:ascii="Franklin Gothic Book" w:hAnsi="Franklin Gothic Book" w:cs="Arial"/>
                <w:bCs/>
              </w:rPr>
              <w:t xml:space="preserve"> to ask participants. This will allow for the participant to have a better understanding of what they can expect from the interview</w:t>
            </w:r>
            <w:r w:rsidR="00C56C71">
              <w:rPr>
                <w:rFonts w:ascii="Franklin Gothic Book" w:hAnsi="Franklin Gothic Book" w:cs="Arial"/>
                <w:bCs/>
              </w:rPr>
              <w:t xml:space="preserve"> and provide a clear and concise plan of how to direct the questions accordingly. On starting the interview, I will be using a voice recorder on my iPhone device to record participant’s responses. After conducting all of the scheduled interviews, I will later transcribe all of the voice recordings in preparation for analysis. In order to analyse results, I will be conducting thematic analysis to identify reoccurring themes that are apparent throughout participant’s responses. Through doing so, it will allow for me to organise my collection of data and effectively summarise the data I have collected for the purpose of this research. I will then be able to utilise key quotes and themes from participant’s responses, in order to demonstrate supporting evidence for my identified themes. </w:t>
            </w:r>
          </w:p>
          <w:p w14:paraId="38E6D8C2" w14:textId="278EBFB4" w:rsidR="00C56C71" w:rsidRPr="00C56C71" w:rsidRDefault="00C56C71" w:rsidP="006A45A5">
            <w:pPr>
              <w:rPr>
                <w:rFonts w:ascii="Franklin Gothic Book" w:hAnsi="Franklin Gothic Book" w:cs="Arial"/>
                <w:bCs/>
              </w:rPr>
            </w:pPr>
          </w:p>
        </w:tc>
      </w:tr>
    </w:tbl>
    <w:p w14:paraId="431FCAE3" w14:textId="77777777" w:rsidR="006864A3" w:rsidRDefault="006864A3" w:rsidP="006864A3">
      <w:pPr>
        <w:rPr>
          <w:rFonts w:ascii="Arial" w:hAnsi="Arial" w:cs="Arial"/>
          <w:b/>
        </w:rPr>
      </w:pPr>
    </w:p>
    <w:p w14:paraId="35B74C98" w14:textId="77777777" w:rsidR="006864A3" w:rsidRPr="0097069B" w:rsidRDefault="006864A3" w:rsidP="006864A3">
      <w:pPr>
        <w:rPr>
          <w:sz w:val="4"/>
          <w:szCs w:val="4"/>
        </w:rPr>
      </w:pPr>
    </w:p>
    <w:tbl>
      <w:tblPr>
        <w:tblW w:w="0" w:type="auto"/>
        <w:tblLook w:val="01E0" w:firstRow="1" w:lastRow="1" w:firstColumn="1" w:lastColumn="1" w:noHBand="0" w:noVBand="0"/>
      </w:tblPr>
      <w:tblGrid>
        <w:gridCol w:w="9016"/>
      </w:tblGrid>
      <w:tr w:rsidR="006864A3" w14:paraId="0FC2A1E0" w14:textId="77777777" w:rsidTr="006A45A5">
        <w:tc>
          <w:tcPr>
            <w:tcW w:w="10368" w:type="dxa"/>
            <w:tcBorders>
              <w:top w:val="single" w:sz="4" w:space="0" w:color="auto"/>
              <w:left w:val="single" w:sz="4" w:space="0" w:color="auto"/>
              <w:bottom w:val="single" w:sz="4" w:space="0" w:color="auto"/>
              <w:right w:val="single" w:sz="4" w:space="0" w:color="auto"/>
            </w:tcBorders>
          </w:tcPr>
          <w:p w14:paraId="54CAF3C5" w14:textId="3F6FFC09" w:rsidR="0021660F" w:rsidRDefault="006864A3" w:rsidP="006A45A5">
            <w:pPr>
              <w:rPr>
                <w:rFonts w:ascii="Arial" w:hAnsi="Arial" w:cs="Arial"/>
              </w:rPr>
            </w:pPr>
            <w:r w:rsidRPr="003C154B">
              <w:rPr>
                <w:rFonts w:ascii="Arial" w:hAnsi="Arial" w:cs="Arial"/>
                <w:b/>
              </w:rPr>
              <w:t>What</w:t>
            </w:r>
            <w:r>
              <w:rPr>
                <w:rFonts w:ascii="Arial" w:hAnsi="Arial" w:cs="Arial"/>
                <w:b/>
              </w:rPr>
              <w:t xml:space="preserve"> are the main ethical issues that you will need to address in this study</w:t>
            </w:r>
            <w:r w:rsidRPr="003C154B">
              <w:rPr>
                <w:rFonts w:ascii="Arial" w:hAnsi="Arial" w:cs="Arial"/>
                <w:b/>
              </w:rPr>
              <w:t>?</w:t>
            </w:r>
            <w:r>
              <w:rPr>
                <w:rFonts w:ascii="Arial" w:hAnsi="Arial" w:cs="Arial"/>
                <w:b/>
              </w:rPr>
              <w:t xml:space="preserve"> </w:t>
            </w:r>
            <w:r w:rsidRPr="006D31CA">
              <w:rPr>
                <w:rFonts w:ascii="Arial" w:hAnsi="Arial" w:cs="Arial"/>
              </w:rPr>
              <w:t>(Please note all students will need to complete the full ethics form prior to final approval for data collection being given</w:t>
            </w:r>
            <w:r>
              <w:rPr>
                <w:rFonts w:ascii="Arial" w:hAnsi="Arial" w:cs="Arial"/>
              </w:rPr>
              <w:t>).</w:t>
            </w:r>
          </w:p>
          <w:p w14:paraId="4624AD0D" w14:textId="080FA604" w:rsidR="001F4E49" w:rsidRDefault="001F4E49" w:rsidP="006A45A5">
            <w:pPr>
              <w:rPr>
                <w:rFonts w:ascii="Arial" w:hAnsi="Arial" w:cs="Arial"/>
              </w:rPr>
            </w:pPr>
          </w:p>
          <w:p w14:paraId="727D762F" w14:textId="3BF8EC53" w:rsidR="006864A3" w:rsidRDefault="001F4E49" w:rsidP="006A45A5">
            <w:pPr>
              <w:rPr>
                <w:rFonts w:ascii="Arial" w:hAnsi="Arial" w:cs="Arial"/>
                <w:b/>
              </w:rPr>
            </w:pPr>
            <w:r>
              <w:rPr>
                <w:rFonts w:ascii="Franklin Gothic Book" w:hAnsi="Franklin Gothic Book" w:cs="Arial"/>
              </w:rPr>
              <w:t>The main ethical issues which need to be considered for the purpose of this research would be whether participants will feel comfortable discussing their body dissatisfaction.</w:t>
            </w:r>
            <w:r w:rsidR="000777D4">
              <w:rPr>
                <w:rFonts w:ascii="Franklin Gothic Book" w:hAnsi="Franklin Gothic Book" w:cs="Arial"/>
              </w:rPr>
              <w:t xml:space="preserve"> There will be clear clarification of </w:t>
            </w:r>
            <w:r w:rsidR="006B0B8A">
              <w:rPr>
                <w:rFonts w:ascii="Franklin Gothic Book" w:hAnsi="Franklin Gothic Book" w:cs="Arial"/>
              </w:rPr>
              <w:t>what the study will entail at the recruitment stage on the EMS system, so individuals are able to choose not to take part.</w:t>
            </w:r>
            <w:r>
              <w:rPr>
                <w:rFonts w:ascii="Franklin Gothic Book" w:hAnsi="Franklin Gothic Book" w:cs="Arial"/>
              </w:rPr>
              <w:t xml:space="preserve"> </w:t>
            </w:r>
            <w:r w:rsidR="006B0B8A">
              <w:rPr>
                <w:rFonts w:ascii="Franklin Gothic Book" w:hAnsi="Franklin Gothic Book" w:cs="Arial"/>
              </w:rPr>
              <w:t>Participants will be asked</w:t>
            </w:r>
            <w:r>
              <w:rPr>
                <w:rFonts w:ascii="Franklin Gothic Book" w:hAnsi="Franklin Gothic Book" w:cs="Arial"/>
              </w:rPr>
              <w:t xml:space="preserve"> open-ended questions, which will allow them to share as much, or as little, information on the topic as they would like. Furthermore,</w:t>
            </w:r>
            <w:r w:rsidR="006B0B8A">
              <w:rPr>
                <w:rFonts w:ascii="Franklin Gothic Book" w:hAnsi="Franklin Gothic Book" w:cs="Arial"/>
              </w:rPr>
              <w:t xml:space="preserve"> </w:t>
            </w:r>
            <w:r>
              <w:rPr>
                <w:rFonts w:ascii="Franklin Gothic Book" w:hAnsi="Franklin Gothic Book" w:cs="Arial"/>
              </w:rPr>
              <w:t xml:space="preserve">questions </w:t>
            </w:r>
            <w:r w:rsidR="006B0B8A">
              <w:rPr>
                <w:rFonts w:ascii="Franklin Gothic Book" w:hAnsi="Franklin Gothic Book" w:cs="Arial"/>
              </w:rPr>
              <w:t xml:space="preserve">will be asked </w:t>
            </w:r>
            <w:r>
              <w:rPr>
                <w:rFonts w:ascii="Franklin Gothic Book" w:hAnsi="Franklin Gothic Book" w:cs="Arial"/>
              </w:rPr>
              <w:t xml:space="preserve">from a neutral standpoint </w:t>
            </w:r>
            <w:r w:rsidR="006B0B8A">
              <w:rPr>
                <w:rFonts w:ascii="Franklin Gothic Book" w:hAnsi="Franklin Gothic Book" w:cs="Arial"/>
              </w:rPr>
              <w:t>so they</w:t>
            </w:r>
            <w:r>
              <w:rPr>
                <w:rFonts w:ascii="Franklin Gothic Book" w:hAnsi="Franklin Gothic Book" w:cs="Arial"/>
              </w:rPr>
              <w:t xml:space="preserve"> do not feel any judgement or prejudice when giving their responses. For example, participants who have unhealthy para-social relationships with social media influencers may find it uncomfortable to answer questions on this topic</w:t>
            </w:r>
            <w:r w:rsidR="00BB609F">
              <w:rPr>
                <w:rFonts w:ascii="Franklin Gothic Book" w:hAnsi="Franklin Gothic Book" w:cs="Arial"/>
              </w:rPr>
              <w:t xml:space="preserve">. </w:t>
            </w:r>
            <w:r>
              <w:rPr>
                <w:rFonts w:ascii="Franklin Gothic Book" w:hAnsi="Franklin Gothic Book" w:cs="Arial"/>
              </w:rPr>
              <w:t>Some participants may find this a difficult topic of conversation</w:t>
            </w:r>
            <w:r w:rsidR="00BB609F">
              <w:rPr>
                <w:rFonts w:ascii="Franklin Gothic Book" w:hAnsi="Franklin Gothic Book" w:cs="Arial"/>
              </w:rPr>
              <w:t>,</w:t>
            </w:r>
            <w:r>
              <w:rPr>
                <w:rFonts w:ascii="Franklin Gothic Book" w:hAnsi="Franklin Gothic Book" w:cs="Arial"/>
              </w:rPr>
              <w:t xml:space="preserve"> so </w:t>
            </w:r>
            <w:r w:rsidR="006B0B8A">
              <w:rPr>
                <w:rFonts w:ascii="Franklin Gothic Book" w:hAnsi="Franklin Gothic Book" w:cs="Arial"/>
              </w:rPr>
              <w:t>it is important to bare this in mind</w:t>
            </w:r>
            <w:r>
              <w:rPr>
                <w:rFonts w:ascii="Franklin Gothic Book" w:hAnsi="Franklin Gothic Book" w:cs="Arial"/>
              </w:rPr>
              <w:t xml:space="preserve"> when conducting interviews. It is important to explain to participants that they are free to terminate the interview </w:t>
            </w:r>
            <w:r w:rsidR="006B0B8A">
              <w:rPr>
                <w:rFonts w:ascii="Franklin Gothic Book" w:hAnsi="Franklin Gothic Book" w:cs="Arial"/>
              </w:rPr>
              <w:t>and will be provided with the opportunity to withdraw part, or all, of their data; should they wish to do so at any time</w:t>
            </w:r>
            <w:r>
              <w:rPr>
                <w:rFonts w:ascii="Franklin Gothic Book" w:hAnsi="Franklin Gothic Book" w:cs="Arial"/>
              </w:rPr>
              <w:t>.</w:t>
            </w:r>
            <w:r w:rsidR="006B0B8A">
              <w:rPr>
                <w:rFonts w:ascii="Franklin Gothic Book" w:hAnsi="Franklin Gothic Book" w:cs="Arial"/>
              </w:rPr>
              <w:t xml:space="preserve"> The </w:t>
            </w:r>
            <w:r w:rsidR="00BB609F">
              <w:rPr>
                <w:rFonts w:ascii="Franklin Gothic Book" w:hAnsi="Franklin Gothic Book" w:cs="Arial"/>
              </w:rPr>
              <w:t>British Psychology Society Ethical Guidelines for Research</w:t>
            </w:r>
            <w:r w:rsidR="006B0B8A">
              <w:rPr>
                <w:rFonts w:ascii="Franklin Gothic Book" w:hAnsi="Franklin Gothic Book" w:cs="Arial"/>
              </w:rPr>
              <w:t xml:space="preserve"> will be considered</w:t>
            </w:r>
            <w:r w:rsidR="00BB609F">
              <w:rPr>
                <w:rFonts w:ascii="Franklin Gothic Book" w:hAnsi="Franklin Gothic Book" w:cs="Arial"/>
              </w:rPr>
              <w:t xml:space="preserve"> throughout the conduction of </w:t>
            </w:r>
            <w:r w:rsidR="006B0B8A">
              <w:rPr>
                <w:rFonts w:ascii="Franklin Gothic Book" w:hAnsi="Franklin Gothic Book" w:cs="Arial"/>
              </w:rPr>
              <w:t>the research</w:t>
            </w:r>
            <w:r w:rsidR="00BB609F">
              <w:rPr>
                <w:rFonts w:ascii="Franklin Gothic Book" w:hAnsi="Franklin Gothic Book" w:cs="Arial"/>
              </w:rPr>
              <w:t xml:space="preserve">. Therefore, such guidelines </w:t>
            </w:r>
            <w:r w:rsidR="006B0B8A">
              <w:rPr>
                <w:rFonts w:ascii="Franklin Gothic Book" w:hAnsi="Franklin Gothic Book" w:cs="Arial"/>
              </w:rPr>
              <w:t xml:space="preserve">will be carefully considered </w:t>
            </w:r>
            <w:r w:rsidR="00BB609F">
              <w:rPr>
                <w:rFonts w:ascii="Franklin Gothic Book" w:hAnsi="Franklin Gothic Book" w:cs="Arial"/>
              </w:rPr>
              <w:t xml:space="preserve">during this time, to ensure </w:t>
            </w:r>
            <w:r w:rsidR="006B0B8A">
              <w:rPr>
                <w:rFonts w:ascii="Franklin Gothic Book" w:hAnsi="Franklin Gothic Book" w:cs="Arial"/>
              </w:rPr>
              <w:t>the</w:t>
            </w:r>
            <w:r w:rsidR="00BB609F">
              <w:rPr>
                <w:rFonts w:ascii="Franklin Gothic Book" w:hAnsi="Franklin Gothic Book" w:cs="Arial"/>
              </w:rPr>
              <w:t xml:space="preserve"> research in </w:t>
            </w:r>
            <w:r w:rsidR="006B0B8A">
              <w:rPr>
                <w:rFonts w:ascii="Franklin Gothic Book" w:hAnsi="Franklin Gothic Book" w:cs="Arial"/>
              </w:rPr>
              <w:t xml:space="preserve">conducted in </w:t>
            </w:r>
            <w:r w:rsidR="00BB609F">
              <w:rPr>
                <w:rFonts w:ascii="Franklin Gothic Book" w:hAnsi="Franklin Gothic Book" w:cs="Arial"/>
              </w:rPr>
              <w:t xml:space="preserve">a safe and appropriate manner. </w:t>
            </w:r>
          </w:p>
          <w:p w14:paraId="759928E4" w14:textId="1147FAC6" w:rsidR="006864A3" w:rsidRPr="00C66C61" w:rsidRDefault="006864A3" w:rsidP="006A45A5">
            <w:pPr>
              <w:rPr>
                <w:rFonts w:ascii="Franklin Gothic Book" w:hAnsi="Franklin Gothic Book" w:cs="Arial"/>
                <w:bCs/>
              </w:rPr>
            </w:pPr>
          </w:p>
        </w:tc>
      </w:tr>
    </w:tbl>
    <w:p w14:paraId="38C8C958" w14:textId="27B03EF6" w:rsidR="006864A3" w:rsidRDefault="006864A3" w:rsidP="006864A3">
      <w:pPr>
        <w:tabs>
          <w:tab w:val="left" w:pos="1080"/>
          <w:tab w:val="left" w:leader="underscore" w:pos="4440"/>
          <w:tab w:val="left" w:leader="underscore" w:pos="7680"/>
        </w:tabs>
        <w:rPr>
          <w:rFonts w:ascii="Arial" w:hAnsi="Arial" w:cs="Arial"/>
        </w:rPr>
      </w:pPr>
    </w:p>
    <w:p w14:paraId="2F6C357D" w14:textId="77777777" w:rsidR="00BB609F" w:rsidRDefault="00BB609F" w:rsidP="006864A3">
      <w:pPr>
        <w:tabs>
          <w:tab w:val="left" w:pos="1080"/>
          <w:tab w:val="left" w:leader="underscore" w:pos="4440"/>
          <w:tab w:val="left" w:leader="underscore" w:pos="7680"/>
        </w:tabs>
        <w:rPr>
          <w:rFonts w:ascii="Arial" w:hAnsi="Arial" w:cs="Arial"/>
        </w:rPr>
      </w:pPr>
    </w:p>
    <w:p w14:paraId="09E10CF0" w14:textId="71A15C3F" w:rsidR="006864A3" w:rsidRPr="00BB609F" w:rsidRDefault="006864A3" w:rsidP="006864A3">
      <w:pPr>
        <w:tabs>
          <w:tab w:val="left" w:pos="1080"/>
          <w:tab w:val="left" w:leader="underscore" w:pos="4440"/>
          <w:tab w:val="left" w:leader="underscore" w:pos="7680"/>
        </w:tabs>
        <w:rPr>
          <w:rFonts w:ascii="Arial" w:hAnsi="Arial" w:cs="Arial"/>
        </w:rPr>
      </w:pPr>
      <w:r w:rsidRPr="00BB609F">
        <w:rPr>
          <w:rFonts w:ascii="Arial" w:hAnsi="Arial" w:cs="Arial"/>
        </w:rPr>
        <w:t>Student Name (Please print clearly)</w:t>
      </w:r>
      <w:r w:rsidR="00BB609F">
        <w:rPr>
          <w:rFonts w:ascii="Arial" w:hAnsi="Arial" w:cs="Arial"/>
        </w:rPr>
        <w:t xml:space="preserve"> </w:t>
      </w:r>
      <w:r w:rsidR="00C66C61" w:rsidRPr="00BB609F">
        <w:rPr>
          <w:rFonts w:ascii="Arial" w:hAnsi="Arial" w:cs="Arial"/>
        </w:rPr>
        <w:t>: Robyn Trubey</w:t>
      </w:r>
    </w:p>
    <w:p w14:paraId="19BA101B" w14:textId="77777777" w:rsidR="006864A3" w:rsidRPr="00BB609F" w:rsidRDefault="006864A3" w:rsidP="006864A3">
      <w:pPr>
        <w:tabs>
          <w:tab w:val="left" w:pos="1080"/>
          <w:tab w:val="left" w:leader="underscore" w:pos="4440"/>
          <w:tab w:val="left" w:leader="underscore" w:pos="7680"/>
        </w:tabs>
        <w:rPr>
          <w:rFonts w:ascii="Arial" w:hAnsi="Arial" w:cs="Arial"/>
        </w:rPr>
      </w:pPr>
    </w:p>
    <w:p w14:paraId="1208A923" w14:textId="654CD93F" w:rsidR="006864A3" w:rsidRDefault="006864A3" w:rsidP="006864A3">
      <w:pPr>
        <w:tabs>
          <w:tab w:val="left" w:pos="1080"/>
          <w:tab w:val="left" w:leader="underscore" w:pos="4440"/>
          <w:tab w:val="left" w:leader="underscore" w:pos="7680"/>
        </w:tabs>
        <w:rPr>
          <w:rFonts w:ascii="Arial" w:hAnsi="Arial" w:cs="Arial"/>
        </w:rPr>
      </w:pPr>
      <w:r w:rsidRPr="00BB609F">
        <w:rPr>
          <w:rFonts w:ascii="Arial" w:hAnsi="Arial" w:cs="Arial"/>
        </w:rPr>
        <w:t>Student Signature</w:t>
      </w:r>
      <w:r w:rsidR="00BB609F" w:rsidRPr="00BB609F">
        <w:rPr>
          <w:rFonts w:ascii="Arial" w:hAnsi="Arial" w:cs="Arial"/>
        </w:rPr>
        <w:t xml:space="preserve"> : Robyn Trubey            </w:t>
      </w:r>
      <w:r w:rsidRPr="00BB609F">
        <w:rPr>
          <w:rFonts w:ascii="Arial" w:hAnsi="Arial" w:cs="Arial"/>
        </w:rPr>
        <w:t>Date</w:t>
      </w:r>
      <w:r w:rsidR="00BB609F" w:rsidRPr="00BB609F">
        <w:rPr>
          <w:rFonts w:ascii="Arial" w:hAnsi="Arial" w:cs="Arial"/>
        </w:rPr>
        <w:t xml:space="preserve"> : 9</w:t>
      </w:r>
      <w:r w:rsidR="00BB609F" w:rsidRPr="00BB609F">
        <w:rPr>
          <w:rFonts w:ascii="Arial" w:hAnsi="Arial" w:cs="Arial"/>
          <w:vertAlign w:val="superscript"/>
        </w:rPr>
        <w:t xml:space="preserve">th </w:t>
      </w:r>
      <w:r w:rsidR="00BB609F" w:rsidRPr="00BB609F">
        <w:rPr>
          <w:rFonts w:ascii="Arial" w:hAnsi="Arial" w:cs="Arial"/>
        </w:rPr>
        <w:t>October 2019</w:t>
      </w:r>
    </w:p>
    <w:p w14:paraId="503721C0" w14:textId="77777777" w:rsidR="00BB609F" w:rsidRPr="00BB609F" w:rsidRDefault="00BB609F" w:rsidP="006864A3">
      <w:pPr>
        <w:tabs>
          <w:tab w:val="left" w:pos="1080"/>
          <w:tab w:val="left" w:leader="underscore" w:pos="4440"/>
          <w:tab w:val="left" w:leader="underscore" w:pos="7680"/>
        </w:tabs>
        <w:rPr>
          <w:rFonts w:ascii="Arial" w:hAnsi="Arial" w:cs="Arial"/>
        </w:rPr>
      </w:pPr>
    </w:p>
    <w:p w14:paraId="0BB1AF67" w14:textId="77777777" w:rsidR="006864A3" w:rsidRDefault="006864A3" w:rsidP="006864A3">
      <w:pPr>
        <w:tabs>
          <w:tab w:val="left" w:pos="1080"/>
          <w:tab w:val="left" w:leader="underscore" w:pos="4440"/>
          <w:tab w:val="left" w:leader="underscore" w:pos="7680"/>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74"/>
        <w:gridCol w:w="2442"/>
      </w:tblGrid>
      <w:tr w:rsidR="006864A3" w:rsidRPr="002602A3" w14:paraId="5E434AFD" w14:textId="77777777" w:rsidTr="006A45A5">
        <w:tc>
          <w:tcPr>
            <w:tcW w:w="7763" w:type="dxa"/>
            <w:shd w:val="clear" w:color="auto" w:fill="EEECE1"/>
          </w:tcPr>
          <w:p w14:paraId="3AA2B3A6" w14:textId="77777777" w:rsidR="006864A3" w:rsidRDefault="006864A3" w:rsidP="006A45A5">
            <w:pPr>
              <w:tabs>
                <w:tab w:val="left" w:pos="1080"/>
                <w:tab w:val="left" w:leader="underscore" w:pos="4440"/>
                <w:tab w:val="left" w:leader="underscore" w:pos="7680"/>
              </w:tabs>
              <w:rPr>
                <w:rFonts w:ascii="Arial" w:hAnsi="Arial" w:cs="Arial"/>
                <w:b/>
              </w:rPr>
            </w:pPr>
            <w:r w:rsidRPr="002602A3">
              <w:rPr>
                <w:rFonts w:ascii="Arial" w:hAnsi="Arial" w:cs="Arial"/>
                <w:b/>
              </w:rPr>
              <w:t>Proposal Outcome</w:t>
            </w:r>
            <w:r>
              <w:rPr>
                <w:rFonts w:ascii="Arial" w:hAnsi="Arial" w:cs="Arial"/>
                <w:b/>
              </w:rPr>
              <w:t xml:space="preserve"> </w:t>
            </w:r>
          </w:p>
          <w:p w14:paraId="0ED2A7BF" w14:textId="77777777" w:rsidR="006864A3" w:rsidRPr="002602A3" w:rsidRDefault="006864A3" w:rsidP="006A45A5">
            <w:pPr>
              <w:tabs>
                <w:tab w:val="left" w:pos="1080"/>
                <w:tab w:val="left" w:leader="underscore" w:pos="4440"/>
                <w:tab w:val="left" w:leader="underscore" w:pos="7680"/>
              </w:tabs>
              <w:rPr>
                <w:rFonts w:ascii="Arial" w:hAnsi="Arial" w:cs="Arial"/>
                <w:b/>
              </w:rPr>
            </w:pPr>
          </w:p>
        </w:tc>
        <w:tc>
          <w:tcPr>
            <w:tcW w:w="2771" w:type="dxa"/>
            <w:shd w:val="clear" w:color="auto" w:fill="EEECE1"/>
          </w:tcPr>
          <w:p w14:paraId="427A05F4" w14:textId="77777777" w:rsidR="006864A3" w:rsidRPr="002602A3" w:rsidRDefault="006864A3" w:rsidP="006A45A5">
            <w:pPr>
              <w:tabs>
                <w:tab w:val="left" w:pos="1080"/>
                <w:tab w:val="left" w:leader="underscore" w:pos="4440"/>
                <w:tab w:val="left" w:leader="underscore" w:pos="7680"/>
              </w:tabs>
              <w:rPr>
                <w:rFonts w:ascii="Arial" w:hAnsi="Arial" w:cs="Arial"/>
              </w:rPr>
            </w:pPr>
            <w:r>
              <w:rPr>
                <w:rFonts w:ascii="Arial" w:hAnsi="Arial" w:cs="Arial"/>
              </w:rPr>
              <w:t>Supervisor to tick one only</w:t>
            </w:r>
          </w:p>
        </w:tc>
      </w:tr>
      <w:tr w:rsidR="006864A3" w:rsidRPr="002602A3" w14:paraId="290B56FA" w14:textId="77777777" w:rsidTr="006A45A5">
        <w:tc>
          <w:tcPr>
            <w:tcW w:w="7763" w:type="dxa"/>
            <w:shd w:val="clear" w:color="auto" w:fill="EEECE1"/>
          </w:tcPr>
          <w:p w14:paraId="56A0B495" w14:textId="77777777" w:rsidR="006864A3" w:rsidRPr="002602A3" w:rsidRDefault="006864A3" w:rsidP="006A45A5">
            <w:pPr>
              <w:tabs>
                <w:tab w:val="left" w:pos="1080"/>
                <w:tab w:val="left" w:leader="underscore" w:pos="4440"/>
                <w:tab w:val="left" w:leader="underscore" w:pos="7680"/>
              </w:tabs>
              <w:rPr>
                <w:rFonts w:ascii="Arial" w:hAnsi="Arial" w:cs="Arial"/>
              </w:rPr>
            </w:pPr>
            <w:r>
              <w:rPr>
                <w:rFonts w:ascii="Arial" w:hAnsi="Arial" w:cs="Arial"/>
                <w:b/>
              </w:rPr>
              <w:t xml:space="preserve">Satisfactory proposal </w:t>
            </w:r>
            <w:r>
              <w:rPr>
                <w:rFonts w:ascii="Arial" w:hAnsi="Arial" w:cs="Arial"/>
              </w:rPr>
              <w:t xml:space="preserve"> (proceed to SREC ethical approval; </w:t>
            </w:r>
            <w:r w:rsidRPr="002602A3">
              <w:rPr>
                <w:rFonts w:ascii="Arial" w:hAnsi="Arial" w:cs="Arial"/>
              </w:rPr>
              <w:t>all final materials to be approved by supervisor before data collection).</w:t>
            </w:r>
          </w:p>
        </w:tc>
        <w:tc>
          <w:tcPr>
            <w:tcW w:w="2771" w:type="dxa"/>
            <w:shd w:val="clear" w:color="auto" w:fill="EEECE1"/>
          </w:tcPr>
          <w:p w14:paraId="6E3CAED0" w14:textId="77777777" w:rsidR="006864A3" w:rsidRPr="002602A3" w:rsidRDefault="006864A3" w:rsidP="006A45A5">
            <w:pPr>
              <w:tabs>
                <w:tab w:val="left" w:pos="1080"/>
                <w:tab w:val="left" w:leader="underscore" w:pos="4440"/>
                <w:tab w:val="left" w:leader="underscore" w:pos="7680"/>
              </w:tabs>
              <w:rPr>
                <w:rFonts w:ascii="Arial" w:hAnsi="Arial" w:cs="Arial"/>
              </w:rPr>
            </w:pPr>
          </w:p>
        </w:tc>
      </w:tr>
      <w:tr w:rsidR="006864A3" w:rsidRPr="002602A3" w14:paraId="5FAC911E" w14:textId="77777777" w:rsidTr="006A45A5">
        <w:tc>
          <w:tcPr>
            <w:tcW w:w="7763" w:type="dxa"/>
            <w:shd w:val="clear" w:color="auto" w:fill="EEECE1"/>
          </w:tcPr>
          <w:p w14:paraId="33148093" w14:textId="77777777" w:rsidR="006864A3" w:rsidRPr="002602A3" w:rsidRDefault="006864A3" w:rsidP="006A45A5">
            <w:pPr>
              <w:tabs>
                <w:tab w:val="left" w:pos="1080"/>
                <w:tab w:val="left" w:leader="underscore" w:pos="4440"/>
                <w:tab w:val="left" w:leader="underscore" w:pos="7680"/>
              </w:tabs>
              <w:rPr>
                <w:rFonts w:ascii="Arial" w:hAnsi="Arial" w:cs="Arial"/>
              </w:rPr>
            </w:pPr>
            <w:r w:rsidRPr="00CF5F56">
              <w:rPr>
                <w:rFonts w:ascii="Arial" w:hAnsi="Arial" w:cs="Arial"/>
                <w:b/>
              </w:rPr>
              <w:t>Satisfactory proposal – some minor areas requiring clarification</w:t>
            </w:r>
            <w:r>
              <w:rPr>
                <w:rFonts w:ascii="Arial" w:hAnsi="Arial" w:cs="Arial"/>
              </w:rPr>
              <w:t xml:space="preserve"> before submitting for SREC approval (see below for required actions)</w:t>
            </w:r>
          </w:p>
        </w:tc>
        <w:tc>
          <w:tcPr>
            <w:tcW w:w="2771" w:type="dxa"/>
            <w:shd w:val="clear" w:color="auto" w:fill="EEECE1"/>
          </w:tcPr>
          <w:p w14:paraId="34955361" w14:textId="77777777" w:rsidR="006864A3" w:rsidRPr="002602A3" w:rsidRDefault="006864A3" w:rsidP="006A45A5">
            <w:pPr>
              <w:tabs>
                <w:tab w:val="left" w:pos="1080"/>
                <w:tab w:val="left" w:leader="underscore" w:pos="4440"/>
                <w:tab w:val="left" w:leader="underscore" w:pos="7680"/>
              </w:tabs>
              <w:rPr>
                <w:rFonts w:ascii="Arial" w:hAnsi="Arial" w:cs="Arial"/>
              </w:rPr>
            </w:pPr>
          </w:p>
        </w:tc>
      </w:tr>
      <w:tr w:rsidR="006864A3" w:rsidRPr="002602A3" w14:paraId="43510995" w14:textId="77777777" w:rsidTr="006A45A5">
        <w:tc>
          <w:tcPr>
            <w:tcW w:w="7763" w:type="dxa"/>
            <w:shd w:val="clear" w:color="auto" w:fill="EEECE1"/>
          </w:tcPr>
          <w:p w14:paraId="7A4826C7" w14:textId="77777777" w:rsidR="006864A3" w:rsidRDefault="006864A3" w:rsidP="006A45A5">
            <w:pPr>
              <w:tabs>
                <w:tab w:val="left" w:pos="1080"/>
                <w:tab w:val="left" w:leader="underscore" w:pos="4440"/>
                <w:tab w:val="left" w:leader="underscore" w:pos="7680"/>
              </w:tabs>
              <w:rPr>
                <w:rFonts w:ascii="Arial" w:hAnsi="Arial" w:cs="Arial"/>
              </w:rPr>
            </w:pPr>
            <w:r w:rsidRPr="00CF5F56">
              <w:rPr>
                <w:rFonts w:ascii="Arial" w:hAnsi="Arial" w:cs="Arial"/>
                <w:b/>
              </w:rPr>
              <w:t>Proposal r</w:t>
            </w:r>
            <w:r>
              <w:rPr>
                <w:rFonts w:ascii="Arial" w:hAnsi="Arial" w:cs="Arial"/>
                <w:b/>
              </w:rPr>
              <w:t xml:space="preserve">equiring full consideration by Faculty </w:t>
            </w:r>
            <w:r w:rsidRPr="00CF5F56">
              <w:rPr>
                <w:rFonts w:ascii="Arial" w:hAnsi="Arial" w:cs="Arial"/>
                <w:b/>
              </w:rPr>
              <w:t>REC</w:t>
            </w:r>
            <w:r>
              <w:rPr>
                <w:rFonts w:ascii="Arial" w:hAnsi="Arial" w:cs="Arial"/>
              </w:rPr>
              <w:t xml:space="preserve"> due to the nature of the study  </w:t>
            </w:r>
          </w:p>
          <w:p w14:paraId="3D049C4D" w14:textId="77777777" w:rsidR="006864A3" w:rsidRPr="002602A3" w:rsidRDefault="006864A3" w:rsidP="006A45A5">
            <w:pPr>
              <w:tabs>
                <w:tab w:val="left" w:pos="1080"/>
                <w:tab w:val="left" w:leader="underscore" w:pos="4440"/>
                <w:tab w:val="left" w:leader="underscore" w:pos="7680"/>
              </w:tabs>
              <w:rPr>
                <w:rFonts w:ascii="Arial" w:hAnsi="Arial" w:cs="Arial"/>
              </w:rPr>
            </w:pPr>
          </w:p>
        </w:tc>
        <w:tc>
          <w:tcPr>
            <w:tcW w:w="2771" w:type="dxa"/>
            <w:shd w:val="clear" w:color="auto" w:fill="EEECE1"/>
          </w:tcPr>
          <w:p w14:paraId="74ED011F" w14:textId="77777777" w:rsidR="006864A3" w:rsidRPr="002602A3" w:rsidRDefault="006864A3" w:rsidP="006A45A5">
            <w:pPr>
              <w:tabs>
                <w:tab w:val="left" w:pos="1080"/>
                <w:tab w:val="left" w:leader="underscore" w:pos="4440"/>
                <w:tab w:val="left" w:leader="underscore" w:pos="7680"/>
              </w:tabs>
              <w:rPr>
                <w:rFonts w:ascii="Arial" w:hAnsi="Arial" w:cs="Arial"/>
              </w:rPr>
            </w:pPr>
          </w:p>
        </w:tc>
      </w:tr>
      <w:tr w:rsidR="006864A3" w:rsidRPr="002602A3" w14:paraId="22A2D6F8" w14:textId="77777777" w:rsidTr="006A45A5">
        <w:tc>
          <w:tcPr>
            <w:tcW w:w="7763" w:type="dxa"/>
            <w:shd w:val="clear" w:color="auto" w:fill="EEECE1"/>
          </w:tcPr>
          <w:p w14:paraId="16E974C5" w14:textId="77777777" w:rsidR="006864A3" w:rsidRPr="002602A3" w:rsidRDefault="006864A3" w:rsidP="006A45A5">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 proposal lacking </w:t>
            </w:r>
            <w:r>
              <w:rPr>
                <w:rFonts w:ascii="Arial" w:hAnsi="Arial" w:cs="Arial"/>
                <w:b/>
              </w:rPr>
              <w:t xml:space="preserve">significant </w:t>
            </w:r>
            <w:r w:rsidRPr="00CF5F56">
              <w:rPr>
                <w:rFonts w:ascii="Arial" w:hAnsi="Arial" w:cs="Arial"/>
                <w:b/>
              </w:rPr>
              <w:t>detail</w:t>
            </w:r>
            <w:r>
              <w:rPr>
                <w:rFonts w:ascii="Arial" w:hAnsi="Arial" w:cs="Arial"/>
              </w:rPr>
              <w:t xml:space="preserve"> - must be resubmitted within seven days following feedback (see below) </w:t>
            </w:r>
          </w:p>
        </w:tc>
        <w:tc>
          <w:tcPr>
            <w:tcW w:w="2771" w:type="dxa"/>
            <w:shd w:val="clear" w:color="auto" w:fill="EEECE1"/>
          </w:tcPr>
          <w:p w14:paraId="153162AA" w14:textId="77777777" w:rsidR="006864A3" w:rsidRPr="002602A3" w:rsidRDefault="006864A3" w:rsidP="006A45A5">
            <w:pPr>
              <w:tabs>
                <w:tab w:val="left" w:pos="1080"/>
                <w:tab w:val="left" w:leader="underscore" w:pos="4440"/>
                <w:tab w:val="left" w:leader="underscore" w:pos="7680"/>
              </w:tabs>
              <w:rPr>
                <w:rFonts w:ascii="Arial" w:hAnsi="Arial" w:cs="Arial"/>
              </w:rPr>
            </w:pPr>
          </w:p>
        </w:tc>
      </w:tr>
      <w:tr w:rsidR="006864A3" w:rsidRPr="002602A3" w14:paraId="7AD2C651" w14:textId="77777777" w:rsidTr="006A45A5">
        <w:tc>
          <w:tcPr>
            <w:tcW w:w="7763" w:type="dxa"/>
            <w:shd w:val="clear" w:color="auto" w:fill="EEECE1"/>
          </w:tcPr>
          <w:p w14:paraId="5C1DBF4F" w14:textId="77777777" w:rsidR="006864A3" w:rsidRDefault="006864A3" w:rsidP="006A45A5">
            <w:pPr>
              <w:tabs>
                <w:tab w:val="left" w:pos="1080"/>
                <w:tab w:val="left" w:leader="underscore" w:pos="4440"/>
                <w:tab w:val="left" w:leader="underscore" w:pos="7680"/>
              </w:tabs>
              <w:rPr>
                <w:rFonts w:ascii="Arial" w:hAnsi="Arial" w:cs="Arial"/>
              </w:rPr>
            </w:pPr>
            <w:r w:rsidRPr="00CF5F56">
              <w:rPr>
                <w:rFonts w:ascii="Arial" w:hAnsi="Arial" w:cs="Arial"/>
                <w:b/>
              </w:rPr>
              <w:t>Unsatisfactory -  proposal is considered unethical/unworkable</w:t>
            </w:r>
            <w:r>
              <w:rPr>
                <w:rFonts w:ascii="Arial" w:hAnsi="Arial" w:cs="Arial"/>
              </w:rPr>
              <w:t xml:space="preserve"> in practice.  New proposal to be developed following feedback from supervisor (see below)</w:t>
            </w:r>
          </w:p>
          <w:p w14:paraId="7C412405" w14:textId="77777777" w:rsidR="006864A3" w:rsidRPr="002602A3" w:rsidRDefault="006864A3" w:rsidP="006A45A5">
            <w:pPr>
              <w:tabs>
                <w:tab w:val="left" w:pos="1080"/>
                <w:tab w:val="left" w:leader="underscore" w:pos="4440"/>
                <w:tab w:val="left" w:leader="underscore" w:pos="7680"/>
              </w:tabs>
              <w:rPr>
                <w:rFonts w:ascii="Arial" w:hAnsi="Arial" w:cs="Arial"/>
              </w:rPr>
            </w:pPr>
          </w:p>
        </w:tc>
        <w:tc>
          <w:tcPr>
            <w:tcW w:w="2771" w:type="dxa"/>
            <w:shd w:val="clear" w:color="auto" w:fill="EEECE1"/>
          </w:tcPr>
          <w:p w14:paraId="6A0FCA5A" w14:textId="77777777" w:rsidR="006864A3" w:rsidRPr="002602A3" w:rsidRDefault="006864A3" w:rsidP="006A45A5">
            <w:pPr>
              <w:tabs>
                <w:tab w:val="left" w:pos="1080"/>
                <w:tab w:val="left" w:leader="underscore" w:pos="4440"/>
                <w:tab w:val="left" w:leader="underscore" w:pos="7680"/>
              </w:tabs>
              <w:rPr>
                <w:rFonts w:ascii="Arial" w:hAnsi="Arial" w:cs="Arial"/>
              </w:rPr>
            </w:pPr>
          </w:p>
        </w:tc>
      </w:tr>
    </w:tbl>
    <w:p w14:paraId="7557B178" w14:textId="6D16B945" w:rsidR="006864A3" w:rsidRDefault="006864A3" w:rsidP="006864A3">
      <w:pPr>
        <w:tabs>
          <w:tab w:val="left" w:pos="1080"/>
          <w:tab w:val="left" w:leader="underscore" w:pos="4440"/>
          <w:tab w:val="left" w:leader="underscore" w:pos="7680"/>
        </w:tabs>
      </w:pPr>
    </w:p>
    <w:tbl>
      <w:tblPr>
        <w:tblpPr w:leftFromText="180" w:rightFromText="180" w:vertAnchor="text" w:horzAnchor="margin" w:tblpY="46"/>
        <w:tblW w:w="9072" w:type="dxa"/>
        <w:tblLook w:val="01E0" w:firstRow="1" w:lastRow="1" w:firstColumn="1" w:lastColumn="1" w:noHBand="0" w:noVBand="0"/>
      </w:tblPr>
      <w:tblGrid>
        <w:gridCol w:w="540"/>
        <w:gridCol w:w="8532"/>
      </w:tblGrid>
      <w:tr w:rsidR="00BB609F" w:rsidRPr="00753CE4" w14:paraId="5D270CFD" w14:textId="77777777" w:rsidTr="00BB609F">
        <w:tc>
          <w:tcPr>
            <w:tcW w:w="540" w:type="dxa"/>
            <w:tcBorders>
              <w:top w:val="single" w:sz="4" w:space="0" w:color="auto"/>
              <w:bottom w:val="single" w:sz="4" w:space="0" w:color="auto"/>
            </w:tcBorders>
          </w:tcPr>
          <w:p w14:paraId="5A4E6E8C" w14:textId="77777777" w:rsidR="00BB609F" w:rsidRPr="00753CE4" w:rsidRDefault="00BB609F" w:rsidP="00BB609F">
            <w:pPr>
              <w:rPr>
                <w:b/>
                <w:sz w:val="8"/>
                <w:szCs w:val="8"/>
              </w:rPr>
            </w:pPr>
          </w:p>
        </w:tc>
        <w:tc>
          <w:tcPr>
            <w:tcW w:w="8532" w:type="dxa"/>
            <w:tcBorders>
              <w:bottom w:val="single" w:sz="4" w:space="0" w:color="auto"/>
            </w:tcBorders>
          </w:tcPr>
          <w:p w14:paraId="0DF3CDB3" w14:textId="77777777" w:rsidR="00BB609F" w:rsidRPr="00753CE4" w:rsidRDefault="00BB609F" w:rsidP="00BB609F">
            <w:pPr>
              <w:rPr>
                <w:b/>
                <w:sz w:val="8"/>
                <w:szCs w:val="8"/>
              </w:rPr>
            </w:pPr>
          </w:p>
        </w:tc>
      </w:tr>
      <w:tr w:rsidR="00BB609F" w:rsidRPr="00753CE4" w14:paraId="416F0354" w14:textId="77777777" w:rsidTr="00BB609F">
        <w:tc>
          <w:tcPr>
            <w:tcW w:w="9072" w:type="dxa"/>
            <w:gridSpan w:val="2"/>
            <w:tcBorders>
              <w:top w:val="single" w:sz="4" w:space="0" w:color="auto"/>
              <w:left w:val="single" w:sz="4" w:space="0" w:color="auto"/>
              <w:bottom w:val="single" w:sz="4" w:space="0" w:color="auto"/>
              <w:right w:val="single" w:sz="4" w:space="0" w:color="auto"/>
            </w:tcBorders>
          </w:tcPr>
          <w:p w14:paraId="3E2A3242" w14:textId="77777777" w:rsidR="00BB609F" w:rsidRDefault="00BB609F" w:rsidP="00BB609F">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73D6DA7A" w14:textId="77777777" w:rsidR="00BB609F" w:rsidRDefault="00BB609F" w:rsidP="00BB609F">
            <w:pPr>
              <w:rPr>
                <w:rFonts w:ascii="Arial" w:hAnsi="Arial" w:cs="Arial"/>
                <w:b/>
              </w:rPr>
            </w:pPr>
          </w:p>
          <w:p w14:paraId="1488659F" w14:textId="77777777" w:rsidR="00BB609F" w:rsidRDefault="00BB609F" w:rsidP="00BB609F">
            <w:pPr>
              <w:rPr>
                <w:rFonts w:ascii="Arial" w:hAnsi="Arial" w:cs="Arial"/>
                <w:b/>
              </w:rPr>
            </w:pPr>
          </w:p>
          <w:p w14:paraId="4FAF3C6F" w14:textId="77777777" w:rsidR="00BB609F" w:rsidRDefault="00BB609F" w:rsidP="00BB609F">
            <w:pPr>
              <w:rPr>
                <w:rFonts w:ascii="Arial" w:hAnsi="Arial" w:cs="Arial"/>
                <w:b/>
              </w:rPr>
            </w:pPr>
          </w:p>
          <w:p w14:paraId="10AE4698" w14:textId="77777777" w:rsidR="00BB609F" w:rsidRDefault="00BB609F" w:rsidP="00BB609F">
            <w:pPr>
              <w:rPr>
                <w:rFonts w:ascii="Arial" w:hAnsi="Arial" w:cs="Arial"/>
                <w:b/>
              </w:rPr>
            </w:pPr>
          </w:p>
          <w:p w14:paraId="08D6E7A6" w14:textId="77777777" w:rsidR="00BB609F" w:rsidRDefault="00BB609F" w:rsidP="00BB609F">
            <w:pPr>
              <w:rPr>
                <w:rFonts w:ascii="Arial" w:hAnsi="Arial" w:cs="Arial"/>
                <w:b/>
              </w:rPr>
            </w:pPr>
          </w:p>
          <w:p w14:paraId="37818826" w14:textId="77777777" w:rsidR="00BB609F" w:rsidRDefault="00BB609F" w:rsidP="00BB609F">
            <w:pPr>
              <w:rPr>
                <w:rFonts w:ascii="Arial" w:hAnsi="Arial" w:cs="Arial"/>
                <w:b/>
              </w:rPr>
            </w:pPr>
          </w:p>
          <w:p w14:paraId="7F50E029" w14:textId="77777777" w:rsidR="00BB609F" w:rsidRDefault="00BB609F" w:rsidP="00BB609F">
            <w:pPr>
              <w:rPr>
                <w:rFonts w:ascii="Arial" w:hAnsi="Arial" w:cs="Arial"/>
                <w:b/>
              </w:rPr>
            </w:pPr>
          </w:p>
          <w:p w14:paraId="5CB4743D" w14:textId="77777777" w:rsidR="00BB609F" w:rsidRDefault="00BB609F" w:rsidP="00BB609F">
            <w:pPr>
              <w:rPr>
                <w:rFonts w:ascii="Arial" w:hAnsi="Arial" w:cs="Arial"/>
                <w:b/>
              </w:rPr>
            </w:pPr>
          </w:p>
          <w:p w14:paraId="11DC1F01" w14:textId="77777777" w:rsidR="00BB609F" w:rsidRDefault="00BB609F" w:rsidP="00BB609F">
            <w:pPr>
              <w:rPr>
                <w:rFonts w:ascii="Arial" w:hAnsi="Arial" w:cs="Arial"/>
                <w:b/>
              </w:rPr>
            </w:pPr>
          </w:p>
          <w:p w14:paraId="449E30D8" w14:textId="77777777" w:rsidR="00BB609F" w:rsidRDefault="00BB609F" w:rsidP="00BB609F">
            <w:pPr>
              <w:rPr>
                <w:rFonts w:ascii="Arial" w:hAnsi="Arial" w:cs="Arial"/>
                <w:b/>
              </w:rPr>
            </w:pPr>
          </w:p>
          <w:p w14:paraId="03C4B340" w14:textId="77777777" w:rsidR="00BB609F" w:rsidRDefault="00BB609F" w:rsidP="00BB609F">
            <w:pPr>
              <w:rPr>
                <w:rFonts w:ascii="Arial" w:hAnsi="Arial" w:cs="Arial"/>
                <w:b/>
              </w:rPr>
            </w:pPr>
          </w:p>
          <w:p w14:paraId="2C1D5D7E" w14:textId="77777777" w:rsidR="00BB609F" w:rsidRDefault="00BB609F" w:rsidP="00BB609F">
            <w:pPr>
              <w:rPr>
                <w:rFonts w:ascii="Arial" w:hAnsi="Arial" w:cs="Arial"/>
                <w:b/>
              </w:rPr>
            </w:pPr>
          </w:p>
          <w:p w14:paraId="7D9869EF" w14:textId="77777777" w:rsidR="00BB609F" w:rsidRDefault="00BB609F" w:rsidP="00BB609F">
            <w:pPr>
              <w:rPr>
                <w:rFonts w:ascii="Arial" w:hAnsi="Arial" w:cs="Arial"/>
                <w:b/>
              </w:rPr>
            </w:pPr>
            <w:r>
              <w:rPr>
                <w:rFonts w:ascii="Arial" w:hAnsi="Arial" w:cs="Arial"/>
                <w:b/>
              </w:rPr>
              <w:t xml:space="preserve">Action required: </w:t>
            </w:r>
          </w:p>
          <w:p w14:paraId="5B24FABF" w14:textId="77777777" w:rsidR="00BB609F" w:rsidRDefault="00BB609F" w:rsidP="00BB609F">
            <w:pPr>
              <w:rPr>
                <w:rFonts w:ascii="Arial" w:hAnsi="Arial" w:cs="Arial"/>
                <w:b/>
              </w:rPr>
            </w:pPr>
          </w:p>
          <w:p w14:paraId="34B45438" w14:textId="77777777" w:rsidR="00BB609F" w:rsidRDefault="00BB609F" w:rsidP="00BB609F">
            <w:pPr>
              <w:rPr>
                <w:rFonts w:ascii="Arial" w:hAnsi="Arial" w:cs="Arial"/>
                <w:b/>
              </w:rPr>
            </w:pPr>
          </w:p>
          <w:p w14:paraId="050FB23A" w14:textId="77777777" w:rsidR="00BB609F" w:rsidRDefault="00BB609F" w:rsidP="00BB609F">
            <w:pPr>
              <w:rPr>
                <w:rFonts w:ascii="Arial" w:hAnsi="Arial" w:cs="Arial"/>
                <w:b/>
              </w:rPr>
            </w:pPr>
          </w:p>
          <w:p w14:paraId="4635124B" w14:textId="77777777" w:rsidR="00BB609F" w:rsidRDefault="00BB609F" w:rsidP="00BB609F">
            <w:pPr>
              <w:rPr>
                <w:rFonts w:ascii="Arial" w:hAnsi="Arial" w:cs="Arial"/>
                <w:b/>
              </w:rPr>
            </w:pPr>
            <w:r>
              <w:rPr>
                <w:rFonts w:ascii="Arial" w:hAnsi="Arial" w:cs="Arial"/>
                <w:b/>
              </w:rPr>
              <w:t>Date of comments/feedback :</w:t>
            </w:r>
          </w:p>
          <w:p w14:paraId="7D0B9C10" w14:textId="77777777" w:rsidR="00BB609F" w:rsidRPr="00753CE4" w:rsidRDefault="00BB609F" w:rsidP="00BB609F">
            <w:pPr>
              <w:rPr>
                <w:b/>
              </w:rPr>
            </w:pPr>
          </w:p>
        </w:tc>
      </w:tr>
    </w:tbl>
    <w:p w14:paraId="3967ADE0" w14:textId="5D78306A" w:rsidR="006864A3" w:rsidRDefault="006864A3" w:rsidP="006864A3">
      <w:pPr>
        <w:pStyle w:val="SMUNORMALARIAL"/>
        <w:rPr>
          <w:rFonts w:cs="Arial"/>
          <w:b/>
        </w:rPr>
      </w:pPr>
    </w:p>
    <w:p w14:paraId="66E62F44" w14:textId="77777777" w:rsidR="00BB609F" w:rsidRPr="00315B36" w:rsidRDefault="00BB609F" w:rsidP="006864A3">
      <w:pPr>
        <w:pStyle w:val="SMUNORMALARIAL"/>
        <w:rPr>
          <w:rFonts w:cs="Arial"/>
          <w:b/>
        </w:rPr>
      </w:pPr>
    </w:p>
    <w:p w14:paraId="5986414A" w14:textId="77777777" w:rsidR="006864A3" w:rsidRDefault="006864A3" w:rsidP="006864A3">
      <w:pPr>
        <w:pStyle w:val="SMUNORMALARIAL"/>
        <w:rPr>
          <w:rFonts w:cs="Arial"/>
          <w:b/>
        </w:rPr>
      </w:pPr>
      <w:r w:rsidRPr="00315B36">
        <w:rPr>
          <w:rFonts w:cs="Arial"/>
          <w:b/>
        </w:rPr>
        <w:t xml:space="preserve">Supervisor’s Signature:  </w:t>
      </w:r>
      <w:r>
        <w:rPr>
          <w:rFonts w:cs="Arial"/>
          <w:b/>
        </w:rPr>
        <w:t xml:space="preserve">___________________________          </w:t>
      </w:r>
      <w:r w:rsidRPr="00315B36">
        <w:rPr>
          <w:rFonts w:cs="Arial"/>
          <w:b/>
        </w:rPr>
        <w:t>Date: _______________</w:t>
      </w:r>
    </w:p>
    <w:p w14:paraId="0E83A8B3" w14:textId="77777777" w:rsidR="006864A3" w:rsidRDefault="006864A3" w:rsidP="006864A3">
      <w:pPr>
        <w:pStyle w:val="SMUNORMALARIAL"/>
        <w:rPr>
          <w:sz w:val="4"/>
          <w:szCs w:val="4"/>
        </w:rPr>
      </w:pPr>
    </w:p>
    <w:p w14:paraId="6BEB9552" w14:textId="77777777" w:rsidR="006864A3" w:rsidRDefault="006864A3" w:rsidP="006864A3">
      <w:pPr>
        <w:pStyle w:val="SMUNORMALARIAL"/>
        <w:rPr>
          <w:sz w:val="4"/>
          <w:szCs w:val="4"/>
        </w:rPr>
      </w:pPr>
    </w:p>
    <w:p w14:paraId="47CC50C4" w14:textId="77777777" w:rsidR="006864A3" w:rsidRPr="005B6657" w:rsidRDefault="006864A3" w:rsidP="006864A3">
      <w:pPr>
        <w:pStyle w:val="SMUNORMALARIAL"/>
        <w:rPr>
          <w:sz w:val="4"/>
          <w:szCs w:val="4"/>
        </w:rPr>
      </w:pPr>
    </w:p>
    <w:p w14:paraId="0443514A" w14:textId="77777777" w:rsidR="006864A3" w:rsidRDefault="006864A3" w:rsidP="006864A3">
      <w:pPr>
        <w:pStyle w:val="SMUNORMALARIAL"/>
        <w:rPr>
          <w:sz w:val="4"/>
          <w:szCs w:val="4"/>
        </w:rPr>
      </w:pPr>
    </w:p>
    <w:p w14:paraId="1C17DBA7" w14:textId="77777777" w:rsidR="006864A3" w:rsidRPr="000F6512" w:rsidRDefault="006864A3" w:rsidP="006864A3">
      <w:pPr>
        <w:rPr>
          <w:szCs w:val="28"/>
        </w:rPr>
      </w:pPr>
    </w:p>
    <w:tbl>
      <w:tblPr>
        <w:tblStyle w:val="TableGrid"/>
        <w:tblW w:w="0" w:type="auto"/>
        <w:tblLook w:val="04A0" w:firstRow="1" w:lastRow="0" w:firstColumn="1" w:lastColumn="0" w:noHBand="0" w:noVBand="1"/>
      </w:tblPr>
      <w:tblGrid>
        <w:gridCol w:w="9016"/>
      </w:tblGrid>
      <w:tr w:rsidR="006864A3" w14:paraId="70393946" w14:textId="77777777" w:rsidTr="009B22DF">
        <w:trPr>
          <w:trHeight w:val="70"/>
        </w:trPr>
        <w:tc>
          <w:tcPr>
            <w:tcW w:w="9016" w:type="dxa"/>
          </w:tcPr>
          <w:p w14:paraId="5A525595" w14:textId="77777777" w:rsidR="006864A3" w:rsidRPr="000F6512" w:rsidRDefault="006864A3" w:rsidP="006A45A5">
            <w:pPr>
              <w:rPr>
                <w:rFonts w:ascii="Arial" w:hAnsi="Arial" w:cs="Arial"/>
              </w:rPr>
            </w:pPr>
            <w:r w:rsidRPr="000F6512">
              <w:rPr>
                <w:rFonts w:ascii="Arial" w:hAnsi="Arial" w:cs="Arial"/>
                <w:b/>
              </w:rPr>
              <w:lastRenderedPageBreak/>
              <w:t>Interviewer comments:</w:t>
            </w:r>
            <w:r>
              <w:rPr>
                <w:rFonts w:ascii="Arial" w:hAnsi="Arial" w:cs="Arial"/>
                <w:b/>
              </w:rPr>
              <w:t xml:space="preserve"> </w:t>
            </w:r>
            <w:r>
              <w:rPr>
                <w:rFonts w:ascii="Arial" w:hAnsi="Arial" w:cs="Arial"/>
              </w:rPr>
              <w:t>(to be completed by interviewer only)</w:t>
            </w:r>
          </w:p>
          <w:p w14:paraId="23AA0CA6" w14:textId="77777777" w:rsidR="006864A3" w:rsidRDefault="006864A3" w:rsidP="006A45A5"/>
          <w:p w14:paraId="4DB3F5C6" w14:textId="77777777" w:rsidR="006864A3" w:rsidRDefault="006864A3" w:rsidP="006A45A5"/>
          <w:p w14:paraId="0BE892FC" w14:textId="77777777" w:rsidR="006864A3" w:rsidRDefault="006864A3" w:rsidP="006A45A5"/>
          <w:p w14:paraId="631D259F" w14:textId="77777777" w:rsidR="006864A3" w:rsidRDefault="006864A3" w:rsidP="006A45A5"/>
        </w:tc>
      </w:tr>
    </w:tbl>
    <w:p w14:paraId="7FE798AF" w14:textId="77777777" w:rsidR="009B22DF" w:rsidRDefault="009B22DF"/>
    <w:p w14:paraId="1B506CA5" w14:textId="77777777" w:rsidR="009B22DF" w:rsidRDefault="009B22DF"/>
    <w:p w14:paraId="5E571D93" w14:textId="2F649FB6" w:rsidR="00E370E0" w:rsidRPr="006864A3" w:rsidRDefault="009D377F">
      <w:pPr>
        <w:rPr>
          <w:rFonts w:ascii="Arial" w:hAnsi="Arial" w:cs="Arial"/>
        </w:rPr>
      </w:pPr>
    </w:p>
    <w:sectPr w:rsidR="00E370E0" w:rsidRPr="00686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1F57A4"/>
    <w:multiLevelType w:val="hybridMultilevel"/>
    <w:tmpl w:val="86E0C9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4A3"/>
    <w:rsid w:val="000114F9"/>
    <w:rsid w:val="000777D4"/>
    <w:rsid w:val="00090589"/>
    <w:rsid w:val="000B04E0"/>
    <w:rsid w:val="0011766C"/>
    <w:rsid w:val="00140633"/>
    <w:rsid w:val="00193C6D"/>
    <w:rsid w:val="001F4E49"/>
    <w:rsid w:val="00206FA9"/>
    <w:rsid w:val="00213B67"/>
    <w:rsid w:val="0021660F"/>
    <w:rsid w:val="00275AD9"/>
    <w:rsid w:val="00276EDC"/>
    <w:rsid w:val="003240F6"/>
    <w:rsid w:val="00371C49"/>
    <w:rsid w:val="00432A77"/>
    <w:rsid w:val="00441EAB"/>
    <w:rsid w:val="00441ECB"/>
    <w:rsid w:val="00455EEF"/>
    <w:rsid w:val="004A64A2"/>
    <w:rsid w:val="004B29FD"/>
    <w:rsid w:val="004B78D3"/>
    <w:rsid w:val="004F6AAE"/>
    <w:rsid w:val="00536AB6"/>
    <w:rsid w:val="005A0AD2"/>
    <w:rsid w:val="00625301"/>
    <w:rsid w:val="0066476E"/>
    <w:rsid w:val="00664A0A"/>
    <w:rsid w:val="006864A3"/>
    <w:rsid w:val="006B0B8A"/>
    <w:rsid w:val="007069B6"/>
    <w:rsid w:val="007338FB"/>
    <w:rsid w:val="0074516D"/>
    <w:rsid w:val="0080142B"/>
    <w:rsid w:val="008014AC"/>
    <w:rsid w:val="00804472"/>
    <w:rsid w:val="00805065"/>
    <w:rsid w:val="008B3AC1"/>
    <w:rsid w:val="008C35D2"/>
    <w:rsid w:val="009B22DF"/>
    <w:rsid w:val="009D377F"/>
    <w:rsid w:val="00A27333"/>
    <w:rsid w:val="00A302EB"/>
    <w:rsid w:val="00A565A9"/>
    <w:rsid w:val="00AB063A"/>
    <w:rsid w:val="00AC5B6E"/>
    <w:rsid w:val="00B2614F"/>
    <w:rsid w:val="00B4735B"/>
    <w:rsid w:val="00B4797C"/>
    <w:rsid w:val="00B67D35"/>
    <w:rsid w:val="00BB609F"/>
    <w:rsid w:val="00BC7B37"/>
    <w:rsid w:val="00C141CD"/>
    <w:rsid w:val="00C51F13"/>
    <w:rsid w:val="00C56C71"/>
    <w:rsid w:val="00C65270"/>
    <w:rsid w:val="00C66C61"/>
    <w:rsid w:val="00C81C83"/>
    <w:rsid w:val="00D158CC"/>
    <w:rsid w:val="00D3736A"/>
    <w:rsid w:val="00D5679E"/>
    <w:rsid w:val="00D6071D"/>
    <w:rsid w:val="00D80363"/>
    <w:rsid w:val="00DE77EF"/>
    <w:rsid w:val="00DF2300"/>
    <w:rsid w:val="00E31E61"/>
    <w:rsid w:val="00E5109A"/>
    <w:rsid w:val="00E67A65"/>
    <w:rsid w:val="00E80A55"/>
    <w:rsid w:val="00E85EF2"/>
    <w:rsid w:val="00EB4769"/>
    <w:rsid w:val="00F869F7"/>
    <w:rsid w:val="00F9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66C89"/>
  <w15:chartTrackingRefBased/>
  <w15:docId w15:val="{5C662707-C339-43CF-939E-67CACCF91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A64A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6864A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864A3"/>
    <w:rPr>
      <w:rFonts w:ascii="Times New Roman" w:eastAsia="Times New Roman" w:hAnsi="Times New Roman" w:cs="Times New Roman"/>
      <w:b/>
      <w:sz w:val="36"/>
      <w:szCs w:val="20"/>
      <w:shd w:val="pct15" w:color="auto" w:fill="auto"/>
      <w:lang w:eastAsia="en-GB"/>
    </w:rPr>
  </w:style>
  <w:style w:type="table" w:styleId="TableGrid">
    <w:name w:val="Table Grid"/>
    <w:basedOn w:val="TableNormal"/>
    <w:uiPriority w:val="59"/>
    <w:rsid w:val="006864A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UNORMALARIAL">
    <w:name w:val="SMU NORMAL ARIAL"/>
    <w:basedOn w:val="Normal"/>
    <w:rsid w:val="006864A3"/>
    <w:rPr>
      <w:rFonts w:ascii="Arial" w:hAnsi="Arial"/>
      <w:sz w:val="22"/>
    </w:rPr>
  </w:style>
  <w:style w:type="paragraph" w:customStyle="1" w:styleId="SMUARIAL14BOLD">
    <w:name w:val="SMU ARIAL 14 BOLD"/>
    <w:rsid w:val="006864A3"/>
    <w:pPr>
      <w:spacing w:before="240" w:after="0" w:line="240" w:lineRule="auto"/>
    </w:pPr>
    <w:rPr>
      <w:rFonts w:ascii="Arial" w:eastAsia="Times New Roman" w:hAnsi="Arial" w:cs="Arial"/>
      <w:b/>
      <w:bCs/>
      <w:caps/>
      <w:kern w:val="32"/>
      <w:sz w:val="28"/>
      <w:szCs w:val="32"/>
      <w:lang w:eastAsia="en-GB"/>
    </w:rPr>
  </w:style>
  <w:style w:type="paragraph" w:styleId="ListParagraph">
    <w:name w:val="List Paragraph"/>
    <w:basedOn w:val="Normal"/>
    <w:uiPriority w:val="34"/>
    <w:qFormat/>
    <w:rsid w:val="000B04E0"/>
    <w:pPr>
      <w:ind w:left="720"/>
      <w:contextualSpacing/>
    </w:pPr>
    <w:rPr>
      <w:sz w:val="20"/>
      <w:szCs w:val="20"/>
    </w:rPr>
  </w:style>
  <w:style w:type="character" w:styleId="Hyperlink">
    <w:name w:val="Hyperlink"/>
    <w:basedOn w:val="DefaultParagraphFont"/>
    <w:uiPriority w:val="99"/>
    <w:unhideWhenUsed/>
    <w:rsid w:val="009B22DF"/>
    <w:rPr>
      <w:color w:val="0000FF"/>
      <w:u w:val="single"/>
    </w:rPr>
  </w:style>
  <w:style w:type="character" w:styleId="UnresolvedMention">
    <w:name w:val="Unresolved Mention"/>
    <w:basedOn w:val="DefaultParagraphFont"/>
    <w:uiPriority w:val="99"/>
    <w:semiHidden/>
    <w:unhideWhenUsed/>
    <w:rsid w:val="009B22DF"/>
    <w:rPr>
      <w:color w:val="605E5C"/>
      <w:shd w:val="clear" w:color="auto" w:fill="E1DFDD"/>
    </w:rPr>
  </w:style>
  <w:style w:type="character" w:customStyle="1" w:styleId="apple-converted-space">
    <w:name w:val="apple-converted-space"/>
    <w:basedOn w:val="DefaultParagraphFont"/>
    <w:rsid w:val="004A64A2"/>
  </w:style>
  <w:style w:type="paragraph" w:styleId="BalloonText">
    <w:name w:val="Balloon Text"/>
    <w:basedOn w:val="Normal"/>
    <w:link w:val="BalloonTextChar"/>
    <w:uiPriority w:val="99"/>
    <w:semiHidden/>
    <w:unhideWhenUsed/>
    <w:rsid w:val="000777D4"/>
    <w:rPr>
      <w:sz w:val="18"/>
      <w:szCs w:val="18"/>
    </w:rPr>
  </w:style>
  <w:style w:type="character" w:customStyle="1" w:styleId="BalloonTextChar">
    <w:name w:val="Balloon Text Char"/>
    <w:basedOn w:val="DefaultParagraphFont"/>
    <w:link w:val="BalloonText"/>
    <w:uiPriority w:val="99"/>
    <w:semiHidden/>
    <w:rsid w:val="000777D4"/>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168202">
      <w:bodyDiv w:val="1"/>
      <w:marLeft w:val="0"/>
      <w:marRight w:val="0"/>
      <w:marTop w:val="0"/>
      <w:marBottom w:val="0"/>
      <w:divBdr>
        <w:top w:val="none" w:sz="0" w:space="0" w:color="auto"/>
        <w:left w:val="none" w:sz="0" w:space="0" w:color="auto"/>
        <w:bottom w:val="none" w:sz="0" w:space="0" w:color="auto"/>
        <w:right w:val="none" w:sz="0" w:space="0" w:color="auto"/>
      </w:divBdr>
    </w:div>
    <w:div w:id="585963984">
      <w:bodyDiv w:val="1"/>
      <w:marLeft w:val="0"/>
      <w:marRight w:val="0"/>
      <w:marTop w:val="0"/>
      <w:marBottom w:val="0"/>
      <w:divBdr>
        <w:top w:val="none" w:sz="0" w:space="0" w:color="auto"/>
        <w:left w:val="none" w:sz="0" w:space="0" w:color="auto"/>
        <w:bottom w:val="none" w:sz="0" w:space="0" w:color="auto"/>
        <w:right w:val="none" w:sz="0" w:space="0" w:color="auto"/>
      </w:divBdr>
    </w:div>
    <w:div w:id="722294480">
      <w:bodyDiv w:val="1"/>
      <w:marLeft w:val="0"/>
      <w:marRight w:val="0"/>
      <w:marTop w:val="0"/>
      <w:marBottom w:val="0"/>
      <w:divBdr>
        <w:top w:val="none" w:sz="0" w:space="0" w:color="auto"/>
        <w:left w:val="none" w:sz="0" w:space="0" w:color="auto"/>
        <w:bottom w:val="none" w:sz="0" w:space="0" w:color="auto"/>
        <w:right w:val="none" w:sz="0" w:space="0" w:color="auto"/>
      </w:divBdr>
    </w:div>
    <w:div w:id="1922450758">
      <w:bodyDiv w:val="1"/>
      <w:marLeft w:val="0"/>
      <w:marRight w:val="0"/>
      <w:marTop w:val="0"/>
      <w:marBottom w:val="0"/>
      <w:divBdr>
        <w:top w:val="none" w:sz="0" w:space="0" w:color="auto"/>
        <w:left w:val="none" w:sz="0" w:space="0" w:color="auto"/>
        <w:bottom w:val="none" w:sz="0" w:space="0" w:color="auto"/>
        <w:right w:val="none" w:sz="0" w:space="0" w:color="auto"/>
      </w:divBdr>
    </w:div>
    <w:div w:id="1922791131">
      <w:bodyDiv w:val="1"/>
      <w:marLeft w:val="0"/>
      <w:marRight w:val="0"/>
      <w:marTop w:val="0"/>
      <w:marBottom w:val="0"/>
      <w:divBdr>
        <w:top w:val="none" w:sz="0" w:space="0" w:color="auto"/>
        <w:left w:val="none" w:sz="0" w:space="0" w:color="auto"/>
        <w:bottom w:val="none" w:sz="0" w:space="0" w:color="auto"/>
        <w:right w:val="none" w:sz="0" w:space="0" w:color="auto"/>
      </w:divBdr>
    </w:div>
    <w:div w:id="195659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7</Pages>
  <Words>2666</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Hutchings</dc:creator>
  <cp:keywords/>
  <dc:description/>
  <cp:lastModifiedBy>Robyn Trubey (1708724)</cp:lastModifiedBy>
  <cp:revision>12</cp:revision>
  <dcterms:created xsi:type="dcterms:W3CDTF">2019-10-09T21:10:00Z</dcterms:created>
  <dcterms:modified xsi:type="dcterms:W3CDTF">2019-10-10T17:42:00Z</dcterms:modified>
</cp:coreProperties>
</file>