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0FC1A" w14:textId="6E8B8362" w:rsidR="009B4345" w:rsidRPr="00A530AA" w:rsidRDefault="00A530AA">
      <w:pPr>
        <w:spacing w:line="480" w:lineRule="auto"/>
        <w:jc w:val="both"/>
        <w:rPr>
          <w:sz w:val="24"/>
          <w:szCs w:val="24"/>
          <w:u w:val="single"/>
        </w:rPr>
      </w:pPr>
      <w:r w:rsidRPr="00A530AA">
        <w:rPr>
          <w:sz w:val="24"/>
          <w:szCs w:val="24"/>
          <w:u w:val="single"/>
        </w:rPr>
        <w:t>SJYW</w:t>
      </w:r>
      <w:r w:rsidR="00B00482">
        <w:rPr>
          <w:sz w:val="24"/>
          <w:szCs w:val="24"/>
          <w:u w:val="single"/>
        </w:rPr>
        <w:t>5009</w:t>
      </w:r>
      <w:r w:rsidRPr="00A530AA">
        <w:rPr>
          <w:sz w:val="24"/>
          <w:szCs w:val="24"/>
          <w:u w:val="single"/>
        </w:rPr>
        <w:t xml:space="preserve"> Assessment Component </w:t>
      </w:r>
      <w:r w:rsidR="001B3DDE">
        <w:rPr>
          <w:sz w:val="24"/>
          <w:szCs w:val="24"/>
          <w:u w:val="single"/>
        </w:rPr>
        <w:t>3</w:t>
      </w:r>
    </w:p>
    <w:p w14:paraId="35B464A1" w14:textId="77777777" w:rsidR="004772BF" w:rsidRDefault="004772BF" w:rsidP="00B00482">
      <w:pPr>
        <w:spacing w:line="480" w:lineRule="auto"/>
        <w:jc w:val="both"/>
        <w:rPr>
          <w:sz w:val="24"/>
          <w:szCs w:val="24"/>
          <w:u w:val="single"/>
        </w:rPr>
      </w:pPr>
    </w:p>
    <w:p w14:paraId="061F7D09" w14:textId="6819829B" w:rsidR="00B00482" w:rsidRPr="00573E52" w:rsidRDefault="00B00482" w:rsidP="00B00482">
      <w:pPr>
        <w:spacing w:line="480" w:lineRule="auto"/>
        <w:jc w:val="both"/>
        <w:rPr>
          <w:sz w:val="24"/>
          <w:szCs w:val="24"/>
          <w:u w:val="single"/>
        </w:rPr>
      </w:pPr>
      <w:r w:rsidRPr="00573E52">
        <w:rPr>
          <w:sz w:val="24"/>
          <w:szCs w:val="24"/>
          <w:u w:val="single"/>
        </w:rPr>
        <w:t>Description</w:t>
      </w:r>
    </w:p>
    <w:p w14:paraId="5BE6A771" w14:textId="14C9DF10" w:rsidR="00991C4A" w:rsidRDefault="003E3209" w:rsidP="001B3DDE">
      <w:pPr>
        <w:spacing w:line="480" w:lineRule="auto"/>
        <w:jc w:val="both"/>
        <w:rPr>
          <w:sz w:val="24"/>
          <w:szCs w:val="24"/>
        </w:rPr>
      </w:pPr>
      <w:r>
        <w:rPr>
          <w:sz w:val="24"/>
          <w:szCs w:val="24"/>
        </w:rPr>
        <w:t>Part of our role as y</w:t>
      </w:r>
      <w:r w:rsidR="001B3DDE">
        <w:rPr>
          <w:sz w:val="24"/>
          <w:szCs w:val="24"/>
        </w:rPr>
        <w:t>outh work</w:t>
      </w:r>
      <w:r w:rsidR="00B00482">
        <w:rPr>
          <w:sz w:val="24"/>
          <w:szCs w:val="24"/>
        </w:rPr>
        <w:t>ers</w:t>
      </w:r>
      <w:r w:rsidR="001B3DDE">
        <w:rPr>
          <w:sz w:val="24"/>
          <w:szCs w:val="24"/>
        </w:rPr>
        <w:t xml:space="preserve"> </w:t>
      </w:r>
      <w:r>
        <w:rPr>
          <w:sz w:val="24"/>
          <w:szCs w:val="24"/>
        </w:rPr>
        <w:t>is</w:t>
      </w:r>
      <w:r w:rsidR="001B3DDE">
        <w:rPr>
          <w:sz w:val="24"/>
          <w:szCs w:val="24"/>
        </w:rPr>
        <w:t xml:space="preserve"> to facilitate group work with young people (NOS Ref YW06).  </w:t>
      </w:r>
      <w:r>
        <w:rPr>
          <w:sz w:val="24"/>
          <w:szCs w:val="24"/>
        </w:rPr>
        <w:t>We</w:t>
      </w:r>
      <w:r w:rsidR="001B3DDE">
        <w:rPr>
          <w:sz w:val="24"/>
          <w:szCs w:val="24"/>
        </w:rPr>
        <w:t xml:space="preserve"> need to be able to manage group dynamics and </w:t>
      </w:r>
      <w:r w:rsidR="006C676D">
        <w:rPr>
          <w:sz w:val="24"/>
          <w:szCs w:val="24"/>
        </w:rPr>
        <w:t>design</w:t>
      </w:r>
      <w:r w:rsidR="001B3DDE">
        <w:rPr>
          <w:sz w:val="24"/>
          <w:szCs w:val="24"/>
        </w:rPr>
        <w:t xml:space="preserve"> activities that meet the needs of the group </w:t>
      </w:r>
      <w:r w:rsidR="00605B2B">
        <w:rPr>
          <w:sz w:val="24"/>
          <w:szCs w:val="24"/>
        </w:rPr>
        <w:t>(</w:t>
      </w:r>
      <w:r w:rsidR="004B7C0E">
        <w:rPr>
          <w:sz w:val="24"/>
          <w:szCs w:val="24"/>
        </w:rPr>
        <w:t>LSIS</w:t>
      </w:r>
      <w:r w:rsidR="00605B2B">
        <w:rPr>
          <w:sz w:val="24"/>
          <w:szCs w:val="24"/>
        </w:rPr>
        <w:t xml:space="preserve">, </w:t>
      </w:r>
      <w:r w:rsidR="004B7C0E">
        <w:rPr>
          <w:sz w:val="24"/>
          <w:szCs w:val="24"/>
        </w:rPr>
        <w:t>2012)</w:t>
      </w:r>
      <w:r w:rsidR="001B3DDE">
        <w:rPr>
          <w:sz w:val="24"/>
          <w:szCs w:val="24"/>
        </w:rPr>
        <w:t xml:space="preserve">.  </w:t>
      </w:r>
    </w:p>
    <w:p w14:paraId="3661BF2A" w14:textId="070FA575" w:rsidR="00B00482" w:rsidRDefault="00605B2B" w:rsidP="001B3DDE">
      <w:pPr>
        <w:spacing w:line="480" w:lineRule="auto"/>
        <w:jc w:val="both"/>
        <w:rPr>
          <w:sz w:val="24"/>
          <w:szCs w:val="24"/>
        </w:rPr>
      </w:pPr>
      <w:r>
        <w:rPr>
          <w:sz w:val="24"/>
          <w:szCs w:val="24"/>
        </w:rPr>
        <w:t>Our task was</w:t>
      </w:r>
      <w:r w:rsidR="00B00482">
        <w:rPr>
          <w:sz w:val="24"/>
          <w:szCs w:val="24"/>
        </w:rPr>
        <w:t xml:space="preserve"> to deliver a 30-minute session to promote the development of self-esteem amongst a group of young people</w:t>
      </w:r>
      <w:r w:rsidR="002807F4">
        <w:rPr>
          <w:sz w:val="24"/>
          <w:szCs w:val="24"/>
        </w:rPr>
        <w:t xml:space="preserve"> we are working with</w:t>
      </w:r>
      <w:r w:rsidR="00B00482">
        <w:rPr>
          <w:sz w:val="24"/>
          <w:szCs w:val="24"/>
        </w:rPr>
        <w:t>.</w:t>
      </w:r>
    </w:p>
    <w:p w14:paraId="7B2A8A06" w14:textId="7AC49F68" w:rsidR="00257BE5" w:rsidRDefault="00257BE5" w:rsidP="001B3DDE">
      <w:pPr>
        <w:spacing w:line="480" w:lineRule="auto"/>
        <w:jc w:val="both"/>
        <w:rPr>
          <w:sz w:val="24"/>
          <w:szCs w:val="24"/>
        </w:rPr>
      </w:pPr>
      <w:r>
        <w:rPr>
          <w:sz w:val="24"/>
          <w:szCs w:val="24"/>
        </w:rPr>
        <w:t xml:space="preserve">I did some research into self-esteem and youth and prepared some ideas.  We met as a group twice, first to plan the session and assign tasks and second to walk-through the session to check roles and timing.  We ran the session with a group of four young people and a youth worker.  Two further young people arrived late into the session. </w:t>
      </w:r>
    </w:p>
    <w:p w14:paraId="09522086" w14:textId="72C2C8B8" w:rsidR="00573E52" w:rsidRDefault="00573E52" w:rsidP="001B3DDE">
      <w:pPr>
        <w:spacing w:line="480" w:lineRule="auto"/>
        <w:jc w:val="both"/>
        <w:rPr>
          <w:sz w:val="24"/>
          <w:szCs w:val="24"/>
          <w:u w:val="single"/>
        </w:rPr>
      </w:pPr>
      <w:r w:rsidRPr="00573E52">
        <w:rPr>
          <w:sz w:val="24"/>
          <w:szCs w:val="24"/>
          <w:u w:val="single"/>
        </w:rPr>
        <w:t>Feelings</w:t>
      </w:r>
    </w:p>
    <w:p w14:paraId="359B2B2A" w14:textId="7B946877" w:rsidR="00092FF5" w:rsidRDefault="00092FF5" w:rsidP="001B3DDE">
      <w:pPr>
        <w:spacing w:line="480" w:lineRule="auto"/>
        <w:jc w:val="both"/>
        <w:rPr>
          <w:sz w:val="24"/>
          <w:szCs w:val="24"/>
        </w:rPr>
      </w:pPr>
      <w:r>
        <w:rPr>
          <w:sz w:val="24"/>
          <w:szCs w:val="24"/>
        </w:rPr>
        <w:t xml:space="preserve">Having read that ChildLine had provided 35,244 counselling sessions for low self-esteem to young people in 2014-15 (NSPCC, 2016), I felt that it would be </w:t>
      </w:r>
      <w:r w:rsidR="001D0B35">
        <w:rPr>
          <w:sz w:val="24"/>
          <w:szCs w:val="24"/>
        </w:rPr>
        <w:t>essential</w:t>
      </w:r>
      <w:r>
        <w:rPr>
          <w:sz w:val="24"/>
          <w:szCs w:val="24"/>
        </w:rPr>
        <w:t xml:space="preserve"> to learn how to </w:t>
      </w:r>
      <w:r w:rsidR="001E786E">
        <w:rPr>
          <w:sz w:val="24"/>
          <w:szCs w:val="24"/>
        </w:rPr>
        <w:t xml:space="preserve">design </w:t>
      </w:r>
      <w:r>
        <w:rPr>
          <w:sz w:val="24"/>
          <w:szCs w:val="24"/>
        </w:rPr>
        <w:t xml:space="preserve">and </w:t>
      </w:r>
      <w:r w:rsidR="001E786E">
        <w:rPr>
          <w:sz w:val="24"/>
          <w:szCs w:val="24"/>
        </w:rPr>
        <w:t>deliver</w:t>
      </w:r>
      <w:r>
        <w:rPr>
          <w:sz w:val="24"/>
          <w:szCs w:val="24"/>
        </w:rPr>
        <w:t xml:space="preserve"> a group session on self-esteem.</w:t>
      </w:r>
    </w:p>
    <w:p w14:paraId="7A5174A5" w14:textId="74E23EEC" w:rsidR="00566BDE" w:rsidRPr="00092FF5" w:rsidRDefault="00092FF5" w:rsidP="001B3DDE">
      <w:pPr>
        <w:spacing w:line="480" w:lineRule="auto"/>
        <w:jc w:val="both"/>
        <w:rPr>
          <w:sz w:val="24"/>
          <w:szCs w:val="24"/>
        </w:rPr>
      </w:pPr>
      <w:r>
        <w:rPr>
          <w:sz w:val="24"/>
          <w:szCs w:val="24"/>
        </w:rPr>
        <w:t>I was confident that we could be creative as a team and design a good session as we had worked well together before and were a properly ‘performing’ team (Tuckman</w:t>
      </w:r>
      <w:r w:rsidR="00566BDE">
        <w:rPr>
          <w:sz w:val="24"/>
          <w:szCs w:val="24"/>
        </w:rPr>
        <w:t>, 1965)</w:t>
      </w:r>
      <w:r>
        <w:rPr>
          <w:sz w:val="24"/>
          <w:szCs w:val="24"/>
        </w:rPr>
        <w:t>.</w:t>
      </w:r>
      <w:r w:rsidR="00566BDE">
        <w:rPr>
          <w:sz w:val="24"/>
          <w:szCs w:val="24"/>
        </w:rPr>
        <w:t xml:space="preserve">  </w:t>
      </w:r>
      <w:r w:rsidR="001E786E">
        <w:rPr>
          <w:sz w:val="24"/>
          <w:szCs w:val="24"/>
        </w:rPr>
        <w:t xml:space="preserve">TW planned the ice-breaker and I made </w:t>
      </w:r>
      <w:r w:rsidR="00566BDE">
        <w:rPr>
          <w:sz w:val="24"/>
          <w:szCs w:val="24"/>
        </w:rPr>
        <w:t>suggestion</w:t>
      </w:r>
      <w:r w:rsidR="001E786E">
        <w:rPr>
          <w:sz w:val="24"/>
          <w:szCs w:val="24"/>
        </w:rPr>
        <w:t>s for self-esteem activities</w:t>
      </w:r>
      <w:r w:rsidR="00566BDE">
        <w:rPr>
          <w:sz w:val="24"/>
          <w:szCs w:val="24"/>
        </w:rPr>
        <w:t xml:space="preserve"> </w:t>
      </w:r>
      <w:r w:rsidR="001E786E">
        <w:rPr>
          <w:sz w:val="24"/>
          <w:szCs w:val="24"/>
        </w:rPr>
        <w:t xml:space="preserve">based on </w:t>
      </w:r>
      <w:r w:rsidR="00566BDE">
        <w:rPr>
          <w:sz w:val="24"/>
          <w:szCs w:val="24"/>
        </w:rPr>
        <w:t>my research</w:t>
      </w:r>
      <w:r w:rsidR="00A60B54">
        <w:rPr>
          <w:sz w:val="24"/>
          <w:szCs w:val="24"/>
        </w:rPr>
        <w:t xml:space="preserve"> into</w:t>
      </w:r>
      <w:r w:rsidR="00566BDE">
        <w:rPr>
          <w:sz w:val="24"/>
          <w:szCs w:val="24"/>
        </w:rPr>
        <w:t xml:space="preserve"> the Resilient Adolescent Program (Geldard, 2010)</w:t>
      </w:r>
      <w:r w:rsidR="00A60B54">
        <w:rPr>
          <w:sz w:val="24"/>
          <w:szCs w:val="24"/>
        </w:rPr>
        <w:t>, the Ways to Well-being (Children’s Society, 2014), Self-Esteem Activities for Teens (Idris, no date) and others</w:t>
      </w:r>
      <w:r w:rsidR="001C0629">
        <w:rPr>
          <w:sz w:val="24"/>
          <w:szCs w:val="24"/>
        </w:rPr>
        <w:t xml:space="preserve">. </w:t>
      </w:r>
      <w:r w:rsidR="00A60B54">
        <w:rPr>
          <w:sz w:val="24"/>
          <w:szCs w:val="24"/>
        </w:rPr>
        <w:t xml:space="preserve"> </w:t>
      </w:r>
      <w:r w:rsidR="00566BDE">
        <w:rPr>
          <w:sz w:val="24"/>
          <w:szCs w:val="24"/>
        </w:rPr>
        <w:t xml:space="preserve">I was </w:t>
      </w:r>
      <w:r w:rsidR="001E786E">
        <w:rPr>
          <w:sz w:val="24"/>
          <w:szCs w:val="24"/>
        </w:rPr>
        <w:t>pleased to plan our 7-section session and to share preparation and delivery tasks.</w:t>
      </w:r>
    </w:p>
    <w:p w14:paraId="1728A0A2" w14:textId="10935ABD" w:rsidR="00573E52" w:rsidRPr="00573E52" w:rsidRDefault="00573E52" w:rsidP="001B3DDE">
      <w:pPr>
        <w:spacing w:line="480" w:lineRule="auto"/>
        <w:jc w:val="both"/>
        <w:rPr>
          <w:sz w:val="24"/>
          <w:szCs w:val="24"/>
          <w:u w:val="single"/>
        </w:rPr>
      </w:pPr>
      <w:r w:rsidRPr="00573E52">
        <w:rPr>
          <w:sz w:val="24"/>
          <w:szCs w:val="24"/>
          <w:u w:val="single"/>
        </w:rPr>
        <w:lastRenderedPageBreak/>
        <w:t>Evaluation</w:t>
      </w:r>
    </w:p>
    <w:p w14:paraId="18BCDB5E" w14:textId="15A54A97" w:rsidR="00D452E1" w:rsidRDefault="001D0B35" w:rsidP="00BA02E6">
      <w:pPr>
        <w:spacing w:line="480" w:lineRule="auto"/>
        <w:jc w:val="both"/>
        <w:rPr>
          <w:sz w:val="24"/>
          <w:szCs w:val="24"/>
        </w:rPr>
      </w:pPr>
      <w:r>
        <w:rPr>
          <w:sz w:val="24"/>
          <w:szCs w:val="24"/>
        </w:rPr>
        <w:t>We worked well together as a team, and y</w:t>
      </w:r>
      <w:r w:rsidR="001F3C50">
        <w:rPr>
          <w:sz w:val="24"/>
          <w:szCs w:val="24"/>
        </w:rPr>
        <w:t xml:space="preserve">ou could see Belbin’s (1981) </w:t>
      </w:r>
      <w:r>
        <w:rPr>
          <w:sz w:val="24"/>
          <w:szCs w:val="24"/>
        </w:rPr>
        <w:t>t</w:t>
      </w:r>
      <w:r w:rsidR="001F3C50">
        <w:rPr>
          <w:sz w:val="24"/>
          <w:szCs w:val="24"/>
        </w:rPr>
        <w:t xml:space="preserve">eam </w:t>
      </w:r>
      <w:r>
        <w:rPr>
          <w:sz w:val="24"/>
          <w:szCs w:val="24"/>
        </w:rPr>
        <w:t>r</w:t>
      </w:r>
      <w:r w:rsidR="001F3C50">
        <w:rPr>
          <w:sz w:val="24"/>
          <w:szCs w:val="24"/>
        </w:rPr>
        <w:t>oles at work</w:t>
      </w:r>
      <w:r w:rsidR="007E4896">
        <w:rPr>
          <w:sz w:val="24"/>
          <w:szCs w:val="24"/>
        </w:rPr>
        <w:t xml:space="preserve"> as we planned the session</w:t>
      </w:r>
      <w:r>
        <w:rPr>
          <w:sz w:val="24"/>
          <w:szCs w:val="24"/>
        </w:rPr>
        <w:t xml:space="preserve">: gathering resources, planting </w:t>
      </w:r>
      <w:r w:rsidR="00E41C0B">
        <w:rPr>
          <w:sz w:val="24"/>
          <w:szCs w:val="24"/>
        </w:rPr>
        <w:t>and</w:t>
      </w:r>
      <w:r>
        <w:rPr>
          <w:sz w:val="24"/>
          <w:szCs w:val="24"/>
        </w:rPr>
        <w:t xml:space="preserve"> shaping ideas and supporting each other</w:t>
      </w:r>
      <w:r w:rsidR="007E4896">
        <w:rPr>
          <w:sz w:val="24"/>
          <w:szCs w:val="24"/>
        </w:rPr>
        <w:t xml:space="preserve">.  We worked well together during the session too: sticking to the plan regarding who did what and when, each getting involved directly with young people taking part, actually taking part in the activities ourselves as well, and making sure that everyone was engaged and supported.  </w:t>
      </w:r>
    </w:p>
    <w:p w14:paraId="5DFC7D36" w14:textId="3F4848FE" w:rsidR="00271BFB" w:rsidRDefault="00271BFB" w:rsidP="00271BFB">
      <w:pPr>
        <w:spacing w:line="480" w:lineRule="auto"/>
        <w:jc w:val="both"/>
        <w:rPr>
          <w:sz w:val="24"/>
          <w:szCs w:val="24"/>
        </w:rPr>
      </w:pPr>
      <w:r>
        <w:rPr>
          <w:sz w:val="24"/>
          <w:szCs w:val="24"/>
        </w:rPr>
        <w:t xml:space="preserve">Many aspects of our session were positive.  It was well-planned, structured and we considered timings.  We included a short introduction, a physically active ice-breaker (find and fit the jigsaw) a reflective exercise involving creativity and self-expression (coat of arms), some more physical activity (a positive note </w:t>
      </w:r>
      <w:r w:rsidR="00E41C0B">
        <w:rPr>
          <w:sz w:val="24"/>
          <w:szCs w:val="24"/>
        </w:rPr>
        <w:t>back to</w:t>
      </w:r>
      <w:r>
        <w:rPr>
          <w:sz w:val="24"/>
          <w:szCs w:val="24"/>
        </w:rPr>
        <w:t xml:space="preserve"> each other), a group discussion and sharing of feedback collected</w:t>
      </w:r>
      <w:r w:rsidR="00E41C0B">
        <w:rPr>
          <w:sz w:val="24"/>
          <w:szCs w:val="24"/>
        </w:rPr>
        <w:t>,</w:t>
      </w:r>
      <w:r>
        <w:rPr>
          <w:sz w:val="24"/>
          <w:szCs w:val="24"/>
        </w:rPr>
        <w:t xml:space="preserve"> a session evaluation (red, amber, green posters with feedback on post-its) and a wrap-up with take-away handouts on the Five Ways for Wellbeing (Mind, 2019).    </w:t>
      </w:r>
    </w:p>
    <w:p w14:paraId="691C4159" w14:textId="3A5C6FBD" w:rsidR="001D0B35" w:rsidRDefault="001D0B35" w:rsidP="00BA02E6">
      <w:pPr>
        <w:spacing w:line="480" w:lineRule="auto"/>
        <w:jc w:val="both"/>
        <w:rPr>
          <w:sz w:val="24"/>
          <w:szCs w:val="24"/>
        </w:rPr>
      </w:pPr>
      <w:r>
        <w:rPr>
          <w:sz w:val="24"/>
          <w:szCs w:val="24"/>
        </w:rPr>
        <w:t>We engaged the young people in what we were planning to do, and we used a variety of activities and props to keep them engaged.  We made good use of the available space and incorporated some physical activity.</w:t>
      </w:r>
    </w:p>
    <w:p w14:paraId="07376773" w14:textId="06AF3DFF" w:rsidR="00271BFB" w:rsidRDefault="00852DA0" w:rsidP="00BA02E6">
      <w:pPr>
        <w:spacing w:line="480" w:lineRule="auto"/>
        <w:jc w:val="both"/>
        <w:rPr>
          <w:sz w:val="24"/>
          <w:szCs w:val="24"/>
        </w:rPr>
      </w:pPr>
      <w:r>
        <w:rPr>
          <w:sz w:val="24"/>
          <w:szCs w:val="24"/>
        </w:rPr>
        <w:t>In line with the five pillars of youth work (YWWRG, 2018) t</w:t>
      </w:r>
      <w:r w:rsidR="00271BFB">
        <w:rPr>
          <w:sz w:val="24"/>
          <w:szCs w:val="24"/>
        </w:rPr>
        <w:t>he session was</w:t>
      </w:r>
      <w:r>
        <w:rPr>
          <w:sz w:val="24"/>
          <w:szCs w:val="24"/>
        </w:rPr>
        <w:t xml:space="preserve"> informally educative.  It showed young people how to recognise positive aspects about their lives and themselves: their personal coat of arms showing things they love and value, their best qualities, things they are proud of and things that make them happy.  </w:t>
      </w:r>
      <w:r w:rsidR="00271BFB">
        <w:rPr>
          <w:sz w:val="24"/>
          <w:szCs w:val="24"/>
        </w:rPr>
        <w:t xml:space="preserve"> </w:t>
      </w:r>
      <w:r>
        <w:rPr>
          <w:sz w:val="24"/>
          <w:szCs w:val="24"/>
        </w:rPr>
        <w:t xml:space="preserve">It was creative and expressive.  It was participative, inclusive and </w:t>
      </w:r>
      <w:r w:rsidR="00E41C0B">
        <w:rPr>
          <w:sz w:val="24"/>
          <w:szCs w:val="24"/>
        </w:rPr>
        <w:t xml:space="preserve">also </w:t>
      </w:r>
      <w:r>
        <w:rPr>
          <w:sz w:val="24"/>
          <w:szCs w:val="24"/>
        </w:rPr>
        <w:t xml:space="preserve">empowering, as the young people were encouraged to share the positive things about their lives and </w:t>
      </w:r>
      <w:r w:rsidR="007139EC">
        <w:rPr>
          <w:sz w:val="24"/>
          <w:szCs w:val="24"/>
        </w:rPr>
        <w:t xml:space="preserve">what makes them feel good about </w:t>
      </w:r>
      <w:r>
        <w:rPr>
          <w:sz w:val="24"/>
          <w:szCs w:val="24"/>
        </w:rPr>
        <w:t xml:space="preserve">themselves. </w:t>
      </w:r>
    </w:p>
    <w:p w14:paraId="75F62C85" w14:textId="4AF3EDA9" w:rsidR="007139EC" w:rsidRDefault="007139EC" w:rsidP="00BA02E6">
      <w:pPr>
        <w:spacing w:line="480" w:lineRule="auto"/>
        <w:jc w:val="both"/>
        <w:rPr>
          <w:sz w:val="24"/>
          <w:szCs w:val="24"/>
        </w:rPr>
      </w:pPr>
      <w:r>
        <w:rPr>
          <w:sz w:val="24"/>
          <w:szCs w:val="24"/>
        </w:rPr>
        <w:lastRenderedPageBreak/>
        <w:t>In contrast, the session had a couple of negatives.  It overran by ten minutes as one of the jigsaw pieces got lost.  The group of young people was quite small as two arrived quite late into the session, and one of the young people who was participating became distracted and less engaged at this point when her friends arrived.</w:t>
      </w:r>
    </w:p>
    <w:p w14:paraId="359C344D" w14:textId="501AFE3E" w:rsidR="00573E52" w:rsidRDefault="00573E52" w:rsidP="001B3DDE">
      <w:pPr>
        <w:spacing w:line="480" w:lineRule="auto"/>
        <w:jc w:val="both"/>
        <w:rPr>
          <w:sz w:val="24"/>
          <w:szCs w:val="24"/>
          <w:u w:val="single"/>
        </w:rPr>
      </w:pPr>
      <w:r w:rsidRPr="00573E52">
        <w:rPr>
          <w:sz w:val="24"/>
          <w:szCs w:val="24"/>
          <w:u w:val="single"/>
        </w:rPr>
        <w:t>Analysis</w:t>
      </w:r>
    </w:p>
    <w:p w14:paraId="369863B2" w14:textId="081A5D7D" w:rsidR="007139EC" w:rsidRDefault="007139EC" w:rsidP="001B3DDE">
      <w:pPr>
        <w:spacing w:line="480" w:lineRule="auto"/>
        <w:jc w:val="both"/>
        <w:rPr>
          <w:sz w:val="24"/>
          <w:szCs w:val="24"/>
        </w:rPr>
      </w:pPr>
      <w:r>
        <w:rPr>
          <w:sz w:val="24"/>
          <w:szCs w:val="24"/>
        </w:rPr>
        <w:t xml:space="preserve">Those of us who developed and delivered the session worked well as a team to manage the emerging situation throughout, not knowing who would arrive, whether they would </w:t>
      </w:r>
      <w:r w:rsidR="00064E98">
        <w:rPr>
          <w:sz w:val="24"/>
          <w:szCs w:val="24"/>
        </w:rPr>
        <w:t xml:space="preserve">want to </w:t>
      </w:r>
      <w:r>
        <w:rPr>
          <w:sz w:val="24"/>
          <w:szCs w:val="24"/>
        </w:rPr>
        <w:t>participate, whether they would do what we asked and so on.</w:t>
      </w:r>
    </w:p>
    <w:p w14:paraId="2645B66D" w14:textId="796A1FA6" w:rsidR="007139EC" w:rsidRDefault="007139EC" w:rsidP="001B3DDE">
      <w:pPr>
        <w:spacing w:line="480" w:lineRule="auto"/>
        <w:jc w:val="both"/>
        <w:rPr>
          <w:sz w:val="24"/>
          <w:szCs w:val="24"/>
        </w:rPr>
      </w:pPr>
      <w:r>
        <w:rPr>
          <w:sz w:val="24"/>
          <w:szCs w:val="24"/>
        </w:rPr>
        <w:t>Those who participated (L</w:t>
      </w:r>
      <w:r w:rsidR="00F227FC">
        <w:rPr>
          <w:sz w:val="24"/>
          <w:szCs w:val="24"/>
        </w:rPr>
        <w:t xml:space="preserve"> age 15</w:t>
      </w:r>
      <w:r>
        <w:rPr>
          <w:sz w:val="24"/>
          <w:szCs w:val="24"/>
        </w:rPr>
        <w:t>, E</w:t>
      </w:r>
      <w:r w:rsidR="00F227FC">
        <w:rPr>
          <w:sz w:val="24"/>
          <w:szCs w:val="24"/>
        </w:rPr>
        <w:t xml:space="preserve"> age 13</w:t>
      </w:r>
      <w:r>
        <w:rPr>
          <w:sz w:val="24"/>
          <w:szCs w:val="24"/>
        </w:rPr>
        <w:t xml:space="preserve">, </w:t>
      </w:r>
      <w:proofErr w:type="spellStart"/>
      <w:r>
        <w:rPr>
          <w:sz w:val="24"/>
          <w:szCs w:val="24"/>
        </w:rPr>
        <w:t>Er</w:t>
      </w:r>
      <w:proofErr w:type="spellEnd"/>
      <w:r w:rsidR="00F227FC">
        <w:rPr>
          <w:sz w:val="24"/>
          <w:szCs w:val="24"/>
        </w:rPr>
        <w:t xml:space="preserve"> age 13,</w:t>
      </w:r>
      <w:r>
        <w:rPr>
          <w:sz w:val="24"/>
          <w:szCs w:val="24"/>
        </w:rPr>
        <w:t xml:space="preserve"> El</w:t>
      </w:r>
      <w:r w:rsidR="00F227FC">
        <w:rPr>
          <w:sz w:val="24"/>
          <w:szCs w:val="24"/>
        </w:rPr>
        <w:t xml:space="preserve"> age 17</w:t>
      </w:r>
      <w:r>
        <w:rPr>
          <w:sz w:val="24"/>
          <w:szCs w:val="24"/>
        </w:rPr>
        <w:t>)</w:t>
      </w:r>
      <w:r w:rsidR="00950382">
        <w:rPr>
          <w:sz w:val="24"/>
          <w:szCs w:val="24"/>
        </w:rPr>
        <w:t xml:space="preserve"> surprised me by engaging and participating as well as they did, as they do not normally choose to undertake activities together.  </w:t>
      </w:r>
      <w:r w:rsidR="003E3209">
        <w:rPr>
          <w:sz w:val="24"/>
          <w:szCs w:val="24"/>
        </w:rPr>
        <w:t>Furthermore</w:t>
      </w:r>
      <w:r w:rsidR="00950382">
        <w:rPr>
          <w:sz w:val="24"/>
          <w:szCs w:val="24"/>
        </w:rPr>
        <w:t>, one of the participants has a s</w:t>
      </w:r>
      <w:bookmarkStart w:id="0" w:name="_GoBack"/>
      <w:bookmarkEnd w:id="0"/>
      <w:r w:rsidR="00950382">
        <w:rPr>
          <w:sz w:val="24"/>
          <w:szCs w:val="24"/>
        </w:rPr>
        <w:t xml:space="preserve">trong dislike of one of </w:t>
      </w:r>
      <w:r w:rsidR="00E41C0B">
        <w:rPr>
          <w:sz w:val="24"/>
          <w:szCs w:val="24"/>
        </w:rPr>
        <w:t>the adults</w:t>
      </w:r>
      <w:r w:rsidR="00ED407F">
        <w:rPr>
          <w:sz w:val="24"/>
          <w:szCs w:val="24"/>
        </w:rPr>
        <w:t xml:space="preserve"> and also of one of the other young people</w:t>
      </w:r>
      <w:r w:rsidR="00950382">
        <w:rPr>
          <w:sz w:val="24"/>
          <w:szCs w:val="24"/>
        </w:rPr>
        <w:t xml:space="preserve">, and clearly pushed their </w:t>
      </w:r>
      <w:r w:rsidR="000253B2">
        <w:rPr>
          <w:sz w:val="24"/>
          <w:szCs w:val="24"/>
        </w:rPr>
        <w:t xml:space="preserve">personal </w:t>
      </w:r>
      <w:r w:rsidR="00950382">
        <w:rPr>
          <w:sz w:val="24"/>
          <w:szCs w:val="24"/>
        </w:rPr>
        <w:t xml:space="preserve">boundaries in the interests of the group.  </w:t>
      </w:r>
      <w:r w:rsidR="00F227FC">
        <w:rPr>
          <w:sz w:val="24"/>
          <w:szCs w:val="24"/>
        </w:rPr>
        <w:t xml:space="preserve">They were using their </w:t>
      </w:r>
      <w:r w:rsidR="00C60B86">
        <w:rPr>
          <w:sz w:val="24"/>
          <w:szCs w:val="24"/>
        </w:rPr>
        <w:t>developing</w:t>
      </w:r>
      <w:r w:rsidR="00F227FC">
        <w:rPr>
          <w:sz w:val="24"/>
          <w:szCs w:val="24"/>
        </w:rPr>
        <w:t xml:space="preserve"> pre-frontal cortex to control </w:t>
      </w:r>
      <w:r w:rsidR="00C60B86">
        <w:rPr>
          <w:sz w:val="24"/>
          <w:szCs w:val="24"/>
        </w:rPr>
        <w:t xml:space="preserve">their emotional behaviour (Morgan, 2013, p135).  </w:t>
      </w:r>
      <w:r w:rsidR="00950382">
        <w:rPr>
          <w:sz w:val="24"/>
          <w:szCs w:val="24"/>
        </w:rPr>
        <w:t>I imagine this must have helped that participant to feel good about themsel</w:t>
      </w:r>
      <w:r w:rsidR="00E41C0B">
        <w:rPr>
          <w:sz w:val="24"/>
          <w:szCs w:val="24"/>
        </w:rPr>
        <w:t>f</w:t>
      </w:r>
      <w:r w:rsidR="00950382">
        <w:rPr>
          <w:sz w:val="24"/>
          <w:szCs w:val="24"/>
        </w:rPr>
        <w:t>, which was a key aim of the session.</w:t>
      </w:r>
    </w:p>
    <w:p w14:paraId="56720F53" w14:textId="77777777" w:rsidR="00064E98" w:rsidRDefault="00ED407F" w:rsidP="001B3DDE">
      <w:pPr>
        <w:spacing w:line="480" w:lineRule="auto"/>
        <w:jc w:val="both"/>
        <w:rPr>
          <w:sz w:val="24"/>
          <w:szCs w:val="24"/>
        </w:rPr>
      </w:pPr>
      <w:r>
        <w:rPr>
          <w:sz w:val="24"/>
          <w:szCs w:val="24"/>
        </w:rPr>
        <w:t xml:space="preserve">Two of the participants are younger and are close friends.  They are bright but a little reserved, especially around the older members of the group.  </w:t>
      </w:r>
      <w:r w:rsidR="00F90147">
        <w:rPr>
          <w:sz w:val="24"/>
          <w:szCs w:val="24"/>
        </w:rPr>
        <w:t>They display Selman’s (1981) Level 3 of Friendship: “</w:t>
      </w:r>
      <w:r w:rsidR="00F90147">
        <w:t>Girls, more often than boys, may be best friends and expect each other to do everything together.”  (</w:t>
      </w:r>
      <w:r w:rsidR="00F35792">
        <w:t>Kennedy-Moore</w:t>
      </w:r>
      <w:r w:rsidR="00F90147">
        <w:t xml:space="preserve">, 2012). </w:t>
      </w:r>
      <w:r w:rsidR="00F90147">
        <w:rPr>
          <w:sz w:val="24"/>
          <w:szCs w:val="24"/>
        </w:rPr>
        <w:t xml:space="preserve"> </w:t>
      </w:r>
      <w:r>
        <w:rPr>
          <w:sz w:val="24"/>
          <w:szCs w:val="24"/>
        </w:rPr>
        <w:t>However, they too pushed their boundaries in the interests of the session and participated fully</w:t>
      </w:r>
      <w:r w:rsidR="00F90147">
        <w:rPr>
          <w:sz w:val="24"/>
          <w:szCs w:val="24"/>
        </w:rPr>
        <w:t>, interacting with older members of the group as well as sticking together for support</w:t>
      </w:r>
      <w:r>
        <w:rPr>
          <w:sz w:val="24"/>
          <w:szCs w:val="24"/>
        </w:rPr>
        <w:t xml:space="preserve">. </w:t>
      </w:r>
    </w:p>
    <w:p w14:paraId="5EAB5F19" w14:textId="2617157E" w:rsidR="00ED407F" w:rsidRDefault="00064E98" w:rsidP="001B3DDE">
      <w:pPr>
        <w:spacing w:line="480" w:lineRule="auto"/>
        <w:jc w:val="both"/>
        <w:rPr>
          <w:sz w:val="24"/>
          <w:szCs w:val="24"/>
        </w:rPr>
      </w:pPr>
      <w:r>
        <w:rPr>
          <w:sz w:val="24"/>
          <w:szCs w:val="24"/>
        </w:rPr>
        <w:lastRenderedPageBreak/>
        <w:t>Feedback on the session provided by the participants was 100% positive</w:t>
      </w:r>
      <w:r w:rsidR="00B11822">
        <w:rPr>
          <w:sz w:val="24"/>
          <w:szCs w:val="24"/>
        </w:rPr>
        <w:t>: “Really good”, “I enjoyed how all member of this has helped to boost confidence”, “Learning what young people like about themselves”, “Useful learning activities”, “It was fun” and more</w:t>
      </w:r>
      <w:r>
        <w:rPr>
          <w:sz w:val="24"/>
          <w:szCs w:val="24"/>
        </w:rPr>
        <w:t>.</w:t>
      </w:r>
      <w:r w:rsidR="00B11822">
        <w:rPr>
          <w:sz w:val="24"/>
          <w:szCs w:val="24"/>
        </w:rPr>
        <w:t xml:space="preserve">  I think we can acknowledge that sessions that include short doses of thought-provoking fun can be very effective at teaching young people how to think about themselves in a different, more positive way and to boost their own and others’ self-esteem.</w:t>
      </w:r>
      <w:r>
        <w:rPr>
          <w:sz w:val="24"/>
          <w:szCs w:val="24"/>
        </w:rPr>
        <w:t xml:space="preserve">  </w:t>
      </w:r>
      <w:r w:rsidR="00ED407F">
        <w:rPr>
          <w:sz w:val="24"/>
          <w:szCs w:val="24"/>
        </w:rPr>
        <w:t xml:space="preserve"> </w:t>
      </w:r>
    </w:p>
    <w:p w14:paraId="2D86C2D9" w14:textId="5CA387D6" w:rsidR="00573E52" w:rsidRDefault="00573E52" w:rsidP="001B3DDE">
      <w:pPr>
        <w:spacing w:line="480" w:lineRule="auto"/>
        <w:jc w:val="both"/>
        <w:rPr>
          <w:sz w:val="24"/>
          <w:szCs w:val="24"/>
          <w:u w:val="single"/>
        </w:rPr>
      </w:pPr>
      <w:r w:rsidRPr="00573E52">
        <w:rPr>
          <w:sz w:val="24"/>
          <w:szCs w:val="24"/>
          <w:u w:val="single"/>
        </w:rPr>
        <w:t>Conclusion</w:t>
      </w:r>
    </w:p>
    <w:p w14:paraId="089EF2EA" w14:textId="69817C65" w:rsidR="007A60D7" w:rsidRDefault="001F6FA7" w:rsidP="001B3DDE">
      <w:pPr>
        <w:spacing w:line="480" w:lineRule="auto"/>
        <w:jc w:val="both"/>
        <w:rPr>
          <w:sz w:val="24"/>
          <w:szCs w:val="24"/>
        </w:rPr>
      </w:pPr>
      <w:r>
        <w:rPr>
          <w:sz w:val="24"/>
          <w:szCs w:val="24"/>
        </w:rPr>
        <w:t>“Self-esteem is how you feel about yourself based on what you believe about who you are” (Children’s Society, 2020) and youth workers have an important role to play in supporting children and young people, most of whom “will have dips in self-esteem as they go through different stages or challenges in life.” (Young Minds, 2020).</w:t>
      </w:r>
    </w:p>
    <w:p w14:paraId="278E0E60" w14:textId="7173010F" w:rsidR="00A95E64" w:rsidRDefault="00A95E64" w:rsidP="001B3DDE">
      <w:pPr>
        <w:spacing w:line="480" w:lineRule="auto"/>
        <w:jc w:val="both"/>
      </w:pPr>
      <w:r>
        <w:rPr>
          <w:sz w:val="24"/>
          <w:szCs w:val="24"/>
        </w:rPr>
        <w:t>“</w:t>
      </w:r>
      <w:r>
        <w:t xml:space="preserve">It's really important to have healthy self-esteem because it affects everything about our thoughts, feelings and behaviour.” (Children’s Society, 2020), and so it is a valuable for youth workers to incorporate a range of tools and activities into their work that can help children and young people to think positively about themselves.  </w:t>
      </w:r>
    </w:p>
    <w:p w14:paraId="63FC8E43" w14:textId="21AFCF2D" w:rsidR="00A95E64" w:rsidRPr="007A60D7" w:rsidRDefault="00A95E64" w:rsidP="001B3DDE">
      <w:pPr>
        <w:spacing w:line="480" w:lineRule="auto"/>
        <w:jc w:val="both"/>
        <w:rPr>
          <w:sz w:val="24"/>
          <w:szCs w:val="24"/>
        </w:rPr>
      </w:pPr>
      <w:r>
        <w:t xml:space="preserve">There is a wide range of resources available to support this, particularly from organisations such as Mind and the Children’s Society, and a huge selection of books and workbooks to support the development of healthy self-esteem in young people.  As young people face a variety of pressures such as exams, cyber-bullying, fear of missing out and family problems, it becomes increasingly important for youth workers to focus on self-esteem enhancing </w:t>
      </w:r>
      <w:r w:rsidR="00E41C0B">
        <w:t>activities</w:t>
      </w:r>
      <w:r>
        <w:t xml:space="preserve">.  </w:t>
      </w:r>
    </w:p>
    <w:p w14:paraId="4FADF816" w14:textId="52C1F0E8" w:rsidR="00A530AA" w:rsidRPr="00573E52" w:rsidRDefault="00573E52" w:rsidP="001B3DDE">
      <w:pPr>
        <w:spacing w:line="480" w:lineRule="auto"/>
        <w:jc w:val="both"/>
        <w:rPr>
          <w:sz w:val="24"/>
          <w:szCs w:val="24"/>
          <w:u w:val="single"/>
        </w:rPr>
      </w:pPr>
      <w:r w:rsidRPr="00573E52">
        <w:rPr>
          <w:sz w:val="24"/>
          <w:szCs w:val="24"/>
          <w:u w:val="single"/>
        </w:rPr>
        <w:t>Action Plan</w:t>
      </w:r>
      <w:r w:rsidR="007B7557">
        <w:rPr>
          <w:sz w:val="24"/>
          <w:szCs w:val="24"/>
          <w:u w:val="single"/>
        </w:rPr>
        <w:t xml:space="preserve"> </w:t>
      </w:r>
    </w:p>
    <w:p w14:paraId="0CB8B2B0" w14:textId="3D67E05B" w:rsidR="00FF7F21" w:rsidRDefault="001F6FA7" w:rsidP="007A60D7">
      <w:pPr>
        <w:pStyle w:val="ListParagraph"/>
        <w:numPr>
          <w:ilvl w:val="0"/>
          <w:numId w:val="2"/>
        </w:numPr>
        <w:spacing w:line="480" w:lineRule="auto"/>
      </w:pPr>
      <w:bookmarkStart w:id="1" w:name="_Hlk504554363"/>
      <w:r>
        <w:t>In planning a session, p</w:t>
      </w:r>
      <w:r w:rsidR="007A60D7" w:rsidRPr="007A60D7">
        <w:t>repare for the unexpected.</w:t>
      </w:r>
      <w:r w:rsidR="007A60D7">
        <w:t xml:space="preserve">  Stick to timings if something goes wrong</w:t>
      </w:r>
      <w:r>
        <w:t xml:space="preserve"> in part of a session</w:t>
      </w:r>
      <w:r w:rsidR="007A60D7">
        <w:t>.  Improvise.</w:t>
      </w:r>
    </w:p>
    <w:p w14:paraId="792B04A2" w14:textId="70ABAC17" w:rsidR="007A60D7" w:rsidRPr="007A60D7" w:rsidRDefault="00A95E64" w:rsidP="007A60D7">
      <w:pPr>
        <w:pStyle w:val="ListParagraph"/>
        <w:numPr>
          <w:ilvl w:val="0"/>
          <w:numId w:val="2"/>
        </w:numPr>
        <w:spacing w:line="480" w:lineRule="auto"/>
      </w:pPr>
      <w:r>
        <w:lastRenderedPageBreak/>
        <w:t>Ensure you have enough young people to run a focussed session but keep the group relatively small in order to maximise interaction and impact.</w:t>
      </w:r>
    </w:p>
    <w:p w14:paraId="20F155B4" w14:textId="77777777" w:rsidR="00FF7F21" w:rsidRDefault="00FF7F21" w:rsidP="003A7D53">
      <w:pPr>
        <w:rPr>
          <w:u w:val="single"/>
        </w:rPr>
      </w:pPr>
    </w:p>
    <w:p w14:paraId="2257ECF2" w14:textId="7C59ED4B" w:rsidR="003A7D53" w:rsidRPr="003A7D53" w:rsidRDefault="003A7D53" w:rsidP="003A7D53">
      <w:pPr>
        <w:rPr>
          <w:u w:val="single"/>
        </w:rPr>
      </w:pPr>
      <w:r w:rsidRPr="003A7D53">
        <w:rPr>
          <w:u w:val="single"/>
        </w:rPr>
        <w:t>Reference List</w:t>
      </w:r>
    </w:p>
    <w:p w14:paraId="73F50FD3" w14:textId="11BCE389" w:rsidR="00E827FB" w:rsidRPr="00E827FB" w:rsidRDefault="00E827FB" w:rsidP="003A7D53">
      <w:pPr>
        <w:rPr>
          <w:i/>
          <w:iCs/>
        </w:rPr>
      </w:pPr>
      <w:r>
        <w:t xml:space="preserve">Ackerman, C. (2020) </w:t>
      </w:r>
      <w:r>
        <w:rPr>
          <w:i/>
          <w:iCs/>
        </w:rPr>
        <w:t xml:space="preserve">What is Self Esteem?  A Psychologist Explains </w:t>
      </w:r>
      <w:r w:rsidRPr="003A7D53">
        <w:rPr>
          <w:rFonts w:cstheme="minorHAnsi"/>
        </w:rPr>
        <w:t xml:space="preserve">[Online].  Available at: </w:t>
      </w:r>
      <w:r>
        <w:rPr>
          <w:i/>
          <w:iCs/>
        </w:rPr>
        <w:t xml:space="preserve">  </w:t>
      </w:r>
      <w:hyperlink r:id="rId8" w:history="1">
        <w:r w:rsidRPr="00C33D11">
          <w:rPr>
            <w:rStyle w:val="Hyperlink"/>
          </w:rPr>
          <w:t>https://positivepsychology.com/self-esteem/</w:t>
        </w:r>
      </w:hyperlink>
      <w:r>
        <w:t xml:space="preserve">  Accessed 17</w:t>
      </w:r>
      <w:r w:rsidRPr="00E827FB">
        <w:rPr>
          <w:vertAlign w:val="superscript"/>
        </w:rPr>
        <w:t>th</w:t>
      </w:r>
      <w:r>
        <w:t xml:space="preserve"> March 2020</w:t>
      </w:r>
    </w:p>
    <w:p w14:paraId="2229B69D" w14:textId="7948ABD5" w:rsidR="003A7D53" w:rsidRPr="003A7D53" w:rsidRDefault="003A7D53" w:rsidP="003A7D53">
      <w:pPr>
        <w:rPr>
          <w:i/>
        </w:rPr>
      </w:pPr>
      <w:r>
        <w:t xml:space="preserve">Belbin, M. (originally late 1960s) </w:t>
      </w:r>
      <w:r w:rsidRPr="003A7D53">
        <w:rPr>
          <w:i/>
        </w:rPr>
        <w:t xml:space="preserve">The nine Belbin team roles </w:t>
      </w:r>
      <w:bookmarkStart w:id="2" w:name="_Hlk36384251"/>
      <w:r w:rsidRPr="003A7D53">
        <w:rPr>
          <w:rFonts w:cstheme="minorHAnsi"/>
        </w:rPr>
        <w:t xml:space="preserve">[Online].  Available at: </w:t>
      </w:r>
      <w:bookmarkEnd w:id="2"/>
      <w:r w:rsidR="00E41C0B">
        <w:fldChar w:fldCharType="begin"/>
      </w:r>
      <w:r w:rsidR="00E41C0B">
        <w:instrText xml:space="preserve"> HYPERLINK "http://www.belbin.com/about/belbin-team-roles/" </w:instrText>
      </w:r>
      <w:r w:rsidR="00E41C0B">
        <w:fldChar w:fldCharType="separate"/>
      </w:r>
      <w:r w:rsidRPr="003A7D53">
        <w:rPr>
          <w:rStyle w:val="Hyperlink"/>
          <w:rFonts w:cstheme="minorHAnsi"/>
        </w:rPr>
        <w:t>http://www.belbin.com/about/belbin-team-roles/</w:t>
      </w:r>
      <w:r w:rsidR="00E41C0B">
        <w:rPr>
          <w:rStyle w:val="Hyperlink"/>
          <w:rFonts w:cstheme="minorHAnsi"/>
        </w:rPr>
        <w:fldChar w:fldCharType="end"/>
      </w:r>
      <w:r w:rsidRPr="003A7D53">
        <w:rPr>
          <w:rFonts w:cstheme="minorHAnsi"/>
        </w:rPr>
        <w:t xml:space="preserve"> </w:t>
      </w:r>
    </w:p>
    <w:p w14:paraId="416C64D7" w14:textId="6723460D" w:rsidR="00566BDE" w:rsidRPr="00566BDE" w:rsidRDefault="00566BDE" w:rsidP="003A7D53">
      <w:pPr>
        <w:rPr>
          <w:i/>
          <w:iCs/>
        </w:rPr>
      </w:pPr>
      <w:r>
        <w:t xml:space="preserve">Geldard, K. (2010) </w:t>
      </w:r>
      <w:r>
        <w:rPr>
          <w:i/>
          <w:iCs/>
        </w:rPr>
        <w:t xml:space="preserve">Practical Interventions for Young People at Risk: Building Resilience to Prevent Mental Health.  </w:t>
      </w:r>
      <w:r>
        <w:t>London: SAGE, pp24-25</w:t>
      </w:r>
      <w:r>
        <w:rPr>
          <w:i/>
          <w:iCs/>
        </w:rPr>
        <w:t xml:space="preserve"> </w:t>
      </w:r>
    </w:p>
    <w:p w14:paraId="354F6F71" w14:textId="44AD24DF" w:rsidR="003A7D53" w:rsidRPr="003A7D53" w:rsidRDefault="003A7D53" w:rsidP="003A7D53">
      <w:pPr>
        <w:rPr>
          <w:rFonts w:cstheme="minorHAnsi"/>
        </w:rPr>
      </w:pPr>
      <w:r>
        <w:t xml:space="preserve">Gibbs, G. (1988) </w:t>
      </w:r>
      <w:r w:rsidRPr="003A7D53">
        <w:rPr>
          <w:i/>
        </w:rPr>
        <w:t xml:space="preserve">Learning by Doing: A guide to teaching and learning methods. </w:t>
      </w:r>
      <w:r>
        <w:t xml:space="preserve"> </w:t>
      </w:r>
      <w:r w:rsidRPr="003A7D53">
        <w:rPr>
          <w:rFonts w:cstheme="minorHAnsi"/>
        </w:rPr>
        <w:t xml:space="preserve">[Online].  Available at: </w:t>
      </w:r>
      <w:hyperlink r:id="rId9" w:history="1">
        <w:r w:rsidRPr="003A7D53">
          <w:rPr>
            <w:rStyle w:val="Hyperlink"/>
            <w:rFonts w:cstheme="minorHAnsi"/>
          </w:rPr>
          <w:t>https://www.brookes.ac.uk/students/upgrade/study-skills/reflective-writing-gibbs/</w:t>
        </w:r>
      </w:hyperlink>
      <w:r w:rsidRPr="003A7D53">
        <w:rPr>
          <w:rFonts w:cstheme="minorHAnsi"/>
        </w:rPr>
        <w:t xml:space="preserve"> </w:t>
      </w:r>
    </w:p>
    <w:p w14:paraId="0C75BA87" w14:textId="1C33A992" w:rsidR="00E827FB" w:rsidRPr="00E827FB" w:rsidRDefault="00E827FB" w:rsidP="003A7D53">
      <w:pPr>
        <w:rPr>
          <w:i/>
          <w:iCs/>
        </w:rPr>
      </w:pPr>
      <w:r>
        <w:t xml:space="preserve">Idris, N. (no date) </w:t>
      </w:r>
      <w:r>
        <w:rPr>
          <w:i/>
          <w:iCs/>
        </w:rPr>
        <w:t xml:space="preserve">6 Self-Esteem Activities for Teens. </w:t>
      </w:r>
      <w:r w:rsidRPr="003A7D53">
        <w:rPr>
          <w:rFonts w:cstheme="minorHAnsi"/>
        </w:rPr>
        <w:t xml:space="preserve">[Online].  Available at: </w:t>
      </w:r>
      <w:r>
        <w:rPr>
          <w:i/>
          <w:iCs/>
        </w:rPr>
        <w:t xml:space="preserve">            </w:t>
      </w:r>
      <w:hyperlink r:id="rId10" w:history="1">
        <w:r w:rsidRPr="00C33D11">
          <w:rPr>
            <w:rStyle w:val="Hyperlink"/>
          </w:rPr>
          <w:t>https://www.academia.edu/36288681/6_Self-Esteem_Activities_for_Teens</w:t>
        </w:r>
      </w:hyperlink>
      <w:r>
        <w:t xml:space="preserve"> Accessed </w:t>
      </w:r>
      <w:r w:rsidR="00257BE5">
        <w:t xml:space="preserve">8th March 2020. </w:t>
      </w:r>
    </w:p>
    <w:p w14:paraId="3AA642E4" w14:textId="7C43019B" w:rsidR="00F35792" w:rsidRPr="00F35792" w:rsidRDefault="00F35792" w:rsidP="003A7D53">
      <w:pPr>
        <w:rPr>
          <w:i/>
          <w:iCs/>
        </w:rPr>
      </w:pPr>
      <w:r>
        <w:t xml:space="preserve">Kennedy-Moore, E. (2012) </w:t>
      </w:r>
      <w:r>
        <w:rPr>
          <w:i/>
          <w:iCs/>
        </w:rPr>
        <w:t xml:space="preserve">Children’s Growing Friendships: </w:t>
      </w:r>
      <w:r w:rsidRPr="00F35792">
        <w:rPr>
          <w:i/>
          <w:iCs/>
        </w:rPr>
        <w:t>How children's understanding of friendship changes and develops with age.</w:t>
      </w:r>
      <w:r>
        <w:rPr>
          <w:i/>
          <w:iCs/>
        </w:rPr>
        <w:t xml:space="preserve">  </w:t>
      </w:r>
      <w:r w:rsidRPr="003A7D53">
        <w:rPr>
          <w:rFonts w:cstheme="minorHAnsi"/>
        </w:rPr>
        <w:t>[Online].  Available at:</w:t>
      </w:r>
      <w:r>
        <w:rPr>
          <w:rFonts w:cstheme="minorHAnsi"/>
        </w:rPr>
        <w:t xml:space="preserve"> </w:t>
      </w:r>
      <w:hyperlink r:id="rId11" w:history="1">
        <w:r w:rsidRPr="002B1BF7">
          <w:rPr>
            <w:rStyle w:val="Hyperlink"/>
            <w:rFonts w:cstheme="minorHAnsi"/>
          </w:rPr>
          <w:t>https://www.psychologytoday.com/gb/blog/growing-friendships/201202/childrens-growing-friendships</w:t>
        </w:r>
      </w:hyperlink>
      <w:r>
        <w:rPr>
          <w:rFonts w:cstheme="minorHAnsi"/>
        </w:rPr>
        <w:t xml:space="preserve"> </w:t>
      </w:r>
    </w:p>
    <w:p w14:paraId="2E615546" w14:textId="45ADE13A" w:rsidR="003A7D53" w:rsidRDefault="003A7D53" w:rsidP="003A7D53">
      <w:r>
        <w:t xml:space="preserve">Learning and Skills Improvement Service, (2012) </w:t>
      </w:r>
      <w:r w:rsidRPr="003A7D53">
        <w:rPr>
          <w:i/>
        </w:rPr>
        <w:t xml:space="preserve">National Occupational Standards for Youth Work.  </w:t>
      </w:r>
      <w:r>
        <w:t>Coventry: LSIS.</w:t>
      </w:r>
    </w:p>
    <w:p w14:paraId="67112C34" w14:textId="77777777" w:rsidR="003A7D53" w:rsidRDefault="003A7D53" w:rsidP="003A7D53">
      <w:r>
        <w:t xml:space="preserve">Lia, P. (2016) </w:t>
      </w:r>
      <w:r w:rsidRPr="003A7D53">
        <w:rPr>
          <w:i/>
        </w:rPr>
        <w:t xml:space="preserve">Using Gibbs’ Reflective Cycle. </w:t>
      </w:r>
      <w:r>
        <w:t xml:space="preserve"> </w:t>
      </w:r>
      <w:bookmarkStart w:id="3" w:name="_Hlk36385748"/>
      <w:r w:rsidRPr="003A7D53">
        <w:rPr>
          <w:rFonts w:cstheme="minorHAnsi"/>
        </w:rPr>
        <w:t xml:space="preserve">[Online].  Available at: </w:t>
      </w:r>
      <w:bookmarkEnd w:id="3"/>
      <w:r w:rsidR="00E41C0B">
        <w:fldChar w:fldCharType="begin"/>
      </w:r>
      <w:r w:rsidR="00E41C0B">
        <w:instrText xml:space="preserve"> HYPERLINK "https://www.kcl.ac.uk/campuslife/services/disability/onlineresources/StudyGuides/USING-GIBBS-REFLECTIVE-CYCLE-IN-COURSEWORK-DEC-2016-P-LIA.pdf" </w:instrText>
      </w:r>
      <w:r w:rsidR="00E41C0B">
        <w:fldChar w:fldCharType="separate"/>
      </w:r>
      <w:r w:rsidRPr="003A7D53">
        <w:rPr>
          <w:rStyle w:val="Hyperlink"/>
          <w:rFonts w:cstheme="minorHAnsi"/>
        </w:rPr>
        <w:t>https://www.kcl.ac.uk/campuslife/services/disability/onlineresources/StudyGuides/USING-GIBBS-REFLECTIVE-CYCLE-IN-COURSEWORK-DEC-2016-P-LIA.pdf</w:t>
      </w:r>
      <w:r w:rsidR="00E41C0B">
        <w:rPr>
          <w:rStyle w:val="Hyperlink"/>
          <w:rFonts w:cstheme="minorHAnsi"/>
        </w:rPr>
        <w:fldChar w:fldCharType="end"/>
      </w:r>
      <w:r w:rsidRPr="003A7D53">
        <w:rPr>
          <w:rFonts w:cstheme="minorHAnsi"/>
        </w:rPr>
        <w:t xml:space="preserve"> </w:t>
      </w:r>
    </w:p>
    <w:p w14:paraId="1BD0E370" w14:textId="117F7E32" w:rsidR="00271BFB" w:rsidRDefault="00271BFB" w:rsidP="00271BFB">
      <w:pPr>
        <w:suppressAutoHyphens w:val="0"/>
        <w:spacing w:line="259" w:lineRule="auto"/>
      </w:pPr>
      <w:r w:rsidRPr="00271BFB">
        <w:t xml:space="preserve">Mind (2019) Five Ways to Wellbeing.  Online.  Available at:  </w:t>
      </w:r>
      <w:hyperlink r:id="rId12" w:history="1">
        <w:r w:rsidRPr="00271BFB">
          <w:rPr>
            <w:color w:val="0563C1" w:themeColor="hyperlink"/>
            <w:u w:val="single"/>
          </w:rPr>
          <w:t>https://www.mind.org.uk/workplace/mental-health-at-work/taking-care-of-yourself/five-ways-to-wellbeing/</w:t>
        </w:r>
      </w:hyperlink>
      <w:r w:rsidRPr="00271BFB">
        <w:t xml:space="preserve">   Accessed 13/10/2019</w:t>
      </w:r>
    </w:p>
    <w:p w14:paraId="66623EC7" w14:textId="77777777" w:rsidR="008D3D05" w:rsidRPr="008D3D05" w:rsidRDefault="008D3D05" w:rsidP="008D3D05">
      <w:pPr>
        <w:suppressAutoHyphens w:val="0"/>
        <w:spacing w:line="259" w:lineRule="auto"/>
      </w:pPr>
      <w:r w:rsidRPr="008D3D05">
        <w:t xml:space="preserve">Morgan, N. (2013) </w:t>
      </w:r>
      <w:r w:rsidRPr="008D3D05">
        <w:rPr>
          <w:i/>
        </w:rPr>
        <w:t xml:space="preserve">Blame My Brain: The Amazing Teenage Brain Revealed. </w:t>
      </w:r>
      <w:r w:rsidRPr="008D3D05">
        <w:t xml:space="preserve">London: Walker Books Ltd </w:t>
      </w:r>
    </w:p>
    <w:p w14:paraId="578FAB71" w14:textId="3D6ABF0B" w:rsidR="00092FF5" w:rsidRPr="00092FF5" w:rsidRDefault="00092FF5" w:rsidP="003A7D53">
      <w:pPr>
        <w:rPr>
          <w:rFonts w:cstheme="minorHAnsi"/>
          <w:i/>
          <w:iCs/>
          <w:color w:val="000000"/>
          <w:lang w:val="en-US"/>
        </w:rPr>
      </w:pPr>
      <w:r>
        <w:rPr>
          <w:rFonts w:cstheme="minorHAnsi"/>
          <w:color w:val="000000"/>
          <w:lang w:val="en-US"/>
        </w:rPr>
        <w:t xml:space="preserve">NSPCC (2016) </w:t>
      </w:r>
      <w:r>
        <w:rPr>
          <w:rFonts w:cstheme="minorHAnsi"/>
          <w:i/>
          <w:iCs/>
          <w:color w:val="000000"/>
          <w:lang w:val="en-US"/>
        </w:rPr>
        <w:t xml:space="preserve">Children plagued by low self-esteem and loneliness.  </w:t>
      </w:r>
      <w:r w:rsidRPr="003A7D53">
        <w:rPr>
          <w:rFonts w:cstheme="minorHAnsi"/>
        </w:rPr>
        <w:t>[Online].  Available at:</w:t>
      </w:r>
      <w:r>
        <w:rPr>
          <w:rFonts w:cstheme="minorHAnsi"/>
        </w:rPr>
        <w:t xml:space="preserve"> </w:t>
      </w:r>
      <w:hyperlink r:id="rId13" w:history="1">
        <w:r w:rsidRPr="00C33D11">
          <w:rPr>
            <w:rStyle w:val="Hyperlink"/>
            <w:rFonts w:cstheme="minorHAnsi"/>
          </w:rPr>
          <w:t>https://nspcc.org.uk/what-we-do/news-opinion/children-plagued-by-low-self-esteem-and-loneliness</w:t>
        </w:r>
      </w:hyperlink>
      <w:r>
        <w:rPr>
          <w:rFonts w:cstheme="minorHAnsi"/>
        </w:rPr>
        <w:t xml:space="preserve"> Accessed 13th March 2020</w:t>
      </w:r>
    </w:p>
    <w:p w14:paraId="5759CC4D" w14:textId="3D4EA299" w:rsidR="003A7D53" w:rsidRPr="003A7D53" w:rsidRDefault="003A7D53" w:rsidP="003A7D53">
      <w:pPr>
        <w:rPr>
          <w:rFonts w:eastAsia="Times New Roman" w:cstheme="minorHAnsi"/>
          <w:bCs/>
          <w:kern w:val="36"/>
          <w:lang w:eastAsia="en-GB"/>
        </w:rPr>
      </w:pPr>
      <w:r>
        <w:t xml:space="preserve">Smith, M.K. (2005). </w:t>
      </w:r>
      <w:r w:rsidRPr="003A7D53">
        <w:rPr>
          <w:i/>
        </w:rPr>
        <w:t xml:space="preserve">Bruce W. Tuckman – forming, storming, norming and performing in groups. </w:t>
      </w:r>
      <w:r w:rsidRPr="00671AE6">
        <w:t xml:space="preserve">The encyclopaedia of informal education.  </w:t>
      </w:r>
      <w:r w:rsidRPr="003A7D53">
        <w:rPr>
          <w:rFonts w:cstheme="minorHAnsi"/>
        </w:rPr>
        <w:t xml:space="preserve">[Online].  Available at: </w:t>
      </w:r>
      <w:hyperlink r:id="rId14" w:history="1">
        <w:r w:rsidR="00566BDE" w:rsidRPr="00C33D11">
          <w:rPr>
            <w:rStyle w:val="Hyperlink"/>
            <w:rFonts w:cstheme="minorHAnsi"/>
          </w:rPr>
          <w:t>http://infed.org/mobi/bruce-w-tuckman-forming-storming-norming-and-performing-in-groups/</w:t>
        </w:r>
      </w:hyperlink>
      <w:r w:rsidRPr="003A7D53">
        <w:rPr>
          <w:rFonts w:cstheme="minorHAnsi"/>
        </w:rPr>
        <w:t xml:space="preserve"> </w:t>
      </w:r>
    </w:p>
    <w:bookmarkEnd w:id="1"/>
    <w:p w14:paraId="421A44AF" w14:textId="64502365" w:rsidR="009C53D4" w:rsidRDefault="00976FEF" w:rsidP="00976FEF">
      <w:pPr>
        <w:spacing w:line="240" w:lineRule="auto"/>
        <w:rPr>
          <w:rFonts w:cstheme="minorHAnsi"/>
        </w:rPr>
      </w:pPr>
      <w:r>
        <w:t xml:space="preserve">The Children’s Society (2014) </w:t>
      </w:r>
      <w:r>
        <w:rPr>
          <w:i/>
          <w:iCs/>
        </w:rPr>
        <w:t xml:space="preserve">Ways to well-being: Exploring the links between children’s activities and their subjective well-being. </w:t>
      </w:r>
      <w:r w:rsidRPr="00671AE6">
        <w:t xml:space="preserve">  </w:t>
      </w:r>
      <w:r w:rsidRPr="003A7D53">
        <w:rPr>
          <w:rFonts w:cstheme="minorHAnsi"/>
        </w:rPr>
        <w:t>[Online].  Available at:</w:t>
      </w:r>
      <w:r>
        <w:rPr>
          <w:rFonts w:cstheme="minorHAnsi"/>
        </w:rPr>
        <w:t xml:space="preserve"> </w:t>
      </w:r>
      <w:hyperlink r:id="rId15" w:history="1">
        <w:r w:rsidRPr="00C33D11">
          <w:rPr>
            <w:rStyle w:val="Hyperlink"/>
            <w:rFonts w:cstheme="minorHAnsi"/>
          </w:rPr>
          <w:t>https://www.childrenssociety.org.uk/sites/default/files/Ways%20to%20well-being%20report%20FINAL.pdf</w:t>
        </w:r>
      </w:hyperlink>
      <w:r>
        <w:rPr>
          <w:rFonts w:cstheme="minorHAnsi"/>
        </w:rPr>
        <w:t xml:space="preserve"> </w:t>
      </w:r>
      <w:r w:rsidR="00A60B54">
        <w:rPr>
          <w:rFonts w:cstheme="minorHAnsi"/>
        </w:rPr>
        <w:t xml:space="preserve">  Accessed 7</w:t>
      </w:r>
      <w:r w:rsidR="00A60B54" w:rsidRPr="00A60B54">
        <w:rPr>
          <w:rFonts w:cstheme="minorHAnsi"/>
          <w:vertAlign w:val="superscript"/>
        </w:rPr>
        <w:t>th</w:t>
      </w:r>
      <w:r w:rsidR="00A60B54">
        <w:rPr>
          <w:rFonts w:cstheme="minorHAnsi"/>
        </w:rPr>
        <w:t xml:space="preserve"> March 2020.</w:t>
      </w:r>
    </w:p>
    <w:p w14:paraId="716ACE5A" w14:textId="3D7615D8" w:rsidR="001C0629" w:rsidRPr="001C0629" w:rsidRDefault="001C0629" w:rsidP="00976FEF">
      <w:pPr>
        <w:spacing w:line="240" w:lineRule="auto"/>
        <w:rPr>
          <w:rFonts w:cstheme="minorHAnsi"/>
          <w:i/>
          <w:iCs/>
        </w:rPr>
      </w:pPr>
      <w:r>
        <w:rPr>
          <w:rFonts w:cstheme="minorHAnsi"/>
        </w:rPr>
        <w:lastRenderedPageBreak/>
        <w:t xml:space="preserve">The Children’s Society (2020) </w:t>
      </w:r>
      <w:r>
        <w:rPr>
          <w:rFonts w:cstheme="minorHAnsi"/>
          <w:i/>
          <w:iCs/>
        </w:rPr>
        <w:t xml:space="preserve">Self Esteem.  </w:t>
      </w:r>
      <w:r w:rsidRPr="003A7D53">
        <w:rPr>
          <w:rFonts w:cstheme="minorHAnsi"/>
        </w:rPr>
        <w:t>[Online].  Available at:</w:t>
      </w:r>
      <w:r>
        <w:rPr>
          <w:rFonts w:cstheme="minorHAnsi"/>
        </w:rPr>
        <w:t xml:space="preserve"> </w:t>
      </w:r>
      <w:hyperlink r:id="rId16" w:history="1">
        <w:r w:rsidRPr="00C33D11">
          <w:rPr>
            <w:rStyle w:val="Hyperlink"/>
            <w:rFonts w:cstheme="minorHAnsi"/>
          </w:rPr>
          <w:t>https://www.childrenssociety.org.uk/mental-health-advice-for-children-and-young-people/self-esteem</w:t>
        </w:r>
      </w:hyperlink>
      <w:r>
        <w:rPr>
          <w:rFonts w:cstheme="minorHAnsi"/>
        </w:rPr>
        <w:t xml:space="preserve">  Accessed 13</w:t>
      </w:r>
      <w:r w:rsidRPr="001C0629">
        <w:rPr>
          <w:rFonts w:cstheme="minorHAnsi"/>
          <w:vertAlign w:val="superscript"/>
        </w:rPr>
        <w:t>th</w:t>
      </w:r>
      <w:r>
        <w:rPr>
          <w:rFonts w:cstheme="minorHAnsi"/>
        </w:rPr>
        <w:t xml:space="preserve"> March 2020.</w:t>
      </w:r>
    </w:p>
    <w:p w14:paraId="1013B220" w14:textId="3F0026EC" w:rsidR="006B31DA" w:rsidRPr="006B31DA" w:rsidRDefault="006B31DA" w:rsidP="005C5AEC">
      <w:pPr>
        <w:spacing w:line="252" w:lineRule="auto"/>
        <w:rPr>
          <w:i/>
          <w:iCs/>
          <w:color w:val="00000A"/>
        </w:rPr>
      </w:pPr>
      <w:r>
        <w:rPr>
          <w:color w:val="00000A"/>
        </w:rPr>
        <w:t xml:space="preserve">Youngminds.org.uk (2020) </w:t>
      </w:r>
      <w:r>
        <w:rPr>
          <w:i/>
          <w:iCs/>
          <w:color w:val="00000A"/>
        </w:rPr>
        <w:t xml:space="preserve">Supporting Your Child’s Self-esteem. </w:t>
      </w:r>
      <w:r w:rsidRPr="003A7D53">
        <w:rPr>
          <w:rFonts w:cstheme="minorHAnsi"/>
        </w:rPr>
        <w:t>[Online].  Available at:</w:t>
      </w:r>
      <w:r>
        <w:rPr>
          <w:rFonts w:cstheme="minorHAnsi"/>
        </w:rPr>
        <w:t xml:space="preserve"> </w:t>
      </w:r>
      <w:hyperlink r:id="rId17" w:history="1">
        <w:r w:rsidRPr="00C33D11">
          <w:rPr>
            <w:rStyle w:val="Hyperlink"/>
            <w:rFonts w:cstheme="minorHAnsi"/>
          </w:rPr>
          <w:t>https://youngminds.org.uk/find-help/for-parents/parents-guide-to-support-a-z/parents-guide-to-support-self-esteem/</w:t>
        </w:r>
      </w:hyperlink>
      <w:r>
        <w:rPr>
          <w:rFonts w:cstheme="minorHAnsi"/>
        </w:rPr>
        <w:t xml:space="preserve">  Accessed 13</w:t>
      </w:r>
      <w:r w:rsidRPr="006B31DA">
        <w:rPr>
          <w:rFonts w:cstheme="minorHAnsi"/>
          <w:vertAlign w:val="superscript"/>
        </w:rPr>
        <w:t>th</w:t>
      </w:r>
      <w:r>
        <w:rPr>
          <w:rFonts w:cstheme="minorHAnsi"/>
        </w:rPr>
        <w:t xml:space="preserve"> March 2020.</w:t>
      </w:r>
    </w:p>
    <w:p w14:paraId="028BE8C5" w14:textId="08C1262D" w:rsidR="005C5AEC" w:rsidRPr="00976FEF" w:rsidRDefault="005C5AEC" w:rsidP="00E41C0B">
      <w:pPr>
        <w:spacing w:line="252" w:lineRule="auto"/>
      </w:pPr>
      <w:r w:rsidRPr="005C5AEC">
        <w:rPr>
          <w:color w:val="00000A"/>
        </w:rPr>
        <w:t xml:space="preserve">Youth Work in Wales Review Group (2018) </w:t>
      </w:r>
      <w:r w:rsidRPr="005C5AEC">
        <w:rPr>
          <w:i/>
          <w:color w:val="00000A"/>
        </w:rPr>
        <w:t>Youth Work in Wales: Principles and Purposes</w:t>
      </w:r>
    </w:p>
    <w:sectPr w:rsidR="005C5AEC" w:rsidRPr="00976FEF">
      <w:headerReference w:type="default" r:id="rId18"/>
      <w:footerReference w:type="default" r:id="rId19"/>
      <w:pgSz w:w="11906" w:h="16838"/>
      <w:pgMar w:top="1440" w:right="1440" w:bottom="1440" w:left="1440"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AAFEF" w14:textId="77777777" w:rsidR="009C3C32" w:rsidRDefault="009C3C32" w:rsidP="0097087F">
      <w:pPr>
        <w:spacing w:after="0" w:line="240" w:lineRule="auto"/>
      </w:pPr>
      <w:r>
        <w:separator/>
      </w:r>
    </w:p>
  </w:endnote>
  <w:endnote w:type="continuationSeparator" w:id="0">
    <w:p w14:paraId="1456C734" w14:textId="77777777" w:rsidR="009C3C32" w:rsidRDefault="009C3C32" w:rsidP="00970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9793093"/>
      <w:docPartObj>
        <w:docPartGallery w:val="Page Numbers (Bottom of Page)"/>
        <w:docPartUnique/>
      </w:docPartObj>
    </w:sdtPr>
    <w:sdtEndPr>
      <w:rPr>
        <w:noProof/>
      </w:rPr>
    </w:sdtEndPr>
    <w:sdtContent>
      <w:p w14:paraId="1ABE9F58" w14:textId="4A6BA47E" w:rsidR="009C3C32" w:rsidRDefault="009C3C32">
        <w:pPr>
          <w:pStyle w:val="Footer"/>
          <w:jc w:val="center"/>
        </w:pPr>
        <w:r>
          <w:fldChar w:fldCharType="begin"/>
        </w:r>
        <w:r>
          <w:instrText xml:space="preserve"> PAGE   \* MERGEFORMAT </w:instrText>
        </w:r>
        <w:r>
          <w:fldChar w:fldCharType="separate"/>
        </w:r>
        <w:r w:rsidR="002F24AD">
          <w:rPr>
            <w:noProof/>
          </w:rPr>
          <w:t>5</w:t>
        </w:r>
        <w:r>
          <w:rPr>
            <w:noProof/>
          </w:rPr>
          <w:fldChar w:fldCharType="end"/>
        </w:r>
      </w:p>
    </w:sdtContent>
  </w:sdt>
  <w:p w14:paraId="1DF3AADE" w14:textId="77777777" w:rsidR="009C3C32" w:rsidRDefault="009C3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FB33C" w14:textId="77777777" w:rsidR="009C3C32" w:rsidRDefault="009C3C32" w:rsidP="0097087F">
      <w:pPr>
        <w:spacing w:after="0" w:line="240" w:lineRule="auto"/>
      </w:pPr>
      <w:r>
        <w:separator/>
      </w:r>
    </w:p>
  </w:footnote>
  <w:footnote w:type="continuationSeparator" w:id="0">
    <w:p w14:paraId="6B4FD79F" w14:textId="77777777" w:rsidR="009C3C32" w:rsidRDefault="009C3C32" w:rsidP="00970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CBE26" w14:textId="77777777" w:rsidR="009C3C32" w:rsidRDefault="009C3C32">
    <w:pPr>
      <w:pStyle w:val="Header"/>
    </w:pPr>
    <w:r>
      <w:ptab w:relativeTo="margin" w:alignment="center" w:leader="none"/>
    </w:r>
    <w:r>
      <w:t>1706862</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9D7FE8"/>
    <w:multiLevelType w:val="hybridMultilevel"/>
    <w:tmpl w:val="759AF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0917C3"/>
    <w:multiLevelType w:val="hybridMultilevel"/>
    <w:tmpl w:val="9E20A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D4"/>
    <w:rsid w:val="0000477A"/>
    <w:rsid w:val="000253B2"/>
    <w:rsid w:val="00053EDD"/>
    <w:rsid w:val="0006291B"/>
    <w:rsid w:val="00064E98"/>
    <w:rsid w:val="0008790A"/>
    <w:rsid w:val="00092FF5"/>
    <w:rsid w:val="000A62F5"/>
    <w:rsid w:val="000C3F27"/>
    <w:rsid w:val="000C75D7"/>
    <w:rsid w:val="0010531F"/>
    <w:rsid w:val="0014103F"/>
    <w:rsid w:val="00180801"/>
    <w:rsid w:val="001865E9"/>
    <w:rsid w:val="00191300"/>
    <w:rsid w:val="001B3DDE"/>
    <w:rsid w:val="001C0629"/>
    <w:rsid w:val="001D0B35"/>
    <w:rsid w:val="001E786E"/>
    <w:rsid w:val="001F3C50"/>
    <w:rsid w:val="001F6FA7"/>
    <w:rsid w:val="00254211"/>
    <w:rsid w:val="00254D36"/>
    <w:rsid w:val="00257BE5"/>
    <w:rsid w:val="00271BFB"/>
    <w:rsid w:val="002807F4"/>
    <w:rsid w:val="00295F64"/>
    <w:rsid w:val="002F24AD"/>
    <w:rsid w:val="002F4808"/>
    <w:rsid w:val="00315240"/>
    <w:rsid w:val="00332473"/>
    <w:rsid w:val="0036395A"/>
    <w:rsid w:val="003860A9"/>
    <w:rsid w:val="003A4284"/>
    <w:rsid w:val="003A7D53"/>
    <w:rsid w:val="003E3209"/>
    <w:rsid w:val="00414FCB"/>
    <w:rsid w:val="004458C5"/>
    <w:rsid w:val="00471E99"/>
    <w:rsid w:val="004772BF"/>
    <w:rsid w:val="004B7C0E"/>
    <w:rsid w:val="004F0076"/>
    <w:rsid w:val="00502B73"/>
    <w:rsid w:val="005460E5"/>
    <w:rsid w:val="00566BDE"/>
    <w:rsid w:val="00573E52"/>
    <w:rsid w:val="00576ABB"/>
    <w:rsid w:val="005C0A41"/>
    <w:rsid w:val="005C5AEC"/>
    <w:rsid w:val="005F1562"/>
    <w:rsid w:val="00605B2B"/>
    <w:rsid w:val="00612611"/>
    <w:rsid w:val="00636296"/>
    <w:rsid w:val="00656831"/>
    <w:rsid w:val="00675B19"/>
    <w:rsid w:val="006B31DA"/>
    <w:rsid w:val="006C676D"/>
    <w:rsid w:val="006C6968"/>
    <w:rsid w:val="006E68BC"/>
    <w:rsid w:val="006E76B7"/>
    <w:rsid w:val="007139EC"/>
    <w:rsid w:val="00720F7A"/>
    <w:rsid w:val="00752CCF"/>
    <w:rsid w:val="007624C4"/>
    <w:rsid w:val="00765462"/>
    <w:rsid w:val="007975EF"/>
    <w:rsid w:val="007A60D7"/>
    <w:rsid w:val="007B7557"/>
    <w:rsid w:val="007E4896"/>
    <w:rsid w:val="00852DA0"/>
    <w:rsid w:val="00893976"/>
    <w:rsid w:val="008C170F"/>
    <w:rsid w:val="008D3D05"/>
    <w:rsid w:val="00923C38"/>
    <w:rsid w:val="00950382"/>
    <w:rsid w:val="0097087F"/>
    <w:rsid w:val="00976FEF"/>
    <w:rsid w:val="00991C4A"/>
    <w:rsid w:val="009B36B4"/>
    <w:rsid w:val="009B4345"/>
    <w:rsid w:val="009C3C32"/>
    <w:rsid w:val="009C53D4"/>
    <w:rsid w:val="00A16288"/>
    <w:rsid w:val="00A530AA"/>
    <w:rsid w:val="00A60B54"/>
    <w:rsid w:val="00A832D9"/>
    <w:rsid w:val="00A95E64"/>
    <w:rsid w:val="00AA5EA9"/>
    <w:rsid w:val="00AA7F0E"/>
    <w:rsid w:val="00AC609B"/>
    <w:rsid w:val="00AE00DC"/>
    <w:rsid w:val="00AF6C16"/>
    <w:rsid w:val="00B00482"/>
    <w:rsid w:val="00B11822"/>
    <w:rsid w:val="00BA02E6"/>
    <w:rsid w:val="00BA7A95"/>
    <w:rsid w:val="00BC2A8C"/>
    <w:rsid w:val="00C0489A"/>
    <w:rsid w:val="00C34FAF"/>
    <w:rsid w:val="00C401A4"/>
    <w:rsid w:val="00C434A6"/>
    <w:rsid w:val="00C60B86"/>
    <w:rsid w:val="00C959D6"/>
    <w:rsid w:val="00CC2960"/>
    <w:rsid w:val="00CD3D76"/>
    <w:rsid w:val="00CF1159"/>
    <w:rsid w:val="00CF4429"/>
    <w:rsid w:val="00D07697"/>
    <w:rsid w:val="00D10128"/>
    <w:rsid w:val="00D14719"/>
    <w:rsid w:val="00D15C3E"/>
    <w:rsid w:val="00D452E1"/>
    <w:rsid w:val="00D614BC"/>
    <w:rsid w:val="00DD00E7"/>
    <w:rsid w:val="00E2212E"/>
    <w:rsid w:val="00E24B64"/>
    <w:rsid w:val="00E41C0B"/>
    <w:rsid w:val="00E452FE"/>
    <w:rsid w:val="00E827FB"/>
    <w:rsid w:val="00ED25FC"/>
    <w:rsid w:val="00ED407F"/>
    <w:rsid w:val="00EF0C46"/>
    <w:rsid w:val="00F227FC"/>
    <w:rsid w:val="00F24585"/>
    <w:rsid w:val="00F27142"/>
    <w:rsid w:val="00F35792"/>
    <w:rsid w:val="00F438D4"/>
    <w:rsid w:val="00F90147"/>
    <w:rsid w:val="00FD1BA2"/>
    <w:rsid w:val="00FE414C"/>
    <w:rsid w:val="00FF58EC"/>
    <w:rsid w:val="00FF7F21"/>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8B28A"/>
  <w15:docId w15:val="{1E3E2CF1-8560-45FD-B750-0E4FDB642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pPr>
  </w:style>
  <w:style w:type="paragraph" w:styleId="Heading2">
    <w:name w:val="heading 2"/>
    <w:basedOn w:val="Normal"/>
    <w:next w:val="Normal"/>
    <w:link w:val="Heading2Char"/>
    <w:uiPriority w:val="9"/>
    <w:semiHidden/>
    <w:unhideWhenUsed/>
    <w:qFormat/>
    <w:rsid w:val="00F357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styleId="Header">
    <w:name w:val="header"/>
    <w:basedOn w:val="Normal"/>
    <w:link w:val="HeaderChar"/>
    <w:uiPriority w:val="99"/>
    <w:unhideWhenUsed/>
    <w:rsid w:val="00970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87F"/>
  </w:style>
  <w:style w:type="paragraph" w:styleId="Footer">
    <w:name w:val="footer"/>
    <w:basedOn w:val="Normal"/>
    <w:link w:val="FooterChar"/>
    <w:uiPriority w:val="99"/>
    <w:unhideWhenUsed/>
    <w:rsid w:val="00970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87F"/>
  </w:style>
  <w:style w:type="paragraph" w:styleId="BalloonText">
    <w:name w:val="Balloon Text"/>
    <w:basedOn w:val="Normal"/>
    <w:link w:val="BalloonTextChar"/>
    <w:uiPriority w:val="99"/>
    <w:semiHidden/>
    <w:unhideWhenUsed/>
    <w:rsid w:val="00A530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0AA"/>
    <w:rPr>
      <w:rFonts w:ascii="Segoe UI" w:hAnsi="Segoe UI" w:cs="Segoe UI"/>
      <w:sz w:val="18"/>
      <w:szCs w:val="18"/>
    </w:rPr>
  </w:style>
  <w:style w:type="paragraph" w:styleId="ListParagraph">
    <w:name w:val="List Paragraph"/>
    <w:basedOn w:val="Normal"/>
    <w:uiPriority w:val="34"/>
    <w:qFormat/>
    <w:rsid w:val="00CC2960"/>
    <w:pPr>
      <w:ind w:left="720"/>
      <w:contextualSpacing/>
    </w:pPr>
  </w:style>
  <w:style w:type="character" w:styleId="Hyperlink">
    <w:name w:val="Hyperlink"/>
    <w:basedOn w:val="DefaultParagraphFont"/>
    <w:uiPriority w:val="99"/>
    <w:unhideWhenUsed/>
    <w:rsid w:val="003A7D53"/>
    <w:rPr>
      <w:color w:val="0563C1" w:themeColor="hyperlink"/>
      <w:u w:val="single"/>
    </w:rPr>
  </w:style>
  <w:style w:type="character" w:styleId="Emphasis">
    <w:name w:val="Emphasis"/>
    <w:basedOn w:val="DefaultParagraphFont"/>
    <w:uiPriority w:val="20"/>
    <w:qFormat/>
    <w:rsid w:val="003A7D53"/>
    <w:rPr>
      <w:i/>
      <w:iCs/>
    </w:rPr>
  </w:style>
  <w:style w:type="character" w:styleId="FollowedHyperlink">
    <w:name w:val="FollowedHyperlink"/>
    <w:basedOn w:val="DefaultParagraphFont"/>
    <w:uiPriority w:val="99"/>
    <w:semiHidden/>
    <w:unhideWhenUsed/>
    <w:rsid w:val="009C53D4"/>
    <w:rPr>
      <w:color w:val="954F72" w:themeColor="followedHyperlink"/>
      <w:u w:val="single"/>
    </w:rPr>
  </w:style>
  <w:style w:type="character" w:styleId="UnresolvedMention">
    <w:name w:val="Unresolved Mention"/>
    <w:basedOn w:val="DefaultParagraphFont"/>
    <w:uiPriority w:val="99"/>
    <w:semiHidden/>
    <w:unhideWhenUsed/>
    <w:rsid w:val="009C53D4"/>
    <w:rPr>
      <w:color w:val="808080"/>
      <w:shd w:val="clear" w:color="auto" w:fill="E6E6E6"/>
    </w:rPr>
  </w:style>
  <w:style w:type="character" w:customStyle="1" w:styleId="Heading2Char">
    <w:name w:val="Heading 2 Char"/>
    <w:basedOn w:val="DefaultParagraphFont"/>
    <w:link w:val="Heading2"/>
    <w:uiPriority w:val="9"/>
    <w:semiHidden/>
    <w:rsid w:val="00F3579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5249">
      <w:bodyDiv w:val="1"/>
      <w:marLeft w:val="0"/>
      <w:marRight w:val="0"/>
      <w:marTop w:val="0"/>
      <w:marBottom w:val="0"/>
      <w:divBdr>
        <w:top w:val="none" w:sz="0" w:space="0" w:color="auto"/>
        <w:left w:val="none" w:sz="0" w:space="0" w:color="auto"/>
        <w:bottom w:val="none" w:sz="0" w:space="0" w:color="auto"/>
        <w:right w:val="none" w:sz="0" w:space="0" w:color="auto"/>
      </w:divBdr>
    </w:div>
    <w:div w:id="4462388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ositivepsychology.com/self-esteem/" TargetMode="External"/><Relationship Id="rId13" Type="http://schemas.openxmlformats.org/officeDocument/2006/relationships/hyperlink" Target="https://nspcc.org.uk/what-we-do/news-opinion/children-plagued-by-low-self-esteem-and-lonelines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ind.org.uk/workplace/mental-health-at-work/taking-care-of-yourself/five-ways-to-wellbeing/" TargetMode="External"/><Relationship Id="rId17" Type="http://schemas.openxmlformats.org/officeDocument/2006/relationships/hyperlink" Target="https://youngminds.org.uk/find-help/for-parents/parents-guide-to-support-a-z/parents-guide-to-support-self-esteem/" TargetMode="External"/><Relationship Id="rId2" Type="http://schemas.openxmlformats.org/officeDocument/2006/relationships/numbering" Target="numbering.xml"/><Relationship Id="rId16" Type="http://schemas.openxmlformats.org/officeDocument/2006/relationships/hyperlink" Target="https://www.childrenssociety.org.uk/mental-health-advice-for-children-and-young-people/self-estee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ychologytoday.com/gb/blog/growing-friendships/201202/childrens-growing-friendships" TargetMode="External"/><Relationship Id="rId5" Type="http://schemas.openxmlformats.org/officeDocument/2006/relationships/webSettings" Target="webSettings.xml"/><Relationship Id="rId15" Type="http://schemas.openxmlformats.org/officeDocument/2006/relationships/hyperlink" Target="https://www.childrenssociety.org.uk/sites/default/files/Ways%20to%20well-being%20report%20FINAL.pdf" TargetMode="External"/><Relationship Id="rId10" Type="http://schemas.openxmlformats.org/officeDocument/2006/relationships/hyperlink" Target="https://www.academia.edu/36288681/6_Self-Esteem_Activities_for_Teen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rookes.ac.uk/students/upgrade/study-skills/reflective-writing-gibbs/" TargetMode="External"/><Relationship Id="rId14" Type="http://schemas.openxmlformats.org/officeDocument/2006/relationships/hyperlink" Target="http://infed.org/mobi/bruce-w-tuckman-forming-storming-norming-and-performing-in-gro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8BEE0-6AEF-4CE6-9068-ADCE812D0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11256</TotalTime>
  <Pages>6</Pages>
  <Words>1668</Words>
  <Characters>9513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E Lines</dc:creator>
  <cp:lastModifiedBy>Sue</cp:lastModifiedBy>
  <cp:revision>31</cp:revision>
  <cp:lastPrinted>2018-02-04T08:25:00Z</cp:lastPrinted>
  <dcterms:created xsi:type="dcterms:W3CDTF">2020-03-18T10:56:00Z</dcterms:created>
  <dcterms:modified xsi:type="dcterms:W3CDTF">2020-03-30T07:23:00Z</dcterms:modified>
  <dc:language>en-US</dc:language>
</cp:coreProperties>
</file>