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FAC9B" w14:textId="21441E7A" w:rsidR="00241A80" w:rsidRDefault="007B22B0" w:rsidP="007B22B0">
      <w:pPr>
        <w:spacing w:line="360" w:lineRule="auto"/>
        <w:jc w:val="both"/>
        <w:rPr>
          <w:rFonts w:ascii="Arial" w:hAnsi="Arial" w:cs="Arial"/>
          <w:b/>
          <w:bCs/>
          <w:color w:val="000000"/>
          <w:sz w:val="24"/>
          <w:szCs w:val="24"/>
          <w:u w:val="single"/>
        </w:rPr>
      </w:pPr>
      <w:r>
        <w:rPr>
          <w:rFonts w:ascii="Arial" w:hAnsi="Arial" w:cs="Arial"/>
          <w:color w:val="000000"/>
          <w:sz w:val="24"/>
          <w:szCs w:val="24"/>
        </w:rPr>
        <w:t xml:space="preserve">                   </w:t>
      </w:r>
      <w:r w:rsidRPr="007B22B0">
        <w:rPr>
          <w:rFonts w:ascii="Arial" w:hAnsi="Arial" w:cs="Arial"/>
          <w:b/>
          <w:bCs/>
          <w:color w:val="000000"/>
          <w:sz w:val="24"/>
          <w:szCs w:val="24"/>
          <w:u w:val="single"/>
        </w:rPr>
        <w:t>Inclusive Leadership working together to support families.</w:t>
      </w:r>
    </w:p>
    <w:p w14:paraId="4D51E791" w14:textId="5A2D76D2" w:rsidR="007B22B0" w:rsidRDefault="007B22B0" w:rsidP="007B22B0">
      <w:pPr>
        <w:spacing w:line="360" w:lineRule="auto"/>
        <w:jc w:val="both"/>
        <w:rPr>
          <w:rFonts w:ascii="Arial" w:hAnsi="Arial" w:cs="Arial"/>
          <w:b/>
          <w:bCs/>
          <w:color w:val="000000"/>
          <w:sz w:val="24"/>
          <w:szCs w:val="24"/>
          <w:u w:val="single"/>
        </w:rPr>
      </w:pPr>
    </w:p>
    <w:p w14:paraId="4068D26B" w14:textId="77777777" w:rsidR="006D3C3F" w:rsidRDefault="00DA45DA" w:rsidP="00DA3C91">
      <w:pPr>
        <w:spacing w:line="360" w:lineRule="auto"/>
        <w:jc w:val="both"/>
        <w:rPr>
          <w:rFonts w:ascii="Arial" w:hAnsi="Arial" w:cs="Arial"/>
          <w:b/>
          <w:bCs/>
          <w:sz w:val="24"/>
          <w:szCs w:val="24"/>
          <w:u w:val="single"/>
        </w:rPr>
      </w:pPr>
      <w:r>
        <w:rPr>
          <w:rFonts w:ascii="Arial" w:hAnsi="Arial" w:cs="Arial"/>
          <w:b/>
          <w:bCs/>
          <w:sz w:val="24"/>
          <w:szCs w:val="24"/>
          <w:u w:val="single"/>
        </w:rPr>
        <w:t>Section 1</w:t>
      </w:r>
    </w:p>
    <w:p w14:paraId="6370736B"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t>A health visitor is particularly worried about the development of a child. The mum dislike the health visitors because they find them condescending. It was notice within the meetings, but it was spotted that the health visitor is from a different cultural background than the mum, and the health visitor's demeanor may come across as cold and dismissive.</w:t>
      </w:r>
    </w:p>
    <w:p w14:paraId="6C08BA1E"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t>It is better to identify emerging problems sooner rather than later, but do not label as this may scare new mothers. All agencies should work together under inclusive leadership</w:t>
      </w:r>
      <w:r w:rsidRPr="006C788F">
        <w:rPr>
          <w:rFonts w:ascii="Arial" w:hAnsi="Arial" w:cs="Arial"/>
          <w:color w:val="222222"/>
          <w:sz w:val="24"/>
          <w:szCs w:val="24"/>
          <w:shd w:val="clear" w:color="auto" w:fill="FFFFFF"/>
        </w:rPr>
        <w:t xml:space="preserve"> (</w:t>
      </w:r>
      <w:proofErr w:type="spellStart"/>
      <w:r w:rsidRPr="006C788F">
        <w:rPr>
          <w:rFonts w:ascii="Arial" w:hAnsi="Arial" w:cs="Arial"/>
          <w:color w:val="222222"/>
          <w:sz w:val="24"/>
          <w:szCs w:val="24"/>
          <w:shd w:val="clear" w:color="auto" w:fill="FFFFFF"/>
        </w:rPr>
        <w:t>Buheji</w:t>
      </w:r>
      <w:proofErr w:type="spellEnd"/>
      <w:r w:rsidRPr="006C788F">
        <w:rPr>
          <w:rFonts w:ascii="Arial" w:hAnsi="Arial" w:cs="Arial"/>
          <w:color w:val="222222"/>
          <w:sz w:val="24"/>
          <w:szCs w:val="24"/>
          <w:shd w:val="clear" w:color="auto" w:fill="FFFFFF"/>
        </w:rPr>
        <w:t xml:space="preserve"> and Sisk, 2020)</w:t>
      </w:r>
      <w:r w:rsidRPr="006C788F">
        <w:rPr>
          <w:rFonts w:ascii="Arial" w:hAnsi="Arial" w:cs="Arial"/>
          <w:sz w:val="24"/>
          <w:szCs w:val="24"/>
          <w:lang w:val="en-US"/>
        </w:rPr>
        <w:t>.</w:t>
      </w:r>
    </w:p>
    <w:p w14:paraId="25D90078"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t xml:space="preserve">According to </w:t>
      </w:r>
      <w:r w:rsidRPr="006C788F">
        <w:rPr>
          <w:rFonts w:ascii="Arial" w:hAnsi="Arial" w:cs="Arial"/>
          <w:color w:val="222222"/>
          <w:sz w:val="24"/>
          <w:szCs w:val="24"/>
          <w:shd w:val="clear" w:color="auto" w:fill="FFFFFF"/>
        </w:rPr>
        <w:t>Hornby and Lafaele (2011), p</w:t>
      </w:r>
      <w:proofErr w:type="spellStart"/>
      <w:r w:rsidRPr="006C788F">
        <w:rPr>
          <w:rFonts w:ascii="Arial" w:hAnsi="Arial" w:cs="Arial"/>
          <w:sz w:val="24"/>
          <w:szCs w:val="24"/>
          <w:lang w:val="en-US"/>
        </w:rPr>
        <w:t>rofessionals</w:t>
      </w:r>
      <w:proofErr w:type="spellEnd"/>
      <w:r w:rsidRPr="006C788F">
        <w:rPr>
          <w:rFonts w:ascii="Arial" w:hAnsi="Arial" w:cs="Arial"/>
          <w:sz w:val="24"/>
          <w:szCs w:val="24"/>
          <w:lang w:val="en-US"/>
        </w:rPr>
        <w:t xml:space="preserve"> can then bring their knowledge and assist parents in identifying problems. The inclusive leader would assist other professionals in speaking up for and advocating for the Mum. Professionals have traditionally focused on problems rather than what is good and what assets the family possesses. For the Mum to gain confidence and find her own voice, inclusive leaders must allow all team members to see her strengths. New mothers and their families must be able to recognize and understand that they are positives, and if there are difficulties, the profession must intervene early and forcefully. Inclusive leadership will allow professionals on the team to approach their work as volunteers, ensuring that the mother/main caregiver of the child is fully involved and understands what is going on. They must be encouraging to the mother/primary caregiver so that they find their voice and that their opinions and thoughts are taken seriously as their confidence grows</w:t>
      </w:r>
      <w:r w:rsidRPr="006C788F">
        <w:rPr>
          <w:rFonts w:ascii="Arial" w:hAnsi="Arial" w:cs="Arial"/>
          <w:color w:val="222222"/>
          <w:sz w:val="24"/>
          <w:szCs w:val="24"/>
          <w:shd w:val="clear" w:color="auto" w:fill="FFFFFF"/>
        </w:rPr>
        <w:t xml:space="preserve"> (Hornby and Lafaele, 2011)</w:t>
      </w:r>
      <w:r w:rsidRPr="006C788F">
        <w:rPr>
          <w:rFonts w:ascii="Arial" w:hAnsi="Arial" w:cs="Arial"/>
          <w:sz w:val="24"/>
          <w:szCs w:val="24"/>
          <w:lang w:val="en-US"/>
        </w:rPr>
        <w:t>.</w:t>
      </w:r>
    </w:p>
    <w:p w14:paraId="10F3C0E8" w14:textId="77777777" w:rsidR="00DA3C91" w:rsidRPr="006C788F" w:rsidRDefault="00DA3C91" w:rsidP="00DA3C91">
      <w:pPr>
        <w:spacing w:line="360" w:lineRule="auto"/>
        <w:jc w:val="both"/>
        <w:rPr>
          <w:rFonts w:ascii="Arial" w:hAnsi="Arial" w:cs="Arial"/>
          <w:sz w:val="24"/>
          <w:szCs w:val="24"/>
          <w:lang w:val="en-US"/>
        </w:rPr>
      </w:pPr>
    </w:p>
    <w:p w14:paraId="723C386E"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t>All members of the professional team surrounding the new mother/main caregiver must work in this manner and with the same approach, and they must work as one team (</w:t>
      </w:r>
      <w:r w:rsidRPr="006C788F">
        <w:rPr>
          <w:rFonts w:ascii="Arial" w:hAnsi="Arial" w:cs="Arial"/>
          <w:color w:val="222222"/>
          <w:sz w:val="24"/>
          <w:szCs w:val="24"/>
          <w:shd w:val="clear" w:color="auto" w:fill="FFFFFF"/>
        </w:rPr>
        <w:t>Johnson, 2016)</w:t>
      </w:r>
      <w:r w:rsidRPr="006C788F">
        <w:rPr>
          <w:rFonts w:ascii="Arial" w:hAnsi="Arial" w:cs="Arial"/>
          <w:sz w:val="24"/>
          <w:szCs w:val="24"/>
          <w:lang w:val="en-US"/>
        </w:rPr>
        <w:t>.</w:t>
      </w:r>
    </w:p>
    <w:p w14:paraId="0B4DBDFD" w14:textId="77777777" w:rsidR="00DA3C91" w:rsidRPr="006C788F" w:rsidRDefault="00DA3C91" w:rsidP="00DA3C91">
      <w:pPr>
        <w:spacing w:line="360" w:lineRule="auto"/>
        <w:jc w:val="both"/>
        <w:rPr>
          <w:rFonts w:ascii="Arial" w:hAnsi="Arial" w:cs="Arial"/>
          <w:sz w:val="24"/>
          <w:szCs w:val="24"/>
          <w:lang w:val="en-US"/>
        </w:rPr>
      </w:pPr>
    </w:p>
    <w:p w14:paraId="407E4749"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lastRenderedPageBreak/>
        <w:t>Stated by</w:t>
      </w:r>
      <w:r w:rsidRPr="006C788F">
        <w:rPr>
          <w:rFonts w:ascii="Arial" w:hAnsi="Arial" w:cs="Arial"/>
          <w:color w:val="000000"/>
          <w:sz w:val="24"/>
          <w:szCs w:val="24"/>
        </w:rPr>
        <w:t xml:space="preserve"> Outstanding early years (2018),</w:t>
      </w:r>
      <w:r w:rsidRPr="006C788F">
        <w:rPr>
          <w:rFonts w:ascii="Arial" w:hAnsi="Arial" w:cs="Arial"/>
          <w:sz w:val="24"/>
          <w:szCs w:val="24"/>
          <w:lang w:val="en-US"/>
        </w:rPr>
        <w:t xml:space="preserve"> Inclusive leadership is a difficult role to play. People are typically placed in jobs with little support and training. Inclusive leadership is all about being proactive, about being seen and getting tasks completed, about making a real difference, about taking some action. This is about how you are perceived to lead the team while maintaining everything flowing efficiently and making sure that all needs are fulfilled.</w:t>
      </w:r>
      <w:r w:rsidRPr="006C788F">
        <w:rPr>
          <w:rFonts w:ascii="Arial" w:hAnsi="Arial" w:cs="Arial"/>
          <w:sz w:val="24"/>
          <w:szCs w:val="24"/>
        </w:rPr>
        <w:t xml:space="preserve"> </w:t>
      </w:r>
      <w:r w:rsidRPr="006C788F">
        <w:rPr>
          <w:rFonts w:ascii="Arial" w:hAnsi="Arial" w:cs="Arial"/>
          <w:sz w:val="24"/>
          <w:szCs w:val="24"/>
          <w:lang w:val="en-US"/>
        </w:rPr>
        <w:t>The impact of early years inclusive leadership and is determined not only by the proof, but also by the impact the leader gives regarding their skills, understanding, devotion, and optimism for their work. How well they understand exactly about their staff and children, and how they work to enhance constant improvement</w:t>
      </w:r>
      <w:r w:rsidRPr="006C788F">
        <w:rPr>
          <w:rFonts w:ascii="Arial" w:hAnsi="Arial" w:cs="Arial"/>
          <w:color w:val="000000"/>
          <w:sz w:val="24"/>
          <w:szCs w:val="24"/>
        </w:rPr>
        <w:t xml:space="preserve"> (Outstanding early years, 2018)</w:t>
      </w:r>
      <w:r w:rsidRPr="006C788F">
        <w:rPr>
          <w:rFonts w:ascii="Arial" w:hAnsi="Arial" w:cs="Arial"/>
          <w:sz w:val="24"/>
          <w:szCs w:val="24"/>
          <w:lang w:val="en-US"/>
        </w:rPr>
        <w:t>. Inclusive leadership requires the capacity to help their employees define their values and aims, and how to support them to thrive. An inclusive leader in a workplace must have a clear understanding of essential drive and determination, eagerness and enthusiasm for both the work and the early years.</w:t>
      </w:r>
      <w:r w:rsidRPr="006C788F">
        <w:rPr>
          <w:rFonts w:ascii="Arial" w:hAnsi="Arial" w:cs="Arial"/>
          <w:sz w:val="24"/>
          <w:szCs w:val="24"/>
        </w:rPr>
        <w:t xml:space="preserve"> </w:t>
      </w:r>
      <w:r w:rsidRPr="006C788F">
        <w:rPr>
          <w:rFonts w:ascii="Arial" w:hAnsi="Arial" w:cs="Arial"/>
          <w:sz w:val="24"/>
          <w:szCs w:val="24"/>
          <w:lang w:val="en-US"/>
        </w:rPr>
        <w:t xml:space="preserve">Actions, in general, speak louder than words. A good inclusive leader must be able to walk the walk as well as talk the talk. inclusive l Leadership is all about personality, behavior patterns, and connections, as well as being credible, open, and honest, as well as trusting, respecting, listening to, and uplifting. Having a strong perspective on behavior, growth, and improved performance, as well as being willing to take risks and accept challenges. Also stated </w:t>
      </w:r>
      <w:proofErr w:type="gramStart"/>
      <w:r w:rsidRPr="006C788F">
        <w:rPr>
          <w:rFonts w:ascii="Arial" w:hAnsi="Arial" w:cs="Arial"/>
          <w:sz w:val="24"/>
          <w:szCs w:val="24"/>
          <w:lang w:val="en-US"/>
        </w:rPr>
        <w:t xml:space="preserve">by  </w:t>
      </w:r>
      <w:r w:rsidRPr="006C788F">
        <w:rPr>
          <w:rFonts w:ascii="Arial" w:hAnsi="Arial" w:cs="Arial"/>
          <w:color w:val="000000"/>
          <w:sz w:val="24"/>
          <w:szCs w:val="24"/>
        </w:rPr>
        <w:t>Outstanding</w:t>
      </w:r>
      <w:proofErr w:type="gramEnd"/>
      <w:r w:rsidRPr="006C788F">
        <w:rPr>
          <w:rFonts w:ascii="Arial" w:hAnsi="Arial" w:cs="Arial"/>
          <w:color w:val="000000"/>
          <w:sz w:val="24"/>
          <w:szCs w:val="24"/>
        </w:rPr>
        <w:t xml:space="preserve"> early years (2018),</w:t>
      </w:r>
      <w:r w:rsidRPr="006C788F">
        <w:rPr>
          <w:rFonts w:ascii="Arial" w:hAnsi="Arial" w:cs="Arial"/>
          <w:sz w:val="24"/>
          <w:szCs w:val="24"/>
          <w:lang w:val="en-US"/>
        </w:rPr>
        <w:t xml:space="preserve"> everybody has a inclusive leadership style that they are satisfied with; however, we must recognize that various styles of leadership are required for different circumstances, and we may need to change to a different form of leadership to get the job done. Different styles of leadership will elicit different reactions from individuals and groups. The inclusive leader can effectively complement the style, which reflects how well you know your employees</w:t>
      </w:r>
      <w:r w:rsidRPr="006C788F">
        <w:rPr>
          <w:rFonts w:ascii="Arial" w:hAnsi="Arial" w:cs="Arial"/>
          <w:color w:val="000000"/>
          <w:sz w:val="24"/>
          <w:szCs w:val="24"/>
        </w:rPr>
        <w:t xml:space="preserve"> (Outstanding early years, 2018)</w:t>
      </w:r>
      <w:r w:rsidRPr="006C788F">
        <w:rPr>
          <w:rFonts w:ascii="Arial" w:hAnsi="Arial" w:cs="Arial"/>
          <w:sz w:val="24"/>
          <w:szCs w:val="24"/>
          <w:lang w:val="en-US"/>
        </w:rPr>
        <w:t>.</w:t>
      </w:r>
    </w:p>
    <w:p w14:paraId="47819416" w14:textId="77777777" w:rsidR="00DA3C91" w:rsidRPr="006C788F" w:rsidRDefault="00DA3C91" w:rsidP="00DA3C91">
      <w:pPr>
        <w:spacing w:line="360" w:lineRule="auto"/>
        <w:jc w:val="both"/>
        <w:rPr>
          <w:rFonts w:ascii="Arial" w:hAnsi="Arial" w:cs="Arial"/>
          <w:sz w:val="24"/>
          <w:szCs w:val="24"/>
          <w:lang w:val="en-US"/>
        </w:rPr>
      </w:pPr>
    </w:p>
    <w:p w14:paraId="511ADE4B" w14:textId="77777777" w:rsidR="00DA3C91" w:rsidRPr="006C788F" w:rsidRDefault="00DA3C91" w:rsidP="00DA3C91">
      <w:pPr>
        <w:spacing w:line="360" w:lineRule="auto"/>
        <w:jc w:val="both"/>
        <w:rPr>
          <w:rFonts w:ascii="Arial" w:hAnsi="Arial" w:cs="Arial"/>
          <w:sz w:val="24"/>
          <w:szCs w:val="24"/>
          <w:lang w:val="en-US"/>
        </w:rPr>
      </w:pPr>
    </w:p>
    <w:p w14:paraId="0ECEB5F8" w14:textId="77777777" w:rsidR="00DA3C91" w:rsidRPr="006C788F" w:rsidRDefault="00DA3C91" w:rsidP="00DA3C91">
      <w:pPr>
        <w:spacing w:line="360" w:lineRule="auto"/>
        <w:jc w:val="both"/>
        <w:rPr>
          <w:rFonts w:ascii="Arial" w:hAnsi="Arial" w:cs="Arial"/>
          <w:color w:val="000000"/>
          <w:sz w:val="24"/>
          <w:szCs w:val="24"/>
        </w:rPr>
      </w:pPr>
      <w:r w:rsidRPr="006C788F">
        <w:rPr>
          <w:rFonts w:ascii="Arial" w:hAnsi="Arial" w:cs="Arial"/>
          <w:color w:val="000000"/>
          <w:sz w:val="24"/>
          <w:szCs w:val="24"/>
        </w:rPr>
        <w:t xml:space="preserve">Victoria (2018), Stated that an inclusive leader doesn’t stand at the front, they lead from the centre. Inclusive leadership is essential within any job, as those in managerial roles are the enablers of the setting's success and development. Inclusive leadership required the development, assistance, motivation, and encouragement from all the team within the setting, as well as the sculpting of a high-quality standard for </w:t>
      </w:r>
      <w:r w:rsidRPr="006C788F">
        <w:rPr>
          <w:rFonts w:ascii="Arial" w:hAnsi="Arial" w:cs="Arial"/>
          <w:color w:val="000000"/>
          <w:sz w:val="24"/>
          <w:szCs w:val="24"/>
        </w:rPr>
        <w:lastRenderedPageBreak/>
        <w:t>the setting. Working with early years children is a meaningful and rewarding job. Practitioners work in early years education because they are committed about making a difference in the growth and development of early years children. </w:t>
      </w:r>
    </w:p>
    <w:p w14:paraId="2B27B2F4"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t>Kelly (2016) Highlights that Building a solid parent partnership will always be a critical component of the early year’s foundation stage and a critical component of ensuring the children's maximum potential. However, as parent’s schedules become progressively hectic and with both parents often working, these partnerships may not be quite as solid as they could be.  It is past time for practice to evolve and practitioners and settings to become more adaptable in their approach. More must be done to foster excellent parent-child relationships. It is no longer sufficient to provide a parent’s evening once a year, as well as feedback in the mornings and afternoons. This does not foster solid relationships or provide children with the self-assurance, support, and consistency they require to settle completely, effectively learn, start exploring, and discover (Kelly, 2016).</w:t>
      </w:r>
    </w:p>
    <w:p w14:paraId="2D08F589"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t xml:space="preserve">Unfortunately, there are multiple barriers that must be overcome when attempting to establish parent partnerships not having enough time is one of the most significant barriers to block lengthy conversations and regular meetings that's due to both parents and practitioners (Kelly,2016). Work is another as most parents work very long hours and their children are often in the setting since the parent's need childcare rather than </w:t>
      </w:r>
      <w:proofErr w:type="spellStart"/>
      <w:r w:rsidRPr="006C788F">
        <w:rPr>
          <w:rFonts w:ascii="Arial" w:hAnsi="Arial" w:cs="Arial"/>
          <w:sz w:val="24"/>
          <w:szCs w:val="24"/>
          <w:lang w:val="en-US"/>
        </w:rPr>
        <w:t>it</w:t>
      </w:r>
      <w:proofErr w:type="spellEnd"/>
      <w:r w:rsidRPr="006C788F">
        <w:rPr>
          <w:rFonts w:ascii="Arial" w:hAnsi="Arial" w:cs="Arial"/>
          <w:sz w:val="24"/>
          <w:szCs w:val="24"/>
          <w:lang w:val="en-US"/>
        </w:rPr>
        <w:t xml:space="preserve"> meaning the children are getting a good start in life. As a result, many parents also seem uninterested.  Having lack of ideas is Sometimes the problem, that practitioners have run out of material on how to create effective parent partnerships (Kelly,2016).</w:t>
      </w:r>
    </w:p>
    <w:p w14:paraId="4BC059C4"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color w:val="222222"/>
          <w:sz w:val="24"/>
          <w:szCs w:val="24"/>
          <w:shd w:val="clear" w:color="auto" w:fill="FFFFFF"/>
        </w:rPr>
        <w:t xml:space="preserve">Devarakonda and </w:t>
      </w:r>
      <w:proofErr w:type="spellStart"/>
      <w:r w:rsidRPr="006C788F">
        <w:rPr>
          <w:rFonts w:ascii="Arial" w:hAnsi="Arial" w:cs="Arial"/>
          <w:color w:val="222222"/>
          <w:sz w:val="24"/>
          <w:szCs w:val="24"/>
          <w:shd w:val="clear" w:color="auto" w:fill="FFFFFF"/>
        </w:rPr>
        <w:t>Powlay</w:t>
      </w:r>
      <w:proofErr w:type="spellEnd"/>
      <w:r w:rsidRPr="006C788F">
        <w:rPr>
          <w:rFonts w:ascii="Arial" w:hAnsi="Arial" w:cs="Arial"/>
          <w:color w:val="222222"/>
          <w:sz w:val="24"/>
          <w:szCs w:val="24"/>
          <w:shd w:val="clear" w:color="auto" w:fill="FFFFFF"/>
        </w:rPr>
        <w:t xml:space="preserve"> (2016), States t</w:t>
      </w:r>
      <w:r w:rsidRPr="006C788F">
        <w:rPr>
          <w:rFonts w:ascii="Arial" w:hAnsi="Arial" w:cs="Arial"/>
          <w:sz w:val="24"/>
          <w:szCs w:val="24"/>
          <w:lang w:val="en-US"/>
        </w:rPr>
        <w:t>he Early Years Foundation Stage (EYFS) places a focus on partnerships with parents/caregivers. Discussing with them about their children's early year's experiences enables practitioners to prepare for effective learning in the settings and supports parents in proceeding with their children ’s educational development at home.</w:t>
      </w:r>
    </w:p>
    <w:p w14:paraId="2D409B9B"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color w:val="000000"/>
          <w:sz w:val="24"/>
          <w:szCs w:val="24"/>
        </w:rPr>
        <w:t xml:space="preserve">Pre-School Learning Alliance (2003-2019), States that </w:t>
      </w:r>
      <w:r w:rsidRPr="006C788F">
        <w:rPr>
          <w:rFonts w:ascii="Arial" w:hAnsi="Arial" w:cs="Arial"/>
          <w:sz w:val="24"/>
          <w:szCs w:val="24"/>
          <w:lang w:val="en-US"/>
        </w:rPr>
        <w:t xml:space="preserve">All parental ideas should be welcomed and accepted. Helping out during the term time, sharing ideas or cultural information and talking about the children's setting now provides opportunities for parents to gain knowledge about their children ’s learning and development, both in </w:t>
      </w:r>
      <w:r w:rsidRPr="006C788F">
        <w:rPr>
          <w:rFonts w:ascii="Arial" w:hAnsi="Arial" w:cs="Arial"/>
          <w:sz w:val="24"/>
          <w:szCs w:val="24"/>
          <w:lang w:val="en-US"/>
        </w:rPr>
        <w:lastRenderedPageBreak/>
        <w:t>the settings and at home. Family schooling is intended to provide parents and families with the knowledge and courage needed to support their children's learning and development through play and daily life. This can also assist parents in making decisions about their children's education.  The advantages of family learning are numerous, and they include enhanced children's educational performance, effective techniques of involving parents in their children's learning to improve the communication between the parents and the practitioners (</w:t>
      </w:r>
      <w:r w:rsidRPr="006C788F">
        <w:rPr>
          <w:rFonts w:ascii="Arial" w:hAnsi="Arial" w:cs="Arial"/>
          <w:color w:val="000000"/>
          <w:sz w:val="24"/>
          <w:szCs w:val="24"/>
        </w:rPr>
        <w:t>Pre-School Learning Alliance, 2003-2019)</w:t>
      </w:r>
      <w:r w:rsidRPr="006C788F">
        <w:rPr>
          <w:rFonts w:ascii="Arial" w:hAnsi="Arial" w:cs="Arial"/>
          <w:sz w:val="24"/>
          <w:szCs w:val="24"/>
          <w:lang w:val="en-US"/>
        </w:rPr>
        <w:t>.</w:t>
      </w:r>
    </w:p>
    <w:p w14:paraId="229E5643"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t xml:space="preserve">According to </w:t>
      </w:r>
      <w:r w:rsidRPr="006C788F">
        <w:rPr>
          <w:rFonts w:ascii="Arial" w:hAnsi="Arial" w:cs="Arial"/>
          <w:color w:val="222222"/>
          <w:sz w:val="24"/>
          <w:szCs w:val="24"/>
          <w:shd w:val="clear" w:color="auto" w:fill="FFFFFF"/>
        </w:rPr>
        <w:t xml:space="preserve">Crowther, Ferguson and Hann (2009), </w:t>
      </w:r>
      <w:r w:rsidRPr="006C788F">
        <w:rPr>
          <w:rFonts w:ascii="Arial" w:hAnsi="Arial" w:cs="Arial"/>
          <w:sz w:val="24"/>
          <w:szCs w:val="24"/>
          <w:lang w:val="en-US"/>
        </w:rPr>
        <w:t>Leadership in Early Years settings necessitates deep human qualities that include, but extend beyond, traditional notions of authority. The traditional notion of a leader as an individual at the top of a hierarchy is an inadequate representation of what true leadership entails. Individuals and teams use leadership to influence one another in order to make changes that reflect a shared vision and purpose. Leadership is an individual as well as a collective ethical responsibility. Communication with all outside agencies and parents/main caregivers is essential for being an inclusive leader.</w:t>
      </w:r>
    </w:p>
    <w:p w14:paraId="2F6010B9"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color w:val="222222"/>
          <w:sz w:val="24"/>
          <w:szCs w:val="24"/>
          <w:shd w:val="clear" w:color="auto" w:fill="FFFFFF"/>
        </w:rPr>
        <w:t xml:space="preserve">Patrinos and Fasih (2009), </w:t>
      </w:r>
      <w:r w:rsidRPr="006C788F">
        <w:rPr>
          <w:rFonts w:ascii="Arial" w:hAnsi="Arial" w:cs="Arial"/>
          <w:sz w:val="24"/>
          <w:szCs w:val="24"/>
          <w:lang w:val="en-US"/>
        </w:rPr>
        <w:t>Young children should be treated holistically so that all parties are aware of decision making and new parents can feel empowered.</w:t>
      </w:r>
    </w:p>
    <w:p w14:paraId="136E4E85"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t xml:space="preserve">Stated by </w:t>
      </w:r>
      <w:r w:rsidRPr="006C788F">
        <w:rPr>
          <w:rFonts w:ascii="Arial" w:hAnsi="Arial" w:cs="Arial"/>
          <w:color w:val="000000"/>
          <w:sz w:val="24"/>
          <w:szCs w:val="24"/>
        </w:rPr>
        <w:t xml:space="preserve">Nixon (2017), </w:t>
      </w:r>
      <w:r w:rsidRPr="006C788F">
        <w:rPr>
          <w:rFonts w:ascii="Arial" w:hAnsi="Arial" w:cs="Arial"/>
          <w:sz w:val="24"/>
          <w:szCs w:val="24"/>
          <w:lang w:val="en-US"/>
        </w:rPr>
        <w:t>Early year's practitioners are emphasizing parental involvement more and more. Settings can enhance early year's outcomes by involving parents in the process and making them partners in their children's education. This is referred to as parents as partners at times. Even though parents are the world's experts on their own children, the feedback off the parents is priceless. Furthermore, if parents understand the educational plans in the setting during the day and the parents can therefore reinforce those ideas at home, the children's education becomes a continuous process</w:t>
      </w:r>
      <w:r w:rsidRPr="006C788F">
        <w:rPr>
          <w:rFonts w:ascii="Arial" w:hAnsi="Arial" w:cs="Arial"/>
          <w:color w:val="000000"/>
          <w:sz w:val="24"/>
          <w:szCs w:val="24"/>
        </w:rPr>
        <w:t xml:space="preserve"> (Nixon, 2017)</w:t>
      </w:r>
      <w:r w:rsidRPr="006C788F">
        <w:rPr>
          <w:rFonts w:ascii="Arial" w:hAnsi="Arial" w:cs="Arial"/>
          <w:sz w:val="24"/>
          <w:szCs w:val="24"/>
          <w:lang w:val="en-US"/>
        </w:rPr>
        <w:t>.</w:t>
      </w:r>
    </w:p>
    <w:p w14:paraId="09C6F878"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t xml:space="preserve">Also Stated </w:t>
      </w:r>
      <w:r w:rsidRPr="006C788F">
        <w:rPr>
          <w:rFonts w:ascii="Arial" w:hAnsi="Arial" w:cs="Arial"/>
          <w:color w:val="000000"/>
          <w:sz w:val="24"/>
          <w:szCs w:val="24"/>
        </w:rPr>
        <w:t xml:space="preserve">Nixon (2017), </w:t>
      </w:r>
      <w:r w:rsidRPr="006C788F">
        <w:rPr>
          <w:rFonts w:ascii="Arial" w:hAnsi="Arial" w:cs="Arial"/>
          <w:sz w:val="24"/>
          <w:szCs w:val="24"/>
          <w:lang w:val="en-US"/>
        </w:rPr>
        <w:t xml:space="preserve">Early year's practitioners will strengthen the educator partnership if their communication channels engage parents. This results in improved knowledge of the children and more positive feedback from parents on how things are progressing and a healthier and happier educational experience for the children. Parent engagement begins with the parent and progresses to a genuine parent partnership in which the parent/caregiver is a true partner and active part in the </w:t>
      </w:r>
      <w:r w:rsidRPr="006C788F">
        <w:rPr>
          <w:rFonts w:ascii="Arial" w:hAnsi="Arial" w:cs="Arial"/>
          <w:sz w:val="24"/>
          <w:szCs w:val="24"/>
          <w:lang w:val="en-US"/>
        </w:rPr>
        <w:lastRenderedPageBreak/>
        <w:t>educational team. The Way to bridge the gap with both home and early year's setting allows families to feel more involved in their children's development</w:t>
      </w:r>
      <w:r w:rsidRPr="006C788F">
        <w:rPr>
          <w:rFonts w:ascii="Arial" w:hAnsi="Arial" w:cs="Arial"/>
          <w:color w:val="000000"/>
          <w:sz w:val="24"/>
          <w:szCs w:val="24"/>
        </w:rPr>
        <w:t xml:space="preserve"> (Nixon, 2017)</w:t>
      </w:r>
      <w:r w:rsidRPr="006C788F">
        <w:rPr>
          <w:rFonts w:ascii="Arial" w:hAnsi="Arial" w:cs="Arial"/>
          <w:sz w:val="24"/>
          <w:szCs w:val="24"/>
          <w:lang w:val="en-US"/>
        </w:rPr>
        <w:t>.</w:t>
      </w:r>
    </w:p>
    <w:p w14:paraId="3136D741"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t>PACEY (2016), States that as an early year's practitioners, the best care possible needs to be provided for the children within the setting. Critical reflection is a great way to keep and constantly enhance the quality of the setting. A reflection is an important part of the thinking process and analyzing the setting in order to challenge, change, adjust, grow, and improve it. This will be a never-ending cycle of self-reflection and improved performance. To become a reflective practitioner, you must be able to see the setting objectively, acknowledge and appreciate the strengths, and recognize what could be continued to improve. Assessing the setting will assist the practitioner in identifying the professional development requirements and over period it will assist the practitioner becoming more self - assured in the setting (PACEY, 2016).</w:t>
      </w:r>
    </w:p>
    <w:p w14:paraId="1FECB347" w14:textId="77777777" w:rsidR="00DA3C91" w:rsidRPr="006C788F" w:rsidRDefault="00DA3C91" w:rsidP="00DA3C91">
      <w:pPr>
        <w:spacing w:line="360" w:lineRule="auto"/>
        <w:jc w:val="both"/>
        <w:rPr>
          <w:rFonts w:ascii="Arial" w:hAnsi="Arial" w:cs="Arial"/>
          <w:sz w:val="24"/>
          <w:szCs w:val="24"/>
          <w:lang w:val="en-US"/>
        </w:rPr>
      </w:pPr>
      <w:r w:rsidRPr="006C788F">
        <w:rPr>
          <w:rFonts w:ascii="Arial" w:hAnsi="Arial" w:cs="Arial"/>
          <w:sz w:val="24"/>
          <w:szCs w:val="24"/>
          <w:lang w:val="en-US"/>
        </w:rPr>
        <w:t>Also stated by PACEY, (2016) Understanding the importance of reflection within the setting will benefits the children in the setting as well as their parents / caregivers. Practitioners will gain both personally as well as professionally as well. Reflective in the setting will help practitioners to maintain and enhance their skills. Reflecting in the setting on a regular basis will improve practitioner’s skills while also increasing their motivation and confidence, therefore, assist practitioners also in focusing on and taking ownership of the setting, recognize training and development needs, and assist in setting goals (PACEY, 2016). This will all translate into significant improvement for the setting, making it more effective, improving the reputation, allowing for more obviously scientific proof findings, and provide proof for Quality of Care (Wales) and SASS. This would also promote teamwork if practitioners were working with others (PACEY, 2016).</w:t>
      </w:r>
    </w:p>
    <w:p w14:paraId="416600DC" w14:textId="77777777" w:rsidR="00116518" w:rsidRDefault="00116518" w:rsidP="00DA3C91">
      <w:pPr>
        <w:spacing w:line="360" w:lineRule="auto"/>
        <w:jc w:val="both"/>
        <w:rPr>
          <w:rFonts w:ascii="Arial" w:hAnsi="Arial" w:cs="Arial"/>
          <w:b/>
          <w:bCs/>
          <w:sz w:val="24"/>
          <w:szCs w:val="24"/>
          <w:u w:val="single"/>
        </w:rPr>
      </w:pPr>
    </w:p>
    <w:p w14:paraId="6B671C39" w14:textId="7F0A1231" w:rsidR="00DA45DA" w:rsidRDefault="00DA45DA" w:rsidP="00DA3C91">
      <w:pPr>
        <w:spacing w:line="360" w:lineRule="auto"/>
        <w:jc w:val="both"/>
        <w:rPr>
          <w:rFonts w:ascii="Arial" w:hAnsi="Arial" w:cs="Arial"/>
          <w:b/>
          <w:bCs/>
          <w:sz w:val="24"/>
          <w:szCs w:val="24"/>
          <w:u w:val="single"/>
        </w:rPr>
      </w:pPr>
      <w:r>
        <w:rPr>
          <w:rFonts w:ascii="Arial" w:hAnsi="Arial" w:cs="Arial"/>
          <w:b/>
          <w:bCs/>
          <w:sz w:val="24"/>
          <w:szCs w:val="24"/>
          <w:u w:val="single"/>
        </w:rPr>
        <w:t xml:space="preserve">Section 2 </w:t>
      </w:r>
    </w:p>
    <w:p w14:paraId="56207167" w14:textId="7AC2C9B2" w:rsidR="00955299" w:rsidRDefault="00A23662" w:rsidP="00DA3C91">
      <w:pPr>
        <w:spacing w:line="360" w:lineRule="auto"/>
        <w:jc w:val="both"/>
        <w:rPr>
          <w:rFonts w:ascii="Arial" w:hAnsi="Arial" w:cs="Arial"/>
          <w:sz w:val="24"/>
          <w:szCs w:val="24"/>
        </w:rPr>
      </w:pPr>
      <w:r w:rsidRPr="00A23662">
        <w:rPr>
          <w:rFonts w:ascii="Arial" w:hAnsi="Arial" w:cs="Arial"/>
          <w:sz w:val="24"/>
          <w:szCs w:val="24"/>
        </w:rPr>
        <w:t>Jones and Pound (2008)</w:t>
      </w:r>
      <w:r>
        <w:rPr>
          <w:rFonts w:ascii="Arial" w:hAnsi="Arial" w:cs="Arial"/>
          <w:sz w:val="24"/>
          <w:szCs w:val="24"/>
        </w:rPr>
        <w:t>,</w:t>
      </w:r>
      <w:r w:rsidRPr="00A23662">
        <w:rPr>
          <w:rFonts w:ascii="Arial" w:hAnsi="Arial" w:cs="Arial"/>
          <w:sz w:val="24"/>
          <w:szCs w:val="24"/>
        </w:rPr>
        <w:t xml:space="preserve"> states the words "inclusive leadership" to embrace the theory that early year's education is too demanding to just be met solely by one person. This implies once more that every one of the whole </w:t>
      </w:r>
      <w:proofErr w:type="gramStart"/>
      <w:r w:rsidRPr="00A23662">
        <w:rPr>
          <w:rFonts w:ascii="Arial" w:hAnsi="Arial" w:cs="Arial"/>
          <w:sz w:val="24"/>
          <w:szCs w:val="24"/>
        </w:rPr>
        <w:t>group</w:t>
      </w:r>
      <w:proofErr w:type="gramEnd"/>
      <w:r w:rsidRPr="00A23662">
        <w:rPr>
          <w:rFonts w:ascii="Arial" w:hAnsi="Arial" w:cs="Arial"/>
          <w:sz w:val="24"/>
          <w:szCs w:val="24"/>
        </w:rPr>
        <w:t>, to a greater or lesser extent, has a significant part to play.</w:t>
      </w:r>
      <w:r w:rsidR="00934F69">
        <w:rPr>
          <w:rFonts w:ascii="Arial" w:hAnsi="Arial" w:cs="Arial"/>
          <w:sz w:val="24"/>
          <w:szCs w:val="24"/>
        </w:rPr>
        <w:t xml:space="preserve"> </w:t>
      </w:r>
      <w:r w:rsidR="00E42A2F" w:rsidRPr="00E42A2F">
        <w:rPr>
          <w:rFonts w:ascii="Arial" w:hAnsi="Arial" w:cs="Arial"/>
          <w:sz w:val="24"/>
          <w:szCs w:val="24"/>
        </w:rPr>
        <w:t>How can you encourage inclusive practi</w:t>
      </w:r>
      <w:r w:rsidR="00E16DB2">
        <w:rPr>
          <w:rFonts w:ascii="Arial" w:hAnsi="Arial" w:cs="Arial"/>
          <w:sz w:val="24"/>
          <w:szCs w:val="24"/>
        </w:rPr>
        <w:t>c</w:t>
      </w:r>
      <w:r w:rsidR="00E42A2F" w:rsidRPr="00E42A2F">
        <w:rPr>
          <w:rFonts w:ascii="Arial" w:hAnsi="Arial" w:cs="Arial"/>
          <w:sz w:val="24"/>
          <w:szCs w:val="24"/>
        </w:rPr>
        <w:t>e in the early years</w:t>
      </w:r>
      <w:r w:rsidR="00E16DB2">
        <w:rPr>
          <w:rFonts w:ascii="Arial" w:hAnsi="Arial" w:cs="Arial"/>
          <w:sz w:val="24"/>
          <w:szCs w:val="24"/>
        </w:rPr>
        <w:t xml:space="preserve">? </w:t>
      </w:r>
      <w:r w:rsidR="00E42A2F" w:rsidRPr="00DD678A">
        <w:rPr>
          <w:rFonts w:ascii="Arial" w:hAnsi="Arial" w:cs="Arial"/>
          <w:color w:val="222222"/>
          <w:sz w:val="24"/>
          <w:szCs w:val="24"/>
          <w:shd w:val="clear" w:color="auto" w:fill="FFFFFF"/>
        </w:rPr>
        <w:t>Brown</w:t>
      </w:r>
      <w:r w:rsidR="00E42A2F">
        <w:rPr>
          <w:rFonts w:ascii="Arial" w:hAnsi="Arial" w:cs="Arial"/>
          <w:color w:val="222222"/>
          <w:sz w:val="24"/>
          <w:szCs w:val="24"/>
          <w:shd w:val="clear" w:color="auto" w:fill="FFFFFF"/>
        </w:rPr>
        <w:t xml:space="preserve"> </w:t>
      </w:r>
      <w:r w:rsidR="00E42A2F" w:rsidRPr="00DD678A">
        <w:rPr>
          <w:rFonts w:ascii="Arial" w:hAnsi="Arial" w:cs="Arial"/>
          <w:color w:val="222222"/>
          <w:sz w:val="24"/>
          <w:szCs w:val="24"/>
          <w:shd w:val="clear" w:color="auto" w:fill="FFFFFF"/>
        </w:rPr>
        <w:t>and Palaiologou,</w:t>
      </w:r>
      <w:r w:rsidR="00E42A2F">
        <w:rPr>
          <w:rFonts w:ascii="Arial" w:hAnsi="Arial" w:cs="Arial"/>
          <w:color w:val="222222"/>
          <w:sz w:val="24"/>
          <w:szCs w:val="24"/>
          <w:shd w:val="clear" w:color="auto" w:fill="FFFFFF"/>
        </w:rPr>
        <w:t xml:space="preserve"> (</w:t>
      </w:r>
      <w:r w:rsidR="00E42A2F" w:rsidRPr="00DD678A">
        <w:rPr>
          <w:rFonts w:ascii="Arial" w:hAnsi="Arial" w:cs="Arial"/>
          <w:color w:val="222222"/>
          <w:sz w:val="24"/>
          <w:szCs w:val="24"/>
          <w:shd w:val="clear" w:color="auto" w:fill="FFFFFF"/>
        </w:rPr>
        <w:t>2016</w:t>
      </w:r>
      <w:r w:rsidR="00E42A2F">
        <w:rPr>
          <w:rFonts w:ascii="Arial" w:hAnsi="Arial" w:cs="Arial"/>
          <w:color w:val="222222"/>
          <w:sz w:val="24"/>
          <w:szCs w:val="24"/>
          <w:shd w:val="clear" w:color="auto" w:fill="FFFFFF"/>
        </w:rPr>
        <w:t xml:space="preserve">), </w:t>
      </w:r>
      <w:r w:rsidR="00E16DB2">
        <w:rPr>
          <w:rFonts w:ascii="Arial" w:hAnsi="Arial" w:cs="Arial"/>
          <w:color w:val="222222"/>
          <w:sz w:val="24"/>
          <w:szCs w:val="24"/>
          <w:shd w:val="clear" w:color="auto" w:fill="FFFFFF"/>
        </w:rPr>
        <w:t>highligh</w:t>
      </w:r>
      <w:r w:rsidR="00043996">
        <w:rPr>
          <w:rFonts w:ascii="Arial" w:hAnsi="Arial" w:cs="Arial"/>
          <w:color w:val="222222"/>
          <w:sz w:val="24"/>
          <w:szCs w:val="24"/>
          <w:shd w:val="clear" w:color="auto" w:fill="FFFFFF"/>
        </w:rPr>
        <w:t>t that</w:t>
      </w:r>
      <w:r w:rsidR="00E42A2F">
        <w:rPr>
          <w:rFonts w:ascii="Arial" w:hAnsi="Arial" w:cs="Arial"/>
          <w:color w:val="222222"/>
          <w:sz w:val="24"/>
          <w:szCs w:val="24"/>
          <w:shd w:val="clear" w:color="auto" w:fill="FFFFFF"/>
        </w:rPr>
        <w:t xml:space="preserve"> to </w:t>
      </w:r>
      <w:r w:rsidR="00E42A2F">
        <w:rPr>
          <w:rFonts w:ascii="Arial" w:hAnsi="Arial" w:cs="Arial"/>
          <w:sz w:val="24"/>
          <w:szCs w:val="24"/>
        </w:rPr>
        <w:t>a</w:t>
      </w:r>
      <w:r w:rsidR="00E42A2F" w:rsidRPr="00E42A2F">
        <w:rPr>
          <w:rFonts w:ascii="Arial" w:hAnsi="Arial" w:cs="Arial"/>
          <w:sz w:val="24"/>
          <w:szCs w:val="24"/>
        </w:rPr>
        <w:t xml:space="preserve">ccept and </w:t>
      </w:r>
      <w:r w:rsidR="00E42A2F" w:rsidRPr="00E42A2F">
        <w:rPr>
          <w:rFonts w:ascii="Arial" w:hAnsi="Arial" w:cs="Arial"/>
          <w:sz w:val="24"/>
          <w:szCs w:val="24"/>
        </w:rPr>
        <w:lastRenderedPageBreak/>
        <w:t xml:space="preserve">celebrate each one of the children's individual </w:t>
      </w:r>
      <w:r w:rsidR="009233A8" w:rsidRPr="00E42A2F">
        <w:rPr>
          <w:rFonts w:ascii="Arial" w:hAnsi="Arial" w:cs="Arial"/>
          <w:sz w:val="24"/>
          <w:szCs w:val="24"/>
        </w:rPr>
        <w:t>identities</w:t>
      </w:r>
      <w:r w:rsidR="009233A8">
        <w:rPr>
          <w:rFonts w:ascii="Arial" w:hAnsi="Arial" w:cs="Arial"/>
          <w:sz w:val="24"/>
          <w:szCs w:val="24"/>
        </w:rPr>
        <w:t>.</w:t>
      </w:r>
      <w:r w:rsidR="00E42A2F" w:rsidRPr="00E42A2F">
        <w:rPr>
          <w:rFonts w:ascii="Arial" w:hAnsi="Arial" w:cs="Arial"/>
          <w:sz w:val="24"/>
          <w:szCs w:val="24"/>
        </w:rPr>
        <w:t xml:space="preserve">  </w:t>
      </w:r>
      <w:r w:rsidR="00043996">
        <w:rPr>
          <w:rFonts w:ascii="Arial" w:hAnsi="Arial" w:cs="Arial"/>
          <w:sz w:val="24"/>
          <w:szCs w:val="24"/>
        </w:rPr>
        <w:t>A</w:t>
      </w:r>
      <w:r w:rsidR="00E42A2F" w:rsidRPr="00E42A2F">
        <w:rPr>
          <w:rFonts w:ascii="Arial" w:hAnsi="Arial" w:cs="Arial"/>
          <w:sz w:val="24"/>
          <w:szCs w:val="24"/>
        </w:rPr>
        <w:t xml:space="preserve">ll children and families </w:t>
      </w:r>
      <w:r w:rsidR="0032408B">
        <w:rPr>
          <w:rFonts w:ascii="Arial" w:hAnsi="Arial" w:cs="Arial"/>
          <w:sz w:val="24"/>
          <w:szCs w:val="24"/>
        </w:rPr>
        <w:t xml:space="preserve">should be treated </w:t>
      </w:r>
      <w:r w:rsidR="00E42A2F" w:rsidRPr="00E42A2F">
        <w:rPr>
          <w:rFonts w:ascii="Arial" w:hAnsi="Arial" w:cs="Arial"/>
          <w:sz w:val="24"/>
          <w:szCs w:val="24"/>
        </w:rPr>
        <w:t xml:space="preserve">with dignity, good manners and respect. Also include and encourage all children, regardless of ethnicity, culture, language, gender, socioeconomic status, or disability. </w:t>
      </w:r>
      <w:r w:rsidR="002D1F73">
        <w:rPr>
          <w:rFonts w:ascii="Arial" w:hAnsi="Arial" w:cs="Arial"/>
          <w:sz w:val="24"/>
          <w:szCs w:val="24"/>
        </w:rPr>
        <w:t>All ea</w:t>
      </w:r>
      <w:r w:rsidR="00286D66">
        <w:rPr>
          <w:rFonts w:ascii="Arial" w:hAnsi="Arial" w:cs="Arial"/>
          <w:sz w:val="24"/>
          <w:szCs w:val="24"/>
        </w:rPr>
        <w:t>rly year’s practitioners should h</w:t>
      </w:r>
      <w:r w:rsidR="00E42A2F" w:rsidRPr="00E42A2F">
        <w:rPr>
          <w:rFonts w:ascii="Arial" w:hAnsi="Arial" w:cs="Arial"/>
          <w:sz w:val="24"/>
          <w:szCs w:val="24"/>
        </w:rPr>
        <w:t xml:space="preserve">elp make sure that all children can </w:t>
      </w:r>
      <w:r w:rsidR="00E42A2F">
        <w:rPr>
          <w:rFonts w:ascii="Arial" w:hAnsi="Arial" w:cs="Arial"/>
          <w:sz w:val="24"/>
          <w:szCs w:val="24"/>
        </w:rPr>
        <w:t xml:space="preserve">have the opportunity </w:t>
      </w:r>
      <w:r w:rsidR="00E42A2F" w:rsidRPr="00E42A2F">
        <w:rPr>
          <w:rFonts w:ascii="Arial" w:hAnsi="Arial" w:cs="Arial"/>
          <w:sz w:val="24"/>
          <w:szCs w:val="24"/>
        </w:rPr>
        <w:t>take part in</w:t>
      </w:r>
      <w:r w:rsidR="00E42A2F">
        <w:rPr>
          <w:rFonts w:ascii="Arial" w:hAnsi="Arial" w:cs="Arial"/>
          <w:sz w:val="24"/>
          <w:szCs w:val="24"/>
        </w:rPr>
        <w:t xml:space="preserve"> the</w:t>
      </w:r>
      <w:r w:rsidR="00E42A2F" w:rsidRPr="00E42A2F">
        <w:rPr>
          <w:rFonts w:ascii="Arial" w:hAnsi="Arial" w:cs="Arial"/>
          <w:sz w:val="24"/>
          <w:szCs w:val="24"/>
        </w:rPr>
        <w:t xml:space="preserve"> activities</w:t>
      </w:r>
      <w:r w:rsidR="00934F69">
        <w:rPr>
          <w:rFonts w:ascii="Arial" w:hAnsi="Arial" w:cs="Arial"/>
          <w:sz w:val="24"/>
          <w:szCs w:val="24"/>
        </w:rPr>
        <w:t xml:space="preserve"> (</w:t>
      </w:r>
      <w:r w:rsidR="00934F69" w:rsidRPr="00DD678A">
        <w:rPr>
          <w:rFonts w:ascii="Arial" w:hAnsi="Arial" w:cs="Arial"/>
          <w:color w:val="222222"/>
          <w:sz w:val="24"/>
          <w:szCs w:val="24"/>
          <w:shd w:val="clear" w:color="auto" w:fill="FFFFFF"/>
        </w:rPr>
        <w:t>Brown</w:t>
      </w:r>
      <w:r w:rsidR="00934F69">
        <w:rPr>
          <w:rFonts w:ascii="Arial" w:hAnsi="Arial" w:cs="Arial"/>
          <w:color w:val="222222"/>
          <w:sz w:val="24"/>
          <w:szCs w:val="24"/>
          <w:shd w:val="clear" w:color="auto" w:fill="FFFFFF"/>
        </w:rPr>
        <w:t xml:space="preserve"> </w:t>
      </w:r>
      <w:r w:rsidR="00934F69" w:rsidRPr="00DD678A">
        <w:rPr>
          <w:rFonts w:ascii="Arial" w:hAnsi="Arial" w:cs="Arial"/>
          <w:color w:val="222222"/>
          <w:sz w:val="24"/>
          <w:szCs w:val="24"/>
          <w:shd w:val="clear" w:color="auto" w:fill="FFFFFF"/>
        </w:rPr>
        <w:t>and Palaiologou,</w:t>
      </w:r>
      <w:r w:rsidR="00934F69">
        <w:rPr>
          <w:rFonts w:ascii="Arial" w:hAnsi="Arial" w:cs="Arial"/>
          <w:color w:val="222222"/>
          <w:sz w:val="24"/>
          <w:szCs w:val="24"/>
          <w:shd w:val="clear" w:color="auto" w:fill="FFFFFF"/>
        </w:rPr>
        <w:t xml:space="preserve"> </w:t>
      </w:r>
      <w:r w:rsidR="00934F69" w:rsidRPr="00DD678A">
        <w:rPr>
          <w:rFonts w:ascii="Arial" w:hAnsi="Arial" w:cs="Arial"/>
          <w:color w:val="222222"/>
          <w:sz w:val="24"/>
          <w:szCs w:val="24"/>
          <w:shd w:val="clear" w:color="auto" w:fill="FFFFFF"/>
        </w:rPr>
        <w:t>2016</w:t>
      </w:r>
      <w:r w:rsidR="00934F69">
        <w:rPr>
          <w:rFonts w:ascii="Arial" w:hAnsi="Arial" w:cs="Arial"/>
          <w:color w:val="222222"/>
          <w:sz w:val="24"/>
          <w:szCs w:val="24"/>
          <w:shd w:val="clear" w:color="auto" w:fill="FFFFFF"/>
        </w:rPr>
        <w:t>)</w:t>
      </w:r>
      <w:r w:rsidR="00E42A2F" w:rsidRPr="00E42A2F">
        <w:rPr>
          <w:rFonts w:ascii="Arial" w:hAnsi="Arial" w:cs="Arial"/>
          <w:sz w:val="24"/>
          <w:szCs w:val="24"/>
        </w:rPr>
        <w:t>.</w:t>
      </w:r>
    </w:p>
    <w:p w14:paraId="73A6F43B" w14:textId="5AC66819" w:rsidR="005E0A1C" w:rsidRDefault="00955299" w:rsidP="00DA3C91">
      <w:pPr>
        <w:spacing w:line="360" w:lineRule="auto"/>
        <w:jc w:val="both"/>
        <w:rPr>
          <w:rFonts w:ascii="Arial" w:hAnsi="Arial" w:cs="Arial"/>
          <w:sz w:val="24"/>
          <w:szCs w:val="24"/>
        </w:rPr>
      </w:pPr>
      <w:r>
        <w:rPr>
          <w:rFonts w:ascii="Arial" w:hAnsi="Arial" w:cs="Arial"/>
          <w:sz w:val="24"/>
          <w:szCs w:val="24"/>
        </w:rPr>
        <w:t xml:space="preserve">According to </w:t>
      </w:r>
      <w:r w:rsidRPr="007B1600">
        <w:rPr>
          <w:rFonts w:ascii="Arial" w:hAnsi="Arial" w:cs="Arial"/>
          <w:color w:val="222222"/>
          <w:sz w:val="24"/>
          <w:szCs w:val="24"/>
          <w:shd w:val="clear" w:color="auto" w:fill="FFFFFF"/>
        </w:rPr>
        <w:t>Allen and Cowdery</w:t>
      </w:r>
      <w:r>
        <w:rPr>
          <w:rFonts w:ascii="Arial" w:hAnsi="Arial" w:cs="Arial"/>
          <w:color w:val="222222"/>
          <w:sz w:val="24"/>
          <w:szCs w:val="24"/>
          <w:shd w:val="clear" w:color="auto" w:fill="FFFFFF"/>
        </w:rPr>
        <w:t xml:space="preserve"> (</w:t>
      </w:r>
      <w:r w:rsidRPr="007B1600">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 xml:space="preserve">), </w:t>
      </w:r>
      <w:r w:rsidR="00792F40">
        <w:rPr>
          <w:rFonts w:ascii="Arial" w:hAnsi="Arial" w:cs="Arial"/>
          <w:sz w:val="24"/>
          <w:szCs w:val="24"/>
        </w:rPr>
        <w:t>e</w:t>
      </w:r>
      <w:r w:rsidRPr="00E64AAE">
        <w:rPr>
          <w:rFonts w:ascii="Arial" w:hAnsi="Arial" w:cs="Arial"/>
          <w:sz w:val="24"/>
          <w:szCs w:val="24"/>
        </w:rPr>
        <w:t>arly year's inclusion reflects the values, policies, and procedures that support the right of all children, regardless of background, and his or her family to take part in a wide range of activities and contexts as full members of families, community members, and society. A sense of belonging, positive social relationships and friendships, and development and educational to reach the child's full potential are all desired outcomes of inclusive experiences for children with or without</w:t>
      </w:r>
      <w:r>
        <w:rPr>
          <w:rFonts w:ascii="Arial" w:hAnsi="Arial" w:cs="Arial"/>
          <w:sz w:val="24"/>
          <w:szCs w:val="24"/>
        </w:rPr>
        <w:t xml:space="preserve"> </w:t>
      </w:r>
      <w:r w:rsidRPr="00E64AAE">
        <w:rPr>
          <w:rFonts w:ascii="Arial" w:hAnsi="Arial" w:cs="Arial"/>
          <w:sz w:val="24"/>
          <w:szCs w:val="24"/>
        </w:rPr>
        <w:t>developmental disabilities and their families. Access, participation, and supports are the defining characteristics of inclusion which can be used to recognise high quality early year's programmes and activities</w:t>
      </w:r>
      <w:r w:rsidR="00934F69">
        <w:rPr>
          <w:rFonts w:ascii="Arial" w:hAnsi="Arial" w:cs="Arial"/>
          <w:sz w:val="24"/>
          <w:szCs w:val="24"/>
        </w:rPr>
        <w:t xml:space="preserve"> (Allen</w:t>
      </w:r>
      <w:r w:rsidR="005E0A1C">
        <w:rPr>
          <w:rFonts w:ascii="Arial" w:hAnsi="Arial" w:cs="Arial"/>
          <w:sz w:val="24"/>
          <w:szCs w:val="24"/>
        </w:rPr>
        <w:t xml:space="preserve"> </w:t>
      </w:r>
      <w:r w:rsidR="00934F69">
        <w:rPr>
          <w:rFonts w:ascii="Arial" w:hAnsi="Arial" w:cs="Arial"/>
          <w:sz w:val="24"/>
          <w:szCs w:val="24"/>
        </w:rPr>
        <w:t>and Cowdery, 2014).</w:t>
      </w:r>
    </w:p>
    <w:p w14:paraId="632A162D" w14:textId="6FA9AEC9" w:rsidR="006D3C3F" w:rsidRDefault="00792F40" w:rsidP="00DA3C91">
      <w:pPr>
        <w:spacing w:line="360" w:lineRule="auto"/>
        <w:jc w:val="both"/>
        <w:rPr>
          <w:rFonts w:ascii="Arial" w:hAnsi="Arial" w:cs="Arial"/>
          <w:color w:val="222222"/>
          <w:sz w:val="24"/>
          <w:szCs w:val="24"/>
          <w:shd w:val="clear" w:color="auto" w:fill="FFFFFF"/>
        </w:rPr>
      </w:pPr>
      <w:r w:rsidRPr="0038136E">
        <w:rPr>
          <w:rFonts w:ascii="Arial" w:hAnsi="Arial" w:cs="Arial"/>
          <w:color w:val="222222"/>
          <w:sz w:val="24"/>
          <w:szCs w:val="24"/>
          <w:shd w:val="clear" w:color="auto" w:fill="FFFFFF"/>
        </w:rPr>
        <w:t>Jones</w:t>
      </w:r>
      <w:r>
        <w:rPr>
          <w:rFonts w:ascii="Arial" w:hAnsi="Arial" w:cs="Arial"/>
          <w:color w:val="222222"/>
          <w:sz w:val="24"/>
          <w:szCs w:val="24"/>
          <w:shd w:val="clear" w:color="auto" w:fill="FFFFFF"/>
        </w:rPr>
        <w:t xml:space="preserve"> (</w:t>
      </w:r>
      <w:r w:rsidRPr="0038136E">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005E0A1C">
        <w:rPr>
          <w:rFonts w:ascii="Arial" w:hAnsi="Arial" w:cs="Arial"/>
          <w:color w:val="222222"/>
          <w:sz w:val="24"/>
          <w:szCs w:val="24"/>
          <w:shd w:val="clear" w:color="auto" w:fill="FFFFFF"/>
        </w:rPr>
        <w:t xml:space="preserve"> </w:t>
      </w:r>
      <w:r w:rsidR="001F1DD6">
        <w:rPr>
          <w:rFonts w:ascii="Arial" w:hAnsi="Arial" w:cs="Arial"/>
          <w:color w:val="222222"/>
          <w:sz w:val="24"/>
          <w:szCs w:val="24"/>
          <w:shd w:val="clear" w:color="auto" w:fill="FFFFFF"/>
        </w:rPr>
        <w:t>highlights that</w:t>
      </w:r>
      <w:r w:rsidR="005E0A1C">
        <w:rPr>
          <w:rFonts w:ascii="Arial" w:hAnsi="Arial" w:cs="Arial"/>
          <w:color w:val="222222"/>
          <w:sz w:val="24"/>
          <w:szCs w:val="24"/>
          <w:shd w:val="clear" w:color="auto" w:fill="FFFFFF"/>
        </w:rPr>
        <w:t xml:space="preserve"> a</w:t>
      </w:r>
      <w:r w:rsidR="005E0A1C" w:rsidRPr="005E0A1C">
        <w:rPr>
          <w:rFonts w:ascii="Arial" w:hAnsi="Arial" w:cs="Arial"/>
          <w:sz w:val="24"/>
          <w:szCs w:val="24"/>
        </w:rPr>
        <w:t>ccess essentially provides a diverse range of activities and surroundings for all children by removing physical barriers and creating multiple paths for development and learning.</w:t>
      </w:r>
      <w:r w:rsidR="005E0A1C">
        <w:rPr>
          <w:rFonts w:ascii="Arial" w:hAnsi="Arial" w:cs="Arial"/>
          <w:sz w:val="24"/>
          <w:szCs w:val="24"/>
        </w:rPr>
        <w:t xml:space="preserve"> </w:t>
      </w:r>
      <w:r w:rsidR="005E0A1C" w:rsidRPr="005E0A1C">
        <w:rPr>
          <w:rFonts w:ascii="Arial" w:hAnsi="Arial" w:cs="Arial"/>
          <w:sz w:val="24"/>
          <w:szCs w:val="24"/>
        </w:rPr>
        <w:t>Participation entails utilising a variety of teaching approaches to promote interaction in play - based learning activities, as well as a feeling of belongingness for all children.</w:t>
      </w:r>
      <w:r w:rsidR="005329A9">
        <w:rPr>
          <w:rFonts w:ascii="Arial" w:hAnsi="Arial" w:cs="Arial"/>
          <w:sz w:val="24"/>
          <w:szCs w:val="24"/>
        </w:rPr>
        <w:t xml:space="preserve"> </w:t>
      </w:r>
      <w:r w:rsidR="005E0A1C" w:rsidRPr="005E0A1C">
        <w:rPr>
          <w:rFonts w:ascii="Arial" w:hAnsi="Arial" w:cs="Arial"/>
          <w:sz w:val="24"/>
          <w:szCs w:val="24"/>
        </w:rPr>
        <w:t>Supports entails to wider parts of the system such as teacher training, inclusion incentives, and opportunities for teamwork and cooperation between families and staff to ensure high-quality inclusion</w:t>
      </w:r>
      <w:r w:rsidR="005329A9">
        <w:rPr>
          <w:rFonts w:ascii="Arial" w:hAnsi="Arial" w:cs="Arial"/>
          <w:sz w:val="24"/>
          <w:szCs w:val="24"/>
        </w:rPr>
        <w:t xml:space="preserve"> (</w:t>
      </w:r>
      <w:r w:rsidR="005329A9" w:rsidRPr="0038136E">
        <w:rPr>
          <w:rFonts w:ascii="Arial" w:hAnsi="Arial" w:cs="Arial"/>
          <w:color w:val="222222"/>
          <w:sz w:val="24"/>
          <w:szCs w:val="24"/>
          <w:shd w:val="clear" w:color="auto" w:fill="FFFFFF"/>
        </w:rPr>
        <w:t>Jones</w:t>
      </w:r>
      <w:r w:rsidR="005329A9">
        <w:rPr>
          <w:rFonts w:ascii="Arial" w:hAnsi="Arial" w:cs="Arial"/>
          <w:color w:val="222222"/>
          <w:sz w:val="24"/>
          <w:szCs w:val="24"/>
          <w:shd w:val="clear" w:color="auto" w:fill="FFFFFF"/>
        </w:rPr>
        <w:t xml:space="preserve">, </w:t>
      </w:r>
      <w:r w:rsidR="005329A9" w:rsidRPr="0038136E">
        <w:rPr>
          <w:rFonts w:ascii="Arial" w:hAnsi="Arial" w:cs="Arial"/>
          <w:color w:val="222222"/>
          <w:sz w:val="24"/>
          <w:szCs w:val="24"/>
          <w:shd w:val="clear" w:color="auto" w:fill="FFFFFF"/>
        </w:rPr>
        <w:t>2017</w:t>
      </w:r>
      <w:r w:rsidR="005329A9">
        <w:rPr>
          <w:rFonts w:ascii="Arial" w:hAnsi="Arial" w:cs="Arial"/>
          <w:color w:val="222222"/>
          <w:sz w:val="24"/>
          <w:szCs w:val="24"/>
          <w:shd w:val="clear" w:color="auto" w:fill="FFFFFF"/>
        </w:rPr>
        <w:t>).</w:t>
      </w:r>
      <w:r w:rsidR="003056BD">
        <w:rPr>
          <w:rFonts w:ascii="Arial" w:hAnsi="Arial" w:cs="Arial"/>
          <w:color w:val="222222"/>
          <w:sz w:val="24"/>
          <w:szCs w:val="24"/>
          <w:shd w:val="clear" w:color="auto" w:fill="FFFFFF"/>
        </w:rPr>
        <w:t xml:space="preserve"> According to </w:t>
      </w:r>
      <w:r w:rsidR="004049DB">
        <w:rPr>
          <w:rFonts w:ascii="Arial" w:hAnsi="Arial" w:cs="Arial"/>
          <w:color w:val="222222"/>
          <w:sz w:val="24"/>
          <w:szCs w:val="24"/>
          <w:shd w:val="clear" w:color="auto" w:fill="FFFFFF"/>
        </w:rPr>
        <w:t xml:space="preserve">Professional </w:t>
      </w:r>
      <w:r w:rsidR="00E6108F">
        <w:rPr>
          <w:rFonts w:ascii="Arial" w:hAnsi="Arial" w:cs="Arial"/>
          <w:color w:val="222222"/>
          <w:sz w:val="24"/>
          <w:szCs w:val="24"/>
          <w:shd w:val="clear" w:color="auto" w:fill="FFFFFF"/>
        </w:rPr>
        <w:t xml:space="preserve">Association for Childcare and </w:t>
      </w:r>
      <w:r w:rsidR="006F40DA">
        <w:rPr>
          <w:rFonts w:ascii="Arial" w:hAnsi="Arial" w:cs="Arial"/>
          <w:color w:val="222222"/>
          <w:sz w:val="24"/>
          <w:szCs w:val="24"/>
          <w:shd w:val="clear" w:color="auto" w:fill="FFFFFF"/>
        </w:rPr>
        <w:t>Early Year’s (</w:t>
      </w:r>
      <w:r w:rsidR="003056BD">
        <w:rPr>
          <w:rFonts w:ascii="Arial" w:hAnsi="Arial" w:cs="Arial"/>
          <w:color w:val="222222"/>
          <w:sz w:val="24"/>
          <w:szCs w:val="24"/>
          <w:shd w:val="clear" w:color="auto" w:fill="FFFFFF"/>
        </w:rPr>
        <w:t>PACEY</w:t>
      </w:r>
      <w:r w:rsidR="006F40DA">
        <w:rPr>
          <w:rFonts w:ascii="Arial" w:hAnsi="Arial" w:cs="Arial"/>
          <w:color w:val="222222"/>
          <w:sz w:val="24"/>
          <w:szCs w:val="24"/>
          <w:shd w:val="clear" w:color="auto" w:fill="FFFFFF"/>
        </w:rPr>
        <w:t xml:space="preserve">) </w:t>
      </w:r>
      <w:r w:rsidR="003056BD">
        <w:rPr>
          <w:rFonts w:ascii="Arial" w:hAnsi="Arial" w:cs="Arial"/>
          <w:color w:val="222222"/>
          <w:sz w:val="24"/>
          <w:szCs w:val="24"/>
          <w:shd w:val="clear" w:color="auto" w:fill="FFFFFF"/>
        </w:rPr>
        <w:t>(</w:t>
      </w:r>
      <w:r w:rsidR="00C364AA">
        <w:rPr>
          <w:rFonts w:ascii="Arial" w:hAnsi="Arial" w:cs="Arial"/>
          <w:color w:val="222222"/>
          <w:sz w:val="24"/>
          <w:szCs w:val="24"/>
          <w:shd w:val="clear" w:color="auto" w:fill="FFFFFF"/>
        </w:rPr>
        <w:t>2009-</w:t>
      </w:r>
      <w:r w:rsidR="003056BD">
        <w:rPr>
          <w:rFonts w:ascii="Arial" w:hAnsi="Arial" w:cs="Arial"/>
          <w:color w:val="222222"/>
          <w:sz w:val="24"/>
          <w:szCs w:val="24"/>
          <w:shd w:val="clear" w:color="auto" w:fill="FFFFFF"/>
        </w:rPr>
        <w:t>202</w:t>
      </w:r>
      <w:r w:rsidR="00C364AA">
        <w:rPr>
          <w:rFonts w:ascii="Arial" w:hAnsi="Arial" w:cs="Arial"/>
          <w:color w:val="222222"/>
          <w:sz w:val="24"/>
          <w:szCs w:val="24"/>
          <w:shd w:val="clear" w:color="auto" w:fill="FFFFFF"/>
        </w:rPr>
        <w:t>2</w:t>
      </w:r>
      <w:r w:rsidR="003056BD">
        <w:rPr>
          <w:rFonts w:ascii="Arial" w:hAnsi="Arial" w:cs="Arial"/>
          <w:color w:val="222222"/>
          <w:sz w:val="24"/>
          <w:szCs w:val="24"/>
          <w:shd w:val="clear" w:color="auto" w:fill="FFFFFF"/>
        </w:rPr>
        <w:t>),</w:t>
      </w:r>
      <w:r w:rsidR="003056BD" w:rsidRPr="003056BD">
        <w:t xml:space="preserve"> </w:t>
      </w:r>
      <w:r w:rsidR="006F40DA">
        <w:rPr>
          <w:rFonts w:ascii="Arial" w:hAnsi="Arial" w:cs="Arial"/>
          <w:color w:val="222222"/>
          <w:sz w:val="24"/>
          <w:szCs w:val="24"/>
          <w:shd w:val="clear" w:color="auto" w:fill="FFFFFF"/>
        </w:rPr>
        <w:t>e</w:t>
      </w:r>
      <w:r w:rsidR="003056BD" w:rsidRPr="003056BD">
        <w:rPr>
          <w:rFonts w:ascii="Arial" w:hAnsi="Arial" w:cs="Arial"/>
          <w:color w:val="222222"/>
          <w:sz w:val="24"/>
          <w:szCs w:val="24"/>
          <w:shd w:val="clear" w:color="auto" w:fill="FFFFFF"/>
        </w:rPr>
        <w:t>arly years practitioners must make sure that all children in their care will be included</w:t>
      </w:r>
      <w:r w:rsidR="00816A15">
        <w:rPr>
          <w:rFonts w:ascii="Arial" w:hAnsi="Arial" w:cs="Arial"/>
          <w:color w:val="222222"/>
          <w:sz w:val="24"/>
          <w:szCs w:val="24"/>
          <w:shd w:val="clear" w:color="auto" w:fill="FFFFFF"/>
        </w:rPr>
        <w:t>, b</w:t>
      </w:r>
      <w:r w:rsidR="003056BD" w:rsidRPr="003056BD">
        <w:rPr>
          <w:rFonts w:ascii="Arial" w:hAnsi="Arial" w:cs="Arial"/>
          <w:color w:val="222222"/>
          <w:sz w:val="24"/>
          <w:szCs w:val="24"/>
          <w:shd w:val="clear" w:color="auto" w:fill="FFFFFF"/>
        </w:rPr>
        <w:t>ecause all childr</w:t>
      </w:r>
      <w:r w:rsidR="003056BD">
        <w:rPr>
          <w:rFonts w:ascii="Arial" w:hAnsi="Arial" w:cs="Arial"/>
          <w:color w:val="222222"/>
          <w:sz w:val="24"/>
          <w:szCs w:val="24"/>
          <w:shd w:val="clear" w:color="auto" w:fill="FFFFFF"/>
        </w:rPr>
        <w:t>e</w:t>
      </w:r>
      <w:r w:rsidR="003056BD" w:rsidRPr="003056BD">
        <w:rPr>
          <w:rFonts w:ascii="Arial" w:hAnsi="Arial" w:cs="Arial"/>
          <w:color w:val="222222"/>
          <w:sz w:val="24"/>
          <w:szCs w:val="24"/>
          <w:shd w:val="clear" w:color="auto" w:fill="FFFFFF"/>
        </w:rPr>
        <w:t>n are unique and evolve at their own speed, this is not about trying to treat all children in the same manner, but about treating all children fairly and paying close attention to their individual needs and interests.  </w:t>
      </w:r>
    </w:p>
    <w:p w14:paraId="1FE3E82B" w14:textId="778B7069" w:rsidR="00934F69" w:rsidRDefault="006D3C3F" w:rsidP="00DA3C91">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Jordan, (2015) </w:t>
      </w:r>
      <w:r w:rsidR="00556CB6">
        <w:rPr>
          <w:rFonts w:ascii="Arial" w:hAnsi="Arial" w:cs="Arial"/>
          <w:color w:val="222222"/>
          <w:sz w:val="24"/>
          <w:szCs w:val="24"/>
          <w:shd w:val="clear" w:color="auto" w:fill="FFFFFF"/>
        </w:rPr>
        <w:t>suggests that t</w:t>
      </w:r>
      <w:r w:rsidRPr="006D3C3F">
        <w:rPr>
          <w:rFonts w:ascii="Arial" w:hAnsi="Arial" w:cs="Arial"/>
          <w:color w:val="222222"/>
          <w:sz w:val="24"/>
          <w:szCs w:val="24"/>
          <w:shd w:val="clear" w:color="auto" w:fill="FFFFFF"/>
        </w:rPr>
        <w:t xml:space="preserve">here is </w:t>
      </w:r>
      <w:r w:rsidR="00477E55">
        <w:rPr>
          <w:rFonts w:ascii="Arial" w:hAnsi="Arial" w:cs="Arial"/>
          <w:color w:val="222222"/>
          <w:sz w:val="24"/>
          <w:szCs w:val="24"/>
          <w:shd w:val="clear" w:color="auto" w:fill="FFFFFF"/>
        </w:rPr>
        <w:t xml:space="preserve">an </w:t>
      </w:r>
      <w:r w:rsidRPr="006D3C3F">
        <w:rPr>
          <w:rFonts w:ascii="Arial" w:hAnsi="Arial" w:cs="Arial"/>
          <w:color w:val="222222"/>
          <w:sz w:val="24"/>
          <w:szCs w:val="24"/>
          <w:shd w:val="clear" w:color="auto" w:fill="FFFFFF"/>
        </w:rPr>
        <w:t xml:space="preserve">indeed a huge of proof to substantiate the inclusion of disabled children as best practise in early year's education settings. Sadly, evidence demonstrates that the number of early year's children with disabilities obtain special education care in a different setting within the school. </w:t>
      </w:r>
      <w:r w:rsidR="004E0297">
        <w:rPr>
          <w:rFonts w:ascii="Arial" w:hAnsi="Arial" w:cs="Arial"/>
          <w:color w:val="222222"/>
          <w:sz w:val="24"/>
          <w:szCs w:val="24"/>
          <w:shd w:val="clear" w:color="auto" w:fill="FFFFFF"/>
        </w:rPr>
        <w:t>T</w:t>
      </w:r>
      <w:r w:rsidRPr="006D3C3F">
        <w:rPr>
          <w:rFonts w:ascii="Arial" w:hAnsi="Arial" w:cs="Arial"/>
          <w:color w:val="222222"/>
          <w:sz w:val="24"/>
          <w:szCs w:val="24"/>
          <w:shd w:val="clear" w:color="auto" w:fill="FFFFFF"/>
        </w:rPr>
        <w:t>here is a</w:t>
      </w:r>
      <w:r w:rsidR="004E0297">
        <w:rPr>
          <w:rFonts w:ascii="Arial" w:hAnsi="Arial" w:cs="Arial"/>
          <w:color w:val="222222"/>
          <w:sz w:val="24"/>
          <w:szCs w:val="24"/>
          <w:shd w:val="clear" w:color="auto" w:fill="FFFFFF"/>
        </w:rPr>
        <w:t>n</w:t>
      </w:r>
      <w:r w:rsidRPr="006D3C3F">
        <w:rPr>
          <w:rFonts w:ascii="Arial" w:hAnsi="Arial" w:cs="Arial"/>
          <w:color w:val="222222"/>
          <w:sz w:val="24"/>
          <w:szCs w:val="24"/>
          <w:shd w:val="clear" w:color="auto" w:fill="FFFFFF"/>
        </w:rPr>
        <w:t xml:space="preserve"> </w:t>
      </w:r>
      <w:r w:rsidRPr="006D3C3F">
        <w:rPr>
          <w:rFonts w:ascii="Arial" w:hAnsi="Arial" w:cs="Arial"/>
          <w:color w:val="222222"/>
          <w:sz w:val="24"/>
          <w:szCs w:val="24"/>
          <w:shd w:val="clear" w:color="auto" w:fill="FFFFFF"/>
        </w:rPr>
        <w:lastRenderedPageBreak/>
        <w:t>overwhelming amount of research that shows how practitioners can promote inclusion within their settings</w:t>
      </w:r>
      <w:r w:rsidR="001E583E">
        <w:rPr>
          <w:rFonts w:ascii="Arial" w:hAnsi="Arial" w:cs="Arial"/>
          <w:color w:val="222222"/>
          <w:sz w:val="24"/>
          <w:szCs w:val="24"/>
          <w:shd w:val="clear" w:color="auto" w:fill="FFFFFF"/>
        </w:rPr>
        <w:t>.</w:t>
      </w:r>
      <w:r w:rsidRPr="006D3C3F">
        <w:rPr>
          <w:rFonts w:ascii="Arial" w:hAnsi="Arial" w:cs="Arial"/>
          <w:color w:val="222222"/>
          <w:sz w:val="24"/>
          <w:szCs w:val="24"/>
          <w:shd w:val="clear" w:color="auto" w:fill="FFFFFF"/>
        </w:rPr>
        <w:t xml:space="preserve"> The goal of this phenomenological given scenario was to gain an understanding into early years practitioners’ point of view on practises that promote inclusion</w:t>
      </w:r>
      <w:r>
        <w:rPr>
          <w:rFonts w:ascii="Arial" w:hAnsi="Arial" w:cs="Arial"/>
          <w:color w:val="222222"/>
          <w:sz w:val="24"/>
          <w:szCs w:val="24"/>
          <w:shd w:val="clear" w:color="auto" w:fill="FFFFFF"/>
        </w:rPr>
        <w:t xml:space="preserve"> (Jordan, 2015)</w:t>
      </w:r>
      <w:r w:rsidRPr="006D3C3F">
        <w:rPr>
          <w:rFonts w:ascii="Arial" w:hAnsi="Arial" w:cs="Arial"/>
          <w:color w:val="222222"/>
          <w:sz w:val="24"/>
          <w:szCs w:val="24"/>
          <w:shd w:val="clear" w:color="auto" w:fill="FFFFFF"/>
        </w:rPr>
        <w:t>.</w:t>
      </w:r>
    </w:p>
    <w:p w14:paraId="5C3E21E4" w14:textId="5B9A5383" w:rsidR="00F4796C" w:rsidRDefault="00F4796C" w:rsidP="00DA3C91">
      <w:pPr>
        <w:spacing w:line="360" w:lineRule="auto"/>
        <w:jc w:val="both"/>
        <w:rPr>
          <w:rFonts w:ascii="Arial" w:hAnsi="Arial" w:cs="Arial"/>
          <w:sz w:val="24"/>
          <w:szCs w:val="24"/>
        </w:rPr>
      </w:pPr>
      <w:r w:rsidRPr="00F4796C">
        <w:rPr>
          <w:rFonts w:ascii="Arial" w:hAnsi="Arial" w:cs="Arial"/>
          <w:sz w:val="24"/>
          <w:szCs w:val="24"/>
        </w:rPr>
        <w:t xml:space="preserve">When investigating inclusive education, </w:t>
      </w:r>
      <w:r w:rsidR="0088151A" w:rsidRPr="0088151A">
        <w:rPr>
          <w:rFonts w:ascii="Arial" w:hAnsi="Arial" w:cs="Arial"/>
          <w:color w:val="000000"/>
          <w:sz w:val="24"/>
          <w:szCs w:val="24"/>
        </w:rPr>
        <w:t>Childhood Education International (No Date)</w:t>
      </w:r>
      <w:r w:rsidR="0088151A">
        <w:rPr>
          <w:rFonts w:ascii="Arial" w:hAnsi="Arial" w:cs="Arial"/>
          <w:color w:val="000000"/>
          <w:sz w:val="24"/>
          <w:szCs w:val="24"/>
        </w:rPr>
        <w:t xml:space="preserve">, states </w:t>
      </w:r>
      <w:r w:rsidRPr="00F4796C">
        <w:rPr>
          <w:rFonts w:ascii="Arial" w:hAnsi="Arial" w:cs="Arial"/>
          <w:sz w:val="24"/>
          <w:szCs w:val="24"/>
        </w:rPr>
        <w:t>it is therefore vital to consider the significance of equity. Equity and equality are not at all the same factor, and they produce very different outcomes in terms of access, ability to participate, and learning outcomes. Equality means treating everyone in the same, whereas equity means making sure that every child has the necessary support to expand within growth and learning. To achieve equality and equity, practitioners must first understand the specific barriers and challenges that children and families face, and then devise actions to solve those barriers and </w:t>
      </w:r>
      <w:r w:rsidRPr="0088151A">
        <w:rPr>
          <w:rFonts w:ascii="Arial" w:hAnsi="Arial" w:cs="Arial"/>
          <w:sz w:val="24"/>
          <w:szCs w:val="24"/>
        </w:rPr>
        <w:t>challenges</w:t>
      </w:r>
      <w:r w:rsidR="0088151A" w:rsidRPr="0088151A">
        <w:rPr>
          <w:rFonts w:ascii="Arial" w:hAnsi="Arial" w:cs="Arial"/>
          <w:sz w:val="24"/>
          <w:szCs w:val="24"/>
        </w:rPr>
        <w:t xml:space="preserve"> (</w:t>
      </w:r>
      <w:r w:rsidR="0088151A" w:rsidRPr="0088151A">
        <w:rPr>
          <w:rFonts w:ascii="Arial" w:hAnsi="Arial" w:cs="Arial"/>
          <w:color w:val="000000"/>
          <w:sz w:val="24"/>
          <w:szCs w:val="24"/>
        </w:rPr>
        <w:t>Childhood Education International, No Date)</w:t>
      </w:r>
      <w:r w:rsidRPr="0088151A">
        <w:rPr>
          <w:rFonts w:ascii="Arial" w:hAnsi="Arial" w:cs="Arial"/>
          <w:sz w:val="24"/>
          <w:szCs w:val="24"/>
        </w:rPr>
        <w:t>.</w:t>
      </w:r>
    </w:p>
    <w:p w14:paraId="2115E604" w14:textId="619127C2" w:rsidR="00794FC1" w:rsidRDefault="00794FC1" w:rsidP="00DA3C91">
      <w:pPr>
        <w:spacing w:line="360" w:lineRule="auto"/>
        <w:jc w:val="both"/>
        <w:rPr>
          <w:rFonts w:ascii="Arial" w:hAnsi="Arial" w:cs="Arial"/>
          <w:sz w:val="24"/>
          <w:szCs w:val="24"/>
        </w:rPr>
      </w:pPr>
      <w:r w:rsidRPr="0019118F">
        <w:rPr>
          <w:rFonts w:ascii="Arial" w:hAnsi="Arial" w:cs="Arial"/>
          <w:color w:val="222222"/>
          <w:sz w:val="24"/>
          <w:szCs w:val="24"/>
          <w:shd w:val="clear" w:color="auto" w:fill="FFFFFF"/>
        </w:rPr>
        <w:t>Knight</w:t>
      </w:r>
      <w:r>
        <w:rPr>
          <w:rFonts w:ascii="Arial" w:hAnsi="Arial" w:cs="Arial"/>
          <w:color w:val="222222"/>
          <w:sz w:val="24"/>
          <w:szCs w:val="24"/>
          <w:shd w:val="clear" w:color="auto" w:fill="FFFFFF"/>
        </w:rPr>
        <w:t xml:space="preserve"> </w:t>
      </w:r>
      <w:r w:rsidRPr="0019118F">
        <w:rPr>
          <w:rFonts w:ascii="Arial" w:hAnsi="Arial" w:cs="Arial"/>
          <w:color w:val="222222"/>
          <w:sz w:val="24"/>
          <w:szCs w:val="24"/>
          <w:shd w:val="clear" w:color="auto" w:fill="FFFFFF"/>
        </w:rPr>
        <w:t xml:space="preserve">and Crick, </w:t>
      </w:r>
      <w:r>
        <w:rPr>
          <w:rFonts w:ascii="Arial" w:hAnsi="Arial" w:cs="Arial"/>
          <w:color w:val="222222"/>
          <w:sz w:val="24"/>
          <w:szCs w:val="24"/>
          <w:shd w:val="clear" w:color="auto" w:fill="FFFFFF"/>
        </w:rPr>
        <w:t>(</w:t>
      </w:r>
      <w:r w:rsidRPr="0019118F">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 xml:space="preserve">), </w:t>
      </w:r>
      <w:r w:rsidR="00672604">
        <w:rPr>
          <w:rFonts w:ascii="Arial" w:hAnsi="Arial" w:cs="Arial"/>
          <w:color w:val="222222"/>
          <w:sz w:val="24"/>
          <w:szCs w:val="24"/>
          <w:shd w:val="clear" w:color="auto" w:fill="FFFFFF"/>
        </w:rPr>
        <w:t>highlight</w:t>
      </w:r>
      <w:r w:rsidR="003C36AD">
        <w:rPr>
          <w:rFonts w:ascii="Arial" w:hAnsi="Arial" w:cs="Arial"/>
          <w:color w:val="222222"/>
          <w:sz w:val="24"/>
          <w:szCs w:val="24"/>
          <w:shd w:val="clear" w:color="auto" w:fill="FFFFFF"/>
        </w:rPr>
        <w:t xml:space="preserve"> that</w:t>
      </w:r>
      <w:r w:rsidR="006D3C3F">
        <w:rPr>
          <w:rFonts w:ascii="Arial" w:hAnsi="Arial" w:cs="Arial"/>
          <w:color w:val="222222"/>
          <w:sz w:val="24"/>
          <w:szCs w:val="24"/>
          <w:shd w:val="clear" w:color="auto" w:fill="FFFFFF"/>
        </w:rPr>
        <w:t xml:space="preserve"> t</w:t>
      </w:r>
      <w:r w:rsidR="00DA45DA" w:rsidRPr="00DA45DA">
        <w:rPr>
          <w:rFonts w:ascii="Arial" w:hAnsi="Arial" w:cs="Arial"/>
          <w:sz w:val="24"/>
          <w:szCs w:val="24"/>
        </w:rPr>
        <w:t>he new Curriculum for Wales, which was released in January 2020 and will be phased in starting in September 2022</w:t>
      </w:r>
      <w:r w:rsidR="00136EDB">
        <w:rPr>
          <w:rFonts w:ascii="Arial" w:hAnsi="Arial" w:cs="Arial"/>
          <w:sz w:val="24"/>
          <w:szCs w:val="24"/>
        </w:rPr>
        <w:t xml:space="preserve"> and</w:t>
      </w:r>
      <w:r w:rsidR="00DA45DA" w:rsidRPr="00DA45DA">
        <w:rPr>
          <w:rFonts w:ascii="Arial" w:hAnsi="Arial" w:cs="Arial"/>
          <w:sz w:val="24"/>
          <w:szCs w:val="24"/>
        </w:rPr>
        <w:t xml:space="preserve"> </w:t>
      </w:r>
      <w:proofErr w:type="gramStart"/>
      <w:r w:rsidR="00DA45DA" w:rsidRPr="00DA45DA">
        <w:rPr>
          <w:rFonts w:ascii="Arial" w:hAnsi="Arial" w:cs="Arial"/>
          <w:sz w:val="24"/>
          <w:szCs w:val="24"/>
        </w:rPr>
        <w:t>is dedicated to providing</w:t>
      </w:r>
      <w:proofErr w:type="gramEnd"/>
      <w:r w:rsidR="00DA45DA" w:rsidRPr="00DA45DA">
        <w:rPr>
          <w:rFonts w:ascii="Arial" w:hAnsi="Arial" w:cs="Arial"/>
          <w:sz w:val="24"/>
          <w:szCs w:val="24"/>
        </w:rPr>
        <w:t xml:space="preserve"> high-quality education to young people in Wales. While numerous political, social, and economic factors have influenced the development of the new Curriculum for Wales during the last ten years, there is a clear sociocultural drive.</w:t>
      </w:r>
      <w:r w:rsidR="00934F69">
        <w:rPr>
          <w:rFonts w:ascii="Arial" w:hAnsi="Arial" w:cs="Arial"/>
          <w:sz w:val="24"/>
          <w:szCs w:val="24"/>
        </w:rPr>
        <w:t xml:space="preserve"> </w:t>
      </w:r>
      <w:r w:rsidRPr="00794FC1">
        <w:rPr>
          <w:rFonts w:ascii="Arial" w:hAnsi="Arial" w:cs="Arial"/>
          <w:sz w:val="24"/>
          <w:szCs w:val="24"/>
        </w:rPr>
        <w:t>T</w:t>
      </w:r>
      <w:r w:rsidR="00582E0E">
        <w:rPr>
          <w:rFonts w:ascii="Arial" w:hAnsi="Arial" w:cs="Arial"/>
          <w:sz w:val="24"/>
          <w:szCs w:val="24"/>
        </w:rPr>
        <w:t>he</w:t>
      </w:r>
      <w:r w:rsidR="00136EDB">
        <w:rPr>
          <w:rFonts w:ascii="Arial" w:hAnsi="Arial" w:cs="Arial"/>
          <w:sz w:val="24"/>
          <w:szCs w:val="24"/>
        </w:rPr>
        <w:t xml:space="preserve"> </w:t>
      </w:r>
      <w:r w:rsidR="00582E0E" w:rsidRPr="00582E0E">
        <w:rPr>
          <w:rFonts w:ascii="Arial" w:hAnsi="Arial" w:cs="Arial"/>
          <w:color w:val="000000"/>
          <w:sz w:val="24"/>
          <w:szCs w:val="24"/>
        </w:rPr>
        <w:t>Welsh Government</w:t>
      </w:r>
      <w:r w:rsidR="00582E0E">
        <w:rPr>
          <w:rFonts w:ascii="Arial" w:hAnsi="Arial" w:cs="Arial"/>
          <w:color w:val="000000"/>
          <w:sz w:val="24"/>
          <w:szCs w:val="24"/>
        </w:rPr>
        <w:t xml:space="preserve"> </w:t>
      </w:r>
      <w:r w:rsidR="00582E0E" w:rsidRPr="00582E0E">
        <w:rPr>
          <w:rFonts w:ascii="Arial" w:hAnsi="Arial" w:cs="Arial"/>
          <w:color w:val="000000"/>
          <w:sz w:val="24"/>
          <w:szCs w:val="24"/>
        </w:rPr>
        <w:t>(2020)</w:t>
      </w:r>
      <w:r w:rsidR="00582E0E">
        <w:rPr>
          <w:rFonts w:ascii="Arial" w:hAnsi="Arial" w:cs="Arial"/>
          <w:color w:val="000000"/>
          <w:sz w:val="24"/>
          <w:szCs w:val="24"/>
        </w:rPr>
        <w:t>,</w:t>
      </w:r>
      <w:r w:rsidR="00136EDB">
        <w:rPr>
          <w:rFonts w:ascii="Arial" w:hAnsi="Arial" w:cs="Arial"/>
          <w:color w:val="000000"/>
          <w:sz w:val="24"/>
          <w:szCs w:val="24"/>
        </w:rPr>
        <w:t xml:space="preserve"> </w:t>
      </w:r>
      <w:r w:rsidR="00703102">
        <w:rPr>
          <w:rFonts w:ascii="Arial" w:hAnsi="Arial" w:cs="Arial"/>
          <w:color w:val="000000"/>
          <w:sz w:val="24"/>
          <w:szCs w:val="24"/>
        </w:rPr>
        <w:t>states that</w:t>
      </w:r>
      <w:r w:rsidR="00582E0E">
        <w:rPr>
          <w:rFonts w:ascii="Verdana" w:hAnsi="Verdana"/>
          <w:color w:val="000000"/>
          <w:sz w:val="20"/>
          <w:szCs w:val="20"/>
        </w:rPr>
        <w:t> </w:t>
      </w:r>
      <w:r w:rsidR="00582E0E">
        <w:rPr>
          <w:rFonts w:ascii="Arial" w:hAnsi="Arial" w:cs="Arial"/>
          <w:sz w:val="24"/>
          <w:szCs w:val="24"/>
        </w:rPr>
        <w:t>the</w:t>
      </w:r>
      <w:r w:rsidRPr="00794FC1">
        <w:rPr>
          <w:rFonts w:ascii="Arial" w:hAnsi="Arial" w:cs="Arial"/>
          <w:sz w:val="24"/>
          <w:szCs w:val="24"/>
        </w:rPr>
        <w:t xml:space="preserve"> Curriculum for Wales guidance is a concise statement of what will be required to provide a broad and balanced education. </w:t>
      </w:r>
      <w:r w:rsidR="00404D47">
        <w:rPr>
          <w:rFonts w:ascii="Arial" w:hAnsi="Arial" w:cs="Arial"/>
          <w:sz w:val="24"/>
          <w:szCs w:val="24"/>
        </w:rPr>
        <w:t xml:space="preserve">The four goals of the new curriculum of Wales have a common aim and aspiration </w:t>
      </w:r>
      <w:r w:rsidRPr="00794FC1">
        <w:rPr>
          <w:rFonts w:ascii="Arial" w:hAnsi="Arial" w:cs="Arial"/>
          <w:sz w:val="24"/>
          <w:szCs w:val="24"/>
        </w:rPr>
        <w:t xml:space="preserve">for every child and adolescent. In order to achieve these goals, </w:t>
      </w:r>
      <w:r w:rsidR="00AB2C71">
        <w:rPr>
          <w:rFonts w:ascii="Arial" w:hAnsi="Arial" w:cs="Arial"/>
          <w:sz w:val="24"/>
          <w:szCs w:val="24"/>
        </w:rPr>
        <w:t xml:space="preserve">we must set </w:t>
      </w:r>
      <w:r w:rsidRPr="00794FC1">
        <w:rPr>
          <w:rFonts w:ascii="Arial" w:hAnsi="Arial" w:cs="Arial"/>
          <w:sz w:val="24"/>
          <w:szCs w:val="24"/>
        </w:rPr>
        <w:t>high standards for all</w:t>
      </w:r>
      <w:r w:rsidR="003C12D0">
        <w:rPr>
          <w:rFonts w:ascii="Arial" w:hAnsi="Arial" w:cs="Arial"/>
          <w:sz w:val="24"/>
          <w:szCs w:val="24"/>
        </w:rPr>
        <w:t>. There must be a drive to</w:t>
      </w:r>
      <w:r w:rsidRPr="00794FC1">
        <w:rPr>
          <w:rFonts w:ascii="Arial" w:hAnsi="Arial" w:cs="Arial"/>
          <w:sz w:val="24"/>
          <w:szCs w:val="24"/>
        </w:rPr>
        <w:t xml:space="preserve"> enhance individual and national well-being</w:t>
      </w:r>
      <w:r w:rsidR="00EC0680">
        <w:rPr>
          <w:rFonts w:ascii="Arial" w:hAnsi="Arial" w:cs="Arial"/>
          <w:sz w:val="24"/>
          <w:szCs w:val="24"/>
        </w:rPr>
        <w:t xml:space="preserve">. This should </w:t>
      </w:r>
      <w:r w:rsidR="00346ADE">
        <w:rPr>
          <w:rFonts w:ascii="Arial" w:hAnsi="Arial" w:cs="Arial"/>
          <w:sz w:val="24"/>
          <w:szCs w:val="24"/>
        </w:rPr>
        <w:t>include</w:t>
      </w:r>
      <w:r w:rsidRPr="00794FC1">
        <w:rPr>
          <w:rFonts w:ascii="Arial" w:hAnsi="Arial" w:cs="Arial"/>
          <w:sz w:val="24"/>
          <w:szCs w:val="24"/>
        </w:rPr>
        <w:t xml:space="preserve"> encouraging critical and civic involvement.</w:t>
      </w:r>
    </w:p>
    <w:p w14:paraId="134731C4" w14:textId="10B00AA1" w:rsidR="0070766C" w:rsidRPr="0070766C" w:rsidRDefault="003E3E80" w:rsidP="00DA3C91">
      <w:pPr>
        <w:spacing w:after="200" w:line="360" w:lineRule="auto"/>
        <w:jc w:val="both"/>
        <w:rPr>
          <w:rFonts w:ascii="Arial" w:eastAsia="Calibri" w:hAnsi="Arial" w:cs="Arial"/>
          <w:sz w:val="24"/>
          <w:szCs w:val="24"/>
        </w:rPr>
      </w:pPr>
      <w:r w:rsidRPr="00B921E5">
        <w:rPr>
          <w:rFonts w:ascii="Arial" w:hAnsi="Arial" w:cs="Arial"/>
          <w:sz w:val="24"/>
          <w:szCs w:val="24"/>
        </w:rPr>
        <w:t xml:space="preserve">The </w:t>
      </w:r>
      <w:r w:rsidRPr="00B921E5">
        <w:rPr>
          <w:rFonts w:ascii="Arial" w:hAnsi="Arial" w:cs="Arial"/>
          <w:color w:val="000000"/>
          <w:sz w:val="24"/>
          <w:szCs w:val="24"/>
        </w:rPr>
        <w:t>Welsh Government (2020)</w:t>
      </w:r>
      <w:r w:rsidRPr="00B921E5">
        <w:rPr>
          <w:rFonts w:ascii="Arial" w:hAnsi="Arial" w:cs="Arial"/>
          <w:color w:val="000000"/>
          <w:sz w:val="24"/>
          <w:szCs w:val="24"/>
        </w:rPr>
        <w:t xml:space="preserve"> </w:t>
      </w:r>
      <w:r w:rsidR="00C05120" w:rsidRPr="00B921E5">
        <w:rPr>
          <w:rFonts w:ascii="Arial" w:hAnsi="Arial" w:cs="Arial"/>
          <w:color w:val="000000"/>
          <w:sz w:val="24"/>
          <w:szCs w:val="24"/>
        </w:rPr>
        <w:t>highlights,</w:t>
      </w:r>
      <w:r w:rsidR="00C05120" w:rsidRPr="00B921E5">
        <w:rPr>
          <w:rFonts w:ascii="Arial" w:eastAsia="Calibri" w:hAnsi="Arial" w:cs="Arial"/>
          <w:sz w:val="24"/>
          <w:szCs w:val="24"/>
        </w:rPr>
        <w:t xml:space="preserve"> </w:t>
      </w:r>
      <w:r w:rsidR="00B921E5" w:rsidRPr="00B921E5">
        <w:rPr>
          <w:rFonts w:ascii="Arial" w:eastAsia="Calibri" w:hAnsi="Arial" w:cs="Arial"/>
          <w:sz w:val="24"/>
          <w:szCs w:val="24"/>
        </w:rPr>
        <w:t>these</w:t>
      </w:r>
      <w:r w:rsidR="0070766C" w:rsidRPr="0070766C">
        <w:rPr>
          <w:rFonts w:ascii="Arial" w:eastAsia="Calibri" w:hAnsi="Arial" w:cs="Arial"/>
          <w:sz w:val="24"/>
          <w:szCs w:val="24"/>
        </w:rPr>
        <w:t xml:space="preserve"> four aims of the new Curriculum for Wales should ensure that all pupils become ambitious and capable learners.  Pupils will be encouraged to become enterprising and creative so that they can solve problems.  They should be ethical and informed citizens caring about their community and the world which includes respecting people’s difference.  </w:t>
      </w:r>
      <w:r w:rsidR="0042016F" w:rsidRPr="00B921E5">
        <w:rPr>
          <w:rFonts w:ascii="Arial" w:eastAsia="Calibri" w:hAnsi="Arial" w:cs="Arial"/>
          <w:sz w:val="24"/>
          <w:szCs w:val="24"/>
        </w:rPr>
        <w:t>Finally,</w:t>
      </w:r>
      <w:r w:rsidR="0070766C" w:rsidRPr="0070766C">
        <w:rPr>
          <w:rFonts w:ascii="Arial" w:eastAsia="Calibri" w:hAnsi="Arial" w:cs="Arial"/>
          <w:sz w:val="24"/>
          <w:szCs w:val="24"/>
        </w:rPr>
        <w:t xml:space="preserve"> under the aims pupils will be encouraged to have health minds and bodies.  This new curriculum will embrace inclusivity.  It also underpins another </w:t>
      </w:r>
      <w:r w:rsidR="0042016F" w:rsidRPr="00B921E5">
        <w:rPr>
          <w:rFonts w:ascii="Arial" w:eastAsia="Calibri" w:hAnsi="Arial" w:cs="Arial"/>
          <w:sz w:val="24"/>
          <w:szCs w:val="24"/>
        </w:rPr>
        <w:t>ground-breaking</w:t>
      </w:r>
      <w:r w:rsidR="0070766C" w:rsidRPr="0070766C">
        <w:rPr>
          <w:rFonts w:ascii="Arial" w:eastAsia="Calibri" w:hAnsi="Arial" w:cs="Arial"/>
          <w:sz w:val="24"/>
          <w:szCs w:val="24"/>
        </w:rPr>
        <w:t xml:space="preserve"> policy of the Welsh Government know at the Well-being of Future Generation (Wales) Act 2015.   This </w:t>
      </w:r>
      <w:r w:rsidR="0070766C" w:rsidRPr="0070766C">
        <w:rPr>
          <w:rFonts w:ascii="Arial" w:eastAsia="Calibri" w:hAnsi="Arial" w:cs="Arial"/>
          <w:sz w:val="24"/>
          <w:szCs w:val="24"/>
        </w:rPr>
        <w:lastRenderedPageBreak/>
        <w:t xml:space="preserve">policy embraces seven main areas of how Wales and the future generations will </w:t>
      </w:r>
      <w:r w:rsidR="00845907" w:rsidRPr="00B921E5">
        <w:rPr>
          <w:rFonts w:ascii="Arial" w:eastAsia="Calibri" w:hAnsi="Arial" w:cs="Arial"/>
          <w:sz w:val="24"/>
          <w:szCs w:val="24"/>
        </w:rPr>
        <w:t>become,</w:t>
      </w:r>
      <w:r w:rsidR="0070766C" w:rsidRPr="0070766C">
        <w:rPr>
          <w:rFonts w:ascii="Arial" w:eastAsia="Calibri" w:hAnsi="Arial" w:cs="Arial"/>
          <w:sz w:val="24"/>
          <w:szCs w:val="24"/>
        </w:rPr>
        <w:t xml:space="preserve"> and a more equal Wales relates directly to encouraging inclusive leadership in early years</w:t>
      </w:r>
      <w:r w:rsidR="00B921E5" w:rsidRPr="00B921E5">
        <w:rPr>
          <w:rFonts w:ascii="Arial" w:hAnsi="Arial" w:cs="Arial"/>
          <w:color w:val="000000"/>
          <w:sz w:val="24"/>
          <w:szCs w:val="24"/>
        </w:rPr>
        <w:t xml:space="preserve"> (</w:t>
      </w:r>
      <w:r w:rsidR="00B921E5" w:rsidRPr="00B921E5">
        <w:rPr>
          <w:rFonts w:ascii="Arial" w:hAnsi="Arial" w:cs="Arial"/>
          <w:color w:val="000000"/>
          <w:sz w:val="24"/>
          <w:szCs w:val="24"/>
        </w:rPr>
        <w:t>Welsh Government, 2015)</w:t>
      </w:r>
      <w:r w:rsidR="0070766C" w:rsidRPr="0070766C">
        <w:rPr>
          <w:rFonts w:ascii="Arial" w:eastAsia="Calibri" w:hAnsi="Arial" w:cs="Arial"/>
          <w:sz w:val="24"/>
          <w:szCs w:val="24"/>
        </w:rPr>
        <w:t xml:space="preserve">.  </w:t>
      </w:r>
    </w:p>
    <w:p w14:paraId="2D4CDD6F" w14:textId="2463CBF6" w:rsidR="0070766C" w:rsidRDefault="0070766C" w:rsidP="00DA3C91">
      <w:pPr>
        <w:spacing w:after="200" w:line="360" w:lineRule="auto"/>
        <w:jc w:val="both"/>
        <w:rPr>
          <w:rFonts w:ascii="Arial" w:eastAsia="Calibri" w:hAnsi="Arial" w:cs="Arial"/>
          <w:sz w:val="24"/>
          <w:szCs w:val="24"/>
        </w:rPr>
      </w:pPr>
      <w:r w:rsidRPr="0070766C">
        <w:rPr>
          <w:rFonts w:ascii="Arial" w:eastAsia="Calibri" w:hAnsi="Arial" w:cs="Arial"/>
          <w:sz w:val="24"/>
          <w:szCs w:val="24"/>
        </w:rPr>
        <w:t xml:space="preserve">In summary the new curriculum for Welsh </w:t>
      </w:r>
      <w:r w:rsidR="00845907" w:rsidRPr="00B921E5">
        <w:rPr>
          <w:rFonts w:ascii="Arial" w:eastAsia="Calibri" w:hAnsi="Arial" w:cs="Arial"/>
          <w:sz w:val="24"/>
          <w:szCs w:val="24"/>
        </w:rPr>
        <w:t>education and</w:t>
      </w:r>
      <w:r w:rsidRPr="0070766C">
        <w:rPr>
          <w:rFonts w:ascii="Arial" w:eastAsia="Calibri" w:hAnsi="Arial" w:cs="Arial"/>
          <w:sz w:val="24"/>
          <w:szCs w:val="24"/>
        </w:rPr>
        <w:t xml:space="preserve"> the Well-being of Future Generations</w:t>
      </w:r>
      <w:r w:rsidR="00845907" w:rsidRPr="00B921E5">
        <w:rPr>
          <w:rFonts w:ascii="Arial" w:eastAsia="Calibri" w:hAnsi="Arial" w:cs="Arial"/>
          <w:sz w:val="24"/>
          <w:szCs w:val="24"/>
        </w:rPr>
        <w:t xml:space="preserve"> </w:t>
      </w:r>
      <w:r w:rsidRPr="0070766C">
        <w:rPr>
          <w:rFonts w:ascii="Arial" w:eastAsia="Calibri" w:hAnsi="Arial" w:cs="Arial"/>
          <w:sz w:val="24"/>
          <w:szCs w:val="24"/>
        </w:rPr>
        <w:t>Act both establish that Wales is a leading policy maker in terms of embracing inclusivity for all citizens</w:t>
      </w:r>
      <w:r w:rsidR="00B921E5">
        <w:rPr>
          <w:rFonts w:ascii="Arial" w:eastAsia="Calibri" w:hAnsi="Arial" w:cs="Arial"/>
          <w:sz w:val="24"/>
          <w:szCs w:val="24"/>
        </w:rPr>
        <w:t xml:space="preserve"> </w:t>
      </w:r>
      <w:r w:rsidR="00B921E5" w:rsidRPr="00B921E5">
        <w:rPr>
          <w:rFonts w:ascii="Arial" w:hAnsi="Arial" w:cs="Arial"/>
          <w:color w:val="000000"/>
          <w:sz w:val="24"/>
          <w:szCs w:val="24"/>
        </w:rPr>
        <w:t>(Welsh Government, 2015)</w:t>
      </w:r>
      <w:r w:rsidR="00B921E5" w:rsidRPr="0070766C">
        <w:rPr>
          <w:rFonts w:ascii="Arial" w:eastAsia="Calibri" w:hAnsi="Arial" w:cs="Arial"/>
          <w:sz w:val="24"/>
          <w:szCs w:val="24"/>
        </w:rPr>
        <w:t>.</w:t>
      </w:r>
    </w:p>
    <w:p w14:paraId="31048614" w14:textId="31B4C2B1" w:rsidR="005018B3" w:rsidRPr="0070766C" w:rsidRDefault="005018B3" w:rsidP="00DA3C91">
      <w:pPr>
        <w:spacing w:after="200" w:line="360" w:lineRule="auto"/>
        <w:jc w:val="both"/>
        <w:rPr>
          <w:rFonts w:ascii="Arial" w:eastAsia="Calibri" w:hAnsi="Arial" w:cs="Arial"/>
          <w:sz w:val="24"/>
          <w:szCs w:val="24"/>
        </w:rPr>
      </w:pPr>
      <w:r>
        <w:rPr>
          <w:noProof/>
        </w:rPr>
        <w:drawing>
          <wp:inline distT="0" distB="0" distL="0" distR="0" wp14:anchorId="0DDB1AAE" wp14:editId="7E9DBE6A">
            <wp:extent cx="2446020" cy="2446020"/>
            <wp:effectExtent l="0" t="0" r="0" b="0"/>
            <wp:docPr id="1" name="Picture 1" descr="The Well-being of Future Generations | GOV.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Well-being of Future Generations | GOV.WALES"/>
                    <pic:cNvPicPr>
                      <a:picLocks noChangeAspect="1"/>
                    </pic:cNvPicPr>
                  </pic:nvPicPr>
                  <pic:blipFill>
                    <a:blip r:embed="rId6"/>
                    <a:srcRect/>
                    <a:stretch>
                      <a:fillRect/>
                    </a:stretch>
                  </pic:blipFill>
                  <pic:spPr bwMode="auto">
                    <a:xfrm>
                      <a:off x="0" y="0"/>
                      <a:ext cx="2446020" cy="2446020"/>
                    </a:xfrm>
                    <a:prstGeom prst="rect">
                      <a:avLst/>
                    </a:prstGeom>
                    <a:noFill/>
                    <a:ln w="9525">
                      <a:noFill/>
                      <a:miter lim="800000"/>
                      <a:headEnd/>
                      <a:tailEnd/>
                    </a:ln>
                  </pic:spPr>
                </pic:pic>
              </a:graphicData>
            </a:graphic>
          </wp:inline>
        </w:drawing>
      </w:r>
    </w:p>
    <w:p w14:paraId="78D7ABC2" w14:textId="41A9F454" w:rsidR="0070766C" w:rsidRPr="0070766C" w:rsidRDefault="006C02FD" w:rsidP="00DA3C91">
      <w:pPr>
        <w:spacing w:after="200" w:line="360" w:lineRule="auto"/>
        <w:jc w:val="both"/>
        <w:rPr>
          <w:rFonts w:ascii="Arial" w:eastAsia="Calibri" w:hAnsi="Arial" w:cs="Arial"/>
          <w:sz w:val="24"/>
          <w:szCs w:val="24"/>
        </w:rPr>
      </w:pPr>
      <w:r>
        <w:rPr>
          <w:rFonts w:ascii="Arial" w:eastAsia="Calibri" w:hAnsi="Arial" w:cs="Arial"/>
          <w:noProof/>
          <w:sz w:val="24"/>
          <w:szCs w:val="24"/>
        </w:rPr>
        <mc:AlternateContent>
          <mc:Choice Requires="wps">
            <w:drawing>
              <wp:anchor distT="0" distB="0" distL="114300" distR="114300" simplePos="0" relativeHeight="251658240" behindDoc="0" locked="0" layoutInCell="1" allowOverlap="1" wp14:anchorId="300F0392" wp14:editId="623A7090">
                <wp:simplePos x="0" y="0"/>
                <wp:positionH relativeFrom="margin">
                  <wp:align>left</wp:align>
                </wp:positionH>
                <wp:positionV relativeFrom="paragraph">
                  <wp:posOffset>72390</wp:posOffset>
                </wp:positionV>
                <wp:extent cx="3002280" cy="251460"/>
                <wp:effectExtent l="0" t="0" r="26670" b="15240"/>
                <wp:wrapNone/>
                <wp:docPr id="3" name="Text Box 3"/>
                <wp:cNvGraphicFramePr/>
                <a:graphic xmlns:a="http://schemas.openxmlformats.org/drawingml/2006/main">
                  <a:graphicData uri="http://schemas.microsoft.com/office/word/2010/wordprocessingShape">
                    <wps:wsp>
                      <wps:cNvSpPr txBox="1"/>
                      <wps:spPr>
                        <a:xfrm>
                          <a:off x="0" y="0"/>
                          <a:ext cx="3002280" cy="251460"/>
                        </a:xfrm>
                        <a:prstGeom prst="rect">
                          <a:avLst/>
                        </a:prstGeom>
                        <a:solidFill>
                          <a:schemeClr val="lt1"/>
                        </a:solidFill>
                        <a:ln w="6350">
                          <a:solidFill>
                            <a:prstClr val="black"/>
                          </a:solidFill>
                        </a:ln>
                      </wps:spPr>
                      <wps:txbx>
                        <w:txbxContent>
                          <w:p w14:paraId="2CFB0FD1" w14:textId="11680B95" w:rsidR="006C02FD" w:rsidRPr="00955EE2" w:rsidRDefault="00F40E2F">
                            <w:pPr>
                              <w:rPr>
                                <w:rFonts w:ascii="Arial" w:hAnsi="Arial" w:cs="Arial"/>
                                <w:sz w:val="18"/>
                                <w:szCs w:val="18"/>
                                <w:lang w:val="en-US"/>
                              </w:rPr>
                            </w:pPr>
                            <w:r w:rsidRPr="00955EE2">
                              <w:rPr>
                                <w:rFonts w:ascii="Arial" w:hAnsi="Arial" w:cs="Arial"/>
                                <w:sz w:val="18"/>
                                <w:szCs w:val="18"/>
                                <w:lang w:val="en-US"/>
                              </w:rPr>
                              <w:t>Source</w:t>
                            </w:r>
                            <w:r w:rsidR="007B2D07" w:rsidRPr="00955EE2">
                              <w:rPr>
                                <w:rFonts w:ascii="Arial" w:hAnsi="Arial" w:cs="Arial"/>
                                <w:sz w:val="18"/>
                                <w:szCs w:val="18"/>
                                <w:lang w:val="en-US"/>
                              </w:rPr>
                              <w:t>d</w:t>
                            </w:r>
                            <w:r w:rsidR="0054001B" w:rsidRPr="00955EE2">
                              <w:rPr>
                                <w:rFonts w:ascii="Arial" w:hAnsi="Arial" w:cs="Arial"/>
                                <w:sz w:val="18"/>
                                <w:szCs w:val="18"/>
                                <w:lang w:val="en-US"/>
                              </w:rPr>
                              <w:t xml:space="preserve"> at</w:t>
                            </w:r>
                            <w:r w:rsidR="007B2D07" w:rsidRPr="00955EE2">
                              <w:rPr>
                                <w:rFonts w:ascii="Arial" w:hAnsi="Arial" w:cs="Arial"/>
                                <w:sz w:val="18"/>
                                <w:szCs w:val="18"/>
                                <w:lang w:val="en-US"/>
                              </w:rPr>
                              <w:t>:</w:t>
                            </w:r>
                            <w:r w:rsidR="008B42F8" w:rsidRPr="00955EE2">
                              <w:rPr>
                                <w:rFonts w:ascii="Arial" w:hAnsi="Arial" w:cs="Arial"/>
                                <w:color w:val="000000"/>
                                <w:sz w:val="18"/>
                                <w:szCs w:val="18"/>
                              </w:rPr>
                              <w:t xml:space="preserve"> </w:t>
                            </w:r>
                            <w:r w:rsidR="00955EE2" w:rsidRPr="00955EE2">
                              <w:rPr>
                                <w:rFonts w:ascii="Arial" w:hAnsi="Arial" w:cs="Arial"/>
                                <w:color w:val="000000"/>
                                <w:sz w:val="18"/>
                                <w:szCs w:val="18"/>
                              </w:rPr>
                              <w:t xml:space="preserve">Gov.Wales.com, </w:t>
                            </w:r>
                            <w:r w:rsidR="008B42F8" w:rsidRPr="00955EE2">
                              <w:rPr>
                                <w:rFonts w:ascii="Arial" w:hAnsi="Arial" w:cs="Arial"/>
                                <w:color w:val="000000"/>
                                <w:sz w:val="18"/>
                                <w:szCs w:val="18"/>
                              </w:rPr>
                              <w:t>Welsh Government,</w:t>
                            </w:r>
                            <w:r w:rsidR="00955EE2" w:rsidRPr="00955EE2">
                              <w:rPr>
                                <w:rFonts w:ascii="Arial" w:hAnsi="Arial" w:cs="Arial"/>
                                <w:color w:val="000000"/>
                                <w:sz w:val="18"/>
                                <w:szCs w:val="18"/>
                              </w:rPr>
                              <w:t>2015</w:t>
                            </w:r>
                            <w:r w:rsidR="008B42F8" w:rsidRPr="00955EE2">
                              <w:rPr>
                                <w:rFonts w:ascii="Arial" w:hAnsi="Arial" w:cs="Arial"/>
                                <w:color w:val="000000"/>
                                <w:sz w:val="18"/>
                                <w:szCs w:val="18"/>
                              </w:rPr>
                              <w:t xml:space="preserve"> </w:t>
                            </w:r>
                            <w:r w:rsidR="00955EE2" w:rsidRPr="00955EE2">
                              <w:rPr>
                                <w:rFonts w:ascii="Arial" w:hAnsi="Arial" w:cs="Arial"/>
                                <w:color w:val="000000"/>
                                <w:sz w:val="18"/>
                                <w:szCs w:val="18"/>
                              </w:rPr>
                              <w:t>2015</w:t>
                            </w:r>
                            <w:r w:rsidR="008B42F8" w:rsidRPr="00955EE2">
                              <w:rPr>
                                <w:rFonts w:ascii="Arial" w:hAnsi="Arial" w:cs="Arial"/>
                                <w:color w:val="000000"/>
                                <w:sz w:val="18"/>
                                <w:szCs w:val="18"/>
                              </w:rPr>
                              <w:t>(2015).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0F0392" id="_x0000_t202" coordsize="21600,21600" o:spt="202" path="m,l,21600r21600,l21600,xe">
                <v:stroke joinstyle="miter"/>
                <v:path gradientshapeok="t" o:connecttype="rect"/>
              </v:shapetype>
              <v:shape id="Text Box 3" o:spid="_x0000_s1026" type="#_x0000_t202" style="position:absolute;left:0;text-align:left;margin-left:0;margin-top:5.7pt;width:236.4pt;height:19.8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" fillcolor="white [3201]" strokeweight=".5pt">
                <v:textbox>
                  <w:txbxContent>
                    <w:p w14:paraId="2CFB0FD1" w14:textId="11680B95" w:rsidR="006C02FD" w:rsidRPr="00955EE2" w:rsidRDefault="00F40E2F">
                      <w:pPr>
                        <w:rPr>
                          <w:rFonts w:ascii="Arial" w:hAnsi="Arial" w:cs="Arial"/>
                          <w:sz w:val="18"/>
                          <w:szCs w:val="18"/>
                          <w:lang w:val="en-US"/>
                        </w:rPr>
                      </w:pPr>
                      <w:r w:rsidRPr="00955EE2">
                        <w:rPr>
                          <w:rFonts w:ascii="Arial" w:hAnsi="Arial" w:cs="Arial"/>
                          <w:sz w:val="18"/>
                          <w:szCs w:val="18"/>
                          <w:lang w:val="en-US"/>
                        </w:rPr>
                        <w:t>Source</w:t>
                      </w:r>
                      <w:r w:rsidR="007B2D07" w:rsidRPr="00955EE2">
                        <w:rPr>
                          <w:rFonts w:ascii="Arial" w:hAnsi="Arial" w:cs="Arial"/>
                          <w:sz w:val="18"/>
                          <w:szCs w:val="18"/>
                          <w:lang w:val="en-US"/>
                        </w:rPr>
                        <w:t>d</w:t>
                      </w:r>
                      <w:r w:rsidR="0054001B" w:rsidRPr="00955EE2">
                        <w:rPr>
                          <w:rFonts w:ascii="Arial" w:hAnsi="Arial" w:cs="Arial"/>
                          <w:sz w:val="18"/>
                          <w:szCs w:val="18"/>
                          <w:lang w:val="en-US"/>
                        </w:rPr>
                        <w:t xml:space="preserve"> at</w:t>
                      </w:r>
                      <w:r w:rsidR="007B2D07" w:rsidRPr="00955EE2">
                        <w:rPr>
                          <w:rFonts w:ascii="Arial" w:hAnsi="Arial" w:cs="Arial"/>
                          <w:sz w:val="18"/>
                          <w:szCs w:val="18"/>
                          <w:lang w:val="en-US"/>
                        </w:rPr>
                        <w:t>:</w:t>
                      </w:r>
                      <w:r w:rsidR="008B42F8" w:rsidRPr="00955EE2">
                        <w:rPr>
                          <w:rFonts w:ascii="Arial" w:hAnsi="Arial" w:cs="Arial"/>
                          <w:color w:val="000000"/>
                          <w:sz w:val="18"/>
                          <w:szCs w:val="18"/>
                        </w:rPr>
                        <w:t xml:space="preserve"> </w:t>
                      </w:r>
                      <w:r w:rsidR="00955EE2" w:rsidRPr="00955EE2">
                        <w:rPr>
                          <w:rFonts w:ascii="Arial" w:hAnsi="Arial" w:cs="Arial"/>
                          <w:color w:val="000000"/>
                          <w:sz w:val="18"/>
                          <w:szCs w:val="18"/>
                        </w:rPr>
                        <w:t xml:space="preserve">Gov.Wales.com, </w:t>
                      </w:r>
                      <w:r w:rsidR="008B42F8" w:rsidRPr="00955EE2">
                        <w:rPr>
                          <w:rFonts w:ascii="Arial" w:hAnsi="Arial" w:cs="Arial"/>
                          <w:color w:val="000000"/>
                          <w:sz w:val="18"/>
                          <w:szCs w:val="18"/>
                        </w:rPr>
                        <w:t>Welsh Government,</w:t>
                      </w:r>
                      <w:r w:rsidR="00955EE2" w:rsidRPr="00955EE2">
                        <w:rPr>
                          <w:rFonts w:ascii="Arial" w:hAnsi="Arial" w:cs="Arial"/>
                          <w:color w:val="000000"/>
                          <w:sz w:val="18"/>
                          <w:szCs w:val="18"/>
                        </w:rPr>
                        <w:t>2015</w:t>
                      </w:r>
                      <w:r w:rsidR="008B42F8" w:rsidRPr="00955EE2">
                        <w:rPr>
                          <w:rFonts w:ascii="Arial" w:hAnsi="Arial" w:cs="Arial"/>
                          <w:color w:val="000000"/>
                          <w:sz w:val="18"/>
                          <w:szCs w:val="18"/>
                        </w:rPr>
                        <w:t xml:space="preserve"> </w:t>
                      </w:r>
                      <w:r w:rsidR="00955EE2" w:rsidRPr="00955EE2">
                        <w:rPr>
                          <w:rFonts w:ascii="Arial" w:hAnsi="Arial" w:cs="Arial"/>
                          <w:color w:val="000000"/>
                          <w:sz w:val="18"/>
                          <w:szCs w:val="18"/>
                        </w:rPr>
                        <w:t>2015</w:t>
                      </w:r>
                      <w:r w:rsidR="008B42F8" w:rsidRPr="00955EE2">
                        <w:rPr>
                          <w:rFonts w:ascii="Arial" w:hAnsi="Arial" w:cs="Arial"/>
                          <w:color w:val="000000"/>
                          <w:sz w:val="18"/>
                          <w:szCs w:val="18"/>
                        </w:rPr>
                        <w:t>(2015). </w:t>
                      </w:r>
                    </w:p>
                  </w:txbxContent>
                </v:textbox>
                <w10:wrap anchorx="margin"/>
              </v:shape>
            </w:pict>
          </mc:Fallback>
        </mc:AlternateContent>
      </w:r>
    </w:p>
    <w:p w14:paraId="57981107" w14:textId="77777777" w:rsidR="0070766C" w:rsidRDefault="0070766C" w:rsidP="00DA3C91">
      <w:pPr>
        <w:spacing w:line="360" w:lineRule="auto"/>
        <w:jc w:val="both"/>
        <w:rPr>
          <w:rFonts w:ascii="Arial" w:hAnsi="Arial" w:cs="Arial"/>
          <w:sz w:val="24"/>
          <w:szCs w:val="24"/>
        </w:rPr>
      </w:pPr>
    </w:p>
    <w:p w14:paraId="254393DE" w14:textId="77777777" w:rsidR="008E7E1E" w:rsidRDefault="008E7E1E" w:rsidP="00DA3C91">
      <w:pPr>
        <w:spacing w:line="360" w:lineRule="auto"/>
        <w:jc w:val="both"/>
        <w:rPr>
          <w:rFonts w:ascii="Arial" w:hAnsi="Arial" w:cs="Arial"/>
          <w:b/>
          <w:bCs/>
          <w:sz w:val="24"/>
          <w:szCs w:val="24"/>
          <w:u w:val="single"/>
        </w:rPr>
      </w:pPr>
    </w:p>
    <w:p w14:paraId="24CD4AE3" w14:textId="77777777" w:rsidR="008E7E1E" w:rsidRDefault="008E7E1E" w:rsidP="00DA3C91">
      <w:pPr>
        <w:spacing w:line="360" w:lineRule="auto"/>
        <w:jc w:val="both"/>
        <w:rPr>
          <w:rFonts w:ascii="Arial" w:hAnsi="Arial" w:cs="Arial"/>
          <w:b/>
          <w:bCs/>
          <w:sz w:val="24"/>
          <w:szCs w:val="24"/>
          <w:u w:val="single"/>
        </w:rPr>
      </w:pPr>
    </w:p>
    <w:p w14:paraId="637F67EB" w14:textId="2C8C7E12" w:rsidR="008E7E1E" w:rsidRDefault="00DA45DA" w:rsidP="00DA3C91">
      <w:pPr>
        <w:spacing w:line="360" w:lineRule="auto"/>
        <w:jc w:val="both"/>
        <w:rPr>
          <w:rFonts w:ascii="Arial" w:hAnsi="Arial" w:cs="Arial"/>
          <w:b/>
          <w:bCs/>
          <w:sz w:val="24"/>
          <w:szCs w:val="24"/>
          <w:u w:val="single"/>
        </w:rPr>
      </w:pPr>
      <w:r>
        <w:rPr>
          <w:rFonts w:ascii="Arial" w:hAnsi="Arial" w:cs="Arial"/>
          <w:b/>
          <w:bCs/>
          <w:sz w:val="24"/>
          <w:szCs w:val="24"/>
          <w:u w:val="single"/>
        </w:rPr>
        <w:t>Blog</w:t>
      </w:r>
    </w:p>
    <w:p w14:paraId="1670FF5A" w14:textId="11862D2A" w:rsidR="008E7E1E" w:rsidRPr="008E7E1E" w:rsidRDefault="008E7E1E" w:rsidP="00DA3C91">
      <w:pPr>
        <w:spacing w:line="360" w:lineRule="auto"/>
        <w:jc w:val="both"/>
        <w:rPr>
          <w:rFonts w:ascii="Arial" w:hAnsi="Arial" w:cs="Arial"/>
          <w:b/>
          <w:bCs/>
          <w:sz w:val="24"/>
          <w:szCs w:val="24"/>
          <w:u w:val="single"/>
        </w:rPr>
      </w:pPr>
      <w:r w:rsidRPr="00140EBE">
        <w:rPr>
          <w:rFonts w:ascii="Arial" w:hAnsi="Arial" w:cs="Arial"/>
          <w:sz w:val="24"/>
          <w:szCs w:val="24"/>
          <w:lang w:val="en-US"/>
        </w:rPr>
        <w:t>I believe that good inclusive leadership in the early years has a greater impact than teaching itself. A high-quality learning environment for everyone within my setting, as well as practitioners who are involved and want to continue improving, is the result of good inclusive leadership.</w:t>
      </w:r>
    </w:p>
    <w:p w14:paraId="0800EF59" w14:textId="77777777" w:rsidR="008E7E1E" w:rsidRPr="00140EBE" w:rsidRDefault="008E7E1E" w:rsidP="00DA3C91">
      <w:pPr>
        <w:spacing w:line="360" w:lineRule="auto"/>
        <w:jc w:val="both"/>
        <w:rPr>
          <w:rFonts w:ascii="Arial" w:hAnsi="Arial" w:cs="Arial"/>
          <w:sz w:val="24"/>
          <w:szCs w:val="24"/>
          <w:lang w:val="en-US"/>
        </w:rPr>
      </w:pPr>
      <w:r w:rsidRPr="00140EBE">
        <w:rPr>
          <w:rFonts w:ascii="Arial" w:hAnsi="Arial" w:cs="Arial"/>
          <w:sz w:val="24"/>
          <w:szCs w:val="24"/>
          <w:lang w:val="en-US"/>
        </w:rPr>
        <w:t xml:space="preserve">The distinction among both leadership and management in the early years setting is frequently misunderstood. The main distinction is that management is concerned with the day-to-day operation of my setting. It involves communication and coordination and if one of the practitioners wants to leave.  Inclusive leadership, on the other hand means stepping back and assessing the situation overall. This is all about deciding </w:t>
      </w:r>
      <w:r w:rsidRPr="00140EBE">
        <w:rPr>
          <w:rFonts w:ascii="Arial" w:hAnsi="Arial" w:cs="Arial"/>
          <w:sz w:val="24"/>
          <w:szCs w:val="24"/>
          <w:lang w:val="en-US"/>
        </w:rPr>
        <w:lastRenderedPageBreak/>
        <w:t>where I want my setting to go and then providing the encouragement and training skills to make it possible.</w:t>
      </w:r>
    </w:p>
    <w:p w14:paraId="26EAE008" w14:textId="77777777" w:rsidR="008E7E1E" w:rsidRDefault="008E7E1E" w:rsidP="00DA3C91">
      <w:pPr>
        <w:spacing w:line="360" w:lineRule="auto"/>
        <w:jc w:val="both"/>
        <w:rPr>
          <w:rFonts w:ascii="Arial" w:hAnsi="Arial" w:cs="Arial"/>
          <w:sz w:val="24"/>
          <w:szCs w:val="24"/>
          <w:lang w:val="en-US"/>
        </w:rPr>
      </w:pPr>
      <w:r>
        <w:rPr>
          <w:rFonts w:ascii="Arial" w:hAnsi="Arial" w:cs="Arial"/>
          <w:sz w:val="24"/>
          <w:szCs w:val="24"/>
          <w:lang w:val="en-US"/>
        </w:rPr>
        <w:t>I know now h</w:t>
      </w:r>
      <w:r w:rsidRPr="00140EBE">
        <w:rPr>
          <w:rFonts w:ascii="Arial" w:hAnsi="Arial" w:cs="Arial"/>
          <w:sz w:val="24"/>
          <w:szCs w:val="24"/>
          <w:lang w:val="en-US"/>
        </w:rPr>
        <w:t xml:space="preserve">ow to </w:t>
      </w:r>
      <w:r>
        <w:rPr>
          <w:rFonts w:ascii="Arial" w:hAnsi="Arial" w:cs="Arial"/>
          <w:sz w:val="24"/>
          <w:szCs w:val="24"/>
          <w:lang w:val="en-US"/>
        </w:rPr>
        <w:t>b</w:t>
      </w:r>
      <w:r w:rsidRPr="00140EBE">
        <w:rPr>
          <w:rFonts w:ascii="Arial" w:hAnsi="Arial" w:cs="Arial"/>
          <w:sz w:val="24"/>
          <w:szCs w:val="24"/>
          <w:lang w:val="en-US"/>
        </w:rPr>
        <w:t xml:space="preserve">ecome a </w:t>
      </w:r>
      <w:r>
        <w:rPr>
          <w:rFonts w:ascii="Arial" w:hAnsi="Arial" w:cs="Arial"/>
          <w:sz w:val="24"/>
          <w:szCs w:val="24"/>
          <w:lang w:val="en-US"/>
        </w:rPr>
        <w:t>m</w:t>
      </w:r>
      <w:r w:rsidRPr="00140EBE">
        <w:rPr>
          <w:rFonts w:ascii="Arial" w:hAnsi="Arial" w:cs="Arial"/>
          <w:sz w:val="24"/>
          <w:szCs w:val="24"/>
          <w:lang w:val="en-US"/>
        </w:rPr>
        <w:t xml:space="preserve">ore </w:t>
      </w:r>
      <w:r>
        <w:rPr>
          <w:rFonts w:ascii="Arial" w:hAnsi="Arial" w:cs="Arial"/>
          <w:sz w:val="24"/>
          <w:szCs w:val="24"/>
          <w:lang w:val="en-US"/>
        </w:rPr>
        <w:t>e</w:t>
      </w:r>
      <w:r w:rsidRPr="00140EBE">
        <w:rPr>
          <w:rFonts w:ascii="Arial" w:hAnsi="Arial" w:cs="Arial"/>
          <w:sz w:val="24"/>
          <w:szCs w:val="24"/>
          <w:lang w:val="en-US"/>
        </w:rPr>
        <w:t xml:space="preserve">ffective Inclusive Leader I need to let's look at some ideas on how I can transform the way I lead my team in the setting. Once I determined my setting's goals and values, it's an opportunity to reflect as a group. I then will </w:t>
      </w:r>
      <w:proofErr w:type="spellStart"/>
      <w:r w:rsidRPr="00140EBE">
        <w:rPr>
          <w:rFonts w:ascii="Arial" w:hAnsi="Arial" w:cs="Arial"/>
          <w:sz w:val="24"/>
          <w:szCs w:val="24"/>
          <w:lang w:val="en-US"/>
        </w:rPr>
        <w:t>e</w:t>
      </w:r>
      <w:proofErr w:type="spellEnd"/>
      <w:r w:rsidRPr="00140EBE">
        <w:rPr>
          <w:rFonts w:ascii="Arial" w:hAnsi="Arial" w:cs="Arial"/>
          <w:sz w:val="24"/>
          <w:szCs w:val="24"/>
          <w:lang w:val="en-US"/>
        </w:rPr>
        <w:t xml:space="preserve"> stablished lines of communication within my setting that will allow everyone to express themselves regarding why they're doing the job and what they hope to accomplish.  Pay attention and take notes and allow for constructive criticism. That is what a good inclusive leadership in the early year’s entails.</w:t>
      </w:r>
      <w:r>
        <w:rPr>
          <w:rFonts w:ascii="Arial" w:hAnsi="Arial" w:cs="Arial"/>
          <w:sz w:val="24"/>
          <w:szCs w:val="24"/>
          <w:lang w:val="en-US"/>
        </w:rPr>
        <w:t xml:space="preserve"> </w:t>
      </w:r>
      <w:r w:rsidRPr="00140EBE">
        <w:rPr>
          <w:rFonts w:ascii="Arial" w:hAnsi="Arial" w:cs="Arial"/>
          <w:sz w:val="24"/>
          <w:szCs w:val="24"/>
          <w:lang w:val="en-US"/>
        </w:rPr>
        <w:t>Good inclusive leadership entails recognizing and utilizing the individual differences. To give independent employees tasks that require ability to focus on a regular basis. They then can present their work to the team. Teamwork entails everyone contributing what they would be best at and evolving it for the benefit of the group.</w:t>
      </w:r>
    </w:p>
    <w:p w14:paraId="1BA15D50" w14:textId="77777777" w:rsidR="008E7E1E" w:rsidRPr="00E248FB" w:rsidRDefault="008E7E1E" w:rsidP="00DA3C91">
      <w:pPr>
        <w:spacing w:line="360" w:lineRule="auto"/>
        <w:jc w:val="both"/>
        <w:rPr>
          <w:rFonts w:ascii="Arial" w:hAnsi="Arial" w:cs="Arial"/>
          <w:sz w:val="24"/>
          <w:szCs w:val="24"/>
          <w:lang w:val="en-US"/>
        </w:rPr>
      </w:pPr>
      <w:r w:rsidRPr="00E248FB">
        <w:rPr>
          <w:rFonts w:ascii="Arial" w:hAnsi="Arial" w:cs="Arial"/>
          <w:sz w:val="24"/>
          <w:szCs w:val="24"/>
          <w:lang w:val="en-US"/>
        </w:rPr>
        <w:t xml:space="preserve">As </w:t>
      </w:r>
      <w:proofErr w:type="spellStart"/>
      <w:proofErr w:type="gramStart"/>
      <w:r w:rsidRPr="00E248FB">
        <w:rPr>
          <w:rFonts w:ascii="Arial" w:hAnsi="Arial" w:cs="Arial"/>
          <w:sz w:val="24"/>
          <w:szCs w:val="24"/>
          <w:lang w:val="en-US"/>
        </w:rPr>
        <w:t>a</w:t>
      </w:r>
      <w:proofErr w:type="spellEnd"/>
      <w:proofErr w:type="gramEnd"/>
      <w:r w:rsidRPr="00E248FB">
        <w:rPr>
          <w:rFonts w:ascii="Arial" w:hAnsi="Arial" w:cs="Arial"/>
          <w:sz w:val="24"/>
          <w:szCs w:val="24"/>
          <w:lang w:val="en-US"/>
        </w:rPr>
        <w:t xml:space="preserve"> Inclusive leader, one of the most essential things is to be approachable and friendly so that I can have clear communication with my team. I will be able to have tough conversations, but </w:t>
      </w:r>
      <w:proofErr w:type="spellStart"/>
      <w:r w:rsidRPr="00E248FB">
        <w:rPr>
          <w:rFonts w:ascii="Arial" w:hAnsi="Arial" w:cs="Arial"/>
          <w:sz w:val="24"/>
          <w:szCs w:val="24"/>
          <w:lang w:val="en-US"/>
        </w:rPr>
        <w:t>i</w:t>
      </w:r>
      <w:proofErr w:type="spellEnd"/>
      <w:r w:rsidRPr="00E248FB">
        <w:rPr>
          <w:rFonts w:ascii="Arial" w:hAnsi="Arial" w:cs="Arial"/>
          <w:sz w:val="24"/>
          <w:szCs w:val="24"/>
          <w:lang w:val="en-US"/>
        </w:rPr>
        <w:t> will not have the self-belief to do so unless I spend time trying to educate myself and that my team trusts my judgement. when it comes to safeguarding and wellbeing of my practitioner's the one thing, I must not ignore is that my practitioners must be informed about the health and safety and the safeguarding regulations. I also ensure that my practitioners understand this is a critical job requirement and that they are required to be trained or tested on these critical matters from the start.</w:t>
      </w:r>
      <w:r>
        <w:rPr>
          <w:rFonts w:ascii="Arial" w:hAnsi="Arial" w:cs="Arial"/>
          <w:sz w:val="24"/>
          <w:szCs w:val="24"/>
          <w:lang w:val="en-US"/>
        </w:rPr>
        <w:t xml:space="preserve"> </w:t>
      </w:r>
      <w:r w:rsidRPr="00E248FB">
        <w:rPr>
          <w:rFonts w:ascii="Arial" w:hAnsi="Arial" w:cs="Arial"/>
          <w:sz w:val="24"/>
          <w:szCs w:val="24"/>
          <w:lang w:val="en-US"/>
        </w:rPr>
        <w:t>As an Inclusive leader I oversee establishing high quality of care in my organization. This includes staying updated on early year's updates such as children’s development, safety, gender, and equal opportunities within the setting. </w:t>
      </w:r>
    </w:p>
    <w:p w14:paraId="188587B4" w14:textId="77777777" w:rsidR="008E7E1E" w:rsidRPr="00E248FB" w:rsidRDefault="008E7E1E" w:rsidP="00DA3C91">
      <w:pPr>
        <w:spacing w:line="360" w:lineRule="auto"/>
        <w:jc w:val="both"/>
        <w:rPr>
          <w:rFonts w:ascii="Arial" w:hAnsi="Arial" w:cs="Arial"/>
          <w:sz w:val="24"/>
          <w:szCs w:val="24"/>
          <w:lang w:val="en-US"/>
        </w:rPr>
      </w:pPr>
      <w:r w:rsidRPr="00E248FB">
        <w:rPr>
          <w:rFonts w:ascii="Arial" w:hAnsi="Arial" w:cs="Arial"/>
          <w:sz w:val="24"/>
          <w:szCs w:val="24"/>
          <w:lang w:val="en-US"/>
        </w:rPr>
        <w:t>It's worth consulting with someone on these updates on a routine basis to stay up to date on all the recent developments. As a result, I will feel more confident in my Inclusive leadership, and my practitioners will feel more secure knowing that I have everything under control.</w:t>
      </w:r>
    </w:p>
    <w:p w14:paraId="55B3BC5C" w14:textId="77777777" w:rsidR="008E7E1E" w:rsidRPr="00140EBE" w:rsidRDefault="008E7E1E" w:rsidP="00DA3C91">
      <w:pPr>
        <w:spacing w:line="360" w:lineRule="auto"/>
        <w:jc w:val="both"/>
        <w:rPr>
          <w:rFonts w:ascii="Arial" w:hAnsi="Arial" w:cs="Arial"/>
          <w:sz w:val="24"/>
          <w:szCs w:val="24"/>
          <w:lang w:val="en-US"/>
        </w:rPr>
      </w:pPr>
      <w:r w:rsidRPr="00E248FB">
        <w:rPr>
          <w:rFonts w:ascii="Arial" w:hAnsi="Arial" w:cs="Arial"/>
          <w:sz w:val="24"/>
          <w:szCs w:val="24"/>
          <w:lang w:val="en-US"/>
        </w:rPr>
        <w:t xml:space="preserve">Early years practitioners play an essential part in any community, which indicates that as an inclusive leader I must stay in touch to the families within my community as well as any possible changes that may occur.  To be a part of the community helps with all this, but it is about developing a culture of open mindedness and having to learn by </w:t>
      </w:r>
      <w:r w:rsidRPr="00E248FB">
        <w:rPr>
          <w:rFonts w:ascii="Arial" w:hAnsi="Arial" w:cs="Arial"/>
          <w:sz w:val="24"/>
          <w:szCs w:val="24"/>
          <w:lang w:val="en-US"/>
        </w:rPr>
        <w:lastRenderedPageBreak/>
        <w:t>maintaining those ties afloat and leaving my door open for questions. Improved parent/caregiver communication helps that I’m more informed about the community and culture in general and that I’m in a better situation to accommodate to all children in my setting.</w:t>
      </w:r>
    </w:p>
    <w:p w14:paraId="167BF784" w14:textId="77777777" w:rsidR="00097BDA" w:rsidRDefault="00097BDA" w:rsidP="00097BDA">
      <w:pPr>
        <w:rPr>
          <w:rFonts w:ascii="Arial" w:hAnsi="Arial" w:cs="Arial"/>
          <w:b/>
          <w:bCs/>
          <w:sz w:val="24"/>
          <w:szCs w:val="24"/>
          <w:u w:val="single"/>
          <w:lang w:val="en-US"/>
        </w:rPr>
      </w:pPr>
      <w:r>
        <w:rPr>
          <w:rFonts w:ascii="Arial" w:hAnsi="Arial" w:cs="Arial"/>
          <w:b/>
          <w:bCs/>
          <w:sz w:val="24"/>
          <w:szCs w:val="24"/>
          <w:u w:val="single"/>
          <w:lang w:val="en-US"/>
        </w:rPr>
        <w:t>Reference List</w:t>
      </w:r>
    </w:p>
    <w:p w14:paraId="2CD3512E" w14:textId="77777777" w:rsidR="00097BDA" w:rsidRPr="00711A5F" w:rsidRDefault="00097BDA" w:rsidP="00097BDA">
      <w:pPr>
        <w:spacing w:line="360" w:lineRule="auto"/>
        <w:jc w:val="both"/>
        <w:rPr>
          <w:rFonts w:ascii="Arial" w:hAnsi="Arial" w:cs="Arial"/>
          <w:color w:val="222222"/>
          <w:sz w:val="24"/>
          <w:szCs w:val="24"/>
          <w:shd w:val="clear" w:color="auto" w:fill="FFFFFF"/>
        </w:rPr>
      </w:pPr>
      <w:r w:rsidRPr="00711A5F">
        <w:rPr>
          <w:rFonts w:ascii="Arial" w:hAnsi="Arial" w:cs="Arial"/>
          <w:color w:val="222222"/>
          <w:sz w:val="24"/>
          <w:szCs w:val="24"/>
          <w:shd w:val="clear" w:color="auto" w:fill="FFFFFF"/>
        </w:rPr>
        <w:t>Allen, E.K. and Cowdery, G.E., 2014. </w:t>
      </w:r>
      <w:r w:rsidRPr="00711A5F">
        <w:rPr>
          <w:rFonts w:ascii="Arial" w:hAnsi="Arial" w:cs="Arial"/>
          <w:i/>
          <w:iCs/>
          <w:color w:val="222222"/>
          <w:sz w:val="24"/>
          <w:szCs w:val="24"/>
          <w:shd w:val="clear" w:color="auto" w:fill="FFFFFF"/>
        </w:rPr>
        <w:t>The exceptional child: Inclusion in early childhood education</w:t>
      </w:r>
      <w:r w:rsidRPr="00711A5F">
        <w:rPr>
          <w:rFonts w:ascii="Arial" w:hAnsi="Arial" w:cs="Arial"/>
          <w:color w:val="222222"/>
          <w:sz w:val="24"/>
          <w:szCs w:val="24"/>
          <w:shd w:val="clear" w:color="auto" w:fill="FFFFFF"/>
        </w:rPr>
        <w:t>. Cengage learning.</w:t>
      </w:r>
    </w:p>
    <w:p w14:paraId="41DE1D77" w14:textId="77777777" w:rsidR="00097BDA" w:rsidRPr="00711A5F" w:rsidRDefault="00097BDA" w:rsidP="00097BDA">
      <w:pPr>
        <w:spacing w:line="360" w:lineRule="auto"/>
        <w:jc w:val="both"/>
        <w:rPr>
          <w:rFonts w:ascii="Arial" w:hAnsi="Arial" w:cs="Arial"/>
          <w:color w:val="222222"/>
          <w:sz w:val="24"/>
          <w:szCs w:val="24"/>
          <w:shd w:val="clear" w:color="auto" w:fill="FFFFFF"/>
        </w:rPr>
      </w:pPr>
      <w:r w:rsidRPr="00711A5F">
        <w:rPr>
          <w:rFonts w:ascii="Arial" w:hAnsi="Arial" w:cs="Arial"/>
          <w:color w:val="222222"/>
          <w:sz w:val="24"/>
          <w:szCs w:val="24"/>
          <w:shd w:val="clear" w:color="auto" w:fill="FFFFFF"/>
        </w:rPr>
        <w:t>Brown, Z. and Palaiologou, I., 2016. Inclusive practice in early childhood education. </w:t>
      </w:r>
      <w:r w:rsidRPr="00711A5F">
        <w:rPr>
          <w:rFonts w:ascii="Arial" w:hAnsi="Arial" w:cs="Arial"/>
          <w:i/>
          <w:iCs/>
          <w:color w:val="222222"/>
          <w:sz w:val="24"/>
          <w:szCs w:val="24"/>
          <w:shd w:val="clear" w:color="auto" w:fill="FFFFFF"/>
        </w:rPr>
        <w:t>Inclusive education. Perspectives on pedagogy, policy, and practice. New York, NY</w:t>
      </w:r>
      <w:r w:rsidRPr="00711A5F">
        <w:rPr>
          <w:rFonts w:ascii="Arial" w:hAnsi="Arial" w:cs="Arial"/>
          <w:color w:val="222222"/>
          <w:sz w:val="24"/>
          <w:szCs w:val="24"/>
          <w:shd w:val="clear" w:color="auto" w:fill="FFFFFF"/>
        </w:rPr>
        <w:t>.</w:t>
      </w:r>
    </w:p>
    <w:p w14:paraId="011D2A36" w14:textId="77777777" w:rsidR="00097BDA" w:rsidRPr="00711A5F" w:rsidRDefault="00097BDA" w:rsidP="00097BDA">
      <w:pPr>
        <w:pStyle w:val="NormalWeb"/>
        <w:spacing w:line="360" w:lineRule="auto"/>
        <w:jc w:val="both"/>
        <w:rPr>
          <w:rFonts w:ascii="Arial" w:hAnsi="Arial" w:cs="Arial"/>
          <w:color w:val="222222"/>
          <w:shd w:val="clear" w:color="auto" w:fill="FFFFFF"/>
        </w:rPr>
      </w:pPr>
      <w:proofErr w:type="spellStart"/>
      <w:r w:rsidRPr="00711A5F">
        <w:rPr>
          <w:rFonts w:ascii="Arial" w:hAnsi="Arial" w:cs="Arial"/>
          <w:color w:val="222222"/>
          <w:shd w:val="clear" w:color="auto" w:fill="FFFFFF"/>
        </w:rPr>
        <w:t>Buheji</w:t>
      </w:r>
      <w:proofErr w:type="spellEnd"/>
      <w:r w:rsidRPr="00711A5F">
        <w:rPr>
          <w:rFonts w:ascii="Arial" w:hAnsi="Arial" w:cs="Arial"/>
          <w:color w:val="222222"/>
          <w:shd w:val="clear" w:color="auto" w:fill="FFFFFF"/>
        </w:rPr>
        <w:t>, M. and Sisk, F.C.W., 2020. </w:t>
      </w:r>
      <w:r w:rsidRPr="00711A5F">
        <w:rPr>
          <w:rFonts w:ascii="Arial" w:hAnsi="Arial" w:cs="Arial"/>
          <w:i/>
          <w:iCs/>
          <w:color w:val="222222"/>
          <w:shd w:val="clear" w:color="auto" w:fill="FFFFFF"/>
        </w:rPr>
        <w:t>You and the new normal: Jobs, pandemics, relationship, climate change, success, poverty, leadership and belief in the emerging new world</w:t>
      </w:r>
      <w:r w:rsidRPr="00711A5F">
        <w:rPr>
          <w:rFonts w:ascii="Arial" w:hAnsi="Arial" w:cs="Arial"/>
          <w:color w:val="222222"/>
          <w:shd w:val="clear" w:color="auto" w:fill="FFFFFF"/>
        </w:rPr>
        <w:t xml:space="preserve">. </w:t>
      </w:r>
      <w:proofErr w:type="spellStart"/>
      <w:r w:rsidRPr="00711A5F">
        <w:rPr>
          <w:rFonts w:ascii="Arial" w:hAnsi="Arial" w:cs="Arial"/>
          <w:color w:val="222222"/>
          <w:shd w:val="clear" w:color="auto" w:fill="FFFFFF"/>
        </w:rPr>
        <w:t>AuthorHouse</w:t>
      </w:r>
      <w:proofErr w:type="spellEnd"/>
      <w:r w:rsidRPr="00711A5F">
        <w:rPr>
          <w:rFonts w:ascii="Arial" w:hAnsi="Arial" w:cs="Arial"/>
          <w:color w:val="222222"/>
          <w:shd w:val="clear" w:color="auto" w:fill="FFFFFF"/>
        </w:rPr>
        <w:t>.</w:t>
      </w:r>
    </w:p>
    <w:p w14:paraId="56E91423"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000000"/>
        </w:rPr>
        <w:t>Childhood Education International, (No Date). </w:t>
      </w:r>
      <w:r w:rsidRPr="00711A5F">
        <w:rPr>
          <w:rFonts w:ascii="Arial" w:hAnsi="Arial" w:cs="Arial"/>
          <w:i/>
          <w:iCs/>
          <w:color w:val="000000"/>
        </w:rPr>
        <w:t>Inclusive Leadership in Education.</w:t>
      </w:r>
      <w:r w:rsidRPr="00711A5F">
        <w:rPr>
          <w:rFonts w:ascii="Arial" w:hAnsi="Arial" w:cs="Arial"/>
          <w:color w:val="000000"/>
        </w:rPr>
        <w:t xml:space="preserve"> Available: </w:t>
      </w:r>
      <w:hyperlink r:id="rId7" w:history="1">
        <w:r w:rsidRPr="00711A5F">
          <w:rPr>
            <w:rStyle w:val="Hyperlink"/>
            <w:rFonts w:ascii="Arial" w:hAnsi="Arial" w:cs="Arial"/>
          </w:rPr>
          <w:t>https://ceinternational1892.org/wp-content/uploads/2021/07/InclusiveLeadershipBriefJuly2021.pdf</w:t>
        </w:r>
      </w:hyperlink>
      <w:r w:rsidRPr="00711A5F">
        <w:rPr>
          <w:rFonts w:ascii="Arial" w:hAnsi="Arial" w:cs="Arial"/>
          <w:color w:val="000000"/>
        </w:rPr>
        <w:t xml:space="preserve"> (Accessed: 17th February 2022).</w:t>
      </w:r>
    </w:p>
    <w:p w14:paraId="46B6573C" w14:textId="77777777" w:rsidR="00097BDA" w:rsidRPr="00711A5F" w:rsidRDefault="00097BDA" w:rsidP="00097BDA">
      <w:pPr>
        <w:pStyle w:val="NormalWeb"/>
        <w:spacing w:line="360" w:lineRule="auto"/>
        <w:jc w:val="both"/>
        <w:rPr>
          <w:rFonts w:ascii="Arial" w:hAnsi="Arial" w:cs="Arial"/>
          <w:color w:val="222222"/>
          <w:shd w:val="clear" w:color="auto" w:fill="FFFFFF"/>
        </w:rPr>
      </w:pPr>
      <w:r w:rsidRPr="00711A5F">
        <w:rPr>
          <w:rFonts w:ascii="Arial" w:hAnsi="Arial" w:cs="Arial"/>
          <w:color w:val="222222"/>
          <w:shd w:val="clear" w:color="auto" w:fill="FFFFFF"/>
        </w:rPr>
        <w:t>Crowther, F., Ferguson, M. and Hann, L., 2009. </w:t>
      </w:r>
      <w:r w:rsidRPr="00711A5F">
        <w:rPr>
          <w:rFonts w:ascii="Arial" w:hAnsi="Arial" w:cs="Arial"/>
          <w:i/>
          <w:iCs/>
          <w:color w:val="222222"/>
          <w:shd w:val="clear" w:color="auto" w:fill="FFFFFF"/>
        </w:rPr>
        <w:t>Developing teacher leaders: How teacher leadership enhances school success</w:t>
      </w:r>
      <w:r w:rsidRPr="00711A5F">
        <w:rPr>
          <w:rFonts w:ascii="Arial" w:hAnsi="Arial" w:cs="Arial"/>
          <w:color w:val="222222"/>
          <w:shd w:val="clear" w:color="auto" w:fill="FFFFFF"/>
        </w:rPr>
        <w:t>. Corwin Press.</w:t>
      </w:r>
    </w:p>
    <w:p w14:paraId="5C3D79E7"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222222"/>
          <w:shd w:val="clear" w:color="auto" w:fill="FFFFFF"/>
        </w:rPr>
        <w:t xml:space="preserve">Devarakonda, C. and </w:t>
      </w:r>
      <w:proofErr w:type="spellStart"/>
      <w:r w:rsidRPr="00711A5F">
        <w:rPr>
          <w:rFonts w:ascii="Arial" w:hAnsi="Arial" w:cs="Arial"/>
          <w:color w:val="222222"/>
          <w:shd w:val="clear" w:color="auto" w:fill="FFFFFF"/>
        </w:rPr>
        <w:t>Powlay</w:t>
      </w:r>
      <w:proofErr w:type="spellEnd"/>
      <w:r w:rsidRPr="00711A5F">
        <w:rPr>
          <w:rFonts w:ascii="Arial" w:hAnsi="Arial" w:cs="Arial"/>
          <w:color w:val="222222"/>
          <w:shd w:val="clear" w:color="auto" w:fill="FFFFFF"/>
        </w:rPr>
        <w:t>, L., 2016. Diversity and Inclusion. </w:t>
      </w:r>
      <w:r w:rsidRPr="00711A5F">
        <w:rPr>
          <w:rFonts w:ascii="Arial" w:hAnsi="Arial" w:cs="Arial"/>
          <w:i/>
          <w:iCs/>
          <w:color w:val="222222"/>
          <w:shd w:val="clear" w:color="auto" w:fill="FFFFFF"/>
        </w:rPr>
        <w:t>A Guide to Early Years and Primary Teaching</w:t>
      </w:r>
      <w:r w:rsidRPr="00711A5F">
        <w:rPr>
          <w:rFonts w:ascii="Arial" w:hAnsi="Arial" w:cs="Arial"/>
          <w:color w:val="222222"/>
          <w:shd w:val="clear" w:color="auto" w:fill="FFFFFF"/>
        </w:rPr>
        <w:t>, pp.185-204.</w:t>
      </w:r>
    </w:p>
    <w:p w14:paraId="3D7A7C58"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222222"/>
          <w:shd w:val="clear" w:color="auto" w:fill="FFFFFF"/>
        </w:rPr>
        <w:t>Hornby, G. and Lafaele, R., 2011. Barriers to parental involvement in education: An explanatory model. </w:t>
      </w:r>
      <w:r w:rsidRPr="00711A5F">
        <w:rPr>
          <w:rFonts w:ascii="Arial" w:hAnsi="Arial" w:cs="Arial"/>
          <w:i/>
          <w:iCs/>
          <w:color w:val="222222"/>
          <w:shd w:val="clear" w:color="auto" w:fill="FFFFFF"/>
        </w:rPr>
        <w:t>Educational review</w:t>
      </w:r>
      <w:r w:rsidRPr="00711A5F">
        <w:rPr>
          <w:rFonts w:ascii="Arial" w:hAnsi="Arial" w:cs="Arial"/>
          <w:color w:val="222222"/>
          <w:shd w:val="clear" w:color="auto" w:fill="FFFFFF"/>
        </w:rPr>
        <w:t>, </w:t>
      </w:r>
      <w:r w:rsidRPr="00711A5F">
        <w:rPr>
          <w:rFonts w:ascii="Arial" w:hAnsi="Arial" w:cs="Arial"/>
          <w:i/>
          <w:iCs/>
          <w:color w:val="222222"/>
          <w:shd w:val="clear" w:color="auto" w:fill="FFFFFF"/>
        </w:rPr>
        <w:t>63</w:t>
      </w:r>
      <w:r w:rsidRPr="00711A5F">
        <w:rPr>
          <w:rFonts w:ascii="Arial" w:hAnsi="Arial" w:cs="Arial"/>
          <w:color w:val="222222"/>
          <w:shd w:val="clear" w:color="auto" w:fill="FFFFFF"/>
        </w:rPr>
        <w:t>(1), pp.37-52.</w:t>
      </w:r>
    </w:p>
    <w:p w14:paraId="1F010540" w14:textId="77777777" w:rsidR="00097BDA" w:rsidRPr="00711A5F" w:rsidRDefault="00097BDA" w:rsidP="00097BDA">
      <w:pPr>
        <w:pStyle w:val="NormalWeb"/>
        <w:spacing w:line="360" w:lineRule="auto"/>
        <w:jc w:val="both"/>
        <w:rPr>
          <w:rFonts w:ascii="Arial" w:hAnsi="Arial" w:cs="Arial"/>
          <w:color w:val="222222"/>
          <w:shd w:val="clear" w:color="auto" w:fill="FFFFFF"/>
        </w:rPr>
      </w:pPr>
      <w:r w:rsidRPr="00711A5F">
        <w:rPr>
          <w:rFonts w:ascii="Arial" w:hAnsi="Arial" w:cs="Arial"/>
          <w:color w:val="222222"/>
          <w:shd w:val="clear" w:color="auto" w:fill="FFFFFF"/>
        </w:rPr>
        <w:t>Johnson, T., 2016. Holistic development: the social and emotional needs of children. In </w:t>
      </w:r>
      <w:r w:rsidRPr="00711A5F">
        <w:rPr>
          <w:rFonts w:ascii="Arial" w:hAnsi="Arial" w:cs="Arial"/>
          <w:i/>
          <w:iCs/>
          <w:color w:val="222222"/>
          <w:shd w:val="clear" w:color="auto" w:fill="FFFFFF"/>
        </w:rPr>
        <w:t>The Early Years Handbook for Students and Practitioners</w:t>
      </w:r>
      <w:r w:rsidRPr="00711A5F">
        <w:rPr>
          <w:rFonts w:ascii="Arial" w:hAnsi="Arial" w:cs="Arial"/>
          <w:color w:val="222222"/>
          <w:shd w:val="clear" w:color="auto" w:fill="FFFFFF"/>
        </w:rPr>
        <w:t> (pp. 253-267). Routledge.</w:t>
      </w:r>
    </w:p>
    <w:p w14:paraId="05333475" w14:textId="77777777" w:rsidR="00097BDA" w:rsidRPr="00711A5F" w:rsidRDefault="00097BDA" w:rsidP="00097BDA">
      <w:pPr>
        <w:spacing w:line="360" w:lineRule="auto"/>
        <w:jc w:val="both"/>
        <w:rPr>
          <w:rFonts w:ascii="Arial" w:hAnsi="Arial" w:cs="Arial"/>
          <w:color w:val="222222"/>
          <w:sz w:val="24"/>
          <w:szCs w:val="24"/>
          <w:shd w:val="clear" w:color="auto" w:fill="FFFFFF"/>
        </w:rPr>
      </w:pPr>
      <w:r w:rsidRPr="00711A5F">
        <w:rPr>
          <w:rFonts w:ascii="Arial" w:hAnsi="Arial" w:cs="Arial"/>
          <w:color w:val="222222"/>
          <w:sz w:val="24"/>
          <w:szCs w:val="24"/>
          <w:shd w:val="clear" w:color="auto" w:fill="FFFFFF"/>
        </w:rPr>
        <w:t>Jones, A.T., 2017. Government.</w:t>
      </w:r>
    </w:p>
    <w:p w14:paraId="18701591" w14:textId="77777777" w:rsidR="00097BDA" w:rsidRPr="00711A5F" w:rsidRDefault="00097BDA" w:rsidP="00097BDA">
      <w:pPr>
        <w:spacing w:line="360" w:lineRule="auto"/>
        <w:jc w:val="both"/>
        <w:rPr>
          <w:rFonts w:ascii="Arial" w:hAnsi="Arial" w:cs="Arial"/>
          <w:color w:val="222222"/>
          <w:sz w:val="24"/>
          <w:szCs w:val="24"/>
          <w:shd w:val="clear" w:color="auto" w:fill="FFFFFF"/>
        </w:rPr>
      </w:pPr>
      <w:r w:rsidRPr="00711A5F">
        <w:rPr>
          <w:rFonts w:ascii="Arial" w:hAnsi="Arial" w:cs="Arial"/>
          <w:color w:val="222222"/>
          <w:sz w:val="24"/>
          <w:szCs w:val="24"/>
          <w:shd w:val="clear" w:color="auto" w:fill="FFFFFF"/>
        </w:rPr>
        <w:lastRenderedPageBreak/>
        <w:t>Jones, C. and Pound, L., 2008. </w:t>
      </w:r>
      <w:r w:rsidRPr="00711A5F">
        <w:rPr>
          <w:rFonts w:ascii="Arial" w:hAnsi="Arial" w:cs="Arial"/>
          <w:i/>
          <w:iCs/>
          <w:color w:val="222222"/>
          <w:sz w:val="24"/>
          <w:szCs w:val="24"/>
          <w:shd w:val="clear" w:color="auto" w:fill="FFFFFF"/>
        </w:rPr>
        <w:t>Leadership and management in the early years: From principles to practice</w:t>
      </w:r>
      <w:r w:rsidRPr="00711A5F">
        <w:rPr>
          <w:rFonts w:ascii="Arial" w:hAnsi="Arial" w:cs="Arial"/>
          <w:color w:val="222222"/>
          <w:sz w:val="24"/>
          <w:szCs w:val="24"/>
          <w:shd w:val="clear" w:color="auto" w:fill="FFFFFF"/>
        </w:rPr>
        <w:t>. McGraw-Hill Education (UK).</w:t>
      </w:r>
    </w:p>
    <w:p w14:paraId="1EF823D6" w14:textId="77777777" w:rsidR="00097BDA" w:rsidRPr="00711A5F" w:rsidRDefault="00097BDA" w:rsidP="00097BDA">
      <w:pPr>
        <w:spacing w:line="360" w:lineRule="auto"/>
        <w:jc w:val="both"/>
        <w:rPr>
          <w:rFonts w:ascii="Arial" w:hAnsi="Arial" w:cs="Arial"/>
          <w:sz w:val="24"/>
          <w:szCs w:val="24"/>
        </w:rPr>
      </w:pPr>
      <w:r w:rsidRPr="00711A5F">
        <w:rPr>
          <w:rFonts w:ascii="Arial" w:hAnsi="Arial" w:cs="Arial"/>
          <w:sz w:val="24"/>
          <w:szCs w:val="24"/>
        </w:rPr>
        <w:t xml:space="preserve">JORDAN, MARY CREDLE, Ph.D. Inclusive Leadership in Early Childhood Education: Practices and Perspectives of Program Administrators. (2015) Directed by </w:t>
      </w:r>
      <w:proofErr w:type="spellStart"/>
      <w:r w:rsidRPr="00711A5F">
        <w:rPr>
          <w:rFonts w:ascii="Arial" w:hAnsi="Arial" w:cs="Arial"/>
          <w:sz w:val="24"/>
          <w:szCs w:val="24"/>
        </w:rPr>
        <w:t>Dr.</w:t>
      </w:r>
      <w:proofErr w:type="spellEnd"/>
      <w:r w:rsidRPr="00711A5F">
        <w:rPr>
          <w:rFonts w:ascii="Arial" w:hAnsi="Arial" w:cs="Arial"/>
          <w:sz w:val="24"/>
          <w:szCs w:val="24"/>
        </w:rPr>
        <w:t xml:space="preserve"> Mary V. Compton. 263 pp.</w:t>
      </w:r>
    </w:p>
    <w:p w14:paraId="30837926"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000000"/>
        </w:rPr>
        <w:t>Kelly, (2016). </w:t>
      </w:r>
      <w:r w:rsidRPr="00711A5F">
        <w:rPr>
          <w:rFonts w:ascii="Arial" w:hAnsi="Arial" w:cs="Arial"/>
          <w:i/>
          <w:iCs/>
          <w:color w:val="000000"/>
        </w:rPr>
        <w:t>Overcoming Parent in Partnership Barriers.</w:t>
      </w:r>
      <w:r w:rsidRPr="00711A5F">
        <w:rPr>
          <w:rFonts w:ascii="Arial" w:hAnsi="Arial" w:cs="Arial"/>
          <w:color w:val="000000"/>
        </w:rPr>
        <w:t xml:space="preserve"> Available: </w:t>
      </w:r>
      <w:hyperlink r:id="rId8" w:history="1">
        <w:r w:rsidRPr="00711A5F">
          <w:rPr>
            <w:rStyle w:val="Hyperlink"/>
            <w:rFonts w:ascii="Arial" w:hAnsi="Arial" w:cs="Arial"/>
          </w:rPr>
          <w:t>http://www.earlyyearscareers.com/eyc/latest-news/overcoming-parent-in-partnership-barriers/</w:t>
        </w:r>
      </w:hyperlink>
      <w:r w:rsidRPr="00711A5F">
        <w:rPr>
          <w:rFonts w:ascii="Arial" w:hAnsi="Arial" w:cs="Arial"/>
          <w:color w:val="000000"/>
        </w:rPr>
        <w:t xml:space="preserve"> (Accessed: 21st February 2022).</w:t>
      </w:r>
    </w:p>
    <w:p w14:paraId="3ECB6751" w14:textId="77777777" w:rsidR="00097BDA" w:rsidRPr="00711A5F" w:rsidRDefault="00097BDA" w:rsidP="00097BDA">
      <w:pPr>
        <w:spacing w:line="360" w:lineRule="auto"/>
        <w:jc w:val="both"/>
        <w:rPr>
          <w:rFonts w:ascii="Arial" w:hAnsi="Arial" w:cs="Arial"/>
          <w:color w:val="222222"/>
          <w:sz w:val="24"/>
          <w:szCs w:val="24"/>
          <w:shd w:val="clear" w:color="auto" w:fill="FFFFFF"/>
        </w:rPr>
      </w:pPr>
      <w:r w:rsidRPr="00711A5F">
        <w:rPr>
          <w:rFonts w:ascii="Arial" w:hAnsi="Arial" w:cs="Arial"/>
          <w:color w:val="222222"/>
          <w:sz w:val="24"/>
          <w:szCs w:val="24"/>
          <w:shd w:val="clear" w:color="auto" w:fill="FFFFFF"/>
        </w:rPr>
        <w:t>Knight, C. and Crick, T., 2021. Inclusive Education in Wales: Interpreting discourses of values and practice using critical policy analysis. </w:t>
      </w:r>
      <w:r w:rsidRPr="00711A5F">
        <w:rPr>
          <w:rFonts w:ascii="Arial" w:hAnsi="Arial" w:cs="Arial"/>
          <w:i/>
          <w:iCs/>
          <w:color w:val="222222"/>
          <w:sz w:val="24"/>
          <w:szCs w:val="24"/>
          <w:shd w:val="clear" w:color="auto" w:fill="FFFFFF"/>
        </w:rPr>
        <w:t>ECNU Review of Education</w:t>
      </w:r>
      <w:r w:rsidRPr="00711A5F">
        <w:rPr>
          <w:rFonts w:ascii="Arial" w:hAnsi="Arial" w:cs="Arial"/>
          <w:color w:val="222222"/>
          <w:sz w:val="24"/>
          <w:szCs w:val="24"/>
          <w:shd w:val="clear" w:color="auto" w:fill="FFFFFF"/>
        </w:rPr>
        <w:t>, p.20965311211039858.</w:t>
      </w:r>
    </w:p>
    <w:p w14:paraId="1C477754"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000000"/>
        </w:rPr>
        <w:t>Nixon, G. (2017). </w:t>
      </w:r>
      <w:r w:rsidRPr="00711A5F">
        <w:rPr>
          <w:rFonts w:ascii="Arial" w:hAnsi="Arial" w:cs="Arial"/>
          <w:i/>
          <w:iCs/>
          <w:color w:val="000000"/>
        </w:rPr>
        <w:t xml:space="preserve">4 Keys </w:t>
      </w:r>
      <w:proofErr w:type="gramStart"/>
      <w:r w:rsidRPr="00711A5F">
        <w:rPr>
          <w:rFonts w:ascii="Arial" w:hAnsi="Arial" w:cs="Arial"/>
          <w:i/>
          <w:iCs/>
          <w:color w:val="000000"/>
        </w:rPr>
        <w:t>To</w:t>
      </w:r>
      <w:proofErr w:type="gramEnd"/>
      <w:r w:rsidRPr="00711A5F">
        <w:rPr>
          <w:rFonts w:ascii="Arial" w:hAnsi="Arial" w:cs="Arial"/>
          <w:i/>
          <w:iCs/>
          <w:color w:val="000000"/>
        </w:rPr>
        <w:t xml:space="preserve"> Better Parent Engagement in Early Education.</w:t>
      </w:r>
      <w:r w:rsidRPr="00711A5F">
        <w:rPr>
          <w:rFonts w:ascii="Arial" w:hAnsi="Arial" w:cs="Arial"/>
          <w:color w:val="000000"/>
        </w:rPr>
        <w:t xml:space="preserve"> Available: </w:t>
      </w:r>
      <w:hyperlink r:id="rId9" w:history="1">
        <w:r w:rsidRPr="00711A5F">
          <w:rPr>
            <w:rStyle w:val="Hyperlink"/>
            <w:rFonts w:ascii="Arial" w:hAnsi="Arial" w:cs="Arial"/>
          </w:rPr>
          <w:t>https://www.geteduca.com/blog/parent-engagement-in-digital-age/</w:t>
        </w:r>
      </w:hyperlink>
      <w:r w:rsidRPr="00711A5F">
        <w:rPr>
          <w:rFonts w:ascii="Arial" w:hAnsi="Arial" w:cs="Arial"/>
          <w:color w:val="000000"/>
        </w:rPr>
        <w:t xml:space="preserve"> (Accessed: 17th February 2022).</w:t>
      </w:r>
    </w:p>
    <w:p w14:paraId="7CB99061"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000000"/>
        </w:rPr>
        <w:t>Outstanding early years, (2018). </w:t>
      </w:r>
      <w:r w:rsidRPr="00711A5F">
        <w:rPr>
          <w:rFonts w:ascii="Arial" w:hAnsi="Arial" w:cs="Arial"/>
          <w:i/>
          <w:iCs/>
          <w:color w:val="000000"/>
        </w:rPr>
        <w:t>Effective leadership and management in the EYFS.</w:t>
      </w:r>
      <w:r w:rsidRPr="00711A5F">
        <w:rPr>
          <w:rFonts w:ascii="Arial" w:hAnsi="Arial" w:cs="Arial"/>
          <w:color w:val="000000"/>
        </w:rPr>
        <w:t xml:space="preserve"> Available: </w:t>
      </w:r>
      <w:hyperlink r:id="rId10" w:history="1">
        <w:r w:rsidRPr="00711A5F">
          <w:rPr>
            <w:rStyle w:val="Hyperlink"/>
            <w:rFonts w:ascii="Arial" w:hAnsi="Arial" w:cs="Arial"/>
          </w:rPr>
          <w:t>http://fplreflib.findlay.co.uk/books/1/FilesSamples/9781909280915.pdf</w:t>
        </w:r>
      </w:hyperlink>
      <w:r w:rsidRPr="00711A5F">
        <w:rPr>
          <w:rFonts w:ascii="Arial" w:hAnsi="Arial" w:cs="Arial"/>
          <w:color w:val="000000"/>
        </w:rPr>
        <w:t xml:space="preserve"> (Accessed 28th February 2022).</w:t>
      </w:r>
    </w:p>
    <w:p w14:paraId="75E4C249"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000000"/>
        </w:rPr>
        <w:t>Pacey, (2016). </w:t>
      </w:r>
      <w:r w:rsidRPr="00711A5F">
        <w:rPr>
          <w:rFonts w:ascii="Arial" w:hAnsi="Arial" w:cs="Arial"/>
          <w:i/>
          <w:iCs/>
          <w:color w:val="000000"/>
        </w:rPr>
        <w:t>Developing Self Reflective Practice.</w:t>
      </w:r>
      <w:r w:rsidRPr="00711A5F">
        <w:rPr>
          <w:rFonts w:ascii="Arial" w:hAnsi="Arial" w:cs="Arial"/>
          <w:color w:val="000000"/>
        </w:rPr>
        <w:t xml:space="preserve"> Available: </w:t>
      </w:r>
      <w:hyperlink r:id="rId11" w:history="1">
        <w:r w:rsidRPr="00711A5F">
          <w:rPr>
            <w:rStyle w:val="Hyperlink"/>
            <w:rFonts w:ascii="Arial" w:hAnsi="Arial" w:cs="Arial"/>
          </w:rPr>
          <w:t>https://www.pacey.org.uk/Pacey/media/Website-files/PACEY%20member%20practice%20guides%20(PDFs)/PG04-self-reflective-practice.pdf</w:t>
        </w:r>
      </w:hyperlink>
      <w:r w:rsidRPr="00711A5F">
        <w:rPr>
          <w:rFonts w:ascii="Arial" w:hAnsi="Arial" w:cs="Arial"/>
          <w:color w:val="000000"/>
        </w:rPr>
        <w:t xml:space="preserve"> (Accessed 26th February 2022). </w:t>
      </w:r>
    </w:p>
    <w:p w14:paraId="63FE5DD5"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000000"/>
        </w:rPr>
        <w:t>Pacey, (2099-2022). </w:t>
      </w:r>
      <w:r w:rsidRPr="00711A5F">
        <w:rPr>
          <w:rFonts w:ascii="Arial" w:hAnsi="Arial" w:cs="Arial"/>
          <w:i/>
          <w:iCs/>
          <w:color w:val="000000"/>
        </w:rPr>
        <w:t>An inclusive practice.</w:t>
      </w:r>
      <w:r w:rsidRPr="00711A5F">
        <w:rPr>
          <w:rFonts w:ascii="Arial" w:hAnsi="Arial" w:cs="Arial"/>
          <w:color w:val="000000"/>
        </w:rPr>
        <w:t xml:space="preserve"> Available: </w:t>
      </w:r>
      <w:hyperlink r:id="rId12" w:history="1">
        <w:r w:rsidRPr="00711A5F">
          <w:rPr>
            <w:rStyle w:val="Hyperlink"/>
            <w:rFonts w:ascii="Arial" w:hAnsi="Arial" w:cs="Arial"/>
          </w:rPr>
          <w:t>https://www.pacey.org.uk/parents/the-best-care-for-your-child/an-inclusive-practice/</w:t>
        </w:r>
      </w:hyperlink>
      <w:r w:rsidRPr="00711A5F">
        <w:rPr>
          <w:rFonts w:ascii="Arial" w:hAnsi="Arial" w:cs="Arial"/>
          <w:color w:val="000000"/>
        </w:rPr>
        <w:t xml:space="preserve"> (Accessed: 11th February 2022).</w:t>
      </w:r>
    </w:p>
    <w:p w14:paraId="3062A333" w14:textId="77777777" w:rsidR="00097BDA" w:rsidRPr="00711A5F" w:rsidRDefault="00097BDA" w:rsidP="00097BDA">
      <w:pPr>
        <w:pStyle w:val="NormalWeb"/>
        <w:spacing w:line="360" w:lineRule="auto"/>
        <w:jc w:val="both"/>
        <w:rPr>
          <w:rFonts w:ascii="Arial" w:hAnsi="Arial" w:cs="Arial"/>
          <w:color w:val="222222"/>
          <w:shd w:val="clear" w:color="auto" w:fill="FFFFFF"/>
        </w:rPr>
      </w:pPr>
      <w:r w:rsidRPr="00711A5F">
        <w:rPr>
          <w:rFonts w:ascii="Arial" w:hAnsi="Arial" w:cs="Arial"/>
          <w:color w:val="222222"/>
          <w:shd w:val="clear" w:color="auto" w:fill="FFFFFF"/>
        </w:rPr>
        <w:t>Patrinos, H.A. and Fasih, T., 2009. </w:t>
      </w:r>
      <w:r w:rsidRPr="00711A5F">
        <w:rPr>
          <w:rFonts w:ascii="Arial" w:hAnsi="Arial" w:cs="Arial"/>
          <w:i/>
          <w:iCs/>
          <w:color w:val="222222"/>
          <w:shd w:val="clear" w:color="auto" w:fill="FFFFFF"/>
        </w:rPr>
        <w:t>Decentralized decision-making in schools: The theory and evidence on school-based management</w:t>
      </w:r>
      <w:r w:rsidRPr="00711A5F">
        <w:rPr>
          <w:rFonts w:ascii="Arial" w:hAnsi="Arial" w:cs="Arial"/>
          <w:color w:val="222222"/>
          <w:shd w:val="clear" w:color="auto" w:fill="FFFFFF"/>
        </w:rPr>
        <w:t>. World Bank Publications.</w:t>
      </w:r>
    </w:p>
    <w:p w14:paraId="531BA7CE"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000000"/>
        </w:rPr>
        <w:lastRenderedPageBreak/>
        <w:t>Pre-School Learning Alliance, (2003-2019). </w:t>
      </w:r>
      <w:r w:rsidRPr="00711A5F">
        <w:rPr>
          <w:rFonts w:ascii="Arial" w:hAnsi="Arial" w:cs="Arial"/>
          <w:i/>
          <w:iCs/>
          <w:color w:val="000000"/>
        </w:rPr>
        <w:t>Involving parents in their children’s learning.</w:t>
      </w:r>
      <w:r w:rsidRPr="00711A5F">
        <w:rPr>
          <w:rFonts w:ascii="Arial" w:hAnsi="Arial" w:cs="Arial"/>
          <w:color w:val="000000"/>
        </w:rPr>
        <w:t xml:space="preserve"> Available: </w:t>
      </w:r>
      <w:hyperlink r:id="rId13" w:history="1">
        <w:r w:rsidRPr="00711A5F">
          <w:rPr>
            <w:rStyle w:val="Hyperlink"/>
            <w:rFonts w:ascii="Arial" w:hAnsi="Arial" w:cs="Arial"/>
          </w:rPr>
          <w:t>https://www.eyalliance.org.uk/involving-parents-their-children%E2%80%99s-learning</w:t>
        </w:r>
      </w:hyperlink>
      <w:r w:rsidRPr="00711A5F">
        <w:rPr>
          <w:rFonts w:ascii="Arial" w:hAnsi="Arial" w:cs="Arial"/>
          <w:color w:val="000000"/>
        </w:rPr>
        <w:t xml:space="preserve"> (Accessed: 22nd February 2022).</w:t>
      </w:r>
    </w:p>
    <w:p w14:paraId="6701603A"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000000"/>
        </w:rPr>
        <w:t>Victoria, J, (2018). </w:t>
      </w:r>
      <w:r w:rsidRPr="00711A5F">
        <w:rPr>
          <w:rFonts w:ascii="Arial" w:hAnsi="Arial" w:cs="Arial"/>
          <w:i/>
          <w:iCs/>
          <w:color w:val="000000"/>
        </w:rPr>
        <w:t>Importance of Leadership in Early Years Management.</w:t>
      </w:r>
      <w:r w:rsidRPr="00711A5F">
        <w:rPr>
          <w:rFonts w:ascii="Arial" w:hAnsi="Arial" w:cs="Arial"/>
          <w:color w:val="000000"/>
        </w:rPr>
        <w:t xml:space="preserve"> Available: </w:t>
      </w:r>
      <w:hyperlink r:id="rId14" w:history="1">
        <w:r w:rsidRPr="00711A5F">
          <w:rPr>
            <w:rStyle w:val="Hyperlink"/>
            <w:rFonts w:ascii="Arial" w:hAnsi="Arial" w:cs="Arial"/>
          </w:rPr>
          <w:t>https://blossomeducational.com/blog/importance-leadership-early-years-management/</w:t>
        </w:r>
      </w:hyperlink>
      <w:r w:rsidRPr="00711A5F">
        <w:rPr>
          <w:rFonts w:ascii="Arial" w:hAnsi="Arial" w:cs="Arial"/>
          <w:color w:val="000000"/>
        </w:rPr>
        <w:t xml:space="preserve"> (Accessed 17th February 2022).</w:t>
      </w:r>
    </w:p>
    <w:p w14:paraId="3AD57B78"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000000"/>
        </w:rPr>
        <w:t>Welsh Government, (2015). </w:t>
      </w:r>
      <w:r w:rsidRPr="00711A5F">
        <w:rPr>
          <w:rFonts w:ascii="Arial" w:hAnsi="Arial" w:cs="Arial"/>
          <w:i/>
          <w:iCs/>
          <w:color w:val="000000"/>
        </w:rPr>
        <w:t>Well-being of Future Generations (Wales) Act 2015.</w:t>
      </w:r>
      <w:r w:rsidRPr="00711A5F">
        <w:rPr>
          <w:rFonts w:ascii="Arial" w:hAnsi="Arial" w:cs="Arial"/>
          <w:color w:val="000000"/>
        </w:rPr>
        <w:t xml:space="preserve"> Available: </w:t>
      </w:r>
      <w:hyperlink r:id="rId15" w:history="1">
        <w:r w:rsidRPr="00711A5F">
          <w:rPr>
            <w:rStyle w:val="Hyperlink"/>
            <w:rFonts w:ascii="Arial" w:hAnsi="Arial" w:cs="Arial"/>
          </w:rPr>
          <w:t>https://gov.wales/sites/default/files/publications/2019-08/well-being-of-future-generations-wales-act-2015-the-essentials.pdf</w:t>
        </w:r>
      </w:hyperlink>
      <w:r w:rsidRPr="00711A5F">
        <w:rPr>
          <w:rFonts w:ascii="Arial" w:hAnsi="Arial" w:cs="Arial"/>
          <w:color w:val="000000"/>
        </w:rPr>
        <w:t xml:space="preserve"> (Accessed: 17th February 2022).</w:t>
      </w:r>
    </w:p>
    <w:p w14:paraId="2AEE81BD" w14:textId="77777777" w:rsidR="00097BDA" w:rsidRPr="00711A5F" w:rsidRDefault="00097BDA" w:rsidP="00097BDA">
      <w:pPr>
        <w:pStyle w:val="NormalWeb"/>
        <w:spacing w:line="360" w:lineRule="auto"/>
        <w:jc w:val="both"/>
        <w:rPr>
          <w:rFonts w:ascii="Arial" w:hAnsi="Arial" w:cs="Arial"/>
          <w:color w:val="000000"/>
        </w:rPr>
      </w:pPr>
      <w:r w:rsidRPr="00711A5F">
        <w:rPr>
          <w:rFonts w:ascii="Arial" w:hAnsi="Arial" w:cs="Arial"/>
          <w:color w:val="000000"/>
        </w:rPr>
        <w:t>Welsh Government, (2015). </w:t>
      </w:r>
      <w:r w:rsidRPr="00711A5F">
        <w:rPr>
          <w:rFonts w:ascii="Arial" w:hAnsi="Arial" w:cs="Arial"/>
          <w:i/>
          <w:iCs/>
          <w:color w:val="000000"/>
        </w:rPr>
        <w:t>Well-being of Future Generations (Wales) Act 2015: the essentials.</w:t>
      </w:r>
      <w:r w:rsidRPr="00711A5F">
        <w:rPr>
          <w:rFonts w:ascii="Arial" w:hAnsi="Arial" w:cs="Arial"/>
          <w:color w:val="000000"/>
        </w:rPr>
        <w:t xml:space="preserve"> Available: </w:t>
      </w:r>
      <w:hyperlink r:id="rId16" w:history="1">
        <w:r w:rsidRPr="00711A5F">
          <w:rPr>
            <w:rStyle w:val="Hyperlink"/>
            <w:rFonts w:ascii="Arial" w:hAnsi="Arial" w:cs="Arial"/>
          </w:rPr>
          <w:t>https://gov.wales/well-being-future-generations-act-essentials-html</w:t>
        </w:r>
      </w:hyperlink>
      <w:r w:rsidRPr="00711A5F">
        <w:rPr>
          <w:rFonts w:ascii="Arial" w:hAnsi="Arial" w:cs="Arial"/>
          <w:color w:val="000000"/>
        </w:rPr>
        <w:t xml:space="preserve"> (Accessed 17th February 2022).</w:t>
      </w:r>
    </w:p>
    <w:p w14:paraId="1AF3ECA8" w14:textId="77777777" w:rsidR="00097BDA" w:rsidRPr="00711A5F" w:rsidRDefault="00097BDA" w:rsidP="00097BDA">
      <w:pPr>
        <w:spacing w:line="360" w:lineRule="auto"/>
        <w:jc w:val="both"/>
        <w:rPr>
          <w:rFonts w:ascii="Arial" w:hAnsi="Arial" w:cs="Arial"/>
          <w:color w:val="000000"/>
          <w:sz w:val="24"/>
          <w:szCs w:val="24"/>
        </w:rPr>
      </w:pPr>
      <w:r w:rsidRPr="00711A5F">
        <w:rPr>
          <w:rFonts w:ascii="Arial" w:hAnsi="Arial" w:cs="Arial"/>
          <w:color w:val="000000"/>
          <w:sz w:val="24"/>
          <w:szCs w:val="24"/>
        </w:rPr>
        <w:t>Welsh Government, (2020). </w:t>
      </w:r>
      <w:r w:rsidRPr="00711A5F">
        <w:rPr>
          <w:rFonts w:ascii="Arial" w:hAnsi="Arial" w:cs="Arial"/>
          <w:i/>
          <w:iCs/>
          <w:color w:val="000000"/>
          <w:sz w:val="24"/>
          <w:szCs w:val="24"/>
        </w:rPr>
        <w:t>Introduction to Curriculum for Wales guidance.</w:t>
      </w:r>
      <w:r w:rsidRPr="00711A5F">
        <w:rPr>
          <w:rFonts w:ascii="Arial" w:hAnsi="Arial" w:cs="Arial"/>
          <w:color w:val="000000"/>
          <w:sz w:val="24"/>
          <w:szCs w:val="24"/>
        </w:rPr>
        <w:t xml:space="preserve"> Available: </w:t>
      </w:r>
      <w:hyperlink r:id="rId17" w:history="1">
        <w:r w:rsidRPr="00711A5F">
          <w:rPr>
            <w:rStyle w:val="Hyperlink"/>
            <w:rFonts w:ascii="Arial" w:hAnsi="Arial" w:cs="Arial"/>
            <w:sz w:val="24"/>
            <w:szCs w:val="24"/>
          </w:rPr>
          <w:t>https://hwb.gov.wales/curriculum-for-wales/introduction/</w:t>
        </w:r>
      </w:hyperlink>
      <w:r w:rsidRPr="00711A5F">
        <w:rPr>
          <w:rFonts w:ascii="Arial" w:hAnsi="Arial" w:cs="Arial"/>
          <w:color w:val="000000"/>
          <w:sz w:val="24"/>
          <w:szCs w:val="24"/>
        </w:rPr>
        <w:t xml:space="preserve"> (Accessed: 17th February 2022).</w:t>
      </w:r>
    </w:p>
    <w:p w14:paraId="46F0942B" w14:textId="77777777" w:rsidR="008E7E1E" w:rsidRPr="006D3C3F" w:rsidRDefault="008E7E1E" w:rsidP="007B22B0">
      <w:pPr>
        <w:spacing w:line="360" w:lineRule="auto"/>
        <w:jc w:val="both"/>
        <w:rPr>
          <w:rFonts w:ascii="Arial" w:hAnsi="Arial" w:cs="Arial"/>
          <w:sz w:val="24"/>
          <w:szCs w:val="24"/>
        </w:rPr>
      </w:pPr>
    </w:p>
    <w:sectPr w:rsidR="008E7E1E" w:rsidRPr="006D3C3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55636" w14:textId="77777777" w:rsidR="007B22B0" w:rsidRDefault="007B22B0" w:rsidP="007B22B0">
      <w:pPr>
        <w:spacing w:after="0" w:line="240" w:lineRule="auto"/>
      </w:pPr>
      <w:r>
        <w:separator/>
      </w:r>
    </w:p>
  </w:endnote>
  <w:endnote w:type="continuationSeparator" w:id="0">
    <w:p w14:paraId="15C0BA3C" w14:textId="77777777" w:rsidR="007B22B0" w:rsidRDefault="007B22B0" w:rsidP="007B2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203428"/>
      <w:docPartObj>
        <w:docPartGallery w:val="Page Numbers (Bottom of Page)"/>
        <w:docPartUnique/>
      </w:docPartObj>
    </w:sdtPr>
    <w:sdtEndPr>
      <w:rPr>
        <w:noProof/>
      </w:rPr>
    </w:sdtEndPr>
    <w:sdtContent>
      <w:p w14:paraId="37270B16" w14:textId="2B23B2FE" w:rsidR="007B22B0" w:rsidRDefault="007B22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088D2C" w14:textId="77777777" w:rsidR="007B22B0" w:rsidRDefault="007B2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AE887" w14:textId="77777777" w:rsidR="007B22B0" w:rsidRDefault="007B22B0" w:rsidP="007B22B0">
      <w:pPr>
        <w:spacing w:after="0" w:line="240" w:lineRule="auto"/>
      </w:pPr>
      <w:r>
        <w:separator/>
      </w:r>
    </w:p>
  </w:footnote>
  <w:footnote w:type="continuationSeparator" w:id="0">
    <w:p w14:paraId="7B48E53B" w14:textId="77777777" w:rsidR="007B22B0" w:rsidRDefault="007B22B0" w:rsidP="007B22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9EC98" w14:textId="2F1415F9" w:rsidR="007B22B0" w:rsidRDefault="007B22B0">
    <w:pPr>
      <w:pStyle w:val="Header"/>
    </w:pPr>
    <w:r>
      <w:t>1906417</w:t>
    </w:r>
    <w:r>
      <w:ptab w:relativeTo="margin" w:alignment="center" w:leader="none"/>
    </w:r>
    <w:r>
      <w:t>ECEY6004</w:t>
    </w:r>
    <w:r>
      <w:ptab w:relativeTo="margin" w:alignment="right" w:leader="none"/>
    </w:r>
    <w:r w:rsidR="00BD1FF7">
      <w:t>3642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2B0"/>
    <w:rsid w:val="00043996"/>
    <w:rsid w:val="00097BDA"/>
    <w:rsid w:val="00116518"/>
    <w:rsid w:val="00136EDB"/>
    <w:rsid w:val="001725A7"/>
    <w:rsid w:val="001E583E"/>
    <w:rsid w:val="001F1DD6"/>
    <w:rsid w:val="00241A80"/>
    <w:rsid w:val="00286D66"/>
    <w:rsid w:val="00291B7C"/>
    <w:rsid w:val="002D1F73"/>
    <w:rsid w:val="003056BD"/>
    <w:rsid w:val="0032408B"/>
    <w:rsid w:val="00346ADE"/>
    <w:rsid w:val="0039495B"/>
    <w:rsid w:val="003C12D0"/>
    <w:rsid w:val="003C36AD"/>
    <w:rsid w:val="003E3E80"/>
    <w:rsid w:val="004049DB"/>
    <w:rsid w:val="00404D47"/>
    <w:rsid w:val="0042016F"/>
    <w:rsid w:val="00477E55"/>
    <w:rsid w:val="004A1482"/>
    <w:rsid w:val="004E0297"/>
    <w:rsid w:val="005018B3"/>
    <w:rsid w:val="005329A9"/>
    <w:rsid w:val="0054001B"/>
    <w:rsid w:val="00556CB6"/>
    <w:rsid w:val="00582E0E"/>
    <w:rsid w:val="005E0A1C"/>
    <w:rsid w:val="00672604"/>
    <w:rsid w:val="00674020"/>
    <w:rsid w:val="006C02FD"/>
    <w:rsid w:val="006D3C3F"/>
    <w:rsid w:val="006F40DA"/>
    <w:rsid w:val="00703102"/>
    <w:rsid w:val="0070766C"/>
    <w:rsid w:val="00773997"/>
    <w:rsid w:val="00792F40"/>
    <w:rsid w:val="00794FC1"/>
    <w:rsid w:val="007B22B0"/>
    <w:rsid w:val="007B2D07"/>
    <w:rsid w:val="00816A15"/>
    <w:rsid w:val="00845907"/>
    <w:rsid w:val="0088151A"/>
    <w:rsid w:val="008B42F8"/>
    <w:rsid w:val="008E7E1E"/>
    <w:rsid w:val="009120B2"/>
    <w:rsid w:val="009233A8"/>
    <w:rsid w:val="00934F69"/>
    <w:rsid w:val="00955299"/>
    <w:rsid w:val="00955EE2"/>
    <w:rsid w:val="00957566"/>
    <w:rsid w:val="009A4DE1"/>
    <w:rsid w:val="00A11B6A"/>
    <w:rsid w:val="00A23662"/>
    <w:rsid w:val="00AB2C71"/>
    <w:rsid w:val="00B1700B"/>
    <w:rsid w:val="00B921E5"/>
    <w:rsid w:val="00BA7580"/>
    <w:rsid w:val="00BD1FF7"/>
    <w:rsid w:val="00C05120"/>
    <w:rsid w:val="00C22899"/>
    <w:rsid w:val="00C364AA"/>
    <w:rsid w:val="00C626E7"/>
    <w:rsid w:val="00C63B3F"/>
    <w:rsid w:val="00D4365D"/>
    <w:rsid w:val="00DA3C91"/>
    <w:rsid w:val="00DA45DA"/>
    <w:rsid w:val="00E16DB2"/>
    <w:rsid w:val="00E26DCC"/>
    <w:rsid w:val="00E42A2F"/>
    <w:rsid w:val="00E6108F"/>
    <w:rsid w:val="00E64AAE"/>
    <w:rsid w:val="00EC0680"/>
    <w:rsid w:val="00F40E2F"/>
    <w:rsid w:val="00F47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B12F0"/>
  <w15:chartTrackingRefBased/>
  <w15:docId w15:val="{54DAEB20-DB72-4F11-B9B1-4E31DF593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2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2B0"/>
  </w:style>
  <w:style w:type="paragraph" w:styleId="Footer">
    <w:name w:val="footer"/>
    <w:basedOn w:val="Normal"/>
    <w:link w:val="FooterChar"/>
    <w:uiPriority w:val="99"/>
    <w:unhideWhenUsed/>
    <w:rsid w:val="007B2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2B0"/>
  </w:style>
  <w:style w:type="character" w:styleId="Hyperlink">
    <w:name w:val="Hyperlink"/>
    <w:basedOn w:val="DefaultParagraphFont"/>
    <w:uiPriority w:val="99"/>
    <w:unhideWhenUsed/>
    <w:rsid w:val="00097BDA"/>
    <w:rPr>
      <w:color w:val="0563C1" w:themeColor="hyperlink"/>
      <w:u w:val="single"/>
    </w:rPr>
  </w:style>
  <w:style w:type="paragraph" w:styleId="NormalWeb">
    <w:name w:val="Normal (Web)"/>
    <w:basedOn w:val="Normal"/>
    <w:uiPriority w:val="99"/>
    <w:semiHidden/>
    <w:unhideWhenUsed/>
    <w:rsid w:val="00097BD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3676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careers.com/eyc/latest-news/overcoming-parent-in-partnership-barriers/" TargetMode="External"/><Relationship Id="rId13" Type="http://schemas.openxmlformats.org/officeDocument/2006/relationships/hyperlink" Target="https://www.eyalliance.org.uk/involving-parents-their-children%E2%80%99s-learning"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ceinternational1892.org/wp-content/uploads/2021/07/InclusiveLeadershipBriefJuly2021.pdf" TargetMode="External"/><Relationship Id="rId12" Type="http://schemas.openxmlformats.org/officeDocument/2006/relationships/hyperlink" Target="https://www.pacey.org.uk/parents/the-best-care-for-your-child/an-inclusive-practice/" TargetMode="External"/><Relationship Id="rId17" Type="http://schemas.openxmlformats.org/officeDocument/2006/relationships/hyperlink" Target="https://hwb.gov.wales/curriculum-for-wales/introduction/" TargetMode="External"/><Relationship Id="rId2" Type="http://schemas.openxmlformats.org/officeDocument/2006/relationships/settings" Target="settings.xml"/><Relationship Id="rId16" Type="http://schemas.openxmlformats.org/officeDocument/2006/relationships/hyperlink" Target="https://gov.wales/well-being-future-generations-act-essentials-htm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acey.org.uk/Pacey/media/Website-files/PACEY%20member%20practice%20guides%20(PDFs)/PG04-self-reflective-practice.pdf" TargetMode="External"/><Relationship Id="rId5" Type="http://schemas.openxmlformats.org/officeDocument/2006/relationships/endnotes" Target="endnotes.xml"/><Relationship Id="rId15" Type="http://schemas.openxmlformats.org/officeDocument/2006/relationships/hyperlink" Target="https://gov.wales/sites/default/files/publications/2019-08/well-being-of-future-generations-wales-act-2015-the-essentials.pdf" TargetMode="External"/><Relationship Id="rId10" Type="http://schemas.openxmlformats.org/officeDocument/2006/relationships/hyperlink" Target="http://fplreflib.findlay.co.uk/books/1/FilesSamples/9781909280915.pdf"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geteduca.com/blog/parent-engagement-in-digital-age/" TargetMode="External"/><Relationship Id="rId14" Type="http://schemas.openxmlformats.org/officeDocument/2006/relationships/hyperlink" Target="https://blossomeducational.com/blog/importance-leadership-early-years-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3884</Words>
  <Characters>22141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Davies (1906417)</dc:creator>
  <cp:keywords/>
  <dc:description/>
  <cp:lastModifiedBy>Stacey Davies (1906417)</cp:lastModifiedBy>
  <cp:revision>2</cp:revision>
  <dcterms:created xsi:type="dcterms:W3CDTF">2022-03-06T23:55:00Z</dcterms:created>
  <dcterms:modified xsi:type="dcterms:W3CDTF">2022-03-06T23:55:00Z</dcterms:modified>
</cp:coreProperties>
</file>