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FB16C" w14:textId="77777777" w:rsidR="00A42B90" w:rsidRPr="00757395" w:rsidRDefault="00A42B90" w:rsidP="00370C65">
      <w:r w:rsidRPr="00757395">
        <w:rPr>
          <w:rStyle w:val="Strong"/>
          <w:rFonts w:ascii="Arial" w:hAnsi="Arial" w:cs="Arial"/>
        </w:rPr>
        <w:t>Certificate of Higher Education – Skills for the Workplace (Health and Social Care)</w:t>
      </w:r>
    </w:p>
    <w:p w14:paraId="75DAB89A" w14:textId="62E8CFD3" w:rsidR="003466C4" w:rsidRDefault="00A42B90" w:rsidP="00A42B90">
      <w:pPr>
        <w:pStyle w:val="NormalWeb"/>
        <w:spacing w:line="360" w:lineRule="auto"/>
        <w:rPr>
          <w:rStyle w:val="Strong"/>
          <w:rFonts w:ascii="Arial" w:hAnsi="Arial" w:cs="Arial"/>
          <w:sz w:val="22"/>
          <w:szCs w:val="22"/>
        </w:rPr>
      </w:pPr>
      <w:r w:rsidRPr="00A42B90">
        <w:rPr>
          <w:rStyle w:val="Strong"/>
          <w:rFonts w:ascii="Arial" w:hAnsi="Arial" w:cs="Arial"/>
          <w:sz w:val="22"/>
          <w:szCs w:val="22"/>
        </w:rPr>
        <w:t>Module:</w:t>
      </w:r>
      <w:r w:rsidRPr="00A42B90">
        <w:rPr>
          <w:rFonts w:ascii="Arial" w:hAnsi="Arial" w:cs="Arial"/>
          <w:sz w:val="22"/>
          <w:szCs w:val="22"/>
        </w:rPr>
        <w:t xml:space="preserve"> LCHS4009 – Professional Development within Health and Social Care</w:t>
      </w:r>
    </w:p>
    <w:p w14:paraId="1F8E7337" w14:textId="03873A78" w:rsidR="00757395" w:rsidRPr="003466C4" w:rsidRDefault="00A42B90" w:rsidP="003466C4">
      <w:pPr>
        <w:pStyle w:val="NormalWeb"/>
        <w:spacing w:line="360" w:lineRule="auto"/>
        <w:rPr>
          <w:rStyle w:val="Strong"/>
          <w:rFonts w:ascii="Arial" w:hAnsi="Arial" w:cs="Arial"/>
          <w:sz w:val="22"/>
          <w:szCs w:val="22"/>
        </w:rPr>
      </w:pPr>
      <w:r w:rsidRPr="003466C4">
        <w:rPr>
          <w:rStyle w:val="Strong"/>
          <w:rFonts w:ascii="Arial" w:hAnsi="Arial" w:cs="Arial"/>
          <w:sz w:val="22"/>
          <w:szCs w:val="22"/>
        </w:rPr>
        <w:t xml:space="preserve">Assignment 2 – </w:t>
      </w:r>
      <w:r w:rsidR="003466C4" w:rsidRPr="003466C4">
        <w:rPr>
          <w:rStyle w:val="Strong"/>
          <w:rFonts w:ascii="Arial" w:hAnsi="Arial" w:cs="Arial"/>
          <w:sz w:val="22"/>
          <w:szCs w:val="22"/>
        </w:rPr>
        <w:t>Portfolio</w:t>
      </w:r>
    </w:p>
    <w:p w14:paraId="4EAEF61D" w14:textId="77777777" w:rsidR="00757395" w:rsidRPr="003466C4" w:rsidRDefault="00A42B90" w:rsidP="003466C4">
      <w:pPr>
        <w:pStyle w:val="NormalWeb"/>
        <w:spacing w:line="360" w:lineRule="auto"/>
        <w:rPr>
          <w:rStyle w:val="Strong"/>
          <w:rFonts w:ascii="Arial" w:hAnsi="Arial" w:cs="Arial"/>
          <w:sz w:val="22"/>
          <w:szCs w:val="22"/>
        </w:rPr>
      </w:pPr>
      <w:r w:rsidRPr="003466C4">
        <w:rPr>
          <w:rStyle w:val="Strong"/>
          <w:rFonts w:ascii="Arial" w:hAnsi="Arial" w:cs="Arial"/>
          <w:sz w:val="22"/>
          <w:szCs w:val="22"/>
        </w:rPr>
        <w:t>Task 1: Personal Action Plan</w:t>
      </w:r>
    </w:p>
    <w:p w14:paraId="3A27091C" w14:textId="27FD09D6" w:rsidR="00757395" w:rsidRPr="003466C4" w:rsidRDefault="00757395" w:rsidP="003466C4">
      <w:pPr>
        <w:pStyle w:val="NormalWeb"/>
        <w:spacing w:line="360" w:lineRule="auto"/>
        <w:rPr>
          <w:rStyle w:val="Strong"/>
          <w:rFonts w:ascii="Arial" w:hAnsi="Arial" w:cs="Arial"/>
          <w:sz w:val="22"/>
          <w:szCs w:val="22"/>
        </w:rPr>
      </w:pPr>
      <w:r w:rsidRPr="003466C4">
        <w:rPr>
          <w:rStyle w:val="Strong"/>
          <w:rFonts w:ascii="Arial" w:hAnsi="Arial" w:cs="Arial"/>
          <w:sz w:val="22"/>
          <w:szCs w:val="22"/>
        </w:rPr>
        <w:t xml:space="preserve">Task 2: </w:t>
      </w:r>
      <w:r w:rsidR="004254B0">
        <w:rPr>
          <w:rStyle w:val="Strong"/>
          <w:rFonts w:ascii="Arial" w:hAnsi="Arial" w:cs="Arial"/>
          <w:sz w:val="22"/>
          <w:szCs w:val="22"/>
        </w:rPr>
        <w:t>Teamwork</w:t>
      </w:r>
      <w:r w:rsidR="00C56B06" w:rsidRPr="003466C4">
        <w:rPr>
          <w:rStyle w:val="Strong"/>
          <w:rFonts w:ascii="Arial" w:hAnsi="Arial" w:cs="Arial"/>
          <w:sz w:val="22"/>
          <w:szCs w:val="22"/>
        </w:rPr>
        <w:t xml:space="preserve"> Skills in Health and Social Care</w:t>
      </w:r>
    </w:p>
    <w:p w14:paraId="4F4ABFE2" w14:textId="2DEFF587" w:rsidR="00757395" w:rsidRPr="003466C4" w:rsidRDefault="00757395" w:rsidP="003466C4">
      <w:pPr>
        <w:pStyle w:val="NormalWeb"/>
        <w:spacing w:line="360" w:lineRule="auto"/>
        <w:rPr>
          <w:rStyle w:val="Strong"/>
          <w:rFonts w:ascii="Arial" w:hAnsi="Arial" w:cs="Arial"/>
          <w:sz w:val="22"/>
          <w:szCs w:val="22"/>
        </w:rPr>
      </w:pPr>
      <w:r w:rsidRPr="003466C4">
        <w:rPr>
          <w:rStyle w:val="Strong"/>
          <w:rFonts w:ascii="Arial" w:hAnsi="Arial" w:cs="Arial"/>
          <w:sz w:val="22"/>
          <w:szCs w:val="22"/>
        </w:rPr>
        <w:t>Task 3:</w:t>
      </w:r>
      <w:r w:rsidR="009E6ACB" w:rsidRPr="003466C4">
        <w:rPr>
          <w:rStyle w:val="Strong"/>
          <w:rFonts w:ascii="Arial" w:hAnsi="Arial" w:cs="Arial"/>
          <w:sz w:val="22"/>
          <w:szCs w:val="22"/>
        </w:rPr>
        <w:t xml:space="preserve"> Reflective Evaluation (</w:t>
      </w:r>
      <w:r w:rsidR="004254B0">
        <w:rPr>
          <w:rStyle w:val="Strong"/>
          <w:rFonts w:ascii="Arial" w:hAnsi="Arial" w:cs="Arial"/>
          <w:sz w:val="22"/>
          <w:szCs w:val="22"/>
        </w:rPr>
        <w:t>Gibbs’ Reflective Cycle</w:t>
      </w:r>
      <w:r w:rsidR="009E6ACB" w:rsidRPr="003466C4">
        <w:rPr>
          <w:rStyle w:val="Strong"/>
          <w:rFonts w:ascii="Arial" w:hAnsi="Arial" w:cs="Arial"/>
          <w:sz w:val="22"/>
          <w:szCs w:val="22"/>
        </w:rPr>
        <w:t>)</w:t>
      </w:r>
    </w:p>
    <w:p w14:paraId="1596430B" w14:textId="3FD1C5C3" w:rsidR="00A42B90" w:rsidRDefault="00A42B90" w:rsidP="001F050F">
      <w:pPr>
        <w:pStyle w:val="NormalWeb"/>
        <w:spacing w:line="360" w:lineRule="auto"/>
        <w:rPr>
          <w:rFonts w:ascii="Arial" w:hAnsi="Arial" w:cs="Arial"/>
          <w:sz w:val="22"/>
          <w:szCs w:val="22"/>
        </w:rPr>
      </w:pPr>
      <w:r w:rsidRPr="003466C4">
        <w:rPr>
          <w:rFonts w:ascii="Arial" w:hAnsi="Arial" w:cs="Arial"/>
          <w:sz w:val="22"/>
          <w:szCs w:val="22"/>
        </w:rPr>
        <w:br/>
      </w:r>
      <w:r w:rsidRPr="003466C4">
        <w:rPr>
          <w:rStyle w:val="Strong"/>
          <w:rFonts w:ascii="Arial" w:hAnsi="Arial" w:cs="Arial"/>
          <w:sz w:val="22"/>
          <w:szCs w:val="22"/>
        </w:rPr>
        <w:t>Student Name:</w:t>
      </w:r>
      <w:r w:rsidRPr="003466C4">
        <w:rPr>
          <w:rFonts w:ascii="Arial" w:hAnsi="Arial" w:cs="Arial"/>
          <w:sz w:val="22"/>
          <w:szCs w:val="22"/>
        </w:rPr>
        <w:t xml:space="preserve"> Sasha Mohammed</w:t>
      </w:r>
      <w:r w:rsidRPr="003466C4">
        <w:rPr>
          <w:rFonts w:ascii="Arial" w:hAnsi="Arial" w:cs="Arial"/>
          <w:sz w:val="22"/>
          <w:szCs w:val="22"/>
        </w:rPr>
        <w:br/>
      </w:r>
      <w:r w:rsidRPr="003466C4">
        <w:rPr>
          <w:rStyle w:val="Strong"/>
          <w:rFonts w:ascii="Arial" w:hAnsi="Arial" w:cs="Arial"/>
          <w:sz w:val="22"/>
          <w:szCs w:val="22"/>
        </w:rPr>
        <w:t>Student ID:</w:t>
      </w:r>
      <w:r w:rsidRPr="003466C4">
        <w:rPr>
          <w:rFonts w:ascii="Arial" w:hAnsi="Arial" w:cs="Arial"/>
          <w:sz w:val="22"/>
          <w:szCs w:val="22"/>
        </w:rPr>
        <w:t xml:space="preserve"> 2429698</w:t>
      </w:r>
      <w:r w:rsidRPr="003466C4">
        <w:rPr>
          <w:rFonts w:ascii="Arial" w:hAnsi="Arial" w:cs="Arial"/>
          <w:sz w:val="22"/>
          <w:szCs w:val="22"/>
        </w:rPr>
        <w:br/>
      </w:r>
      <w:r w:rsidRPr="003466C4">
        <w:rPr>
          <w:rStyle w:val="Strong"/>
          <w:rFonts w:ascii="Arial" w:hAnsi="Arial" w:cs="Arial"/>
          <w:sz w:val="22"/>
          <w:szCs w:val="22"/>
        </w:rPr>
        <w:t>Lecturer:</w:t>
      </w:r>
      <w:r w:rsidRPr="003466C4">
        <w:rPr>
          <w:rFonts w:ascii="Arial" w:hAnsi="Arial" w:cs="Arial"/>
          <w:sz w:val="22"/>
          <w:szCs w:val="22"/>
        </w:rPr>
        <w:t xml:space="preserve"> Soban Sadiq </w:t>
      </w:r>
      <w:r w:rsidRPr="003466C4">
        <w:rPr>
          <w:rFonts w:ascii="Arial" w:hAnsi="Arial" w:cs="Arial"/>
          <w:sz w:val="22"/>
          <w:szCs w:val="22"/>
        </w:rPr>
        <w:br/>
      </w:r>
      <w:r w:rsidRPr="003466C4">
        <w:rPr>
          <w:rStyle w:val="Strong"/>
          <w:rFonts w:ascii="Arial" w:hAnsi="Arial" w:cs="Arial"/>
          <w:sz w:val="22"/>
          <w:szCs w:val="22"/>
        </w:rPr>
        <w:t>Submission Date:</w:t>
      </w:r>
      <w:r w:rsidRPr="003466C4">
        <w:rPr>
          <w:rFonts w:ascii="Arial" w:hAnsi="Arial" w:cs="Arial"/>
          <w:sz w:val="22"/>
          <w:szCs w:val="22"/>
        </w:rPr>
        <w:t xml:space="preserve"> 16 December 2025</w:t>
      </w:r>
    </w:p>
    <w:p w14:paraId="6D9CA8D9" w14:textId="77777777" w:rsidR="001F050F" w:rsidRDefault="001F050F" w:rsidP="001F050F">
      <w:pPr>
        <w:pStyle w:val="NormalWeb"/>
        <w:spacing w:line="360" w:lineRule="auto"/>
        <w:rPr>
          <w:rFonts w:ascii="Arial" w:hAnsi="Arial" w:cs="Arial"/>
          <w:sz w:val="22"/>
          <w:szCs w:val="22"/>
        </w:rPr>
      </w:pPr>
    </w:p>
    <w:p w14:paraId="75949BD4" w14:textId="454A0968" w:rsidR="004703B5" w:rsidRPr="0030192B" w:rsidRDefault="004703B5" w:rsidP="001F050F">
      <w:pPr>
        <w:spacing w:line="360" w:lineRule="auto"/>
        <w:rPr>
          <w:rFonts w:ascii="Arial" w:hAnsi="Arial" w:cs="Arial"/>
          <w:b/>
          <w:bCs/>
        </w:rPr>
      </w:pPr>
      <w:r w:rsidRPr="0030192B">
        <w:rPr>
          <w:rFonts w:ascii="Arial" w:hAnsi="Arial" w:cs="Arial"/>
          <w:b/>
          <w:bCs/>
        </w:rPr>
        <w:t>AI Acknowledgment</w:t>
      </w:r>
      <w:r>
        <w:br/>
      </w:r>
      <w:r w:rsidR="001F050F" w:rsidRPr="001F050F">
        <w:rPr>
          <w:rFonts w:ascii="Arial" w:hAnsi="Arial" w:cs="Arial"/>
        </w:rPr>
        <w:t>I used AI</w:t>
      </w:r>
      <w:r w:rsidR="001F050F" w:rsidRPr="001F050F">
        <w:rPr>
          <w:rFonts w:ascii="Arial" w:hAnsi="Arial" w:cs="Arial"/>
        </w:rPr>
        <w:noBreakHyphen/>
        <w:t>supported tools (e.g., Grammarly, spellcheck) for proofreading and clarity improvements only. All ideas, analysis, and written content are my own</w:t>
      </w:r>
      <w:r w:rsidRPr="0030192B">
        <w:rPr>
          <w:rFonts w:ascii="Arial" w:hAnsi="Arial" w:cs="Arial"/>
        </w:rPr>
        <w:t>.</w:t>
      </w:r>
    </w:p>
    <w:p w14:paraId="283920EE" w14:textId="75158796" w:rsidR="00445A2C" w:rsidRPr="003466C4" w:rsidRDefault="00445A2C" w:rsidP="003466C4">
      <w:pPr>
        <w:pStyle w:val="NormalWeb"/>
        <w:spacing w:line="360" w:lineRule="auto"/>
        <w:rPr>
          <w:rFonts w:ascii="Arial" w:hAnsi="Arial" w:cs="Arial"/>
          <w:b/>
          <w:bCs/>
          <w:sz w:val="22"/>
          <w:szCs w:val="22"/>
        </w:rPr>
      </w:pPr>
    </w:p>
    <w:p w14:paraId="2CA75C0C" w14:textId="77777777" w:rsidR="00F244D7" w:rsidRDefault="00A42B90">
      <w:pPr>
        <w:rPr>
          <w:rFonts w:ascii="Arial" w:eastAsia="Times New Roman" w:hAnsi="Arial" w:cs="Arial"/>
          <w:b/>
          <w:bCs/>
          <w:lang w:eastAsia="en-GB"/>
        </w:rPr>
      </w:pPr>
      <w:r>
        <w:rPr>
          <w:rFonts w:ascii="Arial" w:eastAsia="Times New Roman" w:hAnsi="Arial" w:cs="Arial"/>
          <w:b/>
          <w:bCs/>
          <w:lang w:eastAsia="en-GB"/>
        </w:rPr>
        <w:br w:type="page"/>
      </w:r>
    </w:p>
    <w:sdt>
      <w:sdtPr>
        <w:rPr>
          <w:rFonts w:asciiTheme="minorHAnsi" w:eastAsiaTheme="minorHAnsi" w:hAnsiTheme="minorHAnsi" w:cstheme="minorBidi"/>
          <w:color w:val="auto"/>
          <w:sz w:val="22"/>
          <w:szCs w:val="22"/>
          <w:lang w:val="en-GB"/>
        </w:rPr>
        <w:id w:val="-787965908"/>
        <w:docPartObj>
          <w:docPartGallery w:val="Table of Contents"/>
          <w:docPartUnique/>
        </w:docPartObj>
      </w:sdtPr>
      <w:sdtEndPr>
        <w:rPr>
          <w:rFonts w:ascii="Arial" w:hAnsi="Arial" w:cs="Arial"/>
          <w:b/>
          <w:bCs/>
          <w:noProof/>
        </w:rPr>
      </w:sdtEndPr>
      <w:sdtContent>
        <w:p w14:paraId="2B82F9C6" w14:textId="47C0C200" w:rsidR="00F244D7" w:rsidRDefault="00F244D7">
          <w:pPr>
            <w:pStyle w:val="TOCHeading"/>
            <w:rPr>
              <w:rFonts w:ascii="Arial" w:hAnsi="Arial" w:cs="Arial"/>
            </w:rPr>
          </w:pPr>
          <w:r w:rsidRPr="004938E6">
            <w:rPr>
              <w:rFonts w:ascii="Arial" w:hAnsi="Arial" w:cs="Arial"/>
            </w:rPr>
            <w:t>Contents</w:t>
          </w:r>
        </w:p>
        <w:p w14:paraId="48DF5E1B" w14:textId="77777777" w:rsidR="00370C65" w:rsidRPr="00370C65" w:rsidRDefault="00370C65" w:rsidP="00370C65">
          <w:pPr>
            <w:rPr>
              <w:lang w:val="en-US"/>
            </w:rPr>
          </w:pPr>
        </w:p>
        <w:p w14:paraId="73CE3499" w14:textId="6452F54D" w:rsidR="004254B0" w:rsidRDefault="00F244D7">
          <w:pPr>
            <w:pStyle w:val="TOC1"/>
            <w:tabs>
              <w:tab w:val="right" w:leader="dot" w:pos="9016"/>
            </w:tabs>
            <w:rPr>
              <w:rFonts w:eastAsiaTheme="minorEastAsia"/>
              <w:noProof/>
              <w:lang w:eastAsia="en-GB"/>
            </w:rPr>
          </w:pPr>
          <w:r w:rsidRPr="004938E6">
            <w:rPr>
              <w:rFonts w:ascii="Arial" w:hAnsi="Arial" w:cs="Arial"/>
            </w:rPr>
            <w:fldChar w:fldCharType="begin"/>
          </w:r>
          <w:r w:rsidRPr="004938E6">
            <w:rPr>
              <w:rFonts w:ascii="Arial" w:hAnsi="Arial" w:cs="Arial"/>
            </w:rPr>
            <w:instrText xml:space="preserve"> TOC \o "1-3" \h \z \u </w:instrText>
          </w:r>
          <w:r w:rsidRPr="004938E6">
            <w:rPr>
              <w:rFonts w:ascii="Arial" w:hAnsi="Arial" w:cs="Arial"/>
            </w:rPr>
            <w:fldChar w:fldCharType="separate"/>
          </w:r>
          <w:hyperlink w:anchor="_Toc215392345" w:history="1">
            <w:r w:rsidR="004254B0" w:rsidRPr="00042688">
              <w:rPr>
                <w:rStyle w:val="Hyperlink"/>
                <w:rFonts w:ascii="Arial" w:eastAsia="Times New Roman" w:hAnsi="Arial" w:cs="Arial"/>
                <w:b/>
                <w:bCs/>
                <w:noProof/>
                <w:lang w:eastAsia="en-GB"/>
              </w:rPr>
              <w:t>Task 1: Personal Action Plan</w:t>
            </w:r>
            <w:r w:rsidR="004254B0">
              <w:rPr>
                <w:noProof/>
                <w:webHidden/>
              </w:rPr>
              <w:tab/>
            </w:r>
            <w:r w:rsidR="004254B0">
              <w:rPr>
                <w:noProof/>
                <w:webHidden/>
              </w:rPr>
              <w:fldChar w:fldCharType="begin"/>
            </w:r>
            <w:r w:rsidR="004254B0">
              <w:rPr>
                <w:noProof/>
                <w:webHidden/>
              </w:rPr>
              <w:instrText xml:space="preserve"> PAGEREF _Toc215392345 \h </w:instrText>
            </w:r>
            <w:r w:rsidR="004254B0">
              <w:rPr>
                <w:noProof/>
                <w:webHidden/>
              </w:rPr>
            </w:r>
            <w:r w:rsidR="004254B0">
              <w:rPr>
                <w:noProof/>
                <w:webHidden/>
              </w:rPr>
              <w:fldChar w:fldCharType="separate"/>
            </w:r>
            <w:r w:rsidR="004254B0">
              <w:rPr>
                <w:noProof/>
                <w:webHidden/>
              </w:rPr>
              <w:t>3</w:t>
            </w:r>
            <w:r w:rsidR="004254B0">
              <w:rPr>
                <w:noProof/>
                <w:webHidden/>
              </w:rPr>
              <w:fldChar w:fldCharType="end"/>
            </w:r>
          </w:hyperlink>
        </w:p>
        <w:p w14:paraId="48C4C412" w14:textId="0A3AE7CD" w:rsidR="004254B0" w:rsidRDefault="00A93CE0">
          <w:pPr>
            <w:pStyle w:val="TOC1"/>
            <w:tabs>
              <w:tab w:val="right" w:leader="dot" w:pos="9016"/>
            </w:tabs>
            <w:rPr>
              <w:rFonts w:eastAsiaTheme="minorEastAsia"/>
              <w:noProof/>
              <w:lang w:eastAsia="en-GB"/>
            </w:rPr>
          </w:pPr>
          <w:hyperlink w:anchor="_Toc215392346" w:history="1">
            <w:r w:rsidR="004254B0" w:rsidRPr="00042688">
              <w:rPr>
                <w:rStyle w:val="Hyperlink"/>
                <w:rFonts w:ascii="Arial" w:eastAsia="Times New Roman" w:hAnsi="Arial" w:cs="Arial"/>
                <w:noProof/>
                <w:lang w:eastAsia="en-GB"/>
              </w:rPr>
              <w:t>Introduction</w:t>
            </w:r>
            <w:r w:rsidR="004254B0">
              <w:rPr>
                <w:noProof/>
                <w:webHidden/>
              </w:rPr>
              <w:tab/>
            </w:r>
            <w:r w:rsidR="004254B0">
              <w:rPr>
                <w:noProof/>
                <w:webHidden/>
              </w:rPr>
              <w:fldChar w:fldCharType="begin"/>
            </w:r>
            <w:r w:rsidR="004254B0">
              <w:rPr>
                <w:noProof/>
                <w:webHidden/>
              </w:rPr>
              <w:instrText xml:space="preserve"> PAGEREF _Toc215392346 \h </w:instrText>
            </w:r>
            <w:r w:rsidR="004254B0">
              <w:rPr>
                <w:noProof/>
                <w:webHidden/>
              </w:rPr>
            </w:r>
            <w:r w:rsidR="004254B0">
              <w:rPr>
                <w:noProof/>
                <w:webHidden/>
              </w:rPr>
              <w:fldChar w:fldCharType="separate"/>
            </w:r>
            <w:r w:rsidR="004254B0">
              <w:rPr>
                <w:noProof/>
                <w:webHidden/>
              </w:rPr>
              <w:t>3</w:t>
            </w:r>
            <w:r w:rsidR="004254B0">
              <w:rPr>
                <w:noProof/>
                <w:webHidden/>
              </w:rPr>
              <w:fldChar w:fldCharType="end"/>
            </w:r>
          </w:hyperlink>
        </w:p>
        <w:p w14:paraId="3FA2D55C" w14:textId="73472C67" w:rsidR="004254B0" w:rsidRDefault="00A93CE0">
          <w:pPr>
            <w:pStyle w:val="TOC1"/>
            <w:tabs>
              <w:tab w:val="right" w:leader="dot" w:pos="9016"/>
            </w:tabs>
            <w:rPr>
              <w:rFonts w:eastAsiaTheme="minorEastAsia"/>
              <w:noProof/>
              <w:lang w:eastAsia="en-GB"/>
            </w:rPr>
          </w:pPr>
          <w:hyperlink w:anchor="_Toc215392347" w:history="1">
            <w:r w:rsidR="004254B0" w:rsidRPr="00042688">
              <w:rPr>
                <w:rStyle w:val="Hyperlink"/>
                <w:rFonts w:ascii="Arial" w:eastAsia="Times New Roman" w:hAnsi="Arial" w:cs="Arial"/>
                <w:noProof/>
                <w:lang w:eastAsia="en-GB"/>
              </w:rPr>
              <w:t>Required Skills and How I Meet Them</w:t>
            </w:r>
            <w:r w:rsidR="004254B0">
              <w:rPr>
                <w:noProof/>
                <w:webHidden/>
              </w:rPr>
              <w:tab/>
            </w:r>
            <w:r w:rsidR="004254B0">
              <w:rPr>
                <w:noProof/>
                <w:webHidden/>
              </w:rPr>
              <w:fldChar w:fldCharType="begin"/>
            </w:r>
            <w:r w:rsidR="004254B0">
              <w:rPr>
                <w:noProof/>
                <w:webHidden/>
              </w:rPr>
              <w:instrText xml:space="preserve"> PAGEREF _Toc215392347 \h </w:instrText>
            </w:r>
            <w:r w:rsidR="004254B0">
              <w:rPr>
                <w:noProof/>
                <w:webHidden/>
              </w:rPr>
            </w:r>
            <w:r w:rsidR="004254B0">
              <w:rPr>
                <w:noProof/>
                <w:webHidden/>
              </w:rPr>
              <w:fldChar w:fldCharType="separate"/>
            </w:r>
            <w:r w:rsidR="004254B0">
              <w:rPr>
                <w:noProof/>
                <w:webHidden/>
              </w:rPr>
              <w:t>3</w:t>
            </w:r>
            <w:r w:rsidR="004254B0">
              <w:rPr>
                <w:noProof/>
                <w:webHidden/>
              </w:rPr>
              <w:fldChar w:fldCharType="end"/>
            </w:r>
          </w:hyperlink>
        </w:p>
        <w:p w14:paraId="64DFF6B2" w14:textId="7BD44E44" w:rsidR="004254B0" w:rsidRDefault="00A93CE0">
          <w:pPr>
            <w:pStyle w:val="TOC1"/>
            <w:tabs>
              <w:tab w:val="right" w:leader="dot" w:pos="9016"/>
            </w:tabs>
            <w:rPr>
              <w:rFonts w:eastAsiaTheme="minorEastAsia"/>
              <w:noProof/>
              <w:lang w:eastAsia="en-GB"/>
            </w:rPr>
          </w:pPr>
          <w:hyperlink w:anchor="_Toc215392348" w:history="1">
            <w:r w:rsidR="004254B0" w:rsidRPr="00042688">
              <w:rPr>
                <w:rStyle w:val="Hyperlink"/>
                <w:rFonts w:ascii="Arial" w:eastAsia="Times New Roman" w:hAnsi="Arial" w:cs="Arial"/>
                <w:noProof/>
                <w:lang w:eastAsia="en-GB"/>
              </w:rPr>
              <w:t>Skill Gaps and Personal Development Plan</w:t>
            </w:r>
            <w:r w:rsidR="004254B0">
              <w:rPr>
                <w:noProof/>
                <w:webHidden/>
              </w:rPr>
              <w:tab/>
            </w:r>
            <w:r w:rsidR="004254B0">
              <w:rPr>
                <w:noProof/>
                <w:webHidden/>
              </w:rPr>
              <w:fldChar w:fldCharType="begin"/>
            </w:r>
            <w:r w:rsidR="004254B0">
              <w:rPr>
                <w:noProof/>
                <w:webHidden/>
              </w:rPr>
              <w:instrText xml:space="preserve"> PAGEREF _Toc215392348 \h </w:instrText>
            </w:r>
            <w:r w:rsidR="004254B0">
              <w:rPr>
                <w:noProof/>
                <w:webHidden/>
              </w:rPr>
            </w:r>
            <w:r w:rsidR="004254B0">
              <w:rPr>
                <w:noProof/>
                <w:webHidden/>
              </w:rPr>
              <w:fldChar w:fldCharType="separate"/>
            </w:r>
            <w:r w:rsidR="004254B0">
              <w:rPr>
                <w:noProof/>
                <w:webHidden/>
              </w:rPr>
              <w:t>4</w:t>
            </w:r>
            <w:r w:rsidR="004254B0">
              <w:rPr>
                <w:noProof/>
                <w:webHidden/>
              </w:rPr>
              <w:fldChar w:fldCharType="end"/>
            </w:r>
          </w:hyperlink>
        </w:p>
        <w:p w14:paraId="7F08076B" w14:textId="273CE6E1" w:rsidR="004254B0" w:rsidRDefault="00A93CE0">
          <w:pPr>
            <w:pStyle w:val="TOC1"/>
            <w:tabs>
              <w:tab w:val="right" w:leader="dot" w:pos="9016"/>
            </w:tabs>
            <w:rPr>
              <w:rFonts w:eastAsiaTheme="minorEastAsia"/>
              <w:noProof/>
              <w:lang w:eastAsia="en-GB"/>
            </w:rPr>
          </w:pPr>
          <w:hyperlink w:anchor="_Toc215392349" w:history="1">
            <w:r w:rsidR="004254B0" w:rsidRPr="00042688">
              <w:rPr>
                <w:rStyle w:val="Hyperlink"/>
                <w:rFonts w:ascii="Arial" w:eastAsia="Times New Roman" w:hAnsi="Arial" w:cs="Arial"/>
                <w:noProof/>
                <w:lang w:eastAsia="en-GB"/>
              </w:rPr>
              <w:t>Interview Questions and My Responses</w:t>
            </w:r>
            <w:r w:rsidR="004254B0">
              <w:rPr>
                <w:noProof/>
                <w:webHidden/>
              </w:rPr>
              <w:tab/>
            </w:r>
            <w:r w:rsidR="004254B0">
              <w:rPr>
                <w:noProof/>
                <w:webHidden/>
              </w:rPr>
              <w:fldChar w:fldCharType="begin"/>
            </w:r>
            <w:r w:rsidR="004254B0">
              <w:rPr>
                <w:noProof/>
                <w:webHidden/>
              </w:rPr>
              <w:instrText xml:space="preserve"> PAGEREF _Toc215392349 \h </w:instrText>
            </w:r>
            <w:r w:rsidR="004254B0">
              <w:rPr>
                <w:noProof/>
                <w:webHidden/>
              </w:rPr>
            </w:r>
            <w:r w:rsidR="004254B0">
              <w:rPr>
                <w:noProof/>
                <w:webHidden/>
              </w:rPr>
              <w:fldChar w:fldCharType="separate"/>
            </w:r>
            <w:r w:rsidR="004254B0">
              <w:rPr>
                <w:noProof/>
                <w:webHidden/>
              </w:rPr>
              <w:t>5</w:t>
            </w:r>
            <w:r w:rsidR="004254B0">
              <w:rPr>
                <w:noProof/>
                <w:webHidden/>
              </w:rPr>
              <w:fldChar w:fldCharType="end"/>
            </w:r>
          </w:hyperlink>
        </w:p>
        <w:p w14:paraId="72117E44" w14:textId="1D7D2C22" w:rsidR="004254B0" w:rsidRDefault="00A93CE0">
          <w:pPr>
            <w:pStyle w:val="TOC1"/>
            <w:tabs>
              <w:tab w:val="right" w:leader="dot" w:pos="9016"/>
            </w:tabs>
            <w:rPr>
              <w:rFonts w:eastAsiaTheme="minorEastAsia"/>
              <w:noProof/>
              <w:lang w:eastAsia="en-GB"/>
            </w:rPr>
          </w:pPr>
          <w:hyperlink w:anchor="_Toc215392350" w:history="1">
            <w:r w:rsidR="004254B0" w:rsidRPr="00042688">
              <w:rPr>
                <w:rStyle w:val="Hyperlink"/>
                <w:rFonts w:ascii="Arial" w:eastAsia="Times New Roman" w:hAnsi="Arial" w:cs="Arial"/>
                <w:noProof/>
                <w:lang w:eastAsia="en-GB"/>
              </w:rPr>
              <w:t>Conclusion</w:t>
            </w:r>
            <w:r w:rsidR="004254B0">
              <w:rPr>
                <w:noProof/>
                <w:webHidden/>
              </w:rPr>
              <w:tab/>
            </w:r>
            <w:r w:rsidR="004254B0">
              <w:rPr>
                <w:noProof/>
                <w:webHidden/>
              </w:rPr>
              <w:fldChar w:fldCharType="begin"/>
            </w:r>
            <w:r w:rsidR="004254B0">
              <w:rPr>
                <w:noProof/>
                <w:webHidden/>
              </w:rPr>
              <w:instrText xml:space="preserve"> PAGEREF _Toc215392350 \h </w:instrText>
            </w:r>
            <w:r w:rsidR="004254B0">
              <w:rPr>
                <w:noProof/>
                <w:webHidden/>
              </w:rPr>
            </w:r>
            <w:r w:rsidR="004254B0">
              <w:rPr>
                <w:noProof/>
                <w:webHidden/>
              </w:rPr>
              <w:fldChar w:fldCharType="separate"/>
            </w:r>
            <w:r w:rsidR="004254B0">
              <w:rPr>
                <w:noProof/>
                <w:webHidden/>
              </w:rPr>
              <w:t>6</w:t>
            </w:r>
            <w:r w:rsidR="004254B0">
              <w:rPr>
                <w:noProof/>
                <w:webHidden/>
              </w:rPr>
              <w:fldChar w:fldCharType="end"/>
            </w:r>
          </w:hyperlink>
        </w:p>
        <w:p w14:paraId="2425F436" w14:textId="110DF42D" w:rsidR="004254B0" w:rsidRDefault="00A93CE0">
          <w:pPr>
            <w:pStyle w:val="TOC1"/>
            <w:tabs>
              <w:tab w:val="right" w:leader="dot" w:pos="9016"/>
            </w:tabs>
            <w:rPr>
              <w:rFonts w:eastAsiaTheme="minorEastAsia"/>
              <w:noProof/>
              <w:lang w:eastAsia="en-GB"/>
            </w:rPr>
          </w:pPr>
          <w:hyperlink w:anchor="_Toc215392351" w:history="1">
            <w:r w:rsidR="004254B0" w:rsidRPr="00042688">
              <w:rPr>
                <w:rStyle w:val="Hyperlink"/>
                <w:rFonts w:ascii="Arial" w:eastAsia="Times New Roman" w:hAnsi="Arial" w:cs="Arial"/>
                <w:b/>
                <w:bCs/>
                <w:noProof/>
                <w:lang w:eastAsia="en-GB"/>
              </w:rPr>
              <w:t>Task 2:</w:t>
            </w:r>
            <w:r w:rsidR="004254B0" w:rsidRPr="00042688">
              <w:rPr>
                <w:rStyle w:val="Hyperlink"/>
                <w:rFonts w:ascii="Arial" w:hAnsi="Arial" w:cs="Arial"/>
                <w:b/>
                <w:bCs/>
                <w:noProof/>
              </w:rPr>
              <w:t xml:space="preserve"> Teamwork in Health and Social Care</w:t>
            </w:r>
            <w:r w:rsidR="004254B0">
              <w:rPr>
                <w:noProof/>
                <w:webHidden/>
              </w:rPr>
              <w:tab/>
            </w:r>
            <w:r w:rsidR="004254B0">
              <w:rPr>
                <w:noProof/>
                <w:webHidden/>
              </w:rPr>
              <w:fldChar w:fldCharType="begin"/>
            </w:r>
            <w:r w:rsidR="004254B0">
              <w:rPr>
                <w:noProof/>
                <w:webHidden/>
              </w:rPr>
              <w:instrText xml:space="preserve"> PAGEREF _Toc215392351 \h </w:instrText>
            </w:r>
            <w:r w:rsidR="004254B0">
              <w:rPr>
                <w:noProof/>
                <w:webHidden/>
              </w:rPr>
            </w:r>
            <w:r w:rsidR="004254B0">
              <w:rPr>
                <w:noProof/>
                <w:webHidden/>
              </w:rPr>
              <w:fldChar w:fldCharType="separate"/>
            </w:r>
            <w:r w:rsidR="004254B0">
              <w:rPr>
                <w:noProof/>
                <w:webHidden/>
              </w:rPr>
              <w:t>7</w:t>
            </w:r>
            <w:r w:rsidR="004254B0">
              <w:rPr>
                <w:noProof/>
                <w:webHidden/>
              </w:rPr>
              <w:fldChar w:fldCharType="end"/>
            </w:r>
          </w:hyperlink>
        </w:p>
        <w:p w14:paraId="5F1678AF" w14:textId="35DABD28" w:rsidR="004254B0" w:rsidRDefault="00A93CE0">
          <w:pPr>
            <w:pStyle w:val="TOC1"/>
            <w:tabs>
              <w:tab w:val="right" w:leader="dot" w:pos="9016"/>
            </w:tabs>
            <w:rPr>
              <w:rFonts w:eastAsiaTheme="minorEastAsia"/>
              <w:noProof/>
              <w:lang w:eastAsia="en-GB"/>
            </w:rPr>
          </w:pPr>
          <w:hyperlink w:anchor="_Toc215392352" w:history="1">
            <w:r w:rsidR="004254B0" w:rsidRPr="00042688">
              <w:rPr>
                <w:rStyle w:val="Hyperlink"/>
                <w:rFonts w:ascii="Arial" w:eastAsia="Times New Roman" w:hAnsi="Arial" w:cs="Arial"/>
                <w:noProof/>
                <w:lang w:eastAsia="en-GB"/>
              </w:rPr>
              <w:t>Introduction</w:t>
            </w:r>
            <w:r w:rsidR="004254B0">
              <w:rPr>
                <w:noProof/>
                <w:webHidden/>
              </w:rPr>
              <w:tab/>
            </w:r>
            <w:r w:rsidR="004254B0">
              <w:rPr>
                <w:noProof/>
                <w:webHidden/>
              </w:rPr>
              <w:fldChar w:fldCharType="begin"/>
            </w:r>
            <w:r w:rsidR="004254B0">
              <w:rPr>
                <w:noProof/>
                <w:webHidden/>
              </w:rPr>
              <w:instrText xml:space="preserve"> PAGEREF _Toc215392352 \h </w:instrText>
            </w:r>
            <w:r w:rsidR="004254B0">
              <w:rPr>
                <w:noProof/>
                <w:webHidden/>
              </w:rPr>
            </w:r>
            <w:r w:rsidR="004254B0">
              <w:rPr>
                <w:noProof/>
                <w:webHidden/>
              </w:rPr>
              <w:fldChar w:fldCharType="separate"/>
            </w:r>
            <w:r w:rsidR="004254B0">
              <w:rPr>
                <w:noProof/>
                <w:webHidden/>
              </w:rPr>
              <w:t>7</w:t>
            </w:r>
            <w:r w:rsidR="004254B0">
              <w:rPr>
                <w:noProof/>
                <w:webHidden/>
              </w:rPr>
              <w:fldChar w:fldCharType="end"/>
            </w:r>
          </w:hyperlink>
        </w:p>
        <w:p w14:paraId="7C20ACD5" w14:textId="347B6F4B" w:rsidR="004254B0" w:rsidRDefault="00A93CE0">
          <w:pPr>
            <w:pStyle w:val="TOC1"/>
            <w:tabs>
              <w:tab w:val="right" w:leader="dot" w:pos="9016"/>
            </w:tabs>
            <w:rPr>
              <w:rFonts w:eastAsiaTheme="minorEastAsia"/>
              <w:noProof/>
              <w:lang w:eastAsia="en-GB"/>
            </w:rPr>
          </w:pPr>
          <w:hyperlink w:anchor="_Toc215392353" w:history="1">
            <w:r w:rsidR="004254B0" w:rsidRPr="00042688">
              <w:rPr>
                <w:rStyle w:val="Hyperlink"/>
                <w:rFonts w:ascii="Arial" w:eastAsia="Times New Roman" w:hAnsi="Arial" w:cs="Arial"/>
                <w:noProof/>
                <w:lang w:eastAsia="en-GB"/>
              </w:rPr>
              <w:t>Importance of Teamwork in Healthcare</w:t>
            </w:r>
            <w:r w:rsidR="004254B0">
              <w:rPr>
                <w:noProof/>
                <w:webHidden/>
              </w:rPr>
              <w:tab/>
            </w:r>
            <w:r w:rsidR="004254B0">
              <w:rPr>
                <w:noProof/>
                <w:webHidden/>
              </w:rPr>
              <w:fldChar w:fldCharType="begin"/>
            </w:r>
            <w:r w:rsidR="004254B0">
              <w:rPr>
                <w:noProof/>
                <w:webHidden/>
              </w:rPr>
              <w:instrText xml:space="preserve"> PAGEREF _Toc215392353 \h </w:instrText>
            </w:r>
            <w:r w:rsidR="004254B0">
              <w:rPr>
                <w:noProof/>
                <w:webHidden/>
              </w:rPr>
            </w:r>
            <w:r w:rsidR="004254B0">
              <w:rPr>
                <w:noProof/>
                <w:webHidden/>
              </w:rPr>
              <w:fldChar w:fldCharType="separate"/>
            </w:r>
            <w:r w:rsidR="004254B0">
              <w:rPr>
                <w:noProof/>
                <w:webHidden/>
              </w:rPr>
              <w:t>7</w:t>
            </w:r>
            <w:r w:rsidR="004254B0">
              <w:rPr>
                <w:noProof/>
                <w:webHidden/>
              </w:rPr>
              <w:fldChar w:fldCharType="end"/>
            </w:r>
          </w:hyperlink>
        </w:p>
        <w:p w14:paraId="0C9370BA" w14:textId="559C2B02" w:rsidR="004254B0" w:rsidRDefault="00A93CE0">
          <w:pPr>
            <w:pStyle w:val="TOC1"/>
            <w:tabs>
              <w:tab w:val="right" w:leader="dot" w:pos="9016"/>
            </w:tabs>
            <w:rPr>
              <w:rFonts w:eastAsiaTheme="minorEastAsia"/>
              <w:noProof/>
              <w:lang w:eastAsia="en-GB"/>
            </w:rPr>
          </w:pPr>
          <w:hyperlink w:anchor="_Toc215392354" w:history="1">
            <w:r w:rsidR="004254B0" w:rsidRPr="00042688">
              <w:rPr>
                <w:rStyle w:val="Hyperlink"/>
                <w:rFonts w:ascii="Arial" w:hAnsi="Arial" w:cs="Arial"/>
                <w:noProof/>
              </w:rPr>
              <w:t>Theoretical Perspectives</w:t>
            </w:r>
            <w:r w:rsidR="004254B0">
              <w:rPr>
                <w:noProof/>
                <w:webHidden/>
              </w:rPr>
              <w:tab/>
            </w:r>
            <w:r w:rsidR="004254B0">
              <w:rPr>
                <w:noProof/>
                <w:webHidden/>
              </w:rPr>
              <w:fldChar w:fldCharType="begin"/>
            </w:r>
            <w:r w:rsidR="004254B0">
              <w:rPr>
                <w:noProof/>
                <w:webHidden/>
              </w:rPr>
              <w:instrText xml:space="preserve"> PAGEREF _Toc215392354 \h </w:instrText>
            </w:r>
            <w:r w:rsidR="004254B0">
              <w:rPr>
                <w:noProof/>
                <w:webHidden/>
              </w:rPr>
            </w:r>
            <w:r w:rsidR="004254B0">
              <w:rPr>
                <w:noProof/>
                <w:webHidden/>
              </w:rPr>
              <w:fldChar w:fldCharType="separate"/>
            </w:r>
            <w:r w:rsidR="004254B0">
              <w:rPr>
                <w:noProof/>
                <w:webHidden/>
              </w:rPr>
              <w:t>7</w:t>
            </w:r>
            <w:r w:rsidR="004254B0">
              <w:rPr>
                <w:noProof/>
                <w:webHidden/>
              </w:rPr>
              <w:fldChar w:fldCharType="end"/>
            </w:r>
          </w:hyperlink>
        </w:p>
        <w:p w14:paraId="0F58411A" w14:textId="22DC33A6" w:rsidR="004254B0" w:rsidRDefault="00A93CE0">
          <w:pPr>
            <w:pStyle w:val="TOC1"/>
            <w:tabs>
              <w:tab w:val="right" w:leader="dot" w:pos="9016"/>
            </w:tabs>
            <w:rPr>
              <w:rFonts w:eastAsiaTheme="minorEastAsia"/>
              <w:noProof/>
              <w:lang w:eastAsia="en-GB"/>
            </w:rPr>
          </w:pPr>
          <w:hyperlink w:anchor="_Toc215392355" w:history="1">
            <w:r w:rsidR="004254B0" w:rsidRPr="00042688">
              <w:rPr>
                <w:rStyle w:val="Hyperlink"/>
                <w:rFonts w:ascii="Arial" w:eastAsia="Times New Roman" w:hAnsi="Arial" w:cs="Arial"/>
                <w:noProof/>
                <w:lang w:eastAsia="en-GB"/>
              </w:rPr>
              <w:t>Barriers and Solutions</w:t>
            </w:r>
            <w:r w:rsidR="004254B0">
              <w:rPr>
                <w:noProof/>
                <w:webHidden/>
              </w:rPr>
              <w:tab/>
            </w:r>
            <w:r w:rsidR="004254B0">
              <w:rPr>
                <w:noProof/>
                <w:webHidden/>
              </w:rPr>
              <w:fldChar w:fldCharType="begin"/>
            </w:r>
            <w:r w:rsidR="004254B0">
              <w:rPr>
                <w:noProof/>
                <w:webHidden/>
              </w:rPr>
              <w:instrText xml:space="preserve"> PAGEREF _Toc215392355 \h </w:instrText>
            </w:r>
            <w:r w:rsidR="004254B0">
              <w:rPr>
                <w:noProof/>
                <w:webHidden/>
              </w:rPr>
            </w:r>
            <w:r w:rsidR="004254B0">
              <w:rPr>
                <w:noProof/>
                <w:webHidden/>
              </w:rPr>
              <w:fldChar w:fldCharType="separate"/>
            </w:r>
            <w:r w:rsidR="004254B0">
              <w:rPr>
                <w:noProof/>
                <w:webHidden/>
              </w:rPr>
              <w:t>8</w:t>
            </w:r>
            <w:r w:rsidR="004254B0">
              <w:rPr>
                <w:noProof/>
                <w:webHidden/>
              </w:rPr>
              <w:fldChar w:fldCharType="end"/>
            </w:r>
          </w:hyperlink>
        </w:p>
        <w:p w14:paraId="47C63865" w14:textId="4F7F1709" w:rsidR="004254B0" w:rsidRDefault="00A93CE0">
          <w:pPr>
            <w:pStyle w:val="TOC1"/>
            <w:tabs>
              <w:tab w:val="right" w:leader="dot" w:pos="9016"/>
            </w:tabs>
            <w:rPr>
              <w:rFonts w:eastAsiaTheme="minorEastAsia"/>
              <w:noProof/>
              <w:lang w:eastAsia="en-GB"/>
            </w:rPr>
          </w:pPr>
          <w:hyperlink w:anchor="_Toc215392356" w:history="1">
            <w:r w:rsidR="004254B0" w:rsidRPr="00042688">
              <w:rPr>
                <w:rStyle w:val="Hyperlink"/>
                <w:rFonts w:ascii="Arial" w:eastAsia="Times New Roman" w:hAnsi="Arial" w:cs="Arial"/>
                <w:noProof/>
                <w:lang w:eastAsia="en-GB"/>
              </w:rPr>
              <w:t>Developing and Maintaining Teamwork Skills</w:t>
            </w:r>
            <w:r w:rsidR="004254B0">
              <w:rPr>
                <w:noProof/>
                <w:webHidden/>
              </w:rPr>
              <w:tab/>
            </w:r>
            <w:r w:rsidR="004254B0">
              <w:rPr>
                <w:noProof/>
                <w:webHidden/>
              </w:rPr>
              <w:fldChar w:fldCharType="begin"/>
            </w:r>
            <w:r w:rsidR="004254B0">
              <w:rPr>
                <w:noProof/>
                <w:webHidden/>
              </w:rPr>
              <w:instrText xml:space="preserve"> PAGEREF _Toc215392356 \h </w:instrText>
            </w:r>
            <w:r w:rsidR="004254B0">
              <w:rPr>
                <w:noProof/>
                <w:webHidden/>
              </w:rPr>
            </w:r>
            <w:r w:rsidR="004254B0">
              <w:rPr>
                <w:noProof/>
                <w:webHidden/>
              </w:rPr>
              <w:fldChar w:fldCharType="separate"/>
            </w:r>
            <w:r w:rsidR="004254B0">
              <w:rPr>
                <w:noProof/>
                <w:webHidden/>
              </w:rPr>
              <w:t>8</w:t>
            </w:r>
            <w:r w:rsidR="004254B0">
              <w:rPr>
                <w:noProof/>
                <w:webHidden/>
              </w:rPr>
              <w:fldChar w:fldCharType="end"/>
            </w:r>
          </w:hyperlink>
        </w:p>
        <w:p w14:paraId="1A6E4C24" w14:textId="3F722A67" w:rsidR="004254B0" w:rsidRDefault="00A93CE0">
          <w:pPr>
            <w:pStyle w:val="TOC1"/>
            <w:tabs>
              <w:tab w:val="right" w:leader="dot" w:pos="9016"/>
            </w:tabs>
            <w:rPr>
              <w:rFonts w:eastAsiaTheme="minorEastAsia"/>
              <w:noProof/>
              <w:lang w:eastAsia="en-GB"/>
            </w:rPr>
          </w:pPr>
          <w:hyperlink w:anchor="_Toc215392357" w:history="1">
            <w:r w:rsidR="004254B0" w:rsidRPr="00042688">
              <w:rPr>
                <w:rStyle w:val="Hyperlink"/>
                <w:rFonts w:ascii="Arial" w:eastAsia="Times New Roman" w:hAnsi="Arial" w:cs="Arial"/>
                <w:noProof/>
                <w:lang w:eastAsia="en-GB"/>
              </w:rPr>
              <w:t>Conclusion</w:t>
            </w:r>
            <w:r w:rsidR="004254B0">
              <w:rPr>
                <w:noProof/>
                <w:webHidden/>
              </w:rPr>
              <w:tab/>
            </w:r>
            <w:r w:rsidR="004254B0">
              <w:rPr>
                <w:noProof/>
                <w:webHidden/>
              </w:rPr>
              <w:fldChar w:fldCharType="begin"/>
            </w:r>
            <w:r w:rsidR="004254B0">
              <w:rPr>
                <w:noProof/>
                <w:webHidden/>
              </w:rPr>
              <w:instrText xml:space="preserve"> PAGEREF _Toc215392357 \h </w:instrText>
            </w:r>
            <w:r w:rsidR="004254B0">
              <w:rPr>
                <w:noProof/>
                <w:webHidden/>
              </w:rPr>
            </w:r>
            <w:r w:rsidR="004254B0">
              <w:rPr>
                <w:noProof/>
                <w:webHidden/>
              </w:rPr>
              <w:fldChar w:fldCharType="separate"/>
            </w:r>
            <w:r w:rsidR="004254B0">
              <w:rPr>
                <w:noProof/>
                <w:webHidden/>
              </w:rPr>
              <w:t>8</w:t>
            </w:r>
            <w:r w:rsidR="004254B0">
              <w:rPr>
                <w:noProof/>
                <w:webHidden/>
              </w:rPr>
              <w:fldChar w:fldCharType="end"/>
            </w:r>
          </w:hyperlink>
        </w:p>
        <w:p w14:paraId="146BC591" w14:textId="6822D65E" w:rsidR="004254B0" w:rsidRDefault="00A93CE0">
          <w:pPr>
            <w:pStyle w:val="TOC1"/>
            <w:tabs>
              <w:tab w:val="right" w:leader="dot" w:pos="9016"/>
            </w:tabs>
            <w:rPr>
              <w:rFonts w:eastAsiaTheme="minorEastAsia"/>
              <w:noProof/>
              <w:lang w:eastAsia="en-GB"/>
            </w:rPr>
          </w:pPr>
          <w:hyperlink w:anchor="_Toc215392358" w:history="1">
            <w:r w:rsidR="004254B0" w:rsidRPr="00042688">
              <w:rPr>
                <w:rStyle w:val="Hyperlink"/>
                <w:rFonts w:ascii="Arial" w:eastAsia="Times New Roman" w:hAnsi="Arial" w:cs="Arial"/>
                <w:b/>
                <w:bCs/>
                <w:noProof/>
                <w:lang w:eastAsia="en-GB"/>
              </w:rPr>
              <w:t>Task 3: Reflective Evaluation (Gibbs’ Reflective Cycle)</w:t>
            </w:r>
            <w:r w:rsidR="004254B0">
              <w:rPr>
                <w:noProof/>
                <w:webHidden/>
              </w:rPr>
              <w:tab/>
            </w:r>
            <w:r w:rsidR="004254B0">
              <w:rPr>
                <w:noProof/>
                <w:webHidden/>
              </w:rPr>
              <w:fldChar w:fldCharType="begin"/>
            </w:r>
            <w:r w:rsidR="004254B0">
              <w:rPr>
                <w:noProof/>
                <w:webHidden/>
              </w:rPr>
              <w:instrText xml:space="preserve"> PAGEREF _Toc215392358 \h </w:instrText>
            </w:r>
            <w:r w:rsidR="004254B0">
              <w:rPr>
                <w:noProof/>
                <w:webHidden/>
              </w:rPr>
            </w:r>
            <w:r w:rsidR="004254B0">
              <w:rPr>
                <w:noProof/>
                <w:webHidden/>
              </w:rPr>
              <w:fldChar w:fldCharType="separate"/>
            </w:r>
            <w:r w:rsidR="004254B0">
              <w:rPr>
                <w:noProof/>
                <w:webHidden/>
              </w:rPr>
              <w:t>9</w:t>
            </w:r>
            <w:r w:rsidR="004254B0">
              <w:rPr>
                <w:noProof/>
                <w:webHidden/>
              </w:rPr>
              <w:fldChar w:fldCharType="end"/>
            </w:r>
          </w:hyperlink>
        </w:p>
        <w:p w14:paraId="0586FFE8" w14:textId="382EA131" w:rsidR="004254B0" w:rsidRDefault="00A93CE0">
          <w:pPr>
            <w:pStyle w:val="TOC1"/>
            <w:tabs>
              <w:tab w:val="right" w:leader="dot" w:pos="9016"/>
            </w:tabs>
            <w:rPr>
              <w:rFonts w:eastAsiaTheme="minorEastAsia"/>
              <w:noProof/>
              <w:lang w:eastAsia="en-GB"/>
            </w:rPr>
          </w:pPr>
          <w:hyperlink w:anchor="_Toc215392359" w:history="1">
            <w:r w:rsidR="004254B0" w:rsidRPr="00042688">
              <w:rPr>
                <w:rStyle w:val="Hyperlink"/>
                <w:rFonts w:ascii="Arial" w:hAnsi="Arial" w:cs="Arial"/>
                <w:noProof/>
                <w:lang w:eastAsia="en-GB"/>
              </w:rPr>
              <w:t>Introduction</w:t>
            </w:r>
            <w:r w:rsidR="004254B0">
              <w:rPr>
                <w:noProof/>
                <w:webHidden/>
              </w:rPr>
              <w:tab/>
            </w:r>
            <w:r w:rsidR="004254B0">
              <w:rPr>
                <w:noProof/>
                <w:webHidden/>
              </w:rPr>
              <w:fldChar w:fldCharType="begin"/>
            </w:r>
            <w:r w:rsidR="004254B0">
              <w:rPr>
                <w:noProof/>
                <w:webHidden/>
              </w:rPr>
              <w:instrText xml:space="preserve"> PAGEREF _Toc215392359 \h </w:instrText>
            </w:r>
            <w:r w:rsidR="004254B0">
              <w:rPr>
                <w:noProof/>
                <w:webHidden/>
              </w:rPr>
            </w:r>
            <w:r w:rsidR="004254B0">
              <w:rPr>
                <w:noProof/>
                <w:webHidden/>
              </w:rPr>
              <w:fldChar w:fldCharType="separate"/>
            </w:r>
            <w:r w:rsidR="004254B0">
              <w:rPr>
                <w:noProof/>
                <w:webHidden/>
              </w:rPr>
              <w:t>9</w:t>
            </w:r>
            <w:r w:rsidR="004254B0">
              <w:rPr>
                <w:noProof/>
                <w:webHidden/>
              </w:rPr>
              <w:fldChar w:fldCharType="end"/>
            </w:r>
          </w:hyperlink>
        </w:p>
        <w:p w14:paraId="27140B8C" w14:textId="46A25830" w:rsidR="004254B0" w:rsidRDefault="00A93CE0">
          <w:pPr>
            <w:pStyle w:val="TOC1"/>
            <w:tabs>
              <w:tab w:val="left" w:pos="660"/>
              <w:tab w:val="right" w:leader="dot" w:pos="9016"/>
            </w:tabs>
            <w:rPr>
              <w:rFonts w:eastAsiaTheme="minorEastAsia"/>
              <w:noProof/>
              <w:lang w:eastAsia="en-GB"/>
            </w:rPr>
          </w:pPr>
          <w:hyperlink w:anchor="_Toc215392360" w:history="1">
            <w:r w:rsidR="004254B0" w:rsidRPr="00042688">
              <w:rPr>
                <w:rStyle w:val="Hyperlink"/>
                <w:rFonts w:ascii="Arial" w:hAnsi="Arial" w:cs="Arial"/>
                <w:noProof/>
                <w:lang w:eastAsia="en-GB"/>
              </w:rPr>
              <w:t>1.</w:t>
            </w:r>
            <w:r w:rsidR="004254B0">
              <w:rPr>
                <w:rFonts w:eastAsiaTheme="minorEastAsia"/>
                <w:noProof/>
                <w:lang w:eastAsia="en-GB"/>
              </w:rPr>
              <w:tab/>
            </w:r>
            <w:r w:rsidR="004254B0" w:rsidRPr="00042688">
              <w:rPr>
                <w:rStyle w:val="Hyperlink"/>
                <w:rFonts w:ascii="Arial" w:hAnsi="Arial" w:cs="Arial"/>
                <w:noProof/>
                <w:lang w:eastAsia="en-GB"/>
              </w:rPr>
              <w:t>Description</w:t>
            </w:r>
            <w:r w:rsidR="004254B0">
              <w:rPr>
                <w:noProof/>
                <w:webHidden/>
              </w:rPr>
              <w:tab/>
            </w:r>
            <w:r w:rsidR="004254B0">
              <w:rPr>
                <w:noProof/>
                <w:webHidden/>
              </w:rPr>
              <w:fldChar w:fldCharType="begin"/>
            </w:r>
            <w:r w:rsidR="004254B0">
              <w:rPr>
                <w:noProof/>
                <w:webHidden/>
              </w:rPr>
              <w:instrText xml:space="preserve"> PAGEREF _Toc215392360 \h </w:instrText>
            </w:r>
            <w:r w:rsidR="004254B0">
              <w:rPr>
                <w:noProof/>
                <w:webHidden/>
              </w:rPr>
            </w:r>
            <w:r w:rsidR="004254B0">
              <w:rPr>
                <w:noProof/>
                <w:webHidden/>
              </w:rPr>
              <w:fldChar w:fldCharType="separate"/>
            </w:r>
            <w:r w:rsidR="004254B0">
              <w:rPr>
                <w:noProof/>
                <w:webHidden/>
              </w:rPr>
              <w:t>9</w:t>
            </w:r>
            <w:r w:rsidR="004254B0">
              <w:rPr>
                <w:noProof/>
                <w:webHidden/>
              </w:rPr>
              <w:fldChar w:fldCharType="end"/>
            </w:r>
          </w:hyperlink>
        </w:p>
        <w:p w14:paraId="470BD067" w14:textId="7E2AA197" w:rsidR="004254B0" w:rsidRDefault="00A93CE0">
          <w:pPr>
            <w:pStyle w:val="TOC1"/>
            <w:tabs>
              <w:tab w:val="left" w:pos="660"/>
              <w:tab w:val="right" w:leader="dot" w:pos="9016"/>
            </w:tabs>
            <w:rPr>
              <w:rFonts w:eastAsiaTheme="minorEastAsia"/>
              <w:noProof/>
              <w:lang w:eastAsia="en-GB"/>
            </w:rPr>
          </w:pPr>
          <w:hyperlink w:anchor="_Toc215392361" w:history="1">
            <w:r w:rsidR="004254B0" w:rsidRPr="00042688">
              <w:rPr>
                <w:rStyle w:val="Hyperlink"/>
                <w:rFonts w:ascii="Arial" w:hAnsi="Arial" w:cs="Arial"/>
                <w:noProof/>
              </w:rPr>
              <w:t>2.</w:t>
            </w:r>
            <w:r w:rsidR="004254B0">
              <w:rPr>
                <w:rFonts w:eastAsiaTheme="minorEastAsia"/>
                <w:noProof/>
                <w:lang w:eastAsia="en-GB"/>
              </w:rPr>
              <w:tab/>
            </w:r>
            <w:r w:rsidR="004254B0" w:rsidRPr="00042688">
              <w:rPr>
                <w:rStyle w:val="Hyperlink"/>
                <w:rFonts w:ascii="Arial" w:hAnsi="Arial" w:cs="Arial"/>
                <w:noProof/>
              </w:rPr>
              <w:t>Feelings</w:t>
            </w:r>
            <w:r w:rsidR="004254B0">
              <w:rPr>
                <w:noProof/>
                <w:webHidden/>
              </w:rPr>
              <w:tab/>
            </w:r>
            <w:r w:rsidR="004254B0">
              <w:rPr>
                <w:noProof/>
                <w:webHidden/>
              </w:rPr>
              <w:fldChar w:fldCharType="begin"/>
            </w:r>
            <w:r w:rsidR="004254B0">
              <w:rPr>
                <w:noProof/>
                <w:webHidden/>
              </w:rPr>
              <w:instrText xml:space="preserve"> PAGEREF _Toc215392361 \h </w:instrText>
            </w:r>
            <w:r w:rsidR="004254B0">
              <w:rPr>
                <w:noProof/>
                <w:webHidden/>
              </w:rPr>
            </w:r>
            <w:r w:rsidR="004254B0">
              <w:rPr>
                <w:noProof/>
                <w:webHidden/>
              </w:rPr>
              <w:fldChar w:fldCharType="separate"/>
            </w:r>
            <w:r w:rsidR="004254B0">
              <w:rPr>
                <w:noProof/>
                <w:webHidden/>
              </w:rPr>
              <w:t>9</w:t>
            </w:r>
            <w:r w:rsidR="004254B0">
              <w:rPr>
                <w:noProof/>
                <w:webHidden/>
              </w:rPr>
              <w:fldChar w:fldCharType="end"/>
            </w:r>
          </w:hyperlink>
        </w:p>
        <w:p w14:paraId="2B46D164" w14:textId="611DCD2F" w:rsidR="004254B0" w:rsidRDefault="00A93CE0">
          <w:pPr>
            <w:pStyle w:val="TOC1"/>
            <w:tabs>
              <w:tab w:val="left" w:pos="660"/>
              <w:tab w:val="right" w:leader="dot" w:pos="9016"/>
            </w:tabs>
            <w:rPr>
              <w:rFonts w:eastAsiaTheme="minorEastAsia"/>
              <w:noProof/>
              <w:lang w:eastAsia="en-GB"/>
            </w:rPr>
          </w:pPr>
          <w:hyperlink w:anchor="_Toc215392362" w:history="1">
            <w:r w:rsidR="004254B0" w:rsidRPr="00042688">
              <w:rPr>
                <w:rStyle w:val="Hyperlink"/>
                <w:rFonts w:ascii="Arial" w:eastAsia="Times New Roman" w:hAnsi="Arial" w:cs="Arial"/>
                <w:noProof/>
                <w:lang w:eastAsia="en-GB"/>
              </w:rPr>
              <w:t>3.</w:t>
            </w:r>
            <w:r w:rsidR="004254B0">
              <w:rPr>
                <w:rFonts w:eastAsiaTheme="minorEastAsia"/>
                <w:noProof/>
                <w:lang w:eastAsia="en-GB"/>
              </w:rPr>
              <w:tab/>
            </w:r>
            <w:r w:rsidR="004254B0" w:rsidRPr="00042688">
              <w:rPr>
                <w:rStyle w:val="Hyperlink"/>
                <w:rFonts w:ascii="Arial" w:eastAsia="Times New Roman" w:hAnsi="Arial" w:cs="Arial"/>
                <w:noProof/>
                <w:lang w:eastAsia="en-GB"/>
              </w:rPr>
              <w:t>Evaluation</w:t>
            </w:r>
            <w:r w:rsidR="004254B0">
              <w:rPr>
                <w:noProof/>
                <w:webHidden/>
              </w:rPr>
              <w:tab/>
            </w:r>
            <w:r w:rsidR="004254B0">
              <w:rPr>
                <w:noProof/>
                <w:webHidden/>
              </w:rPr>
              <w:fldChar w:fldCharType="begin"/>
            </w:r>
            <w:r w:rsidR="004254B0">
              <w:rPr>
                <w:noProof/>
                <w:webHidden/>
              </w:rPr>
              <w:instrText xml:space="preserve"> PAGEREF _Toc215392362 \h </w:instrText>
            </w:r>
            <w:r w:rsidR="004254B0">
              <w:rPr>
                <w:noProof/>
                <w:webHidden/>
              </w:rPr>
            </w:r>
            <w:r w:rsidR="004254B0">
              <w:rPr>
                <w:noProof/>
                <w:webHidden/>
              </w:rPr>
              <w:fldChar w:fldCharType="separate"/>
            </w:r>
            <w:r w:rsidR="004254B0">
              <w:rPr>
                <w:noProof/>
                <w:webHidden/>
              </w:rPr>
              <w:t>9</w:t>
            </w:r>
            <w:r w:rsidR="004254B0">
              <w:rPr>
                <w:noProof/>
                <w:webHidden/>
              </w:rPr>
              <w:fldChar w:fldCharType="end"/>
            </w:r>
          </w:hyperlink>
        </w:p>
        <w:p w14:paraId="56DBB83A" w14:textId="74159BDC" w:rsidR="004254B0" w:rsidRDefault="00A93CE0">
          <w:pPr>
            <w:pStyle w:val="TOC1"/>
            <w:tabs>
              <w:tab w:val="right" w:leader="dot" w:pos="9016"/>
            </w:tabs>
            <w:rPr>
              <w:rFonts w:eastAsiaTheme="minorEastAsia"/>
              <w:noProof/>
              <w:lang w:eastAsia="en-GB"/>
            </w:rPr>
          </w:pPr>
          <w:hyperlink w:anchor="_Toc215392363" w:history="1">
            <w:r w:rsidR="004254B0" w:rsidRPr="00042688">
              <w:rPr>
                <w:rStyle w:val="Hyperlink"/>
                <w:rFonts w:ascii="Arial" w:hAnsi="Arial" w:cs="Arial"/>
                <w:noProof/>
              </w:rPr>
              <w:t>Analysis</w:t>
            </w:r>
            <w:r w:rsidR="004254B0">
              <w:rPr>
                <w:noProof/>
                <w:webHidden/>
              </w:rPr>
              <w:tab/>
            </w:r>
            <w:r w:rsidR="004254B0">
              <w:rPr>
                <w:noProof/>
                <w:webHidden/>
              </w:rPr>
              <w:fldChar w:fldCharType="begin"/>
            </w:r>
            <w:r w:rsidR="004254B0">
              <w:rPr>
                <w:noProof/>
                <w:webHidden/>
              </w:rPr>
              <w:instrText xml:space="preserve"> PAGEREF _Toc215392363 \h </w:instrText>
            </w:r>
            <w:r w:rsidR="004254B0">
              <w:rPr>
                <w:noProof/>
                <w:webHidden/>
              </w:rPr>
            </w:r>
            <w:r w:rsidR="004254B0">
              <w:rPr>
                <w:noProof/>
                <w:webHidden/>
              </w:rPr>
              <w:fldChar w:fldCharType="separate"/>
            </w:r>
            <w:r w:rsidR="004254B0">
              <w:rPr>
                <w:noProof/>
                <w:webHidden/>
              </w:rPr>
              <w:t>10</w:t>
            </w:r>
            <w:r w:rsidR="004254B0">
              <w:rPr>
                <w:noProof/>
                <w:webHidden/>
              </w:rPr>
              <w:fldChar w:fldCharType="end"/>
            </w:r>
          </w:hyperlink>
        </w:p>
        <w:p w14:paraId="46376D2D" w14:textId="5932E5B9" w:rsidR="004254B0" w:rsidRDefault="00A93CE0">
          <w:pPr>
            <w:pStyle w:val="TOC1"/>
            <w:tabs>
              <w:tab w:val="right" w:leader="dot" w:pos="9016"/>
            </w:tabs>
            <w:rPr>
              <w:rFonts w:eastAsiaTheme="minorEastAsia"/>
              <w:noProof/>
              <w:lang w:eastAsia="en-GB"/>
            </w:rPr>
          </w:pPr>
          <w:hyperlink w:anchor="_Toc215392364" w:history="1">
            <w:r w:rsidR="004254B0" w:rsidRPr="00042688">
              <w:rPr>
                <w:rStyle w:val="Hyperlink"/>
                <w:rFonts w:ascii="Arial" w:eastAsia="Times New Roman" w:hAnsi="Arial" w:cs="Arial"/>
                <w:noProof/>
                <w:lang w:eastAsia="en-GB"/>
              </w:rPr>
              <w:t>Conclusion</w:t>
            </w:r>
            <w:r w:rsidR="004254B0">
              <w:rPr>
                <w:noProof/>
                <w:webHidden/>
              </w:rPr>
              <w:tab/>
            </w:r>
            <w:r w:rsidR="004254B0">
              <w:rPr>
                <w:noProof/>
                <w:webHidden/>
              </w:rPr>
              <w:fldChar w:fldCharType="begin"/>
            </w:r>
            <w:r w:rsidR="004254B0">
              <w:rPr>
                <w:noProof/>
                <w:webHidden/>
              </w:rPr>
              <w:instrText xml:space="preserve"> PAGEREF _Toc215392364 \h </w:instrText>
            </w:r>
            <w:r w:rsidR="004254B0">
              <w:rPr>
                <w:noProof/>
                <w:webHidden/>
              </w:rPr>
            </w:r>
            <w:r w:rsidR="004254B0">
              <w:rPr>
                <w:noProof/>
                <w:webHidden/>
              </w:rPr>
              <w:fldChar w:fldCharType="separate"/>
            </w:r>
            <w:r w:rsidR="004254B0">
              <w:rPr>
                <w:noProof/>
                <w:webHidden/>
              </w:rPr>
              <w:t>10</w:t>
            </w:r>
            <w:r w:rsidR="004254B0">
              <w:rPr>
                <w:noProof/>
                <w:webHidden/>
              </w:rPr>
              <w:fldChar w:fldCharType="end"/>
            </w:r>
          </w:hyperlink>
        </w:p>
        <w:p w14:paraId="57642499" w14:textId="2CCAE87A" w:rsidR="004254B0" w:rsidRDefault="00A93CE0">
          <w:pPr>
            <w:pStyle w:val="TOC1"/>
            <w:tabs>
              <w:tab w:val="right" w:leader="dot" w:pos="9016"/>
            </w:tabs>
            <w:rPr>
              <w:rFonts w:eastAsiaTheme="minorEastAsia"/>
              <w:noProof/>
              <w:lang w:eastAsia="en-GB"/>
            </w:rPr>
          </w:pPr>
          <w:hyperlink w:anchor="_Toc215392365" w:history="1">
            <w:r w:rsidR="004254B0" w:rsidRPr="00042688">
              <w:rPr>
                <w:rStyle w:val="Hyperlink"/>
                <w:rFonts w:ascii="Arial" w:eastAsia="Times New Roman" w:hAnsi="Arial" w:cs="Arial"/>
                <w:noProof/>
                <w:lang w:eastAsia="en-GB"/>
              </w:rPr>
              <w:t>6. Action Plan</w:t>
            </w:r>
            <w:r w:rsidR="004254B0">
              <w:rPr>
                <w:noProof/>
                <w:webHidden/>
              </w:rPr>
              <w:tab/>
            </w:r>
            <w:r w:rsidR="004254B0">
              <w:rPr>
                <w:noProof/>
                <w:webHidden/>
              </w:rPr>
              <w:fldChar w:fldCharType="begin"/>
            </w:r>
            <w:r w:rsidR="004254B0">
              <w:rPr>
                <w:noProof/>
                <w:webHidden/>
              </w:rPr>
              <w:instrText xml:space="preserve"> PAGEREF _Toc215392365 \h </w:instrText>
            </w:r>
            <w:r w:rsidR="004254B0">
              <w:rPr>
                <w:noProof/>
                <w:webHidden/>
              </w:rPr>
            </w:r>
            <w:r w:rsidR="004254B0">
              <w:rPr>
                <w:noProof/>
                <w:webHidden/>
              </w:rPr>
              <w:fldChar w:fldCharType="separate"/>
            </w:r>
            <w:r w:rsidR="004254B0">
              <w:rPr>
                <w:noProof/>
                <w:webHidden/>
              </w:rPr>
              <w:t>10</w:t>
            </w:r>
            <w:r w:rsidR="004254B0">
              <w:rPr>
                <w:noProof/>
                <w:webHidden/>
              </w:rPr>
              <w:fldChar w:fldCharType="end"/>
            </w:r>
          </w:hyperlink>
        </w:p>
        <w:p w14:paraId="37DCE5D6" w14:textId="4436B12B" w:rsidR="004254B0" w:rsidRDefault="00A93CE0">
          <w:pPr>
            <w:pStyle w:val="TOC1"/>
            <w:tabs>
              <w:tab w:val="right" w:leader="dot" w:pos="9016"/>
            </w:tabs>
            <w:rPr>
              <w:rFonts w:eastAsiaTheme="minorEastAsia"/>
              <w:noProof/>
              <w:lang w:eastAsia="en-GB"/>
            </w:rPr>
          </w:pPr>
          <w:hyperlink w:anchor="_Toc215392366" w:history="1">
            <w:r w:rsidR="004254B0" w:rsidRPr="00042688">
              <w:rPr>
                <w:rStyle w:val="Hyperlink"/>
                <w:rFonts w:ascii="Arial" w:hAnsi="Arial" w:cs="Arial"/>
                <w:noProof/>
              </w:rPr>
              <w:t>Reference List</w:t>
            </w:r>
            <w:r w:rsidR="004254B0">
              <w:rPr>
                <w:noProof/>
                <w:webHidden/>
              </w:rPr>
              <w:tab/>
            </w:r>
            <w:r w:rsidR="004254B0">
              <w:rPr>
                <w:noProof/>
                <w:webHidden/>
              </w:rPr>
              <w:fldChar w:fldCharType="begin"/>
            </w:r>
            <w:r w:rsidR="004254B0">
              <w:rPr>
                <w:noProof/>
                <w:webHidden/>
              </w:rPr>
              <w:instrText xml:space="preserve"> PAGEREF _Toc215392366 \h </w:instrText>
            </w:r>
            <w:r w:rsidR="004254B0">
              <w:rPr>
                <w:noProof/>
                <w:webHidden/>
              </w:rPr>
            </w:r>
            <w:r w:rsidR="004254B0">
              <w:rPr>
                <w:noProof/>
                <w:webHidden/>
              </w:rPr>
              <w:fldChar w:fldCharType="separate"/>
            </w:r>
            <w:r w:rsidR="004254B0">
              <w:rPr>
                <w:noProof/>
                <w:webHidden/>
              </w:rPr>
              <w:t>11</w:t>
            </w:r>
            <w:r w:rsidR="004254B0">
              <w:rPr>
                <w:noProof/>
                <w:webHidden/>
              </w:rPr>
              <w:fldChar w:fldCharType="end"/>
            </w:r>
          </w:hyperlink>
        </w:p>
        <w:p w14:paraId="5AB4EA5C" w14:textId="306A1DEE" w:rsidR="00F244D7" w:rsidRDefault="00F244D7">
          <w:r w:rsidRPr="004938E6">
            <w:rPr>
              <w:rFonts w:ascii="Arial" w:hAnsi="Arial" w:cs="Arial"/>
              <w:b/>
              <w:bCs/>
              <w:noProof/>
            </w:rPr>
            <w:fldChar w:fldCharType="end"/>
          </w:r>
        </w:p>
      </w:sdtContent>
    </w:sdt>
    <w:p w14:paraId="076F3A81" w14:textId="0C4E2328" w:rsidR="00F244D7" w:rsidRDefault="00F244D7">
      <w:pPr>
        <w:rPr>
          <w:rFonts w:ascii="Arial" w:eastAsia="Times New Roman" w:hAnsi="Arial" w:cs="Arial"/>
          <w:b/>
          <w:bCs/>
          <w:lang w:eastAsia="en-GB"/>
        </w:rPr>
      </w:pPr>
      <w:r>
        <w:rPr>
          <w:rFonts w:ascii="Arial" w:eastAsia="Times New Roman" w:hAnsi="Arial" w:cs="Arial"/>
          <w:b/>
          <w:bCs/>
          <w:lang w:eastAsia="en-GB"/>
        </w:rPr>
        <w:br w:type="page"/>
      </w:r>
    </w:p>
    <w:p w14:paraId="075EA235" w14:textId="111255B8" w:rsidR="006F6D29" w:rsidRPr="004938E6" w:rsidRDefault="006F6D29" w:rsidP="00673670">
      <w:pPr>
        <w:pStyle w:val="Heading1"/>
        <w:rPr>
          <w:rFonts w:ascii="Arial" w:eastAsia="Times New Roman" w:hAnsi="Arial" w:cs="Arial"/>
          <w:b/>
          <w:bCs/>
          <w:lang w:eastAsia="en-GB"/>
        </w:rPr>
      </w:pPr>
      <w:bookmarkStart w:id="0" w:name="_Toc215392345"/>
      <w:r w:rsidRPr="004938E6">
        <w:rPr>
          <w:rFonts w:ascii="Arial" w:eastAsia="Times New Roman" w:hAnsi="Arial" w:cs="Arial"/>
          <w:b/>
          <w:bCs/>
          <w:lang w:eastAsia="en-GB"/>
        </w:rPr>
        <w:lastRenderedPageBreak/>
        <w:t>Task 1: Personal Action Plan</w:t>
      </w:r>
      <w:bookmarkEnd w:id="0"/>
      <w:r w:rsidRPr="004938E6">
        <w:rPr>
          <w:rFonts w:ascii="Arial" w:eastAsia="Times New Roman" w:hAnsi="Arial" w:cs="Arial"/>
          <w:b/>
          <w:bCs/>
          <w:lang w:eastAsia="en-GB"/>
        </w:rPr>
        <w:t xml:space="preserve"> </w:t>
      </w:r>
    </w:p>
    <w:p w14:paraId="2F59855D" w14:textId="01BA391A" w:rsidR="006F6D29" w:rsidRPr="004938E6" w:rsidRDefault="006F6D29" w:rsidP="003E045B">
      <w:pPr>
        <w:pStyle w:val="Heading1"/>
        <w:rPr>
          <w:rFonts w:ascii="Arial" w:eastAsia="Times New Roman" w:hAnsi="Arial" w:cs="Arial"/>
          <w:lang w:eastAsia="en-GB"/>
        </w:rPr>
      </w:pPr>
      <w:bookmarkStart w:id="1" w:name="_Toc215392346"/>
      <w:r w:rsidRPr="004938E6">
        <w:rPr>
          <w:rFonts w:ascii="Arial" w:eastAsia="Times New Roman" w:hAnsi="Arial" w:cs="Arial"/>
          <w:lang w:eastAsia="en-GB"/>
        </w:rPr>
        <w:t>Introduction</w:t>
      </w:r>
      <w:bookmarkEnd w:id="1"/>
      <w:r w:rsidRPr="004938E6">
        <w:rPr>
          <w:rFonts w:ascii="Arial" w:eastAsia="Times New Roman" w:hAnsi="Arial" w:cs="Arial"/>
          <w:lang w:eastAsia="en-GB"/>
        </w:rPr>
        <w:t xml:space="preserve"> </w:t>
      </w:r>
    </w:p>
    <w:p w14:paraId="602D3D49" w14:textId="77777777" w:rsidR="00673670" w:rsidRPr="00673670" w:rsidRDefault="00673670" w:rsidP="00673670">
      <w:pPr>
        <w:rPr>
          <w:lang w:eastAsia="en-GB"/>
        </w:rPr>
      </w:pPr>
    </w:p>
    <w:p w14:paraId="2213F84F" w14:textId="77777777" w:rsidR="005A1806" w:rsidRDefault="00DE6DB2" w:rsidP="00673670">
      <w:pPr>
        <w:spacing w:after="0" w:line="360" w:lineRule="auto"/>
        <w:rPr>
          <w:rFonts w:ascii="Arial" w:hAnsi="Arial" w:cs="Arial"/>
        </w:rPr>
      </w:pPr>
      <w:r w:rsidRPr="00DE6DB2">
        <w:rPr>
          <w:rFonts w:ascii="Arial" w:hAnsi="Arial" w:cs="Arial"/>
        </w:rPr>
        <w:t xml:space="preserve">This Personal Action Plan focuses on the role of </w:t>
      </w:r>
      <w:r w:rsidRPr="00DE6DB2">
        <w:rPr>
          <w:rStyle w:val="Emphasis"/>
          <w:rFonts w:ascii="Arial" w:hAnsi="Arial" w:cs="Arial"/>
        </w:rPr>
        <w:t>Receptionist / Patient Healthcare Navigator</w:t>
      </w:r>
      <w:r w:rsidRPr="00DE6DB2">
        <w:rPr>
          <w:rFonts w:ascii="Arial" w:hAnsi="Arial" w:cs="Arial"/>
        </w:rPr>
        <w:t xml:space="preserve"> with </w:t>
      </w:r>
      <w:r w:rsidRPr="00DE6DB2">
        <w:rPr>
          <w:rStyle w:val="Strong"/>
          <w:rFonts w:ascii="Arial" w:hAnsi="Arial" w:cs="Arial"/>
          <w:b w:val="0"/>
          <w:bCs w:val="0"/>
        </w:rPr>
        <w:t>Omnes Healthcare</w:t>
      </w:r>
      <w:r w:rsidRPr="00DE6DB2">
        <w:rPr>
          <w:rFonts w:ascii="Arial" w:hAnsi="Arial" w:cs="Arial"/>
        </w:rPr>
        <w:t>, an organisation that works alongside the NHS to deliver accessible, patient-centred primary care services.</w:t>
      </w:r>
      <w:r w:rsidR="005A1806">
        <w:rPr>
          <w:rFonts w:ascii="Arial" w:hAnsi="Arial" w:cs="Arial"/>
        </w:rPr>
        <w:t xml:space="preserve"> </w:t>
      </w:r>
    </w:p>
    <w:p w14:paraId="20701C50" w14:textId="77777777" w:rsidR="005A1806" w:rsidRDefault="005A1806" w:rsidP="00673670">
      <w:pPr>
        <w:spacing w:after="0" w:line="360" w:lineRule="auto"/>
        <w:rPr>
          <w:rFonts w:ascii="Arial" w:hAnsi="Arial" w:cs="Arial"/>
        </w:rPr>
      </w:pPr>
    </w:p>
    <w:p w14:paraId="4082A244" w14:textId="4E2586F6" w:rsidR="00DE6DB2" w:rsidRDefault="00DE6DB2" w:rsidP="00673670">
      <w:pPr>
        <w:spacing w:after="0" w:line="360" w:lineRule="auto"/>
        <w:rPr>
          <w:rFonts w:ascii="Arial" w:hAnsi="Arial" w:cs="Arial"/>
        </w:rPr>
      </w:pPr>
      <w:r w:rsidRPr="00DE6DB2">
        <w:rPr>
          <w:rFonts w:ascii="Arial" w:hAnsi="Arial" w:cs="Arial"/>
        </w:rPr>
        <w:t>I was drawn to this opportunity because it connects my existing administrative experience with my long-term goal of developing a professional career in the health and social care sector.</w:t>
      </w:r>
    </w:p>
    <w:p w14:paraId="53FF3BFA" w14:textId="77777777" w:rsidR="00DE6DB2" w:rsidRDefault="00DE6DB2" w:rsidP="00673670">
      <w:pPr>
        <w:spacing w:after="0" w:line="360" w:lineRule="auto"/>
        <w:rPr>
          <w:rFonts w:ascii="Arial" w:hAnsi="Arial" w:cs="Arial"/>
        </w:rPr>
      </w:pPr>
    </w:p>
    <w:p w14:paraId="6DFC549D" w14:textId="0E82F779" w:rsidR="006F6D29" w:rsidRPr="006F6D29" w:rsidRDefault="006F6D29" w:rsidP="00673670">
      <w:pPr>
        <w:spacing w:after="0" w:line="360" w:lineRule="auto"/>
        <w:rPr>
          <w:rFonts w:ascii="Arial" w:eastAsia="Times New Roman" w:hAnsi="Arial" w:cs="Arial"/>
          <w:lang w:eastAsia="en-GB"/>
        </w:rPr>
      </w:pPr>
      <w:r w:rsidRPr="00A42B90">
        <w:rPr>
          <w:rFonts w:ascii="Arial" w:hAnsi="Arial" w:cs="Arial"/>
        </w:rPr>
        <w:t xml:space="preserve">The role emphasises supporting individuals through effective communication, compassion, and confidentiality — all key skills that ensure patients feel respected and listened to. Having previously worked as an </w:t>
      </w:r>
      <w:r w:rsidRPr="00F244D7">
        <w:rPr>
          <w:rStyle w:val="Strong"/>
          <w:rFonts w:ascii="Arial" w:hAnsi="Arial" w:cs="Arial"/>
          <w:b w:val="0"/>
          <w:bCs w:val="0"/>
        </w:rPr>
        <w:t>Administrative Officer for four years</w:t>
      </w:r>
      <w:r w:rsidRPr="00A42B90">
        <w:rPr>
          <w:rFonts w:ascii="Arial" w:hAnsi="Arial" w:cs="Arial"/>
        </w:rPr>
        <w:t xml:space="preserve">, and currently employed as a </w:t>
      </w:r>
      <w:r w:rsidRPr="00F244D7">
        <w:rPr>
          <w:rStyle w:val="Strong"/>
          <w:rFonts w:ascii="Arial" w:hAnsi="Arial" w:cs="Arial"/>
          <w:b w:val="0"/>
          <w:bCs w:val="0"/>
        </w:rPr>
        <w:t>Playworker within a school setting</w:t>
      </w:r>
      <w:r w:rsidRPr="00A42B90">
        <w:rPr>
          <w:rFonts w:ascii="Arial" w:hAnsi="Arial" w:cs="Arial"/>
        </w:rPr>
        <w:t xml:space="preserve">, I have developed transferable abilities in teamwork, safeguarding, and customer service that closely reflect the expectations of this role. In this section, I will outline the essential skills for the position, describe how I meet them, identify my development needs, and present a </w:t>
      </w:r>
      <w:r w:rsidRPr="00F244D7">
        <w:rPr>
          <w:rStyle w:val="Strong"/>
          <w:rFonts w:ascii="Arial" w:hAnsi="Arial" w:cs="Arial"/>
          <w:b w:val="0"/>
          <w:bCs w:val="0"/>
        </w:rPr>
        <w:t>Personal Development Plan (PDP)</w:t>
      </w:r>
      <w:r w:rsidRPr="00A42B90">
        <w:rPr>
          <w:rFonts w:ascii="Arial" w:hAnsi="Arial" w:cs="Arial"/>
        </w:rPr>
        <w:t xml:space="preserve"> with clear steps for career progression.</w:t>
      </w:r>
      <w:r w:rsidR="001F050F">
        <w:rPr>
          <w:rFonts w:ascii="Arial" w:hAnsi="Arial" w:cs="Arial"/>
        </w:rPr>
        <w:t xml:space="preserve"> I follow GDPR and safeguarding protocols consistently in practice.</w:t>
      </w:r>
    </w:p>
    <w:p w14:paraId="0446F2BD" w14:textId="7208A248" w:rsidR="006F6D29" w:rsidRPr="00673670" w:rsidRDefault="006F6D29" w:rsidP="003E045B">
      <w:pPr>
        <w:pStyle w:val="Heading1"/>
        <w:rPr>
          <w:rFonts w:ascii="Arial" w:eastAsia="Times New Roman" w:hAnsi="Arial" w:cs="Arial"/>
          <w:lang w:eastAsia="en-GB"/>
        </w:rPr>
      </w:pPr>
      <w:bookmarkStart w:id="2" w:name="_Toc215392347"/>
      <w:r w:rsidRPr="00673670">
        <w:rPr>
          <w:rFonts w:ascii="Arial" w:eastAsia="Times New Roman" w:hAnsi="Arial" w:cs="Arial"/>
          <w:lang w:eastAsia="en-GB"/>
        </w:rPr>
        <w:t>Required Skills and How I Meet Them</w:t>
      </w:r>
      <w:bookmarkEnd w:id="2"/>
      <w:r w:rsidRPr="00673670">
        <w:rPr>
          <w:rFonts w:ascii="Arial" w:eastAsia="Times New Roman" w:hAnsi="Arial" w:cs="Arial"/>
          <w:lang w:eastAsia="en-GB"/>
        </w:rPr>
        <w:t xml:space="preserve"> </w:t>
      </w:r>
    </w:p>
    <w:p w14:paraId="7D557BEF" w14:textId="77777777" w:rsidR="00DE6DB2" w:rsidRPr="00DE6DB2" w:rsidRDefault="00DE6DB2" w:rsidP="00942B94">
      <w:pPr>
        <w:spacing w:before="100" w:beforeAutospacing="1" w:after="100" w:afterAutospacing="1" w:line="360" w:lineRule="auto"/>
        <w:rPr>
          <w:rFonts w:ascii="Arial" w:eastAsia="Times New Roman" w:hAnsi="Arial" w:cs="Arial"/>
          <w:lang w:eastAsia="en-GB"/>
        </w:rPr>
      </w:pPr>
      <w:r w:rsidRPr="00DE6DB2">
        <w:rPr>
          <w:rFonts w:ascii="Arial" w:eastAsia="Times New Roman" w:hAnsi="Arial" w:cs="Arial"/>
          <w:lang w:eastAsia="en-GB"/>
        </w:rPr>
        <w:t xml:space="preserve">According to Omnes Healthcare (2025), the role of </w:t>
      </w:r>
      <w:r w:rsidRPr="00DE6DB2">
        <w:rPr>
          <w:rFonts w:ascii="Arial" w:eastAsia="Times New Roman" w:hAnsi="Arial" w:cs="Arial"/>
          <w:i/>
          <w:iCs/>
          <w:lang w:eastAsia="en-GB"/>
        </w:rPr>
        <w:t>Receptionist / Patient Healthcare Navigator</w:t>
      </w:r>
      <w:r w:rsidRPr="00DE6DB2">
        <w:rPr>
          <w:rFonts w:ascii="Arial" w:eastAsia="Times New Roman" w:hAnsi="Arial" w:cs="Arial"/>
          <w:lang w:eastAsia="en-GB"/>
        </w:rPr>
        <w:t xml:space="preserve"> requires strong interpersonal, organisational, and administrative competencies, supported by empathy, professionalism, and confidentiality. These qualities are essential for creating a positive first impression and ensuring that patients receive safe, person-centred care.</w:t>
      </w:r>
    </w:p>
    <w:p w14:paraId="53807550" w14:textId="77777777" w:rsidR="00DE6DB2" w:rsidRPr="00DE6DB2" w:rsidRDefault="00DE6DB2" w:rsidP="00942B94">
      <w:pPr>
        <w:spacing w:before="100" w:beforeAutospacing="1" w:after="100" w:afterAutospacing="1" w:line="360" w:lineRule="auto"/>
        <w:rPr>
          <w:rFonts w:ascii="Arial" w:eastAsia="Times New Roman" w:hAnsi="Arial" w:cs="Arial"/>
          <w:lang w:eastAsia="en-GB"/>
        </w:rPr>
      </w:pPr>
      <w:r w:rsidRPr="00DE6DB2">
        <w:rPr>
          <w:rFonts w:ascii="Arial" w:eastAsia="Times New Roman" w:hAnsi="Arial" w:cs="Arial"/>
          <w:lang w:eastAsia="en-GB"/>
        </w:rPr>
        <w:t>One of the most significant skills required in this position is effective communication, both verbal and written. As the first point of contact, the Receptionist or Navigator must interact with patients clearly and sensitively while responding to enquiries and managing calls efficiently. My previous experience as an Administrative Officer involved constant communication with colleagues, clients, and healthcare professionals, managing correspondence, and resolving issues in a timely manner. This strengthened my ability to communicate professionally, remain composed under pressure, and tailor my approach to different individuals and situations.</w:t>
      </w:r>
    </w:p>
    <w:p w14:paraId="022150B6" w14:textId="77777777" w:rsidR="00DE6DB2" w:rsidRPr="00DE6DB2" w:rsidRDefault="00DE6DB2" w:rsidP="00942B94">
      <w:pPr>
        <w:spacing w:before="100" w:beforeAutospacing="1" w:after="100" w:afterAutospacing="1" w:line="360" w:lineRule="auto"/>
        <w:rPr>
          <w:rFonts w:ascii="Arial" w:eastAsia="Times New Roman" w:hAnsi="Arial" w:cs="Arial"/>
          <w:lang w:eastAsia="en-GB"/>
        </w:rPr>
      </w:pPr>
      <w:r w:rsidRPr="00DE6DB2">
        <w:rPr>
          <w:rFonts w:ascii="Arial" w:eastAsia="Times New Roman" w:hAnsi="Arial" w:cs="Arial"/>
          <w:lang w:eastAsia="en-GB"/>
        </w:rPr>
        <w:lastRenderedPageBreak/>
        <w:t>Strong organisational and multitasking abilities are also vital, especially when coordinating appointments, maintaining records, and prioritising multiple administrative tasks. During my previous administrative role, I managed meetings, processed confidential information, and handled deadlines responsibly. These experiences enhanced my attention to detail and time management skills — both of which are crucial in a fast-paced healthcare environment.</w:t>
      </w:r>
    </w:p>
    <w:p w14:paraId="53221701" w14:textId="77777777" w:rsidR="00DE6DB2" w:rsidRPr="00DE6DB2" w:rsidRDefault="00DE6DB2" w:rsidP="00942B94">
      <w:pPr>
        <w:spacing w:before="100" w:beforeAutospacing="1" w:after="100" w:afterAutospacing="1" w:line="360" w:lineRule="auto"/>
        <w:rPr>
          <w:rFonts w:ascii="Arial" w:eastAsia="Times New Roman" w:hAnsi="Arial" w:cs="Arial"/>
          <w:lang w:eastAsia="en-GB"/>
        </w:rPr>
      </w:pPr>
      <w:r w:rsidRPr="00DE6DB2">
        <w:rPr>
          <w:rFonts w:ascii="Arial" w:eastAsia="Times New Roman" w:hAnsi="Arial" w:cs="Arial"/>
          <w:lang w:eastAsia="en-GB"/>
        </w:rPr>
        <w:t>Confidentiality and discretion are also fundamental aspects of the role. In my current position working with children within a school setting, I handle sensitive information responsibly while adhering to safeguarding and data protection policies. This has strengthened my understanding of professional boundaries and reinforced my commitment to maintaining confidentiality.</w:t>
      </w:r>
    </w:p>
    <w:p w14:paraId="6CDAEDCC" w14:textId="77777777" w:rsidR="00DE6DB2" w:rsidRPr="00DE6DB2" w:rsidRDefault="00DE6DB2" w:rsidP="00942B94">
      <w:pPr>
        <w:spacing w:before="100" w:beforeAutospacing="1" w:after="100" w:afterAutospacing="1" w:line="360" w:lineRule="auto"/>
        <w:rPr>
          <w:rFonts w:ascii="Arial" w:eastAsia="Times New Roman" w:hAnsi="Arial" w:cs="Arial"/>
          <w:lang w:eastAsia="en-GB"/>
        </w:rPr>
      </w:pPr>
      <w:r w:rsidRPr="00DE6DB2">
        <w:rPr>
          <w:rFonts w:ascii="Arial" w:eastAsia="Times New Roman" w:hAnsi="Arial" w:cs="Arial"/>
          <w:lang w:eastAsia="en-GB"/>
        </w:rPr>
        <w:t>Finally, empathy and customer service are central to supporting patients effectively. Working closely with children and families has strengthened my patience, emotional awareness, and ability to build trust quickly. These interpersonal qualities align closely with Omnes Healthcare’s commitment to providing a welcoming and supportive environment for every patient (Omnes Healthcare, 2025).</w:t>
      </w:r>
    </w:p>
    <w:p w14:paraId="2CD3A612" w14:textId="349C7A32" w:rsidR="006F6D29" w:rsidRPr="004938E6" w:rsidRDefault="006F6D29" w:rsidP="00673670">
      <w:pPr>
        <w:pStyle w:val="Heading1"/>
        <w:rPr>
          <w:rFonts w:ascii="Arial" w:eastAsia="Times New Roman" w:hAnsi="Arial" w:cs="Arial"/>
          <w:lang w:eastAsia="en-GB"/>
        </w:rPr>
      </w:pPr>
      <w:bookmarkStart w:id="3" w:name="_Toc215392348"/>
      <w:r w:rsidRPr="004938E6">
        <w:rPr>
          <w:rFonts w:ascii="Arial" w:eastAsia="Times New Roman" w:hAnsi="Arial" w:cs="Arial"/>
          <w:lang w:eastAsia="en-GB"/>
        </w:rPr>
        <w:t>Skill Gaps and Personal Development Plan</w:t>
      </w:r>
      <w:bookmarkEnd w:id="3"/>
      <w:r w:rsidRPr="004938E6">
        <w:rPr>
          <w:rFonts w:ascii="Arial" w:eastAsia="Times New Roman" w:hAnsi="Arial" w:cs="Arial"/>
          <w:lang w:eastAsia="en-GB"/>
        </w:rPr>
        <w:t xml:space="preserve"> </w:t>
      </w:r>
    </w:p>
    <w:p w14:paraId="64FFA08B" w14:textId="77777777" w:rsidR="004938E6" w:rsidRPr="004938E6" w:rsidRDefault="004938E6" w:rsidP="004938E6">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lang w:eastAsia="en-GB"/>
        </w:rPr>
        <w:t xml:space="preserve">Although I have developed many transferable skills that align with the role of </w:t>
      </w:r>
      <w:r w:rsidRPr="004938E6">
        <w:rPr>
          <w:rFonts w:ascii="Arial" w:eastAsia="Times New Roman" w:hAnsi="Arial" w:cs="Arial"/>
          <w:i/>
          <w:iCs/>
          <w:lang w:eastAsia="en-GB"/>
        </w:rPr>
        <w:t>Receptionist / Patient Healthcare Navigator</w:t>
      </w:r>
      <w:r w:rsidRPr="004938E6">
        <w:rPr>
          <w:rFonts w:ascii="Arial" w:eastAsia="Times New Roman" w:hAnsi="Arial" w:cs="Arial"/>
          <w:lang w:eastAsia="en-GB"/>
        </w:rPr>
        <w:t>, I recognise a few areas that require further growth to perform confidently in a clinical environment. One key area for improvement is my limited experience using electronic patient record systems such as EMIS or System One, which are widely used in GP surgeries to manage bookings and patient information. To bridge this gap, I plan to complete an online EMIS e-learning course or gain a short work-placement opportunity in a healthcare setting to apply this knowledge in practice.</w:t>
      </w:r>
    </w:p>
    <w:p w14:paraId="3DBECEC9" w14:textId="77777777" w:rsidR="004938E6" w:rsidRPr="004938E6" w:rsidRDefault="004938E6" w:rsidP="004938E6">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lang w:eastAsia="en-GB"/>
        </w:rPr>
        <w:t>I have also identified a need to strengthen my understanding of medical terminology and patient triage processes. To address this, I intend to study NHS resources and enrol on a short introductory healthcare-administration course to become more confident with terms and procedures used by clinicians.</w:t>
      </w:r>
    </w:p>
    <w:p w14:paraId="15DBE5E7" w14:textId="3021C7CB" w:rsidR="006F6D29" w:rsidRPr="006F6D29" w:rsidRDefault="004938E6" w:rsidP="00A42B90">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lang w:eastAsia="en-GB"/>
        </w:rPr>
        <w:t>To address these development needs systematically, I created a Personal Development Plan (PDP) using SMART goals to help me monitor progress and measure improvement effectively.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6"/>
        <w:gridCol w:w="2663"/>
        <w:gridCol w:w="1086"/>
        <w:gridCol w:w="2341"/>
      </w:tblGrid>
      <w:tr w:rsidR="006F6D29" w:rsidRPr="006F6D29" w14:paraId="6EF4EDBD" w14:textId="77777777" w:rsidTr="006F6D29">
        <w:trPr>
          <w:tblHeader/>
          <w:tblCellSpacing w:w="15" w:type="dxa"/>
        </w:trPr>
        <w:tc>
          <w:tcPr>
            <w:tcW w:w="0" w:type="auto"/>
            <w:vAlign w:val="center"/>
            <w:hideMark/>
          </w:tcPr>
          <w:p w14:paraId="300F9EF1" w14:textId="77777777" w:rsidR="006F6D29" w:rsidRPr="006F6D29" w:rsidRDefault="006F6D29" w:rsidP="00DE6531">
            <w:pPr>
              <w:spacing w:after="0" w:line="360" w:lineRule="auto"/>
              <w:rPr>
                <w:rFonts w:ascii="Arial" w:eastAsia="Times New Roman" w:hAnsi="Arial" w:cs="Arial"/>
                <w:b/>
                <w:bCs/>
                <w:lang w:eastAsia="en-GB"/>
              </w:rPr>
            </w:pPr>
            <w:r w:rsidRPr="006F6D29">
              <w:rPr>
                <w:rFonts w:ascii="Arial" w:eastAsia="Times New Roman" w:hAnsi="Arial" w:cs="Arial"/>
                <w:b/>
                <w:bCs/>
                <w:lang w:eastAsia="en-GB"/>
              </w:rPr>
              <w:lastRenderedPageBreak/>
              <w:t>Goal</w:t>
            </w:r>
          </w:p>
        </w:tc>
        <w:tc>
          <w:tcPr>
            <w:tcW w:w="0" w:type="auto"/>
            <w:vAlign w:val="center"/>
            <w:hideMark/>
          </w:tcPr>
          <w:p w14:paraId="62515D17" w14:textId="77777777" w:rsidR="006F6D29" w:rsidRPr="006F6D29" w:rsidRDefault="006F6D29" w:rsidP="00DE6531">
            <w:pPr>
              <w:spacing w:after="0" w:line="360" w:lineRule="auto"/>
              <w:rPr>
                <w:rFonts w:ascii="Arial" w:eastAsia="Times New Roman" w:hAnsi="Arial" w:cs="Arial"/>
                <w:b/>
                <w:bCs/>
                <w:lang w:eastAsia="en-GB"/>
              </w:rPr>
            </w:pPr>
            <w:r w:rsidRPr="006F6D29">
              <w:rPr>
                <w:rFonts w:ascii="Arial" w:eastAsia="Times New Roman" w:hAnsi="Arial" w:cs="Arial"/>
                <w:b/>
                <w:bCs/>
                <w:lang w:eastAsia="en-GB"/>
              </w:rPr>
              <w:t>Action Steps</w:t>
            </w:r>
          </w:p>
        </w:tc>
        <w:tc>
          <w:tcPr>
            <w:tcW w:w="0" w:type="auto"/>
            <w:vAlign w:val="center"/>
            <w:hideMark/>
          </w:tcPr>
          <w:p w14:paraId="666D1784" w14:textId="77777777" w:rsidR="006F6D29" w:rsidRPr="006F6D29" w:rsidRDefault="006F6D29" w:rsidP="00DE6531">
            <w:pPr>
              <w:spacing w:after="0" w:line="360" w:lineRule="auto"/>
              <w:rPr>
                <w:rFonts w:ascii="Arial" w:eastAsia="Times New Roman" w:hAnsi="Arial" w:cs="Arial"/>
                <w:b/>
                <w:bCs/>
                <w:lang w:eastAsia="en-GB"/>
              </w:rPr>
            </w:pPr>
            <w:r w:rsidRPr="006F6D29">
              <w:rPr>
                <w:rFonts w:ascii="Arial" w:eastAsia="Times New Roman" w:hAnsi="Arial" w:cs="Arial"/>
                <w:b/>
                <w:bCs/>
                <w:lang w:eastAsia="en-GB"/>
              </w:rPr>
              <w:t>Target Date</w:t>
            </w:r>
          </w:p>
        </w:tc>
        <w:tc>
          <w:tcPr>
            <w:tcW w:w="0" w:type="auto"/>
            <w:vAlign w:val="center"/>
            <w:hideMark/>
          </w:tcPr>
          <w:p w14:paraId="022C0CD5" w14:textId="77777777" w:rsidR="006F6D29" w:rsidRPr="006F6D29" w:rsidRDefault="006F6D29" w:rsidP="00A42B90">
            <w:pPr>
              <w:spacing w:after="0" w:line="360" w:lineRule="auto"/>
              <w:jc w:val="center"/>
              <w:rPr>
                <w:rFonts w:ascii="Arial" w:eastAsia="Times New Roman" w:hAnsi="Arial" w:cs="Arial"/>
                <w:b/>
                <w:bCs/>
                <w:lang w:eastAsia="en-GB"/>
              </w:rPr>
            </w:pPr>
            <w:r w:rsidRPr="006F6D29">
              <w:rPr>
                <w:rFonts w:ascii="Arial" w:eastAsia="Times New Roman" w:hAnsi="Arial" w:cs="Arial"/>
                <w:b/>
                <w:bCs/>
                <w:lang w:eastAsia="en-GB"/>
              </w:rPr>
              <w:t>Measure of Success</w:t>
            </w:r>
          </w:p>
        </w:tc>
      </w:tr>
      <w:tr w:rsidR="006F6D29" w:rsidRPr="006F6D29" w14:paraId="10D77760" w14:textId="77777777" w:rsidTr="006F6D29">
        <w:trPr>
          <w:tblCellSpacing w:w="15" w:type="dxa"/>
        </w:trPr>
        <w:tc>
          <w:tcPr>
            <w:tcW w:w="0" w:type="auto"/>
            <w:vAlign w:val="center"/>
            <w:hideMark/>
          </w:tcPr>
          <w:p w14:paraId="45516BDD"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Gain confidence using GP systems</w:t>
            </w:r>
          </w:p>
        </w:tc>
        <w:tc>
          <w:tcPr>
            <w:tcW w:w="0" w:type="auto"/>
            <w:vAlign w:val="center"/>
            <w:hideMark/>
          </w:tcPr>
          <w:p w14:paraId="5FA3E5F5"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Complete EMIS e-learning course</w:t>
            </w:r>
          </w:p>
        </w:tc>
        <w:tc>
          <w:tcPr>
            <w:tcW w:w="0" w:type="auto"/>
            <w:vAlign w:val="center"/>
            <w:hideMark/>
          </w:tcPr>
          <w:p w14:paraId="2DB9DEB1"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March 2026</w:t>
            </w:r>
          </w:p>
        </w:tc>
        <w:tc>
          <w:tcPr>
            <w:tcW w:w="0" w:type="auto"/>
            <w:vAlign w:val="center"/>
            <w:hideMark/>
          </w:tcPr>
          <w:p w14:paraId="4EA0FB59"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Receive course certificate</w:t>
            </w:r>
          </w:p>
        </w:tc>
      </w:tr>
      <w:tr w:rsidR="006F6D29" w:rsidRPr="006F6D29" w14:paraId="5391CB85" w14:textId="77777777" w:rsidTr="006F6D29">
        <w:trPr>
          <w:tblCellSpacing w:w="15" w:type="dxa"/>
        </w:trPr>
        <w:tc>
          <w:tcPr>
            <w:tcW w:w="0" w:type="auto"/>
            <w:vAlign w:val="center"/>
            <w:hideMark/>
          </w:tcPr>
          <w:p w14:paraId="350B62E3"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Improve knowledge of medical terminology</w:t>
            </w:r>
          </w:p>
        </w:tc>
        <w:tc>
          <w:tcPr>
            <w:tcW w:w="0" w:type="auto"/>
            <w:vAlign w:val="center"/>
            <w:hideMark/>
          </w:tcPr>
          <w:p w14:paraId="10DD5D1C"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Enrol in short admin or medical course</w:t>
            </w:r>
          </w:p>
        </w:tc>
        <w:tc>
          <w:tcPr>
            <w:tcW w:w="0" w:type="auto"/>
            <w:vAlign w:val="center"/>
            <w:hideMark/>
          </w:tcPr>
          <w:p w14:paraId="1749A8F5"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May 2026</w:t>
            </w:r>
          </w:p>
        </w:tc>
        <w:tc>
          <w:tcPr>
            <w:tcW w:w="0" w:type="auto"/>
            <w:vAlign w:val="center"/>
            <w:hideMark/>
          </w:tcPr>
          <w:p w14:paraId="7FE371CD"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Pass course with 80%+ result</w:t>
            </w:r>
          </w:p>
        </w:tc>
      </w:tr>
      <w:tr w:rsidR="006F6D29" w:rsidRPr="006F6D29" w14:paraId="26DA3C3D" w14:textId="77777777" w:rsidTr="006F6D29">
        <w:trPr>
          <w:tblCellSpacing w:w="15" w:type="dxa"/>
        </w:trPr>
        <w:tc>
          <w:tcPr>
            <w:tcW w:w="0" w:type="auto"/>
            <w:vAlign w:val="center"/>
            <w:hideMark/>
          </w:tcPr>
          <w:p w14:paraId="1B398582"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Build confidence in patient communication</w:t>
            </w:r>
          </w:p>
        </w:tc>
        <w:tc>
          <w:tcPr>
            <w:tcW w:w="0" w:type="auto"/>
            <w:vAlign w:val="center"/>
            <w:hideMark/>
          </w:tcPr>
          <w:p w14:paraId="08C39E0D"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Seek feedback from placement supervisor</w:t>
            </w:r>
          </w:p>
        </w:tc>
        <w:tc>
          <w:tcPr>
            <w:tcW w:w="0" w:type="auto"/>
            <w:vAlign w:val="center"/>
            <w:hideMark/>
          </w:tcPr>
          <w:p w14:paraId="539319AF"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Ongoing</w:t>
            </w:r>
          </w:p>
        </w:tc>
        <w:tc>
          <w:tcPr>
            <w:tcW w:w="0" w:type="auto"/>
            <w:vAlign w:val="center"/>
            <w:hideMark/>
          </w:tcPr>
          <w:p w14:paraId="4D4D3AEC" w14:textId="77777777" w:rsidR="006F6D29" w:rsidRPr="006F6D29" w:rsidRDefault="006F6D29" w:rsidP="00A42B90">
            <w:pPr>
              <w:spacing w:after="0" w:line="360" w:lineRule="auto"/>
              <w:rPr>
                <w:rFonts w:ascii="Arial" w:eastAsia="Times New Roman" w:hAnsi="Arial" w:cs="Arial"/>
                <w:lang w:eastAsia="en-GB"/>
              </w:rPr>
            </w:pPr>
            <w:r w:rsidRPr="006F6D29">
              <w:rPr>
                <w:rFonts w:ascii="Arial" w:eastAsia="Times New Roman" w:hAnsi="Arial" w:cs="Arial"/>
                <w:lang w:eastAsia="en-GB"/>
              </w:rPr>
              <w:t>Positive feedback and self-reflection</w:t>
            </w:r>
          </w:p>
        </w:tc>
      </w:tr>
    </w:tbl>
    <w:p w14:paraId="382089C7" w14:textId="4639909C" w:rsidR="006F6D29" w:rsidRPr="00A42B90" w:rsidRDefault="006F6D29" w:rsidP="00A42B90">
      <w:pPr>
        <w:spacing w:before="100" w:beforeAutospacing="1" w:after="100" w:afterAutospacing="1" w:line="360" w:lineRule="auto"/>
        <w:rPr>
          <w:rFonts w:ascii="Arial" w:eastAsia="Times New Roman" w:hAnsi="Arial" w:cs="Arial"/>
          <w:lang w:eastAsia="en-GB"/>
        </w:rPr>
      </w:pPr>
      <w:r w:rsidRPr="006F6D29">
        <w:rPr>
          <w:rFonts w:ascii="Arial" w:eastAsia="Times New Roman" w:hAnsi="Arial" w:cs="Arial"/>
          <w:lang w:eastAsia="en-GB"/>
        </w:rPr>
        <w:t>This PDP will help me monitor progress and demonstrate continuous professional growth, which is essential for employability in health and social care (Skills for Care, 2025).</w:t>
      </w:r>
      <w:r w:rsidR="001F050F">
        <w:rPr>
          <w:rFonts w:ascii="Arial" w:eastAsia="Times New Roman" w:hAnsi="Arial" w:cs="Arial"/>
          <w:lang w:eastAsia="en-GB"/>
        </w:rPr>
        <w:t xml:space="preserve"> Progress depends on access to systems training and a suitable clinical placement: I will request supervision to mitigate risks.</w:t>
      </w:r>
    </w:p>
    <w:p w14:paraId="43E75113" w14:textId="7706299E" w:rsidR="006F6D29" w:rsidRPr="004938E6" w:rsidRDefault="006F6D29" w:rsidP="004938E6">
      <w:pPr>
        <w:pStyle w:val="Heading1"/>
        <w:rPr>
          <w:rFonts w:ascii="Arial" w:eastAsia="Times New Roman" w:hAnsi="Arial" w:cs="Arial"/>
          <w:lang w:eastAsia="en-GB"/>
        </w:rPr>
      </w:pPr>
      <w:bookmarkStart w:id="4" w:name="_Toc215392349"/>
      <w:r w:rsidRPr="004938E6">
        <w:rPr>
          <w:rFonts w:ascii="Arial" w:eastAsia="Times New Roman" w:hAnsi="Arial" w:cs="Arial"/>
          <w:lang w:eastAsia="en-GB"/>
        </w:rPr>
        <w:t>Interview Questions and My Responses</w:t>
      </w:r>
      <w:bookmarkEnd w:id="4"/>
    </w:p>
    <w:p w14:paraId="0DA6D973" w14:textId="77777777" w:rsidR="004938E6" w:rsidRPr="004938E6" w:rsidRDefault="004938E6" w:rsidP="004938E6">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b/>
          <w:bCs/>
          <w:lang w:eastAsia="en-GB"/>
        </w:rPr>
        <w:t>How would you manage a distressed or upset patient on the phone or in person?</w:t>
      </w:r>
      <w:r w:rsidRPr="004938E6">
        <w:rPr>
          <w:rFonts w:ascii="Arial" w:eastAsia="Times New Roman" w:hAnsi="Arial" w:cs="Arial"/>
          <w:lang w:eastAsia="en-GB"/>
        </w:rPr>
        <w:br/>
        <w:t>I would remain calm, listen actively, and use empathy to reassure the patient. Acknowledging their feelings is important, so I would respond in a gentle and professional tone, ensuring they feel heard and respected. If necessary, I would escalate their concerns to the appropriate clinician to ensure timely support. This approach demonstrates professionalism and emotional intelligence, which are essential qualities in patient-facing roles (NHS Careers, 2024).</w:t>
      </w:r>
    </w:p>
    <w:p w14:paraId="54F0C4DA" w14:textId="77777777" w:rsidR="004938E6" w:rsidRPr="004938E6" w:rsidRDefault="004938E6" w:rsidP="004938E6">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b/>
          <w:bCs/>
          <w:lang w:eastAsia="en-GB"/>
        </w:rPr>
        <w:t>What steps do you take to maintain confidentiality when handling patient information?</w:t>
      </w:r>
      <w:r w:rsidRPr="004938E6">
        <w:rPr>
          <w:rFonts w:ascii="Arial" w:eastAsia="Times New Roman" w:hAnsi="Arial" w:cs="Arial"/>
          <w:lang w:eastAsia="en-GB"/>
        </w:rPr>
        <w:br/>
        <w:t>I ensure that all personal data is protected by following data protection procedures such as locking screens, securing records, and avoiding discussions in public spaces. My previous administrative experience helped me understand the importance of GDPR and safeguarding, both of which are vital for maintaining patient trust.</w:t>
      </w:r>
    </w:p>
    <w:p w14:paraId="33BCC240" w14:textId="07FAF39F" w:rsidR="004938E6" w:rsidRDefault="004938E6" w:rsidP="004938E6">
      <w:pPr>
        <w:spacing w:before="100" w:beforeAutospacing="1" w:after="100" w:afterAutospacing="1" w:line="360" w:lineRule="auto"/>
        <w:rPr>
          <w:rFonts w:ascii="Arial" w:eastAsia="Times New Roman" w:hAnsi="Arial" w:cs="Arial"/>
          <w:lang w:eastAsia="en-GB"/>
        </w:rPr>
      </w:pPr>
      <w:r w:rsidRPr="004938E6">
        <w:rPr>
          <w:rFonts w:ascii="Arial" w:eastAsia="Times New Roman" w:hAnsi="Arial" w:cs="Arial"/>
          <w:b/>
          <w:bCs/>
          <w:lang w:eastAsia="en-GB"/>
        </w:rPr>
        <w:t>How do you prioritise tasks during busy periods?</w:t>
      </w:r>
      <w:r w:rsidRPr="004938E6">
        <w:rPr>
          <w:rFonts w:ascii="Arial" w:eastAsia="Times New Roman" w:hAnsi="Arial" w:cs="Arial"/>
          <w:lang w:eastAsia="en-GB"/>
        </w:rPr>
        <w:br/>
        <w:t>I use digital tools and task lists to manage workloads efficiently. I assess the urgency of each task, communicate clearly with my team, and stay organised to ensure that patient needs are met promptly and safely. This method helps maintain high standards of care even in demanding situations.</w:t>
      </w:r>
    </w:p>
    <w:p w14:paraId="4160C3F9" w14:textId="466DF67C" w:rsidR="005A1806" w:rsidRPr="005A1806" w:rsidRDefault="005A1806" w:rsidP="005A1806">
      <w:pPr>
        <w:spacing w:before="100" w:beforeAutospacing="1" w:after="100" w:afterAutospacing="1" w:line="360" w:lineRule="auto"/>
        <w:rPr>
          <w:rFonts w:ascii="Arial" w:eastAsia="Times New Roman" w:hAnsi="Arial" w:cs="Arial"/>
          <w:lang w:eastAsia="en-GB"/>
        </w:rPr>
      </w:pPr>
      <w:r w:rsidRPr="005A1806">
        <w:rPr>
          <w:rFonts w:ascii="Arial" w:hAnsi="Arial" w:cs="Arial"/>
        </w:rPr>
        <w:lastRenderedPageBreak/>
        <w:t>These responses demonstrate my ability to remain professional, empathetic, and organised under pressure — qualities that closely align with the expectations of healthcare administration roles.</w:t>
      </w:r>
    </w:p>
    <w:p w14:paraId="6905BBC2" w14:textId="68889CFC" w:rsidR="006F6D29" w:rsidRPr="004938E6" w:rsidRDefault="006F6D29" w:rsidP="004938E6">
      <w:pPr>
        <w:pStyle w:val="Heading1"/>
        <w:rPr>
          <w:rFonts w:ascii="Arial" w:eastAsia="Times New Roman" w:hAnsi="Arial" w:cs="Arial"/>
          <w:lang w:eastAsia="en-GB"/>
        </w:rPr>
      </w:pPr>
      <w:bookmarkStart w:id="5" w:name="_Toc215392350"/>
      <w:r w:rsidRPr="004938E6">
        <w:rPr>
          <w:rFonts w:ascii="Arial" w:eastAsia="Times New Roman" w:hAnsi="Arial" w:cs="Arial"/>
          <w:lang w:eastAsia="en-GB"/>
        </w:rPr>
        <w:t>Conclusion</w:t>
      </w:r>
      <w:bookmarkEnd w:id="5"/>
      <w:r w:rsidRPr="004938E6">
        <w:rPr>
          <w:rFonts w:ascii="Arial" w:eastAsia="Times New Roman" w:hAnsi="Arial" w:cs="Arial"/>
          <w:lang w:eastAsia="en-GB"/>
        </w:rPr>
        <w:t xml:space="preserve"> </w:t>
      </w:r>
    </w:p>
    <w:p w14:paraId="1C00DF70" w14:textId="2A605136" w:rsidR="00BE52D7" w:rsidRPr="005A1806" w:rsidRDefault="006F6D29" w:rsidP="005A1806">
      <w:pPr>
        <w:spacing w:before="100" w:beforeAutospacing="1" w:after="100" w:afterAutospacing="1" w:line="360" w:lineRule="auto"/>
        <w:rPr>
          <w:rFonts w:ascii="Arial" w:eastAsia="Times New Roman" w:hAnsi="Arial" w:cs="Arial"/>
          <w:b/>
          <w:bCs/>
          <w:lang w:eastAsia="en-GB"/>
        </w:rPr>
      </w:pPr>
      <w:r w:rsidRPr="006F6D29">
        <w:rPr>
          <w:rFonts w:ascii="Arial" w:eastAsia="Times New Roman" w:hAnsi="Arial" w:cs="Arial"/>
          <w:lang w:eastAsia="en-GB"/>
        </w:rPr>
        <w:t xml:space="preserve">In summary, </w:t>
      </w:r>
      <w:r w:rsidR="005A1806" w:rsidRPr="005A1806">
        <w:rPr>
          <w:rFonts w:ascii="Arial" w:hAnsi="Arial" w:cs="Arial"/>
        </w:rPr>
        <w:t xml:space="preserve">this reflection demonstrates how my current experience, transferable skills, and interpersonal strengths align with the </w:t>
      </w:r>
      <w:r w:rsidR="005A1806" w:rsidRPr="005A1806">
        <w:rPr>
          <w:rStyle w:val="Emphasis"/>
          <w:rFonts w:ascii="Arial" w:hAnsi="Arial" w:cs="Arial"/>
        </w:rPr>
        <w:t>Receptionist / Patient Healthcare Navigator</w:t>
      </w:r>
      <w:r w:rsidR="005A1806" w:rsidRPr="005A1806">
        <w:rPr>
          <w:rFonts w:ascii="Arial" w:hAnsi="Arial" w:cs="Arial"/>
        </w:rPr>
        <w:t xml:space="preserve"> role. Although I have identified development needs</w:t>
      </w:r>
      <w:r w:rsidR="005A1806">
        <w:rPr>
          <w:rFonts w:ascii="Arial" w:hAnsi="Arial" w:cs="Arial"/>
        </w:rPr>
        <w:t xml:space="preserve">, </w:t>
      </w:r>
      <w:r w:rsidR="005A1806" w:rsidRPr="005A1806">
        <w:rPr>
          <w:rFonts w:ascii="Arial" w:hAnsi="Arial" w:cs="Arial"/>
        </w:rPr>
        <w:t>particularly in areas such as clinical systems and medical terminology</w:t>
      </w:r>
      <w:r w:rsidR="005A1806">
        <w:rPr>
          <w:rFonts w:ascii="Arial" w:hAnsi="Arial" w:cs="Arial"/>
        </w:rPr>
        <w:t xml:space="preserve">, </w:t>
      </w:r>
      <w:r w:rsidR="005A1806" w:rsidRPr="005A1806">
        <w:rPr>
          <w:rFonts w:ascii="Arial" w:hAnsi="Arial" w:cs="Arial"/>
        </w:rPr>
        <w:t xml:space="preserve">my Personal Development Plan (PDP) provides clear, achievable steps to strengthen these skills. By following this plan, I will continue to grow professionally and contribute to compassionate, efficient, and patient-centred care within </w:t>
      </w:r>
      <w:r w:rsidR="005A1806" w:rsidRPr="005A1806">
        <w:rPr>
          <w:rStyle w:val="Strong"/>
          <w:rFonts w:ascii="Arial" w:hAnsi="Arial" w:cs="Arial"/>
          <w:b w:val="0"/>
          <w:bCs w:val="0"/>
        </w:rPr>
        <w:t>Omnes Healthcare</w:t>
      </w:r>
      <w:r w:rsidR="005A1806" w:rsidRPr="005A1806">
        <w:rPr>
          <w:rFonts w:ascii="Arial" w:hAnsi="Arial" w:cs="Arial"/>
          <w:b/>
          <w:bCs/>
        </w:rPr>
        <w:t>.</w:t>
      </w:r>
    </w:p>
    <w:p w14:paraId="3B934E22" w14:textId="10ED7836" w:rsidR="003E045B" w:rsidRPr="004938E6" w:rsidRDefault="00BE52D7" w:rsidP="003E045B">
      <w:pPr>
        <w:pStyle w:val="Heading1"/>
        <w:rPr>
          <w:rFonts w:ascii="Arial" w:hAnsi="Arial" w:cs="Arial"/>
          <w:b/>
          <w:bCs/>
        </w:rPr>
      </w:pPr>
      <w:r>
        <w:rPr>
          <w:rFonts w:ascii="Arial" w:eastAsia="Times New Roman" w:hAnsi="Arial" w:cs="Arial"/>
          <w:lang w:eastAsia="en-GB"/>
        </w:rPr>
        <w:br w:type="page"/>
      </w:r>
      <w:bookmarkStart w:id="6" w:name="_Toc215392351"/>
      <w:r w:rsidR="00757395" w:rsidRPr="004938E6">
        <w:rPr>
          <w:rFonts w:ascii="Arial" w:eastAsia="Times New Roman" w:hAnsi="Arial" w:cs="Arial"/>
          <w:b/>
          <w:bCs/>
          <w:lang w:eastAsia="en-GB"/>
        </w:rPr>
        <w:lastRenderedPageBreak/>
        <w:t>Task 2:</w:t>
      </w:r>
      <w:r w:rsidR="00757395" w:rsidRPr="004938E6">
        <w:rPr>
          <w:rFonts w:ascii="Arial" w:hAnsi="Arial" w:cs="Arial"/>
          <w:b/>
          <w:bCs/>
        </w:rPr>
        <w:t xml:space="preserve"> </w:t>
      </w:r>
      <w:r w:rsidR="00131014">
        <w:rPr>
          <w:rFonts w:ascii="Arial" w:hAnsi="Arial" w:cs="Arial"/>
          <w:b/>
          <w:bCs/>
        </w:rPr>
        <w:t>Teamwork</w:t>
      </w:r>
      <w:r w:rsidR="00757395" w:rsidRPr="004938E6">
        <w:rPr>
          <w:rFonts w:ascii="Arial" w:hAnsi="Arial" w:cs="Arial"/>
          <w:b/>
          <w:bCs/>
        </w:rPr>
        <w:t xml:space="preserve"> in Health and Social Care</w:t>
      </w:r>
      <w:bookmarkEnd w:id="6"/>
    </w:p>
    <w:p w14:paraId="7AABF220" w14:textId="3174A306" w:rsidR="00673670" w:rsidRDefault="00673670" w:rsidP="00673670"/>
    <w:p w14:paraId="026B1F19" w14:textId="77777777" w:rsidR="00673670" w:rsidRPr="00C56B06" w:rsidRDefault="00673670" w:rsidP="00C56B06">
      <w:pPr>
        <w:pStyle w:val="Heading1"/>
        <w:rPr>
          <w:rFonts w:ascii="Arial" w:eastAsia="Times New Roman" w:hAnsi="Arial" w:cs="Arial"/>
          <w:lang w:eastAsia="en-GB"/>
        </w:rPr>
      </w:pPr>
      <w:bookmarkStart w:id="7" w:name="_Toc215392352"/>
      <w:r w:rsidRPr="00C56B06">
        <w:rPr>
          <w:rFonts w:ascii="Arial" w:eastAsia="Times New Roman" w:hAnsi="Arial" w:cs="Arial"/>
          <w:lang w:eastAsia="en-GB"/>
        </w:rPr>
        <w:t>Introduction</w:t>
      </w:r>
      <w:bookmarkEnd w:id="7"/>
    </w:p>
    <w:p w14:paraId="6294B3AF" w14:textId="67D832BF" w:rsidR="00673670" w:rsidRPr="00673670" w:rsidRDefault="00131014" w:rsidP="005D17E4">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Teamwork is a fundamental competency within health and social care, underpinning safe, effective, and person</w:t>
      </w:r>
      <w:r w:rsidRPr="00131014">
        <w:rPr>
          <w:rFonts w:ascii="Arial" w:eastAsia="Times New Roman" w:hAnsi="Arial" w:cs="Arial"/>
          <w:lang w:eastAsia="en-GB"/>
        </w:rPr>
        <w:noBreakHyphen/>
        <w:t>centred practice. It refers to the collaborative effort of professionals who combine their expertise to achieve shared objectives and deliver high</w:t>
      </w:r>
      <w:r w:rsidRPr="00131014">
        <w:rPr>
          <w:rFonts w:ascii="Arial" w:eastAsia="Times New Roman" w:hAnsi="Arial" w:cs="Arial"/>
          <w:lang w:eastAsia="en-GB"/>
        </w:rPr>
        <w:noBreakHyphen/>
        <w:t>quality support to service users. In roles such as the Patient Healthcare Navigator or Receptionist, teamwork ensures that administrative staff, clinicians, and support workers coordinate seamlessly to meet patient needs (Care Learning, 202</w:t>
      </w:r>
      <w:r w:rsidR="001F050F">
        <w:rPr>
          <w:rFonts w:ascii="Arial" w:eastAsia="Times New Roman" w:hAnsi="Arial" w:cs="Arial"/>
          <w:lang w:eastAsia="en-GB"/>
        </w:rPr>
        <w:t>5</w:t>
      </w:r>
      <w:r w:rsidRPr="00131014">
        <w:rPr>
          <w:rFonts w:ascii="Arial" w:eastAsia="Times New Roman" w:hAnsi="Arial" w:cs="Arial"/>
          <w:lang w:eastAsia="en-GB"/>
        </w:rPr>
        <w:t>).</w:t>
      </w:r>
    </w:p>
    <w:p w14:paraId="7DBE23DA" w14:textId="11307582" w:rsidR="00673670" w:rsidRPr="00C56B06" w:rsidRDefault="00673670" w:rsidP="005D17E4">
      <w:pPr>
        <w:pStyle w:val="Heading1"/>
        <w:rPr>
          <w:rFonts w:ascii="Arial" w:eastAsia="Times New Roman" w:hAnsi="Arial" w:cs="Arial"/>
          <w:lang w:eastAsia="en-GB"/>
        </w:rPr>
      </w:pPr>
      <w:bookmarkStart w:id="8" w:name="_Toc215392353"/>
      <w:r w:rsidRPr="00C56B06">
        <w:rPr>
          <w:rFonts w:ascii="Arial" w:eastAsia="Times New Roman" w:hAnsi="Arial" w:cs="Arial"/>
          <w:lang w:eastAsia="en-GB"/>
        </w:rPr>
        <w:t xml:space="preserve">Importance of </w:t>
      </w:r>
      <w:r w:rsidR="00131014">
        <w:rPr>
          <w:rFonts w:ascii="Arial" w:eastAsia="Times New Roman" w:hAnsi="Arial" w:cs="Arial"/>
          <w:lang w:eastAsia="en-GB"/>
        </w:rPr>
        <w:t>Teamwork</w:t>
      </w:r>
      <w:r w:rsidRPr="00C56B06">
        <w:rPr>
          <w:rFonts w:ascii="Arial" w:eastAsia="Times New Roman" w:hAnsi="Arial" w:cs="Arial"/>
          <w:lang w:eastAsia="en-GB"/>
        </w:rPr>
        <w:t xml:space="preserve"> in Healthcare</w:t>
      </w:r>
      <w:bookmarkEnd w:id="8"/>
    </w:p>
    <w:p w14:paraId="5114F4CF" w14:textId="2393383B" w:rsidR="00131014" w:rsidRPr="00131014" w:rsidRDefault="00131014" w:rsidP="005D17E4">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Effective teamwork enhances patient safety, improves efficiency, and fosters a supportive environment for both staff and service users. According to the NHS (2024), multidisciplinary collaboration is essential for reducing errors, promoting continuity of care, and ensuring that patients receive holistic support. For example, when administrative staff work closely with nurses and doctors, appointment scheduling and triage processes become smoother, reducing delays and confusion. Teamwork also contributes to staff well</w:t>
      </w:r>
      <w:r w:rsidR="007F3713">
        <w:rPr>
          <w:rFonts w:ascii="Arial" w:eastAsia="Times New Roman" w:hAnsi="Arial" w:cs="Arial"/>
          <w:lang w:eastAsia="en-GB"/>
        </w:rPr>
        <w:t>-</w:t>
      </w:r>
      <w:r w:rsidRPr="00131014">
        <w:rPr>
          <w:rFonts w:ascii="Arial" w:eastAsia="Times New Roman" w:hAnsi="Arial" w:cs="Arial"/>
          <w:lang w:eastAsia="en-GB"/>
        </w:rPr>
        <w:t>being, as shared responsibilities and mutual support help reduce stress and prevent burnout (Healthcare Courses, 2024).</w:t>
      </w:r>
    </w:p>
    <w:p w14:paraId="7AC822B1" w14:textId="77777777" w:rsidR="00673670" w:rsidRPr="00C56B06" w:rsidRDefault="00673670" w:rsidP="005D17E4">
      <w:pPr>
        <w:pStyle w:val="Heading1"/>
        <w:rPr>
          <w:rFonts w:ascii="Arial" w:hAnsi="Arial" w:cs="Arial"/>
        </w:rPr>
      </w:pPr>
      <w:bookmarkStart w:id="9" w:name="_Toc215392354"/>
      <w:r w:rsidRPr="00C56B06">
        <w:rPr>
          <w:rFonts w:ascii="Arial" w:hAnsi="Arial" w:cs="Arial"/>
        </w:rPr>
        <w:t>Theoretical Perspectives</w:t>
      </w:r>
      <w:bookmarkEnd w:id="9"/>
    </w:p>
    <w:p w14:paraId="1BEB6F50" w14:textId="1BFD835F" w:rsidR="00131014" w:rsidRPr="00131014" w:rsidRDefault="00131014" w:rsidP="005D17E4">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Tuckman’s model of group development outlines five stages: forming, storming, norming, performing, and adjourning (Care Learning, 202</w:t>
      </w:r>
      <w:r w:rsidR="007F3713">
        <w:rPr>
          <w:rFonts w:ascii="Arial" w:eastAsia="Times New Roman" w:hAnsi="Arial" w:cs="Arial"/>
          <w:lang w:eastAsia="en-GB"/>
        </w:rPr>
        <w:t>5</w:t>
      </w:r>
      <w:r w:rsidRPr="00131014">
        <w:rPr>
          <w:rFonts w:ascii="Arial" w:eastAsia="Times New Roman" w:hAnsi="Arial" w:cs="Arial"/>
          <w:lang w:eastAsia="en-GB"/>
        </w:rPr>
        <w:t>). In health and social care, teams often progress through these stages as new staff join, roles are clarified, and collaborative routines are established. For instance, during the “storming” phase, disagreements may arise about responsibilities, but through supervision and dialogue, teams move towards “norming” and “performing,” where cooperation and productivity are maximised.</w:t>
      </w:r>
    </w:p>
    <w:p w14:paraId="321A0B08" w14:textId="7961CCB6" w:rsidR="00131014" w:rsidRPr="00131014" w:rsidRDefault="00131014" w:rsidP="005D17E4">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Belbin’s team role theory identifies nine behavioural roles, such as “Coordinator,” “Implementer,” and “Resource Investigator” (Belbin, 20</w:t>
      </w:r>
      <w:r w:rsidR="001F050F">
        <w:rPr>
          <w:rFonts w:ascii="Arial" w:eastAsia="Times New Roman" w:hAnsi="Arial" w:cs="Arial"/>
          <w:lang w:eastAsia="en-GB"/>
        </w:rPr>
        <w:t>10</w:t>
      </w:r>
      <w:r w:rsidRPr="00131014">
        <w:rPr>
          <w:rFonts w:ascii="Arial" w:eastAsia="Times New Roman" w:hAnsi="Arial" w:cs="Arial"/>
          <w:lang w:eastAsia="en-GB"/>
        </w:rPr>
        <w:t>). In healthcare, recognising these roles helps managers allocate tasks effectively, ensuring that each member’s abilities are utilised. For example, a receptionist may act as a “Coordinator” by organising appointments, while clinicians perform “Specialist” roles by applying medical expertise.</w:t>
      </w:r>
      <w:r w:rsidR="007F3713">
        <w:rPr>
          <w:rFonts w:ascii="Arial" w:eastAsia="Times New Roman" w:hAnsi="Arial" w:cs="Arial"/>
          <w:lang w:eastAsia="en-GB"/>
        </w:rPr>
        <w:t xml:space="preserve"> Applying Belbin’s roles to rota planning and handover structures ensures the Patient Healthcare Navigator coordinates efficiently with clinical teams, supporting continuity of care.</w:t>
      </w:r>
    </w:p>
    <w:p w14:paraId="5D5D34F2" w14:textId="77777777" w:rsidR="00673670" w:rsidRPr="00C56B06" w:rsidRDefault="00673670" w:rsidP="005D17E4">
      <w:pPr>
        <w:pStyle w:val="Heading1"/>
        <w:rPr>
          <w:rFonts w:ascii="Arial" w:eastAsia="Times New Roman" w:hAnsi="Arial" w:cs="Arial"/>
          <w:lang w:eastAsia="en-GB"/>
        </w:rPr>
      </w:pPr>
      <w:bookmarkStart w:id="10" w:name="_Toc215392355"/>
      <w:r w:rsidRPr="00C56B06">
        <w:rPr>
          <w:rFonts w:ascii="Arial" w:eastAsia="Times New Roman" w:hAnsi="Arial" w:cs="Arial"/>
          <w:lang w:eastAsia="en-GB"/>
        </w:rPr>
        <w:lastRenderedPageBreak/>
        <w:t>Barriers and Solutions</w:t>
      </w:r>
      <w:bookmarkEnd w:id="10"/>
    </w:p>
    <w:p w14:paraId="4DAAD451" w14:textId="77777777" w:rsidR="00131014" w:rsidRPr="00131014" w:rsidRDefault="00131014" w:rsidP="005D17E4">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Despite its importance, teamwork can be hindered by challenges such as hierarchical structures, workload pressures, or personality clashes. According to Skills for Care (2025), overcoming these barriers requires fostering a culture of respect, inclusivity, and shared accountability. Practical strategies include regular team meetings, reflective supervision, and conflict</w:t>
      </w:r>
      <w:r w:rsidRPr="00131014">
        <w:rPr>
          <w:rFonts w:ascii="Arial" w:eastAsia="Times New Roman" w:hAnsi="Arial" w:cs="Arial"/>
          <w:lang w:eastAsia="en-GB"/>
        </w:rPr>
        <w:noBreakHyphen/>
        <w:t>resolution training. Emotional intelligence also plays a vital role, enabling professionals to manage their own emotions and respond empathetically to colleagues during stressful situations (Mind Tools, 2024).</w:t>
      </w:r>
    </w:p>
    <w:p w14:paraId="2DA003D0" w14:textId="73A3DBF8" w:rsidR="00131014" w:rsidRPr="00131014" w:rsidRDefault="00131014" w:rsidP="00006192">
      <w:pPr>
        <w:spacing w:before="100" w:beforeAutospacing="1" w:after="100" w:afterAutospacing="1" w:line="360" w:lineRule="auto"/>
        <w:rPr>
          <w:rFonts w:ascii="Arial" w:eastAsia="Times New Roman" w:hAnsi="Arial" w:cs="Arial"/>
          <w:lang w:eastAsia="en-GB"/>
        </w:rPr>
      </w:pPr>
      <w:r w:rsidRPr="00131014">
        <w:rPr>
          <w:rFonts w:ascii="Arial" w:eastAsia="Times New Roman" w:hAnsi="Arial" w:cs="Arial"/>
          <w:lang w:eastAsia="en-GB"/>
        </w:rPr>
        <w:t>Another barrier is the lack of interprofessional understanding. Administrative staff may not fully grasp clinical priorities, while clinicians may underestimate the importance of administrative accuracy. Cross</w:t>
      </w:r>
      <w:r w:rsidRPr="00131014">
        <w:rPr>
          <w:rFonts w:ascii="Arial" w:eastAsia="Times New Roman" w:hAnsi="Arial" w:cs="Arial"/>
          <w:lang w:eastAsia="en-GB"/>
        </w:rPr>
        <w:noBreakHyphen/>
        <w:t>training and shadowing opportunities can bridge these gaps, allowing staff to appreciate each other’s roles and responsibilities (SCIE, 2025)</w:t>
      </w:r>
      <w:r w:rsidR="001F050F">
        <w:rPr>
          <w:rFonts w:ascii="Arial" w:eastAsia="Times New Roman" w:hAnsi="Arial" w:cs="Arial"/>
          <w:lang w:eastAsia="en-GB"/>
        </w:rPr>
        <w:t>.</w:t>
      </w:r>
    </w:p>
    <w:p w14:paraId="341FA9E7" w14:textId="4DB2C3C7" w:rsidR="00673670" w:rsidRPr="00C56B06" w:rsidRDefault="00673670" w:rsidP="00006192">
      <w:pPr>
        <w:pStyle w:val="Heading1"/>
        <w:spacing w:line="360" w:lineRule="auto"/>
        <w:rPr>
          <w:rFonts w:ascii="Arial" w:eastAsia="Times New Roman" w:hAnsi="Arial" w:cs="Arial"/>
          <w:lang w:eastAsia="en-GB"/>
        </w:rPr>
      </w:pPr>
      <w:bookmarkStart w:id="11" w:name="_Toc215392356"/>
      <w:r w:rsidRPr="00C56B06">
        <w:rPr>
          <w:rFonts w:ascii="Arial" w:eastAsia="Times New Roman" w:hAnsi="Arial" w:cs="Arial"/>
          <w:lang w:eastAsia="en-GB"/>
        </w:rPr>
        <w:t xml:space="preserve">Developing and Maintaining </w:t>
      </w:r>
      <w:r w:rsidR="005D17E4">
        <w:rPr>
          <w:rFonts w:ascii="Arial" w:eastAsia="Times New Roman" w:hAnsi="Arial" w:cs="Arial"/>
          <w:lang w:eastAsia="en-GB"/>
        </w:rPr>
        <w:t>Teamwork</w:t>
      </w:r>
      <w:r w:rsidRPr="00C56B06">
        <w:rPr>
          <w:rFonts w:ascii="Arial" w:eastAsia="Times New Roman" w:hAnsi="Arial" w:cs="Arial"/>
          <w:lang w:eastAsia="en-GB"/>
        </w:rPr>
        <w:t xml:space="preserve"> Skills</w:t>
      </w:r>
      <w:bookmarkEnd w:id="11"/>
    </w:p>
    <w:p w14:paraId="23961E7C" w14:textId="545DC7E6" w:rsidR="005D17E4" w:rsidRPr="005D17E4" w:rsidRDefault="005D17E4" w:rsidP="00006192">
      <w:pPr>
        <w:spacing w:before="100" w:beforeAutospacing="1" w:after="100" w:afterAutospacing="1" w:line="360" w:lineRule="auto"/>
        <w:rPr>
          <w:rFonts w:ascii="Arial" w:eastAsia="Times New Roman" w:hAnsi="Arial" w:cs="Arial"/>
          <w:lang w:eastAsia="en-GB"/>
        </w:rPr>
      </w:pPr>
      <w:r w:rsidRPr="005D17E4">
        <w:rPr>
          <w:rFonts w:ascii="Arial" w:eastAsia="Times New Roman" w:hAnsi="Arial" w:cs="Arial"/>
          <w:lang w:eastAsia="en-GB"/>
        </w:rPr>
        <w:t>Continuous professional development (CPD) is essential for sustaining effective teamwork. Training programmes, workshops, and reflective practice sessions allow staff to refine collaborative skills and adapt to changing healthcare environments (Care Learning, 202</w:t>
      </w:r>
      <w:r w:rsidR="007F3713">
        <w:rPr>
          <w:rFonts w:ascii="Arial" w:eastAsia="Times New Roman" w:hAnsi="Arial" w:cs="Arial"/>
          <w:lang w:eastAsia="en-GB"/>
        </w:rPr>
        <w:t>5</w:t>
      </w:r>
      <w:r w:rsidRPr="005D17E4">
        <w:rPr>
          <w:rFonts w:ascii="Arial" w:eastAsia="Times New Roman" w:hAnsi="Arial" w:cs="Arial"/>
          <w:lang w:eastAsia="en-GB"/>
        </w:rPr>
        <w:t>). Feedback is another crucial element in maintaining teamwork. Constructive feedback from supervisors and peers helps individuals recognise strengths and address weaknesses. In my own practice, receiving feedback on group projects has improved my ability to delegate tasks, listen actively, and support colleagues.</w:t>
      </w:r>
    </w:p>
    <w:p w14:paraId="33B776DC" w14:textId="2057B3BC" w:rsidR="00006192" w:rsidRPr="00006192" w:rsidRDefault="00673670" w:rsidP="00006192">
      <w:pPr>
        <w:pStyle w:val="Heading1"/>
        <w:spacing w:line="360" w:lineRule="auto"/>
        <w:rPr>
          <w:rFonts w:ascii="Arial" w:eastAsia="Times New Roman" w:hAnsi="Arial" w:cs="Arial"/>
          <w:lang w:eastAsia="en-GB"/>
        </w:rPr>
      </w:pPr>
      <w:bookmarkStart w:id="12" w:name="_Toc215392357"/>
      <w:r w:rsidRPr="00C56B06">
        <w:rPr>
          <w:rFonts w:ascii="Arial" w:eastAsia="Times New Roman" w:hAnsi="Arial" w:cs="Arial"/>
          <w:lang w:eastAsia="en-GB"/>
        </w:rPr>
        <w:t>Conclusion</w:t>
      </w:r>
      <w:bookmarkEnd w:id="12"/>
    </w:p>
    <w:p w14:paraId="160F5B20" w14:textId="78068D4C" w:rsidR="0049529B" w:rsidRPr="005D17E4" w:rsidRDefault="005D17E4" w:rsidP="00006192">
      <w:pPr>
        <w:spacing w:line="360" w:lineRule="auto"/>
        <w:rPr>
          <w:rFonts w:ascii="Arial" w:eastAsia="Times New Roman" w:hAnsi="Arial" w:cs="Arial"/>
          <w:lang w:eastAsia="en-GB"/>
        </w:rPr>
      </w:pPr>
      <w:r w:rsidRPr="005D17E4">
        <w:rPr>
          <w:rFonts w:ascii="Arial" w:hAnsi="Arial" w:cs="Arial"/>
        </w:rPr>
        <w:t>In summary, teamwork is a vital skill in health and social care, enabling professionals to collaborate effectively, overcome challenges, and deliver person</w:t>
      </w:r>
      <w:r w:rsidRPr="005D17E4">
        <w:rPr>
          <w:rFonts w:ascii="Arial" w:hAnsi="Arial" w:cs="Arial"/>
        </w:rPr>
        <w:noBreakHyphen/>
        <w:t>centred support. Theories such as Tuckman’s stages of group development and Belbin’s team roles provide valuable frameworks for understanding how teams function and evolve. Although barriers such as hierarchy, conflict, and workload pressures can hinder collaboration, strategies including supervision, CPD, and emotional intelligence help maintain strong teamwork. For roles such as the Patient Healthcare Navigator, teamwork is not only essential for daily operations but also a transferable skill that enhances employability and professional growth.</w:t>
      </w:r>
      <w:r w:rsidR="0049529B" w:rsidRPr="005D17E4">
        <w:rPr>
          <w:rFonts w:ascii="Arial" w:eastAsia="Times New Roman" w:hAnsi="Arial" w:cs="Arial"/>
          <w:lang w:eastAsia="en-GB"/>
        </w:rPr>
        <w:br w:type="page"/>
      </w:r>
    </w:p>
    <w:p w14:paraId="377CFD60" w14:textId="25450EFC" w:rsidR="00673670" w:rsidRDefault="0049529B" w:rsidP="005D17E4">
      <w:pPr>
        <w:pStyle w:val="Heading1"/>
        <w:rPr>
          <w:rFonts w:ascii="Arial" w:eastAsia="Times New Roman" w:hAnsi="Arial" w:cs="Arial"/>
          <w:b/>
          <w:bCs/>
          <w:lang w:eastAsia="en-GB"/>
        </w:rPr>
      </w:pPr>
      <w:bookmarkStart w:id="13" w:name="_Toc215392358"/>
      <w:r w:rsidRPr="0049529B">
        <w:rPr>
          <w:rFonts w:ascii="Arial" w:eastAsia="Times New Roman" w:hAnsi="Arial" w:cs="Arial"/>
          <w:b/>
          <w:bCs/>
          <w:lang w:eastAsia="en-GB"/>
        </w:rPr>
        <w:lastRenderedPageBreak/>
        <w:t>Task 3: Reflective Evaluation (</w:t>
      </w:r>
      <w:r w:rsidR="005E7F14">
        <w:rPr>
          <w:rFonts w:ascii="Arial" w:eastAsia="Times New Roman" w:hAnsi="Arial" w:cs="Arial"/>
          <w:b/>
          <w:bCs/>
          <w:lang w:eastAsia="en-GB"/>
        </w:rPr>
        <w:t>Gibbs</w:t>
      </w:r>
      <w:r w:rsidR="007F3713">
        <w:rPr>
          <w:rFonts w:ascii="Arial" w:eastAsia="Times New Roman" w:hAnsi="Arial" w:cs="Arial"/>
          <w:b/>
          <w:bCs/>
          <w:lang w:eastAsia="en-GB"/>
        </w:rPr>
        <w:t>’</w:t>
      </w:r>
      <w:r w:rsidR="005E7F14">
        <w:rPr>
          <w:rFonts w:ascii="Arial" w:eastAsia="Times New Roman" w:hAnsi="Arial" w:cs="Arial"/>
          <w:b/>
          <w:bCs/>
          <w:lang w:eastAsia="en-GB"/>
        </w:rPr>
        <w:t xml:space="preserve"> Reflective Cycle</w:t>
      </w:r>
      <w:r w:rsidRPr="0049529B">
        <w:rPr>
          <w:rFonts w:ascii="Arial" w:eastAsia="Times New Roman" w:hAnsi="Arial" w:cs="Arial"/>
          <w:b/>
          <w:bCs/>
          <w:lang w:eastAsia="en-GB"/>
        </w:rPr>
        <w:t>)</w:t>
      </w:r>
      <w:bookmarkEnd w:id="13"/>
    </w:p>
    <w:p w14:paraId="77075819" w14:textId="6FCBAB38" w:rsidR="00A2676C" w:rsidRDefault="00A2676C" w:rsidP="005D17E4">
      <w:pPr>
        <w:rPr>
          <w:lang w:eastAsia="en-GB"/>
        </w:rPr>
      </w:pPr>
    </w:p>
    <w:p w14:paraId="73747229" w14:textId="53B6DBCE" w:rsidR="00A2676C" w:rsidRDefault="00A2676C" w:rsidP="005D17E4">
      <w:pPr>
        <w:pStyle w:val="Heading1"/>
        <w:rPr>
          <w:rFonts w:ascii="Arial" w:hAnsi="Arial" w:cs="Arial"/>
          <w:lang w:eastAsia="en-GB"/>
        </w:rPr>
      </w:pPr>
      <w:bookmarkStart w:id="14" w:name="_Toc215392359"/>
      <w:r w:rsidRPr="00370C65">
        <w:rPr>
          <w:rFonts w:ascii="Arial" w:hAnsi="Arial" w:cs="Arial"/>
          <w:lang w:eastAsia="en-GB"/>
        </w:rPr>
        <w:t>Introduction</w:t>
      </w:r>
      <w:bookmarkEnd w:id="14"/>
    </w:p>
    <w:p w14:paraId="291B52C4" w14:textId="77777777" w:rsidR="00370C65" w:rsidRPr="00370C65" w:rsidRDefault="00370C65" w:rsidP="005D17E4">
      <w:pPr>
        <w:rPr>
          <w:lang w:eastAsia="en-GB"/>
        </w:rPr>
      </w:pPr>
    </w:p>
    <w:p w14:paraId="291DD263" w14:textId="11268436" w:rsidR="00C42C6C" w:rsidRPr="005E7F14" w:rsidRDefault="005E7F14" w:rsidP="005E7F14">
      <w:pPr>
        <w:spacing w:line="360" w:lineRule="auto"/>
        <w:rPr>
          <w:rFonts w:ascii="Arial" w:hAnsi="Arial" w:cs="Arial"/>
          <w:b/>
          <w:bCs/>
          <w:lang w:eastAsia="en-GB"/>
        </w:rPr>
      </w:pPr>
      <w:r w:rsidRPr="005E7F14">
        <w:rPr>
          <w:rFonts w:ascii="Arial" w:hAnsi="Arial" w:cs="Arial"/>
        </w:rPr>
        <w:t>This reflection uses Gibbs’ Reflective Cycle (1988) to evaluate my Component 1 Self</w:t>
      </w:r>
      <w:r w:rsidRPr="005E7F14">
        <w:rPr>
          <w:rFonts w:ascii="Arial" w:hAnsi="Arial" w:cs="Arial"/>
        </w:rPr>
        <w:noBreakHyphen/>
        <w:t>Awareness Presentation. Gibbs’ model involves six stages: description, feelings, evaluation, analysis, conclusion, and action plan. It provides a structured approach to reviewing experiences, identifying strengths and weaknesses, and planning improvements for future practice (Gibbs, 1988).</w:t>
      </w:r>
    </w:p>
    <w:p w14:paraId="118AB46F" w14:textId="215EFB65" w:rsidR="0049529B" w:rsidRDefault="005E7F14" w:rsidP="00006192">
      <w:pPr>
        <w:pStyle w:val="Heading1"/>
        <w:rPr>
          <w:rFonts w:ascii="Arial" w:hAnsi="Arial" w:cs="Arial"/>
          <w:lang w:eastAsia="en-GB"/>
        </w:rPr>
      </w:pPr>
      <w:bookmarkStart w:id="15" w:name="_Toc215392360"/>
      <w:r>
        <w:rPr>
          <w:rFonts w:ascii="Arial" w:hAnsi="Arial" w:cs="Arial"/>
          <w:lang w:eastAsia="en-GB"/>
        </w:rPr>
        <w:t>Description</w:t>
      </w:r>
      <w:bookmarkEnd w:id="15"/>
    </w:p>
    <w:p w14:paraId="46845CF6" w14:textId="77777777" w:rsidR="009E7388" w:rsidRPr="009E7388" w:rsidRDefault="009E7388" w:rsidP="005D17E4">
      <w:pPr>
        <w:rPr>
          <w:lang w:eastAsia="en-GB"/>
        </w:rPr>
      </w:pPr>
    </w:p>
    <w:p w14:paraId="199EDFFB" w14:textId="17500082" w:rsidR="0049529B" w:rsidRPr="00757CE2" w:rsidRDefault="00757CE2" w:rsidP="005D17E4">
      <w:pPr>
        <w:spacing w:line="360" w:lineRule="auto"/>
        <w:rPr>
          <w:rFonts w:ascii="Arial" w:hAnsi="Arial" w:cs="Arial"/>
        </w:rPr>
      </w:pPr>
      <w:r w:rsidRPr="00757CE2">
        <w:rPr>
          <w:rFonts w:ascii="Arial" w:hAnsi="Arial" w:cs="Arial"/>
        </w:rPr>
        <w:t>My presentation focused on self</w:t>
      </w:r>
      <w:r w:rsidRPr="00757CE2">
        <w:rPr>
          <w:rFonts w:ascii="Arial" w:hAnsi="Arial" w:cs="Arial"/>
        </w:rPr>
        <w:noBreakHyphen/>
        <w:t>awareness in health and social care, using a personal SWOT analysis to explore strengths, weaknesses, opportunities, and threats. I introduced my career goal of becoming a Mental Health Nurse and explained how self</w:t>
      </w:r>
      <w:r w:rsidRPr="00757CE2">
        <w:rPr>
          <w:rFonts w:ascii="Arial" w:hAnsi="Arial" w:cs="Arial"/>
        </w:rPr>
        <w:noBreakHyphen/>
        <w:t>awareness supports effective care and teamwork. I prepared slides with minimal text, choosing instead to expand verbally on each point, which encouraged audience engagement. Feedback highlighted confident delivery and clear structure, but also suggested improving time management to avoid rushing (NHS Careers, 2024).</w:t>
      </w:r>
    </w:p>
    <w:p w14:paraId="37AF91CA" w14:textId="75DD2F66" w:rsidR="0049529B" w:rsidRDefault="005E7F14" w:rsidP="00006192">
      <w:pPr>
        <w:pStyle w:val="Heading1"/>
        <w:rPr>
          <w:rFonts w:ascii="Arial" w:hAnsi="Arial" w:cs="Arial"/>
        </w:rPr>
      </w:pPr>
      <w:bookmarkStart w:id="16" w:name="_Toc215392361"/>
      <w:r>
        <w:rPr>
          <w:rFonts w:ascii="Arial" w:hAnsi="Arial" w:cs="Arial"/>
        </w:rPr>
        <w:t>Feelings</w:t>
      </w:r>
      <w:bookmarkEnd w:id="16"/>
    </w:p>
    <w:p w14:paraId="028CF08D" w14:textId="77777777" w:rsidR="00370C65" w:rsidRPr="00370C65" w:rsidRDefault="00370C65" w:rsidP="005D17E4"/>
    <w:p w14:paraId="7D680634" w14:textId="373F2822" w:rsidR="0049529B" w:rsidRPr="00757CE2" w:rsidRDefault="00757CE2" w:rsidP="005E7F14">
      <w:pPr>
        <w:spacing w:line="360" w:lineRule="auto"/>
        <w:rPr>
          <w:rFonts w:ascii="Arial" w:eastAsia="Times New Roman" w:hAnsi="Arial" w:cs="Arial"/>
          <w:lang w:eastAsia="en-GB"/>
        </w:rPr>
      </w:pPr>
      <w:r w:rsidRPr="00757CE2">
        <w:rPr>
          <w:rFonts w:ascii="Arial" w:hAnsi="Arial" w:cs="Arial"/>
        </w:rPr>
        <w:t>Before presenting, I felt motivated but anxious, aware that public speaking can trigger nerves. During delivery, I initially felt tense but gradually became more confident as I engaged the audience. I was proud of my preparation and pleased with my ability to maintain eye contact and a professional tone. However, I also felt slightly pressured when managing time, which affected pacing (Moon, 2013)</w:t>
      </w:r>
      <w:r>
        <w:rPr>
          <w:rFonts w:ascii="Arial" w:hAnsi="Arial" w:cs="Arial"/>
        </w:rPr>
        <w:t>.</w:t>
      </w:r>
    </w:p>
    <w:p w14:paraId="41EB0EE4" w14:textId="10AF251C" w:rsidR="00A2676C" w:rsidRPr="00370C65" w:rsidRDefault="005E7F14" w:rsidP="00006192">
      <w:pPr>
        <w:pStyle w:val="Heading1"/>
        <w:rPr>
          <w:rFonts w:ascii="Arial" w:eastAsia="Times New Roman" w:hAnsi="Arial" w:cs="Arial"/>
          <w:lang w:eastAsia="en-GB"/>
        </w:rPr>
      </w:pPr>
      <w:bookmarkStart w:id="17" w:name="_Toc215392362"/>
      <w:r>
        <w:rPr>
          <w:rFonts w:ascii="Arial" w:eastAsia="Times New Roman" w:hAnsi="Arial" w:cs="Arial"/>
          <w:lang w:eastAsia="en-GB"/>
        </w:rPr>
        <w:t>Evaluation</w:t>
      </w:r>
      <w:bookmarkEnd w:id="17"/>
    </w:p>
    <w:p w14:paraId="2B5ECB84" w14:textId="4C6077E3" w:rsidR="005E7F14" w:rsidRPr="00757CE2" w:rsidRDefault="005E7F14" w:rsidP="00757CE2">
      <w:pPr>
        <w:pStyle w:val="NormalWeb"/>
        <w:spacing w:line="360" w:lineRule="auto"/>
        <w:rPr>
          <w:rFonts w:ascii="Arial" w:hAnsi="Arial" w:cs="Arial"/>
          <w:sz w:val="22"/>
          <w:szCs w:val="22"/>
        </w:rPr>
      </w:pPr>
      <w:r w:rsidRPr="00757CE2">
        <w:rPr>
          <w:rFonts w:ascii="Arial" w:hAnsi="Arial" w:cs="Arial"/>
          <w:sz w:val="22"/>
          <w:szCs w:val="22"/>
        </w:rPr>
        <w:t>P</w:t>
      </w:r>
      <w:r w:rsidR="00757CE2" w:rsidRPr="00757CE2">
        <w:rPr>
          <w:rFonts w:ascii="Arial" w:hAnsi="Arial" w:cs="Arial"/>
          <w:sz w:val="22"/>
          <w:szCs w:val="22"/>
        </w:rPr>
        <w:t>ositive aspects included my well</w:t>
      </w:r>
      <w:r w:rsidR="00757CE2" w:rsidRPr="00757CE2">
        <w:rPr>
          <w:rFonts w:ascii="Arial" w:hAnsi="Arial" w:cs="Arial"/>
          <w:sz w:val="22"/>
          <w:szCs w:val="22"/>
        </w:rPr>
        <w:noBreakHyphen/>
        <w:t>organised structure, confident delivery, and effective use of slides with minimal text. This approach allowed me to speak more freely and connect with the audience. Areas for improvement included pacing, as I occasionally rushed points to stay within the time limit. Feedback confirmed these strengths and highlighted the need to refine timing further (Care Learning, 2025)</w:t>
      </w:r>
    </w:p>
    <w:p w14:paraId="6EB247EA" w14:textId="2E70FA81" w:rsidR="005E7F14" w:rsidRPr="005E7F14" w:rsidRDefault="005E7F14" w:rsidP="005E7F14">
      <w:pPr>
        <w:pStyle w:val="Heading1"/>
        <w:rPr>
          <w:rFonts w:ascii="Arial" w:hAnsi="Arial" w:cs="Arial"/>
        </w:rPr>
      </w:pPr>
      <w:bookmarkStart w:id="18" w:name="_Toc215392363"/>
      <w:r w:rsidRPr="005E7F14">
        <w:rPr>
          <w:rFonts w:ascii="Arial" w:hAnsi="Arial" w:cs="Arial"/>
        </w:rPr>
        <w:lastRenderedPageBreak/>
        <w:t>Analysis</w:t>
      </w:r>
      <w:bookmarkEnd w:id="18"/>
    </w:p>
    <w:p w14:paraId="487DC85B" w14:textId="310EC069" w:rsidR="005E7F14" w:rsidRDefault="005E7F14" w:rsidP="005E7F14">
      <w:pPr>
        <w:pStyle w:val="NormalWeb"/>
        <w:spacing w:line="360" w:lineRule="auto"/>
        <w:rPr>
          <w:rFonts w:ascii="Arial" w:hAnsi="Arial" w:cs="Arial"/>
          <w:sz w:val="22"/>
          <w:szCs w:val="22"/>
        </w:rPr>
      </w:pPr>
      <w:r w:rsidRPr="005E7F14">
        <w:rPr>
          <w:rFonts w:ascii="Arial" w:hAnsi="Arial" w:cs="Arial"/>
          <w:sz w:val="22"/>
          <w:szCs w:val="22"/>
        </w:rPr>
        <w:t xml:space="preserve">Gibbs’ </w:t>
      </w:r>
      <w:r w:rsidR="00757CE2" w:rsidRPr="00757CE2">
        <w:rPr>
          <w:rFonts w:ascii="Arial" w:hAnsi="Arial" w:cs="Arial"/>
          <w:sz w:val="22"/>
          <w:szCs w:val="22"/>
        </w:rPr>
        <w:t>model encourages deeper analysis of why events occurred. My initial anxiety reflected limited rehearsal with timing, which led to rushing. According to Moon (2013), effective reflection requires recognising how emotions influence performance. My confidence grew as I progressed, showing that preparation and self</w:t>
      </w:r>
      <w:r w:rsidR="00757CE2" w:rsidRPr="00757CE2">
        <w:rPr>
          <w:rFonts w:ascii="Arial" w:hAnsi="Arial" w:cs="Arial"/>
          <w:sz w:val="22"/>
          <w:szCs w:val="22"/>
        </w:rPr>
        <w:noBreakHyphen/>
        <w:t>awareness helped me adapt in the moment. The feedback on timing aligns with Argyle’s (1972) communication theory, which emphasises clarity and delivery style. By keeping slides simple, I reduced distractions and ensured the audience focused on my verbal explanation, but this required stronger pacing to balance content and time.</w:t>
      </w:r>
    </w:p>
    <w:p w14:paraId="3946CB0D" w14:textId="2FB0DDA3" w:rsidR="005E7F14" w:rsidRPr="005E7F14" w:rsidRDefault="005E7F14" w:rsidP="005E7F14">
      <w:pPr>
        <w:pStyle w:val="Heading1"/>
        <w:rPr>
          <w:rFonts w:ascii="Arial" w:eastAsia="Times New Roman" w:hAnsi="Arial" w:cs="Arial"/>
          <w:lang w:eastAsia="en-GB"/>
        </w:rPr>
      </w:pPr>
      <w:bookmarkStart w:id="19" w:name="_Toc215392364"/>
      <w:r w:rsidRPr="005E7F14">
        <w:rPr>
          <w:rFonts w:ascii="Arial" w:eastAsia="Times New Roman" w:hAnsi="Arial" w:cs="Arial"/>
          <w:lang w:eastAsia="en-GB"/>
        </w:rPr>
        <w:t>Conclusion</w:t>
      </w:r>
      <w:bookmarkEnd w:id="19"/>
    </w:p>
    <w:p w14:paraId="6BE87395" w14:textId="2D49A748" w:rsidR="005E7F14" w:rsidRPr="005E7F14" w:rsidRDefault="00757CE2" w:rsidP="005E7F14">
      <w:pPr>
        <w:spacing w:before="100" w:beforeAutospacing="1" w:after="100" w:afterAutospacing="1" w:line="360" w:lineRule="auto"/>
        <w:rPr>
          <w:rFonts w:ascii="Arial" w:eastAsia="Times New Roman" w:hAnsi="Arial" w:cs="Arial"/>
          <w:lang w:eastAsia="en-GB"/>
        </w:rPr>
      </w:pPr>
      <w:r w:rsidRPr="00757CE2">
        <w:rPr>
          <w:rFonts w:ascii="Arial" w:hAnsi="Arial" w:cs="Arial"/>
        </w:rPr>
        <w:t>This experience reinforced the importance of preparation, emotional control, and reflective practice. I learned that while my strengths in confidence, empathy, and slide design supported effective delivery, weaknesses in time management limited my performance. Overall, the presentation improved my self</w:t>
      </w:r>
      <w:r w:rsidRPr="00757CE2">
        <w:rPr>
          <w:rFonts w:ascii="Arial" w:hAnsi="Arial" w:cs="Arial"/>
        </w:rPr>
        <w:noBreakHyphen/>
        <w:t>awareness and highlighted how reflection can directly enhance professional growth in health and social care (Jasper, 2013).</w:t>
      </w:r>
    </w:p>
    <w:p w14:paraId="4FA70E5E" w14:textId="09CA0603" w:rsidR="005E7F14" w:rsidRPr="005E7F14" w:rsidRDefault="005E7F14" w:rsidP="005E7F14">
      <w:pPr>
        <w:pStyle w:val="Heading1"/>
        <w:rPr>
          <w:rFonts w:ascii="Arial" w:eastAsia="Times New Roman" w:hAnsi="Arial" w:cs="Arial"/>
          <w:lang w:eastAsia="en-GB"/>
        </w:rPr>
      </w:pPr>
      <w:bookmarkStart w:id="20" w:name="_Toc215392365"/>
      <w:r w:rsidRPr="005E7F14">
        <w:rPr>
          <w:rFonts w:ascii="Arial" w:eastAsia="Times New Roman" w:hAnsi="Arial" w:cs="Arial"/>
          <w:lang w:eastAsia="en-GB"/>
        </w:rPr>
        <w:t>Action Plan</w:t>
      </w:r>
      <w:bookmarkEnd w:id="20"/>
    </w:p>
    <w:p w14:paraId="2C7B186B" w14:textId="6462B294" w:rsidR="00757CE2" w:rsidRPr="00757CE2" w:rsidRDefault="005E7F14" w:rsidP="00757CE2">
      <w:pPr>
        <w:pStyle w:val="NormalWeb"/>
        <w:spacing w:line="360" w:lineRule="auto"/>
        <w:rPr>
          <w:rFonts w:ascii="Arial" w:hAnsi="Arial" w:cs="Arial"/>
          <w:sz w:val="22"/>
          <w:szCs w:val="22"/>
        </w:rPr>
      </w:pPr>
      <w:r w:rsidRPr="005E7F14">
        <w:rPr>
          <w:rFonts w:ascii="Arial" w:hAnsi="Arial" w:cs="Arial"/>
          <w:sz w:val="22"/>
          <w:szCs w:val="22"/>
        </w:rPr>
        <w:t xml:space="preserve">For </w:t>
      </w:r>
      <w:r w:rsidR="00757CE2" w:rsidRPr="00757CE2">
        <w:rPr>
          <w:rFonts w:ascii="Arial" w:hAnsi="Arial" w:cs="Arial"/>
          <w:sz w:val="22"/>
          <w:szCs w:val="22"/>
        </w:rPr>
        <w:t>future presentations, I will:</w:t>
      </w:r>
    </w:p>
    <w:p w14:paraId="09648BE1" w14:textId="77777777" w:rsidR="00757CE2" w:rsidRPr="00757CE2" w:rsidRDefault="00757CE2" w:rsidP="00757CE2">
      <w:pPr>
        <w:numPr>
          <w:ilvl w:val="0"/>
          <w:numId w:val="11"/>
        </w:num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Rehearse with a timer to improve pacing.</w:t>
      </w:r>
    </w:p>
    <w:p w14:paraId="7156E365" w14:textId="77777777" w:rsidR="00757CE2" w:rsidRPr="00757CE2" w:rsidRDefault="00757CE2" w:rsidP="00757CE2">
      <w:pPr>
        <w:numPr>
          <w:ilvl w:val="0"/>
          <w:numId w:val="11"/>
        </w:num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Continue using slides with minimal text, but refine verbal delivery to fit time limits.</w:t>
      </w:r>
    </w:p>
    <w:p w14:paraId="2D5E7D6C" w14:textId="77777777" w:rsidR="00757CE2" w:rsidRPr="00757CE2" w:rsidRDefault="00757CE2" w:rsidP="00757CE2">
      <w:pPr>
        <w:numPr>
          <w:ilvl w:val="0"/>
          <w:numId w:val="11"/>
        </w:num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Practise summarising ideas concisely.</w:t>
      </w:r>
    </w:p>
    <w:p w14:paraId="1CFE6916" w14:textId="77777777" w:rsidR="00757CE2" w:rsidRPr="00757CE2" w:rsidRDefault="00757CE2" w:rsidP="00757CE2">
      <w:pPr>
        <w:numPr>
          <w:ilvl w:val="0"/>
          <w:numId w:val="11"/>
        </w:num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Seek peer feedback before delivery to refine clarity and flow.</w:t>
      </w:r>
    </w:p>
    <w:p w14:paraId="67122417" w14:textId="77777777" w:rsidR="00757CE2" w:rsidRPr="00757CE2" w:rsidRDefault="00757CE2" w:rsidP="00757CE2">
      <w:pPr>
        <w:numPr>
          <w:ilvl w:val="0"/>
          <w:numId w:val="11"/>
        </w:num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Continue developing confidence through reflective practice and CPD opportunities (Skills for Care, 2025).</w:t>
      </w:r>
    </w:p>
    <w:p w14:paraId="3DFF81EA" w14:textId="77777777" w:rsidR="00757CE2" w:rsidRPr="00757CE2" w:rsidRDefault="00757CE2" w:rsidP="00757CE2">
      <w:pPr>
        <w:spacing w:before="100" w:beforeAutospacing="1" w:after="100" w:afterAutospacing="1" w:line="360" w:lineRule="auto"/>
        <w:rPr>
          <w:rFonts w:ascii="Arial" w:eastAsia="Times New Roman" w:hAnsi="Arial" w:cs="Arial"/>
          <w:lang w:eastAsia="en-GB"/>
        </w:rPr>
      </w:pPr>
      <w:r w:rsidRPr="00757CE2">
        <w:rPr>
          <w:rFonts w:ascii="Arial" w:eastAsia="Times New Roman" w:hAnsi="Arial" w:cs="Arial"/>
          <w:lang w:eastAsia="en-GB"/>
        </w:rPr>
        <w:t>These steps will strengthen my presentation skills and support my long</w:t>
      </w:r>
      <w:r w:rsidRPr="00757CE2">
        <w:rPr>
          <w:rFonts w:ascii="Arial" w:eastAsia="Times New Roman" w:hAnsi="Arial" w:cs="Arial"/>
          <w:lang w:eastAsia="en-GB"/>
        </w:rPr>
        <w:noBreakHyphen/>
        <w:t>term goal of becoming a Mental Health Nurse, where clear communication and self</w:t>
      </w:r>
      <w:r w:rsidRPr="00757CE2">
        <w:rPr>
          <w:rFonts w:ascii="Arial" w:eastAsia="Times New Roman" w:hAnsi="Arial" w:cs="Arial"/>
          <w:lang w:eastAsia="en-GB"/>
        </w:rPr>
        <w:noBreakHyphen/>
        <w:t>awareness are essential.</w:t>
      </w:r>
    </w:p>
    <w:p w14:paraId="2234AA26" w14:textId="0E27B5A5" w:rsidR="005E7F14" w:rsidRPr="005E7F14" w:rsidRDefault="005E7F14" w:rsidP="00757CE2">
      <w:pPr>
        <w:spacing w:before="100" w:beforeAutospacing="1" w:after="100" w:afterAutospacing="1" w:line="360" w:lineRule="auto"/>
        <w:rPr>
          <w:rFonts w:ascii="Arial" w:hAnsi="Arial" w:cs="Arial"/>
        </w:rPr>
      </w:pPr>
    </w:p>
    <w:p w14:paraId="2BF5C535" w14:textId="1C7C17B6" w:rsidR="00751FC7" w:rsidRPr="00751FC7" w:rsidRDefault="00751FC7" w:rsidP="005E7F14">
      <w:pPr>
        <w:spacing w:before="100" w:beforeAutospacing="1" w:after="100" w:afterAutospacing="1" w:line="360" w:lineRule="auto"/>
        <w:rPr>
          <w:rFonts w:ascii="Arial" w:eastAsia="Times New Roman" w:hAnsi="Arial" w:cs="Arial"/>
          <w:lang w:eastAsia="en-GB"/>
        </w:rPr>
      </w:pPr>
    </w:p>
    <w:p w14:paraId="176A6ED5" w14:textId="02F311BF" w:rsidR="00675EEF" w:rsidRDefault="00675EEF" w:rsidP="005D17E4">
      <w:pPr>
        <w:pStyle w:val="Heading1"/>
        <w:rPr>
          <w:rStyle w:val="Strong"/>
          <w:rFonts w:ascii="Arial" w:hAnsi="Arial" w:cs="Arial"/>
          <w:b w:val="0"/>
          <w:bCs w:val="0"/>
        </w:rPr>
      </w:pPr>
      <w:bookmarkStart w:id="21" w:name="_Toc215392366"/>
      <w:r w:rsidRPr="00C56B06">
        <w:rPr>
          <w:rStyle w:val="Strong"/>
          <w:rFonts w:ascii="Arial" w:hAnsi="Arial" w:cs="Arial"/>
          <w:b w:val="0"/>
          <w:bCs w:val="0"/>
        </w:rPr>
        <w:lastRenderedPageBreak/>
        <w:t>Reference List</w:t>
      </w:r>
      <w:bookmarkEnd w:id="21"/>
      <w:r w:rsidRPr="00C56B06">
        <w:rPr>
          <w:rStyle w:val="Strong"/>
          <w:rFonts w:ascii="Arial" w:hAnsi="Arial" w:cs="Arial"/>
          <w:b w:val="0"/>
          <w:bCs w:val="0"/>
        </w:rPr>
        <w:t xml:space="preserve"> </w:t>
      </w:r>
    </w:p>
    <w:p w14:paraId="3C1239AA" w14:textId="77777777" w:rsidR="000D7F02" w:rsidRPr="000D7F02" w:rsidRDefault="000D7F02" w:rsidP="005D17E4"/>
    <w:p w14:paraId="548ADE8E"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Argyle, M. (1972) </w:t>
      </w:r>
      <w:r w:rsidRPr="006E066C">
        <w:rPr>
          <w:rStyle w:val="Emphasis"/>
          <w:rFonts w:ascii="Arial" w:hAnsi="Arial" w:cs="Arial"/>
        </w:rPr>
        <w:t>The Psychology of Interpersonal Behaviour</w:t>
      </w:r>
      <w:r w:rsidRPr="006E066C">
        <w:rPr>
          <w:rFonts w:ascii="Arial" w:hAnsi="Arial" w:cs="Arial"/>
        </w:rPr>
        <w:t>. London: Penguin Books.</w:t>
      </w:r>
    </w:p>
    <w:p w14:paraId="6E88D2E3"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Belbin, R.M. (2010) </w:t>
      </w:r>
      <w:r w:rsidRPr="006E066C">
        <w:rPr>
          <w:rStyle w:val="Emphasis"/>
          <w:rFonts w:ascii="Arial" w:hAnsi="Arial" w:cs="Arial"/>
        </w:rPr>
        <w:t>Team Roles at Work</w:t>
      </w:r>
      <w:r w:rsidRPr="006E066C">
        <w:rPr>
          <w:rFonts w:ascii="Arial" w:hAnsi="Arial" w:cs="Arial"/>
        </w:rPr>
        <w:t xml:space="preserve">. 2nd </w:t>
      </w:r>
      <w:proofErr w:type="spellStart"/>
      <w:r w:rsidRPr="006E066C">
        <w:rPr>
          <w:rFonts w:ascii="Arial" w:hAnsi="Arial" w:cs="Arial"/>
        </w:rPr>
        <w:t>edn</w:t>
      </w:r>
      <w:proofErr w:type="spellEnd"/>
      <w:r w:rsidRPr="006E066C">
        <w:rPr>
          <w:rFonts w:ascii="Arial" w:hAnsi="Arial" w:cs="Arial"/>
        </w:rPr>
        <w:t>. Oxford: Butterworth-Heinemann.</w:t>
      </w:r>
    </w:p>
    <w:p w14:paraId="120F3E7C"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Care Learning (2025) </w:t>
      </w:r>
      <w:r w:rsidRPr="006E066C">
        <w:rPr>
          <w:rStyle w:val="Emphasis"/>
          <w:rFonts w:ascii="Arial" w:hAnsi="Arial" w:cs="Arial"/>
        </w:rPr>
        <w:t>Developing Skills for Health and Social Care Practice</w:t>
      </w:r>
      <w:r w:rsidRPr="006E066C">
        <w:rPr>
          <w:rFonts w:ascii="Arial" w:hAnsi="Arial" w:cs="Arial"/>
        </w:rPr>
        <w:t xml:space="preserve">. Available at: </w:t>
      </w:r>
      <w:hyperlink r:id="rId8" w:history="1">
        <w:r w:rsidRPr="006E066C">
          <w:rPr>
            <w:rStyle w:val="Hyperlink"/>
            <w:rFonts w:ascii="Arial" w:hAnsi="Arial" w:cs="Arial"/>
          </w:rPr>
          <w:t>https://carelearning.com/</w:t>
        </w:r>
      </w:hyperlink>
    </w:p>
    <w:p w14:paraId="6DDCE3CD"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Care Learning (2025) </w:t>
      </w:r>
      <w:r w:rsidRPr="006E066C">
        <w:rPr>
          <w:rStyle w:val="Emphasis"/>
          <w:rFonts w:ascii="Arial" w:hAnsi="Arial" w:cs="Arial"/>
        </w:rPr>
        <w:t>Reflective Practice in Health and Social Care</w:t>
      </w:r>
      <w:r w:rsidRPr="006E066C">
        <w:rPr>
          <w:rFonts w:ascii="Arial" w:hAnsi="Arial" w:cs="Arial"/>
        </w:rPr>
        <w:t xml:space="preserve">. Available at: </w:t>
      </w:r>
      <w:hyperlink r:id="rId9" w:history="1">
        <w:r w:rsidRPr="006E066C">
          <w:rPr>
            <w:rStyle w:val="Hyperlink"/>
            <w:rFonts w:ascii="Arial" w:hAnsi="Arial" w:cs="Arial"/>
          </w:rPr>
          <w:t>https://carelearning.com/</w:t>
        </w:r>
      </w:hyperlink>
    </w:p>
    <w:p w14:paraId="4E1C179F"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Gibbs, G. (1988) </w:t>
      </w:r>
      <w:r w:rsidRPr="006E066C">
        <w:rPr>
          <w:rStyle w:val="Emphasis"/>
          <w:rFonts w:ascii="Arial" w:hAnsi="Arial" w:cs="Arial"/>
        </w:rPr>
        <w:t>Learning by Doing: A Guide to Teaching and Learning Methods</w:t>
      </w:r>
      <w:r w:rsidRPr="006E066C">
        <w:rPr>
          <w:rFonts w:ascii="Arial" w:hAnsi="Arial" w:cs="Arial"/>
        </w:rPr>
        <w:t>. Oxford: Oxford Polytechnic.</w:t>
      </w:r>
    </w:p>
    <w:p w14:paraId="26C31B2F"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Healthcare Courses (2024) </w:t>
      </w:r>
      <w:r w:rsidRPr="006E066C">
        <w:rPr>
          <w:rStyle w:val="Emphasis"/>
          <w:rFonts w:ascii="Arial" w:hAnsi="Arial" w:cs="Arial"/>
        </w:rPr>
        <w:t>Importance of Teamwork in Healthcare</w:t>
      </w:r>
      <w:r w:rsidRPr="006E066C">
        <w:rPr>
          <w:rFonts w:ascii="Arial" w:hAnsi="Arial" w:cs="Arial"/>
        </w:rPr>
        <w:t xml:space="preserve">. Available at: </w:t>
      </w:r>
      <w:hyperlink r:id="rId10" w:history="1">
        <w:r w:rsidRPr="006E066C">
          <w:rPr>
            <w:rStyle w:val="Hyperlink"/>
            <w:rFonts w:ascii="Arial" w:hAnsi="Arial" w:cs="Arial"/>
          </w:rPr>
          <w:t>https://healthcarecourses.co.uk</w:t>
        </w:r>
      </w:hyperlink>
    </w:p>
    <w:p w14:paraId="25F6AD8C"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Jasper, M. (2013) </w:t>
      </w:r>
      <w:r w:rsidRPr="006E066C">
        <w:rPr>
          <w:rStyle w:val="Emphasis"/>
          <w:rFonts w:ascii="Arial" w:hAnsi="Arial" w:cs="Arial"/>
        </w:rPr>
        <w:t>Beginning Reflective Practice</w:t>
      </w:r>
      <w:r w:rsidRPr="006E066C">
        <w:rPr>
          <w:rFonts w:ascii="Arial" w:hAnsi="Arial" w:cs="Arial"/>
        </w:rPr>
        <w:t>. Andover: Cengage Learning.</w:t>
      </w:r>
    </w:p>
    <w:p w14:paraId="036C94AD"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Mind Tools (2024) </w:t>
      </w:r>
      <w:r w:rsidRPr="006E066C">
        <w:rPr>
          <w:rStyle w:val="Emphasis"/>
          <w:rFonts w:ascii="Arial" w:hAnsi="Arial" w:cs="Arial"/>
        </w:rPr>
        <w:t>Emotional Intelligence in the Workplace</w:t>
      </w:r>
      <w:r w:rsidRPr="006E066C">
        <w:rPr>
          <w:rFonts w:ascii="Arial" w:hAnsi="Arial" w:cs="Arial"/>
        </w:rPr>
        <w:t xml:space="preserve">. Available at: </w:t>
      </w:r>
      <w:hyperlink r:id="rId11" w:history="1">
        <w:r w:rsidRPr="006E066C">
          <w:rPr>
            <w:rStyle w:val="Hyperlink"/>
            <w:rFonts w:ascii="Arial" w:hAnsi="Arial" w:cs="Arial"/>
          </w:rPr>
          <w:t>https://www.mindtools.com/</w:t>
        </w:r>
      </w:hyperlink>
    </w:p>
    <w:p w14:paraId="779068E4"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Moon, J. (2013) </w:t>
      </w:r>
      <w:r w:rsidRPr="006E066C">
        <w:rPr>
          <w:rStyle w:val="Emphasis"/>
          <w:rFonts w:ascii="Arial" w:hAnsi="Arial" w:cs="Arial"/>
        </w:rPr>
        <w:t>Reflection and Employability</w:t>
      </w:r>
      <w:r w:rsidRPr="006E066C">
        <w:rPr>
          <w:rFonts w:ascii="Arial" w:hAnsi="Arial" w:cs="Arial"/>
        </w:rPr>
        <w:t>. London: Routledge.</w:t>
      </w:r>
    </w:p>
    <w:p w14:paraId="7A14EDEF"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NHS (2024) </w:t>
      </w:r>
      <w:r w:rsidRPr="006E066C">
        <w:rPr>
          <w:rStyle w:val="Emphasis"/>
          <w:rFonts w:ascii="Arial" w:hAnsi="Arial" w:cs="Arial"/>
        </w:rPr>
        <w:t>The NHS Constitution for England</w:t>
      </w:r>
      <w:r w:rsidRPr="006E066C">
        <w:rPr>
          <w:rFonts w:ascii="Arial" w:hAnsi="Arial" w:cs="Arial"/>
        </w:rPr>
        <w:t xml:space="preserve">. Available at: </w:t>
      </w:r>
      <w:hyperlink r:id="rId12" w:history="1">
        <w:r w:rsidRPr="006E066C">
          <w:rPr>
            <w:rStyle w:val="Hyperlink"/>
            <w:rFonts w:ascii="Arial" w:hAnsi="Arial" w:cs="Arial"/>
          </w:rPr>
          <w:t>https://www.gov.uk/government/publications/the-nhs-constitution-for-england</w:t>
        </w:r>
      </w:hyperlink>
    </w:p>
    <w:p w14:paraId="0FF8D473"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NHS Careers (2024) </w:t>
      </w:r>
      <w:r w:rsidRPr="006E066C">
        <w:rPr>
          <w:rStyle w:val="Emphasis"/>
          <w:rFonts w:ascii="Arial" w:hAnsi="Arial" w:cs="Arial"/>
        </w:rPr>
        <w:t>Receptionist Job Profile</w:t>
      </w:r>
      <w:r w:rsidRPr="006E066C">
        <w:rPr>
          <w:rFonts w:ascii="Arial" w:hAnsi="Arial" w:cs="Arial"/>
        </w:rPr>
        <w:t xml:space="preserve">. Available at: </w:t>
      </w:r>
      <w:hyperlink r:id="rId13" w:history="1">
        <w:r w:rsidRPr="006E066C">
          <w:rPr>
            <w:rStyle w:val="Hyperlink"/>
            <w:rFonts w:ascii="Arial" w:hAnsi="Arial" w:cs="Arial"/>
          </w:rPr>
          <w:t>https://www.healthcareers.nhs.uk/</w:t>
        </w:r>
      </w:hyperlink>
    </w:p>
    <w:p w14:paraId="57FB0589"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Omnes Healthcare (2025) </w:t>
      </w:r>
      <w:r w:rsidRPr="006E066C">
        <w:rPr>
          <w:rStyle w:val="Emphasis"/>
          <w:rFonts w:ascii="Arial" w:hAnsi="Arial" w:cs="Arial"/>
        </w:rPr>
        <w:t>Receptionist / Patient Healthcare Navigator Job Description</w:t>
      </w:r>
      <w:r w:rsidRPr="006E066C">
        <w:rPr>
          <w:rFonts w:ascii="Arial" w:hAnsi="Arial" w:cs="Arial"/>
        </w:rPr>
        <w:t xml:space="preserve">. Available at: </w:t>
      </w:r>
      <w:hyperlink r:id="rId14" w:history="1">
        <w:r w:rsidRPr="006E066C">
          <w:rPr>
            <w:rStyle w:val="Hyperlink"/>
            <w:rFonts w:ascii="Arial" w:hAnsi="Arial" w:cs="Arial"/>
          </w:rPr>
          <w:t>https://careers.omneshealthcare.co.uk/</w:t>
        </w:r>
      </w:hyperlink>
    </w:p>
    <w:p w14:paraId="541036BB"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Skills for Care (2025) </w:t>
      </w:r>
      <w:r w:rsidRPr="006E066C">
        <w:rPr>
          <w:rStyle w:val="Emphasis"/>
          <w:rFonts w:ascii="Arial" w:hAnsi="Arial" w:cs="Arial"/>
        </w:rPr>
        <w:t>Core Skills for Health and Social Care Staff</w:t>
      </w:r>
      <w:r w:rsidRPr="006E066C">
        <w:rPr>
          <w:rFonts w:ascii="Arial" w:hAnsi="Arial" w:cs="Arial"/>
        </w:rPr>
        <w:t xml:space="preserve">. Available at: </w:t>
      </w:r>
      <w:hyperlink r:id="rId15" w:history="1">
        <w:r w:rsidRPr="006E066C">
          <w:rPr>
            <w:rStyle w:val="Hyperlink"/>
            <w:rFonts w:ascii="Arial" w:hAnsi="Arial" w:cs="Arial"/>
          </w:rPr>
          <w:t>https://www.skillsforcare.org.uk/</w:t>
        </w:r>
      </w:hyperlink>
    </w:p>
    <w:p w14:paraId="0D10753C" w14:textId="77777777"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Skills for Care (2025) </w:t>
      </w:r>
      <w:r w:rsidRPr="006E066C">
        <w:rPr>
          <w:rStyle w:val="Emphasis"/>
          <w:rFonts w:ascii="Arial" w:hAnsi="Arial" w:cs="Arial"/>
        </w:rPr>
        <w:t>Developing Professional Communication Skills</w:t>
      </w:r>
      <w:r w:rsidRPr="006E066C">
        <w:rPr>
          <w:rFonts w:ascii="Arial" w:hAnsi="Arial" w:cs="Arial"/>
        </w:rPr>
        <w:t xml:space="preserve">. Available at: </w:t>
      </w:r>
      <w:hyperlink r:id="rId16" w:history="1">
        <w:r w:rsidRPr="006E066C">
          <w:rPr>
            <w:rStyle w:val="Hyperlink"/>
            <w:rFonts w:ascii="Arial" w:hAnsi="Arial" w:cs="Arial"/>
          </w:rPr>
          <w:t>https://www.skillsforcare.org.uk/</w:t>
        </w:r>
      </w:hyperlink>
    </w:p>
    <w:p w14:paraId="4B6E3558" w14:textId="5201DF95" w:rsidR="00757CE2"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Social Care Institute for Excellence (SCIE) (2025) </w:t>
      </w:r>
      <w:r w:rsidRPr="006E066C">
        <w:rPr>
          <w:rStyle w:val="Emphasis"/>
          <w:rFonts w:ascii="Arial" w:hAnsi="Arial" w:cs="Arial"/>
        </w:rPr>
        <w:t>Effective Teamwork in Health and Social Care</w:t>
      </w:r>
      <w:r w:rsidRPr="006E066C">
        <w:rPr>
          <w:rFonts w:ascii="Arial" w:hAnsi="Arial" w:cs="Arial"/>
        </w:rPr>
        <w:t xml:space="preserve">. Available at: </w:t>
      </w:r>
      <w:hyperlink r:id="rId17" w:history="1">
        <w:r w:rsidRPr="006E066C">
          <w:rPr>
            <w:rStyle w:val="Hyperlink"/>
            <w:rFonts w:ascii="Arial" w:hAnsi="Arial" w:cs="Arial"/>
          </w:rPr>
          <w:t>https://www.scie.org.uk</w:t>
        </w:r>
      </w:hyperlink>
      <w:r w:rsidR="000B7B09" w:rsidRPr="006E066C">
        <w:rPr>
          <w:rStyle w:val="Hyperlink"/>
          <w:rFonts w:ascii="Arial" w:hAnsi="Arial" w:cs="Arial"/>
        </w:rPr>
        <w:t>.</w:t>
      </w:r>
    </w:p>
    <w:p w14:paraId="225AB9F4" w14:textId="5A99BB4C" w:rsidR="00DE6531" w:rsidRPr="006E066C" w:rsidRDefault="00757CE2" w:rsidP="006E066C">
      <w:pPr>
        <w:numPr>
          <w:ilvl w:val="0"/>
          <w:numId w:val="12"/>
        </w:numPr>
        <w:spacing w:before="100" w:beforeAutospacing="1" w:after="100" w:afterAutospacing="1" w:line="360" w:lineRule="auto"/>
        <w:rPr>
          <w:rFonts w:ascii="Arial" w:hAnsi="Arial" w:cs="Arial"/>
        </w:rPr>
      </w:pPr>
      <w:r w:rsidRPr="006E066C">
        <w:rPr>
          <w:rFonts w:ascii="Arial" w:hAnsi="Arial" w:cs="Arial"/>
        </w:rPr>
        <w:t xml:space="preserve">Tuckman, B.W. (1965) ‘Developmental sequence in small groups’, </w:t>
      </w:r>
      <w:r w:rsidRPr="006E066C">
        <w:rPr>
          <w:rStyle w:val="Emphasis"/>
          <w:rFonts w:ascii="Arial" w:hAnsi="Arial" w:cs="Arial"/>
        </w:rPr>
        <w:t>Psychological Bulletin</w:t>
      </w:r>
      <w:r w:rsidRPr="006E066C">
        <w:rPr>
          <w:rFonts w:ascii="Arial" w:hAnsi="Arial" w:cs="Arial"/>
        </w:rPr>
        <w:t>, 63(6), pp. 384–399.</w:t>
      </w:r>
    </w:p>
    <w:sectPr w:rsidR="00DE6531" w:rsidRPr="006E066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DD5FF" w14:textId="77777777" w:rsidR="00A93CE0" w:rsidRDefault="00A93CE0" w:rsidP="000D7F02">
      <w:pPr>
        <w:spacing w:after="0" w:line="240" w:lineRule="auto"/>
      </w:pPr>
      <w:r>
        <w:separator/>
      </w:r>
    </w:p>
  </w:endnote>
  <w:endnote w:type="continuationSeparator" w:id="0">
    <w:p w14:paraId="0DD2B4F6" w14:textId="77777777" w:rsidR="00A93CE0" w:rsidRDefault="00A93CE0" w:rsidP="000D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390100"/>
      <w:docPartObj>
        <w:docPartGallery w:val="Page Numbers (Bottom of Page)"/>
        <w:docPartUnique/>
      </w:docPartObj>
    </w:sdtPr>
    <w:sdtEndPr>
      <w:rPr>
        <w:noProof/>
      </w:rPr>
    </w:sdtEndPr>
    <w:sdtContent>
      <w:p w14:paraId="09EB8774" w14:textId="529A0121" w:rsidR="000D7F02" w:rsidRDefault="000D7F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F28370" w14:textId="77777777" w:rsidR="000D7F02" w:rsidRDefault="000D7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963CC" w14:textId="77777777" w:rsidR="00A93CE0" w:rsidRDefault="00A93CE0" w:rsidP="000D7F02">
      <w:pPr>
        <w:spacing w:after="0" w:line="240" w:lineRule="auto"/>
      </w:pPr>
      <w:r>
        <w:separator/>
      </w:r>
    </w:p>
  </w:footnote>
  <w:footnote w:type="continuationSeparator" w:id="0">
    <w:p w14:paraId="50C91C5C" w14:textId="77777777" w:rsidR="00A93CE0" w:rsidRDefault="00A93CE0" w:rsidP="000D7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53EB"/>
    <w:multiLevelType w:val="multilevel"/>
    <w:tmpl w:val="35185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1A46B64"/>
    <w:multiLevelType w:val="hybridMultilevel"/>
    <w:tmpl w:val="330C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B15FB"/>
    <w:multiLevelType w:val="hybridMultilevel"/>
    <w:tmpl w:val="A198C7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C77162"/>
    <w:multiLevelType w:val="multilevel"/>
    <w:tmpl w:val="32B0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F2B85"/>
    <w:multiLevelType w:val="multilevel"/>
    <w:tmpl w:val="6E3E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B3C52"/>
    <w:multiLevelType w:val="multilevel"/>
    <w:tmpl w:val="A0DA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893E4F"/>
    <w:multiLevelType w:val="hybridMultilevel"/>
    <w:tmpl w:val="1CC058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2B366E"/>
    <w:multiLevelType w:val="hybridMultilevel"/>
    <w:tmpl w:val="B4A81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8A0029"/>
    <w:multiLevelType w:val="hybridMultilevel"/>
    <w:tmpl w:val="51909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821D4"/>
    <w:multiLevelType w:val="hybridMultilevel"/>
    <w:tmpl w:val="DB44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204B6E"/>
    <w:multiLevelType w:val="hybridMultilevel"/>
    <w:tmpl w:val="F0E05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96E48"/>
    <w:multiLevelType w:val="hybridMultilevel"/>
    <w:tmpl w:val="DB968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1"/>
  </w:num>
  <w:num w:numId="3">
    <w:abstractNumId w:val="10"/>
  </w:num>
  <w:num w:numId="4">
    <w:abstractNumId w:val="1"/>
  </w:num>
  <w:num w:numId="5">
    <w:abstractNumId w:val="9"/>
  </w:num>
  <w:num w:numId="6">
    <w:abstractNumId w:val="5"/>
  </w:num>
  <w:num w:numId="7">
    <w:abstractNumId w:val="6"/>
  </w:num>
  <w:num w:numId="8">
    <w:abstractNumId w:val="7"/>
  </w:num>
  <w:num w:numId="9">
    <w:abstractNumId w:val="2"/>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29"/>
    <w:rsid w:val="00006192"/>
    <w:rsid w:val="000B7B09"/>
    <w:rsid w:val="000D7F02"/>
    <w:rsid w:val="00131014"/>
    <w:rsid w:val="001F050F"/>
    <w:rsid w:val="003466C4"/>
    <w:rsid w:val="00370C65"/>
    <w:rsid w:val="003A662F"/>
    <w:rsid w:val="003E045B"/>
    <w:rsid w:val="004254B0"/>
    <w:rsid w:val="00445A2C"/>
    <w:rsid w:val="004703B5"/>
    <w:rsid w:val="004938E6"/>
    <w:rsid w:val="0049529B"/>
    <w:rsid w:val="005A1806"/>
    <w:rsid w:val="005D17E4"/>
    <w:rsid w:val="005E7F14"/>
    <w:rsid w:val="00673670"/>
    <w:rsid w:val="00675EEF"/>
    <w:rsid w:val="006E066C"/>
    <w:rsid w:val="006F6D29"/>
    <w:rsid w:val="00751FC7"/>
    <w:rsid w:val="00757395"/>
    <w:rsid w:val="00757CE2"/>
    <w:rsid w:val="007F3713"/>
    <w:rsid w:val="008A6855"/>
    <w:rsid w:val="00942B94"/>
    <w:rsid w:val="009A4663"/>
    <w:rsid w:val="009E6ACB"/>
    <w:rsid w:val="009E7388"/>
    <w:rsid w:val="00A2676C"/>
    <w:rsid w:val="00A42B90"/>
    <w:rsid w:val="00A93CE0"/>
    <w:rsid w:val="00B06E1C"/>
    <w:rsid w:val="00B6568F"/>
    <w:rsid w:val="00BA1A96"/>
    <w:rsid w:val="00BE52D7"/>
    <w:rsid w:val="00C42C6C"/>
    <w:rsid w:val="00C56B06"/>
    <w:rsid w:val="00CA7CF3"/>
    <w:rsid w:val="00DE3A61"/>
    <w:rsid w:val="00DE6531"/>
    <w:rsid w:val="00DE6DB2"/>
    <w:rsid w:val="00F22F55"/>
    <w:rsid w:val="00F24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C8439"/>
  <w15:chartTrackingRefBased/>
  <w15:docId w15:val="{F559CB81-84D8-402D-96B0-4442D068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F6D2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F6D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6D2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F6D2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F6D29"/>
    <w:rPr>
      <w:b/>
      <w:bCs/>
    </w:rPr>
  </w:style>
  <w:style w:type="paragraph" w:styleId="NormalWeb">
    <w:name w:val="Normal (Web)"/>
    <w:basedOn w:val="Normal"/>
    <w:uiPriority w:val="99"/>
    <w:unhideWhenUsed/>
    <w:rsid w:val="006F6D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F6D29"/>
    <w:rPr>
      <w:i/>
      <w:iCs/>
    </w:rPr>
  </w:style>
  <w:style w:type="character" w:styleId="Hyperlink">
    <w:name w:val="Hyperlink"/>
    <w:basedOn w:val="DefaultParagraphFont"/>
    <w:uiPriority w:val="99"/>
    <w:unhideWhenUsed/>
    <w:rsid w:val="00675EEF"/>
    <w:rPr>
      <w:color w:val="0000FF"/>
      <w:u w:val="single"/>
    </w:rPr>
  </w:style>
  <w:style w:type="character" w:customStyle="1" w:styleId="Heading1Char">
    <w:name w:val="Heading 1 Char"/>
    <w:basedOn w:val="DefaultParagraphFont"/>
    <w:link w:val="Heading1"/>
    <w:uiPriority w:val="9"/>
    <w:rsid w:val="00F244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44D7"/>
    <w:pPr>
      <w:outlineLvl w:val="9"/>
    </w:pPr>
    <w:rPr>
      <w:lang w:val="en-US"/>
    </w:rPr>
  </w:style>
  <w:style w:type="paragraph" w:styleId="TOC2">
    <w:name w:val="toc 2"/>
    <w:basedOn w:val="Normal"/>
    <w:next w:val="Normal"/>
    <w:autoRedefine/>
    <w:uiPriority w:val="39"/>
    <w:unhideWhenUsed/>
    <w:rsid w:val="00F244D7"/>
    <w:pPr>
      <w:spacing w:after="100"/>
      <w:ind w:left="220"/>
    </w:pPr>
  </w:style>
  <w:style w:type="paragraph" w:styleId="TOC3">
    <w:name w:val="toc 3"/>
    <w:basedOn w:val="Normal"/>
    <w:next w:val="Normal"/>
    <w:autoRedefine/>
    <w:uiPriority w:val="39"/>
    <w:unhideWhenUsed/>
    <w:rsid w:val="00757395"/>
    <w:pPr>
      <w:tabs>
        <w:tab w:val="right" w:leader="dot" w:pos="9016"/>
      </w:tabs>
      <w:spacing w:after="100"/>
    </w:pPr>
  </w:style>
  <w:style w:type="paragraph" w:styleId="ListParagraph">
    <w:name w:val="List Paragraph"/>
    <w:basedOn w:val="Normal"/>
    <w:uiPriority w:val="34"/>
    <w:qFormat/>
    <w:rsid w:val="00DE6531"/>
    <w:pPr>
      <w:ind w:left="720"/>
      <w:contextualSpacing/>
    </w:pPr>
  </w:style>
  <w:style w:type="paragraph" w:styleId="TOC1">
    <w:name w:val="toc 1"/>
    <w:basedOn w:val="Normal"/>
    <w:next w:val="Normal"/>
    <w:autoRedefine/>
    <w:uiPriority w:val="39"/>
    <w:unhideWhenUsed/>
    <w:rsid w:val="00673670"/>
    <w:pPr>
      <w:spacing w:after="100"/>
    </w:pPr>
  </w:style>
  <w:style w:type="paragraph" w:styleId="Header">
    <w:name w:val="header"/>
    <w:basedOn w:val="Normal"/>
    <w:link w:val="HeaderChar"/>
    <w:uiPriority w:val="99"/>
    <w:unhideWhenUsed/>
    <w:rsid w:val="000D7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F02"/>
  </w:style>
  <w:style w:type="paragraph" w:styleId="Footer">
    <w:name w:val="footer"/>
    <w:basedOn w:val="Normal"/>
    <w:link w:val="FooterChar"/>
    <w:uiPriority w:val="99"/>
    <w:unhideWhenUsed/>
    <w:rsid w:val="000D7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F02"/>
  </w:style>
  <w:style w:type="character" w:styleId="UnresolvedMention">
    <w:name w:val="Unresolved Mention"/>
    <w:basedOn w:val="DefaultParagraphFont"/>
    <w:uiPriority w:val="99"/>
    <w:semiHidden/>
    <w:unhideWhenUsed/>
    <w:rsid w:val="005D1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213">
      <w:bodyDiv w:val="1"/>
      <w:marLeft w:val="0"/>
      <w:marRight w:val="0"/>
      <w:marTop w:val="0"/>
      <w:marBottom w:val="0"/>
      <w:divBdr>
        <w:top w:val="none" w:sz="0" w:space="0" w:color="auto"/>
        <w:left w:val="none" w:sz="0" w:space="0" w:color="auto"/>
        <w:bottom w:val="none" w:sz="0" w:space="0" w:color="auto"/>
        <w:right w:val="none" w:sz="0" w:space="0" w:color="auto"/>
      </w:divBdr>
    </w:div>
    <w:div w:id="43406347">
      <w:bodyDiv w:val="1"/>
      <w:marLeft w:val="0"/>
      <w:marRight w:val="0"/>
      <w:marTop w:val="0"/>
      <w:marBottom w:val="0"/>
      <w:divBdr>
        <w:top w:val="none" w:sz="0" w:space="0" w:color="auto"/>
        <w:left w:val="none" w:sz="0" w:space="0" w:color="auto"/>
        <w:bottom w:val="none" w:sz="0" w:space="0" w:color="auto"/>
        <w:right w:val="none" w:sz="0" w:space="0" w:color="auto"/>
      </w:divBdr>
    </w:div>
    <w:div w:id="46147188">
      <w:bodyDiv w:val="1"/>
      <w:marLeft w:val="0"/>
      <w:marRight w:val="0"/>
      <w:marTop w:val="0"/>
      <w:marBottom w:val="0"/>
      <w:divBdr>
        <w:top w:val="none" w:sz="0" w:space="0" w:color="auto"/>
        <w:left w:val="none" w:sz="0" w:space="0" w:color="auto"/>
        <w:bottom w:val="none" w:sz="0" w:space="0" w:color="auto"/>
        <w:right w:val="none" w:sz="0" w:space="0" w:color="auto"/>
      </w:divBdr>
    </w:div>
    <w:div w:id="157120435">
      <w:bodyDiv w:val="1"/>
      <w:marLeft w:val="0"/>
      <w:marRight w:val="0"/>
      <w:marTop w:val="0"/>
      <w:marBottom w:val="0"/>
      <w:divBdr>
        <w:top w:val="none" w:sz="0" w:space="0" w:color="auto"/>
        <w:left w:val="none" w:sz="0" w:space="0" w:color="auto"/>
        <w:bottom w:val="none" w:sz="0" w:space="0" w:color="auto"/>
        <w:right w:val="none" w:sz="0" w:space="0" w:color="auto"/>
      </w:divBdr>
    </w:div>
    <w:div w:id="185868985">
      <w:bodyDiv w:val="1"/>
      <w:marLeft w:val="0"/>
      <w:marRight w:val="0"/>
      <w:marTop w:val="0"/>
      <w:marBottom w:val="0"/>
      <w:divBdr>
        <w:top w:val="none" w:sz="0" w:space="0" w:color="auto"/>
        <w:left w:val="none" w:sz="0" w:space="0" w:color="auto"/>
        <w:bottom w:val="none" w:sz="0" w:space="0" w:color="auto"/>
        <w:right w:val="none" w:sz="0" w:space="0" w:color="auto"/>
      </w:divBdr>
    </w:div>
    <w:div w:id="189416771">
      <w:bodyDiv w:val="1"/>
      <w:marLeft w:val="0"/>
      <w:marRight w:val="0"/>
      <w:marTop w:val="0"/>
      <w:marBottom w:val="0"/>
      <w:divBdr>
        <w:top w:val="none" w:sz="0" w:space="0" w:color="auto"/>
        <w:left w:val="none" w:sz="0" w:space="0" w:color="auto"/>
        <w:bottom w:val="none" w:sz="0" w:space="0" w:color="auto"/>
        <w:right w:val="none" w:sz="0" w:space="0" w:color="auto"/>
      </w:divBdr>
    </w:div>
    <w:div w:id="234559985">
      <w:bodyDiv w:val="1"/>
      <w:marLeft w:val="0"/>
      <w:marRight w:val="0"/>
      <w:marTop w:val="0"/>
      <w:marBottom w:val="0"/>
      <w:divBdr>
        <w:top w:val="none" w:sz="0" w:space="0" w:color="auto"/>
        <w:left w:val="none" w:sz="0" w:space="0" w:color="auto"/>
        <w:bottom w:val="none" w:sz="0" w:space="0" w:color="auto"/>
        <w:right w:val="none" w:sz="0" w:space="0" w:color="auto"/>
      </w:divBdr>
    </w:div>
    <w:div w:id="245307255">
      <w:bodyDiv w:val="1"/>
      <w:marLeft w:val="0"/>
      <w:marRight w:val="0"/>
      <w:marTop w:val="0"/>
      <w:marBottom w:val="0"/>
      <w:divBdr>
        <w:top w:val="none" w:sz="0" w:space="0" w:color="auto"/>
        <w:left w:val="none" w:sz="0" w:space="0" w:color="auto"/>
        <w:bottom w:val="none" w:sz="0" w:space="0" w:color="auto"/>
        <w:right w:val="none" w:sz="0" w:space="0" w:color="auto"/>
      </w:divBdr>
    </w:div>
    <w:div w:id="491798801">
      <w:bodyDiv w:val="1"/>
      <w:marLeft w:val="0"/>
      <w:marRight w:val="0"/>
      <w:marTop w:val="0"/>
      <w:marBottom w:val="0"/>
      <w:divBdr>
        <w:top w:val="none" w:sz="0" w:space="0" w:color="auto"/>
        <w:left w:val="none" w:sz="0" w:space="0" w:color="auto"/>
        <w:bottom w:val="none" w:sz="0" w:space="0" w:color="auto"/>
        <w:right w:val="none" w:sz="0" w:space="0" w:color="auto"/>
      </w:divBdr>
    </w:div>
    <w:div w:id="547573407">
      <w:bodyDiv w:val="1"/>
      <w:marLeft w:val="0"/>
      <w:marRight w:val="0"/>
      <w:marTop w:val="0"/>
      <w:marBottom w:val="0"/>
      <w:divBdr>
        <w:top w:val="none" w:sz="0" w:space="0" w:color="auto"/>
        <w:left w:val="none" w:sz="0" w:space="0" w:color="auto"/>
        <w:bottom w:val="none" w:sz="0" w:space="0" w:color="auto"/>
        <w:right w:val="none" w:sz="0" w:space="0" w:color="auto"/>
      </w:divBdr>
    </w:div>
    <w:div w:id="578447843">
      <w:bodyDiv w:val="1"/>
      <w:marLeft w:val="0"/>
      <w:marRight w:val="0"/>
      <w:marTop w:val="0"/>
      <w:marBottom w:val="0"/>
      <w:divBdr>
        <w:top w:val="none" w:sz="0" w:space="0" w:color="auto"/>
        <w:left w:val="none" w:sz="0" w:space="0" w:color="auto"/>
        <w:bottom w:val="none" w:sz="0" w:space="0" w:color="auto"/>
        <w:right w:val="none" w:sz="0" w:space="0" w:color="auto"/>
      </w:divBdr>
    </w:div>
    <w:div w:id="582687513">
      <w:bodyDiv w:val="1"/>
      <w:marLeft w:val="0"/>
      <w:marRight w:val="0"/>
      <w:marTop w:val="0"/>
      <w:marBottom w:val="0"/>
      <w:divBdr>
        <w:top w:val="none" w:sz="0" w:space="0" w:color="auto"/>
        <w:left w:val="none" w:sz="0" w:space="0" w:color="auto"/>
        <w:bottom w:val="none" w:sz="0" w:space="0" w:color="auto"/>
        <w:right w:val="none" w:sz="0" w:space="0" w:color="auto"/>
      </w:divBdr>
    </w:div>
    <w:div w:id="743068157">
      <w:bodyDiv w:val="1"/>
      <w:marLeft w:val="0"/>
      <w:marRight w:val="0"/>
      <w:marTop w:val="0"/>
      <w:marBottom w:val="0"/>
      <w:divBdr>
        <w:top w:val="none" w:sz="0" w:space="0" w:color="auto"/>
        <w:left w:val="none" w:sz="0" w:space="0" w:color="auto"/>
        <w:bottom w:val="none" w:sz="0" w:space="0" w:color="auto"/>
        <w:right w:val="none" w:sz="0" w:space="0" w:color="auto"/>
      </w:divBdr>
    </w:div>
    <w:div w:id="790393973">
      <w:bodyDiv w:val="1"/>
      <w:marLeft w:val="0"/>
      <w:marRight w:val="0"/>
      <w:marTop w:val="0"/>
      <w:marBottom w:val="0"/>
      <w:divBdr>
        <w:top w:val="none" w:sz="0" w:space="0" w:color="auto"/>
        <w:left w:val="none" w:sz="0" w:space="0" w:color="auto"/>
        <w:bottom w:val="none" w:sz="0" w:space="0" w:color="auto"/>
        <w:right w:val="none" w:sz="0" w:space="0" w:color="auto"/>
      </w:divBdr>
    </w:div>
    <w:div w:id="896280977">
      <w:bodyDiv w:val="1"/>
      <w:marLeft w:val="0"/>
      <w:marRight w:val="0"/>
      <w:marTop w:val="0"/>
      <w:marBottom w:val="0"/>
      <w:divBdr>
        <w:top w:val="none" w:sz="0" w:space="0" w:color="auto"/>
        <w:left w:val="none" w:sz="0" w:space="0" w:color="auto"/>
        <w:bottom w:val="none" w:sz="0" w:space="0" w:color="auto"/>
        <w:right w:val="none" w:sz="0" w:space="0" w:color="auto"/>
      </w:divBdr>
    </w:div>
    <w:div w:id="1001660464">
      <w:bodyDiv w:val="1"/>
      <w:marLeft w:val="0"/>
      <w:marRight w:val="0"/>
      <w:marTop w:val="0"/>
      <w:marBottom w:val="0"/>
      <w:divBdr>
        <w:top w:val="none" w:sz="0" w:space="0" w:color="auto"/>
        <w:left w:val="none" w:sz="0" w:space="0" w:color="auto"/>
        <w:bottom w:val="none" w:sz="0" w:space="0" w:color="auto"/>
        <w:right w:val="none" w:sz="0" w:space="0" w:color="auto"/>
      </w:divBdr>
    </w:div>
    <w:div w:id="1102650577">
      <w:bodyDiv w:val="1"/>
      <w:marLeft w:val="0"/>
      <w:marRight w:val="0"/>
      <w:marTop w:val="0"/>
      <w:marBottom w:val="0"/>
      <w:divBdr>
        <w:top w:val="none" w:sz="0" w:space="0" w:color="auto"/>
        <w:left w:val="none" w:sz="0" w:space="0" w:color="auto"/>
        <w:bottom w:val="none" w:sz="0" w:space="0" w:color="auto"/>
        <w:right w:val="none" w:sz="0" w:space="0" w:color="auto"/>
      </w:divBdr>
    </w:div>
    <w:div w:id="1109666113">
      <w:bodyDiv w:val="1"/>
      <w:marLeft w:val="0"/>
      <w:marRight w:val="0"/>
      <w:marTop w:val="0"/>
      <w:marBottom w:val="0"/>
      <w:divBdr>
        <w:top w:val="none" w:sz="0" w:space="0" w:color="auto"/>
        <w:left w:val="none" w:sz="0" w:space="0" w:color="auto"/>
        <w:bottom w:val="none" w:sz="0" w:space="0" w:color="auto"/>
        <w:right w:val="none" w:sz="0" w:space="0" w:color="auto"/>
      </w:divBdr>
    </w:div>
    <w:div w:id="1193375983">
      <w:bodyDiv w:val="1"/>
      <w:marLeft w:val="0"/>
      <w:marRight w:val="0"/>
      <w:marTop w:val="0"/>
      <w:marBottom w:val="0"/>
      <w:divBdr>
        <w:top w:val="none" w:sz="0" w:space="0" w:color="auto"/>
        <w:left w:val="none" w:sz="0" w:space="0" w:color="auto"/>
        <w:bottom w:val="none" w:sz="0" w:space="0" w:color="auto"/>
        <w:right w:val="none" w:sz="0" w:space="0" w:color="auto"/>
      </w:divBdr>
    </w:div>
    <w:div w:id="1356805898">
      <w:bodyDiv w:val="1"/>
      <w:marLeft w:val="0"/>
      <w:marRight w:val="0"/>
      <w:marTop w:val="0"/>
      <w:marBottom w:val="0"/>
      <w:divBdr>
        <w:top w:val="none" w:sz="0" w:space="0" w:color="auto"/>
        <w:left w:val="none" w:sz="0" w:space="0" w:color="auto"/>
        <w:bottom w:val="none" w:sz="0" w:space="0" w:color="auto"/>
        <w:right w:val="none" w:sz="0" w:space="0" w:color="auto"/>
      </w:divBdr>
    </w:div>
    <w:div w:id="1381705565">
      <w:bodyDiv w:val="1"/>
      <w:marLeft w:val="0"/>
      <w:marRight w:val="0"/>
      <w:marTop w:val="0"/>
      <w:marBottom w:val="0"/>
      <w:divBdr>
        <w:top w:val="none" w:sz="0" w:space="0" w:color="auto"/>
        <w:left w:val="none" w:sz="0" w:space="0" w:color="auto"/>
        <w:bottom w:val="none" w:sz="0" w:space="0" w:color="auto"/>
        <w:right w:val="none" w:sz="0" w:space="0" w:color="auto"/>
      </w:divBdr>
    </w:div>
    <w:div w:id="1463692406">
      <w:bodyDiv w:val="1"/>
      <w:marLeft w:val="0"/>
      <w:marRight w:val="0"/>
      <w:marTop w:val="0"/>
      <w:marBottom w:val="0"/>
      <w:divBdr>
        <w:top w:val="none" w:sz="0" w:space="0" w:color="auto"/>
        <w:left w:val="none" w:sz="0" w:space="0" w:color="auto"/>
        <w:bottom w:val="none" w:sz="0" w:space="0" w:color="auto"/>
        <w:right w:val="none" w:sz="0" w:space="0" w:color="auto"/>
      </w:divBdr>
      <w:divsChild>
        <w:div w:id="227885253">
          <w:marLeft w:val="0"/>
          <w:marRight w:val="0"/>
          <w:marTop w:val="0"/>
          <w:marBottom w:val="0"/>
          <w:divBdr>
            <w:top w:val="none" w:sz="0" w:space="0" w:color="auto"/>
            <w:left w:val="none" w:sz="0" w:space="0" w:color="auto"/>
            <w:bottom w:val="none" w:sz="0" w:space="0" w:color="auto"/>
            <w:right w:val="none" w:sz="0" w:space="0" w:color="auto"/>
          </w:divBdr>
          <w:divsChild>
            <w:div w:id="75644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00381">
      <w:bodyDiv w:val="1"/>
      <w:marLeft w:val="0"/>
      <w:marRight w:val="0"/>
      <w:marTop w:val="0"/>
      <w:marBottom w:val="0"/>
      <w:divBdr>
        <w:top w:val="none" w:sz="0" w:space="0" w:color="auto"/>
        <w:left w:val="none" w:sz="0" w:space="0" w:color="auto"/>
        <w:bottom w:val="none" w:sz="0" w:space="0" w:color="auto"/>
        <w:right w:val="none" w:sz="0" w:space="0" w:color="auto"/>
      </w:divBdr>
    </w:div>
    <w:div w:id="1735086306">
      <w:bodyDiv w:val="1"/>
      <w:marLeft w:val="0"/>
      <w:marRight w:val="0"/>
      <w:marTop w:val="0"/>
      <w:marBottom w:val="0"/>
      <w:divBdr>
        <w:top w:val="none" w:sz="0" w:space="0" w:color="auto"/>
        <w:left w:val="none" w:sz="0" w:space="0" w:color="auto"/>
        <w:bottom w:val="none" w:sz="0" w:space="0" w:color="auto"/>
        <w:right w:val="none" w:sz="0" w:space="0" w:color="auto"/>
      </w:divBdr>
    </w:div>
    <w:div w:id="1819687136">
      <w:bodyDiv w:val="1"/>
      <w:marLeft w:val="0"/>
      <w:marRight w:val="0"/>
      <w:marTop w:val="0"/>
      <w:marBottom w:val="0"/>
      <w:divBdr>
        <w:top w:val="none" w:sz="0" w:space="0" w:color="auto"/>
        <w:left w:val="none" w:sz="0" w:space="0" w:color="auto"/>
        <w:bottom w:val="none" w:sz="0" w:space="0" w:color="auto"/>
        <w:right w:val="none" w:sz="0" w:space="0" w:color="auto"/>
      </w:divBdr>
    </w:div>
    <w:div w:id="1864785369">
      <w:bodyDiv w:val="1"/>
      <w:marLeft w:val="0"/>
      <w:marRight w:val="0"/>
      <w:marTop w:val="0"/>
      <w:marBottom w:val="0"/>
      <w:divBdr>
        <w:top w:val="none" w:sz="0" w:space="0" w:color="auto"/>
        <w:left w:val="none" w:sz="0" w:space="0" w:color="auto"/>
        <w:bottom w:val="none" w:sz="0" w:space="0" w:color="auto"/>
        <w:right w:val="none" w:sz="0" w:space="0" w:color="auto"/>
      </w:divBdr>
    </w:div>
    <w:div w:id="1879932084">
      <w:bodyDiv w:val="1"/>
      <w:marLeft w:val="0"/>
      <w:marRight w:val="0"/>
      <w:marTop w:val="0"/>
      <w:marBottom w:val="0"/>
      <w:divBdr>
        <w:top w:val="none" w:sz="0" w:space="0" w:color="auto"/>
        <w:left w:val="none" w:sz="0" w:space="0" w:color="auto"/>
        <w:bottom w:val="none" w:sz="0" w:space="0" w:color="auto"/>
        <w:right w:val="none" w:sz="0" w:space="0" w:color="auto"/>
      </w:divBdr>
    </w:div>
    <w:div w:id="2005274781">
      <w:bodyDiv w:val="1"/>
      <w:marLeft w:val="0"/>
      <w:marRight w:val="0"/>
      <w:marTop w:val="0"/>
      <w:marBottom w:val="0"/>
      <w:divBdr>
        <w:top w:val="none" w:sz="0" w:space="0" w:color="auto"/>
        <w:left w:val="none" w:sz="0" w:space="0" w:color="auto"/>
        <w:bottom w:val="none" w:sz="0" w:space="0" w:color="auto"/>
        <w:right w:val="none" w:sz="0" w:space="0" w:color="auto"/>
      </w:divBdr>
    </w:div>
    <w:div w:id="2050564011">
      <w:bodyDiv w:val="1"/>
      <w:marLeft w:val="0"/>
      <w:marRight w:val="0"/>
      <w:marTop w:val="0"/>
      <w:marBottom w:val="0"/>
      <w:divBdr>
        <w:top w:val="none" w:sz="0" w:space="0" w:color="auto"/>
        <w:left w:val="none" w:sz="0" w:space="0" w:color="auto"/>
        <w:bottom w:val="none" w:sz="0" w:space="0" w:color="auto"/>
        <w:right w:val="none" w:sz="0" w:space="0" w:color="auto"/>
      </w:divBdr>
    </w:div>
    <w:div w:id="212954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com/" TargetMode="External"/><Relationship Id="rId13" Type="http://schemas.openxmlformats.org/officeDocument/2006/relationships/hyperlink" Target="https://www.healthcareers.nhs.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he-nhs-constitution-for-england" TargetMode="External"/><Relationship Id="rId17" Type="http://schemas.openxmlformats.org/officeDocument/2006/relationships/hyperlink" Target="https://www.scie.org.uk/" TargetMode="External"/><Relationship Id="rId2" Type="http://schemas.openxmlformats.org/officeDocument/2006/relationships/numbering" Target="numbering.xml"/><Relationship Id="rId16" Type="http://schemas.openxmlformats.org/officeDocument/2006/relationships/hyperlink" Target="https://www.skillsforcar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 TargetMode="External"/><Relationship Id="rId5" Type="http://schemas.openxmlformats.org/officeDocument/2006/relationships/webSettings" Target="webSettings.xml"/><Relationship Id="rId15" Type="http://schemas.openxmlformats.org/officeDocument/2006/relationships/hyperlink" Target="https://www.skillsforcare.org.uk/" TargetMode="External"/><Relationship Id="rId10" Type="http://schemas.openxmlformats.org/officeDocument/2006/relationships/hyperlink" Target="https://healthcarecourses.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relearning.com/" TargetMode="External"/><Relationship Id="rId14" Type="http://schemas.openxmlformats.org/officeDocument/2006/relationships/hyperlink" Target="https://careers.omneshealthca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2135CF-37FE-403B-A8D2-7A3B243AA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3047</Words>
  <Characters>17373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Khanom Reshma</dc:creator>
  <cp:keywords/>
  <dc:description/>
  <cp:lastModifiedBy>Sasha Khanom Reshma Mohammed (2429698)</cp:lastModifiedBy>
  <cp:revision>20</cp:revision>
  <dcterms:created xsi:type="dcterms:W3CDTF">2025-11-09T12:41:00Z</dcterms:created>
  <dcterms:modified xsi:type="dcterms:W3CDTF">2025-11-30T11:34:00Z</dcterms:modified>
</cp:coreProperties>
</file>