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D3D" w:rsidRDefault="00E20FFA" w:rsidP="00763D3D">
      <w:pPr>
        <w:pStyle w:val="Heading1A"/>
        <w:spacing w:before="400"/>
      </w:pPr>
      <w:r>
        <w:t>Tutorial Questions Week 2</w:t>
      </w:r>
      <w:r w:rsidR="00763D3D">
        <w:t xml:space="preserve"> </w:t>
      </w:r>
    </w:p>
    <w:p w:rsidR="00763D3D" w:rsidRDefault="00763D3D" w:rsidP="00763D3D">
      <w:pPr>
        <w:pStyle w:val="BodyText"/>
        <w:numPr>
          <w:ilvl w:val="0"/>
          <w:numId w:val="1"/>
        </w:numPr>
      </w:pPr>
      <w:r>
        <w:t>The perpetual inventory system is:</w:t>
      </w:r>
    </w:p>
    <w:p w:rsidR="00763D3D" w:rsidRDefault="00763D3D" w:rsidP="00763D3D">
      <w:pPr>
        <w:pStyle w:val="CNIndenti"/>
      </w:pPr>
      <w:proofErr w:type="gramStart"/>
      <w:r>
        <w:t>A</w:t>
      </w:r>
      <w:r>
        <w:tab/>
        <w:t>where the stock levels are checked on a continuous basis.</w:t>
      </w:r>
      <w:proofErr w:type="gramEnd"/>
    </w:p>
    <w:p w:rsidR="00763D3D" w:rsidRDefault="00763D3D" w:rsidP="00763D3D">
      <w:pPr>
        <w:pStyle w:val="CNIndenti"/>
      </w:pPr>
      <w:proofErr w:type="gramStart"/>
      <w:r>
        <w:t>B</w:t>
      </w:r>
      <w:r>
        <w:tab/>
        <w:t>where stocks are always available to meet production.</w:t>
      </w:r>
      <w:proofErr w:type="gramEnd"/>
    </w:p>
    <w:p w:rsidR="00763D3D" w:rsidRDefault="00763D3D" w:rsidP="00763D3D">
      <w:pPr>
        <w:pStyle w:val="CNIndenti"/>
      </w:pPr>
      <w:proofErr w:type="gramStart"/>
      <w:r>
        <w:t>C</w:t>
      </w:r>
      <w:r>
        <w:tab/>
        <w:t>where the different stock records are continually compared to ensure agreement.</w:t>
      </w:r>
      <w:proofErr w:type="gramEnd"/>
    </w:p>
    <w:p w:rsidR="00763D3D" w:rsidRDefault="00763D3D" w:rsidP="00763D3D">
      <w:pPr>
        <w:pStyle w:val="CNIndenti"/>
      </w:pPr>
      <w:proofErr w:type="gramStart"/>
      <w:r>
        <w:t>D</w:t>
      </w:r>
      <w:r>
        <w:tab/>
        <w:t>where the stock balance is shown after each movement.</w:t>
      </w:r>
      <w:proofErr w:type="gramEnd"/>
    </w:p>
    <w:p w:rsidR="00763D3D" w:rsidRDefault="00763D3D" w:rsidP="00763D3D">
      <w:pPr>
        <w:pStyle w:val="BodyTextA"/>
        <w:pBdr>
          <w:top w:val="single" w:sz="4" w:space="1" w:color="auto"/>
        </w:pBdr>
        <w:ind w:left="567" w:hanging="567"/>
        <w:rPr>
          <w:i/>
          <w:iCs/>
        </w:rPr>
      </w:pPr>
      <w:r>
        <w:rPr>
          <w:i/>
          <w:iCs/>
        </w:rPr>
        <w:t>The following data should be used for Questions 2 and 3.</w:t>
      </w:r>
    </w:p>
    <w:p w:rsidR="00763D3D" w:rsidRDefault="00763D3D" w:rsidP="00763D3D">
      <w:pPr>
        <w:pStyle w:val="BodyTextA"/>
      </w:pPr>
      <w:r>
        <w:t>Aberdeen Ltd holds stocks of ratchets which it uses in production.  Over the last month receipts and issues were as follows:</w:t>
      </w:r>
    </w:p>
    <w:tbl>
      <w:tblPr>
        <w:tblW w:w="8134" w:type="dxa"/>
        <w:tblInd w:w="392" w:type="dxa"/>
        <w:tblLayout w:type="fixed"/>
        <w:tblLook w:val="0000"/>
      </w:tblPr>
      <w:tblGrid>
        <w:gridCol w:w="2835"/>
        <w:gridCol w:w="2457"/>
        <w:gridCol w:w="2842"/>
      </w:tblGrid>
      <w:tr w:rsidR="00763D3D" w:rsidTr="00E5161D">
        <w:tc>
          <w:tcPr>
            <w:tcW w:w="2835" w:type="dxa"/>
          </w:tcPr>
          <w:p w:rsidR="00763D3D" w:rsidRDefault="00763D3D" w:rsidP="00E5161D">
            <w:pPr>
              <w:pStyle w:val="BodyTextA"/>
              <w:spacing w:before="40" w:after="40"/>
              <w:rPr>
                <w:i/>
              </w:rPr>
            </w:pPr>
          </w:p>
        </w:tc>
        <w:tc>
          <w:tcPr>
            <w:tcW w:w="2457" w:type="dxa"/>
          </w:tcPr>
          <w:p w:rsidR="00763D3D" w:rsidRDefault="00763D3D" w:rsidP="00E5161D">
            <w:pPr>
              <w:pStyle w:val="CNTableText"/>
              <w:spacing w:before="40" w:after="40"/>
              <w:rPr>
                <w:i/>
              </w:rPr>
            </w:pPr>
            <w:r>
              <w:rPr>
                <w:i/>
              </w:rPr>
              <w:t>Receipts</w:t>
            </w:r>
          </w:p>
        </w:tc>
        <w:tc>
          <w:tcPr>
            <w:tcW w:w="2842" w:type="dxa"/>
          </w:tcPr>
          <w:p w:rsidR="00763D3D" w:rsidRDefault="00763D3D" w:rsidP="00E5161D">
            <w:pPr>
              <w:pStyle w:val="CNTableText"/>
              <w:spacing w:before="40" w:after="40"/>
              <w:jc w:val="center"/>
              <w:rPr>
                <w:i/>
              </w:rPr>
            </w:pPr>
            <w:r>
              <w:rPr>
                <w:i/>
              </w:rPr>
              <w:t>Issues</w:t>
            </w:r>
          </w:p>
        </w:tc>
      </w:tr>
      <w:tr w:rsidR="00763D3D" w:rsidTr="00E5161D">
        <w:tc>
          <w:tcPr>
            <w:tcW w:w="2835" w:type="dxa"/>
          </w:tcPr>
          <w:p w:rsidR="00763D3D" w:rsidRDefault="00763D3D" w:rsidP="00E5161D">
            <w:pPr>
              <w:pStyle w:val="CNTableText"/>
              <w:spacing w:before="40" w:after="40"/>
            </w:pPr>
            <w:r>
              <w:t>Opening balance</w:t>
            </w:r>
          </w:p>
        </w:tc>
        <w:tc>
          <w:tcPr>
            <w:tcW w:w="2457" w:type="dxa"/>
          </w:tcPr>
          <w:p w:rsidR="00763D3D" w:rsidRDefault="00763D3D" w:rsidP="00E5161D">
            <w:pPr>
              <w:pStyle w:val="CNTableText"/>
              <w:spacing w:before="40" w:after="40"/>
            </w:pPr>
            <w:r>
              <w:t>200 @ £5</w:t>
            </w:r>
          </w:p>
        </w:tc>
        <w:tc>
          <w:tcPr>
            <w:tcW w:w="2842" w:type="dxa"/>
          </w:tcPr>
          <w:p w:rsidR="00763D3D" w:rsidRDefault="00763D3D" w:rsidP="00E5161D">
            <w:pPr>
              <w:pStyle w:val="CNTableText"/>
              <w:spacing w:before="40" w:after="40"/>
              <w:jc w:val="center"/>
            </w:pPr>
            <w:r>
              <w:t>7th</w:t>
            </w:r>
            <w:r>
              <w:tab/>
              <w:t>400</w:t>
            </w:r>
          </w:p>
        </w:tc>
      </w:tr>
      <w:tr w:rsidR="00763D3D" w:rsidTr="00E5161D">
        <w:tc>
          <w:tcPr>
            <w:tcW w:w="2835" w:type="dxa"/>
          </w:tcPr>
          <w:p w:rsidR="00763D3D" w:rsidRDefault="00763D3D" w:rsidP="00E5161D">
            <w:pPr>
              <w:pStyle w:val="CNTableText"/>
              <w:spacing w:before="40" w:after="40"/>
            </w:pPr>
            <w:r>
              <w:t>5th</w:t>
            </w:r>
          </w:p>
        </w:tc>
        <w:tc>
          <w:tcPr>
            <w:tcW w:w="2457" w:type="dxa"/>
          </w:tcPr>
          <w:p w:rsidR="00763D3D" w:rsidRDefault="00763D3D" w:rsidP="00E5161D">
            <w:pPr>
              <w:pStyle w:val="CNTableText"/>
              <w:spacing w:before="40" w:after="40"/>
            </w:pPr>
            <w:r>
              <w:t>300 @ £4.50</w:t>
            </w:r>
          </w:p>
        </w:tc>
        <w:tc>
          <w:tcPr>
            <w:tcW w:w="2842" w:type="dxa"/>
          </w:tcPr>
          <w:p w:rsidR="00763D3D" w:rsidRDefault="00763D3D" w:rsidP="00E5161D">
            <w:pPr>
              <w:pStyle w:val="CNTableText"/>
              <w:spacing w:before="40" w:after="40"/>
              <w:jc w:val="center"/>
            </w:pPr>
            <w:r>
              <w:t>23rd</w:t>
            </w:r>
            <w:r>
              <w:tab/>
              <w:t>400</w:t>
            </w:r>
          </w:p>
        </w:tc>
      </w:tr>
      <w:tr w:rsidR="00763D3D" w:rsidTr="00E5161D">
        <w:tc>
          <w:tcPr>
            <w:tcW w:w="2835" w:type="dxa"/>
          </w:tcPr>
          <w:p w:rsidR="00763D3D" w:rsidRDefault="00763D3D" w:rsidP="00E5161D">
            <w:pPr>
              <w:pStyle w:val="CNTableText"/>
              <w:spacing w:before="40" w:after="40"/>
            </w:pPr>
            <w:r>
              <w:t>12th</w:t>
            </w:r>
          </w:p>
        </w:tc>
        <w:tc>
          <w:tcPr>
            <w:tcW w:w="2457" w:type="dxa"/>
          </w:tcPr>
          <w:p w:rsidR="00763D3D" w:rsidRDefault="00763D3D" w:rsidP="00E5161D">
            <w:pPr>
              <w:pStyle w:val="CNTableText"/>
              <w:spacing w:before="40" w:after="40"/>
            </w:pPr>
            <w:r>
              <w:t>100 @ £6</w:t>
            </w:r>
          </w:p>
        </w:tc>
        <w:tc>
          <w:tcPr>
            <w:tcW w:w="2842" w:type="dxa"/>
          </w:tcPr>
          <w:p w:rsidR="00763D3D" w:rsidRDefault="00763D3D" w:rsidP="00E5161D">
            <w:pPr>
              <w:pStyle w:val="CNTableText"/>
              <w:spacing w:before="40" w:after="40"/>
              <w:jc w:val="center"/>
            </w:pPr>
            <w:r>
              <w:t>30th</w:t>
            </w:r>
            <w:r>
              <w:tab/>
              <w:t>200</w:t>
            </w:r>
          </w:p>
        </w:tc>
      </w:tr>
      <w:tr w:rsidR="00763D3D" w:rsidTr="00E5161D">
        <w:tc>
          <w:tcPr>
            <w:tcW w:w="2835" w:type="dxa"/>
          </w:tcPr>
          <w:p w:rsidR="00763D3D" w:rsidRDefault="00763D3D" w:rsidP="00E5161D">
            <w:pPr>
              <w:pStyle w:val="CNTableText"/>
              <w:spacing w:before="40" w:after="40"/>
            </w:pPr>
            <w:r>
              <w:t>22nd</w:t>
            </w:r>
          </w:p>
        </w:tc>
        <w:tc>
          <w:tcPr>
            <w:tcW w:w="2457" w:type="dxa"/>
          </w:tcPr>
          <w:p w:rsidR="00763D3D" w:rsidRDefault="00763D3D" w:rsidP="00E5161D">
            <w:pPr>
              <w:pStyle w:val="CNTableText"/>
              <w:spacing w:before="40" w:after="40"/>
            </w:pPr>
            <w:r>
              <w:t>400 @ £5.50</w:t>
            </w:r>
          </w:p>
        </w:tc>
        <w:tc>
          <w:tcPr>
            <w:tcW w:w="2842" w:type="dxa"/>
          </w:tcPr>
          <w:p w:rsidR="00763D3D" w:rsidRDefault="00763D3D" w:rsidP="00E5161D">
            <w:pPr>
              <w:pStyle w:val="BodyTextA"/>
              <w:spacing w:before="40" w:after="40"/>
            </w:pPr>
          </w:p>
        </w:tc>
      </w:tr>
      <w:tr w:rsidR="00763D3D" w:rsidTr="00E5161D">
        <w:tc>
          <w:tcPr>
            <w:tcW w:w="2835" w:type="dxa"/>
          </w:tcPr>
          <w:p w:rsidR="00763D3D" w:rsidRDefault="00763D3D" w:rsidP="00E5161D">
            <w:pPr>
              <w:pStyle w:val="CNTableText"/>
              <w:spacing w:before="40" w:after="40"/>
            </w:pPr>
            <w:r>
              <w:t>29th</w:t>
            </w:r>
          </w:p>
        </w:tc>
        <w:tc>
          <w:tcPr>
            <w:tcW w:w="2457" w:type="dxa"/>
          </w:tcPr>
          <w:p w:rsidR="00763D3D" w:rsidRDefault="00763D3D" w:rsidP="00E5161D">
            <w:pPr>
              <w:pStyle w:val="CNTableText"/>
              <w:spacing w:before="40" w:after="40"/>
            </w:pPr>
            <w:r>
              <w:t>200 @ £7</w:t>
            </w:r>
          </w:p>
        </w:tc>
        <w:tc>
          <w:tcPr>
            <w:tcW w:w="2842" w:type="dxa"/>
          </w:tcPr>
          <w:p w:rsidR="00763D3D" w:rsidRDefault="00763D3D" w:rsidP="00E5161D">
            <w:pPr>
              <w:pStyle w:val="BodyTextA"/>
              <w:spacing w:before="40" w:after="40"/>
            </w:pPr>
          </w:p>
        </w:tc>
      </w:tr>
    </w:tbl>
    <w:p w:rsidR="00763D3D" w:rsidRDefault="00763D3D" w:rsidP="00763D3D">
      <w:pPr>
        <w:pStyle w:val="BodyText"/>
        <w:pageBreakBefore/>
        <w:numPr>
          <w:ilvl w:val="0"/>
          <w:numId w:val="1"/>
        </w:numPr>
      </w:pPr>
      <w:r>
        <w:lastRenderedPageBreak/>
        <w:t>If a FIFO stock valuation method were used, the value of stocks at the month end would be:</w:t>
      </w:r>
    </w:p>
    <w:p w:rsidR="00763D3D" w:rsidRDefault="00763D3D" w:rsidP="00763D3D">
      <w:pPr>
        <w:pStyle w:val="BodyText"/>
        <w:spacing w:before="80" w:after="80"/>
        <w:ind w:left="567"/>
      </w:pPr>
      <w:r>
        <w:t>A</w:t>
      </w:r>
      <w:r>
        <w:tab/>
        <w:t>£1,000</w:t>
      </w:r>
    </w:p>
    <w:p w:rsidR="00763D3D" w:rsidRDefault="00763D3D" w:rsidP="00763D3D">
      <w:pPr>
        <w:pStyle w:val="BodyText"/>
        <w:spacing w:before="80" w:after="80"/>
        <w:ind w:left="567"/>
      </w:pPr>
      <w:r>
        <w:t>B</w:t>
      </w:r>
      <w:r>
        <w:tab/>
        <w:t>£1,100</w:t>
      </w:r>
    </w:p>
    <w:p w:rsidR="00763D3D" w:rsidRDefault="00763D3D" w:rsidP="00763D3D">
      <w:pPr>
        <w:pStyle w:val="BodyText"/>
        <w:spacing w:before="80" w:after="80"/>
        <w:ind w:left="567"/>
      </w:pPr>
      <w:r>
        <w:t>C</w:t>
      </w:r>
      <w:r>
        <w:tab/>
        <w:t>£1,200</w:t>
      </w:r>
    </w:p>
    <w:p w:rsidR="00763D3D" w:rsidRDefault="00763D3D" w:rsidP="00763D3D">
      <w:pPr>
        <w:pStyle w:val="BodyText"/>
        <w:spacing w:before="80" w:after="80"/>
        <w:ind w:left="567"/>
      </w:pPr>
      <w:r>
        <w:t>D</w:t>
      </w:r>
      <w:r>
        <w:tab/>
        <w:t>£1,400</w:t>
      </w:r>
    </w:p>
    <w:p w:rsidR="00763D3D" w:rsidRDefault="00763D3D" w:rsidP="00763D3D">
      <w:pPr>
        <w:pStyle w:val="BodyText"/>
        <w:numPr>
          <w:ilvl w:val="0"/>
          <w:numId w:val="1"/>
        </w:numPr>
      </w:pPr>
      <w:r>
        <w:t>If a LIFO stock valuation method were used, the cost of ratchets issued to production in the month would be:</w:t>
      </w:r>
    </w:p>
    <w:p w:rsidR="00763D3D" w:rsidRDefault="00763D3D" w:rsidP="00763D3D">
      <w:pPr>
        <w:pStyle w:val="BodyText"/>
        <w:spacing w:before="80" w:after="80"/>
        <w:ind w:left="567"/>
      </w:pPr>
      <w:r>
        <w:t>A</w:t>
      </w:r>
      <w:r>
        <w:tab/>
        <w:t>£5,150</w:t>
      </w:r>
    </w:p>
    <w:p w:rsidR="00763D3D" w:rsidRDefault="00763D3D" w:rsidP="00763D3D">
      <w:pPr>
        <w:pStyle w:val="BodyText"/>
        <w:spacing w:before="80" w:after="80"/>
        <w:ind w:left="567"/>
      </w:pPr>
      <w:r>
        <w:t>B</w:t>
      </w:r>
      <w:r>
        <w:tab/>
        <w:t>£5,350</w:t>
      </w:r>
    </w:p>
    <w:p w:rsidR="00763D3D" w:rsidRDefault="00763D3D" w:rsidP="00763D3D">
      <w:pPr>
        <w:pStyle w:val="BodyText"/>
        <w:spacing w:before="80" w:after="80"/>
        <w:ind w:left="567"/>
      </w:pPr>
      <w:r>
        <w:t>C</w:t>
      </w:r>
      <w:r>
        <w:tab/>
        <w:t>£5,450</w:t>
      </w:r>
    </w:p>
    <w:p w:rsidR="00763D3D" w:rsidRDefault="00763D3D" w:rsidP="00763D3D">
      <w:pPr>
        <w:pStyle w:val="BodyText"/>
        <w:spacing w:before="80" w:after="80"/>
        <w:ind w:left="567"/>
      </w:pPr>
      <w:r>
        <w:t>D</w:t>
      </w:r>
      <w:r>
        <w:tab/>
        <w:t>£5,550</w:t>
      </w:r>
    </w:p>
    <w:p w:rsidR="00763D3D" w:rsidRDefault="00763D3D" w:rsidP="00763D3D">
      <w:pPr>
        <w:pStyle w:val="BodyText"/>
        <w:numPr>
          <w:ilvl w:val="0"/>
          <w:numId w:val="1"/>
        </w:numPr>
      </w:pPr>
      <w:r>
        <w:t>Using the First In First Out (FIFO) system for pricing stock issues means that, when prices are rising:</w:t>
      </w:r>
    </w:p>
    <w:p w:rsidR="00763D3D" w:rsidRDefault="00763D3D" w:rsidP="00763D3D">
      <w:pPr>
        <w:pStyle w:val="BodyText"/>
        <w:spacing w:before="80" w:after="80"/>
        <w:ind w:left="567"/>
      </w:pPr>
      <w:r>
        <w:t>A</w:t>
      </w:r>
      <w:r>
        <w:tab/>
        <w:t>product costs are overstated and profits understated.</w:t>
      </w:r>
    </w:p>
    <w:p w:rsidR="00763D3D" w:rsidRDefault="00763D3D" w:rsidP="00763D3D">
      <w:pPr>
        <w:pStyle w:val="BodyText"/>
        <w:spacing w:before="80" w:after="80"/>
        <w:ind w:left="567"/>
      </w:pPr>
      <w:r>
        <w:t>B</w:t>
      </w:r>
      <w:r>
        <w:tab/>
        <w:t>product costs are kept in line with price changes.</w:t>
      </w:r>
    </w:p>
    <w:p w:rsidR="00763D3D" w:rsidRDefault="00763D3D" w:rsidP="00763D3D">
      <w:pPr>
        <w:pStyle w:val="BodyText"/>
        <w:spacing w:before="80" w:after="80"/>
        <w:ind w:left="567"/>
      </w:pPr>
      <w:r>
        <w:t>C</w:t>
      </w:r>
      <w:r>
        <w:tab/>
        <w:t>product costs are understated and profits understated.</w:t>
      </w:r>
    </w:p>
    <w:p w:rsidR="00763D3D" w:rsidRDefault="00763D3D" w:rsidP="00763D3D">
      <w:pPr>
        <w:pStyle w:val="BodyText"/>
        <w:spacing w:before="80" w:after="80"/>
        <w:ind w:left="567"/>
      </w:pPr>
      <w:r>
        <w:t>D</w:t>
      </w:r>
      <w:r>
        <w:tab/>
        <w:t>product costs are understated and profits overstated.</w:t>
      </w:r>
    </w:p>
    <w:p w:rsidR="00763D3D" w:rsidRDefault="00763D3D" w:rsidP="00763D3D">
      <w:pPr>
        <w:pStyle w:val="BodyTextA"/>
        <w:pBdr>
          <w:top w:val="single" w:sz="4" w:space="4" w:color="auto"/>
        </w:pBdr>
        <w:rPr>
          <w:rStyle w:val="CNBodyTextChar"/>
          <w:i/>
          <w:iCs/>
        </w:rPr>
      </w:pPr>
      <w:r>
        <w:rPr>
          <w:rStyle w:val="CNBodyTextChar"/>
          <w:i/>
          <w:iCs/>
        </w:rPr>
        <w:t xml:space="preserve">The following information relates to Questions </w:t>
      </w:r>
      <w:r w:rsidR="00E20FFA">
        <w:rPr>
          <w:rStyle w:val="CNBodyTextChar"/>
          <w:i/>
          <w:iCs/>
        </w:rPr>
        <w:t>5</w:t>
      </w:r>
      <w:r>
        <w:rPr>
          <w:rStyle w:val="CNBodyTextChar"/>
          <w:i/>
          <w:iCs/>
        </w:rPr>
        <w:t xml:space="preserve"> to </w:t>
      </w:r>
      <w:r w:rsidR="00E20FFA">
        <w:rPr>
          <w:rStyle w:val="CNBodyTextChar"/>
          <w:i/>
          <w:iCs/>
        </w:rPr>
        <w:t>8</w:t>
      </w:r>
      <w:r>
        <w:rPr>
          <w:rStyle w:val="CNBodyTextChar"/>
          <w:i/>
          <w:iCs/>
        </w:rPr>
        <w:t>.</w:t>
      </w:r>
    </w:p>
    <w:p w:rsidR="00763D3D" w:rsidRDefault="00763D3D" w:rsidP="00763D3D">
      <w:pPr>
        <w:pStyle w:val="BodyTextA"/>
        <w:rPr>
          <w:rStyle w:val="CNBodyTextChar"/>
        </w:rPr>
      </w:pPr>
      <w:r>
        <w:rPr>
          <w:rStyle w:val="CNBodyTextChar"/>
        </w:rPr>
        <w:t>A business had opening stock of 300 units valued at £4.50 per unit on 1 May.  The following receipts and issues were recorded in May:</w:t>
      </w:r>
    </w:p>
    <w:p w:rsidR="00763D3D" w:rsidRDefault="00763D3D" w:rsidP="00763D3D">
      <w:pPr>
        <w:pStyle w:val="BodyTextA"/>
        <w:tabs>
          <w:tab w:val="clear" w:pos="567"/>
          <w:tab w:val="left" w:pos="2835"/>
        </w:tabs>
        <w:spacing w:before="80"/>
        <w:rPr>
          <w:rStyle w:val="CNBodyTextChar"/>
        </w:rPr>
      </w:pPr>
      <w:r>
        <w:rPr>
          <w:rStyle w:val="CNBodyTextChar"/>
        </w:rPr>
        <w:t>2 May</w:t>
      </w:r>
      <w:r>
        <w:rPr>
          <w:rStyle w:val="CNBodyTextChar"/>
        </w:rPr>
        <w:tab/>
        <w:t>Issue</w:t>
      </w:r>
      <w:r>
        <w:rPr>
          <w:rStyle w:val="CNBodyTextChar"/>
        </w:rPr>
        <w:tab/>
        <w:t>200 units</w:t>
      </w:r>
    </w:p>
    <w:p w:rsidR="00763D3D" w:rsidRDefault="00763D3D" w:rsidP="00763D3D">
      <w:pPr>
        <w:pStyle w:val="BodyTextA"/>
        <w:tabs>
          <w:tab w:val="clear" w:pos="567"/>
          <w:tab w:val="left" w:pos="2835"/>
        </w:tabs>
        <w:spacing w:before="80"/>
        <w:rPr>
          <w:rStyle w:val="CNBodyTextChar"/>
        </w:rPr>
      </w:pPr>
      <w:r>
        <w:rPr>
          <w:rStyle w:val="CNBodyTextChar"/>
        </w:rPr>
        <w:t>7 May</w:t>
      </w:r>
      <w:r>
        <w:rPr>
          <w:rStyle w:val="CNBodyTextChar"/>
        </w:rPr>
        <w:tab/>
        <w:t>Receipt</w:t>
      </w:r>
      <w:r>
        <w:rPr>
          <w:rStyle w:val="CNBodyTextChar"/>
        </w:rPr>
        <w:tab/>
        <w:t>500 units @ £4.80 per unit</w:t>
      </w:r>
    </w:p>
    <w:p w:rsidR="00763D3D" w:rsidRDefault="00763D3D" w:rsidP="00763D3D">
      <w:pPr>
        <w:pStyle w:val="BodyTextA"/>
        <w:tabs>
          <w:tab w:val="left" w:pos="2835"/>
        </w:tabs>
        <w:spacing w:before="80"/>
        <w:rPr>
          <w:rStyle w:val="CNBodyTextChar"/>
        </w:rPr>
      </w:pPr>
      <w:r>
        <w:rPr>
          <w:rStyle w:val="CNBodyTextChar"/>
        </w:rPr>
        <w:t xml:space="preserve">13 May </w:t>
      </w:r>
      <w:r>
        <w:rPr>
          <w:rStyle w:val="CNBodyTextChar"/>
        </w:rPr>
        <w:tab/>
        <w:t>Issue</w:t>
      </w:r>
      <w:r>
        <w:rPr>
          <w:rStyle w:val="CNBodyTextChar"/>
        </w:rPr>
        <w:tab/>
        <w:t>400 units</w:t>
      </w:r>
    </w:p>
    <w:p w:rsidR="00763D3D" w:rsidRDefault="00763D3D" w:rsidP="00763D3D">
      <w:pPr>
        <w:pStyle w:val="BodyTextA"/>
        <w:tabs>
          <w:tab w:val="left" w:pos="2835"/>
        </w:tabs>
        <w:spacing w:before="80"/>
        <w:rPr>
          <w:rStyle w:val="CNBodyTextChar"/>
        </w:rPr>
      </w:pPr>
      <w:r>
        <w:rPr>
          <w:rStyle w:val="CNBodyTextChar"/>
        </w:rPr>
        <w:t>20 May</w:t>
      </w:r>
      <w:r>
        <w:rPr>
          <w:rStyle w:val="CNBodyTextChar"/>
        </w:rPr>
        <w:tab/>
        <w:t>Receipt</w:t>
      </w:r>
      <w:r>
        <w:rPr>
          <w:rStyle w:val="CNBodyTextChar"/>
        </w:rPr>
        <w:tab/>
        <w:t>500 units @ £5.00 per unit</w:t>
      </w:r>
    </w:p>
    <w:p w:rsidR="00763D3D" w:rsidRDefault="00763D3D" w:rsidP="00763D3D">
      <w:pPr>
        <w:pStyle w:val="BodyTextA"/>
        <w:pBdr>
          <w:bottom w:val="single" w:sz="4" w:space="4" w:color="auto"/>
        </w:pBdr>
        <w:tabs>
          <w:tab w:val="left" w:pos="2835"/>
        </w:tabs>
        <w:spacing w:before="80"/>
        <w:rPr>
          <w:rStyle w:val="CNBodyTextChar"/>
        </w:rPr>
      </w:pPr>
      <w:r>
        <w:rPr>
          <w:rStyle w:val="CNBodyTextChar"/>
        </w:rPr>
        <w:t xml:space="preserve">28 May </w:t>
      </w:r>
      <w:r>
        <w:rPr>
          <w:rStyle w:val="CNBodyTextChar"/>
        </w:rPr>
        <w:tab/>
        <w:t>Issue</w:t>
      </w:r>
      <w:r>
        <w:rPr>
          <w:rStyle w:val="CNBodyTextChar"/>
        </w:rPr>
        <w:tab/>
        <w:t>450 units</w:t>
      </w:r>
    </w:p>
    <w:p w:rsidR="00763D3D" w:rsidRDefault="00763D3D" w:rsidP="00763D3D">
      <w:pPr>
        <w:pStyle w:val="BodyText"/>
        <w:numPr>
          <w:ilvl w:val="0"/>
          <w:numId w:val="1"/>
        </w:numPr>
      </w:pPr>
      <w:r>
        <w:t>What is the value of issues during the month using the FIFO method?</w:t>
      </w:r>
    </w:p>
    <w:p w:rsidR="00763D3D" w:rsidRDefault="00763D3D" w:rsidP="00763D3D">
      <w:pPr>
        <w:pStyle w:val="BodyText"/>
        <w:ind w:left="567"/>
      </w:pPr>
      <w:r>
        <w:t>A</w:t>
      </w:r>
      <w:r>
        <w:tab/>
        <w:t>£4,750</w:t>
      </w:r>
    </w:p>
    <w:p w:rsidR="00763D3D" w:rsidRDefault="00763D3D" w:rsidP="00763D3D">
      <w:pPr>
        <w:pStyle w:val="BodyText"/>
        <w:ind w:left="567"/>
      </w:pPr>
      <w:r>
        <w:t>B</w:t>
      </w:r>
      <w:r>
        <w:tab/>
        <w:t>£5,000</w:t>
      </w:r>
    </w:p>
    <w:p w:rsidR="00763D3D" w:rsidRDefault="00763D3D" w:rsidP="00763D3D">
      <w:pPr>
        <w:pStyle w:val="BodyText"/>
        <w:ind w:left="567"/>
      </w:pPr>
      <w:r>
        <w:t>C</w:t>
      </w:r>
      <w:r>
        <w:tab/>
        <w:t>£5,030</w:t>
      </w:r>
    </w:p>
    <w:p w:rsidR="00763D3D" w:rsidRDefault="00763D3D" w:rsidP="00763D3D">
      <w:pPr>
        <w:pStyle w:val="BodyText"/>
        <w:ind w:left="567"/>
      </w:pPr>
      <w:r>
        <w:t>D</w:t>
      </w:r>
      <w:r>
        <w:tab/>
        <w:t>£5,080</w:t>
      </w:r>
    </w:p>
    <w:p w:rsidR="00763D3D" w:rsidRDefault="00763D3D" w:rsidP="00763D3D">
      <w:pPr>
        <w:pStyle w:val="BodyText"/>
        <w:numPr>
          <w:ilvl w:val="0"/>
          <w:numId w:val="1"/>
        </w:numPr>
      </w:pPr>
      <w:r>
        <w:t>What is the value of issues during the month using the LIFO method?</w:t>
      </w:r>
    </w:p>
    <w:p w:rsidR="00763D3D" w:rsidRDefault="00763D3D" w:rsidP="00763D3D">
      <w:pPr>
        <w:pStyle w:val="BodyText"/>
        <w:ind w:left="567"/>
      </w:pPr>
      <w:r>
        <w:t>A</w:t>
      </w:r>
      <w:r>
        <w:tab/>
        <w:t>£4,750</w:t>
      </w:r>
    </w:p>
    <w:p w:rsidR="00763D3D" w:rsidRDefault="00763D3D" w:rsidP="00763D3D">
      <w:pPr>
        <w:pStyle w:val="BodyText"/>
        <w:ind w:left="567"/>
      </w:pPr>
      <w:r>
        <w:t>B</w:t>
      </w:r>
      <w:r>
        <w:tab/>
        <w:t>£5,000</w:t>
      </w:r>
    </w:p>
    <w:p w:rsidR="00763D3D" w:rsidRDefault="00763D3D" w:rsidP="00763D3D">
      <w:pPr>
        <w:pStyle w:val="BodyText"/>
        <w:ind w:left="567"/>
      </w:pPr>
      <w:r>
        <w:t>C</w:t>
      </w:r>
      <w:r>
        <w:tab/>
        <w:t>£5,030</w:t>
      </w:r>
    </w:p>
    <w:p w:rsidR="00763D3D" w:rsidRDefault="00763D3D" w:rsidP="00763D3D">
      <w:pPr>
        <w:pStyle w:val="BodyText"/>
        <w:ind w:left="567"/>
      </w:pPr>
      <w:r>
        <w:t>D</w:t>
      </w:r>
      <w:r>
        <w:tab/>
        <w:t>£5,070</w:t>
      </w:r>
    </w:p>
    <w:p w:rsidR="00763D3D" w:rsidRDefault="00763D3D" w:rsidP="00763D3D">
      <w:pPr>
        <w:pStyle w:val="BodyText"/>
        <w:numPr>
          <w:ilvl w:val="0"/>
          <w:numId w:val="1"/>
        </w:numPr>
      </w:pPr>
      <w:r>
        <w:t>What is the value of closing stock?</w:t>
      </w:r>
    </w:p>
    <w:p w:rsidR="00763D3D" w:rsidRDefault="00763D3D" w:rsidP="00763D3D">
      <w:pPr>
        <w:pStyle w:val="BodyText"/>
        <w:tabs>
          <w:tab w:val="right" w:pos="3402"/>
        </w:tabs>
        <w:ind w:left="567"/>
        <w:rPr>
          <w:i/>
          <w:iCs/>
        </w:rPr>
      </w:pPr>
      <w:r>
        <w:rPr>
          <w:i/>
          <w:iCs/>
        </w:rPr>
        <w:t>FIFO method</w:t>
      </w:r>
      <w:r>
        <w:rPr>
          <w:i/>
          <w:iCs/>
        </w:rPr>
        <w:tab/>
        <w:t>LIFO method</w:t>
      </w:r>
    </w:p>
    <w:p w:rsidR="00763D3D" w:rsidRDefault="00763D3D" w:rsidP="00763D3D">
      <w:pPr>
        <w:pStyle w:val="BodyText"/>
        <w:tabs>
          <w:tab w:val="right" w:pos="3402"/>
        </w:tabs>
        <w:ind w:left="567"/>
      </w:pPr>
      <w:r>
        <w:t>A</w:t>
      </w:r>
      <w:r>
        <w:tab/>
        <w:t>£1,180</w:t>
      </w:r>
      <w:r>
        <w:tab/>
        <w:t>£1,250</w:t>
      </w:r>
    </w:p>
    <w:p w:rsidR="00763D3D" w:rsidRDefault="00763D3D" w:rsidP="00763D3D">
      <w:pPr>
        <w:pStyle w:val="BodyText"/>
        <w:tabs>
          <w:tab w:val="right" w:pos="3402"/>
        </w:tabs>
        <w:ind w:left="567"/>
      </w:pPr>
      <w:r>
        <w:lastRenderedPageBreak/>
        <w:t>B</w:t>
      </w:r>
      <w:r>
        <w:tab/>
        <w:t>£1,250</w:t>
      </w:r>
      <w:r>
        <w:tab/>
        <w:t>£1,180</w:t>
      </w:r>
    </w:p>
    <w:p w:rsidR="00763D3D" w:rsidRDefault="00763D3D" w:rsidP="00763D3D">
      <w:pPr>
        <w:pStyle w:val="BodyText"/>
        <w:tabs>
          <w:tab w:val="right" w:pos="3402"/>
        </w:tabs>
        <w:ind w:left="567"/>
      </w:pPr>
      <w:r>
        <w:t>C</w:t>
      </w:r>
      <w:r>
        <w:tab/>
        <w:t>£1,250</w:t>
      </w:r>
      <w:r>
        <w:tab/>
        <w:t>£730</w:t>
      </w:r>
    </w:p>
    <w:p w:rsidR="00763D3D" w:rsidRDefault="00763D3D" w:rsidP="00763D3D">
      <w:pPr>
        <w:pStyle w:val="BodyText"/>
        <w:tabs>
          <w:tab w:val="right" w:pos="3402"/>
        </w:tabs>
        <w:ind w:left="567"/>
      </w:pPr>
      <w:r>
        <w:t>D</w:t>
      </w:r>
      <w:r>
        <w:tab/>
        <w:t>£1,180</w:t>
      </w:r>
      <w:r>
        <w:tab/>
        <w:t>£730</w:t>
      </w:r>
    </w:p>
    <w:p w:rsidR="00763D3D" w:rsidRDefault="00763D3D" w:rsidP="00763D3D">
      <w:pPr>
        <w:pStyle w:val="BodyText"/>
        <w:numPr>
          <w:ilvl w:val="0"/>
          <w:numId w:val="1"/>
        </w:numPr>
      </w:pPr>
      <w:r>
        <w:t>What is the value of closing stock using the weighted average cost method?</w:t>
      </w:r>
    </w:p>
    <w:p w:rsidR="00763D3D" w:rsidRDefault="00763D3D" w:rsidP="00763D3D">
      <w:pPr>
        <w:pStyle w:val="BodyText"/>
        <w:ind w:left="567"/>
      </w:pPr>
      <w:r>
        <w:t>A</w:t>
      </w:r>
      <w:r>
        <w:tab/>
        <w:t>£1,180</w:t>
      </w:r>
    </w:p>
    <w:p w:rsidR="00763D3D" w:rsidRDefault="00763D3D" w:rsidP="00763D3D">
      <w:pPr>
        <w:pStyle w:val="BodyText"/>
        <w:ind w:left="567"/>
      </w:pPr>
      <w:r>
        <w:t>B</w:t>
      </w:r>
      <w:r>
        <w:tab/>
        <w:t>£1,232</w:t>
      </w:r>
    </w:p>
    <w:p w:rsidR="00763D3D" w:rsidRDefault="00763D3D" w:rsidP="00763D3D">
      <w:pPr>
        <w:pStyle w:val="BodyText"/>
        <w:ind w:left="567"/>
      </w:pPr>
      <w:r>
        <w:t>C</w:t>
      </w:r>
      <w:r>
        <w:tab/>
        <w:t>£1,250</w:t>
      </w:r>
    </w:p>
    <w:p w:rsidR="00763D3D" w:rsidRDefault="00763D3D" w:rsidP="00763D3D">
      <w:pPr>
        <w:pStyle w:val="BodyText"/>
        <w:ind w:left="567"/>
      </w:pPr>
      <w:r>
        <w:t>D</w:t>
      </w:r>
      <w:r>
        <w:tab/>
        <w:t>£1,282</w:t>
      </w:r>
    </w:p>
    <w:p w:rsidR="00763D3D" w:rsidRDefault="00763D3D" w:rsidP="00763D3D">
      <w:pPr>
        <w:pStyle w:val="BodyTextA"/>
        <w:pBdr>
          <w:top w:val="single" w:sz="4" w:space="4" w:color="auto"/>
        </w:pBdr>
        <w:rPr>
          <w:i/>
          <w:iCs/>
        </w:rPr>
      </w:pPr>
      <w:r>
        <w:rPr>
          <w:i/>
          <w:iCs/>
        </w:rPr>
        <w:t xml:space="preserve">This information is relevant for Questions </w:t>
      </w:r>
      <w:r w:rsidR="00E20FFA">
        <w:rPr>
          <w:i/>
          <w:iCs/>
        </w:rPr>
        <w:t>9</w:t>
      </w:r>
      <w:r>
        <w:rPr>
          <w:i/>
          <w:iCs/>
        </w:rPr>
        <w:t xml:space="preserve"> to 1</w:t>
      </w:r>
      <w:r w:rsidR="00E20FFA">
        <w:rPr>
          <w:i/>
          <w:iCs/>
        </w:rPr>
        <w:t>4</w:t>
      </w:r>
      <w:r>
        <w:rPr>
          <w:i/>
          <w:iCs/>
        </w:rPr>
        <w:t>.</w:t>
      </w:r>
    </w:p>
    <w:p w:rsidR="00763D3D" w:rsidRDefault="00763D3D" w:rsidP="00763D3D">
      <w:pPr>
        <w:pStyle w:val="BodyTextA"/>
      </w:pPr>
      <w:r>
        <w:t>A business has stocks of material A of 400 units valued at £2.20 per unit at 1 September.  During the month of September the movements of material A were as follows:</w:t>
      </w:r>
    </w:p>
    <w:p w:rsidR="00763D3D" w:rsidRDefault="00763D3D" w:rsidP="00763D3D">
      <w:pPr>
        <w:pStyle w:val="BodyTextA"/>
        <w:tabs>
          <w:tab w:val="clear" w:pos="1134"/>
          <w:tab w:val="left" w:pos="1701"/>
          <w:tab w:val="left" w:pos="3119"/>
        </w:tabs>
        <w:spacing w:before="80" w:after="80"/>
      </w:pPr>
      <w:r>
        <w:t>5 September</w:t>
      </w:r>
      <w:r>
        <w:tab/>
        <w:t>Issue</w:t>
      </w:r>
      <w:r>
        <w:tab/>
        <w:t>250 units</w:t>
      </w:r>
    </w:p>
    <w:p w:rsidR="00763D3D" w:rsidRDefault="00763D3D" w:rsidP="00763D3D">
      <w:pPr>
        <w:pStyle w:val="BodyTextA"/>
        <w:tabs>
          <w:tab w:val="clear" w:pos="1134"/>
          <w:tab w:val="left" w:pos="1701"/>
          <w:tab w:val="left" w:pos="3119"/>
        </w:tabs>
        <w:spacing w:before="80" w:after="80"/>
      </w:pPr>
      <w:r>
        <w:t>10 September</w:t>
      </w:r>
      <w:r>
        <w:tab/>
        <w:t>Receipt</w:t>
      </w:r>
      <w:r>
        <w:tab/>
        <w:t>500 units @ £2.50 per unit</w:t>
      </w:r>
    </w:p>
    <w:p w:rsidR="00763D3D" w:rsidRDefault="00763D3D" w:rsidP="00763D3D">
      <w:pPr>
        <w:pStyle w:val="BodyTextA"/>
        <w:tabs>
          <w:tab w:val="clear" w:pos="1134"/>
          <w:tab w:val="left" w:pos="1701"/>
          <w:tab w:val="left" w:pos="3119"/>
        </w:tabs>
        <w:spacing w:before="80" w:after="80"/>
      </w:pPr>
      <w:r>
        <w:t>15 September</w:t>
      </w:r>
      <w:r>
        <w:tab/>
        <w:t>Issue</w:t>
      </w:r>
      <w:r>
        <w:tab/>
        <w:t>340 units</w:t>
      </w:r>
    </w:p>
    <w:p w:rsidR="00763D3D" w:rsidRDefault="00763D3D" w:rsidP="00763D3D">
      <w:pPr>
        <w:pStyle w:val="BodyTextA"/>
        <w:tabs>
          <w:tab w:val="clear" w:pos="1134"/>
          <w:tab w:val="left" w:pos="1701"/>
          <w:tab w:val="left" w:pos="3119"/>
        </w:tabs>
        <w:spacing w:before="80" w:after="80"/>
      </w:pPr>
      <w:r>
        <w:t>18 September</w:t>
      </w:r>
      <w:r>
        <w:tab/>
        <w:t>Receipt</w:t>
      </w:r>
      <w:r>
        <w:tab/>
        <w:t>400 units @ £2.70 per unit</w:t>
      </w:r>
    </w:p>
    <w:p w:rsidR="00763D3D" w:rsidRDefault="00763D3D" w:rsidP="00763D3D">
      <w:pPr>
        <w:pStyle w:val="BodyTextA"/>
        <w:pBdr>
          <w:bottom w:val="single" w:sz="4" w:space="4" w:color="auto"/>
        </w:pBdr>
        <w:tabs>
          <w:tab w:val="clear" w:pos="1134"/>
          <w:tab w:val="left" w:pos="1701"/>
          <w:tab w:val="left" w:pos="3119"/>
        </w:tabs>
        <w:spacing w:before="80" w:after="80"/>
      </w:pPr>
      <w:r>
        <w:t>27 September</w:t>
      </w:r>
      <w:r>
        <w:tab/>
        <w:t>Issue</w:t>
      </w:r>
      <w:r>
        <w:tab/>
        <w:t>600 units</w:t>
      </w:r>
    </w:p>
    <w:p w:rsidR="00C30FE9" w:rsidRDefault="00C30FE9" w:rsidP="00C30FE9">
      <w:pPr>
        <w:pStyle w:val="BodyText"/>
        <w:numPr>
          <w:ilvl w:val="0"/>
          <w:numId w:val="1"/>
        </w:numPr>
      </w:pPr>
      <w:r>
        <w:t>What is the cost of issues using the FIFO method?</w:t>
      </w:r>
    </w:p>
    <w:p w:rsidR="00C30FE9" w:rsidRDefault="00C30FE9" w:rsidP="00C30FE9">
      <w:pPr>
        <w:pStyle w:val="BodyText"/>
        <w:ind w:left="567"/>
      </w:pPr>
      <w:r>
        <w:t>A</w:t>
      </w:r>
      <w:r>
        <w:tab/>
        <w:t>£2,913</w:t>
      </w:r>
    </w:p>
    <w:p w:rsidR="00C30FE9" w:rsidRDefault="00C30FE9" w:rsidP="00C30FE9">
      <w:pPr>
        <w:pStyle w:val="BodyText"/>
        <w:ind w:left="567"/>
      </w:pPr>
      <w:r>
        <w:t>B</w:t>
      </w:r>
      <w:r>
        <w:tab/>
        <w:t>£2,980</w:t>
      </w:r>
    </w:p>
    <w:p w:rsidR="00C30FE9" w:rsidRDefault="00C30FE9" w:rsidP="00C30FE9">
      <w:pPr>
        <w:pStyle w:val="BodyText"/>
        <w:ind w:left="567"/>
      </w:pPr>
      <w:r>
        <w:t>C</w:t>
      </w:r>
      <w:r>
        <w:tab/>
        <w:t>£2,975</w:t>
      </w:r>
    </w:p>
    <w:p w:rsidR="00C30FE9" w:rsidRDefault="00C30FE9" w:rsidP="00C30FE9">
      <w:pPr>
        <w:pStyle w:val="BodyText"/>
        <w:ind w:left="567"/>
      </w:pPr>
      <w:r>
        <w:t>D</w:t>
      </w:r>
      <w:r>
        <w:tab/>
        <w:t>£2,990</w:t>
      </w:r>
    </w:p>
    <w:p w:rsidR="00C30FE9" w:rsidRDefault="00C30FE9" w:rsidP="00C30FE9">
      <w:pPr>
        <w:pStyle w:val="BodyText"/>
        <w:numPr>
          <w:ilvl w:val="0"/>
          <w:numId w:val="1"/>
        </w:numPr>
      </w:pPr>
      <w:r>
        <w:t>What is the value of the closing stock using the FIFO method?</w:t>
      </w:r>
    </w:p>
    <w:p w:rsidR="00C30FE9" w:rsidRDefault="00C30FE9" w:rsidP="00C30FE9">
      <w:pPr>
        <w:pStyle w:val="BodyText"/>
        <w:ind w:left="567"/>
      </w:pPr>
      <w:r>
        <w:t>A</w:t>
      </w:r>
      <w:r>
        <w:tab/>
        <w:t>£242</w:t>
      </w:r>
    </w:p>
    <w:p w:rsidR="00C30FE9" w:rsidRDefault="00C30FE9" w:rsidP="00C30FE9">
      <w:pPr>
        <w:pStyle w:val="BodyText"/>
        <w:ind w:left="567"/>
      </w:pPr>
      <w:r>
        <w:t>B</w:t>
      </w:r>
      <w:r>
        <w:tab/>
        <w:t>£251</w:t>
      </w:r>
    </w:p>
    <w:p w:rsidR="00C30FE9" w:rsidRDefault="00C30FE9" w:rsidP="00C30FE9">
      <w:pPr>
        <w:pStyle w:val="BodyText"/>
        <w:ind w:left="567"/>
      </w:pPr>
      <w:r>
        <w:t>C</w:t>
      </w:r>
      <w:r>
        <w:tab/>
        <w:t>£286</w:t>
      </w:r>
    </w:p>
    <w:p w:rsidR="00C30FE9" w:rsidRDefault="00C30FE9" w:rsidP="00C30FE9">
      <w:pPr>
        <w:pStyle w:val="BodyText"/>
        <w:ind w:left="567"/>
      </w:pPr>
      <w:r>
        <w:t>D</w:t>
      </w:r>
      <w:r>
        <w:tab/>
        <w:t>£297</w:t>
      </w:r>
    </w:p>
    <w:p w:rsidR="00C30FE9" w:rsidRDefault="00C30FE9" w:rsidP="00C30FE9">
      <w:pPr>
        <w:pStyle w:val="BodyText"/>
        <w:numPr>
          <w:ilvl w:val="0"/>
          <w:numId w:val="1"/>
        </w:numPr>
      </w:pPr>
      <w:r>
        <w:t>What is the value of issues using the LIFO method?</w:t>
      </w:r>
    </w:p>
    <w:p w:rsidR="00C30FE9" w:rsidRDefault="00C30FE9" w:rsidP="00C30FE9">
      <w:pPr>
        <w:pStyle w:val="BodyText"/>
        <w:ind w:left="567"/>
      </w:pPr>
      <w:r>
        <w:t>A</w:t>
      </w:r>
      <w:r>
        <w:tab/>
        <w:t>£2,913</w:t>
      </w:r>
    </w:p>
    <w:p w:rsidR="00C30FE9" w:rsidRDefault="00C30FE9" w:rsidP="00C30FE9">
      <w:pPr>
        <w:pStyle w:val="BodyText"/>
        <w:ind w:left="567"/>
      </w:pPr>
      <w:r>
        <w:t>B</w:t>
      </w:r>
      <w:r>
        <w:tab/>
        <w:t>£2,924</w:t>
      </w:r>
    </w:p>
    <w:p w:rsidR="00C30FE9" w:rsidRDefault="00C30FE9" w:rsidP="00C30FE9">
      <w:pPr>
        <w:pStyle w:val="BodyText"/>
        <w:ind w:left="567"/>
      </w:pPr>
      <w:r>
        <w:t>C</w:t>
      </w:r>
      <w:r>
        <w:tab/>
        <w:t>£2,980</w:t>
      </w:r>
    </w:p>
    <w:p w:rsidR="00C30FE9" w:rsidRDefault="00C30FE9" w:rsidP="00C30FE9">
      <w:pPr>
        <w:pStyle w:val="BodyText"/>
        <w:ind w:left="567"/>
      </w:pPr>
      <w:r>
        <w:t>D</w:t>
      </w:r>
      <w:r>
        <w:tab/>
        <w:t>£2,968</w:t>
      </w:r>
    </w:p>
    <w:p w:rsidR="00C30FE9" w:rsidRDefault="00C30FE9" w:rsidP="00C30FE9">
      <w:pPr>
        <w:pStyle w:val="BodyText"/>
        <w:numPr>
          <w:ilvl w:val="0"/>
          <w:numId w:val="1"/>
        </w:numPr>
      </w:pPr>
      <w:r>
        <w:t>What is the value of closing stock using the LIFO method?</w:t>
      </w:r>
    </w:p>
    <w:p w:rsidR="00C30FE9" w:rsidRDefault="00C30FE9" w:rsidP="00C30FE9">
      <w:pPr>
        <w:pStyle w:val="BodyText"/>
        <w:ind w:left="567"/>
      </w:pPr>
      <w:r>
        <w:t>A</w:t>
      </w:r>
      <w:r>
        <w:tab/>
        <w:t>£242</w:t>
      </w:r>
    </w:p>
    <w:p w:rsidR="00C30FE9" w:rsidRDefault="00C30FE9" w:rsidP="00C30FE9">
      <w:pPr>
        <w:pStyle w:val="BodyText"/>
        <w:ind w:left="567"/>
      </w:pPr>
      <w:r>
        <w:t>B</w:t>
      </w:r>
      <w:r>
        <w:tab/>
        <w:t>£251</w:t>
      </w:r>
    </w:p>
    <w:p w:rsidR="00C30FE9" w:rsidRDefault="00C30FE9" w:rsidP="00C30FE9">
      <w:pPr>
        <w:pStyle w:val="BodyText"/>
        <w:ind w:left="567"/>
      </w:pPr>
      <w:r>
        <w:t>C</w:t>
      </w:r>
      <w:r>
        <w:tab/>
        <w:t>£286</w:t>
      </w:r>
    </w:p>
    <w:p w:rsidR="00C30FE9" w:rsidRDefault="00C30FE9" w:rsidP="00C30FE9">
      <w:pPr>
        <w:pStyle w:val="BodyText"/>
        <w:ind w:left="567"/>
      </w:pPr>
      <w:r>
        <w:t>D</w:t>
      </w:r>
      <w:r>
        <w:tab/>
        <w:t>£297</w:t>
      </w:r>
    </w:p>
    <w:p w:rsidR="00C30FE9" w:rsidRDefault="00C30FE9" w:rsidP="00C30FE9">
      <w:pPr>
        <w:pStyle w:val="BodyText"/>
        <w:numPr>
          <w:ilvl w:val="0"/>
          <w:numId w:val="1"/>
        </w:numPr>
      </w:pPr>
      <w:r>
        <w:t>What is the cost of issues using the weighted average cost method?</w:t>
      </w:r>
    </w:p>
    <w:p w:rsidR="00C30FE9" w:rsidRDefault="00C30FE9" w:rsidP="00C30FE9">
      <w:pPr>
        <w:pStyle w:val="BodyText"/>
        <w:ind w:left="567"/>
      </w:pPr>
      <w:r>
        <w:lastRenderedPageBreak/>
        <w:t>A</w:t>
      </w:r>
      <w:r>
        <w:tab/>
        <w:t>£2,913</w:t>
      </w:r>
    </w:p>
    <w:p w:rsidR="00C30FE9" w:rsidRDefault="00C30FE9" w:rsidP="00C30FE9">
      <w:pPr>
        <w:pStyle w:val="BodyText"/>
        <w:ind w:left="567"/>
      </w:pPr>
      <w:r>
        <w:t>B</w:t>
      </w:r>
      <w:r>
        <w:tab/>
        <w:t>£2,926</w:t>
      </w:r>
    </w:p>
    <w:p w:rsidR="00C30FE9" w:rsidRDefault="00C30FE9" w:rsidP="00C30FE9">
      <w:pPr>
        <w:pStyle w:val="BodyText"/>
        <w:ind w:left="567"/>
      </w:pPr>
      <w:r>
        <w:t>C</w:t>
      </w:r>
      <w:r>
        <w:tab/>
        <w:t>£2,980</w:t>
      </w:r>
    </w:p>
    <w:p w:rsidR="00C30FE9" w:rsidRDefault="00C30FE9" w:rsidP="00C30FE9">
      <w:pPr>
        <w:pStyle w:val="BodyText"/>
        <w:ind w:left="567"/>
      </w:pPr>
      <w:r>
        <w:t>D</w:t>
      </w:r>
      <w:r>
        <w:tab/>
        <w:t>£2,968</w:t>
      </w:r>
    </w:p>
    <w:p w:rsidR="00C30FE9" w:rsidRDefault="00C30FE9" w:rsidP="00C30FE9">
      <w:pPr>
        <w:pStyle w:val="BodyText"/>
        <w:ind w:left="567"/>
      </w:pPr>
    </w:p>
    <w:p w:rsidR="00C30FE9" w:rsidRDefault="00C30FE9" w:rsidP="00C30FE9">
      <w:pPr>
        <w:pStyle w:val="BodyText"/>
        <w:ind w:left="567"/>
      </w:pPr>
    </w:p>
    <w:p w:rsidR="00C30FE9" w:rsidRDefault="00C30FE9" w:rsidP="00C30FE9">
      <w:pPr>
        <w:pStyle w:val="BodyText"/>
        <w:ind w:left="567"/>
      </w:pPr>
    </w:p>
    <w:p w:rsidR="00C30FE9" w:rsidRDefault="00C30FE9" w:rsidP="00C30FE9">
      <w:pPr>
        <w:pStyle w:val="BodyText"/>
        <w:numPr>
          <w:ilvl w:val="0"/>
          <w:numId w:val="1"/>
        </w:numPr>
      </w:pPr>
      <w:r>
        <w:t>What is the value of closing stock using the weighted average cost method?</w:t>
      </w:r>
    </w:p>
    <w:p w:rsidR="00C30FE9" w:rsidRDefault="00C30FE9" w:rsidP="00C30FE9">
      <w:pPr>
        <w:pStyle w:val="BodyText"/>
        <w:ind w:left="567"/>
      </w:pPr>
      <w:r>
        <w:t>A</w:t>
      </w:r>
      <w:r>
        <w:tab/>
        <w:t>£242</w:t>
      </w:r>
    </w:p>
    <w:p w:rsidR="00C30FE9" w:rsidRDefault="00C30FE9" w:rsidP="00C30FE9">
      <w:pPr>
        <w:pStyle w:val="BodyText"/>
        <w:ind w:left="567"/>
      </w:pPr>
      <w:r>
        <w:t>B</w:t>
      </w:r>
      <w:r>
        <w:tab/>
        <w:t>£251</w:t>
      </w:r>
    </w:p>
    <w:p w:rsidR="00C30FE9" w:rsidRDefault="00C30FE9" w:rsidP="00C30FE9">
      <w:pPr>
        <w:pStyle w:val="BodyText"/>
        <w:ind w:left="567"/>
      </w:pPr>
      <w:r>
        <w:t>C</w:t>
      </w:r>
      <w:r>
        <w:tab/>
        <w:t>£284</w:t>
      </w:r>
    </w:p>
    <w:p w:rsidR="00C30FE9" w:rsidRDefault="00C30FE9" w:rsidP="00C30FE9">
      <w:pPr>
        <w:pStyle w:val="BodyText"/>
        <w:ind w:left="567"/>
      </w:pPr>
      <w:r>
        <w:t>D</w:t>
      </w:r>
      <w:r>
        <w:tab/>
        <w:t>£297</w:t>
      </w:r>
    </w:p>
    <w:p w:rsidR="009E4242" w:rsidRDefault="00763D3D" w:rsidP="00763D3D">
      <w:r>
        <w:br w:type="page"/>
      </w:r>
    </w:p>
    <w:sectPr w:rsidR="009E4242" w:rsidSect="009E42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443BB0"/>
    <w:multiLevelType w:val="hybridMultilevel"/>
    <w:tmpl w:val="F9BAF462"/>
    <w:lvl w:ilvl="0" w:tplc="29BA26F2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A48E5"/>
    <w:rsid w:val="00763D3D"/>
    <w:rsid w:val="009E4242"/>
    <w:rsid w:val="00C30FE9"/>
    <w:rsid w:val="00E20FFA"/>
    <w:rsid w:val="00FA4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3D3D"/>
    <w:pPr>
      <w:spacing w:before="60" w:after="60" w:line="240" w:lineRule="auto"/>
    </w:pPr>
    <w:rPr>
      <w:rFonts w:ascii="Comic Sans MS" w:eastAsia="Times New Roman" w:hAnsi="Comic Sans MS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763D3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763D3D"/>
    <w:pPr>
      <w:tabs>
        <w:tab w:val="left" w:pos="567"/>
        <w:tab w:val="left" w:pos="1134"/>
        <w:tab w:val="right" w:pos="8505"/>
      </w:tabs>
      <w:spacing w:before="120" w:after="120" w:line="260" w:lineRule="exact"/>
      <w:jc w:val="both"/>
    </w:pPr>
    <w:rPr>
      <w:rFonts w:ascii="Arial" w:hAnsi="Arial"/>
    </w:rPr>
  </w:style>
  <w:style w:type="character" w:customStyle="1" w:styleId="BodyTextChar">
    <w:name w:val="Body Text Char"/>
    <w:basedOn w:val="DefaultParagraphFont"/>
    <w:link w:val="BodyText"/>
    <w:rsid w:val="00763D3D"/>
    <w:rPr>
      <w:rFonts w:ascii="Arial" w:eastAsia="Times New Roman" w:hAnsi="Arial" w:cs="Times New Roman"/>
      <w:sz w:val="20"/>
      <w:szCs w:val="20"/>
    </w:rPr>
  </w:style>
  <w:style w:type="paragraph" w:customStyle="1" w:styleId="BodyTextA">
    <w:name w:val="Body Text A"/>
    <w:basedOn w:val="BodyText"/>
    <w:rsid w:val="00763D3D"/>
    <w:rPr>
      <w:rFonts w:cs="Arial"/>
      <w:szCs w:val="18"/>
    </w:rPr>
  </w:style>
  <w:style w:type="paragraph" w:customStyle="1" w:styleId="Heading1A">
    <w:name w:val="Heading 1A"/>
    <w:basedOn w:val="Heading1"/>
    <w:rsid w:val="00763D3D"/>
    <w:pPr>
      <w:keepLines w:val="0"/>
      <w:spacing w:before="200" w:after="120"/>
      <w:ind w:left="-567"/>
    </w:pPr>
    <w:rPr>
      <w:rFonts w:ascii="Arial" w:eastAsia="Times New Roman" w:hAnsi="Arial" w:cs="Arial"/>
      <w:color w:val="auto"/>
      <w:kern w:val="32"/>
      <w:sz w:val="30"/>
      <w:szCs w:val="32"/>
    </w:rPr>
  </w:style>
  <w:style w:type="paragraph" w:customStyle="1" w:styleId="CNTableText">
    <w:name w:val="CN Table Text"/>
    <w:basedOn w:val="BodyTextA"/>
    <w:rsid w:val="00763D3D"/>
    <w:pPr>
      <w:spacing w:before="60" w:after="60"/>
    </w:pPr>
    <w:rPr>
      <w:rFonts w:cs="Times New Roman"/>
      <w:szCs w:val="20"/>
    </w:rPr>
  </w:style>
  <w:style w:type="paragraph" w:customStyle="1" w:styleId="CNIndenti">
    <w:name w:val="CN Indent (i)"/>
    <w:basedOn w:val="BodyTextA"/>
    <w:rsid w:val="00763D3D"/>
    <w:pPr>
      <w:ind w:left="1134" w:hanging="567"/>
    </w:pPr>
  </w:style>
  <w:style w:type="character" w:customStyle="1" w:styleId="CNBodyTextChar">
    <w:name w:val="CN Body Text Char"/>
    <w:basedOn w:val="DefaultParagraphFont"/>
    <w:rsid w:val="00763D3D"/>
    <w:rPr>
      <w:rFonts w:ascii="Arial" w:hAnsi="Arial" w:cs="Arial"/>
      <w:szCs w:val="18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uiPriority w:val="9"/>
    <w:rsid w:val="00763D3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5</Pages>
  <Words>443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Boyd Patrick</dc:creator>
  <cp:keywords/>
  <dc:description/>
  <cp:lastModifiedBy>Boyd Patrick</cp:lastModifiedBy>
  <cp:revision>2</cp:revision>
  <cp:lastPrinted>2012-01-30T09:21:00Z</cp:lastPrinted>
  <dcterms:created xsi:type="dcterms:W3CDTF">2012-01-30T09:08:00Z</dcterms:created>
  <dcterms:modified xsi:type="dcterms:W3CDTF">2012-01-30T09:34:00Z</dcterms:modified>
</cp:coreProperties>
</file>