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05B7D" w14:textId="1A4D9B7B" w:rsidR="00866ED1" w:rsidRDefault="001A621C" w:rsidP="001A621C">
      <w:pPr>
        <w:pStyle w:val="Heading1"/>
        <w:jc w:val="left"/>
      </w:pPr>
      <w:r>
        <w:rPr>
          <w:noProof/>
        </w:rPr>
        <w:drawing>
          <wp:inline distT="0" distB="0" distL="0" distR="0" wp14:anchorId="3606DB0E" wp14:editId="756AB924">
            <wp:extent cx="1884045" cy="951230"/>
            <wp:effectExtent l="0" t="0" r="1905" b="1270"/>
            <wp:docPr id="73239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84045" cy="951230"/>
                    </a:xfrm>
                    <a:prstGeom prst="rect">
                      <a:avLst/>
                    </a:prstGeom>
                    <a:noFill/>
                  </pic:spPr>
                </pic:pic>
              </a:graphicData>
            </a:graphic>
          </wp:inline>
        </w:drawing>
      </w:r>
    </w:p>
    <w:p w14:paraId="78F05B7E" w14:textId="77777777" w:rsidR="00866ED1" w:rsidRDefault="00866ED1">
      <w:pPr>
        <w:pStyle w:val="Heading1"/>
      </w:pPr>
    </w:p>
    <w:p w14:paraId="78F05B7F" w14:textId="77777777" w:rsidR="00866ED1" w:rsidRPr="001A621C" w:rsidRDefault="00866ED1">
      <w:pPr>
        <w:pStyle w:val="Heading1"/>
        <w:rPr>
          <w:b/>
          <w:bCs/>
          <w:i/>
          <w:iCs/>
          <w:sz w:val="56"/>
          <w:szCs w:val="56"/>
        </w:rPr>
      </w:pPr>
    </w:p>
    <w:p w14:paraId="78F05B80" w14:textId="77777777" w:rsidR="00866ED1" w:rsidRPr="001A621C" w:rsidRDefault="009C79D1">
      <w:pPr>
        <w:jc w:val="center"/>
        <w:rPr>
          <w:b/>
          <w:bCs/>
          <w:i/>
          <w:iCs/>
          <w:sz w:val="44"/>
          <w:szCs w:val="44"/>
        </w:rPr>
      </w:pPr>
      <w:r w:rsidRPr="001A621C">
        <w:rPr>
          <w:b/>
          <w:bCs/>
          <w:i/>
          <w:iCs/>
          <w:sz w:val="44"/>
          <w:szCs w:val="44"/>
        </w:rPr>
        <w:t>Theory and Practice of Leadership and Management</w:t>
      </w:r>
    </w:p>
    <w:p w14:paraId="78F05B81" w14:textId="77777777" w:rsidR="00866ED1" w:rsidRDefault="00866ED1">
      <w:pPr>
        <w:jc w:val="center"/>
        <w:rPr>
          <w:sz w:val="44"/>
          <w:szCs w:val="44"/>
        </w:rPr>
      </w:pPr>
    </w:p>
    <w:p w14:paraId="78F05B82" w14:textId="767EDD32" w:rsidR="00866ED1" w:rsidRDefault="00240D96">
      <w:pPr>
        <w:jc w:val="center"/>
        <w:rPr>
          <w:sz w:val="44"/>
          <w:szCs w:val="44"/>
        </w:rPr>
      </w:pPr>
      <w:r>
        <w:rPr>
          <w:sz w:val="44"/>
          <w:szCs w:val="44"/>
        </w:rPr>
        <w:t>Lecturer: Dr. Olus</w:t>
      </w:r>
      <w:r w:rsidR="008B44D1">
        <w:rPr>
          <w:sz w:val="44"/>
          <w:szCs w:val="44"/>
        </w:rPr>
        <w:t>oyi Ashaye</w:t>
      </w:r>
    </w:p>
    <w:p w14:paraId="78F05B83" w14:textId="77777777" w:rsidR="00866ED1" w:rsidRDefault="00866ED1">
      <w:pPr>
        <w:jc w:val="center"/>
        <w:rPr>
          <w:sz w:val="44"/>
          <w:szCs w:val="44"/>
        </w:rPr>
      </w:pPr>
    </w:p>
    <w:p w14:paraId="78F05B84" w14:textId="77777777" w:rsidR="00866ED1" w:rsidRDefault="00866ED1">
      <w:pPr>
        <w:jc w:val="center"/>
        <w:rPr>
          <w:sz w:val="44"/>
          <w:szCs w:val="44"/>
        </w:rPr>
      </w:pPr>
    </w:p>
    <w:p w14:paraId="78F05B85" w14:textId="77777777" w:rsidR="00866ED1" w:rsidRDefault="00866ED1">
      <w:pPr>
        <w:jc w:val="center"/>
        <w:rPr>
          <w:sz w:val="44"/>
          <w:szCs w:val="44"/>
        </w:rPr>
      </w:pPr>
    </w:p>
    <w:p w14:paraId="7918F4C4" w14:textId="77777777" w:rsidR="00636660" w:rsidRDefault="00636660" w:rsidP="00CB4C8E">
      <w:pPr>
        <w:tabs>
          <w:tab w:val="left" w:pos="260"/>
        </w:tabs>
        <w:rPr>
          <w:sz w:val="44"/>
          <w:szCs w:val="44"/>
        </w:rPr>
      </w:pPr>
    </w:p>
    <w:p w14:paraId="4E3CF6A3" w14:textId="77777777" w:rsidR="00636660" w:rsidRDefault="00636660" w:rsidP="00CB4C8E">
      <w:pPr>
        <w:tabs>
          <w:tab w:val="left" w:pos="260"/>
        </w:tabs>
        <w:rPr>
          <w:sz w:val="44"/>
          <w:szCs w:val="44"/>
        </w:rPr>
      </w:pPr>
    </w:p>
    <w:p w14:paraId="7A0EF6B6" w14:textId="77777777" w:rsidR="00636660" w:rsidRDefault="00636660" w:rsidP="00CB4C8E">
      <w:pPr>
        <w:tabs>
          <w:tab w:val="left" w:pos="260"/>
        </w:tabs>
        <w:rPr>
          <w:sz w:val="44"/>
          <w:szCs w:val="44"/>
        </w:rPr>
      </w:pPr>
    </w:p>
    <w:p w14:paraId="67220CB6" w14:textId="13CEA7FB" w:rsidR="00CB4C8E" w:rsidRPr="00636660" w:rsidRDefault="00CB4C8E" w:rsidP="00CB4C8E">
      <w:pPr>
        <w:tabs>
          <w:tab w:val="left" w:pos="260"/>
        </w:tabs>
        <w:rPr>
          <w:sz w:val="32"/>
          <w:szCs w:val="32"/>
        </w:rPr>
      </w:pPr>
      <w:r w:rsidRPr="00636660">
        <w:rPr>
          <w:sz w:val="32"/>
          <w:szCs w:val="32"/>
        </w:rPr>
        <w:t>Student name &amp; ID:</w:t>
      </w:r>
    </w:p>
    <w:p w14:paraId="78F05B86" w14:textId="204E8D44" w:rsidR="00866ED1" w:rsidRPr="00636660" w:rsidRDefault="00CB4C8E" w:rsidP="00CB4C8E">
      <w:pPr>
        <w:tabs>
          <w:tab w:val="left" w:pos="260"/>
        </w:tabs>
        <w:rPr>
          <w:sz w:val="32"/>
          <w:szCs w:val="32"/>
        </w:rPr>
      </w:pPr>
      <w:r w:rsidRPr="00636660">
        <w:rPr>
          <w:sz w:val="32"/>
          <w:szCs w:val="32"/>
        </w:rPr>
        <w:t>Alina-Paula Manolache-2114609</w:t>
      </w:r>
    </w:p>
    <w:p w14:paraId="78F05B87" w14:textId="77777777" w:rsidR="00866ED1" w:rsidRDefault="00866ED1">
      <w:pPr>
        <w:jc w:val="center"/>
        <w:rPr>
          <w:sz w:val="44"/>
          <w:szCs w:val="44"/>
        </w:rPr>
      </w:pPr>
    </w:p>
    <w:p w14:paraId="78F05B88" w14:textId="77777777" w:rsidR="00866ED1" w:rsidRDefault="00866ED1">
      <w:pPr>
        <w:jc w:val="center"/>
        <w:rPr>
          <w:sz w:val="44"/>
          <w:szCs w:val="44"/>
        </w:rPr>
      </w:pPr>
    </w:p>
    <w:p w14:paraId="78F05B89" w14:textId="77777777" w:rsidR="00866ED1" w:rsidRDefault="00866ED1">
      <w:pPr>
        <w:jc w:val="center"/>
        <w:rPr>
          <w:sz w:val="44"/>
          <w:szCs w:val="44"/>
        </w:rPr>
      </w:pPr>
    </w:p>
    <w:p w14:paraId="78F05B8A" w14:textId="77777777" w:rsidR="00866ED1" w:rsidRDefault="00866ED1">
      <w:pPr>
        <w:jc w:val="center"/>
        <w:rPr>
          <w:sz w:val="44"/>
          <w:szCs w:val="44"/>
        </w:rPr>
      </w:pPr>
    </w:p>
    <w:p w14:paraId="78F05B8E" w14:textId="77777777" w:rsidR="00866ED1" w:rsidRDefault="009C79D1" w:rsidP="00636660">
      <w:pPr>
        <w:keepNext/>
        <w:keepLines/>
        <w:pBdr>
          <w:top w:val="nil"/>
          <w:left w:val="nil"/>
          <w:bottom w:val="nil"/>
          <w:right w:val="nil"/>
          <w:between w:val="nil"/>
        </w:pBdr>
        <w:spacing w:before="240" w:after="0"/>
        <w:jc w:val="center"/>
        <w:rPr>
          <w:color w:val="2F5496"/>
          <w:sz w:val="32"/>
          <w:szCs w:val="32"/>
        </w:rPr>
      </w:pPr>
      <w:r>
        <w:rPr>
          <w:color w:val="2F5496"/>
          <w:sz w:val="32"/>
          <w:szCs w:val="32"/>
        </w:rPr>
        <w:t>Table of Contents</w:t>
      </w:r>
    </w:p>
    <w:p w14:paraId="5D95E71B" w14:textId="77777777" w:rsidR="00636660" w:rsidRDefault="00636660" w:rsidP="00636660">
      <w:pPr>
        <w:keepNext/>
        <w:keepLines/>
        <w:pBdr>
          <w:top w:val="nil"/>
          <w:left w:val="nil"/>
          <w:bottom w:val="nil"/>
          <w:right w:val="nil"/>
          <w:between w:val="nil"/>
        </w:pBdr>
        <w:spacing w:before="240" w:after="0"/>
        <w:jc w:val="center"/>
        <w:rPr>
          <w:color w:val="2F5496"/>
          <w:sz w:val="32"/>
          <w:szCs w:val="32"/>
        </w:rPr>
      </w:pPr>
    </w:p>
    <w:sdt>
      <w:sdtPr>
        <w:id w:val="1794402399"/>
        <w:docPartObj>
          <w:docPartGallery w:val="Table of Contents"/>
          <w:docPartUnique/>
        </w:docPartObj>
      </w:sdtPr>
      <w:sdtEndPr/>
      <w:sdtContent>
        <w:p w14:paraId="78F05B8F" w14:textId="77777777" w:rsidR="00866ED1" w:rsidRDefault="009C79D1">
          <w:pPr>
            <w:pBdr>
              <w:top w:val="nil"/>
              <w:left w:val="nil"/>
              <w:bottom w:val="nil"/>
              <w:right w:val="nil"/>
              <w:between w:val="nil"/>
            </w:pBdr>
            <w:tabs>
              <w:tab w:val="right" w:leader="dot" w:pos="9062"/>
            </w:tabs>
            <w:spacing w:after="100"/>
            <w:rPr>
              <w:color w:val="000000"/>
            </w:rPr>
          </w:pPr>
          <w:r>
            <w:fldChar w:fldCharType="begin"/>
          </w:r>
          <w:r>
            <w:instrText xml:space="preserve"> TOC \h \u \z \t "Heading 1,1,Heading 2,2,Heading 3,3,"</w:instrText>
          </w:r>
          <w:r>
            <w:fldChar w:fldCharType="separate"/>
          </w:r>
          <w:hyperlink w:anchor="_gjdgxs">
            <w:r>
              <w:rPr>
                <w:color w:val="000000"/>
              </w:rPr>
              <w:t>Examining the Relationship Between Managers and Leaders: Can a Manager be a Leader but not Vice Versa?</w:t>
            </w:r>
            <w:r>
              <w:rPr>
                <w:color w:val="000000"/>
              </w:rPr>
              <w:tab/>
              <w:t>2</w:t>
            </w:r>
          </w:hyperlink>
        </w:p>
        <w:p w14:paraId="78F05B90"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30j0zll">
            <w:r>
              <w:rPr>
                <w:color w:val="000000"/>
              </w:rPr>
              <w:t>Introduction</w:t>
            </w:r>
            <w:r>
              <w:rPr>
                <w:color w:val="000000"/>
              </w:rPr>
              <w:tab/>
              <w:t>2</w:t>
            </w:r>
          </w:hyperlink>
        </w:p>
        <w:p w14:paraId="78F05B91"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1fob9te">
            <w:r>
              <w:rPr>
                <w:color w:val="000000"/>
              </w:rPr>
              <w:t>Defining Management and Leadership</w:t>
            </w:r>
            <w:r>
              <w:rPr>
                <w:color w:val="000000"/>
              </w:rPr>
              <w:tab/>
              <w:t>3</w:t>
            </w:r>
          </w:hyperlink>
        </w:p>
        <w:p w14:paraId="78F05B92"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3znysh7">
            <w:r>
              <w:rPr>
                <w:color w:val="000000"/>
              </w:rPr>
              <w:t>Ways Managers Can Be Leaders</w:t>
            </w:r>
            <w:r>
              <w:rPr>
                <w:color w:val="000000"/>
              </w:rPr>
              <w:tab/>
              <w:t>3</w:t>
            </w:r>
          </w:hyperlink>
        </w:p>
        <w:p w14:paraId="78F05B93"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2et92p0">
            <w:r>
              <w:rPr>
                <w:color w:val="000000"/>
              </w:rPr>
              <w:t>How Leaders May Struggle as Managers</w:t>
            </w:r>
            <w:r>
              <w:rPr>
                <w:color w:val="000000"/>
              </w:rPr>
              <w:tab/>
              <w:t>4</w:t>
            </w:r>
          </w:hyperlink>
        </w:p>
        <w:p w14:paraId="78F05B94"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tyjcwt">
            <w:r>
              <w:rPr>
                <w:color w:val="000000"/>
              </w:rPr>
              <w:t>The Ideal: Leaders Who Are Also Strong Managers</w:t>
            </w:r>
            <w:r>
              <w:rPr>
                <w:color w:val="000000"/>
              </w:rPr>
              <w:tab/>
              <w:t>4</w:t>
            </w:r>
          </w:hyperlink>
        </w:p>
        <w:p w14:paraId="78F05B95"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3dy6vkm">
            <w:r>
              <w:rPr>
                <w:color w:val="000000"/>
              </w:rPr>
              <w:t>Conclusion</w:t>
            </w:r>
            <w:r>
              <w:rPr>
                <w:color w:val="000000"/>
              </w:rPr>
              <w:tab/>
              <w:t>5</w:t>
            </w:r>
          </w:hyperlink>
        </w:p>
        <w:p w14:paraId="78F05B96"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1t3h5sf">
            <w:r>
              <w:rPr>
                <w:color w:val="000000"/>
              </w:rPr>
              <w:t>References</w:t>
            </w:r>
            <w:r>
              <w:rPr>
                <w:color w:val="000000"/>
              </w:rPr>
              <w:tab/>
              <w:t>5</w:t>
            </w:r>
          </w:hyperlink>
        </w:p>
        <w:p w14:paraId="78F05B97" w14:textId="77777777" w:rsidR="00866ED1" w:rsidRDefault="009C79D1">
          <w:pPr>
            <w:pBdr>
              <w:top w:val="nil"/>
              <w:left w:val="nil"/>
              <w:bottom w:val="nil"/>
              <w:right w:val="nil"/>
              <w:between w:val="nil"/>
            </w:pBdr>
            <w:tabs>
              <w:tab w:val="right" w:leader="dot" w:pos="9062"/>
            </w:tabs>
            <w:spacing w:after="100"/>
            <w:rPr>
              <w:color w:val="000000"/>
            </w:rPr>
          </w:pPr>
          <w:hyperlink w:anchor="_4d34og8">
            <w:r>
              <w:rPr>
                <w:color w:val="000000"/>
              </w:rPr>
              <w:t>Developing Personal and Employability Skills for Effective Leadership and Management</w:t>
            </w:r>
            <w:r>
              <w:rPr>
                <w:color w:val="000000"/>
              </w:rPr>
              <w:tab/>
              <w:t>6</w:t>
            </w:r>
          </w:hyperlink>
        </w:p>
        <w:p w14:paraId="78F05B98"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2s8eyo1">
            <w:r>
              <w:rPr>
                <w:color w:val="000000"/>
              </w:rPr>
              <w:t>Introduction</w:t>
            </w:r>
            <w:r>
              <w:rPr>
                <w:color w:val="000000"/>
              </w:rPr>
              <w:tab/>
              <w:t>6</w:t>
            </w:r>
          </w:hyperlink>
        </w:p>
        <w:p w14:paraId="78F05B99"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17dp8vu">
            <w:r>
              <w:rPr>
                <w:color w:val="000000"/>
              </w:rPr>
              <w:t>Skills for Managing Others</w:t>
            </w:r>
            <w:r>
              <w:rPr>
                <w:color w:val="000000"/>
              </w:rPr>
              <w:tab/>
              <w:t>7</w:t>
            </w:r>
          </w:hyperlink>
        </w:p>
        <w:p w14:paraId="78F05B9A"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3rdcrjn">
            <w:r>
              <w:rPr>
                <w:color w:val="000000"/>
              </w:rPr>
              <w:t>Skills for Leading</w:t>
            </w:r>
            <w:r>
              <w:rPr>
                <w:color w:val="000000"/>
              </w:rPr>
              <w:tab/>
              <w:t>7</w:t>
            </w:r>
          </w:hyperlink>
        </w:p>
        <w:p w14:paraId="78F05B9B"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26in1rg">
            <w:r>
              <w:rPr>
                <w:color w:val="000000"/>
              </w:rPr>
              <w:t>How Skill Development Enhances Individual Performance</w:t>
            </w:r>
            <w:r>
              <w:rPr>
                <w:color w:val="000000"/>
              </w:rPr>
              <w:tab/>
              <w:t>8</w:t>
            </w:r>
          </w:hyperlink>
        </w:p>
        <w:p w14:paraId="78F05B9C"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lnxbz9">
            <w:r>
              <w:rPr>
                <w:color w:val="000000"/>
              </w:rPr>
              <w:t>How Skill Development Drives Organizational Performance</w:t>
            </w:r>
            <w:r>
              <w:rPr>
                <w:color w:val="000000"/>
              </w:rPr>
              <w:tab/>
              <w:t>8</w:t>
            </w:r>
          </w:hyperlink>
        </w:p>
        <w:p w14:paraId="78F05B9D"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35nkun2">
            <w:r>
              <w:rPr>
                <w:color w:val="000000"/>
              </w:rPr>
              <w:t>Conclusion</w:t>
            </w:r>
            <w:r>
              <w:rPr>
                <w:color w:val="000000"/>
              </w:rPr>
              <w:tab/>
              <w:t>9</w:t>
            </w:r>
          </w:hyperlink>
        </w:p>
        <w:p w14:paraId="78F05B9E" w14:textId="77777777" w:rsidR="00866ED1" w:rsidRDefault="009C79D1">
          <w:pPr>
            <w:pBdr>
              <w:top w:val="nil"/>
              <w:left w:val="nil"/>
              <w:bottom w:val="nil"/>
              <w:right w:val="nil"/>
              <w:between w:val="nil"/>
            </w:pBdr>
            <w:tabs>
              <w:tab w:val="right" w:leader="dot" w:pos="9062"/>
            </w:tabs>
            <w:spacing w:after="100"/>
            <w:ind w:left="220"/>
            <w:rPr>
              <w:color w:val="000000"/>
            </w:rPr>
          </w:pPr>
          <w:hyperlink w:anchor="_1ksv4uv">
            <w:r>
              <w:rPr>
                <w:color w:val="000000"/>
              </w:rPr>
              <w:t>References</w:t>
            </w:r>
            <w:r>
              <w:rPr>
                <w:color w:val="000000"/>
              </w:rPr>
              <w:tab/>
              <w:t>9</w:t>
            </w:r>
          </w:hyperlink>
        </w:p>
        <w:p w14:paraId="78F05B9F" w14:textId="77777777" w:rsidR="00866ED1" w:rsidRDefault="009C79D1">
          <w:r>
            <w:fldChar w:fldCharType="end"/>
          </w:r>
        </w:p>
      </w:sdtContent>
    </w:sdt>
    <w:p w14:paraId="78F05BA0" w14:textId="77777777" w:rsidR="00866ED1" w:rsidRDefault="00866ED1">
      <w:pPr>
        <w:pStyle w:val="Heading1"/>
      </w:pPr>
    </w:p>
    <w:p w14:paraId="78F05BA1" w14:textId="77777777" w:rsidR="00866ED1" w:rsidRDefault="00866ED1"/>
    <w:p w14:paraId="78F05BA2" w14:textId="77777777" w:rsidR="00866ED1" w:rsidRDefault="00866ED1"/>
    <w:p w14:paraId="78F05BA3" w14:textId="77777777" w:rsidR="00866ED1" w:rsidRDefault="00866ED1"/>
    <w:p w14:paraId="78F05BA4" w14:textId="77777777" w:rsidR="00866ED1" w:rsidRDefault="00866ED1"/>
    <w:p w14:paraId="78F05BA5" w14:textId="77777777" w:rsidR="00866ED1" w:rsidRDefault="00866ED1"/>
    <w:p w14:paraId="78F05BA6" w14:textId="77777777" w:rsidR="00866ED1" w:rsidRDefault="00866ED1">
      <w:pPr>
        <w:pStyle w:val="Heading1"/>
        <w:jc w:val="left"/>
        <w:rPr>
          <w:color w:val="000000"/>
          <w:sz w:val="22"/>
          <w:szCs w:val="22"/>
        </w:rPr>
      </w:pPr>
    </w:p>
    <w:p w14:paraId="78F05BA7" w14:textId="77777777" w:rsidR="00866ED1" w:rsidRDefault="00866ED1"/>
    <w:p w14:paraId="78F05BA8" w14:textId="77777777" w:rsidR="00866ED1" w:rsidRDefault="00866ED1"/>
    <w:p w14:paraId="78F05BA9" w14:textId="56B0462E" w:rsidR="00866ED1" w:rsidRDefault="009C79D1">
      <w:pPr>
        <w:pStyle w:val="Heading1"/>
      </w:pPr>
      <w:bookmarkStart w:id="0" w:name="_gjdgxs" w:colFirst="0" w:colLast="0"/>
      <w:bookmarkEnd w:id="0"/>
      <w:r>
        <w:lastRenderedPageBreak/>
        <w:t>Examining the Relationship Between Managers and Leaders: Can a Manager be a Leader</w:t>
      </w:r>
      <w:r w:rsidR="002E19AF">
        <w:t>,</w:t>
      </w:r>
      <w:r>
        <w:t xml:space="preserve"> but not Vice Versa?</w:t>
      </w:r>
    </w:p>
    <w:p w14:paraId="65BB1F65" w14:textId="77777777" w:rsidR="002E19AF" w:rsidRPr="002E19AF" w:rsidRDefault="002E19AF" w:rsidP="002E19AF"/>
    <w:p w14:paraId="78F05BAA" w14:textId="77777777" w:rsidR="00866ED1" w:rsidRDefault="009C79D1">
      <w:pPr>
        <w:pStyle w:val="Heading2"/>
      </w:pPr>
      <w:bookmarkStart w:id="1" w:name="_30j0zll" w:colFirst="0" w:colLast="0"/>
      <w:bookmarkEnd w:id="1"/>
      <w:r>
        <w:t xml:space="preserve">Introduction </w:t>
      </w:r>
    </w:p>
    <w:p w14:paraId="78F05BAB" w14:textId="43814101" w:rsidR="00866ED1" w:rsidRDefault="009C79D1">
      <w:pPr>
        <w:spacing w:line="360" w:lineRule="auto"/>
        <w:jc w:val="both"/>
        <w:rPr>
          <w:sz w:val="24"/>
          <w:szCs w:val="24"/>
        </w:rPr>
      </w:pPr>
      <w:r>
        <w:rPr>
          <w:sz w:val="24"/>
          <w:szCs w:val="24"/>
        </w:rPr>
        <w:t>The debate about the differences and similarities between managers and leaders has been ongoing for decades. While some argue that the two roles are distinct, others believe that there is significant overlap between them. This essay will explore the relationship between managers and leaders, examining whether a manager can be a leader</w:t>
      </w:r>
      <w:r w:rsidR="002E19AF">
        <w:rPr>
          <w:sz w:val="24"/>
          <w:szCs w:val="24"/>
        </w:rPr>
        <w:t>,</w:t>
      </w:r>
      <w:r>
        <w:rPr>
          <w:sz w:val="24"/>
          <w:szCs w:val="24"/>
        </w:rPr>
        <w:t xml:space="preserve"> but not vice versa. The thesis statement is that while there is significant overlap between the roles of manager and leader, a manager is not necessarily a leader, but a true leader will have the skills to be an effective manager.</w:t>
      </w:r>
    </w:p>
    <w:p w14:paraId="78F05BAC" w14:textId="77777777" w:rsidR="00866ED1" w:rsidRDefault="009C79D1">
      <w:pPr>
        <w:pStyle w:val="Heading2"/>
      </w:pPr>
      <w:bookmarkStart w:id="2" w:name="_1fob9te" w:colFirst="0" w:colLast="0"/>
      <w:bookmarkEnd w:id="2"/>
      <w:r>
        <w:t xml:space="preserve">Defining Management and Leadership </w:t>
      </w:r>
    </w:p>
    <w:p w14:paraId="78F05BAD" w14:textId="77777777" w:rsidR="00866ED1" w:rsidRDefault="009C79D1">
      <w:pPr>
        <w:spacing w:line="360" w:lineRule="auto"/>
        <w:jc w:val="both"/>
        <w:rPr>
          <w:sz w:val="24"/>
          <w:szCs w:val="24"/>
        </w:rPr>
      </w:pPr>
      <w:r>
        <w:rPr>
          <w:sz w:val="24"/>
          <w:szCs w:val="24"/>
        </w:rPr>
        <w:t>To understand the relationship between managers and leaders, it is essential to define each role. Management involves planning, organizing, directing, and controlling to achieve organizational goals (Kotter, 2001). Managers are responsible for setting objectives, allocating resources, and ensuring that tasks are completed efficiently and effectively. They focus on the day-to-day operations of the organization and strive to maintain stability and predictability (Zaleznik, 2004). On the other hand, leadership</w:t>
      </w:r>
      <w:r>
        <w:rPr>
          <w:sz w:val="24"/>
          <w:szCs w:val="24"/>
        </w:rPr>
        <w:t xml:space="preserve"> is about influencing, motivating, and enabling others to contribute to organizational success (Yukl, 2013). Leaders inspire and guide their followers towards a shared vision, encouraging them to think creatively and take risks. They focus on the future and are willing to challenge the status quo to drive change and innovation (Bass &amp; Riggio, 2006).</w:t>
      </w:r>
    </w:p>
    <w:p w14:paraId="78F05BAE" w14:textId="77777777" w:rsidR="00866ED1" w:rsidRDefault="009C79D1">
      <w:pPr>
        <w:pStyle w:val="Heading2"/>
      </w:pPr>
      <w:bookmarkStart w:id="3" w:name="_3znysh7" w:colFirst="0" w:colLast="0"/>
      <w:bookmarkEnd w:id="3"/>
      <w:r>
        <w:t xml:space="preserve">Ways Managers Can Be Leaders </w:t>
      </w:r>
    </w:p>
    <w:p w14:paraId="78F05BAF" w14:textId="77777777" w:rsidR="00866ED1" w:rsidRDefault="009C79D1">
      <w:pPr>
        <w:spacing w:line="360" w:lineRule="auto"/>
        <w:jc w:val="both"/>
        <w:rPr>
          <w:sz w:val="24"/>
          <w:szCs w:val="24"/>
        </w:rPr>
      </w:pPr>
      <w:r>
        <w:rPr>
          <w:sz w:val="24"/>
          <w:szCs w:val="24"/>
        </w:rPr>
        <w:t>While management and leadership are distinct roles, there are ways in which managers can also be leaders. One way is by communicating a clear vision and strategy that inspires the team. Managers who can articulate a compelling future state and connect it to the day-to-day work of their employees are more likely to engage and motivate their team (Zenger &amp; Folkman, 2009). Another way managers can lead is by empowering and coaching employees to reach their full potential. By providing support, feedback, and op</w:t>
      </w:r>
      <w:r>
        <w:rPr>
          <w:sz w:val="24"/>
          <w:szCs w:val="24"/>
        </w:rPr>
        <w:t xml:space="preserve">portunities for growth, managers can help their team members develop new skills and take on greater responsibilities </w:t>
      </w:r>
      <w:r>
        <w:rPr>
          <w:sz w:val="24"/>
          <w:szCs w:val="24"/>
        </w:rPr>
        <w:lastRenderedPageBreak/>
        <w:t>(Goleman, 2000). Finally, managers can lead by example, demonstrating integrity and strong ethics in their actions and decisions. When managers model the behaviors they expect from their team, they build trust and credibility as leaders (Kouzes &amp; Posner, 2017). A recent business example of a manager who has successfully led as a leader is Satya Nadella, CEO of Microsoft. Since taking on the r</w:t>
      </w:r>
      <w:r>
        <w:rPr>
          <w:sz w:val="24"/>
          <w:szCs w:val="24"/>
        </w:rPr>
        <w:t>ole in 2014, Nadella has transformed Microsoft's culture from one of competition and silos to one of collaboration and innovation (Lashinsky, 2021). He has communicated a clear vision for the company's future, empowered employees to take risks and learn from failures, and modeled a growth mindset in his leadership style.</w:t>
      </w:r>
    </w:p>
    <w:p w14:paraId="78F05BB0" w14:textId="77777777" w:rsidR="00866ED1" w:rsidRDefault="009C79D1">
      <w:pPr>
        <w:pStyle w:val="Heading2"/>
      </w:pPr>
      <w:bookmarkStart w:id="4" w:name="_2et92p0" w:colFirst="0" w:colLast="0"/>
      <w:bookmarkEnd w:id="4"/>
      <w:r>
        <w:t xml:space="preserve">How Leaders May Struggle as Managers </w:t>
      </w:r>
    </w:p>
    <w:p w14:paraId="78F05BB1" w14:textId="77777777" w:rsidR="00866ED1" w:rsidRDefault="009C79D1">
      <w:pPr>
        <w:spacing w:line="360" w:lineRule="auto"/>
        <w:jc w:val="both"/>
        <w:rPr>
          <w:sz w:val="24"/>
          <w:szCs w:val="24"/>
        </w:rPr>
      </w:pPr>
      <w:r>
        <w:rPr>
          <w:sz w:val="24"/>
          <w:szCs w:val="24"/>
        </w:rPr>
        <w:t>While managers can be leaders, not all leaders are naturally skilled at management. One way in which leaders may struggle as managers is by lacking patience for day-to-day management and administrative tasks. Leaders who are visionary and strategic may find the operational details of management tedious and distracting from their larger goals (Zaleznik, 2004). Another challenge for leaders as managers is working within organizational constraints and bureaucracy. Leaders who are used to taking bold action and</w:t>
      </w:r>
      <w:r>
        <w:rPr>
          <w:sz w:val="24"/>
          <w:szCs w:val="24"/>
        </w:rPr>
        <w:t xml:space="preserve"> challenging the status quo may become frustrated by the slow pace of change and the need to navigate complex organizational dynamics (Heifetz &amp; Laurie, 1997). Finally, leaders may not have strong skills in planning, budgeting, and organization, which are critical for effective management. Without these skills, leaders may struggle to translate their vision into actionable plans and allocate resources effectively (Kotter, 2001). A classic example of a leader who struggled as a manager is Steve Jobs in the e</w:t>
      </w:r>
      <w:r>
        <w:rPr>
          <w:sz w:val="24"/>
          <w:szCs w:val="24"/>
        </w:rPr>
        <w:t>arly years of Apple. While Jobs was a visionary leader who created iconic products like the Apple II and Macintosh, he was known for his volatile management style and lack of operational discipline (Isaacson, 2011). His inability to effectively manage the company's rapid growth and complex operations ultimately led to his ouster from Apple in 1985.</w:t>
      </w:r>
    </w:p>
    <w:p w14:paraId="78F05BB2" w14:textId="77777777" w:rsidR="00866ED1" w:rsidRDefault="009C79D1">
      <w:pPr>
        <w:pStyle w:val="Heading2"/>
      </w:pPr>
      <w:bookmarkStart w:id="5" w:name="_tyjcwt" w:colFirst="0" w:colLast="0"/>
      <w:bookmarkEnd w:id="5"/>
      <w:r>
        <w:t xml:space="preserve">The Ideal: Leaders Who Are Also Strong Managers </w:t>
      </w:r>
    </w:p>
    <w:p w14:paraId="78F05BB3" w14:textId="77777777" w:rsidR="00866ED1" w:rsidRDefault="009C79D1">
      <w:pPr>
        <w:spacing w:line="360" w:lineRule="auto"/>
        <w:jc w:val="both"/>
        <w:rPr>
          <w:sz w:val="24"/>
          <w:szCs w:val="24"/>
        </w:rPr>
      </w:pPr>
      <w:r>
        <w:rPr>
          <w:sz w:val="24"/>
          <w:szCs w:val="24"/>
        </w:rPr>
        <w:t xml:space="preserve">While leaders and managers have distinct skill sets, the most effective leaders are those who can also be strong managers. These individuals combine visionary leadership with operational discipline and execution skills. They can inspire and motivate their teams while also ensuring that day-to-day tasks are completed efficiently and effectively (Drucker, 2004). Effective leader-managers also develop and empower their employees while driving accountability. </w:t>
      </w:r>
      <w:r>
        <w:rPr>
          <w:sz w:val="24"/>
          <w:szCs w:val="24"/>
        </w:rPr>
        <w:lastRenderedPageBreak/>
        <w:t>They set clear expectations and provide regular feedback, while also giving their team members the autonomy to take ownership of their work (Goleman, 2000). Finally, leader-managers can navigate organizational dynamics while staying true to their core values. They are politically savvy and able to build coalitions and influence stakeholders, but they do not compromise their integrity or ethical standards (Heifetz &amp; Laurie, 1997). Two notable business examples of leaders who are also strong managers are Anne</w:t>
      </w:r>
      <w:r>
        <w:rPr>
          <w:sz w:val="24"/>
          <w:szCs w:val="24"/>
        </w:rPr>
        <w:t xml:space="preserve"> Mulcahy, former CEO of Xerox, and Indra Nooyi, former CEO of PepsiCo. Mulcahy led a successful turnaround of Xerox in the early 2000s, streamlining operations and cutting costs while also investing in innovation and new technologies (Robbins &amp; Judge, 2018). Nooyi, meanwhile, was known for her strategic leadership and management skills at PepsiCo, where she oversaw the company's global expansion and diversification into healthier product lines (Ignatius, 2015). Both leaders demonstrated the ability to combi</w:t>
      </w:r>
      <w:r>
        <w:rPr>
          <w:sz w:val="24"/>
          <w:szCs w:val="24"/>
        </w:rPr>
        <w:t>ne visionary leadership with strong management capabilities to drive long-term organizational success.</w:t>
      </w:r>
    </w:p>
    <w:p w14:paraId="78F05BB4" w14:textId="77777777" w:rsidR="00866ED1" w:rsidRDefault="009C79D1">
      <w:pPr>
        <w:pStyle w:val="Heading2"/>
      </w:pPr>
      <w:bookmarkStart w:id="6" w:name="_3dy6vkm" w:colFirst="0" w:colLast="0"/>
      <w:bookmarkEnd w:id="6"/>
      <w:r>
        <w:t xml:space="preserve">Conclusion </w:t>
      </w:r>
    </w:p>
    <w:p w14:paraId="78F05BB5" w14:textId="77777777" w:rsidR="00866ED1" w:rsidRDefault="009C79D1">
      <w:pPr>
        <w:spacing w:line="360" w:lineRule="auto"/>
        <w:jc w:val="both"/>
        <w:rPr>
          <w:sz w:val="24"/>
          <w:szCs w:val="24"/>
        </w:rPr>
      </w:pPr>
      <w:r>
        <w:rPr>
          <w:sz w:val="24"/>
          <w:szCs w:val="24"/>
        </w:rPr>
        <w:t xml:space="preserve">In conclusion, while there is significant overlap between the roles of manager and leader, they are not interchangeable. Effective leadership requires management skills, but not all managers are leaders. The most impactful leaders, however, bring together strategic vision and strong management capabilities to drive enduring organizational success. They can inspire and motivate their teams, while also ensuring that day-to-day operations are run efficiently and effectively. As the business world continues to </w:t>
      </w:r>
      <w:r>
        <w:rPr>
          <w:sz w:val="24"/>
          <w:szCs w:val="24"/>
        </w:rPr>
        <w:t>evolve and become more complex, the need for leaders who can also be strong managers will only grow. Organizations that cultivate and develop these dual-skilled individuals will be best positioned to navigate the challenges and opportunities of the future.</w:t>
      </w:r>
    </w:p>
    <w:p w14:paraId="78F05BB6" w14:textId="77777777" w:rsidR="00866ED1" w:rsidRDefault="009C79D1">
      <w:pPr>
        <w:pStyle w:val="Heading2"/>
      </w:pPr>
      <w:bookmarkStart w:id="7" w:name="_1t3h5sf" w:colFirst="0" w:colLast="0"/>
      <w:bookmarkEnd w:id="7"/>
      <w:r>
        <w:t>References</w:t>
      </w:r>
    </w:p>
    <w:p w14:paraId="78F05BB7" w14:textId="77777777" w:rsidR="00866ED1" w:rsidRDefault="009C79D1">
      <w:pPr>
        <w:numPr>
          <w:ilvl w:val="0"/>
          <w:numId w:val="1"/>
        </w:numPr>
        <w:spacing w:line="360" w:lineRule="auto"/>
        <w:jc w:val="both"/>
        <w:rPr>
          <w:sz w:val="24"/>
          <w:szCs w:val="24"/>
        </w:rPr>
      </w:pPr>
      <w:r>
        <w:rPr>
          <w:sz w:val="24"/>
          <w:szCs w:val="24"/>
        </w:rPr>
        <w:t>Bass, B. M., &amp; Riggio, R. E. (2006). Transformational leadership (2nd ed.). Lawrence Erlbaum Associates.</w:t>
      </w:r>
    </w:p>
    <w:p w14:paraId="78F05BB8" w14:textId="77777777" w:rsidR="00866ED1" w:rsidRDefault="009C79D1">
      <w:pPr>
        <w:numPr>
          <w:ilvl w:val="0"/>
          <w:numId w:val="1"/>
        </w:numPr>
        <w:spacing w:line="360" w:lineRule="auto"/>
        <w:jc w:val="both"/>
        <w:rPr>
          <w:sz w:val="24"/>
          <w:szCs w:val="24"/>
        </w:rPr>
      </w:pPr>
      <w:r>
        <w:rPr>
          <w:sz w:val="24"/>
          <w:szCs w:val="24"/>
        </w:rPr>
        <w:t>Drucker, P. F. (2004). What makes an effective executive? Harvard Business Review, 82(6), 58-63.</w:t>
      </w:r>
    </w:p>
    <w:p w14:paraId="78F05BB9" w14:textId="77777777" w:rsidR="00866ED1" w:rsidRDefault="009C79D1">
      <w:pPr>
        <w:numPr>
          <w:ilvl w:val="0"/>
          <w:numId w:val="1"/>
        </w:numPr>
        <w:spacing w:line="360" w:lineRule="auto"/>
        <w:jc w:val="both"/>
        <w:rPr>
          <w:sz w:val="24"/>
          <w:szCs w:val="24"/>
        </w:rPr>
      </w:pPr>
      <w:r>
        <w:rPr>
          <w:sz w:val="24"/>
          <w:szCs w:val="24"/>
        </w:rPr>
        <w:t>Goleman, D. (2000). Leadership that gets results. Harvard Business Review, 78(2), 78-90.</w:t>
      </w:r>
    </w:p>
    <w:p w14:paraId="78F05BBA" w14:textId="77777777" w:rsidR="00866ED1" w:rsidRDefault="009C79D1">
      <w:pPr>
        <w:numPr>
          <w:ilvl w:val="0"/>
          <w:numId w:val="1"/>
        </w:numPr>
        <w:spacing w:line="360" w:lineRule="auto"/>
        <w:jc w:val="both"/>
        <w:rPr>
          <w:sz w:val="24"/>
          <w:szCs w:val="24"/>
        </w:rPr>
      </w:pPr>
      <w:r>
        <w:rPr>
          <w:sz w:val="24"/>
          <w:szCs w:val="24"/>
        </w:rPr>
        <w:lastRenderedPageBreak/>
        <w:t>Heifetz, R. A., &amp; Laurie, D. L. (1997). The work of leadership. Harvard Business Review, 75(1), 124-134.</w:t>
      </w:r>
    </w:p>
    <w:p w14:paraId="78F05BBB" w14:textId="77777777" w:rsidR="00866ED1" w:rsidRDefault="009C79D1">
      <w:pPr>
        <w:numPr>
          <w:ilvl w:val="0"/>
          <w:numId w:val="1"/>
        </w:numPr>
        <w:spacing w:line="360" w:lineRule="auto"/>
        <w:jc w:val="both"/>
        <w:rPr>
          <w:sz w:val="24"/>
          <w:szCs w:val="24"/>
        </w:rPr>
      </w:pPr>
      <w:r>
        <w:rPr>
          <w:sz w:val="24"/>
          <w:szCs w:val="24"/>
        </w:rPr>
        <w:t>Ignatius, A. (2015). How Indra Nooyi turned design thinking into strategy: An interview with PepsiCo's CEO. Harvard Business Review, 93(9), 80-85.</w:t>
      </w:r>
    </w:p>
    <w:p w14:paraId="78F05BBC" w14:textId="77777777" w:rsidR="00866ED1" w:rsidRDefault="009C79D1">
      <w:pPr>
        <w:numPr>
          <w:ilvl w:val="0"/>
          <w:numId w:val="1"/>
        </w:numPr>
        <w:spacing w:line="360" w:lineRule="auto"/>
        <w:jc w:val="both"/>
        <w:rPr>
          <w:sz w:val="24"/>
          <w:szCs w:val="24"/>
        </w:rPr>
      </w:pPr>
      <w:r>
        <w:rPr>
          <w:sz w:val="24"/>
          <w:szCs w:val="24"/>
        </w:rPr>
        <w:t>Isaacson, W. (2011). Steve Jobs. Simon &amp; Schuster.</w:t>
      </w:r>
    </w:p>
    <w:p w14:paraId="78F05BBD" w14:textId="77777777" w:rsidR="00866ED1" w:rsidRDefault="009C79D1">
      <w:pPr>
        <w:numPr>
          <w:ilvl w:val="0"/>
          <w:numId w:val="1"/>
        </w:numPr>
        <w:spacing w:line="360" w:lineRule="auto"/>
        <w:jc w:val="both"/>
        <w:rPr>
          <w:sz w:val="24"/>
          <w:szCs w:val="24"/>
        </w:rPr>
      </w:pPr>
      <w:r>
        <w:rPr>
          <w:sz w:val="24"/>
          <w:szCs w:val="24"/>
        </w:rPr>
        <w:t>Kotter, J. P. (2001). What leaders do. Harvard Business Review, 79(11), 85-96.</w:t>
      </w:r>
    </w:p>
    <w:p w14:paraId="78F05BBE" w14:textId="77777777" w:rsidR="00866ED1" w:rsidRDefault="009C79D1">
      <w:pPr>
        <w:numPr>
          <w:ilvl w:val="0"/>
          <w:numId w:val="1"/>
        </w:numPr>
        <w:spacing w:line="360" w:lineRule="auto"/>
        <w:jc w:val="both"/>
        <w:rPr>
          <w:sz w:val="24"/>
          <w:szCs w:val="24"/>
        </w:rPr>
      </w:pPr>
      <w:r>
        <w:rPr>
          <w:sz w:val="24"/>
          <w:szCs w:val="24"/>
        </w:rPr>
        <w:t>Kouzes, J. M., &amp; Posner, B. Z. (2017). The leadership challenge: How to make extraordinary things happen in organizations (6th ed.). John Wiley &amp; Sons.</w:t>
      </w:r>
    </w:p>
    <w:p w14:paraId="78F05BBF" w14:textId="746DCCE7" w:rsidR="00866ED1" w:rsidRDefault="009C79D1">
      <w:pPr>
        <w:numPr>
          <w:ilvl w:val="0"/>
          <w:numId w:val="1"/>
        </w:numPr>
        <w:spacing w:line="360" w:lineRule="auto"/>
        <w:jc w:val="both"/>
        <w:rPr>
          <w:sz w:val="24"/>
          <w:szCs w:val="24"/>
        </w:rPr>
      </w:pPr>
      <w:r>
        <w:rPr>
          <w:sz w:val="24"/>
          <w:szCs w:val="24"/>
        </w:rPr>
        <w:t xml:space="preserve">Lashinsky, A. (2021). How CEO Satya Nadella transformed Microsoft's culture. Fortune. </w:t>
      </w:r>
      <w:r w:rsidR="00F02F97">
        <w:rPr>
          <w:sz w:val="24"/>
          <w:szCs w:val="24"/>
        </w:rPr>
        <w:t xml:space="preserve">Available at: </w:t>
      </w:r>
      <w:hyperlink r:id="rId6" w:history="1">
        <w:r w:rsidR="00F02F97" w:rsidRPr="00F02F97">
          <w:rPr>
            <w:rStyle w:val="Hyperlink"/>
            <w:color w:val="000000" w:themeColor="text1"/>
            <w:sz w:val="24"/>
            <w:szCs w:val="24"/>
          </w:rPr>
          <w:t>https://fortune.com/2021/02/04/satya-nadella-transformed-microsoft-culture-ceo-daily/</w:t>
        </w:r>
      </w:hyperlink>
      <w:r w:rsidR="00F02F97">
        <w:rPr>
          <w:color w:val="000000" w:themeColor="text1"/>
          <w:sz w:val="24"/>
          <w:szCs w:val="24"/>
          <w:u w:val="single"/>
        </w:rPr>
        <w:t xml:space="preserve">, Accessed on </w:t>
      </w:r>
      <w:r w:rsidR="00B62618">
        <w:rPr>
          <w:color w:val="000000" w:themeColor="text1"/>
          <w:sz w:val="24"/>
          <w:szCs w:val="24"/>
          <w:u w:val="single"/>
        </w:rPr>
        <w:t>6th of April 2024</w:t>
      </w:r>
      <w:r>
        <w:rPr>
          <w:color w:val="000000" w:themeColor="text1"/>
          <w:sz w:val="24"/>
          <w:szCs w:val="24"/>
          <w:u w:val="single"/>
        </w:rPr>
        <w:t>.</w:t>
      </w:r>
    </w:p>
    <w:p w14:paraId="78F05BC0" w14:textId="77777777" w:rsidR="00866ED1" w:rsidRDefault="009C79D1">
      <w:pPr>
        <w:numPr>
          <w:ilvl w:val="0"/>
          <w:numId w:val="1"/>
        </w:numPr>
        <w:spacing w:line="360" w:lineRule="auto"/>
        <w:jc w:val="both"/>
        <w:rPr>
          <w:sz w:val="24"/>
          <w:szCs w:val="24"/>
        </w:rPr>
      </w:pPr>
      <w:r>
        <w:rPr>
          <w:sz w:val="24"/>
          <w:szCs w:val="24"/>
        </w:rPr>
        <w:t>Robbins, S. P., &amp; Judge, T. A. (2018). Essentials of organizational behavior (14th ed.). Pearson.</w:t>
      </w:r>
    </w:p>
    <w:p w14:paraId="78F05BC1" w14:textId="77777777" w:rsidR="00866ED1" w:rsidRDefault="009C79D1">
      <w:pPr>
        <w:numPr>
          <w:ilvl w:val="0"/>
          <w:numId w:val="1"/>
        </w:numPr>
        <w:spacing w:line="360" w:lineRule="auto"/>
        <w:jc w:val="both"/>
        <w:rPr>
          <w:sz w:val="24"/>
          <w:szCs w:val="24"/>
        </w:rPr>
      </w:pPr>
      <w:r>
        <w:rPr>
          <w:sz w:val="24"/>
          <w:szCs w:val="24"/>
        </w:rPr>
        <w:t>Yukl, G. (2013). Leadership in organizations (8th ed.). Pearson.</w:t>
      </w:r>
    </w:p>
    <w:p w14:paraId="78F05BC2" w14:textId="77777777" w:rsidR="00866ED1" w:rsidRDefault="009C79D1">
      <w:pPr>
        <w:numPr>
          <w:ilvl w:val="0"/>
          <w:numId w:val="1"/>
        </w:numPr>
        <w:spacing w:line="360" w:lineRule="auto"/>
        <w:jc w:val="both"/>
        <w:rPr>
          <w:sz w:val="24"/>
          <w:szCs w:val="24"/>
        </w:rPr>
      </w:pPr>
      <w:r>
        <w:rPr>
          <w:sz w:val="24"/>
          <w:szCs w:val="24"/>
        </w:rPr>
        <w:t>Zaleznik, A. (2004). Managers and leaders: Are they different? Harvard Business Review, 82(1), 74-81.</w:t>
      </w:r>
    </w:p>
    <w:p w14:paraId="78F05BC3" w14:textId="77777777" w:rsidR="00866ED1" w:rsidRDefault="009C79D1">
      <w:pPr>
        <w:numPr>
          <w:ilvl w:val="0"/>
          <w:numId w:val="1"/>
        </w:numPr>
        <w:spacing w:line="360" w:lineRule="auto"/>
        <w:jc w:val="both"/>
        <w:rPr>
          <w:sz w:val="24"/>
          <w:szCs w:val="24"/>
        </w:rPr>
      </w:pPr>
      <w:r>
        <w:rPr>
          <w:sz w:val="24"/>
          <w:szCs w:val="24"/>
        </w:rPr>
        <w:t>Zenger, J. H., &amp; Folkman, J. R. (2009). The extraordinary leader: Turning good managers into great leaders. McGraw-Hill Education.</w:t>
      </w:r>
    </w:p>
    <w:p w14:paraId="78F05BC4" w14:textId="77777777" w:rsidR="00866ED1" w:rsidRDefault="00866ED1">
      <w:pPr>
        <w:pStyle w:val="Heading1"/>
      </w:pPr>
    </w:p>
    <w:p w14:paraId="78F05BC5" w14:textId="77777777" w:rsidR="00866ED1" w:rsidRDefault="00866ED1">
      <w:pPr>
        <w:pStyle w:val="Heading1"/>
      </w:pPr>
    </w:p>
    <w:p w14:paraId="78F05BC6" w14:textId="77777777" w:rsidR="00866ED1" w:rsidRDefault="00866ED1">
      <w:pPr>
        <w:pStyle w:val="Heading1"/>
        <w:rPr>
          <w:color w:val="000000"/>
          <w:sz w:val="22"/>
          <w:szCs w:val="22"/>
        </w:rPr>
      </w:pPr>
    </w:p>
    <w:p w14:paraId="78F05BC7" w14:textId="77777777" w:rsidR="00866ED1" w:rsidRDefault="00866ED1"/>
    <w:p w14:paraId="78F05BC8" w14:textId="77777777" w:rsidR="00866ED1" w:rsidRDefault="00866ED1">
      <w:bookmarkStart w:id="8" w:name="_44sinio" w:colFirst="0" w:colLast="0"/>
      <w:bookmarkEnd w:id="8"/>
    </w:p>
    <w:p w14:paraId="78F05BC9" w14:textId="77777777" w:rsidR="00866ED1" w:rsidRDefault="00866ED1"/>
    <w:p w14:paraId="78F05BCA" w14:textId="77777777" w:rsidR="00866ED1" w:rsidRDefault="009C79D1">
      <w:pPr>
        <w:pStyle w:val="Heading1"/>
      </w:pPr>
      <w:bookmarkStart w:id="9" w:name="_4d34og8" w:colFirst="0" w:colLast="0"/>
      <w:bookmarkEnd w:id="9"/>
      <w:r>
        <w:lastRenderedPageBreak/>
        <w:t>Developing Personal and Employability Skills for Effective Leadership and Management</w:t>
      </w:r>
    </w:p>
    <w:p w14:paraId="7A815DA7" w14:textId="77777777" w:rsidR="00B62618" w:rsidRPr="00B62618" w:rsidRDefault="00B62618" w:rsidP="00B62618"/>
    <w:p w14:paraId="78F05BCB" w14:textId="77777777" w:rsidR="00866ED1" w:rsidRDefault="009C79D1">
      <w:pPr>
        <w:pStyle w:val="Heading2"/>
      </w:pPr>
      <w:bookmarkStart w:id="10" w:name="_2s8eyo1" w:colFirst="0" w:colLast="0"/>
      <w:bookmarkEnd w:id="10"/>
      <w:r>
        <w:t xml:space="preserve">Introduction </w:t>
      </w:r>
    </w:p>
    <w:p w14:paraId="78F05BCC" w14:textId="77777777" w:rsidR="00866ED1" w:rsidRDefault="009C79D1">
      <w:pPr>
        <w:spacing w:line="360" w:lineRule="auto"/>
        <w:jc w:val="both"/>
        <w:rPr>
          <w:sz w:val="24"/>
          <w:szCs w:val="24"/>
        </w:rPr>
      </w:pPr>
      <w:r>
        <w:rPr>
          <w:sz w:val="24"/>
          <w:szCs w:val="24"/>
        </w:rPr>
        <w:t>In today's fast-paced and ever-evolving business landscape, developing personal and employability skills is crucial for individuals aspiring to be effective leaders and managers. These skills not only enhance individual performance but also contribute to the overall success of the organization. This essay will explore the key skills required for managing and leading others, and how developing these skills can drive improved individual and organizational performance. The thesis statement is that developing k</w:t>
      </w:r>
      <w:r>
        <w:rPr>
          <w:sz w:val="24"/>
          <w:szCs w:val="24"/>
        </w:rPr>
        <w:t>ey personal and employability skills enables individuals to effectively lead and manage others, driving improved individual and organizational performance.</w:t>
      </w:r>
    </w:p>
    <w:p w14:paraId="78F05BCD" w14:textId="77777777" w:rsidR="00866ED1" w:rsidRDefault="009C79D1">
      <w:pPr>
        <w:pStyle w:val="Heading2"/>
      </w:pPr>
      <w:bookmarkStart w:id="11" w:name="_17dp8vu" w:colFirst="0" w:colLast="0"/>
      <w:bookmarkEnd w:id="11"/>
      <w:r>
        <w:t xml:space="preserve">Skills for Managing Others </w:t>
      </w:r>
    </w:p>
    <w:p w14:paraId="78F05BCE" w14:textId="77777777" w:rsidR="00866ED1" w:rsidRDefault="009C79D1">
      <w:pPr>
        <w:spacing w:line="360" w:lineRule="auto"/>
        <w:jc w:val="both"/>
        <w:rPr>
          <w:sz w:val="24"/>
          <w:szCs w:val="24"/>
        </w:rPr>
      </w:pPr>
      <w:r>
        <w:rPr>
          <w:sz w:val="24"/>
          <w:szCs w:val="24"/>
        </w:rPr>
        <w:t>Managing others effectively requires a range of skills that enable individuals to plan, organize, and oversee the work of their team members. One critical skill is delegation and resource allocation, which involves assigning tasks and responsibilities to team members based on their skills, experience, and workload (Rath &amp; Conchie, 2009). Effective managers also need to be skilled in project planning and monitoring, using tools such as Gantt charts and SMART goals to track progress and ensure that projects a</w:t>
      </w:r>
      <w:r>
        <w:rPr>
          <w:sz w:val="24"/>
          <w:szCs w:val="24"/>
        </w:rPr>
        <w:t>re completed on time and within budget (PMI, 2021). Performance management and feedback are also essential skills for managers, as they enable them to set clear expectations, provide constructive feedback, and support the development of their team members (Baldoni, 2009). Finally, managers must be able to resolve conflicts and problems that arise within their team, using active listening, empathy, and problem-solving skills to find mutually beneficial solutions (Goleman, 2006). A business example of effecti</w:t>
      </w:r>
      <w:r>
        <w:rPr>
          <w:sz w:val="24"/>
          <w:szCs w:val="24"/>
        </w:rPr>
        <w:t>ve management skills in action is the use of Gantt charts, SMART goals, and regular reviews to manage complex projects. By breaking down projects into smaller, manageable tasks and setting clear milestones and deadlines, managers can ensure that their team stays on track and delivers high-quality results (PMI, 2021).</w:t>
      </w:r>
    </w:p>
    <w:p w14:paraId="78F05BCF" w14:textId="77777777" w:rsidR="00866ED1" w:rsidRDefault="009C79D1">
      <w:pPr>
        <w:pStyle w:val="Heading2"/>
      </w:pPr>
      <w:bookmarkStart w:id="12" w:name="_3rdcrjn" w:colFirst="0" w:colLast="0"/>
      <w:bookmarkEnd w:id="12"/>
      <w:r>
        <w:lastRenderedPageBreak/>
        <w:t xml:space="preserve">Skills for Leading </w:t>
      </w:r>
    </w:p>
    <w:p w14:paraId="78F05BD0" w14:textId="77777777" w:rsidR="00866ED1" w:rsidRDefault="009C79D1">
      <w:pPr>
        <w:spacing w:line="360" w:lineRule="auto"/>
        <w:jc w:val="both"/>
        <w:rPr>
          <w:sz w:val="24"/>
          <w:szCs w:val="24"/>
        </w:rPr>
      </w:pPr>
      <w:r>
        <w:rPr>
          <w:sz w:val="24"/>
          <w:szCs w:val="24"/>
        </w:rPr>
        <w:t>Others While management skills are important for overseeing the day-to-day work of a team, leadership skills are essential for inspiring and guiding others towards a shared vision. One key leadership skill is emotional intelligence, which involves the ability to recognize and manage one's own emotions, as well as the emotions of others (Goleman, 2006). Leaders with high emotional intelligence are better able to build strong relationships, communicate effectively, and create a positive team culture. Coaching</w:t>
      </w:r>
      <w:r>
        <w:rPr>
          <w:sz w:val="24"/>
          <w:szCs w:val="24"/>
        </w:rPr>
        <w:t xml:space="preserve"> and mentoring skills are also important for leaders, as they enable them to support the growth and development of their team members and help them reach their full potential (Ibarra et al., 2013). Persuasive communication and storytelling are also critical skills for leaders, as they enable them to inspire and motivate others to take action towards a common goal (Baldoni, 2009). Finally, change management and influence skills are essential for leaders, as they enable them to navigate complex organizational</w:t>
      </w:r>
      <w:r>
        <w:rPr>
          <w:sz w:val="24"/>
          <w:szCs w:val="24"/>
        </w:rPr>
        <w:t xml:space="preserve"> dynamics and drive transformational change (Kotter, 2012). A notable business example of effective leadership skills in action is the implementation of Kotter's 8-step change model to lead a major organizational transformation. By creating a sense of urgency, building a guiding coalition, and communicating a clear vision for change, leaders can successfully navigate the challenges of organizational transformation and drive lasting results (Kotter, 2012).</w:t>
      </w:r>
    </w:p>
    <w:p w14:paraId="78F05BD1" w14:textId="77777777" w:rsidR="00866ED1" w:rsidRDefault="009C79D1">
      <w:pPr>
        <w:pStyle w:val="Heading2"/>
      </w:pPr>
      <w:bookmarkStart w:id="13" w:name="_26in1rg" w:colFirst="0" w:colLast="0"/>
      <w:bookmarkEnd w:id="13"/>
      <w:r>
        <w:t xml:space="preserve">How Skill Development Enhances Individual Performance </w:t>
      </w:r>
    </w:p>
    <w:p w14:paraId="78F05BD2" w14:textId="77777777" w:rsidR="00866ED1" w:rsidRDefault="009C79D1">
      <w:pPr>
        <w:spacing w:line="360" w:lineRule="auto"/>
        <w:jc w:val="both"/>
        <w:rPr>
          <w:sz w:val="24"/>
          <w:szCs w:val="24"/>
        </w:rPr>
      </w:pPr>
      <w:r>
        <w:rPr>
          <w:sz w:val="24"/>
          <w:szCs w:val="24"/>
        </w:rPr>
        <w:t xml:space="preserve">Developing personal and employability skills can have a significant impact on individual performance in the workplace. One key benefit is increased self-awareness and self-management, which enables individuals to better understand their strengths, weaknesses, and emotional triggers, and to manage their behavior and actions accordingly (Goleman, 2006). Skill development also builds confidence and competence in leading and managing others, which can help individuals feel more empowered and motivated in their </w:t>
      </w:r>
      <w:r>
        <w:rPr>
          <w:sz w:val="24"/>
          <w:szCs w:val="24"/>
        </w:rPr>
        <w:t>roles (Gleeson, 2017). Improved decision-making and problem-solving skills are also important outcomes of skill development, as they enable individuals to analyze complex situations, weigh different options, and make informed choices (PMI, 2021). Finally, skill development enhances communication and collaboration effectiveness, enabling individuals to build stronger relationships, work more effectively in teams, and achieve better results (Rath &amp; Conchie, 2009). A personal example of how skill development c</w:t>
      </w:r>
      <w:r>
        <w:rPr>
          <w:sz w:val="24"/>
          <w:szCs w:val="24"/>
        </w:rPr>
        <w:t xml:space="preserve">an enhance individual </w:t>
      </w:r>
      <w:r>
        <w:rPr>
          <w:sz w:val="24"/>
          <w:szCs w:val="24"/>
        </w:rPr>
        <w:lastRenderedPageBreak/>
        <w:t>performance is the development of active listening skills. By learning to fully focus on and engage with others during conversations, individuals can better understand and empathize with their team members, leading to stronger relationships and more effective collaboration.</w:t>
      </w:r>
    </w:p>
    <w:p w14:paraId="78F05BD3" w14:textId="77777777" w:rsidR="00866ED1" w:rsidRDefault="009C79D1">
      <w:pPr>
        <w:pStyle w:val="Heading2"/>
      </w:pPr>
      <w:bookmarkStart w:id="14" w:name="_lnxbz9" w:colFirst="0" w:colLast="0"/>
      <w:bookmarkEnd w:id="14"/>
      <w:r>
        <w:t xml:space="preserve">How Skill Development Drives Organizational Performance </w:t>
      </w:r>
    </w:p>
    <w:p w14:paraId="78F05BD4" w14:textId="77777777" w:rsidR="00866ED1" w:rsidRDefault="009C79D1">
      <w:pPr>
        <w:spacing w:line="360" w:lineRule="auto"/>
        <w:jc w:val="both"/>
        <w:rPr>
          <w:sz w:val="24"/>
          <w:szCs w:val="24"/>
        </w:rPr>
      </w:pPr>
      <w:r>
        <w:rPr>
          <w:sz w:val="24"/>
          <w:szCs w:val="24"/>
        </w:rPr>
        <w:t>Beyond individual performance, the development of personal and employability skills can also have a significant impact on organizational performance. One key benefit is increased employee motivation, engagement, and performance, as individuals who feel supported in their growth and development are more likely to be committed to their work and to go above and beyond in their roles (Park et al., 2018). Skill development also enables better strategy execution and organizational agility, as leaders and managers</w:t>
      </w:r>
      <w:r>
        <w:rPr>
          <w:sz w:val="24"/>
          <w:szCs w:val="24"/>
        </w:rPr>
        <w:t xml:space="preserve"> who are skilled in planning, communication, and change management are better able to adapt to new challenges and opportunities (Kotter, 2012). Innovation and continuous improvement are also driven by skill development, as individuals who are encouraged to think creatively and take risks are more likely to generate new ideas and find ways to improve processes and products (Ibarra et al., 2013). Finally, investing in skill development strengthens organizational culture and employer brand, helping to attract </w:t>
      </w:r>
      <w:r>
        <w:rPr>
          <w:sz w:val="24"/>
          <w:szCs w:val="24"/>
        </w:rPr>
        <w:t>and retain top talent and build a reputation as an employer of choice (Park et al., 2018). A business example of how skill development can drive organizational performance is the implementation of a leadership development program at Brink, Inc., which yielded a 25% increase in team productivity. By investing in the growth and development of its leaders and managers, Brink was able to create a culture of innovation, collaboration, and high performance, leading to improved business results (Park et al., 2018)</w:t>
      </w:r>
      <w:r>
        <w:rPr>
          <w:sz w:val="24"/>
          <w:szCs w:val="24"/>
        </w:rPr>
        <w:t>.</w:t>
      </w:r>
    </w:p>
    <w:p w14:paraId="78F05BD5" w14:textId="77777777" w:rsidR="00866ED1" w:rsidRDefault="009C79D1">
      <w:pPr>
        <w:pStyle w:val="Heading2"/>
      </w:pPr>
      <w:bookmarkStart w:id="15" w:name="_35nkun2" w:colFirst="0" w:colLast="0"/>
      <w:bookmarkEnd w:id="15"/>
      <w:r>
        <w:t xml:space="preserve">Conclusion </w:t>
      </w:r>
    </w:p>
    <w:p w14:paraId="78F05BD6" w14:textId="77777777" w:rsidR="00866ED1" w:rsidRDefault="009C79D1">
      <w:pPr>
        <w:spacing w:line="360" w:lineRule="auto"/>
        <w:jc w:val="both"/>
        <w:rPr>
          <w:sz w:val="24"/>
          <w:szCs w:val="24"/>
        </w:rPr>
      </w:pPr>
      <w:r>
        <w:rPr>
          <w:sz w:val="24"/>
          <w:szCs w:val="24"/>
        </w:rPr>
        <w:t>In conclusion, developing personal and employability skills is essential for individuals seeking to be effective leaders and managers in today's dynamic business environment. These skills, which include emotional intelligence, communication, problem-solving, and change management, enable individuals to manage and lead others more effectively, driving improved individual and organizational performance. By investing in continuous self-development and skill-building, aspiring leaders and managers can reach the</w:t>
      </w:r>
      <w:r>
        <w:rPr>
          <w:sz w:val="24"/>
          <w:szCs w:val="24"/>
        </w:rPr>
        <w:t xml:space="preserve">ir full potential and make a positive impact on their teams and organizations. As the business world continues to evolve and change, the importance of personal and employability skills will only continue </w:t>
      </w:r>
      <w:r>
        <w:rPr>
          <w:sz w:val="24"/>
          <w:szCs w:val="24"/>
        </w:rPr>
        <w:lastRenderedPageBreak/>
        <w:t>to grow, making it imperative for individuals and organizations alike to prioritize skill development as a key driver of success.</w:t>
      </w:r>
    </w:p>
    <w:p w14:paraId="2E4BF025" w14:textId="77777777" w:rsidR="00B62618" w:rsidRDefault="00B62618">
      <w:pPr>
        <w:spacing w:line="360" w:lineRule="auto"/>
        <w:jc w:val="both"/>
        <w:rPr>
          <w:sz w:val="24"/>
          <w:szCs w:val="24"/>
        </w:rPr>
      </w:pPr>
    </w:p>
    <w:p w14:paraId="78F05BD7" w14:textId="77777777" w:rsidR="00866ED1" w:rsidRDefault="009C79D1">
      <w:pPr>
        <w:pStyle w:val="Heading2"/>
      </w:pPr>
      <w:bookmarkStart w:id="16" w:name="_1ksv4uv" w:colFirst="0" w:colLast="0"/>
      <w:bookmarkEnd w:id="16"/>
      <w:r>
        <w:t>References</w:t>
      </w:r>
    </w:p>
    <w:p w14:paraId="78F05BD8" w14:textId="77777777" w:rsidR="00866ED1" w:rsidRDefault="009C79D1">
      <w:pPr>
        <w:numPr>
          <w:ilvl w:val="0"/>
          <w:numId w:val="2"/>
        </w:numPr>
        <w:spacing w:line="360" w:lineRule="auto"/>
        <w:jc w:val="both"/>
        <w:rPr>
          <w:sz w:val="24"/>
          <w:szCs w:val="24"/>
        </w:rPr>
      </w:pPr>
      <w:r>
        <w:rPr>
          <w:sz w:val="24"/>
          <w:szCs w:val="24"/>
        </w:rPr>
        <w:t>Baldoni, J. (2009). How Great Leaders Get Great Results. McGraw-Hill Education.</w:t>
      </w:r>
    </w:p>
    <w:p w14:paraId="78F05BD9" w14:textId="1D201FB9" w:rsidR="00866ED1" w:rsidRDefault="009C79D1">
      <w:pPr>
        <w:numPr>
          <w:ilvl w:val="0"/>
          <w:numId w:val="2"/>
        </w:numPr>
        <w:spacing w:line="360" w:lineRule="auto"/>
        <w:jc w:val="both"/>
        <w:rPr>
          <w:sz w:val="24"/>
          <w:szCs w:val="24"/>
        </w:rPr>
      </w:pPr>
      <w:r>
        <w:rPr>
          <w:sz w:val="24"/>
          <w:szCs w:val="24"/>
        </w:rPr>
        <w:t xml:space="preserve">Gleeson, B. (2017). 5 Powerful Ways to Boost Your Confidence. Forbes. </w:t>
      </w:r>
      <w:r w:rsidR="00B62618">
        <w:rPr>
          <w:sz w:val="24"/>
          <w:szCs w:val="24"/>
        </w:rPr>
        <w:t xml:space="preserve">Available at: </w:t>
      </w:r>
      <w:hyperlink r:id="rId7" w:history="1">
        <w:r w:rsidR="00B62618" w:rsidRPr="00AC220B">
          <w:rPr>
            <w:rStyle w:val="Hyperlink"/>
            <w:color w:val="000000" w:themeColor="text1"/>
            <w:sz w:val="24"/>
            <w:szCs w:val="24"/>
          </w:rPr>
          <w:t>https://www.forbes.com/sites/brentgleeson/2017/08/27/5-powerful-ways-to-boost-your-confidence/?sh=7c1f9f9d1d5a</w:t>
        </w:r>
      </w:hyperlink>
      <w:r w:rsidR="00AC220B">
        <w:rPr>
          <w:color w:val="000000" w:themeColor="text1"/>
          <w:sz w:val="24"/>
          <w:szCs w:val="24"/>
          <w:u w:val="single"/>
        </w:rPr>
        <w:t>, Accessed on 6th of April 2024</w:t>
      </w:r>
      <w:r>
        <w:rPr>
          <w:color w:val="000000" w:themeColor="text1"/>
          <w:sz w:val="24"/>
          <w:szCs w:val="24"/>
          <w:u w:val="single"/>
        </w:rPr>
        <w:t>.</w:t>
      </w:r>
    </w:p>
    <w:p w14:paraId="78F05BDA" w14:textId="77777777" w:rsidR="00866ED1" w:rsidRDefault="009C79D1">
      <w:pPr>
        <w:numPr>
          <w:ilvl w:val="0"/>
          <w:numId w:val="2"/>
        </w:numPr>
        <w:spacing w:line="360" w:lineRule="auto"/>
        <w:jc w:val="both"/>
        <w:rPr>
          <w:sz w:val="24"/>
          <w:szCs w:val="24"/>
        </w:rPr>
      </w:pPr>
      <w:r>
        <w:rPr>
          <w:sz w:val="24"/>
          <w:szCs w:val="24"/>
        </w:rPr>
        <w:t>Goleman, D. (2006). Emotional intelligence. Bantam.</w:t>
      </w:r>
    </w:p>
    <w:p w14:paraId="78F05BDB" w14:textId="77777777" w:rsidR="00866ED1" w:rsidRDefault="009C79D1">
      <w:pPr>
        <w:numPr>
          <w:ilvl w:val="0"/>
          <w:numId w:val="2"/>
        </w:numPr>
        <w:spacing w:line="360" w:lineRule="auto"/>
        <w:jc w:val="both"/>
        <w:rPr>
          <w:sz w:val="24"/>
          <w:szCs w:val="24"/>
        </w:rPr>
      </w:pPr>
      <w:r>
        <w:rPr>
          <w:sz w:val="24"/>
          <w:szCs w:val="24"/>
        </w:rPr>
        <w:t>Ibarra, H., et al. (2013). Women Rising: The Unseen Barriers. Harvard Business Review, 91(9), 60-67.</w:t>
      </w:r>
    </w:p>
    <w:p w14:paraId="78F05BDC" w14:textId="77777777" w:rsidR="00866ED1" w:rsidRDefault="009C79D1">
      <w:pPr>
        <w:numPr>
          <w:ilvl w:val="0"/>
          <w:numId w:val="2"/>
        </w:numPr>
        <w:spacing w:line="360" w:lineRule="auto"/>
        <w:jc w:val="both"/>
        <w:rPr>
          <w:sz w:val="24"/>
          <w:szCs w:val="24"/>
        </w:rPr>
      </w:pPr>
      <w:r>
        <w:rPr>
          <w:sz w:val="24"/>
          <w:szCs w:val="24"/>
        </w:rPr>
        <w:t>Kotter, J. P. (2012). Leading change. Harvard Business Press.</w:t>
      </w:r>
    </w:p>
    <w:p w14:paraId="78F05BDD" w14:textId="0846BF28" w:rsidR="00866ED1" w:rsidRPr="00AC220B" w:rsidRDefault="009C79D1">
      <w:pPr>
        <w:numPr>
          <w:ilvl w:val="0"/>
          <w:numId w:val="2"/>
        </w:numPr>
        <w:spacing w:line="360" w:lineRule="auto"/>
        <w:jc w:val="both"/>
        <w:rPr>
          <w:color w:val="000000" w:themeColor="text1"/>
          <w:sz w:val="24"/>
          <w:szCs w:val="24"/>
        </w:rPr>
      </w:pPr>
      <w:r>
        <w:rPr>
          <w:sz w:val="24"/>
          <w:szCs w:val="24"/>
        </w:rPr>
        <w:t>Park, S., et al. (2018). Driving impact through leadership development. McKinsey Quarterly.</w:t>
      </w:r>
      <w:r w:rsidR="00AC220B">
        <w:rPr>
          <w:sz w:val="24"/>
          <w:szCs w:val="24"/>
        </w:rPr>
        <w:t xml:space="preserve"> Available at: </w:t>
      </w:r>
      <w:hyperlink r:id="rId8" w:history="1">
        <w:r w:rsidR="00AC220B" w:rsidRPr="00AC220B">
          <w:rPr>
            <w:rStyle w:val="Hyperlink"/>
            <w:color w:val="000000" w:themeColor="text1"/>
            <w:sz w:val="24"/>
            <w:szCs w:val="24"/>
          </w:rPr>
          <w:t>https://www.mckinsey.com/business-functions/organization/our-insights/driving-impact-through-leadership-development</w:t>
        </w:r>
      </w:hyperlink>
      <w:r w:rsidR="00AC220B">
        <w:rPr>
          <w:color w:val="000000" w:themeColor="text1"/>
          <w:sz w:val="24"/>
          <w:szCs w:val="24"/>
          <w:u w:val="single"/>
        </w:rPr>
        <w:t xml:space="preserve">, Accessed on </w:t>
      </w:r>
      <w:r>
        <w:rPr>
          <w:color w:val="000000" w:themeColor="text1"/>
          <w:sz w:val="24"/>
          <w:szCs w:val="24"/>
          <w:u w:val="single"/>
        </w:rPr>
        <w:t>6</w:t>
      </w:r>
      <w:r w:rsidR="00AC220B">
        <w:rPr>
          <w:color w:val="000000" w:themeColor="text1"/>
          <w:sz w:val="24"/>
          <w:szCs w:val="24"/>
          <w:u w:val="single"/>
        </w:rPr>
        <w:t>th of A</w:t>
      </w:r>
      <w:r>
        <w:rPr>
          <w:color w:val="000000" w:themeColor="text1"/>
          <w:sz w:val="24"/>
          <w:szCs w:val="24"/>
          <w:u w:val="single"/>
        </w:rPr>
        <w:t>pril 2024.</w:t>
      </w:r>
    </w:p>
    <w:p w14:paraId="78F05BDE" w14:textId="77777777" w:rsidR="00866ED1" w:rsidRDefault="009C79D1">
      <w:pPr>
        <w:numPr>
          <w:ilvl w:val="0"/>
          <w:numId w:val="2"/>
        </w:numPr>
        <w:spacing w:line="360" w:lineRule="auto"/>
        <w:jc w:val="both"/>
        <w:rPr>
          <w:sz w:val="24"/>
          <w:szCs w:val="24"/>
        </w:rPr>
      </w:pPr>
      <w:r>
        <w:rPr>
          <w:sz w:val="24"/>
          <w:szCs w:val="24"/>
        </w:rPr>
        <w:t>PMI (2021). A Guide to the Project Management Body of Knowledge (7th ed.). Project Management Institute.</w:t>
      </w:r>
    </w:p>
    <w:p w14:paraId="78F05BDF" w14:textId="77777777" w:rsidR="00866ED1" w:rsidRDefault="009C79D1">
      <w:pPr>
        <w:numPr>
          <w:ilvl w:val="0"/>
          <w:numId w:val="2"/>
        </w:numPr>
        <w:spacing w:line="360" w:lineRule="auto"/>
        <w:jc w:val="both"/>
        <w:rPr>
          <w:sz w:val="24"/>
          <w:szCs w:val="24"/>
        </w:rPr>
      </w:pPr>
      <w:r>
        <w:rPr>
          <w:sz w:val="24"/>
          <w:szCs w:val="24"/>
        </w:rPr>
        <w:t>Rath, T. &amp; Conchie, B. (2009). Strengths Based Leadership. Gallup Press.</w:t>
      </w:r>
    </w:p>
    <w:p w14:paraId="78F05BE0" w14:textId="77777777" w:rsidR="00866ED1" w:rsidRDefault="00866ED1"/>
    <w:sectPr w:rsidR="00866ED1">
      <w:pgSz w:w="11906" w:h="16838"/>
      <w:pgMar w:top="1417" w:right="1417" w:bottom="1417" w:left="1417"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275C3"/>
    <w:multiLevelType w:val="multilevel"/>
    <w:tmpl w:val="17D48C2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7ADF10CD"/>
    <w:multiLevelType w:val="multilevel"/>
    <w:tmpl w:val="7AA821B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732342578">
    <w:abstractNumId w:val="0"/>
  </w:num>
  <w:num w:numId="2" w16cid:durableId="2271568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ED1"/>
    <w:rsid w:val="001A621C"/>
    <w:rsid w:val="00240D96"/>
    <w:rsid w:val="002E19AF"/>
    <w:rsid w:val="00636660"/>
    <w:rsid w:val="00866ED1"/>
    <w:rsid w:val="008B44D1"/>
    <w:rsid w:val="009C79D1"/>
    <w:rsid w:val="00AC220B"/>
    <w:rsid w:val="00B62618"/>
    <w:rsid w:val="00CB4C8E"/>
    <w:rsid w:val="00F02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8F05B7D"/>
  <w15:docId w15:val="{82F7CD53-6D5F-4C58-9F01-E89A5E827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ro-RO"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jc w:val="center"/>
      <w:outlineLvl w:val="0"/>
    </w:pPr>
    <w:rPr>
      <w:color w:val="404040"/>
      <w:sz w:val="32"/>
      <w:szCs w:val="32"/>
    </w:rPr>
  </w:style>
  <w:style w:type="paragraph" w:styleId="Heading2">
    <w:name w:val="heading 2"/>
    <w:basedOn w:val="Normal"/>
    <w:next w:val="Normal"/>
    <w:uiPriority w:val="9"/>
    <w:unhideWhenUsed/>
    <w:qFormat/>
    <w:pPr>
      <w:keepNext/>
      <w:keepLines/>
      <w:spacing w:before="40" w:after="0" w:line="360" w:lineRule="auto"/>
      <w:outlineLvl w:val="1"/>
    </w:pPr>
    <w:rPr>
      <w:i/>
      <w:color w:val="0D0D0D"/>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F02F97"/>
    <w:rPr>
      <w:color w:val="0000FF" w:themeColor="hyperlink"/>
      <w:u w:val="single"/>
    </w:rPr>
  </w:style>
  <w:style w:type="character" w:styleId="UnresolvedMention">
    <w:name w:val="Unresolved Mention"/>
    <w:basedOn w:val="DefaultParagraphFont"/>
    <w:uiPriority w:val="99"/>
    <w:semiHidden/>
    <w:unhideWhenUsed/>
    <w:rsid w:val="00F02F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ckinsey.com/business-functions/organization/our-insights/driving-impact-through-leadership-development" TargetMode="External"/><Relationship Id="rId3" Type="http://schemas.openxmlformats.org/officeDocument/2006/relationships/settings" Target="settings.xml"/><Relationship Id="rId7" Type="http://schemas.openxmlformats.org/officeDocument/2006/relationships/hyperlink" Target="https://www.forbes.com/sites/brentgleeson/2017/08/27/5-powerful-ways-to-boost-your-confidence/?sh=7c1f9f9d1d5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ortune.com/2021/02/04/satya-nadella-transformed-microsoft-culture-ceo-daily/"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10</Pages>
  <Words>2738</Words>
  <Characters>15610</Characters>
  <Application>Microsoft Office Word</Application>
  <DocSecurity>0</DocSecurity>
  <Lines>130</Lines>
  <Paragraphs>36</Paragraphs>
  <ScaleCrop>false</ScaleCrop>
  <Company/>
  <LinksUpToDate>false</LinksUpToDate>
  <CharactersWithSpaces>18312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MANOLACHE</cp:lastModifiedBy>
  <cp:revision>11</cp:revision>
  <dcterms:created xsi:type="dcterms:W3CDTF">2024-04-25T21:25:00Z</dcterms:created>
  <dcterms:modified xsi:type="dcterms:W3CDTF">2024-04-25T21:37:00Z</dcterms:modified>
</cp:coreProperties>
</file>