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2699" w:rsidRDefault="007E2699">
      <w:pPr>
        <w:pStyle w:val="Body"/>
        <w:ind w:right="237"/>
        <w:rPr>
          <w:sz w:val="24"/>
          <w:szCs w:val="24"/>
        </w:rPr>
      </w:pPr>
    </w:p>
    <w:p w:rsidR="007E2699" w:rsidRDefault="00135522">
      <w:pPr>
        <w:pStyle w:val="Body"/>
        <w:ind w:right="237"/>
        <w:rPr>
          <w:sz w:val="24"/>
          <w:szCs w:val="24"/>
        </w:rPr>
      </w:pPr>
      <w:r>
        <w:rPr>
          <w:noProof/>
          <w:sz w:val="24"/>
          <w:szCs w:val="24"/>
        </w:rPr>
        <w:drawing>
          <wp:inline distT="0" distB="0" distL="0" distR="0">
            <wp:extent cx="2045368" cy="714179"/>
            <wp:effectExtent l="0" t="0" r="0" b="0"/>
            <wp:docPr id="1073741825" name="officeArt object" descr="UWTSD-Logo-SMALLER.png"/>
            <wp:cNvGraphicFramePr/>
            <a:graphic xmlns:a="http://schemas.openxmlformats.org/drawingml/2006/main">
              <a:graphicData uri="http://schemas.openxmlformats.org/drawingml/2006/picture">
                <pic:pic xmlns:pic="http://schemas.openxmlformats.org/drawingml/2006/picture">
                  <pic:nvPicPr>
                    <pic:cNvPr id="1073741825" name="UWTSD-Logo-SMALLER.png" descr="UWTSD-Logo-SMALLER.png"/>
                    <pic:cNvPicPr>
                      <a:picLocks noChangeAspect="1"/>
                    </pic:cNvPicPr>
                  </pic:nvPicPr>
                  <pic:blipFill>
                    <a:blip r:embed="rId7">
                      <a:extLst/>
                    </a:blip>
                    <a:stretch>
                      <a:fillRect/>
                    </a:stretch>
                  </pic:blipFill>
                  <pic:spPr>
                    <a:xfrm>
                      <a:off x="0" y="0"/>
                      <a:ext cx="2045368" cy="714179"/>
                    </a:xfrm>
                    <a:prstGeom prst="rect">
                      <a:avLst/>
                    </a:prstGeom>
                    <a:ln w="12700" cap="flat">
                      <a:noFill/>
                      <a:miter lim="400000"/>
                    </a:ln>
                    <a:effectLst/>
                  </pic:spPr>
                </pic:pic>
              </a:graphicData>
            </a:graphic>
          </wp:inline>
        </w:drawing>
      </w:r>
    </w:p>
    <w:p w:rsidR="007E2699" w:rsidRDefault="007E2699">
      <w:pPr>
        <w:pStyle w:val="Body"/>
        <w:ind w:right="237"/>
        <w:rPr>
          <w:rStyle w:val="contextualspellingandgrammarerror"/>
          <w:sz w:val="24"/>
          <w:szCs w:val="24"/>
        </w:rPr>
      </w:pPr>
    </w:p>
    <w:p w:rsidR="007E2699" w:rsidRDefault="007E2699">
      <w:pPr>
        <w:pStyle w:val="Body"/>
        <w:ind w:right="237"/>
        <w:rPr>
          <w:rStyle w:val="contextualspellingandgrammarerror"/>
          <w:sz w:val="24"/>
          <w:szCs w:val="24"/>
        </w:rPr>
      </w:pPr>
    </w:p>
    <w:p w:rsidR="007E2699" w:rsidRDefault="00135522">
      <w:pPr>
        <w:pStyle w:val="Body"/>
        <w:ind w:right="237"/>
        <w:rPr>
          <w:b/>
          <w:bCs/>
          <w:sz w:val="36"/>
          <w:szCs w:val="36"/>
        </w:rPr>
      </w:pPr>
      <w:r>
        <w:rPr>
          <w:b/>
          <w:bCs/>
          <w:sz w:val="36"/>
          <w:szCs w:val="36"/>
          <w:lang w:val="en-US"/>
        </w:rPr>
        <w:t xml:space="preserve">Graduate Diploma Professional Police Practice </w:t>
      </w:r>
    </w:p>
    <w:p w:rsidR="007E2699" w:rsidRDefault="007E2699">
      <w:pPr>
        <w:pStyle w:val="Body"/>
        <w:ind w:right="237"/>
        <w:rPr>
          <w:b/>
          <w:bCs/>
          <w:sz w:val="44"/>
          <w:szCs w:val="44"/>
        </w:rPr>
      </w:pPr>
    </w:p>
    <w:p w:rsidR="007E2699" w:rsidRDefault="00135522">
      <w:pPr>
        <w:pStyle w:val="Body"/>
        <w:ind w:right="237"/>
        <w:rPr>
          <w:b/>
          <w:bCs/>
          <w:sz w:val="44"/>
          <w:szCs w:val="44"/>
        </w:rPr>
      </w:pPr>
      <w:r>
        <w:rPr>
          <w:b/>
          <w:bCs/>
          <w:sz w:val="44"/>
          <w:szCs w:val="44"/>
          <w:lang w:val="en-US"/>
        </w:rPr>
        <w:t>LEVEL 6 - 40 Credits</w:t>
      </w:r>
    </w:p>
    <w:p w:rsidR="007E2699" w:rsidRDefault="007E2699">
      <w:pPr>
        <w:pStyle w:val="Body"/>
        <w:ind w:right="237"/>
        <w:rPr>
          <w:b/>
          <w:bCs/>
          <w:sz w:val="44"/>
          <w:szCs w:val="44"/>
        </w:rPr>
      </w:pPr>
    </w:p>
    <w:p w:rsidR="007E2699" w:rsidRDefault="007E2699">
      <w:pPr>
        <w:pStyle w:val="Body"/>
        <w:ind w:right="237"/>
        <w:rPr>
          <w:b/>
          <w:bCs/>
          <w:sz w:val="44"/>
          <w:szCs w:val="44"/>
        </w:rPr>
      </w:pPr>
    </w:p>
    <w:p w:rsidR="007E2699" w:rsidRDefault="00135522">
      <w:pPr>
        <w:pStyle w:val="Body"/>
        <w:ind w:right="237"/>
        <w:rPr>
          <w:b/>
          <w:bCs/>
          <w:sz w:val="40"/>
          <w:szCs w:val="40"/>
        </w:rPr>
      </w:pPr>
      <w:r>
        <w:rPr>
          <w:b/>
          <w:bCs/>
          <w:sz w:val="40"/>
          <w:szCs w:val="40"/>
          <w:lang w:val="en-US"/>
        </w:rPr>
        <w:t>Workbook title: Competency Based Workbook 2 (DHEP)</w:t>
      </w:r>
    </w:p>
    <w:p w:rsidR="007E2699" w:rsidRDefault="007E2699">
      <w:pPr>
        <w:pStyle w:val="Body"/>
        <w:ind w:right="237"/>
        <w:rPr>
          <w:b/>
          <w:bCs/>
          <w:sz w:val="36"/>
          <w:szCs w:val="36"/>
        </w:rPr>
      </w:pPr>
    </w:p>
    <w:p w:rsidR="007E2699" w:rsidRDefault="00135522">
      <w:pPr>
        <w:pStyle w:val="Body"/>
        <w:ind w:right="237"/>
        <w:rPr>
          <w:b/>
          <w:bCs/>
          <w:sz w:val="36"/>
          <w:szCs w:val="36"/>
        </w:rPr>
      </w:pPr>
      <w:r>
        <w:rPr>
          <w:b/>
          <w:bCs/>
          <w:sz w:val="36"/>
          <w:szCs w:val="36"/>
          <w:lang w:val="en-US"/>
        </w:rPr>
        <w:t>(SOUTH WALES POLICE, GWENT POLICE AND UWTSD)</w:t>
      </w:r>
    </w:p>
    <w:p w:rsidR="007E2699" w:rsidRDefault="007E2699">
      <w:pPr>
        <w:pStyle w:val="Body"/>
        <w:ind w:right="237"/>
        <w:rPr>
          <w:b/>
          <w:bCs/>
          <w:sz w:val="44"/>
          <w:szCs w:val="44"/>
        </w:rPr>
      </w:pPr>
    </w:p>
    <w:p w:rsidR="007E2699" w:rsidRDefault="007E2699">
      <w:pPr>
        <w:pStyle w:val="Body"/>
        <w:ind w:right="237"/>
        <w:rPr>
          <w:b/>
          <w:bCs/>
          <w:sz w:val="44"/>
          <w:szCs w:val="44"/>
        </w:rPr>
      </w:pPr>
    </w:p>
    <w:tbl>
      <w:tblPr>
        <w:tblW w:w="85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8500"/>
      </w:tblGrid>
      <w:tr w:rsidR="007E2699">
        <w:trPr>
          <w:trHeight w:val="2160"/>
        </w:trPr>
        <w:tc>
          <w:tcPr>
            <w:tcW w:w="85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7E2699" w:rsidRDefault="00135522">
            <w:pPr>
              <w:pStyle w:val="Body"/>
              <w:ind w:right="237"/>
              <w:rPr>
                <w:b/>
                <w:bCs/>
                <w:sz w:val="32"/>
                <w:szCs w:val="32"/>
              </w:rPr>
            </w:pPr>
            <w:r>
              <w:rPr>
                <w:b/>
                <w:bCs/>
                <w:sz w:val="32"/>
                <w:szCs w:val="32"/>
                <w:lang w:val="en-US"/>
              </w:rPr>
              <w:t>Learner name: ______________________________</w:t>
            </w:r>
          </w:p>
          <w:p w:rsidR="007E2699" w:rsidRDefault="007E2699">
            <w:pPr>
              <w:pStyle w:val="Body"/>
              <w:ind w:right="237"/>
              <w:rPr>
                <w:b/>
                <w:bCs/>
                <w:sz w:val="32"/>
                <w:szCs w:val="32"/>
                <w:lang w:val="en-US"/>
              </w:rPr>
            </w:pPr>
          </w:p>
          <w:p w:rsidR="007E2699" w:rsidRDefault="00135522">
            <w:pPr>
              <w:pStyle w:val="Body"/>
              <w:ind w:right="237"/>
              <w:rPr>
                <w:b/>
                <w:bCs/>
                <w:sz w:val="32"/>
                <w:szCs w:val="32"/>
              </w:rPr>
            </w:pPr>
            <w:r>
              <w:rPr>
                <w:b/>
                <w:bCs/>
                <w:sz w:val="32"/>
                <w:szCs w:val="32"/>
                <w:lang w:val="en-US"/>
              </w:rPr>
              <w:t>Learner’s University Registration Number:</w:t>
            </w:r>
          </w:p>
          <w:p w:rsidR="007E2699" w:rsidRDefault="00135522">
            <w:pPr>
              <w:pStyle w:val="Body"/>
              <w:ind w:right="237"/>
              <w:rPr>
                <w:b/>
                <w:bCs/>
                <w:sz w:val="32"/>
                <w:szCs w:val="32"/>
              </w:rPr>
            </w:pPr>
            <w:r>
              <w:rPr>
                <w:b/>
                <w:bCs/>
                <w:sz w:val="32"/>
                <w:szCs w:val="32"/>
                <w:lang w:val="en-US"/>
              </w:rPr>
              <w:t>_______________________________</w:t>
            </w:r>
          </w:p>
          <w:p w:rsidR="007E2699" w:rsidRDefault="007E2699">
            <w:pPr>
              <w:pStyle w:val="Body"/>
              <w:ind w:right="237"/>
            </w:pPr>
          </w:p>
        </w:tc>
      </w:tr>
    </w:tbl>
    <w:p w:rsidR="007E2699" w:rsidRDefault="007E2699">
      <w:pPr>
        <w:pStyle w:val="Body"/>
        <w:widowControl w:val="0"/>
        <w:rPr>
          <w:b/>
          <w:bCs/>
          <w:sz w:val="44"/>
          <w:szCs w:val="44"/>
        </w:rPr>
      </w:pPr>
    </w:p>
    <w:p w:rsidR="007E2699" w:rsidRDefault="007E2699">
      <w:pPr>
        <w:pStyle w:val="Body"/>
        <w:ind w:right="237"/>
        <w:rPr>
          <w:b/>
          <w:bCs/>
          <w:sz w:val="36"/>
          <w:szCs w:val="36"/>
        </w:rPr>
      </w:pPr>
    </w:p>
    <w:p w:rsidR="007E2699" w:rsidRDefault="007E2699">
      <w:pPr>
        <w:pStyle w:val="Body"/>
        <w:ind w:right="237"/>
        <w:rPr>
          <w:b/>
          <w:bCs/>
          <w:sz w:val="36"/>
          <w:szCs w:val="36"/>
        </w:rPr>
      </w:pPr>
    </w:p>
    <w:p w:rsidR="007E2699" w:rsidRDefault="007E2699">
      <w:pPr>
        <w:pStyle w:val="Body"/>
        <w:ind w:right="237"/>
        <w:rPr>
          <w:b/>
          <w:bCs/>
          <w:sz w:val="36"/>
          <w:szCs w:val="36"/>
        </w:rPr>
      </w:pPr>
    </w:p>
    <w:p w:rsidR="007E2699" w:rsidRDefault="00135522">
      <w:pPr>
        <w:pStyle w:val="Body"/>
        <w:ind w:right="237"/>
        <w:rPr>
          <w:b/>
          <w:bCs/>
          <w:sz w:val="40"/>
          <w:szCs w:val="40"/>
        </w:rPr>
      </w:pPr>
      <w:r>
        <w:rPr>
          <w:b/>
          <w:bCs/>
          <w:sz w:val="40"/>
          <w:szCs w:val="40"/>
          <w:lang w:val="en-US"/>
        </w:rPr>
        <w:t>FACULTY OF BUSINESS AND MANAGEMENT</w:t>
      </w:r>
    </w:p>
    <w:p w:rsidR="007E2699" w:rsidRDefault="00135522">
      <w:pPr>
        <w:pStyle w:val="Body"/>
        <w:ind w:right="237"/>
        <w:rPr>
          <w:b/>
          <w:bCs/>
          <w:sz w:val="40"/>
          <w:szCs w:val="40"/>
        </w:rPr>
      </w:pPr>
      <w:r>
        <w:rPr>
          <w:b/>
          <w:bCs/>
          <w:sz w:val="40"/>
          <w:szCs w:val="40"/>
          <w:lang w:val="en-US"/>
        </w:rPr>
        <w:t>PUBLIC SERVICE PROGRAMME</w:t>
      </w:r>
    </w:p>
    <w:p w:rsidR="007E2699" w:rsidRDefault="007E2699">
      <w:pPr>
        <w:pStyle w:val="Body"/>
        <w:ind w:right="237"/>
        <w:rPr>
          <w:b/>
          <w:bCs/>
          <w:i/>
          <w:iCs/>
          <w:sz w:val="24"/>
          <w:szCs w:val="24"/>
        </w:rPr>
      </w:pPr>
    </w:p>
    <w:p w:rsidR="007E2699" w:rsidRDefault="00135522">
      <w:pPr>
        <w:pStyle w:val="Body"/>
        <w:ind w:right="237"/>
        <w:rPr>
          <w:b/>
          <w:bCs/>
          <w:i/>
          <w:iCs/>
          <w:sz w:val="24"/>
          <w:szCs w:val="24"/>
        </w:rPr>
      </w:pPr>
      <w:r>
        <w:rPr>
          <w:b/>
          <w:bCs/>
          <w:i/>
          <w:iCs/>
          <w:sz w:val="24"/>
          <w:szCs w:val="24"/>
          <w:lang w:val="en-US"/>
        </w:rPr>
        <w:t xml:space="preserve">Module title: Policing in the Workplace 3 (DHEP) - BMPP6001D </w:t>
      </w:r>
    </w:p>
    <w:p w:rsidR="007E2699" w:rsidRDefault="007E2699">
      <w:pPr>
        <w:pStyle w:val="Body"/>
        <w:ind w:right="237"/>
        <w:rPr>
          <w:b/>
          <w:bCs/>
          <w:sz w:val="36"/>
          <w:szCs w:val="36"/>
        </w:rPr>
      </w:pPr>
    </w:p>
    <w:p w:rsidR="007E2699" w:rsidRDefault="00135522">
      <w:pPr>
        <w:pStyle w:val="Body"/>
        <w:ind w:right="237"/>
      </w:pPr>
      <w:r>
        <w:rPr>
          <w:rFonts w:ascii="Arial Unicode MS" w:hAnsi="Arial Unicode MS"/>
          <w:sz w:val="24"/>
          <w:szCs w:val="24"/>
        </w:rPr>
        <w:br w:type="page"/>
      </w:r>
    </w:p>
    <w:p w:rsidR="007E2699" w:rsidRDefault="00135522">
      <w:pPr>
        <w:pStyle w:val="Body"/>
        <w:ind w:right="237"/>
        <w:rPr>
          <w:b/>
          <w:bCs/>
          <w:sz w:val="24"/>
          <w:szCs w:val="24"/>
        </w:rPr>
      </w:pPr>
      <w:r>
        <w:rPr>
          <w:b/>
          <w:bCs/>
          <w:sz w:val="24"/>
          <w:szCs w:val="24"/>
          <w:lang w:val="en-US"/>
        </w:rPr>
        <w:lastRenderedPageBreak/>
        <w:t>Workbook Guidance</w:t>
      </w:r>
    </w:p>
    <w:p w:rsidR="007E2699" w:rsidRDefault="007E2699">
      <w:pPr>
        <w:pStyle w:val="Body"/>
        <w:ind w:right="237"/>
        <w:rPr>
          <w:rStyle w:val="contextualspellingandgrammarerror"/>
          <w:sz w:val="24"/>
          <w:szCs w:val="24"/>
        </w:rPr>
      </w:pPr>
    </w:p>
    <w:p w:rsidR="007E2699" w:rsidRDefault="00135522">
      <w:pPr>
        <w:pStyle w:val="Body"/>
        <w:ind w:right="237"/>
        <w:jc w:val="both"/>
        <w:rPr>
          <w:sz w:val="24"/>
          <w:szCs w:val="24"/>
        </w:rPr>
      </w:pPr>
      <w:r>
        <w:rPr>
          <w:sz w:val="24"/>
          <w:szCs w:val="24"/>
          <w:lang w:val="en-US"/>
        </w:rPr>
        <w:t>Please read these notes carefully. They provide essential information. The documents you will use in developing your workbook are on the following pages.</w:t>
      </w:r>
    </w:p>
    <w:p w:rsidR="007E2699" w:rsidRDefault="007E2699">
      <w:pPr>
        <w:pStyle w:val="Body"/>
        <w:ind w:right="237"/>
        <w:rPr>
          <w:rStyle w:val="contextualspellingandgrammarerror"/>
          <w:sz w:val="24"/>
          <w:szCs w:val="24"/>
        </w:rPr>
      </w:pPr>
    </w:p>
    <w:p w:rsidR="007E2699" w:rsidRDefault="00135522">
      <w:pPr>
        <w:pStyle w:val="Body"/>
        <w:ind w:right="237"/>
        <w:jc w:val="both"/>
        <w:rPr>
          <w:sz w:val="24"/>
          <w:szCs w:val="24"/>
        </w:rPr>
      </w:pPr>
      <w:r>
        <w:rPr>
          <w:b/>
          <w:bCs/>
          <w:sz w:val="24"/>
          <w:szCs w:val="24"/>
          <w:lang w:val="en-US"/>
        </w:rPr>
        <w:t>What is the workbook for?</w:t>
      </w:r>
    </w:p>
    <w:p w:rsidR="007E2699" w:rsidRDefault="007E2699">
      <w:pPr>
        <w:pStyle w:val="Body"/>
        <w:ind w:right="237"/>
        <w:jc w:val="both"/>
        <w:rPr>
          <w:b/>
          <w:bCs/>
          <w:sz w:val="24"/>
          <w:szCs w:val="24"/>
        </w:rPr>
      </w:pPr>
    </w:p>
    <w:p w:rsidR="007E2699" w:rsidRDefault="00135522">
      <w:pPr>
        <w:pStyle w:val="Body"/>
        <w:ind w:right="237"/>
        <w:jc w:val="both"/>
        <w:rPr>
          <w:sz w:val="24"/>
          <w:szCs w:val="24"/>
        </w:rPr>
      </w:pPr>
      <w:r>
        <w:rPr>
          <w:sz w:val="24"/>
          <w:szCs w:val="24"/>
          <w:lang w:val="en-US"/>
        </w:rPr>
        <w:t xml:space="preserve">The purpose of this workbook is to enable learners to demonstrate and provide evidence of how they meet the learning outcomes set by the College of Policing, for the BSc </w:t>
      </w:r>
      <w:proofErr w:type="spellStart"/>
      <w:r>
        <w:rPr>
          <w:sz w:val="24"/>
          <w:szCs w:val="24"/>
          <w:lang w:val="en-US"/>
        </w:rPr>
        <w:t>programme</w:t>
      </w:r>
      <w:proofErr w:type="spellEnd"/>
      <w:r>
        <w:rPr>
          <w:sz w:val="24"/>
          <w:szCs w:val="24"/>
          <w:lang w:val="en-US"/>
        </w:rPr>
        <w:t xml:space="preserve">. Essentially, you are being asked to outline your experiential learning based upon your theoretical understanding in a range of operational situations. </w:t>
      </w:r>
    </w:p>
    <w:p w:rsidR="007E2699" w:rsidRDefault="007E2699">
      <w:pPr>
        <w:pStyle w:val="Body"/>
        <w:ind w:right="237"/>
        <w:jc w:val="both"/>
        <w:rPr>
          <w:rStyle w:val="contextualspellingandgrammarerror"/>
          <w:sz w:val="24"/>
          <w:szCs w:val="24"/>
        </w:rPr>
      </w:pPr>
    </w:p>
    <w:p w:rsidR="007E2699" w:rsidRDefault="00135522">
      <w:pPr>
        <w:pStyle w:val="ListParagraph"/>
        <w:numPr>
          <w:ilvl w:val="0"/>
          <w:numId w:val="2"/>
        </w:numPr>
        <w:ind w:right="237"/>
        <w:jc w:val="both"/>
        <w:rPr>
          <w:sz w:val="24"/>
          <w:szCs w:val="24"/>
        </w:rPr>
      </w:pPr>
      <w:r>
        <w:rPr>
          <w:rStyle w:val="contextualspellingandgrammarerror"/>
          <w:sz w:val="24"/>
          <w:szCs w:val="24"/>
        </w:rPr>
        <w:t>Wellbeing and Resilience</w:t>
      </w:r>
    </w:p>
    <w:p w:rsidR="007E2699" w:rsidRDefault="00135522">
      <w:pPr>
        <w:pStyle w:val="ListParagraph"/>
        <w:numPr>
          <w:ilvl w:val="0"/>
          <w:numId w:val="2"/>
        </w:numPr>
        <w:ind w:right="237"/>
        <w:jc w:val="both"/>
        <w:rPr>
          <w:sz w:val="24"/>
          <w:szCs w:val="24"/>
        </w:rPr>
      </w:pPr>
      <w:r>
        <w:rPr>
          <w:rStyle w:val="contextualspellingandgrammarerror"/>
          <w:sz w:val="24"/>
          <w:szCs w:val="24"/>
        </w:rPr>
        <w:t>Criminal Justice</w:t>
      </w:r>
    </w:p>
    <w:p w:rsidR="007E2699" w:rsidRDefault="00135522">
      <w:pPr>
        <w:pStyle w:val="ListParagraph"/>
        <w:numPr>
          <w:ilvl w:val="0"/>
          <w:numId w:val="2"/>
        </w:numPr>
        <w:ind w:right="237"/>
        <w:jc w:val="both"/>
        <w:rPr>
          <w:sz w:val="24"/>
          <w:szCs w:val="24"/>
        </w:rPr>
      </w:pPr>
      <w:r>
        <w:rPr>
          <w:rStyle w:val="contextualspellingandgrammarerror"/>
          <w:sz w:val="24"/>
          <w:szCs w:val="24"/>
        </w:rPr>
        <w:t>Conducting Investigations</w:t>
      </w:r>
    </w:p>
    <w:p w:rsidR="007E2699" w:rsidRDefault="00135522">
      <w:pPr>
        <w:pStyle w:val="ListParagraph"/>
        <w:numPr>
          <w:ilvl w:val="0"/>
          <w:numId w:val="2"/>
        </w:numPr>
        <w:ind w:right="237"/>
        <w:jc w:val="both"/>
        <w:rPr>
          <w:sz w:val="24"/>
          <w:szCs w:val="24"/>
        </w:rPr>
      </w:pPr>
      <w:r>
        <w:rPr>
          <w:rStyle w:val="contextualspellingandgrammarerror"/>
          <w:sz w:val="24"/>
          <w:szCs w:val="24"/>
        </w:rPr>
        <w:t>Decision making and discretion</w:t>
      </w:r>
    </w:p>
    <w:p w:rsidR="007E2699" w:rsidRDefault="00135522">
      <w:pPr>
        <w:pStyle w:val="ListParagraph"/>
        <w:numPr>
          <w:ilvl w:val="0"/>
          <w:numId w:val="2"/>
        </w:numPr>
        <w:ind w:right="237"/>
        <w:jc w:val="both"/>
        <w:rPr>
          <w:sz w:val="24"/>
          <w:szCs w:val="24"/>
        </w:rPr>
      </w:pPr>
      <w:r>
        <w:rPr>
          <w:rStyle w:val="contextualspellingandgrammarerror"/>
          <w:sz w:val="24"/>
          <w:szCs w:val="24"/>
        </w:rPr>
        <w:t>Maintaining Professional Standards</w:t>
      </w:r>
    </w:p>
    <w:p w:rsidR="007E2699" w:rsidRDefault="00135522">
      <w:pPr>
        <w:pStyle w:val="ListParagraph"/>
        <w:numPr>
          <w:ilvl w:val="0"/>
          <w:numId w:val="2"/>
        </w:numPr>
        <w:ind w:right="237"/>
        <w:jc w:val="both"/>
        <w:rPr>
          <w:sz w:val="24"/>
          <w:szCs w:val="24"/>
        </w:rPr>
      </w:pPr>
      <w:r>
        <w:rPr>
          <w:rStyle w:val="contextualspellingandgrammarerror"/>
          <w:sz w:val="24"/>
          <w:szCs w:val="24"/>
        </w:rPr>
        <w:t>Leadership and Team working</w:t>
      </w:r>
    </w:p>
    <w:p w:rsidR="007E2699" w:rsidRDefault="00135522">
      <w:pPr>
        <w:pStyle w:val="ListParagraph"/>
        <w:numPr>
          <w:ilvl w:val="0"/>
          <w:numId w:val="2"/>
        </w:numPr>
        <w:ind w:right="237"/>
        <w:jc w:val="both"/>
        <w:rPr>
          <w:sz w:val="24"/>
          <w:szCs w:val="24"/>
        </w:rPr>
      </w:pPr>
      <w:r>
        <w:rPr>
          <w:rStyle w:val="contextualspellingandgrammarerror"/>
          <w:sz w:val="24"/>
          <w:szCs w:val="24"/>
        </w:rPr>
        <w:t>Policing the roads</w:t>
      </w:r>
    </w:p>
    <w:p w:rsidR="007E2699" w:rsidRDefault="00135522">
      <w:pPr>
        <w:pStyle w:val="ListParagraph"/>
        <w:numPr>
          <w:ilvl w:val="0"/>
          <w:numId w:val="2"/>
        </w:numPr>
        <w:ind w:right="237"/>
        <w:jc w:val="both"/>
        <w:rPr>
          <w:sz w:val="24"/>
          <w:szCs w:val="24"/>
        </w:rPr>
      </w:pPr>
      <w:r>
        <w:rPr>
          <w:rStyle w:val="contextualspellingandgrammarerror"/>
          <w:sz w:val="24"/>
          <w:szCs w:val="24"/>
        </w:rPr>
        <w:t>Information and Intelligence</w:t>
      </w:r>
    </w:p>
    <w:p w:rsidR="007E2699" w:rsidRDefault="007E2699">
      <w:pPr>
        <w:pStyle w:val="Body"/>
        <w:ind w:right="237"/>
        <w:jc w:val="both"/>
        <w:rPr>
          <w:rStyle w:val="contextualspellingandgrammarerror"/>
          <w:sz w:val="24"/>
          <w:szCs w:val="24"/>
        </w:rPr>
      </w:pPr>
    </w:p>
    <w:p w:rsidR="007E2699" w:rsidRDefault="00135522">
      <w:pPr>
        <w:pStyle w:val="Body"/>
        <w:jc w:val="both"/>
      </w:pPr>
      <w:r>
        <w:rPr>
          <w:sz w:val="24"/>
          <w:szCs w:val="24"/>
          <w:lang w:val="en-US"/>
        </w:rPr>
        <w:t>You may wish to use the same incidents as you</w:t>
      </w:r>
      <w:r>
        <w:rPr>
          <w:sz w:val="24"/>
          <w:szCs w:val="24"/>
          <w:rtl/>
        </w:rPr>
        <w:t>’</w:t>
      </w:r>
      <w:proofErr w:type="spellStart"/>
      <w:r>
        <w:rPr>
          <w:sz w:val="24"/>
          <w:szCs w:val="24"/>
          <w:lang w:val="en-US"/>
        </w:rPr>
        <w:t>ve</w:t>
      </w:r>
      <w:proofErr w:type="spellEnd"/>
      <w:r>
        <w:rPr>
          <w:sz w:val="24"/>
          <w:szCs w:val="24"/>
          <w:lang w:val="en-US"/>
        </w:rPr>
        <w:t xml:space="preserve"> outlined in the Occupational Competence Portfolio. </w:t>
      </w:r>
    </w:p>
    <w:p w:rsidR="007E2699" w:rsidRDefault="00135522">
      <w:pPr>
        <w:pStyle w:val="Body"/>
        <w:jc w:val="both"/>
      </w:pPr>
      <w:r>
        <w:rPr>
          <w:sz w:val="24"/>
          <w:szCs w:val="24"/>
        </w:rPr>
        <w:t xml:space="preserve"> </w:t>
      </w:r>
    </w:p>
    <w:p w:rsidR="007E2699" w:rsidRDefault="00135522">
      <w:pPr>
        <w:pStyle w:val="Body"/>
        <w:jc w:val="both"/>
      </w:pPr>
      <w:r>
        <w:rPr>
          <w:b/>
          <w:bCs/>
          <w:sz w:val="24"/>
          <w:szCs w:val="24"/>
          <w:lang w:val="en-US"/>
        </w:rPr>
        <w:t>How should the workbook be presented?</w:t>
      </w:r>
    </w:p>
    <w:p w:rsidR="007E2699" w:rsidRDefault="00135522">
      <w:pPr>
        <w:pStyle w:val="Body"/>
        <w:jc w:val="both"/>
      </w:pPr>
      <w:r>
        <w:rPr>
          <w:sz w:val="24"/>
          <w:szCs w:val="24"/>
        </w:rPr>
        <w:t xml:space="preserve"> </w:t>
      </w:r>
    </w:p>
    <w:p w:rsidR="007E2699" w:rsidRDefault="00135522">
      <w:pPr>
        <w:pStyle w:val="Body"/>
        <w:jc w:val="both"/>
      </w:pPr>
      <w:r>
        <w:rPr>
          <w:sz w:val="24"/>
          <w:szCs w:val="24"/>
          <w:lang w:val="en-US"/>
        </w:rPr>
        <w:t xml:space="preserve">Blank electronic copies can be found on Moodle of this workbook. You must submit this document electronically therefore it is important that you save your work regularly and upload the final typed version through </w:t>
      </w:r>
      <w:proofErr w:type="spellStart"/>
      <w:r>
        <w:rPr>
          <w:sz w:val="24"/>
          <w:szCs w:val="24"/>
          <w:lang w:val="en-US"/>
        </w:rPr>
        <w:t>Turnitin</w:t>
      </w:r>
      <w:proofErr w:type="spellEnd"/>
      <w:r>
        <w:rPr>
          <w:sz w:val="24"/>
          <w:szCs w:val="24"/>
          <w:lang w:val="en-US"/>
        </w:rPr>
        <w:t xml:space="preserve"> on Moodle. </w:t>
      </w:r>
    </w:p>
    <w:p w:rsidR="007E2699" w:rsidRDefault="00135522">
      <w:pPr>
        <w:pStyle w:val="Body"/>
        <w:jc w:val="both"/>
      </w:pPr>
      <w:r>
        <w:rPr>
          <w:sz w:val="24"/>
          <w:szCs w:val="24"/>
        </w:rPr>
        <w:t xml:space="preserve"> </w:t>
      </w:r>
    </w:p>
    <w:p w:rsidR="007E2699" w:rsidRDefault="00135522">
      <w:pPr>
        <w:pStyle w:val="Body"/>
        <w:jc w:val="both"/>
      </w:pPr>
      <w:r>
        <w:rPr>
          <w:b/>
          <w:bCs/>
          <w:sz w:val="24"/>
          <w:szCs w:val="24"/>
          <w:lang w:val="en-US"/>
        </w:rPr>
        <w:t>Word count policy</w:t>
      </w:r>
      <w:r>
        <w:rPr>
          <w:sz w:val="24"/>
          <w:szCs w:val="24"/>
          <w:lang w:val="en-US"/>
        </w:rPr>
        <w:t xml:space="preserve"> can be found in chapter 7 of the Academic Quality under section 7.7 (this applies to presenting work above and under the specified word count).  </w:t>
      </w:r>
    </w:p>
    <w:p w:rsidR="007E2699" w:rsidRDefault="00135522">
      <w:pPr>
        <w:pStyle w:val="Body"/>
        <w:jc w:val="both"/>
      </w:pPr>
      <w:r>
        <w:rPr>
          <w:sz w:val="24"/>
          <w:szCs w:val="24"/>
        </w:rPr>
        <w:t>(</w:t>
      </w:r>
      <w:hyperlink r:id="rId8" w:history="1">
        <w:r>
          <w:rPr>
            <w:rStyle w:val="Hyperlink0"/>
            <w:lang w:val="en-US"/>
          </w:rPr>
          <w:t>https://www.uwtsd.ac.uk/media/uwtsd-website/content-assets/documents/academic-office/aqh-chapters/chapters---en/Chapter_07_Assessment_Taught_Programmes_Pages_72-79-UPDATED-05-11-2019.pdf</w:t>
        </w:r>
      </w:hyperlink>
      <w:r>
        <w:rPr>
          <w:color w:val="0000FF"/>
          <w:sz w:val="24"/>
          <w:szCs w:val="24"/>
          <w:u w:val="single" w:color="0000FF"/>
        </w:rPr>
        <w:t xml:space="preserve">) </w:t>
      </w:r>
    </w:p>
    <w:p w:rsidR="007E2699" w:rsidRDefault="00135522">
      <w:pPr>
        <w:pStyle w:val="Body"/>
        <w:jc w:val="both"/>
      </w:pPr>
      <w:r>
        <w:rPr>
          <w:sz w:val="24"/>
          <w:szCs w:val="24"/>
        </w:rPr>
        <w:t xml:space="preserve"> </w:t>
      </w:r>
    </w:p>
    <w:p w:rsidR="007E2699" w:rsidRDefault="00135522">
      <w:pPr>
        <w:pStyle w:val="Body"/>
        <w:jc w:val="both"/>
      </w:pPr>
      <w:r>
        <w:rPr>
          <w:sz w:val="24"/>
          <w:szCs w:val="24"/>
          <w:lang w:val="en-US"/>
        </w:rPr>
        <w:t xml:space="preserve">Reflective practice is a core aspect for your workbooks and although there is a variety of useful resources on Moodle, there is one particular </w:t>
      </w:r>
      <w:proofErr w:type="gramStart"/>
      <w:r>
        <w:rPr>
          <w:sz w:val="24"/>
          <w:szCs w:val="24"/>
          <w:lang w:val="en-US"/>
        </w:rPr>
        <w:t>book, that</w:t>
      </w:r>
      <w:proofErr w:type="gramEnd"/>
      <w:r>
        <w:rPr>
          <w:sz w:val="24"/>
          <w:szCs w:val="24"/>
          <w:lang w:val="en-US"/>
        </w:rPr>
        <w:t xml:space="preserve"> is specifically based on reflective practice in policing, here is a link to one chapter from Selina Copley</w:t>
      </w:r>
      <w:r>
        <w:rPr>
          <w:sz w:val="24"/>
          <w:szCs w:val="24"/>
          <w:rtl/>
        </w:rPr>
        <w:t>’</w:t>
      </w:r>
      <w:r>
        <w:rPr>
          <w:sz w:val="24"/>
          <w:szCs w:val="24"/>
          <w:lang w:val="en-US"/>
        </w:rPr>
        <w:t xml:space="preserve">s Reflective Practice for Policing Students: </w:t>
      </w:r>
    </w:p>
    <w:p w:rsidR="007E2699" w:rsidRDefault="00135522">
      <w:pPr>
        <w:pStyle w:val="Body"/>
        <w:jc w:val="both"/>
      </w:pPr>
      <w:hyperlink r:id="rId9" w:history="1">
        <w:r>
          <w:rPr>
            <w:rStyle w:val="Hyperlink0"/>
            <w:lang w:val="en-US"/>
          </w:rPr>
          <w:t>https://moodle.uwtsd.ac.uk/pluginfile.php/298870/mod_resource/content/1/Reflective%20Practice%20for%20Policing%20Students%20-%20Selina%20Copley%20Chapter5.pdf</w:t>
        </w:r>
      </w:hyperlink>
    </w:p>
    <w:p w:rsidR="007E2699" w:rsidRDefault="00135522">
      <w:pPr>
        <w:pStyle w:val="Body"/>
        <w:jc w:val="both"/>
      </w:pPr>
      <w:r>
        <w:rPr>
          <w:sz w:val="24"/>
          <w:szCs w:val="24"/>
        </w:rPr>
        <w:t xml:space="preserve"> </w:t>
      </w:r>
    </w:p>
    <w:p w:rsidR="007E2699" w:rsidRDefault="00135522">
      <w:pPr>
        <w:pStyle w:val="Body"/>
        <w:jc w:val="both"/>
      </w:pPr>
      <w:r>
        <w:rPr>
          <w:b/>
          <w:bCs/>
          <w:sz w:val="24"/>
          <w:szCs w:val="24"/>
          <w:lang w:val="en-US"/>
        </w:rPr>
        <w:t>How is the workbook assessed?</w:t>
      </w:r>
    </w:p>
    <w:p w:rsidR="007E2699" w:rsidRDefault="00135522">
      <w:pPr>
        <w:pStyle w:val="Body"/>
        <w:jc w:val="both"/>
      </w:pPr>
      <w:r>
        <w:rPr>
          <w:sz w:val="24"/>
          <w:szCs w:val="24"/>
        </w:rPr>
        <w:t xml:space="preserve"> </w:t>
      </w:r>
    </w:p>
    <w:p w:rsidR="007E2699" w:rsidRDefault="00135522">
      <w:pPr>
        <w:pStyle w:val="Body"/>
        <w:jc w:val="both"/>
      </w:pPr>
      <w:r>
        <w:rPr>
          <w:sz w:val="24"/>
          <w:szCs w:val="24"/>
          <w:lang w:val="en-US"/>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007E2699" w:rsidRDefault="00135522">
      <w:pPr>
        <w:pStyle w:val="Body"/>
        <w:jc w:val="both"/>
      </w:pPr>
      <w:r>
        <w:rPr>
          <w:sz w:val="24"/>
          <w:szCs w:val="24"/>
        </w:rPr>
        <w:t xml:space="preserve"> </w:t>
      </w:r>
    </w:p>
    <w:p w:rsidR="007E2699" w:rsidRDefault="00135522">
      <w:pPr>
        <w:pStyle w:val="Body"/>
        <w:jc w:val="both"/>
      </w:pPr>
      <w:r>
        <w:rPr>
          <w:sz w:val="24"/>
          <w:szCs w:val="24"/>
          <w:lang w:val="en-US"/>
        </w:rPr>
        <w:t>Dates of workbook submission will be made available during the initial training day and posted on Moodle.</w:t>
      </w:r>
    </w:p>
    <w:p w:rsidR="007E2699" w:rsidRDefault="00135522">
      <w:pPr>
        <w:pStyle w:val="Body"/>
        <w:jc w:val="both"/>
      </w:pPr>
      <w:r>
        <w:rPr>
          <w:sz w:val="24"/>
          <w:szCs w:val="24"/>
        </w:rPr>
        <w:t xml:space="preserve"> </w:t>
      </w:r>
    </w:p>
    <w:p w:rsidR="007E2699" w:rsidRDefault="00135522">
      <w:pPr>
        <w:pStyle w:val="Body"/>
        <w:jc w:val="both"/>
      </w:pPr>
      <w:r>
        <w:rPr>
          <w:sz w:val="24"/>
          <w:szCs w:val="24"/>
          <w:lang w:val="en-US"/>
        </w:rPr>
        <w:t>Once submitted your workbook will be assessed and marked independently.</w:t>
      </w: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b/>
          <w:bCs/>
          <w:sz w:val="24"/>
          <w:szCs w:val="24"/>
        </w:rPr>
      </w:pPr>
    </w:p>
    <w:p w:rsidR="007E2699" w:rsidRDefault="007E2699">
      <w:pPr>
        <w:pStyle w:val="Body"/>
        <w:ind w:right="237"/>
        <w:jc w:val="both"/>
        <w:rPr>
          <w:b/>
          <w:bCs/>
          <w:sz w:val="24"/>
          <w:szCs w:val="24"/>
        </w:rPr>
      </w:pPr>
    </w:p>
    <w:p w:rsidR="007E2699" w:rsidRDefault="00135522">
      <w:pPr>
        <w:pStyle w:val="Body"/>
        <w:ind w:right="237"/>
      </w:pPr>
      <w:r>
        <w:rPr>
          <w:rFonts w:ascii="Arial Unicode MS" w:hAnsi="Arial Unicode MS"/>
          <w:sz w:val="24"/>
          <w:szCs w:val="24"/>
        </w:rPr>
        <w:br w:type="page"/>
      </w:r>
    </w:p>
    <w:p w:rsidR="007E2699" w:rsidRDefault="00135522">
      <w:pPr>
        <w:pStyle w:val="Body"/>
        <w:ind w:right="237"/>
        <w:jc w:val="both"/>
        <w:rPr>
          <w:sz w:val="24"/>
          <w:szCs w:val="24"/>
        </w:rPr>
      </w:pPr>
      <w:r>
        <w:rPr>
          <w:b/>
          <w:bCs/>
          <w:sz w:val="24"/>
          <w:szCs w:val="24"/>
          <w:lang w:val="en-US"/>
        </w:rPr>
        <w:t>Confidentiality</w:t>
      </w:r>
    </w:p>
    <w:p w:rsidR="007E2699" w:rsidRDefault="007E2699">
      <w:pPr>
        <w:pStyle w:val="Body"/>
        <w:ind w:right="237"/>
        <w:jc w:val="both"/>
        <w:rPr>
          <w:b/>
          <w:bCs/>
          <w:sz w:val="24"/>
          <w:szCs w:val="24"/>
        </w:rPr>
      </w:pPr>
    </w:p>
    <w:p w:rsidR="007E2699" w:rsidRDefault="00135522">
      <w:pPr>
        <w:pStyle w:val="Body"/>
        <w:ind w:right="237"/>
        <w:jc w:val="both"/>
        <w:rPr>
          <w:sz w:val="24"/>
          <w:szCs w:val="24"/>
        </w:rPr>
      </w:pPr>
      <w:r>
        <w:rPr>
          <w:sz w:val="24"/>
          <w:szCs w:val="24"/>
          <w:lang w:val="en-US"/>
        </w:rPr>
        <w:t>It is important that no individual can be identified either directly or indirectly from the information in the workbook. However, you must:</w:t>
      </w:r>
    </w:p>
    <w:p w:rsidR="007E2699" w:rsidRDefault="007E2699">
      <w:pPr>
        <w:pStyle w:val="Body"/>
        <w:ind w:right="237"/>
        <w:jc w:val="both"/>
        <w:rPr>
          <w:rStyle w:val="contextualspellingandgrammarerror"/>
          <w:sz w:val="24"/>
          <w:szCs w:val="24"/>
        </w:rPr>
      </w:pPr>
    </w:p>
    <w:p w:rsidR="007E2699" w:rsidRDefault="00135522">
      <w:pPr>
        <w:pStyle w:val="Body"/>
        <w:numPr>
          <w:ilvl w:val="0"/>
          <w:numId w:val="4"/>
        </w:numPr>
        <w:spacing w:line="259" w:lineRule="auto"/>
        <w:ind w:right="237"/>
        <w:jc w:val="both"/>
        <w:rPr>
          <w:sz w:val="24"/>
          <w:szCs w:val="24"/>
          <w:lang w:val="en-US"/>
        </w:rPr>
      </w:pPr>
      <w:r>
        <w:rPr>
          <w:rStyle w:val="contextualspellingandgrammarerror"/>
          <w:sz w:val="24"/>
          <w:szCs w:val="24"/>
          <w:lang w:val="en-US"/>
        </w:rPr>
        <w:t>adhere to guidance in the Candidate Handbook about confidentiality;</w:t>
      </w:r>
    </w:p>
    <w:p w:rsidR="007E2699" w:rsidRDefault="00135522">
      <w:pPr>
        <w:pStyle w:val="Body"/>
        <w:numPr>
          <w:ilvl w:val="0"/>
          <w:numId w:val="6"/>
        </w:numPr>
        <w:spacing w:line="259" w:lineRule="auto"/>
        <w:ind w:right="237"/>
        <w:jc w:val="both"/>
        <w:rPr>
          <w:sz w:val="24"/>
          <w:szCs w:val="24"/>
          <w:lang w:val="en-US"/>
        </w:rPr>
      </w:pPr>
      <w:r>
        <w:rPr>
          <w:rStyle w:val="contextualspellingandgrammarerror"/>
          <w:sz w:val="24"/>
          <w:szCs w:val="24"/>
          <w:lang w:val="en-US"/>
        </w:rPr>
        <w:t>not identify individuals including witnesses, victims or offenders by name;</w:t>
      </w:r>
    </w:p>
    <w:p w:rsidR="007E2699" w:rsidRDefault="00135522">
      <w:pPr>
        <w:pStyle w:val="Body"/>
        <w:numPr>
          <w:ilvl w:val="0"/>
          <w:numId w:val="6"/>
        </w:numPr>
        <w:spacing w:line="259" w:lineRule="auto"/>
        <w:ind w:right="237"/>
        <w:jc w:val="both"/>
        <w:rPr>
          <w:sz w:val="24"/>
          <w:szCs w:val="24"/>
          <w:lang w:val="en-US"/>
        </w:rPr>
      </w:pPr>
      <w:proofErr w:type="gramStart"/>
      <w:r>
        <w:rPr>
          <w:rStyle w:val="contextualspellingandgrammarerror"/>
          <w:sz w:val="24"/>
          <w:szCs w:val="24"/>
          <w:lang w:val="en-US"/>
        </w:rPr>
        <w:t>not</w:t>
      </w:r>
      <w:proofErr w:type="gramEnd"/>
      <w:r>
        <w:rPr>
          <w:rStyle w:val="contextualspellingandgrammarerror"/>
          <w:sz w:val="24"/>
          <w:szCs w:val="24"/>
          <w:lang w:val="en-US"/>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007E2699" w:rsidRDefault="00135522">
      <w:pPr>
        <w:pStyle w:val="Body"/>
        <w:numPr>
          <w:ilvl w:val="0"/>
          <w:numId w:val="8"/>
        </w:numPr>
        <w:spacing w:line="259" w:lineRule="auto"/>
        <w:ind w:right="237"/>
        <w:jc w:val="both"/>
        <w:rPr>
          <w:sz w:val="24"/>
          <w:szCs w:val="24"/>
          <w:lang w:val="en-US"/>
        </w:rPr>
      </w:pPr>
      <w:proofErr w:type="gramStart"/>
      <w:r>
        <w:rPr>
          <w:rStyle w:val="contextualspellingandgrammarerror"/>
          <w:sz w:val="24"/>
          <w:szCs w:val="24"/>
          <w:lang w:val="en-US"/>
        </w:rPr>
        <w:t>take</w:t>
      </w:r>
      <w:proofErr w:type="gramEnd"/>
      <w:r>
        <w:rPr>
          <w:rStyle w:val="contextualspellingandgrammarerror"/>
          <w:sz w:val="24"/>
          <w:szCs w:val="24"/>
          <w:lang w:val="en-US"/>
        </w:rPr>
        <w:t xml:space="preserve"> personal responsibility for adhering to confidentiality rules. </w:t>
      </w:r>
    </w:p>
    <w:p w:rsidR="007E2699" w:rsidRDefault="00135522">
      <w:pPr>
        <w:pStyle w:val="Body"/>
        <w:numPr>
          <w:ilvl w:val="0"/>
          <w:numId w:val="8"/>
        </w:numPr>
        <w:spacing w:line="259" w:lineRule="auto"/>
        <w:ind w:right="237"/>
        <w:jc w:val="both"/>
        <w:rPr>
          <w:sz w:val="24"/>
          <w:szCs w:val="24"/>
          <w:lang w:val="en-US"/>
        </w:rPr>
      </w:pPr>
      <w:proofErr w:type="gramStart"/>
      <w:r>
        <w:rPr>
          <w:rStyle w:val="contextualspellingandgrammarerror"/>
          <w:sz w:val="24"/>
          <w:szCs w:val="24"/>
          <w:lang w:val="en-US"/>
        </w:rPr>
        <w:t>not</w:t>
      </w:r>
      <w:proofErr w:type="gramEnd"/>
      <w:r>
        <w:rPr>
          <w:rStyle w:val="contextualspellingandgrammarerror"/>
          <w:sz w:val="24"/>
          <w:szCs w:val="24"/>
          <w:lang w:val="en-US"/>
        </w:rPr>
        <w:t xml:space="preserve"> include any dates of any incidents or anything that specifically identifies an actual incident.</w:t>
      </w:r>
    </w:p>
    <w:p w:rsidR="007E2699" w:rsidRDefault="007E2699">
      <w:pPr>
        <w:pStyle w:val="Body"/>
        <w:ind w:right="237"/>
        <w:jc w:val="both"/>
        <w:rPr>
          <w:sz w:val="24"/>
          <w:szCs w:val="24"/>
        </w:rPr>
      </w:pPr>
    </w:p>
    <w:p w:rsidR="007E2699" w:rsidRDefault="00135522">
      <w:pPr>
        <w:pStyle w:val="Body"/>
        <w:ind w:right="237"/>
        <w:jc w:val="both"/>
        <w:rPr>
          <w:b/>
          <w:bCs/>
          <w:sz w:val="24"/>
          <w:szCs w:val="24"/>
        </w:rPr>
      </w:pPr>
      <w:r>
        <w:rPr>
          <w:b/>
          <w:bCs/>
          <w:sz w:val="24"/>
          <w:szCs w:val="24"/>
          <w:lang w:val="en-US"/>
        </w:rPr>
        <w:t>NOTE</w:t>
      </w:r>
    </w:p>
    <w:p w:rsidR="007E2699" w:rsidRDefault="007E2699">
      <w:pPr>
        <w:pStyle w:val="Body"/>
        <w:ind w:right="237"/>
        <w:jc w:val="both"/>
        <w:rPr>
          <w:sz w:val="24"/>
          <w:szCs w:val="24"/>
        </w:rPr>
      </w:pPr>
    </w:p>
    <w:p w:rsidR="007E2699" w:rsidRDefault="00135522">
      <w:pPr>
        <w:pStyle w:val="Body"/>
        <w:ind w:right="237"/>
        <w:jc w:val="both"/>
        <w:rPr>
          <w:sz w:val="24"/>
          <w:szCs w:val="24"/>
        </w:rPr>
      </w:pPr>
      <w:r>
        <w:rPr>
          <w:sz w:val="24"/>
          <w:szCs w:val="24"/>
          <w:lang w:val="en-US"/>
        </w:rPr>
        <w:t xml:space="preserve">Your workbook will be submitted electronically via </w:t>
      </w:r>
      <w:proofErr w:type="spellStart"/>
      <w:r>
        <w:rPr>
          <w:sz w:val="24"/>
          <w:szCs w:val="24"/>
          <w:lang w:val="en-US"/>
        </w:rPr>
        <w:t>Turnitin</w:t>
      </w:r>
      <w:proofErr w:type="spellEnd"/>
      <w:r>
        <w:rPr>
          <w:sz w:val="24"/>
          <w:szCs w:val="24"/>
          <w:lang w:val="en-US"/>
        </w:rPr>
        <w:t xml:space="preserve"> on Moodle. Guidance on this is in the Candidate Handbook. </w:t>
      </w:r>
    </w:p>
    <w:p w:rsidR="007E2699" w:rsidRDefault="007E2699">
      <w:pPr>
        <w:pStyle w:val="Body"/>
        <w:ind w:left="360" w:right="237"/>
        <w:jc w:val="both"/>
        <w:rPr>
          <w:b/>
          <w:bCs/>
          <w:sz w:val="24"/>
          <w:szCs w:val="24"/>
        </w:rPr>
      </w:pPr>
    </w:p>
    <w:p w:rsidR="007E2699" w:rsidRDefault="00135522">
      <w:pPr>
        <w:pStyle w:val="Body"/>
        <w:ind w:right="237"/>
        <w:jc w:val="both"/>
        <w:rPr>
          <w:b/>
          <w:bCs/>
          <w:i/>
          <w:iCs/>
          <w:sz w:val="24"/>
          <w:szCs w:val="24"/>
        </w:rPr>
      </w:pPr>
      <w:r>
        <w:rPr>
          <w:b/>
          <w:bCs/>
          <w:i/>
          <w:iCs/>
          <w:sz w:val="24"/>
          <w:szCs w:val="24"/>
          <w:lang w:val="en-US"/>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007E2699" w:rsidRDefault="007E2699">
      <w:pPr>
        <w:pStyle w:val="Body"/>
        <w:ind w:left="360" w:right="237"/>
        <w:jc w:val="both"/>
        <w:rPr>
          <w:b/>
          <w:bCs/>
          <w:sz w:val="24"/>
          <w:szCs w:val="24"/>
        </w:rPr>
      </w:pPr>
    </w:p>
    <w:p w:rsidR="007E2699" w:rsidRDefault="007E2699">
      <w:pPr>
        <w:pStyle w:val="Body"/>
        <w:ind w:right="237"/>
        <w:jc w:val="both"/>
        <w:rPr>
          <w:b/>
          <w:bCs/>
          <w:sz w:val="24"/>
          <w:szCs w:val="24"/>
        </w:rPr>
      </w:pPr>
    </w:p>
    <w:p w:rsidR="007E2699" w:rsidRDefault="00135522">
      <w:pPr>
        <w:pStyle w:val="Body"/>
        <w:ind w:right="237"/>
        <w:jc w:val="both"/>
        <w:rPr>
          <w:b/>
          <w:bCs/>
          <w:sz w:val="24"/>
          <w:szCs w:val="24"/>
        </w:rPr>
      </w:pPr>
      <w:r>
        <w:rPr>
          <w:b/>
          <w:bCs/>
          <w:sz w:val="24"/>
          <w:szCs w:val="24"/>
          <w:lang w:val="en-US"/>
        </w:rPr>
        <w:t>Dyslexia and other special circumstances</w:t>
      </w:r>
    </w:p>
    <w:p w:rsidR="007E2699" w:rsidRDefault="007E2699">
      <w:pPr>
        <w:pStyle w:val="Body"/>
        <w:ind w:right="237"/>
        <w:jc w:val="both"/>
        <w:rPr>
          <w:b/>
          <w:bCs/>
          <w:sz w:val="24"/>
          <w:szCs w:val="24"/>
          <w:u w:val="single"/>
        </w:rPr>
      </w:pPr>
    </w:p>
    <w:p w:rsidR="007E2699" w:rsidRDefault="00135522">
      <w:pPr>
        <w:pStyle w:val="Body"/>
        <w:ind w:right="237"/>
        <w:jc w:val="both"/>
        <w:rPr>
          <w:sz w:val="24"/>
          <w:szCs w:val="24"/>
        </w:rPr>
      </w:pPr>
      <w:r>
        <w:rPr>
          <w:sz w:val="24"/>
          <w:szCs w:val="24"/>
          <w:lang w:val="en-US"/>
        </w:rPr>
        <w:t xml:space="preserve">If you have any condition that you feel may affect your ability to deal with any part of the </w:t>
      </w:r>
      <w:proofErr w:type="spellStart"/>
      <w:r>
        <w:rPr>
          <w:sz w:val="24"/>
          <w:szCs w:val="24"/>
          <w:lang w:val="en-US"/>
        </w:rPr>
        <w:t>programme</w:t>
      </w:r>
      <w:proofErr w:type="spellEnd"/>
      <w:r>
        <w:rPr>
          <w:sz w:val="24"/>
          <w:szCs w:val="24"/>
          <w:lang w:val="en-US"/>
        </w:rPr>
        <w:t xml:space="preserve">, please see the Candidate Handbook for further guidance. The University has a Student Services Unit that may be able to help but </w:t>
      </w:r>
      <w:r>
        <w:rPr>
          <w:b/>
          <w:bCs/>
          <w:i/>
          <w:iCs/>
          <w:sz w:val="24"/>
          <w:szCs w:val="24"/>
          <w:lang w:val="en-US"/>
        </w:rPr>
        <w:t>it is the learner</w:t>
      </w:r>
      <w:r>
        <w:rPr>
          <w:b/>
          <w:bCs/>
          <w:i/>
          <w:iCs/>
          <w:sz w:val="24"/>
          <w:szCs w:val="24"/>
          <w:rtl/>
        </w:rPr>
        <w:t>’</w:t>
      </w:r>
      <w:r>
        <w:rPr>
          <w:b/>
          <w:bCs/>
          <w:i/>
          <w:iCs/>
          <w:sz w:val="24"/>
          <w:szCs w:val="24"/>
          <w:lang w:val="en-US"/>
        </w:rPr>
        <w:t>s individual responsibility to contact them</w:t>
      </w:r>
      <w:r>
        <w:rPr>
          <w:sz w:val="24"/>
          <w:szCs w:val="24"/>
        </w:rPr>
        <w:t xml:space="preserve">. </w:t>
      </w:r>
    </w:p>
    <w:p w:rsidR="007E2699" w:rsidRDefault="007E2699">
      <w:pPr>
        <w:pStyle w:val="Body"/>
        <w:ind w:right="237"/>
        <w:jc w:val="both"/>
        <w:rPr>
          <w:b/>
          <w:bCs/>
          <w:sz w:val="24"/>
          <w:szCs w:val="24"/>
        </w:rPr>
      </w:pPr>
    </w:p>
    <w:p w:rsidR="007E2699" w:rsidRDefault="007E2699">
      <w:pPr>
        <w:pStyle w:val="Body"/>
        <w:ind w:right="237"/>
        <w:jc w:val="both"/>
        <w:rPr>
          <w:b/>
          <w:bCs/>
          <w:sz w:val="24"/>
          <w:szCs w:val="24"/>
        </w:rPr>
      </w:pPr>
    </w:p>
    <w:p w:rsidR="007E2699" w:rsidRDefault="00135522">
      <w:pPr>
        <w:pStyle w:val="Body"/>
        <w:ind w:right="237"/>
      </w:pPr>
      <w:r>
        <w:rPr>
          <w:rFonts w:ascii="Arial Unicode MS" w:hAnsi="Arial Unicode MS"/>
          <w:sz w:val="24"/>
          <w:szCs w:val="24"/>
        </w:rPr>
        <w:br w:type="page"/>
      </w:r>
    </w:p>
    <w:p w:rsidR="007E2699" w:rsidRDefault="007E2699">
      <w:pPr>
        <w:pStyle w:val="Body"/>
        <w:ind w:right="237"/>
        <w:jc w:val="both"/>
        <w:rPr>
          <w:sz w:val="24"/>
          <w:szCs w:val="24"/>
          <w:u w:val="single"/>
        </w:rPr>
      </w:pPr>
    </w:p>
    <w:p w:rsidR="007E2699" w:rsidRDefault="007E2699">
      <w:pPr>
        <w:pStyle w:val="Body"/>
        <w:pBdr>
          <w:top w:val="single" w:sz="6" w:space="0" w:color="000000"/>
          <w:left w:val="single" w:sz="6" w:space="0" w:color="000000"/>
          <w:bottom w:val="single" w:sz="6" w:space="0" w:color="000000"/>
          <w:right w:val="single" w:sz="6" w:space="0" w:color="000000"/>
        </w:pBdr>
        <w:ind w:right="237"/>
        <w:jc w:val="both"/>
        <w:rPr>
          <w:b/>
          <w:bCs/>
          <w:sz w:val="24"/>
          <w:szCs w:val="24"/>
        </w:rPr>
      </w:pPr>
    </w:p>
    <w:p w:rsidR="007E2699" w:rsidRDefault="00135522">
      <w:pPr>
        <w:pStyle w:val="Body"/>
        <w:pBdr>
          <w:top w:val="single" w:sz="6" w:space="0" w:color="000000"/>
          <w:left w:val="single" w:sz="6" w:space="0" w:color="000000"/>
          <w:bottom w:val="single" w:sz="6" w:space="0" w:color="000000"/>
          <w:right w:val="single" w:sz="6" w:space="0" w:color="000000"/>
        </w:pBdr>
        <w:ind w:right="237"/>
        <w:jc w:val="both"/>
        <w:rPr>
          <w:b/>
          <w:bCs/>
          <w:sz w:val="24"/>
          <w:szCs w:val="24"/>
        </w:rPr>
      </w:pPr>
      <w:r>
        <w:rPr>
          <w:b/>
          <w:bCs/>
          <w:sz w:val="24"/>
          <w:szCs w:val="24"/>
          <w:lang w:val="en-US"/>
        </w:rPr>
        <w:t xml:space="preserve">Competency Based Workbook 2 - Learner Workbook </w:t>
      </w:r>
    </w:p>
    <w:p w:rsidR="007E2699" w:rsidRDefault="007E2699">
      <w:pPr>
        <w:pStyle w:val="Body"/>
        <w:pBdr>
          <w:top w:val="single" w:sz="6" w:space="0" w:color="000000"/>
          <w:left w:val="single" w:sz="6" w:space="0" w:color="000000"/>
          <w:bottom w:val="single" w:sz="6" w:space="0" w:color="000000"/>
          <w:right w:val="single" w:sz="6" w:space="0" w:color="000000"/>
        </w:pBdr>
        <w:ind w:right="237"/>
        <w:jc w:val="both"/>
        <w:rPr>
          <w:b/>
          <w:bCs/>
          <w:sz w:val="24"/>
          <w:szCs w:val="24"/>
        </w:rPr>
      </w:pPr>
    </w:p>
    <w:p w:rsidR="007E2699" w:rsidRDefault="007E2699">
      <w:pPr>
        <w:pStyle w:val="Body"/>
        <w:ind w:right="237"/>
        <w:jc w:val="both"/>
        <w:rPr>
          <w:rStyle w:val="contextualspellingandgrammarerror"/>
          <w:sz w:val="24"/>
          <w:szCs w:val="24"/>
        </w:rPr>
      </w:pPr>
    </w:p>
    <w:p w:rsidR="007E2699" w:rsidRDefault="00135522">
      <w:pPr>
        <w:pStyle w:val="Body"/>
        <w:ind w:right="237"/>
        <w:jc w:val="both"/>
        <w:rPr>
          <w:i/>
          <w:iCs/>
          <w:sz w:val="24"/>
          <w:szCs w:val="24"/>
        </w:rPr>
      </w:pPr>
      <w:r>
        <w:rPr>
          <w:i/>
          <w:iCs/>
          <w:sz w:val="24"/>
          <w:szCs w:val="24"/>
          <w:lang w:val="it-IT"/>
        </w:rPr>
        <w:t xml:space="preserve">Guidance: </w:t>
      </w:r>
    </w:p>
    <w:p w:rsidR="007E2699" w:rsidRDefault="007E2699">
      <w:pPr>
        <w:pStyle w:val="Body"/>
        <w:ind w:right="237"/>
        <w:jc w:val="both"/>
        <w:rPr>
          <w:i/>
          <w:iCs/>
          <w:sz w:val="24"/>
          <w:szCs w:val="24"/>
        </w:rPr>
      </w:pPr>
    </w:p>
    <w:p w:rsidR="007E2699" w:rsidRDefault="00135522">
      <w:pPr>
        <w:pStyle w:val="Body"/>
        <w:numPr>
          <w:ilvl w:val="0"/>
          <w:numId w:val="10"/>
        </w:numPr>
        <w:ind w:right="237"/>
        <w:jc w:val="both"/>
        <w:rPr>
          <w:i/>
          <w:iCs/>
          <w:sz w:val="24"/>
          <w:szCs w:val="24"/>
          <w:lang w:val="en-US"/>
        </w:rPr>
      </w:pPr>
      <w:r>
        <w:rPr>
          <w:rStyle w:val="contextualspellingandgrammarerror"/>
          <w:i/>
          <w:iCs/>
          <w:sz w:val="24"/>
          <w:szCs w:val="24"/>
          <w:lang w:val="en-US"/>
        </w:rPr>
        <w:t xml:space="preserve">Your workbook must contain items 1 - </w:t>
      </w:r>
      <w:r>
        <w:rPr>
          <w:i/>
          <w:iCs/>
          <w:sz w:val="24"/>
          <w:szCs w:val="24"/>
        </w:rPr>
        <w:t>5</w:t>
      </w:r>
      <w:r>
        <w:rPr>
          <w:rStyle w:val="contextualspellingandgrammarerror"/>
          <w:i/>
          <w:iCs/>
          <w:sz w:val="24"/>
          <w:szCs w:val="24"/>
          <w:lang w:val="en-US"/>
        </w:rPr>
        <w:t xml:space="preserve"> below (in the order given);</w:t>
      </w:r>
    </w:p>
    <w:p w:rsidR="007E2699" w:rsidRDefault="00135522">
      <w:pPr>
        <w:pStyle w:val="Body"/>
        <w:numPr>
          <w:ilvl w:val="0"/>
          <w:numId w:val="10"/>
        </w:numPr>
        <w:ind w:right="237"/>
        <w:jc w:val="both"/>
        <w:rPr>
          <w:i/>
          <w:iCs/>
          <w:sz w:val="24"/>
          <w:szCs w:val="24"/>
          <w:lang w:val="en-US"/>
        </w:rPr>
      </w:pPr>
      <w:r>
        <w:rPr>
          <w:rStyle w:val="contextualspellingandgrammarerror"/>
          <w:i/>
          <w:iCs/>
          <w:sz w:val="24"/>
          <w:szCs w:val="24"/>
          <w:lang w:val="en-US"/>
        </w:rPr>
        <w:t xml:space="preserve">You should use the pro-forma to insert your text within each section; </w:t>
      </w:r>
    </w:p>
    <w:p w:rsidR="007E2699" w:rsidRDefault="00135522">
      <w:pPr>
        <w:pStyle w:val="Body"/>
        <w:numPr>
          <w:ilvl w:val="0"/>
          <w:numId w:val="10"/>
        </w:numPr>
        <w:ind w:right="237"/>
        <w:jc w:val="both"/>
        <w:rPr>
          <w:i/>
          <w:iCs/>
          <w:sz w:val="24"/>
          <w:szCs w:val="24"/>
          <w:lang w:val="en-US"/>
        </w:rPr>
      </w:pPr>
      <w:r>
        <w:rPr>
          <w:rStyle w:val="contextualspellingandgrammarerror"/>
          <w:i/>
          <w:iCs/>
          <w:sz w:val="24"/>
          <w:szCs w:val="24"/>
          <w:lang w:val="en-US"/>
        </w:rPr>
        <w:t>Note that this module has 2 components with each weighted at 50% of the overall 100% marks total.</w:t>
      </w:r>
    </w:p>
    <w:p w:rsidR="007E2699" w:rsidRDefault="00135522">
      <w:pPr>
        <w:pStyle w:val="Body"/>
        <w:numPr>
          <w:ilvl w:val="0"/>
          <w:numId w:val="10"/>
        </w:numPr>
        <w:ind w:right="237"/>
        <w:jc w:val="both"/>
        <w:rPr>
          <w:i/>
          <w:iCs/>
          <w:sz w:val="24"/>
          <w:szCs w:val="24"/>
          <w:lang w:val="en-US"/>
        </w:rPr>
      </w:pPr>
      <w:r>
        <w:rPr>
          <w:rStyle w:val="contextualspellingandgrammarerror"/>
          <w:i/>
          <w:iCs/>
          <w:sz w:val="24"/>
          <w:szCs w:val="24"/>
          <w:lang w:val="en-US"/>
        </w:rPr>
        <w:t xml:space="preserve">You should upload your completed document as a saved pdf file of this workbook; if this is not possible then a </w:t>
      </w:r>
      <w:proofErr w:type="spellStart"/>
      <w:r>
        <w:rPr>
          <w:rStyle w:val="contextualspellingandgrammarerror"/>
          <w:i/>
          <w:iCs/>
          <w:sz w:val="24"/>
          <w:szCs w:val="24"/>
          <w:lang w:val="en-US"/>
        </w:rPr>
        <w:t>Worddoc</w:t>
      </w:r>
      <w:proofErr w:type="spellEnd"/>
      <w:r>
        <w:rPr>
          <w:rStyle w:val="contextualspellingandgrammarerror"/>
          <w:i/>
          <w:iCs/>
          <w:sz w:val="24"/>
          <w:szCs w:val="24"/>
          <w:lang w:val="en-US"/>
        </w:rPr>
        <w:t xml:space="preserve"> file is acceptable. Do not send a scanned file from a photocopier, an apple.dot file, or a Microsoft publisher file as </w:t>
      </w:r>
      <w:proofErr w:type="spellStart"/>
      <w:r>
        <w:rPr>
          <w:rStyle w:val="contextualspellingandgrammarerror"/>
          <w:i/>
          <w:iCs/>
          <w:sz w:val="24"/>
          <w:szCs w:val="24"/>
          <w:lang w:val="en-US"/>
        </w:rPr>
        <w:t>Turnitin</w:t>
      </w:r>
      <w:proofErr w:type="spellEnd"/>
      <w:r>
        <w:rPr>
          <w:rStyle w:val="contextualspellingandgrammarerror"/>
          <w:i/>
          <w:iCs/>
          <w:sz w:val="24"/>
          <w:szCs w:val="24"/>
          <w:lang w:val="en-US"/>
        </w:rPr>
        <w:t xml:space="preserve"> will not be able to assess them, despite you being able to upload them.</w:t>
      </w:r>
    </w:p>
    <w:p w:rsidR="007E2699" w:rsidRDefault="007E2699">
      <w:pPr>
        <w:pStyle w:val="Body"/>
        <w:ind w:right="237"/>
        <w:jc w:val="both"/>
        <w:rPr>
          <w:b/>
          <w:bCs/>
          <w:sz w:val="24"/>
          <w:szCs w:val="24"/>
        </w:rPr>
      </w:pPr>
    </w:p>
    <w:p w:rsidR="007E2699" w:rsidRDefault="00135522">
      <w:pPr>
        <w:pStyle w:val="Body"/>
        <w:ind w:right="237"/>
        <w:jc w:val="both"/>
        <w:rPr>
          <w:b/>
          <w:bCs/>
          <w:sz w:val="24"/>
          <w:szCs w:val="24"/>
        </w:rPr>
      </w:pPr>
      <w:r>
        <w:rPr>
          <w:b/>
          <w:bCs/>
          <w:sz w:val="24"/>
          <w:szCs w:val="24"/>
          <w:lang w:val="en-US"/>
        </w:rPr>
        <w:t xml:space="preserve">Contents </w:t>
      </w:r>
    </w:p>
    <w:p w:rsidR="007E2699" w:rsidRDefault="007E2699">
      <w:pPr>
        <w:pStyle w:val="Body"/>
        <w:ind w:right="237"/>
        <w:jc w:val="both"/>
        <w:rPr>
          <w:b/>
          <w:bCs/>
          <w:sz w:val="24"/>
          <w:szCs w:val="24"/>
        </w:rPr>
      </w:pPr>
    </w:p>
    <w:tbl>
      <w:tblPr>
        <w:tblW w:w="889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145"/>
        <w:gridCol w:w="4515"/>
        <w:gridCol w:w="2237"/>
      </w:tblGrid>
      <w:tr w:rsidR="007E2699">
        <w:trPr>
          <w:trHeight w:val="562"/>
        </w:trPr>
        <w:tc>
          <w:tcPr>
            <w:tcW w:w="214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317" w:type="dxa"/>
            </w:tcMar>
          </w:tcPr>
          <w:p w:rsidR="007E2699" w:rsidRDefault="00135522">
            <w:pPr>
              <w:pStyle w:val="Body"/>
              <w:ind w:right="237"/>
              <w:jc w:val="both"/>
              <w:rPr>
                <w:b/>
                <w:bCs/>
                <w:sz w:val="24"/>
                <w:szCs w:val="24"/>
              </w:rPr>
            </w:pPr>
            <w:r>
              <w:rPr>
                <w:b/>
                <w:bCs/>
                <w:sz w:val="24"/>
                <w:szCs w:val="24"/>
                <w:lang w:val="en-US"/>
              </w:rPr>
              <w:t>Component 1</w:t>
            </w:r>
          </w:p>
          <w:p w:rsidR="007E2699" w:rsidRDefault="00135522">
            <w:pPr>
              <w:pStyle w:val="Body"/>
              <w:ind w:right="237"/>
              <w:jc w:val="both"/>
            </w:pPr>
            <w:r>
              <w:rPr>
                <w:b/>
                <w:bCs/>
                <w:sz w:val="24"/>
                <w:szCs w:val="24"/>
                <w:lang w:val="en-US"/>
              </w:rPr>
              <w:t>50%</w:t>
            </w:r>
          </w:p>
        </w:tc>
        <w:tc>
          <w:tcPr>
            <w:tcW w:w="451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317" w:type="dxa"/>
            </w:tcMar>
          </w:tcPr>
          <w:p w:rsidR="007E2699" w:rsidRDefault="00135522">
            <w:pPr>
              <w:pStyle w:val="Body"/>
              <w:ind w:right="237"/>
              <w:jc w:val="both"/>
            </w:pPr>
            <w:r>
              <w:rPr>
                <w:b/>
                <w:bCs/>
                <w:sz w:val="24"/>
                <w:szCs w:val="24"/>
                <w:lang w:val="en-US"/>
              </w:rPr>
              <w:t xml:space="preserve">Area of Professional Practice </w:t>
            </w:r>
          </w:p>
        </w:tc>
        <w:tc>
          <w:tcPr>
            <w:tcW w:w="223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317" w:type="dxa"/>
            </w:tcMar>
          </w:tcPr>
          <w:p w:rsidR="007E2699" w:rsidRDefault="00135522">
            <w:pPr>
              <w:pStyle w:val="Body"/>
              <w:ind w:right="237"/>
              <w:jc w:val="both"/>
            </w:pPr>
            <w:r>
              <w:rPr>
                <w:b/>
                <w:bCs/>
                <w:sz w:val="24"/>
                <w:szCs w:val="24"/>
                <w:lang w:val="en-US"/>
              </w:rPr>
              <w:t>Word count</w:t>
            </w:r>
          </w:p>
        </w:tc>
      </w:tr>
      <w:tr w:rsidR="007E2699">
        <w:trPr>
          <w:trHeight w:val="1122"/>
        </w:trPr>
        <w:tc>
          <w:tcPr>
            <w:tcW w:w="2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7E2699" w:rsidRDefault="00135522">
            <w:pPr>
              <w:pStyle w:val="Body"/>
              <w:ind w:right="237"/>
              <w:jc w:val="both"/>
            </w:pPr>
            <w:r>
              <w:rPr>
                <w:sz w:val="24"/>
                <w:szCs w:val="24"/>
                <w:lang w:val="en-US"/>
              </w:rPr>
              <w:t xml:space="preserve">Task 1 </w:t>
            </w:r>
          </w:p>
        </w:tc>
        <w:tc>
          <w:tcPr>
            <w:tcW w:w="45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7E2699" w:rsidRDefault="00135522">
            <w:pPr>
              <w:pStyle w:val="Body"/>
              <w:ind w:right="237"/>
              <w:jc w:val="both"/>
              <w:rPr>
                <w:b/>
                <w:bCs/>
                <w:sz w:val="24"/>
                <w:szCs w:val="24"/>
              </w:rPr>
            </w:pPr>
            <w:r>
              <w:rPr>
                <w:b/>
                <w:bCs/>
                <w:sz w:val="24"/>
                <w:szCs w:val="24"/>
                <w:lang w:val="en-US"/>
              </w:rPr>
              <w:t xml:space="preserve">Maintaining Professional  </w:t>
            </w:r>
          </w:p>
          <w:p w:rsidR="007E2699" w:rsidRDefault="00135522">
            <w:pPr>
              <w:pStyle w:val="Body"/>
              <w:ind w:right="237"/>
              <w:jc w:val="both"/>
              <w:rPr>
                <w:b/>
                <w:bCs/>
                <w:sz w:val="24"/>
                <w:szCs w:val="24"/>
              </w:rPr>
            </w:pPr>
            <w:r>
              <w:rPr>
                <w:b/>
                <w:bCs/>
                <w:sz w:val="24"/>
                <w:szCs w:val="24"/>
                <w:lang w:val="en-US"/>
              </w:rPr>
              <w:t>Standards</w:t>
            </w:r>
          </w:p>
          <w:p w:rsidR="007E2699" w:rsidRDefault="00135522">
            <w:pPr>
              <w:pStyle w:val="Body"/>
              <w:ind w:right="237"/>
              <w:jc w:val="both"/>
              <w:rPr>
                <w:b/>
                <w:bCs/>
                <w:sz w:val="24"/>
                <w:szCs w:val="24"/>
              </w:rPr>
            </w:pPr>
            <w:r>
              <w:rPr>
                <w:b/>
                <w:bCs/>
                <w:sz w:val="24"/>
                <w:szCs w:val="24"/>
                <w:lang w:val="en-US"/>
              </w:rPr>
              <w:t>Leadership and Team-working</w:t>
            </w:r>
          </w:p>
          <w:p w:rsidR="007E2699" w:rsidRDefault="00135522">
            <w:pPr>
              <w:pStyle w:val="Body"/>
              <w:ind w:right="237"/>
              <w:jc w:val="both"/>
            </w:pPr>
            <w:r>
              <w:rPr>
                <w:b/>
                <w:bCs/>
                <w:sz w:val="24"/>
                <w:szCs w:val="24"/>
                <w:lang w:val="en-US"/>
              </w:rPr>
              <w:t>Wellbeing and Resilience</w:t>
            </w:r>
          </w:p>
        </w:tc>
        <w:tc>
          <w:tcPr>
            <w:tcW w:w="223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7E2699" w:rsidRDefault="00135522">
            <w:pPr>
              <w:pStyle w:val="Body"/>
              <w:ind w:right="237"/>
              <w:jc w:val="both"/>
            </w:pPr>
            <w:r>
              <w:rPr>
                <w:b/>
                <w:bCs/>
                <w:sz w:val="24"/>
                <w:szCs w:val="24"/>
                <w:lang w:val="en-US"/>
              </w:rPr>
              <w:t>2500</w:t>
            </w:r>
          </w:p>
        </w:tc>
      </w:tr>
      <w:tr w:rsidR="007E2699">
        <w:trPr>
          <w:trHeight w:val="562"/>
        </w:trPr>
        <w:tc>
          <w:tcPr>
            <w:tcW w:w="2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7E2699" w:rsidRDefault="00135522">
            <w:pPr>
              <w:pStyle w:val="Body"/>
              <w:ind w:right="237"/>
              <w:jc w:val="both"/>
            </w:pPr>
            <w:r>
              <w:rPr>
                <w:sz w:val="24"/>
                <w:szCs w:val="24"/>
                <w:lang w:val="en-US"/>
              </w:rPr>
              <w:t>Task 2</w:t>
            </w:r>
          </w:p>
        </w:tc>
        <w:tc>
          <w:tcPr>
            <w:tcW w:w="45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7E2699" w:rsidRDefault="00135522">
            <w:pPr>
              <w:pStyle w:val="Body"/>
              <w:ind w:right="237"/>
              <w:jc w:val="both"/>
            </w:pPr>
            <w:r>
              <w:rPr>
                <w:b/>
                <w:bCs/>
                <w:sz w:val="24"/>
                <w:szCs w:val="24"/>
                <w:lang w:val="en-US"/>
              </w:rPr>
              <w:t>Vulnerability and Risk</w:t>
            </w:r>
          </w:p>
        </w:tc>
        <w:tc>
          <w:tcPr>
            <w:tcW w:w="223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7E2699" w:rsidRDefault="00135522">
            <w:pPr>
              <w:pStyle w:val="Body"/>
              <w:ind w:right="237"/>
              <w:jc w:val="both"/>
            </w:pPr>
            <w:r>
              <w:rPr>
                <w:b/>
                <w:bCs/>
                <w:sz w:val="24"/>
                <w:szCs w:val="24"/>
                <w:lang w:val="en-US"/>
              </w:rPr>
              <w:t>1500</w:t>
            </w:r>
          </w:p>
        </w:tc>
      </w:tr>
      <w:tr w:rsidR="007E2699">
        <w:trPr>
          <w:trHeight w:val="562"/>
        </w:trPr>
        <w:tc>
          <w:tcPr>
            <w:tcW w:w="2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7E2699" w:rsidRDefault="00135522">
            <w:pPr>
              <w:pStyle w:val="Body"/>
              <w:ind w:right="237"/>
              <w:jc w:val="both"/>
            </w:pPr>
            <w:r>
              <w:rPr>
                <w:sz w:val="24"/>
                <w:szCs w:val="24"/>
                <w:lang w:val="en-US"/>
              </w:rPr>
              <w:t>Task 3</w:t>
            </w:r>
          </w:p>
        </w:tc>
        <w:tc>
          <w:tcPr>
            <w:tcW w:w="45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E2699" w:rsidRDefault="00135522">
            <w:pPr>
              <w:pStyle w:val="Body"/>
              <w:jc w:val="both"/>
            </w:pPr>
            <w:r>
              <w:rPr>
                <w:b/>
                <w:bCs/>
                <w:sz w:val="24"/>
                <w:szCs w:val="24"/>
                <w:lang w:val="en-US"/>
              </w:rPr>
              <w:t xml:space="preserve">O.C.P </w:t>
            </w:r>
          </w:p>
        </w:tc>
        <w:tc>
          <w:tcPr>
            <w:tcW w:w="223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7E2699" w:rsidRDefault="00135522">
            <w:pPr>
              <w:pStyle w:val="Body"/>
              <w:ind w:right="237"/>
              <w:jc w:val="both"/>
            </w:pPr>
            <w:r>
              <w:rPr>
                <w:b/>
                <w:bCs/>
                <w:sz w:val="24"/>
                <w:szCs w:val="24"/>
                <w:lang w:val="en-US"/>
              </w:rPr>
              <w:t>1000 equivalent</w:t>
            </w:r>
          </w:p>
        </w:tc>
      </w:tr>
      <w:tr w:rsidR="007E2699">
        <w:trPr>
          <w:trHeight w:val="562"/>
        </w:trPr>
        <w:tc>
          <w:tcPr>
            <w:tcW w:w="214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7E2699" w:rsidRDefault="00135522">
            <w:pPr>
              <w:pStyle w:val="Body"/>
              <w:jc w:val="both"/>
              <w:rPr>
                <w:b/>
                <w:bCs/>
                <w:sz w:val="24"/>
                <w:szCs w:val="24"/>
              </w:rPr>
            </w:pPr>
            <w:r>
              <w:rPr>
                <w:b/>
                <w:bCs/>
                <w:sz w:val="24"/>
                <w:szCs w:val="24"/>
                <w:lang w:val="en-US"/>
              </w:rPr>
              <w:t xml:space="preserve">Component 2 </w:t>
            </w:r>
          </w:p>
          <w:p w:rsidR="007E2699" w:rsidRDefault="00135522">
            <w:pPr>
              <w:pStyle w:val="Body"/>
              <w:jc w:val="both"/>
            </w:pPr>
            <w:r>
              <w:rPr>
                <w:b/>
                <w:bCs/>
                <w:sz w:val="24"/>
                <w:szCs w:val="24"/>
                <w:lang w:val="en-US"/>
              </w:rPr>
              <w:t>50%</w:t>
            </w:r>
          </w:p>
        </w:tc>
        <w:tc>
          <w:tcPr>
            <w:tcW w:w="451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7E2699" w:rsidRDefault="007E2699"/>
        </w:tc>
        <w:tc>
          <w:tcPr>
            <w:tcW w:w="223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rsidR="007E2699" w:rsidRDefault="007E2699"/>
        </w:tc>
      </w:tr>
      <w:tr w:rsidR="007E2699">
        <w:trPr>
          <w:trHeight w:val="1488"/>
        </w:trPr>
        <w:tc>
          <w:tcPr>
            <w:tcW w:w="2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7E2699" w:rsidRDefault="00135522">
            <w:pPr>
              <w:pStyle w:val="Body"/>
              <w:ind w:right="237"/>
              <w:jc w:val="both"/>
              <w:rPr>
                <w:sz w:val="24"/>
                <w:szCs w:val="24"/>
              </w:rPr>
            </w:pPr>
            <w:r>
              <w:rPr>
                <w:sz w:val="24"/>
                <w:szCs w:val="24"/>
                <w:lang w:val="en-US"/>
              </w:rPr>
              <w:t>Task 4</w:t>
            </w:r>
          </w:p>
          <w:p w:rsidR="007E2699" w:rsidRDefault="007E2699">
            <w:pPr>
              <w:pStyle w:val="Body"/>
              <w:ind w:right="237"/>
              <w:jc w:val="both"/>
              <w:rPr>
                <w:sz w:val="24"/>
                <w:szCs w:val="24"/>
                <w:lang w:val="en-US"/>
              </w:rPr>
            </w:pPr>
          </w:p>
          <w:p w:rsidR="007E2699" w:rsidRDefault="007E2699">
            <w:pPr>
              <w:pStyle w:val="Body"/>
              <w:ind w:right="237"/>
              <w:jc w:val="both"/>
              <w:rPr>
                <w:sz w:val="24"/>
                <w:szCs w:val="24"/>
                <w:lang w:val="en-US"/>
              </w:rPr>
            </w:pPr>
          </w:p>
          <w:p w:rsidR="007E2699" w:rsidRDefault="00135522">
            <w:pPr>
              <w:pStyle w:val="Body"/>
              <w:ind w:right="237"/>
              <w:jc w:val="both"/>
            </w:pPr>
            <w:r>
              <w:rPr>
                <w:sz w:val="24"/>
                <w:szCs w:val="24"/>
                <w:lang w:val="en-US"/>
              </w:rPr>
              <w:t>Task 5</w:t>
            </w:r>
          </w:p>
        </w:tc>
        <w:tc>
          <w:tcPr>
            <w:tcW w:w="45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7E2699" w:rsidRDefault="00135522">
            <w:pPr>
              <w:pStyle w:val="Body"/>
              <w:ind w:right="237"/>
              <w:jc w:val="both"/>
              <w:rPr>
                <w:b/>
                <w:bCs/>
                <w:sz w:val="24"/>
                <w:szCs w:val="24"/>
              </w:rPr>
            </w:pPr>
            <w:r>
              <w:rPr>
                <w:b/>
                <w:bCs/>
                <w:sz w:val="24"/>
                <w:szCs w:val="24"/>
                <w:lang w:val="en-US"/>
              </w:rPr>
              <w:t>Policing the roads</w:t>
            </w:r>
          </w:p>
          <w:p w:rsidR="007E2699" w:rsidRDefault="00135522">
            <w:pPr>
              <w:pStyle w:val="Body"/>
              <w:ind w:right="237"/>
              <w:jc w:val="both"/>
              <w:rPr>
                <w:b/>
                <w:bCs/>
                <w:sz w:val="24"/>
                <w:szCs w:val="24"/>
              </w:rPr>
            </w:pPr>
            <w:r>
              <w:rPr>
                <w:b/>
                <w:bCs/>
                <w:sz w:val="24"/>
                <w:szCs w:val="24"/>
                <w:lang w:val="en-US"/>
              </w:rPr>
              <w:t>Conducting investigations.</w:t>
            </w:r>
          </w:p>
          <w:p w:rsidR="007E2699" w:rsidRDefault="007E2699">
            <w:pPr>
              <w:pStyle w:val="Body"/>
              <w:ind w:right="237"/>
              <w:jc w:val="both"/>
              <w:rPr>
                <w:b/>
                <w:bCs/>
                <w:sz w:val="24"/>
                <w:szCs w:val="24"/>
                <w:lang w:val="en-US"/>
              </w:rPr>
            </w:pPr>
          </w:p>
          <w:p w:rsidR="007E2699" w:rsidRDefault="00135522">
            <w:pPr>
              <w:pStyle w:val="Body"/>
              <w:ind w:right="237"/>
              <w:jc w:val="both"/>
            </w:pPr>
            <w:r>
              <w:rPr>
                <w:b/>
                <w:bCs/>
                <w:sz w:val="24"/>
                <w:szCs w:val="24"/>
                <w:lang w:val="en-US"/>
              </w:rPr>
              <w:t>Personal study/learning plan</w:t>
            </w:r>
          </w:p>
        </w:tc>
        <w:tc>
          <w:tcPr>
            <w:tcW w:w="223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7E2699" w:rsidRDefault="00135522">
            <w:pPr>
              <w:pStyle w:val="Body"/>
              <w:spacing w:line="259" w:lineRule="auto"/>
              <w:ind w:right="237"/>
              <w:jc w:val="both"/>
              <w:rPr>
                <w:b/>
                <w:bCs/>
                <w:sz w:val="24"/>
                <w:szCs w:val="24"/>
              </w:rPr>
            </w:pPr>
            <w:r>
              <w:rPr>
                <w:b/>
                <w:bCs/>
                <w:sz w:val="24"/>
                <w:szCs w:val="24"/>
                <w:lang w:val="en-US"/>
              </w:rPr>
              <w:t>2500</w:t>
            </w:r>
          </w:p>
          <w:p w:rsidR="007E2699" w:rsidRDefault="007E2699">
            <w:pPr>
              <w:pStyle w:val="Body"/>
              <w:spacing w:line="259" w:lineRule="auto"/>
              <w:ind w:right="237"/>
              <w:jc w:val="both"/>
              <w:rPr>
                <w:b/>
                <w:bCs/>
                <w:sz w:val="24"/>
                <w:szCs w:val="24"/>
                <w:lang w:val="en-US"/>
              </w:rPr>
            </w:pPr>
          </w:p>
          <w:p w:rsidR="007E2699" w:rsidRDefault="007E2699">
            <w:pPr>
              <w:pStyle w:val="Body"/>
              <w:spacing w:line="259" w:lineRule="auto"/>
              <w:ind w:right="237"/>
              <w:jc w:val="both"/>
              <w:rPr>
                <w:b/>
                <w:bCs/>
                <w:sz w:val="24"/>
                <w:szCs w:val="24"/>
                <w:lang w:val="en-US"/>
              </w:rPr>
            </w:pPr>
          </w:p>
          <w:p w:rsidR="007E2699" w:rsidRDefault="00135522">
            <w:pPr>
              <w:pStyle w:val="Body"/>
              <w:spacing w:line="259" w:lineRule="auto"/>
              <w:ind w:right="237"/>
              <w:jc w:val="both"/>
            </w:pPr>
            <w:r>
              <w:rPr>
                <w:b/>
                <w:bCs/>
                <w:sz w:val="24"/>
                <w:szCs w:val="24"/>
                <w:lang w:val="en-US"/>
              </w:rPr>
              <w:t>2500 equivalent</w:t>
            </w:r>
          </w:p>
        </w:tc>
      </w:tr>
      <w:tr w:rsidR="007E2699">
        <w:trPr>
          <w:trHeight w:val="282"/>
        </w:trPr>
        <w:tc>
          <w:tcPr>
            <w:tcW w:w="2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7E2699" w:rsidRDefault="007E2699"/>
        </w:tc>
        <w:tc>
          <w:tcPr>
            <w:tcW w:w="45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7E2699" w:rsidRDefault="00135522">
            <w:pPr>
              <w:pStyle w:val="Body"/>
              <w:spacing w:line="360" w:lineRule="auto"/>
              <w:ind w:right="237"/>
              <w:jc w:val="both"/>
            </w:pPr>
            <w:r>
              <w:rPr>
                <w:b/>
                <w:bCs/>
                <w:sz w:val="24"/>
                <w:szCs w:val="24"/>
                <w:lang w:val="en-US"/>
              </w:rPr>
              <w:t>Bibliography</w:t>
            </w:r>
          </w:p>
        </w:tc>
        <w:tc>
          <w:tcPr>
            <w:tcW w:w="223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7E2699" w:rsidRDefault="007E2699"/>
        </w:tc>
      </w:tr>
    </w:tbl>
    <w:p w:rsidR="007E2699" w:rsidRDefault="007E2699">
      <w:pPr>
        <w:pStyle w:val="Body"/>
        <w:widowControl w:val="0"/>
        <w:jc w:val="both"/>
        <w:rPr>
          <w:b/>
          <w:bCs/>
          <w:sz w:val="24"/>
          <w:szCs w:val="24"/>
        </w:rPr>
      </w:pPr>
    </w:p>
    <w:p w:rsidR="007E2699" w:rsidRDefault="007E2699">
      <w:pPr>
        <w:pStyle w:val="Body"/>
        <w:ind w:right="237"/>
        <w:jc w:val="center"/>
        <w:rPr>
          <w:b/>
          <w:bCs/>
          <w:sz w:val="24"/>
          <w:szCs w:val="24"/>
        </w:rPr>
      </w:pPr>
    </w:p>
    <w:p w:rsidR="007E2699" w:rsidRDefault="007E2699">
      <w:pPr>
        <w:pStyle w:val="Body"/>
        <w:ind w:right="237"/>
        <w:jc w:val="center"/>
        <w:rPr>
          <w:b/>
          <w:bCs/>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135522">
      <w:pPr>
        <w:pStyle w:val="Body"/>
        <w:ind w:right="237"/>
        <w:jc w:val="center"/>
        <w:rPr>
          <w:b/>
          <w:bCs/>
          <w:sz w:val="24"/>
          <w:szCs w:val="24"/>
        </w:rPr>
      </w:pPr>
      <w:r>
        <w:rPr>
          <w:b/>
          <w:bCs/>
          <w:sz w:val="24"/>
          <w:szCs w:val="24"/>
          <w:lang w:val="en-US"/>
        </w:rPr>
        <w:t>Task 1</w:t>
      </w:r>
    </w:p>
    <w:p w:rsidR="007E2699" w:rsidRDefault="007E2699">
      <w:pPr>
        <w:pStyle w:val="Body"/>
        <w:ind w:right="237"/>
        <w:jc w:val="both"/>
        <w:rPr>
          <w:b/>
          <w:bCs/>
          <w:sz w:val="24"/>
          <w:szCs w:val="24"/>
        </w:rPr>
      </w:pPr>
    </w:p>
    <w:p w:rsidR="007E2699" w:rsidRDefault="00135522">
      <w:pPr>
        <w:pStyle w:val="Body"/>
        <w:ind w:right="237"/>
        <w:jc w:val="both"/>
        <w:rPr>
          <w:b/>
          <w:bCs/>
          <w:sz w:val="24"/>
          <w:szCs w:val="24"/>
        </w:rPr>
      </w:pPr>
      <w:r>
        <w:rPr>
          <w:b/>
          <w:bCs/>
          <w:sz w:val="24"/>
          <w:szCs w:val="24"/>
          <w:lang w:val="en-US"/>
        </w:rPr>
        <w:t xml:space="preserve">Relevant areas of the National Policing Curriculum: </w:t>
      </w:r>
    </w:p>
    <w:p w:rsidR="007E2699" w:rsidRDefault="00135522">
      <w:pPr>
        <w:pStyle w:val="Body"/>
        <w:ind w:right="237"/>
        <w:jc w:val="both"/>
        <w:rPr>
          <w:b/>
          <w:bCs/>
          <w:sz w:val="24"/>
          <w:szCs w:val="24"/>
        </w:rPr>
      </w:pPr>
      <w:r>
        <w:rPr>
          <w:b/>
          <w:bCs/>
          <w:sz w:val="24"/>
          <w:szCs w:val="24"/>
          <w:lang w:val="en-US"/>
        </w:rPr>
        <w:t>Maintaining Professional Standards, Leadership and Team-working, Wellbeing and Resilience</w:t>
      </w:r>
    </w:p>
    <w:p w:rsidR="007E2699" w:rsidRDefault="007E2699">
      <w:pPr>
        <w:pStyle w:val="Body"/>
        <w:ind w:right="237"/>
        <w:jc w:val="both"/>
        <w:rPr>
          <w:b/>
          <w:bCs/>
          <w:sz w:val="24"/>
          <w:szCs w:val="24"/>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016"/>
      </w:tblGrid>
      <w:tr w:rsidR="007E2699">
        <w:trPr>
          <w:trHeight w:val="4482"/>
        </w:trPr>
        <w:tc>
          <w:tcPr>
            <w:tcW w:w="90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7E2699" w:rsidRDefault="007E2699">
            <w:pPr>
              <w:pStyle w:val="Body"/>
              <w:ind w:right="237"/>
              <w:rPr>
                <w:sz w:val="24"/>
                <w:szCs w:val="24"/>
                <w:lang w:val="en-US"/>
              </w:rPr>
            </w:pPr>
          </w:p>
          <w:p w:rsidR="007E2699" w:rsidRDefault="00135522">
            <w:pPr>
              <w:pStyle w:val="Body"/>
              <w:ind w:right="237"/>
              <w:rPr>
                <w:sz w:val="24"/>
                <w:szCs w:val="24"/>
              </w:rPr>
            </w:pPr>
            <w:r>
              <w:rPr>
                <w:b/>
                <w:bCs/>
                <w:sz w:val="24"/>
                <w:szCs w:val="24"/>
                <w:lang w:val="en-US"/>
              </w:rPr>
              <w:t>Critically evaluate</w:t>
            </w:r>
            <w:r>
              <w:rPr>
                <w:sz w:val="24"/>
                <w:szCs w:val="24"/>
                <w:lang w:val="en-US"/>
              </w:rPr>
              <w:t xml:space="preserve"> theories of team dynamics as a means of developing team cohesion (reasons why some teams cannot function, theories and models relating to team dynamics, ways to improve team cohesion) and to what extent group dynamics are shaped by wider </w:t>
            </w:r>
            <w:proofErr w:type="spellStart"/>
            <w:r>
              <w:rPr>
                <w:sz w:val="24"/>
                <w:szCs w:val="24"/>
                <w:lang w:val="en-US"/>
              </w:rPr>
              <w:t>organisational</w:t>
            </w:r>
            <w:proofErr w:type="spellEnd"/>
            <w:r>
              <w:rPr>
                <w:sz w:val="24"/>
                <w:szCs w:val="24"/>
                <w:lang w:val="en-US"/>
              </w:rPr>
              <w:t xml:space="preserve"> cultural norms. </w:t>
            </w:r>
          </w:p>
          <w:p w:rsidR="007E2699" w:rsidRDefault="007E2699">
            <w:pPr>
              <w:pStyle w:val="Body"/>
              <w:ind w:right="237"/>
              <w:rPr>
                <w:sz w:val="24"/>
                <w:szCs w:val="24"/>
                <w:lang w:val="en-US"/>
              </w:rPr>
            </w:pPr>
          </w:p>
          <w:p w:rsidR="007E2699" w:rsidRDefault="00135522">
            <w:pPr>
              <w:pStyle w:val="Body"/>
              <w:ind w:right="237"/>
              <w:rPr>
                <w:sz w:val="24"/>
                <w:szCs w:val="24"/>
              </w:rPr>
            </w:pPr>
            <w:r>
              <w:rPr>
                <w:b/>
                <w:bCs/>
                <w:sz w:val="24"/>
                <w:szCs w:val="24"/>
                <w:lang w:val="en-US"/>
              </w:rPr>
              <w:t>Consider</w:t>
            </w:r>
            <w:r>
              <w:rPr>
                <w:sz w:val="24"/>
                <w:szCs w:val="24"/>
                <w:lang w:val="en-US"/>
              </w:rPr>
              <w:t xml:space="preserve"> why inter-personal conflict can occur within a team and outline what strategies can be adopted to enhance individual and team performance. </w:t>
            </w:r>
          </w:p>
          <w:p w:rsidR="007E2699" w:rsidRDefault="007E2699">
            <w:pPr>
              <w:pStyle w:val="Body"/>
              <w:ind w:right="237"/>
              <w:rPr>
                <w:sz w:val="24"/>
                <w:szCs w:val="24"/>
                <w:lang w:val="en-US"/>
              </w:rPr>
            </w:pPr>
          </w:p>
          <w:p w:rsidR="007E2699" w:rsidRDefault="00135522">
            <w:pPr>
              <w:pStyle w:val="Body"/>
              <w:ind w:right="237"/>
              <w:jc w:val="both"/>
              <w:rPr>
                <w:sz w:val="24"/>
                <w:szCs w:val="24"/>
              </w:rPr>
            </w:pPr>
            <w:r>
              <w:rPr>
                <w:b/>
                <w:bCs/>
                <w:sz w:val="24"/>
                <w:szCs w:val="24"/>
                <w:lang w:val="en-US"/>
              </w:rPr>
              <w:t>Consider</w:t>
            </w:r>
            <w:r>
              <w:rPr>
                <w:sz w:val="24"/>
                <w:szCs w:val="24"/>
                <w:lang w:val="en-US"/>
              </w:rPr>
              <w:t xml:space="preserve"> how team dynamics within the police service can result in failing to comply with professional standards requirements demonstrating an understanding of </w:t>
            </w:r>
            <w:proofErr w:type="spellStart"/>
            <w:r>
              <w:rPr>
                <w:sz w:val="24"/>
                <w:szCs w:val="24"/>
                <w:lang w:val="en-US"/>
              </w:rPr>
              <w:t>organisational</w:t>
            </w:r>
            <w:proofErr w:type="spellEnd"/>
            <w:r>
              <w:rPr>
                <w:sz w:val="24"/>
                <w:szCs w:val="24"/>
                <w:lang w:val="en-US"/>
              </w:rPr>
              <w:t xml:space="preserve"> justice in a policing context (Code of Ethics, policies, procedures, protocols or legislation).</w:t>
            </w:r>
          </w:p>
          <w:p w:rsidR="007E2699" w:rsidRDefault="007E2699">
            <w:pPr>
              <w:pStyle w:val="Body"/>
              <w:ind w:right="237"/>
              <w:jc w:val="both"/>
              <w:rPr>
                <w:sz w:val="24"/>
                <w:szCs w:val="24"/>
                <w:lang w:val="en-US"/>
              </w:rPr>
            </w:pPr>
          </w:p>
          <w:p w:rsidR="007E2699" w:rsidRDefault="00135522">
            <w:pPr>
              <w:pStyle w:val="Body"/>
              <w:ind w:right="237"/>
              <w:jc w:val="both"/>
            </w:pPr>
            <w:r>
              <w:rPr>
                <w:sz w:val="24"/>
                <w:szCs w:val="24"/>
                <w:lang w:val="en-US"/>
              </w:rPr>
              <w:t xml:space="preserve">2500 words </w:t>
            </w:r>
            <w:r>
              <w:rPr>
                <w:i/>
                <w:iCs/>
                <w:sz w:val="24"/>
                <w:szCs w:val="24"/>
                <w:lang w:val="en-US"/>
              </w:rPr>
              <w:t>(+/- 10%: include your actual word count at the end of each section)</w:t>
            </w:r>
          </w:p>
        </w:tc>
      </w:tr>
    </w:tbl>
    <w:p w:rsidR="007E2699" w:rsidRDefault="007E2699">
      <w:pPr>
        <w:pStyle w:val="Body"/>
        <w:widowControl w:val="0"/>
        <w:jc w:val="both"/>
        <w:rPr>
          <w:b/>
          <w:bCs/>
          <w:sz w:val="24"/>
          <w:szCs w:val="24"/>
        </w:rPr>
      </w:pPr>
    </w:p>
    <w:p w:rsidR="007E2699" w:rsidRDefault="007E2699">
      <w:pPr>
        <w:pStyle w:val="Body"/>
        <w:ind w:right="237"/>
        <w:jc w:val="both"/>
        <w:rPr>
          <w:rStyle w:val="contextualspellingandgrammarerror"/>
          <w:sz w:val="24"/>
          <w:szCs w:val="24"/>
        </w:rPr>
      </w:pPr>
    </w:p>
    <w:p w:rsidR="007E2699" w:rsidRDefault="00135522">
      <w:pPr>
        <w:pStyle w:val="Body"/>
        <w:ind w:right="237"/>
        <w:jc w:val="both"/>
        <w:rPr>
          <w:b/>
          <w:bCs/>
          <w:sz w:val="24"/>
          <w:szCs w:val="24"/>
        </w:rPr>
      </w:pPr>
      <w:r>
        <w:rPr>
          <w:b/>
          <w:bCs/>
          <w:sz w:val="24"/>
          <w:szCs w:val="24"/>
          <w:lang w:val="de-DE"/>
        </w:rPr>
        <w:t>ANSWER:</w:t>
      </w:r>
    </w:p>
    <w:p w:rsidR="007E2699" w:rsidRDefault="007E2699">
      <w:pPr>
        <w:pStyle w:val="Body"/>
        <w:ind w:right="237"/>
        <w:jc w:val="both"/>
        <w:rPr>
          <w:rStyle w:val="contextualspellingandgrammarerror"/>
          <w:sz w:val="24"/>
          <w:szCs w:val="24"/>
        </w:rPr>
      </w:pPr>
    </w:p>
    <w:p w:rsidR="007E2699" w:rsidRDefault="00135522">
      <w:pPr>
        <w:pStyle w:val="Body"/>
        <w:ind w:right="237"/>
        <w:jc w:val="both"/>
        <w:rPr>
          <w:sz w:val="24"/>
          <w:szCs w:val="24"/>
        </w:rPr>
      </w:pPr>
      <w:r>
        <w:rPr>
          <w:rStyle w:val="contextualspellingandgrammarerror"/>
          <w:sz w:val="24"/>
          <w:szCs w:val="24"/>
          <w:lang w:val="en-US"/>
        </w:rPr>
        <w:t xml:space="preserve">The dynamic structure of a team can contribute to, and even determine, whether a team achieves its collective goal or desired outcome; whether that be for work, sports or any other activity whereby there is a common objective that can be achieved through a cohesive and carefully balanced team dynamic.  The dynamics within a team play an essential role in impacting the performance of both the team as a whole and that of the individuals within it, as well as effecting the happiness and satisfaction of each team member which, in turn, can be responsible for </w:t>
      </w:r>
      <w:proofErr w:type="spellStart"/>
      <w:r>
        <w:rPr>
          <w:rStyle w:val="contextualspellingandgrammarerror"/>
          <w:sz w:val="24"/>
          <w:szCs w:val="24"/>
          <w:lang w:val="en-US"/>
        </w:rPr>
        <w:t>organisational</w:t>
      </w:r>
      <w:proofErr w:type="spellEnd"/>
      <w:r>
        <w:rPr>
          <w:rStyle w:val="contextualspellingandgrammarerror"/>
          <w:sz w:val="24"/>
          <w:szCs w:val="24"/>
          <w:lang w:val="en-US"/>
        </w:rPr>
        <w:t xml:space="preserve"> growth, profitability and reputation.  To neglect the significance of team dynamics is a detriment to any </w:t>
      </w:r>
      <w:proofErr w:type="spellStart"/>
      <w:r>
        <w:rPr>
          <w:rStyle w:val="contextualspellingandgrammarerror"/>
          <w:sz w:val="24"/>
          <w:szCs w:val="24"/>
          <w:lang w:val="en-US"/>
        </w:rPr>
        <w:t>organisation</w:t>
      </w:r>
      <w:proofErr w:type="spellEnd"/>
      <w:r>
        <w:rPr>
          <w:rStyle w:val="contextualspellingandgrammarerror"/>
          <w:sz w:val="24"/>
          <w:szCs w:val="24"/>
          <w:lang w:val="en-US"/>
        </w:rPr>
        <w:t xml:space="preserve"> and can have major impacts on how successful a team can be which, ultimately, can </w:t>
      </w:r>
      <w:r w:rsidR="00247052">
        <w:rPr>
          <w:rStyle w:val="contextualspellingandgrammarerror"/>
          <w:sz w:val="24"/>
          <w:szCs w:val="24"/>
          <w:lang w:val="en-US"/>
        </w:rPr>
        <w:t>affect</w:t>
      </w:r>
      <w:r>
        <w:rPr>
          <w:rStyle w:val="contextualspellingandgrammarerror"/>
          <w:sz w:val="24"/>
          <w:szCs w:val="24"/>
          <w:lang w:val="en-US"/>
        </w:rPr>
        <w:t xml:space="preserve"> the likelihood and efficiency by which a team can achieve its desired goals. "Team dynamics are those psychological forces influencing the direction of your team</w:t>
      </w:r>
      <w:r>
        <w:rPr>
          <w:rStyle w:val="contextualspellingandgrammarerror"/>
          <w:sz w:val="24"/>
          <w:szCs w:val="24"/>
          <w:rtl/>
        </w:rPr>
        <w:t>’</w:t>
      </w:r>
      <w:r>
        <w:rPr>
          <w:rStyle w:val="contextualspellingandgrammarerror"/>
          <w:sz w:val="24"/>
          <w:szCs w:val="24"/>
          <w:lang w:val="en-US"/>
        </w:rPr>
        <w:t xml:space="preserve">s performance and </w:t>
      </w:r>
      <w:proofErr w:type="spellStart"/>
      <w:r>
        <w:rPr>
          <w:rStyle w:val="contextualspellingandgrammarerror"/>
          <w:sz w:val="24"/>
          <w:szCs w:val="24"/>
          <w:lang w:val="en-US"/>
        </w:rPr>
        <w:t>behaviour</w:t>
      </w:r>
      <w:proofErr w:type="spellEnd"/>
      <w:r>
        <w:rPr>
          <w:rStyle w:val="contextualspellingandgrammarerror"/>
          <w:sz w:val="24"/>
          <w:szCs w:val="24"/>
          <w:lang w:val="en-US"/>
        </w:rPr>
        <w:t>. Those dynamics are created by the personalities involved and how they interact. Understanding a team</w:t>
      </w:r>
      <w:r>
        <w:rPr>
          <w:rStyle w:val="contextualspellingandgrammarerror"/>
          <w:sz w:val="24"/>
          <w:szCs w:val="24"/>
          <w:rtl/>
        </w:rPr>
        <w:t>’</w:t>
      </w:r>
      <w:r>
        <w:rPr>
          <w:rStyle w:val="contextualspellingandgrammarerror"/>
          <w:sz w:val="24"/>
          <w:szCs w:val="24"/>
          <w:lang w:val="en-US"/>
        </w:rPr>
        <w:t xml:space="preserve">s dynamics can alert you to how successful it might be” </w:t>
      </w:r>
      <w:r>
        <w:rPr>
          <w:rStyle w:val="contextualspellingandgrammarerror"/>
          <w:sz w:val="24"/>
          <w:szCs w:val="24"/>
        </w:rPr>
        <w:t>(</w:t>
      </w:r>
      <w:proofErr w:type="spellStart"/>
      <w:r>
        <w:rPr>
          <w:rStyle w:val="contextualspellingandgrammarerror"/>
          <w:sz w:val="24"/>
          <w:szCs w:val="24"/>
          <w:lang w:val="en-US"/>
        </w:rPr>
        <w:t>Notredame</w:t>
      </w:r>
      <w:proofErr w:type="spellEnd"/>
      <w:r>
        <w:rPr>
          <w:rStyle w:val="contextualspellingandgrammarerror"/>
          <w:sz w:val="24"/>
          <w:szCs w:val="24"/>
          <w:lang w:val="en-US"/>
        </w:rPr>
        <w:t xml:space="preserve"> online </w:t>
      </w:r>
      <w:r>
        <w:rPr>
          <w:rStyle w:val="contextualspellingandgrammarerror"/>
          <w:sz w:val="24"/>
          <w:szCs w:val="24"/>
        </w:rPr>
        <w:t>2020)</w:t>
      </w:r>
      <w:r>
        <w:rPr>
          <w:rStyle w:val="contextualspellingandgrammarerror"/>
          <w:sz w:val="24"/>
          <w:szCs w:val="24"/>
          <w:lang w:val="en-US"/>
        </w:rPr>
        <w:t>.  Therefore, a</w:t>
      </w:r>
      <w:r>
        <w:rPr>
          <w:sz w:val="24"/>
          <w:szCs w:val="24"/>
          <w:lang w:val="en-US"/>
        </w:rPr>
        <w:t xml:space="preserve"> team with a known and considered mixture of expertise, knowledge and experience can result in an effective and concise dynamic that lends itself to greater chances of success.  </w:t>
      </w:r>
    </w:p>
    <w:p w:rsidR="007E2699" w:rsidRDefault="007E2699">
      <w:pPr>
        <w:pStyle w:val="Body"/>
        <w:ind w:right="237"/>
        <w:jc w:val="both"/>
        <w:rPr>
          <w:sz w:val="24"/>
          <w:szCs w:val="24"/>
        </w:rPr>
      </w:pPr>
    </w:p>
    <w:p w:rsidR="007E2699" w:rsidRDefault="00135522">
      <w:pPr>
        <w:pStyle w:val="Body"/>
        <w:ind w:right="237"/>
        <w:jc w:val="both"/>
        <w:rPr>
          <w:sz w:val="24"/>
          <w:szCs w:val="24"/>
        </w:rPr>
      </w:pPr>
      <w:r>
        <w:rPr>
          <w:sz w:val="24"/>
          <w:szCs w:val="24"/>
          <w:lang w:val="en-US"/>
        </w:rPr>
        <w:t xml:space="preserve">However, the nature and environment within which the team works is also the foundation of that teams dynamic; for example, the dynamics of a basketball team will differ greatly from that of a web development team due to a litany of different factors; a web development team may be made up of team members working in silo on very niche and specific aspects of a project which, once completed, can be brought together at the end and amalgamated with other team members work to present a completed objective. Whereas a basketball team will be made up of members sharing a broadly similar skill set but each member will have a </w:t>
      </w:r>
      <w:proofErr w:type="spellStart"/>
      <w:r>
        <w:rPr>
          <w:sz w:val="24"/>
          <w:szCs w:val="24"/>
          <w:lang w:val="en-US"/>
        </w:rPr>
        <w:t>specialisation</w:t>
      </w:r>
      <w:proofErr w:type="spellEnd"/>
      <w:r>
        <w:rPr>
          <w:sz w:val="24"/>
          <w:szCs w:val="24"/>
          <w:lang w:val="en-US"/>
        </w:rPr>
        <w:t xml:space="preserve"> - such as point guard, shooting guard </w:t>
      </w:r>
      <w:proofErr w:type="spellStart"/>
      <w:r>
        <w:rPr>
          <w:sz w:val="24"/>
          <w:szCs w:val="24"/>
          <w:lang w:val="en-US"/>
        </w:rPr>
        <w:t>etc</w:t>
      </w:r>
      <w:proofErr w:type="spellEnd"/>
      <w:r>
        <w:rPr>
          <w:sz w:val="24"/>
          <w:szCs w:val="24"/>
          <w:lang w:val="en-US"/>
        </w:rPr>
        <w:t xml:space="preserve"> - but, regardless of these specific skills, they all have to work together continuously and consistently in order to achieve their desired outcome in a fast paced and ever changing environment.    The commonality of both of the above examples is their shared goal - success is </w:t>
      </w:r>
      <w:proofErr w:type="spellStart"/>
      <w:r>
        <w:rPr>
          <w:sz w:val="24"/>
          <w:szCs w:val="24"/>
          <w:lang w:val="en-US"/>
        </w:rPr>
        <w:t>dependant</w:t>
      </w:r>
      <w:proofErr w:type="spellEnd"/>
      <w:r>
        <w:rPr>
          <w:sz w:val="24"/>
          <w:szCs w:val="24"/>
          <w:lang w:val="en-US"/>
        </w:rPr>
        <w:t xml:space="preserve"> on each team member ‘pulling their weight’ and their successes or failures are shared as a whole.  Therefore the dynamics of a team are vital - they can improve productivity and performance and encourage individuals within to shine; however, if not carefully managed they can be responsible for poor morale, cause unproductive conflict and form a demotivated team with little chance of success.  </w:t>
      </w:r>
    </w:p>
    <w:p w:rsidR="007E2699" w:rsidRDefault="007E2699">
      <w:pPr>
        <w:pStyle w:val="Body"/>
        <w:ind w:right="237"/>
        <w:jc w:val="both"/>
        <w:rPr>
          <w:sz w:val="24"/>
          <w:szCs w:val="24"/>
        </w:rPr>
      </w:pPr>
    </w:p>
    <w:p w:rsidR="007E2699" w:rsidRDefault="00135522">
      <w:pPr>
        <w:pStyle w:val="Body"/>
        <w:ind w:right="237"/>
        <w:jc w:val="both"/>
        <w:rPr>
          <w:sz w:val="24"/>
          <w:szCs w:val="24"/>
        </w:rPr>
      </w:pPr>
      <w:r>
        <w:rPr>
          <w:sz w:val="24"/>
          <w:szCs w:val="24"/>
          <w:lang w:val="en-US"/>
        </w:rPr>
        <w:t xml:space="preserve">There are a variety of theories and models relating to team dynamics, and this essay will look at examples of both the psychological and non-psychological aspects of team dynamics.  The Tuckman Model is a widely </w:t>
      </w:r>
      <w:proofErr w:type="spellStart"/>
      <w:r>
        <w:rPr>
          <w:sz w:val="24"/>
          <w:szCs w:val="24"/>
          <w:lang w:val="en-US"/>
        </w:rPr>
        <w:t>recognised</w:t>
      </w:r>
      <w:proofErr w:type="spellEnd"/>
      <w:r>
        <w:rPr>
          <w:sz w:val="24"/>
          <w:szCs w:val="24"/>
          <w:lang w:val="en-US"/>
        </w:rPr>
        <w:t xml:space="preserve"> model that describes the four stages that a team may progress through: forming, storming, norming and performing.  A fifth stage was later added - adjourning.  According to Tuckman’s theory, these phases are of a similar duration and they are both sequential and essential in order for a team to reach their highest level of performance.  However, a study conducted in 2007 (Knight, 2007) revealed that only 2% of teams actually followed this linear progression through the four stages of Tuckman’s theory.  </w:t>
      </w:r>
    </w:p>
    <w:p w:rsidR="007E2699" w:rsidRDefault="007E2699">
      <w:pPr>
        <w:pStyle w:val="Body"/>
        <w:ind w:right="237"/>
        <w:jc w:val="both"/>
        <w:rPr>
          <w:sz w:val="24"/>
          <w:szCs w:val="24"/>
        </w:rPr>
      </w:pPr>
    </w:p>
    <w:p w:rsidR="007E2699" w:rsidRDefault="00135522">
      <w:pPr>
        <w:pStyle w:val="Body"/>
        <w:ind w:right="237"/>
        <w:jc w:val="both"/>
        <w:rPr>
          <w:sz w:val="24"/>
          <w:szCs w:val="24"/>
        </w:rPr>
      </w:pPr>
      <w:r>
        <w:rPr>
          <w:sz w:val="24"/>
          <w:szCs w:val="24"/>
          <w:lang w:val="en-US"/>
        </w:rPr>
        <w:t xml:space="preserve">The forming stage is the foundation of the team - it is where orientations on both personal and professional levels are explored and where expectations and guidelines are set.  In this stage there is a lot of communication and, often, nervous energy as each member strives to make a good impression and present their self-worth, skillsets, strengths and weaknesses to the newly formed team.  A consideration at this stage to aid in team cohesion would be to set a team challenge to the group whereby individual strengths and weaknesses can be identified and trust can begin to be formed between the team members as they work together for the first time.  </w:t>
      </w:r>
      <w:r>
        <w:rPr>
          <w:sz w:val="24"/>
          <w:szCs w:val="24"/>
        </w:rPr>
        <w:br/>
      </w:r>
      <w:r>
        <w:rPr>
          <w:sz w:val="24"/>
          <w:szCs w:val="24"/>
        </w:rPr>
        <w:br/>
      </w:r>
      <w:r>
        <w:rPr>
          <w:sz w:val="24"/>
          <w:szCs w:val="24"/>
          <w:lang w:val="en-US"/>
        </w:rPr>
        <w:t xml:space="preserve">Progressing through the model, the storming phase is described as the point where the preliminary established expectations and guidelines from above are challenged by individuals within the team as they become accustomed with </w:t>
      </w:r>
      <w:r w:rsidR="00247052">
        <w:rPr>
          <w:sz w:val="24"/>
          <w:szCs w:val="24"/>
          <w:lang w:val="en-US"/>
        </w:rPr>
        <w:t>each other’s</w:t>
      </w:r>
      <w:r>
        <w:rPr>
          <w:sz w:val="24"/>
          <w:szCs w:val="24"/>
          <w:lang w:val="en-US"/>
        </w:rPr>
        <w:t xml:space="preserve"> work ethic, motivations, strengths and weaknesses.  It is at this stage that there is the potential for group conflict as each member jostles to determine their role within the team.  This is a pivotal moment in a </w:t>
      </w:r>
      <w:r w:rsidR="00247052">
        <w:rPr>
          <w:sz w:val="24"/>
          <w:szCs w:val="24"/>
          <w:lang w:val="en-US"/>
        </w:rPr>
        <w:t>team’s</w:t>
      </w:r>
      <w:r>
        <w:rPr>
          <w:sz w:val="24"/>
          <w:szCs w:val="24"/>
          <w:lang w:val="en-US"/>
        </w:rPr>
        <w:t xml:space="preserve"> success as it is essential that the team considers the constructive potential of conflict as a driving factor for individual performance and improvement, as well as </w:t>
      </w:r>
      <w:proofErr w:type="spellStart"/>
      <w:r>
        <w:rPr>
          <w:sz w:val="24"/>
          <w:szCs w:val="24"/>
          <w:lang w:val="en-US"/>
        </w:rPr>
        <w:t>recognising</w:t>
      </w:r>
      <w:proofErr w:type="spellEnd"/>
      <w:r>
        <w:rPr>
          <w:sz w:val="24"/>
          <w:szCs w:val="24"/>
          <w:lang w:val="en-US"/>
        </w:rPr>
        <w:t xml:space="preserve"> the need to compromise and adapt in order for the team as a whole to be successful.  However, as Knight (2007) outlined in her study, the storming phase can be a recurring and continual process and therefore should not be referred to as a phase at all; rather, it is a frequently revisited stage that teams often find themselves reverting back to when there is a breakdown in team cohesion, individuals are not understanding or performing their role effectively or there is an unclear overall end goal that has been identified in the norming stage.  The norming stage is only reached when some level of team cohesion has been achieved - individuals are aware and competent in working towards their objectives, either working individually or as a group, and any conflicts or challenges have been resolved and there is a clear progression towards the end goal.  If any of the above are not met, then the storming process is once again initiated.  </w:t>
      </w:r>
      <w:proofErr w:type="spellStart"/>
      <w:r>
        <w:rPr>
          <w:sz w:val="24"/>
          <w:szCs w:val="24"/>
          <w:lang w:val="en-US"/>
        </w:rPr>
        <w:t>McCahan</w:t>
      </w:r>
      <w:proofErr w:type="spellEnd"/>
      <w:r>
        <w:rPr>
          <w:sz w:val="24"/>
          <w:szCs w:val="24"/>
          <w:lang w:val="en-US"/>
        </w:rPr>
        <w:t xml:space="preserve"> </w:t>
      </w:r>
      <w:r>
        <w:rPr>
          <w:i/>
          <w:iCs/>
          <w:sz w:val="24"/>
          <w:szCs w:val="24"/>
          <w:lang w:val="en-US"/>
        </w:rPr>
        <w:t>et al.</w:t>
      </w:r>
      <w:r>
        <w:rPr>
          <w:sz w:val="24"/>
          <w:szCs w:val="24"/>
          <w:lang w:val="en-US"/>
        </w:rPr>
        <w:t xml:space="preserve"> seems to support this theory also, as they suggest that while on the surface the teams appear to move in a linear pattern through the stages, in actual fact teams may stall at a particular stage and never progress onto the next stage due to a litany of reasons, be it poor communication or specific unsuccessful strategies implemented early on and, in some cases, teams can regress to the previous stages, as Knight (2007) agrees. </w:t>
      </w:r>
    </w:p>
    <w:p w:rsidR="007E2699" w:rsidRDefault="007E2699">
      <w:pPr>
        <w:pStyle w:val="Body"/>
        <w:ind w:right="237"/>
        <w:jc w:val="both"/>
        <w:rPr>
          <w:sz w:val="24"/>
          <w:szCs w:val="24"/>
        </w:rPr>
      </w:pPr>
    </w:p>
    <w:p w:rsidR="007E2699" w:rsidRDefault="00135522">
      <w:pPr>
        <w:pStyle w:val="Body"/>
        <w:ind w:right="237"/>
        <w:jc w:val="both"/>
        <w:rPr>
          <w:sz w:val="24"/>
          <w:szCs w:val="24"/>
        </w:rPr>
      </w:pPr>
      <w:r>
        <w:rPr>
          <w:sz w:val="24"/>
          <w:szCs w:val="24"/>
          <w:lang w:val="en-US"/>
        </w:rPr>
        <w:t xml:space="preserve">The research of Psychologist </w:t>
      </w:r>
      <w:proofErr w:type="spellStart"/>
      <w:r>
        <w:rPr>
          <w:sz w:val="24"/>
          <w:szCs w:val="24"/>
          <w:lang w:val="en-US"/>
        </w:rPr>
        <w:t>Dr</w:t>
      </w:r>
      <w:proofErr w:type="spellEnd"/>
      <w:r>
        <w:rPr>
          <w:sz w:val="24"/>
          <w:szCs w:val="24"/>
          <w:lang w:val="en-US"/>
        </w:rPr>
        <w:t xml:space="preserve"> Geert Hofstede </w:t>
      </w:r>
      <w:r>
        <w:rPr>
          <w:sz w:val="24"/>
          <w:szCs w:val="24"/>
        </w:rPr>
        <w:t>(Hofstede, 2011)</w:t>
      </w:r>
      <w:r>
        <w:rPr>
          <w:sz w:val="24"/>
          <w:szCs w:val="24"/>
          <w:lang w:val="en-US"/>
        </w:rPr>
        <w:t xml:space="preserve"> explored the interaction between national culture and </w:t>
      </w:r>
      <w:proofErr w:type="spellStart"/>
      <w:r>
        <w:rPr>
          <w:sz w:val="24"/>
          <w:szCs w:val="24"/>
          <w:lang w:val="en-US"/>
        </w:rPr>
        <w:t>organisational</w:t>
      </w:r>
      <w:proofErr w:type="spellEnd"/>
      <w:r>
        <w:rPr>
          <w:sz w:val="24"/>
          <w:szCs w:val="24"/>
          <w:lang w:val="en-US"/>
        </w:rPr>
        <w:t xml:space="preserve"> culture.  Shying away from the psychological exploration of dynamics as already mentioned above, Hofstede’s research identified how regional or national groupings have a direct effect on the </w:t>
      </w:r>
      <w:proofErr w:type="spellStart"/>
      <w:r>
        <w:rPr>
          <w:sz w:val="24"/>
          <w:szCs w:val="24"/>
          <w:lang w:val="en-US"/>
        </w:rPr>
        <w:t>behaviours</w:t>
      </w:r>
      <w:proofErr w:type="spellEnd"/>
      <w:r>
        <w:rPr>
          <w:sz w:val="24"/>
          <w:szCs w:val="24"/>
          <w:lang w:val="en-US"/>
        </w:rPr>
        <w:t xml:space="preserve"> of </w:t>
      </w:r>
      <w:proofErr w:type="spellStart"/>
      <w:r>
        <w:rPr>
          <w:sz w:val="24"/>
          <w:szCs w:val="24"/>
          <w:lang w:val="en-US"/>
        </w:rPr>
        <w:t>organisations</w:t>
      </w:r>
      <w:proofErr w:type="spellEnd"/>
      <w:r>
        <w:rPr>
          <w:sz w:val="24"/>
          <w:szCs w:val="24"/>
          <w:lang w:val="en-US"/>
        </w:rPr>
        <w:t xml:space="preserve"> and societies.  He </w:t>
      </w:r>
      <w:proofErr w:type="spellStart"/>
      <w:r>
        <w:rPr>
          <w:sz w:val="24"/>
          <w:szCs w:val="24"/>
          <w:lang w:val="en-US"/>
        </w:rPr>
        <w:t>realised</w:t>
      </w:r>
      <w:proofErr w:type="spellEnd"/>
      <w:r>
        <w:rPr>
          <w:sz w:val="24"/>
          <w:szCs w:val="24"/>
          <w:lang w:val="en-US"/>
        </w:rPr>
        <w:t xml:space="preserve"> through his research that cultural norms are a fundamental part of interpersonal relationships that occur within the work place.  The ingrained cultural norms that you grow up around form a basis for your preferences, feelings and reactions, which are only challenged and brought to your attention if you stray too far from these central tendencies in your specific society.  However, when you are placed in a foreign culture - such as new workplace/team/group - then you become self-aware of your own tendencies and are conscious of not wanting to cause offence in this alien environment or culture.  In a real world application of this research, Hofstede’s cultural dimensions can offer guidance on </w:t>
      </w:r>
      <w:proofErr w:type="spellStart"/>
      <w:r>
        <w:rPr>
          <w:sz w:val="24"/>
          <w:szCs w:val="24"/>
          <w:lang w:val="en-US"/>
        </w:rPr>
        <w:t>recognising</w:t>
      </w:r>
      <w:proofErr w:type="spellEnd"/>
      <w:r>
        <w:rPr>
          <w:sz w:val="24"/>
          <w:szCs w:val="24"/>
          <w:lang w:val="en-US"/>
        </w:rPr>
        <w:t xml:space="preserve"> these differences, accepting them and allowing new team members to feel confidence in their new and unfamiliar workplace, and allow them to feel less intimidated and able to make decisions safe in the knowledge of how people in different societies may react.  It is an encouragement to learn more about other cultures in order to better the performance of a team and work towards a common goal through a varied and multi-dimensional approach. </w:t>
      </w:r>
    </w:p>
    <w:p w:rsidR="007E2699" w:rsidRDefault="007E2699">
      <w:pPr>
        <w:pStyle w:val="Body"/>
        <w:ind w:right="237"/>
        <w:jc w:val="both"/>
        <w:rPr>
          <w:sz w:val="24"/>
          <w:szCs w:val="24"/>
        </w:rPr>
      </w:pPr>
    </w:p>
    <w:p w:rsidR="007E2699" w:rsidRDefault="007E2699">
      <w:pPr>
        <w:pStyle w:val="Body"/>
        <w:ind w:right="237"/>
        <w:jc w:val="both"/>
        <w:rPr>
          <w:sz w:val="24"/>
          <w:szCs w:val="24"/>
        </w:rPr>
      </w:pPr>
    </w:p>
    <w:p w:rsidR="007E2699" w:rsidRDefault="00135522">
      <w:pPr>
        <w:pStyle w:val="Body"/>
        <w:ind w:right="237"/>
        <w:jc w:val="both"/>
        <w:rPr>
          <w:sz w:val="24"/>
          <w:szCs w:val="24"/>
        </w:rPr>
      </w:pPr>
      <w:r>
        <w:rPr>
          <w:sz w:val="24"/>
          <w:szCs w:val="24"/>
          <w:lang w:val="en-US"/>
        </w:rPr>
        <w:t xml:space="preserve">Group dynamics can be heavily influenced by the wider cultural norms of their </w:t>
      </w:r>
      <w:proofErr w:type="spellStart"/>
      <w:r>
        <w:rPr>
          <w:sz w:val="24"/>
          <w:szCs w:val="24"/>
          <w:lang w:val="en-US"/>
        </w:rPr>
        <w:t>organisation</w:t>
      </w:r>
      <w:proofErr w:type="spellEnd"/>
      <w:r>
        <w:rPr>
          <w:sz w:val="24"/>
          <w:szCs w:val="24"/>
          <w:lang w:val="en-US"/>
        </w:rPr>
        <w:t xml:space="preserve">.  Traditional approaches to team building, whereby a team member is assigned to a single team based on their possession of a specific skill-set that </w:t>
      </w:r>
      <w:r w:rsidR="00247052">
        <w:rPr>
          <w:sz w:val="24"/>
          <w:szCs w:val="24"/>
          <w:lang w:val="en-US"/>
        </w:rPr>
        <w:t>can be</w:t>
      </w:r>
      <w:r>
        <w:rPr>
          <w:sz w:val="24"/>
          <w:szCs w:val="24"/>
          <w:lang w:val="en-US"/>
        </w:rPr>
        <w:t xml:space="preserve"> beneficial to that teams targeted goal, allows that member to be laser focused in that task, and face fewer distractions or external pressures that may lead to decreased productivity.  However, the problem with this approach is that the these teams become isolated entities - highly successful in their own right and with their allocated tasks, however they offer little in the way of progressing the </w:t>
      </w:r>
      <w:proofErr w:type="spellStart"/>
      <w:r>
        <w:rPr>
          <w:sz w:val="24"/>
          <w:szCs w:val="24"/>
          <w:lang w:val="en-US"/>
        </w:rPr>
        <w:t>organisation</w:t>
      </w:r>
      <w:proofErr w:type="spellEnd"/>
      <w:r>
        <w:rPr>
          <w:sz w:val="24"/>
          <w:szCs w:val="24"/>
          <w:lang w:val="en-US"/>
        </w:rPr>
        <w:t xml:space="preserve"> as a whole; they are unable to share their expertise and knowledge with other teams as they simply do not come into contact with them, and in turn they do not learn new skills from the cross-pollination of working in or with other teams.  This can lead to a stagnant </w:t>
      </w:r>
      <w:proofErr w:type="spellStart"/>
      <w:r>
        <w:rPr>
          <w:sz w:val="24"/>
          <w:szCs w:val="24"/>
          <w:lang w:val="en-US"/>
        </w:rPr>
        <w:t>organisation</w:t>
      </w:r>
      <w:proofErr w:type="spellEnd"/>
      <w:r>
        <w:rPr>
          <w:sz w:val="24"/>
          <w:szCs w:val="24"/>
          <w:lang w:val="en-US"/>
        </w:rPr>
        <w:t xml:space="preserve"> with sub-pockets of teams and members that excel in their own right, but the full potential of the </w:t>
      </w:r>
      <w:proofErr w:type="spellStart"/>
      <w:r>
        <w:rPr>
          <w:sz w:val="24"/>
          <w:szCs w:val="24"/>
          <w:lang w:val="en-US"/>
        </w:rPr>
        <w:t>organisation</w:t>
      </w:r>
      <w:proofErr w:type="spellEnd"/>
      <w:r>
        <w:rPr>
          <w:sz w:val="24"/>
          <w:szCs w:val="24"/>
          <w:lang w:val="en-US"/>
        </w:rPr>
        <w:t xml:space="preserve"> cannot be </w:t>
      </w:r>
      <w:proofErr w:type="spellStart"/>
      <w:r>
        <w:rPr>
          <w:sz w:val="24"/>
          <w:szCs w:val="24"/>
          <w:lang w:val="en-US"/>
        </w:rPr>
        <w:t>realised</w:t>
      </w:r>
      <w:proofErr w:type="spellEnd"/>
      <w:r>
        <w:rPr>
          <w:sz w:val="24"/>
          <w:szCs w:val="24"/>
          <w:lang w:val="en-US"/>
        </w:rPr>
        <w:t xml:space="preserve">.  </w:t>
      </w:r>
      <w:r>
        <w:rPr>
          <w:sz w:val="24"/>
          <w:szCs w:val="24"/>
        </w:rPr>
        <w:br/>
      </w:r>
      <w:r>
        <w:rPr>
          <w:sz w:val="24"/>
          <w:szCs w:val="24"/>
        </w:rPr>
        <w:br/>
      </w:r>
      <w:r>
        <w:rPr>
          <w:sz w:val="24"/>
          <w:szCs w:val="24"/>
          <w:lang w:val="en-US"/>
        </w:rPr>
        <w:t xml:space="preserve">To combat this, </w:t>
      </w:r>
      <w:proofErr w:type="spellStart"/>
      <w:r>
        <w:rPr>
          <w:sz w:val="24"/>
          <w:szCs w:val="24"/>
          <w:lang w:val="en-US"/>
        </w:rPr>
        <w:t>organisations</w:t>
      </w:r>
      <w:proofErr w:type="spellEnd"/>
      <w:r>
        <w:rPr>
          <w:sz w:val="24"/>
          <w:szCs w:val="24"/>
          <w:lang w:val="en-US"/>
        </w:rPr>
        <w:t xml:space="preserve"> are adopting a process of ’Dynamic Reteaming’ </w:t>
      </w:r>
      <w:r>
        <w:rPr>
          <w:sz w:val="24"/>
          <w:szCs w:val="24"/>
        </w:rPr>
        <w:t>(</w:t>
      </w:r>
      <w:proofErr w:type="spellStart"/>
      <w:r>
        <w:rPr>
          <w:sz w:val="24"/>
          <w:szCs w:val="24"/>
        </w:rPr>
        <w:t>Helfand</w:t>
      </w:r>
      <w:proofErr w:type="spellEnd"/>
      <w:r>
        <w:rPr>
          <w:sz w:val="24"/>
          <w:szCs w:val="24"/>
        </w:rPr>
        <w:t>, 2020)</w:t>
      </w:r>
      <w:r>
        <w:rPr>
          <w:sz w:val="24"/>
          <w:szCs w:val="24"/>
          <w:lang w:val="en-US"/>
        </w:rPr>
        <w:t>, an approach which supports a level of fluidity and adaptation of teaming and defines new learning objectives and patterns to allow teams to combat the stagnancy and pitfalls as identified above.  Some examples of reteaming include: team members trading places with members in other teams in order to see how other teams work, share experiences and offer new learning opportunities; teams frequently seeking and accepting new team members and making a conscious effort to welcome them onboard, leading to teams becoming more malleable and effective at welcoming new entities and ways of thinking; and, the growing of a team to the point where it can be large enough to ‘split’ into a new team who are already accustomed to how each other works and negates the need for early stages of new team development.</w:t>
      </w:r>
    </w:p>
    <w:p w:rsidR="007E2699" w:rsidRDefault="007E2699">
      <w:pPr>
        <w:pStyle w:val="Body"/>
        <w:ind w:right="237"/>
        <w:jc w:val="both"/>
        <w:rPr>
          <w:sz w:val="24"/>
          <w:szCs w:val="24"/>
        </w:rPr>
      </w:pPr>
    </w:p>
    <w:p w:rsidR="007E2699" w:rsidRDefault="00135522">
      <w:pPr>
        <w:pStyle w:val="Body"/>
        <w:ind w:right="237"/>
        <w:jc w:val="both"/>
        <w:rPr>
          <w:sz w:val="24"/>
          <w:szCs w:val="24"/>
        </w:rPr>
      </w:pPr>
      <w:r>
        <w:rPr>
          <w:sz w:val="24"/>
          <w:szCs w:val="24"/>
          <w:lang w:val="en-US"/>
        </w:rPr>
        <w:t xml:space="preserve">Lewin (1947) </w:t>
      </w:r>
      <w:proofErr w:type="spellStart"/>
      <w:r>
        <w:rPr>
          <w:sz w:val="24"/>
          <w:szCs w:val="24"/>
          <w:lang w:val="en-US"/>
        </w:rPr>
        <w:t>recognised</w:t>
      </w:r>
      <w:proofErr w:type="spellEnd"/>
      <w:r>
        <w:rPr>
          <w:sz w:val="24"/>
          <w:szCs w:val="24"/>
          <w:lang w:val="en-US"/>
        </w:rPr>
        <w:t xml:space="preserve"> that in order to reduce the chance of conflict within a team, there needs to be a team foundation based on trust, accountability and a willingness to work as a collective.  When these factors are not met, either by team members who make poor decisions, individuals who disrupt the productivity of others through poor </w:t>
      </w:r>
      <w:proofErr w:type="spellStart"/>
      <w:r>
        <w:rPr>
          <w:sz w:val="24"/>
          <w:szCs w:val="24"/>
          <w:lang w:val="en-US"/>
        </w:rPr>
        <w:t>behaviour</w:t>
      </w:r>
      <w:proofErr w:type="spellEnd"/>
      <w:r>
        <w:rPr>
          <w:sz w:val="24"/>
          <w:szCs w:val="24"/>
          <w:lang w:val="en-US"/>
        </w:rPr>
        <w:t xml:space="preserve"> or by simply not being a contributing member of the team, then the group is left with a poor team dynamic which is much more susceptible to disagreement and conflict. He </w:t>
      </w:r>
      <w:r>
        <w:rPr>
          <w:sz w:val="24"/>
          <w:szCs w:val="24"/>
          <w:lang w:val="it-IT"/>
        </w:rPr>
        <w:t>(Lencioni, 2012)</w:t>
      </w:r>
      <w:r>
        <w:rPr>
          <w:sz w:val="24"/>
          <w:szCs w:val="24"/>
          <w:lang w:val="en-US"/>
        </w:rPr>
        <w:t xml:space="preserve"> defines five recurring problems that many teams experience that negatively impact upon their performances in his book </w:t>
      </w:r>
      <w:r>
        <w:rPr>
          <w:i/>
          <w:iCs/>
          <w:sz w:val="24"/>
          <w:szCs w:val="24"/>
          <w:lang w:val="en-US"/>
        </w:rPr>
        <w:t xml:space="preserve">The Five Dysfunctions of a Team, </w:t>
      </w:r>
      <w:r>
        <w:rPr>
          <w:sz w:val="24"/>
          <w:szCs w:val="24"/>
          <w:lang w:val="en-US"/>
        </w:rPr>
        <w:t xml:space="preserve">which are; lack of trust, fear of conflict, lack of commitment, avoidance of accountability and inattention to results.  </w:t>
      </w:r>
      <w:proofErr w:type="spellStart"/>
      <w:r>
        <w:rPr>
          <w:sz w:val="24"/>
          <w:szCs w:val="24"/>
          <w:lang w:val="en-US"/>
        </w:rPr>
        <w:t>Lencioni</w:t>
      </w:r>
      <w:proofErr w:type="spellEnd"/>
      <w:r>
        <w:rPr>
          <w:sz w:val="24"/>
          <w:szCs w:val="24"/>
          <w:lang w:val="en-US"/>
        </w:rPr>
        <w:t xml:space="preserve"> (2012) states that trust within a team is of paramount importance and should be the building block upon which the entire team is structured.  Without trust, there is the possibi</w:t>
      </w:r>
      <w:r w:rsidR="001963E1">
        <w:rPr>
          <w:sz w:val="24"/>
          <w:szCs w:val="24"/>
          <w:lang w:val="en-US"/>
        </w:rPr>
        <w:t>lity of teams avoiding conflict</w:t>
      </w:r>
      <w:r>
        <w:rPr>
          <w:sz w:val="24"/>
          <w:szCs w:val="24"/>
          <w:lang w:val="en-US"/>
        </w:rPr>
        <w:t xml:space="preserve"> via ‘self-silencing’ </w:t>
      </w:r>
      <w:r>
        <w:rPr>
          <w:sz w:val="24"/>
          <w:szCs w:val="24"/>
        </w:rPr>
        <w:t>(</w:t>
      </w:r>
      <w:r>
        <w:rPr>
          <w:sz w:val="24"/>
          <w:szCs w:val="24"/>
          <w:lang w:val="en-US"/>
        </w:rPr>
        <w:t>J</w:t>
      </w:r>
      <w:proofErr w:type="spellStart"/>
      <w:r>
        <w:rPr>
          <w:sz w:val="24"/>
          <w:szCs w:val="24"/>
          <w:lang w:val="es-ES_tradnl"/>
        </w:rPr>
        <w:t>ones</w:t>
      </w:r>
      <w:proofErr w:type="spellEnd"/>
      <w:r>
        <w:rPr>
          <w:sz w:val="24"/>
          <w:szCs w:val="24"/>
          <w:lang w:val="es-ES_tradnl"/>
        </w:rPr>
        <w:t>, 1976)</w:t>
      </w:r>
      <w:r>
        <w:rPr>
          <w:sz w:val="24"/>
          <w:szCs w:val="24"/>
          <w:lang w:val="en-US"/>
        </w:rPr>
        <w:t xml:space="preserve"> as they may feel uncertain about the reaction they may get if they object to a certain viewpoint or method of work, which can lend to a lack of innovation within the team and halt progress; after-all, healthy conflict can be inspiring and spark productivity if carefully </w:t>
      </w:r>
      <w:proofErr w:type="spellStart"/>
      <w:r>
        <w:rPr>
          <w:sz w:val="24"/>
          <w:szCs w:val="24"/>
          <w:lang w:val="en-US"/>
        </w:rPr>
        <w:t>realised</w:t>
      </w:r>
      <w:proofErr w:type="spellEnd"/>
      <w:r>
        <w:rPr>
          <w:sz w:val="24"/>
          <w:szCs w:val="24"/>
          <w:lang w:val="en-US"/>
        </w:rPr>
        <w:t xml:space="preserve"> and managed.  Following this, inter-personal conflict can then occur if not all team members are contributing fairly to the workload of the team and are </w:t>
      </w:r>
      <w:proofErr w:type="spellStart"/>
      <w:r>
        <w:rPr>
          <w:sz w:val="24"/>
          <w:szCs w:val="24"/>
          <w:lang w:val="en-US"/>
        </w:rPr>
        <w:t>jeopardising</w:t>
      </w:r>
      <w:proofErr w:type="spellEnd"/>
      <w:r>
        <w:rPr>
          <w:sz w:val="24"/>
          <w:szCs w:val="24"/>
          <w:lang w:val="en-US"/>
        </w:rPr>
        <w:t xml:space="preserve"> the success of the common goal; if they do not hold themselves accountable then the team dynamic is off tilt and resentment and conflict can brew.  Finally, </w:t>
      </w:r>
      <w:proofErr w:type="spellStart"/>
      <w:r>
        <w:rPr>
          <w:sz w:val="24"/>
          <w:szCs w:val="24"/>
          <w:lang w:val="en-US"/>
        </w:rPr>
        <w:t>Lencioni</w:t>
      </w:r>
      <w:proofErr w:type="spellEnd"/>
      <w:r>
        <w:rPr>
          <w:sz w:val="24"/>
          <w:szCs w:val="24"/>
          <w:lang w:val="en-US"/>
        </w:rPr>
        <w:t xml:space="preserve"> (2012) </w:t>
      </w:r>
      <w:proofErr w:type="spellStart"/>
      <w:r>
        <w:rPr>
          <w:sz w:val="24"/>
          <w:szCs w:val="24"/>
          <w:lang w:val="en-US"/>
        </w:rPr>
        <w:t>recognised</w:t>
      </w:r>
      <w:proofErr w:type="spellEnd"/>
      <w:r>
        <w:rPr>
          <w:sz w:val="24"/>
          <w:szCs w:val="24"/>
          <w:lang w:val="en-US"/>
        </w:rPr>
        <w:t xml:space="preserve"> that when personal goals take precedence over the goals of the team or project as a whole, then there is very little the team can do to measure any successes they have accomplished, or to </w:t>
      </w:r>
      <w:proofErr w:type="spellStart"/>
      <w:r>
        <w:rPr>
          <w:sz w:val="24"/>
          <w:szCs w:val="24"/>
          <w:lang w:val="en-US"/>
        </w:rPr>
        <w:t>analyse</w:t>
      </w:r>
      <w:proofErr w:type="spellEnd"/>
      <w:r>
        <w:rPr>
          <w:sz w:val="24"/>
          <w:szCs w:val="24"/>
          <w:lang w:val="en-US"/>
        </w:rPr>
        <w:t xml:space="preserve"> how they can improve on these results going forward.  </w:t>
      </w:r>
    </w:p>
    <w:p w:rsidR="007E2699" w:rsidRDefault="007E2699">
      <w:pPr>
        <w:pStyle w:val="Body"/>
        <w:ind w:right="237"/>
        <w:jc w:val="both"/>
        <w:rPr>
          <w:sz w:val="24"/>
          <w:szCs w:val="24"/>
        </w:rPr>
      </w:pPr>
    </w:p>
    <w:p w:rsidR="007E2699" w:rsidRDefault="00135522">
      <w:pPr>
        <w:pStyle w:val="Body"/>
        <w:ind w:right="237"/>
        <w:jc w:val="both"/>
        <w:rPr>
          <w:sz w:val="24"/>
          <w:szCs w:val="24"/>
        </w:rPr>
      </w:pPr>
      <w:r>
        <w:rPr>
          <w:sz w:val="24"/>
          <w:szCs w:val="24"/>
          <w:lang w:val="en-US"/>
        </w:rPr>
        <w:t xml:space="preserve">Looking into </w:t>
      </w:r>
      <w:proofErr w:type="spellStart"/>
      <w:r>
        <w:rPr>
          <w:sz w:val="24"/>
          <w:szCs w:val="24"/>
          <w:lang w:val="en-US"/>
        </w:rPr>
        <w:t>organisational</w:t>
      </w:r>
      <w:proofErr w:type="spellEnd"/>
      <w:r>
        <w:rPr>
          <w:sz w:val="24"/>
          <w:szCs w:val="24"/>
          <w:lang w:val="en-US"/>
        </w:rPr>
        <w:t xml:space="preserve"> culture in relation to policing is, on the surface, no different to the cultures found in many other </w:t>
      </w:r>
      <w:proofErr w:type="spellStart"/>
      <w:r>
        <w:rPr>
          <w:sz w:val="24"/>
          <w:szCs w:val="24"/>
          <w:lang w:val="en-US"/>
        </w:rPr>
        <w:t>organisations</w:t>
      </w:r>
      <w:proofErr w:type="spellEnd"/>
      <w:r>
        <w:rPr>
          <w:sz w:val="24"/>
          <w:szCs w:val="24"/>
          <w:lang w:val="en-US"/>
        </w:rPr>
        <w:t xml:space="preserve">.  It shares many of the same positive effects of any other </w:t>
      </w:r>
      <w:proofErr w:type="spellStart"/>
      <w:r>
        <w:rPr>
          <w:sz w:val="24"/>
          <w:szCs w:val="24"/>
          <w:lang w:val="en-US"/>
        </w:rPr>
        <w:t>organisational</w:t>
      </w:r>
      <w:proofErr w:type="spellEnd"/>
      <w:r>
        <w:rPr>
          <w:sz w:val="24"/>
          <w:szCs w:val="24"/>
          <w:lang w:val="en-US"/>
        </w:rPr>
        <w:t xml:space="preserve"> culture; reducing anxiety, helping form relationships and understanding and communicating the shared ideology that defines what the </w:t>
      </w:r>
      <w:proofErr w:type="spellStart"/>
      <w:r>
        <w:rPr>
          <w:sz w:val="24"/>
          <w:szCs w:val="24"/>
          <w:lang w:val="en-US"/>
        </w:rPr>
        <w:t>organisation</w:t>
      </w:r>
      <w:proofErr w:type="spellEnd"/>
      <w:r>
        <w:rPr>
          <w:sz w:val="24"/>
          <w:szCs w:val="24"/>
          <w:lang w:val="en-US"/>
        </w:rPr>
        <w:t xml:space="preserve"> is striving for.  Where police </w:t>
      </w:r>
      <w:proofErr w:type="spellStart"/>
      <w:r>
        <w:rPr>
          <w:sz w:val="24"/>
          <w:szCs w:val="24"/>
          <w:lang w:val="en-US"/>
        </w:rPr>
        <w:t>organisational</w:t>
      </w:r>
      <w:proofErr w:type="spellEnd"/>
      <w:r>
        <w:rPr>
          <w:sz w:val="24"/>
          <w:szCs w:val="24"/>
          <w:lang w:val="en-US"/>
        </w:rPr>
        <w:t xml:space="preserve"> culture differs, however, stems from the nature of police work itself; it is a demanding profession that is uncertain, full of sensitive information and quite often requires complete dependency upon colleagues in various dangerous situations.  What this creates is a plethora of shared values amongst police employees that is unique to them due to the very nature of policing.  A problem that can then arise from this tight-knit culture is the overwhelming conformity that is required of employees that, if gone unchecked, has the potential to isolate police officers from anyone except ‘one-of-their-own’.  This raises two immediate observations; firstly, as a result of this isolation from the outside world, teams (particularly officers on shift) can become extremely close on an interpersonal level and form a level of camaraderie similar to that shared by members of the military; and, secondly, that should a member of such a close knit team act in a way that is detrimental to themselves, the force, or the public, then this places their colleagues in an extremely difficult position as members of that team with a professional duty to the oath they swore by, above all else.       </w:t>
      </w:r>
    </w:p>
    <w:p w:rsidR="007E2699" w:rsidRDefault="007E2699">
      <w:pPr>
        <w:pStyle w:val="Body"/>
        <w:ind w:right="237"/>
        <w:jc w:val="both"/>
        <w:rPr>
          <w:sz w:val="24"/>
          <w:szCs w:val="24"/>
        </w:rPr>
      </w:pPr>
    </w:p>
    <w:p w:rsidR="009C5894" w:rsidRDefault="00135522">
      <w:pPr>
        <w:pStyle w:val="Body"/>
        <w:ind w:right="237"/>
        <w:jc w:val="both"/>
        <w:rPr>
          <w:sz w:val="24"/>
          <w:szCs w:val="24"/>
          <w:lang w:val="en-US"/>
        </w:rPr>
      </w:pPr>
      <w:r>
        <w:rPr>
          <w:sz w:val="24"/>
          <w:szCs w:val="24"/>
          <w:lang w:val="en-US"/>
        </w:rPr>
        <w:t>Within the police service, there are certain professional standard requirements that all employees are expected to uphold and maintain.  These are clearly outlined in the Code of Ethics (College of Policing</w:t>
      </w:r>
      <w:r>
        <w:rPr>
          <w:i/>
          <w:iCs/>
          <w:sz w:val="24"/>
          <w:szCs w:val="24"/>
          <w:lang w:val="en-US"/>
        </w:rPr>
        <w:t xml:space="preserve"> 2014</w:t>
      </w:r>
      <w:r>
        <w:rPr>
          <w:sz w:val="24"/>
          <w:szCs w:val="24"/>
          <w:lang w:val="en-US"/>
        </w:rPr>
        <w:t xml:space="preserve">) which is provided and easily accessible to all police employees in England and Wales.  Police officers hold a position of trust in the communities they serve and therefore must always do their utmost to act in a way that is respective of that trust and responsibility, both on and off duty.  Point ten of the code, ‘Challenging and reporting improper conduct’ (C.O.P 2014), is particularly relevant to this essay as it outlines the actions that must be taken should any member of the police suspect the </w:t>
      </w:r>
      <w:proofErr w:type="spellStart"/>
      <w:r>
        <w:rPr>
          <w:sz w:val="24"/>
          <w:szCs w:val="24"/>
          <w:lang w:val="en-US"/>
        </w:rPr>
        <w:t>behaviour</w:t>
      </w:r>
      <w:proofErr w:type="spellEnd"/>
      <w:r>
        <w:rPr>
          <w:sz w:val="24"/>
          <w:szCs w:val="24"/>
          <w:lang w:val="en-US"/>
        </w:rPr>
        <w:t xml:space="preserve"> or conduct of another officer is in breach of the Code of Ethics in anyway, as suggested above.  ‘I will report, challenge or take action against the conduct of colleagues which has fallen below the standards of professional </w:t>
      </w:r>
      <w:proofErr w:type="spellStart"/>
      <w:r>
        <w:rPr>
          <w:sz w:val="24"/>
          <w:szCs w:val="24"/>
          <w:lang w:val="en-US"/>
        </w:rPr>
        <w:t>behaviour</w:t>
      </w:r>
      <w:proofErr w:type="spellEnd"/>
      <w:r>
        <w:rPr>
          <w:sz w:val="24"/>
          <w:szCs w:val="24"/>
          <w:lang w:val="en-US"/>
        </w:rPr>
        <w:t xml:space="preserve">’ (C.O.P 2014, p.15).  As previously mentioned, the camaraderie and close interpersonal relationships that develop within police team dynamics has the potential to cause major conflict for individuals within a team should they be faced with having to report a colleague for any </w:t>
      </w:r>
      <w:proofErr w:type="spellStart"/>
      <w:r>
        <w:rPr>
          <w:sz w:val="24"/>
          <w:szCs w:val="24"/>
          <w:lang w:val="en-US"/>
        </w:rPr>
        <w:t>behaviours</w:t>
      </w:r>
      <w:proofErr w:type="spellEnd"/>
      <w:r>
        <w:rPr>
          <w:sz w:val="24"/>
          <w:szCs w:val="24"/>
          <w:lang w:val="en-US"/>
        </w:rPr>
        <w:t xml:space="preserve"> contradictory to the above; they are effectively stuck between a ‘rock and a hard place’ as they may well feel they are being disloyal to their team member by reporting any </w:t>
      </w:r>
      <w:proofErr w:type="spellStart"/>
      <w:r>
        <w:rPr>
          <w:sz w:val="24"/>
          <w:szCs w:val="24"/>
          <w:lang w:val="en-US"/>
        </w:rPr>
        <w:t>behaviour</w:t>
      </w:r>
      <w:proofErr w:type="spellEnd"/>
      <w:r>
        <w:rPr>
          <w:sz w:val="24"/>
          <w:szCs w:val="24"/>
          <w:lang w:val="en-US"/>
        </w:rPr>
        <w:t xml:space="preserve"> and may fear exclusion or ridicule should they be discovered to have been the source of the report, and yet at the same time they may feel a tremendous sense of duty to act accordingly and in line with the guidelines they swore to adhere to, despite their personal feelings.  It is this added pressure and stress that is forever present and underlying in the team dynamic of a police shift, and each member is fully aware that the time may come when they have to make that decision.</w:t>
      </w:r>
      <w:r w:rsidR="00247052">
        <w:rPr>
          <w:sz w:val="24"/>
          <w:szCs w:val="24"/>
          <w:lang w:val="en-US"/>
        </w:rPr>
        <w:t xml:space="preserve">  Fundamentally, it is the responsibility of the individual officer to act in a manner that they deem most represents the Police service to the best of their ability and they must be confident in their </w:t>
      </w:r>
      <w:proofErr w:type="spellStart"/>
      <w:r w:rsidR="00247052">
        <w:rPr>
          <w:sz w:val="24"/>
          <w:szCs w:val="24"/>
          <w:lang w:val="en-US"/>
        </w:rPr>
        <w:t>abilty</w:t>
      </w:r>
      <w:proofErr w:type="spellEnd"/>
      <w:r w:rsidR="00247052">
        <w:rPr>
          <w:sz w:val="24"/>
          <w:szCs w:val="24"/>
          <w:lang w:val="en-US"/>
        </w:rPr>
        <w:t xml:space="preserve"> to act in accordance with the professional standard requirements, despite any personal </w:t>
      </w:r>
      <w:proofErr w:type="spellStart"/>
      <w:r w:rsidR="00247052">
        <w:rPr>
          <w:sz w:val="24"/>
          <w:szCs w:val="24"/>
          <w:lang w:val="en-US"/>
        </w:rPr>
        <w:t>aggrievences</w:t>
      </w:r>
      <w:proofErr w:type="spellEnd"/>
      <w:r w:rsidR="00247052">
        <w:rPr>
          <w:sz w:val="24"/>
          <w:szCs w:val="24"/>
          <w:lang w:val="en-US"/>
        </w:rPr>
        <w:t xml:space="preserve"> or challenges they may be faced with from within their team</w:t>
      </w:r>
      <w:r w:rsidR="009C5894">
        <w:rPr>
          <w:sz w:val="24"/>
          <w:szCs w:val="24"/>
          <w:lang w:val="en-US"/>
        </w:rPr>
        <w:t>.  Preservation of the highest of professional standards</w:t>
      </w:r>
      <w:r>
        <w:rPr>
          <w:sz w:val="24"/>
          <w:szCs w:val="24"/>
          <w:lang w:val="en-US"/>
        </w:rPr>
        <w:t xml:space="preserve"> </w:t>
      </w:r>
      <w:r w:rsidR="009C5894">
        <w:rPr>
          <w:sz w:val="24"/>
          <w:szCs w:val="24"/>
          <w:lang w:val="en-US"/>
        </w:rPr>
        <w:t xml:space="preserve">from every single officer is expected at all times and should be adhered to by each member of the policing team, as they are all united under a common goal of protecting and serving the public. </w:t>
      </w:r>
    </w:p>
    <w:p w:rsidR="009C5894" w:rsidRDefault="009C5894">
      <w:pPr>
        <w:pStyle w:val="Body"/>
        <w:ind w:right="237"/>
        <w:jc w:val="both"/>
        <w:rPr>
          <w:sz w:val="24"/>
          <w:szCs w:val="24"/>
          <w:lang w:val="en-US"/>
        </w:rPr>
      </w:pPr>
    </w:p>
    <w:p w:rsidR="007E2699" w:rsidRDefault="009C5894">
      <w:pPr>
        <w:pStyle w:val="Body"/>
        <w:ind w:right="237"/>
        <w:jc w:val="both"/>
        <w:rPr>
          <w:sz w:val="24"/>
          <w:szCs w:val="24"/>
        </w:rPr>
      </w:pPr>
      <w:bookmarkStart w:id="0" w:name="_GoBack"/>
      <w:bookmarkEnd w:id="0"/>
      <w:r>
        <w:rPr>
          <w:sz w:val="24"/>
          <w:szCs w:val="24"/>
          <w:lang w:val="en-US"/>
        </w:rPr>
        <w:t xml:space="preserve">Word count - 2570 </w:t>
      </w:r>
      <w:r w:rsidR="00135522">
        <w:rPr>
          <w:sz w:val="24"/>
          <w:szCs w:val="24"/>
        </w:rPr>
        <w:br/>
      </w:r>
      <w:r w:rsidR="00135522">
        <w:rPr>
          <w:sz w:val="24"/>
          <w:szCs w:val="24"/>
        </w:rPr>
        <w:br/>
      </w:r>
    </w:p>
    <w:p w:rsidR="007E2699" w:rsidRDefault="007E2699">
      <w:pPr>
        <w:pStyle w:val="Body"/>
        <w:ind w:right="237"/>
        <w:jc w:val="both"/>
        <w:rPr>
          <w:sz w:val="24"/>
          <w:szCs w:val="24"/>
        </w:rPr>
      </w:pPr>
    </w:p>
    <w:p w:rsidR="007E2699" w:rsidRDefault="007E2699">
      <w:pPr>
        <w:pStyle w:val="Body"/>
        <w:ind w:right="237"/>
        <w:jc w:val="both"/>
        <w:rPr>
          <w:sz w:val="24"/>
          <w:szCs w:val="24"/>
        </w:rPr>
      </w:pPr>
    </w:p>
    <w:p w:rsidR="007E2699" w:rsidRDefault="007E2699">
      <w:pPr>
        <w:pStyle w:val="Body"/>
        <w:ind w:right="237"/>
        <w:jc w:val="both"/>
        <w:rPr>
          <w:sz w:val="24"/>
          <w:szCs w:val="24"/>
        </w:rPr>
      </w:pPr>
    </w:p>
    <w:p w:rsidR="007E2699" w:rsidRDefault="007E2699">
      <w:pPr>
        <w:pStyle w:val="Body"/>
        <w:ind w:right="237"/>
        <w:jc w:val="both"/>
        <w:rPr>
          <w:sz w:val="24"/>
          <w:szCs w:val="24"/>
        </w:rPr>
      </w:pPr>
    </w:p>
    <w:p w:rsidR="00E265AD" w:rsidRDefault="00135522">
      <w:pPr>
        <w:pStyle w:val="Body"/>
        <w:ind w:right="237"/>
        <w:jc w:val="both"/>
        <w:rPr>
          <w:sz w:val="24"/>
          <w:szCs w:val="24"/>
          <w:lang w:val="en-US"/>
        </w:rPr>
      </w:pPr>
      <w:r>
        <w:rPr>
          <w:sz w:val="24"/>
          <w:szCs w:val="24"/>
        </w:rPr>
        <w:br/>
      </w:r>
    </w:p>
    <w:p w:rsidR="00E265AD" w:rsidRDefault="00E265AD">
      <w:pPr>
        <w:pStyle w:val="Body"/>
        <w:ind w:right="237"/>
        <w:jc w:val="both"/>
        <w:rPr>
          <w:sz w:val="24"/>
          <w:szCs w:val="24"/>
          <w:lang w:val="en-US"/>
        </w:rPr>
      </w:pPr>
    </w:p>
    <w:p w:rsidR="00E265AD" w:rsidRDefault="00E265AD">
      <w:pPr>
        <w:pStyle w:val="Body"/>
        <w:ind w:right="237"/>
        <w:jc w:val="both"/>
        <w:rPr>
          <w:sz w:val="24"/>
          <w:szCs w:val="24"/>
          <w:lang w:val="en-US"/>
        </w:rPr>
      </w:pPr>
    </w:p>
    <w:p w:rsidR="00E265AD" w:rsidRDefault="00E265AD">
      <w:pPr>
        <w:pStyle w:val="Body"/>
        <w:ind w:right="237"/>
        <w:jc w:val="both"/>
        <w:rPr>
          <w:sz w:val="24"/>
          <w:szCs w:val="24"/>
          <w:lang w:val="en-US"/>
        </w:rPr>
      </w:pPr>
    </w:p>
    <w:p w:rsidR="007E2699" w:rsidRPr="001963E1" w:rsidRDefault="00135522">
      <w:pPr>
        <w:pStyle w:val="Body"/>
        <w:ind w:right="237"/>
        <w:jc w:val="both"/>
        <w:rPr>
          <w:rStyle w:val="contextualspellingandgrammarerror"/>
          <w:sz w:val="24"/>
          <w:szCs w:val="24"/>
          <w:u w:val="single"/>
        </w:rPr>
      </w:pPr>
      <w:r w:rsidRPr="001963E1">
        <w:rPr>
          <w:sz w:val="24"/>
          <w:szCs w:val="24"/>
          <w:u w:val="single"/>
          <w:lang w:val="en-US"/>
        </w:rPr>
        <w:t>Bib</w:t>
      </w:r>
      <w:r w:rsidR="001963E1" w:rsidRPr="001963E1">
        <w:rPr>
          <w:sz w:val="24"/>
          <w:szCs w:val="24"/>
          <w:u w:val="single"/>
          <w:lang w:val="en-US"/>
        </w:rPr>
        <w:t>l</w:t>
      </w:r>
      <w:r w:rsidRPr="001963E1">
        <w:rPr>
          <w:sz w:val="24"/>
          <w:szCs w:val="24"/>
          <w:u w:val="single"/>
          <w:lang w:val="en-US"/>
        </w:rPr>
        <w:t>iography</w:t>
      </w:r>
    </w:p>
    <w:p w:rsidR="007E2699" w:rsidRDefault="007E2699">
      <w:pPr>
        <w:pStyle w:val="Body"/>
        <w:ind w:right="237"/>
        <w:jc w:val="both"/>
        <w:rPr>
          <w:rStyle w:val="contextualspellingandgrammarerror"/>
          <w:sz w:val="24"/>
          <w:szCs w:val="24"/>
        </w:rPr>
      </w:pPr>
    </w:p>
    <w:p w:rsidR="007E2699" w:rsidRDefault="00135522" w:rsidP="00E265AD">
      <w:pPr>
        <w:pStyle w:val="Default"/>
        <w:numPr>
          <w:ilvl w:val="0"/>
          <w:numId w:val="13"/>
        </w:numPr>
        <w:spacing w:before="0"/>
        <w:rPr>
          <w:rFonts w:ascii="Arial" w:eastAsia="Arial" w:hAnsi="Arial" w:cs="Arial"/>
          <w:shd w:val="clear" w:color="auto" w:fill="FFFFFF"/>
        </w:rPr>
      </w:pPr>
      <w:r>
        <w:rPr>
          <w:rFonts w:ascii="Arial" w:hAnsi="Arial"/>
          <w:shd w:val="clear" w:color="auto" w:fill="FFFFFF"/>
        </w:rPr>
        <w:t xml:space="preserve">Notredameonline.com. 2020. [online] Available at: &lt;https://www.notredameonline.com/resources/leadership-and-management/understanding-the-importance-of-team-dynamics/&gt; [Accessed 8 August 2020].https://www.notredameonline.com/resources/leadership-and-management/understanding-the-importance-of-team-dynamics/ </w:t>
      </w:r>
    </w:p>
    <w:p w:rsidR="007E2699" w:rsidRDefault="007E2699">
      <w:pPr>
        <w:pStyle w:val="Default"/>
        <w:spacing w:before="0"/>
        <w:rPr>
          <w:rFonts w:ascii="Arial" w:eastAsia="Arial" w:hAnsi="Arial" w:cs="Arial"/>
          <w:shd w:val="clear" w:color="auto" w:fill="FFFFFF"/>
        </w:rPr>
      </w:pPr>
    </w:p>
    <w:p w:rsidR="007E2699" w:rsidRDefault="00135522" w:rsidP="00E265AD">
      <w:pPr>
        <w:pStyle w:val="Default"/>
        <w:numPr>
          <w:ilvl w:val="0"/>
          <w:numId w:val="13"/>
        </w:numPr>
        <w:spacing w:before="0"/>
        <w:rPr>
          <w:rFonts w:ascii="Arial" w:eastAsia="Arial" w:hAnsi="Arial" w:cs="Arial"/>
          <w:shd w:val="clear" w:color="auto" w:fill="FFFFFF"/>
        </w:rPr>
      </w:pPr>
      <w:r>
        <w:rPr>
          <w:rFonts w:ascii="Arial" w:hAnsi="Arial"/>
          <w:shd w:val="clear" w:color="auto" w:fill="FFFFFF"/>
        </w:rPr>
        <w:t>Knight, P., 2007. Acquisition Community Team Dynamics: The Tuckman Model Vs. The DAU Model. [online] Apps.dtic.mil. Available at: &lt;https://apps.dtic.mil/dtic/tr/fulltext/u2/a493549.pdf&gt; [Accessed 18 August 2020].</w:t>
      </w:r>
    </w:p>
    <w:p w:rsidR="007E2699" w:rsidRDefault="007E2699">
      <w:pPr>
        <w:pStyle w:val="Default"/>
        <w:spacing w:before="0"/>
        <w:rPr>
          <w:rFonts w:ascii="Arial" w:eastAsia="Arial" w:hAnsi="Arial" w:cs="Arial"/>
          <w:shd w:val="clear" w:color="auto" w:fill="FFFFFF"/>
        </w:rPr>
      </w:pPr>
    </w:p>
    <w:p w:rsidR="007E2699" w:rsidRDefault="00135522" w:rsidP="00E265AD">
      <w:pPr>
        <w:pStyle w:val="Default"/>
        <w:numPr>
          <w:ilvl w:val="0"/>
          <w:numId w:val="13"/>
        </w:numPr>
        <w:spacing w:before="0"/>
        <w:rPr>
          <w:rFonts w:ascii="Arial" w:eastAsia="Arial" w:hAnsi="Arial" w:cs="Arial"/>
          <w:shd w:val="clear" w:color="auto" w:fill="FFFFFF"/>
        </w:rPr>
      </w:pPr>
      <w:r>
        <w:rPr>
          <w:rFonts w:ascii="Arial" w:hAnsi="Arial"/>
          <w:shd w:val="clear" w:color="auto" w:fill="FFFFFF"/>
          <w:lang w:val="de-DE"/>
        </w:rPr>
        <w:t xml:space="preserve">S. McCahan, P. Anderson, M. Kortschot, P. E. Weiss, and K. A. Woodhouse, </w:t>
      </w:r>
      <w:r>
        <w:rPr>
          <w:rFonts w:ascii="Arial" w:hAnsi="Arial"/>
          <w:shd w:val="clear" w:color="auto" w:fill="FFFFFF"/>
          <w:rtl/>
          <w:lang w:val="ar-SA"/>
        </w:rPr>
        <w:t>“</w:t>
      </w:r>
      <w:r>
        <w:rPr>
          <w:rFonts w:ascii="Arial" w:hAnsi="Arial"/>
          <w:shd w:val="clear" w:color="auto" w:fill="FFFFFF"/>
        </w:rPr>
        <w:t>Introduction to teamwork,” in Designing Engineers: An Introductory Text, Hoboken, NJ: Wiley, 2015, pp. 219-246</w:t>
      </w:r>
    </w:p>
    <w:p w:rsidR="007E2699" w:rsidRDefault="007E2699">
      <w:pPr>
        <w:pStyle w:val="Default"/>
        <w:spacing w:before="0"/>
        <w:rPr>
          <w:rFonts w:ascii="Arial" w:eastAsia="Arial" w:hAnsi="Arial" w:cs="Arial"/>
          <w:shd w:val="clear" w:color="auto" w:fill="FFFFFF"/>
        </w:rPr>
      </w:pPr>
    </w:p>
    <w:p w:rsidR="007E2699" w:rsidRDefault="00135522" w:rsidP="00E265AD">
      <w:pPr>
        <w:pStyle w:val="Default"/>
        <w:spacing w:before="0"/>
        <w:ind w:left="360"/>
        <w:rPr>
          <w:rFonts w:ascii="Arial" w:eastAsia="Arial" w:hAnsi="Arial" w:cs="Arial"/>
          <w:color w:val="222222"/>
          <w:sz w:val="34"/>
          <w:szCs w:val="34"/>
          <w:shd w:val="clear" w:color="auto" w:fill="FFFFFF"/>
        </w:rPr>
      </w:pPr>
      <w:r>
        <w:rPr>
          <w:rFonts w:ascii="Arial" w:eastAsia="Arial" w:hAnsi="Arial" w:cs="Arial"/>
          <w:shd w:val="clear" w:color="auto" w:fill="FFFFFF"/>
        </w:rPr>
        <w:br/>
      </w:r>
      <w:r w:rsidR="00E265AD">
        <w:rPr>
          <w:rFonts w:ascii="Arial" w:hAnsi="Arial"/>
          <w:color w:val="222222"/>
          <w:shd w:val="clear" w:color="auto" w:fill="FFFFFF"/>
        </w:rPr>
        <w:t xml:space="preserve">- </w:t>
      </w:r>
      <w:proofErr w:type="spellStart"/>
      <w:r>
        <w:rPr>
          <w:rFonts w:ascii="Arial" w:hAnsi="Arial"/>
          <w:color w:val="222222"/>
          <w:shd w:val="clear" w:color="auto" w:fill="FFFFFF"/>
        </w:rPr>
        <w:t>Helfand</w:t>
      </w:r>
      <w:proofErr w:type="spellEnd"/>
      <w:r>
        <w:rPr>
          <w:rFonts w:ascii="Arial" w:hAnsi="Arial"/>
          <w:color w:val="222222"/>
          <w:shd w:val="clear" w:color="auto" w:fill="FFFFFF"/>
        </w:rPr>
        <w:t xml:space="preserve">, H., 2020. Dynamic Reteaming. Sebastopol: O'Reilly Media, </w:t>
      </w:r>
      <w:r w:rsidR="001963E1">
        <w:rPr>
          <w:rFonts w:ascii="Arial" w:hAnsi="Arial"/>
          <w:color w:val="222222"/>
          <w:shd w:val="clear" w:color="auto" w:fill="FFFFFF"/>
        </w:rPr>
        <w:t xml:space="preserve">  </w:t>
      </w:r>
      <w:r>
        <w:rPr>
          <w:rFonts w:ascii="Arial" w:hAnsi="Arial"/>
          <w:color w:val="222222"/>
          <w:shd w:val="clear" w:color="auto" w:fill="FFFFFF"/>
        </w:rPr>
        <w:t xml:space="preserve">Incorporated.   </w:t>
      </w:r>
    </w:p>
    <w:p w:rsidR="007E2699" w:rsidRDefault="007E2699">
      <w:pPr>
        <w:pStyle w:val="Body"/>
        <w:ind w:right="237"/>
        <w:jc w:val="both"/>
        <w:rPr>
          <w:sz w:val="24"/>
          <w:szCs w:val="24"/>
        </w:rPr>
      </w:pPr>
    </w:p>
    <w:p w:rsidR="007E2699" w:rsidRDefault="007E2699">
      <w:pPr>
        <w:pStyle w:val="Body"/>
        <w:ind w:right="237"/>
        <w:jc w:val="both"/>
        <w:rPr>
          <w:sz w:val="24"/>
          <w:szCs w:val="24"/>
        </w:rPr>
      </w:pPr>
    </w:p>
    <w:p w:rsidR="007E2699" w:rsidRDefault="00135522" w:rsidP="00E265AD">
      <w:pPr>
        <w:pStyle w:val="Body"/>
        <w:numPr>
          <w:ilvl w:val="0"/>
          <w:numId w:val="13"/>
        </w:numPr>
        <w:ind w:right="237"/>
        <w:jc w:val="both"/>
        <w:rPr>
          <w:sz w:val="24"/>
          <w:szCs w:val="24"/>
        </w:rPr>
      </w:pPr>
      <w:r>
        <w:rPr>
          <w:sz w:val="24"/>
          <w:szCs w:val="24"/>
          <w:lang w:val="nl-NL"/>
        </w:rPr>
        <w:t xml:space="preserve">Lewin, K. (1947) </w:t>
      </w:r>
      <w:r>
        <w:rPr>
          <w:sz w:val="24"/>
          <w:szCs w:val="24"/>
          <w:rtl/>
        </w:rPr>
        <w:t>‘</w:t>
      </w:r>
      <w:r>
        <w:rPr>
          <w:sz w:val="24"/>
          <w:szCs w:val="24"/>
          <w:lang w:val="en-US"/>
        </w:rPr>
        <w:t>Frontiers in Group Dynamics: Concept, Method and Reality in Social Science; Social Equilibria and Social Change</w:t>
      </w:r>
      <w:r>
        <w:rPr>
          <w:sz w:val="24"/>
          <w:szCs w:val="24"/>
          <w:rtl/>
        </w:rPr>
        <w:t>’</w:t>
      </w:r>
      <w:r>
        <w:rPr>
          <w:sz w:val="24"/>
          <w:szCs w:val="24"/>
          <w:lang w:val="fr-FR"/>
        </w:rPr>
        <w:t xml:space="preserve">, </w:t>
      </w:r>
      <w:proofErr w:type="spellStart"/>
      <w:r>
        <w:rPr>
          <w:sz w:val="24"/>
          <w:szCs w:val="24"/>
          <w:lang w:val="fr-FR"/>
        </w:rPr>
        <w:t>Human</w:t>
      </w:r>
      <w:proofErr w:type="spellEnd"/>
      <w:r>
        <w:rPr>
          <w:sz w:val="24"/>
          <w:szCs w:val="24"/>
          <w:lang w:val="fr-FR"/>
        </w:rPr>
        <w:t xml:space="preserve"> Relations, 1(1), pp. 5</w:t>
      </w:r>
      <w:r>
        <w:rPr>
          <w:sz w:val="24"/>
          <w:szCs w:val="24"/>
        </w:rPr>
        <w:t xml:space="preserve">–41. </w:t>
      </w:r>
      <w:proofErr w:type="spellStart"/>
      <w:proofErr w:type="gramStart"/>
      <w:r>
        <w:rPr>
          <w:sz w:val="24"/>
          <w:szCs w:val="24"/>
        </w:rPr>
        <w:t>doi</w:t>
      </w:r>
      <w:proofErr w:type="spellEnd"/>
      <w:proofErr w:type="gramEnd"/>
      <w:r>
        <w:rPr>
          <w:sz w:val="24"/>
          <w:szCs w:val="24"/>
        </w:rPr>
        <w:t>: 10.1177/001872674700100103.</w:t>
      </w:r>
    </w:p>
    <w:p w:rsidR="007E2699" w:rsidRDefault="007E2699">
      <w:pPr>
        <w:pStyle w:val="Body"/>
        <w:ind w:right="237"/>
        <w:jc w:val="both"/>
        <w:rPr>
          <w:sz w:val="24"/>
          <w:szCs w:val="24"/>
        </w:rPr>
      </w:pPr>
    </w:p>
    <w:p w:rsidR="007E2699" w:rsidRDefault="00135522" w:rsidP="00E265AD">
      <w:pPr>
        <w:pStyle w:val="Default"/>
        <w:numPr>
          <w:ilvl w:val="0"/>
          <w:numId w:val="13"/>
        </w:numPr>
        <w:spacing w:before="0"/>
        <w:rPr>
          <w:rFonts w:ascii="Arial" w:eastAsia="Arial" w:hAnsi="Arial" w:cs="Arial"/>
          <w:sz w:val="26"/>
          <w:szCs w:val="26"/>
          <w:shd w:val="clear" w:color="auto" w:fill="FFFFFF"/>
        </w:rPr>
      </w:pPr>
      <w:r>
        <w:rPr>
          <w:rFonts w:ascii="Arial" w:hAnsi="Arial"/>
          <w:sz w:val="26"/>
          <w:szCs w:val="26"/>
          <w:shd w:val="clear" w:color="auto" w:fill="FFFFFF"/>
        </w:rPr>
        <w:t xml:space="preserve">Hofstede, G., 2011. </w:t>
      </w:r>
      <w:proofErr w:type="spellStart"/>
      <w:r>
        <w:rPr>
          <w:rFonts w:ascii="Arial" w:hAnsi="Arial"/>
          <w:sz w:val="26"/>
          <w:szCs w:val="26"/>
          <w:shd w:val="clear" w:color="auto" w:fill="FFFFFF"/>
        </w:rPr>
        <w:t>Dimensionalizing</w:t>
      </w:r>
      <w:proofErr w:type="spellEnd"/>
      <w:r>
        <w:rPr>
          <w:rFonts w:ascii="Arial" w:hAnsi="Arial"/>
          <w:sz w:val="26"/>
          <w:szCs w:val="26"/>
          <w:shd w:val="clear" w:color="auto" w:fill="FFFFFF"/>
        </w:rPr>
        <w:t xml:space="preserve"> Cultures: The Hofstede Model in Context. Online Readings in Psychology and Culture, 2(1).</w:t>
      </w:r>
    </w:p>
    <w:p w:rsidR="007E2699" w:rsidRDefault="007E2699">
      <w:pPr>
        <w:pStyle w:val="Default"/>
        <w:spacing w:before="0"/>
        <w:rPr>
          <w:rFonts w:ascii="Arial" w:eastAsia="Arial" w:hAnsi="Arial" w:cs="Arial"/>
          <w:sz w:val="26"/>
          <w:szCs w:val="26"/>
          <w:shd w:val="clear" w:color="auto" w:fill="FFFFFF"/>
        </w:rPr>
      </w:pPr>
    </w:p>
    <w:p w:rsidR="007E2699" w:rsidRDefault="00135522" w:rsidP="00E265AD">
      <w:pPr>
        <w:pStyle w:val="Default"/>
        <w:numPr>
          <w:ilvl w:val="0"/>
          <w:numId w:val="13"/>
        </w:numPr>
        <w:spacing w:before="0"/>
        <w:rPr>
          <w:rFonts w:ascii="Arial" w:eastAsia="Arial" w:hAnsi="Arial" w:cs="Arial"/>
          <w:sz w:val="26"/>
          <w:szCs w:val="26"/>
          <w:shd w:val="clear" w:color="auto" w:fill="FFFFFF"/>
        </w:rPr>
      </w:pPr>
      <w:r>
        <w:rPr>
          <w:rFonts w:ascii="Arial" w:hAnsi="Arial"/>
          <w:sz w:val="26"/>
          <w:szCs w:val="26"/>
          <w:shd w:val="clear" w:color="auto" w:fill="FFFFFF"/>
          <w:lang w:val="it-IT"/>
        </w:rPr>
        <w:t>Lencioni, P., 2012. The Five Dysfunctions Of A Team. San Francisco, Calif.: Pfeiffer.</w:t>
      </w:r>
    </w:p>
    <w:p w:rsidR="007E2699" w:rsidRDefault="007E2699">
      <w:pPr>
        <w:pStyle w:val="Default"/>
        <w:spacing w:before="0"/>
        <w:rPr>
          <w:rFonts w:ascii="Arial" w:eastAsia="Arial" w:hAnsi="Arial" w:cs="Arial"/>
          <w:sz w:val="26"/>
          <w:szCs w:val="26"/>
          <w:shd w:val="clear" w:color="auto" w:fill="FFFFFF"/>
        </w:rPr>
      </w:pPr>
    </w:p>
    <w:p w:rsidR="007E2699" w:rsidRDefault="00135522" w:rsidP="00E265AD">
      <w:pPr>
        <w:pStyle w:val="Default"/>
        <w:numPr>
          <w:ilvl w:val="0"/>
          <w:numId w:val="13"/>
        </w:numPr>
        <w:spacing w:before="0"/>
        <w:rPr>
          <w:rFonts w:ascii="Arial" w:eastAsia="Arial" w:hAnsi="Arial" w:cs="Arial"/>
          <w:sz w:val="26"/>
          <w:szCs w:val="26"/>
          <w:shd w:val="clear" w:color="auto" w:fill="FFFFFF"/>
        </w:rPr>
      </w:pPr>
      <w:r>
        <w:rPr>
          <w:rFonts w:ascii="Arial" w:hAnsi="Arial"/>
          <w:sz w:val="26"/>
          <w:szCs w:val="26"/>
          <w:shd w:val="clear" w:color="auto" w:fill="FFFFFF"/>
        </w:rPr>
        <w:t>J</w:t>
      </w:r>
      <w:proofErr w:type="spellStart"/>
      <w:r>
        <w:rPr>
          <w:rFonts w:ascii="Arial" w:hAnsi="Arial"/>
          <w:sz w:val="26"/>
          <w:szCs w:val="26"/>
          <w:shd w:val="clear" w:color="auto" w:fill="FFFFFF"/>
          <w:lang w:val="es-ES_tradnl"/>
        </w:rPr>
        <w:t>ones</w:t>
      </w:r>
      <w:proofErr w:type="spellEnd"/>
      <w:r>
        <w:rPr>
          <w:rFonts w:ascii="Arial" w:hAnsi="Arial"/>
          <w:sz w:val="26"/>
          <w:szCs w:val="26"/>
          <w:shd w:val="clear" w:color="auto" w:fill="FFFFFF"/>
          <w:lang w:val="es-ES_tradnl"/>
        </w:rPr>
        <w:t xml:space="preserve">, </w:t>
      </w:r>
      <w:r>
        <w:rPr>
          <w:rFonts w:ascii="Arial" w:hAnsi="Arial"/>
          <w:sz w:val="26"/>
          <w:szCs w:val="26"/>
          <w:shd w:val="clear" w:color="auto" w:fill="FFFFFF"/>
        </w:rPr>
        <w:t>J., 1976. Thomas-</w:t>
      </w:r>
      <w:proofErr w:type="spellStart"/>
      <w:r>
        <w:rPr>
          <w:rFonts w:ascii="Arial" w:hAnsi="Arial"/>
          <w:sz w:val="26"/>
          <w:szCs w:val="26"/>
          <w:shd w:val="clear" w:color="auto" w:fill="FFFFFF"/>
        </w:rPr>
        <w:t>Kilmann</w:t>
      </w:r>
      <w:proofErr w:type="spellEnd"/>
      <w:r>
        <w:rPr>
          <w:rFonts w:ascii="Arial" w:hAnsi="Arial"/>
          <w:sz w:val="26"/>
          <w:szCs w:val="26"/>
          <w:shd w:val="clear" w:color="auto" w:fill="FFFFFF"/>
        </w:rPr>
        <w:t xml:space="preserve"> Conflict Mode Instrument. Group &amp; Organization Studies, 1(2), pp.249-251.</w:t>
      </w:r>
    </w:p>
    <w:p w:rsidR="007E2699" w:rsidRDefault="007E2699">
      <w:pPr>
        <w:pStyle w:val="Body"/>
        <w:ind w:right="237"/>
        <w:jc w:val="both"/>
        <w:rPr>
          <w:sz w:val="24"/>
          <w:szCs w:val="24"/>
        </w:rPr>
      </w:pPr>
    </w:p>
    <w:p w:rsidR="007E2699" w:rsidRDefault="007E2699">
      <w:pPr>
        <w:pStyle w:val="Body"/>
        <w:ind w:right="237"/>
        <w:jc w:val="both"/>
        <w:rPr>
          <w:sz w:val="24"/>
          <w:szCs w:val="24"/>
        </w:rPr>
      </w:pPr>
    </w:p>
    <w:p w:rsidR="007E2699" w:rsidRDefault="00135522" w:rsidP="00E265AD">
      <w:pPr>
        <w:pStyle w:val="Default"/>
        <w:numPr>
          <w:ilvl w:val="0"/>
          <w:numId w:val="13"/>
        </w:numPr>
        <w:spacing w:before="0"/>
        <w:rPr>
          <w:rFonts w:ascii="Arial" w:eastAsia="Arial" w:hAnsi="Arial" w:cs="Arial"/>
          <w:sz w:val="26"/>
          <w:szCs w:val="26"/>
          <w:shd w:val="clear" w:color="auto" w:fill="FFFFFF"/>
        </w:rPr>
      </w:pPr>
      <w:r>
        <w:rPr>
          <w:rFonts w:ascii="Arial" w:hAnsi="Arial"/>
          <w:sz w:val="26"/>
          <w:szCs w:val="26"/>
          <w:shd w:val="clear" w:color="auto" w:fill="FFFFFF"/>
        </w:rPr>
        <w:t xml:space="preserve">College.police.uk. 2020. [online] Available at: &lt;https://www.college.police.uk/What-we-do/Ethics/Documents/Code_of_Ethics.pdf&gt; </w:t>
      </w:r>
    </w:p>
    <w:p w:rsidR="007E2699" w:rsidRDefault="007E2699">
      <w:pPr>
        <w:pStyle w:val="Body"/>
        <w:ind w:right="237"/>
        <w:jc w:val="both"/>
        <w:rPr>
          <w:rStyle w:val="contextualspellingandgrammarerror"/>
          <w:sz w:val="24"/>
          <w:szCs w:val="24"/>
        </w:rPr>
      </w:pPr>
    </w:p>
    <w:p w:rsidR="007E2699" w:rsidRDefault="007E2699">
      <w:pPr>
        <w:pStyle w:val="Body"/>
        <w:ind w:right="237"/>
        <w:jc w:val="both"/>
        <w:rPr>
          <w:b/>
          <w:bCs/>
          <w:sz w:val="24"/>
          <w:szCs w:val="24"/>
        </w:rPr>
      </w:pPr>
    </w:p>
    <w:p w:rsidR="007E2699" w:rsidRDefault="00135522">
      <w:pPr>
        <w:pStyle w:val="Body"/>
        <w:ind w:right="237"/>
      </w:pPr>
      <w:r>
        <w:rPr>
          <w:rStyle w:val="contextualspellingandgrammarerror"/>
          <w:rFonts w:ascii="Arial Unicode MS" w:hAnsi="Arial Unicode MS"/>
        </w:rPr>
        <w:br w:type="page"/>
      </w:r>
    </w:p>
    <w:p w:rsidR="007E2699" w:rsidRDefault="007E2699">
      <w:pPr>
        <w:pStyle w:val="Body"/>
        <w:ind w:right="237"/>
        <w:jc w:val="both"/>
        <w:rPr>
          <w:rStyle w:val="contextualspellingandgrammarerror"/>
          <w:sz w:val="24"/>
          <w:szCs w:val="24"/>
        </w:rPr>
      </w:pPr>
    </w:p>
    <w:p w:rsidR="007E2699" w:rsidRDefault="00135522">
      <w:pPr>
        <w:pStyle w:val="Body"/>
        <w:ind w:right="237"/>
        <w:jc w:val="center"/>
        <w:rPr>
          <w:sz w:val="24"/>
          <w:szCs w:val="24"/>
        </w:rPr>
      </w:pPr>
      <w:r>
        <w:rPr>
          <w:b/>
          <w:bCs/>
          <w:sz w:val="24"/>
          <w:szCs w:val="24"/>
          <w:lang w:val="en-US"/>
        </w:rPr>
        <w:t>Task 2</w:t>
      </w:r>
    </w:p>
    <w:p w:rsidR="007E2699" w:rsidRDefault="007E2699">
      <w:pPr>
        <w:pStyle w:val="Body"/>
        <w:ind w:right="237"/>
        <w:jc w:val="both"/>
        <w:rPr>
          <w:sz w:val="24"/>
          <w:szCs w:val="24"/>
        </w:rPr>
      </w:pPr>
    </w:p>
    <w:p w:rsidR="007E2699" w:rsidRDefault="00135522">
      <w:pPr>
        <w:pStyle w:val="Body"/>
        <w:ind w:right="237"/>
        <w:jc w:val="both"/>
        <w:rPr>
          <w:sz w:val="24"/>
          <w:szCs w:val="24"/>
        </w:rPr>
      </w:pPr>
      <w:r>
        <w:rPr>
          <w:b/>
          <w:bCs/>
          <w:sz w:val="24"/>
          <w:szCs w:val="24"/>
          <w:lang w:val="en-US"/>
        </w:rPr>
        <w:t xml:space="preserve">Relevant areas of the National Policing Curriculum: </w:t>
      </w:r>
    </w:p>
    <w:p w:rsidR="007E2699" w:rsidRDefault="00135522">
      <w:pPr>
        <w:pStyle w:val="Body"/>
        <w:ind w:right="237"/>
        <w:jc w:val="both"/>
        <w:rPr>
          <w:sz w:val="24"/>
          <w:szCs w:val="24"/>
        </w:rPr>
      </w:pPr>
      <w:r>
        <w:rPr>
          <w:b/>
          <w:bCs/>
          <w:sz w:val="24"/>
          <w:szCs w:val="24"/>
          <w:lang w:val="en-US"/>
        </w:rPr>
        <w:t xml:space="preserve">Vulnerability and Risk </w:t>
      </w:r>
    </w:p>
    <w:p w:rsidR="007E2699" w:rsidRDefault="007E2699">
      <w:pPr>
        <w:pStyle w:val="Body"/>
        <w:ind w:right="237"/>
        <w:jc w:val="both"/>
        <w:rPr>
          <w:sz w:val="24"/>
          <w:szCs w:val="24"/>
        </w:rPr>
      </w:pPr>
    </w:p>
    <w:p w:rsidR="007E2699" w:rsidRDefault="00135522">
      <w:pPr>
        <w:pStyle w:val="Body"/>
        <w:ind w:right="237"/>
        <w:jc w:val="both"/>
        <w:rPr>
          <w:sz w:val="24"/>
          <w:szCs w:val="24"/>
        </w:rPr>
      </w:pPr>
      <w:r>
        <w:rPr>
          <w:sz w:val="24"/>
          <w:szCs w:val="24"/>
          <w:lang w:val="en-US"/>
        </w:rPr>
        <w:t xml:space="preserve">You must choose </w:t>
      </w:r>
      <w:r>
        <w:rPr>
          <w:b/>
          <w:bCs/>
          <w:sz w:val="24"/>
          <w:szCs w:val="24"/>
          <w:u w:val="single"/>
          <w:lang w:val="en-US"/>
        </w:rPr>
        <w:t>a policing incident</w:t>
      </w:r>
      <w:r>
        <w:rPr>
          <w:b/>
          <w:bCs/>
          <w:sz w:val="24"/>
          <w:szCs w:val="24"/>
        </w:rPr>
        <w:t xml:space="preserve"> </w:t>
      </w:r>
      <w:r>
        <w:rPr>
          <w:sz w:val="24"/>
          <w:szCs w:val="24"/>
          <w:lang w:val="en-US"/>
        </w:rPr>
        <w:t xml:space="preserve">in which you played a significant role with a victim of crime or anti-social </w:t>
      </w:r>
      <w:proofErr w:type="spellStart"/>
      <w:r>
        <w:rPr>
          <w:sz w:val="24"/>
          <w:szCs w:val="24"/>
          <w:lang w:val="en-US"/>
        </w:rPr>
        <w:t>behaviour</w:t>
      </w:r>
      <w:proofErr w:type="spellEnd"/>
      <w:r>
        <w:rPr>
          <w:sz w:val="24"/>
          <w:szCs w:val="24"/>
          <w:lang w:val="en-US"/>
        </w:rPr>
        <w:t xml:space="preserve"> and reflect on what happened. </w:t>
      </w:r>
    </w:p>
    <w:p w:rsidR="007E2699" w:rsidRDefault="007E2699">
      <w:pPr>
        <w:pStyle w:val="Body"/>
        <w:ind w:right="237"/>
        <w:jc w:val="both"/>
        <w:rPr>
          <w:b/>
          <w:bCs/>
          <w:sz w:val="24"/>
          <w:szCs w:val="24"/>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016"/>
      </w:tblGrid>
      <w:tr w:rsidR="007E2699">
        <w:trPr>
          <w:trHeight w:val="3362"/>
        </w:trPr>
        <w:tc>
          <w:tcPr>
            <w:tcW w:w="90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7E2699" w:rsidRDefault="007E2699">
            <w:pPr>
              <w:pStyle w:val="Body"/>
              <w:ind w:right="237"/>
              <w:rPr>
                <w:sz w:val="24"/>
                <w:szCs w:val="24"/>
                <w:lang w:val="en-US"/>
              </w:rPr>
            </w:pPr>
          </w:p>
          <w:p w:rsidR="007E2699" w:rsidRDefault="00135522">
            <w:pPr>
              <w:pStyle w:val="Body"/>
              <w:ind w:right="237"/>
              <w:jc w:val="both"/>
              <w:rPr>
                <w:sz w:val="24"/>
                <w:szCs w:val="24"/>
              </w:rPr>
            </w:pPr>
            <w:r>
              <w:rPr>
                <w:b/>
                <w:bCs/>
                <w:sz w:val="24"/>
                <w:szCs w:val="24"/>
                <w:lang w:val="en-US"/>
              </w:rPr>
              <w:t>Give a brief description</w:t>
            </w:r>
            <w:r>
              <w:rPr>
                <w:sz w:val="24"/>
                <w:szCs w:val="24"/>
                <w:lang w:val="en-US"/>
              </w:rPr>
              <w:t xml:space="preserve"> of the incident including social and legislative contexts and any relevant cultural, ethnicity and language issues. </w:t>
            </w:r>
          </w:p>
          <w:p w:rsidR="007E2699" w:rsidRDefault="007E2699">
            <w:pPr>
              <w:pStyle w:val="Body"/>
              <w:rPr>
                <w:sz w:val="24"/>
                <w:szCs w:val="24"/>
                <w:lang w:val="en-US"/>
              </w:rPr>
            </w:pPr>
          </w:p>
          <w:p w:rsidR="007E2699" w:rsidRDefault="00135522">
            <w:pPr>
              <w:pStyle w:val="Body"/>
              <w:rPr>
                <w:sz w:val="24"/>
                <w:szCs w:val="24"/>
              </w:rPr>
            </w:pPr>
            <w:r>
              <w:rPr>
                <w:sz w:val="24"/>
                <w:szCs w:val="24"/>
                <w:lang w:val="en-US"/>
              </w:rPr>
              <w:t xml:space="preserve">Critically evaluate the appropriateness of different approaches (by professionals and the police) in supporting or managing vulnerable people or people at risk of harm. </w:t>
            </w:r>
          </w:p>
          <w:p w:rsidR="007E2699" w:rsidRDefault="007E2699">
            <w:pPr>
              <w:pStyle w:val="Body"/>
              <w:rPr>
                <w:sz w:val="24"/>
                <w:szCs w:val="24"/>
                <w:lang w:val="en-US"/>
              </w:rPr>
            </w:pPr>
          </w:p>
          <w:p w:rsidR="007E2699" w:rsidRDefault="00135522">
            <w:pPr>
              <w:pStyle w:val="Body"/>
              <w:rPr>
                <w:sz w:val="24"/>
                <w:szCs w:val="24"/>
              </w:rPr>
            </w:pPr>
            <w:r>
              <w:rPr>
                <w:sz w:val="24"/>
                <w:szCs w:val="24"/>
                <w:lang w:val="en-US"/>
              </w:rPr>
              <w:t xml:space="preserve">Explore what works in relation to tackling repeat </w:t>
            </w:r>
            <w:proofErr w:type="spellStart"/>
            <w:r>
              <w:rPr>
                <w:sz w:val="24"/>
                <w:szCs w:val="24"/>
                <w:lang w:val="en-US"/>
              </w:rPr>
              <w:t>victimisation</w:t>
            </w:r>
            <w:proofErr w:type="spellEnd"/>
            <w:r>
              <w:rPr>
                <w:sz w:val="24"/>
                <w:szCs w:val="24"/>
                <w:lang w:val="en-US"/>
              </w:rPr>
              <w:t xml:space="preserve"> and repeat offending. </w:t>
            </w:r>
          </w:p>
          <w:p w:rsidR="007E2699" w:rsidRDefault="007E2699">
            <w:pPr>
              <w:pStyle w:val="Body"/>
              <w:ind w:right="237"/>
              <w:jc w:val="both"/>
              <w:rPr>
                <w:sz w:val="24"/>
                <w:szCs w:val="24"/>
                <w:lang w:val="en-US"/>
              </w:rPr>
            </w:pPr>
          </w:p>
          <w:p w:rsidR="007E2699" w:rsidRDefault="00135522">
            <w:pPr>
              <w:pStyle w:val="Body"/>
              <w:ind w:right="237"/>
              <w:jc w:val="both"/>
            </w:pPr>
            <w:r>
              <w:rPr>
                <w:sz w:val="24"/>
                <w:szCs w:val="24"/>
                <w:lang w:val="en-US"/>
              </w:rPr>
              <w:t xml:space="preserve">1500 words </w:t>
            </w:r>
            <w:r>
              <w:rPr>
                <w:i/>
                <w:iCs/>
                <w:sz w:val="24"/>
                <w:szCs w:val="24"/>
                <w:lang w:val="en-US"/>
              </w:rPr>
              <w:t>(+/- 10%: include your actual word count at the end of each section)</w:t>
            </w:r>
          </w:p>
        </w:tc>
      </w:tr>
    </w:tbl>
    <w:p w:rsidR="007E2699" w:rsidRDefault="007E2699">
      <w:pPr>
        <w:pStyle w:val="Body"/>
        <w:widowControl w:val="0"/>
        <w:jc w:val="both"/>
        <w:rPr>
          <w:b/>
          <w:bCs/>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sz w:val="24"/>
          <w:szCs w:val="24"/>
        </w:rPr>
      </w:pPr>
    </w:p>
    <w:p w:rsidR="007E2699" w:rsidRDefault="00135522">
      <w:pPr>
        <w:pStyle w:val="Body"/>
        <w:ind w:right="237"/>
        <w:jc w:val="both"/>
        <w:rPr>
          <w:b/>
          <w:bCs/>
          <w:sz w:val="24"/>
          <w:szCs w:val="24"/>
        </w:rPr>
      </w:pPr>
      <w:r>
        <w:rPr>
          <w:b/>
          <w:bCs/>
          <w:sz w:val="24"/>
          <w:szCs w:val="24"/>
          <w:lang w:val="de-DE"/>
        </w:rPr>
        <w:t>ANSWER:</w:t>
      </w:r>
    </w:p>
    <w:p w:rsidR="007E2699" w:rsidRDefault="007E2699">
      <w:pPr>
        <w:pStyle w:val="Body"/>
        <w:ind w:right="237"/>
        <w:jc w:val="both"/>
        <w:rPr>
          <w:b/>
          <w:bCs/>
          <w:sz w:val="24"/>
          <w:szCs w:val="24"/>
        </w:rPr>
      </w:pPr>
    </w:p>
    <w:p w:rsidR="007E2699" w:rsidRDefault="00135522">
      <w:pPr>
        <w:pStyle w:val="Body"/>
        <w:ind w:right="237"/>
        <w:jc w:val="both"/>
        <w:rPr>
          <w:sz w:val="24"/>
          <w:szCs w:val="24"/>
        </w:rPr>
      </w:pPr>
      <w:r>
        <w:rPr>
          <w:sz w:val="24"/>
          <w:szCs w:val="24"/>
          <w:lang w:val="en-US"/>
        </w:rPr>
        <w:t xml:space="preserve">The following essay relates to an incident of domestic harassment and threats to kill between a recently separated married </w:t>
      </w:r>
      <w:proofErr w:type="gramStart"/>
      <w:r>
        <w:rPr>
          <w:sz w:val="24"/>
          <w:szCs w:val="24"/>
          <w:lang w:val="en-US"/>
        </w:rPr>
        <w:t>couple</w:t>
      </w:r>
      <w:proofErr w:type="gramEnd"/>
      <w:r>
        <w:rPr>
          <w:sz w:val="24"/>
          <w:szCs w:val="24"/>
          <w:lang w:val="en-US"/>
        </w:rPr>
        <w:t>.  The details of the incident are as follows:  After twenty years of marriage, the female in the relationship decided that she no longer wished to be in a relationship with the male.  The male, however, was not prepared to accept this and was very reluctant for the relationship to end.  The female then left the family home one day while the male was at work, taking their three children with her, and moved them all into her elderly parents</w:t>
      </w:r>
      <w:r w:rsidR="00E265AD">
        <w:rPr>
          <w:sz w:val="24"/>
          <w:szCs w:val="24"/>
          <w:lang w:val="en-US"/>
        </w:rPr>
        <w:t>’</w:t>
      </w:r>
      <w:r>
        <w:rPr>
          <w:sz w:val="24"/>
          <w:szCs w:val="24"/>
          <w:lang w:val="en-US"/>
        </w:rPr>
        <w:t xml:space="preserve"> house.  Her parents lived just a few miles away from the male and female’s marital home.  When the male discovered the female had moved out and taken the children, he became angry, volatile and verbally abusive.  This was the beginning of the harassment element of this incident.  </w:t>
      </w:r>
      <w:r>
        <w:rPr>
          <w:sz w:val="24"/>
          <w:szCs w:val="24"/>
        </w:rPr>
        <w:br/>
      </w:r>
      <w:r>
        <w:rPr>
          <w:sz w:val="24"/>
          <w:szCs w:val="24"/>
        </w:rPr>
        <w:br/>
      </w:r>
      <w:r>
        <w:rPr>
          <w:sz w:val="24"/>
          <w:szCs w:val="24"/>
          <w:lang w:val="en-US"/>
        </w:rPr>
        <w:t xml:space="preserve">After several weeks of staying at her parents, the female decided it was time to contact the police.  I was allocated the incident and made contact with the female in a timely manner.  We arranged for her to visit the police station so she could tell me what had happened, and provide a statement in relation to the incident.  Upon arrival at the station, it was clear that the female was in some distress.  She disclosed to me that she had been suffering from a long-term depilating illness for which she had recently undergone three surgeries over the past two years, which had been largely unsuccessful, and she was quite clearly a vulnerable person under the definition provided by the Department of Health (2000) of “An adult is deemed to be vulnerable if he/she: needs (or may need) community care services due to mental, physical, or learning disability, age or illness; is unable (or may be unable) to take care of him/herself; or cannot protect him/herself against significant harm or exploitation”.  The female disclosed that the relationship with her husband had been abusive for the past fifteen years - mainly verbally and emotionally abuse.  The male had been unsupportive during the females struggle with her illness, often accusing her of making the whole thing up, despite seeing the surgery scars and the distress she had been in.  The female disclosed she had wanted to end the relationship for years but feared how he may react.  </w:t>
      </w:r>
      <w:r>
        <w:rPr>
          <w:sz w:val="24"/>
          <w:szCs w:val="24"/>
        </w:rPr>
        <w:br/>
      </w:r>
      <w:r>
        <w:rPr>
          <w:sz w:val="24"/>
          <w:szCs w:val="24"/>
        </w:rPr>
        <w:br/>
      </w:r>
      <w:r>
        <w:rPr>
          <w:sz w:val="24"/>
          <w:szCs w:val="24"/>
          <w:lang w:val="en-US"/>
        </w:rPr>
        <w:t>The harassment began when the female moved into her parents</w:t>
      </w:r>
      <w:r w:rsidR="00E265AD">
        <w:rPr>
          <w:sz w:val="24"/>
          <w:szCs w:val="24"/>
          <w:lang w:val="en-US"/>
        </w:rPr>
        <w:t>’</w:t>
      </w:r>
      <w:r>
        <w:rPr>
          <w:sz w:val="24"/>
          <w:szCs w:val="24"/>
          <w:lang w:val="en-US"/>
        </w:rPr>
        <w:t xml:space="preserve"> home.  The male would make several dozen calls a day to her mobile phone, often leaving abusive, threatening messages.  Over the next few weeks these messages became more and more threatening, to the point where he left voicemails threatening to end her life should he ever see her, stating that he knew where she lived and he would be ‘seeing her very soon’.  I questioned the female as to whether she believed these threats to be genuine, to which she replied she was unsure but didn’t really believe he wanted to end her life.  Regardless of this, I identified that this female needed immediate safeguarding measures put in place for her and her children.  I began by taking a thorough, detailed statement covering all aspects of their relationship, as much previous context was gathered as she could remember, before moving on to the specific details of the recent offences against her.  The female was able to play me the recordings of several of the voice messages the male had left.  In order to use these as evidence, I requested the female allow me to download the contents of her phone to be exhibited within the case file, to which she agreed.  I was conscious of the fact that I did not want to leave the female without access to a mobile phone as this would further tighten her vulnerability should she need to contact the police if the male approached her.  There is a support process whereby an application can be made to provide victims of crime with a temporary mobile phone in such cases as this which is a valuable and essential form of victim safeguarding, however the female in this instance stated that her daughter had a spare phone she could use in the meantime so it was unnecessary to apply for this.  I enquired as to whether the male suspect had access to this number, to which she replied that he did not.  </w:t>
      </w:r>
    </w:p>
    <w:p w:rsidR="007E2699" w:rsidRDefault="007E2699">
      <w:pPr>
        <w:pStyle w:val="Body"/>
        <w:ind w:right="237"/>
        <w:jc w:val="both"/>
        <w:rPr>
          <w:sz w:val="24"/>
          <w:szCs w:val="24"/>
        </w:rPr>
      </w:pPr>
    </w:p>
    <w:p w:rsidR="007E2699" w:rsidRDefault="00135522">
      <w:pPr>
        <w:pStyle w:val="Body"/>
        <w:ind w:right="237"/>
        <w:jc w:val="both"/>
        <w:rPr>
          <w:sz w:val="24"/>
          <w:szCs w:val="24"/>
        </w:rPr>
      </w:pPr>
      <w:r>
        <w:rPr>
          <w:sz w:val="24"/>
          <w:szCs w:val="24"/>
          <w:lang w:val="en-US"/>
        </w:rPr>
        <w:t xml:space="preserve">The necessary DFCCU phone download form was then completed and the phone was submitted for forensic download.  The forensic phone download procedure </w:t>
      </w:r>
      <w:r w:rsidR="00E265AD">
        <w:rPr>
          <w:sz w:val="24"/>
          <w:szCs w:val="24"/>
          <w:lang w:val="en-US"/>
        </w:rPr>
        <w:t xml:space="preserve">is an incredibly powerful tool </w:t>
      </w:r>
      <w:r>
        <w:rPr>
          <w:sz w:val="24"/>
          <w:szCs w:val="24"/>
          <w:lang w:val="en-US"/>
        </w:rPr>
        <w:t xml:space="preserve">used to access vital evidence to support a </w:t>
      </w:r>
      <w:r w:rsidR="00247052">
        <w:rPr>
          <w:sz w:val="24"/>
          <w:szCs w:val="24"/>
          <w:lang w:val="en-US"/>
        </w:rPr>
        <w:t>victim’s</w:t>
      </w:r>
      <w:r>
        <w:rPr>
          <w:sz w:val="24"/>
          <w:szCs w:val="24"/>
          <w:lang w:val="en-US"/>
        </w:rPr>
        <w:t xml:space="preserve"> prosecution against the offender; should the evidence be put forward in court then it is impactful and very difficult to argue with as, in this case, it is direct and damning evidence of the crime being committed.  However, as effective as this evidence can be, it is crucial that police follow correct procedures surrounding the appropriate disclosures when handling electronic evidence such as this, as failure to do so can, and has, led to the prosecution being undermined, “The CPS review of 3,600 sex cases followed the collapse of a succession of trials after late disclosure of phone and social media messages. As a result of the review, 47 </w:t>
      </w:r>
      <w:r>
        <w:rPr>
          <w:sz w:val="24"/>
          <w:szCs w:val="24"/>
          <w:rtl/>
        </w:rPr>
        <w:t>‘</w:t>
      </w:r>
      <w:r>
        <w:rPr>
          <w:sz w:val="24"/>
          <w:szCs w:val="24"/>
          <w:lang w:val="da-DK"/>
        </w:rPr>
        <w:t>live</w:t>
      </w:r>
      <w:r>
        <w:rPr>
          <w:sz w:val="24"/>
          <w:szCs w:val="24"/>
          <w:rtl/>
        </w:rPr>
        <w:t xml:space="preserve">’ </w:t>
      </w:r>
      <w:r>
        <w:rPr>
          <w:sz w:val="24"/>
          <w:szCs w:val="24"/>
          <w:lang w:val="en-US"/>
        </w:rPr>
        <w:t xml:space="preserve">cases were stopped, including 14 where the defendants had been remanded in custody. In five cases, disclosure was the primary reason. In the other 42, there were additional reasons, such as texts, emails and social media being examined too late” </w:t>
      </w:r>
      <w:r>
        <w:rPr>
          <w:sz w:val="24"/>
          <w:szCs w:val="24"/>
          <w:lang w:val="it-IT"/>
        </w:rPr>
        <w:t>(June 2018, n.d.)</w:t>
      </w:r>
      <w:r>
        <w:rPr>
          <w:sz w:val="24"/>
          <w:szCs w:val="24"/>
          <w:lang w:val="en-US"/>
        </w:rPr>
        <w:t>.</w:t>
      </w:r>
    </w:p>
    <w:p w:rsidR="007E2699" w:rsidRDefault="007E2699">
      <w:pPr>
        <w:pStyle w:val="Body"/>
        <w:ind w:right="237"/>
        <w:jc w:val="both"/>
        <w:rPr>
          <w:sz w:val="24"/>
          <w:szCs w:val="24"/>
        </w:rPr>
      </w:pPr>
    </w:p>
    <w:p w:rsidR="007E2699" w:rsidRDefault="00135522">
      <w:pPr>
        <w:pStyle w:val="Body"/>
        <w:ind w:right="237"/>
        <w:jc w:val="both"/>
        <w:rPr>
          <w:sz w:val="24"/>
          <w:szCs w:val="24"/>
        </w:rPr>
      </w:pPr>
      <w:r>
        <w:rPr>
          <w:sz w:val="24"/>
          <w:szCs w:val="24"/>
          <w:lang w:val="en-US"/>
        </w:rPr>
        <w:t xml:space="preserve">Upon the competition of the initial statement, the Victim Personal Statement (VPS) document was explained to the female and she agreed to provide one.  The VPS statement is used to demonstrate, on a more personal level, the extent to which the victim has been affected by the actions of the defendant(s) and can be a powerful, emotive addition to the prosecution case.  The victim is offered a choice as to whether they or a representative reads the statement to the court; if they are particularly vulnerable then they may need the support of a representative reading it for them.  This provides reassurance to the victim that they are fully supported throughout the entire, often daunting, process of pursuing a complaint against the suspect.  Special Measures can also be applied for, whereby the victim is offered a variety of alternatives to giving evidence in court due to their vulnerability, such as providing evidence via video conference or the erection of partitions in the court room to divide the suspect and victim, preventing them seeing each other.  </w:t>
      </w:r>
    </w:p>
    <w:p w:rsidR="007E2699" w:rsidRDefault="007E2699">
      <w:pPr>
        <w:pStyle w:val="Body"/>
        <w:ind w:right="237"/>
        <w:jc w:val="both"/>
        <w:rPr>
          <w:sz w:val="24"/>
          <w:szCs w:val="24"/>
        </w:rPr>
      </w:pPr>
    </w:p>
    <w:p w:rsidR="007E2699" w:rsidRDefault="00135522">
      <w:pPr>
        <w:pStyle w:val="Body"/>
        <w:ind w:right="237"/>
        <w:jc w:val="both"/>
        <w:rPr>
          <w:sz w:val="24"/>
          <w:szCs w:val="24"/>
          <w:lang w:val="en-US"/>
        </w:rPr>
      </w:pPr>
      <w:r>
        <w:rPr>
          <w:sz w:val="24"/>
          <w:szCs w:val="24"/>
          <w:lang w:val="en-US"/>
        </w:rPr>
        <w:t xml:space="preserve">An extremely effective tool used by police is the submission of Public Protection Notice’s (PPN) when a vulnerable victim has been identified.  Essentially, a PPN is a form that documents in great detail all aspects of the vulnerability surrounding a </w:t>
      </w:r>
      <w:r w:rsidR="00247052">
        <w:rPr>
          <w:sz w:val="24"/>
          <w:szCs w:val="24"/>
          <w:lang w:val="en-US"/>
        </w:rPr>
        <w:t>victim’s</w:t>
      </w:r>
      <w:r>
        <w:rPr>
          <w:sz w:val="24"/>
          <w:szCs w:val="24"/>
          <w:lang w:val="en-US"/>
        </w:rPr>
        <w:t xml:space="preserve"> personal circumstances and gathers information which is then used to assess the threat, risk and harm that person may be under.  This information is then graded as either standard, medium or high.  What makes the PPN so vital in safeguarding victims is the fact that is a means of communicating the vulnerability of the victim across a multi-agency platform, and this is essential in securing a better outcome for victims </w:t>
      </w:r>
      <w:r>
        <w:rPr>
          <w:sz w:val="24"/>
          <w:szCs w:val="24"/>
        </w:rPr>
        <w:t>(T</w:t>
      </w:r>
      <w:proofErr w:type="spellStart"/>
      <w:r>
        <w:rPr>
          <w:sz w:val="24"/>
          <w:szCs w:val="24"/>
          <w:lang w:val="en-US"/>
        </w:rPr>
        <w:t>aylorJ</w:t>
      </w:r>
      <w:proofErr w:type="spellEnd"/>
      <w:r>
        <w:rPr>
          <w:sz w:val="24"/>
          <w:szCs w:val="24"/>
        </w:rPr>
        <w:t>, 2012)</w:t>
      </w:r>
      <w:r>
        <w:rPr>
          <w:sz w:val="24"/>
          <w:szCs w:val="24"/>
          <w:lang w:val="en-US"/>
        </w:rPr>
        <w:t>.  With a multi-agency approach, there can be a thorough evaluation by necessary partner agencies to, among other things such as mental and physical health assessments, “determine the need for a safeguarding plan and ensure this includes management of the suspect to prevent further abuse” (</w:t>
      </w:r>
      <w:proofErr w:type="spellStart"/>
      <w:r>
        <w:rPr>
          <w:sz w:val="24"/>
          <w:szCs w:val="24"/>
          <w:lang w:val="en-US"/>
        </w:rPr>
        <w:t>TaylorJ</w:t>
      </w:r>
      <w:proofErr w:type="spellEnd"/>
      <w:r>
        <w:rPr>
          <w:sz w:val="24"/>
          <w:szCs w:val="24"/>
          <w:lang w:val="en-US"/>
        </w:rPr>
        <w:t xml:space="preserve">, 2012).  This early intervention process whereby police and partner agencies submit and exchange relevant information allows a targeted and precise approach for agencies to assess how best to proceed in order to safeguard further protect the victim from repeat </w:t>
      </w:r>
      <w:proofErr w:type="spellStart"/>
      <w:r>
        <w:rPr>
          <w:sz w:val="24"/>
          <w:szCs w:val="24"/>
          <w:lang w:val="en-US"/>
        </w:rPr>
        <w:t>victimisation</w:t>
      </w:r>
      <w:proofErr w:type="spellEnd"/>
      <w:r>
        <w:rPr>
          <w:sz w:val="24"/>
          <w:szCs w:val="24"/>
          <w:lang w:val="en-US"/>
        </w:rPr>
        <w:t xml:space="preserve"> and harm.</w:t>
      </w:r>
      <w:r>
        <w:rPr>
          <w:sz w:val="24"/>
          <w:szCs w:val="24"/>
          <w:lang w:val="en-US"/>
        </w:rPr>
        <w:br/>
      </w:r>
      <w:r>
        <w:rPr>
          <w:sz w:val="24"/>
          <w:szCs w:val="24"/>
          <w:lang w:val="en-US"/>
        </w:rPr>
        <w:br/>
        <w:t xml:space="preserve">‘Target Hardening’ was also discussed with the victim; this is a process whereby partner agencies identify certain vulnerabilities around the victims home that may put them at risk of the offender reoffending against them, such as if they have access to keys for the place the victim is staying then they can provide a locksmith to change the locks, and upgrade the security of the door.  CCTV can also be considered and installed to further protect the victim and act as a deterrent to the offender, as “CCTV has a modest but significant desirable effect on crime” (The effects of CCTV on Crime, 2013).  Friends, family or the </w:t>
      </w:r>
      <w:proofErr w:type="spellStart"/>
      <w:r>
        <w:rPr>
          <w:sz w:val="24"/>
          <w:szCs w:val="24"/>
          <w:lang w:val="en-US"/>
        </w:rPr>
        <w:t>neighbourhood</w:t>
      </w:r>
      <w:proofErr w:type="spellEnd"/>
      <w:r>
        <w:rPr>
          <w:sz w:val="24"/>
          <w:szCs w:val="24"/>
          <w:lang w:val="en-US"/>
        </w:rPr>
        <w:t xml:space="preserve"> watch committee in the local area can be contacted to keep an eye out and check on the welfare of the victim also, so that they feel surrounded by support and security while going through this challenging time.</w:t>
      </w:r>
      <w:r>
        <w:rPr>
          <w:sz w:val="24"/>
          <w:szCs w:val="24"/>
        </w:rPr>
        <w:br/>
      </w:r>
      <w:r>
        <w:rPr>
          <w:sz w:val="24"/>
          <w:szCs w:val="24"/>
        </w:rPr>
        <w:br/>
      </w:r>
      <w:r>
        <w:rPr>
          <w:sz w:val="24"/>
          <w:szCs w:val="24"/>
          <w:lang w:val="en-US"/>
        </w:rPr>
        <w:t xml:space="preserve">In relation to the long-term reduction of criminals reoffending, there appears to be no clear ‘one-size-fits-all’ solution.  A 2015 report into reoffending produced by Scottish government found that, “a number of studies have found that those serving short prison sentences have higher rates of reoffending than those serving community sentences….short prison sentences can be perceived as meaningless, putting people’s lives on hold but not helping them overcome their problems” (Crime and Justice What Works to Reduce Reoffending: A Summary of the Evidence, </w:t>
      </w:r>
      <w:proofErr w:type="spellStart"/>
      <w:r>
        <w:rPr>
          <w:sz w:val="24"/>
          <w:szCs w:val="24"/>
          <w:lang w:val="en-US"/>
        </w:rPr>
        <w:t>n.d.</w:t>
      </w:r>
      <w:proofErr w:type="spellEnd"/>
      <w:r>
        <w:rPr>
          <w:sz w:val="24"/>
          <w:szCs w:val="24"/>
          <w:lang w:val="en-US"/>
        </w:rPr>
        <w:t xml:space="preserve">).  Perhaps a community sentence, if applicable and relevant to the offences committed, allows a more constructive approach to rehabilitation and prevents offenders being stuck in a cycle of committing crimes due to losing their employment, housing and family due to their imprisonment.  However, this decision must be </w:t>
      </w:r>
      <w:proofErr w:type="spellStart"/>
      <w:r>
        <w:rPr>
          <w:sz w:val="24"/>
          <w:szCs w:val="24"/>
          <w:lang w:val="en-US"/>
        </w:rPr>
        <w:t>scrutinised</w:t>
      </w:r>
      <w:proofErr w:type="spellEnd"/>
      <w:r>
        <w:rPr>
          <w:sz w:val="24"/>
          <w:szCs w:val="24"/>
          <w:lang w:val="en-US"/>
        </w:rPr>
        <w:t xml:space="preserve"> and assessed thoroughly, in order to continue to protect the vulnerable victims and offer them ongoing support and management that enables them to move on and live safely and happily.</w:t>
      </w:r>
    </w:p>
    <w:p w:rsidR="00247052" w:rsidRDefault="00247052">
      <w:pPr>
        <w:pStyle w:val="Body"/>
        <w:ind w:right="237"/>
        <w:jc w:val="both"/>
        <w:rPr>
          <w:sz w:val="24"/>
          <w:szCs w:val="24"/>
          <w:lang w:val="en-US"/>
        </w:rPr>
      </w:pPr>
    </w:p>
    <w:p w:rsidR="00247052" w:rsidRDefault="00247052">
      <w:pPr>
        <w:pStyle w:val="Body"/>
        <w:ind w:right="237"/>
        <w:jc w:val="both"/>
        <w:rPr>
          <w:sz w:val="24"/>
          <w:szCs w:val="24"/>
        </w:rPr>
      </w:pPr>
      <w:r>
        <w:rPr>
          <w:sz w:val="24"/>
          <w:szCs w:val="24"/>
          <w:lang w:val="en-US"/>
        </w:rPr>
        <w:t>Word count - 1599</w:t>
      </w:r>
    </w:p>
    <w:p w:rsidR="007E2699" w:rsidRDefault="00135522">
      <w:pPr>
        <w:pStyle w:val="Body"/>
        <w:ind w:right="237"/>
        <w:jc w:val="both"/>
        <w:rPr>
          <w:sz w:val="24"/>
          <w:szCs w:val="24"/>
        </w:rPr>
      </w:pPr>
      <w:r>
        <w:rPr>
          <w:sz w:val="24"/>
          <w:szCs w:val="24"/>
        </w:rPr>
        <w:br/>
      </w:r>
      <w:r>
        <w:rPr>
          <w:sz w:val="24"/>
          <w:szCs w:val="24"/>
        </w:rPr>
        <w:br/>
      </w:r>
      <w:r>
        <w:rPr>
          <w:sz w:val="24"/>
          <w:szCs w:val="24"/>
        </w:rPr>
        <w:br/>
      </w:r>
      <w:r>
        <w:rPr>
          <w:sz w:val="24"/>
          <w:szCs w:val="24"/>
        </w:rPr>
        <w:br/>
      </w:r>
      <w:r>
        <w:rPr>
          <w:sz w:val="24"/>
          <w:szCs w:val="24"/>
        </w:rPr>
        <w:br/>
      </w:r>
    </w:p>
    <w:p w:rsidR="007E2699" w:rsidRDefault="007E2699">
      <w:pPr>
        <w:pStyle w:val="Body"/>
      </w:pPr>
    </w:p>
    <w:p w:rsidR="007E2699" w:rsidRDefault="007E2699">
      <w:pPr>
        <w:pStyle w:val="Body"/>
      </w:pPr>
    </w:p>
    <w:p w:rsidR="007E2699" w:rsidRDefault="007E2699">
      <w:pPr>
        <w:pStyle w:val="Body"/>
      </w:pPr>
    </w:p>
    <w:p w:rsidR="007E2699" w:rsidRPr="001963E1" w:rsidRDefault="001963E1">
      <w:pPr>
        <w:pStyle w:val="Body"/>
        <w:rPr>
          <w:sz w:val="24"/>
          <w:szCs w:val="24"/>
          <w:u w:val="single"/>
        </w:rPr>
      </w:pPr>
      <w:r w:rsidRPr="001963E1">
        <w:rPr>
          <w:sz w:val="24"/>
          <w:szCs w:val="24"/>
          <w:u w:val="single"/>
          <w:lang w:val="en-US"/>
        </w:rPr>
        <w:t>Bibliography</w:t>
      </w:r>
      <w:r w:rsidR="00135522" w:rsidRPr="001963E1">
        <w:rPr>
          <w:sz w:val="24"/>
          <w:szCs w:val="24"/>
          <w:u w:val="single"/>
          <w:lang w:val="en-US"/>
        </w:rPr>
        <w:t xml:space="preserve"> </w:t>
      </w:r>
    </w:p>
    <w:p w:rsidR="007E2699" w:rsidRDefault="007E2699">
      <w:pPr>
        <w:pStyle w:val="Body"/>
      </w:pPr>
    </w:p>
    <w:p w:rsidR="007E2699" w:rsidRDefault="00135522" w:rsidP="001963E1">
      <w:pPr>
        <w:pStyle w:val="Default"/>
        <w:numPr>
          <w:ilvl w:val="0"/>
          <w:numId w:val="13"/>
        </w:numPr>
        <w:spacing w:before="0"/>
        <w:rPr>
          <w:rFonts w:ascii="Arial" w:eastAsia="Arial" w:hAnsi="Arial" w:cs="Arial"/>
          <w:shd w:val="clear" w:color="auto" w:fill="FFFFFF"/>
        </w:rPr>
      </w:pPr>
      <w:r>
        <w:rPr>
          <w:rFonts w:ascii="Arial" w:hAnsi="Arial"/>
          <w:shd w:val="clear" w:color="auto" w:fill="FFFFFF"/>
        </w:rPr>
        <w:t xml:space="preserve">Bryant, R. and Bryant, S., 2018. Blackstone's Handbook </w:t>
      </w:r>
      <w:proofErr w:type="gramStart"/>
      <w:r>
        <w:rPr>
          <w:rFonts w:ascii="Arial" w:hAnsi="Arial"/>
          <w:shd w:val="clear" w:color="auto" w:fill="FFFFFF"/>
        </w:rPr>
        <w:t>For</w:t>
      </w:r>
      <w:proofErr w:type="gramEnd"/>
      <w:r>
        <w:rPr>
          <w:rFonts w:ascii="Arial" w:hAnsi="Arial"/>
          <w:shd w:val="clear" w:color="auto" w:fill="FFFFFF"/>
        </w:rPr>
        <w:t xml:space="preserve"> Policing Students 2019. Oxford: Oxford University Press.</w:t>
      </w:r>
    </w:p>
    <w:p w:rsidR="007E2699" w:rsidRDefault="007E2699">
      <w:pPr>
        <w:pStyle w:val="Default"/>
        <w:spacing w:before="0"/>
        <w:rPr>
          <w:rFonts w:ascii="Arial" w:eastAsia="Arial" w:hAnsi="Arial" w:cs="Arial"/>
          <w:shd w:val="clear" w:color="auto" w:fill="FFFFFF"/>
        </w:rPr>
      </w:pPr>
    </w:p>
    <w:p w:rsidR="007E2699" w:rsidRDefault="00135522" w:rsidP="001963E1">
      <w:pPr>
        <w:pStyle w:val="Default"/>
        <w:numPr>
          <w:ilvl w:val="0"/>
          <w:numId w:val="13"/>
        </w:numPr>
        <w:spacing w:before="0"/>
        <w:rPr>
          <w:rFonts w:ascii="Arial" w:eastAsia="Arial" w:hAnsi="Arial" w:cs="Arial"/>
          <w:shd w:val="clear" w:color="auto" w:fill="FFFFFF"/>
        </w:rPr>
      </w:pPr>
      <w:r>
        <w:rPr>
          <w:rFonts w:ascii="Arial" w:hAnsi="Arial"/>
          <w:shd w:val="clear" w:color="auto" w:fill="FFFFFF"/>
        </w:rPr>
        <w:t>The effects of CCTV on Crime. (2013). [online] Available at: http://library.college.police.uk/docs/what-works/What-works-briefing-effects-of-CCTV-2013.pdf.</w:t>
      </w:r>
    </w:p>
    <w:p w:rsidR="007E2699" w:rsidRDefault="00135522">
      <w:pPr>
        <w:pStyle w:val="Default"/>
        <w:spacing w:before="0"/>
        <w:rPr>
          <w:rFonts w:ascii="Arial" w:eastAsia="Arial" w:hAnsi="Arial" w:cs="Arial"/>
          <w:shd w:val="clear" w:color="auto" w:fill="FFFFFF"/>
        </w:rPr>
      </w:pPr>
      <w:r>
        <w:rPr>
          <w:rFonts w:ascii="Arial" w:hAnsi="Arial"/>
          <w:shd w:val="clear" w:color="auto" w:fill="FFFFFF"/>
          <w:rtl/>
        </w:rPr>
        <w:t>‌</w:t>
      </w:r>
    </w:p>
    <w:p w:rsidR="007E2699" w:rsidRDefault="00135522" w:rsidP="001963E1">
      <w:pPr>
        <w:pStyle w:val="Default"/>
        <w:numPr>
          <w:ilvl w:val="0"/>
          <w:numId w:val="13"/>
        </w:numPr>
        <w:spacing w:before="0"/>
        <w:rPr>
          <w:rFonts w:ascii="Arial" w:eastAsia="Arial" w:hAnsi="Arial" w:cs="Arial"/>
          <w:shd w:val="clear" w:color="auto" w:fill="FFFFFF"/>
        </w:rPr>
      </w:pPr>
      <w:r>
        <w:rPr>
          <w:rFonts w:ascii="Arial" w:hAnsi="Arial"/>
          <w:shd w:val="clear" w:color="auto" w:fill="FFFFFF"/>
        </w:rPr>
        <w:t xml:space="preserve">TAYLORJ (2012). Guidance on Safeguarding and Investigating the Abuse of Vulnerable Adults First Edition 2012 Produced on behalf of the Association of Chief Police Officers. [online] Available at: </w:t>
      </w:r>
      <w:hyperlink r:id="rId10" w:history="1">
        <w:r>
          <w:rPr>
            <w:rStyle w:val="Hyperlink1"/>
            <w:rFonts w:ascii="Arial" w:hAnsi="Arial"/>
            <w:shd w:val="clear" w:color="auto" w:fill="FFFFFF"/>
          </w:rPr>
          <w:t>http://library.college.police.uk/docs/acpo/vulnerable-adults-2012.pdf</w:t>
        </w:r>
      </w:hyperlink>
      <w:r>
        <w:rPr>
          <w:rFonts w:ascii="Arial" w:hAnsi="Arial"/>
          <w:shd w:val="clear" w:color="auto" w:fill="FFFFFF"/>
        </w:rPr>
        <w:t>.</w:t>
      </w:r>
    </w:p>
    <w:p w:rsidR="007E2699" w:rsidRDefault="007E2699">
      <w:pPr>
        <w:pStyle w:val="Default"/>
        <w:spacing w:before="0"/>
        <w:rPr>
          <w:rFonts w:ascii="Arial" w:eastAsia="Arial" w:hAnsi="Arial" w:cs="Arial"/>
          <w:shd w:val="clear" w:color="auto" w:fill="FFFFFF"/>
        </w:rPr>
      </w:pPr>
    </w:p>
    <w:p w:rsidR="007E2699" w:rsidRDefault="00135522" w:rsidP="001963E1">
      <w:pPr>
        <w:pStyle w:val="Default"/>
        <w:numPr>
          <w:ilvl w:val="0"/>
          <w:numId w:val="13"/>
        </w:numPr>
        <w:spacing w:before="0"/>
        <w:rPr>
          <w:rFonts w:ascii="Arial" w:eastAsia="Arial" w:hAnsi="Arial" w:cs="Arial"/>
          <w:shd w:val="clear" w:color="auto" w:fill="FFFFFF"/>
        </w:rPr>
      </w:pPr>
      <w:r>
        <w:rPr>
          <w:rFonts w:ascii="Arial" w:hAnsi="Arial"/>
          <w:shd w:val="clear" w:color="auto" w:fill="FFFFFF"/>
        </w:rPr>
        <w:t xml:space="preserve">Crime and Justice What Works to Reduce Reoffending: A Summary of the </w:t>
      </w:r>
      <w:proofErr w:type="gramStart"/>
      <w:r>
        <w:rPr>
          <w:rFonts w:ascii="Arial" w:hAnsi="Arial"/>
          <w:shd w:val="clear" w:color="auto" w:fill="FFFFFF"/>
        </w:rPr>
        <w:t>Evidence.</w:t>
      </w:r>
      <w:proofErr w:type="gramEnd"/>
      <w:r>
        <w:rPr>
          <w:rFonts w:ascii="Arial" w:hAnsi="Arial"/>
          <w:shd w:val="clear" w:color="auto" w:fill="FFFFFF"/>
        </w:rPr>
        <w:t xml:space="preserve"> (</w:t>
      </w:r>
      <w:proofErr w:type="spellStart"/>
      <w:r>
        <w:rPr>
          <w:rFonts w:ascii="Arial" w:hAnsi="Arial"/>
          <w:shd w:val="clear" w:color="auto" w:fill="FFFFFF"/>
        </w:rPr>
        <w:t>n.d.</w:t>
      </w:r>
      <w:proofErr w:type="spellEnd"/>
      <w:r>
        <w:rPr>
          <w:rFonts w:ascii="Arial" w:hAnsi="Arial"/>
          <w:shd w:val="clear" w:color="auto" w:fill="FFFFFF"/>
        </w:rPr>
        <w:t>). [online] Available at: https://www2.gov.scot/resource/0047/00476574.pdf.</w:t>
      </w:r>
    </w:p>
    <w:p w:rsidR="007E2699" w:rsidRDefault="00135522">
      <w:pPr>
        <w:pStyle w:val="Default"/>
        <w:spacing w:before="0"/>
        <w:rPr>
          <w:rFonts w:ascii="Arial" w:eastAsia="Arial" w:hAnsi="Arial" w:cs="Arial"/>
          <w:shd w:val="clear" w:color="auto" w:fill="FFFFFF"/>
        </w:rPr>
      </w:pPr>
      <w:r>
        <w:rPr>
          <w:rFonts w:ascii="Arial" w:hAnsi="Arial"/>
          <w:shd w:val="clear" w:color="auto" w:fill="FFFFFF"/>
          <w:rtl/>
        </w:rPr>
        <w:t>‌‌</w:t>
      </w:r>
    </w:p>
    <w:p w:rsidR="007E2699" w:rsidRDefault="00135522" w:rsidP="001963E1">
      <w:pPr>
        <w:pStyle w:val="Default"/>
        <w:numPr>
          <w:ilvl w:val="0"/>
          <w:numId w:val="13"/>
        </w:numPr>
        <w:spacing w:before="0"/>
        <w:rPr>
          <w:rFonts w:ascii="Arial" w:eastAsia="Arial" w:hAnsi="Arial" w:cs="Arial"/>
          <w:shd w:val="clear" w:color="auto" w:fill="FFFFFF"/>
        </w:rPr>
      </w:pPr>
      <w:r>
        <w:rPr>
          <w:rFonts w:ascii="Arial" w:hAnsi="Arial"/>
          <w:shd w:val="clear" w:color="auto" w:fill="FFFFFF"/>
        </w:rPr>
        <w:t>June 2018, G.L.-D. (</w:t>
      </w:r>
      <w:proofErr w:type="spellStart"/>
      <w:r>
        <w:rPr>
          <w:rFonts w:ascii="Arial" w:hAnsi="Arial"/>
          <w:shd w:val="clear" w:color="auto" w:fill="FFFFFF"/>
        </w:rPr>
        <w:t>n.d.</w:t>
      </w:r>
      <w:proofErr w:type="spellEnd"/>
      <w:r>
        <w:rPr>
          <w:rFonts w:ascii="Arial" w:hAnsi="Arial"/>
          <w:shd w:val="clear" w:color="auto" w:fill="FFFFFF"/>
        </w:rPr>
        <w:t xml:space="preserve">). Law enforcers struggle with electronic evidence challenges. [online] Law Gazette. Available at: </w:t>
      </w:r>
      <w:hyperlink r:id="rId11" w:history="1">
        <w:r>
          <w:rPr>
            <w:rStyle w:val="Hyperlink1"/>
            <w:rFonts w:ascii="Arial" w:hAnsi="Arial"/>
            <w:shd w:val="clear" w:color="auto" w:fill="FFFFFF"/>
          </w:rPr>
          <w:t>https://www.lawgazette.co.uk/news/law-enforcers-struggle-with-electronic-evidence-challenges-/5066471.article</w:t>
        </w:r>
      </w:hyperlink>
      <w:r>
        <w:rPr>
          <w:rFonts w:ascii="Arial" w:hAnsi="Arial"/>
          <w:shd w:val="clear" w:color="auto" w:fill="FFFFFF"/>
        </w:rPr>
        <w:t>.</w:t>
      </w:r>
    </w:p>
    <w:p w:rsidR="007E2699" w:rsidRDefault="007E2699">
      <w:pPr>
        <w:pStyle w:val="Default"/>
        <w:spacing w:before="0"/>
        <w:rPr>
          <w:rFonts w:ascii="Times Roman" w:eastAsia="Times Roman" w:hAnsi="Times Roman" w:cs="Times Roman"/>
          <w:color w:val="2C3E50"/>
          <w:sz w:val="36"/>
          <w:szCs w:val="36"/>
          <w:shd w:val="clear" w:color="auto" w:fill="FFFFFF"/>
        </w:rPr>
      </w:pPr>
    </w:p>
    <w:p w:rsidR="007E2699" w:rsidRDefault="007E2699">
      <w:pPr>
        <w:pStyle w:val="Default"/>
        <w:spacing w:before="0"/>
        <w:rPr>
          <w:rFonts w:ascii="Times Roman" w:eastAsia="Times Roman" w:hAnsi="Times Roman" w:cs="Times Roman"/>
          <w:sz w:val="36"/>
          <w:szCs w:val="36"/>
          <w:shd w:val="clear" w:color="auto" w:fill="FFFFFF"/>
        </w:rPr>
      </w:pPr>
    </w:p>
    <w:p w:rsidR="007E2699" w:rsidRDefault="00135522">
      <w:pPr>
        <w:pStyle w:val="Default"/>
        <w:spacing w:before="0"/>
        <w:rPr>
          <w:rFonts w:ascii="Times Roman" w:eastAsia="Times Roman" w:hAnsi="Times Roman" w:cs="Times Roman"/>
          <w:color w:val="2C3E50"/>
          <w:sz w:val="32"/>
          <w:szCs w:val="32"/>
          <w:shd w:val="clear" w:color="auto" w:fill="FFFFFF"/>
        </w:rPr>
      </w:pPr>
      <w:r>
        <w:rPr>
          <w:rFonts w:ascii="Times Roman" w:hAnsi="Times Roman"/>
          <w:color w:val="2C3E50"/>
          <w:sz w:val="32"/>
          <w:szCs w:val="32"/>
          <w:shd w:val="clear" w:color="auto" w:fill="FFFFFF"/>
          <w:rtl/>
        </w:rPr>
        <w:t>‌</w:t>
      </w:r>
    </w:p>
    <w:p w:rsidR="007E2699" w:rsidRDefault="007E2699">
      <w:pPr>
        <w:pStyle w:val="paragraph"/>
        <w:spacing w:before="0" w:after="0"/>
        <w:ind w:left="3600" w:right="225"/>
      </w:pPr>
    </w:p>
    <w:p w:rsidR="007E2699" w:rsidRDefault="007E2699">
      <w:pPr>
        <w:pStyle w:val="paragraph"/>
        <w:spacing w:before="0" w:after="0"/>
        <w:ind w:left="3600" w:right="225"/>
      </w:pPr>
    </w:p>
    <w:p w:rsidR="007E2699" w:rsidRDefault="007E2699">
      <w:pPr>
        <w:pStyle w:val="paragraph"/>
        <w:spacing w:before="0" w:after="0"/>
        <w:ind w:left="3600" w:right="225"/>
      </w:pPr>
    </w:p>
    <w:p w:rsidR="007E2699" w:rsidRDefault="007E2699">
      <w:pPr>
        <w:pStyle w:val="paragraph"/>
        <w:spacing w:before="0" w:after="0"/>
        <w:ind w:left="3600" w:right="225"/>
      </w:pPr>
    </w:p>
    <w:p w:rsidR="007E2699" w:rsidRDefault="007E2699">
      <w:pPr>
        <w:pStyle w:val="paragraph"/>
        <w:spacing w:before="0" w:after="0"/>
        <w:ind w:left="3600" w:right="225"/>
      </w:pPr>
    </w:p>
    <w:p w:rsidR="007E2699" w:rsidRDefault="007E2699">
      <w:pPr>
        <w:pStyle w:val="paragraph"/>
        <w:spacing w:before="0" w:after="0"/>
        <w:ind w:left="3600" w:right="225"/>
      </w:pPr>
    </w:p>
    <w:p w:rsidR="007E2699" w:rsidRDefault="007E2699">
      <w:pPr>
        <w:pStyle w:val="paragraph"/>
        <w:spacing w:before="0" w:after="0"/>
        <w:ind w:left="3600" w:right="225"/>
      </w:pPr>
    </w:p>
    <w:p w:rsidR="007E2699" w:rsidRDefault="007E2699">
      <w:pPr>
        <w:pStyle w:val="paragraph"/>
        <w:spacing w:before="0" w:after="0"/>
        <w:ind w:left="3600" w:right="225"/>
      </w:pPr>
    </w:p>
    <w:p w:rsidR="007E2699" w:rsidRDefault="007E2699">
      <w:pPr>
        <w:pStyle w:val="paragraph"/>
        <w:spacing w:before="0" w:after="0"/>
        <w:ind w:left="3600" w:right="225"/>
      </w:pPr>
    </w:p>
    <w:p w:rsidR="007E2699" w:rsidRDefault="007E2699">
      <w:pPr>
        <w:pStyle w:val="paragraph"/>
        <w:spacing w:before="0" w:after="0"/>
        <w:ind w:left="3600" w:right="225"/>
      </w:pPr>
    </w:p>
    <w:p w:rsidR="007E2699" w:rsidRDefault="007E2699">
      <w:pPr>
        <w:pStyle w:val="paragraph"/>
        <w:spacing w:before="0" w:after="0"/>
        <w:ind w:left="3600" w:right="225"/>
      </w:pPr>
    </w:p>
    <w:p w:rsidR="007E2699" w:rsidRDefault="00135522">
      <w:pPr>
        <w:pStyle w:val="paragraph"/>
        <w:spacing w:before="0" w:after="0"/>
        <w:ind w:left="3600" w:right="225"/>
        <w:rPr>
          <w:rFonts w:ascii="Segoe UI" w:eastAsia="Segoe UI" w:hAnsi="Segoe UI" w:cs="Segoe UI"/>
          <w:sz w:val="18"/>
          <w:szCs w:val="18"/>
        </w:rPr>
      </w:pPr>
      <w:r>
        <w:rPr>
          <w:rFonts w:ascii="Arial" w:hAnsi="Arial"/>
          <w:b/>
          <w:bCs/>
        </w:rPr>
        <w:t>Task 3</w:t>
      </w:r>
      <w:r>
        <w:rPr>
          <w:rFonts w:ascii="Arial" w:hAnsi="Arial"/>
        </w:rPr>
        <w:t> </w:t>
      </w:r>
    </w:p>
    <w:p w:rsidR="007E2699" w:rsidRDefault="00135522">
      <w:pPr>
        <w:pStyle w:val="paragraph"/>
        <w:spacing w:before="0" w:after="0"/>
        <w:rPr>
          <w:rFonts w:ascii="Segoe UI" w:eastAsia="Segoe UI" w:hAnsi="Segoe UI" w:cs="Segoe UI"/>
          <w:sz w:val="18"/>
          <w:szCs w:val="18"/>
        </w:rPr>
      </w:pPr>
      <w:r>
        <w:rPr>
          <w:rFonts w:ascii="Arial" w:hAnsi="Arial"/>
          <w:b/>
          <w:bCs/>
        </w:rPr>
        <w:t>Recognition and confirmation of progress on the Occupational Competency Portfolio (OCP).</w:t>
      </w:r>
      <w:r>
        <w:rPr>
          <w:rFonts w:ascii="Arial" w:hAnsi="Arial"/>
        </w:rPr>
        <w:t> </w:t>
      </w:r>
    </w:p>
    <w:p w:rsidR="007E2699" w:rsidRDefault="00135522">
      <w:pPr>
        <w:pStyle w:val="paragraph"/>
        <w:spacing w:before="0" w:after="0"/>
        <w:ind w:right="225"/>
        <w:jc w:val="both"/>
        <w:rPr>
          <w:rFonts w:ascii="Segoe UI" w:eastAsia="Segoe UI" w:hAnsi="Segoe UI" w:cs="Segoe UI"/>
          <w:sz w:val="18"/>
          <w:szCs w:val="18"/>
        </w:rPr>
      </w:pPr>
      <w:r>
        <w:rPr>
          <w:rFonts w:ascii="Arial" w:hAnsi="Arial"/>
          <w:b/>
          <w:bCs/>
        </w:rPr>
        <w:t> </w:t>
      </w:r>
      <w:r>
        <w:rPr>
          <w:rFonts w:ascii="Arial" w:hAnsi="Arial"/>
        </w:rPr>
        <w:t> </w:t>
      </w:r>
    </w:p>
    <w:p w:rsidR="007E2699" w:rsidRDefault="00135522">
      <w:pPr>
        <w:pStyle w:val="paragraph"/>
        <w:spacing w:before="0" w:after="0"/>
        <w:ind w:right="225"/>
        <w:jc w:val="both"/>
        <w:rPr>
          <w:rFonts w:ascii="Segoe UI" w:eastAsia="Segoe UI" w:hAnsi="Segoe UI" w:cs="Segoe UI"/>
          <w:sz w:val="18"/>
          <w:szCs w:val="18"/>
        </w:rPr>
      </w:pPr>
      <w:r>
        <w:rPr>
          <w:rFonts w:ascii="Arial" w:hAnsi="Arial"/>
        </w:rPr>
        <w:t> </w:t>
      </w:r>
    </w:p>
    <w:p w:rsidR="007E2699" w:rsidRDefault="00135522">
      <w:pPr>
        <w:pStyle w:val="paragraph"/>
        <w:spacing w:before="0" w:after="0"/>
        <w:ind w:right="225"/>
        <w:jc w:val="both"/>
        <w:rPr>
          <w:rFonts w:ascii="Segoe UI" w:eastAsia="Segoe UI" w:hAnsi="Segoe UI" w:cs="Segoe UI"/>
          <w:sz w:val="18"/>
          <w:szCs w:val="18"/>
        </w:rPr>
      </w:pPr>
      <w:r>
        <w:rPr>
          <w:rFonts w:ascii="Arial" w:hAnsi="Arial"/>
        </w:rPr>
        <w:t> </w:t>
      </w:r>
    </w:p>
    <w:p w:rsidR="007E2699" w:rsidRDefault="00135522">
      <w:pPr>
        <w:pStyle w:val="paragraph"/>
        <w:spacing w:before="0" w:after="0"/>
        <w:ind w:right="225"/>
        <w:jc w:val="both"/>
        <w:rPr>
          <w:rFonts w:ascii="Segoe UI" w:eastAsia="Segoe UI" w:hAnsi="Segoe UI" w:cs="Segoe UI"/>
          <w:sz w:val="18"/>
          <w:szCs w:val="18"/>
        </w:rPr>
      </w:pPr>
      <w:r>
        <w:rPr>
          <w:rFonts w:ascii="Arial" w:hAnsi="Arial"/>
          <w:i/>
          <w:iCs/>
        </w:rPr>
        <w:t>By signing the section below you are acknowledging your continuing progress on O.C.P. </w:t>
      </w:r>
      <w:r>
        <w:rPr>
          <w:rFonts w:ascii="Arial" w:hAnsi="Arial"/>
        </w:rPr>
        <w:t> </w:t>
      </w:r>
    </w:p>
    <w:p w:rsidR="007E2699" w:rsidRDefault="00135522">
      <w:pPr>
        <w:pStyle w:val="paragraph"/>
        <w:spacing w:before="0" w:after="0"/>
        <w:ind w:right="225"/>
        <w:jc w:val="both"/>
        <w:rPr>
          <w:rFonts w:ascii="Segoe UI" w:eastAsia="Segoe UI" w:hAnsi="Segoe UI" w:cs="Segoe UI"/>
          <w:sz w:val="18"/>
          <w:szCs w:val="18"/>
        </w:rPr>
      </w:pPr>
      <w:r>
        <w:rPr>
          <w:rFonts w:ascii="Arial" w:hAnsi="Arial"/>
          <w:i/>
          <w:iCs/>
        </w:rPr>
        <w:t xml:space="preserve">This is </w:t>
      </w:r>
      <w:proofErr w:type="spellStart"/>
      <w:r>
        <w:rPr>
          <w:rFonts w:ascii="Arial" w:hAnsi="Arial"/>
          <w:i/>
          <w:iCs/>
        </w:rPr>
        <w:t>recognised</w:t>
      </w:r>
      <w:proofErr w:type="spellEnd"/>
      <w:r>
        <w:rPr>
          <w:rFonts w:ascii="Arial" w:hAnsi="Arial"/>
          <w:i/>
          <w:iCs/>
        </w:rPr>
        <w:t xml:space="preserve"> by the university as work that is fully supporting this module BMPP 6001D; Policing in the Workplace 3 and in signing it will be equivalent to 1000 words towards the 5000 words equivalent total for component 1.</w:t>
      </w:r>
      <w:r>
        <w:rPr>
          <w:rFonts w:ascii="Arial" w:hAnsi="Arial"/>
        </w:rPr>
        <w:t> </w:t>
      </w:r>
    </w:p>
    <w:p w:rsidR="007E2699" w:rsidRDefault="00135522">
      <w:pPr>
        <w:pStyle w:val="paragraph"/>
        <w:spacing w:before="0" w:after="0"/>
        <w:rPr>
          <w:rFonts w:ascii="Segoe UI" w:eastAsia="Segoe UI" w:hAnsi="Segoe UI" w:cs="Segoe UI"/>
          <w:sz w:val="18"/>
          <w:szCs w:val="18"/>
        </w:rPr>
      </w:pPr>
      <w:r>
        <w:rPr>
          <w:rFonts w:ascii="Arial" w:hAnsi="Arial"/>
        </w:rPr>
        <w:t> </w:t>
      </w:r>
    </w:p>
    <w:p w:rsidR="007E2699" w:rsidRDefault="00135522">
      <w:pPr>
        <w:pStyle w:val="paragraph"/>
        <w:spacing w:before="0" w:after="0"/>
        <w:rPr>
          <w:rFonts w:ascii="Segoe UI" w:eastAsia="Segoe UI" w:hAnsi="Segoe UI" w:cs="Segoe UI"/>
          <w:sz w:val="18"/>
          <w:szCs w:val="18"/>
        </w:rPr>
      </w:pPr>
      <w:r>
        <w:rPr>
          <w:rFonts w:ascii="Arial" w:hAnsi="Arial"/>
        </w:rPr>
        <w:t> </w:t>
      </w:r>
    </w:p>
    <w:p w:rsidR="007E2699" w:rsidRDefault="00135522">
      <w:pPr>
        <w:pStyle w:val="paragraph"/>
        <w:spacing w:before="0" w:after="0"/>
        <w:rPr>
          <w:rFonts w:ascii="Segoe UI" w:eastAsia="Segoe UI" w:hAnsi="Segoe UI" w:cs="Segoe UI"/>
          <w:sz w:val="18"/>
          <w:szCs w:val="18"/>
        </w:rPr>
      </w:pPr>
      <w:r>
        <w:rPr>
          <w:rFonts w:ascii="Arial" w:hAnsi="Arial"/>
          <w:b/>
          <w:bCs/>
        </w:rPr>
        <w:t>Confirmation of the progress on the Occupational Competency Portfolio (OCP).</w:t>
      </w:r>
      <w:r>
        <w:rPr>
          <w:rFonts w:ascii="Arial" w:hAnsi="Arial"/>
        </w:rPr>
        <w:t> </w:t>
      </w:r>
    </w:p>
    <w:p w:rsidR="007E2699" w:rsidRDefault="00135522">
      <w:pPr>
        <w:pStyle w:val="paragraph"/>
        <w:spacing w:before="0" w:after="0"/>
        <w:rPr>
          <w:rFonts w:ascii="Segoe UI" w:eastAsia="Segoe UI" w:hAnsi="Segoe UI" w:cs="Segoe UI"/>
          <w:sz w:val="18"/>
          <w:szCs w:val="18"/>
        </w:rPr>
      </w:pPr>
      <w:r>
        <w:rPr>
          <w:rFonts w:ascii="Arial" w:hAnsi="Arial"/>
        </w:rPr>
        <w:t> </w:t>
      </w:r>
    </w:p>
    <w:p w:rsidR="007E2699" w:rsidRDefault="00135522">
      <w:pPr>
        <w:pStyle w:val="paragraph"/>
        <w:spacing w:before="0" w:after="0"/>
        <w:rPr>
          <w:rFonts w:ascii="Segoe UI" w:eastAsia="Segoe UI" w:hAnsi="Segoe UI" w:cs="Segoe UI"/>
          <w:sz w:val="18"/>
          <w:szCs w:val="18"/>
        </w:rPr>
      </w:pPr>
      <w:r>
        <w:rPr>
          <w:rFonts w:ascii="Arial" w:hAnsi="Arial"/>
        </w:rPr>
        <w:t>I confirm that I am progressing with the Occupational Competency Portfolio (OCP) in accordance to the regulations.  </w:t>
      </w:r>
    </w:p>
    <w:p w:rsidR="007E2699" w:rsidRDefault="00135522">
      <w:pPr>
        <w:pStyle w:val="paragraph"/>
        <w:spacing w:before="0" w:after="0"/>
        <w:rPr>
          <w:rFonts w:ascii="Segoe UI" w:eastAsia="Segoe UI" w:hAnsi="Segoe UI" w:cs="Segoe UI"/>
          <w:sz w:val="18"/>
          <w:szCs w:val="18"/>
        </w:rPr>
      </w:pPr>
      <w:r>
        <w:rPr>
          <w:rFonts w:ascii="Arial" w:hAnsi="Arial"/>
        </w:rPr>
        <w:t> </w:t>
      </w:r>
    </w:p>
    <w:p w:rsidR="007E2699" w:rsidRDefault="00135522">
      <w:pPr>
        <w:pStyle w:val="paragraph"/>
        <w:spacing w:before="0" w:after="0"/>
        <w:jc w:val="both"/>
        <w:rPr>
          <w:rFonts w:ascii="Segoe UI" w:eastAsia="Segoe UI" w:hAnsi="Segoe UI" w:cs="Segoe UI"/>
          <w:sz w:val="18"/>
          <w:szCs w:val="18"/>
        </w:rPr>
      </w:pPr>
      <w:r>
        <w:rPr>
          <w:rFonts w:ascii="Arial" w:hAnsi="Arial"/>
        </w:rPr>
        <w:t>Signed:  _ William Tapper_ _ _ _ _ _ _ _ _ _ _ _ _ _ (Learner – electronic signature accepted.) </w:t>
      </w:r>
    </w:p>
    <w:p w:rsidR="007E2699" w:rsidRDefault="00135522">
      <w:pPr>
        <w:pStyle w:val="paragraph"/>
        <w:spacing w:before="0" w:after="0"/>
        <w:jc w:val="both"/>
        <w:rPr>
          <w:rFonts w:ascii="Segoe UI" w:eastAsia="Segoe UI" w:hAnsi="Segoe UI" w:cs="Segoe UI"/>
          <w:sz w:val="18"/>
          <w:szCs w:val="18"/>
        </w:rPr>
      </w:pPr>
      <w:r>
        <w:rPr>
          <w:rFonts w:ascii="Arial" w:hAnsi="Arial"/>
        </w:rPr>
        <w:t> </w:t>
      </w:r>
    </w:p>
    <w:p w:rsidR="007E2699" w:rsidRDefault="00135522">
      <w:pPr>
        <w:pStyle w:val="paragraph"/>
        <w:spacing w:before="0" w:after="0"/>
        <w:jc w:val="both"/>
        <w:rPr>
          <w:rFonts w:ascii="Segoe UI" w:eastAsia="Segoe UI" w:hAnsi="Segoe UI" w:cs="Segoe UI"/>
          <w:sz w:val="18"/>
          <w:szCs w:val="18"/>
        </w:rPr>
      </w:pPr>
      <w:r>
        <w:rPr>
          <w:rFonts w:ascii="Arial" w:hAnsi="Arial"/>
        </w:rPr>
        <w:t>Date: _ 02/08/2020_ _ _ _ _ _ _ _ _ </w:t>
      </w:r>
    </w:p>
    <w:p w:rsidR="007E2699" w:rsidRDefault="00135522">
      <w:pPr>
        <w:pStyle w:val="Body"/>
      </w:pPr>
      <w:r>
        <w:rPr>
          <w:rFonts w:ascii="Arial Unicode MS" w:hAnsi="Arial Unicode MS"/>
          <w:sz w:val="24"/>
          <w:szCs w:val="24"/>
        </w:rPr>
        <w:br w:type="page"/>
      </w:r>
    </w:p>
    <w:p w:rsidR="007E2699" w:rsidRDefault="00135522">
      <w:pPr>
        <w:pStyle w:val="Body"/>
        <w:ind w:right="237"/>
        <w:jc w:val="center"/>
        <w:rPr>
          <w:b/>
          <w:bCs/>
          <w:sz w:val="24"/>
          <w:szCs w:val="24"/>
        </w:rPr>
      </w:pPr>
      <w:r>
        <w:rPr>
          <w:b/>
          <w:bCs/>
          <w:sz w:val="24"/>
          <w:szCs w:val="24"/>
          <w:lang w:val="en-US"/>
        </w:rPr>
        <w:t>Task 4</w:t>
      </w:r>
    </w:p>
    <w:p w:rsidR="007E2699" w:rsidRDefault="00135522">
      <w:pPr>
        <w:pStyle w:val="Body"/>
        <w:ind w:right="237"/>
        <w:jc w:val="both"/>
        <w:rPr>
          <w:b/>
          <w:bCs/>
          <w:sz w:val="24"/>
          <w:szCs w:val="24"/>
        </w:rPr>
      </w:pPr>
      <w:r>
        <w:rPr>
          <w:b/>
          <w:bCs/>
          <w:sz w:val="24"/>
          <w:szCs w:val="24"/>
          <w:lang w:val="en-US"/>
        </w:rPr>
        <w:t xml:space="preserve">Relevant areas of the National Policing Curriculum: </w:t>
      </w:r>
    </w:p>
    <w:p w:rsidR="007E2699" w:rsidRDefault="00135522">
      <w:pPr>
        <w:pStyle w:val="Body"/>
        <w:ind w:right="237"/>
        <w:jc w:val="both"/>
        <w:rPr>
          <w:b/>
          <w:bCs/>
          <w:sz w:val="24"/>
          <w:szCs w:val="24"/>
        </w:rPr>
      </w:pPr>
      <w:r>
        <w:rPr>
          <w:b/>
          <w:bCs/>
          <w:sz w:val="24"/>
          <w:szCs w:val="24"/>
          <w:lang w:val="en-US"/>
        </w:rPr>
        <w:t xml:space="preserve">Policing the roads and conducting investigations. </w:t>
      </w:r>
    </w:p>
    <w:p w:rsidR="007E2699" w:rsidRDefault="007E2699">
      <w:pPr>
        <w:pStyle w:val="Body"/>
        <w:ind w:right="237"/>
        <w:jc w:val="both"/>
        <w:rPr>
          <w:b/>
          <w:bCs/>
          <w:sz w:val="24"/>
          <w:szCs w:val="24"/>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016"/>
      </w:tblGrid>
      <w:tr w:rsidR="007E2699">
        <w:trPr>
          <w:trHeight w:val="3362"/>
        </w:trPr>
        <w:tc>
          <w:tcPr>
            <w:tcW w:w="90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317" w:type="dxa"/>
            </w:tcMar>
          </w:tcPr>
          <w:p w:rsidR="007E2699" w:rsidRDefault="007E2699">
            <w:pPr>
              <w:pStyle w:val="TableParagraph"/>
              <w:tabs>
                <w:tab w:val="left" w:pos="355"/>
              </w:tabs>
              <w:ind w:left="0" w:right="237"/>
              <w:rPr>
                <w:sz w:val="24"/>
                <w:szCs w:val="24"/>
              </w:rPr>
            </w:pPr>
          </w:p>
          <w:p w:rsidR="007E2699" w:rsidRDefault="00135522">
            <w:pPr>
              <w:pStyle w:val="Body"/>
              <w:ind w:right="237"/>
              <w:jc w:val="both"/>
              <w:rPr>
                <w:sz w:val="24"/>
                <w:szCs w:val="24"/>
              </w:rPr>
            </w:pPr>
            <w:r>
              <w:rPr>
                <w:b/>
                <w:bCs/>
                <w:sz w:val="24"/>
                <w:szCs w:val="24"/>
                <w:lang w:val="en-US"/>
              </w:rPr>
              <w:t>Critically evaluate</w:t>
            </w:r>
            <w:r>
              <w:rPr>
                <w:sz w:val="24"/>
                <w:szCs w:val="24"/>
                <w:lang w:val="en-US"/>
              </w:rPr>
              <w:t xml:space="preserve"> how information and intelligence can be used in the disruption of the more prevalent criminal activity (e.g. drug smuggling, human trafficking, child sexual exploitation, counterfeit goods, </w:t>
            </w:r>
            <w:proofErr w:type="spellStart"/>
            <w:r>
              <w:rPr>
                <w:sz w:val="24"/>
                <w:szCs w:val="24"/>
                <w:lang w:val="en-US"/>
              </w:rPr>
              <w:t>organised</w:t>
            </w:r>
            <w:proofErr w:type="spellEnd"/>
            <w:r>
              <w:rPr>
                <w:sz w:val="24"/>
                <w:szCs w:val="24"/>
                <w:lang w:val="en-US"/>
              </w:rPr>
              <w:t xml:space="preserve"> crime groups and ‘county lines’) by effective policing of the roads. </w:t>
            </w:r>
          </w:p>
          <w:p w:rsidR="007E2699" w:rsidRDefault="007E2699">
            <w:pPr>
              <w:pStyle w:val="Body"/>
              <w:ind w:right="237"/>
              <w:jc w:val="both"/>
              <w:rPr>
                <w:sz w:val="24"/>
                <w:szCs w:val="24"/>
                <w:lang w:val="en-US"/>
              </w:rPr>
            </w:pPr>
          </w:p>
          <w:p w:rsidR="007E2699" w:rsidRDefault="00135522">
            <w:pPr>
              <w:pStyle w:val="Body"/>
              <w:ind w:right="237"/>
              <w:jc w:val="both"/>
              <w:rPr>
                <w:sz w:val="24"/>
                <w:szCs w:val="24"/>
              </w:rPr>
            </w:pPr>
            <w:proofErr w:type="spellStart"/>
            <w:r>
              <w:rPr>
                <w:b/>
                <w:bCs/>
                <w:sz w:val="24"/>
                <w:szCs w:val="24"/>
                <w:lang w:val="en-US"/>
              </w:rPr>
              <w:t>Analyse</w:t>
            </w:r>
            <w:proofErr w:type="spellEnd"/>
            <w:r>
              <w:rPr>
                <w:sz w:val="24"/>
                <w:szCs w:val="24"/>
                <w:lang w:val="en-US"/>
              </w:rPr>
              <w:t xml:space="preserve"> how ANPR can be used as investigative resource when disrupting criminal activity. </w:t>
            </w:r>
          </w:p>
          <w:p w:rsidR="007E2699" w:rsidRDefault="007E2699">
            <w:pPr>
              <w:pStyle w:val="Body"/>
              <w:ind w:right="237"/>
              <w:rPr>
                <w:sz w:val="24"/>
                <w:szCs w:val="24"/>
                <w:lang w:val="en-US"/>
              </w:rPr>
            </w:pPr>
          </w:p>
          <w:p w:rsidR="007E2699" w:rsidRDefault="007E2699">
            <w:pPr>
              <w:pStyle w:val="Body"/>
              <w:ind w:right="237"/>
              <w:jc w:val="both"/>
              <w:rPr>
                <w:sz w:val="24"/>
                <w:szCs w:val="24"/>
                <w:lang w:val="en-US"/>
              </w:rPr>
            </w:pPr>
          </w:p>
          <w:p w:rsidR="007E2699" w:rsidRDefault="00135522">
            <w:pPr>
              <w:pStyle w:val="Body"/>
              <w:ind w:right="237"/>
              <w:jc w:val="both"/>
            </w:pPr>
            <w:r>
              <w:rPr>
                <w:sz w:val="24"/>
                <w:szCs w:val="24"/>
                <w:lang w:val="en-US"/>
              </w:rPr>
              <w:t xml:space="preserve">2500 words </w:t>
            </w:r>
            <w:r>
              <w:rPr>
                <w:i/>
                <w:iCs/>
                <w:sz w:val="24"/>
                <w:szCs w:val="24"/>
                <w:lang w:val="en-US"/>
              </w:rPr>
              <w:t>(+/- 10%: include your actual word count at the end of each section)</w:t>
            </w:r>
          </w:p>
        </w:tc>
      </w:tr>
    </w:tbl>
    <w:p w:rsidR="007E2699" w:rsidRDefault="007E2699">
      <w:pPr>
        <w:pStyle w:val="Body"/>
        <w:widowControl w:val="0"/>
        <w:jc w:val="both"/>
        <w:rPr>
          <w:b/>
          <w:bCs/>
          <w:sz w:val="24"/>
          <w:szCs w:val="24"/>
        </w:rPr>
      </w:pPr>
    </w:p>
    <w:p w:rsidR="007E2699" w:rsidRDefault="007E2699">
      <w:pPr>
        <w:pStyle w:val="Body"/>
        <w:ind w:right="237"/>
        <w:jc w:val="both"/>
        <w:rPr>
          <w:rStyle w:val="contextualspellingandgrammarerror"/>
          <w:sz w:val="24"/>
          <w:szCs w:val="24"/>
        </w:rPr>
      </w:pPr>
    </w:p>
    <w:p w:rsidR="007E2699" w:rsidRDefault="00135522">
      <w:pPr>
        <w:pStyle w:val="Body"/>
        <w:ind w:right="237"/>
        <w:jc w:val="both"/>
        <w:rPr>
          <w:b/>
          <w:bCs/>
          <w:sz w:val="24"/>
          <w:szCs w:val="24"/>
        </w:rPr>
      </w:pPr>
      <w:r>
        <w:rPr>
          <w:b/>
          <w:bCs/>
          <w:sz w:val="24"/>
          <w:szCs w:val="24"/>
          <w:lang w:val="de-DE"/>
        </w:rPr>
        <w:t>ANSWER:</w:t>
      </w:r>
    </w:p>
    <w:p w:rsidR="007E2699" w:rsidRDefault="007E2699">
      <w:pPr>
        <w:pStyle w:val="Body"/>
        <w:ind w:right="237"/>
        <w:jc w:val="both"/>
        <w:rPr>
          <w:rStyle w:val="contextualspellingandgrammarerror"/>
          <w:sz w:val="24"/>
          <w:szCs w:val="24"/>
        </w:rPr>
      </w:pPr>
    </w:p>
    <w:p w:rsidR="007E2699" w:rsidRDefault="00135522">
      <w:pPr>
        <w:pStyle w:val="Body"/>
        <w:ind w:right="237"/>
        <w:jc w:val="both"/>
        <w:rPr>
          <w:rStyle w:val="contextualspellingandgrammarerror"/>
          <w:sz w:val="24"/>
          <w:szCs w:val="24"/>
        </w:rPr>
      </w:pPr>
      <w:r>
        <w:rPr>
          <w:rStyle w:val="contextualspellingandgrammarerror"/>
          <w:sz w:val="24"/>
          <w:szCs w:val="24"/>
          <w:lang w:val="en-US"/>
        </w:rPr>
        <w:t xml:space="preserve">Information and intelligence gathering is an essential and core component of successful policing.  “Many of the serious and </w:t>
      </w:r>
      <w:proofErr w:type="spellStart"/>
      <w:r>
        <w:rPr>
          <w:rStyle w:val="contextualspellingandgrammarerror"/>
          <w:sz w:val="24"/>
          <w:szCs w:val="24"/>
          <w:lang w:val="en-US"/>
        </w:rPr>
        <w:t>and</w:t>
      </w:r>
      <w:proofErr w:type="spellEnd"/>
      <w:r>
        <w:rPr>
          <w:rStyle w:val="contextualspellingandgrammarerror"/>
          <w:sz w:val="24"/>
          <w:szCs w:val="24"/>
          <w:lang w:val="en-US"/>
        </w:rPr>
        <w:t xml:space="preserve"> </w:t>
      </w:r>
      <w:proofErr w:type="spellStart"/>
      <w:r>
        <w:rPr>
          <w:rStyle w:val="contextualspellingandgrammarerror"/>
          <w:sz w:val="24"/>
          <w:szCs w:val="24"/>
          <w:lang w:val="en-US"/>
        </w:rPr>
        <w:t>organised</w:t>
      </w:r>
      <w:proofErr w:type="spellEnd"/>
      <w:r>
        <w:rPr>
          <w:rStyle w:val="contextualspellingandgrammarerror"/>
          <w:sz w:val="24"/>
          <w:szCs w:val="24"/>
          <w:lang w:val="en-US"/>
        </w:rPr>
        <w:t xml:space="preserve">-crime investigations which result in successful prosecution have their origins in good intelligence.  Very few investigations into level 2 crime (and few of those at level 1) would be effective without intelligence, and certainly much police time would be ill directed and fruitless.” (Bryant and Bryant, 2018).  Information is gathered from a vast variety of sources, from officer observations while out on patrol to information passed by the general public during general conversation.  Information is the building block upon which intelligence is generated; intelligence is quite simply information that has been gathered from perhaps multiple sources and put through a process of being recorded, graded and evaluated, also known as the ‘intelligence cycle’ </w:t>
      </w:r>
      <w:r>
        <w:rPr>
          <w:sz w:val="24"/>
          <w:szCs w:val="24"/>
          <w:lang w:val="en-US"/>
        </w:rPr>
        <w:t>(Bryant and Bryant, 2018).</w:t>
      </w:r>
      <w:r>
        <w:rPr>
          <w:rStyle w:val="contextualspellingandgrammarerror"/>
          <w:sz w:val="24"/>
          <w:szCs w:val="24"/>
          <w:lang w:val="en-US"/>
        </w:rPr>
        <w:t xml:space="preserve">  Information is generally overt and without the restraints of requiring confidentiality or protection, whereas intelligence may be derivative of a confidential source and therefore must be handled with care.  Intelligence, therefore, is a vital tool used by police to gain a better understanding of criminal activity, enabling them to be target specific and more efficient with their very limited time and resources.  However, information should only ever be collected if it is for a policing purpose and can aid in prevention or detection of crime, maintaining public order or to protect life. </w:t>
      </w:r>
      <w:r>
        <w:rPr>
          <w:rStyle w:val="contextualspellingandgrammarerror"/>
          <w:sz w:val="24"/>
          <w:szCs w:val="24"/>
        </w:rPr>
        <w:br/>
      </w:r>
      <w:r>
        <w:rPr>
          <w:rStyle w:val="contextualspellingandgrammarerror"/>
          <w:sz w:val="24"/>
          <w:szCs w:val="24"/>
        </w:rPr>
        <w:br/>
      </w:r>
      <w:r>
        <w:rPr>
          <w:rStyle w:val="contextualspellingandgrammarerror"/>
          <w:sz w:val="24"/>
          <w:szCs w:val="24"/>
          <w:lang w:val="en-US"/>
        </w:rPr>
        <w:t>In order to determine the priorities for policing our communities, the National Intelligence Model</w:t>
      </w:r>
      <w:r w:rsidR="007D37A4">
        <w:rPr>
          <w:rStyle w:val="contextualspellingandgrammarerror"/>
          <w:sz w:val="24"/>
          <w:szCs w:val="24"/>
          <w:lang w:val="en-US"/>
        </w:rPr>
        <w:t xml:space="preserve"> (NIM)</w:t>
      </w:r>
      <w:r>
        <w:rPr>
          <w:rStyle w:val="contextualspellingandgrammarerror"/>
          <w:sz w:val="24"/>
          <w:szCs w:val="24"/>
          <w:lang w:val="en-US"/>
        </w:rPr>
        <w:t xml:space="preserve"> was introduced in 2000 as means of directing police efforts and forming a standard of practice that is both efficient and beneficial to the public and police.  “The National Intelligence Model is a business process. The intention behind it is to provide focus to operational policing and to achieve a disproportionately greater impact from the resources applied to any problem. It is dependent on a clear framework of analysis of information and intelligence allowing a problem solving approach to law enforcement and crime prevention techniques. The expected outcomes are improved community safety, reduced crime and the control of criminality and disorder leading to greater public reassurance and confidence</w:t>
      </w:r>
      <w:proofErr w:type="gramStart"/>
      <w:r>
        <w:rPr>
          <w:rStyle w:val="contextualspellingandgrammarerror"/>
          <w:sz w:val="24"/>
          <w:szCs w:val="24"/>
          <w:lang w:val="en-US"/>
        </w:rPr>
        <w:t xml:space="preserve">”  </w:t>
      </w:r>
      <w:r>
        <w:rPr>
          <w:rStyle w:val="contextualspellingandgrammarerror"/>
          <w:sz w:val="24"/>
          <w:szCs w:val="24"/>
        </w:rPr>
        <w:t>(</w:t>
      </w:r>
      <w:proofErr w:type="gramEnd"/>
      <w:r>
        <w:rPr>
          <w:rStyle w:val="contextualspellingandgrammarerror"/>
          <w:sz w:val="24"/>
          <w:szCs w:val="24"/>
          <w:lang w:val="en-US"/>
        </w:rPr>
        <w:t xml:space="preserve">C.O.P </w:t>
      </w:r>
      <w:r>
        <w:rPr>
          <w:rStyle w:val="contextualspellingandgrammarerror"/>
          <w:sz w:val="24"/>
          <w:szCs w:val="24"/>
        </w:rPr>
        <w:t>2020)</w:t>
      </w:r>
      <w:r>
        <w:rPr>
          <w:rStyle w:val="contextualspellingandgrammarerror"/>
          <w:sz w:val="24"/>
          <w:szCs w:val="24"/>
          <w:lang w:val="en-US"/>
        </w:rPr>
        <w:t xml:space="preserve">.  What the NIM is, then, is a universal model that can be used across all areas of policing in order to achieve the desired outcomes as listed above from an operational policing standpoint.  It can bridge the gap from anti-social </w:t>
      </w:r>
      <w:proofErr w:type="spellStart"/>
      <w:r>
        <w:rPr>
          <w:rStyle w:val="contextualspellingandgrammarerror"/>
          <w:sz w:val="24"/>
          <w:szCs w:val="24"/>
          <w:lang w:val="en-US"/>
        </w:rPr>
        <w:t>behaviour</w:t>
      </w:r>
      <w:proofErr w:type="spellEnd"/>
      <w:r>
        <w:rPr>
          <w:rStyle w:val="contextualspellingandgrammarerror"/>
          <w:sz w:val="24"/>
          <w:szCs w:val="24"/>
          <w:lang w:val="en-US"/>
        </w:rPr>
        <w:t xml:space="preserve"> to the most serious of crimes and can identify areas where action needs to be taken either by the police, or through shared knowledge with partner agencies, such as the National Crime Agency.  The central part of the NIM process is the Tasking and Coordinating Process which is responsible for delegating the relevant operational responses to various different crimes.  It is also responsible for identifying and </w:t>
      </w:r>
      <w:proofErr w:type="spellStart"/>
      <w:r>
        <w:rPr>
          <w:rStyle w:val="contextualspellingandgrammarerror"/>
          <w:sz w:val="24"/>
          <w:szCs w:val="24"/>
          <w:lang w:val="en-US"/>
        </w:rPr>
        <w:t>prioritising</w:t>
      </w:r>
      <w:proofErr w:type="spellEnd"/>
      <w:r>
        <w:rPr>
          <w:rStyle w:val="contextualspellingandgrammarerror"/>
          <w:sz w:val="24"/>
          <w:szCs w:val="24"/>
          <w:lang w:val="en-US"/>
        </w:rPr>
        <w:t xml:space="preserve"> what intelligence is required and from where efforts should be focused on in order to obtain this intelligence.  The process is conducted on three levels: local BCU level, force and regional level and then national level.  National level is in relation to serious and </w:t>
      </w:r>
      <w:proofErr w:type="spellStart"/>
      <w:r>
        <w:rPr>
          <w:rStyle w:val="contextualspellingandgrammarerror"/>
          <w:sz w:val="24"/>
          <w:szCs w:val="24"/>
          <w:lang w:val="en-US"/>
        </w:rPr>
        <w:t>organised</w:t>
      </w:r>
      <w:proofErr w:type="spellEnd"/>
      <w:r>
        <w:rPr>
          <w:rStyle w:val="contextualspellingandgrammarerror"/>
          <w:sz w:val="24"/>
          <w:szCs w:val="24"/>
          <w:lang w:val="en-US"/>
        </w:rPr>
        <w:t xml:space="preserve"> crime, and this is the level at which I will be referring to in this essay in relation to how disruptive intelligence can be upon serious and </w:t>
      </w:r>
      <w:proofErr w:type="spellStart"/>
      <w:r>
        <w:rPr>
          <w:rStyle w:val="contextualspellingandgrammarerror"/>
          <w:sz w:val="24"/>
          <w:szCs w:val="24"/>
          <w:lang w:val="en-US"/>
        </w:rPr>
        <w:t>organised</w:t>
      </w:r>
      <w:proofErr w:type="spellEnd"/>
      <w:r>
        <w:rPr>
          <w:rStyle w:val="contextualspellingandgrammarerror"/>
          <w:sz w:val="24"/>
          <w:szCs w:val="24"/>
          <w:lang w:val="en-US"/>
        </w:rPr>
        <w:t xml:space="preserve"> crime through effective policing of the roads. </w:t>
      </w:r>
    </w:p>
    <w:p w:rsidR="007E2699" w:rsidRDefault="007E2699">
      <w:pPr>
        <w:pStyle w:val="Body"/>
        <w:ind w:right="237"/>
        <w:jc w:val="both"/>
        <w:rPr>
          <w:rStyle w:val="contextualspellingandgrammarerror"/>
          <w:sz w:val="24"/>
          <w:szCs w:val="24"/>
        </w:rPr>
      </w:pPr>
    </w:p>
    <w:p w:rsidR="007E2699" w:rsidRDefault="00135522">
      <w:pPr>
        <w:pStyle w:val="Body"/>
        <w:ind w:right="237"/>
        <w:jc w:val="both"/>
        <w:rPr>
          <w:rStyle w:val="contextualspellingandgrammarerror"/>
          <w:sz w:val="24"/>
          <w:szCs w:val="24"/>
        </w:rPr>
      </w:pPr>
      <w:r>
        <w:rPr>
          <w:rStyle w:val="contextualspellingandgrammarerror"/>
          <w:sz w:val="24"/>
          <w:szCs w:val="24"/>
          <w:lang w:val="en-US"/>
        </w:rPr>
        <w:t xml:space="preserve">The NIM process begins with an assessment of the nature of the crime, followed by responsive tasking of various intelligence-gathering departments of the force. Any information is then looked at and, if needed, the classification of the crime can be raised or lowered depending on the deemed priority level based on the intelligence gathered.  The intelligence is then assessed and an action plan is developed which can be carried out by the relevant officers which, if successful, disrupts the criminal activity and leads to arrests and prosecutions.  This is how the ‘business-process’ model of policing is implemented </w:t>
      </w:r>
      <w:r>
        <w:rPr>
          <w:sz w:val="24"/>
          <w:szCs w:val="24"/>
          <w:lang w:val="en-US"/>
        </w:rPr>
        <w:t>(Bryant and Bryant, 2018) and used for a va</w:t>
      </w:r>
      <w:r w:rsidR="007D37A4">
        <w:rPr>
          <w:sz w:val="24"/>
          <w:szCs w:val="24"/>
          <w:lang w:val="en-US"/>
        </w:rPr>
        <w:t xml:space="preserve">riety of </w:t>
      </w:r>
      <w:r>
        <w:rPr>
          <w:sz w:val="24"/>
          <w:szCs w:val="24"/>
          <w:lang w:val="en-US"/>
        </w:rPr>
        <w:t>crimes.</w:t>
      </w:r>
      <w:r>
        <w:rPr>
          <w:sz w:val="24"/>
          <w:szCs w:val="24"/>
        </w:rPr>
        <w:br/>
      </w:r>
      <w:r>
        <w:rPr>
          <w:sz w:val="24"/>
          <w:szCs w:val="24"/>
        </w:rPr>
        <w:br/>
      </w:r>
      <w:r>
        <w:rPr>
          <w:rStyle w:val="contextualspellingandgrammarerror"/>
          <w:sz w:val="24"/>
          <w:szCs w:val="24"/>
        </w:rPr>
        <w:br/>
      </w:r>
      <w:r>
        <w:rPr>
          <w:rStyle w:val="contextualspellingandgrammarerror"/>
          <w:sz w:val="24"/>
          <w:szCs w:val="24"/>
          <w:lang w:val="en-US"/>
        </w:rPr>
        <w:t xml:space="preserve">Effective policing of the roads is heavily intelligence led.  The network of roads across the UK and beyond are heavily relied upon by criminal </w:t>
      </w:r>
      <w:proofErr w:type="spellStart"/>
      <w:r>
        <w:rPr>
          <w:rStyle w:val="contextualspellingandgrammarerror"/>
          <w:sz w:val="24"/>
          <w:szCs w:val="24"/>
          <w:lang w:val="en-US"/>
        </w:rPr>
        <w:t>organisations</w:t>
      </w:r>
      <w:proofErr w:type="spellEnd"/>
      <w:r>
        <w:rPr>
          <w:rStyle w:val="contextualspellingandgrammarerror"/>
          <w:sz w:val="24"/>
          <w:szCs w:val="24"/>
          <w:lang w:val="en-US"/>
        </w:rPr>
        <w:t xml:space="preserve"> to facilitate in the transport of drugs, human trafficking offences and ‘county lines’ associated offences.  Therefore, a specific and targeted approach to roads policing can help to combat these criminal activities through the submission of valuable information and intelligence.  By having a visible presence on the roads alone can, and does, act as a deterrent to criminal activities.  A recent study detected that approximately 25% of offences related to motoring on the UK roads are committed by drivers who have committed non-related offences (Broughton, 2007).  Therefore, mainstream crime could be disrupted if serious traffic offenders are targeted - the percentages show that there should be an overall decline in other offences when officers concentrate efforts on roads policing </w:t>
      </w:r>
      <w:r>
        <w:rPr>
          <w:rStyle w:val="contextualspellingandgrammarerror"/>
          <w:sz w:val="24"/>
          <w:szCs w:val="24"/>
        </w:rPr>
        <w:t>(Rose, 2000)</w:t>
      </w:r>
      <w:r>
        <w:rPr>
          <w:rStyle w:val="contextualspellingandgrammarerror"/>
          <w:sz w:val="24"/>
          <w:szCs w:val="24"/>
          <w:lang w:val="en-US"/>
        </w:rPr>
        <w:t>.</w:t>
      </w:r>
    </w:p>
    <w:p w:rsidR="007E2699" w:rsidRDefault="007E2699">
      <w:pPr>
        <w:pStyle w:val="Body"/>
        <w:ind w:right="237"/>
        <w:jc w:val="both"/>
        <w:rPr>
          <w:rStyle w:val="contextualspellingandgrammarerror"/>
          <w:sz w:val="24"/>
          <w:szCs w:val="24"/>
        </w:rPr>
      </w:pPr>
    </w:p>
    <w:p w:rsidR="007E2699" w:rsidRDefault="00135522">
      <w:pPr>
        <w:pStyle w:val="Body"/>
        <w:ind w:right="237"/>
        <w:jc w:val="both"/>
        <w:rPr>
          <w:rStyle w:val="contextualspellingandgrammarerror"/>
          <w:sz w:val="24"/>
          <w:szCs w:val="24"/>
        </w:rPr>
      </w:pPr>
      <w:r>
        <w:rPr>
          <w:rStyle w:val="contextualspellingandgrammarerror"/>
          <w:sz w:val="24"/>
          <w:szCs w:val="24"/>
          <w:lang w:val="en-US"/>
        </w:rPr>
        <w:t xml:space="preserve">One area of targeted policing that has taken a precedence in recent times is that of combating ‘county lines’ </w:t>
      </w:r>
      <w:proofErr w:type="spellStart"/>
      <w:r>
        <w:rPr>
          <w:rStyle w:val="contextualspellingandgrammarerror"/>
          <w:sz w:val="24"/>
          <w:szCs w:val="24"/>
          <w:lang w:val="en-US"/>
        </w:rPr>
        <w:t>organisations</w:t>
      </w:r>
      <w:proofErr w:type="spellEnd"/>
      <w:r>
        <w:rPr>
          <w:rStyle w:val="contextualspellingandgrammarerror"/>
          <w:sz w:val="24"/>
          <w:szCs w:val="24"/>
          <w:lang w:val="en-US"/>
        </w:rPr>
        <w:t xml:space="preserve">.  This is the term used for gangs based in large metropolitan areas - mainly London, Manchester, Birmingham and Liverpool - travelling to smaller, more rural areas, setting up a drugs hotline and supplying drugs to local communities for short periods of time before moving on to the next location, all in an attempt to avoid detection from law enforcement.  Often these </w:t>
      </w:r>
      <w:proofErr w:type="spellStart"/>
      <w:r>
        <w:rPr>
          <w:rStyle w:val="contextualspellingandgrammarerror"/>
          <w:sz w:val="24"/>
          <w:szCs w:val="24"/>
          <w:lang w:val="en-US"/>
        </w:rPr>
        <w:t>organisations</w:t>
      </w:r>
      <w:proofErr w:type="spellEnd"/>
      <w:r>
        <w:rPr>
          <w:rStyle w:val="contextualspellingandgrammarerror"/>
          <w:sz w:val="24"/>
          <w:szCs w:val="24"/>
          <w:lang w:val="en-US"/>
        </w:rPr>
        <w:t xml:space="preserve"> target vulnerable people and recruit them into the supply chain of drugs, either through the promise of money and possessions, or through violence and intimidation.  A recent police operation in Devon is an excellent example of how ‘county lines’ </w:t>
      </w:r>
      <w:proofErr w:type="spellStart"/>
      <w:r>
        <w:rPr>
          <w:rStyle w:val="contextualspellingandgrammarerror"/>
          <w:sz w:val="24"/>
          <w:szCs w:val="24"/>
          <w:lang w:val="en-US"/>
        </w:rPr>
        <w:t>organisations</w:t>
      </w:r>
      <w:proofErr w:type="spellEnd"/>
      <w:r>
        <w:rPr>
          <w:rStyle w:val="contextualspellingandgrammarerror"/>
          <w:sz w:val="24"/>
          <w:szCs w:val="24"/>
          <w:lang w:val="en-US"/>
        </w:rPr>
        <w:t xml:space="preserve"> operate; police stopped a car in the county of Devon and discovered £20,000 worth of cocaine in the vehicle.  They then proceeded to carry out a raid on an address in </w:t>
      </w:r>
      <w:proofErr w:type="spellStart"/>
      <w:r>
        <w:rPr>
          <w:rStyle w:val="contextualspellingandgrammarerror"/>
          <w:sz w:val="24"/>
          <w:szCs w:val="24"/>
          <w:lang w:val="en-US"/>
        </w:rPr>
        <w:t>Paignton</w:t>
      </w:r>
      <w:proofErr w:type="spellEnd"/>
      <w:r>
        <w:rPr>
          <w:rStyle w:val="contextualspellingandgrammarerror"/>
          <w:sz w:val="24"/>
          <w:szCs w:val="24"/>
          <w:lang w:val="en-US"/>
        </w:rPr>
        <w:t xml:space="preserve"> and found further drugs and cash, </w:t>
      </w:r>
      <w:proofErr w:type="spellStart"/>
      <w:r>
        <w:rPr>
          <w:rStyle w:val="contextualspellingandgrammarerror"/>
          <w:sz w:val="24"/>
          <w:szCs w:val="24"/>
          <w:lang w:val="en-US"/>
        </w:rPr>
        <w:t>totalling</w:t>
      </w:r>
      <w:proofErr w:type="spellEnd"/>
      <w:r>
        <w:rPr>
          <w:rStyle w:val="contextualspellingandgrammarerror"/>
          <w:sz w:val="24"/>
          <w:szCs w:val="24"/>
          <w:lang w:val="en-US"/>
        </w:rPr>
        <w:t xml:space="preserve"> a value of approximately £64,000.  The three men arrested in relation to this incident had travelled down to Devon from Birmingham in order to sell the drugs to the communities of the smaller towns and villages </w:t>
      </w:r>
      <w:r>
        <w:rPr>
          <w:rStyle w:val="contextualspellingandgrammarerror"/>
          <w:sz w:val="24"/>
          <w:szCs w:val="24"/>
        </w:rPr>
        <w:t>(</w:t>
      </w:r>
      <w:r>
        <w:rPr>
          <w:rStyle w:val="contextualspellingandgrammarerror"/>
          <w:sz w:val="24"/>
          <w:szCs w:val="24"/>
          <w:lang w:val="en-US"/>
        </w:rPr>
        <w:t xml:space="preserve">Devon Online </w:t>
      </w:r>
      <w:r>
        <w:rPr>
          <w:rStyle w:val="contextualspellingandgrammarerror"/>
          <w:sz w:val="24"/>
          <w:szCs w:val="24"/>
        </w:rPr>
        <w:t>2020)</w:t>
      </w:r>
      <w:r>
        <w:rPr>
          <w:rStyle w:val="contextualspellingandgrammarerror"/>
          <w:sz w:val="24"/>
          <w:szCs w:val="24"/>
          <w:lang w:val="en-US"/>
        </w:rPr>
        <w:t xml:space="preserve">.  In this example, a simple traffic stop led to the detection and removal of a significant amount of drugs and cash from the communities and will have had a positive impact on the public perception of the police as they are being seen to take positive action to combat these criminal </w:t>
      </w:r>
      <w:proofErr w:type="spellStart"/>
      <w:r>
        <w:rPr>
          <w:rStyle w:val="contextualspellingandgrammarerror"/>
          <w:sz w:val="24"/>
          <w:szCs w:val="24"/>
          <w:lang w:val="en-US"/>
        </w:rPr>
        <w:t>organisations</w:t>
      </w:r>
      <w:proofErr w:type="spellEnd"/>
      <w:r>
        <w:rPr>
          <w:rStyle w:val="contextualspellingandgrammarerror"/>
          <w:sz w:val="24"/>
          <w:szCs w:val="24"/>
          <w:lang w:val="en-US"/>
        </w:rPr>
        <w:t xml:space="preserve">.  The public are a vital part in the battle against county lines </w:t>
      </w:r>
      <w:proofErr w:type="spellStart"/>
      <w:r>
        <w:rPr>
          <w:rStyle w:val="contextualspellingandgrammarerror"/>
          <w:sz w:val="24"/>
          <w:szCs w:val="24"/>
          <w:lang w:val="en-US"/>
        </w:rPr>
        <w:t>organisations</w:t>
      </w:r>
      <w:proofErr w:type="spellEnd"/>
      <w:r>
        <w:rPr>
          <w:rStyle w:val="contextualspellingandgrammarerror"/>
          <w:sz w:val="24"/>
          <w:szCs w:val="24"/>
          <w:lang w:val="en-US"/>
        </w:rPr>
        <w:t xml:space="preserve">, as they are the eyes and ears that are able to provide vital intelligence that can guide police in the right direction to combat these criminals.  As Inspector Andy Mather from the Road Policing Unit is recorded to have said in relation to a drug seizure stemming from information derived from a member of the public, “We can’t tackle this issue alone.  We rely on the support the public give us on drugs-related issues as this helps us gather intelligence we can act on.  I would urge anyone with information about drugs in their local communities to contact police” (Daily Record 2020).  The support of the public and the information they provide is </w:t>
      </w:r>
      <w:proofErr w:type="spellStart"/>
      <w:r>
        <w:rPr>
          <w:rStyle w:val="contextualspellingandgrammarerror"/>
          <w:sz w:val="24"/>
          <w:szCs w:val="24"/>
          <w:lang w:val="en-US"/>
        </w:rPr>
        <w:t>recognised</w:t>
      </w:r>
      <w:proofErr w:type="spellEnd"/>
      <w:r>
        <w:rPr>
          <w:rStyle w:val="contextualspellingandgrammarerror"/>
          <w:sz w:val="24"/>
          <w:szCs w:val="24"/>
          <w:lang w:val="en-US"/>
        </w:rPr>
        <w:t xml:space="preserve"> by police forces across the country as an invaluable resource in the battle against </w:t>
      </w:r>
      <w:proofErr w:type="spellStart"/>
      <w:r>
        <w:rPr>
          <w:rStyle w:val="contextualspellingandgrammarerror"/>
          <w:sz w:val="24"/>
          <w:szCs w:val="24"/>
          <w:lang w:val="en-US"/>
        </w:rPr>
        <w:t>organised</w:t>
      </w:r>
      <w:proofErr w:type="spellEnd"/>
      <w:r>
        <w:rPr>
          <w:rStyle w:val="contextualspellingandgrammarerror"/>
          <w:sz w:val="24"/>
          <w:szCs w:val="24"/>
          <w:lang w:val="en-US"/>
        </w:rPr>
        <w:t xml:space="preserve"> crime.</w:t>
      </w:r>
    </w:p>
    <w:p w:rsidR="007E2699" w:rsidRDefault="007E2699">
      <w:pPr>
        <w:pStyle w:val="Body"/>
        <w:ind w:right="237"/>
        <w:jc w:val="both"/>
        <w:rPr>
          <w:rStyle w:val="contextualspellingandgrammarerror"/>
          <w:sz w:val="24"/>
          <w:szCs w:val="24"/>
        </w:rPr>
      </w:pPr>
    </w:p>
    <w:p w:rsidR="007E2699" w:rsidRDefault="00135522">
      <w:pPr>
        <w:pStyle w:val="Body"/>
        <w:ind w:right="237"/>
        <w:jc w:val="both"/>
        <w:rPr>
          <w:rStyle w:val="contextualspellingandgrammarerror"/>
          <w:sz w:val="24"/>
          <w:szCs w:val="24"/>
        </w:rPr>
      </w:pPr>
      <w:r>
        <w:rPr>
          <w:rStyle w:val="contextualspellingandgrammarerror"/>
          <w:sz w:val="24"/>
          <w:szCs w:val="24"/>
          <w:lang w:val="en-US"/>
        </w:rPr>
        <w:t>Another highly regarded and extremely effective tool used by police in an attempt to combat serious crime through the medium of roads policing, is the Automatic Number Plate Recognition (ANPR) system adopted by forces all across England and Wales.  From the College of Policing, “</w:t>
      </w:r>
      <w:r>
        <w:rPr>
          <w:sz w:val="24"/>
          <w:szCs w:val="24"/>
          <w:lang w:val="en-US"/>
        </w:rPr>
        <w:t xml:space="preserve">Automatic Number Plate Recognition (ANPR) is an effective way of identifying vehicles and matching them against predetermined indices or flags. It is a proactive policing tool for response policing and </w:t>
      </w:r>
      <w:r>
        <w:rPr>
          <w:sz w:val="24"/>
          <w:szCs w:val="24"/>
          <w:u w:color="065E7F"/>
          <w:lang w:val="en-US"/>
        </w:rPr>
        <w:t>investigations</w:t>
      </w:r>
      <w:r>
        <w:rPr>
          <w:sz w:val="24"/>
          <w:szCs w:val="24"/>
          <w:lang w:val="en-US"/>
        </w:rPr>
        <w:t xml:space="preserve">, which can prevent crime by targeting criminals through their use of the roads” </w:t>
      </w:r>
      <w:r>
        <w:rPr>
          <w:rStyle w:val="contextualspellingandgrammarerror"/>
          <w:sz w:val="24"/>
          <w:szCs w:val="24"/>
          <w:lang w:val="en-US"/>
        </w:rPr>
        <w:t xml:space="preserve">(Disrupting criminality, 2020).  ANPR is able to automatically capture and compare vehicle registration marks to any indicators, warning markers or previous intelligence that is held on the Police National Computer database.  This is a fantastic tool in that it “provides a tactical option to disrupt, prevent and detect criminal activity and, by doing so, helps to increase public confidence” </w:t>
      </w:r>
      <w:r>
        <w:rPr>
          <w:rStyle w:val="contextualspellingandgrammarerror"/>
          <w:sz w:val="24"/>
          <w:szCs w:val="24"/>
          <w:lang w:val="en-US"/>
        </w:rPr>
        <w:br/>
      </w:r>
      <w:r>
        <w:rPr>
          <w:sz w:val="24"/>
          <w:szCs w:val="24"/>
          <w:lang w:val="en-US"/>
        </w:rPr>
        <w:t xml:space="preserve">(Disrupting criminality, 2020).  As the BBC reported, ANPR has had many successes, including “Capturing former royal aide Jane Andrews after she absconded from prison in November 2009.  Seizing £632,400 from an Essex man after he was stopped by the ANPR intercept team at Bluewater Shopping Centre.  Tracing suspects in a counterfeit currency ring that was producing millions of pounds of counterfeit currency who were subsequently charged” </w:t>
      </w:r>
      <w:r>
        <w:rPr>
          <w:rStyle w:val="contextualspellingandgrammarerror"/>
          <w:sz w:val="24"/>
          <w:szCs w:val="24"/>
          <w:lang w:val="en-US"/>
        </w:rPr>
        <w:t>(BBC - Automatic Number Plate Recognition catches criminals, 2020).  From this it can be concluded that ANPR is not just effective at aiding in roads policing matters - it has an impactful presence in the detection and disruption of a wide range of criminal activities.  North Yorkshire Police reported that between April and July of 2018, the use of ANPR resulted in the arrest of 232 suspects and the safeguarding of 11 vulnerable people (North Yorkshire Police, 2018).</w:t>
      </w:r>
    </w:p>
    <w:p w:rsidR="007E2699" w:rsidRDefault="007E2699">
      <w:pPr>
        <w:pStyle w:val="Body"/>
        <w:ind w:right="237"/>
        <w:jc w:val="both"/>
        <w:rPr>
          <w:rStyle w:val="contextualspellingandgrammarerror"/>
          <w:sz w:val="24"/>
          <w:szCs w:val="24"/>
        </w:rPr>
      </w:pPr>
    </w:p>
    <w:p w:rsidR="007E2699" w:rsidRDefault="00135522">
      <w:pPr>
        <w:pStyle w:val="Body"/>
        <w:ind w:right="237"/>
        <w:jc w:val="both"/>
        <w:rPr>
          <w:sz w:val="24"/>
          <w:szCs w:val="24"/>
          <w:lang w:val="en-US"/>
        </w:rPr>
      </w:pPr>
      <w:r>
        <w:rPr>
          <w:rStyle w:val="contextualspellingandgrammarerror"/>
          <w:sz w:val="24"/>
          <w:szCs w:val="24"/>
          <w:lang w:val="en-US"/>
        </w:rPr>
        <w:t xml:space="preserve">ANPR has the ability to be </w:t>
      </w:r>
      <w:proofErr w:type="spellStart"/>
      <w:r>
        <w:rPr>
          <w:rStyle w:val="contextualspellingandgrammarerror"/>
          <w:sz w:val="24"/>
          <w:szCs w:val="24"/>
          <w:lang w:val="en-US"/>
        </w:rPr>
        <w:t>utilised</w:t>
      </w:r>
      <w:proofErr w:type="spellEnd"/>
      <w:r>
        <w:rPr>
          <w:rStyle w:val="contextualspellingandgrammarerror"/>
          <w:sz w:val="24"/>
          <w:szCs w:val="24"/>
          <w:lang w:val="en-US"/>
        </w:rPr>
        <w:t xml:space="preserve"> in a number of different ways offering, when combined with reliable intelligence, great versatility and efficiency in disrupting criminal activity.  Vehicle-mounted systems offer front-line officers the chance to detect and disrupt criminal activity whilst they are out on their day to day patrols and can account for spontaneous discoveries of criminal incidents they may otherwise have missed had they not had access to the mobile ANPR.  Roads policing units in particular make excellent use of mobile ANPR systems; often single crewed, the traffic officer may well miss the capture of the entire VRM or be distracted elsewhere when a vehicle of interest is in their vicinity, but by having the ANPR on-board the human element is removed and the system is able to capture what the officer may have missed.  The ANPR camera is constantly able to capture and collect intelligence which may otherwise have not been gathered.  Other moveable mobile cameras can be placed in specific target areas where intelligence suggests there may be a high likelihood of criminal activity;  these can be placed to strategically monitor the area and alert police should vehicles of interest enter or leave the area, helping to combat area-specific crime, such as a spate of burglaries on a particular estate; cameras could be place at each entry and exit point to monitor who is accessing the area and gather further intelligence in relation to the crimes and any possible suspects that can be identified.  This could then form part of a wider </w:t>
      </w:r>
      <w:proofErr w:type="spellStart"/>
      <w:r>
        <w:rPr>
          <w:rStyle w:val="contextualspellingandgrammarerror"/>
          <w:sz w:val="24"/>
          <w:szCs w:val="24"/>
          <w:lang w:val="en-US"/>
        </w:rPr>
        <w:t>organisation</w:t>
      </w:r>
      <w:proofErr w:type="spellEnd"/>
      <w:r>
        <w:rPr>
          <w:rStyle w:val="contextualspellingandgrammarerror"/>
          <w:sz w:val="24"/>
          <w:szCs w:val="24"/>
          <w:lang w:val="en-US"/>
        </w:rPr>
        <w:t xml:space="preserve"> as this intelligence is gathered and shared with other departments and agencies, further complimenting the effectiveness of ANPR.</w:t>
      </w:r>
      <w:r>
        <w:rPr>
          <w:rStyle w:val="contextualspellingandgrammarerror"/>
          <w:sz w:val="24"/>
          <w:szCs w:val="24"/>
        </w:rPr>
        <w:br/>
      </w:r>
      <w:r>
        <w:rPr>
          <w:rStyle w:val="contextualspellingandgrammarerror"/>
          <w:sz w:val="24"/>
          <w:szCs w:val="24"/>
        </w:rPr>
        <w:br/>
      </w:r>
      <w:r>
        <w:rPr>
          <w:rStyle w:val="contextualspellingandgrammarerror"/>
          <w:sz w:val="24"/>
          <w:szCs w:val="24"/>
          <w:lang w:val="en-US"/>
        </w:rPr>
        <w:t xml:space="preserve">Static ANPR cameras are particularly useful when reliable intelligence is known about a specific route/area/pattern of </w:t>
      </w:r>
      <w:proofErr w:type="spellStart"/>
      <w:r>
        <w:rPr>
          <w:rStyle w:val="contextualspellingandgrammarerror"/>
          <w:sz w:val="24"/>
          <w:szCs w:val="24"/>
          <w:lang w:val="en-US"/>
        </w:rPr>
        <w:t>behaviour</w:t>
      </w:r>
      <w:proofErr w:type="spellEnd"/>
      <w:r>
        <w:rPr>
          <w:rStyle w:val="contextualspellingandgrammarerror"/>
          <w:sz w:val="24"/>
          <w:szCs w:val="24"/>
          <w:lang w:val="en-US"/>
        </w:rPr>
        <w:t xml:space="preserve"> where a known criminal element is thought to be active; they can be </w:t>
      </w:r>
      <w:proofErr w:type="spellStart"/>
      <w:r>
        <w:rPr>
          <w:rStyle w:val="contextualspellingandgrammarerror"/>
          <w:sz w:val="24"/>
          <w:szCs w:val="24"/>
          <w:lang w:val="en-US"/>
        </w:rPr>
        <w:t>utilised</w:t>
      </w:r>
      <w:proofErr w:type="spellEnd"/>
      <w:r>
        <w:rPr>
          <w:rStyle w:val="contextualspellingandgrammarerror"/>
          <w:sz w:val="24"/>
          <w:szCs w:val="24"/>
          <w:lang w:val="en-US"/>
        </w:rPr>
        <w:t xml:space="preserve"> as an early warning marker that a vehicle of interest has entered a certain area and can alert officers and narrow down a location for the suspect or person of interest, aiding officers and increasing their chances of disrupting the criminal activity.  ANPR cameras placed on arterial, busy roads/motorways can alert police to the presence of vehicles of interest to them entering or leaving an area.  This intelligence can then be shared with partner agencies, such as National Police Air Service (NPAS) who can assist in locating and monitoring the suspect vehicle live time, or other </w:t>
      </w:r>
      <w:proofErr w:type="spellStart"/>
      <w:r>
        <w:rPr>
          <w:rStyle w:val="contextualspellingandgrammarerror"/>
          <w:sz w:val="24"/>
          <w:szCs w:val="24"/>
          <w:lang w:val="en-US"/>
        </w:rPr>
        <w:t>neighbouring</w:t>
      </w:r>
      <w:proofErr w:type="spellEnd"/>
      <w:r>
        <w:rPr>
          <w:rStyle w:val="contextualspellingandgrammarerror"/>
          <w:sz w:val="24"/>
          <w:szCs w:val="24"/>
          <w:lang w:val="en-US"/>
        </w:rPr>
        <w:t xml:space="preserve"> forces which the vehicle may be heading towards.  An example of this is again provided by North Yorkshire Police as they make use of both partner agencies and the ANPR system, “a call was received from another police force that a car was believed to be heading to a nearby force area but may pass through North Yorkshire to get there. The vehicle was flagged up as being linked to suspects who were believed to have kidnapped two children. Thanks to ANPR and air support from the National Police Air Service, the vehicle was located and stopped in North Yorkshire and three occupants arrested. They were handed into the custody of the originating force” </w:t>
      </w:r>
      <w:r>
        <w:rPr>
          <w:sz w:val="24"/>
          <w:szCs w:val="24"/>
          <w:lang w:val="en-US"/>
        </w:rPr>
        <w:t xml:space="preserve">(North Yorkshire Police, 2018).  The ability for ANPR to disrupt criminal activity that spans over different force areas is an invaluable tool that is helping remove and reduce criminal elements from communities all across the England and Wales.  </w:t>
      </w:r>
      <w:r>
        <w:rPr>
          <w:sz w:val="24"/>
          <w:szCs w:val="24"/>
        </w:rPr>
        <w:br/>
      </w:r>
      <w:r>
        <w:rPr>
          <w:sz w:val="24"/>
          <w:szCs w:val="24"/>
        </w:rPr>
        <w:br/>
      </w:r>
      <w:r>
        <w:rPr>
          <w:sz w:val="24"/>
          <w:szCs w:val="24"/>
          <w:lang w:val="en-US"/>
        </w:rPr>
        <w:t>According to the National Crime Agency, “In terms of the mode of transport being used by county lines groups, 67% of forces (29) reported use of rail, 51% of forces (22) reported the use of hire vehicles, 42% (18) reported own vehicles being used and 33% (14) reported the use of taxis” (County Lines Violence, Exploitation &amp; Drug Supply 2017 National Briefing Report, 2017).  This data shows that a significant amount of criminal activity is being facilitated through the use of the country’s road networks, be it through the use of personal or hire vehicles, and highlights the importance of maintaining and precise management of the ANPR systems.  Distribution by road is the most affordable and accessible option available to county lines and other criminal entities; by mak</w:t>
      </w:r>
      <w:r w:rsidR="007D37A4">
        <w:rPr>
          <w:sz w:val="24"/>
          <w:szCs w:val="24"/>
          <w:lang w:val="en-US"/>
        </w:rPr>
        <w:t>ing this option as</w:t>
      </w:r>
      <w:r>
        <w:rPr>
          <w:sz w:val="24"/>
          <w:szCs w:val="24"/>
          <w:lang w:val="en-US"/>
        </w:rPr>
        <w:t xml:space="preserve"> intrusive to criminals as possible, through the use of a well-structured and efficient ANPR network, police have the opportunity to gather a plethora of intelligence that can lead to mass disruption, deterrence and detection of those partaking in those criminal activities and bring them to justice, while simultaneously raising public confidence in the police and making communities feel considered and safer.  </w:t>
      </w:r>
      <w:r w:rsidR="007D37A4">
        <w:rPr>
          <w:sz w:val="24"/>
          <w:szCs w:val="24"/>
          <w:lang w:val="en-US"/>
        </w:rPr>
        <w:t xml:space="preserve">Effective management of the roads and a vigilant approach to the policing of them, coupled with the use of ANPR technology, </w:t>
      </w:r>
      <w:r w:rsidR="005B2457">
        <w:rPr>
          <w:sz w:val="24"/>
          <w:szCs w:val="24"/>
          <w:lang w:val="en-US"/>
        </w:rPr>
        <w:t>has been and will continue to be an essential and effective way to lower crime rates, raise public confidence and assist in the prosecution of offenders of serious and major crimes.</w:t>
      </w:r>
    </w:p>
    <w:p w:rsidR="005B2457" w:rsidRDefault="005B2457">
      <w:pPr>
        <w:pStyle w:val="Body"/>
        <w:ind w:right="237"/>
        <w:jc w:val="both"/>
        <w:rPr>
          <w:sz w:val="24"/>
          <w:szCs w:val="24"/>
          <w:lang w:val="en-US"/>
        </w:rPr>
      </w:pPr>
    </w:p>
    <w:p w:rsidR="005B2457" w:rsidRDefault="005B2457">
      <w:pPr>
        <w:pStyle w:val="Body"/>
        <w:ind w:right="237"/>
        <w:jc w:val="both"/>
        <w:rPr>
          <w:rStyle w:val="contextualspellingandgrammarerror"/>
          <w:sz w:val="24"/>
          <w:szCs w:val="24"/>
        </w:rPr>
      </w:pPr>
      <w:r>
        <w:rPr>
          <w:sz w:val="24"/>
          <w:szCs w:val="24"/>
          <w:lang w:val="en-US"/>
        </w:rPr>
        <w:t>Word count - 2279</w:t>
      </w: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7E2699" w:rsidRDefault="007E2699">
      <w:pPr>
        <w:pStyle w:val="Body"/>
        <w:ind w:right="237"/>
        <w:jc w:val="both"/>
        <w:rPr>
          <w:rStyle w:val="contextualspellingandgrammarerror"/>
          <w:sz w:val="24"/>
          <w:szCs w:val="24"/>
        </w:rPr>
      </w:pPr>
    </w:p>
    <w:p w:rsidR="00E265AD" w:rsidRDefault="00E265AD">
      <w:pPr>
        <w:pStyle w:val="Body"/>
        <w:ind w:right="237"/>
        <w:jc w:val="both"/>
        <w:rPr>
          <w:rStyle w:val="contextualspellingandgrammarerror"/>
          <w:sz w:val="24"/>
          <w:szCs w:val="24"/>
          <w:lang w:val="en-US"/>
        </w:rPr>
      </w:pPr>
    </w:p>
    <w:p w:rsidR="00E265AD" w:rsidRDefault="00E265AD">
      <w:pPr>
        <w:pStyle w:val="Body"/>
        <w:ind w:right="237"/>
        <w:jc w:val="both"/>
        <w:rPr>
          <w:rStyle w:val="contextualspellingandgrammarerror"/>
          <w:sz w:val="24"/>
          <w:szCs w:val="24"/>
          <w:lang w:val="en-US"/>
        </w:rPr>
      </w:pPr>
    </w:p>
    <w:p w:rsidR="00E265AD" w:rsidRDefault="00E265AD">
      <w:pPr>
        <w:pStyle w:val="Body"/>
        <w:ind w:right="237"/>
        <w:jc w:val="both"/>
        <w:rPr>
          <w:rStyle w:val="contextualspellingandgrammarerror"/>
          <w:sz w:val="24"/>
          <w:szCs w:val="24"/>
          <w:lang w:val="en-US"/>
        </w:rPr>
      </w:pPr>
    </w:p>
    <w:p w:rsidR="00E265AD" w:rsidRDefault="00E265AD">
      <w:pPr>
        <w:pStyle w:val="Body"/>
        <w:ind w:right="237"/>
        <w:jc w:val="both"/>
        <w:rPr>
          <w:rStyle w:val="contextualspellingandgrammarerror"/>
          <w:sz w:val="24"/>
          <w:szCs w:val="24"/>
          <w:lang w:val="en-US"/>
        </w:rPr>
      </w:pPr>
    </w:p>
    <w:p w:rsidR="00E265AD" w:rsidRDefault="00E265AD">
      <w:pPr>
        <w:pStyle w:val="Body"/>
        <w:ind w:right="237"/>
        <w:jc w:val="both"/>
        <w:rPr>
          <w:rStyle w:val="contextualspellingandgrammarerror"/>
          <w:sz w:val="24"/>
          <w:szCs w:val="24"/>
          <w:lang w:val="en-US"/>
        </w:rPr>
      </w:pPr>
    </w:p>
    <w:p w:rsidR="00E265AD" w:rsidRDefault="00E265AD">
      <w:pPr>
        <w:pStyle w:val="Body"/>
        <w:ind w:right="237"/>
        <w:jc w:val="both"/>
        <w:rPr>
          <w:rStyle w:val="contextualspellingandgrammarerror"/>
          <w:sz w:val="24"/>
          <w:szCs w:val="24"/>
          <w:lang w:val="en-US"/>
        </w:rPr>
      </w:pPr>
    </w:p>
    <w:p w:rsidR="00E265AD" w:rsidRDefault="00E265AD">
      <w:pPr>
        <w:pStyle w:val="Body"/>
        <w:ind w:right="237"/>
        <w:jc w:val="both"/>
        <w:rPr>
          <w:rStyle w:val="contextualspellingandgrammarerror"/>
          <w:sz w:val="24"/>
          <w:szCs w:val="24"/>
          <w:lang w:val="en-US"/>
        </w:rPr>
      </w:pPr>
    </w:p>
    <w:p w:rsidR="00E265AD" w:rsidRDefault="00E265AD">
      <w:pPr>
        <w:pStyle w:val="Body"/>
        <w:ind w:right="237"/>
        <w:jc w:val="both"/>
        <w:rPr>
          <w:rStyle w:val="contextualspellingandgrammarerror"/>
          <w:sz w:val="24"/>
          <w:szCs w:val="24"/>
          <w:lang w:val="en-US"/>
        </w:rPr>
      </w:pPr>
    </w:p>
    <w:p w:rsidR="007E2699" w:rsidRPr="001963E1" w:rsidRDefault="00135522">
      <w:pPr>
        <w:pStyle w:val="Body"/>
        <w:ind w:right="237"/>
        <w:jc w:val="both"/>
        <w:rPr>
          <w:rStyle w:val="contextualspellingandgrammarerror"/>
          <w:sz w:val="24"/>
          <w:szCs w:val="24"/>
          <w:u w:val="single"/>
        </w:rPr>
      </w:pPr>
      <w:r w:rsidRPr="001963E1">
        <w:rPr>
          <w:rStyle w:val="contextualspellingandgrammarerror"/>
          <w:sz w:val="24"/>
          <w:szCs w:val="24"/>
          <w:u w:val="single"/>
          <w:lang w:val="en-US"/>
        </w:rPr>
        <w:t>Bibliography</w:t>
      </w:r>
    </w:p>
    <w:p w:rsidR="007E2699" w:rsidRDefault="007E2699">
      <w:pPr>
        <w:pStyle w:val="Body"/>
        <w:ind w:right="237"/>
        <w:jc w:val="both"/>
        <w:rPr>
          <w:rStyle w:val="contextualspellingandgrammarerror"/>
          <w:sz w:val="24"/>
          <w:szCs w:val="24"/>
        </w:rPr>
      </w:pPr>
    </w:p>
    <w:p w:rsidR="007E2699" w:rsidRDefault="00135522" w:rsidP="001963E1">
      <w:pPr>
        <w:pStyle w:val="Default"/>
        <w:numPr>
          <w:ilvl w:val="0"/>
          <w:numId w:val="13"/>
        </w:numPr>
        <w:spacing w:before="0"/>
        <w:rPr>
          <w:rFonts w:ascii="Arial" w:eastAsia="Arial" w:hAnsi="Arial" w:cs="Arial"/>
          <w:shd w:val="clear" w:color="auto" w:fill="FFFFFF"/>
        </w:rPr>
      </w:pPr>
      <w:r>
        <w:rPr>
          <w:rFonts w:ascii="Arial" w:hAnsi="Arial"/>
          <w:shd w:val="clear" w:color="auto" w:fill="FFFFFF"/>
        </w:rPr>
        <w:t>County Lines Violence, Exploitation &amp; Drug Supply 2017 National Briefing Report. (2017). [online] Available at: https://www.nationalcrimeagency.gov.uk/who-we-are/publications/234-county-lines-violen-ce-exploitation-drug-supply-2017/file.</w:t>
      </w:r>
    </w:p>
    <w:p w:rsidR="007E2699" w:rsidRDefault="00135522">
      <w:pPr>
        <w:pStyle w:val="Default"/>
        <w:spacing w:before="0"/>
        <w:rPr>
          <w:rFonts w:ascii="Arial" w:eastAsia="Arial" w:hAnsi="Arial" w:cs="Arial"/>
          <w:shd w:val="clear" w:color="auto" w:fill="FFFFFF"/>
        </w:rPr>
      </w:pPr>
      <w:r>
        <w:rPr>
          <w:rFonts w:ascii="Arial" w:hAnsi="Arial"/>
          <w:shd w:val="clear" w:color="auto" w:fill="FFFFFF"/>
          <w:rtl/>
        </w:rPr>
        <w:t>‌</w:t>
      </w:r>
    </w:p>
    <w:p w:rsidR="007E2699" w:rsidRDefault="00135522" w:rsidP="001963E1">
      <w:pPr>
        <w:pStyle w:val="Default"/>
        <w:numPr>
          <w:ilvl w:val="0"/>
          <w:numId w:val="13"/>
        </w:numPr>
        <w:spacing w:before="0"/>
        <w:rPr>
          <w:rFonts w:ascii="Arial" w:eastAsia="Arial" w:hAnsi="Arial" w:cs="Arial"/>
          <w:shd w:val="clear" w:color="auto" w:fill="FFFFFF"/>
        </w:rPr>
      </w:pPr>
      <w:r>
        <w:rPr>
          <w:rFonts w:ascii="Arial" w:hAnsi="Arial"/>
          <w:shd w:val="clear" w:color="auto" w:fill="FFFFFF"/>
        </w:rPr>
        <w:t xml:space="preserve">Bryant, R. and Bryant, S., 2018. Blackstone's Handbook </w:t>
      </w:r>
      <w:proofErr w:type="gramStart"/>
      <w:r>
        <w:rPr>
          <w:rFonts w:ascii="Arial" w:hAnsi="Arial"/>
          <w:shd w:val="clear" w:color="auto" w:fill="FFFFFF"/>
        </w:rPr>
        <w:t>For</w:t>
      </w:r>
      <w:proofErr w:type="gramEnd"/>
      <w:r>
        <w:rPr>
          <w:rFonts w:ascii="Arial" w:hAnsi="Arial"/>
          <w:shd w:val="clear" w:color="auto" w:fill="FFFFFF"/>
        </w:rPr>
        <w:t xml:space="preserve"> Policing Students 2019. Oxford: Oxford University Press.</w:t>
      </w:r>
    </w:p>
    <w:p w:rsidR="007E2699" w:rsidRDefault="007E2699">
      <w:pPr>
        <w:pStyle w:val="Default"/>
        <w:spacing w:before="0"/>
        <w:rPr>
          <w:rFonts w:ascii="Arial" w:eastAsia="Arial" w:hAnsi="Arial" w:cs="Arial"/>
          <w:shd w:val="clear" w:color="auto" w:fill="FFFFFF"/>
        </w:rPr>
      </w:pPr>
    </w:p>
    <w:p w:rsidR="007E2699" w:rsidRPr="001963E1" w:rsidRDefault="00135522" w:rsidP="001963E1">
      <w:pPr>
        <w:pStyle w:val="Default"/>
        <w:numPr>
          <w:ilvl w:val="0"/>
          <w:numId w:val="13"/>
        </w:numPr>
        <w:spacing w:before="0"/>
        <w:rPr>
          <w:rFonts w:ascii="Arial" w:eastAsia="Arial" w:hAnsi="Arial" w:cs="Arial"/>
          <w:shd w:val="clear" w:color="auto" w:fill="FFFFFF"/>
        </w:rPr>
      </w:pPr>
      <w:r>
        <w:rPr>
          <w:rFonts w:ascii="Arial" w:hAnsi="Arial"/>
          <w:shd w:val="clear" w:color="auto" w:fill="FFFFFF"/>
        </w:rPr>
        <w:t xml:space="preserve">Library.college.police.uk. 2020. [online] Available at: </w:t>
      </w:r>
      <w:hyperlink r:id="rId12" w:history="1">
        <w:r w:rsidR="001963E1" w:rsidRPr="004A31CA">
          <w:rPr>
            <w:rStyle w:val="Hyperlink"/>
            <w:rFonts w:ascii="Arial" w:hAnsi="Arial"/>
            <w:shd w:val="clear" w:color="auto" w:fill="FFFFFF"/>
          </w:rPr>
          <w:t>http://library.college.police.uk/docs/npia/NIM-Code-of-Practice.pdf</w:t>
        </w:r>
      </w:hyperlink>
    </w:p>
    <w:p w:rsidR="001963E1" w:rsidRDefault="001963E1" w:rsidP="001963E1">
      <w:pPr>
        <w:pStyle w:val="ListParagraph"/>
        <w:rPr>
          <w:rFonts w:eastAsia="Arial" w:cs="Arial"/>
          <w:shd w:val="clear" w:color="auto" w:fill="FFFFFF"/>
        </w:rPr>
      </w:pPr>
    </w:p>
    <w:p w:rsidR="001963E1" w:rsidRDefault="001963E1" w:rsidP="001963E1">
      <w:pPr>
        <w:pStyle w:val="Default"/>
        <w:spacing w:before="0"/>
        <w:ind w:left="720"/>
        <w:rPr>
          <w:rFonts w:ascii="Arial" w:eastAsia="Arial" w:hAnsi="Arial" w:cs="Arial"/>
          <w:shd w:val="clear" w:color="auto" w:fill="FFFFFF"/>
        </w:rPr>
      </w:pPr>
    </w:p>
    <w:p w:rsidR="007E2699" w:rsidRDefault="00135522" w:rsidP="001963E1">
      <w:pPr>
        <w:pStyle w:val="Default"/>
        <w:numPr>
          <w:ilvl w:val="0"/>
          <w:numId w:val="13"/>
        </w:numPr>
        <w:spacing w:before="0"/>
        <w:rPr>
          <w:rFonts w:ascii="Arial" w:eastAsia="Arial" w:hAnsi="Arial" w:cs="Arial"/>
          <w:shd w:val="clear" w:color="auto" w:fill="FFFFFF"/>
        </w:rPr>
      </w:pPr>
      <w:r>
        <w:rPr>
          <w:rFonts w:ascii="Arial" w:hAnsi="Arial"/>
          <w:shd w:val="clear" w:color="auto" w:fill="FFFFFF"/>
        </w:rPr>
        <w:t xml:space="preserve">Rose, G., 2000. The Criminal Histories </w:t>
      </w:r>
      <w:proofErr w:type="gramStart"/>
      <w:r>
        <w:rPr>
          <w:rFonts w:ascii="Arial" w:hAnsi="Arial"/>
          <w:shd w:val="clear" w:color="auto" w:fill="FFFFFF"/>
        </w:rPr>
        <w:t>Of</w:t>
      </w:r>
      <w:proofErr w:type="gramEnd"/>
      <w:r>
        <w:rPr>
          <w:rFonts w:ascii="Arial" w:hAnsi="Arial"/>
          <w:shd w:val="clear" w:color="auto" w:fill="FFFFFF"/>
        </w:rPr>
        <w:t xml:space="preserve"> Serious Traffic Offenders. London: Policing and Reducing Crime Unit, Home Office, Research, Development and Statistics Directorate.</w:t>
      </w:r>
    </w:p>
    <w:p w:rsidR="007E2699" w:rsidRDefault="007E2699">
      <w:pPr>
        <w:pStyle w:val="Default"/>
        <w:spacing w:before="0"/>
        <w:rPr>
          <w:rFonts w:ascii="Arial" w:eastAsia="Arial" w:hAnsi="Arial" w:cs="Arial"/>
          <w:shd w:val="clear" w:color="auto" w:fill="FFFFFF"/>
        </w:rPr>
      </w:pPr>
    </w:p>
    <w:p w:rsidR="007E2699" w:rsidRDefault="00135522" w:rsidP="001963E1">
      <w:pPr>
        <w:pStyle w:val="Default"/>
        <w:numPr>
          <w:ilvl w:val="0"/>
          <w:numId w:val="13"/>
        </w:numPr>
        <w:spacing w:before="0"/>
        <w:rPr>
          <w:rFonts w:ascii="Arial" w:eastAsia="Arial" w:hAnsi="Arial" w:cs="Arial"/>
          <w:shd w:val="clear" w:color="auto" w:fill="FFFFFF"/>
        </w:rPr>
      </w:pPr>
      <w:r>
        <w:rPr>
          <w:rFonts w:ascii="Arial" w:hAnsi="Arial"/>
          <w:shd w:val="clear" w:color="auto" w:fill="FFFFFF"/>
        </w:rPr>
        <w:t>Broughton, J., 2007. The correlation between motoring and other types of offence. Accident Analysis &amp; Prevention, 39(2), pp.274-283.</w:t>
      </w:r>
    </w:p>
    <w:p w:rsidR="007E2699" w:rsidRDefault="007E2699">
      <w:pPr>
        <w:pStyle w:val="Default"/>
        <w:spacing w:before="0"/>
        <w:rPr>
          <w:rFonts w:ascii="Arial" w:eastAsia="Arial" w:hAnsi="Arial" w:cs="Arial"/>
          <w:shd w:val="clear" w:color="auto" w:fill="FFFFFF"/>
        </w:rPr>
      </w:pPr>
    </w:p>
    <w:p w:rsidR="007E2699" w:rsidRDefault="00135522" w:rsidP="001963E1">
      <w:pPr>
        <w:pStyle w:val="Default"/>
        <w:numPr>
          <w:ilvl w:val="0"/>
          <w:numId w:val="13"/>
        </w:numPr>
        <w:spacing w:before="0"/>
        <w:rPr>
          <w:rFonts w:ascii="Arial" w:eastAsia="Arial" w:hAnsi="Arial" w:cs="Arial"/>
          <w:shd w:val="clear" w:color="auto" w:fill="FFFFFF"/>
        </w:rPr>
      </w:pPr>
      <w:r>
        <w:rPr>
          <w:rFonts w:ascii="Arial" w:hAnsi="Arial"/>
          <w:shd w:val="clear" w:color="auto" w:fill="FFFFFF"/>
        </w:rPr>
        <w:t>2020. [online] Available at: &lt;https://www.devonlive.com/news/devon-news/barrel-stuffed-full-drugs-found-3654192&gt;</w:t>
      </w:r>
    </w:p>
    <w:p w:rsidR="007E2699" w:rsidRDefault="007E2699">
      <w:pPr>
        <w:pStyle w:val="Body"/>
        <w:ind w:right="237"/>
        <w:jc w:val="both"/>
        <w:rPr>
          <w:sz w:val="24"/>
          <w:szCs w:val="24"/>
        </w:rPr>
      </w:pPr>
    </w:p>
    <w:p w:rsidR="007E2699" w:rsidRDefault="007E2699">
      <w:pPr>
        <w:pStyle w:val="Body"/>
        <w:ind w:right="237"/>
        <w:jc w:val="both"/>
        <w:rPr>
          <w:sz w:val="24"/>
          <w:szCs w:val="24"/>
        </w:rPr>
      </w:pPr>
    </w:p>
    <w:p w:rsidR="007E2699" w:rsidRDefault="00135522" w:rsidP="001963E1">
      <w:pPr>
        <w:pStyle w:val="Default"/>
        <w:numPr>
          <w:ilvl w:val="0"/>
          <w:numId w:val="13"/>
        </w:numPr>
        <w:spacing w:before="0"/>
        <w:rPr>
          <w:rFonts w:ascii="Arial" w:eastAsia="Arial" w:hAnsi="Arial" w:cs="Arial"/>
          <w:shd w:val="clear" w:color="auto" w:fill="FFFFFF"/>
        </w:rPr>
      </w:pPr>
      <w:r>
        <w:rPr>
          <w:rFonts w:ascii="Arial" w:hAnsi="Arial"/>
          <w:shd w:val="clear" w:color="auto" w:fill="FFFFFF"/>
        </w:rPr>
        <w:t>2020. [online] Available at: &lt;https://www.dailyrecord.co.uk/news/man-arrested-after-cops-pull-22190012&gt;</w:t>
      </w:r>
    </w:p>
    <w:p w:rsidR="007E2699" w:rsidRDefault="007E2699">
      <w:pPr>
        <w:pStyle w:val="Default"/>
        <w:spacing w:before="0"/>
        <w:rPr>
          <w:rFonts w:ascii="Arial" w:eastAsia="Arial" w:hAnsi="Arial" w:cs="Arial"/>
          <w:shd w:val="clear" w:color="auto" w:fill="FFFFFF"/>
        </w:rPr>
      </w:pPr>
    </w:p>
    <w:p w:rsidR="007E2699" w:rsidRDefault="00135522" w:rsidP="001963E1">
      <w:pPr>
        <w:pStyle w:val="Default"/>
        <w:numPr>
          <w:ilvl w:val="0"/>
          <w:numId w:val="13"/>
        </w:numPr>
        <w:spacing w:before="0"/>
        <w:rPr>
          <w:rFonts w:ascii="Arial" w:eastAsia="Arial" w:hAnsi="Arial" w:cs="Arial"/>
          <w:shd w:val="clear" w:color="auto" w:fill="FFFFFF"/>
        </w:rPr>
      </w:pPr>
      <w:r>
        <w:rPr>
          <w:rFonts w:ascii="Arial" w:hAnsi="Arial"/>
          <w:shd w:val="clear" w:color="auto" w:fill="FFFFFF"/>
        </w:rPr>
        <w:t>App.college.police.uk. 2020. Disrupting Criminality. [online] Available at: &lt;https://www.app.college.police.uk/app-content/road-policing-2/disrupting-criminality/#automatic-number-plate-recognition-&gt;</w:t>
      </w:r>
    </w:p>
    <w:p w:rsidR="007E2699" w:rsidRDefault="007E2699">
      <w:pPr>
        <w:pStyle w:val="Default"/>
        <w:spacing w:before="0"/>
        <w:rPr>
          <w:rFonts w:ascii="Arial" w:eastAsia="Arial" w:hAnsi="Arial" w:cs="Arial"/>
          <w:shd w:val="clear" w:color="auto" w:fill="FFFFFF"/>
        </w:rPr>
      </w:pPr>
    </w:p>
    <w:p w:rsidR="007E2699" w:rsidRDefault="00135522" w:rsidP="001963E1">
      <w:pPr>
        <w:pStyle w:val="Default"/>
        <w:numPr>
          <w:ilvl w:val="0"/>
          <w:numId w:val="13"/>
        </w:numPr>
        <w:spacing w:before="0"/>
        <w:rPr>
          <w:rFonts w:ascii="Arial" w:eastAsia="Arial" w:hAnsi="Arial" w:cs="Arial"/>
          <w:shd w:val="clear" w:color="auto" w:fill="FFFFFF"/>
        </w:rPr>
      </w:pPr>
      <w:r>
        <w:rPr>
          <w:rFonts w:ascii="Arial" w:hAnsi="Arial"/>
          <w:shd w:val="clear" w:color="auto" w:fill="FFFFFF"/>
        </w:rPr>
        <w:t>News.bbc.co.uk. 2020. BBC - Automatic Number Plate Recognition Catches Criminals. [online] Available at: &lt;http://news.bbc.co.uk/local/kent/hi/people_and_places/newsid_8977000/8977235.stm&gt;</w:t>
      </w:r>
    </w:p>
    <w:p w:rsidR="007E2699" w:rsidRDefault="007E2699">
      <w:pPr>
        <w:pStyle w:val="Default"/>
        <w:spacing w:before="0"/>
        <w:rPr>
          <w:rFonts w:ascii="Arial" w:eastAsia="Arial" w:hAnsi="Arial" w:cs="Arial"/>
          <w:shd w:val="clear" w:color="auto" w:fill="FFFFFF"/>
        </w:rPr>
      </w:pPr>
    </w:p>
    <w:p w:rsidR="007E2699" w:rsidRDefault="00135522" w:rsidP="001963E1">
      <w:pPr>
        <w:pStyle w:val="Default"/>
        <w:numPr>
          <w:ilvl w:val="0"/>
          <w:numId w:val="13"/>
        </w:numPr>
        <w:spacing w:before="0"/>
        <w:rPr>
          <w:rFonts w:ascii="Arial" w:eastAsia="Arial" w:hAnsi="Arial" w:cs="Arial"/>
          <w:shd w:val="clear" w:color="auto" w:fill="FFFFFF"/>
        </w:rPr>
      </w:pPr>
      <w:r>
        <w:rPr>
          <w:rFonts w:ascii="Arial" w:hAnsi="Arial"/>
          <w:shd w:val="clear" w:color="auto" w:fill="FFFFFF"/>
        </w:rPr>
        <w:t>North Yorkshire Police. (2018). #</w:t>
      </w:r>
      <w:proofErr w:type="spellStart"/>
      <w:r>
        <w:rPr>
          <w:rFonts w:ascii="Arial" w:hAnsi="Arial"/>
          <w:shd w:val="clear" w:color="auto" w:fill="FFFFFF"/>
        </w:rPr>
        <w:t>Behindthescenes</w:t>
      </w:r>
      <w:proofErr w:type="spellEnd"/>
      <w:r>
        <w:rPr>
          <w:rFonts w:ascii="Arial" w:hAnsi="Arial"/>
          <w:shd w:val="clear" w:color="auto" w:fill="FFFFFF"/>
        </w:rPr>
        <w:t xml:space="preserve"> - how technology helps keep North Yorkshire safe: ANPR - North Yorkshire Police. [online] Available at: </w:t>
      </w:r>
      <w:hyperlink r:id="rId13" w:history="1">
        <w:r>
          <w:rPr>
            <w:rStyle w:val="Hyperlink1"/>
            <w:rFonts w:ascii="Arial" w:hAnsi="Arial"/>
            <w:shd w:val="clear" w:color="auto" w:fill="FFFFFF"/>
          </w:rPr>
          <w:t>https://northyorkshire.police.uk/news/behindthescenes-how-technology-keeps-north-yorkshire-safe-anpr/</w:t>
        </w:r>
      </w:hyperlink>
      <w:r>
        <w:rPr>
          <w:rFonts w:ascii="Arial" w:hAnsi="Arial"/>
          <w:shd w:val="clear" w:color="auto" w:fill="FFFFFF"/>
        </w:rPr>
        <w:t>.</w:t>
      </w:r>
    </w:p>
    <w:p w:rsidR="007E2699" w:rsidRDefault="00135522">
      <w:pPr>
        <w:pStyle w:val="Default"/>
        <w:spacing w:before="0"/>
        <w:rPr>
          <w:rFonts w:ascii="Times Roman" w:eastAsia="Times Roman" w:hAnsi="Times Roman" w:cs="Times Roman"/>
          <w:color w:val="2C3E50"/>
          <w:sz w:val="32"/>
          <w:szCs w:val="32"/>
          <w:shd w:val="clear" w:color="auto" w:fill="FFFFFF"/>
        </w:rPr>
      </w:pPr>
      <w:r>
        <w:rPr>
          <w:rFonts w:ascii="Times Roman" w:hAnsi="Times Roman"/>
          <w:color w:val="2C3E50"/>
          <w:sz w:val="32"/>
          <w:szCs w:val="32"/>
          <w:shd w:val="clear" w:color="auto" w:fill="FFFFFF"/>
          <w:rtl/>
        </w:rPr>
        <w:t>‌</w:t>
      </w:r>
    </w:p>
    <w:p w:rsidR="007E2699" w:rsidRDefault="00135522">
      <w:pPr>
        <w:pStyle w:val="Default"/>
        <w:spacing w:before="0"/>
      </w:pPr>
      <w:r>
        <w:rPr>
          <w:rStyle w:val="contextualspellingandgrammarerror"/>
          <w:rFonts w:ascii="Arial Unicode MS" w:hAnsi="Arial Unicode MS"/>
          <w:color w:val="666666"/>
          <w:sz w:val="26"/>
          <w:szCs w:val="26"/>
          <w:shd w:val="clear" w:color="auto" w:fill="FFFFFF"/>
        </w:rPr>
        <w:br w:type="page"/>
      </w:r>
    </w:p>
    <w:p w:rsidR="007E2699" w:rsidRDefault="00135522">
      <w:pPr>
        <w:pStyle w:val="Body"/>
        <w:ind w:left="2880" w:right="225" w:firstLine="720"/>
        <w:rPr>
          <w:b/>
          <w:bCs/>
          <w:sz w:val="24"/>
          <w:szCs w:val="24"/>
        </w:rPr>
      </w:pPr>
      <w:r>
        <w:rPr>
          <w:b/>
          <w:bCs/>
          <w:sz w:val="24"/>
          <w:szCs w:val="24"/>
          <w:lang w:val="en-US"/>
        </w:rPr>
        <w:t>Task 5</w:t>
      </w:r>
    </w:p>
    <w:p w:rsidR="007E2699" w:rsidRDefault="00135522">
      <w:pPr>
        <w:pStyle w:val="Body"/>
        <w:ind w:right="225"/>
        <w:jc w:val="both"/>
        <w:rPr>
          <w:rFonts w:ascii="Segoe UI" w:eastAsia="Segoe UI" w:hAnsi="Segoe UI" w:cs="Segoe UI"/>
          <w:sz w:val="18"/>
          <w:szCs w:val="18"/>
        </w:rPr>
      </w:pPr>
      <w:r>
        <w:rPr>
          <w:b/>
          <w:bCs/>
          <w:sz w:val="24"/>
          <w:szCs w:val="24"/>
          <w:lang w:val="en-US"/>
        </w:rPr>
        <w:t xml:space="preserve">Personal Study </w:t>
      </w:r>
      <w:proofErr w:type="spellStart"/>
      <w:r>
        <w:rPr>
          <w:b/>
          <w:bCs/>
          <w:sz w:val="24"/>
          <w:szCs w:val="24"/>
          <w:lang w:val="en-US"/>
        </w:rPr>
        <w:t>programme</w:t>
      </w:r>
      <w:proofErr w:type="spellEnd"/>
      <w:r>
        <w:rPr>
          <w:b/>
          <w:bCs/>
          <w:sz w:val="24"/>
          <w:szCs w:val="24"/>
          <w:lang w:val="en-US"/>
        </w:rPr>
        <w:t xml:space="preserve"> / Individual Learning Plan</w:t>
      </w:r>
      <w:r>
        <w:rPr>
          <w:sz w:val="24"/>
          <w:szCs w:val="24"/>
        </w:rPr>
        <w:t> </w:t>
      </w:r>
    </w:p>
    <w:p w:rsidR="007E2699" w:rsidRDefault="00135522">
      <w:pPr>
        <w:pStyle w:val="Body"/>
        <w:ind w:right="225"/>
        <w:jc w:val="both"/>
        <w:rPr>
          <w:rFonts w:ascii="Segoe UI" w:eastAsia="Segoe UI" w:hAnsi="Segoe UI" w:cs="Segoe UI"/>
          <w:sz w:val="18"/>
          <w:szCs w:val="18"/>
        </w:rPr>
      </w:pPr>
      <w:r>
        <w:rPr>
          <w:sz w:val="24"/>
          <w:szCs w:val="24"/>
        </w:rPr>
        <w:t> </w:t>
      </w:r>
    </w:p>
    <w:p w:rsidR="007E2699" w:rsidRDefault="00135522">
      <w:pPr>
        <w:pStyle w:val="Body"/>
        <w:ind w:right="225"/>
        <w:rPr>
          <w:rFonts w:ascii="Segoe UI" w:eastAsia="Segoe UI" w:hAnsi="Segoe UI" w:cs="Segoe UI"/>
          <w:sz w:val="18"/>
          <w:szCs w:val="18"/>
        </w:rPr>
      </w:pPr>
      <w:r>
        <w:rPr>
          <w:rFonts w:ascii="Times New Roman" w:hAnsi="Times New Roman"/>
          <w:sz w:val="24"/>
          <w:szCs w:val="24"/>
          <w:lang w:val="en-US"/>
        </w:rPr>
        <w:t> </w:t>
      </w:r>
    </w:p>
    <w:p w:rsidR="007E2699" w:rsidRDefault="00135522">
      <w:pPr>
        <w:pStyle w:val="Body"/>
        <w:ind w:right="225"/>
        <w:jc w:val="both"/>
        <w:rPr>
          <w:rFonts w:ascii="Segoe UI" w:eastAsia="Segoe UI" w:hAnsi="Segoe UI" w:cs="Segoe UI"/>
          <w:sz w:val="18"/>
          <w:szCs w:val="18"/>
        </w:rPr>
      </w:pPr>
      <w:r>
        <w:rPr>
          <w:sz w:val="24"/>
          <w:szCs w:val="24"/>
          <w:lang w:val="en-US"/>
        </w:rPr>
        <w:t>The first learning outcome identified in the accompanying module descriptor (BMPP</w:t>
      </w:r>
      <w:r>
        <w:rPr>
          <w:sz w:val="24"/>
          <w:szCs w:val="24"/>
        </w:rPr>
        <w:t> </w:t>
      </w:r>
      <w:r>
        <w:rPr>
          <w:sz w:val="24"/>
          <w:szCs w:val="24"/>
          <w:lang w:val="en-US"/>
        </w:rPr>
        <w:t xml:space="preserve">6001D) asks that you formulate and implement a personal study </w:t>
      </w:r>
      <w:proofErr w:type="spellStart"/>
      <w:r>
        <w:rPr>
          <w:sz w:val="24"/>
          <w:szCs w:val="24"/>
          <w:lang w:val="en-US"/>
        </w:rPr>
        <w:t>programme</w:t>
      </w:r>
      <w:proofErr w:type="spellEnd"/>
      <w:r>
        <w:rPr>
          <w:sz w:val="24"/>
          <w:szCs w:val="24"/>
          <w:lang w:val="en-US"/>
        </w:rPr>
        <w:t xml:space="preserve"> to further enhance the development of your professional police practice.</w:t>
      </w:r>
      <w:r>
        <w:rPr>
          <w:sz w:val="24"/>
          <w:szCs w:val="24"/>
        </w:rPr>
        <w:t> </w:t>
      </w:r>
      <w:r>
        <w:rPr>
          <w:sz w:val="24"/>
          <w:szCs w:val="24"/>
          <w:lang w:val="en-US"/>
        </w:rPr>
        <w:t xml:space="preserve">A template has been added for an </w:t>
      </w:r>
      <w:r>
        <w:rPr>
          <w:sz w:val="24"/>
          <w:szCs w:val="24"/>
          <w:rtl/>
        </w:rPr>
        <w:t>‘</w:t>
      </w:r>
      <w:r>
        <w:rPr>
          <w:sz w:val="24"/>
          <w:szCs w:val="24"/>
          <w:lang w:val="en-US"/>
        </w:rPr>
        <w:t>Individual Learning Plan</w:t>
      </w:r>
      <w:r>
        <w:rPr>
          <w:sz w:val="24"/>
          <w:szCs w:val="24"/>
          <w:rtl/>
        </w:rPr>
        <w:t xml:space="preserve">’ </w:t>
      </w:r>
      <w:r>
        <w:rPr>
          <w:sz w:val="24"/>
          <w:szCs w:val="24"/>
          <w:lang w:val="en-US"/>
        </w:rPr>
        <w:t>that you can use for this task.</w:t>
      </w:r>
      <w:r>
        <w:rPr>
          <w:sz w:val="24"/>
          <w:szCs w:val="24"/>
        </w:rPr>
        <w:t>  </w:t>
      </w:r>
    </w:p>
    <w:p w:rsidR="007E2699" w:rsidRDefault="00135522">
      <w:pPr>
        <w:pStyle w:val="Body"/>
        <w:ind w:right="225"/>
        <w:jc w:val="both"/>
        <w:rPr>
          <w:rFonts w:ascii="Segoe UI" w:eastAsia="Segoe UI" w:hAnsi="Segoe UI" w:cs="Segoe UI"/>
          <w:sz w:val="18"/>
          <w:szCs w:val="18"/>
        </w:rPr>
      </w:pPr>
      <w:r>
        <w:rPr>
          <w:sz w:val="24"/>
          <w:szCs w:val="24"/>
        </w:rPr>
        <w:t> </w:t>
      </w:r>
    </w:p>
    <w:p w:rsidR="007E2699" w:rsidRDefault="00135522">
      <w:pPr>
        <w:pStyle w:val="Body"/>
        <w:ind w:right="225"/>
        <w:jc w:val="both"/>
        <w:rPr>
          <w:rFonts w:ascii="Segoe UI" w:eastAsia="Segoe UI" w:hAnsi="Segoe UI" w:cs="Segoe UI"/>
          <w:sz w:val="18"/>
          <w:szCs w:val="18"/>
        </w:rPr>
      </w:pPr>
      <w:r>
        <w:rPr>
          <w:sz w:val="24"/>
          <w:szCs w:val="24"/>
          <w:lang w:val="en-US"/>
        </w:rPr>
        <w:t>This task differs from the PDP</w:t>
      </w:r>
      <w:r>
        <w:rPr>
          <w:sz w:val="24"/>
          <w:szCs w:val="24"/>
        </w:rPr>
        <w:t> </w:t>
      </w:r>
      <w:r>
        <w:rPr>
          <w:sz w:val="24"/>
          <w:szCs w:val="24"/>
          <w:lang w:val="en-US"/>
        </w:rPr>
        <w:t xml:space="preserve">that you have completed in your previous workbook in that this learning plan allows you to assess what level you believe you are in key knowledge, skills and experience against where you believe you (and the force) consider you should be </w:t>
      </w:r>
      <w:r>
        <w:rPr>
          <w:sz w:val="24"/>
          <w:szCs w:val="24"/>
        </w:rPr>
        <w:t xml:space="preserve">– </w:t>
      </w:r>
      <w:r>
        <w:rPr>
          <w:sz w:val="24"/>
          <w:szCs w:val="24"/>
          <w:lang w:val="en-US"/>
        </w:rPr>
        <w:t>now and in the coming 6 to 12 months of your placement. This should then be used to target future development need.</w:t>
      </w:r>
      <w:r>
        <w:rPr>
          <w:sz w:val="24"/>
          <w:szCs w:val="24"/>
        </w:rPr>
        <w:t> </w:t>
      </w:r>
    </w:p>
    <w:p w:rsidR="007E2699" w:rsidRDefault="00135522">
      <w:pPr>
        <w:pStyle w:val="Body"/>
        <w:ind w:right="225"/>
        <w:jc w:val="both"/>
        <w:rPr>
          <w:rFonts w:ascii="Segoe UI" w:eastAsia="Segoe UI" w:hAnsi="Segoe UI" w:cs="Segoe UI"/>
          <w:sz w:val="18"/>
          <w:szCs w:val="18"/>
        </w:rPr>
      </w:pPr>
      <w:r>
        <w:rPr>
          <w:sz w:val="24"/>
          <w:szCs w:val="24"/>
        </w:rPr>
        <w:t> </w:t>
      </w:r>
    </w:p>
    <w:p w:rsidR="007E2699" w:rsidRDefault="00135522">
      <w:pPr>
        <w:pStyle w:val="Body"/>
        <w:ind w:right="225"/>
        <w:jc w:val="both"/>
        <w:rPr>
          <w:rFonts w:ascii="Segoe UI" w:eastAsia="Segoe UI" w:hAnsi="Segoe UI" w:cs="Segoe UI"/>
          <w:sz w:val="18"/>
          <w:szCs w:val="18"/>
        </w:rPr>
      </w:pPr>
      <w:r>
        <w:rPr>
          <w:sz w:val="24"/>
          <w:szCs w:val="24"/>
          <w:lang w:val="en-US"/>
        </w:rPr>
        <w:t>2500 words</w:t>
      </w:r>
      <w:r>
        <w:rPr>
          <w:sz w:val="24"/>
          <w:szCs w:val="24"/>
        </w:rPr>
        <w:t> </w:t>
      </w:r>
      <w:r>
        <w:rPr>
          <w:i/>
          <w:iCs/>
          <w:sz w:val="24"/>
          <w:szCs w:val="24"/>
          <w:lang w:val="en-US"/>
        </w:rPr>
        <w:t>equivalent. Please note that this is not the actual number of words used in completing the table, the count reflects the thought</w:t>
      </w:r>
      <w:r>
        <w:rPr>
          <w:i/>
          <w:iCs/>
          <w:sz w:val="24"/>
          <w:szCs w:val="24"/>
        </w:rPr>
        <w:t> </w:t>
      </w:r>
      <w:r>
        <w:rPr>
          <w:i/>
          <w:iCs/>
          <w:sz w:val="24"/>
          <w:szCs w:val="24"/>
          <w:lang w:val="en-US"/>
        </w:rPr>
        <w:t>and research</w:t>
      </w:r>
      <w:r>
        <w:rPr>
          <w:i/>
          <w:iCs/>
          <w:sz w:val="24"/>
          <w:szCs w:val="24"/>
        </w:rPr>
        <w:t> </w:t>
      </w:r>
      <w:r>
        <w:rPr>
          <w:i/>
          <w:iCs/>
          <w:sz w:val="24"/>
          <w:szCs w:val="24"/>
          <w:lang w:val="en-US"/>
        </w:rPr>
        <w:t>behind it.</w:t>
      </w:r>
      <w:r>
        <w:rPr>
          <w:sz w:val="24"/>
          <w:szCs w:val="24"/>
        </w:rPr>
        <w:t> </w:t>
      </w:r>
    </w:p>
    <w:p w:rsidR="007E2699" w:rsidRDefault="00135522">
      <w:pPr>
        <w:pStyle w:val="Body"/>
        <w:ind w:right="225"/>
        <w:jc w:val="both"/>
        <w:rPr>
          <w:rFonts w:ascii="Segoe UI" w:eastAsia="Segoe UI" w:hAnsi="Segoe UI" w:cs="Segoe UI"/>
          <w:sz w:val="18"/>
          <w:szCs w:val="18"/>
        </w:rPr>
      </w:pPr>
      <w:r>
        <w:rPr>
          <w:sz w:val="24"/>
          <w:szCs w:val="24"/>
        </w:rPr>
        <w:t> </w:t>
      </w:r>
    </w:p>
    <w:p w:rsidR="007E2699" w:rsidRDefault="00135522">
      <w:pPr>
        <w:pStyle w:val="Body"/>
        <w:ind w:right="225"/>
        <w:jc w:val="both"/>
        <w:rPr>
          <w:rFonts w:ascii="Segoe UI" w:eastAsia="Segoe UI" w:hAnsi="Segoe UI" w:cs="Segoe UI"/>
          <w:sz w:val="18"/>
          <w:szCs w:val="18"/>
        </w:rPr>
      </w:pPr>
      <w:r>
        <w:rPr>
          <w:i/>
          <w:iCs/>
          <w:sz w:val="24"/>
          <w:szCs w:val="24"/>
          <w:lang w:val="en-US"/>
        </w:rPr>
        <w:t>It will count towards the overall equivalent word count of</w:t>
      </w:r>
      <w:r>
        <w:rPr>
          <w:i/>
          <w:iCs/>
          <w:sz w:val="24"/>
          <w:szCs w:val="24"/>
        </w:rPr>
        <w:t> </w:t>
      </w:r>
      <w:r>
        <w:rPr>
          <w:i/>
          <w:iCs/>
          <w:sz w:val="24"/>
          <w:szCs w:val="24"/>
          <w:lang w:val="en-US"/>
        </w:rPr>
        <w:t>5000 words equivalent total for component 2.</w:t>
      </w:r>
      <w:r>
        <w:rPr>
          <w:sz w:val="24"/>
          <w:szCs w:val="24"/>
        </w:rPr>
        <w:t> </w:t>
      </w:r>
    </w:p>
    <w:p w:rsidR="007E2699" w:rsidRDefault="00135522">
      <w:pPr>
        <w:pStyle w:val="Body"/>
        <w:ind w:right="225"/>
        <w:jc w:val="both"/>
        <w:rPr>
          <w:rFonts w:ascii="Segoe UI" w:eastAsia="Segoe UI" w:hAnsi="Segoe UI" w:cs="Segoe UI"/>
          <w:sz w:val="18"/>
          <w:szCs w:val="18"/>
        </w:rPr>
      </w:pPr>
      <w:r>
        <w:rPr>
          <w:sz w:val="24"/>
          <w:szCs w:val="24"/>
        </w:rPr>
        <w:t> </w:t>
      </w:r>
    </w:p>
    <w:p w:rsidR="007E2699" w:rsidRDefault="00135522">
      <w:pPr>
        <w:pStyle w:val="Body"/>
        <w:ind w:right="225"/>
        <w:jc w:val="both"/>
        <w:rPr>
          <w:rFonts w:ascii="Segoe UI" w:eastAsia="Segoe UI" w:hAnsi="Segoe UI" w:cs="Segoe UI"/>
          <w:sz w:val="18"/>
          <w:szCs w:val="18"/>
        </w:rPr>
      </w:pPr>
      <w:r>
        <w:rPr>
          <w:sz w:val="24"/>
          <w:szCs w:val="24"/>
        </w:rPr>
        <w:t> </w:t>
      </w:r>
    </w:p>
    <w:p w:rsidR="007E2699" w:rsidRDefault="00135522">
      <w:pPr>
        <w:pStyle w:val="Body"/>
        <w:ind w:right="225"/>
        <w:jc w:val="both"/>
        <w:rPr>
          <w:rFonts w:ascii="Segoe UI" w:eastAsia="Segoe UI" w:hAnsi="Segoe UI" w:cs="Segoe UI"/>
          <w:sz w:val="18"/>
          <w:szCs w:val="18"/>
        </w:rPr>
      </w:pPr>
      <w:r>
        <w:rPr>
          <w:b/>
          <w:bCs/>
          <w:sz w:val="24"/>
          <w:szCs w:val="24"/>
          <w:lang w:val="de-DE"/>
        </w:rPr>
        <w:t>ANSWER:</w:t>
      </w:r>
      <w:r>
        <w:rPr>
          <w:sz w:val="24"/>
          <w:szCs w:val="24"/>
        </w:rPr>
        <w:t> </w:t>
      </w:r>
    </w:p>
    <w:p w:rsidR="007E2699" w:rsidRDefault="00135522">
      <w:pPr>
        <w:pStyle w:val="Body"/>
        <w:ind w:right="225"/>
        <w:jc w:val="both"/>
        <w:rPr>
          <w:rFonts w:ascii="Segoe UI" w:eastAsia="Segoe UI" w:hAnsi="Segoe UI" w:cs="Segoe UI"/>
          <w:sz w:val="18"/>
          <w:szCs w:val="18"/>
        </w:rPr>
      </w:pPr>
      <w:r>
        <w:rPr>
          <w:sz w:val="24"/>
          <w:szCs w:val="24"/>
        </w:rPr>
        <w:t> </w:t>
      </w:r>
    </w:p>
    <w:p w:rsidR="007E2699" w:rsidRDefault="00135522">
      <w:pPr>
        <w:pStyle w:val="Body"/>
        <w:ind w:right="225"/>
        <w:jc w:val="both"/>
        <w:rPr>
          <w:rFonts w:ascii="Segoe UI" w:eastAsia="Segoe UI" w:hAnsi="Segoe UI" w:cs="Segoe UI"/>
          <w:sz w:val="18"/>
          <w:szCs w:val="18"/>
        </w:rPr>
      </w:pPr>
      <w:r>
        <w:rPr>
          <w:b/>
          <w:bCs/>
          <w:sz w:val="22"/>
          <w:szCs w:val="22"/>
          <w:lang w:val="en-US"/>
        </w:rPr>
        <w:t>Knowledge, Skills and Experience Assessment</w:t>
      </w:r>
      <w:r>
        <w:rPr>
          <w:sz w:val="22"/>
          <w:szCs w:val="22"/>
        </w:rPr>
        <w:t> </w:t>
      </w:r>
    </w:p>
    <w:p w:rsidR="007E2699" w:rsidRDefault="00135522">
      <w:pPr>
        <w:pStyle w:val="Body"/>
        <w:jc w:val="center"/>
        <w:rPr>
          <w:rFonts w:ascii="Segoe UI" w:eastAsia="Segoe UI" w:hAnsi="Segoe UI" w:cs="Segoe UI"/>
          <w:sz w:val="18"/>
          <w:szCs w:val="18"/>
        </w:rPr>
      </w:pPr>
      <w:r>
        <w:rPr>
          <w:sz w:val="22"/>
          <w:szCs w:val="22"/>
        </w:rPr>
        <w:t> </w:t>
      </w:r>
    </w:p>
    <w:p w:rsidR="007E2699" w:rsidRDefault="007E2699">
      <w:pPr>
        <w:pStyle w:val="Body"/>
        <w:widowControl w:val="0"/>
        <w:jc w:val="center"/>
        <w:rPr>
          <w:rFonts w:ascii="Segoe UI" w:eastAsia="Segoe UI" w:hAnsi="Segoe UI" w:cs="Segoe UI"/>
          <w:sz w:val="18"/>
          <w:szCs w:val="18"/>
        </w:rPr>
      </w:pPr>
    </w:p>
    <w:p w:rsidR="007E2699" w:rsidRDefault="007E2699">
      <w:pPr>
        <w:pStyle w:val="Body"/>
        <w:widowControl w:val="0"/>
        <w:jc w:val="center"/>
        <w:rPr>
          <w:rFonts w:ascii="Segoe UI" w:eastAsia="Segoe UI" w:hAnsi="Segoe UI" w:cs="Segoe UI"/>
          <w:sz w:val="18"/>
          <w:szCs w:val="18"/>
        </w:rPr>
      </w:pPr>
    </w:p>
    <w:p w:rsidR="007E2699" w:rsidRDefault="007E2699">
      <w:pPr>
        <w:pStyle w:val="Body"/>
        <w:widowControl w:val="0"/>
        <w:jc w:val="center"/>
        <w:rPr>
          <w:rFonts w:ascii="Segoe UI" w:eastAsia="Segoe UI" w:hAnsi="Segoe UI" w:cs="Segoe UI"/>
          <w:sz w:val="18"/>
          <w:szCs w:val="18"/>
        </w:rPr>
      </w:pPr>
    </w:p>
    <w:p w:rsidR="007E2699" w:rsidRDefault="007E2699">
      <w:pPr>
        <w:pStyle w:val="Body"/>
        <w:widowControl w:val="0"/>
        <w:jc w:val="center"/>
        <w:rPr>
          <w:rFonts w:ascii="Segoe UI" w:eastAsia="Segoe UI" w:hAnsi="Segoe UI" w:cs="Segoe UI"/>
          <w:sz w:val="18"/>
          <w:szCs w:val="18"/>
        </w:rPr>
      </w:pPr>
    </w:p>
    <w:p w:rsidR="007E2699" w:rsidRDefault="007E2699">
      <w:pPr>
        <w:pStyle w:val="Body"/>
        <w:widowControl w:val="0"/>
        <w:jc w:val="center"/>
        <w:rPr>
          <w:rFonts w:ascii="Segoe UI" w:eastAsia="Segoe UI" w:hAnsi="Segoe UI" w:cs="Segoe UI"/>
          <w:sz w:val="18"/>
          <w:szCs w:val="18"/>
        </w:rPr>
      </w:pPr>
    </w:p>
    <w:p w:rsidR="007E2699" w:rsidRDefault="007E2699">
      <w:pPr>
        <w:pStyle w:val="Body"/>
        <w:widowControl w:val="0"/>
        <w:jc w:val="center"/>
        <w:rPr>
          <w:rFonts w:ascii="Segoe UI" w:eastAsia="Segoe UI" w:hAnsi="Segoe UI" w:cs="Segoe UI"/>
          <w:sz w:val="18"/>
          <w:szCs w:val="18"/>
        </w:rPr>
      </w:pPr>
    </w:p>
    <w:p w:rsidR="007E2699" w:rsidRDefault="007E2699">
      <w:pPr>
        <w:pStyle w:val="Body"/>
        <w:widowControl w:val="0"/>
        <w:jc w:val="center"/>
        <w:rPr>
          <w:rFonts w:ascii="Segoe UI" w:eastAsia="Segoe UI" w:hAnsi="Segoe UI" w:cs="Segoe UI"/>
          <w:sz w:val="18"/>
          <w:szCs w:val="18"/>
        </w:rPr>
      </w:pPr>
    </w:p>
    <w:p w:rsidR="007E2699" w:rsidRDefault="007E2699">
      <w:pPr>
        <w:pStyle w:val="Body"/>
        <w:widowControl w:val="0"/>
        <w:jc w:val="center"/>
        <w:rPr>
          <w:rFonts w:ascii="Segoe UI" w:eastAsia="Segoe UI" w:hAnsi="Segoe UI" w:cs="Segoe UI"/>
          <w:sz w:val="18"/>
          <w:szCs w:val="18"/>
        </w:rPr>
      </w:pPr>
    </w:p>
    <w:p w:rsidR="007E2699" w:rsidRDefault="007E2699">
      <w:pPr>
        <w:pStyle w:val="Body"/>
        <w:widowControl w:val="0"/>
        <w:jc w:val="center"/>
        <w:rPr>
          <w:rFonts w:ascii="Segoe UI" w:eastAsia="Segoe UI" w:hAnsi="Segoe UI" w:cs="Segoe UI"/>
          <w:sz w:val="18"/>
          <w:szCs w:val="18"/>
        </w:rPr>
      </w:pPr>
    </w:p>
    <w:p w:rsidR="007E2699" w:rsidRDefault="007E2699">
      <w:pPr>
        <w:pStyle w:val="Body"/>
        <w:widowControl w:val="0"/>
        <w:jc w:val="center"/>
        <w:rPr>
          <w:rFonts w:ascii="Segoe UI" w:eastAsia="Segoe UI" w:hAnsi="Segoe UI" w:cs="Segoe UI"/>
          <w:sz w:val="18"/>
          <w:szCs w:val="18"/>
        </w:rPr>
      </w:pPr>
    </w:p>
    <w:p w:rsidR="007E2699" w:rsidRDefault="007E2699">
      <w:pPr>
        <w:pStyle w:val="Body"/>
        <w:widowControl w:val="0"/>
        <w:jc w:val="center"/>
        <w:rPr>
          <w:rFonts w:ascii="Segoe UI" w:eastAsia="Segoe UI" w:hAnsi="Segoe UI" w:cs="Segoe UI"/>
          <w:sz w:val="18"/>
          <w:szCs w:val="18"/>
        </w:rPr>
      </w:pPr>
    </w:p>
    <w:p w:rsidR="007E2699" w:rsidRDefault="007E2699">
      <w:pPr>
        <w:pStyle w:val="Body"/>
        <w:widowControl w:val="0"/>
        <w:jc w:val="center"/>
        <w:rPr>
          <w:rFonts w:ascii="Segoe UI" w:eastAsia="Segoe UI" w:hAnsi="Segoe UI" w:cs="Segoe UI"/>
          <w:sz w:val="18"/>
          <w:szCs w:val="18"/>
        </w:rPr>
      </w:pPr>
    </w:p>
    <w:p w:rsidR="007E2699" w:rsidRDefault="007E2699">
      <w:pPr>
        <w:pStyle w:val="Body"/>
        <w:widowControl w:val="0"/>
        <w:jc w:val="center"/>
        <w:rPr>
          <w:rFonts w:ascii="Segoe UI" w:eastAsia="Segoe UI" w:hAnsi="Segoe UI" w:cs="Segoe UI"/>
          <w:sz w:val="18"/>
          <w:szCs w:val="18"/>
        </w:rPr>
      </w:pPr>
    </w:p>
    <w:p w:rsidR="007E2699" w:rsidRDefault="007E2699">
      <w:pPr>
        <w:pStyle w:val="Body"/>
        <w:widowControl w:val="0"/>
        <w:jc w:val="center"/>
        <w:rPr>
          <w:rFonts w:ascii="Segoe UI" w:eastAsia="Segoe UI" w:hAnsi="Segoe UI" w:cs="Segoe UI"/>
          <w:sz w:val="18"/>
          <w:szCs w:val="18"/>
        </w:rPr>
      </w:pPr>
    </w:p>
    <w:p w:rsidR="007E2699" w:rsidRDefault="007E2699">
      <w:pPr>
        <w:pStyle w:val="Body"/>
        <w:widowControl w:val="0"/>
        <w:jc w:val="center"/>
        <w:rPr>
          <w:rFonts w:ascii="Segoe UI" w:eastAsia="Segoe UI" w:hAnsi="Segoe UI" w:cs="Segoe UI"/>
          <w:sz w:val="18"/>
          <w:szCs w:val="18"/>
        </w:rPr>
      </w:pPr>
    </w:p>
    <w:p w:rsidR="007E2699" w:rsidRDefault="007E2699">
      <w:pPr>
        <w:pStyle w:val="Body"/>
        <w:widowControl w:val="0"/>
        <w:jc w:val="center"/>
        <w:rPr>
          <w:rFonts w:ascii="Segoe UI" w:eastAsia="Segoe UI" w:hAnsi="Segoe UI" w:cs="Segoe UI"/>
          <w:sz w:val="18"/>
          <w:szCs w:val="18"/>
        </w:rPr>
      </w:pPr>
    </w:p>
    <w:p w:rsidR="007E2699" w:rsidRDefault="007E2699">
      <w:pPr>
        <w:pStyle w:val="Body"/>
        <w:widowControl w:val="0"/>
        <w:jc w:val="center"/>
        <w:rPr>
          <w:rFonts w:ascii="Segoe UI" w:eastAsia="Segoe UI" w:hAnsi="Segoe UI" w:cs="Segoe UI"/>
          <w:sz w:val="18"/>
          <w:szCs w:val="18"/>
        </w:rPr>
      </w:pPr>
    </w:p>
    <w:p w:rsidR="007E2699" w:rsidRDefault="007E2699">
      <w:pPr>
        <w:pStyle w:val="Body"/>
        <w:widowControl w:val="0"/>
        <w:jc w:val="center"/>
        <w:rPr>
          <w:rFonts w:ascii="Segoe UI" w:eastAsia="Segoe UI" w:hAnsi="Segoe UI" w:cs="Segoe UI"/>
          <w:sz w:val="18"/>
          <w:szCs w:val="18"/>
        </w:rPr>
      </w:pPr>
    </w:p>
    <w:p w:rsidR="007E2699" w:rsidRDefault="007E2699">
      <w:pPr>
        <w:pStyle w:val="Body"/>
        <w:widowControl w:val="0"/>
        <w:jc w:val="center"/>
        <w:rPr>
          <w:rFonts w:ascii="Segoe UI" w:eastAsia="Segoe UI" w:hAnsi="Segoe UI" w:cs="Segoe UI"/>
          <w:sz w:val="18"/>
          <w:szCs w:val="18"/>
        </w:rPr>
      </w:pPr>
    </w:p>
    <w:p w:rsidR="007E2699" w:rsidRDefault="007E2699">
      <w:pPr>
        <w:pStyle w:val="Body"/>
        <w:widowControl w:val="0"/>
        <w:jc w:val="center"/>
        <w:rPr>
          <w:rFonts w:ascii="Segoe UI" w:eastAsia="Segoe UI" w:hAnsi="Segoe UI" w:cs="Segoe UI"/>
          <w:sz w:val="18"/>
          <w:szCs w:val="18"/>
        </w:rPr>
      </w:pPr>
    </w:p>
    <w:p w:rsidR="007E2699" w:rsidRDefault="007E2699">
      <w:pPr>
        <w:pStyle w:val="Body"/>
        <w:widowControl w:val="0"/>
        <w:jc w:val="center"/>
        <w:rPr>
          <w:rFonts w:ascii="Segoe UI" w:eastAsia="Segoe UI" w:hAnsi="Segoe UI" w:cs="Segoe UI"/>
          <w:sz w:val="18"/>
          <w:szCs w:val="18"/>
        </w:rPr>
      </w:pPr>
    </w:p>
    <w:p w:rsidR="007E2699" w:rsidRDefault="007E2699">
      <w:pPr>
        <w:pStyle w:val="Body"/>
        <w:widowControl w:val="0"/>
        <w:jc w:val="center"/>
        <w:rPr>
          <w:rFonts w:ascii="Segoe UI" w:eastAsia="Segoe UI" w:hAnsi="Segoe UI" w:cs="Segoe UI"/>
          <w:sz w:val="18"/>
          <w:szCs w:val="18"/>
        </w:rPr>
      </w:pPr>
    </w:p>
    <w:p w:rsidR="007E2699" w:rsidRDefault="007E2699">
      <w:pPr>
        <w:pStyle w:val="Body"/>
        <w:widowControl w:val="0"/>
        <w:jc w:val="center"/>
        <w:rPr>
          <w:rFonts w:ascii="Segoe UI" w:eastAsia="Segoe UI" w:hAnsi="Segoe UI" w:cs="Segoe UI"/>
          <w:sz w:val="18"/>
          <w:szCs w:val="18"/>
        </w:rPr>
      </w:pPr>
    </w:p>
    <w:p w:rsidR="007E2699" w:rsidRDefault="007E2699">
      <w:pPr>
        <w:pStyle w:val="Body"/>
        <w:widowControl w:val="0"/>
        <w:jc w:val="center"/>
        <w:rPr>
          <w:rFonts w:ascii="Segoe UI" w:eastAsia="Segoe UI" w:hAnsi="Segoe UI" w:cs="Segoe UI"/>
          <w:sz w:val="18"/>
          <w:szCs w:val="18"/>
        </w:rPr>
      </w:pPr>
    </w:p>
    <w:p w:rsidR="007E2699" w:rsidRDefault="007E2699">
      <w:pPr>
        <w:pStyle w:val="Body"/>
        <w:widowControl w:val="0"/>
        <w:jc w:val="center"/>
        <w:rPr>
          <w:rFonts w:ascii="Segoe UI" w:eastAsia="Segoe UI" w:hAnsi="Segoe UI" w:cs="Segoe UI"/>
          <w:sz w:val="18"/>
          <w:szCs w:val="18"/>
        </w:rPr>
      </w:pPr>
    </w:p>
    <w:tbl>
      <w:tblPr>
        <w:tblW w:w="888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115"/>
        <w:gridCol w:w="705"/>
        <w:gridCol w:w="705"/>
        <w:gridCol w:w="705"/>
        <w:gridCol w:w="705"/>
        <w:gridCol w:w="705"/>
        <w:gridCol w:w="720"/>
        <w:gridCol w:w="2520"/>
      </w:tblGrid>
      <w:tr w:rsidR="007E2699">
        <w:trPr>
          <w:trHeight w:val="728"/>
          <w:jc w:val="center"/>
        </w:trPr>
        <w:tc>
          <w:tcPr>
            <w:tcW w:w="211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rsidR="007E2699" w:rsidRDefault="00135522">
            <w:pPr>
              <w:pStyle w:val="Body"/>
            </w:pPr>
            <w:r>
              <w:rPr>
                <w:sz w:val="22"/>
                <w:szCs w:val="22"/>
                <w:lang w:val="en-US"/>
              </w:rPr>
              <w:t> </w:t>
            </w:r>
          </w:p>
        </w:tc>
        <w:tc>
          <w:tcPr>
            <w:tcW w:w="2115" w:type="dxa"/>
            <w:gridSpan w:val="3"/>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rsidR="007E2699" w:rsidRDefault="00135522">
            <w:pPr>
              <w:pStyle w:val="Body"/>
            </w:pPr>
            <w:r>
              <w:rPr>
                <w:b/>
                <w:bCs/>
                <w:sz w:val="22"/>
                <w:szCs w:val="22"/>
                <w:lang w:val="en-US"/>
              </w:rPr>
              <w:t>REQUIRED</w:t>
            </w:r>
            <w:r>
              <w:rPr>
                <w:sz w:val="22"/>
                <w:szCs w:val="22"/>
                <w:lang w:val="en-US"/>
              </w:rPr>
              <w:t> </w:t>
            </w:r>
          </w:p>
        </w:tc>
        <w:tc>
          <w:tcPr>
            <w:tcW w:w="2130" w:type="dxa"/>
            <w:gridSpan w:val="3"/>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rsidR="007E2699" w:rsidRDefault="00135522">
            <w:pPr>
              <w:pStyle w:val="Body"/>
            </w:pPr>
            <w:r>
              <w:rPr>
                <w:b/>
                <w:bCs/>
                <w:sz w:val="22"/>
                <w:szCs w:val="22"/>
                <w:lang w:val="en-US"/>
              </w:rPr>
              <w:t>RATING</w:t>
            </w:r>
            <w:r>
              <w:rPr>
                <w:sz w:val="22"/>
                <w:szCs w:val="22"/>
                <w:lang w:val="en-US"/>
              </w:rPr>
              <w:t> </w:t>
            </w:r>
          </w:p>
        </w:tc>
        <w:tc>
          <w:tcPr>
            <w:tcW w:w="2520"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rsidR="007E2699" w:rsidRDefault="00135522">
            <w:pPr>
              <w:pStyle w:val="Body"/>
              <w:rPr>
                <w:rFonts w:ascii="Times New Roman" w:eastAsia="Times New Roman" w:hAnsi="Times New Roman" w:cs="Times New Roman"/>
                <w:sz w:val="24"/>
                <w:szCs w:val="24"/>
              </w:rPr>
            </w:pPr>
            <w:r>
              <w:rPr>
                <w:b/>
                <w:bCs/>
                <w:sz w:val="22"/>
                <w:szCs w:val="22"/>
                <w:lang w:val="en-US"/>
              </w:rPr>
              <w:t>DEVELOPMENT NEED</w:t>
            </w:r>
            <w:r>
              <w:rPr>
                <w:sz w:val="22"/>
                <w:szCs w:val="22"/>
                <w:lang w:val="en-US"/>
              </w:rPr>
              <w:t> </w:t>
            </w:r>
          </w:p>
          <w:p w:rsidR="007E2699" w:rsidRDefault="00135522">
            <w:pPr>
              <w:pStyle w:val="Body"/>
            </w:pPr>
            <w:r>
              <w:rPr>
                <w:sz w:val="22"/>
                <w:szCs w:val="22"/>
                <w:lang w:val="en-US"/>
              </w:rPr>
              <w:t> </w:t>
            </w:r>
          </w:p>
        </w:tc>
      </w:tr>
      <w:tr w:rsidR="007E2699">
        <w:trPr>
          <w:trHeight w:val="13800"/>
          <w:jc w:val="center"/>
        </w:trPr>
        <w:tc>
          <w:tcPr>
            <w:tcW w:w="211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rsidR="007E2699" w:rsidRDefault="00135522">
            <w:pPr>
              <w:pStyle w:val="Body"/>
              <w:rPr>
                <w:rFonts w:ascii="Times New Roman" w:eastAsia="Times New Roman" w:hAnsi="Times New Roman" w:cs="Times New Roman"/>
                <w:sz w:val="24"/>
                <w:szCs w:val="24"/>
              </w:rPr>
            </w:pPr>
            <w:r>
              <w:rPr>
                <w:b/>
                <w:bCs/>
                <w:sz w:val="22"/>
                <w:szCs w:val="22"/>
                <w:lang w:val="en-US"/>
              </w:rPr>
              <w:t>KNOWLEDGE</w:t>
            </w:r>
            <w:r>
              <w:rPr>
                <w:sz w:val="22"/>
                <w:szCs w:val="22"/>
                <w:lang w:val="en-US"/>
              </w:rPr>
              <w:t> </w:t>
            </w:r>
          </w:p>
          <w:p w:rsidR="007E2699" w:rsidRDefault="00135522">
            <w:pPr>
              <w:pStyle w:val="Body"/>
              <w:rPr>
                <w:rFonts w:ascii="Times New Roman" w:eastAsia="Times New Roman" w:hAnsi="Times New Roman" w:cs="Times New Roman"/>
                <w:sz w:val="24"/>
                <w:szCs w:val="24"/>
              </w:rPr>
            </w:pPr>
            <w:r>
              <w:rPr>
                <w:sz w:val="22"/>
                <w:szCs w:val="22"/>
                <w:lang w:val="en-US"/>
              </w:rPr>
              <w:t> </w:t>
            </w:r>
          </w:p>
          <w:p w:rsidR="007E2699" w:rsidRDefault="00135522">
            <w:pPr>
              <w:pStyle w:val="Body"/>
              <w:rPr>
                <w:rFonts w:ascii="Times New Roman" w:eastAsia="Times New Roman" w:hAnsi="Times New Roman" w:cs="Times New Roman"/>
                <w:sz w:val="24"/>
                <w:szCs w:val="24"/>
              </w:rPr>
            </w:pPr>
            <w:r>
              <w:rPr>
                <w:sz w:val="22"/>
                <w:szCs w:val="22"/>
                <w:lang w:val="en-US"/>
              </w:rPr>
              <w:t> </w:t>
            </w:r>
          </w:p>
          <w:p w:rsidR="007E2699" w:rsidRDefault="00135522">
            <w:pPr>
              <w:pStyle w:val="Body"/>
              <w:rPr>
                <w:rFonts w:eastAsia="Arial" w:cs="Arial"/>
                <w:sz w:val="22"/>
                <w:szCs w:val="22"/>
                <w:lang w:val="en-US"/>
              </w:rPr>
            </w:pPr>
            <w:r>
              <w:rPr>
                <w:sz w:val="22"/>
                <w:szCs w:val="22"/>
                <w:lang w:val="en-US"/>
              </w:rPr>
              <w:t> 1. Interviewing witnesses and victims in relation to priority and volume investigations</w:t>
            </w: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1D67BB">
            <w:pPr>
              <w:pStyle w:val="Body"/>
              <w:rPr>
                <w:rFonts w:eastAsia="Arial" w:cs="Arial"/>
                <w:sz w:val="22"/>
                <w:szCs w:val="22"/>
                <w:lang w:val="en-US"/>
              </w:rPr>
            </w:pPr>
            <w:r>
              <w:rPr>
                <w:sz w:val="22"/>
                <w:szCs w:val="22"/>
                <w:lang w:val="en-US"/>
              </w:rPr>
              <w:t xml:space="preserve">2. Interviewing </w:t>
            </w:r>
            <w:r w:rsidR="00135522">
              <w:rPr>
                <w:sz w:val="22"/>
                <w:szCs w:val="22"/>
                <w:lang w:val="en-US"/>
              </w:rPr>
              <w:t>suspects in relation to priority and volume investigations</w:t>
            </w: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135522">
            <w:pPr>
              <w:pStyle w:val="Body"/>
              <w:rPr>
                <w:rFonts w:eastAsia="Arial" w:cs="Arial"/>
                <w:sz w:val="22"/>
                <w:szCs w:val="22"/>
                <w:lang w:val="en-US"/>
              </w:rPr>
            </w:pPr>
            <w:r>
              <w:rPr>
                <w:sz w:val="22"/>
                <w:szCs w:val="22"/>
                <w:lang w:val="en-US"/>
              </w:rPr>
              <w:t>3. Using police powers to deal with suspects</w:t>
            </w: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135522">
            <w:pPr>
              <w:pStyle w:val="Body"/>
              <w:rPr>
                <w:rFonts w:eastAsia="Arial" w:cs="Arial"/>
                <w:sz w:val="22"/>
                <w:szCs w:val="22"/>
                <w:lang w:val="en-US"/>
              </w:rPr>
            </w:pPr>
            <w:r>
              <w:rPr>
                <w:sz w:val="22"/>
                <w:szCs w:val="22"/>
                <w:lang w:val="en-US"/>
              </w:rPr>
              <w:t>4. Understanding Unsolicited Comments made by Suspects</w:t>
            </w: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135522">
            <w:pPr>
              <w:pStyle w:val="Body"/>
              <w:rPr>
                <w:rFonts w:eastAsia="Arial" w:cs="Arial"/>
                <w:sz w:val="22"/>
                <w:szCs w:val="22"/>
                <w:lang w:val="en-US"/>
              </w:rPr>
            </w:pPr>
            <w:r>
              <w:rPr>
                <w:sz w:val="22"/>
                <w:szCs w:val="22"/>
                <w:lang w:val="en-US"/>
              </w:rPr>
              <w:t>5.  Submitting Intelligence</w:t>
            </w:r>
          </w:p>
          <w:p w:rsidR="007E2699" w:rsidRDefault="007E2699">
            <w:pPr>
              <w:pStyle w:val="Body"/>
              <w:rPr>
                <w:rFonts w:ascii="Times New Roman" w:eastAsia="Times New Roman" w:hAnsi="Times New Roman" w:cs="Times New Roman"/>
                <w:sz w:val="24"/>
                <w:szCs w:val="24"/>
              </w:rPr>
            </w:pPr>
          </w:p>
          <w:p w:rsidR="007E2699" w:rsidRDefault="00135522">
            <w:pPr>
              <w:pStyle w:val="Body"/>
              <w:rPr>
                <w:rFonts w:ascii="Times New Roman" w:eastAsia="Times New Roman" w:hAnsi="Times New Roman" w:cs="Times New Roman"/>
                <w:sz w:val="24"/>
                <w:szCs w:val="24"/>
              </w:rPr>
            </w:pPr>
            <w:r>
              <w:rPr>
                <w:sz w:val="22"/>
                <w:szCs w:val="22"/>
                <w:lang w:val="en-US"/>
              </w:rPr>
              <w:t> </w:t>
            </w:r>
          </w:p>
          <w:p w:rsidR="007E2699" w:rsidRDefault="00135522">
            <w:pPr>
              <w:pStyle w:val="Body"/>
              <w:rPr>
                <w:rFonts w:ascii="Times New Roman" w:eastAsia="Times New Roman" w:hAnsi="Times New Roman" w:cs="Times New Roman"/>
                <w:sz w:val="24"/>
                <w:szCs w:val="24"/>
              </w:rPr>
            </w:pPr>
            <w:r>
              <w:rPr>
                <w:sz w:val="22"/>
                <w:szCs w:val="22"/>
                <w:lang w:val="en-US"/>
              </w:rPr>
              <w:t> </w:t>
            </w:r>
          </w:p>
          <w:p w:rsidR="007E2699" w:rsidRDefault="00135522">
            <w:pPr>
              <w:pStyle w:val="Body"/>
              <w:rPr>
                <w:rFonts w:ascii="Times New Roman" w:eastAsia="Times New Roman" w:hAnsi="Times New Roman" w:cs="Times New Roman"/>
                <w:sz w:val="24"/>
                <w:szCs w:val="24"/>
              </w:rPr>
            </w:pPr>
            <w:r>
              <w:rPr>
                <w:sz w:val="22"/>
                <w:szCs w:val="22"/>
                <w:lang w:val="en-US"/>
              </w:rPr>
              <w:t> </w:t>
            </w:r>
          </w:p>
          <w:p w:rsidR="007E2699" w:rsidRDefault="00135522">
            <w:pPr>
              <w:pStyle w:val="Body"/>
              <w:rPr>
                <w:rFonts w:ascii="Times New Roman" w:eastAsia="Times New Roman" w:hAnsi="Times New Roman" w:cs="Times New Roman"/>
                <w:sz w:val="24"/>
                <w:szCs w:val="24"/>
              </w:rPr>
            </w:pPr>
            <w:r>
              <w:rPr>
                <w:sz w:val="22"/>
                <w:szCs w:val="22"/>
                <w:lang w:val="en-US"/>
              </w:rPr>
              <w:t> </w:t>
            </w:r>
          </w:p>
          <w:p w:rsidR="007E2699" w:rsidRDefault="00135522">
            <w:pPr>
              <w:pStyle w:val="Body"/>
              <w:rPr>
                <w:rFonts w:ascii="Times New Roman" w:eastAsia="Times New Roman" w:hAnsi="Times New Roman" w:cs="Times New Roman"/>
                <w:sz w:val="24"/>
                <w:szCs w:val="24"/>
              </w:rPr>
            </w:pPr>
            <w:r>
              <w:rPr>
                <w:sz w:val="22"/>
                <w:szCs w:val="22"/>
                <w:lang w:val="en-US"/>
              </w:rPr>
              <w:t> </w:t>
            </w:r>
          </w:p>
          <w:p w:rsidR="007E2699" w:rsidRDefault="00135522">
            <w:pPr>
              <w:pStyle w:val="Body"/>
              <w:rPr>
                <w:rFonts w:ascii="Times New Roman" w:eastAsia="Times New Roman" w:hAnsi="Times New Roman" w:cs="Times New Roman"/>
                <w:sz w:val="24"/>
                <w:szCs w:val="24"/>
              </w:rPr>
            </w:pPr>
            <w:r>
              <w:rPr>
                <w:sz w:val="22"/>
                <w:szCs w:val="22"/>
                <w:lang w:val="en-US"/>
              </w:rPr>
              <w:t> </w:t>
            </w:r>
          </w:p>
          <w:p w:rsidR="007E2699" w:rsidRDefault="00135522">
            <w:pPr>
              <w:pStyle w:val="Body"/>
              <w:rPr>
                <w:rFonts w:ascii="Times New Roman" w:eastAsia="Times New Roman" w:hAnsi="Times New Roman" w:cs="Times New Roman"/>
                <w:sz w:val="24"/>
                <w:szCs w:val="24"/>
              </w:rPr>
            </w:pPr>
            <w:r>
              <w:rPr>
                <w:sz w:val="22"/>
                <w:szCs w:val="22"/>
                <w:lang w:val="en-US"/>
              </w:rPr>
              <w:t> </w:t>
            </w:r>
          </w:p>
          <w:p w:rsidR="007E2699" w:rsidRDefault="00135522">
            <w:pPr>
              <w:pStyle w:val="Body"/>
              <w:rPr>
                <w:rFonts w:ascii="Times New Roman" w:eastAsia="Times New Roman" w:hAnsi="Times New Roman" w:cs="Times New Roman"/>
                <w:sz w:val="24"/>
                <w:szCs w:val="24"/>
              </w:rPr>
            </w:pPr>
            <w:r>
              <w:rPr>
                <w:sz w:val="22"/>
                <w:szCs w:val="22"/>
                <w:lang w:val="en-US"/>
              </w:rPr>
              <w:t> </w:t>
            </w:r>
          </w:p>
          <w:p w:rsidR="007E2699" w:rsidRDefault="00135522">
            <w:pPr>
              <w:pStyle w:val="Body"/>
            </w:pPr>
            <w:r>
              <w:rPr>
                <w:sz w:val="22"/>
                <w:szCs w:val="22"/>
                <w:lang w:val="en-US"/>
              </w:rPr>
              <w:t>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rsidR="007E2699" w:rsidRDefault="00135522">
            <w:pPr>
              <w:pStyle w:val="Body"/>
              <w:rPr>
                <w:rFonts w:ascii="Times New Roman" w:eastAsia="Times New Roman" w:hAnsi="Times New Roman" w:cs="Times New Roman"/>
                <w:sz w:val="24"/>
                <w:szCs w:val="24"/>
              </w:rPr>
            </w:pPr>
            <w:r>
              <w:rPr>
                <w:sz w:val="22"/>
                <w:szCs w:val="22"/>
                <w:lang w:val="en-US"/>
              </w:rPr>
              <w:t>Low </w:t>
            </w:r>
          </w:p>
          <w:p w:rsidR="007E2699" w:rsidRDefault="00135522">
            <w:pPr>
              <w:pStyle w:val="Body"/>
            </w:pPr>
            <w:r>
              <w:rPr>
                <w:sz w:val="22"/>
                <w:szCs w:val="22"/>
                <w:lang w:val="en-US"/>
              </w:rPr>
              <w:t>1-4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rsidR="007E2699" w:rsidRDefault="00135522">
            <w:pPr>
              <w:pStyle w:val="Body"/>
              <w:rPr>
                <w:rFonts w:ascii="Times New Roman" w:eastAsia="Times New Roman" w:hAnsi="Times New Roman" w:cs="Times New Roman"/>
                <w:sz w:val="24"/>
                <w:szCs w:val="24"/>
              </w:rPr>
            </w:pPr>
            <w:r>
              <w:rPr>
                <w:sz w:val="22"/>
                <w:szCs w:val="22"/>
                <w:lang w:val="en-US"/>
              </w:rPr>
              <w:t>Med </w:t>
            </w:r>
          </w:p>
          <w:p w:rsidR="007E2699" w:rsidRDefault="00135522">
            <w:pPr>
              <w:pStyle w:val="Body"/>
              <w:rPr>
                <w:rFonts w:eastAsia="Arial" w:cs="Arial"/>
                <w:sz w:val="22"/>
                <w:szCs w:val="22"/>
                <w:lang w:val="en-US"/>
              </w:rPr>
            </w:pPr>
            <w:r>
              <w:rPr>
                <w:sz w:val="22"/>
                <w:szCs w:val="22"/>
                <w:lang w:val="en-US"/>
              </w:rPr>
              <w:t>5-7 </w:t>
            </w: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135522">
            <w:pPr>
              <w:pStyle w:val="Body"/>
              <w:rPr>
                <w:rFonts w:eastAsia="Arial" w:cs="Arial"/>
                <w:sz w:val="22"/>
                <w:szCs w:val="22"/>
                <w:lang w:val="en-US"/>
              </w:rPr>
            </w:pPr>
            <w:r>
              <w:rPr>
                <w:sz w:val="22"/>
                <w:szCs w:val="22"/>
                <w:lang w:val="en-US"/>
              </w:rPr>
              <w:t>7</w:t>
            </w: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135522">
            <w:pPr>
              <w:pStyle w:val="Body"/>
              <w:rPr>
                <w:rFonts w:eastAsia="Arial" w:cs="Arial"/>
                <w:sz w:val="22"/>
                <w:szCs w:val="22"/>
                <w:lang w:val="en-US"/>
              </w:rPr>
            </w:pPr>
            <w:r>
              <w:rPr>
                <w:sz w:val="22"/>
                <w:szCs w:val="22"/>
                <w:lang w:val="en-US"/>
              </w:rPr>
              <w:t>7</w:t>
            </w: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135522">
            <w:pPr>
              <w:pStyle w:val="Body"/>
            </w:pPr>
            <w:r>
              <w:rPr>
                <w:sz w:val="22"/>
                <w:szCs w:val="22"/>
                <w:lang w:val="en-US"/>
              </w:rPr>
              <w:t>6</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rsidR="007E2699" w:rsidRDefault="00135522">
            <w:pPr>
              <w:pStyle w:val="Body"/>
              <w:rPr>
                <w:rFonts w:ascii="Times New Roman" w:eastAsia="Times New Roman" w:hAnsi="Times New Roman" w:cs="Times New Roman"/>
                <w:sz w:val="24"/>
                <w:szCs w:val="24"/>
              </w:rPr>
            </w:pPr>
            <w:r>
              <w:rPr>
                <w:sz w:val="22"/>
                <w:szCs w:val="22"/>
                <w:lang w:val="en-US"/>
              </w:rPr>
              <w:t>High </w:t>
            </w:r>
          </w:p>
          <w:p w:rsidR="007E2699" w:rsidRDefault="00135522">
            <w:pPr>
              <w:pStyle w:val="Body"/>
              <w:rPr>
                <w:rFonts w:eastAsia="Arial" w:cs="Arial"/>
                <w:sz w:val="22"/>
                <w:szCs w:val="22"/>
                <w:lang w:val="en-US"/>
              </w:rPr>
            </w:pPr>
            <w:r>
              <w:rPr>
                <w:sz w:val="22"/>
                <w:szCs w:val="22"/>
                <w:lang w:val="en-US"/>
              </w:rPr>
              <w:t>8-10 </w:t>
            </w: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135522">
            <w:pPr>
              <w:pStyle w:val="Body"/>
              <w:rPr>
                <w:rFonts w:eastAsia="Arial" w:cs="Arial"/>
                <w:sz w:val="22"/>
                <w:szCs w:val="22"/>
                <w:lang w:val="en-US"/>
              </w:rPr>
            </w:pPr>
            <w:r>
              <w:rPr>
                <w:sz w:val="22"/>
                <w:szCs w:val="22"/>
                <w:lang w:val="en-US"/>
              </w:rPr>
              <w:t>8</w:t>
            </w: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135522">
            <w:pPr>
              <w:pStyle w:val="Body"/>
            </w:pPr>
            <w:r>
              <w:rPr>
                <w:sz w:val="22"/>
                <w:szCs w:val="22"/>
                <w:lang w:val="en-US"/>
              </w:rPr>
              <w:t>8</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rsidR="007E2699" w:rsidRDefault="00135522">
            <w:pPr>
              <w:pStyle w:val="Body"/>
              <w:rPr>
                <w:rFonts w:ascii="Times New Roman" w:eastAsia="Times New Roman" w:hAnsi="Times New Roman" w:cs="Times New Roman"/>
                <w:sz w:val="24"/>
                <w:szCs w:val="24"/>
              </w:rPr>
            </w:pPr>
            <w:r>
              <w:rPr>
                <w:sz w:val="22"/>
                <w:szCs w:val="22"/>
                <w:lang w:val="en-US"/>
              </w:rPr>
              <w:t>Low </w:t>
            </w:r>
          </w:p>
          <w:p w:rsidR="007E2699" w:rsidRDefault="00135522">
            <w:pPr>
              <w:pStyle w:val="Body"/>
              <w:rPr>
                <w:rFonts w:eastAsia="Arial" w:cs="Arial"/>
                <w:sz w:val="22"/>
                <w:szCs w:val="22"/>
                <w:lang w:val="en-US"/>
              </w:rPr>
            </w:pPr>
            <w:r>
              <w:rPr>
                <w:sz w:val="22"/>
                <w:szCs w:val="22"/>
                <w:lang w:val="en-US"/>
              </w:rPr>
              <w:t>1-4</w:t>
            </w: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135522">
            <w:pPr>
              <w:pStyle w:val="Body"/>
            </w:pPr>
            <w:r>
              <w:rPr>
                <w:sz w:val="22"/>
                <w:szCs w:val="22"/>
                <w:lang w:val="en-US"/>
              </w:rPr>
              <w:t>4 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rsidR="007E2699" w:rsidRDefault="00135522">
            <w:pPr>
              <w:pStyle w:val="Body"/>
              <w:rPr>
                <w:rFonts w:ascii="Times New Roman" w:eastAsia="Times New Roman" w:hAnsi="Times New Roman" w:cs="Times New Roman"/>
                <w:sz w:val="24"/>
                <w:szCs w:val="24"/>
              </w:rPr>
            </w:pPr>
            <w:r>
              <w:rPr>
                <w:sz w:val="22"/>
                <w:szCs w:val="22"/>
                <w:lang w:val="en-US"/>
              </w:rPr>
              <w:t>Med </w:t>
            </w:r>
          </w:p>
          <w:p w:rsidR="007E2699" w:rsidRDefault="00135522">
            <w:pPr>
              <w:pStyle w:val="Body"/>
              <w:rPr>
                <w:rFonts w:eastAsia="Arial" w:cs="Arial"/>
                <w:sz w:val="22"/>
                <w:szCs w:val="22"/>
                <w:lang w:val="en-US"/>
              </w:rPr>
            </w:pPr>
            <w:r>
              <w:rPr>
                <w:sz w:val="22"/>
                <w:szCs w:val="22"/>
                <w:lang w:val="en-US"/>
              </w:rPr>
              <w:t>5-7</w:t>
            </w: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135522">
            <w:pPr>
              <w:pStyle w:val="Body"/>
              <w:rPr>
                <w:rFonts w:eastAsia="Arial" w:cs="Arial"/>
                <w:sz w:val="22"/>
                <w:szCs w:val="22"/>
                <w:lang w:val="en-US"/>
              </w:rPr>
            </w:pPr>
            <w:r>
              <w:rPr>
                <w:sz w:val="22"/>
                <w:szCs w:val="22"/>
                <w:lang w:val="en-US"/>
              </w:rPr>
              <w:t>5 </w:t>
            </w: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135522">
            <w:pPr>
              <w:pStyle w:val="Body"/>
              <w:rPr>
                <w:rFonts w:eastAsia="Arial" w:cs="Arial"/>
                <w:sz w:val="22"/>
                <w:szCs w:val="22"/>
                <w:lang w:val="en-US"/>
              </w:rPr>
            </w:pPr>
            <w:r>
              <w:rPr>
                <w:sz w:val="22"/>
                <w:szCs w:val="22"/>
                <w:lang w:val="en-US"/>
              </w:rPr>
              <w:t>7</w:t>
            </w: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135522">
            <w:pPr>
              <w:pStyle w:val="Body"/>
              <w:rPr>
                <w:rFonts w:eastAsia="Arial" w:cs="Arial"/>
                <w:sz w:val="22"/>
                <w:szCs w:val="22"/>
                <w:lang w:val="en-US"/>
              </w:rPr>
            </w:pPr>
            <w:r>
              <w:rPr>
                <w:sz w:val="22"/>
                <w:szCs w:val="22"/>
                <w:lang w:val="en-US"/>
              </w:rPr>
              <w:t>5</w:t>
            </w: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7E2699">
            <w:pPr>
              <w:pStyle w:val="Body"/>
              <w:rPr>
                <w:rFonts w:eastAsia="Arial" w:cs="Arial"/>
                <w:sz w:val="22"/>
                <w:szCs w:val="22"/>
                <w:lang w:val="en-US"/>
              </w:rPr>
            </w:pPr>
          </w:p>
          <w:p w:rsidR="007E2699" w:rsidRDefault="00135522">
            <w:pPr>
              <w:pStyle w:val="Body"/>
            </w:pPr>
            <w:r>
              <w:rPr>
                <w:sz w:val="22"/>
                <w:szCs w:val="22"/>
                <w:lang w:val="en-US"/>
              </w:rPr>
              <w:t>5</w:t>
            </w:r>
          </w:p>
        </w:tc>
        <w:tc>
          <w:tcPr>
            <w:tcW w:w="720"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rsidR="007E2699" w:rsidRDefault="00135522">
            <w:pPr>
              <w:pStyle w:val="Body"/>
              <w:rPr>
                <w:rFonts w:ascii="Times New Roman" w:eastAsia="Times New Roman" w:hAnsi="Times New Roman" w:cs="Times New Roman"/>
                <w:sz w:val="24"/>
                <w:szCs w:val="24"/>
              </w:rPr>
            </w:pPr>
            <w:r>
              <w:rPr>
                <w:sz w:val="22"/>
                <w:szCs w:val="22"/>
                <w:lang w:val="en-US"/>
              </w:rPr>
              <w:t>High </w:t>
            </w:r>
          </w:p>
          <w:p w:rsidR="007E2699" w:rsidRDefault="00135522">
            <w:pPr>
              <w:pStyle w:val="Body"/>
            </w:pPr>
            <w:r>
              <w:rPr>
                <w:sz w:val="22"/>
                <w:szCs w:val="22"/>
                <w:lang w:val="en-US"/>
              </w:rPr>
              <w:t>8-10 </w:t>
            </w:r>
          </w:p>
        </w:tc>
        <w:tc>
          <w:tcPr>
            <w:tcW w:w="2520"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rsidR="007E2699" w:rsidRDefault="00135522">
            <w:pPr>
              <w:pStyle w:val="Body"/>
              <w:rPr>
                <w:rFonts w:eastAsia="Arial" w:cs="Arial"/>
                <w:lang w:val="en-US"/>
              </w:rPr>
            </w:pPr>
            <w:r>
              <w:rPr>
                <w:lang w:val="en-US"/>
              </w:rPr>
              <w:t> </w:t>
            </w:r>
          </w:p>
          <w:p w:rsidR="007E2699" w:rsidRDefault="007E2699">
            <w:pPr>
              <w:pStyle w:val="Body"/>
              <w:rPr>
                <w:rFonts w:eastAsia="Arial" w:cs="Arial"/>
                <w:lang w:val="en-US"/>
              </w:rPr>
            </w:pPr>
          </w:p>
          <w:p w:rsidR="007E2699" w:rsidRDefault="007E2699">
            <w:pPr>
              <w:pStyle w:val="Body"/>
              <w:rPr>
                <w:rFonts w:eastAsia="Arial" w:cs="Arial"/>
                <w:lang w:val="en-US"/>
              </w:rPr>
            </w:pPr>
          </w:p>
          <w:p w:rsidR="007E2699" w:rsidRDefault="00135522">
            <w:pPr>
              <w:pStyle w:val="Body"/>
              <w:rPr>
                <w:rFonts w:eastAsia="Arial" w:cs="Arial"/>
                <w:lang w:val="en-US"/>
              </w:rPr>
            </w:pPr>
            <w:proofErr w:type="spellStart"/>
            <w:r>
              <w:rPr>
                <w:lang w:val="en-US"/>
              </w:rPr>
              <w:t>Familiarise</w:t>
            </w:r>
            <w:proofErr w:type="spellEnd"/>
            <w:r>
              <w:rPr>
                <w:lang w:val="en-US"/>
              </w:rPr>
              <w:t xml:space="preserve"> myself with the Achieving Best Evidence (ABE) guidelines for vulnerable or victims with special measures.  Ensure when taking first victim accounts to ask more open, non-leading questions.</w:t>
            </w:r>
          </w:p>
          <w:p w:rsidR="007E2699" w:rsidRDefault="007E2699">
            <w:pPr>
              <w:pStyle w:val="Body"/>
              <w:rPr>
                <w:rFonts w:eastAsia="Arial" w:cs="Arial"/>
                <w:lang w:val="en-US"/>
              </w:rPr>
            </w:pPr>
          </w:p>
          <w:p w:rsidR="007E2699" w:rsidRDefault="007E2699">
            <w:pPr>
              <w:pStyle w:val="Body"/>
              <w:rPr>
                <w:rFonts w:eastAsia="Arial" w:cs="Arial"/>
                <w:lang w:val="en-US"/>
              </w:rPr>
            </w:pPr>
          </w:p>
          <w:p w:rsidR="007E2699" w:rsidRDefault="007E2699">
            <w:pPr>
              <w:pStyle w:val="Body"/>
              <w:rPr>
                <w:rFonts w:eastAsia="Arial" w:cs="Arial"/>
                <w:lang w:val="en-US"/>
              </w:rPr>
            </w:pPr>
          </w:p>
          <w:p w:rsidR="00135522" w:rsidRDefault="00135522">
            <w:pPr>
              <w:pStyle w:val="Body"/>
              <w:rPr>
                <w:lang w:val="en-US"/>
              </w:rPr>
            </w:pPr>
          </w:p>
          <w:p w:rsidR="00135522" w:rsidRDefault="00135522">
            <w:pPr>
              <w:pStyle w:val="Body"/>
              <w:rPr>
                <w:lang w:val="en-US"/>
              </w:rPr>
            </w:pPr>
          </w:p>
          <w:p w:rsidR="00135522" w:rsidRDefault="00135522">
            <w:pPr>
              <w:pStyle w:val="Body"/>
              <w:rPr>
                <w:lang w:val="en-US"/>
              </w:rPr>
            </w:pPr>
          </w:p>
          <w:p w:rsidR="007E2699" w:rsidRDefault="00135522">
            <w:pPr>
              <w:pStyle w:val="Body"/>
              <w:rPr>
                <w:rFonts w:eastAsia="Arial" w:cs="Arial"/>
                <w:lang w:val="en-US"/>
              </w:rPr>
            </w:pPr>
            <w:r>
              <w:rPr>
                <w:lang w:val="en-US"/>
              </w:rPr>
              <w:t>Develop a more structured approach to questioning and using the ‘spider’ diagram method to record notes; I find myself having to repeat questions as I may have taken too long to record what was said using my own form of note taking.</w:t>
            </w:r>
          </w:p>
          <w:p w:rsidR="007E2699" w:rsidRDefault="007E2699">
            <w:pPr>
              <w:pStyle w:val="Body"/>
              <w:rPr>
                <w:rFonts w:eastAsia="Arial" w:cs="Arial"/>
                <w:lang w:val="en-US"/>
              </w:rPr>
            </w:pPr>
          </w:p>
          <w:p w:rsidR="007E2699" w:rsidRDefault="007E2699">
            <w:pPr>
              <w:pStyle w:val="Body"/>
              <w:rPr>
                <w:rFonts w:eastAsia="Arial" w:cs="Arial"/>
                <w:lang w:val="en-US"/>
              </w:rPr>
            </w:pPr>
          </w:p>
          <w:p w:rsidR="007E2699" w:rsidRDefault="00135522">
            <w:pPr>
              <w:pStyle w:val="Body"/>
              <w:rPr>
                <w:rFonts w:eastAsia="Arial" w:cs="Arial"/>
                <w:lang w:val="en-US"/>
              </w:rPr>
            </w:pPr>
            <w:proofErr w:type="spellStart"/>
            <w:r>
              <w:rPr>
                <w:lang w:val="en-US"/>
              </w:rPr>
              <w:t>Familiarise</w:t>
            </w:r>
            <w:proofErr w:type="spellEnd"/>
            <w:r>
              <w:rPr>
                <w:lang w:val="en-US"/>
              </w:rPr>
              <w:t xml:space="preserve"> myself with ‘community resolution’ options.  Implement restorative justice as a means of out-of-court-disposals for lower level, minor crimes in order to help reduce reoffending rates.  Solidify the process of PCR and record fully the notes of the interview for the suspect to sign.</w:t>
            </w:r>
          </w:p>
          <w:p w:rsidR="007E2699" w:rsidRDefault="007E2699">
            <w:pPr>
              <w:pStyle w:val="Body"/>
              <w:rPr>
                <w:rFonts w:eastAsia="Arial" w:cs="Arial"/>
                <w:lang w:val="en-US"/>
              </w:rPr>
            </w:pPr>
          </w:p>
          <w:p w:rsidR="007E2699" w:rsidRDefault="007E2699">
            <w:pPr>
              <w:pStyle w:val="Body"/>
              <w:rPr>
                <w:rFonts w:eastAsia="Arial" w:cs="Arial"/>
                <w:lang w:val="en-US"/>
              </w:rPr>
            </w:pPr>
          </w:p>
          <w:p w:rsidR="007E2699" w:rsidRDefault="007E2699">
            <w:pPr>
              <w:pStyle w:val="Body"/>
              <w:rPr>
                <w:rFonts w:eastAsia="Arial" w:cs="Arial"/>
                <w:lang w:val="en-US"/>
              </w:rPr>
            </w:pPr>
          </w:p>
          <w:p w:rsidR="007E2699" w:rsidRDefault="007E2699">
            <w:pPr>
              <w:pStyle w:val="Body"/>
              <w:rPr>
                <w:rFonts w:eastAsia="Arial" w:cs="Arial"/>
                <w:lang w:val="en-US"/>
              </w:rPr>
            </w:pPr>
          </w:p>
          <w:p w:rsidR="007E2699" w:rsidRDefault="007E2699">
            <w:pPr>
              <w:pStyle w:val="Body"/>
              <w:rPr>
                <w:rFonts w:eastAsia="Arial" w:cs="Arial"/>
                <w:lang w:val="en-US"/>
              </w:rPr>
            </w:pPr>
          </w:p>
          <w:p w:rsidR="007E2699" w:rsidRDefault="007E2699">
            <w:pPr>
              <w:pStyle w:val="Body"/>
              <w:rPr>
                <w:rFonts w:eastAsia="Arial" w:cs="Arial"/>
                <w:lang w:val="en-US"/>
              </w:rPr>
            </w:pPr>
          </w:p>
          <w:p w:rsidR="007E2699" w:rsidRDefault="00135522">
            <w:pPr>
              <w:pStyle w:val="Body"/>
              <w:rPr>
                <w:rFonts w:eastAsia="Arial" w:cs="Arial"/>
                <w:lang w:val="en-US"/>
              </w:rPr>
            </w:pPr>
            <w:proofErr w:type="spellStart"/>
            <w:r>
              <w:rPr>
                <w:lang w:val="en-US"/>
              </w:rPr>
              <w:t>Recognise</w:t>
            </w:r>
            <w:proofErr w:type="spellEnd"/>
            <w:r>
              <w:rPr>
                <w:lang w:val="en-US"/>
              </w:rPr>
              <w:t xml:space="preserve"> the differences between ‘relevant comment’ and ‘significant statement’ from suspects</w:t>
            </w:r>
            <w:r w:rsidR="00E265AD">
              <w:rPr>
                <w:lang w:val="en-US"/>
              </w:rPr>
              <w:t xml:space="preserve"> and</w:t>
            </w:r>
            <w:r>
              <w:rPr>
                <w:lang w:val="en-US"/>
              </w:rPr>
              <w:t xml:space="preserve"> their relevance to the incident.</w:t>
            </w:r>
            <w:r w:rsidR="00E265AD">
              <w:rPr>
                <w:lang w:val="en-US"/>
              </w:rPr>
              <w:t xml:space="preserve">  </w:t>
            </w:r>
            <w:proofErr w:type="spellStart"/>
            <w:r w:rsidR="00E265AD">
              <w:rPr>
                <w:lang w:val="en-US"/>
              </w:rPr>
              <w:t>Recognising</w:t>
            </w:r>
            <w:proofErr w:type="spellEnd"/>
            <w:r w:rsidR="00E265AD">
              <w:rPr>
                <w:lang w:val="en-US"/>
              </w:rPr>
              <w:t xml:space="preserve"> where and when to record any comments made and how to present them to the custody sergeant.</w:t>
            </w:r>
          </w:p>
          <w:p w:rsidR="007E2699" w:rsidRDefault="007E2699">
            <w:pPr>
              <w:pStyle w:val="Body"/>
              <w:rPr>
                <w:rFonts w:eastAsia="Arial" w:cs="Arial"/>
                <w:lang w:val="en-US"/>
              </w:rPr>
            </w:pPr>
          </w:p>
          <w:p w:rsidR="007E2699" w:rsidRDefault="007E2699">
            <w:pPr>
              <w:pStyle w:val="Body"/>
              <w:rPr>
                <w:rFonts w:eastAsia="Arial" w:cs="Arial"/>
                <w:lang w:val="en-US"/>
              </w:rPr>
            </w:pPr>
          </w:p>
          <w:p w:rsidR="00135522" w:rsidRDefault="00135522">
            <w:pPr>
              <w:pStyle w:val="Body"/>
              <w:rPr>
                <w:lang w:val="en-US"/>
              </w:rPr>
            </w:pPr>
          </w:p>
          <w:p w:rsidR="00135522" w:rsidRDefault="00135522">
            <w:pPr>
              <w:pStyle w:val="Body"/>
              <w:rPr>
                <w:lang w:val="en-US"/>
              </w:rPr>
            </w:pPr>
          </w:p>
          <w:p w:rsidR="00135522" w:rsidRDefault="00135522">
            <w:pPr>
              <w:pStyle w:val="Body"/>
              <w:rPr>
                <w:lang w:val="en-US"/>
              </w:rPr>
            </w:pPr>
          </w:p>
          <w:p w:rsidR="007E2699" w:rsidRDefault="00135522">
            <w:pPr>
              <w:pStyle w:val="Body"/>
            </w:pPr>
            <w:r>
              <w:rPr>
                <w:lang w:val="en-US"/>
              </w:rPr>
              <w:t xml:space="preserve">Research </w:t>
            </w:r>
            <w:proofErr w:type="spellStart"/>
            <w:r>
              <w:rPr>
                <w:lang w:val="en-US"/>
              </w:rPr>
              <w:t>organisational</w:t>
            </w:r>
            <w:proofErr w:type="spellEnd"/>
            <w:r>
              <w:rPr>
                <w:lang w:val="en-US"/>
              </w:rPr>
              <w:t xml:space="preserve"> and legal guidelines of proper handling of information and intelligence; particularly how to properly grade intelligence when submitting. </w:t>
            </w:r>
          </w:p>
        </w:tc>
      </w:tr>
      <w:tr w:rsidR="00135522">
        <w:trPr>
          <w:trHeight w:val="13800"/>
          <w:jc w:val="center"/>
        </w:trPr>
        <w:tc>
          <w:tcPr>
            <w:tcW w:w="211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rsidR="00135522" w:rsidRPr="009249F8" w:rsidRDefault="00135522" w:rsidP="00135522">
            <w:pPr>
              <w:rPr>
                <w:b/>
                <w:bCs/>
                <w:sz w:val="22"/>
                <w:szCs w:val="22"/>
                <w:lang w:eastAsia="zh-TW"/>
              </w:rPr>
            </w:pPr>
            <w:r w:rsidRPr="009249F8">
              <w:rPr>
                <w:b/>
                <w:bCs/>
                <w:sz w:val="22"/>
                <w:szCs w:val="22"/>
                <w:lang w:eastAsia="zh-TW"/>
              </w:rPr>
              <w:t>SKILLS </w:t>
            </w:r>
          </w:p>
          <w:p w:rsidR="00135522" w:rsidRPr="009249F8" w:rsidRDefault="00135522" w:rsidP="00135522">
            <w:pPr>
              <w:rPr>
                <w:b/>
                <w:bCs/>
                <w:sz w:val="22"/>
                <w:szCs w:val="22"/>
                <w:lang w:eastAsia="zh-TW"/>
              </w:rPr>
            </w:pPr>
            <w:r w:rsidRPr="009249F8">
              <w:rPr>
                <w:b/>
                <w:bCs/>
                <w:sz w:val="22"/>
                <w:szCs w:val="22"/>
                <w:lang w:eastAsia="zh-TW"/>
              </w:rPr>
              <w:t> </w:t>
            </w:r>
          </w:p>
          <w:p w:rsidR="00135522" w:rsidRDefault="00135522" w:rsidP="00135522">
            <w:pPr>
              <w:rPr>
                <w:b/>
                <w:bCs/>
                <w:sz w:val="22"/>
                <w:szCs w:val="22"/>
                <w:lang w:eastAsia="zh-TW"/>
              </w:rPr>
            </w:pPr>
            <w:r w:rsidRPr="009249F8">
              <w:rPr>
                <w:b/>
                <w:bCs/>
                <w:sz w:val="22"/>
                <w:szCs w:val="22"/>
                <w:lang w:eastAsia="zh-TW"/>
              </w:rPr>
              <w:t> </w:t>
            </w:r>
          </w:p>
          <w:p w:rsidR="00135522" w:rsidRDefault="00135522" w:rsidP="00135522">
            <w:pPr>
              <w:rPr>
                <w:bCs/>
                <w:sz w:val="22"/>
                <w:szCs w:val="22"/>
                <w:lang w:eastAsia="zh-TW"/>
              </w:rPr>
            </w:pPr>
          </w:p>
          <w:p w:rsidR="00135522" w:rsidRPr="005767FC" w:rsidRDefault="00135522" w:rsidP="00135522">
            <w:pPr>
              <w:rPr>
                <w:bCs/>
                <w:sz w:val="22"/>
                <w:szCs w:val="22"/>
                <w:lang w:eastAsia="zh-TW"/>
              </w:rPr>
            </w:pPr>
          </w:p>
          <w:p w:rsidR="00135522" w:rsidRDefault="00135522" w:rsidP="00135522">
            <w:pPr>
              <w:pStyle w:val="ListParagraph"/>
              <w:numPr>
                <w:ilvl w:val="0"/>
                <w:numId w:val="11"/>
              </w:num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r>
              <w:rPr>
                <w:bCs/>
                <w:sz w:val="22"/>
                <w:szCs w:val="22"/>
                <w:lang w:eastAsia="zh-TW"/>
              </w:rPr>
              <w:t>Driver and road craft</w:t>
            </w:r>
          </w:p>
          <w:p w:rsidR="00135522" w:rsidRDefault="00135522" w:rsidP="00135522">
            <w:pPr>
              <w:rPr>
                <w:bCs/>
                <w:sz w:val="22"/>
                <w:szCs w:val="22"/>
                <w:lang w:eastAsia="zh-TW"/>
              </w:rPr>
            </w:pPr>
          </w:p>
          <w:p w:rsidR="00135522" w:rsidRDefault="00135522" w:rsidP="00135522">
            <w:pPr>
              <w:rPr>
                <w:bCs/>
                <w:sz w:val="22"/>
                <w:szCs w:val="22"/>
                <w:lang w:eastAsia="zh-TW"/>
              </w:rPr>
            </w:pPr>
          </w:p>
          <w:p w:rsidR="00135522" w:rsidRDefault="00135522" w:rsidP="00135522">
            <w:pPr>
              <w:rPr>
                <w:bCs/>
                <w:sz w:val="22"/>
                <w:szCs w:val="22"/>
                <w:lang w:eastAsia="zh-TW"/>
              </w:rPr>
            </w:pPr>
          </w:p>
          <w:p w:rsidR="00135522" w:rsidRPr="006F63DF" w:rsidRDefault="00135522" w:rsidP="00135522">
            <w:pPr>
              <w:rPr>
                <w:bCs/>
                <w:sz w:val="22"/>
                <w:szCs w:val="22"/>
                <w:lang w:eastAsia="zh-TW"/>
              </w:rPr>
            </w:pPr>
          </w:p>
          <w:p w:rsidR="00135522" w:rsidRDefault="00135522" w:rsidP="00135522">
            <w:pPr>
              <w:rPr>
                <w:bCs/>
                <w:sz w:val="22"/>
                <w:szCs w:val="22"/>
                <w:lang w:eastAsia="zh-TW"/>
              </w:rPr>
            </w:pPr>
          </w:p>
          <w:p w:rsidR="00135522" w:rsidRDefault="00135522" w:rsidP="00135522">
            <w:pPr>
              <w:rPr>
                <w:bCs/>
                <w:sz w:val="22"/>
                <w:szCs w:val="22"/>
                <w:lang w:eastAsia="zh-TW"/>
              </w:rPr>
            </w:pPr>
          </w:p>
          <w:p w:rsidR="00135522" w:rsidRDefault="00135522" w:rsidP="00135522">
            <w:pPr>
              <w:rPr>
                <w:bCs/>
                <w:sz w:val="22"/>
                <w:szCs w:val="22"/>
                <w:lang w:eastAsia="zh-TW"/>
              </w:rPr>
            </w:pPr>
          </w:p>
          <w:p w:rsidR="00135522" w:rsidRPr="000E7A85" w:rsidRDefault="00135522" w:rsidP="00135522">
            <w:pPr>
              <w:rPr>
                <w:bCs/>
                <w:sz w:val="22"/>
                <w:szCs w:val="22"/>
                <w:lang w:eastAsia="zh-TW"/>
              </w:rPr>
            </w:pPr>
          </w:p>
          <w:p w:rsidR="00135522" w:rsidRDefault="00135522" w:rsidP="00135522">
            <w:pPr>
              <w:pStyle w:val="ListParagraph"/>
              <w:numPr>
                <w:ilvl w:val="0"/>
                <w:numId w:val="11"/>
              </w:num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r>
              <w:rPr>
                <w:bCs/>
                <w:sz w:val="22"/>
                <w:szCs w:val="22"/>
                <w:lang w:eastAsia="zh-TW"/>
              </w:rPr>
              <w:t>NPT</w:t>
            </w:r>
            <w:r w:rsidR="008B7301">
              <w:rPr>
                <w:bCs/>
                <w:sz w:val="22"/>
                <w:szCs w:val="22"/>
                <w:lang w:eastAsia="zh-TW"/>
              </w:rPr>
              <w:t xml:space="preserve">- </w:t>
            </w:r>
            <w:r>
              <w:rPr>
                <w:bCs/>
                <w:sz w:val="22"/>
                <w:szCs w:val="22"/>
                <w:lang w:eastAsia="zh-TW"/>
              </w:rPr>
              <w:t>community safety i</w:t>
            </w:r>
            <w:r w:rsidRPr="006F63DF">
              <w:rPr>
                <w:bCs/>
                <w:sz w:val="22"/>
                <w:szCs w:val="22"/>
                <w:lang w:eastAsia="zh-TW"/>
              </w:rPr>
              <w:t>ssues and partner working</w:t>
            </w:r>
          </w:p>
          <w:p w:rsidR="00135522" w:rsidRDefault="00135522" w:rsidP="00135522">
            <w:pPr>
              <w:rPr>
                <w:bCs/>
                <w:sz w:val="22"/>
                <w:szCs w:val="22"/>
                <w:lang w:eastAsia="zh-TW"/>
              </w:rPr>
            </w:pPr>
          </w:p>
          <w:p w:rsidR="00135522" w:rsidRDefault="00135522" w:rsidP="00135522">
            <w:pPr>
              <w:rPr>
                <w:bCs/>
                <w:sz w:val="22"/>
                <w:szCs w:val="22"/>
                <w:lang w:eastAsia="zh-TW"/>
              </w:rPr>
            </w:pPr>
          </w:p>
          <w:p w:rsidR="00135522" w:rsidRDefault="00135522" w:rsidP="00135522">
            <w:pPr>
              <w:rPr>
                <w:bCs/>
                <w:sz w:val="22"/>
                <w:szCs w:val="22"/>
                <w:lang w:eastAsia="zh-TW"/>
              </w:rPr>
            </w:pPr>
          </w:p>
          <w:p w:rsidR="00135522" w:rsidRDefault="00135522" w:rsidP="00135522">
            <w:pPr>
              <w:rPr>
                <w:bCs/>
                <w:sz w:val="22"/>
                <w:szCs w:val="22"/>
                <w:lang w:eastAsia="zh-TW"/>
              </w:rPr>
            </w:pPr>
          </w:p>
          <w:p w:rsidR="00135522" w:rsidRDefault="00135522" w:rsidP="00135522">
            <w:pPr>
              <w:rPr>
                <w:bCs/>
                <w:sz w:val="22"/>
                <w:szCs w:val="22"/>
                <w:lang w:eastAsia="zh-TW"/>
              </w:rPr>
            </w:pPr>
          </w:p>
          <w:p w:rsidR="00135522" w:rsidRPr="006F63DF" w:rsidRDefault="00135522" w:rsidP="00135522">
            <w:pPr>
              <w:rPr>
                <w:bCs/>
                <w:sz w:val="22"/>
                <w:szCs w:val="22"/>
                <w:lang w:eastAsia="zh-TW"/>
              </w:rPr>
            </w:pPr>
          </w:p>
          <w:p w:rsidR="00135522" w:rsidRDefault="00135522" w:rsidP="00135522">
            <w:pPr>
              <w:rPr>
                <w:bCs/>
                <w:sz w:val="22"/>
                <w:szCs w:val="22"/>
                <w:lang w:eastAsia="zh-TW"/>
              </w:rPr>
            </w:pPr>
          </w:p>
          <w:p w:rsidR="00135522" w:rsidRDefault="00135522" w:rsidP="00135522">
            <w:pPr>
              <w:rPr>
                <w:bCs/>
                <w:sz w:val="22"/>
                <w:szCs w:val="22"/>
                <w:lang w:eastAsia="zh-TW"/>
              </w:rPr>
            </w:pPr>
          </w:p>
          <w:p w:rsidR="00135522" w:rsidRPr="000E7A85" w:rsidRDefault="00135522" w:rsidP="00135522">
            <w:pPr>
              <w:rPr>
                <w:bCs/>
                <w:sz w:val="22"/>
                <w:szCs w:val="22"/>
                <w:lang w:eastAsia="zh-TW"/>
              </w:rPr>
            </w:pPr>
          </w:p>
          <w:p w:rsidR="00135522" w:rsidRDefault="008B7301" w:rsidP="00135522">
            <w:pPr>
              <w:pStyle w:val="ListParagraph"/>
              <w:numPr>
                <w:ilvl w:val="0"/>
                <w:numId w:val="11"/>
              </w:num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r>
              <w:rPr>
                <w:bCs/>
                <w:sz w:val="22"/>
                <w:szCs w:val="22"/>
                <w:lang w:eastAsia="zh-TW"/>
              </w:rPr>
              <w:t>C</w:t>
            </w:r>
            <w:r w:rsidR="00135522">
              <w:rPr>
                <w:bCs/>
                <w:sz w:val="22"/>
                <w:szCs w:val="22"/>
                <w:lang w:eastAsia="zh-TW"/>
              </w:rPr>
              <w:t>ase file development and charging principles for CPS</w:t>
            </w:r>
          </w:p>
          <w:p w:rsidR="00135522" w:rsidRDefault="00135522" w:rsidP="00135522">
            <w:pPr>
              <w:rPr>
                <w:bCs/>
                <w:sz w:val="22"/>
                <w:szCs w:val="22"/>
                <w:lang w:eastAsia="zh-TW"/>
              </w:rPr>
            </w:pPr>
          </w:p>
          <w:p w:rsidR="00135522" w:rsidRDefault="00135522" w:rsidP="00135522">
            <w:pPr>
              <w:rPr>
                <w:bCs/>
                <w:sz w:val="22"/>
                <w:szCs w:val="22"/>
                <w:lang w:eastAsia="zh-TW"/>
              </w:rPr>
            </w:pPr>
          </w:p>
          <w:p w:rsidR="00135522" w:rsidRDefault="00135522" w:rsidP="00135522">
            <w:pPr>
              <w:rPr>
                <w:bCs/>
                <w:sz w:val="22"/>
                <w:szCs w:val="22"/>
                <w:lang w:eastAsia="zh-TW"/>
              </w:rPr>
            </w:pPr>
          </w:p>
          <w:p w:rsidR="00135522" w:rsidRDefault="00135522" w:rsidP="00135522">
            <w:pPr>
              <w:rPr>
                <w:bCs/>
                <w:sz w:val="22"/>
                <w:szCs w:val="22"/>
                <w:lang w:eastAsia="zh-TW"/>
              </w:rPr>
            </w:pPr>
          </w:p>
          <w:p w:rsidR="00135522" w:rsidRDefault="00135522" w:rsidP="00135522">
            <w:pPr>
              <w:rPr>
                <w:bCs/>
                <w:sz w:val="22"/>
                <w:szCs w:val="22"/>
                <w:lang w:eastAsia="zh-TW"/>
              </w:rPr>
            </w:pPr>
          </w:p>
          <w:p w:rsidR="00135522" w:rsidRDefault="00135522" w:rsidP="00135522">
            <w:pPr>
              <w:rPr>
                <w:bCs/>
                <w:sz w:val="22"/>
                <w:szCs w:val="22"/>
                <w:lang w:eastAsia="zh-TW"/>
              </w:rPr>
            </w:pPr>
          </w:p>
          <w:p w:rsidR="00135522" w:rsidRDefault="00135522" w:rsidP="00135522">
            <w:pPr>
              <w:rPr>
                <w:bCs/>
                <w:sz w:val="22"/>
                <w:szCs w:val="22"/>
                <w:lang w:eastAsia="zh-TW"/>
              </w:rPr>
            </w:pPr>
          </w:p>
          <w:p w:rsidR="00135522" w:rsidRDefault="00135522" w:rsidP="00135522">
            <w:pPr>
              <w:rPr>
                <w:bCs/>
                <w:sz w:val="22"/>
                <w:szCs w:val="22"/>
                <w:lang w:eastAsia="zh-TW"/>
              </w:rPr>
            </w:pPr>
          </w:p>
          <w:p w:rsidR="00135522" w:rsidRDefault="00135522" w:rsidP="00135522">
            <w:pPr>
              <w:rPr>
                <w:bCs/>
                <w:sz w:val="22"/>
                <w:szCs w:val="22"/>
                <w:lang w:eastAsia="zh-TW"/>
              </w:rPr>
            </w:pPr>
          </w:p>
          <w:p w:rsidR="00135522" w:rsidRDefault="00135522" w:rsidP="00135522">
            <w:pPr>
              <w:rPr>
                <w:bCs/>
                <w:sz w:val="22"/>
                <w:szCs w:val="22"/>
                <w:lang w:eastAsia="zh-TW"/>
              </w:rPr>
            </w:pPr>
          </w:p>
          <w:p w:rsidR="00135522" w:rsidRPr="000E7A85" w:rsidRDefault="00135522" w:rsidP="00135522">
            <w:pPr>
              <w:rPr>
                <w:bCs/>
                <w:sz w:val="22"/>
                <w:szCs w:val="22"/>
                <w:lang w:eastAsia="zh-TW"/>
              </w:rPr>
            </w:pPr>
          </w:p>
          <w:p w:rsidR="00135522" w:rsidRDefault="008B7301" w:rsidP="00135522">
            <w:pPr>
              <w:pStyle w:val="ListParagraph"/>
              <w:numPr>
                <w:ilvl w:val="0"/>
                <w:numId w:val="11"/>
              </w:num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r>
              <w:rPr>
                <w:bCs/>
                <w:sz w:val="22"/>
                <w:szCs w:val="22"/>
                <w:lang w:eastAsia="zh-TW"/>
              </w:rPr>
              <w:t>PSC - C</w:t>
            </w:r>
            <w:r w:rsidR="00135522">
              <w:rPr>
                <w:bCs/>
                <w:sz w:val="22"/>
                <w:szCs w:val="22"/>
                <w:lang w:eastAsia="zh-TW"/>
              </w:rPr>
              <w:t>all grading process, threat risk and harm protocols and understanding dispatch process</w:t>
            </w:r>
          </w:p>
          <w:p w:rsidR="008B7301" w:rsidRDefault="008B7301" w:rsidP="008B7301">
            <w:p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p>
          <w:p w:rsidR="008B7301" w:rsidRDefault="008B7301" w:rsidP="008B7301">
            <w:p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p>
          <w:p w:rsidR="008B7301" w:rsidRPr="008B7301" w:rsidRDefault="008B7301" w:rsidP="008B7301">
            <w:p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p>
          <w:p w:rsidR="00135522" w:rsidRDefault="00135522" w:rsidP="00135522">
            <w:pPr>
              <w:rPr>
                <w:bCs/>
                <w:sz w:val="22"/>
                <w:szCs w:val="22"/>
                <w:lang w:eastAsia="zh-TW"/>
              </w:rPr>
            </w:pPr>
          </w:p>
          <w:p w:rsidR="00135522" w:rsidRDefault="00135522" w:rsidP="00135522">
            <w:pPr>
              <w:rPr>
                <w:bCs/>
                <w:sz w:val="22"/>
                <w:szCs w:val="22"/>
                <w:lang w:eastAsia="zh-TW"/>
              </w:rPr>
            </w:pPr>
          </w:p>
          <w:p w:rsidR="00135522" w:rsidRDefault="00135522" w:rsidP="00135522">
            <w:pPr>
              <w:rPr>
                <w:bCs/>
                <w:sz w:val="22"/>
                <w:szCs w:val="22"/>
                <w:lang w:eastAsia="zh-TW"/>
              </w:rPr>
            </w:pPr>
          </w:p>
          <w:p w:rsidR="00135522" w:rsidRPr="000E7A85" w:rsidRDefault="00135522" w:rsidP="00135522">
            <w:pPr>
              <w:rPr>
                <w:bCs/>
                <w:sz w:val="22"/>
                <w:szCs w:val="22"/>
                <w:lang w:eastAsia="zh-TW"/>
              </w:rPr>
            </w:pPr>
          </w:p>
          <w:p w:rsidR="008B7301" w:rsidRDefault="008B7301" w:rsidP="008B7301">
            <w:pPr>
              <w:pStyle w:val="ListParagraph"/>
              <w:numPr>
                <w:ilvl w:val="0"/>
                <w:numId w:val="11"/>
              </w:num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r w:rsidRPr="008B7301">
              <w:rPr>
                <w:bCs/>
                <w:sz w:val="22"/>
                <w:szCs w:val="22"/>
                <w:lang w:eastAsia="zh-TW"/>
              </w:rPr>
              <w:t xml:space="preserve">Traffic – </w:t>
            </w:r>
            <w:r w:rsidR="00135522" w:rsidRPr="008B7301">
              <w:rPr>
                <w:bCs/>
                <w:sz w:val="22"/>
                <w:szCs w:val="22"/>
                <w:lang w:eastAsia="zh-TW"/>
              </w:rPr>
              <w:t xml:space="preserve">TOR </w:t>
            </w:r>
            <w:r w:rsidRPr="008B7301">
              <w:rPr>
                <w:bCs/>
                <w:sz w:val="22"/>
                <w:szCs w:val="22"/>
                <w:lang w:eastAsia="zh-TW"/>
              </w:rPr>
              <w:t xml:space="preserve">issuing </w:t>
            </w:r>
            <w:r w:rsidR="00135522" w:rsidRPr="008B7301">
              <w:rPr>
                <w:bCs/>
                <w:sz w:val="22"/>
                <w:szCs w:val="22"/>
                <w:lang w:eastAsia="zh-TW"/>
              </w:rPr>
              <w:t xml:space="preserve">and </w:t>
            </w:r>
            <w:r w:rsidRPr="008B7301">
              <w:rPr>
                <w:bCs/>
                <w:sz w:val="22"/>
                <w:szCs w:val="22"/>
                <w:lang w:eastAsia="zh-TW"/>
              </w:rPr>
              <w:t xml:space="preserve"> the </w:t>
            </w:r>
            <w:r w:rsidR="00135522" w:rsidRPr="008B7301">
              <w:rPr>
                <w:bCs/>
                <w:sz w:val="22"/>
                <w:szCs w:val="22"/>
                <w:lang w:eastAsia="zh-TW"/>
              </w:rPr>
              <w:t>repo</w:t>
            </w:r>
            <w:r>
              <w:rPr>
                <w:bCs/>
                <w:sz w:val="22"/>
                <w:szCs w:val="22"/>
                <w:lang w:eastAsia="zh-TW"/>
              </w:rPr>
              <w:t>rting process for summons files</w:t>
            </w:r>
          </w:p>
          <w:p w:rsidR="00E7252F" w:rsidRDefault="00E7252F" w:rsidP="00E7252F">
            <w:p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p>
          <w:p w:rsidR="00E7252F" w:rsidRDefault="00E7252F" w:rsidP="00E7252F">
            <w:p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p>
          <w:p w:rsidR="00E7252F" w:rsidRDefault="00E7252F" w:rsidP="00E7252F">
            <w:p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p>
          <w:p w:rsidR="00E7252F" w:rsidRPr="00E7252F" w:rsidRDefault="00E7252F" w:rsidP="00E7252F">
            <w:p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p>
          <w:p w:rsidR="008B7301" w:rsidRDefault="008B7301" w:rsidP="008B7301">
            <w:p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p>
          <w:p w:rsidR="008B7301" w:rsidRPr="008B7301" w:rsidRDefault="008B7301" w:rsidP="008B7301">
            <w:p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p>
          <w:p w:rsidR="00135522" w:rsidRPr="008D185F" w:rsidRDefault="00135522" w:rsidP="008D185F">
            <w:p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p>
          <w:p w:rsidR="00135522" w:rsidRPr="008D185F" w:rsidRDefault="00E7252F" w:rsidP="008D185F">
            <w:pPr>
              <w:pStyle w:val="ListParagraph"/>
              <w:numPr>
                <w:ilvl w:val="0"/>
                <w:numId w:val="11"/>
              </w:num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r w:rsidRPr="008D185F">
              <w:rPr>
                <w:bCs/>
                <w:sz w:val="22"/>
                <w:szCs w:val="22"/>
                <w:lang w:eastAsia="zh-TW"/>
              </w:rPr>
              <w:t>Improving the quality of Public Protection Notices and Victim Contact Referrals</w:t>
            </w:r>
          </w:p>
          <w:p w:rsidR="00135522" w:rsidRPr="009249F8" w:rsidRDefault="00135522" w:rsidP="00135522">
            <w:pPr>
              <w:rPr>
                <w:b/>
                <w:bCs/>
                <w:sz w:val="22"/>
                <w:szCs w:val="22"/>
                <w:lang w:eastAsia="zh-TW"/>
              </w:rPr>
            </w:pPr>
            <w:r w:rsidRPr="009249F8">
              <w:rPr>
                <w:b/>
                <w:bCs/>
                <w:sz w:val="22"/>
                <w:szCs w:val="22"/>
                <w:lang w:eastAsia="zh-TW"/>
              </w:rPr>
              <w:t> </w:t>
            </w:r>
          </w:p>
          <w:p w:rsidR="00135522" w:rsidRPr="009249F8" w:rsidRDefault="00135522" w:rsidP="00135522">
            <w:pPr>
              <w:rPr>
                <w:b/>
                <w:bCs/>
                <w:sz w:val="22"/>
                <w:szCs w:val="22"/>
                <w:lang w:eastAsia="zh-TW"/>
              </w:rPr>
            </w:pPr>
            <w:r w:rsidRPr="009249F8">
              <w:rPr>
                <w:b/>
                <w:bCs/>
                <w:sz w:val="22"/>
                <w:szCs w:val="22"/>
                <w:lang w:eastAsia="zh-TW"/>
              </w:rPr>
              <w:t> </w:t>
            </w:r>
          </w:p>
          <w:p w:rsidR="00135522" w:rsidRPr="009249F8" w:rsidRDefault="00135522" w:rsidP="00135522">
            <w:pPr>
              <w:rPr>
                <w:b/>
                <w:bCs/>
                <w:sz w:val="22"/>
                <w:szCs w:val="22"/>
                <w:lang w:eastAsia="zh-TW"/>
              </w:rPr>
            </w:pPr>
            <w:r w:rsidRPr="009249F8">
              <w:rPr>
                <w:b/>
                <w:bCs/>
                <w:sz w:val="22"/>
                <w:szCs w:val="22"/>
                <w:lang w:eastAsia="zh-TW"/>
              </w:rPr>
              <w:t> </w:t>
            </w:r>
          </w:p>
          <w:p w:rsidR="00135522" w:rsidRPr="009249F8" w:rsidRDefault="00135522" w:rsidP="00135522">
            <w:pPr>
              <w:rPr>
                <w:b/>
                <w:bCs/>
                <w:sz w:val="22"/>
                <w:szCs w:val="22"/>
                <w:lang w:eastAsia="zh-TW"/>
              </w:rPr>
            </w:pPr>
            <w:r w:rsidRPr="009249F8">
              <w:rPr>
                <w:b/>
                <w:bCs/>
                <w:sz w:val="22"/>
                <w:szCs w:val="22"/>
                <w:lang w:eastAsia="zh-TW"/>
              </w:rPr>
              <w:t> </w:t>
            </w:r>
          </w:p>
          <w:p w:rsidR="00135522" w:rsidRPr="009249F8" w:rsidRDefault="00135522" w:rsidP="00135522">
            <w:pPr>
              <w:rPr>
                <w:b/>
                <w:bCs/>
                <w:sz w:val="22"/>
                <w:szCs w:val="22"/>
                <w:lang w:eastAsia="zh-TW"/>
              </w:rPr>
            </w:pPr>
            <w:r w:rsidRPr="009249F8">
              <w:rPr>
                <w:b/>
                <w:bCs/>
                <w:sz w:val="22"/>
                <w:szCs w:val="22"/>
                <w:lang w:eastAsia="zh-TW"/>
              </w:rPr>
              <w:t> </w:t>
            </w:r>
          </w:p>
          <w:p w:rsidR="00135522" w:rsidRPr="009249F8" w:rsidRDefault="00135522" w:rsidP="00135522">
            <w:pPr>
              <w:rPr>
                <w:b/>
                <w:bCs/>
                <w:sz w:val="22"/>
                <w:szCs w:val="22"/>
                <w:lang w:eastAsia="zh-TW"/>
              </w:rPr>
            </w:pPr>
            <w:r w:rsidRPr="009249F8">
              <w:rPr>
                <w:b/>
                <w:bCs/>
                <w:sz w:val="22"/>
                <w:szCs w:val="22"/>
                <w:lang w:eastAsia="zh-TW"/>
              </w:rPr>
              <w:t> </w:t>
            </w:r>
          </w:p>
          <w:p w:rsidR="00135522" w:rsidRPr="009249F8" w:rsidRDefault="00135522" w:rsidP="00135522">
            <w:pPr>
              <w:rPr>
                <w:b/>
                <w:bCs/>
                <w:sz w:val="22"/>
                <w:szCs w:val="22"/>
                <w:lang w:eastAsia="zh-TW"/>
              </w:rPr>
            </w:pPr>
            <w:r w:rsidRPr="009249F8">
              <w:rPr>
                <w:b/>
                <w:bCs/>
                <w:sz w:val="22"/>
                <w:szCs w:val="22"/>
                <w:lang w:eastAsia="zh-TW"/>
              </w:rPr>
              <w:t> </w:t>
            </w:r>
          </w:p>
          <w:p w:rsidR="00135522" w:rsidRPr="009249F8" w:rsidRDefault="00135522" w:rsidP="00135522">
            <w:pPr>
              <w:rPr>
                <w:b/>
                <w:bCs/>
                <w:sz w:val="22"/>
                <w:szCs w:val="22"/>
                <w:lang w:eastAsia="zh-TW"/>
              </w:rPr>
            </w:pPr>
            <w:r w:rsidRPr="009249F8">
              <w:rPr>
                <w:b/>
                <w:bCs/>
                <w:sz w:val="22"/>
                <w:szCs w:val="22"/>
                <w:lang w:eastAsia="zh-TW"/>
              </w:rPr>
              <w:t> </w:t>
            </w:r>
          </w:p>
          <w:p w:rsidR="00135522" w:rsidRPr="009249F8" w:rsidRDefault="00135522" w:rsidP="00135522">
            <w:pPr>
              <w:rPr>
                <w:b/>
                <w:bCs/>
                <w:sz w:val="22"/>
                <w:szCs w:val="22"/>
                <w:lang w:eastAsia="zh-TW"/>
              </w:rPr>
            </w:pPr>
            <w:r w:rsidRPr="009249F8">
              <w:rPr>
                <w:b/>
                <w:bCs/>
                <w:sz w:val="22"/>
                <w:szCs w:val="22"/>
                <w:lang w:eastAsia="zh-TW"/>
              </w:rPr>
              <w:t>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rsidR="00135522" w:rsidRDefault="00135522" w:rsidP="00135522">
            <w:pPr>
              <w:pStyle w:val="Body"/>
              <w:rPr>
                <w:rFonts w:ascii="Times New Roman" w:eastAsia="Times New Roman" w:hAnsi="Times New Roman" w:cs="Times New Roman"/>
                <w:sz w:val="24"/>
                <w:szCs w:val="24"/>
              </w:rPr>
            </w:pPr>
            <w:r>
              <w:rPr>
                <w:sz w:val="22"/>
                <w:szCs w:val="22"/>
                <w:lang w:val="en-US"/>
              </w:rPr>
              <w:t>Low </w:t>
            </w:r>
          </w:p>
          <w:p w:rsidR="004946CD" w:rsidRDefault="00135522" w:rsidP="00135522">
            <w:pPr>
              <w:pStyle w:val="Body"/>
              <w:rPr>
                <w:sz w:val="22"/>
                <w:szCs w:val="22"/>
                <w:lang w:val="en-US"/>
              </w:rPr>
            </w:pPr>
            <w:r>
              <w:rPr>
                <w:sz w:val="22"/>
                <w:szCs w:val="22"/>
                <w:lang w:val="en-US"/>
              </w:rPr>
              <w:t>1-4</w:t>
            </w: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135522" w:rsidRDefault="004946CD" w:rsidP="00135522">
            <w:pPr>
              <w:pStyle w:val="Body"/>
              <w:rPr>
                <w:sz w:val="22"/>
                <w:szCs w:val="22"/>
                <w:lang w:val="en-US"/>
              </w:rPr>
            </w:pPr>
            <w:r>
              <w:rPr>
                <w:sz w:val="22"/>
                <w:szCs w:val="22"/>
                <w:lang w:val="en-US"/>
              </w:rPr>
              <w:t>4</w:t>
            </w:r>
            <w:r w:rsidR="00135522">
              <w:rPr>
                <w:sz w:val="22"/>
                <w:szCs w:val="22"/>
                <w:lang w:val="en-US"/>
              </w:rPr>
              <w:t> </w:t>
            </w: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r>
              <w:rPr>
                <w:sz w:val="22"/>
                <w:szCs w:val="22"/>
                <w:lang w:val="en-US"/>
              </w:rPr>
              <w:t>4</w:t>
            </w: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r>
              <w:rPr>
                <w:sz w:val="22"/>
                <w:szCs w:val="22"/>
                <w:lang w:val="en-US"/>
              </w:rPr>
              <w:t>4</w:t>
            </w: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pPr>
          </w:p>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rsidR="00135522" w:rsidRDefault="00135522" w:rsidP="00135522">
            <w:pPr>
              <w:pStyle w:val="Body"/>
              <w:rPr>
                <w:rFonts w:ascii="Times New Roman" w:eastAsia="Times New Roman" w:hAnsi="Times New Roman" w:cs="Times New Roman"/>
                <w:sz w:val="24"/>
                <w:szCs w:val="24"/>
              </w:rPr>
            </w:pPr>
            <w:r>
              <w:rPr>
                <w:sz w:val="22"/>
                <w:szCs w:val="22"/>
                <w:lang w:val="en-US"/>
              </w:rPr>
              <w:t>Med </w:t>
            </w:r>
          </w:p>
          <w:p w:rsidR="00135522" w:rsidRDefault="00135522" w:rsidP="00135522">
            <w:pPr>
              <w:pStyle w:val="Body"/>
              <w:rPr>
                <w:sz w:val="22"/>
                <w:szCs w:val="22"/>
                <w:lang w:val="en-US"/>
              </w:rPr>
            </w:pPr>
            <w:r>
              <w:rPr>
                <w:sz w:val="22"/>
                <w:szCs w:val="22"/>
                <w:lang w:val="en-US"/>
              </w:rPr>
              <w:t>5-7 </w:t>
            </w: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r>
              <w:rPr>
                <w:sz w:val="22"/>
                <w:szCs w:val="22"/>
                <w:lang w:val="en-US"/>
              </w:rPr>
              <w:t>5</w:t>
            </w: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r>
              <w:rPr>
                <w:sz w:val="22"/>
                <w:szCs w:val="22"/>
                <w:lang w:val="en-US"/>
              </w:rPr>
              <w:t>5</w:t>
            </w: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pPr>
            <w:r>
              <w:rPr>
                <w:sz w:val="22"/>
                <w:szCs w:val="22"/>
                <w:lang w:val="en-US"/>
              </w:rPr>
              <w:t>6</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rsidR="00135522" w:rsidRDefault="00135522" w:rsidP="00135522">
            <w:pPr>
              <w:pStyle w:val="Body"/>
              <w:rPr>
                <w:rFonts w:ascii="Times New Roman" w:eastAsia="Times New Roman" w:hAnsi="Times New Roman" w:cs="Times New Roman"/>
                <w:sz w:val="24"/>
                <w:szCs w:val="24"/>
              </w:rPr>
            </w:pPr>
            <w:r>
              <w:rPr>
                <w:sz w:val="22"/>
                <w:szCs w:val="22"/>
                <w:lang w:val="en-US"/>
              </w:rPr>
              <w:t>High </w:t>
            </w:r>
          </w:p>
          <w:p w:rsidR="00135522" w:rsidRDefault="00135522" w:rsidP="00135522">
            <w:pPr>
              <w:pStyle w:val="Body"/>
            </w:pPr>
            <w:r>
              <w:rPr>
                <w:sz w:val="22"/>
                <w:szCs w:val="22"/>
                <w:lang w:val="en-US"/>
              </w:rPr>
              <w:t>8-10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rsidR="00135522" w:rsidRDefault="00135522" w:rsidP="00135522">
            <w:pPr>
              <w:pStyle w:val="Body"/>
              <w:rPr>
                <w:rFonts w:ascii="Times New Roman" w:eastAsia="Times New Roman" w:hAnsi="Times New Roman" w:cs="Times New Roman"/>
                <w:sz w:val="24"/>
                <w:szCs w:val="24"/>
              </w:rPr>
            </w:pPr>
            <w:r>
              <w:rPr>
                <w:sz w:val="22"/>
                <w:szCs w:val="22"/>
                <w:lang w:val="en-US"/>
              </w:rPr>
              <w:t>Low </w:t>
            </w:r>
          </w:p>
          <w:p w:rsidR="00135522" w:rsidRDefault="00135522" w:rsidP="00135522">
            <w:pPr>
              <w:pStyle w:val="Body"/>
            </w:pPr>
            <w:r>
              <w:rPr>
                <w:sz w:val="22"/>
                <w:szCs w:val="22"/>
                <w:lang w:val="en-US"/>
              </w:rPr>
              <w:t>1-4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rsidR="00135522" w:rsidRDefault="00135522" w:rsidP="00135522">
            <w:pPr>
              <w:pStyle w:val="Body"/>
              <w:rPr>
                <w:rFonts w:ascii="Times New Roman" w:eastAsia="Times New Roman" w:hAnsi="Times New Roman" w:cs="Times New Roman"/>
                <w:sz w:val="24"/>
                <w:szCs w:val="24"/>
              </w:rPr>
            </w:pPr>
            <w:r>
              <w:rPr>
                <w:sz w:val="22"/>
                <w:szCs w:val="22"/>
                <w:lang w:val="en-US"/>
              </w:rPr>
              <w:t>Med </w:t>
            </w:r>
          </w:p>
          <w:p w:rsidR="00135522" w:rsidRDefault="00135522" w:rsidP="00135522">
            <w:pPr>
              <w:pStyle w:val="Body"/>
              <w:rPr>
                <w:sz w:val="22"/>
                <w:szCs w:val="22"/>
                <w:lang w:val="en-US"/>
              </w:rPr>
            </w:pPr>
            <w:r>
              <w:rPr>
                <w:sz w:val="22"/>
                <w:szCs w:val="22"/>
                <w:lang w:val="en-US"/>
              </w:rPr>
              <w:t>5-7 </w:t>
            </w: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r>
              <w:rPr>
                <w:sz w:val="22"/>
                <w:szCs w:val="22"/>
                <w:lang w:val="en-US"/>
              </w:rPr>
              <w:t>6</w:t>
            </w: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r>
              <w:rPr>
                <w:sz w:val="22"/>
                <w:szCs w:val="22"/>
                <w:lang w:val="en-US"/>
              </w:rPr>
              <w:t>7</w:t>
            </w: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r>
              <w:rPr>
                <w:sz w:val="22"/>
                <w:szCs w:val="22"/>
                <w:lang w:val="en-US"/>
              </w:rPr>
              <w:t>7</w:t>
            </w: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r>
              <w:rPr>
                <w:sz w:val="22"/>
                <w:szCs w:val="22"/>
                <w:lang w:val="en-US"/>
              </w:rPr>
              <w:t>6</w:t>
            </w: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r>
              <w:rPr>
                <w:sz w:val="22"/>
                <w:szCs w:val="22"/>
                <w:lang w:val="en-US"/>
              </w:rPr>
              <w:t>7</w:t>
            </w: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rPr>
                <w:sz w:val="22"/>
                <w:szCs w:val="22"/>
                <w:lang w:val="en-US"/>
              </w:rPr>
            </w:pPr>
          </w:p>
          <w:p w:rsidR="004946CD" w:rsidRDefault="004946CD" w:rsidP="00135522">
            <w:pPr>
              <w:pStyle w:val="Body"/>
            </w:pPr>
            <w:r>
              <w:rPr>
                <w:sz w:val="22"/>
                <w:szCs w:val="22"/>
                <w:lang w:val="en-US"/>
              </w:rPr>
              <w:t>7</w:t>
            </w:r>
          </w:p>
        </w:tc>
        <w:tc>
          <w:tcPr>
            <w:tcW w:w="720"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rsidR="00135522" w:rsidRDefault="00135522" w:rsidP="00135522">
            <w:pPr>
              <w:pStyle w:val="Body"/>
              <w:rPr>
                <w:rFonts w:ascii="Times New Roman" w:eastAsia="Times New Roman" w:hAnsi="Times New Roman" w:cs="Times New Roman"/>
                <w:sz w:val="24"/>
                <w:szCs w:val="24"/>
              </w:rPr>
            </w:pPr>
            <w:r>
              <w:rPr>
                <w:sz w:val="22"/>
                <w:szCs w:val="22"/>
                <w:lang w:val="en-US"/>
              </w:rPr>
              <w:t>High </w:t>
            </w:r>
          </w:p>
          <w:p w:rsidR="00135522" w:rsidRDefault="00135522" w:rsidP="00135522">
            <w:pPr>
              <w:pStyle w:val="Body"/>
            </w:pPr>
            <w:r>
              <w:rPr>
                <w:sz w:val="22"/>
                <w:szCs w:val="22"/>
                <w:lang w:val="en-US"/>
              </w:rPr>
              <w:t>8-10 </w:t>
            </w:r>
          </w:p>
        </w:tc>
        <w:tc>
          <w:tcPr>
            <w:tcW w:w="2520"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rsidR="00135522" w:rsidRPr="00135522" w:rsidRDefault="00135522" w:rsidP="00135522">
            <w:pPr>
              <w:pStyle w:val="Body"/>
              <w:rPr>
                <w:sz w:val="22"/>
                <w:szCs w:val="22"/>
                <w:lang w:val="en-US"/>
              </w:rPr>
            </w:pPr>
            <w:r>
              <w:rPr>
                <w:sz w:val="22"/>
                <w:szCs w:val="22"/>
                <w:lang w:val="en-US"/>
              </w:rPr>
              <w:t> </w:t>
            </w:r>
          </w:p>
          <w:p w:rsidR="00135522" w:rsidRDefault="00135522" w:rsidP="00135522">
            <w:pPr>
              <w:rPr>
                <w:lang w:eastAsia="zh-TW"/>
              </w:rPr>
            </w:pPr>
          </w:p>
          <w:p w:rsidR="00135522" w:rsidRDefault="00135522" w:rsidP="00135522">
            <w:pPr>
              <w:rPr>
                <w:lang w:eastAsia="zh-TW"/>
              </w:rPr>
            </w:pPr>
          </w:p>
          <w:p w:rsidR="00135522" w:rsidRDefault="00135522" w:rsidP="00135522">
            <w:pPr>
              <w:rPr>
                <w:lang w:eastAsia="zh-TW"/>
              </w:rPr>
            </w:pPr>
            <w:proofErr w:type="spellStart"/>
            <w:r>
              <w:rPr>
                <w:lang w:eastAsia="zh-TW"/>
              </w:rPr>
              <w:t>Familiarising</w:t>
            </w:r>
            <w:proofErr w:type="spellEnd"/>
            <w:r>
              <w:rPr>
                <w:lang w:eastAsia="zh-TW"/>
              </w:rPr>
              <w:t xml:space="preserve"> myself with the road craft manual in preparation for my upcoming standard driver response course in September.  Refreshing my knowledge of the Highway Code.  </w:t>
            </w:r>
          </w:p>
          <w:p w:rsidR="00135522" w:rsidRDefault="00135522" w:rsidP="00135522">
            <w:pPr>
              <w:rPr>
                <w:lang w:eastAsia="zh-TW"/>
              </w:rPr>
            </w:pPr>
          </w:p>
          <w:p w:rsidR="00135522" w:rsidRDefault="00135522" w:rsidP="00135522">
            <w:pPr>
              <w:rPr>
                <w:lang w:eastAsia="zh-TW"/>
              </w:rPr>
            </w:pPr>
          </w:p>
          <w:p w:rsidR="00135522" w:rsidRDefault="00135522" w:rsidP="00135522">
            <w:pPr>
              <w:rPr>
                <w:lang w:eastAsia="zh-TW"/>
              </w:rPr>
            </w:pPr>
            <w:r>
              <w:rPr>
                <w:lang w:eastAsia="zh-TW"/>
              </w:rPr>
              <w:t>Liaising with local NPT officers to find out community issues on my patch.  Learn more about the partner agencies they work with and how I can offer a wider range of referrals to victims of crime/ASB I come across in my day to day duties.</w:t>
            </w:r>
          </w:p>
          <w:p w:rsidR="00135522" w:rsidRDefault="00135522" w:rsidP="00135522">
            <w:pPr>
              <w:rPr>
                <w:lang w:eastAsia="zh-TW"/>
              </w:rPr>
            </w:pPr>
          </w:p>
          <w:p w:rsidR="00135522" w:rsidRDefault="00135522" w:rsidP="00135522">
            <w:pPr>
              <w:rPr>
                <w:lang w:eastAsia="zh-TW"/>
              </w:rPr>
            </w:pPr>
          </w:p>
          <w:p w:rsidR="00135522" w:rsidRDefault="00135522" w:rsidP="00135522">
            <w:pPr>
              <w:rPr>
                <w:lang w:eastAsia="zh-TW"/>
              </w:rPr>
            </w:pPr>
          </w:p>
          <w:p w:rsidR="00135522" w:rsidRDefault="00135522" w:rsidP="00135522">
            <w:pPr>
              <w:rPr>
                <w:lang w:eastAsia="zh-TW"/>
              </w:rPr>
            </w:pPr>
            <w:r>
              <w:rPr>
                <w:lang w:eastAsia="zh-TW"/>
              </w:rPr>
              <w:t>Gain a greater knowledge of charging principles for CPS, including full test code.  Understanding in finer details the requirements for the Streamlined Disclosure Certificates and what needs to be disclosed.  Gaining confidence in differentiating between used and unused material in case files and evidence.</w:t>
            </w:r>
          </w:p>
          <w:p w:rsidR="00135522" w:rsidRDefault="00135522" w:rsidP="00135522">
            <w:pPr>
              <w:rPr>
                <w:lang w:eastAsia="zh-TW"/>
              </w:rPr>
            </w:pPr>
          </w:p>
          <w:p w:rsidR="00135522" w:rsidRDefault="00135522" w:rsidP="00135522">
            <w:pPr>
              <w:rPr>
                <w:lang w:eastAsia="zh-TW"/>
              </w:rPr>
            </w:pPr>
            <w:r>
              <w:rPr>
                <w:lang w:eastAsia="zh-TW"/>
              </w:rPr>
              <w:t>Understanding the call grading specifications used when calls from the public are made, and subsequently how calls are relayed out and resourced to officers.  A greater understanding of the Threat, Risk and harm dispatching process.</w:t>
            </w:r>
          </w:p>
          <w:p w:rsidR="00135522" w:rsidRDefault="00135522" w:rsidP="00135522">
            <w:pPr>
              <w:pStyle w:val="Body"/>
            </w:pPr>
          </w:p>
          <w:p w:rsidR="008B7301" w:rsidRDefault="008B7301" w:rsidP="00135522">
            <w:pPr>
              <w:pStyle w:val="Body"/>
            </w:pPr>
          </w:p>
          <w:p w:rsidR="008B7301" w:rsidRDefault="008B7301" w:rsidP="00135522">
            <w:pPr>
              <w:pStyle w:val="Body"/>
            </w:pPr>
          </w:p>
          <w:p w:rsidR="008B7301" w:rsidRDefault="00E7252F" w:rsidP="00135522">
            <w:pPr>
              <w:pStyle w:val="Body"/>
            </w:pPr>
            <w:r>
              <w:t>Become more efficient and knowledgeable about when to either offer verbal advice for minor traffic offences or when to issue a Traffic Offence Report. Gain a better understanding of the TOR submitting procedure and necessary paperwork to be submitted after it is issued. Practice the use of officer discretion when appropriate.</w:t>
            </w:r>
          </w:p>
          <w:p w:rsidR="00E7252F" w:rsidRDefault="00E7252F" w:rsidP="00135522">
            <w:pPr>
              <w:pStyle w:val="Body"/>
            </w:pPr>
          </w:p>
          <w:p w:rsidR="00E7252F" w:rsidRDefault="00E7252F" w:rsidP="00135522">
            <w:pPr>
              <w:pStyle w:val="Body"/>
            </w:pPr>
          </w:p>
          <w:p w:rsidR="00E7252F" w:rsidRDefault="00E7252F" w:rsidP="00135522">
            <w:pPr>
              <w:pStyle w:val="Body"/>
            </w:pPr>
            <w:r>
              <w:t xml:space="preserve">Gain a greater understanding of the role of the Public Protection Unit.  Spend more time each shift on submitting quality PPN’s and understanding the significance of the partner-sharing information that needs to be included in order to best help the victim achieve adequate and relevant help.  Develop greater communication skills in order to properly explain the importance and benefits of PPN’s to victims of crime in order for them to consent to </w:t>
            </w:r>
            <w:r w:rsidR="004F7165">
              <w:t>partner sharing and agree to the submission of Victim Contact Referral forms also.</w:t>
            </w:r>
          </w:p>
          <w:p w:rsidR="00E7252F" w:rsidRDefault="00E7252F" w:rsidP="00135522">
            <w:pPr>
              <w:pStyle w:val="Body"/>
            </w:pPr>
          </w:p>
          <w:p w:rsidR="00E7252F" w:rsidRDefault="00E7252F" w:rsidP="00135522">
            <w:pPr>
              <w:pStyle w:val="Body"/>
            </w:pPr>
          </w:p>
          <w:p w:rsidR="008B7301" w:rsidRDefault="008B7301" w:rsidP="00135522">
            <w:pPr>
              <w:pStyle w:val="Body"/>
            </w:pPr>
          </w:p>
        </w:tc>
      </w:tr>
      <w:tr w:rsidR="00135522">
        <w:trPr>
          <w:trHeight w:val="3848"/>
          <w:jc w:val="center"/>
        </w:trPr>
        <w:tc>
          <w:tcPr>
            <w:tcW w:w="211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rsidR="00135522" w:rsidRDefault="00135522" w:rsidP="00135522">
            <w:pPr>
              <w:pStyle w:val="Body"/>
              <w:rPr>
                <w:b/>
                <w:bCs/>
                <w:sz w:val="22"/>
                <w:szCs w:val="22"/>
              </w:rPr>
            </w:pPr>
            <w:r>
              <w:rPr>
                <w:b/>
                <w:bCs/>
                <w:sz w:val="22"/>
                <w:szCs w:val="22"/>
                <w:lang w:val="en-US"/>
              </w:rPr>
              <w:t>EXPERIENCE </w:t>
            </w:r>
          </w:p>
          <w:p w:rsidR="00135522" w:rsidRDefault="00135522" w:rsidP="00135522">
            <w:pPr>
              <w:pStyle w:val="Body"/>
              <w:rPr>
                <w:b/>
                <w:bCs/>
                <w:sz w:val="22"/>
                <w:szCs w:val="22"/>
              </w:rPr>
            </w:pPr>
            <w:r>
              <w:rPr>
                <w:b/>
                <w:bCs/>
                <w:sz w:val="22"/>
                <w:szCs w:val="22"/>
                <w:lang w:val="en-US"/>
              </w:rPr>
              <w:t> </w:t>
            </w:r>
          </w:p>
          <w:p w:rsidR="00135522" w:rsidRDefault="00135522" w:rsidP="00135522">
            <w:pPr>
              <w:pStyle w:val="Body"/>
              <w:rPr>
                <w:b/>
                <w:bCs/>
                <w:sz w:val="22"/>
                <w:szCs w:val="22"/>
                <w:lang w:val="en-US"/>
              </w:rPr>
            </w:pPr>
            <w:r>
              <w:rPr>
                <w:b/>
                <w:bCs/>
                <w:sz w:val="22"/>
                <w:szCs w:val="22"/>
                <w:lang w:val="en-US"/>
              </w:rPr>
              <w:t> </w:t>
            </w:r>
          </w:p>
          <w:p w:rsidR="00135522" w:rsidRDefault="00B9650C" w:rsidP="008B7301">
            <w:pPr>
              <w:pStyle w:val="ListParagraph"/>
              <w:numPr>
                <w:ilvl w:val="0"/>
                <w:numId w:val="12"/>
              </w:numPr>
              <w:rPr>
                <w:bCs/>
                <w:sz w:val="22"/>
                <w:szCs w:val="22"/>
                <w:lang w:eastAsia="zh-TW"/>
              </w:rPr>
            </w:pPr>
            <w:r>
              <w:rPr>
                <w:bCs/>
                <w:sz w:val="22"/>
                <w:szCs w:val="22"/>
                <w:lang w:eastAsia="zh-TW"/>
              </w:rPr>
              <w:t>C</w:t>
            </w:r>
            <w:r w:rsidR="00135522" w:rsidRPr="00135522">
              <w:rPr>
                <w:bCs/>
                <w:sz w:val="22"/>
                <w:szCs w:val="22"/>
                <w:lang w:eastAsia="zh-TW"/>
              </w:rPr>
              <w:t xml:space="preserve">onflict management </w:t>
            </w:r>
          </w:p>
          <w:p w:rsidR="00B9650C" w:rsidRDefault="00B9650C" w:rsidP="00B9650C">
            <w:pPr>
              <w:rPr>
                <w:bCs/>
                <w:sz w:val="22"/>
                <w:szCs w:val="22"/>
                <w:lang w:eastAsia="zh-TW"/>
              </w:rPr>
            </w:pPr>
          </w:p>
          <w:p w:rsidR="00B9650C" w:rsidRDefault="00B9650C" w:rsidP="00B9650C">
            <w:pPr>
              <w:rPr>
                <w:bCs/>
                <w:sz w:val="22"/>
                <w:szCs w:val="22"/>
                <w:lang w:eastAsia="zh-TW"/>
              </w:rPr>
            </w:pPr>
          </w:p>
          <w:p w:rsidR="00B9650C" w:rsidRDefault="00B9650C" w:rsidP="00B9650C">
            <w:pPr>
              <w:rPr>
                <w:bCs/>
                <w:sz w:val="22"/>
                <w:szCs w:val="22"/>
                <w:lang w:eastAsia="zh-TW"/>
              </w:rPr>
            </w:pPr>
          </w:p>
          <w:p w:rsidR="00B9650C" w:rsidRDefault="00B9650C" w:rsidP="00B9650C">
            <w:pPr>
              <w:rPr>
                <w:bCs/>
                <w:sz w:val="22"/>
                <w:szCs w:val="22"/>
                <w:lang w:eastAsia="zh-TW"/>
              </w:rPr>
            </w:pPr>
          </w:p>
          <w:p w:rsidR="00B9650C" w:rsidRDefault="00B9650C" w:rsidP="00B9650C">
            <w:pPr>
              <w:rPr>
                <w:bCs/>
                <w:sz w:val="22"/>
                <w:szCs w:val="22"/>
                <w:lang w:eastAsia="zh-TW"/>
              </w:rPr>
            </w:pPr>
          </w:p>
          <w:p w:rsidR="00B9650C" w:rsidRPr="00B9650C" w:rsidRDefault="00B9650C" w:rsidP="00B9650C">
            <w:pPr>
              <w:rPr>
                <w:bCs/>
                <w:sz w:val="22"/>
                <w:szCs w:val="22"/>
                <w:lang w:eastAsia="zh-TW"/>
              </w:rPr>
            </w:pPr>
          </w:p>
          <w:p w:rsidR="00135522" w:rsidRDefault="00135522" w:rsidP="00135522">
            <w:pPr>
              <w:rPr>
                <w:bCs/>
                <w:sz w:val="22"/>
                <w:szCs w:val="22"/>
                <w:lang w:eastAsia="zh-TW"/>
              </w:rPr>
            </w:pPr>
          </w:p>
          <w:p w:rsidR="00135522" w:rsidRPr="00135522" w:rsidRDefault="00135522" w:rsidP="00135522">
            <w:pPr>
              <w:rPr>
                <w:bCs/>
                <w:sz w:val="22"/>
                <w:szCs w:val="22"/>
                <w:lang w:eastAsia="zh-TW"/>
              </w:rPr>
            </w:pPr>
          </w:p>
          <w:p w:rsidR="00135522" w:rsidRDefault="00B9650C" w:rsidP="008B7301">
            <w:pPr>
              <w:pStyle w:val="ListParagraph"/>
              <w:numPr>
                <w:ilvl w:val="0"/>
                <w:numId w:val="12"/>
              </w:numPr>
              <w:rPr>
                <w:bCs/>
                <w:sz w:val="22"/>
                <w:szCs w:val="22"/>
                <w:lang w:eastAsia="zh-TW"/>
              </w:rPr>
            </w:pPr>
            <w:r>
              <w:rPr>
                <w:bCs/>
                <w:sz w:val="22"/>
                <w:szCs w:val="22"/>
                <w:lang w:eastAsia="zh-TW"/>
              </w:rPr>
              <w:t>S</w:t>
            </w:r>
            <w:r w:rsidR="00135522" w:rsidRPr="00135522">
              <w:rPr>
                <w:bCs/>
                <w:sz w:val="22"/>
                <w:szCs w:val="22"/>
                <w:lang w:eastAsia="zh-TW"/>
              </w:rPr>
              <w:t>ection 18 searches</w:t>
            </w:r>
            <w:r>
              <w:rPr>
                <w:bCs/>
                <w:sz w:val="22"/>
                <w:szCs w:val="22"/>
                <w:lang w:eastAsia="zh-TW"/>
              </w:rPr>
              <w:t xml:space="preserve"> – application process</w:t>
            </w:r>
          </w:p>
          <w:p w:rsidR="001D67BB" w:rsidRDefault="001D67BB" w:rsidP="001D67BB">
            <w:pPr>
              <w:rPr>
                <w:bCs/>
                <w:sz w:val="22"/>
                <w:szCs w:val="22"/>
                <w:lang w:eastAsia="zh-TW"/>
              </w:rPr>
            </w:pPr>
          </w:p>
          <w:p w:rsidR="001D67BB" w:rsidRDefault="001D67BB" w:rsidP="001D67BB">
            <w:pPr>
              <w:rPr>
                <w:bCs/>
                <w:sz w:val="22"/>
                <w:szCs w:val="22"/>
                <w:lang w:eastAsia="zh-TW"/>
              </w:rPr>
            </w:pPr>
          </w:p>
          <w:p w:rsidR="001D67BB" w:rsidRPr="001D67BB" w:rsidRDefault="001D67BB" w:rsidP="001D67BB">
            <w:pPr>
              <w:rPr>
                <w:bCs/>
                <w:sz w:val="22"/>
                <w:szCs w:val="22"/>
                <w:lang w:eastAsia="zh-TW"/>
              </w:rPr>
            </w:pPr>
          </w:p>
          <w:p w:rsidR="00B9650C" w:rsidRDefault="00B9650C" w:rsidP="00B9650C">
            <w:pPr>
              <w:rPr>
                <w:bCs/>
                <w:sz w:val="22"/>
                <w:szCs w:val="22"/>
                <w:lang w:eastAsia="zh-TW"/>
              </w:rPr>
            </w:pPr>
          </w:p>
          <w:p w:rsidR="00B9650C" w:rsidRPr="00B9650C" w:rsidRDefault="00B9650C" w:rsidP="00B9650C">
            <w:pPr>
              <w:rPr>
                <w:bCs/>
                <w:sz w:val="22"/>
                <w:szCs w:val="22"/>
                <w:lang w:eastAsia="zh-TW"/>
              </w:rPr>
            </w:pPr>
          </w:p>
          <w:p w:rsidR="00135522" w:rsidRDefault="00135522" w:rsidP="00135522">
            <w:pPr>
              <w:rPr>
                <w:bCs/>
                <w:sz w:val="22"/>
                <w:szCs w:val="22"/>
                <w:lang w:eastAsia="zh-TW"/>
              </w:rPr>
            </w:pPr>
          </w:p>
          <w:p w:rsidR="00135522" w:rsidRPr="00135522" w:rsidRDefault="00135522" w:rsidP="00135522">
            <w:pPr>
              <w:rPr>
                <w:bCs/>
                <w:sz w:val="22"/>
                <w:szCs w:val="22"/>
                <w:lang w:eastAsia="zh-TW"/>
              </w:rPr>
            </w:pPr>
          </w:p>
          <w:p w:rsidR="008B7301" w:rsidRDefault="00B9650C" w:rsidP="008B7301">
            <w:pPr>
              <w:pStyle w:val="ListParagraph"/>
              <w:numPr>
                <w:ilvl w:val="0"/>
                <w:numId w:val="12"/>
              </w:numPr>
              <w:rPr>
                <w:bCs/>
                <w:sz w:val="22"/>
                <w:szCs w:val="22"/>
                <w:lang w:eastAsia="zh-TW"/>
              </w:rPr>
            </w:pPr>
            <w:r>
              <w:rPr>
                <w:bCs/>
                <w:sz w:val="22"/>
                <w:szCs w:val="22"/>
                <w:lang w:eastAsia="zh-TW"/>
              </w:rPr>
              <w:t>P</w:t>
            </w:r>
            <w:r w:rsidR="008B7301">
              <w:rPr>
                <w:bCs/>
                <w:sz w:val="22"/>
                <w:szCs w:val="22"/>
                <w:lang w:eastAsia="zh-TW"/>
              </w:rPr>
              <w:t>roperty handling and booking in</w:t>
            </w:r>
            <w:r>
              <w:rPr>
                <w:bCs/>
                <w:sz w:val="22"/>
                <w:szCs w:val="22"/>
                <w:lang w:eastAsia="zh-TW"/>
              </w:rPr>
              <w:t xml:space="preserve"> process</w:t>
            </w:r>
          </w:p>
          <w:p w:rsidR="00537C1A" w:rsidRDefault="00537C1A" w:rsidP="00537C1A">
            <w:pPr>
              <w:rPr>
                <w:bCs/>
                <w:sz w:val="22"/>
                <w:szCs w:val="22"/>
                <w:lang w:eastAsia="zh-TW"/>
              </w:rPr>
            </w:pPr>
          </w:p>
          <w:p w:rsidR="00537C1A" w:rsidRDefault="00537C1A" w:rsidP="00537C1A">
            <w:pPr>
              <w:rPr>
                <w:bCs/>
                <w:sz w:val="22"/>
                <w:szCs w:val="22"/>
                <w:lang w:eastAsia="zh-TW"/>
              </w:rPr>
            </w:pPr>
          </w:p>
          <w:p w:rsidR="00537C1A" w:rsidRDefault="00537C1A" w:rsidP="00537C1A">
            <w:pPr>
              <w:rPr>
                <w:bCs/>
                <w:sz w:val="22"/>
                <w:szCs w:val="22"/>
                <w:lang w:eastAsia="zh-TW"/>
              </w:rPr>
            </w:pPr>
          </w:p>
          <w:p w:rsidR="00537C1A" w:rsidRDefault="00537C1A" w:rsidP="00537C1A">
            <w:pPr>
              <w:rPr>
                <w:bCs/>
                <w:sz w:val="22"/>
                <w:szCs w:val="22"/>
                <w:lang w:eastAsia="zh-TW"/>
              </w:rPr>
            </w:pPr>
          </w:p>
          <w:p w:rsidR="00537C1A" w:rsidRDefault="00537C1A" w:rsidP="00537C1A">
            <w:pPr>
              <w:rPr>
                <w:bCs/>
                <w:sz w:val="22"/>
                <w:szCs w:val="22"/>
                <w:lang w:eastAsia="zh-TW"/>
              </w:rPr>
            </w:pPr>
          </w:p>
          <w:p w:rsidR="00537C1A" w:rsidRDefault="00537C1A" w:rsidP="00537C1A">
            <w:pPr>
              <w:rPr>
                <w:bCs/>
                <w:sz w:val="22"/>
                <w:szCs w:val="22"/>
                <w:lang w:eastAsia="zh-TW"/>
              </w:rPr>
            </w:pPr>
          </w:p>
          <w:p w:rsidR="00537C1A" w:rsidRDefault="00537C1A" w:rsidP="00537C1A">
            <w:pPr>
              <w:rPr>
                <w:bCs/>
                <w:sz w:val="22"/>
                <w:szCs w:val="22"/>
                <w:lang w:eastAsia="zh-TW"/>
              </w:rPr>
            </w:pPr>
          </w:p>
          <w:p w:rsidR="00537C1A" w:rsidRDefault="00537C1A" w:rsidP="00537C1A">
            <w:pPr>
              <w:rPr>
                <w:bCs/>
                <w:sz w:val="22"/>
                <w:szCs w:val="22"/>
                <w:lang w:eastAsia="zh-TW"/>
              </w:rPr>
            </w:pPr>
          </w:p>
          <w:p w:rsidR="00537C1A" w:rsidRDefault="00537C1A" w:rsidP="00537C1A">
            <w:pPr>
              <w:rPr>
                <w:bCs/>
                <w:sz w:val="22"/>
                <w:szCs w:val="22"/>
                <w:lang w:eastAsia="zh-TW"/>
              </w:rPr>
            </w:pPr>
          </w:p>
          <w:p w:rsidR="00537C1A" w:rsidRPr="00537C1A" w:rsidRDefault="00537C1A" w:rsidP="00537C1A">
            <w:pPr>
              <w:rPr>
                <w:bCs/>
                <w:sz w:val="22"/>
                <w:szCs w:val="22"/>
                <w:lang w:eastAsia="zh-TW"/>
              </w:rPr>
            </w:pPr>
          </w:p>
          <w:p w:rsidR="001D67BB" w:rsidRDefault="001D67BB" w:rsidP="001D67BB">
            <w:pPr>
              <w:rPr>
                <w:bCs/>
                <w:sz w:val="22"/>
                <w:szCs w:val="22"/>
                <w:lang w:eastAsia="zh-TW"/>
              </w:rPr>
            </w:pPr>
          </w:p>
          <w:p w:rsidR="001D67BB" w:rsidRDefault="001D67BB" w:rsidP="001D67BB">
            <w:pPr>
              <w:rPr>
                <w:bCs/>
                <w:sz w:val="22"/>
                <w:szCs w:val="22"/>
                <w:lang w:eastAsia="zh-TW"/>
              </w:rPr>
            </w:pPr>
          </w:p>
          <w:p w:rsidR="001D67BB" w:rsidRDefault="001D67BB" w:rsidP="001D67BB">
            <w:pPr>
              <w:rPr>
                <w:bCs/>
                <w:sz w:val="22"/>
                <w:szCs w:val="22"/>
                <w:lang w:eastAsia="zh-TW"/>
              </w:rPr>
            </w:pPr>
          </w:p>
          <w:p w:rsidR="001D67BB" w:rsidRDefault="001D67BB" w:rsidP="001D67BB">
            <w:pPr>
              <w:rPr>
                <w:bCs/>
                <w:sz w:val="22"/>
                <w:szCs w:val="22"/>
                <w:lang w:eastAsia="zh-TW"/>
              </w:rPr>
            </w:pPr>
          </w:p>
          <w:p w:rsidR="001D67BB" w:rsidRDefault="001D67BB" w:rsidP="001D67BB">
            <w:pPr>
              <w:rPr>
                <w:bCs/>
                <w:sz w:val="22"/>
                <w:szCs w:val="22"/>
                <w:lang w:eastAsia="zh-TW"/>
              </w:rPr>
            </w:pPr>
          </w:p>
          <w:p w:rsidR="001D67BB" w:rsidRDefault="001D67BB" w:rsidP="001D67BB">
            <w:pPr>
              <w:rPr>
                <w:bCs/>
                <w:sz w:val="22"/>
                <w:szCs w:val="22"/>
                <w:lang w:eastAsia="zh-TW"/>
              </w:rPr>
            </w:pPr>
          </w:p>
          <w:p w:rsidR="001D67BB" w:rsidRDefault="001D67BB" w:rsidP="001D67BB">
            <w:pPr>
              <w:rPr>
                <w:bCs/>
                <w:sz w:val="22"/>
                <w:szCs w:val="22"/>
                <w:lang w:eastAsia="zh-TW"/>
              </w:rPr>
            </w:pPr>
          </w:p>
          <w:p w:rsidR="001D67BB" w:rsidRPr="001D67BB" w:rsidRDefault="001D67BB" w:rsidP="001D67BB">
            <w:pPr>
              <w:rPr>
                <w:bCs/>
                <w:sz w:val="22"/>
                <w:szCs w:val="22"/>
                <w:lang w:eastAsia="zh-TW"/>
              </w:rPr>
            </w:pPr>
          </w:p>
          <w:p w:rsidR="008B7301" w:rsidRDefault="008B7301" w:rsidP="008B7301">
            <w:pPr>
              <w:rPr>
                <w:bCs/>
                <w:sz w:val="22"/>
                <w:szCs w:val="22"/>
                <w:lang w:eastAsia="zh-TW"/>
              </w:rPr>
            </w:pPr>
          </w:p>
          <w:p w:rsidR="008B7301" w:rsidRDefault="008B7301" w:rsidP="008B7301">
            <w:pPr>
              <w:rPr>
                <w:bCs/>
                <w:sz w:val="22"/>
                <w:szCs w:val="22"/>
                <w:lang w:eastAsia="zh-TW"/>
              </w:rPr>
            </w:pPr>
          </w:p>
          <w:p w:rsidR="008B7301" w:rsidRPr="008B7301" w:rsidRDefault="008B7301" w:rsidP="008B7301">
            <w:pPr>
              <w:rPr>
                <w:bCs/>
                <w:sz w:val="22"/>
                <w:szCs w:val="22"/>
                <w:lang w:eastAsia="zh-TW"/>
              </w:rPr>
            </w:pPr>
          </w:p>
          <w:p w:rsidR="008B7301" w:rsidRDefault="008B7301" w:rsidP="008B7301">
            <w:pPr>
              <w:pStyle w:val="ListParagraph"/>
              <w:numPr>
                <w:ilvl w:val="0"/>
                <w:numId w:val="12"/>
              </w:num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r>
              <w:rPr>
                <w:bCs/>
                <w:sz w:val="22"/>
                <w:szCs w:val="22"/>
                <w:lang w:eastAsia="zh-TW"/>
              </w:rPr>
              <w:t>Preliminary B</w:t>
            </w:r>
            <w:r w:rsidRPr="008B7301">
              <w:rPr>
                <w:bCs/>
                <w:sz w:val="22"/>
                <w:szCs w:val="22"/>
                <w:lang w:eastAsia="zh-TW"/>
              </w:rPr>
              <w:t>reath test procedure</w:t>
            </w:r>
          </w:p>
          <w:p w:rsidR="008D185F" w:rsidRDefault="008D185F" w:rsidP="008D185F">
            <w:p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p>
          <w:p w:rsidR="008D185F" w:rsidRDefault="008D185F" w:rsidP="008D185F">
            <w:p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p>
          <w:p w:rsidR="008D185F" w:rsidRDefault="008D185F" w:rsidP="008D185F">
            <w:p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p>
          <w:p w:rsidR="008D185F" w:rsidRDefault="008D185F" w:rsidP="008D185F">
            <w:p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p>
          <w:p w:rsidR="008D185F" w:rsidRDefault="008D185F" w:rsidP="008D185F">
            <w:p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p>
          <w:p w:rsidR="008D185F" w:rsidRDefault="008D185F" w:rsidP="008D185F">
            <w:p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p>
          <w:p w:rsidR="008D185F" w:rsidRDefault="008D185F" w:rsidP="008D185F">
            <w:p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p>
          <w:p w:rsidR="008D185F" w:rsidRDefault="008D185F" w:rsidP="008D185F">
            <w:p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p>
          <w:p w:rsidR="008D185F" w:rsidRDefault="008D185F" w:rsidP="008D185F">
            <w:p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p>
          <w:p w:rsidR="008D185F" w:rsidRDefault="008D185F" w:rsidP="008D185F">
            <w:p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p>
          <w:p w:rsidR="008D185F" w:rsidRDefault="008D185F" w:rsidP="008D185F">
            <w:p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p>
          <w:p w:rsidR="008D185F" w:rsidRDefault="008D185F" w:rsidP="008D185F">
            <w:p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p>
          <w:p w:rsidR="008D185F" w:rsidRDefault="008D185F" w:rsidP="008D185F">
            <w:p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p>
          <w:p w:rsidR="008D185F" w:rsidRDefault="008D185F" w:rsidP="008D185F">
            <w:p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p>
          <w:p w:rsidR="008D185F" w:rsidRDefault="008D185F" w:rsidP="008D185F">
            <w:p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p>
          <w:p w:rsidR="008D185F" w:rsidRPr="008D185F" w:rsidRDefault="008D185F" w:rsidP="008D185F">
            <w:p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p>
          <w:p w:rsidR="008B7301" w:rsidRPr="008B7301" w:rsidRDefault="008B7301" w:rsidP="008B7301">
            <w:pPr>
              <w:pBdr>
                <w:top w:val="none" w:sz="0" w:space="0" w:color="auto"/>
                <w:left w:val="none" w:sz="0" w:space="0" w:color="auto"/>
                <w:bottom w:val="none" w:sz="0" w:space="0" w:color="auto"/>
                <w:right w:val="none" w:sz="0" w:space="0" w:color="auto"/>
                <w:between w:val="none" w:sz="0" w:space="0" w:color="auto"/>
                <w:bar w:val="none" w:sz="0" w:color="auto"/>
              </w:pBdr>
              <w:contextualSpacing/>
              <w:textAlignment w:val="baseline"/>
              <w:rPr>
                <w:bCs/>
                <w:sz w:val="22"/>
                <w:szCs w:val="22"/>
                <w:lang w:eastAsia="zh-TW"/>
              </w:rPr>
            </w:pPr>
          </w:p>
          <w:p w:rsidR="00B9650C" w:rsidRDefault="008B7301" w:rsidP="00B9650C">
            <w:pPr>
              <w:pStyle w:val="ListParagraph"/>
              <w:numPr>
                <w:ilvl w:val="0"/>
                <w:numId w:val="12"/>
              </w:numPr>
              <w:rPr>
                <w:bCs/>
                <w:sz w:val="22"/>
                <w:szCs w:val="22"/>
                <w:lang w:eastAsia="zh-TW"/>
              </w:rPr>
            </w:pPr>
            <w:r>
              <w:rPr>
                <w:bCs/>
                <w:sz w:val="22"/>
                <w:szCs w:val="22"/>
                <w:lang w:eastAsia="zh-TW"/>
              </w:rPr>
              <w:t>Preliminary Drug test procedure</w:t>
            </w:r>
          </w:p>
          <w:p w:rsidR="00FB4798" w:rsidRDefault="00FB4798" w:rsidP="00FB4798">
            <w:pPr>
              <w:rPr>
                <w:bCs/>
                <w:sz w:val="22"/>
                <w:szCs w:val="22"/>
                <w:lang w:eastAsia="zh-TW"/>
              </w:rPr>
            </w:pPr>
          </w:p>
          <w:p w:rsidR="00FB4798" w:rsidRDefault="00FB4798" w:rsidP="00FB4798">
            <w:pPr>
              <w:rPr>
                <w:bCs/>
                <w:sz w:val="22"/>
                <w:szCs w:val="22"/>
                <w:lang w:eastAsia="zh-TW"/>
              </w:rPr>
            </w:pPr>
          </w:p>
          <w:p w:rsidR="00FB4798" w:rsidRDefault="00FB4798" w:rsidP="00FB4798">
            <w:pPr>
              <w:rPr>
                <w:bCs/>
                <w:sz w:val="22"/>
                <w:szCs w:val="22"/>
                <w:lang w:eastAsia="zh-TW"/>
              </w:rPr>
            </w:pPr>
          </w:p>
          <w:p w:rsidR="00FB4798" w:rsidRDefault="00FB4798" w:rsidP="00FB4798">
            <w:pPr>
              <w:rPr>
                <w:bCs/>
                <w:sz w:val="22"/>
                <w:szCs w:val="22"/>
                <w:lang w:eastAsia="zh-TW"/>
              </w:rPr>
            </w:pPr>
          </w:p>
          <w:p w:rsidR="00FB4798" w:rsidRDefault="00FB4798" w:rsidP="00FB4798">
            <w:pPr>
              <w:rPr>
                <w:bCs/>
                <w:sz w:val="22"/>
                <w:szCs w:val="22"/>
                <w:lang w:eastAsia="zh-TW"/>
              </w:rPr>
            </w:pPr>
          </w:p>
          <w:p w:rsidR="00FB4798" w:rsidRDefault="00FB4798" w:rsidP="00FB4798">
            <w:pPr>
              <w:rPr>
                <w:bCs/>
                <w:sz w:val="22"/>
                <w:szCs w:val="22"/>
                <w:lang w:eastAsia="zh-TW"/>
              </w:rPr>
            </w:pPr>
          </w:p>
          <w:p w:rsidR="00FB4798" w:rsidRDefault="00FB4798" w:rsidP="00FB4798">
            <w:pPr>
              <w:rPr>
                <w:bCs/>
                <w:sz w:val="22"/>
                <w:szCs w:val="22"/>
                <w:lang w:eastAsia="zh-TW"/>
              </w:rPr>
            </w:pPr>
          </w:p>
          <w:p w:rsidR="00FB4798" w:rsidRDefault="00FB4798" w:rsidP="00FB4798">
            <w:pPr>
              <w:rPr>
                <w:bCs/>
                <w:sz w:val="22"/>
                <w:szCs w:val="22"/>
                <w:lang w:eastAsia="zh-TW"/>
              </w:rPr>
            </w:pPr>
          </w:p>
          <w:p w:rsidR="00FB4798" w:rsidRDefault="00FB4798" w:rsidP="00FB4798">
            <w:pPr>
              <w:rPr>
                <w:bCs/>
                <w:sz w:val="22"/>
                <w:szCs w:val="22"/>
                <w:lang w:eastAsia="zh-TW"/>
              </w:rPr>
            </w:pPr>
          </w:p>
          <w:p w:rsidR="00FB4798" w:rsidRDefault="00FB4798" w:rsidP="00FB4798">
            <w:pPr>
              <w:rPr>
                <w:bCs/>
                <w:sz w:val="22"/>
                <w:szCs w:val="22"/>
                <w:lang w:eastAsia="zh-TW"/>
              </w:rPr>
            </w:pPr>
          </w:p>
          <w:p w:rsidR="00FB4798" w:rsidRPr="00FB4798" w:rsidRDefault="00FB4798" w:rsidP="00FB4798">
            <w:pPr>
              <w:rPr>
                <w:bCs/>
                <w:sz w:val="22"/>
                <w:szCs w:val="22"/>
                <w:lang w:eastAsia="zh-TW"/>
              </w:rPr>
            </w:pPr>
          </w:p>
          <w:p w:rsidR="00B9650C" w:rsidRPr="00B9650C" w:rsidRDefault="00B9650C" w:rsidP="00B9650C">
            <w:pPr>
              <w:pStyle w:val="ListParagraph"/>
              <w:rPr>
                <w:bCs/>
                <w:sz w:val="22"/>
                <w:szCs w:val="22"/>
                <w:lang w:eastAsia="zh-TW"/>
              </w:rPr>
            </w:pPr>
          </w:p>
          <w:p w:rsidR="00B9650C" w:rsidRPr="00B9650C" w:rsidRDefault="00FB4798" w:rsidP="00B9650C">
            <w:pPr>
              <w:pStyle w:val="ListParagraph"/>
              <w:numPr>
                <w:ilvl w:val="0"/>
                <w:numId w:val="12"/>
              </w:numPr>
              <w:rPr>
                <w:bCs/>
                <w:sz w:val="22"/>
                <w:szCs w:val="22"/>
                <w:lang w:eastAsia="zh-TW"/>
              </w:rPr>
            </w:pPr>
            <w:r>
              <w:rPr>
                <w:bCs/>
                <w:sz w:val="22"/>
                <w:szCs w:val="22"/>
                <w:lang w:eastAsia="zh-TW"/>
              </w:rPr>
              <w:t>‘Golden Hour’ Principles and procedures at an incident</w:t>
            </w:r>
          </w:p>
          <w:p w:rsidR="00135522" w:rsidRDefault="00135522" w:rsidP="00135522">
            <w:pPr>
              <w:rPr>
                <w:bCs/>
                <w:sz w:val="22"/>
                <w:szCs w:val="22"/>
                <w:lang w:eastAsia="zh-TW"/>
              </w:rPr>
            </w:pPr>
          </w:p>
          <w:p w:rsidR="00135522" w:rsidRDefault="00135522" w:rsidP="00135522">
            <w:pPr>
              <w:rPr>
                <w:bCs/>
                <w:sz w:val="22"/>
                <w:szCs w:val="22"/>
                <w:lang w:eastAsia="zh-TW"/>
              </w:rPr>
            </w:pPr>
          </w:p>
          <w:p w:rsidR="00135522" w:rsidRDefault="00135522" w:rsidP="00135522">
            <w:pPr>
              <w:rPr>
                <w:bCs/>
                <w:sz w:val="22"/>
                <w:szCs w:val="22"/>
                <w:lang w:eastAsia="zh-TW"/>
              </w:rPr>
            </w:pPr>
          </w:p>
          <w:p w:rsidR="00135522" w:rsidRDefault="00135522" w:rsidP="00135522">
            <w:pPr>
              <w:rPr>
                <w:bCs/>
                <w:sz w:val="22"/>
                <w:szCs w:val="22"/>
                <w:lang w:eastAsia="zh-TW"/>
              </w:rPr>
            </w:pPr>
            <w:r>
              <w:rPr>
                <w:bCs/>
                <w:sz w:val="22"/>
                <w:szCs w:val="22"/>
                <w:lang w:eastAsia="zh-TW"/>
              </w:rPr>
              <w:t xml:space="preserve">   </w:t>
            </w:r>
          </w:p>
          <w:p w:rsidR="00135522" w:rsidRDefault="00135522" w:rsidP="00135522">
            <w:pPr>
              <w:rPr>
                <w:bCs/>
                <w:sz w:val="22"/>
                <w:szCs w:val="22"/>
                <w:lang w:eastAsia="zh-TW"/>
              </w:rPr>
            </w:pPr>
          </w:p>
          <w:p w:rsidR="00135522" w:rsidRDefault="00135522" w:rsidP="00135522">
            <w:pPr>
              <w:pStyle w:val="Body"/>
              <w:rPr>
                <w:b/>
                <w:bCs/>
                <w:sz w:val="22"/>
                <w:szCs w:val="22"/>
              </w:rPr>
            </w:pPr>
          </w:p>
          <w:p w:rsidR="00135522" w:rsidRDefault="00135522" w:rsidP="00135522">
            <w:pPr>
              <w:pStyle w:val="Body"/>
              <w:rPr>
                <w:b/>
                <w:bCs/>
                <w:sz w:val="22"/>
                <w:szCs w:val="22"/>
              </w:rPr>
            </w:pPr>
            <w:r>
              <w:rPr>
                <w:b/>
                <w:bCs/>
                <w:sz w:val="22"/>
                <w:szCs w:val="22"/>
                <w:lang w:val="en-US"/>
              </w:rPr>
              <w:t> </w:t>
            </w:r>
          </w:p>
          <w:p w:rsidR="00135522" w:rsidRDefault="00135522" w:rsidP="00135522">
            <w:pPr>
              <w:pStyle w:val="Body"/>
              <w:rPr>
                <w:b/>
                <w:bCs/>
                <w:sz w:val="22"/>
                <w:szCs w:val="22"/>
              </w:rPr>
            </w:pPr>
            <w:r>
              <w:rPr>
                <w:b/>
                <w:bCs/>
                <w:sz w:val="22"/>
                <w:szCs w:val="22"/>
                <w:lang w:val="en-US"/>
              </w:rPr>
              <w:t> </w:t>
            </w:r>
          </w:p>
          <w:p w:rsidR="00135522" w:rsidRDefault="00135522" w:rsidP="00135522">
            <w:pPr>
              <w:pStyle w:val="Body"/>
              <w:rPr>
                <w:b/>
                <w:bCs/>
                <w:sz w:val="22"/>
                <w:szCs w:val="22"/>
              </w:rPr>
            </w:pPr>
            <w:r>
              <w:rPr>
                <w:b/>
                <w:bCs/>
                <w:sz w:val="22"/>
                <w:szCs w:val="22"/>
                <w:lang w:val="en-US"/>
              </w:rPr>
              <w:t> </w:t>
            </w:r>
          </w:p>
          <w:p w:rsidR="00135522" w:rsidRDefault="00135522" w:rsidP="00135522">
            <w:pPr>
              <w:pStyle w:val="Body"/>
              <w:rPr>
                <w:b/>
                <w:bCs/>
                <w:sz w:val="22"/>
                <w:szCs w:val="22"/>
              </w:rPr>
            </w:pPr>
            <w:r>
              <w:rPr>
                <w:b/>
                <w:bCs/>
                <w:sz w:val="22"/>
                <w:szCs w:val="22"/>
                <w:lang w:val="en-US"/>
              </w:rPr>
              <w:t> </w:t>
            </w:r>
          </w:p>
          <w:p w:rsidR="00135522" w:rsidRDefault="00135522" w:rsidP="00135522">
            <w:pPr>
              <w:pStyle w:val="Body"/>
              <w:rPr>
                <w:b/>
                <w:bCs/>
                <w:sz w:val="22"/>
                <w:szCs w:val="22"/>
              </w:rPr>
            </w:pPr>
            <w:r>
              <w:rPr>
                <w:b/>
                <w:bCs/>
                <w:sz w:val="22"/>
                <w:szCs w:val="22"/>
                <w:lang w:val="en-US"/>
              </w:rPr>
              <w:t> </w:t>
            </w:r>
          </w:p>
          <w:p w:rsidR="00135522" w:rsidRDefault="00135522" w:rsidP="00135522">
            <w:pPr>
              <w:pStyle w:val="Body"/>
              <w:rPr>
                <w:b/>
                <w:bCs/>
                <w:sz w:val="22"/>
                <w:szCs w:val="22"/>
              </w:rPr>
            </w:pPr>
            <w:r>
              <w:rPr>
                <w:b/>
                <w:bCs/>
                <w:sz w:val="22"/>
                <w:szCs w:val="22"/>
                <w:lang w:val="en-US"/>
              </w:rPr>
              <w:t> </w:t>
            </w:r>
          </w:p>
          <w:p w:rsidR="00135522" w:rsidRDefault="00135522" w:rsidP="00135522">
            <w:pPr>
              <w:pStyle w:val="Body"/>
              <w:rPr>
                <w:b/>
                <w:bCs/>
                <w:sz w:val="22"/>
                <w:szCs w:val="22"/>
              </w:rPr>
            </w:pPr>
            <w:r>
              <w:rPr>
                <w:b/>
                <w:bCs/>
                <w:sz w:val="22"/>
                <w:szCs w:val="22"/>
                <w:lang w:val="en-US"/>
              </w:rPr>
              <w:t> </w:t>
            </w:r>
          </w:p>
          <w:p w:rsidR="00135522" w:rsidRDefault="00135522" w:rsidP="00135522">
            <w:pPr>
              <w:pStyle w:val="Body"/>
              <w:rPr>
                <w:b/>
                <w:bCs/>
                <w:sz w:val="22"/>
                <w:szCs w:val="22"/>
              </w:rPr>
            </w:pPr>
            <w:r>
              <w:rPr>
                <w:b/>
                <w:bCs/>
                <w:sz w:val="22"/>
                <w:szCs w:val="22"/>
                <w:lang w:val="en-US"/>
              </w:rPr>
              <w:t> </w:t>
            </w:r>
          </w:p>
          <w:p w:rsidR="00135522" w:rsidRDefault="00135522" w:rsidP="00135522">
            <w:pPr>
              <w:pStyle w:val="Body"/>
              <w:rPr>
                <w:b/>
                <w:bCs/>
                <w:sz w:val="22"/>
                <w:szCs w:val="22"/>
              </w:rPr>
            </w:pPr>
            <w:r>
              <w:rPr>
                <w:b/>
                <w:bCs/>
                <w:sz w:val="22"/>
                <w:szCs w:val="22"/>
                <w:lang w:val="en-US"/>
              </w:rPr>
              <w:t> </w:t>
            </w:r>
          </w:p>
          <w:p w:rsidR="00135522" w:rsidRDefault="00135522" w:rsidP="00135522">
            <w:pPr>
              <w:pStyle w:val="Body"/>
              <w:rPr>
                <w:b/>
                <w:bCs/>
                <w:sz w:val="22"/>
                <w:szCs w:val="22"/>
              </w:rPr>
            </w:pPr>
            <w:r>
              <w:rPr>
                <w:b/>
                <w:bCs/>
                <w:sz w:val="22"/>
                <w:szCs w:val="22"/>
                <w:lang w:val="en-US"/>
              </w:rPr>
              <w:t> </w:t>
            </w:r>
          </w:p>
          <w:p w:rsidR="00135522" w:rsidRDefault="00135522" w:rsidP="00135522">
            <w:pPr>
              <w:pStyle w:val="Body"/>
              <w:rPr>
                <w:b/>
                <w:bCs/>
                <w:sz w:val="22"/>
                <w:szCs w:val="22"/>
              </w:rPr>
            </w:pPr>
            <w:r>
              <w:rPr>
                <w:b/>
                <w:bCs/>
                <w:sz w:val="22"/>
                <w:szCs w:val="22"/>
                <w:lang w:val="en-US"/>
              </w:rPr>
              <w:t> </w:t>
            </w:r>
          </w:p>
          <w:p w:rsidR="00135522" w:rsidRDefault="00135522" w:rsidP="00135522">
            <w:pPr>
              <w:pStyle w:val="Body"/>
              <w:rPr>
                <w:b/>
                <w:bCs/>
                <w:sz w:val="22"/>
                <w:szCs w:val="22"/>
              </w:rPr>
            </w:pPr>
            <w:r>
              <w:rPr>
                <w:b/>
                <w:bCs/>
                <w:sz w:val="22"/>
                <w:szCs w:val="22"/>
                <w:lang w:val="en-US"/>
              </w:rPr>
              <w:t> </w:t>
            </w:r>
          </w:p>
          <w:p w:rsidR="00135522" w:rsidRDefault="00135522" w:rsidP="00135522">
            <w:pPr>
              <w:pStyle w:val="Body"/>
            </w:pPr>
            <w:r>
              <w:rPr>
                <w:b/>
                <w:bCs/>
                <w:sz w:val="22"/>
                <w:szCs w:val="22"/>
                <w:lang w:val="en-US"/>
              </w:rPr>
              <w:t>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rsidR="00135522" w:rsidRDefault="00135522" w:rsidP="00135522">
            <w:pPr>
              <w:pStyle w:val="Body"/>
              <w:rPr>
                <w:rFonts w:ascii="Times New Roman" w:eastAsia="Times New Roman" w:hAnsi="Times New Roman" w:cs="Times New Roman"/>
                <w:sz w:val="24"/>
                <w:szCs w:val="24"/>
              </w:rPr>
            </w:pPr>
            <w:r>
              <w:rPr>
                <w:sz w:val="22"/>
                <w:szCs w:val="22"/>
                <w:lang w:val="en-US"/>
              </w:rPr>
              <w:t>Low </w:t>
            </w:r>
          </w:p>
          <w:p w:rsidR="00135522" w:rsidRDefault="00135522" w:rsidP="00135522">
            <w:pPr>
              <w:pStyle w:val="Body"/>
              <w:rPr>
                <w:sz w:val="22"/>
                <w:szCs w:val="22"/>
                <w:lang w:val="en-US"/>
              </w:rPr>
            </w:pPr>
            <w:r>
              <w:rPr>
                <w:sz w:val="22"/>
                <w:szCs w:val="22"/>
                <w:lang w:val="en-US"/>
              </w:rPr>
              <w:t>1-4 </w:t>
            </w: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r>
              <w:rPr>
                <w:sz w:val="22"/>
                <w:szCs w:val="22"/>
                <w:lang w:val="en-US"/>
              </w:rPr>
              <w:t>4</w:t>
            </w: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1D67BB" w:rsidRDefault="001D67BB" w:rsidP="00135522">
            <w:pPr>
              <w:pStyle w:val="Body"/>
              <w:rPr>
                <w:sz w:val="22"/>
                <w:szCs w:val="22"/>
                <w:lang w:val="en-US"/>
              </w:rPr>
            </w:pPr>
          </w:p>
          <w:p w:rsidR="001D67BB" w:rsidRDefault="001D67BB" w:rsidP="00135522">
            <w:pPr>
              <w:pStyle w:val="Body"/>
              <w:rPr>
                <w:sz w:val="22"/>
                <w:szCs w:val="22"/>
                <w:lang w:val="en-US"/>
              </w:rPr>
            </w:pPr>
          </w:p>
          <w:p w:rsidR="001D67BB" w:rsidRDefault="001D67BB" w:rsidP="00135522">
            <w:pPr>
              <w:pStyle w:val="Body"/>
              <w:rPr>
                <w:sz w:val="22"/>
                <w:szCs w:val="22"/>
                <w:lang w:val="en-US"/>
              </w:rPr>
            </w:pPr>
          </w:p>
          <w:p w:rsidR="001D67BB" w:rsidRDefault="001D67BB" w:rsidP="00135522">
            <w:pPr>
              <w:pStyle w:val="Body"/>
              <w:rPr>
                <w:sz w:val="22"/>
                <w:szCs w:val="22"/>
                <w:lang w:val="en-US"/>
              </w:rPr>
            </w:pPr>
          </w:p>
          <w:p w:rsidR="001D67BB" w:rsidRDefault="001D67BB" w:rsidP="00135522">
            <w:pPr>
              <w:pStyle w:val="Body"/>
              <w:rPr>
                <w:sz w:val="22"/>
                <w:szCs w:val="22"/>
                <w:lang w:val="en-US"/>
              </w:rPr>
            </w:pPr>
          </w:p>
          <w:p w:rsidR="001D67BB" w:rsidRDefault="001D67BB" w:rsidP="00135522">
            <w:pPr>
              <w:pStyle w:val="Body"/>
              <w:rPr>
                <w:sz w:val="22"/>
                <w:szCs w:val="22"/>
                <w:lang w:val="en-US"/>
              </w:rPr>
            </w:pPr>
          </w:p>
          <w:p w:rsidR="001D67BB" w:rsidRDefault="001D67BB" w:rsidP="00135522">
            <w:pPr>
              <w:pStyle w:val="Body"/>
              <w:rPr>
                <w:sz w:val="22"/>
                <w:szCs w:val="22"/>
                <w:lang w:val="en-US"/>
              </w:rPr>
            </w:pPr>
          </w:p>
          <w:p w:rsidR="001D67BB" w:rsidRDefault="001D67BB" w:rsidP="00135522">
            <w:pPr>
              <w:pStyle w:val="Body"/>
              <w:rPr>
                <w:sz w:val="22"/>
                <w:szCs w:val="22"/>
                <w:lang w:val="en-US"/>
              </w:rPr>
            </w:pPr>
          </w:p>
          <w:p w:rsidR="001D67BB" w:rsidRDefault="001D67BB" w:rsidP="00135522">
            <w:pPr>
              <w:pStyle w:val="Body"/>
              <w:rPr>
                <w:sz w:val="22"/>
                <w:szCs w:val="22"/>
                <w:lang w:val="en-US"/>
              </w:rPr>
            </w:pPr>
          </w:p>
          <w:p w:rsidR="001D67BB" w:rsidRDefault="001D67BB" w:rsidP="00135522">
            <w:pPr>
              <w:pStyle w:val="Body"/>
              <w:rPr>
                <w:sz w:val="22"/>
                <w:szCs w:val="22"/>
                <w:lang w:val="en-US"/>
              </w:rPr>
            </w:pPr>
          </w:p>
          <w:p w:rsidR="001D67BB" w:rsidRDefault="001D67BB" w:rsidP="00135522">
            <w:pPr>
              <w:pStyle w:val="Body"/>
              <w:rPr>
                <w:sz w:val="22"/>
                <w:szCs w:val="22"/>
                <w:lang w:val="en-US"/>
              </w:rPr>
            </w:pPr>
          </w:p>
          <w:p w:rsidR="001D67BB" w:rsidRDefault="001D67BB" w:rsidP="00135522">
            <w:pPr>
              <w:pStyle w:val="Body"/>
              <w:rPr>
                <w:sz w:val="22"/>
                <w:szCs w:val="22"/>
                <w:lang w:val="en-US"/>
              </w:rPr>
            </w:pPr>
          </w:p>
          <w:p w:rsidR="00537C1A" w:rsidRDefault="00537C1A" w:rsidP="00135522">
            <w:pPr>
              <w:pStyle w:val="Body"/>
              <w:rPr>
                <w:sz w:val="22"/>
                <w:szCs w:val="22"/>
                <w:lang w:val="en-US"/>
              </w:rPr>
            </w:pPr>
          </w:p>
          <w:p w:rsidR="00537C1A" w:rsidRDefault="00537C1A" w:rsidP="00135522">
            <w:pPr>
              <w:pStyle w:val="Body"/>
              <w:rPr>
                <w:sz w:val="22"/>
                <w:szCs w:val="22"/>
                <w:lang w:val="en-US"/>
              </w:rPr>
            </w:pPr>
          </w:p>
          <w:p w:rsidR="00537C1A" w:rsidRDefault="00537C1A" w:rsidP="00135522">
            <w:pPr>
              <w:pStyle w:val="Body"/>
              <w:rPr>
                <w:sz w:val="22"/>
                <w:szCs w:val="22"/>
                <w:lang w:val="en-US"/>
              </w:rPr>
            </w:pPr>
          </w:p>
          <w:p w:rsidR="00537C1A" w:rsidRDefault="00537C1A" w:rsidP="00135522">
            <w:pPr>
              <w:pStyle w:val="Body"/>
              <w:rPr>
                <w:sz w:val="22"/>
                <w:szCs w:val="22"/>
                <w:lang w:val="en-US"/>
              </w:rPr>
            </w:pPr>
          </w:p>
          <w:p w:rsidR="00537C1A" w:rsidRDefault="00537C1A" w:rsidP="00135522">
            <w:pPr>
              <w:pStyle w:val="Body"/>
              <w:rPr>
                <w:sz w:val="22"/>
                <w:szCs w:val="22"/>
                <w:lang w:val="en-US"/>
              </w:rPr>
            </w:pPr>
          </w:p>
          <w:p w:rsidR="00537C1A" w:rsidRDefault="00537C1A" w:rsidP="00135522">
            <w:pPr>
              <w:pStyle w:val="Body"/>
              <w:rPr>
                <w:sz w:val="22"/>
                <w:szCs w:val="22"/>
                <w:lang w:val="en-US"/>
              </w:rPr>
            </w:pPr>
          </w:p>
          <w:p w:rsidR="00537C1A" w:rsidRDefault="00537C1A" w:rsidP="00135522">
            <w:pPr>
              <w:pStyle w:val="Body"/>
              <w:rPr>
                <w:sz w:val="22"/>
                <w:szCs w:val="22"/>
                <w:lang w:val="en-US"/>
              </w:rPr>
            </w:pPr>
          </w:p>
          <w:p w:rsidR="00537C1A" w:rsidRDefault="00537C1A" w:rsidP="00135522">
            <w:pPr>
              <w:pStyle w:val="Body"/>
              <w:rPr>
                <w:sz w:val="22"/>
                <w:szCs w:val="22"/>
                <w:lang w:val="en-US"/>
              </w:rPr>
            </w:pPr>
          </w:p>
          <w:p w:rsidR="00537C1A" w:rsidRDefault="00537C1A" w:rsidP="00135522">
            <w:pPr>
              <w:pStyle w:val="Body"/>
              <w:rPr>
                <w:sz w:val="22"/>
                <w:szCs w:val="22"/>
                <w:lang w:val="en-US"/>
              </w:rPr>
            </w:pPr>
          </w:p>
          <w:p w:rsidR="00B9650C" w:rsidRDefault="00B9650C" w:rsidP="00135522">
            <w:pPr>
              <w:pStyle w:val="Body"/>
              <w:rPr>
                <w:sz w:val="22"/>
                <w:szCs w:val="22"/>
                <w:lang w:val="en-US"/>
              </w:rPr>
            </w:pPr>
            <w:r>
              <w:rPr>
                <w:sz w:val="22"/>
                <w:szCs w:val="22"/>
                <w:lang w:val="en-US"/>
              </w:rPr>
              <w:t>3</w:t>
            </w: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8D185F" w:rsidRDefault="008D185F" w:rsidP="00135522">
            <w:pPr>
              <w:pStyle w:val="Body"/>
              <w:rPr>
                <w:sz w:val="22"/>
                <w:szCs w:val="22"/>
                <w:lang w:val="en-US"/>
              </w:rPr>
            </w:pPr>
          </w:p>
          <w:p w:rsidR="008D185F" w:rsidRDefault="008D185F" w:rsidP="00135522">
            <w:pPr>
              <w:pStyle w:val="Body"/>
              <w:rPr>
                <w:sz w:val="22"/>
                <w:szCs w:val="22"/>
                <w:lang w:val="en-US"/>
              </w:rPr>
            </w:pPr>
          </w:p>
          <w:p w:rsidR="008D185F" w:rsidRDefault="008D185F" w:rsidP="00135522">
            <w:pPr>
              <w:pStyle w:val="Body"/>
              <w:rPr>
                <w:sz w:val="22"/>
                <w:szCs w:val="22"/>
                <w:lang w:val="en-US"/>
              </w:rPr>
            </w:pPr>
          </w:p>
          <w:p w:rsidR="008D185F" w:rsidRDefault="008D185F" w:rsidP="00135522">
            <w:pPr>
              <w:pStyle w:val="Body"/>
              <w:rPr>
                <w:sz w:val="22"/>
                <w:szCs w:val="22"/>
                <w:lang w:val="en-US"/>
              </w:rPr>
            </w:pPr>
          </w:p>
          <w:p w:rsidR="008D185F" w:rsidRDefault="008D185F" w:rsidP="00135522">
            <w:pPr>
              <w:pStyle w:val="Body"/>
              <w:rPr>
                <w:sz w:val="22"/>
                <w:szCs w:val="22"/>
                <w:lang w:val="en-US"/>
              </w:rPr>
            </w:pPr>
          </w:p>
          <w:p w:rsidR="008D185F" w:rsidRDefault="008D185F" w:rsidP="00135522">
            <w:pPr>
              <w:pStyle w:val="Body"/>
              <w:rPr>
                <w:sz w:val="22"/>
                <w:szCs w:val="22"/>
                <w:lang w:val="en-US"/>
              </w:rPr>
            </w:pPr>
          </w:p>
          <w:p w:rsidR="008D185F" w:rsidRDefault="008D185F" w:rsidP="00135522">
            <w:pPr>
              <w:pStyle w:val="Body"/>
              <w:rPr>
                <w:sz w:val="22"/>
                <w:szCs w:val="22"/>
                <w:lang w:val="en-US"/>
              </w:rPr>
            </w:pPr>
          </w:p>
          <w:p w:rsidR="008D185F" w:rsidRDefault="008D185F" w:rsidP="00135522">
            <w:pPr>
              <w:pStyle w:val="Body"/>
              <w:rPr>
                <w:sz w:val="22"/>
                <w:szCs w:val="22"/>
                <w:lang w:val="en-US"/>
              </w:rPr>
            </w:pPr>
          </w:p>
          <w:p w:rsidR="008D185F" w:rsidRDefault="008D185F" w:rsidP="00135522">
            <w:pPr>
              <w:pStyle w:val="Body"/>
              <w:rPr>
                <w:sz w:val="22"/>
                <w:szCs w:val="22"/>
                <w:lang w:val="en-US"/>
              </w:rPr>
            </w:pPr>
          </w:p>
          <w:p w:rsidR="008D185F" w:rsidRDefault="008D185F" w:rsidP="00135522">
            <w:pPr>
              <w:pStyle w:val="Body"/>
              <w:rPr>
                <w:sz w:val="22"/>
                <w:szCs w:val="22"/>
                <w:lang w:val="en-US"/>
              </w:rPr>
            </w:pPr>
          </w:p>
          <w:p w:rsidR="008D185F" w:rsidRDefault="008D185F" w:rsidP="00135522">
            <w:pPr>
              <w:pStyle w:val="Body"/>
              <w:rPr>
                <w:sz w:val="22"/>
                <w:szCs w:val="22"/>
                <w:lang w:val="en-US"/>
              </w:rPr>
            </w:pPr>
          </w:p>
          <w:p w:rsidR="008D185F" w:rsidRDefault="008D185F" w:rsidP="00135522">
            <w:pPr>
              <w:pStyle w:val="Body"/>
              <w:rPr>
                <w:sz w:val="22"/>
                <w:szCs w:val="22"/>
                <w:lang w:val="en-US"/>
              </w:rPr>
            </w:pPr>
          </w:p>
          <w:p w:rsidR="008D185F" w:rsidRDefault="008D185F" w:rsidP="00135522">
            <w:pPr>
              <w:pStyle w:val="Body"/>
              <w:rPr>
                <w:sz w:val="22"/>
                <w:szCs w:val="22"/>
                <w:lang w:val="en-US"/>
              </w:rPr>
            </w:pPr>
          </w:p>
          <w:p w:rsidR="008D185F" w:rsidRDefault="008D185F" w:rsidP="00135522">
            <w:pPr>
              <w:pStyle w:val="Body"/>
              <w:rPr>
                <w:sz w:val="22"/>
                <w:szCs w:val="22"/>
                <w:lang w:val="en-US"/>
              </w:rPr>
            </w:pPr>
          </w:p>
          <w:p w:rsidR="008D185F" w:rsidRDefault="008D185F" w:rsidP="00135522">
            <w:pPr>
              <w:pStyle w:val="Body"/>
              <w:rPr>
                <w:sz w:val="22"/>
                <w:szCs w:val="22"/>
                <w:lang w:val="en-US"/>
              </w:rPr>
            </w:pPr>
          </w:p>
          <w:p w:rsidR="00B9650C" w:rsidRDefault="00B9650C" w:rsidP="00135522">
            <w:pPr>
              <w:pStyle w:val="Body"/>
            </w:pPr>
            <w:r>
              <w:rPr>
                <w:sz w:val="22"/>
                <w:szCs w:val="22"/>
                <w:lang w:val="en-US"/>
              </w:rPr>
              <w:t>3</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rsidR="00135522" w:rsidRDefault="00135522" w:rsidP="00135522">
            <w:pPr>
              <w:pStyle w:val="Body"/>
              <w:rPr>
                <w:rFonts w:ascii="Times New Roman" w:eastAsia="Times New Roman" w:hAnsi="Times New Roman" w:cs="Times New Roman"/>
                <w:sz w:val="24"/>
                <w:szCs w:val="24"/>
              </w:rPr>
            </w:pPr>
            <w:r>
              <w:rPr>
                <w:sz w:val="22"/>
                <w:szCs w:val="22"/>
                <w:lang w:val="en-US"/>
              </w:rPr>
              <w:t>Med </w:t>
            </w:r>
          </w:p>
          <w:p w:rsidR="00135522" w:rsidRDefault="00135522" w:rsidP="00135522">
            <w:pPr>
              <w:pStyle w:val="Body"/>
              <w:rPr>
                <w:sz w:val="22"/>
                <w:szCs w:val="22"/>
                <w:lang w:val="en-US"/>
              </w:rPr>
            </w:pPr>
            <w:r>
              <w:rPr>
                <w:sz w:val="22"/>
                <w:szCs w:val="22"/>
                <w:lang w:val="en-US"/>
              </w:rPr>
              <w:t>5-7 </w:t>
            </w:r>
          </w:p>
          <w:p w:rsidR="00B9650C" w:rsidRDefault="00B9650C" w:rsidP="00135522">
            <w:pPr>
              <w:pStyle w:val="Body"/>
              <w:rPr>
                <w:sz w:val="22"/>
                <w:szCs w:val="22"/>
                <w:lang w:val="en-US"/>
              </w:rPr>
            </w:pPr>
          </w:p>
          <w:p w:rsidR="00B9650C" w:rsidRDefault="00B9650C" w:rsidP="00135522">
            <w:pPr>
              <w:pStyle w:val="Body"/>
              <w:rPr>
                <w:sz w:val="22"/>
                <w:szCs w:val="22"/>
                <w:lang w:val="en-US"/>
              </w:rPr>
            </w:pPr>
            <w:r>
              <w:rPr>
                <w:sz w:val="22"/>
                <w:szCs w:val="22"/>
                <w:lang w:val="en-US"/>
              </w:rPr>
              <w:t>7</w:t>
            </w: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1D67BB" w:rsidRDefault="001D67BB" w:rsidP="00135522">
            <w:pPr>
              <w:pStyle w:val="Body"/>
              <w:rPr>
                <w:sz w:val="22"/>
                <w:szCs w:val="22"/>
                <w:lang w:val="en-US"/>
              </w:rPr>
            </w:pPr>
          </w:p>
          <w:p w:rsidR="001D67BB" w:rsidRDefault="001D67BB" w:rsidP="00135522">
            <w:pPr>
              <w:pStyle w:val="Body"/>
              <w:rPr>
                <w:sz w:val="22"/>
                <w:szCs w:val="22"/>
                <w:lang w:val="en-US"/>
              </w:rPr>
            </w:pPr>
          </w:p>
          <w:p w:rsidR="001D67BB" w:rsidRDefault="001D67BB" w:rsidP="00135522">
            <w:pPr>
              <w:pStyle w:val="Body"/>
              <w:rPr>
                <w:sz w:val="22"/>
                <w:szCs w:val="22"/>
                <w:lang w:val="en-US"/>
              </w:rPr>
            </w:pPr>
          </w:p>
          <w:p w:rsidR="00B9650C" w:rsidRDefault="00B9650C" w:rsidP="00135522">
            <w:pPr>
              <w:pStyle w:val="Body"/>
              <w:rPr>
                <w:sz w:val="22"/>
                <w:szCs w:val="22"/>
                <w:lang w:val="en-US"/>
              </w:rPr>
            </w:pPr>
            <w:r>
              <w:rPr>
                <w:sz w:val="22"/>
                <w:szCs w:val="22"/>
                <w:lang w:val="en-US"/>
              </w:rPr>
              <w:t>6</w:t>
            </w: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537C1A" w:rsidRDefault="00537C1A" w:rsidP="00135522">
            <w:pPr>
              <w:pStyle w:val="Body"/>
              <w:rPr>
                <w:sz w:val="22"/>
                <w:szCs w:val="22"/>
                <w:lang w:val="en-US"/>
              </w:rPr>
            </w:pPr>
          </w:p>
          <w:p w:rsidR="00537C1A" w:rsidRDefault="00537C1A" w:rsidP="00135522">
            <w:pPr>
              <w:pStyle w:val="Body"/>
              <w:rPr>
                <w:sz w:val="22"/>
                <w:szCs w:val="22"/>
                <w:lang w:val="en-US"/>
              </w:rPr>
            </w:pPr>
          </w:p>
          <w:p w:rsidR="00537C1A" w:rsidRDefault="00537C1A" w:rsidP="00135522">
            <w:pPr>
              <w:pStyle w:val="Body"/>
              <w:rPr>
                <w:sz w:val="22"/>
                <w:szCs w:val="22"/>
                <w:lang w:val="en-US"/>
              </w:rPr>
            </w:pPr>
          </w:p>
          <w:p w:rsidR="00537C1A" w:rsidRDefault="00537C1A" w:rsidP="00135522">
            <w:pPr>
              <w:pStyle w:val="Body"/>
              <w:rPr>
                <w:sz w:val="22"/>
                <w:szCs w:val="22"/>
                <w:lang w:val="en-US"/>
              </w:rPr>
            </w:pPr>
          </w:p>
          <w:p w:rsidR="00537C1A" w:rsidRDefault="00537C1A" w:rsidP="00135522">
            <w:pPr>
              <w:pStyle w:val="Body"/>
              <w:rPr>
                <w:sz w:val="22"/>
                <w:szCs w:val="22"/>
                <w:lang w:val="en-US"/>
              </w:rPr>
            </w:pPr>
          </w:p>
          <w:p w:rsidR="00537C1A" w:rsidRDefault="00537C1A" w:rsidP="00135522">
            <w:pPr>
              <w:pStyle w:val="Body"/>
              <w:rPr>
                <w:sz w:val="22"/>
                <w:szCs w:val="22"/>
                <w:lang w:val="en-US"/>
              </w:rPr>
            </w:pPr>
          </w:p>
          <w:p w:rsidR="00537C1A" w:rsidRDefault="00537C1A" w:rsidP="00135522">
            <w:pPr>
              <w:pStyle w:val="Body"/>
              <w:rPr>
                <w:sz w:val="22"/>
                <w:szCs w:val="22"/>
                <w:lang w:val="en-US"/>
              </w:rPr>
            </w:pPr>
          </w:p>
          <w:p w:rsidR="00537C1A" w:rsidRDefault="00537C1A" w:rsidP="00135522">
            <w:pPr>
              <w:pStyle w:val="Body"/>
              <w:rPr>
                <w:sz w:val="22"/>
                <w:szCs w:val="22"/>
                <w:lang w:val="en-US"/>
              </w:rPr>
            </w:pPr>
          </w:p>
          <w:p w:rsidR="00537C1A" w:rsidRDefault="00537C1A" w:rsidP="00135522">
            <w:pPr>
              <w:pStyle w:val="Body"/>
              <w:rPr>
                <w:sz w:val="22"/>
                <w:szCs w:val="22"/>
                <w:lang w:val="en-US"/>
              </w:rPr>
            </w:pPr>
          </w:p>
          <w:p w:rsidR="00537C1A" w:rsidRDefault="00537C1A" w:rsidP="00135522">
            <w:pPr>
              <w:pStyle w:val="Body"/>
              <w:rPr>
                <w:sz w:val="22"/>
                <w:szCs w:val="22"/>
                <w:lang w:val="en-US"/>
              </w:rPr>
            </w:pPr>
          </w:p>
          <w:p w:rsidR="00FB4798" w:rsidRDefault="00FB4798" w:rsidP="00135522">
            <w:pPr>
              <w:pStyle w:val="Body"/>
              <w:rPr>
                <w:sz w:val="22"/>
                <w:szCs w:val="22"/>
                <w:lang w:val="en-US"/>
              </w:rPr>
            </w:pPr>
            <w:r>
              <w:rPr>
                <w:sz w:val="22"/>
                <w:szCs w:val="22"/>
                <w:lang w:val="en-US"/>
              </w:rPr>
              <w:t>5</w:t>
            </w: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pPr>
          </w:p>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rsidR="00135522" w:rsidRDefault="00135522" w:rsidP="00135522">
            <w:pPr>
              <w:pStyle w:val="Body"/>
              <w:rPr>
                <w:rFonts w:ascii="Times New Roman" w:eastAsia="Times New Roman" w:hAnsi="Times New Roman" w:cs="Times New Roman"/>
                <w:sz w:val="24"/>
                <w:szCs w:val="24"/>
              </w:rPr>
            </w:pPr>
            <w:r>
              <w:rPr>
                <w:sz w:val="22"/>
                <w:szCs w:val="22"/>
                <w:lang w:val="en-US"/>
              </w:rPr>
              <w:t>High </w:t>
            </w:r>
          </w:p>
          <w:p w:rsidR="00135522" w:rsidRDefault="00135522" w:rsidP="00135522">
            <w:pPr>
              <w:pStyle w:val="Body"/>
            </w:pPr>
            <w:r>
              <w:rPr>
                <w:sz w:val="22"/>
                <w:szCs w:val="22"/>
                <w:lang w:val="en-US"/>
              </w:rPr>
              <w:t>8-10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rsidR="00135522" w:rsidRDefault="00135522" w:rsidP="00135522">
            <w:pPr>
              <w:pStyle w:val="Body"/>
              <w:rPr>
                <w:rFonts w:ascii="Times New Roman" w:eastAsia="Times New Roman" w:hAnsi="Times New Roman" w:cs="Times New Roman"/>
                <w:sz w:val="24"/>
                <w:szCs w:val="24"/>
              </w:rPr>
            </w:pPr>
            <w:r>
              <w:rPr>
                <w:sz w:val="22"/>
                <w:szCs w:val="22"/>
                <w:lang w:val="en-US"/>
              </w:rPr>
              <w:t>Low </w:t>
            </w:r>
          </w:p>
          <w:p w:rsidR="00135522" w:rsidRDefault="00135522" w:rsidP="00135522">
            <w:pPr>
              <w:pStyle w:val="Body"/>
            </w:pPr>
            <w:r>
              <w:rPr>
                <w:sz w:val="22"/>
                <w:szCs w:val="22"/>
                <w:lang w:val="en-US"/>
              </w:rPr>
              <w:t>1-4 </w:t>
            </w:r>
          </w:p>
        </w:tc>
        <w:tc>
          <w:tcPr>
            <w:tcW w:w="70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rsidR="00135522" w:rsidRDefault="00135522" w:rsidP="00135522">
            <w:pPr>
              <w:pStyle w:val="Body"/>
              <w:rPr>
                <w:rFonts w:ascii="Times New Roman" w:eastAsia="Times New Roman" w:hAnsi="Times New Roman" w:cs="Times New Roman"/>
                <w:sz w:val="24"/>
                <w:szCs w:val="24"/>
              </w:rPr>
            </w:pPr>
            <w:r>
              <w:rPr>
                <w:sz w:val="22"/>
                <w:szCs w:val="22"/>
                <w:lang w:val="en-US"/>
              </w:rPr>
              <w:t>Med </w:t>
            </w:r>
          </w:p>
          <w:p w:rsidR="00B9650C" w:rsidRDefault="00135522" w:rsidP="00135522">
            <w:pPr>
              <w:pStyle w:val="Body"/>
              <w:rPr>
                <w:sz w:val="22"/>
                <w:szCs w:val="22"/>
                <w:lang w:val="en-US"/>
              </w:rPr>
            </w:pPr>
            <w:r>
              <w:rPr>
                <w:sz w:val="22"/>
                <w:szCs w:val="22"/>
                <w:lang w:val="en-US"/>
              </w:rPr>
              <w:t>5-7</w:t>
            </w: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135522" w:rsidRDefault="00B9650C" w:rsidP="00135522">
            <w:pPr>
              <w:pStyle w:val="Body"/>
              <w:rPr>
                <w:sz w:val="22"/>
                <w:szCs w:val="22"/>
                <w:lang w:val="en-US"/>
              </w:rPr>
            </w:pPr>
            <w:r>
              <w:rPr>
                <w:sz w:val="22"/>
                <w:szCs w:val="22"/>
                <w:lang w:val="en-US"/>
              </w:rPr>
              <w:t>6</w:t>
            </w:r>
            <w:r w:rsidR="00135522">
              <w:rPr>
                <w:sz w:val="22"/>
                <w:szCs w:val="22"/>
                <w:lang w:val="en-US"/>
              </w:rPr>
              <w:t> </w:t>
            </w: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1D67BB" w:rsidRDefault="001D67BB" w:rsidP="00135522">
            <w:pPr>
              <w:pStyle w:val="Body"/>
              <w:rPr>
                <w:sz w:val="22"/>
                <w:szCs w:val="22"/>
                <w:lang w:val="en-US"/>
              </w:rPr>
            </w:pPr>
          </w:p>
          <w:p w:rsidR="001D67BB" w:rsidRDefault="001D67BB" w:rsidP="00135522">
            <w:pPr>
              <w:pStyle w:val="Body"/>
              <w:rPr>
                <w:sz w:val="22"/>
                <w:szCs w:val="22"/>
                <w:lang w:val="en-US"/>
              </w:rPr>
            </w:pPr>
          </w:p>
          <w:p w:rsidR="001D67BB" w:rsidRDefault="001D67BB" w:rsidP="00135522">
            <w:pPr>
              <w:pStyle w:val="Body"/>
              <w:rPr>
                <w:sz w:val="22"/>
                <w:szCs w:val="22"/>
                <w:lang w:val="en-US"/>
              </w:rPr>
            </w:pPr>
          </w:p>
          <w:p w:rsidR="00B9650C" w:rsidRDefault="00B9650C" w:rsidP="00135522">
            <w:pPr>
              <w:pStyle w:val="Body"/>
              <w:rPr>
                <w:sz w:val="22"/>
                <w:szCs w:val="22"/>
                <w:lang w:val="en-US"/>
              </w:rPr>
            </w:pPr>
            <w:r>
              <w:rPr>
                <w:sz w:val="22"/>
                <w:szCs w:val="22"/>
                <w:lang w:val="en-US"/>
              </w:rPr>
              <w:t>7</w:t>
            </w: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1D67BB" w:rsidRDefault="001D67BB" w:rsidP="00135522">
            <w:pPr>
              <w:pStyle w:val="Body"/>
              <w:rPr>
                <w:sz w:val="22"/>
                <w:szCs w:val="22"/>
                <w:lang w:val="en-US"/>
              </w:rPr>
            </w:pPr>
          </w:p>
          <w:p w:rsidR="001D67BB" w:rsidRDefault="001D67BB" w:rsidP="00135522">
            <w:pPr>
              <w:pStyle w:val="Body"/>
              <w:rPr>
                <w:sz w:val="22"/>
                <w:szCs w:val="22"/>
                <w:lang w:val="en-US"/>
              </w:rPr>
            </w:pPr>
          </w:p>
          <w:p w:rsidR="001D67BB" w:rsidRDefault="001D67BB" w:rsidP="00135522">
            <w:pPr>
              <w:pStyle w:val="Body"/>
              <w:rPr>
                <w:sz w:val="22"/>
                <w:szCs w:val="22"/>
                <w:lang w:val="en-US"/>
              </w:rPr>
            </w:pPr>
          </w:p>
          <w:p w:rsidR="001D67BB" w:rsidRDefault="001D67BB" w:rsidP="00135522">
            <w:pPr>
              <w:pStyle w:val="Body"/>
              <w:rPr>
                <w:sz w:val="22"/>
                <w:szCs w:val="22"/>
                <w:lang w:val="en-US"/>
              </w:rPr>
            </w:pPr>
          </w:p>
          <w:p w:rsidR="001D67BB" w:rsidRDefault="001D67BB" w:rsidP="00135522">
            <w:pPr>
              <w:pStyle w:val="Body"/>
              <w:rPr>
                <w:sz w:val="22"/>
                <w:szCs w:val="22"/>
                <w:lang w:val="en-US"/>
              </w:rPr>
            </w:pPr>
          </w:p>
          <w:p w:rsidR="001D67BB" w:rsidRDefault="001D67BB" w:rsidP="00135522">
            <w:pPr>
              <w:pStyle w:val="Body"/>
              <w:rPr>
                <w:sz w:val="22"/>
                <w:szCs w:val="22"/>
                <w:lang w:val="en-US"/>
              </w:rPr>
            </w:pPr>
          </w:p>
          <w:p w:rsidR="001D67BB" w:rsidRDefault="001D67BB" w:rsidP="00135522">
            <w:pPr>
              <w:pStyle w:val="Body"/>
              <w:rPr>
                <w:sz w:val="22"/>
                <w:szCs w:val="22"/>
                <w:lang w:val="en-US"/>
              </w:rPr>
            </w:pPr>
          </w:p>
          <w:p w:rsidR="001D67BB" w:rsidRDefault="001D67BB" w:rsidP="00135522">
            <w:pPr>
              <w:pStyle w:val="Body"/>
              <w:rPr>
                <w:sz w:val="22"/>
                <w:szCs w:val="22"/>
                <w:lang w:val="en-US"/>
              </w:rPr>
            </w:pPr>
          </w:p>
          <w:p w:rsidR="001D67BB" w:rsidRDefault="001D67BB" w:rsidP="00135522">
            <w:pPr>
              <w:pStyle w:val="Body"/>
              <w:rPr>
                <w:sz w:val="22"/>
                <w:szCs w:val="22"/>
                <w:lang w:val="en-US"/>
              </w:rPr>
            </w:pPr>
          </w:p>
          <w:p w:rsidR="00537C1A" w:rsidRDefault="00537C1A" w:rsidP="00135522">
            <w:pPr>
              <w:pStyle w:val="Body"/>
              <w:rPr>
                <w:sz w:val="22"/>
                <w:szCs w:val="22"/>
                <w:lang w:val="en-US"/>
              </w:rPr>
            </w:pPr>
          </w:p>
          <w:p w:rsidR="00537C1A" w:rsidRDefault="00537C1A" w:rsidP="00135522">
            <w:pPr>
              <w:pStyle w:val="Body"/>
              <w:rPr>
                <w:sz w:val="22"/>
                <w:szCs w:val="22"/>
                <w:lang w:val="en-US"/>
              </w:rPr>
            </w:pPr>
          </w:p>
          <w:p w:rsidR="00537C1A" w:rsidRDefault="00537C1A" w:rsidP="00135522">
            <w:pPr>
              <w:pStyle w:val="Body"/>
              <w:rPr>
                <w:sz w:val="22"/>
                <w:szCs w:val="22"/>
                <w:lang w:val="en-US"/>
              </w:rPr>
            </w:pPr>
          </w:p>
          <w:p w:rsidR="00537C1A" w:rsidRDefault="00537C1A" w:rsidP="00135522">
            <w:pPr>
              <w:pStyle w:val="Body"/>
              <w:rPr>
                <w:sz w:val="22"/>
                <w:szCs w:val="22"/>
                <w:lang w:val="en-US"/>
              </w:rPr>
            </w:pPr>
          </w:p>
          <w:p w:rsidR="00537C1A" w:rsidRDefault="00537C1A" w:rsidP="00135522">
            <w:pPr>
              <w:pStyle w:val="Body"/>
              <w:rPr>
                <w:sz w:val="22"/>
                <w:szCs w:val="22"/>
                <w:lang w:val="en-US"/>
              </w:rPr>
            </w:pPr>
          </w:p>
          <w:p w:rsidR="00537C1A" w:rsidRDefault="00537C1A" w:rsidP="00135522">
            <w:pPr>
              <w:pStyle w:val="Body"/>
              <w:rPr>
                <w:sz w:val="22"/>
                <w:szCs w:val="22"/>
                <w:lang w:val="en-US"/>
              </w:rPr>
            </w:pPr>
          </w:p>
          <w:p w:rsidR="00537C1A" w:rsidRDefault="00537C1A" w:rsidP="00135522">
            <w:pPr>
              <w:pStyle w:val="Body"/>
              <w:rPr>
                <w:sz w:val="22"/>
                <w:szCs w:val="22"/>
                <w:lang w:val="en-US"/>
              </w:rPr>
            </w:pPr>
          </w:p>
          <w:p w:rsidR="00537C1A" w:rsidRDefault="00537C1A" w:rsidP="00135522">
            <w:pPr>
              <w:pStyle w:val="Body"/>
              <w:rPr>
                <w:sz w:val="22"/>
                <w:szCs w:val="22"/>
                <w:lang w:val="en-US"/>
              </w:rPr>
            </w:pPr>
          </w:p>
          <w:p w:rsidR="00537C1A" w:rsidRDefault="00537C1A" w:rsidP="00135522">
            <w:pPr>
              <w:pStyle w:val="Body"/>
              <w:rPr>
                <w:sz w:val="22"/>
                <w:szCs w:val="22"/>
                <w:lang w:val="en-US"/>
              </w:rPr>
            </w:pPr>
          </w:p>
          <w:p w:rsidR="00B9650C" w:rsidRDefault="00B9650C" w:rsidP="00135522">
            <w:pPr>
              <w:pStyle w:val="Body"/>
              <w:rPr>
                <w:sz w:val="22"/>
                <w:szCs w:val="22"/>
                <w:lang w:val="en-US"/>
              </w:rPr>
            </w:pPr>
            <w:r>
              <w:rPr>
                <w:sz w:val="22"/>
                <w:szCs w:val="22"/>
                <w:lang w:val="en-US"/>
              </w:rPr>
              <w:t>6</w:t>
            </w: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B9650C" w:rsidRDefault="00B9650C" w:rsidP="00135522">
            <w:pPr>
              <w:pStyle w:val="Body"/>
              <w:rPr>
                <w:sz w:val="22"/>
                <w:szCs w:val="22"/>
                <w:lang w:val="en-US"/>
              </w:rPr>
            </w:pPr>
          </w:p>
          <w:p w:rsidR="008D185F" w:rsidRDefault="008D185F" w:rsidP="00135522">
            <w:pPr>
              <w:pStyle w:val="Body"/>
              <w:rPr>
                <w:sz w:val="22"/>
                <w:szCs w:val="22"/>
                <w:lang w:val="en-US"/>
              </w:rPr>
            </w:pPr>
          </w:p>
          <w:p w:rsidR="008D185F" w:rsidRDefault="008D185F" w:rsidP="00135522">
            <w:pPr>
              <w:pStyle w:val="Body"/>
              <w:rPr>
                <w:sz w:val="22"/>
                <w:szCs w:val="22"/>
                <w:lang w:val="en-US"/>
              </w:rPr>
            </w:pPr>
          </w:p>
          <w:p w:rsidR="008D185F" w:rsidRDefault="008D185F" w:rsidP="00135522">
            <w:pPr>
              <w:pStyle w:val="Body"/>
              <w:rPr>
                <w:sz w:val="22"/>
                <w:szCs w:val="22"/>
                <w:lang w:val="en-US"/>
              </w:rPr>
            </w:pPr>
          </w:p>
          <w:p w:rsidR="008D185F" w:rsidRDefault="008D185F" w:rsidP="00135522">
            <w:pPr>
              <w:pStyle w:val="Body"/>
              <w:rPr>
                <w:sz w:val="22"/>
                <w:szCs w:val="22"/>
                <w:lang w:val="en-US"/>
              </w:rPr>
            </w:pPr>
          </w:p>
          <w:p w:rsidR="008D185F" w:rsidRDefault="008D185F" w:rsidP="00135522">
            <w:pPr>
              <w:pStyle w:val="Body"/>
              <w:rPr>
                <w:sz w:val="22"/>
                <w:szCs w:val="22"/>
                <w:lang w:val="en-US"/>
              </w:rPr>
            </w:pPr>
          </w:p>
          <w:p w:rsidR="008D185F" w:rsidRDefault="008D185F" w:rsidP="00135522">
            <w:pPr>
              <w:pStyle w:val="Body"/>
              <w:rPr>
                <w:sz w:val="22"/>
                <w:szCs w:val="22"/>
                <w:lang w:val="en-US"/>
              </w:rPr>
            </w:pPr>
          </w:p>
          <w:p w:rsidR="008D185F" w:rsidRDefault="008D185F" w:rsidP="00135522">
            <w:pPr>
              <w:pStyle w:val="Body"/>
              <w:rPr>
                <w:sz w:val="22"/>
                <w:szCs w:val="22"/>
                <w:lang w:val="en-US"/>
              </w:rPr>
            </w:pPr>
          </w:p>
          <w:p w:rsidR="008D185F" w:rsidRDefault="008D185F" w:rsidP="00135522">
            <w:pPr>
              <w:pStyle w:val="Body"/>
              <w:rPr>
                <w:sz w:val="22"/>
                <w:szCs w:val="22"/>
                <w:lang w:val="en-US"/>
              </w:rPr>
            </w:pPr>
          </w:p>
          <w:p w:rsidR="008D185F" w:rsidRDefault="008D185F" w:rsidP="00135522">
            <w:pPr>
              <w:pStyle w:val="Body"/>
              <w:rPr>
                <w:sz w:val="22"/>
                <w:szCs w:val="22"/>
                <w:lang w:val="en-US"/>
              </w:rPr>
            </w:pPr>
          </w:p>
          <w:p w:rsidR="008D185F" w:rsidRDefault="008D185F" w:rsidP="00135522">
            <w:pPr>
              <w:pStyle w:val="Body"/>
              <w:rPr>
                <w:sz w:val="22"/>
                <w:szCs w:val="22"/>
                <w:lang w:val="en-US"/>
              </w:rPr>
            </w:pPr>
          </w:p>
          <w:p w:rsidR="008D185F" w:rsidRDefault="008D185F" w:rsidP="00135522">
            <w:pPr>
              <w:pStyle w:val="Body"/>
              <w:rPr>
                <w:sz w:val="22"/>
                <w:szCs w:val="22"/>
                <w:lang w:val="en-US"/>
              </w:rPr>
            </w:pPr>
          </w:p>
          <w:p w:rsidR="008D185F" w:rsidRDefault="008D185F" w:rsidP="00135522">
            <w:pPr>
              <w:pStyle w:val="Body"/>
              <w:rPr>
                <w:sz w:val="22"/>
                <w:szCs w:val="22"/>
                <w:lang w:val="en-US"/>
              </w:rPr>
            </w:pPr>
          </w:p>
          <w:p w:rsidR="008D185F" w:rsidRDefault="008D185F" w:rsidP="00135522">
            <w:pPr>
              <w:pStyle w:val="Body"/>
              <w:rPr>
                <w:sz w:val="22"/>
                <w:szCs w:val="22"/>
                <w:lang w:val="en-US"/>
              </w:rPr>
            </w:pPr>
          </w:p>
          <w:p w:rsidR="008D185F" w:rsidRDefault="008D185F" w:rsidP="00135522">
            <w:pPr>
              <w:pStyle w:val="Body"/>
              <w:rPr>
                <w:sz w:val="22"/>
                <w:szCs w:val="22"/>
                <w:lang w:val="en-US"/>
              </w:rPr>
            </w:pPr>
          </w:p>
          <w:p w:rsidR="008D185F" w:rsidRDefault="008D185F" w:rsidP="00135522">
            <w:pPr>
              <w:pStyle w:val="Body"/>
              <w:rPr>
                <w:sz w:val="22"/>
                <w:szCs w:val="22"/>
                <w:lang w:val="en-US"/>
              </w:rPr>
            </w:pPr>
          </w:p>
          <w:p w:rsidR="00B9650C" w:rsidRDefault="00B9650C" w:rsidP="00135522">
            <w:pPr>
              <w:pStyle w:val="Body"/>
              <w:rPr>
                <w:sz w:val="22"/>
                <w:szCs w:val="22"/>
                <w:lang w:val="en-US"/>
              </w:rPr>
            </w:pPr>
            <w:r>
              <w:rPr>
                <w:sz w:val="22"/>
                <w:szCs w:val="22"/>
                <w:lang w:val="en-US"/>
              </w:rPr>
              <w:t>6</w:t>
            </w: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FB4798" w:rsidRDefault="00FB4798" w:rsidP="00135522">
            <w:pPr>
              <w:pStyle w:val="Body"/>
              <w:rPr>
                <w:sz w:val="22"/>
                <w:szCs w:val="22"/>
                <w:lang w:val="en-US"/>
              </w:rPr>
            </w:pPr>
          </w:p>
          <w:p w:rsidR="00537C1A" w:rsidRDefault="00537C1A" w:rsidP="00135522">
            <w:pPr>
              <w:pStyle w:val="Body"/>
              <w:rPr>
                <w:sz w:val="22"/>
                <w:szCs w:val="22"/>
                <w:lang w:val="en-US"/>
              </w:rPr>
            </w:pPr>
          </w:p>
          <w:p w:rsidR="00FB4798" w:rsidRDefault="00FB4798" w:rsidP="00135522">
            <w:pPr>
              <w:pStyle w:val="Body"/>
            </w:pPr>
            <w:r>
              <w:rPr>
                <w:sz w:val="22"/>
                <w:szCs w:val="22"/>
                <w:lang w:val="en-US"/>
              </w:rPr>
              <w:t>7</w:t>
            </w:r>
          </w:p>
        </w:tc>
        <w:tc>
          <w:tcPr>
            <w:tcW w:w="720"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rsidR="00135522" w:rsidRDefault="00135522" w:rsidP="00135522">
            <w:pPr>
              <w:pStyle w:val="Body"/>
              <w:rPr>
                <w:rFonts w:ascii="Times New Roman" w:eastAsia="Times New Roman" w:hAnsi="Times New Roman" w:cs="Times New Roman"/>
                <w:sz w:val="24"/>
                <w:szCs w:val="24"/>
              </w:rPr>
            </w:pPr>
            <w:r>
              <w:rPr>
                <w:sz w:val="22"/>
                <w:szCs w:val="22"/>
                <w:lang w:val="en-US"/>
              </w:rPr>
              <w:t>High </w:t>
            </w:r>
          </w:p>
          <w:p w:rsidR="00135522" w:rsidRDefault="00135522" w:rsidP="00135522">
            <w:pPr>
              <w:pStyle w:val="Body"/>
              <w:rPr>
                <w:sz w:val="22"/>
                <w:szCs w:val="22"/>
                <w:lang w:val="en-US"/>
              </w:rPr>
            </w:pPr>
            <w:r>
              <w:rPr>
                <w:sz w:val="22"/>
                <w:szCs w:val="22"/>
                <w:lang w:val="en-US"/>
              </w:rPr>
              <w:t>8-10 </w:t>
            </w:r>
          </w:p>
          <w:p w:rsidR="00B9650C" w:rsidRDefault="00B9650C" w:rsidP="00135522">
            <w:pPr>
              <w:pStyle w:val="Body"/>
              <w:rPr>
                <w:sz w:val="22"/>
                <w:szCs w:val="22"/>
                <w:lang w:val="en-US"/>
              </w:rPr>
            </w:pPr>
          </w:p>
          <w:p w:rsidR="00B9650C" w:rsidRDefault="00B9650C" w:rsidP="00135522">
            <w:pPr>
              <w:pStyle w:val="Body"/>
            </w:pPr>
            <w:r>
              <w:rPr>
                <w:sz w:val="22"/>
                <w:szCs w:val="22"/>
                <w:lang w:val="en-US"/>
              </w:rPr>
              <w:t>8</w:t>
            </w:r>
          </w:p>
        </w:tc>
        <w:tc>
          <w:tcPr>
            <w:tcW w:w="2520"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rsidR="00135522" w:rsidRDefault="00135522" w:rsidP="00135522">
            <w:pPr>
              <w:pStyle w:val="Body"/>
              <w:rPr>
                <w:sz w:val="22"/>
                <w:szCs w:val="22"/>
                <w:lang w:val="en-US"/>
              </w:rPr>
            </w:pPr>
            <w:r>
              <w:rPr>
                <w:sz w:val="22"/>
                <w:szCs w:val="22"/>
                <w:lang w:val="en-US"/>
              </w:rPr>
              <w:t> </w:t>
            </w:r>
          </w:p>
          <w:p w:rsidR="00B9650C" w:rsidRDefault="00B9650C" w:rsidP="00135522">
            <w:pPr>
              <w:pStyle w:val="Body"/>
              <w:rPr>
                <w:sz w:val="22"/>
                <w:szCs w:val="22"/>
                <w:lang w:val="en-US"/>
              </w:rPr>
            </w:pPr>
          </w:p>
          <w:p w:rsidR="00B9650C" w:rsidRDefault="00B9650C" w:rsidP="00135522">
            <w:pPr>
              <w:pStyle w:val="Body"/>
              <w:rPr>
                <w:sz w:val="22"/>
                <w:szCs w:val="22"/>
                <w:lang w:val="en-US"/>
              </w:rPr>
            </w:pPr>
            <w:r>
              <w:rPr>
                <w:sz w:val="22"/>
                <w:szCs w:val="22"/>
                <w:lang w:val="en-US"/>
              </w:rPr>
              <w:t xml:space="preserve">Improve on situational awareness and tactical communications.  Gain more knowledge and experience in recognizing behavioral changes and the importance of body language indicators.  </w:t>
            </w:r>
          </w:p>
          <w:p w:rsidR="001D67BB" w:rsidRDefault="001D67BB" w:rsidP="00135522">
            <w:pPr>
              <w:pStyle w:val="Body"/>
              <w:rPr>
                <w:sz w:val="22"/>
                <w:szCs w:val="22"/>
                <w:lang w:val="en-US"/>
              </w:rPr>
            </w:pPr>
          </w:p>
          <w:p w:rsidR="001D67BB" w:rsidRDefault="001D67BB" w:rsidP="00135522">
            <w:pPr>
              <w:pStyle w:val="Body"/>
              <w:rPr>
                <w:sz w:val="22"/>
                <w:szCs w:val="22"/>
                <w:lang w:val="en-US"/>
              </w:rPr>
            </w:pPr>
          </w:p>
          <w:p w:rsidR="001D67BB" w:rsidRDefault="001D67BB" w:rsidP="00135522">
            <w:pPr>
              <w:pStyle w:val="Body"/>
              <w:rPr>
                <w:sz w:val="22"/>
                <w:szCs w:val="22"/>
                <w:lang w:val="en-US"/>
              </w:rPr>
            </w:pPr>
          </w:p>
          <w:p w:rsidR="001D67BB" w:rsidRDefault="001D67BB" w:rsidP="00135522">
            <w:pPr>
              <w:pStyle w:val="Body"/>
              <w:rPr>
                <w:sz w:val="22"/>
                <w:szCs w:val="22"/>
                <w:lang w:val="en-US"/>
              </w:rPr>
            </w:pPr>
            <w:r>
              <w:rPr>
                <w:sz w:val="22"/>
                <w:szCs w:val="22"/>
                <w:lang w:val="en-US"/>
              </w:rPr>
              <w:t>Gain a greater understanding of necessary grounds for applying for a section 18 search, and the process of gaining authority from an Inspector or above.</w:t>
            </w:r>
          </w:p>
          <w:p w:rsidR="001D67BB" w:rsidRDefault="001D67BB" w:rsidP="00135522">
            <w:pPr>
              <w:pStyle w:val="Body"/>
              <w:rPr>
                <w:sz w:val="22"/>
                <w:szCs w:val="22"/>
                <w:lang w:val="en-US"/>
              </w:rPr>
            </w:pPr>
          </w:p>
          <w:p w:rsidR="001D67BB" w:rsidRDefault="001D67BB" w:rsidP="00135522">
            <w:pPr>
              <w:pStyle w:val="Body"/>
              <w:rPr>
                <w:sz w:val="22"/>
                <w:szCs w:val="22"/>
                <w:lang w:val="en-US"/>
              </w:rPr>
            </w:pPr>
          </w:p>
          <w:p w:rsidR="001D67BB" w:rsidRDefault="001D67BB" w:rsidP="00135522">
            <w:pPr>
              <w:pStyle w:val="Body"/>
              <w:rPr>
                <w:sz w:val="22"/>
                <w:szCs w:val="22"/>
                <w:lang w:val="en-US"/>
              </w:rPr>
            </w:pPr>
          </w:p>
          <w:p w:rsidR="001D67BB" w:rsidRDefault="001D67BB" w:rsidP="00135522">
            <w:pPr>
              <w:pStyle w:val="Body"/>
              <w:rPr>
                <w:sz w:val="22"/>
                <w:szCs w:val="22"/>
                <w:lang w:val="en-US"/>
              </w:rPr>
            </w:pPr>
            <w:r>
              <w:rPr>
                <w:sz w:val="22"/>
                <w:szCs w:val="22"/>
                <w:lang w:val="en-US"/>
              </w:rPr>
              <w:t>Keeping knowledge up to date on the procedures and policies surrounding booking in property.  Practicing proper packaging procedures and recognizing which items go in certain forms of packaging in order to minimize property being rejected</w:t>
            </w:r>
            <w:r w:rsidR="00537C1A">
              <w:rPr>
                <w:sz w:val="22"/>
                <w:szCs w:val="22"/>
                <w:lang w:val="en-US"/>
              </w:rPr>
              <w:t>.  Gain more experience of proper exhibit seizing and managements, as well as correctly completing property labels and where to book certain property types into specific storage departments.</w:t>
            </w:r>
          </w:p>
          <w:p w:rsidR="008D185F" w:rsidRDefault="008D185F" w:rsidP="00135522">
            <w:pPr>
              <w:pStyle w:val="Body"/>
              <w:rPr>
                <w:sz w:val="22"/>
                <w:szCs w:val="22"/>
                <w:lang w:val="en-US"/>
              </w:rPr>
            </w:pPr>
          </w:p>
          <w:p w:rsidR="008D185F" w:rsidRDefault="008D185F" w:rsidP="00135522">
            <w:pPr>
              <w:pStyle w:val="Body"/>
              <w:rPr>
                <w:sz w:val="22"/>
                <w:szCs w:val="22"/>
                <w:lang w:val="en-US"/>
              </w:rPr>
            </w:pPr>
          </w:p>
          <w:p w:rsidR="008D185F" w:rsidRDefault="008D185F" w:rsidP="00135522">
            <w:pPr>
              <w:pStyle w:val="Body"/>
              <w:rPr>
                <w:sz w:val="22"/>
                <w:szCs w:val="22"/>
                <w:lang w:val="en-US"/>
              </w:rPr>
            </w:pPr>
          </w:p>
          <w:p w:rsidR="008D185F" w:rsidRDefault="008D185F" w:rsidP="00135522">
            <w:pPr>
              <w:pStyle w:val="Body"/>
              <w:rPr>
                <w:sz w:val="22"/>
                <w:szCs w:val="22"/>
                <w:lang w:val="en-US"/>
              </w:rPr>
            </w:pPr>
          </w:p>
          <w:p w:rsidR="00FB4798" w:rsidRDefault="008D185F" w:rsidP="008D185F">
            <w:pPr>
              <w:pStyle w:val="Body"/>
            </w:pPr>
            <w:r>
              <w:t>Become more efficient in the procedure and guidelines behind the road-side breath test.  Understanding and recognising when the need for a breath test is apparent, and also learning to consider other factors which may affect the perception that a driver may be under the influence when in fact they may have other medical issues which produce similar symptoms to being under the influence, such as epilepsy or diabetes.</w:t>
            </w:r>
          </w:p>
          <w:p w:rsidR="00FB4798" w:rsidRDefault="00FB4798" w:rsidP="008D185F">
            <w:pPr>
              <w:pStyle w:val="Body"/>
            </w:pPr>
          </w:p>
          <w:p w:rsidR="00FB4798" w:rsidRDefault="00FB4798" w:rsidP="008D185F">
            <w:pPr>
              <w:pStyle w:val="Body"/>
            </w:pPr>
          </w:p>
          <w:p w:rsidR="00FB4798" w:rsidRDefault="00FB4798" w:rsidP="008D185F">
            <w:pPr>
              <w:pStyle w:val="Body"/>
            </w:pPr>
            <w:r>
              <w:t>Similar to the above in relation to road side breath test, I need to consider other potential reasons for suspecting a driver may be unfit to drive through drugs, such as the medical reasons mentioned above.  Familiarise myself with the procedure of the road side drug test and how to record and retain the results.</w:t>
            </w:r>
          </w:p>
          <w:p w:rsidR="00FB4798" w:rsidRDefault="00FB4798" w:rsidP="008D185F">
            <w:pPr>
              <w:pStyle w:val="Body"/>
            </w:pPr>
          </w:p>
          <w:p w:rsidR="00FB4798" w:rsidRDefault="00FB4798" w:rsidP="008D185F">
            <w:pPr>
              <w:pStyle w:val="Body"/>
            </w:pPr>
          </w:p>
          <w:p w:rsidR="00FB4798" w:rsidRDefault="00FB4798" w:rsidP="008D185F">
            <w:pPr>
              <w:pStyle w:val="Body"/>
            </w:pPr>
          </w:p>
          <w:p w:rsidR="008D185F" w:rsidRDefault="00315012" w:rsidP="008D185F">
            <w:pPr>
              <w:pStyle w:val="Body"/>
            </w:pPr>
            <w:r>
              <w:t>Identify and action the need to preserve a scene quickly to protect/gather evidence at major and critical incidents.  Gain greater experience at working with fellow officers to best preserve scenes, by setting up cordons and beginning scene logs efficiently and in a timely manner.  Recognise forensic considerations at scenes and what can be done to prevent contamination or loss of evidence.</w:t>
            </w:r>
            <w:r w:rsidR="008D185F">
              <w:br/>
            </w:r>
          </w:p>
          <w:p w:rsidR="008D185F" w:rsidRDefault="008D185F" w:rsidP="00135522">
            <w:pPr>
              <w:pStyle w:val="Body"/>
            </w:pPr>
          </w:p>
        </w:tc>
      </w:tr>
    </w:tbl>
    <w:p w:rsidR="007E2699" w:rsidRDefault="007E2699">
      <w:pPr>
        <w:pStyle w:val="Body"/>
        <w:widowControl w:val="0"/>
        <w:jc w:val="center"/>
        <w:rPr>
          <w:rFonts w:ascii="Segoe UI" w:eastAsia="Segoe UI" w:hAnsi="Segoe UI" w:cs="Segoe UI"/>
          <w:sz w:val="18"/>
          <w:szCs w:val="18"/>
        </w:rPr>
      </w:pPr>
    </w:p>
    <w:p w:rsidR="007E2699" w:rsidRDefault="00135522">
      <w:pPr>
        <w:pStyle w:val="Body"/>
      </w:pPr>
      <w:r>
        <w:rPr>
          <w:rFonts w:ascii="Arial Unicode MS" w:hAnsi="Arial Unicode MS"/>
          <w:sz w:val="24"/>
          <w:szCs w:val="24"/>
        </w:rPr>
        <w:br w:type="page"/>
      </w:r>
    </w:p>
    <w:p w:rsidR="007E2699" w:rsidRDefault="007E2699">
      <w:pPr>
        <w:pStyle w:val="Body"/>
        <w:ind w:right="237"/>
        <w:jc w:val="both"/>
        <w:sectPr w:rsidR="007E2699">
          <w:headerReference w:type="default" r:id="rId14"/>
          <w:footerReference w:type="default" r:id="rId15"/>
          <w:pgSz w:w="11900" w:h="16840"/>
          <w:pgMar w:top="1440" w:right="1440" w:bottom="1440" w:left="1440" w:header="720" w:footer="720" w:gutter="0"/>
          <w:cols w:space="720"/>
        </w:sectPr>
      </w:pPr>
    </w:p>
    <w:p w:rsidR="007E2699" w:rsidRDefault="00135522">
      <w:pPr>
        <w:pStyle w:val="Body"/>
        <w:keepNext/>
        <w:spacing w:before="240" w:after="60"/>
        <w:ind w:right="237"/>
        <w:jc w:val="both"/>
        <w:rPr>
          <w:b/>
          <w:bCs/>
          <w:sz w:val="24"/>
          <w:szCs w:val="24"/>
        </w:rPr>
      </w:pPr>
      <w:proofErr w:type="spellStart"/>
      <w:r>
        <w:rPr>
          <w:b/>
          <w:bCs/>
          <w:sz w:val="24"/>
          <w:szCs w:val="24"/>
          <w:lang w:val="fr-FR"/>
        </w:rPr>
        <w:t>Bibliography</w:t>
      </w:r>
      <w:proofErr w:type="spellEnd"/>
    </w:p>
    <w:p w:rsidR="007E2699" w:rsidRDefault="00135522">
      <w:pPr>
        <w:pStyle w:val="Body"/>
        <w:keepNext/>
        <w:spacing w:before="240" w:after="60"/>
        <w:ind w:right="237"/>
        <w:jc w:val="both"/>
      </w:pPr>
      <w:r>
        <w:rPr>
          <w:sz w:val="24"/>
          <w:szCs w:val="24"/>
          <w:lang w:val="en-US"/>
        </w:rPr>
        <w:t xml:space="preserve">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 </w:t>
      </w:r>
    </w:p>
    <w:sectPr w:rsidR="007E2699">
      <w:headerReference w:type="default" r:id="rId16"/>
      <w:pgSz w:w="11900" w:h="16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265AD" w:rsidRDefault="00E265AD">
      <w:r>
        <w:separator/>
      </w:r>
    </w:p>
  </w:endnote>
  <w:endnote w:type="continuationSeparator" w:id="0">
    <w:p w:rsidR="00E265AD" w:rsidRDefault="00E265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Arial Unicode MS">
    <w:altName w:val="Malgun Gothic Semilight"/>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Neue">
    <w:altName w:val="Times New Roman"/>
    <w:charset w:val="00"/>
    <w:family w:val="roman"/>
    <w:pitch w:val="default"/>
  </w:font>
  <w:font w:name="Times Roman">
    <w:altName w:val="Times New Roman"/>
    <w:charset w:val="00"/>
    <w:family w:val="roman"/>
    <w:pitch w:val="default"/>
  </w:font>
  <w:font w:name="Segoe UI">
    <w:altName w:val="Sylfaen"/>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65AD" w:rsidRDefault="00E265AD">
    <w:pPr>
      <w:pStyle w:val="Footer"/>
      <w:jc w:val="right"/>
    </w:pPr>
    <w:r>
      <w:fldChar w:fldCharType="begin"/>
    </w:r>
    <w:r>
      <w:instrText xml:space="preserve"> PAGE </w:instrText>
    </w:r>
    <w:r>
      <w:fldChar w:fldCharType="separate"/>
    </w:r>
    <w:r w:rsidR="009C5894">
      <w:rPr>
        <w:noProof/>
      </w:rPr>
      <w:t>11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265AD" w:rsidRDefault="00E265AD">
      <w:r>
        <w:separator/>
      </w:r>
    </w:p>
  </w:footnote>
  <w:footnote w:type="continuationSeparator" w:id="0">
    <w:p w:rsidR="00E265AD" w:rsidRDefault="00E265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65AD" w:rsidRDefault="00E265AD">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65AD" w:rsidRDefault="00E265AD">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6F7665"/>
    <w:multiLevelType w:val="hybridMultilevel"/>
    <w:tmpl w:val="5A26DCB0"/>
    <w:numStyleLink w:val="ImportedStyle5"/>
  </w:abstractNum>
  <w:abstractNum w:abstractNumId="1" w15:restartNumberingAfterBreak="0">
    <w:nsid w:val="11B32548"/>
    <w:multiLevelType w:val="hybridMultilevel"/>
    <w:tmpl w:val="7AA23DB2"/>
    <w:numStyleLink w:val="ImportedStyle4"/>
  </w:abstractNum>
  <w:abstractNum w:abstractNumId="2" w15:restartNumberingAfterBreak="0">
    <w:nsid w:val="1EE56115"/>
    <w:multiLevelType w:val="hybridMultilevel"/>
    <w:tmpl w:val="7AA23DB2"/>
    <w:styleLink w:val="ImportedStyle4"/>
    <w:lvl w:ilvl="0" w:tplc="2350182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1714DB0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02A498F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F942093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F418C46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796503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F55EA58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9556A9B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6292D7F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240C1B8E"/>
    <w:multiLevelType w:val="hybridMultilevel"/>
    <w:tmpl w:val="390262F0"/>
    <w:numStyleLink w:val="ImportedStyle1"/>
  </w:abstractNum>
  <w:abstractNum w:abstractNumId="4" w15:restartNumberingAfterBreak="0">
    <w:nsid w:val="26AD77EA"/>
    <w:multiLevelType w:val="hybridMultilevel"/>
    <w:tmpl w:val="5A26DCB0"/>
    <w:styleLink w:val="ImportedStyle5"/>
    <w:lvl w:ilvl="0" w:tplc="C4D6DFB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EA36C68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76CAB94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00FAE72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FF2035C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96E2C58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5EA37E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16DA2B6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1D28EAE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27E70D30"/>
    <w:multiLevelType w:val="hybridMultilevel"/>
    <w:tmpl w:val="D61A51B6"/>
    <w:numStyleLink w:val="ImportedStyle2"/>
  </w:abstractNum>
  <w:abstractNum w:abstractNumId="6" w15:restartNumberingAfterBreak="0">
    <w:nsid w:val="429501C1"/>
    <w:multiLevelType w:val="hybridMultilevel"/>
    <w:tmpl w:val="D61A51B6"/>
    <w:styleLink w:val="ImportedStyle2"/>
    <w:lvl w:ilvl="0" w:tplc="3DFC49E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6A8723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2" w:tplc="59D2672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3" w:tplc="3B464B9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686C86A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5" w:tplc="531A8B6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6" w:tplc="5E8EFD9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95AA347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8" w:tplc="466AD9D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62756471"/>
    <w:multiLevelType w:val="hybridMultilevel"/>
    <w:tmpl w:val="AB3CC524"/>
    <w:lvl w:ilvl="0" w:tplc="56C2DCC2">
      <w:start w:val="6"/>
      <w:numFmt w:val="bullet"/>
      <w:lvlText w:val="-"/>
      <w:lvlJc w:val="left"/>
      <w:pPr>
        <w:ind w:left="720" w:hanging="360"/>
      </w:pPr>
      <w:rPr>
        <w:rFonts w:ascii="Arial" w:eastAsia="Arial Unicode MS"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1D65E0"/>
    <w:multiLevelType w:val="hybridMultilevel"/>
    <w:tmpl w:val="752EE8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6466064"/>
    <w:multiLevelType w:val="hybridMultilevel"/>
    <w:tmpl w:val="390262F0"/>
    <w:styleLink w:val="ImportedStyle1"/>
    <w:lvl w:ilvl="0" w:tplc="0CFEB5C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40EE7A9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92461D1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E2A8E68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E1E4693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CBA295D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D82804C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41A6DB1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14000A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69F2457C"/>
    <w:multiLevelType w:val="hybridMultilevel"/>
    <w:tmpl w:val="8710019E"/>
    <w:numStyleLink w:val="ImportedStyle3"/>
  </w:abstractNum>
  <w:abstractNum w:abstractNumId="11" w15:restartNumberingAfterBreak="0">
    <w:nsid w:val="70A661EE"/>
    <w:multiLevelType w:val="hybridMultilevel"/>
    <w:tmpl w:val="DE4206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C74CD8"/>
    <w:multiLevelType w:val="hybridMultilevel"/>
    <w:tmpl w:val="8710019E"/>
    <w:styleLink w:val="ImportedStyle3"/>
    <w:lvl w:ilvl="0" w:tplc="6C80E8E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16B69B1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tplc="D5DE3B1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tplc="4B12884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tplc="8110CF5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tplc="9CBECBD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tplc="9C2CE98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tplc="3D2E74F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tplc="7D14C95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num w:numId="1">
    <w:abstractNumId w:val="9"/>
  </w:num>
  <w:num w:numId="2">
    <w:abstractNumId w:val="3"/>
  </w:num>
  <w:num w:numId="3">
    <w:abstractNumId w:val="6"/>
  </w:num>
  <w:num w:numId="4">
    <w:abstractNumId w:val="5"/>
  </w:num>
  <w:num w:numId="5">
    <w:abstractNumId w:val="12"/>
  </w:num>
  <w:num w:numId="6">
    <w:abstractNumId w:val="10"/>
  </w:num>
  <w:num w:numId="7">
    <w:abstractNumId w:val="2"/>
  </w:num>
  <w:num w:numId="8">
    <w:abstractNumId w:val="1"/>
  </w:num>
  <w:num w:numId="9">
    <w:abstractNumId w:val="4"/>
  </w:num>
  <w:num w:numId="10">
    <w:abstractNumId w:val="0"/>
  </w:num>
  <w:num w:numId="11">
    <w:abstractNumId w:val="11"/>
  </w:num>
  <w:num w:numId="12">
    <w:abstractNumId w:val="8"/>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isplayBackgroundShape/>
  <w:activeWritingStyle w:appName="MSWord" w:lang="fr-FR" w:vendorID="64" w:dllVersion="131078" w:nlCheck="1" w:checkStyle="0"/>
  <w:activeWritingStyle w:appName="MSWord" w:lang="en-GB" w:vendorID="64" w:dllVersion="131078" w:nlCheck="1" w:checkStyle="1"/>
  <w:activeWritingStyle w:appName="MSWord" w:lang="en-US" w:vendorID="64" w:dllVersion="131078"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2699"/>
    <w:rsid w:val="00135522"/>
    <w:rsid w:val="001405EA"/>
    <w:rsid w:val="001963E1"/>
    <w:rsid w:val="001D67BB"/>
    <w:rsid w:val="00247052"/>
    <w:rsid w:val="00315012"/>
    <w:rsid w:val="004946CD"/>
    <w:rsid w:val="004F7165"/>
    <w:rsid w:val="00537C1A"/>
    <w:rsid w:val="005B2457"/>
    <w:rsid w:val="007D37A4"/>
    <w:rsid w:val="007E2699"/>
    <w:rsid w:val="008B7301"/>
    <w:rsid w:val="008D185F"/>
    <w:rsid w:val="009C5894"/>
    <w:rsid w:val="00B9650C"/>
    <w:rsid w:val="00E265AD"/>
    <w:rsid w:val="00E55C9B"/>
    <w:rsid w:val="00E7252F"/>
    <w:rsid w:val="00FB47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EAD3C"/>
  <w15:docId w15:val="{FA5132F0-3277-4094-9435-E743D41259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320"/>
        <w:tab w:val="right" w:pos="8640"/>
      </w:tabs>
    </w:pPr>
    <w:rPr>
      <w:rFonts w:ascii="Arial" w:hAnsi="Arial" w:cs="Arial Unicode MS"/>
      <w:color w:val="000000"/>
      <w:u w:color="000000"/>
      <w:lang w:val="en-US"/>
    </w:rPr>
  </w:style>
  <w:style w:type="paragraph" w:customStyle="1" w:styleId="Body">
    <w:name w:val="Body"/>
    <w:rPr>
      <w:rFonts w:ascii="Arial" w:hAnsi="Arial" w:cs="Arial Unicode MS"/>
      <w:color w:val="000000"/>
      <w:u w:color="000000"/>
      <w14:textOutline w14:w="0" w14:cap="flat" w14:cmpd="sng" w14:algn="ctr">
        <w14:noFill/>
        <w14:prstDash w14:val="solid"/>
        <w14:bevel/>
      </w14:textOutline>
    </w:rPr>
  </w:style>
  <w:style w:type="character" w:customStyle="1" w:styleId="contextualspellingandgrammarerror">
    <w:name w:val="contextualspellingandgrammarerror"/>
  </w:style>
  <w:style w:type="paragraph" w:styleId="ListParagraph">
    <w:name w:val="List Paragraph"/>
    <w:uiPriority w:val="34"/>
    <w:qFormat/>
    <w:pPr>
      <w:ind w:left="720"/>
    </w:pPr>
    <w:rPr>
      <w:rFonts w:ascii="Arial" w:hAnsi="Arial" w:cs="Arial Unicode MS"/>
      <w:color w:val="000000"/>
      <w:u w:color="000000"/>
      <w:lang w:val="en-US"/>
    </w:rPr>
  </w:style>
  <w:style w:type="numbering" w:customStyle="1" w:styleId="ImportedStyle1">
    <w:name w:val="Imported Style 1"/>
    <w:pPr>
      <w:numPr>
        <w:numId w:val="1"/>
      </w:numPr>
    </w:pPr>
  </w:style>
  <w:style w:type="character" w:customStyle="1" w:styleId="Link">
    <w:name w:val="Link"/>
    <w:rPr>
      <w:outline w:val="0"/>
      <w:color w:val="0000FF"/>
      <w:u w:val="single" w:color="0000FF"/>
    </w:rPr>
  </w:style>
  <w:style w:type="character" w:customStyle="1" w:styleId="Hyperlink0">
    <w:name w:val="Hyperlink.0"/>
    <w:basedOn w:val="Link"/>
    <w:rPr>
      <w:outline w:val="0"/>
      <w:color w:val="0000FF"/>
      <w:sz w:val="24"/>
      <w:szCs w:val="24"/>
      <w:u w:val="single" w:color="0000FF"/>
    </w:rPr>
  </w:style>
  <w:style w:type="numbering" w:customStyle="1" w:styleId="ImportedStyle2">
    <w:name w:val="Imported Style 2"/>
    <w:pPr>
      <w:numPr>
        <w:numId w:val="3"/>
      </w:numPr>
    </w:pPr>
  </w:style>
  <w:style w:type="numbering" w:customStyle="1" w:styleId="ImportedStyle3">
    <w:name w:val="Imported Style 3"/>
    <w:pPr>
      <w:numPr>
        <w:numId w:val="5"/>
      </w:numPr>
    </w:pPr>
  </w:style>
  <w:style w:type="numbering" w:customStyle="1" w:styleId="ImportedStyle4">
    <w:name w:val="Imported Style 4"/>
    <w:pPr>
      <w:numPr>
        <w:numId w:val="7"/>
      </w:numPr>
    </w:pPr>
  </w:style>
  <w:style w:type="numbering" w:customStyle="1" w:styleId="ImportedStyle5">
    <w:name w:val="Imported Style 5"/>
    <w:pPr>
      <w:numPr>
        <w:numId w:val="9"/>
      </w:numPr>
    </w:pPr>
  </w:style>
  <w:style w:type="paragraph" w:customStyle="1" w:styleId="Default">
    <w:name w:val="Default"/>
    <w:pPr>
      <w:spacing w:before="160"/>
    </w:pPr>
    <w:rPr>
      <w:rFonts w:ascii="Helvetica Neue" w:hAnsi="Helvetica Neue" w:cs="Arial Unicode MS"/>
      <w:color w:val="000000"/>
      <w:sz w:val="24"/>
      <w:szCs w:val="24"/>
      <w:lang w:val="en-US"/>
      <w14:textOutline w14:w="0" w14:cap="flat" w14:cmpd="sng" w14:algn="ctr">
        <w14:noFill/>
        <w14:prstDash w14:val="solid"/>
        <w14:bevel/>
      </w14:textOutline>
    </w:rPr>
  </w:style>
  <w:style w:type="character" w:customStyle="1" w:styleId="Hyperlink1">
    <w:name w:val="Hyperlink.1"/>
    <w:basedOn w:val="Link"/>
    <w:rPr>
      <w:outline w:val="0"/>
      <w:color w:val="000000"/>
      <w:u w:val="single" w:color="0000FF"/>
    </w:rPr>
  </w:style>
  <w:style w:type="paragraph" w:customStyle="1" w:styleId="paragraph">
    <w:name w:val="paragraph"/>
    <w:pPr>
      <w:spacing w:before="100" w:after="100"/>
    </w:pPr>
    <w:rPr>
      <w:rFonts w:eastAsia="Times New Roman"/>
      <w:color w:val="000000"/>
      <w:sz w:val="24"/>
      <w:szCs w:val="24"/>
      <w:u w:color="000000"/>
      <w:lang w:val="en-US"/>
    </w:rPr>
  </w:style>
  <w:style w:type="paragraph" w:customStyle="1" w:styleId="TableParagraph">
    <w:name w:val="Table Paragraph"/>
    <w:pPr>
      <w:widowControl w:val="0"/>
      <w:ind w:left="108"/>
    </w:pPr>
    <w:rPr>
      <w:rFonts w:ascii="Arial" w:eastAsia="Arial" w:hAnsi="Arial" w:cs="Arial"/>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13" Type="http://schemas.openxmlformats.org/officeDocument/2006/relationships/hyperlink" Target="https://northyorkshire.police.uk/news/behindthescenes-how-technology-keeps-north-yorkshire-safe-anpr/"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library.college.police.uk/docs/npia/NIM-Code-of-Practice.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awgazette.co.uk/news/law-enforcers-struggle-with-electronic-evidence-challenges-/5066471.articl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library.college.police.uk/docs/acpo/vulnerable-adults-2012.pdf" TargetMode="External"/><Relationship Id="rId4" Type="http://schemas.openxmlformats.org/officeDocument/2006/relationships/webSettings" Target="webSettings.xml"/><Relationship Id="rId9" Type="http://schemas.openxmlformats.org/officeDocument/2006/relationships/hyperlink" Target="https://moodle.uwtsd.ac.uk/pluginfile.php/298870/mod_resource/content/1/Reflective%2520Practice%2520for%2520Policing%2520Students%2520-%2520Selina%2520Copley%2520Chapter5.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116</TotalTime>
  <Pages>33</Pages>
  <Words>9219</Words>
  <Characters>52549</Characters>
  <Application>Microsoft Office Word</Application>
  <DocSecurity>0</DocSecurity>
  <Lines>437</Lines>
  <Paragraphs>123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61645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Tapper,William swp6414</dc:creator>
  <cp:lastModifiedBy>Tapper,William swp6414</cp:lastModifiedBy>
  <cp:revision>10</cp:revision>
  <dcterms:created xsi:type="dcterms:W3CDTF">2020-08-24T07:15:00Z</dcterms:created>
  <dcterms:modified xsi:type="dcterms:W3CDTF">2020-08-24T09:14:00Z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021c51c0-67df-4de3-9b87-b73b6bb4df76</vt:lpwstr>
  </property>
</Properties>
</file>