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24194" w14:textId="661DE94C" w:rsidR="008D7A12" w:rsidRDefault="008D7A12" w:rsidP="00584D97">
      <w:pPr>
        <w:jc w:val="center"/>
      </w:pPr>
      <w:r>
        <w:rPr>
          <w:noProof/>
        </w:rPr>
        <w:drawing>
          <wp:anchor distT="0" distB="0" distL="114300" distR="114300" simplePos="0" relativeHeight="251683840" behindDoc="0" locked="0" layoutInCell="1" allowOverlap="1" wp14:anchorId="35B92FDA" wp14:editId="248BF4CF">
            <wp:simplePos x="2072640" y="914400"/>
            <wp:positionH relativeFrom="margin">
              <wp:align>center</wp:align>
            </wp:positionH>
            <wp:positionV relativeFrom="margin">
              <wp:align>top</wp:align>
            </wp:positionV>
            <wp:extent cx="3975735" cy="1577340"/>
            <wp:effectExtent l="0" t="0" r="5715" b="0"/>
            <wp:wrapSquare wrapText="bothSides"/>
            <wp:docPr id="1458064322" name="Picture 1458064322"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font, logo&#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9287" t="27526" r="17637" b="22300"/>
                    <a:stretch/>
                  </pic:blipFill>
                  <pic:spPr bwMode="auto">
                    <a:xfrm>
                      <a:off x="0" y="0"/>
                      <a:ext cx="3975735" cy="1577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BC09A0" w14:textId="77777777" w:rsidR="008D7A12" w:rsidRDefault="008D7A12" w:rsidP="00584D97">
      <w:pPr>
        <w:jc w:val="center"/>
      </w:pPr>
    </w:p>
    <w:p w14:paraId="4D5B71BB" w14:textId="77777777" w:rsidR="008D7A12" w:rsidRDefault="008D7A12" w:rsidP="00584D97">
      <w:pPr>
        <w:jc w:val="center"/>
      </w:pPr>
    </w:p>
    <w:p w14:paraId="1BA63374" w14:textId="77777777" w:rsidR="008D7A12" w:rsidRDefault="008D7A12" w:rsidP="00584D97">
      <w:pPr>
        <w:jc w:val="center"/>
      </w:pPr>
    </w:p>
    <w:p w14:paraId="640CF748" w14:textId="77777777" w:rsidR="008D7A12" w:rsidRDefault="008D7A12" w:rsidP="00584D97">
      <w:pPr>
        <w:jc w:val="center"/>
      </w:pPr>
    </w:p>
    <w:p w14:paraId="61B1A9B5" w14:textId="77777777" w:rsidR="008D7A12" w:rsidRDefault="008D7A12" w:rsidP="00584D97">
      <w:pPr>
        <w:jc w:val="center"/>
      </w:pPr>
    </w:p>
    <w:p w14:paraId="214AC3E7" w14:textId="60777433" w:rsidR="00B22642" w:rsidRPr="00231F4B" w:rsidRDefault="00584D97" w:rsidP="00584D97">
      <w:pPr>
        <w:jc w:val="center"/>
      </w:pPr>
      <w:r w:rsidRPr="00231F4B">
        <w:t>UNIVERSITY OF WALES TRINITY SAINT DAVID</w:t>
      </w:r>
    </w:p>
    <w:p w14:paraId="4DFBCF3C" w14:textId="77777777" w:rsidR="00231F4B" w:rsidRPr="00231F4B" w:rsidRDefault="00231F4B" w:rsidP="00584D97">
      <w:pPr>
        <w:jc w:val="center"/>
      </w:pPr>
    </w:p>
    <w:p w14:paraId="169D67C7" w14:textId="5DD61016" w:rsidR="008C7B9B" w:rsidRPr="00231F4B" w:rsidRDefault="00DE6052" w:rsidP="00584D97">
      <w:pPr>
        <w:jc w:val="center"/>
      </w:pPr>
      <w:r w:rsidRPr="00231F4B">
        <w:t>Mech</w:t>
      </w:r>
      <w:r w:rsidR="003173E8" w:rsidRPr="00231F4B">
        <w:t xml:space="preserve">anical </w:t>
      </w:r>
      <w:r w:rsidR="008C7B9B" w:rsidRPr="00231F4B">
        <w:t>Engineering</w:t>
      </w:r>
    </w:p>
    <w:p w14:paraId="42C6498D" w14:textId="77777777" w:rsidR="00231F4B" w:rsidRPr="00231F4B" w:rsidRDefault="00231F4B" w:rsidP="00584D97">
      <w:pPr>
        <w:jc w:val="center"/>
      </w:pPr>
    </w:p>
    <w:p w14:paraId="295DA468" w14:textId="43D04EAB" w:rsidR="008C7B9B" w:rsidRPr="00231F4B" w:rsidRDefault="007121C3" w:rsidP="00584D97">
      <w:pPr>
        <w:jc w:val="center"/>
      </w:pPr>
      <w:r w:rsidRPr="00231F4B">
        <w:t>2D Diffusion Equation</w:t>
      </w:r>
      <w:r w:rsidR="00486466" w:rsidRPr="00231F4B">
        <w:t xml:space="preserve"> model using the </w:t>
      </w:r>
      <w:r w:rsidR="00B313F5" w:rsidRPr="00231F4B">
        <w:t xml:space="preserve">Explicit </w:t>
      </w:r>
      <w:r w:rsidR="00486466" w:rsidRPr="00231F4B">
        <w:t xml:space="preserve">Finite </w:t>
      </w:r>
      <w:r w:rsidR="00B313F5" w:rsidRPr="00231F4B">
        <w:t>Difference Method</w:t>
      </w:r>
    </w:p>
    <w:p w14:paraId="4B4ECB33" w14:textId="77777777" w:rsidR="00231F4B" w:rsidRPr="00231F4B" w:rsidRDefault="00231F4B" w:rsidP="00584D97">
      <w:pPr>
        <w:jc w:val="center"/>
      </w:pPr>
    </w:p>
    <w:p w14:paraId="705C5DE0" w14:textId="01C1D4B0" w:rsidR="008C7B9B" w:rsidRPr="00231F4B" w:rsidRDefault="00B313F5" w:rsidP="00584D97">
      <w:pPr>
        <w:jc w:val="center"/>
      </w:pPr>
      <w:r w:rsidRPr="00231F4B">
        <w:t>Emyr Hunnam</w:t>
      </w:r>
    </w:p>
    <w:p w14:paraId="3050CA6A" w14:textId="77777777" w:rsidR="00231F4B" w:rsidRPr="00231F4B" w:rsidRDefault="00231F4B" w:rsidP="00584D97">
      <w:pPr>
        <w:jc w:val="center"/>
      </w:pPr>
    </w:p>
    <w:p w14:paraId="68DA30C0" w14:textId="00F98836" w:rsidR="008C7B9B" w:rsidRPr="00231F4B" w:rsidRDefault="00B313F5" w:rsidP="00584D97">
      <w:pPr>
        <w:jc w:val="center"/>
      </w:pPr>
      <w:r w:rsidRPr="00231F4B">
        <w:t>2216571</w:t>
      </w:r>
    </w:p>
    <w:p w14:paraId="01AA1D87" w14:textId="77777777" w:rsidR="00231F4B" w:rsidRPr="00231F4B" w:rsidRDefault="00231F4B" w:rsidP="00584D97">
      <w:pPr>
        <w:jc w:val="center"/>
      </w:pPr>
    </w:p>
    <w:p w14:paraId="5EE9A978" w14:textId="1D08867B" w:rsidR="008C7B9B" w:rsidRPr="00231F4B" w:rsidRDefault="003173E8" w:rsidP="00584D97">
      <w:pPr>
        <w:jc w:val="center"/>
      </w:pPr>
      <w:r w:rsidRPr="00231F4B">
        <w:t>B</w:t>
      </w:r>
      <w:r w:rsidR="003B53EA">
        <w:t>E</w:t>
      </w:r>
      <w:r w:rsidRPr="00231F4B">
        <w:t>ng Mechanical and Manufacturing Engineering</w:t>
      </w:r>
    </w:p>
    <w:p w14:paraId="61B2C302" w14:textId="77777777" w:rsidR="00231F4B" w:rsidRPr="00231F4B" w:rsidRDefault="00231F4B" w:rsidP="00584D97">
      <w:pPr>
        <w:jc w:val="center"/>
      </w:pPr>
    </w:p>
    <w:p w14:paraId="225A7024" w14:textId="6F1C24D6" w:rsidR="008C7B9B" w:rsidRPr="00231F4B" w:rsidRDefault="00501419" w:rsidP="00584D97">
      <w:pPr>
        <w:jc w:val="center"/>
      </w:pPr>
      <w:r w:rsidRPr="00231F4B">
        <w:t>Jan</w:t>
      </w:r>
      <w:r w:rsidR="00FE3867">
        <w:t>uary</w:t>
      </w:r>
      <w:r w:rsidRPr="00231F4B">
        <w:t xml:space="preserve"> 2025</w:t>
      </w:r>
    </w:p>
    <w:p w14:paraId="0E94B8B7" w14:textId="77777777" w:rsidR="00231F4B" w:rsidRPr="00231F4B" w:rsidRDefault="00231F4B" w:rsidP="00584D97">
      <w:pPr>
        <w:jc w:val="center"/>
      </w:pPr>
    </w:p>
    <w:p w14:paraId="2CC3BA39" w14:textId="58EC0613" w:rsidR="004422ED" w:rsidRPr="00231F4B" w:rsidRDefault="00501419" w:rsidP="00584D97">
      <w:pPr>
        <w:jc w:val="center"/>
      </w:pPr>
      <w:r w:rsidRPr="00231F4B">
        <w:t>Computational Methods ACMA6012</w:t>
      </w:r>
    </w:p>
    <w:p w14:paraId="72B95228" w14:textId="77777777" w:rsidR="00231F4B" w:rsidRPr="00231F4B" w:rsidRDefault="00231F4B" w:rsidP="00584D97">
      <w:pPr>
        <w:jc w:val="center"/>
      </w:pPr>
    </w:p>
    <w:p w14:paraId="2AF9EC67" w14:textId="5A3710F2" w:rsidR="008C7B9B" w:rsidRPr="00231F4B" w:rsidRDefault="008C7B9B" w:rsidP="00584D97">
      <w:pPr>
        <w:jc w:val="center"/>
      </w:pPr>
      <w:r w:rsidRPr="00231F4B">
        <w:t>Word Count</w:t>
      </w:r>
      <w:r w:rsidR="00501419" w:rsidRPr="00231F4B">
        <w:t xml:space="preserve">: </w:t>
      </w:r>
      <w:r w:rsidR="008D7A12" w:rsidRPr="00231F4B">
        <w:t>3073</w:t>
      </w:r>
    </w:p>
    <w:p w14:paraId="56A2DDD7" w14:textId="4D7FFFA0" w:rsidR="00B22642" w:rsidRDefault="00B22642">
      <w:r>
        <w:br w:type="page"/>
      </w:r>
    </w:p>
    <w:bookmarkStart w:id="0" w:name="_Toc188805020" w:displacedByCustomXml="next"/>
    <w:sdt>
      <w:sdtPr>
        <w:id w:val="20600937"/>
        <w:docPartObj>
          <w:docPartGallery w:val="Table of Contents"/>
          <w:docPartUnique/>
        </w:docPartObj>
      </w:sdtPr>
      <w:sdtEndPr>
        <w:rPr>
          <w:rFonts w:asciiTheme="minorHAnsi" w:eastAsiaTheme="minorEastAsia" w:hAnsiTheme="minorHAnsi" w:cstheme="minorBidi"/>
          <w:b/>
          <w:bCs/>
          <w:noProof/>
          <w:color w:val="auto"/>
          <w:sz w:val="24"/>
          <w:szCs w:val="24"/>
        </w:rPr>
      </w:sdtEndPr>
      <w:sdtContent>
        <w:p w14:paraId="6E4835FF" w14:textId="6DDE34D2" w:rsidR="00704ACD" w:rsidRDefault="00704ACD" w:rsidP="00931700">
          <w:pPr>
            <w:pStyle w:val="Heading1"/>
            <w:numPr>
              <w:ilvl w:val="0"/>
              <w:numId w:val="0"/>
            </w:numPr>
          </w:pPr>
          <w:r>
            <w:t>Table of Contents</w:t>
          </w:r>
          <w:bookmarkEnd w:id="0"/>
        </w:p>
        <w:p w14:paraId="69E8D498" w14:textId="735884CC" w:rsidR="0082052B" w:rsidRDefault="00704ACD">
          <w:pPr>
            <w:pStyle w:val="TOC1"/>
            <w:tabs>
              <w:tab w:val="right" w:leader="dot" w:pos="9016"/>
            </w:tabs>
            <w:rPr>
              <w:noProof/>
              <w:lang w:eastAsia="en-GB"/>
            </w:rPr>
          </w:pPr>
          <w:r>
            <w:fldChar w:fldCharType="begin"/>
          </w:r>
          <w:r>
            <w:instrText xml:space="preserve"> TOC \o "1-3" \h \z \u </w:instrText>
          </w:r>
          <w:r>
            <w:fldChar w:fldCharType="separate"/>
          </w:r>
          <w:hyperlink w:anchor="_Toc188805020" w:history="1">
            <w:r w:rsidR="0082052B" w:rsidRPr="000C6C9F">
              <w:rPr>
                <w:rStyle w:val="Hyperlink"/>
                <w:noProof/>
              </w:rPr>
              <w:t>Table of Contents</w:t>
            </w:r>
            <w:r w:rsidR="0082052B">
              <w:rPr>
                <w:noProof/>
                <w:webHidden/>
              </w:rPr>
              <w:tab/>
            </w:r>
            <w:r w:rsidR="0082052B">
              <w:rPr>
                <w:noProof/>
                <w:webHidden/>
              </w:rPr>
              <w:fldChar w:fldCharType="begin"/>
            </w:r>
            <w:r w:rsidR="0082052B">
              <w:rPr>
                <w:noProof/>
                <w:webHidden/>
              </w:rPr>
              <w:instrText xml:space="preserve"> PAGEREF _Toc188805020 \h </w:instrText>
            </w:r>
            <w:r w:rsidR="0082052B">
              <w:rPr>
                <w:noProof/>
                <w:webHidden/>
              </w:rPr>
            </w:r>
            <w:r w:rsidR="0082052B">
              <w:rPr>
                <w:noProof/>
                <w:webHidden/>
              </w:rPr>
              <w:fldChar w:fldCharType="separate"/>
            </w:r>
            <w:r w:rsidR="0082052B">
              <w:rPr>
                <w:noProof/>
                <w:webHidden/>
              </w:rPr>
              <w:t>1</w:t>
            </w:r>
            <w:r w:rsidR="0082052B">
              <w:rPr>
                <w:noProof/>
                <w:webHidden/>
              </w:rPr>
              <w:fldChar w:fldCharType="end"/>
            </w:r>
          </w:hyperlink>
        </w:p>
        <w:p w14:paraId="2430BC23" w14:textId="59436CE6" w:rsidR="0082052B" w:rsidRDefault="0082052B">
          <w:pPr>
            <w:pStyle w:val="TOC2"/>
            <w:tabs>
              <w:tab w:val="right" w:leader="dot" w:pos="9016"/>
            </w:tabs>
            <w:rPr>
              <w:noProof/>
              <w:lang w:eastAsia="en-GB"/>
            </w:rPr>
          </w:pPr>
          <w:hyperlink w:anchor="_Toc188805021" w:history="1">
            <w:r w:rsidRPr="000C6C9F">
              <w:rPr>
                <w:rStyle w:val="Hyperlink"/>
                <w:noProof/>
              </w:rPr>
              <w:t>List of tables</w:t>
            </w:r>
            <w:r>
              <w:rPr>
                <w:noProof/>
                <w:webHidden/>
              </w:rPr>
              <w:tab/>
            </w:r>
            <w:r>
              <w:rPr>
                <w:noProof/>
                <w:webHidden/>
              </w:rPr>
              <w:fldChar w:fldCharType="begin"/>
            </w:r>
            <w:r>
              <w:rPr>
                <w:noProof/>
                <w:webHidden/>
              </w:rPr>
              <w:instrText xml:space="preserve"> PAGEREF _Toc188805021 \h </w:instrText>
            </w:r>
            <w:r>
              <w:rPr>
                <w:noProof/>
                <w:webHidden/>
              </w:rPr>
            </w:r>
            <w:r>
              <w:rPr>
                <w:noProof/>
                <w:webHidden/>
              </w:rPr>
              <w:fldChar w:fldCharType="separate"/>
            </w:r>
            <w:r>
              <w:rPr>
                <w:noProof/>
                <w:webHidden/>
              </w:rPr>
              <w:t>3</w:t>
            </w:r>
            <w:r>
              <w:rPr>
                <w:noProof/>
                <w:webHidden/>
              </w:rPr>
              <w:fldChar w:fldCharType="end"/>
            </w:r>
          </w:hyperlink>
        </w:p>
        <w:p w14:paraId="7CAE5A49" w14:textId="427075E0" w:rsidR="0082052B" w:rsidRDefault="0082052B">
          <w:pPr>
            <w:pStyle w:val="TOC2"/>
            <w:tabs>
              <w:tab w:val="right" w:leader="dot" w:pos="9016"/>
            </w:tabs>
            <w:rPr>
              <w:noProof/>
              <w:lang w:eastAsia="en-GB"/>
            </w:rPr>
          </w:pPr>
          <w:hyperlink w:anchor="_Toc188805022" w:history="1">
            <w:r w:rsidRPr="000C6C9F">
              <w:rPr>
                <w:rStyle w:val="Hyperlink"/>
                <w:noProof/>
              </w:rPr>
              <w:t>List of Equations</w:t>
            </w:r>
            <w:r>
              <w:rPr>
                <w:noProof/>
                <w:webHidden/>
              </w:rPr>
              <w:tab/>
            </w:r>
            <w:r>
              <w:rPr>
                <w:noProof/>
                <w:webHidden/>
              </w:rPr>
              <w:fldChar w:fldCharType="begin"/>
            </w:r>
            <w:r>
              <w:rPr>
                <w:noProof/>
                <w:webHidden/>
              </w:rPr>
              <w:instrText xml:space="preserve"> PAGEREF _Toc188805022 \h </w:instrText>
            </w:r>
            <w:r>
              <w:rPr>
                <w:noProof/>
                <w:webHidden/>
              </w:rPr>
            </w:r>
            <w:r>
              <w:rPr>
                <w:noProof/>
                <w:webHidden/>
              </w:rPr>
              <w:fldChar w:fldCharType="separate"/>
            </w:r>
            <w:r>
              <w:rPr>
                <w:noProof/>
                <w:webHidden/>
              </w:rPr>
              <w:t>3</w:t>
            </w:r>
            <w:r>
              <w:rPr>
                <w:noProof/>
                <w:webHidden/>
              </w:rPr>
              <w:fldChar w:fldCharType="end"/>
            </w:r>
          </w:hyperlink>
        </w:p>
        <w:p w14:paraId="47CA9EFA" w14:textId="2DD13657" w:rsidR="0082052B" w:rsidRDefault="0082052B">
          <w:pPr>
            <w:pStyle w:val="TOC2"/>
            <w:tabs>
              <w:tab w:val="right" w:leader="dot" w:pos="9016"/>
            </w:tabs>
            <w:rPr>
              <w:noProof/>
              <w:lang w:eastAsia="en-GB"/>
            </w:rPr>
          </w:pPr>
          <w:hyperlink w:anchor="_Toc188805023" w:history="1">
            <w:r w:rsidRPr="000C6C9F">
              <w:rPr>
                <w:rStyle w:val="Hyperlink"/>
                <w:noProof/>
              </w:rPr>
              <w:t>List of Figures</w:t>
            </w:r>
            <w:r>
              <w:rPr>
                <w:noProof/>
                <w:webHidden/>
              </w:rPr>
              <w:tab/>
            </w:r>
            <w:r>
              <w:rPr>
                <w:noProof/>
                <w:webHidden/>
              </w:rPr>
              <w:fldChar w:fldCharType="begin"/>
            </w:r>
            <w:r>
              <w:rPr>
                <w:noProof/>
                <w:webHidden/>
              </w:rPr>
              <w:instrText xml:space="preserve"> PAGEREF _Toc188805023 \h </w:instrText>
            </w:r>
            <w:r>
              <w:rPr>
                <w:noProof/>
                <w:webHidden/>
              </w:rPr>
            </w:r>
            <w:r>
              <w:rPr>
                <w:noProof/>
                <w:webHidden/>
              </w:rPr>
              <w:fldChar w:fldCharType="separate"/>
            </w:r>
            <w:r>
              <w:rPr>
                <w:noProof/>
                <w:webHidden/>
              </w:rPr>
              <w:t>3</w:t>
            </w:r>
            <w:r>
              <w:rPr>
                <w:noProof/>
                <w:webHidden/>
              </w:rPr>
              <w:fldChar w:fldCharType="end"/>
            </w:r>
          </w:hyperlink>
        </w:p>
        <w:p w14:paraId="4341AB6C" w14:textId="1D8330BB" w:rsidR="0082052B" w:rsidRDefault="0082052B">
          <w:pPr>
            <w:pStyle w:val="TOC1"/>
            <w:tabs>
              <w:tab w:val="left" w:pos="480"/>
              <w:tab w:val="right" w:leader="dot" w:pos="9016"/>
            </w:tabs>
            <w:rPr>
              <w:noProof/>
              <w:lang w:eastAsia="en-GB"/>
            </w:rPr>
          </w:pPr>
          <w:hyperlink w:anchor="_Toc188805024" w:history="1">
            <w:r w:rsidRPr="000C6C9F">
              <w:rPr>
                <w:rStyle w:val="Hyperlink"/>
                <w:noProof/>
              </w:rPr>
              <w:t>1.</w:t>
            </w:r>
            <w:r>
              <w:rPr>
                <w:noProof/>
                <w:lang w:eastAsia="en-GB"/>
              </w:rPr>
              <w:tab/>
            </w:r>
            <w:r w:rsidRPr="000C6C9F">
              <w:rPr>
                <w:rStyle w:val="Hyperlink"/>
                <w:noProof/>
              </w:rPr>
              <w:t>Introduction</w:t>
            </w:r>
            <w:r>
              <w:rPr>
                <w:noProof/>
                <w:webHidden/>
              </w:rPr>
              <w:tab/>
            </w:r>
            <w:r>
              <w:rPr>
                <w:noProof/>
                <w:webHidden/>
              </w:rPr>
              <w:fldChar w:fldCharType="begin"/>
            </w:r>
            <w:r>
              <w:rPr>
                <w:noProof/>
                <w:webHidden/>
              </w:rPr>
              <w:instrText xml:space="preserve"> PAGEREF _Toc188805024 \h </w:instrText>
            </w:r>
            <w:r>
              <w:rPr>
                <w:noProof/>
                <w:webHidden/>
              </w:rPr>
            </w:r>
            <w:r>
              <w:rPr>
                <w:noProof/>
                <w:webHidden/>
              </w:rPr>
              <w:fldChar w:fldCharType="separate"/>
            </w:r>
            <w:r>
              <w:rPr>
                <w:noProof/>
                <w:webHidden/>
              </w:rPr>
              <w:t>4</w:t>
            </w:r>
            <w:r>
              <w:rPr>
                <w:noProof/>
                <w:webHidden/>
              </w:rPr>
              <w:fldChar w:fldCharType="end"/>
            </w:r>
          </w:hyperlink>
        </w:p>
        <w:p w14:paraId="495A1677" w14:textId="424FCD14" w:rsidR="0082052B" w:rsidRDefault="0082052B">
          <w:pPr>
            <w:pStyle w:val="TOC2"/>
            <w:tabs>
              <w:tab w:val="right" w:leader="dot" w:pos="9016"/>
            </w:tabs>
            <w:rPr>
              <w:noProof/>
              <w:lang w:eastAsia="en-GB"/>
            </w:rPr>
          </w:pPr>
          <w:hyperlink w:anchor="_Toc188805025" w:history="1">
            <w:r w:rsidRPr="000C6C9F">
              <w:rPr>
                <w:rStyle w:val="Hyperlink"/>
                <w:noProof/>
              </w:rPr>
              <w:t>1.1 Aims and Objectives</w:t>
            </w:r>
            <w:r>
              <w:rPr>
                <w:noProof/>
                <w:webHidden/>
              </w:rPr>
              <w:tab/>
            </w:r>
            <w:r>
              <w:rPr>
                <w:noProof/>
                <w:webHidden/>
              </w:rPr>
              <w:fldChar w:fldCharType="begin"/>
            </w:r>
            <w:r>
              <w:rPr>
                <w:noProof/>
                <w:webHidden/>
              </w:rPr>
              <w:instrText xml:space="preserve"> PAGEREF _Toc188805025 \h </w:instrText>
            </w:r>
            <w:r>
              <w:rPr>
                <w:noProof/>
                <w:webHidden/>
              </w:rPr>
            </w:r>
            <w:r>
              <w:rPr>
                <w:noProof/>
                <w:webHidden/>
              </w:rPr>
              <w:fldChar w:fldCharType="separate"/>
            </w:r>
            <w:r>
              <w:rPr>
                <w:noProof/>
                <w:webHidden/>
              </w:rPr>
              <w:t>4</w:t>
            </w:r>
            <w:r>
              <w:rPr>
                <w:noProof/>
                <w:webHidden/>
              </w:rPr>
              <w:fldChar w:fldCharType="end"/>
            </w:r>
          </w:hyperlink>
        </w:p>
        <w:p w14:paraId="201CB0F8" w14:textId="146694C9" w:rsidR="0082052B" w:rsidRDefault="0082052B">
          <w:pPr>
            <w:pStyle w:val="TOC1"/>
            <w:tabs>
              <w:tab w:val="left" w:pos="480"/>
              <w:tab w:val="right" w:leader="dot" w:pos="9016"/>
            </w:tabs>
            <w:rPr>
              <w:noProof/>
              <w:lang w:eastAsia="en-GB"/>
            </w:rPr>
          </w:pPr>
          <w:hyperlink w:anchor="_Toc188805026" w:history="1">
            <w:r w:rsidRPr="000C6C9F">
              <w:rPr>
                <w:rStyle w:val="Hyperlink"/>
                <w:noProof/>
              </w:rPr>
              <w:t>2.</w:t>
            </w:r>
            <w:r>
              <w:rPr>
                <w:noProof/>
                <w:lang w:eastAsia="en-GB"/>
              </w:rPr>
              <w:tab/>
            </w:r>
            <w:r w:rsidRPr="000C6C9F">
              <w:rPr>
                <w:rStyle w:val="Hyperlink"/>
                <w:noProof/>
              </w:rPr>
              <w:t>The governing equation of the problem</w:t>
            </w:r>
            <w:r>
              <w:rPr>
                <w:noProof/>
                <w:webHidden/>
              </w:rPr>
              <w:tab/>
            </w:r>
            <w:r>
              <w:rPr>
                <w:noProof/>
                <w:webHidden/>
              </w:rPr>
              <w:fldChar w:fldCharType="begin"/>
            </w:r>
            <w:r>
              <w:rPr>
                <w:noProof/>
                <w:webHidden/>
              </w:rPr>
              <w:instrText xml:space="preserve"> PAGEREF _Toc188805026 \h </w:instrText>
            </w:r>
            <w:r>
              <w:rPr>
                <w:noProof/>
                <w:webHidden/>
              </w:rPr>
            </w:r>
            <w:r>
              <w:rPr>
                <w:noProof/>
                <w:webHidden/>
              </w:rPr>
              <w:fldChar w:fldCharType="separate"/>
            </w:r>
            <w:r>
              <w:rPr>
                <w:noProof/>
                <w:webHidden/>
              </w:rPr>
              <w:t>5</w:t>
            </w:r>
            <w:r>
              <w:rPr>
                <w:noProof/>
                <w:webHidden/>
              </w:rPr>
              <w:fldChar w:fldCharType="end"/>
            </w:r>
          </w:hyperlink>
        </w:p>
        <w:p w14:paraId="07BDD67D" w14:textId="6EB1BD0F" w:rsidR="0082052B" w:rsidRDefault="0082052B">
          <w:pPr>
            <w:pStyle w:val="TOC1"/>
            <w:tabs>
              <w:tab w:val="left" w:pos="480"/>
              <w:tab w:val="right" w:leader="dot" w:pos="9016"/>
            </w:tabs>
            <w:rPr>
              <w:noProof/>
              <w:lang w:eastAsia="en-GB"/>
            </w:rPr>
          </w:pPr>
          <w:hyperlink w:anchor="_Toc188805027" w:history="1">
            <w:r w:rsidRPr="000C6C9F">
              <w:rPr>
                <w:rStyle w:val="Hyperlink"/>
                <w:noProof/>
              </w:rPr>
              <w:t>3.</w:t>
            </w:r>
            <w:r>
              <w:rPr>
                <w:noProof/>
                <w:lang w:eastAsia="en-GB"/>
              </w:rPr>
              <w:tab/>
            </w:r>
            <w:r w:rsidRPr="000C6C9F">
              <w:rPr>
                <w:rStyle w:val="Hyperlink"/>
                <w:noProof/>
              </w:rPr>
              <w:t>A full description of the numerical method chosen to discretise the governing equation</w:t>
            </w:r>
            <w:r>
              <w:rPr>
                <w:noProof/>
                <w:webHidden/>
              </w:rPr>
              <w:tab/>
            </w:r>
            <w:r>
              <w:rPr>
                <w:noProof/>
                <w:webHidden/>
              </w:rPr>
              <w:fldChar w:fldCharType="begin"/>
            </w:r>
            <w:r>
              <w:rPr>
                <w:noProof/>
                <w:webHidden/>
              </w:rPr>
              <w:instrText xml:space="preserve"> PAGEREF _Toc188805027 \h </w:instrText>
            </w:r>
            <w:r>
              <w:rPr>
                <w:noProof/>
                <w:webHidden/>
              </w:rPr>
            </w:r>
            <w:r>
              <w:rPr>
                <w:noProof/>
                <w:webHidden/>
              </w:rPr>
              <w:fldChar w:fldCharType="separate"/>
            </w:r>
            <w:r>
              <w:rPr>
                <w:noProof/>
                <w:webHidden/>
              </w:rPr>
              <w:t>7</w:t>
            </w:r>
            <w:r>
              <w:rPr>
                <w:noProof/>
                <w:webHidden/>
              </w:rPr>
              <w:fldChar w:fldCharType="end"/>
            </w:r>
          </w:hyperlink>
        </w:p>
        <w:p w14:paraId="18DA3C53" w14:textId="130F9B5E" w:rsidR="0082052B" w:rsidRDefault="0082052B">
          <w:pPr>
            <w:pStyle w:val="TOC2"/>
            <w:tabs>
              <w:tab w:val="right" w:leader="dot" w:pos="9016"/>
            </w:tabs>
            <w:rPr>
              <w:noProof/>
              <w:lang w:eastAsia="en-GB"/>
            </w:rPr>
          </w:pPr>
          <w:hyperlink w:anchor="_Toc188805028" w:history="1">
            <w:r w:rsidRPr="000C6C9F">
              <w:rPr>
                <w:rStyle w:val="Hyperlink"/>
                <w:noProof/>
              </w:rPr>
              <w:t>3.1 Taylor Series</w:t>
            </w:r>
            <w:r>
              <w:rPr>
                <w:noProof/>
                <w:webHidden/>
              </w:rPr>
              <w:tab/>
            </w:r>
            <w:r>
              <w:rPr>
                <w:noProof/>
                <w:webHidden/>
              </w:rPr>
              <w:fldChar w:fldCharType="begin"/>
            </w:r>
            <w:r>
              <w:rPr>
                <w:noProof/>
                <w:webHidden/>
              </w:rPr>
              <w:instrText xml:space="preserve"> PAGEREF _Toc188805028 \h </w:instrText>
            </w:r>
            <w:r>
              <w:rPr>
                <w:noProof/>
                <w:webHidden/>
              </w:rPr>
            </w:r>
            <w:r>
              <w:rPr>
                <w:noProof/>
                <w:webHidden/>
              </w:rPr>
              <w:fldChar w:fldCharType="separate"/>
            </w:r>
            <w:r>
              <w:rPr>
                <w:noProof/>
                <w:webHidden/>
              </w:rPr>
              <w:t>7</w:t>
            </w:r>
            <w:r>
              <w:rPr>
                <w:noProof/>
                <w:webHidden/>
              </w:rPr>
              <w:fldChar w:fldCharType="end"/>
            </w:r>
          </w:hyperlink>
        </w:p>
        <w:p w14:paraId="0748F780" w14:textId="57C1255A" w:rsidR="0082052B" w:rsidRDefault="0082052B">
          <w:pPr>
            <w:pStyle w:val="TOC2"/>
            <w:tabs>
              <w:tab w:val="right" w:leader="dot" w:pos="9016"/>
            </w:tabs>
            <w:rPr>
              <w:noProof/>
              <w:lang w:eastAsia="en-GB"/>
            </w:rPr>
          </w:pPr>
          <w:hyperlink w:anchor="_Toc188805029" w:history="1">
            <w:r w:rsidRPr="000C6C9F">
              <w:rPr>
                <w:rStyle w:val="Hyperlink"/>
                <w:noProof/>
              </w:rPr>
              <w:t>3.2 Derivation of the forward, backward and central difference</w:t>
            </w:r>
            <w:r>
              <w:rPr>
                <w:noProof/>
                <w:webHidden/>
              </w:rPr>
              <w:tab/>
            </w:r>
            <w:r>
              <w:rPr>
                <w:noProof/>
                <w:webHidden/>
              </w:rPr>
              <w:fldChar w:fldCharType="begin"/>
            </w:r>
            <w:r>
              <w:rPr>
                <w:noProof/>
                <w:webHidden/>
              </w:rPr>
              <w:instrText xml:space="preserve"> PAGEREF _Toc188805029 \h </w:instrText>
            </w:r>
            <w:r>
              <w:rPr>
                <w:noProof/>
                <w:webHidden/>
              </w:rPr>
            </w:r>
            <w:r>
              <w:rPr>
                <w:noProof/>
                <w:webHidden/>
              </w:rPr>
              <w:fldChar w:fldCharType="separate"/>
            </w:r>
            <w:r>
              <w:rPr>
                <w:noProof/>
                <w:webHidden/>
              </w:rPr>
              <w:t>7</w:t>
            </w:r>
            <w:r>
              <w:rPr>
                <w:noProof/>
                <w:webHidden/>
              </w:rPr>
              <w:fldChar w:fldCharType="end"/>
            </w:r>
          </w:hyperlink>
        </w:p>
        <w:p w14:paraId="154B9795" w14:textId="69505D9C" w:rsidR="0082052B" w:rsidRDefault="0082052B">
          <w:pPr>
            <w:pStyle w:val="TOC3"/>
            <w:tabs>
              <w:tab w:val="right" w:leader="dot" w:pos="9016"/>
            </w:tabs>
            <w:rPr>
              <w:noProof/>
              <w:lang w:eastAsia="en-GB"/>
            </w:rPr>
          </w:pPr>
          <w:hyperlink w:anchor="_Toc188805030" w:history="1">
            <w:r w:rsidRPr="000C6C9F">
              <w:rPr>
                <w:rStyle w:val="Hyperlink"/>
                <w:noProof/>
              </w:rPr>
              <w:t>3.2.1 Forwards difference approximation</w:t>
            </w:r>
            <w:r>
              <w:rPr>
                <w:noProof/>
                <w:webHidden/>
              </w:rPr>
              <w:tab/>
            </w:r>
            <w:r>
              <w:rPr>
                <w:noProof/>
                <w:webHidden/>
              </w:rPr>
              <w:fldChar w:fldCharType="begin"/>
            </w:r>
            <w:r>
              <w:rPr>
                <w:noProof/>
                <w:webHidden/>
              </w:rPr>
              <w:instrText xml:space="preserve"> PAGEREF _Toc188805030 \h </w:instrText>
            </w:r>
            <w:r>
              <w:rPr>
                <w:noProof/>
                <w:webHidden/>
              </w:rPr>
            </w:r>
            <w:r>
              <w:rPr>
                <w:noProof/>
                <w:webHidden/>
              </w:rPr>
              <w:fldChar w:fldCharType="separate"/>
            </w:r>
            <w:r>
              <w:rPr>
                <w:noProof/>
                <w:webHidden/>
              </w:rPr>
              <w:t>7</w:t>
            </w:r>
            <w:r>
              <w:rPr>
                <w:noProof/>
                <w:webHidden/>
              </w:rPr>
              <w:fldChar w:fldCharType="end"/>
            </w:r>
          </w:hyperlink>
        </w:p>
        <w:p w14:paraId="1002FDCF" w14:textId="6BBFB68C" w:rsidR="0082052B" w:rsidRDefault="0082052B">
          <w:pPr>
            <w:pStyle w:val="TOC3"/>
            <w:tabs>
              <w:tab w:val="right" w:leader="dot" w:pos="9016"/>
            </w:tabs>
            <w:rPr>
              <w:noProof/>
              <w:lang w:eastAsia="en-GB"/>
            </w:rPr>
          </w:pPr>
          <w:hyperlink w:anchor="_Toc188805031" w:history="1">
            <w:r w:rsidRPr="000C6C9F">
              <w:rPr>
                <w:rStyle w:val="Hyperlink"/>
                <w:noProof/>
              </w:rPr>
              <w:t>3.2.2 Backwards difference approximation</w:t>
            </w:r>
            <w:r>
              <w:rPr>
                <w:noProof/>
                <w:webHidden/>
              </w:rPr>
              <w:tab/>
            </w:r>
            <w:r>
              <w:rPr>
                <w:noProof/>
                <w:webHidden/>
              </w:rPr>
              <w:fldChar w:fldCharType="begin"/>
            </w:r>
            <w:r>
              <w:rPr>
                <w:noProof/>
                <w:webHidden/>
              </w:rPr>
              <w:instrText xml:space="preserve"> PAGEREF _Toc188805031 \h </w:instrText>
            </w:r>
            <w:r>
              <w:rPr>
                <w:noProof/>
                <w:webHidden/>
              </w:rPr>
            </w:r>
            <w:r>
              <w:rPr>
                <w:noProof/>
                <w:webHidden/>
              </w:rPr>
              <w:fldChar w:fldCharType="separate"/>
            </w:r>
            <w:r>
              <w:rPr>
                <w:noProof/>
                <w:webHidden/>
              </w:rPr>
              <w:t>7</w:t>
            </w:r>
            <w:r>
              <w:rPr>
                <w:noProof/>
                <w:webHidden/>
              </w:rPr>
              <w:fldChar w:fldCharType="end"/>
            </w:r>
          </w:hyperlink>
        </w:p>
        <w:p w14:paraId="5DCF9709" w14:textId="7B00D172" w:rsidR="0082052B" w:rsidRDefault="0082052B">
          <w:pPr>
            <w:pStyle w:val="TOC3"/>
            <w:tabs>
              <w:tab w:val="right" w:leader="dot" w:pos="9016"/>
            </w:tabs>
            <w:rPr>
              <w:noProof/>
              <w:lang w:eastAsia="en-GB"/>
            </w:rPr>
          </w:pPr>
          <w:hyperlink w:anchor="_Toc188805032" w:history="1">
            <w:r w:rsidRPr="000C6C9F">
              <w:rPr>
                <w:rStyle w:val="Hyperlink"/>
                <w:noProof/>
              </w:rPr>
              <w:t>3.2.3 Central difference approximation to the first derivative</w:t>
            </w:r>
            <w:r>
              <w:rPr>
                <w:noProof/>
                <w:webHidden/>
              </w:rPr>
              <w:tab/>
            </w:r>
            <w:r>
              <w:rPr>
                <w:noProof/>
                <w:webHidden/>
              </w:rPr>
              <w:fldChar w:fldCharType="begin"/>
            </w:r>
            <w:r>
              <w:rPr>
                <w:noProof/>
                <w:webHidden/>
              </w:rPr>
              <w:instrText xml:space="preserve"> PAGEREF _Toc188805032 \h </w:instrText>
            </w:r>
            <w:r>
              <w:rPr>
                <w:noProof/>
                <w:webHidden/>
              </w:rPr>
            </w:r>
            <w:r>
              <w:rPr>
                <w:noProof/>
                <w:webHidden/>
              </w:rPr>
              <w:fldChar w:fldCharType="separate"/>
            </w:r>
            <w:r>
              <w:rPr>
                <w:noProof/>
                <w:webHidden/>
              </w:rPr>
              <w:t>8</w:t>
            </w:r>
            <w:r>
              <w:rPr>
                <w:noProof/>
                <w:webHidden/>
              </w:rPr>
              <w:fldChar w:fldCharType="end"/>
            </w:r>
          </w:hyperlink>
        </w:p>
        <w:p w14:paraId="7FE20DE1" w14:textId="31B0829B" w:rsidR="0082052B" w:rsidRDefault="0082052B">
          <w:pPr>
            <w:pStyle w:val="TOC3"/>
            <w:tabs>
              <w:tab w:val="right" w:leader="dot" w:pos="9016"/>
            </w:tabs>
            <w:rPr>
              <w:noProof/>
              <w:lang w:eastAsia="en-GB"/>
            </w:rPr>
          </w:pPr>
          <w:hyperlink w:anchor="_Toc188805033" w:history="1">
            <w:r w:rsidRPr="000C6C9F">
              <w:rPr>
                <w:rStyle w:val="Hyperlink"/>
                <w:noProof/>
              </w:rPr>
              <w:t>3.2.4 Central difference approximation to the second derivative</w:t>
            </w:r>
            <w:r>
              <w:rPr>
                <w:noProof/>
                <w:webHidden/>
              </w:rPr>
              <w:tab/>
            </w:r>
            <w:r>
              <w:rPr>
                <w:noProof/>
                <w:webHidden/>
              </w:rPr>
              <w:fldChar w:fldCharType="begin"/>
            </w:r>
            <w:r>
              <w:rPr>
                <w:noProof/>
                <w:webHidden/>
              </w:rPr>
              <w:instrText xml:space="preserve"> PAGEREF _Toc188805033 \h </w:instrText>
            </w:r>
            <w:r>
              <w:rPr>
                <w:noProof/>
                <w:webHidden/>
              </w:rPr>
            </w:r>
            <w:r>
              <w:rPr>
                <w:noProof/>
                <w:webHidden/>
              </w:rPr>
              <w:fldChar w:fldCharType="separate"/>
            </w:r>
            <w:r>
              <w:rPr>
                <w:noProof/>
                <w:webHidden/>
              </w:rPr>
              <w:t>8</w:t>
            </w:r>
            <w:r>
              <w:rPr>
                <w:noProof/>
                <w:webHidden/>
              </w:rPr>
              <w:fldChar w:fldCharType="end"/>
            </w:r>
          </w:hyperlink>
        </w:p>
        <w:p w14:paraId="1E3B7A3C" w14:textId="69B992BA" w:rsidR="0082052B" w:rsidRDefault="0082052B">
          <w:pPr>
            <w:pStyle w:val="TOC2"/>
            <w:tabs>
              <w:tab w:val="right" w:leader="dot" w:pos="9016"/>
            </w:tabs>
            <w:rPr>
              <w:noProof/>
              <w:lang w:eastAsia="en-GB"/>
            </w:rPr>
          </w:pPr>
          <w:hyperlink w:anchor="_Toc188805034" w:history="1">
            <w:r w:rsidRPr="000C6C9F">
              <w:rPr>
                <w:rStyle w:val="Hyperlink"/>
                <w:noProof/>
              </w:rPr>
              <w:t>3.3 Explicit finite difference scheme</w:t>
            </w:r>
            <w:r>
              <w:rPr>
                <w:noProof/>
                <w:webHidden/>
              </w:rPr>
              <w:tab/>
            </w:r>
            <w:r>
              <w:rPr>
                <w:noProof/>
                <w:webHidden/>
              </w:rPr>
              <w:fldChar w:fldCharType="begin"/>
            </w:r>
            <w:r>
              <w:rPr>
                <w:noProof/>
                <w:webHidden/>
              </w:rPr>
              <w:instrText xml:space="preserve"> PAGEREF _Toc188805034 \h </w:instrText>
            </w:r>
            <w:r>
              <w:rPr>
                <w:noProof/>
                <w:webHidden/>
              </w:rPr>
            </w:r>
            <w:r>
              <w:rPr>
                <w:noProof/>
                <w:webHidden/>
              </w:rPr>
              <w:fldChar w:fldCharType="separate"/>
            </w:r>
            <w:r>
              <w:rPr>
                <w:noProof/>
                <w:webHidden/>
              </w:rPr>
              <w:t>9</w:t>
            </w:r>
            <w:r>
              <w:rPr>
                <w:noProof/>
                <w:webHidden/>
              </w:rPr>
              <w:fldChar w:fldCharType="end"/>
            </w:r>
          </w:hyperlink>
        </w:p>
        <w:p w14:paraId="6ACD0F42" w14:textId="200B8E6E" w:rsidR="0082052B" w:rsidRDefault="0082052B">
          <w:pPr>
            <w:pStyle w:val="TOC3"/>
            <w:tabs>
              <w:tab w:val="right" w:leader="dot" w:pos="9016"/>
            </w:tabs>
            <w:rPr>
              <w:noProof/>
              <w:lang w:eastAsia="en-GB"/>
            </w:rPr>
          </w:pPr>
          <w:hyperlink w:anchor="_Toc188805035" w:history="1">
            <w:r w:rsidRPr="000C6C9F">
              <w:rPr>
                <w:rStyle w:val="Hyperlink"/>
                <w:noProof/>
              </w:rPr>
              <w:t>3.3.1 Discretising the spatial and temporal domains</w:t>
            </w:r>
            <w:r>
              <w:rPr>
                <w:noProof/>
                <w:webHidden/>
              </w:rPr>
              <w:tab/>
            </w:r>
            <w:r>
              <w:rPr>
                <w:noProof/>
                <w:webHidden/>
              </w:rPr>
              <w:fldChar w:fldCharType="begin"/>
            </w:r>
            <w:r>
              <w:rPr>
                <w:noProof/>
                <w:webHidden/>
              </w:rPr>
              <w:instrText xml:space="preserve"> PAGEREF _Toc188805035 \h </w:instrText>
            </w:r>
            <w:r>
              <w:rPr>
                <w:noProof/>
                <w:webHidden/>
              </w:rPr>
            </w:r>
            <w:r>
              <w:rPr>
                <w:noProof/>
                <w:webHidden/>
              </w:rPr>
              <w:fldChar w:fldCharType="separate"/>
            </w:r>
            <w:r>
              <w:rPr>
                <w:noProof/>
                <w:webHidden/>
              </w:rPr>
              <w:t>9</w:t>
            </w:r>
            <w:r>
              <w:rPr>
                <w:noProof/>
                <w:webHidden/>
              </w:rPr>
              <w:fldChar w:fldCharType="end"/>
            </w:r>
          </w:hyperlink>
        </w:p>
        <w:p w14:paraId="57CF5169" w14:textId="5D807077" w:rsidR="0082052B" w:rsidRDefault="0082052B">
          <w:pPr>
            <w:pStyle w:val="TOC3"/>
            <w:tabs>
              <w:tab w:val="right" w:leader="dot" w:pos="9016"/>
            </w:tabs>
            <w:rPr>
              <w:noProof/>
              <w:lang w:eastAsia="en-GB"/>
            </w:rPr>
          </w:pPr>
          <w:hyperlink w:anchor="_Toc188805036" w:history="1">
            <w:r w:rsidRPr="000C6C9F">
              <w:rPr>
                <w:rStyle w:val="Hyperlink"/>
                <w:noProof/>
              </w:rPr>
              <w:t>3.3.3 Approximating the heat equation using explicit finite difference method</w:t>
            </w:r>
            <w:r>
              <w:rPr>
                <w:noProof/>
                <w:webHidden/>
              </w:rPr>
              <w:tab/>
            </w:r>
            <w:r>
              <w:rPr>
                <w:noProof/>
                <w:webHidden/>
              </w:rPr>
              <w:fldChar w:fldCharType="begin"/>
            </w:r>
            <w:r>
              <w:rPr>
                <w:noProof/>
                <w:webHidden/>
              </w:rPr>
              <w:instrText xml:space="preserve"> PAGEREF _Toc188805036 \h </w:instrText>
            </w:r>
            <w:r>
              <w:rPr>
                <w:noProof/>
                <w:webHidden/>
              </w:rPr>
            </w:r>
            <w:r>
              <w:rPr>
                <w:noProof/>
                <w:webHidden/>
              </w:rPr>
              <w:fldChar w:fldCharType="separate"/>
            </w:r>
            <w:r>
              <w:rPr>
                <w:noProof/>
                <w:webHidden/>
              </w:rPr>
              <w:t>9</w:t>
            </w:r>
            <w:r>
              <w:rPr>
                <w:noProof/>
                <w:webHidden/>
              </w:rPr>
              <w:fldChar w:fldCharType="end"/>
            </w:r>
          </w:hyperlink>
        </w:p>
        <w:p w14:paraId="4772FB7E" w14:textId="13A0D906" w:rsidR="0082052B" w:rsidRDefault="0082052B">
          <w:pPr>
            <w:pStyle w:val="TOC3"/>
            <w:tabs>
              <w:tab w:val="right" w:leader="dot" w:pos="9016"/>
            </w:tabs>
            <w:rPr>
              <w:noProof/>
              <w:lang w:eastAsia="en-GB"/>
            </w:rPr>
          </w:pPr>
          <w:hyperlink w:anchor="_Toc188805037" w:history="1">
            <w:r w:rsidRPr="000C6C9F">
              <w:rPr>
                <w:rStyle w:val="Hyperlink"/>
                <w:noProof/>
              </w:rPr>
              <w:t>3.3.4 Define the stability criterion</w:t>
            </w:r>
            <w:r>
              <w:rPr>
                <w:noProof/>
                <w:webHidden/>
              </w:rPr>
              <w:tab/>
            </w:r>
            <w:r>
              <w:rPr>
                <w:noProof/>
                <w:webHidden/>
              </w:rPr>
              <w:fldChar w:fldCharType="begin"/>
            </w:r>
            <w:r>
              <w:rPr>
                <w:noProof/>
                <w:webHidden/>
              </w:rPr>
              <w:instrText xml:space="preserve"> PAGEREF _Toc188805037 \h </w:instrText>
            </w:r>
            <w:r>
              <w:rPr>
                <w:noProof/>
                <w:webHidden/>
              </w:rPr>
            </w:r>
            <w:r>
              <w:rPr>
                <w:noProof/>
                <w:webHidden/>
              </w:rPr>
              <w:fldChar w:fldCharType="separate"/>
            </w:r>
            <w:r>
              <w:rPr>
                <w:noProof/>
                <w:webHidden/>
              </w:rPr>
              <w:t>10</w:t>
            </w:r>
            <w:r>
              <w:rPr>
                <w:noProof/>
                <w:webHidden/>
              </w:rPr>
              <w:fldChar w:fldCharType="end"/>
            </w:r>
          </w:hyperlink>
        </w:p>
        <w:p w14:paraId="2126DC27" w14:textId="3DEFD2BB" w:rsidR="0082052B" w:rsidRDefault="0082052B">
          <w:pPr>
            <w:pStyle w:val="TOC1"/>
            <w:tabs>
              <w:tab w:val="left" w:pos="480"/>
              <w:tab w:val="right" w:leader="dot" w:pos="9016"/>
            </w:tabs>
            <w:rPr>
              <w:noProof/>
              <w:lang w:eastAsia="en-GB"/>
            </w:rPr>
          </w:pPr>
          <w:hyperlink w:anchor="_Toc188805038" w:history="1">
            <w:r w:rsidRPr="000C6C9F">
              <w:rPr>
                <w:rStyle w:val="Hyperlink"/>
                <w:noProof/>
              </w:rPr>
              <w:t>4.</w:t>
            </w:r>
            <w:r>
              <w:rPr>
                <w:noProof/>
                <w:lang w:eastAsia="en-GB"/>
              </w:rPr>
              <w:tab/>
            </w:r>
            <w:r w:rsidRPr="000C6C9F">
              <w:rPr>
                <w:rStyle w:val="Hyperlink"/>
                <w:noProof/>
              </w:rPr>
              <w:t>The initial, boundary conditions and analytical solution</w:t>
            </w:r>
            <w:r>
              <w:rPr>
                <w:noProof/>
                <w:webHidden/>
              </w:rPr>
              <w:tab/>
            </w:r>
            <w:r>
              <w:rPr>
                <w:noProof/>
                <w:webHidden/>
              </w:rPr>
              <w:fldChar w:fldCharType="begin"/>
            </w:r>
            <w:r>
              <w:rPr>
                <w:noProof/>
                <w:webHidden/>
              </w:rPr>
              <w:instrText xml:space="preserve"> PAGEREF _Toc188805038 \h </w:instrText>
            </w:r>
            <w:r>
              <w:rPr>
                <w:noProof/>
                <w:webHidden/>
              </w:rPr>
            </w:r>
            <w:r>
              <w:rPr>
                <w:noProof/>
                <w:webHidden/>
              </w:rPr>
              <w:fldChar w:fldCharType="separate"/>
            </w:r>
            <w:r>
              <w:rPr>
                <w:noProof/>
                <w:webHidden/>
              </w:rPr>
              <w:t>11</w:t>
            </w:r>
            <w:r>
              <w:rPr>
                <w:noProof/>
                <w:webHidden/>
              </w:rPr>
              <w:fldChar w:fldCharType="end"/>
            </w:r>
          </w:hyperlink>
        </w:p>
        <w:p w14:paraId="6AD893AA" w14:textId="1D187659" w:rsidR="0082052B" w:rsidRDefault="0082052B">
          <w:pPr>
            <w:pStyle w:val="TOC2"/>
            <w:tabs>
              <w:tab w:val="right" w:leader="dot" w:pos="9016"/>
            </w:tabs>
            <w:rPr>
              <w:noProof/>
              <w:lang w:eastAsia="en-GB"/>
            </w:rPr>
          </w:pPr>
          <w:hyperlink w:anchor="_Toc188805039" w:history="1">
            <w:r w:rsidRPr="000C6C9F">
              <w:rPr>
                <w:rStyle w:val="Hyperlink"/>
                <w:noProof/>
              </w:rPr>
              <w:t>4.1 Initial and boundary conditions</w:t>
            </w:r>
            <w:r>
              <w:rPr>
                <w:noProof/>
                <w:webHidden/>
              </w:rPr>
              <w:tab/>
            </w:r>
            <w:r>
              <w:rPr>
                <w:noProof/>
                <w:webHidden/>
              </w:rPr>
              <w:fldChar w:fldCharType="begin"/>
            </w:r>
            <w:r>
              <w:rPr>
                <w:noProof/>
                <w:webHidden/>
              </w:rPr>
              <w:instrText xml:space="preserve"> PAGEREF _Toc188805039 \h </w:instrText>
            </w:r>
            <w:r>
              <w:rPr>
                <w:noProof/>
                <w:webHidden/>
              </w:rPr>
            </w:r>
            <w:r>
              <w:rPr>
                <w:noProof/>
                <w:webHidden/>
              </w:rPr>
              <w:fldChar w:fldCharType="separate"/>
            </w:r>
            <w:r>
              <w:rPr>
                <w:noProof/>
                <w:webHidden/>
              </w:rPr>
              <w:t>11</w:t>
            </w:r>
            <w:r>
              <w:rPr>
                <w:noProof/>
                <w:webHidden/>
              </w:rPr>
              <w:fldChar w:fldCharType="end"/>
            </w:r>
          </w:hyperlink>
        </w:p>
        <w:p w14:paraId="11A5D640" w14:textId="21E4B2C3" w:rsidR="0082052B" w:rsidRDefault="0082052B">
          <w:pPr>
            <w:pStyle w:val="TOC2"/>
            <w:tabs>
              <w:tab w:val="left" w:pos="960"/>
              <w:tab w:val="right" w:leader="dot" w:pos="9016"/>
            </w:tabs>
            <w:rPr>
              <w:noProof/>
              <w:lang w:eastAsia="en-GB"/>
            </w:rPr>
          </w:pPr>
          <w:hyperlink w:anchor="_Toc188805040" w:history="1">
            <w:r w:rsidRPr="000C6C9F">
              <w:rPr>
                <w:rStyle w:val="Hyperlink"/>
                <w:noProof/>
              </w:rPr>
              <w:t>4.2</w:t>
            </w:r>
            <w:r>
              <w:rPr>
                <w:noProof/>
                <w:lang w:eastAsia="en-GB"/>
              </w:rPr>
              <w:tab/>
            </w:r>
            <w:r w:rsidRPr="000C6C9F">
              <w:rPr>
                <w:rStyle w:val="Hyperlink"/>
                <w:noProof/>
              </w:rPr>
              <w:t>Analytical Solution</w:t>
            </w:r>
            <w:r>
              <w:rPr>
                <w:noProof/>
                <w:webHidden/>
              </w:rPr>
              <w:tab/>
            </w:r>
            <w:r>
              <w:rPr>
                <w:noProof/>
                <w:webHidden/>
              </w:rPr>
              <w:fldChar w:fldCharType="begin"/>
            </w:r>
            <w:r>
              <w:rPr>
                <w:noProof/>
                <w:webHidden/>
              </w:rPr>
              <w:instrText xml:space="preserve"> PAGEREF _Toc188805040 \h </w:instrText>
            </w:r>
            <w:r>
              <w:rPr>
                <w:noProof/>
                <w:webHidden/>
              </w:rPr>
            </w:r>
            <w:r>
              <w:rPr>
                <w:noProof/>
                <w:webHidden/>
              </w:rPr>
              <w:fldChar w:fldCharType="separate"/>
            </w:r>
            <w:r>
              <w:rPr>
                <w:noProof/>
                <w:webHidden/>
              </w:rPr>
              <w:t>12</w:t>
            </w:r>
            <w:r>
              <w:rPr>
                <w:noProof/>
                <w:webHidden/>
              </w:rPr>
              <w:fldChar w:fldCharType="end"/>
            </w:r>
          </w:hyperlink>
        </w:p>
        <w:p w14:paraId="22190189" w14:textId="1E6A8128" w:rsidR="0082052B" w:rsidRDefault="0082052B">
          <w:pPr>
            <w:pStyle w:val="TOC1"/>
            <w:tabs>
              <w:tab w:val="left" w:pos="480"/>
              <w:tab w:val="right" w:leader="dot" w:pos="9016"/>
            </w:tabs>
            <w:rPr>
              <w:noProof/>
              <w:lang w:eastAsia="en-GB"/>
            </w:rPr>
          </w:pPr>
          <w:hyperlink w:anchor="_Toc188805041" w:history="1">
            <w:r w:rsidRPr="000C6C9F">
              <w:rPr>
                <w:rStyle w:val="Hyperlink"/>
                <w:noProof/>
              </w:rPr>
              <w:t>5.</w:t>
            </w:r>
            <w:r>
              <w:rPr>
                <w:noProof/>
                <w:lang w:eastAsia="en-GB"/>
              </w:rPr>
              <w:tab/>
            </w:r>
            <w:r w:rsidRPr="000C6C9F">
              <w:rPr>
                <w:rStyle w:val="Hyperlink"/>
                <w:noProof/>
              </w:rPr>
              <w:t>Codes’ details and explanations</w:t>
            </w:r>
            <w:r>
              <w:rPr>
                <w:noProof/>
                <w:webHidden/>
              </w:rPr>
              <w:tab/>
            </w:r>
            <w:r>
              <w:rPr>
                <w:noProof/>
                <w:webHidden/>
              </w:rPr>
              <w:fldChar w:fldCharType="begin"/>
            </w:r>
            <w:r>
              <w:rPr>
                <w:noProof/>
                <w:webHidden/>
              </w:rPr>
              <w:instrText xml:space="preserve"> PAGEREF _Toc188805041 \h </w:instrText>
            </w:r>
            <w:r>
              <w:rPr>
                <w:noProof/>
                <w:webHidden/>
              </w:rPr>
            </w:r>
            <w:r>
              <w:rPr>
                <w:noProof/>
                <w:webHidden/>
              </w:rPr>
              <w:fldChar w:fldCharType="separate"/>
            </w:r>
            <w:r>
              <w:rPr>
                <w:noProof/>
                <w:webHidden/>
              </w:rPr>
              <w:t>13</w:t>
            </w:r>
            <w:r>
              <w:rPr>
                <w:noProof/>
                <w:webHidden/>
              </w:rPr>
              <w:fldChar w:fldCharType="end"/>
            </w:r>
          </w:hyperlink>
        </w:p>
        <w:p w14:paraId="345CA5A9" w14:textId="56304AE9" w:rsidR="0082052B" w:rsidRDefault="0082052B">
          <w:pPr>
            <w:pStyle w:val="TOC2"/>
            <w:tabs>
              <w:tab w:val="right" w:leader="dot" w:pos="9016"/>
            </w:tabs>
            <w:rPr>
              <w:noProof/>
              <w:lang w:eastAsia="en-GB"/>
            </w:rPr>
          </w:pPr>
          <w:hyperlink w:anchor="_Toc188805042" w:history="1">
            <w:r w:rsidRPr="000C6C9F">
              <w:rPr>
                <w:rStyle w:val="Hyperlink"/>
                <w:noProof/>
              </w:rPr>
              <w:t>5.1 Workspace Management Commands</w:t>
            </w:r>
            <w:r>
              <w:rPr>
                <w:noProof/>
                <w:webHidden/>
              </w:rPr>
              <w:tab/>
            </w:r>
            <w:r>
              <w:rPr>
                <w:noProof/>
                <w:webHidden/>
              </w:rPr>
              <w:fldChar w:fldCharType="begin"/>
            </w:r>
            <w:r>
              <w:rPr>
                <w:noProof/>
                <w:webHidden/>
              </w:rPr>
              <w:instrText xml:space="preserve"> PAGEREF _Toc188805042 \h </w:instrText>
            </w:r>
            <w:r>
              <w:rPr>
                <w:noProof/>
                <w:webHidden/>
              </w:rPr>
            </w:r>
            <w:r>
              <w:rPr>
                <w:noProof/>
                <w:webHidden/>
              </w:rPr>
              <w:fldChar w:fldCharType="separate"/>
            </w:r>
            <w:r>
              <w:rPr>
                <w:noProof/>
                <w:webHidden/>
              </w:rPr>
              <w:t>13</w:t>
            </w:r>
            <w:r>
              <w:rPr>
                <w:noProof/>
                <w:webHidden/>
              </w:rPr>
              <w:fldChar w:fldCharType="end"/>
            </w:r>
          </w:hyperlink>
        </w:p>
        <w:p w14:paraId="614C0368" w14:textId="712C2D4C" w:rsidR="0082052B" w:rsidRDefault="0082052B">
          <w:pPr>
            <w:pStyle w:val="TOC2"/>
            <w:tabs>
              <w:tab w:val="right" w:leader="dot" w:pos="9016"/>
            </w:tabs>
            <w:rPr>
              <w:noProof/>
              <w:lang w:eastAsia="en-GB"/>
            </w:rPr>
          </w:pPr>
          <w:hyperlink w:anchor="_Toc188805043" w:history="1">
            <w:r w:rsidRPr="000C6C9F">
              <w:rPr>
                <w:rStyle w:val="Hyperlink"/>
                <w:noProof/>
              </w:rPr>
              <w:t>5.2 Defining Material Properties</w:t>
            </w:r>
            <w:r>
              <w:rPr>
                <w:noProof/>
                <w:webHidden/>
              </w:rPr>
              <w:tab/>
            </w:r>
            <w:r>
              <w:rPr>
                <w:noProof/>
                <w:webHidden/>
              </w:rPr>
              <w:fldChar w:fldCharType="begin"/>
            </w:r>
            <w:r>
              <w:rPr>
                <w:noProof/>
                <w:webHidden/>
              </w:rPr>
              <w:instrText xml:space="preserve"> PAGEREF _Toc188805043 \h </w:instrText>
            </w:r>
            <w:r>
              <w:rPr>
                <w:noProof/>
                <w:webHidden/>
              </w:rPr>
            </w:r>
            <w:r>
              <w:rPr>
                <w:noProof/>
                <w:webHidden/>
              </w:rPr>
              <w:fldChar w:fldCharType="separate"/>
            </w:r>
            <w:r>
              <w:rPr>
                <w:noProof/>
                <w:webHidden/>
              </w:rPr>
              <w:t>13</w:t>
            </w:r>
            <w:r>
              <w:rPr>
                <w:noProof/>
                <w:webHidden/>
              </w:rPr>
              <w:fldChar w:fldCharType="end"/>
            </w:r>
          </w:hyperlink>
        </w:p>
        <w:p w14:paraId="3C2BA3C5" w14:textId="05F14873" w:rsidR="0082052B" w:rsidRDefault="0082052B">
          <w:pPr>
            <w:pStyle w:val="TOC2"/>
            <w:tabs>
              <w:tab w:val="right" w:leader="dot" w:pos="9016"/>
            </w:tabs>
            <w:rPr>
              <w:noProof/>
              <w:lang w:eastAsia="en-GB"/>
            </w:rPr>
          </w:pPr>
          <w:hyperlink w:anchor="_Toc188805044" w:history="1">
            <w:r w:rsidRPr="000C6C9F">
              <w:rPr>
                <w:rStyle w:val="Hyperlink"/>
                <w:noProof/>
              </w:rPr>
              <w:t>5.3 User Inputs for Spatial Consideration</w:t>
            </w:r>
            <w:r>
              <w:rPr>
                <w:noProof/>
                <w:webHidden/>
              </w:rPr>
              <w:tab/>
            </w:r>
            <w:r>
              <w:rPr>
                <w:noProof/>
                <w:webHidden/>
              </w:rPr>
              <w:fldChar w:fldCharType="begin"/>
            </w:r>
            <w:r>
              <w:rPr>
                <w:noProof/>
                <w:webHidden/>
              </w:rPr>
              <w:instrText xml:space="preserve"> PAGEREF _Toc188805044 \h </w:instrText>
            </w:r>
            <w:r>
              <w:rPr>
                <w:noProof/>
                <w:webHidden/>
              </w:rPr>
            </w:r>
            <w:r>
              <w:rPr>
                <w:noProof/>
                <w:webHidden/>
              </w:rPr>
              <w:fldChar w:fldCharType="separate"/>
            </w:r>
            <w:r>
              <w:rPr>
                <w:noProof/>
                <w:webHidden/>
              </w:rPr>
              <w:t>13</w:t>
            </w:r>
            <w:r>
              <w:rPr>
                <w:noProof/>
                <w:webHidden/>
              </w:rPr>
              <w:fldChar w:fldCharType="end"/>
            </w:r>
          </w:hyperlink>
        </w:p>
        <w:p w14:paraId="71368120" w14:textId="1BC7DC32" w:rsidR="0082052B" w:rsidRDefault="0082052B">
          <w:pPr>
            <w:pStyle w:val="TOC2"/>
            <w:tabs>
              <w:tab w:val="right" w:leader="dot" w:pos="9016"/>
            </w:tabs>
            <w:rPr>
              <w:noProof/>
              <w:lang w:eastAsia="en-GB"/>
            </w:rPr>
          </w:pPr>
          <w:hyperlink w:anchor="_Toc188805045" w:history="1">
            <w:r w:rsidRPr="000C6C9F">
              <w:rPr>
                <w:rStyle w:val="Hyperlink"/>
                <w:noProof/>
              </w:rPr>
              <w:t>5.4 Compute Number of Rows and Columns</w:t>
            </w:r>
            <w:r>
              <w:rPr>
                <w:noProof/>
                <w:webHidden/>
              </w:rPr>
              <w:tab/>
            </w:r>
            <w:r>
              <w:rPr>
                <w:noProof/>
                <w:webHidden/>
              </w:rPr>
              <w:fldChar w:fldCharType="begin"/>
            </w:r>
            <w:r>
              <w:rPr>
                <w:noProof/>
                <w:webHidden/>
              </w:rPr>
              <w:instrText xml:space="preserve"> PAGEREF _Toc188805045 \h </w:instrText>
            </w:r>
            <w:r>
              <w:rPr>
                <w:noProof/>
                <w:webHidden/>
              </w:rPr>
            </w:r>
            <w:r>
              <w:rPr>
                <w:noProof/>
                <w:webHidden/>
              </w:rPr>
              <w:fldChar w:fldCharType="separate"/>
            </w:r>
            <w:r>
              <w:rPr>
                <w:noProof/>
                <w:webHidden/>
              </w:rPr>
              <w:t>14</w:t>
            </w:r>
            <w:r>
              <w:rPr>
                <w:noProof/>
                <w:webHidden/>
              </w:rPr>
              <w:fldChar w:fldCharType="end"/>
            </w:r>
          </w:hyperlink>
        </w:p>
        <w:p w14:paraId="53048A2E" w14:textId="25DF84E4" w:rsidR="0082052B" w:rsidRDefault="0082052B">
          <w:pPr>
            <w:pStyle w:val="TOC2"/>
            <w:tabs>
              <w:tab w:val="right" w:leader="dot" w:pos="9016"/>
            </w:tabs>
            <w:rPr>
              <w:noProof/>
              <w:lang w:eastAsia="en-GB"/>
            </w:rPr>
          </w:pPr>
          <w:hyperlink w:anchor="_Toc188805046" w:history="1">
            <w:r w:rsidRPr="000C6C9F">
              <w:rPr>
                <w:rStyle w:val="Hyperlink"/>
                <w:noProof/>
              </w:rPr>
              <w:t>5.5 Temperature Matrix Initialisation</w:t>
            </w:r>
            <w:r>
              <w:rPr>
                <w:noProof/>
                <w:webHidden/>
              </w:rPr>
              <w:tab/>
            </w:r>
            <w:r>
              <w:rPr>
                <w:noProof/>
                <w:webHidden/>
              </w:rPr>
              <w:fldChar w:fldCharType="begin"/>
            </w:r>
            <w:r>
              <w:rPr>
                <w:noProof/>
                <w:webHidden/>
              </w:rPr>
              <w:instrText xml:space="preserve"> PAGEREF _Toc188805046 \h </w:instrText>
            </w:r>
            <w:r>
              <w:rPr>
                <w:noProof/>
                <w:webHidden/>
              </w:rPr>
            </w:r>
            <w:r>
              <w:rPr>
                <w:noProof/>
                <w:webHidden/>
              </w:rPr>
              <w:fldChar w:fldCharType="separate"/>
            </w:r>
            <w:r>
              <w:rPr>
                <w:noProof/>
                <w:webHidden/>
              </w:rPr>
              <w:t>14</w:t>
            </w:r>
            <w:r>
              <w:rPr>
                <w:noProof/>
                <w:webHidden/>
              </w:rPr>
              <w:fldChar w:fldCharType="end"/>
            </w:r>
          </w:hyperlink>
        </w:p>
        <w:p w14:paraId="7035F3BB" w14:textId="7EE96E39" w:rsidR="0082052B" w:rsidRDefault="0082052B">
          <w:pPr>
            <w:pStyle w:val="TOC2"/>
            <w:tabs>
              <w:tab w:val="right" w:leader="dot" w:pos="9016"/>
            </w:tabs>
            <w:rPr>
              <w:noProof/>
              <w:lang w:eastAsia="en-GB"/>
            </w:rPr>
          </w:pPr>
          <w:hyperlink w:anchor="_Toc188805047" w:history="1">
            <w:r w:rsidRPr="000C6C9F">
              <w:rPr>
                <w:rStyle w:val="Hyperlink"/>
                <w:noProof/>
              </w:rPr>
              <w:t>5.6 User Input for Temporal Consideration</w:t>
            </w:r>
            <w:r>
              <w:rPr>
                <w:noProof/>
                <w:webHidden/>
              </w:rPr>
              <w:tab/>
            </w:r>
            <w:r>
              <w:rPr>
                <w:noProof/>
                <w:webHidden/>
              </w:rPr>
              <w:fldChar w:fldCharType="begin"/>
            </w:r>
            <w:r>
              <w:rPr>
                <w:noProof/>
                <w:webHidden/>
              </w:rPr>
              <w:instrText xml:space="preserve"> PAGEREF _Toc188805047 \h </w:instrText>
            </w:r>
            <w:r>
              <w:rPr>
                <w:noProof/>
                <w:webHidden/>
              </w:rPr>
            </w:r>
            <w:r>
              <w:rPr>
                <w:noProof/>
                <w:webHidden/>
              </w:rPr>
              <w:fldChar w:fldCharType="separate"/>
            </w:r>
            <w:r>
              <w:rPr>
                <w:noProof/>
                <w:webHidden/>
              </w:rPr>
              <w:t>15</w:t>
            </w:r>
            <w:r>
              <w:rPr>
                <w:noProof/>
                <w:webHidden/>
              </w:rPr>
              <w:fldChar w:fldCharType="end"/>
            </w:r>
          </w:hyperlink>
        </w:p>
        <w:p w14:paraId="60D431C9" w14:textId="1B1527FB" w:rsidR="0082052B" w:rsidRDefault="0082052B">
          <w:pPr>
            <w:pStyle w:val="TOC2"/>
            <w:tabs>
              <w:tab w:val="right" w:leader="dot" w:pos="9016"/>
            </w:tabs>
            <w:rPr>
              <w:noProof/>
              <w:lang w:eastAsia="en-GB"/>
            </w:rPr>
          </w:pPr>
          <w:hyperlink w:anchor="_Toc188805048" w:history="1">
            <w:r w:rsidRPr="000C6C9F">
              <w:rPr>
                <w:rStyle w:val="Hyperlink"/>
                <w:noProof/>
              </w:rPr>
              <w:t>5.7 Initialise Temperature Matrix T2</w:t>
            </w:r>
            <w:r>
              <w:rPr>
                <w:noProof/>
                <w:webHidden/>
              </w:rPr>
              <w:tab/>
            </w:r>
            <w:r>
              <w:rPr>
                <w:noProof/>
                <w:webHidden/>
              </w:rPr>
              <w:fldChar w:fldCharType="begin"/>
            </w:r>
            <w:r>
              <w:rPr>
                <w:noProof/>
                <w:webHidden/>
              </w:rPr>
              <w:instrText xml:space="preserve"> PAGEREF _Toc188805048 \h </w:instrText>
            </w:r>
            <w:r>
              <w:rPr>
                <w:noProof/>
                <w:webHidden/>
              </w:rPr>
            </w:r>
            <w:r>
              <w:rPr>
                <w:noProof/>
                <w:webHidden/>
              </w:rPr>
              <w:fldChar w:fldCharType="separate"/>
            </w:r>
            <w:r>
              <w:rPr>
                <w:noProof/>
                <w:webHidden/>
              </w:rPr>
              <w:t>15</w:t>
            </w:r>
            <w:r>
              <w:rPr>
                <w:noProof/>
                <w:webHidden/>
              </w:rPr>
              <w:fldChar w:fldCharType="end"/>
            </w:r>
          </w:hyperlink>
        </w:p>
        <w:p w14:paraId="4786D8BE" w14:textId="69EAB1AA" w:rsidR="0082052B" w:rsidRDefault="0082052B">
          <w:pPr>
            <w:pStyle w:val="TOC2"/>
            <w:tabs>
              <w:tab w:val="right" w:leader="dot" w:pos="9016"/>
            </w:tabs>
            <w:rPr>
              <w:noProof/>
              <w:lang w:eastAsia="en-GB"/>
            </w:rPr>
          </w:pPr>
          <w:hyperlink w:anchor="_Toc188805049" w:history="1">
            <w:r w:rsidRPr="000C6C9F">
              <w:rPr>
                <w:rStyle w:val="Hyperlink"/>
                <w:noProof/>
              </w:rPr>
              <w:t>5.8 Convergence Criterion Threshold</w:t>
            </w:r>
            <w:r>
              <w:rPr>
                <w:noProof/>
                <w:webHidden/>
              </w:rPr>
              <w:tab/>
            </w:r>
            <w:r>
              <w:rPr>
                <w:noProof/>
                <w:webHidden/>
              </w:rPr>
              <w:fldChar w:fldCharType="begin"/>
            </w:r>
            <w:r>
              <w:rPr>
                <w:noProof/>
                <w:webHidden/>
              </w:rPr>
              <w:instrText xml:space="preserve"> PAGEREF _Toc188805049 \h </w:instrText>
            </w:r>
            <w:r>
              <w:rPr>
                <w:noProof/>
                <w:webHidden/>
              </w:rPr>
            </w:r>
            <w:r>
              <w:rPr>
                <w:noProof/>
                <w:webHidden/>
              </w:rPr>
              <w:fldChar w:fldCharType="separate"/>
            </w:r>
            <w:r>
              <w:rPr>
                <w:noProof/>
                <w:webHidden/>
              </w:rPr>
              <w:t>15</w:t>
            </w:r>
            <w:r>
              <w:rPr>
                <w:noProof/>
                <w:webHidden/>
              </w:rPr>
              <w:fldChar w:fldCharType="end"/>
            </w:r>
          </w:hyperlink>
        </w:p>
        <w:p w14:paraId="1B35BA02" w14:textId="38C5877A" w:rsidR="0082052B" w:rsidRDefault="0082052B">
          <w:pPr>
            <w:pStyle w:val="TOC2"/>
            <w:tabs>
              <w:tab w:val="right" w:leader="dot" w:pos="9016"/>
            </w:tabs>
            <w:rPr>
              <w:noProof/>
              <w:lang w:eastAsia="en-GB"/>
            </w:rPr>
          </w:pPr>
          <w:hyperlink w:anchor="_Toc188805050" w:history="1">
            <w:r w:rsidRPr="000C6C9F">
              <w:rPr>
                <w:rStyle w:val="Hyperlink"/>
                <w:noProof/>
              </w:rPr>
              <w:t>5.9 Calculation of Temperature Distribution T2</w:t>
            </w:r>
            <w:r>
              <w:rPr>
                <w:noProof/>
                <w:webHidden/>
              </w:rPr>
              <w:tab/>
            </w:r>
            <w:r>
              <w:rPr>
                <w:noProof/>
                <w:webHidden/>
              </w:rPr>
              <w:fldChar w:fldCharType="begin"/>
            </w:r>
            <w:r>
              <w:rPr>
                <w:noProof/>
                <w:webHidden/>
              </w:rPr>
              <w:instrText xml:space="preserve"> PAGEREF _Toc188805050 \h </w:instrText>
            </w:r>
            <w:r>
              <w:rPr>
                <w:noProof/>
                <w:webHidden/>
              </w:rPr>
            </w:r>
            <w:r>
              <w:rPr>
                <w:noProof/>
                <w:webHidden/>
              </w:rPr>
              <w:fldChar w:fldCharType="separate"/>
            </w:r>
            <w:r>
              <w:rPr>
                <w:noProof/>
                <w:webHidden/>
              </w:rPr>
              <w:t>16</w:t>
            </w:r>
            <w:r>
              <w:rPr>
                <w:noProof/>
                <w:webHidden/>
              </w:rPr>
              <w:fldChar w:fldCharType="end"/>
            </w:r>
          </w:hyperlink>
        </w:p>
        <w:p w14:paraId="772D8F0D" w14:textId="5505643A" w:rsidR="0082052B" w:rsidRDefault="0082052B">
          <w:pPr>
            <w:pStyle w:val="TOC2"/>
            <w:tabs>
              <w:tab w:val="right" w:leader="dot" w:pos="9016"/>
            </w:tabs>
            <w:rPr>
              <w:noProof/>
              <w:lang w:eastAsia="en-GB"/>
            </w:rPr>
          </w:pPr>
          <w:hyperlink w:anchor="_Toc188805051" w:history="1">
            <w:r w:rsidRPr="000C6C9F">
              <w:rPr>
                <w:rStyle w:val="Hyperlink"/>
                <w:noProof/>
              </w:rPr>
              <w:t>5.10 Analytical Solution</w:t>
            </w:r>
            <w:r>
              <w:rPr>
                <w:noProof/>
                <w:webHidden/>
              </w:rPr>
              <w:tab/>
            </w:r>
            <w:r>
              <w:rPr>
                <w:noProof/>
                <w:webHidden/>
              </w:rPr>
              <w:fldChar w:fldCharType="begin"/>
            </w:r>
            <w:r>
              <w:rPr>
                <w:noProof/>
                <w:webHidden/>
              </w:rPr>
              <w:instrText xml:space="preserve"> PAGEREF _Toc188805051 \h </w:instrText>
            </w:r>
            <w:r>
              <w:rPr>
                <w:noProof/>
                <w:webHidden/>
              </w:rPr>
            </w:r>
            <w:r>
              <w:rPr>
                <w:noProof/>
                <w:webHidden/>
              </w:rPr>
              <w:fldChar w:fldCharType="separate"/>
            </w:r>
            <w:r>
              <w:rPr>
                <w:noProof/>
                <w:webHidden/>
              </w:rPr>
              <w:t>16</w:t>
            </w:r>
            <w:r>
              <w:rPr>
                <w:noProof/>
                <w:webHidden/>
              </w:rPr>
              <w:fldChar w:fldCharType="end"/>
            </w:r>
          </w:hyperlink>
        </w:p>
        <w:p w14:paraId="29D5EBFF" w14:textId="094463A1" w:rsidR="0082052B" w:rsidRDefault="0082052B">
          <w:pPr>
            <w:pStyle w:val="TOC2"/>
            <w:tabs>
              <w:tab w:val="right" w:leader="dot" w:pos="9016"/>
            </w:tabs>
            <w:rPr>
              <w:noProof/>
              <w:lang w:eastAsia="en-GB"/>
            </w:rPr>
          </w:pPr>
          <w:hyperlink w:anchor="_Toc188805052" w:history="1">
            <w:r w:rsidRPr="000C6C9F">
              <w:rPr>
                <w:rStyle w:val="Hyperlink"/>
                <w:noProof/>
              </w:rPr>
              <w:t>5.11 Plotting Numerical and Analytical Solution</w:t>
            </w:r>
            <w:r>
              <w:rPr>
                <w:noProof/>
                <w:webHidden/>
              </w:rPr>
              <w:tab/>
            </w:r>
            <w:r>
              <w:rPr>
                <w:noProof/>
                <w:webHidden/>
              </w:rPr>
              <w:fldChar w:fldCharType="begin"/>
            </w:r>
            <w:r>
              <w:rPr>
                <w:noProof/>
                <w:webHidden/>
              </w:rPr>
              <w:instrText xml:space="preserve"> PAGEREF _Toc188805052 \h </w:instrText>
            </w:r>
            <w:r>
              <w:rPr>
                <w:noProof/>
                <w:webHidden/>
              </w:rPr>
            </w:r>
            <w:r>
              <w:rPr>
                <w:noProof/>
                <w:webHidden/>
              </w:rPr>
              <w:fldChar w:fldCharType="separate"/>
            </w:r>
            <w:r>
              <w:rPr>
                <w:noProof/>
                <w:webHidden/>
              </w:rPr>
              <w:t>17</w:t>
            </w:r>
            <w:r>
              <w:rPr>
                <w:noProof/>
                <w:webHidden/>
              </w:rPr>
              <w:fldChar w:fldCharType="end"/>
            </w:r>
          </w:hyperlink>
        </w:p>
        <w:p w14:paraId="0ECB5C4C" w14:textId="752858B7" w:rsidR="0082052B" w:rsidRDefault="0082052B">
          <w:pPr>
            <w:pStyle w:val="TOC2"/>
            <w:tabs>
              <w:tab w:val="right" w:leader="dot" w:pos="9016"/>
            </w:tabs>
            <w:rPr>
              <w:noProof/>
              <w:lang w:eastAsia="en-GB"/>
            </w:rPr>
          </w:pPr>
          <w:hyperlink w:anchor="_Toc188805053" w:history="1">
            <w:r w:rsidRPr="000C6C9F">
              <w:rPr>
                <w:rStyle w:val="Hyperlink"/>
                <w:noProof/>
              </w:rPr>
              <w:t>5.12 Calculate and Plot Error Map</w:t>
            </w:r>
            <w:r>
              <w:rPr>
                <w:noProof/>
                <w:webHidden/>
              </w:rPr>
              <w:tab/>
            </w:r>
            <w:r>
              <w:rPr>
                <w:noProof/>
                <w:webHidden/>
              </w:rPr>
              <w:fldChar w:fldCharType="begin"/>
            </w:r>
            <w:r>
              <w:rPr>
                <w:noProof/>
                <w:webHidden/>
              </w:rPr>
              <w:instrText xml:space="preserve"> PAGEREF _Toc188805053 \h </w:instrText>
            </w:r>
            <w:r>
              <w:rPr>
                <w:noProof/>
                <w:webHidden/>
              </w:rPr>
            </w:r>
            <w:r>
              <w:rPr>
                <w:noProof/>
                <w:webHidden/>
              </w:rPr>
              <w:fldChar w:fldCharType="separate"/>
            </w:r>
            <w:r>
              <w:rPr>
                <w:noProof/>
                <w:webHidden/>
              </w:rPr>
              <w:t>17</w:t>
            </w:r>
            <w:r>
              <w:rPr>
                <w:noProof/>
                <w:webHidden/>
              </w:rPr>
              <w:fldChar w:fldCharType="end"/>
            </w:r>
          </w:hyperlink>
        </w:p>
        <w:p w14:paraId="2AA08E1A" w14:textId="41431081" w:rsidR="0082052B" w:rsidRDefault="0082052B">
          <w:pPr>
            <w:pStyle w:val="TOC2"/>
            <w:tabs>
              <w:tab w:val="right" w:leader="dot" w:pos="9016"/>
            </w:tabs>
            <w:rPr>
              <w:noProof/>
              <w:lang w:eastAsia="en-GB"/>
            </w:rPr>
          </w:pPr>
          <w:hyperlink w:anchor="_Toc188805054" w:history="1">
            <w:r w:rsidRPr="000C6C9F">
              <w:rPr>
                <w:rStyle w:val="Hyperlink"/>
                <w:noProof/>
              </w:rPr>
              <w:t>5.13 Command Window Information Display</w:t>
            </w:r>
            <w:r>
              <w:rPr>
                <w:noProof/>
                <w:webHidden/>
              </w:rPr>
              <w:tab/>
            </w:r>
            <w:r>
              <w:rPr>
                <w:noProof/>
                <w:webHidden/>
              </w:rPr>
              <w:fldChar w:fldCharType="begin"/>
            </w:r>
            <w:r>
              <w:rPr>
                <w:noProof/>
                <w:webHidden/>
              </w:rPr>
              <w:instrText xml:space="preserve"> PAGEREF _Toc188805054 \h </w:instrText>
            </w:r>
            <w:r>
              <w:rPr>
                <w:noProof/>
                <w:webHidden/>
              </w:rPr>
            </w:r>
            <w:r>
              <w:rPr>
                <w:noProof/>
                <w:webHidden/>
              </w:rPr>
              <w:fldChar w:fldCharType="separate"/>
            </w:r>
            <w:r>
              <w:rPr>
                <w:noProof/>
                <w:webHidden/>
              </w:rPr>
              <w:t>17</w:t>
            </w:r>
            <w:r>
              <w:rPr>
                <w:noProof/>
                <w:webHidden/>
              </w:rPr>
              <w:fldChar w:fldCharType="end"/>
            </w:r>
          </w:hyperlink>
        </w:p>
        <w:p w14:paraId="6C7841A7" w14:textId="7E6D6099" w:rsidR="0082052B" w:rsidRDefault="0082052B">
          <w:pPr>
            <w:pStyle w:val="TOC1"/>
            <w:tabs>
              <w:tab w:val="left" w:pos="480"/>
              <w:tab w:val="right" w:leader="dot" w:pos="9016"/>
            </w:tabs>
            <w:rPr>
              <w:noProof/>
              <w:lang w:eastAsia="en-GB"/>
            </w:rPr>
          </w:pPr>
          <w:hyperlink w:anchor="_Toc188805055" w:history="1">
            <w:r w:rsidRPr="000C6C9F">
              <w:rPr>
                <w:rStyle w:val="Hyperlink"/>
                <w:noProof/>
              </w:rPr>
              <w:t>6.</w:t>
            </w:r>
            <w:r>
              <w:rPr>
                <w:noProof/>
                <w:lang w:eastAsia="en-GB"/>
              </w:rPr>
              <w:tab/>
            </w:r>
            <w:r w:rsidRPr="000C6C9F">
              <w:rPr>
                <w:rStyle w:val="Hyperlink"/>
                <w:noProof/>
              </w:rPr>
              <w:t>Validation of the code</w:t>
            </w:r>
            <w:r>
              <w:rPr>
                <w:noProof/>
                <w:webHidden/>
              </w:rPr>
              <w:tab/>
            </w:r>
            <w:r>
              <w:rPr>
                <w:noProof/>
                <w:webHidden/>
              </w:rPr>
              <w:fldChar w:fldCharType="begin"/>
            </w:r>
            <w:r>
              <w:rPr>
                <w:noProof/>
                <w:webHidden/>
              </w:rPr>
              <w:instrText xml:space="preserve"> PAGEREF _Toc188805055 \h </w:instrText>
            </w:r>
            <w:r>
              <w:rPr>
                <w:noProof/>
                <w:webHidden/>
              </w:rPr>
            </w:r>
            <w:r>
              <w:rPr>
                <w:noProof/>
                <w:webHidden/>
              </w:rPr>
              <w:fldChar w:fldCharType="separate"/>
            </w:r>
            <w:r>
              <w:rPr>
                <w:noProof/>
                <w:webHidden/>
              </w:rPr>
              <w:t>19</w:t>
            </w:r>
            <w:r>
              <w:rPr>
                <w:noProof/>
                <w:webHidden/>
              </w:rPr>
              <w:fldChar w:fldCharType="end"/>
            </w:r>
          </w:hyperlink>
        </w:p>
        <w:p w14:paraId="5C7B8513" w14:textId="3DB60771" w:rsidR="0082052B" w:rsidRDefault="0082052B">
          <w:pPr>
            <w:pStyle w:val="TOC1"/>
            <w:tabs>
              <w:tab w:val="left" w:pos="480"/>
              <w:tab w:val="right" w:leader="dot" w:pos="9016"/>
            </w:tabs>
            <w:rPr>
              <w:noProof/>
              <w:lang w:eastAsia="en-GB"/>
            </w:rPr>
          </w:pPr>
          <w:hyperlink w:anchor="_Toc188805056" w:history="1">
            <w:r w:rsidRPr="000C6C9F">
              <w:rPr>
                <w:rStyle w:val="Hyperlink"/>
                <w:noProof/>
              </w:rPr>
              <w:t>7.</w:t>
            </w:r>
            <w:r>
              <w:rPr>
                <w:noProof/>
                <w:lang w:eastAsia="en-GB"/>
              </w:rPr>
              <w:tab/>
            </w:r>
            <w:r w:rsidRPr="000C6C9F">
              <w:rPr>
                <w:rStyle w:val="Hyperlink"/>
                <w:noProof/>
              </w:rPr>
              <w:t>Analysis of the code results</w:t>
            </w:r>
            <w:r>
              <w:rPr>
                <w:noProof/>
                <w:webHidden/>
              </w:rPr>
              <w:tab/>
            </w:r>
            <w:r>
              <w:rPr>
                <w:noProof/>
                <w:webHidden/>
              </w:rPr>
              <w:fldChar w:fldCharType="begin"/>
            </w:r>
            <w:r>
              <w:rPr>
                <w:noProof/>
                <w:webHidden/>
              </w:rPr>
              <w:instrText xml:space="preserve"> PAGEREF _Toc188805056 \h </w:instrText>
            </w:r>
            <w:r>
              <w:rPr>
                <w:noProof/>
                <w:webHidden/>
              </w:rPr>
            </w:r>
            <w:r>
              <w:rPr>
                <w:noProof/>
                <w:webHidden/>
              </w:rPr>
              <w:fldChar w:fldCharType="separate"/>
            </w:r>
            <w:r>
              <w:rPr>
                <w:noProof/>
                <w:webHidden/>
              </w:rPr>
              <w:t>21</w:t>
            </w:r>
            <w:r>
              <w:rPr>
                <w:noProof/>
                <w:webHidden/>
              </w:rPr>
              <w:fldChar w:fldCharType="end"/>
            </w:r>
          </w:hyperlink>
        </w:p>
        <w:p w14:paraId="09AD08D7" w14:textId="71A81C02" w:rsidR="0082052B" w:rsidRDefault="0082052B">
          <w:pPr>
            <w:pStyle w:val="TOC2"/>
            <w:tabs>
              <w:tab w:val="right" w:leader="dot" w:pos="9016"/>
            </w:tabs>
            <w:rPr>
              <w:noProof/>
              <w:lang w:eastAsia="en-GB"/>
            </w:rPr>
          </w:pPr>
          <w:hyperlink w:anchor="_Toc188805057" w:history="1">
            <w:r w:rsidRPr="000C6C9F">
              <w:rPr>
                <w:rStyle w:val="Hyperlink"/>
                <w:noProof/>
              </w:rPr>
              <w:t>7.1 Grid spacing</w:t>
            </w:r>
            <w:r>
              <w:rPr>
                <w:noProof/>
                <w:webHidden/>
              </w:rPr>
              <w:tab/>
            </w:r>
            <w:r>
              <w:rPr>
                <w:noProof/>
                <w:webHidden/>
              </w:rPr>
              <w:fldChar w:fldCharType="begin"/>
            </w:r>
            <w:r>
              <w:rPr>
                <w:noProof/>
                <w:webHidden/>
              </w:rPr>
              <w:instrText xml:space="preserve"> PAGEREF _Toc188805057 \h </w:instrText>
            </w:r>
            <w:r>
              <w:rPr>
                <w:noProof/>
                <w:webHidden/>
              </w:rPr>
            </w:r>
            <w:r>
              <w:rPr>
                <w:noProof/>
                <w:webHidden/>
              </w:rPr>
              <w:fldChar w:fldCharType="separate"/>
            </w:r>
            <w:r>
              <w:rPr>
                <w:noProof/>
                <w:webHidden/>
              </w:rPr>
              <w:t>21</w:t>
            </w:r>
            <w:r>
              <w:rPr>
                <w:noProof/>
                <w:webHidden/>
              </w:rPr>
              <w:fldChar w:fldCharType="end"/>
            </w:r>
          </w:hyperlink>
        </w:p>
        <w:p w14:paraId="4E38D8E7" w14:textId="543EFC12" w:rsidR="0082052B" w:rsidRDefault="0082052B">
          <w:pPr>
            <w:pStyle w:val="TOC2"/>
            <w:tabs>
              <w:tab w:val="right" w:leader="dot" w:pos="9016"/>
            </w:tabs>
            <w:rPr>
              <w:noProof/>
              <w:lang w:eastAsia="en-GB"/>
            </w:rPr>
          </w:pPr>
          <w:hyperlink w:anchor="_Toc188805058" w:history="1">
            <w:r w:rsidRPr="000C6C9F">
              <w:rPr>
                <w:rStyle w:val="Hyperlink"/>
                <w:noProof/>
              </w:rPr>
              <w:t>7.2 Time step</w:t>
            </w:r>
            <w:r>
              <w:rPr>
                <w:noProof/>
                <w:webHidden/>
              </w:rPr>
              <w:tab/>
            </w:r>
            <w:r>
              <w:rPr>
                <w:noProof/>
                <w:webHidden/>
              </w:rPr>
              <w:fldChar w:fldCharType="begin"/>
            </w:r>
            <w:r>
              <w:rPr>
                <w:noProof/>
                <w:webHidden/>
              </w:rPr>
              <w:instrText xml:space="preserve"> PAGEREF _Toc188805058 \h </w:instrText>
            </w:r>
            <w:r>
              <w:rPr>
                <w:noProof/>
                <w:webHidden/>
              </w:rPr>
            </w:r>
            <w:r>
              <w:rPr>
                <w:noProof/>
                <w:webHidden/>
              </w:rPr>
              <w:fldChar w:fldCharType="separate"/>
            </w:r>
            <w:r>
              <w:rPr>
                <w:noProof/>
                <w:webHidden/>
              </w:rPr>
              <w:t>22</w:t>
            </w:r>
            <w:r>
              <w:rPr>
                <w:noProof/>
                <w:webHidden/>
              </w:rPr>
              <w:fldChar w:fldCharType="end"/>
            </w:r>
          </w:hyperlink>
        </w:p>
        <w:p w14:paraId="75E5E39E" w14:textId="370F495A" w:rsidR="0082052B" w:rsidRDefault="0082052B">
          <w:pPr>
            <w:pStyle w:val="TOC2"/>
            <w:tabs>
              <w:tab w:val="right" w:leader="dot" w:pos="9016"/>
            </w:tabs>
            <w:rPr>
              <w:noProof/>
              <w:lang w:eastAsia="en-GB"/>
            </w:rPr>
          </w:pPr>
          <w:hyperlink w:anchor="_Toc188805059" w:history="1">
            <w:r w:rsidRPr="000C6C9F">
              <w:rPr>
                <w:rStyle w:val="Hyperlink"/>
                <w:noProof/>
              </w:rPr>
              <w:t>7.3 Thermal equilibrium tolerance</w:t>
            </w:r>
            <w:r>
              <w:rPr>
                <w:noProof/>
                <w:webHidden/>
              </w:rPr>
              <w:tab/>
            </w:r>
            <w:r>
              <w:rPr>
                <w:noProof/>
                <w:webHidden/>
              </w:rPr>
              <w:fldChar w:fldCharType="begin"/>
            </w:r>
            <w:r>
              <w:rPr>
                <w:noProof/>
                <w:webHidden/>
              </w:rPr>
              <w:instrText xml:space="preserve"> PAGEREF _Toc188805059 \h </w:instrText>
            </w:r>
            <w:r>
              <w:rPr>
                <w:noProof/>
                <w:webHidden/>
              </w:rPr>
            </w:r>
            <w:r>
              <w:rPr>
                <w:noProof/>
                <w:webHidden/>
              </w:rPr>
              <w:fldChar w:fldCharType="separate"/>
            </w:r>
            <w:r>
              <w:rPr>
                <w:noProof/>
                <w:webHidden/>
              </w:rPr>
              <w:t>23</w:t>
            </w:r>
            <w:r>
              <w:rPr>
                <w:noProof/>
                <w:webHidden/>
              </w:rPr>
              <w:fldChar w:fldCharType="end"/>
            </w:r>
          </w:hyperlink>
        </w:p>
        <w:p w14:paraId="0F5A0C1A" w14:textId="020313F5" w:rsidR="0082052B" w:rsidRDefault="0082052B">
          <w:pPr>
            <w:pStyle w:val="TOC2"/>
            <w:tabs>
              <w:tab w:val="right" w:leader="dot" w:pos="9016"/>
            </w:tabs>
            <w:rPr>
              <w:noProof/>
              <w:lang w:eastAsia="en-GB"/>
            </w:rPr>
          </w:pPr>
          <w:hyperlink w:anchor="_Toc188805060" w:history="1">
            <w:r w:rsidRPr="000C6C9F">
              <w:rPr>
                <w:rStyle w:val="Hyperlink"/>
                <w:noProof/>
              </w:rPr>
              <w:t>7.4 Conclusion</w:t>
            </w:r>
            <w:r>
              <w:rPr>
                <w:noProof/>
                <w:webHidden/>
              </w:rPr>
              <w:tab/>
            </w:r>
            <w:r>
              <w:rPr>
                <w:noProof/>
                <w:webHidden/>
              </w:rPr>
              <w:fldChar w:fldCharType="begin"/>
            </w:r>
            <w:r>
              <w:rPr>
                <w:noProof/>
                <w:webHidden/>
              </w:rPr>
              <w:instrText xml:space="preserve"> PAGEREF _Toc188805060 \h </w:instrText>
            </w:r>
            <w:r>
              <w:rPr>
                <w:noProof/>
                <w:webHidden/>
              </w:rPr>
            </w:r>
            <w:r>
              <w:rPr>
                <w:noProof/>
                <w:webHidden/>
              </w:rPr>
              <w:fldChar w:fldCharType="separate"/>
            </w:r>
            <w:r>
              <w:rPr>
                <w:noProof/>
                <w:webHidden/>
              </w:rPr>
              <w:t>24</w:t>
            </w:r>
            <w:r>
              <w:rPr>
                <w:noProof/>
                <w:webHidden/>
              </w:rPr>
              <w:fldChar w:fldCharType="end"/>
            </w:r>
          </w:hyperlink>
        </w:p>
        <w:p w14:paraId="0C8F03E9" w14:textId="047628FC" w:rsidR="0082052B" w:rsidRDefault="0082052B">
          <w:pPr>
            <w:pStyle w:val="TOC1"/>
            <w:tabs>
              <w:tab w:val="left" w:pos="480"/>
              <w:tab w:val="right" w:leader="dot" w:pos="9016"/>
            </w:tabs>
            <w:rPr>
              <w:noProof/>
              <w:lang w:eastAsia="en-GB"/>
            </w:rPr>
          </w:pPr>
          <w:hyperlink w:anchor="_Toc188805061" w:history="1">
            <w:r w:rsidRPr="000C6C9F">
              <w:rPr>
                <w:rStyle w:val="Hyperlink"/>
                <w:noProof/>
              </w:rPr>
              <w:t>8.</w:t>
            </w:r>
            <w:r>
              <w:rPr>
                <w:noProof/>
                <w:lang w:eastAsia="en-GB"/>
              </w:rPr>
              <w:tab/>
            </w:r>
            <w:r w:rsidRPr="000C6C9F">
              <w:rPr>
                <w:rStyle w:val="Hyperlink"/>
                <w:noProof/>
              </w:rPr>
              <w:t>Limitations of the model</w:t>
            </w:r>
            <w:r>
              <w:rPr>
                <w:noProof/>
                <w:webHidden/>
              </w:rPr>
              <w:tab/>
            </w:r>
            <w:r>
              <w:rPr>
                <w:noProof/>
                <w:webHidden/>
              </w:rPr>
              <w:fldChar w:fldCharType="begin"/>
            </w:r>
            <w:r>
              <w:rPr>
                <w:noProof/>
                <w:webHidden/>
              </w:rPr>
              <w:instrText xml:space="preserve"> PAGEREF _Toc188805061 \h </w:instrText>
            </w:r>
            <w:r>
              <w:rPr>
                <w:noProof/>
                <w:webHidden/>
              </w:rPr>
            </w:r>
            <w:r>
              <w:rPr>
                <w:noProof/>
                <w:webHidden/>
              </w:rPr>
              <w:fldChar w:fldCharType="separate"/>
            </w:r>
            <w:r>
              <w:rPr>
                <w:noProof/>
                <w:webHidden/>
              </w:rPr>
              <w:t>26</w:t>
            </w:r>
            <w:r>
              <w:rPr>
                <w:noProof/>
                <w:webHidden/>
              </w:rPr>
              <w:fldChar w:fldCharType="end"/>
            </w:r>
          </w:hyperlink>
        </w:p>
        <w:p w14:paraId="6595B98A" w14:textId="6500836C" w:rsidR="0082052B" w:rsidRDefault="0082052B">
          <w:pPr>
            <w:pStyle w:val="TOC2"/>
            <w:tabs>
              <w:tab w:val="right" w:leader="dot" w:pos="9016"/>
            </w:tabs>
            <w:rPr>
              <w:noProof/>
              <w:lang w:eastAsia="en-GB"/>
            </w:rPr>
          </w:pPr>
          <w:hyperlink w:anchor="_Toc188805062" w:history="1">
            <w:r w:rsidRPr="000C6C9F">
              <w:rPr>
                <w:rStyle w:val="Hyperlink"/>
                <w:noProof/>
              </w:rPr>
              <w:t>8.1 Limitations due to numerical method</w:t>
            </w:r>
            <w:r>
              <w:rPr>
                <w:noProof/>
                <w:webHidden/>
              </w:rPr>
              <w:tab/>
            </w:r>
            <w:r>
              <w:rPr>
                <w:noProof/>
                <w:webHidden/>
              </w:rPr>
              <w:fldChar w:fldCharType="begin"/>
            </w:r>
            <w:r>
              <w:rPr>
                <w:noProof/>
                <w:webHidden/>
              </w:rPr>
              <w:instrText xml:space="preserve"> PAGEREF _Toc188805062 \h </w:instrText>
            </w:r>
            <w:r>
              <w:rPr>
                <w:noProof/>
                <w:webHidden/>
              </w:rPr>
            </w:r>
            <w:r>
              <w:rPr>
                <w:noProof/>
                <w:webHidden/>
              </w:rPr>
              <w:fldChar w:fldCharType="separate"/>
            </w:r>
            <w:r>
              <w:rPr>
                <w:noProof/>
                <w:webHidden/>
              </w:rPr>
              <w:t>26</w:t>
            </w:r>
            <w:r>
              <w:rPr>
                <w:noProof/>
                <w:webHidden/>
              </w:rPr>
              <w:fldChar w:fldCharType="end"/>
            </w:r>
          </w:hyperlink>
        </w:p>
        <w:p w14:paraId="3BFBD04E" w14:textId="311635F8" w:rsidR="0082052B" w:rsidRDefault="0082052B">
          <w:pPr>
            <w:pStyle w:val="TOC3"/>
            <w:tabs>
              <w:tab w:val="right" w:leader="dot" w:pos="9016"/>
            </w:tabs>
            <w:rPr>
              <w:noProof/>
              <w:lang w:eastAsia="en-GB"/>
            </w:rPr>
          </w:pPr>
          <w:hyperlink w:anchor="_Toc188805063" w:history="1">
            <w:r w:rsidRPr="000C6C9F">
              <w:rPr>
                <w:rStyle w:val="Hyperlink"/>
                <w:noProof/>
              </w:rPr>
              <w:t>8.1.1 Round-off error</w:t>
            </w:r>
            <w:r>
              <w:rPr>
                <w:noProof/>
                <w:webHidden/>
              </w:rPr>
              <w:tab/>
            </w:r>
            <w:r>
              <w:rPr>
                <w:noProof/>
                <w:webHidden/>
              </w:rPr>
              <w:fldChar w:fldCharType="begin"/>
            </w:r>
            <w:r>
              <w:rPr>
                <w:noProof/>
                <w:webHidden/>
              </w:rPr>
              <w:instrText xml:space="preserve"> PAGEREF _Toc188805063 \h </w:instrText>
            </w:r>
            <w:r>
              <w:rPr>
                <w:noProof/>
                <w:webHidden/>
              </w:rPr>
            </w:r>
            <w:r>
              <w:rPr>
                <w:noProof/>
                <w:webHidden/>
              </w:rPr>
              <w:fldChar w:fldCharType="separate"/>
            </w:r>
            <w:r>
              <w:rPr>
                <w:noProof/>
                <w:webHidden/>
              </w:rPr>
              <w:t>26</w:t>
            </w:r>
            <w:r>
              <w:rPr>
                <w:noProof/>
                <w:webHidden/>
              </w:rPr>
              <w:fldChar w:fldCharType="end"/>
            </w:r>
          </w:hyperlink>
        </w:p>
        <w:p w14:paraId="46730CC3" w14:textId="1DD9FA56" w:rsidR="0082052B" w:rsidRDefault="0082052B">
          <w:pPr>
            <w:pStyle w:val="TOC3"/>
            <w:tabs>
              <w:tab w:val="right" w:leader="dot" w:pos="9016"/>
            </w:tabs>
            <w:rPr>
              <w:noProof/>
              <w:lang w:eastAsia="en-GB"/>
            </w:rPr>
          </w:pPr>
          <w:hyperlink w:anchor="_Toc188805064" w:history="1">
            <w:r w:rsidRPr="000C6C9F">
              <w:rPr>
                <w:rStyle w:val="Hyperlink"/>
                <w:noProof/>
              </w:rPr>
              <w:t>8.1.2 Truncation error</w:t>
            </w:r>
            <w:r>
              <w:rPr>
                <w:noProof/>
                <w:webHidden/>
              </w:rPr>
              <w:tab/>
            </w:r>
            <w:r>
              <w:rPr>
                <w:noProof/>
                <w:webHidden/>
              </w:rPr>
              <w:fldChar w:fldCharType="begin"/>
            </w:r>
            <w:r>
              <w:rPr>
                <w:noProof/>
                <w:webHidden/>
              </w:rPr>
              <w:instrText xml:space="preserve"> PAGEREF _Toc188805064 \h </w:instrText>
            </w:r>
            <w:r>
              <w:rPr>
                <w:noProof/>
                <w:webHidden/>
              </w:rPr>
            </w:r>
            <w:r>
              <w:rPr>
                <w:noProof/>
                <w:webHidden/>
              </w:rPr>
              <w:fldChar w:fldCharType="separate"/>
            </w:r>
            <w:r>
              <w:rPr>
                <w:noProof/>
                <w:webHidden/>
              </w:rPr>
              <w:t>26</w:t>
            </w:r>
            <w:r>
              <w:rPr>
                <w:noProof/>
                <w:webHidden/>
              </w:rPr>
              <w:fldChar w:fldCharType="end"/>
            </w:r>
          </w:hyperlink>
        </w:p>
        <w:p w14:paraId="46BD792B" w14:textId="5B85565B" w:rsidR="0082052B" w:rsidRDefault="0082052B">
          <w:pPr>
            <w:pStyle w:val="TOC3"/>
            <w:tabs>
              <w:tab w:val="right" w:leader="dot" w:pos="9016"/>
            </w:tabs>
            <w:rPr>
              <w:noProof/>
              <w:lang w:eastAsia="en-GB"/>
            </w:rPr>
          </w:pPr>
          <w:hyperlink w:anchor="_Toc188805065" w:history="1">
            <w:r w:rsidRPr="000C6C9F">
              <w:rPr>
                <w:rStyle w:val="Hyperlink"/>
                <w:noProof/>
              </w:rPr>
              <w:t>8.1.3 Complex Geometry</w:t>
            </w:r>
            <w:r>
              <w:rPr>
                <w:noProof/>
                <w:webHidden/>
              </w:rPr>
              <w:tab/>
            </w:r>
            <w:r>
              <w:rPr>
                <w:noProof/>
                <w:webHidden/>
              </w:rPr>
              <w:fldChar w:fldCharType="begin"/>
            </w:r>
            <w:r>
              <w:rPr>
                <w:noProof/>
                <w:webHidden/>
              </w:rPr>
              <w:instrText xml:space="preserve"> PAGEREF _Toc188805065 \h </w:instrText>
            </w:r>
            <w:r>
              <w:rPr>
                <w:noProof/>
                <w:webHidden/>
              </w:rPr>
            </w:r>
            <w:r>
              <w:rPr>
                <w:noProof/>
                <w:webHidden/>
              </w:rPr>
              <w:fldChar w:fldCharType="separate"/>
            </w:r>
            <w:r>
              <w:rPr>
                <w:noProof/>
                <w:webHidden/>
              </w:rPr>
              <w:t>26</w:t>
            </w:r>
            <w:r>
              <w:rPr>
                <w:noProof/>
                <w:webHidden/>
              </w:rPr>
              <w:fldChar w:fldCharType="end"/>
            </w:r>
          </w:hyperlink>
        </w:p>
        <w:p w14:paraId="6DDE48C6" w14:textId="5ACD6181" w:rsidR="0082052B" w:rsidRDefault="0082052B">
          <w:pPr>
            <w:pStyle w:val="TOC3"/>
            <w:tabs>
              <w:tab w:val="right" w:leader="dot" w:pos="9016"/>
            </w:tabs>
            <w:rPr>
              <w:noProof/>
              <w:lang w:eastAsia="en-GB"/>
            </w:rPr>
          </w:pPr>
          <w:hyperlink w:anchor="_Toc188805066" w:history="1">
            <w:r w:rsidRPr="000C6C9F">
              <w:rPr>
                <w:rStyle w:val="Hyperlink"/>
                <w:noProof/>
              </w:rPr>
              <w:t>8.1.4 Stability</w:t>
            </w:r>
            <w:r>
              <w:rPr>
                <w:noProof/>
                <w:webHidden/>
              </w:rPr>
              <w:tab/>
            </w:r>
            <w:r>
              <w:rPr>
                <w:noProof/>
                <w:webHidden/>
              </w:rPr>
              <w:fldChar w:fldCharType="begin"/>
            </w:r>
            <w:r>
              <w:rPr>
                <w:noProof/>
                <w:webHidden/>
              </w:rPr>
              <w:instrText xml:space="preserve"> PAGEREF _Toc188805066 \h </w:instrText>
            </w:r>
            <w:r>
              <w:rPr>
                <w:noProof/>
                <w:webHidden/>
              </w:rPr>
            </w:r>
            <w:r>
              <w:rPr>
                <w:noProof/>
                <w:webHidden/>
              </w:rPr>
              <w:fldChar w:fldCharType="separate"/>
            </w:r>
            <w:r>
              <w:rPr>
                <w:noProof/>
                <w:webHidden/>
              </w:rPr>
              <w:t>26</w:t>
            </w:r>
            <w:r>
              <w:rPr>
                <w:noProof/>
                <w:webHidden/>
              </w:rPr>
              <w:fldChar w:fldCharType="end"/>
            </w:r>
          </w:hyperlink>
        </w:p>
        <w:p w14:paraId="039AD230" w14:textId="5768F453" w:rsidR="0082052B" w:rsidRDefault="0082052B">
          <w:pPr>
            <w:pStyle w:val="TOC2"/>
            <w:tabs>
              <w:tab w:val="right" w:leader="dot" w:pos="9016"/>
            </w:tabs>
            <w:rPr>
              <w:noProof/>
              <w:lang w:eastAsia="en-GB"/>
            </w:rPr>
          </w:pPr>
          <w:hyperlink w:anchor="_Toc188805067" w:history="1">
            <w:r w:rsidRPr="000C6C9F">
              <w:rPr>
                <w:rStyle w:val="Hyperlink"/>
                <w:noProof/>
              </w:rPr>
              <w:t>8.2 Limitations due to the coding</w:t>
            </w:r>
            <w:r>
              <w:rPr>
                <w:noProof/>
                <w:webHidden/>
              </w:rPr>
              <w:tab/>
            </w:r>
            <w:r>
              <w:rPr>
                <w:noProof/>
                <w:webHidden/>
              </w:rPr>
              <w:fldChar w:fldCharType="begin"/>
            </w:r>
            <w:r>
              <w:rPr>
                <w:noProof/>
                <w:webHidden/>
              </w:rPr>
              <w:instrText xml:space="preserve"> PAGEREF _Toc188805067 \h </w:instrText>
            </w:r>
            <w:r>
              <w:rPr>
                <w:noProof/>
                <w:webHidden/>
              </w:rPr>
            </w:r>
            <w:r>
              <w:rPr>
                <w:noProof/>
                <w:webHidden/>
              </w:rPr>
              <w:fldChar w:fldCharType="separate"/>
            </w:r>
            <w:r>
              <w:rPr>
                <w:noProof/>
                <w:webHidden/>
              </w:rPr>
              <w:t>27</w:t>
            </w:r>
            <w:r>
              <w:rPr>
                <w:noProof/>
                <w:webHidden/>
              </w:rPr>
              <w:fldChar w:fldCharType="end"/>
            </w:r>
          </w:hyperlink>
        </w:p>
        <w:p w14:paraId="657E3175" w14:textId="681739F3" w:rsidR="0082052B" w:rsidRDefault="0082052B">
          <w:pPr>
            <w:pStyle w:val="TOC1"/>
            <w:tabs>
              <w:tab w:val="left" w:pos="480"/>
              <w:tab w:val="right" w:leader="dot" w:pos="9016"/>
            </w:tabs>
            <w:rPr>
              <w:noProof/>
              <w:lang w:eastAsia="en-GB"/>
            </w:rPr>
          </w:pPr>
          <w:hyperlink w:anchor="_Toc188805068" w:history="1">
            <w:r w:rsidRPr="000C6C9F">
              <w:rPr>
                <w:rStyle w:val="Hyperlink"/>
                <w:noProof/>
              </w:rPr>
              <w:t>9.</w:t>
            </w:r>
            <w:r>
              <w:rPr>
                <w:noProof/>
                <w:lang w:eastAsia="en-GB"/>
              </w:rPr>
              <w:tab/>
            </w:r>
            <w:r w:rsidRPr="000C6C9F">
              <w:rPr>
                <w:rStyle w:val="Hyperlink"/>
                <w:noProof/>
              </w:rPr>
              <w:t>Suggested improvements to the model and future developments</w:t>
            </w:r>
            <w:r>
              <w:rPr>
                <w:noProof/>
                <w:webHidden/>
              </w:rPr>
              <w:tab/>
            </w:r>
            <w:r>
              <w:rPr>
                <w:noProof/>
                <w:webHidden/>
              </w:rPr>
              <w:fldChar w:fldCharType="begin"/>
            </w:r>
            <w:r>
              <w:rPr>
                <w:noProof/>
                <w:webHidden/>
              </w:rPr>
              <w:instrText xml:space="preserve"> PAGEREF _Toc188805068 \h </w:instrText>
            </w:r>
            <w:r>
              <w:rPr>
                <w:noProof/>
                <w:webHidden/>
              </w:rPr>
            </w:r>
            <w:r>
              <w:rPr>
                <w:noProof/>
                <w:webHidden/>
              </w:rPr>
              <w:fldChar w:fldCharType="separate"/>
            </w:r>
            <w:r>
              <w:rPr>
                <w:noProof/>
                <w:webHidden/>
              </w:rPr>
              <w:t>28</w:t>
            </w:r>
            <w:r>
              <w:rPr>
                <w:noProof/>
                <w:webHidden/>
              </w:rPr>
              <w:fldChar w:fldCharType="end"/>
            </w:r>
          </w:hyperlink>
        </w:p>
        <w:p w14:paraId="353C5449" w14:textId="427F5A8A" w:rsidR="0082052B" w:rsidRDefault="0082052B">
          <w:pPr>
            <w:pStyle w:val="TOC2"/>
            <w:tabs>
              <w:tab w:val="right" w:leader="dot" w:pos="9016"/>
            </w:tabs>
            <w:rPr>
              <w:noProof/>
              <w:lang w:eastAsia="en-GB"/>
            </w:rPr>
          </w:pPr>
          <w:hyperlink w:anchor="_Toc188805069" w:history="1">
            <w:r w:rsidRPr="000C6C9F">
              <w:rPr>
                <w:rStyle w:val="Hyperlink"/>
                <w:noProof/>
              </w:rPr>
              <w:t>9.1 ADI or Implicit Finite Difference Methods</w:t>
            </w:r>
            <w:r>
              <w:rPr>
                <w:noProof/>
                <w:webHidden/>
              </w:rPr>
              <w:tab/>
            </w:r>
            <w:r>
              <w:rPr>
                <w:noProof/>
                <w:webHidden/>
              </w:rPr>
              <w:fldChar w:fldCharType="begin"/>
            </w:r>
            <w:r>
              <w:rPr>
                <w:noProof/>
                <w:webHidden/>
              </w:rPr>
              <w:instrText xml:space="preserve"> PAGEREF _Toc188805069 \h </w:instrText>
            </w:r>
            <w:r>
              <w:rPr>
                <w:noProof/>
                <w:webHidden/>
              </w:rPr>
            </w:r>
            <w:r>
              <w:rPr>
                <w:noProof/>
                <w:webHidden/>
              </w:rPr>
              <w:fldChar w:fldCharType="separate"/>
            </w:r>
            <w:r>
              <w:rPr>
                <w:noProof/>
                <w:webHidden/>
              </w:rPr>
              <w:t>28</w:t>
            </w:r>
            <w:r>
              <w:rPr>
                <w:noProof/>
                <w:webHidden/>
              </w:rPr>
              <w:fldChar w:fldCharType="end"/>
            </w:r>
          </w:hyperlink>
        </w:p>
        <w:p w14:paraId="667A34E2" w14:textId="192114E3" w:rsidR="0082052B" w:rsidRDefault="0082052B">
          <w:pPr>
            <w:pStyle w:val="TOC2"/>
            <w:tabs>
              <w:tab w:val="right" w:leader="dot" w:pos="9016"/>
            </w:tabs>
            <w:rPr>
              <w:noProof/>
              <w:lang w:eastAsia="en-GB"/>
            </w:rPr>
          </w:pPr>
          <w:hyperlink w:anchor="_Toc188805070" w:history="1">
            <w:r w:rsidRPr="000C6C9F">
              <w:rPr>
                <w:rStyle w:val="Hyperlink"/>
                <w:noProof/>
              </w:rPr>
              <w:t>9.2 Numerical Alternatives to the Finite Difference Method</w:t>
            </w:r>
            <w:r>
              <w:rPr>
                <w:noProof/>
                <w:webHidden/>
              </w:rPr>
              <w:tab/>
            </w:r>
            <w:r>
              <w:rPr>
                <w:noProof/>
                <w:webHidden/>
              </w:rPr>
              <w:fldChar w:fldCharType="begin"/>
            </w:r>
            <w:r>
              <w:rPr>
                <w:noProof/>
                <w:webHidden/>
              </w:rPr>
              <w:instrText xml:space="preserve"> PAGEREF _Toc188805070 \h </w:instrText>
            </w:r>
            <w:r>
              <w:rPr>
                <w:noProof/>
                <w:webHidden/>
              </w:rPr>
            </w:r>
            <w:r>
              <w:rPr>
                <w:noProof/>
                <w:webHidden/>
              </w:rPr>
              <w:fldChar w:fldCharType="separate"/>
            </w:r>
            <w:r>
              <w:rPr>
                <w:noProof/>
                <w:webHidden/>
              </w:rPr>
              <w:t>28</w:t>
            </w:r>
            <w:r>
              <w:rPr>
                <w:noProof/>
                <w:webHidden/>
              </w:rPr>
              <w:fldChar w:fldCharType="end"/>
            </w:r>
          </w:hyperlink>
        </w:p>
        <w:p w14:paraId="794B9D10" w14:textId="38F94D8E" w:rsidR="0082052B" w:rsidRDefault="0082052B">
          <w:pPr>
            <w:pStyle w:val="TOC3"/>
            <w:tabs>
              <w:tab w:val="right" w:leader="dot" w:pos="9016"/>
            </w:tabs>
            <w:rPr>
              <w:noProof/>
              <w:lang w:eastAsia="en-GB"/>
            </w:rPr>
          </w:pPr>
          <w:hyperlink w:anchor="_Toc188805071" w:history="1">
            <w:r w:rsidRPr="000C6C9F">
              <w:rPr>
                <w:rStyle w:val="Hyperlink"/>
                <w:noProof/>
              </w:rPr>
              <w:t>9.2.1 Finite Element Method (FEM)</w:t>
            </w:r>
            <w:r>
              <w:rPr>
                <w:noProof/>
                <w:webHidden/>
              </w:rPr>
              <w:tab/>
            </w:r>
            <w:r>
              <w:rPr>
                <w:noProof/>
                <w:webHidden/>
              </w:rPr>
              <w:fldChar w:fldCharType="begin"/>
            </w:r>
            <w:r>
              <w:rPr>
                <w:noProof/>
                <w:webHidden/>
              </w:rPr>
              <w:instrText xml:space="preserve"> PAGEREF _Toc188805071 \h </w:instrText>
            </w:r>
            <w:r>
              <w:rPr>
                <w:noProof/>
                <w:webHidden/>
              </w:rPr>
            </w:r>
            <w:r>
              <w:rPr>
                <w:noProof/>
                <w:webHidden/>
              </w:rPr>
              <w:fldChar w:fldCharType="separate"/>
            </w:r>
            <w:r>
              <w:rPr>
                <w:noProof/>
                <w:webHidden/>
              </w:rPr>
              <w:t>28</w:t>
            </w:r>
            <w:r>
              <w:rPr>
                <w:noProof/>
                <w:webHidden/>
              </w:rPr>
              <w:fldChar w:fldCharType="end"/>
            </w:r>
          </w:hyperlink>
        </w:p>
        <w:p w14:paraId="64D55C48" w14:textId="3FA7C575" w:rsidR="0082052B" w:rsidRDefault="0082052B">
          <w:pPr>
            <w:pStyle w:val="TOC3"/>
            <w:tabs>
              <w:tab w:val="right" w:leader="dot" w:pos="9016"/>
            </w:tabs>
            <w:rPr>
              <w:noProof/>
              <w:lang w:eastAsia="en-GB"/>
            </w:rPr>
          </w:pPr>
          <w:hyperlink w:anchor="_Toc188805072" w:history="1">
            <w:r w:rsidRPr="000C6C9F">
              <w:rPr>
                <w:rStyle w:val="Hyperlink"/>
                <w:noProof/>
              </w:rPr>
              <w:t>9.2.2 Finite Volume Method (FVM)</w:t>
            </w:r>
            <w:r>
              <w:rPr>
                <w:noProof/>
                <w:webHidden/>
              </w:rPr>
              <w:tab/>
            </w:r>
            <w:r>
              <w:rPr>
                <w:noProof/>
                <w:webHidden/>
              </w:rPr>
              <w:fldChar w:fldCharType="begin"/>
            </w:r>
            <w:r>
              <w:rPr>
                <w:noProof/>
                <w:webHidden/>
              </w:rPr>
              <w:instrText xml:space="preserve"> PAGEREF _Toc188805072 \h </w:instrText>
            </w:r>
            <w:r>
              <w:rPr>
                <w:noProof/>
                <w:webHidden/>
              </w:rPr>
            </w:r>
            <w:r>
              <w:rPr>
                <w:noProof/>
                <w:webHidden/>
              </w:rPr>
              <w:fldChar w:fldCharType="separate"/>
            </w:r>
            <w:r>
              <w:rPr>
                <w:noProof/>
                <w:webHidden/>
              </w:rPr>
              <w:t>28</w:t>
            </w:r>
            <w:r>
              <w:rPr>
                <w:noProof/>
                <w:webHidden/>
              </w:rPr>
              <w:fldChar w:fldCharType="end"/>
            </w:r>
          </w:hyperlink>
        </w:p>
        <w:p w14:paraId="68421E87" w14:textId="117F77EB" w:rsidR="0082052B" w:rsidRDefault="0082052B">
          <w:pPr>
            <w:pStyle w:val="TOC3"/>
            <w:tabs>
              <w:tab w:val="right" w:leader="dot" w:pos="9016"/>
            </w:tabs>
            <w:rPr>
              <w:noProof/>
              <w:lang w:eastAsia="en-GB"/>
            </w:rPr>
          </w:pPr>
          <w:hyperlink w:anchor="_Toc188805073" w:history="1">
            <w:r w:rsidRPr="000C6C9F">
              <w:rPr>
                <w:rStyle w:val="Hyperlink"/>
                <w:noProof/>
              </w:rPr>
              <w:t>9.2.3 Boundary Element Method (BEM)</w:t>
            </w:r>
            <w:r>
              <w:rPr>
                <w:noProof/>
                <w:webHidden/>
              </w:rPr>
              <w:tab/>
            </w:r>
            <w:r>
              <w:rPr>
                <w:noProof/>
                <w:webHidden/>
              </w:rPr>
              <w:fldChar w:fldCharType="begin"/>
            </w:r>
            <w:r>
              <w:rPr>
                <w:noProof/>
                <w:webHidden/>
              </w:rPr>
              <w:instrText xml:space="preserve"> PAGEREF _Toc188805073 \h </w:instrText>
            </w:r>
            <w:r>
              <w:rPr>
                <w:noProof/>
                <w:webHidden/>
              </w:rPr>
            </w:r>
            <w:r>
              <w:rPr>
                <w:noProof/>
                <w:webHidden/>
              </w:rPr>
              <w:fldChar w:fldCharType="separate"/>
            </w:r>
            <w:r>
              <w:rPr>
                <w:noProof/>
                <w:webHidden/>
              </w:rPr>
              <w:t>28</w:t>
            </w:r>
            <w:r>
              <w:rPr>
                <w:noProof/>
                <w:webHidden/>
              </w:rPr>
              <w:fldChar w:fldCharType="end"/>
            </w:r>
          </w:hyperlink>
        </w:p>
        <w:p w14:paraId="4B9A2238" w14:textId="030D5AFB" w:rsidR="0082052B" w:rsidRDefault="0082052B">
          <w:pPr>
            <w:pStyle w:val="TOC2"/>
            <w:tabs>
              <w:tab w:val="right" w:leader="dot" w:pos="9016"/>
            </w:tabs>
            <w:rPr>
              <w:noProof/>
              <w:lang w:eastAsia="en-GB"/>
            </w:rPr>
          </w:pPr>
          <w:hyperlink w:anchor="_Toc188805074" w:history="1">
            <w:r w:rsidRPr="000C6C9F">
              <w:rPr>
                <w:rStyle w:val="Hyperlink"/>
                <w:noProof/>
              </w:rPr>
              <w:t>9.3 Robust Thermal Equilibrium Modelling</w:t>
            </w:r>
            <w:r>
              <w:rPr>
                <w:noProof/>
                <w:webHidden/>
              </w:rPr>
              <w:tab/>
            </w:r>
            <w:r>
              <w:rPr>
                <w:noProof/>
                <w:webHidden/>
              </w:rPr>
              <w:fldChar w:fldCharType="begin"/>
            </w:r>
            <w:r>
              <w:rPr>
                <w:noProof/>
                <w:webHidden/>
              </w:rPr>
              <w:instrText xml:space="preserve"> PAGEREF _Toc188805074 \h </w:instrText>
            </w:r>
            <w:r>
              <w:rPr>
                <w:noProof/>
                <w:webHidden/>
              </w:rPr>
            </w:r>
            <w:r>
              <w:rPr>
                <w:noProof/>
                <w:webHidden/>
              </w:rPr>
              <w:fldChar w:fldCharType="separate"/>
            </w:r>
            <w:r>
              <w:rPr>
                <w:noProof/>
                <w:webHidden/>
              </w:rPr>
              <w:t>29</w:t>
            </w:r>
            <w:r>
              <w:rPr>
                <w:noProof/>
                <w:webHidden/>
              </w:rPr>
              <w:fldChar w:fldCharType="end"/>
            </w:r>
          </w:hyperlink>
        </w:p>
        <w:p w14:paraId="731F9DE0" w14:textId="205D031C" w:rsidR="0082052B" w:rsidRDefault="0082052B">
          <w:pPr>
            <w:pStyle w:val="TOC1"/>
            <w:tabs>
              <w:tab w:val="left" w:pos="720"/>
              <w:tab w:val="right" w:leader="dot" w:pos="9016"/>
            </w:tabs>
            <w:rPr>
              <w:noProof/>
              <w:lang w:eastAsia="en-GB"/>
            </w:rPr>
          </w:pPr>
          <w:hyperlink w:anchor="_Toc188805075" w:history="1">
            <w:r w:rsidRPr="000C6C9F">
              <w:rPr>
                <w:rStyle w:val="Hyperlink"/>
                <w:noProof/>
              </w:rPr>
              <w:t>10.</w:t>
            </w:r>
            <w:r>
              <w:rPr>
                <w:noProof/>
                <w:lang w:eastAsia="en-GB"/>
              </w:rPr>
              <w:tab/>
            </w:r>
            <w:r w:rsidRPr="000C6C9F">
              <w:rPr>
                <w:rStyle w:val="Hyperlink"/>
                <w:noProof/>
              </w:rPr>
              <w:t>Conclusion</w:t>
            </w:r>
            <w:r>
              <w:rPr>
                <w:noProof/>
                <w:webHidden/>
              </w:rPr>
              <w:tab/>
            </w:r>
            <w:r>
              <w:rPr>
                <w:noProof/>
                <w:webHidden/>
              </w:rPr>
              <w:fldChar w:fldCharType="begin"/>
            </w:r>
            <w:r>
              <w:rPr>
                <w:noProof/>
                <w:webHidden/>
              </w:rPr>
              <w:instrText xml:space="preserve"> PAGEREF _Toc188805075 \h </w:instrText>
            </w:r>
            <w:r>
              <w:rPr>
                <w:noProof/>
                <w:webHidden/>
              </w:rPr>
            </w:r>
            <w:r>
              <w:rPr>
                <w:noProof/>
                <w:webHidden/>
              </w:rPr>
              <w:fldChar w:fldCharType="separate"/>
            </w:r>
            <w:r>
              <w:rPr>
                <w:noProof/>
                <w:webHidden/>
              </w:rPr>
              <w:t>30</w:t>
            </w:r>
            <w:r>
              <w:rPr>
                <w:noProof/>
                <w:webHidden/>
              </w:rPr>
              <w:fldChar w:fldCharType="end"/>
            </w:r>
          </w:hyperlink>
        </w:p>
        <w:p w14:paraId="1EF88AEB" w14:textId="5F4B3924" w:rsidR="0082052B" w:rsidRDefault="0082052B">
          <w:pPr>
            <w:pStyle w:val="TOC1"/>
            <w:tabs>
              <w:tab w:val="left" w:pos="720"/>
              <w:tab w:val="right" w:leader="dot" w:pos="9016"/>
            </w:tabs>
            <w:rPr>
              <w:noProof/>
              <w:lang w:eastAsia="en-GB"/>
            </w:rPr>
          </w:pPr>
          <w:hyperlink w:anchor="_Toc188805076" w:history="1">
            <w:r w:rsidRPr="000C6C9F">
              <w:rPr>
                <w:rStyle w:val="Hyperlink"/>
                <w:noProof/>
              </w:rPr>
              <w:t>11.</w:t>
            </w:r>
            <w:r>
              <w:rPr>
                <w:noProof/>
                <w:lang w:eastAsia="en-GB"/>
              </w:rPr>
              <w:tab/>
            </w:r>
            <w:r w:rsidRPr="000C6C9F">
              <w:rPr>
                <w:rStyle w:val="Hyperlink"/>
                <w:noProof/>
              </w:rPr>
              <w:t>References</w:t>
            </w:r>
            <w:r>
              <w:rPr>
                <w:noProof/>
                <w:webHidden/>
              </w:rPr>
              <w:tab/>
            </w:r>
            <w:r>
              <w:rPr>
                <w:noProof/>
                <w:webHidden/>
              </w:rPr>
              <w:fldChar w:fldCharType="begin"/>
            </w:r>
            <w:r>
              <w:rPr>
                <w:noProof/>
                <w:webHidden/>
              </w:rPr>
              <w:instrText xml:space="preserve"> PAGEREF _Toc188805076 \h </w:instrText>
            </w:r>
            <w:r>
              <w:rPr>
                <w:noProof/>
                <w:webHidden/>
              </w:rPr>
            </w:r>
            <w:r>
              <w:rPr>
                <w:noProof/>
                <w:webHidden/>
              </w:rPr>
              <w:fldChar w:fldCharType="separate"/>
            </w:r>
            <w:r>
              <w:rPr>
                <w:noProof/>
                <w:webHidden/>
              </w:rPr>
              <w:t>31</w:t>
            </w:r>
            <w:r>
              <w:rPr>
                <w:noProof/>
                <w:webHidden/>
              </w:rPr>
              <w:fldChar w:fldCharType="end"/>
            </w:r>
          </w:hyperlink>
        </w:p>
        <w:p w14:paraId="3FF62C9E" w14:textId="21D9A1F5" w:rsidR="0082052B" w:rsidRDefault="0082052B">
          <w:pPr>
            <w:pStyle w:val="TOC1"/>
            <w:tabs>
              <w:tab w:val="left" w:pos="720"/>
              <w:tab w:val="right" w:leader="dot" w:pos="9016"/>
            </w:tabs>
            <w:rPr>
              <w:noProof/>
              <w:lang w:eastAsia="en-GB"/>
            </w:rPr>
          </w:pPr>
          <w:hyperlink w:anchor="_Toc188805077" w:history="1">
            <w:r w:rsidRPr="000C6C9F">
              <w:rPr>
                <w:rStyle w:val="Hyperlink"/>
                <w:noProof/>
              </w:rPr>
              <w:t>12.</w:t>
            </w:r>
            <w:r>
              <w:rPr>
                <w:noProof/>
                <w:lang w:eastAsia="en-GB"/>
              </w:rPr>
              <w:tab/>
            </w:r>
            <w:r w:rsidRPr="000C6C9F">
              <w:rPr>
                <w:rStyle w:val="Hyperlink"/>
                <w:noProof/>
              </w:rPr>
              <w:t>Appendix</w:t>
            </w:r>
            <w:r>
              <w:rPr>
                <w:noProof/>
                <w:webHidden/>
              </w:rPr>
              <w:tab/>
            </w:r>
            <w:r>
              <w:rPr>
                <w:noProof/>
                <w:webHidden/>
              </w:rPr>
              <w:fldChar w:fldCharType="begin"/>
            </w:r>
            <w:r>
              <w:rPr>
                <w:noProof/>
                <w:webHidden/>
              </w:rPr>
              <w:instrText xml:space="preserve"> PAGEREF _Toc188805077 \h </w:instrText>
            </w:r>
            <w:r>
              <w:rPr>
                <w:noProof/>
                <w:webHidden/>
              </w:rPr>
            </w:r>
            <w:r>
              <w:rPr>
                <w:noProof/>
                <w:webHidden/>
              </w:rPr>
              <w:fldChar w:fldCharType="separate"/>
            </w:r>
            <w:r>
              <w:rPr>
                <w:noProof/>
                <w:webHidden/>
              </w:rPr>
              <w:t>33</w:t>
            </w:r>
            <w:r>
              <w:rPr>
                <w:noProof/>
                <w:webHidden/>
              </w:rPr>
              <w:fldChar w:fldCharType="end"/>
            </w:r>
          </w:hyperlink>
        </w:p>
        <w:p w14:paraId="621A7BAB" w14:textId="3A22933A" w:rsidR="0082052B" w:rsidRDefault="0082052B">
          <w:pPr>
            <w:pStyle w:val="TOC2"/>
            <w:tabs>
              <w:tab w:val="right" w:leader="dot" w:pos="9016"/>
            </w:tabs>
            <w:rPr>
              <w:noProof/>
              <w:lang w:eastAsia="en-GB"/>
            </w:rPr>
          </w:pPr>
          <w:hyperlink w:anchor="_Toc188805078" w:history="1">
            <w:r w:rsidRPr="000C6C9F">
              <w:rPr>
                <w:rStyle w:val="Hyperlink"/>
                <w:noProof/>
              </w:rPr>
              <w:t>12.1 MATLAB Code</w:t>
            </w:r>
            <w:r>
              <w:rPr>
                <w:noProof/>
                <w:webHidden/>
              </w:rPr>
              <w:tab/>
            </w:r>
            <w:r>
              <w:rPr>
                <w:noProof/>
                <w:webHidden/>
              </w:rPr>
              <w:fldChar w:fldCharType="begin"/>
            </w:r>
            <w:r>
              <w:rPr>
                <w:noProof/>
                <w:webHidden/>
              </w:rPr>
              <w:instrText xml:space="preserve"> PAGEREF _Toc188805078 \h </w:instrText>
            </w:r>
            <w:r>
              <w:rPr>
                <w:noProof/>
                <w:webHidden/>
              </w:rPr>
            </w:r>
            <w:r>
              <w:rPr>
                <w:noProof/>
                <w:webHidden/>
              </w:rPr>
              <w:fldChar w:fldCharType="separate"/>
            </w:r>
            <w:r>
              <w:rPr>
                <w:noProof/>
                <w:webHidden/>
              </w:rPr>
              <w:t>33</w:t>
            </w:r>
            <w:r>
              <w:rPr>
                <w:noProof/>
                <w:webHidden/>
              </w:rPr>
              <w:fldChar w:fldCharType="end"/>
            </w:r>
          </w:hyperlink>
        </w:p>
        <w:p w14:paraId="2D0739E5" w14:textId="3A006398" w:rsidR="0082052B" w:rsidRDefault="0082052B">
          <w:pPr>
            <w:pStyle w:val="TOC2"/>
            <w:tabs>
              <w:tab w:val="right" w:leader="dot" w:pos="9016"/>
            </w:tabs>
            <w:rPr>
              <w:noProof/>
              <w:lang w:eastAsia="en-GB"/>
            </w:rPr>
          </w:pPr>
          <w:hyperlink w:anchor="_Toc188805079" w:history="1">
            <w:r w:rsidRPr="000C6C9F">
              <w:rPr>
                <w:rStyle w:val="Hyperlink"/>
                <w:noProof/>
              </w:rPr>
              <w:t>12.2 Sensitivity analysis data</w:t>
            </w:r>
            <w:r>
              <w:rPr>
                <w:noProof/>
                <w:webHidden/>
              </w:rPr>
              <w:tab/>
            </w:r>
            <w:r>
              <w:rPr>
                <w:noProof/>
                <w:webHidden/>
              </w:rPr>
              <w:fldChar w:fldCharType="begin"/>
            </w:r>
            <w:r>
              <w:rPr>
                <w:noProof/>
                <w:webHidden/>
              </w:rPr>
              <w:instrText xml:space="preserve"> PAGEREF _Toc188805079 \h </w:instrText>
            </w:r>
            <w:r>
              <w:rPr>
                <w:noProof/>
                <w:webHidden/>
              </w:rPr>
            </w:r>
            <w:r>
              <w:rPr>
                <w:noProof/>
                <w:webHidden/>
              </w:rPr>
              <w:fldChar w:fldCharType="separate"/>
            </w:r>
            <w:r>
              <w:rPr>
                <w:noProof/>
                <w:webHidden/>
              </w:rPr>
              <w:t>38</w:t>
            </w:r>
            <w:r>
              <w:rPr>
                <w:noProof/>
                <w:webHidden/>
              </w:rPr>
              <w:fldChar w:fldCharType="end"/>
            </w:r>
          </w:hyperlink>
        </w:p>
        <w:p w14:paraId="634C6973" w14:textId="0944D9D1" w:rsidR="00704ACD" w:rsidRDefault="00704ACD">
          <w:r>
            <w:rPr>
              <w:b/>
              <w:bCs/>
              <w:noProof/>
            </w:rPr>
            <w:fldChar w:fldCharType="end"/>
          </w:r>
        </w:p>
      </w:sdtContent>
    </w:sdt>
    <w:p w14:paraId="40FBE42B" w14:textId="6C49300D" w:rsidR="00DE648D" w:rsidRDefault="00EC261D" w:rsidP="003A134B">
      <w:pPr>
        <w:pStyle w:val="Heading2"/>
      </w:pPr>
      <w:bookmarkStart w:id="1" w:name="_Toc188805021"/>
      <w:r>
        <w:lastRenderedPageBreak/>
        <w:t xml:space="preserve">List </w:t>
      </w:r>
      <w:r w:rsidR="001F67D7">
        <w:t>of tables</w:t>
      </w:r>
      <w:bookmarkEnd w:id="1"/>
    </w:p>
    <w:p w14:paraId="52B66A1A" w14:textId="5B77649E" w:rsidR="0082052B" w:rsidRDefault="001F3795">
      <w:pPr>
        <w:pStyle w:val="TableofFigures"/>
        <w:tabs>
          <w:tab w:val="right" w:leader="dot" w:pos="9016"/>
        </w:tabs>
        <w:rPr>
          <w:noProof/>
          <w:lang w:eastAsia="en-GB"/>
        </w:rPr>
      </w:pPr>
      <w:r>
        <w:fldChar w:fldCharType="begin"/>
      </w:r>
      <w:r>
        <w:instrText xml:space="preserve"> TOC \h \z \c "Table" </w:instrText>
      </w:r>
      <w:r>
        <w:fldChar w:fldCharType="separate"/>
      </w:r>
      <w:hyperlink w:anchor="_Toc188805080" w:history="1">
        <w:r w:rsidR="0082052B" w:rsidRPr="00982E7E">
          <w:rPr>
            <w:rStyle w:val="Hyperlink"/>
            <w:noProof/>
          </w:rPr>
          <w:t>Table 1 - Grid spacing influence on thermal equilibrium time</w:t>
        </w:r>
        <w:r w:rsidR="0082052B">
          <w:rPr>
            <w:noProof/>
            <w:webHidden/>
          </w:rPr>
          <w:tab/>
        </w:r>
        <w:r w:rsidR="0082052B">
          <w:rPr>
            <w:noProof/>
            <w:webHidden/>
          </w:rPr>
          <w:fldChar w:fldCharType="begin"/>
        </w:r>
        <w:r w:rsidR="0082052B">
          <w:rPr>
            <w:noProof/>
            <w:webHidden/>
          </w:rPr>
          <w:instrText xml:space="preserve"> PAGEREF _Toc188805080 \h </w:instrText>
        </w:r>
        <w:r w:rsidR="0082052B">
          <w:rPr>
            <w:noProof/>
            <w:webHidden/>
          </w:rPr>
        </w:r>
        <w:r w:rsidR="0082052B">
          <w:rPr>
            <w:noProof/>
            <w:webHidden/>
          </w:rPr>
          <w:fldChar w:fldCharType="separate"/>
        </w:r>
        <w:r w:rsidR="0082052B">
          <w:rPr>
            <w:noProof/>
            <w:webHidden/>
          </w:rPr>
          <w:t>21</w:t>
        </w:r>
        <w:r w:rsidR="0082052B">
          <w:rPr>
            <w:noProof/>
            <w:webHidden/>
          </w:rPr>
          <w:fldChar w:fldCharType="end"/>
        </w:r>
      </w:hyperlink>
    </w:p>
    <w:p w14:paraId="3B114F4C" w14:textId="556E8ED6" w:rsidR="0082052B" w:rsidRDefault="0082052B">
      <w:pPr>
        <w:pStyle w:val="TableofFigures"/>
        <w:tabs>
          <w:tab w:val="right" w:leader="dot" w:pos="9016"/>
        </w:tabs>
        <w:rPr>
          <w:noProof/>
          <w:lang w:eastAsia="en-GB"/>
        </w:rPr>
      </w:pPr>
      <w:hyperlink w:anchor="_Toc188805081" w:history="1">
        <w:r w:rsidRPr="00982E7E">
          <w:rPr>
            <w:rStyle w:val="Hyperlink"/>
            <w:noProof/>
          </w:rPr>
          <w:t>Table 2 - Time step influence on thermal equilibrium time</w:t>
        </w:r>
        <w:r>
          <w:rPr>
            <w:noProof/>
            <w:webHidden/>
          </w:rPr>
          <w:tab/>
        </w:r>
        <w:r>
          <w:rPr>
            <w:noProof/>
            <w:webHidden/>
          </w:rPr>
          <w:fldChar w:fldCharType="begin"/>
        </w:r>
        <w:r>
          <w:rPr>
            <w:noProof/>
            <w:webHidden/>
          </w:rPr>
          <w:instrText xml:space="preserve"> PAGEREF _Toc188805081 \h </w:instrText>
        </w:r>
        <w:r>
          <w:rPr>
            <w:noProof/>
            <w:webHidden/>
          </w:rPr>
        </w:r>
        <w:r>
          <w:rPr>
            <w:noProof/>
            <w:webHidden/>
          </w:rPr>
          <w:fldChar w:fldCharType="separate"/>
        </w:r>
        <w:r>
          <w:rPr>
            <w:noProof/>
            <w:webHidden/>
          </w:rPr>
          <w:t>22</w:t>
        </w:r>
        <w:r>
          <w:rPr>
            <w:noProof/>
            <w:webHidden/>
          </w:rPr>
          <w:fldChar w:fldCharType="end"/>
        </w:r>
      </w:hyperlink>
    </w:p>
    <w:p w14:paraId="221BE702" w14:textId="6DA5FF06" w:rsidR="0082052B" w:rsidRDefault="0082052B">
      <w:pPr>
        <w:pStyle w:val="TableofFigures"/>
        <w:tabs>
          <w:tab w:val="right" w:leader="dot" w:pos="9016"/>
        </w:tabs>
        <w:rPr>
          <w:noProof/>
          <w:lang w:eastAsia="en-GB"/>
        </w:rPr>
      </w:pPr>
      <w:hyperlink w:anchor="_Toc188805082" w:history="1">
        <w:r w:rsidRPr="00982E7E">
          <w:rPr>
            <w:rStyle w:val="Hyperlink"/>
            <w:noProof/>
          </w:rPr>
          <w:t>Table 3 - Tolerance influence on thermal equilibrium time</w:t>
        </w:r>
        <w:r>
          <w:rPr>
            <w:noProof/>
            <w:webHidden/>
          </w:rPr>
          <w:tab/>
        </w:r>
        <w:r>
          <w:rPr>
            <w:noProof/>
            <w:webHidden/>
          </w:rPr>
          <w:fldChar w:fldCharType="begin"/>
        </w:r>
        <w:r>
          <w:rPr>
            <w:noProof/>
            <w:webHidden/>
          </w:rPr>
          <w:instrText xml:space="preserve"> PAGEREF _Toc188805082 \h </w:instrText>
        </w:r>
        <w:r>
          <w:rPr>
            <w:noProof/>
            <w:webHidden/>
          </w:rPr>
        </w:r>
        <w:r>
          <w:rPr>
            <w:noProof/>
            <w:webHidden/>
          </w:rPr>
          <w:fldChar w:fldCharType="separate"/>
        </w:r>
        <w:r>
          <w:rPr>
            <w:noProof/>
            <w:webHidden/>
          </w:rPr>
          <w:t>24</w:t>
        </w:r>
        <w:r>
          <w:rPr>
            <w:noProof/>
            <w:webHidden/>
          </w:rPr>
          <w:fldChar w:fldCharType="end"/>
        </w:r>
      </w:hyperlink>
    </w:p>
    <w:p w14:paraId="0E22CE72" w14:textId="237A0DBF" w:rsidR="001F67D7" w:rsidRDefault="001F3795" w:rsidP="001F67D7">
      <w:r>
        <w:fldChar w:fldCharType="end"/>
      </w:r>
    </w:p>
    <w:p w14:paraId="4293A458" w14:textId="603F7502" w:rsidR="001F67D7" w:rsidRDefault="001F67D7" w:rsidP="003A134B">
      <w:pPr>
        <w:pStyle w:val="Heading2"/>
      </w:pPr>
      <w:bookmarkStart w:id="2" w:name="_Toc188805022"/>
      <w:r>
        <w:t>List of Equations</w:t>
      </w:r>
      <w:bookmarkEnd w:id="2"/>
    </w:p>
    <w:p w14:paraId="56C318C4" w14:textId="609A7047" w:rsidR="0082052B" w:rsidRDefault="001F67D7">
      <w:pPr>
        <w:pStyle w:val="TableofFigures"/>
        <w:tabs>
          <w:tab w:val="right" w:leader="dot" w:pos="9016"/>
        </w:tabs>
        <w:rPr>
          <w:noProof/>
          <w:lang w:eastAsia="en-GB"/>
        </w:rPr>
      </w:pPr>
      <w:r>
        <w:fldChar w:fldCharType="begin"/>
      </w:r>
      <w:r>
        <w:instrText xml:space="preserve"> TOC \h \z \c "Equation" </w:instrText>
      </w:r>
      <w:r>
        <w:fldChar w:fldCharType="separate"/>
      </w:r>
      <w:hyperlink w:anchor="_Toc188805083" w:history="1">
        <w:r w:rsidR="0082052B" w:rsidRPr="008E6912">
          <w:rPr>
            <w:rStyle w:val="Hyperlink"/>
            <w:noProof/>
          </w:rPr>
          <w:t>Equation 1 – Heat equation for conduction in solids (Thorsten and Boris, 2015)</w:t>
        </w:r>
        <w:r w:rsidR="0082052B">
          <w:rPr>
            <w:noProof/>
            <w:webHidden/>
          </w:rPr>
          <w:tab/>
        </w:r>
        <w:r w:rsidR="0082052B">
          <w:rPr>
            <w:noProof/>
            <w:webHidden/>
          </w:rPr>
          <w:fldChar w:fldCharType="begin"/>
        </w:r>
        <w:r w:rsidR="0082052B">
          <w:rPr>
            <w:noProof/>
            <w:webHidden/>
          </w:rPr>
          <w:instrText xml:space="preserve"> PAGEREF _Toc188805083 \h </w:instrText>
        </w:r>
        <w:r w:rsidR="0082052B">
          <w:rPr>
            <w:noProof/>
            <w:webHidden/>
          </w:rPr>
        </w:r>
        <w:r w:rsidR="0082052B">
          <w:rPr>
            <w:noProof/>
            <w:webHidden/>
          </w:rPr>
          <w:fldChar w:fldCharType="separate"/>
        </w:r>
        <w:r w:rsidR="0082052B">
          <w:rPr>
            <w:noProof/>
            <w:webHidden/>
          </w:rPr>
          <w:t>5</w:t>
        </w:r>
        <w:r w:rsidR="0082052B">
          <w:rPr>
            <w:noProof/>
            <w:webHidden/>
          </w:rPr>
          <w:fldChar w:fldCharType="end"/>
        </w:r>
      </w:hyperlink>
    </w:p>
    <w:p w14:paraId="1599F6AA" w14:textId="466DE3B5" w:rsidR="0082052B" w:rsidRDefault="0082052B">
      <w:pPr>
        <w:pStyle w:val="TableofFigures"/>
        <w:tabs>
          <w:tab w:val="right" w:leader="dot" w:pos="9016"/>
        </w:tabs>
        <w:rPr>
          <w:noProof/>
          <w:lang w:eastAsia="en-GB"/>
        </w:rPr>
      </w:pPr>
      <w:hyperlink w:anchor="_Toc188805084" w:history="1">
        <w:r w:rsidRPr="008E6912">
          <w:rPr>
            <w:rStyle w:val="Hyperlink"/>
            <w:noProof/>
          </w:rPr>
          <w:t>Equation 2 - Thermal diffusivity (alpha)</w:t>
        </w:r>
        <w:r>
          <w:rPr>
            <w:noProof/>
            <w:webHidden/>
          </w:rPr>
          <w:tab/>
        </w:r>
        <w:r>
          <w:rPr>
            <w:noProof/>
            <w:webHidden/>
          </w:rPr>
          <w:fldChar w:fldCharType="begin"/>
        </w:r>
        <w:r>
          <w:rPr>
            <w:noProof/>
            <w:webHidden/>
          </w:rPr>
          <w:instrText xml:space="preserve"> PAGEREF _Toc188805084 \h </w:instrText>
        </w:r>
        <w:r>
          <w:rPr>
            <w:noProof/>
            <w:webHidden/>
          </w:rPr>
        </w:r>
        <w:r>
          <w:rPr>
            <w:noProof/>
            <w:webHidden/>
          </w:rPr>
          <w:fldChar w:fldCharType="separate"/>
        </w:r>
        <w:r>
          <w:rPr>
            <w:noProof/>
            <w:webHidden/>
          </w:rPr>
          <w:t>5</w:t>
        </w:r>
        <w:r>
          <w:rPr>
            <w:noProof/>
            <w:webHidden/>
          </w:rPr>
          <w:fldChar w:fldCharType="end"/>
        </w:r>
      </w:hyperlink>
    </w:p>
    <w:p w14:paraId="4E989AF8" w14:textId="225D424E" w:rsidR="0082052B" w:rsidRDefault="0082052B">
      <w:pPr>
        <w:pStyle w:val="TableofFigures"/>
        <w:tabs>
          <w:tab w:val="right" w:leader="dot" w:pos="9016"/>
        </w:tabs>
        <w:rPr>
          <w:noProof/>
          <w:lang w:eastAsia="en-GB"/>
        </w:rPr>
      </w:pPr>
      <w:hyperlink w:anchor="_Toc188805085" w:history="1">
        <w:r w:rsidRPr="008E6912">
          <w:rPr>
            <w:rStyle w:val="Hyperlink"/>
            <w:noProof/>
          </w:rPr>
          <w:t>Equation 3 – Simplified heat equation</w:t>
        </w:r>
        <w:r>
          <w:rPr>
            <w:noProof/>
            <w:webHidden/>
          </w:rPr>
          <w:tab/>
        </w:r>
        <w:r>
          <w:rPr>
            <w:noProof/>
            <w:webHidden/>
          </w:rPr>
          <w:fldChar w:fldCharType="begin"/>
        </w:r>
        <w:r>
          <w:rPr>
            <w:noProof/>
            <w:webHidden/>
          </w:rPr>
          <w:instrText xml:space="preserve"> PAGEREF _Toc188805085 \h </w:instrText>
        </w:r>
        <w:r>
          <w:rPr>
            <w:noProof/>
            <w:webHidden/>
          </w:rPr>
        </w:r>
        <w:r>
          <w:rPr>
            <w:noProof/>
            <w:webHidden/>
          </w:rPr>
          <w:fldChar w:fldCharType="separate"/>
        </w:r>
        <w:r>
          <w:rPr>
            <w:noProof/>
            <w:webHidden/>
          </w:rPr>
          <w:t>5</w:t>
        </w:r>
        <w:r>
          <w:rPr>
            <w:noProof/>
            <w:webHidden/>
          </w:rPr>
          <w:fldChar w:fldCharType="end"/>
        </w:r>
      </w:hyperlink>
    </w:p>
    <w:p w14:paraId="4F7DF34F" w14:textId="24E7CCC8" w:rsidR="0082052B" w:rsidRDefault="0082052B">
      <w:pPr>
        <w:pStyle w:val="TableofFigures"/>
        <w:tabs>
          <w:tab w:val="right" w:leader="dot" w:pos="9016"/>
        </w:tabs>
        <w:rPr>
          <w:noProof/>
          <w:lang w:eastAsia="en-GB"/>
        </w:rPr>
      </w:pPr>
      <w:hyperlink w:anchor="_Toc188805086" w:history="1">
        <w:r w:rsidRPr="008E6912">
          <w:rPr>
            <w:rStyle w:val="Hyperlink"/>
            <w:noProof/>
          </w:rPr>
          <w:t>Equation 4 - Taylors series equation (Math is Fun, 2017)</w:t>
        </w:r>
        <w:r>
          <w:rPr>
            <w:noProof/>
            <w:webHidden/>
          </w:rPr>
          <w:tab/>
        </w:r>
        <w:r>
          <w:rPr>
            <w:noProof/>
            <w:webHidden/>
          </w:rPr>
          <w:fldChar w:fldCharType="begin"/>
        </w:r>
        <w:r>
          <w:rPr>
            <w:noProof/>
            <w:webHidden/>
          </w:rPr>
          <w:instrText xml:space="preserve"> PAGEREF _Toc188805086 \h </w:instrText>
        </w:r>
        <w:r>
          <w:rPr>
            <w:noProof/>
            <w:webHidden/>
          </w:rPr>
        </w:r>
        <w:r>
          <w:rPr>
            <w:noProof/>
            <w:webHidden/>
          </w:rPr>
          <w:fldChar w:fldCharType="separate"/>
        </w:r>
        <w:r>
          <w:rPr>
            <w:noProof/>
            <w:webHidden/>
          </w:rPr>
          <w:t>7</w:t>
        </w:r>
        <w:r>
          <w:rPr>
            <w:noProof/>
            <w:webHidden/>
          </w:rPr>
          <w:fldChar w:fldCharType="end"/>
        </w:r>
      </w:hyperlink>
    </w:p>
    <w:p w14:paraId="2DEC0806" w14:textId="1893F24D" w:rsidR="0082052B" w:rsidRDefault="0082052B">
      <w:pPr>
        <w:pStyle w:val="TableofFigures"/>
        <w:tabs>
          <w:tab w:val="right" w:leader="dot" w:pos="9016"/>
        </w:tabs>
        <w:rPr>
          <w:noProof/>
          <w:lang w:eastAsia="en-GB"/>
        </w:rPr>
      </w:pPr>
      <w:hyperlink w:anchor="_Toc188805087" w:history="1">
        <w:r w:rsidRPr="008E6912">
          <w:rPr>
            <w:rStyle w:val="Hyperlink"/>
            <w:noProof/>
          </w:rPr>
          <w:t>Equation 5 – Taylor Series equation simplified</w:t>
        </w:r>
        <w:r>
          <w:rPr>
            <w:noProof/>
            <w:webHidden/>
          </w:rPr>
          <w:tab/>
        </w:r>
        <w:r>
          <w:rPr>
            <w:noProof/>
            <w:webHidden/>
          </w:rPr>
          <w:fldChar w:fldCharType="begin"/>
        </w:r>
        <w:r>
          <w:rPr>
            <w:noProof/>
            <w:webHidden/>
          </w:rPr>
          <w:instrText xml:space="preserve"> PAGEREF _Toc188805087 \h </w:instrText>
        </w:r>
        <w:r>
          <w:rPr>
            <w:noProof/>
            <w:webHidden/>
          </w:rPr>
        </w:r>
        <w:r>
          <w:rPr>
            <w:noProof/>
            <w:webHidden/>
          </w:rPr>
          <w:fldChar w:fldCharType="separate"/>
        </w:r>
        <w:r>
          <w:rPr>
            <w:noProof/>
            <w:webHidden/>
          </w:rPr>
          <w:t>7</w:t>
        </w:r>
        <w:r>
          <w:rPr>
            <w:noProof/>
            <w:webHidden/>
          </w:rPr>
          <w:fldChar w:fldCharType="end"/>
        </w:r>
      </w:hyperlink>
    </w:p>
    <w:p w14:paraId="52FC9E5A" w14:textId="2CE73B3A" w:rsidR="0082052B" w:rsidRDefault="0082052B">
      <w:pPr>
        <w:pStyle w:val="TableofFigures"/>
        <w:tabs>
          <w:tab w:val="right" w:leader="dot" w:pos="9016"/>
        </w:tabs>
        <w:rPr>
          <w:noProof/>
          <w:lang w:eastAsia="en-GB"/>
        </w:rPr>
      </w:pPr>
      <w:hyperlink w:anchor="_Toc188805088" w:history="1">
        <w:r w:rsidRPr="008E6912">
          <w:rPr>
            <w:rStyle w:val="Hyperlink"/>
            <w:noProof/>
          </w:rPr>
          <w:t>Equation 6 – Forward difference approximation</w:t>
        </w:r>
        <w:r>
          <w:rPr>
            <w:noProof/>
            <w:webHidden/>
          </w:rPr>
          <w:tab/>
        </w:r>
        <w:r>
          <w:rPr>
            <w:noProof/>
            <w:webHidden/>
          </w:rPr>
          <w:fldChar w:fldCharType="begin"/>
        </w:r>
        <w:r>
          <w:rPr>
            <w:noProof/>
            <w:webHidden/>
          </w:rPr>
          <w:instrText xml:space="preserve"> PAGEREF _Toc188805088 \h </w:instrText>
        </w:r>
        <w:r>
          <w:rPr>
            <w:noProof/>
            <w:webHidden/>
          </w:rPr>
        </w:r>
        <w:r>
          <w:rPr>
            <w:noProof/>
            <w:webHidden/>
          </w:rPr>
          <w:fldChar w:fldCharType="separate"/>
        </w:r>
        <w:r>
          <w:rPr>
            <w:noProof/>
            <w:webHidden/>
          </w:rPr>
          <w:t>7</w:t>
        </w:r>
        <w:r>
          <w:rPr>
            <w:noProof/>
            <w:webHidden/>
          </w:rPr>
          <w:fldChar w:fldCharType="end"/>
        </w:r>
      </w:hyperlink>
    </w:p>
    <w:p w14:paraId="4053CA2C" w14:textId="6A4D2A80" w:rsidR="0082052B" w:rsidRDefault="0082052B">
      <w:pPr>
        <w:pStyle w:val="TableofFigures"/>
        <w:tabs>
          <w:tab w:val="right" w:leader="dot" w:pos="9016"/>
        </w:tabs>
        <w:rPr>
          <w:noProof/>
          <w:lang w:eastAsia="en-GB"/>
        </w:rPr>
      </w:pPr>
      <w:hyperlink w:anchor="_Toc188805089" w:history="1">
        <w:r w:rsidRPr="008E6912">
          <w:rPr>
            <w:rStyle w:val="Hyperlink"/>
            <w:noProof/>
          </w:rPr>
          <w:t>Equation 7 - Backwards difference approximation</w:t>
        </w:r>
        <w:r>
          <w:rPr>
            <w:noProof/>
            <w:webHidden/>
          </w:rPr>
          <w:tab/>
        </w:r>
        <w:r>
          <w:rPr>
            <w:noProof/>
            <w:webHidden/>
          </w:rPr>
          <w:fldChar w:fldCharType="begin"/>
        </w:r>
        <w:r>
          <w:rPr>
            <w:noProof/>
            <w:webHidden/>
          </w:rPr>
          <w:instrText xml:space="preserve"> PAGEREF _Toc188805089 \h </w:instrText>
        </w:r>
        <w:r>
          <w:rPr>
            <w:noProof/>
            <w:webHidden/>
          </w:rPr>
        </w:r>
        <w:r>
          <w:rPr>
            <w:noProof/>
            <w:webHidden/>
          </w:rPr>
          <w:fldChar w:fldCharType="separate"/>
        </w:r>
        <w:r>
          <w:rPr>
            <w:noProof/>
            <w:webHidden/>
          </w:rPr>
          <w:t>8</w:t>
        </w:r>
        <w:r>
          <w:rPr>
            <w:noProof/>
            <w:webHidden/>
          </w:rPr>
          <w:fldChar w:fldCharType="end"/>
        </w:r>
      </w:hyperlink>
    </w:p>
    <w:p w14:paraId="697FCDE7" w14:textId="7CA1D4A8" w:rsidR="0082052B" w:rsidRDefault="0082052B">
      <w:pPr>
        <w:pStyle w:val="TableofFigures"/>
        <w:tabs>
          <w:tab w:val="right" w:leader="dot" w:pos="9016"/>
        </w:tabs>
        <w:rPr>
          <w:noProof/>
          <w:lang w:eastAsia="en-GB"/>
        </w:rPr>
      </w:pPr>
      <w:hyperlink w:anchor="_Toc188805090" w:history="1">
        <w:r w:rsidRPr="008E6912">
          <w:rPr>
            <w:rStyle w:val="Hyperlink"/>
            <w:noProof/>
          </w:rPr>
          <w:t>Equation 8 - Central difference approximation</w:t>
        </w:r>
        <w:r>
          <w:rPr>
            <w:noProof/>
            <w:webHidden/>
          </w:rPr>
          <w:tab/>
        </w:r>
        <w:r>
          <w:rPr>
            <w:noProof/>
            <w:webHidden/>
          </w:rPr>
          <w:fldChar w:fldCharType="begin"/>
        </w:r>
        <w:r>
          <w:rPr>
            <w:noProof/>
            <w:webHidden/>
          </w:rPr>
          <w:instrText xml:space="preserve"> PAGEREF _Toc188805090 \h </w:instrText>
        </w:r>
        <w:r>
          <w:rPr>
            <w:noProof/>
            <w:webHidden/>
          </w:rPr>
        </w:r>
        <w:r>
          <w:rPr>
            <w:noProof/>
            <w:webHidden/>
          </w:rPr>
          <w:fldChar w:fldCharType="separate"/>
        </w:r>
        <w:r>
          <w:rPr>
            <w:noProof/>
            <w:webHidden/>
          </w:rPr>
          <w:t>8</w:t>
        </w:r>
        <w:r>
          <w:rPr>
            <w:noProof/>
            <w:webHidden/>
          </w:rPr>
          <w:fldChar w:fldCharType="end"/>
        </w:r>
      </w:hyperlink>
    </w:p>
    <w:p w14:paraId="670B018A" w14:textId="7212860C" w:rsidR="0082052B" w:rsidRDefault="0082052B">
      <w:pPr>
        <w:pStyle w:val="TableofFigures"/>
        <w:tabs>
          <w:tab w:val="right" w:leader="dot" w:pos="9016"/>
        </w:tabs>
        <w:rPr>
          <w:noProof/>
          <w:lang w:eastAsia="en-GB"/>
        </w:rPr>
      </w:pPr>
      <w:hyperlink w:anchor="_Toc188805091" w:history="1">
        <w:r w:rsidRPr="008E6912">
          <w:rPr>
            <w:rStyle w:val="Hyperlink"/>
            <w:noProof/>
          </w:rPr>
          <w:t>Equation 9 - Central difference approximation to the second derivative</w:t>
        </w:r>
        <w:r>
          <w:rPr>
            <w:noProof/>
            <w:webHidden/>
          </w:rPr>
          <w:tab/>
        </w:r>
        <w:r>
          <w:rPr>
            <w:noProof/>
            <w:webHidden/>
          </w:rPr>
          <w:fldChar w:fldCharType="begin"/>
        </w:r>
        <w:r>
          <w:rPr>
            <w:noProof/>
            <w:webHidden/>
          </w:rPr>
          <w:instrText xml:space="preserve"> PAGEREF _Toc188805091 \h </w:instrText>
        </w:r>
        <w:r>
          <w:rPr>
            <w:noProof/>
            <w:webHidden/>
          </w:rPr>
        </w:r>
        <w:r>
          <w:rPr>
            <w:noProof/>
            <w:webHidden/>
          </w:rPr>
          <w:fldChar w:fldCharType="separate"/>
        </w:r>
        <w:r>
          <w:rPr>
            <w:noProof/>
            <w:webHidden/>
          </w:rPr>
          <w:t>9</w:t>
        </w:r>
        <w:r>
          <w:rPr>
            <w:noProof/>
            <w:webHidden/>
          </w:rPr>
          <w:fldChar w:fldCharType="end"/>
        </w:r>
      </w:hyperlink>
    </w:p>
    <w:p w14:paraId="2C46F72E" w14:textId="7B1A44B2" w:rsidR="0082052B" w:rsidRDefault="0082052B">
      <w:pPr>
        <w:pStyle w:val="TableofFigures"/>
        <w:tabs>
          <w:tab w:val="right" w:leader="dot" w:pos="9016"/>
        </w:tabs>
        <w:rPr>
          <w:noProof/>
          <w:lang w:eastAsia="en-GB"/>
        </w:rPr>
      </w:pPr>
      <w:hyperlink w:anchor="_Toc188805092" w:history="1">
        <w:r w:rsidRPr="008E6912">
          <w:rPr>
            <w:rStyle w:val="Hyperlink"/>
            <w:noProof/>
          </w:rPr>
          <w:t>Equation 10 - Explicit finite difference approximation</w:t>
        </w:r>
        <w:r>
          <w:rPr>
            <w:noProof/>
            <w:webHidden/>
          </w:rPr>
          <w:tab/>
        </w:r>
        <w:r>
          <w:rPr>
            <w:noProof/>
            <w:webHidden/>
          </w:rPr>
          <w:fldChar w:fldCharType="begin"/>
        </w:r>
        <w:r>
          <w:rPr>
            <w:noProof/>
            <w:webHidden/>
          </w:rPr>
          <w:instrText xml:space="preserve"> PAGEREF _Toc188805092 \h </w:instrText>
        </w:r>
        <w:r>
          <w:rPr>
            <w:noProof/>
            <w:webHidden/>
          </w:rPr>
        </w:r>
        <w:r>
          <w:rPr>
            <w:noProof/>
            <w:webHidden/>
          </w:rPr>
          <w:fldChar w:fldCharType="separate"/>
        </w:r>
        <w:r>
          <w:rPr>
            <w:noProof/>
            <w:webHidden/>
          </w:rPr>
          <w:t>10</w:t>
        </w:r>
        <w:r>
          <w:rPr>
            <w:noProof/>
            <w:webHidden/>
          </w:rPr>
          <w:fldChar w:fldCharType="end"/>
        </w:r>
      </w:hyperlink>
    </w:p>
    <w:p w14:paraId="398576B4" w14:textId="7216248C" w:rsidR="0082052B" w:rsidRDefault="0082052B">
      <w:pPr>
        <w:pStyle w:val="TableofFigures"/>
        <w:tabs>
          <w:tab w:val="right" w:leader="dot" w:pos="9016"/>
        </w:tabs>
        <w:rPr>
          <w:noProof/>
          <w:lang w:eastAsia="en-GB"/>
        </w:rPr>
      </w:pPr>
      <w:hyperlink w:anchor="_Toc188805093" w:history="1">
        <w:r w:rsidRPr="008E6912">
          <w:rPr>
            <w:rStyle w:val="Hyperlink"/>
            <w:noProof/>
          </w:rPr>
          <w:t>Equation 11 - Stability criterion equation</w:t>
        </w:r>
        <w:r>
          <w:rPr>
            <w:noProof/>
            <w:webHidden/>
          </w:rPr>
          <w:tab/>
        </w:r>
        <w:r>
          <w:rPr>
            <w:noProof/>
            <w:webHidden/>
          </w:rPr>
          <w:fldChar w:fldCharType="begin"/>
        </w:r>
        <w:r>
          <w:rPr>
            <w:noProof/>
            <w:webHidden/>
          </w:rPr>
          <w:instrText xml:space="preserve"> PAGEREF _Toc188805093 \h </w:instrText>
        </w:r>
        <w:r>
          <w:rPr>
            <w:noProof/>
            <w:webHidden/>
          </w:rPr>
        </w:r>
        <w:r>
          <w:rPr>
            <w:noProof/>
            <w:webHidden/>
          </w:rPr>
          <w:fldChar w:fldCharType="separate"/>
        </w:r>
        <w:r>
          <w:rPr>
            <w:noProof/>
            <w:webHidden/>
          </w:rPr>
          <w:t>10</w:t>
        </w:r>
        <w:r>
          <w:rPr>
            <w:noProof/>
            <w:webHidden/>
          </w:rPr>
          <w:fldChar w:fldCharType="end"/>
        </w:r>
      </w:hyperlink>
    </w:p>
    <w:p w14:paraId="5027ACCF" w14:textId="2B9A04C3" w:rsidR="0082052B" w:rsidRDefault="0082052B">
      <w:pPr>
        <w:pStyle w:val="TableofFigures"/>
        <w:tabs>
          <w:tab w:val="right" w:leader="dot" w:pos="9016"/>
        </w:tabs>
        <w:rPr>
          <w:noProof/>
          <w:lang w:eastAsia="en-GB"/>
        </w:rPr>
      </w:pPr>
      <w:hyperlink w:anchor="_Toc188805094" w:history="1">
        <w:r w:rsidRPr="008E6912">
          <w:rPr>
            <w:rStyle w:val="Hyperlink"/>
            <w:noProof/>
          </w:rPr>
          <w:t>Equation 12 - Analytical solution of the temperature at thermal equilibrium</w:t>
        </w:r>
        <w:r>
          <w:rPr>
            <w:noProof/>
            <w:webHidden/>
          </w:rPr>
          <w:tab/>
        </w:r>
        <w:r>
          <w:rPr>
            <w:noProof/>
            <w:webHidden/>
          </w:rPr>
          <w:fldChar w:fldCharType="begin"/>
        </w:r>
        <w:r>
          <w:rPr>
            <w:noProof/>
            <w:webHidden/>
          </w:rPr>
          <w:instrText xml:space="preserve"> PAGEREF _Toc188805094 \h </w:instrText>
        </w:r>
        <w:r>
          <w:rPr>
            <w:noProof/>
            <w:webHidden/>
          </w:rPr>
        </w:r>
        <w:r>
          <w:rPr>
            <w:noProof/>
            <w:webHidden/>
          </w:rPr>
          <w:fldChar w:fldCharType="separate"/>
        </w:r>
        <w:r>
          <w:rPr>
            <w:noProof/>
            <w:webHidden/>
          </w:rPr>
          <w:t>12</w:t>
        </w:r>
        <w:r>
          <w:rPr>
            <w:noProof/>
            <w:webHidden/>
          </w:rPr>
          <w:fldChar w:fldCharType="end"/>
        </w:r>
      </w:hyperlink>
    </w:p>
    <w:p w14:paraId="1C0E5154" w14:textId="1D1D5DBD" w:rsidR="001F67D7" w:rsidRPr="001F67D7" w:rsidRDefault="001F67D7" w:rsidP="001F67D7">
      <w:r>
        <w:fldChar w:fldCharType="end"/>
      </w:r>
    </w:p>
    <w:p w14:paraId="3E649ACB" w14:textId="2AB8CA46" w:rsidR="008A45C9" w:rsidRDefault="008A45C9" w:rsidP="003A134B">
      <w:pPr>
        <w:pStyle w:val="Heading2"/>
      </w:pPr>
      <w:bookmarkStart w:id="3" w:name="_Toc188805023"/>
      <w:r>
        <w:t>List of Figures</w:t>
      </w:r>
      <w:bookmarkEnd w:id="3"/>
    </w:p>
    <w:p w14:paraId="1757C8DE" w14:textId="12780D74" w:rsidR="0082052B" w:rsidRDefault="008A45C9">
      <w:pPr>
        <w:pStyle w:val="TableofFigures"/>
        <w:tabs>
          <w:tab w:val="right" w:leader="dot" w:pos="9016"/>
        </w:tabs>
        <w:rPr>
          <w:noProof/>
          <w:lang w:eastAsia="en-GB"/>
        </w:rPr>
      </w:pPr>
      <w:r>
        <w:fldChar w:fldCharType="begin"/>
      </w:r>
      <w:r>
        <w:instrText xml:space="preserve"> TOC \h \z \c "Figure" </w:instrText>
      </w:r>
      <w:r>
        <w:fldChar w:fldCharType="separate"/>
      </w:r>
      <w:hyperlink w:anchor="_Toc188805095" w:history="1">
        <w:r w:rsidR="0082052B" w:rsidRPr="009069C1">
          <w:rPr>
            <w:rStyle w:val="Hyperlink"/>
            <w:noProof/>
          </w:rPr>
          <w:t>Figure 1 - Workspace management commands</w:t>
        </w:r>
        <w:r w:rsidR="0082052B">
          <w:rPr>
            <w:noProof/>
            <w:webHidden/>
          </w:rPr>
          <w:tab/>
        </w:r>
        <w:r w:rsidR="0082052B">
          <w:rPr>
            <w:noProof/>
            <w:webHidden/>
          </w:rPr>
          <w:fldChar w:fldCharType="begin"/>
        </w:r>
        <w:r w:rsidR="0082052B">
          <w:rPr>
            <w:noProof/>
            <w:webHidden/>
          </w:rPr>
          <w:instrText xml:space="preserve"> PAGEREF _Toc188805095 \h </w:instrText>
        </w:r>
        <w:r w:rsidR="0082052B">
          <w:rPr>
            <w:noProof/>
            <w:webHidden/>
          </w:rPr>
        </w:r>
        <w:r w:rsidR="0082052B">
          <w:rPr>
            <w:noProof/>
            <w:webHidden/>
          </w:rPr>
          <w:fldChar w:fldCharType="separate"/>
        </w:r>
        <w:r w:rsidR="0082052B">
          <w:rPr>
            <w:noProof/>
            <w:webHidden/>
          </w:rPr>
          <w:t>13</w:t>
        </w:r>
        <w:r w:rsidR="0082052B">
          <w:rPr>
            <w:noProof/>
            <w:webHidden/>
          </w:rPr>
          <w:fldChar w:fldCharType="end"/>
        </w:r>
      </w:hyperlink>
    </w:p>
    <w:p w14:paraId="1DC1B7BB" w14:textId="7E8B0435" w:rsidR="0082052B" w:rsidRDefault="0082052B">
      <w:pPr>
        <w:pStyle w:val="TableofFigures"/>
        <w:tabs>
          <w:tab w:val="right" w:leader="dot" w:pos="9016"/>
        </w:tabs>
        <w:rPr>
          <w:noProof/>
          <w:lang w:eastAsia="en-GB"/>
        </w:rPr>
      </w:pPr>
      <w:hyperlink w:anchor="_Toc188805096" w:history="1">
        <w:r w:rsidRPr="009069C1">
          <w:rPr>
            <w:rStyle w:val="Hyperlink"/>
            <w:noProof/>
          </w:rPr>
          <w:t>Figure 2 - Defining Material Properties</w:t>
        </w:r>
        <w:r>
          <w:rPr>
            <w:noProof/>
            <w:webHidden/>
          </w:rPr>
          <w:tab/>
        </w:r>
        <w:r>
          <w:rPr>
            <w:noProof/>
            <w:webHidden/>
          </w:rPr>
          <w:fldChar w:fldCharType="begin"/>
        </w:r>
        <w:r>
          <w:rPr>
            <w:noProof/>
            <w:webHidden/>
          </w:rPr>
          <w:instrText xml:space="preserve"> PAGEREF _Toc188805096 \h </w:instrText>
        </w:r>
        <w:r>
          <w:rPr>
            <w:noProof/>
            <w:webHidden/>
          </w:rPr>
        </w:r>
        <w:r>
          <w:rPr>
            <w:noProof/>
            <w:webHidden/>
          </w:rPr>
          <w:fldChar w:fldCharType="separate"/>
        </w:r>
        <w:r>
          <w:rPr>
            <w:noProof/>
            <w:webHidden/>
          </w:rPr>
          <w:t>13</w:t>
        </w:r>
        <w:r>
          <w:rPr>
            <w:noProof/>
            <w:webHidden/>
          </w:rPr>
          <w:fldChar w:fldCharType="end"/>
        </w:r>
      </w:hyperlink>
    </w:p>
    <w:p w14:paraId="2BB23490" w14:textId="7CCD2DD3" w:rsidR="0082052B" w:rsidRDefault="0082052B">
      <w:pPr>
        <w:pStyle w:val="TableofFigures"/>
        <w:tabs>
          <w:tab w:val="right" w:leader="dot" w:pos="9016"/>
        </w:tabs>
        <w:rPr>
          <w:noProof/>
          <w:lang w:eastAsia="en-GB"/>
        </w:rPr>
      </w:pPr>
      <w:hyperlink w:anchor="_Toc188805097" w:history="1">
        <w:r w:rsidRPr="009069C1">
          <w:rPr>
            <w:rStyle w:val="Hyperlink"/>
            <w:noProof/>
          </w:rPr>
          <w:t>Figure 3 - User inputs for spatial consideration</w:t>
        </w:r>
        <w:r>
          <w:rPr>
            <w:noProof/>
            <w:webHidden/>
          </w:rPr>
          <w:tab/>
        </w:r>
        <w:r>
          <w:rPr>
            <w:noProof/>
            <w:webHidden/>
          </w:rPr>
          <w:fldChar w:fldCharType="begin"/>
        </w:r>
        <w:r>
          <w:rPr>
            <w:noProof/>
            <w:webHidden/>
          </w:rPr>
          <w:instrText xml:space="preserve"> PAGEREF _Toc188805097 \h </w:instrText>
        </w:r>
        <w:r>
          <w:rPr>
            <w:noProof/>
            <w:webHidden/>
          </w:rPr>
        </w:r>
        <w:r>
          <w:rPr>
            <w:noProof/>
            <w:webHidden/>
          </w:rPr>
          <w:fldChar w:fldCharType="separate"/>
        </w:r>
        <w:r>
          <w:rPr>
            <w:noProof/>
            <w:webHidden/>
          </w:rPr>
          <w:t>14</w:t>
        </w:r>
        <w:r>
          <w:rPr>
            <w:noProof/>
            <w:webHidden/>
          </w:rPr>
          <w:fldChar w:fldCharType="end"/>
        </w:r>
      </w:hyperlink>
    </w:p>
    <w:p w14:paraId="6E97318E" w14:textId="55493EE4" w:rsidR="0082052B" w:rsidRDefault="0082052B">
      <w:pPr>
        <w:pStyle w:val="TableofFigures"/>
        <w:tabs>
          <w:tab w:val="right" w:leader="dot" w:pos="9016"/>
        </w:tabs>
        <w:rPr>
          <w:noProof/>
          <w:lang w:eastAsia="en-GB"/>
        </w:rPr>
      </w:pPr>
      <w:hyperlink w:anchor="_Toc188805098" w:history="1">
        <w:r w:rsidRPr="009069C1">
          <w:rPr>
            <w:rStyle w:val="Hyperlink"/>
            <w:noProof/>
          </w:rPr>
          <w:t>Figure 4 - Number of rows and columns</w:t>
        </w:r>
        <w:r>
          <w:rPr>
            <w:noProof/>
            <w:webHidden/>
          </w:rPr>
          <w:tab/>
        </w:r>
        <w:r>
          <w:rPr>
            <w:noProof/>
            <w:webHidden/>
          </w:rPr>
          <w:fldChar w:fldCharType="begin"/>
        </w:r>
        <w:r>
          <w:rPr>
            <w:noProof/>
            <w:webHidden/>
          </w:rPr>
          <w:instrText xml:space="preserve"> PAGEREF _Toc188805098 \h </w:instrText>
        </w:r>
        <w:r>
          <w:rPr>
            <w:noProof/>
            <w:webHidden/>
          </w:rPr>
        </w:r>
        <w:r>
          <w:rPr>
            <w:noProof/>
            <w:webHidden/>
          </w:rPr>
          <w:fldChar w:fldCharType="separate"/>
        </w:r>
        <w:r>
          <w:rPr>
            <w:noProof/>
            <w:webHidden/>
          </w:rPr>
          <w:t>14</w:t>
        </w:r>
        <w:r>
          <w:rPr>
            <w:noProof/>
            <w:webHidden/>
          </w:rPr>
          <w:fldChar w:fldCharType="end"/>
        </w:r>
      </w:hyperlink>
    </w:p>
    <w:p w14:paraId="39550C19" w14:textId="413322CC" w:rsidR="0082052B" w:rsidRDefault="0082052B">
      <w:pPr>
        <w:pStyle w:val="TableofFigures"/>
        <w:tabs>
          <w:tab w:val="right" w:leader="dot" w:pos="9016"/>
        </w:tabs>
        <w:rPr>
          <w:noProof/>
          <w:lang w:eastAsia="en-GB"/>
        </w:rPr>
      </w:pPr>
      <w:hyperlink w:anchor="_Toc188805099" w:history="1">
        <w:r w:rsidRPr="009069C1">
          <w:rPr>
            <w:rStyle w:val="Hyperlink"/>
            <w:noProof/>
          </w:rPr>
          <w:t>Figure 5 - Temperature matrix initialisation</w:t>
        </w:r>
        <w:r>
          <w:rPr>
            <w:noProof/>
            <w:webHidden/>
          </w:rPr>
          <w:tab/>
        </w:r>
        <w:r>
          <w:rPr>
            <w:noProof/>
            <w:webHidden/>
          </w:rPr>
          <w:fldChar w:fldCharType="begin"/>
        </w:r>
        <w:r>
          <w:rPr>
            <w:noProof/>
            <w:webHidden/>
          </w:rPr>
          <w:instrText xml:space="preserve"> PAGEREF _Toc188805099 \h </w:instrText>
        </w:r>
        <w:r>
          <w:rPr>
            <w:noProof/>
            <w:webHidden/>
          </w:rPr>
        </w:r>
        <w:r>
          <w:rPr>
            <w:noProof/>
            <w:webHidden/>
          </w:rPr>
          <w:fldChar w:fldCharType="separate"/>
        </w:r>
        <w:r>
          <w:rPr>
            <w:noProof/>
            <w:webHidden/>
          </w:rPr>
          <w:t>15</w:t>
        </w:r>
        <w:r>
          <w:rPr>
            <w:noProof/>
            <w:webHidden/>
          </w:rPr>
          <w:fldChar w:fldCharType="end"/>
        </w:r>
      </w:hyperlink>
    </w:p>
    <w:p w14:paraId="0EBDEA22" w14:textId="33CDCBE6" w:rsidR="0082052B" w:rsidRDefault="0082052B">
      <w:pPr>
        <w:pStyle w:val="TableofFigures"/>
        <w:tabs>
          <w:tab w:val="right" w:leader="dot" w:pos="9016"/>
        </w:tabs>
        <w:rPr>
          <w:noProof/>
          <w:lang w:eastAsia="en-GB"/>
        </w:rPr>
      </w:pPr>
      <w:hyperlink w:anchor="_Toc188805100" w:history="1">
        <w:r w:rsidRPr="009069C1">
          <w:rPr>
            <w:rStyle w:val="Hyperlink"/>
            <w:noProof/>
          </w:rPr>
          <w:t>Figure 6 - User input for temporal consideration</w:t>
        </w:r>
        <w:r>
          <w:rPr>
            <w:noProof/>
            <w:webHidden/>
          </w:rPr>
          <w:tab/>
        </w:r>
        <w:r>
          <w:rPr>
            <w:noProof/>
            <w:webHidden/>
          </w:rPr>
          <w:fldChar w:fldCharType="begin"/>
        </w:r>
        <w:r>
          <w:rPr>
            <w:noProof/>
            <w:webHidden/>
          </w:rPr>
          <w:instrText xml:space="preserve"> PAGEREF _Toc188805100 \h </w:instrText>
        </w:r>
        <w:r>
          <w:rPr>
            <w:noProof/>
            <w:webHidden/>
          </w:rPr>
        </w:r>
        <w:r>
          <w:rPr>
            <w:noProof/>
            <w:webHidden/>
          </w:rPr>
          <w:fldChar w:fldCharType="separate"/>
        </w:r>
        <w:r>
          <w:rPr>
            <w:noProof/>
            <w:webHidden/>
          </w:rPr>
          <w:t>15</w:t>
        </w:r>
        <w:r>
          <w:rPr>
            <w:noProof/>
            <w:webHidden/>
          </w:rPr>
          <w:fldChar w:fldCharType="end"/>
        </w:r>
      </w:hyperlink>
    </w:p>
    <w:p w14:paraId="26CBE608" w14:textId="6ED8C573" w:rsidR="0082052B" w:rsidRDefault="0082052B">
      <w:pPr>
        <w:pStyle w:val="TableofFigures"/>
        <w:tabs>
          <w:tab w:val="right" w:leader="dot" w:pos="9016"/>
        </w:tabs>
        <w:rPr>
          <w:noProof/>
          <w:lang w:eastAsia="en-GB"/>
        </w:rPr>
      </w:pPr>
      <w:hyperlink w:anchor="_Toc188805101" w:history="1">
        <w:r w:rsidRPr="009069C1">
          <w:rPr>
            <w:rStyle w:val="Hyperlink"/>
            <w:noProof/>
          </w:rPr>
          <w:t>Figure 7 - Initialise temperature matrix T2</w:t>
        </w:r>
        <w:r>
          <w:rPr>
            <w:noProof/>
            <w:webHidden/>
          </w:rPr>
          <w:tab/>
        </w:r>
        <w:r>
          <w:rPr>
            <w:noProof/>
            <w:webHidden/>
          </w:rPr>
          <w:fldChar w:fldCharType="begin"/>
        </w:r>
        <w:r>
          <w:rPr>
            <w:noProof/>
            <w:webHidden/>
          </w:rPr>
          <w:instrText xml:space="preserve"> PAGEREF _Toc188805101 \h </w:instrText>
        </w:r>
        <w:r>
          <w:rPr>
            <w:noProof/>
            <w:webHidden/>
          </w:rPr>
        </w:r>
        <w:r>
          <w:rPr>
            <w:noProof/>
            <w:webHidden/>
          </w:rPr>
          <w:fldChar w:fldCharType="separate"/>
        </w:r>
        <w:r>
          <w:rPr>
            <w:noProof/>
            <w:webHidden/>
          </w:rPr>
          <w:t>15</w:t>
        </w:r>
        <w:r>
          <w:rPr>
            <w:noProof/>
            <w:webHidden/>
          </w:rPr>
          <w:fldChar w:fldCharType="end"/>
        </w:r>
      </w:hyperlink>
    </w:p>
    <w:p w14:paraId="774485EA" w14:textId="5E007FEB" w:rsidR="0082052B" w:rsidRDefault="0082052B">
      <w:pPr>
        <w:pStyle w:val="TableofFigures"/>
        <w:tabs>
          <w:tab w:val="right" w:leader="dot" w:pos="9016"/>
        </w:tabs>
        <w:rPr>
          <w:noProof/>
          <w:lang w:eastAsia="en-GB"/>
        </w:rPr>
      </w:pPr>
      <w:hyperlink w:anchor="_Toc188805102" w:history="1">
        <w:r w:rsidRPr="009069C1">
          <w:rPr>
            <w:rStyle w:val="Hyperlink"/>
            <w:noProof/>
          </w:rPr>
          <w:t>Figure 8 - Convergence Criterion</w:t>
        </w:r>
        <w:r>
          <w:rPr>
            <w:noProof/>
            <w:webHidden/>
          </w:rPr>
          <w:tab/>
        </w:r>
        <w:r>
          <w:rPr>
            <w:noProof/>
            <w:webHidden/>
          </w:rPr>
          <w:fldChar w:fldCharType="begin"/>
        </w:r>
        <w:r>
          <w:rPr>
            <w:noProof/>
            <w:webHidden/>
          </w:rPr>
          <w:instrText xml:space="preserve"> PAGEREF _Toc188805102 \h </w:instrText>
        </w:r>
        <w:r>
          <w:rPr>
            <w:noProof/>
            <w:webHidden/>
          </w:rPr>
        </w:r>
        <w:r>
          <w:rPr>
            <w:noProof/>
            <w:webHidden/>
          </w:rPr>
          <w:fldChar w:fldCharType="separate"/>
        </w:r>
        <w:r>
          <w:rPr>
            <w:noProof/>
            <w:webHidden/>
          </w:rPr>
          <w:t>15</w:t>
        </w:r>
        <w:r>
          <w:rPr>
            <w:noProof/>
            <w:webHidden/>
          </w:rPr>
          <w:fldChar w:fldCharType="end"/>
        </w:r>
      </w:hyperlink>
    </w:p>
    <w:p w14:paraId="1AD24704" w14:textId="29B3F038" w:rsidR="0082052B" w:rsidRDefault="0082052B">
      <w:pPr>
        <w:pStyle w:val="TableofFigures"/>
        <w:tabs>
          <w:tab w:val="right" w:leader="dot" w:pos="9016"/>
        </w:tabs>
        <w:rPr>
          <w:noProof/>
          <w:lang w:eastAsia="en-GB"/>
        </w:rPr>
      </w:pPr>
      <w:hyperlink w:anchor="_Toc188805103" w:history="1">
        <w:r w:rsidRPr="009069C1">
          <w:rPr>
            <w:rStyle w:val="Hyperlink"/>
            <w:noProof/>
          </w:rPr>
          <w:t>Figure 9 - Calculation of temperature distribution T2</w:t>
        </w:r>
        <w:r>
          <w:rPr>
            <w:noProof/>
            <w:webHidden/>
          </w:rPr>
          <w:tab/>
        </w:r>
        <w:r>
          <w:rPr>
            <w:noProof/>
            <w:webHidden/>
          </w:rPr>
          <w:fldChar w:fldCharType="begin"/>
        </w:r>
        <w:r>
          <w:rPr>
            <w:noProof/>
            <w:webHidden/>
          </w:rPr>
          <w:instrText xml:space="preserve"> PAGEREF _Toc188805103 \h </w:instrText>
        </w:r>
        <w:r>
          <w:rPr>
            <w:noProof/>
            <w:webHidden/>
          </w:rPr>
        </w:r>
        <w:r>
          <w:rPr>
            <w:noProof/>
            <w:webHidden/>
          </w:rPr>
          <w:fldChar w:fldCharType="separate"/>
        </w:r>
        <w:r>
          <w:rPr>
            <w:noProof/>
            <w:webHidden/>
          </w:rPr>
          <w:t>16</w:t>
        </w:r>
        <w:r>
          <w:rPr>
            <w:noProof/>
            <w:webHidden/>
          </w:rPr>
          <w:fldChar w:fldCharType="end"/>
        </w:r>
      </w:hyperlink>
    </w:p>
    <w:p w14:paraId="0FFB123D" w14:textId="6CC0B879" w:rsidR="0082052B" w:rsidRDefault="0082052B">
      <w:pPr>
        <w:pStyle w:val="TableofFigures"/>
        <w:tabs>
          <w:tab w:val="right" w:leader="dot" w:pos="9016"/>
        </w:tabs>
        <w:rPr>
          <w:noProof/>
          <w:lang w:eastAsia="en-GB"/>
        </w:rPr>
      </w:pPr>
      <w:hyperlink w:anchor="_Toc188805104" w:history="1">
        <w:r w:rsidRPr="009069C1">
          <w:rPr>
            <w:rStyle w:val="Hyperlink"/>
            <w:noProof/>
          </w:rPr>
          <w:t>Figure 10 - Analytical solution</w:t>
        </w:r>
        <w:r>
          <w:rPr>
            <w:noProof/>
            <w:webHidden/>
          </w:rPr>
          <w:tab/>
        </w:r>
        <w:r>
          <w:rPr>
            <w:noProof/>
            <w:webHidden/>
          </w:rPr>
          <w:fldChar w:fldCharType="begin"/>
        </w:r>
        <w:r>
          <w:rPr>
            <w:noProof/>
            <w:webHidden/>
          </w:rPr>
          <w:instrText xml:space="preserve"> PAGEREF _Toc188805104 \h </w:instrText>
        </w:r>
        <w:r>
          <w:rPr>
            <w:noProof/>
            <w:webHidden/>
          </w:rPr>
        </w:r>
        <w:r>
          <w:rPr>
            <w:noProof/>
            <w:webHidden/>
          </w:rPr>
          <w:fldChar w:fldCharType="separate"/>
        </w:r>
        <w:r>
          <w:rPr>
            <w:noProof/>
            <w:webHidden/>
          </w:rPr>
          <w:t>16</w:t>
        </w:r>
        <w:r>
          <w:rPr>
            <w:noProof/>
            <w:webHidden/>
          </w:rPr>
          <w:fldChar w:fldCharType="end"/>
        </w:r>
      </w:hyperlink>
    </w:p>
    <w:p w14:paraId="2DF760F7" w14:textId="5E2542CA" w:rsidR="0082052B" w:rsidRDefault="0082052B">
      <w:pPr>
        <w:pStyle w:val="TableofFigures"/>
        <w:tabs>
          <w:tab w:val="right" w:leader="dot" w:pos="9016"/>
        </w:tabs>
        <w:rPr>
          <w:noProof/>
          <w:lang w:eastAsia="en-GB"/>
        </w:rPr>
      </w:pPr>
      <w:hyperlink w:anchor="_Toc188805105" w:history="1">
        <w:r w:rsidRPr="009069C1">
          <w:rPr>
            <w:rStyle w:val="Hyperlink"/>
            <w:noProof/>
          </w:rPr>
          <w:t>Figure 11 - Plotting the numerical and analytical solutions</w:t>
        </w:r>
        <w:r>
          <w:rPr>
            <w:noProof/>
            <w:webHidden/>
          </w:rPr>
          <w:tab/>
        </w:r>
        <w:r>
          <w:rPr>
            <w:noProof/>
            <w:webHidden/>
          </w:rPr>
          <w:fldChar w:fldCharType="begin"/>
        </w:r>
        <w:r>
          <w:rPr>
            <w:noProof/>
            <w:webHidden/>
          </w:rPr>
          <w:instrText xml:space="preserve"> PAGEREF _Toc188805105 \h </w:instrText>
        </w:r>
        <w:r>
          <w:rPr>
            <w:noProof/>
            <w:webHidden/>
          </w:rPr>
        </w:r>
        <w:r>
          <w:rPr>
            <w:noProof/>
            <w:webHidden/>
          </w:rPr>
          <w:fldChar w:fldCharType="separate"/>
        </w:r>
        <w:r>
          <w:rPr>
            <w:noProof/>
            <w:webHidden/>
          </w:rPr>
          <w:t>17</w:t>
        </w:r>
        <w:r>
          <w:rPr>
            <w:noProof/>
            <w:webHidden/>
          </w:rPr>
          <w:fldChar w:fldCharType="end"/>
        </w:r>
      </w:hyperlink>
    </w:p>
    <w:p w14:paraId="064F9D0E" w14:textId="451DFD8B" w:rsidR="0082052B" w:rsidRDefault="0082052B">
      <w:pPr>
        <w:pStyle w:val="TableofFigures"/>
        <w:tabs>
          <w:tab w:val="right" w:leader="dot" w:pos="9016"/>
        </w:tabs>
        <w:rPr>
          <w:noProof/>
          <w:lang w:eastAsia="en-GB"/>
        </w:rPr>
      </w:pPr>
      <w:hyperlink w:anchor="_Toc188805106" w:history="1">
        <w:r w:rsidRPr="009069C1">
          <w:rPr>
            <w:rStyle w:val="Hyperlink"/>
            <w:noProof/>
          </w:rPr>
          <w:t>Figure 12 - Calculate and plot error map</w:t>
        </w:r>
        <w:r>
          <w:rPr>
            <w:noProof/>
            <w:webHidden/>
          </w:rPr>
          <w:tab/>
        </w:r>
        <w:r>
          <w:rPr>
            <w:noProof/>
            <w:webHidden/>
          </w:rPr>
          <w:fldChar w:fldCharType="begin"/>
        </w:r>
        <w:r>
          <w:rPr>
            <w:noProof/>
            <w:webHidden/>
          </w:rPr>
          <w:instrText xml:space="preserve"> PAGEREF _Toc188805106 \h </w:instrText>
        </w:r>
        <w:r>
          <w:rPr>
            <w:noProof/>
            <w:webHidden/>
          </w:rPr>
        </w:r>
        <w:r>
          <w:rPr>
            <w:noProof/>
            <w:webHidden/>
          </w:rPr>
          <w:fldChar w:fldCharType="separate"/>
        </w:r>
        <w:r>
          <w:rPr>
            <w:noProof/>
            <w:webHidden/>
          </w:rPr>
          <w:t>17</w:t>
        </w:r>
        <w:r>
          <w:rPr>
            <w:noProof/>
            <w:webHidden/>
          </w:rPr>
          <w:fldChar w:fldCharType="end"/>
        </w:r>
      </w:hyperlink>
    </w:p>
    <w:p w14:paraId="3748D3D7" w14:textId="42E7F5E0" w:rsidR="0082052B" w:rsidRDefault="0082052B">
      <w:pPr>
        <w:pStyle w:val="TableofFigures"/>
        <w:tabs>
          <w:tab w:val="right" w:leader="dot" w:pos="9016"/>
        </w:tabs>
        <w:rPr>
          <w:noProof/>
          <w:lang w:eastAsia="en-GB"/>
        </w:rPr>
      </w:pPr>
      <w:hyperlink w:anchor="_Toc188805107" w:history="1">
        <w:r w:rsidRPr="009069C1">
          <w:rPr>
            <w:rStyle w:val="Hyperlink"/>
            <w:noProof/>
          </w:rPr>
          <w:t>Figure 13 - Command window display information</w:t>
        </w:r>
        <w:r>
          <w:rPr>
            <w:noProof/>
            <w:webHidden/>
          </w:rPr>
          <w:tab/>
        </w:r>
        <w:r>
          <w:rPr>
            <w:noProof/>
            <w:webHidden/>
          </w:rPr>
          <w:fldChar w:fldCharType="begin"/>
        </w:r>
        <w:r>
          <w:rPr>
            <w:noProof/>
            <w:webHidden/>
          </w:rPr>
          <w:instrText xml:space="preserve"> PAGEREF _Toc188805107 \h </w:instrText>
        </w:r>
        <w:r>
          <w:rPr>
            <w:noProof/>
            <w:webHidden/>
          </w:rPr>
        </w:r>
        <w:r>
          <w:rPr>
            <w:noProof/>
            <w:webHidden/>
          </w:rPr>
          <w:fldChar w:fldCharType="separate"/>
        </w:r>
        <w:r>
          <w:rPr>
            <w:noProof/>
            <w:webHidden/>
          </w:rPr>
          <w:t>18</w:t>
        </w:r>
        <w:r>
          <w:rPr>
            <w:noProof/>
            <w:webHidden/>
          </w:rPr>
          <w:fldChar w:fldCharType="end"/>
        </w:r>
      </w:hyperlink>
    </w:p>
    <w:p w14:paraId="7FF3A9F5" w14:textId="4F010C6F" w:rsidR="0082052B" w:rsidRDefault="0082052B">
      <w:pPr>
        <w:pStyle w:val="TableofFigures"/>
        <w:tabs>
          <w:tab w:val="right" w:leader="dot" w:pos="9016"/>
        </w:tabs>
        <w:rPr>
          <w:noProof/>
          <w:lang w:eastAsia="en-GB"/>
        </w:rPr>
      </w:pPr>
      <w:hyperlink w:anchor="_Toc188805108" w:history="1">
        <w:r w:rsidRPr="009069C1">
          <w:rPr>
            <w:rStyle w:val="Hyperlink"/>
            <w:noProof/>
          </w:rPr>
          <w:t>Figure 14 - MATLAB Code output</w:t>
        </w:r>
        <w:r>
          <w:rPr>
            <w:noProof/>
            <w:webHidden/>
          </w:rPr>
          <w:tab/>
        </w:r>
        <w:r>
          <w:rPr>
            <w:noProof/>
            <w:webHidden/>
          </w:rPr>
          <w:fldChar w:fldCharType="begin"/>
        </w:r>
        <w:r>
          <w:rPr>
            <w:noProof/>
            <w:webHidden/>
          </w:rPr>
          <w:instrText xml:space="preserve"> PAGEREF _Toc188805108 \h </w:instrText>
        </w:r>
        <w:r>
          <w:rPr>
            <w:noProof/>
            <w:webHidden/>
          </w:rPr>
        </w:r>
        <w:r>
          <w:rPr>
            <w:noProof/>
            <w:webHidden/>
          </w:rPr>
          <w:fldChar w:fldCharType="separate"/>
        </w:r>
        <w:r>
          <w:rPr>
            <w:noProof/>
            <w:webHidden/>
          </w:rPr>
          <w:t>19</w:t>
        </w:r>
        <w:r>
          <w:rPr>
            <w:noProof/>
            <w:webHidden/>
          </w:rPr>
          <w:fldChar w:fldCharType="end"/>
        </w:r>
      </w:hyperlink>
    </w:p>
    <w:p w14:paraId="41CC0774" w14:textId="75073791" w:rsidR="0082052B" w:rsidRDefault="0082052B">
      <w:pPr>
        <w:pStyle w:val="TableofFigures"/>
        <w:tabs>
          <w:tab w:val="right" w:leader="dot" w:pos="9016"/>
        </w:tabs>
        <w:rPr>
          <w:noProof/>
          <w:lang w:eastAsia="en-GB"/>
        </w:rPr>
      </w:pPr>
      <w:hyperlink w:anchor="_Toc188805109" w:history="1">
        <w:r w:rsidRPr="009069C1">
          <w:rPr>
            <w:rStyle w:val="Hyperlink"/>
            <w:noProof/>
          </w:rPr>
          <w:t>Figure 16 - Grid spacing influence on thermal equilibrium time</w:t>
        </w:r>
        <w:r>
          <w:rPr>
            <w:noProof/>
            <w:webHidden/>
          </w:rPr>
          <w:tab/>
        </w:r>
        <w:r>
          <w:rPr>
            <w:noProof/>
            <w:webHidden/>
          </w:rPr>
          <w:fldChar w:fldCharType="begin"/>
        </w:r>
        <w:r>
          <w:rPr>
            <w:noProof/>
            <w:webHidden/>
          </w:rPr>
          <w:instrText xml:space="preserve"> PAGEREF _Toc188805109 \h </w:instrText>
        </w:r>
        <w:r>
          <w:rPr>
            <w:noProof/>
            <w:webHidden/>
          </w:rPr>
        </w:r>
        <w:r>
          <w:rPr>
            <w:noProof/>
            <w:webHidden/>
          </w:rPr>
          <w:fldChar w:fldCharType="separate"/>
        </w:r>
        <w:r>
          <w:rPr>
            <w:noProof/>
            <w:webHidden/>
          </w:rPr>
          <w:t>22</w:t>
        </w:r>
        <w:r>
          <w:rPr>
            <w:noProof/>
            <w:webHidden/>
          </w:rPr>
          <w:fldChar w:fldCharType="end"/>
        </w:r>
      </w:hyperlink>
    </w:p>
    <w:p w14:paraId="4B46B2E6" w14:textId="5CADC8CF" w:rsidR="0082052B" w:rsidRDefault="0082052B">
      <w:pPr>
        <w:pStyle w:val="TableofFigures"/>
        <w:tabs>
          <w:tab w:val="right" w:leader="dot" w:pos="9016"/>
        </w:tabs>
        <w:rPr>
          <w:noProof/>
          <w:lang w:eastAsia="en-GB"/>
        </w:rPr>
      </w:pPr>
      <w:hyperlink w:anchor="_Toc188805110" w:history="1">
        <w:r w:rsidRPr="009069C1">
          <w:rPr>
            <w:rStyle w:val="Hyperlink"/>
            <w:noProof/>
          </w:rPr>
          <w:t>Figure 17 - Time step influence on thermal equilibrium time</w:t>
        </w:r>
        <w:r>
          <w:rPr>
            <w:noProof/>
            <w:webHidden/>
          </w:rPr>
          <w:tab/>
        </w:r>
        <w:r>
          <w:rPr>
            <w:noProof/>
            <w:webHidden/>
          </w:rPr>
          <w:fldChar w:fldCharType="begin"/>
        </w:r>
        <w:r>
          <w:rPr>
            <w:noProof/>
            <w:webHidden/>
          </w:rPr>
          <w:instrText xml:space="preserve"> PAGEREF _Toc188805110 \h </w:instrText>
        </w:r>
        <w:r>
          <w:rPr>
            <w:noProof/>
            <w:webHidden/>
          </w:rPr>
        </w:r>
        <w:r>
          <w:rPr>
            <w:noProof/>
            <w:webHidden/>
          </w:rPr>
          <w:fldChar w:fldCharType="separate"/>
        </w:r>
        <w:r>
          <w:rPr>
            <w:noProof/>
            <w:webHidden/>
          </w:rPr>
          <w:t>23</w:t>
        </w:r>
        <w:r>
          <w:rPr>
            <w:noProof/>
            <w:webHidden/>
          </w:rPr>
          <w:fldChar w:fldCharType="end"/>
        </w:r>
      </w:hyperlink>
    </w:p>
    <w:p w14:paraId="7249FF83" w14:textId="24815074" w:rsidR="0082052B" w:rsidRDefault="0082052B">
      <w:pPr>
        <w:pStyle w:val="TableofFigures"/>
        <w:tabs>
          <w:tab w:val="right" w:leader="dot" w:pos="9016"/>
        </w:tabs>
        <w:rPr>
          <w:noProof/>
          <w:lang w:eastAsia="en-GB"/>
        </w:rPr>
      </w:pPr>
      <w:hyperlink w:anchor="_Toc188805111" w:history="1">
        <w:r w:rsidRPr="009069C1">
          <w:rPr>
            <w:rStyle w:val="Hyperlink"/>
            <w:noProof/>
          </w:rPr>
          <w:t>Figure 18 - Tolerance influence on thermal equilibrium time</w:t>
        </w:r>
        <w:r>
          <w:rPr>
            <w:noProof/>
            <w:webHidden/>
          </w:rPr>
          <w:tab/>
        </w:r>
        <w:r>
          <w:rPr>
            <w:noProof/>
            <w:webHidden/>
          </w:rPr>
          <w:fldChar w:fldCharType="begin"/>
        </w:r>
        <w:r>
          <w:rPr>
            <w:noProof/>
            <w:webHidden/>
          </w:rPr>
          <w:instrText xml:space="preserve"> PAGEREF _Toc188805111 \h </w:instrText>
        </w:r>
        <w:r>
          <w:rPr>
            <w:noProof/>
            <w:webHidden/>
          </w:rPr>
        </w:r>
        <w:r>
          <w:rPr>
            <w:noProof/>
            <w:webHidden/>
          </w:rPr>
          <w:fldChar w:fldCharType="separate"/>
        </w:r>
        <w:r>
          <w:rPr>
            <w:noProof/>
            <w:webHidden/>
          </w:rPr>
          <w:t>24</w:t>
        </w:r>
        <w:r>
          <w:rPr>
            <w:noProof/>
            <w:webHidden/>
          </w:rPr>
          <w:fldChar w:fldCharType="end"/>
        </w:r>
      </w:hyperlink>
    </w:p>
    <w:p w14:paraId="505F4030" w14:textId="1BDC3C41" w:rsidR="00534D9A" w:rsidRPr="00406615" w:rsidRDefault="008A45C9" w:rsidP="007D1DAB">
      <w:pPr>
        <w:pStyle w:val="Heading1"/>
      </w:pPr>
      <w:r>
        <w:lastRenderedPageBreak/>
        <w:fldChar w:fldCharType="end"/>
      </w:r>
      <w:bookmarkStart w:id="4" w:name="_Toc188805024"/>
      <w:r w:rsidR="00DA0220" w:rsidRPr="00406615">
        <w:t>I</w:t>
      </w:r>
      <w:r w:rsidR="00534D9A" w:rsidRPr="00406615">
        <w:t>ntroduction</w:t>
      </w:r>
      <w:bookmarkEnd w:id="4"/>
    </w:p>
    <w:p w14:paraId="20F1D785" w14:textId="4EEF102A" w:rsidR="00CE68F6" w:rsidRDefault="00AF232C" w:rsidP="00333A8F">
      <w:r w:rsidRPr="00AF232C">
        <w:t xml:space="preserve">This report examines the temperature distribution in an </w:t>
      </w:r>
      <w:r w:rsidRPr="00AF232C">
        <w:t>aluminium</w:t>
      </w:r>
      <w:r w:rsidRPr="00AF232C">
        <w:t xml:space="preserve"> plate using the heat equation, </w:t>
      </w:r>
      <w:r w:rsidR="00C00CA0">
        <w:t>discussing</w:t>
      </w:r>
      <w:r w:rsidRPr="00AF232C">
        <w:t xml:space="preserve"> its significance, two-dimensional mathematical definition, and terms. It covers the numerical method, including finite difference derivation, explicit discreti</w:t>
      </w:r>
      <w:r w:rsidR="00673952">
        <w:t>s</w:t>
      </w:r>
      <w:r w:rsidRPr="00AF232C">
        <w:t xml:space="preserve">ation, the Fourier number, and stability criteria. The report specifies </w:t>
      </w:r>
      <w:r w:rsidR="00C84149" w:rsidRPr="00AF232C">
        <w:t>initial,</w:t>
      </w:r>
      <w:r w:rsidRPr="00AF232C">
        <w:t xml:space="preserve"> and boundary conditions, introduces the analytical solution, and provides detailed code explanations and validation. It critically </w:t>
      </w:r>
      <w:r w:rsidRPr="00AF232C">
        <w:t>analyses</w:t>
      </w:r>
      <w:r w:rsidRPr="00AF232C">
        <w:t xml:space="preserve"> the effects of grid spacing, time step, and thermal equilibrium tolerance, and discusses limitations, suggests improvements, and concludes with a review of findings and objectives.</w:t>
      </w:r>
    </w:p>
    <w:p w14:paraId="320C25FD" w14:textId="77777777" w:rsidR="00D01B84" w:rsidRDefault="00D01B84" w:rsidP="00333A8F"/>
    <w:p w14:paraId="2FBE7DCA" w14:textId="7493548C" w:rsidR="00333A8F" w:rsidRDefault="006203B2" w:rsidP="001A7086">
      <w:pPr>
        <w:pStyle w:val="Heading2"/>
      </w:pPr>
      <w:bookmarkStart w:id="5" w:name="_Toc188805025"/>
      <w:r>
        <w:t xml:space="preserve">1.1 </w:t>
      </w:r>
      <w:r w:rsidR="005C6F67">
        <w:t>Aims and Objectives</w:t>
      </w:r>
      <w:bookmarkEnd w:id="5"/>
    </w:p>
    <w:p w14:paraId="4DC3601E" w14:textId="3C5CBF70" w:rsidR="005C6F67" w:rsidRPr="005C6F67" w:rsidRDefault="005C6F67" w:rsidP="005C6F67">
      <w:r>
        <w:t xml:space="preserve">The aim of the </w:t>
      </w:r>
      <w:r w:rsidR="000C0D29">
        <w:t>report is t</w:t>
      </w:r>
      <w:r w:rsidRPr="005C6F67">
        <w:t xml:space="preserve">o develop and validate a computational model for calculating the temperature distribution within an aluminium plate over time using the Explicit Finite Difference </w:t>
      </w:r>
      <w:r w:rsidR="000C0D29" w:rsidRPr="005C6F67">
        <w:t>Method.</w:t>
      </w:r>
    </w:p>
    <w:p w14:paraId="284BE465" w14:textId="4D832A5D" w:rsidR="00AA0A9A" w:rsidRDefault="00AA0A9A" w:rsidP="00AA0A9A">
      <w:r>
        <w:t>Objectives</w:t>
      </w:r>
      <w:r w:rsidR="00946ECB">
        <w:t xml:space="preserve">: </w:t>
      </w:r>
    </w:p>
    <w:p w14:paraId="43AC3C53" w14:textId="14B5ED8D" w:rsidR="00CF01EE" w:rsidRDefault="00AA0A9A" w:rsidP="00CF01EE">
      <w:pPr>
        <w:pStyle w:val="ListParagraph"/>
        <w:numPr>
          <w:ilvl w:val="0"/>
          <w:numId w:val="18"/>
        </w:numPr>
      </w:pPr>
      <w:r>
        <w:t>Explain the significance of the heat equation and present its two-dimensional form without heat sources.</w:t>
      </w:r>
    </w:p>
    <w:p w14:paraId="3A84B126" w14:textId="267932D6" w:rsidR="00CF01EE" w:rsidRDefault="00AA0A9A" w:rsidP="00CF01EE">
      <w:pPr>
        <w:pStyle w:val="ListParagraph"/>
        <w:numPr>
          <w:ilvl w:val="0"/>
          <w:numId w:val="18"/>
        </w:numPr>
      </w:pPr>
      <w:r>
        <w:t>Describe the derivation of finite differences and the explicit finite difference scheme for discreti</w:t>
      </w:r>
      <w:r w:rsidR="000310BF">
        <w:t>s</w:t>
      </w:r>
      <w:r>
        <w:t>ation.</w:t>
      </w:r>
    </w:p>
    <w:p w14:paraId="198D96D8" w14:textId="4BB08925" w:rsidR="00CF01EE" w:rsidRDefault="00AA0A9A" w:rsidP="00CF01EE">
      <w:pPr>
        <w:pStyle w:val="ListParagraph"/>
        <w:numPr>
          <w:ilvl w:val="0"/>
          <w:numId w:val="18"/>
        </w:numPr>
      </w:pPr>
      <w:r>
        <w:t>Specify initial and boundary conditions introduce the analytical solution for validation.</w:t>
      </w:r>
    </w:p>
    <w:p w14:paraId="20A6420B" w14:textId="7A85240A" w:rsidR="00CF01EE" w:rsidRDefault="00AA0A9A" w:rsidP="00CF01EE">
      <w:pPr>
        <w:pStyle w:val="ListParagraph"/>
        <w:numPr>
          <w:ilvl w:val="0"/>
          <w:numId w:val="18"/>
        </w:numPr>
      </w:pPr>
      <w:r>
        <w:t>Provide detailed explanations and snapshots of the code.</w:t>
      </w:r>
    </w:p>
    <w:p w14:paraId="55DD1521" w14:textId="4A74C6B3" w:rsidR="00CF01EE" w:rsidRDefault="00AA0A9A" w:rsidP="00CF01EE">
      <w:pPr>
        <w:pStyle w:val="ListParagraph"/>
        <w:numPr>
          <w:ilvl w:val="0"/>
          <w:numId w:val="18"/>
        </w:numPr>
      </w:pPr>
      <w:r>
        <w:t>Compare numerical results with the analytical solution.</w:t>
      </w:r>
    </w:p>
    <w:p w14:paraId="6AA6FA9C" w14:textId="67E580B3" w:rsidR="00CF01EE" w:rsidRDefault="00AA0A9A" w:rsidP="00CF01EE">
      <w:pPr>
        <w:pStyle w:val="ListParagraph"/>
        <w:numPr>
          <w:ilvl w:val="0"/>
          <w:numId w:val="18"/>
        </w:numPr>
      </w:pPr>
      <w:r>
        <w:t>Examine the effects of grid spacing, time step, and thermal equilibrium tolerance on the model.</w:t>
      </w:r>
    </w:p>
    <w:p w14:paraId="5285C134" w14:textId="69715413" w:rsidR="00CF01EE" w:rsidRDefault="00AA0A9A" w:rsidP="00CF01EE">
      <w:pPr>
        <w:pStyle w:val="ListParagraph"/>
        <w:numPr>
          <w:ilvl w:val="0"/>
          <w:numId w:val="18"/>
        </w:numPr>
      </w:pPr>
      <w:r>
        <w:t>Discuss limitations due to the numerical method and coding.</w:t>
      </w:r>
    </w:p>
    <w:p w14:paraId="3B0C3E3B" w14:textId="0B0D95D3" w:rsidR="00CF01EE" w:rsidRDefault="00AA0A9A" w:rsidP="00CF01EE">
      <w:pPr>
        <w:pStyle w:val="ListParagraph"/>
        <w:numPr>
          <w:ilvl w:val="0"/>
          <w:numId w:val="18"/>
        </w:numPr>
      </w:pPr>
      <w:r>
        <w:t>Suggest alternatives to EFDM and robust methods to model thermal equilibrium.</w:t>
      </w:r>
    </w:p>
    <w:p w14:paraId="52666DE7" w14:textId="2196F03E" w:rsidR="005C6F67" w:rsidRPr="005C6F67" w:rsidRDefault="00AA0A9A" w:rsidP="00CF01EE">
      <w:pPr>
        <w:pStyle w:val="ListParagraph"/>
        <w:numPr>
          <w:ilvl w:val="0"/>
          <w:numId w:val="18"/>
        </w:numPr>
      </w:pPr>
      <w:r>
        <w:t>Summari</w:t>
      </w:r>
      <w:r w:rsidR="000310BF">
        <w:t>s</w:t>
      </w:r>
      <w:r>
        <w:t>e findings and review the aims and objectives.</w:t>
      </w:r>
    </w:p>
    <w:p w14:paraId="7849725A" w14:textId="77777777" w:rsidR="006203B2" w:rsidRDefault="006203B2">
      <w:pPr>
        <w:rPr>
          <w:rFonts w:asciiTheme="majorHAnsi" w:eastAsiaTheme="majorEastAsia" w:hAnsiTheme="majorHAnsi" w:cstheme="majorBidi"/>
          <w:color w:val="0F4761" w:themeColor="accent1" w:themeShade="BF"/>
          <w:sz w:val="40"/>
          <w:szCs w:val="40"/>
        </w:rPr>
      </w:pPr>
      <w:r>
        <w:br w:type="page"/>
      </w:r>
    </w:p>
    <w:p w14:paraId="663347EF" w14:textId="531F7146" w:rsidR="00534D9A" w:rsidRDefault="007901E2" w:rsidP="00406615">
      <w:pPr>
        <w:pStyle w:val="Heading1"/>
      </w:pPr>
      <w:r>
        <w:lastRenderedPageBreak/>
        <w:t xml:space="preserve"> </w:t>
      </w:r>
      <w:bookmarkStart w:id="6" w:name="_Toc188805026"/>
      <w:r w:rsidR="00534D9A">
        <w:t>The governing equation of the problem</w:t>
      </w:r>
      <w:bookmarkEnd w:id="6"/>
      <w:r w:rsidR="00D56480">
        <w:t xml:space="preserve"> </w:t>
      </w:r>
    </w:p>
    <w:p w14:paraId="56557BFB" w14:textId="05A4F3BE" w:rsidR="00FE5DB8" w:rsidRPr="00FE5DB8" w:rsidRDefault="00FE5DB8" w:rsidP="00E024BB">
      <w:pPr>
        <w:rPr>
          <w:rFonts w:asciiTheme="majorHAnsi" w:eastAsiaTheme="majorEastAsia" w:hAnsiTheme="majorHAnsi" w:cstheme="majorBidi"/>
        </w:rPr>
      </w:pPr>
      <w:r w:rsidRPr="00FE5DB8">
        <w:rPr>
          <w:rFonts w:asciiTheme="majorHAnsi" w:eastAsiaTheme="majorEastAsia" w:hAnsiTheme="majorHAnsi" w:cstheme="majorBidi"/>
        </w:rPr>
        <w:t>The heat equation is a fundamental partial differential equation in thermodynamics and heat transfer, describing how heat diffuses through a given region over time. This understanding is crucial for various physical processes, including predicting temperature distribution and ensuring safety and efficiency in engineering applications. Mathematically, for a two-dimensional geometry with no internal heat sources, it is represented as:</w:t>
      </w:r>
    </w:p>
    <w:p w14:paraId="0A7CD573" w14:textId="24E73E80" w:rsidR="00E024BB" w:rsidRPr="001207BB" w:rsidRDefault="00E024BB" w:rsidP="00E024BB">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num>
            <m:den>
              <m:r>
                <w:rPr>
                  <w:rFonts w:ascii="Cambria Math" w:hAnsi="Cambria Math"/>
                </w:rPr>
                <m:t>k</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09434FCC" w14:textId="77777777" w:rsidR="002040A6" w:rsidRDefault="001207BB" w:rsidP="002040A6">
      <w:pPr>
        <w:pStyle w:val="Caption"/>
        <w:jc w:val="center"/>
      </w:pPr>
      <w:bookmarkStart w:id="7" w:name="_Toc188805083"/>
      <w:r>
        <w:t xml:space="preserve">Equation </w:t>
      </w:r>
      <w:r>
        <w:fldChar w:fldCharType="begin"/>
      </w:r>
      <w:r>
        <w:instrText xml:space="preserve"> SEQ Equation \* ARABIC </w:instrText>
      </w:r>
      <w:r>
        <w:fldChar w:fldCharType="separate"/>
      </w:r>
      <w:r w:rsidR="00E777AE">
        <w:rPr>
          <w:noProof/>
        </w:rPr>
        <w:t>1</w:t>
      </w:r>
      <w:r>
        <w:fldChar w:fldCharType="end"/>
      </w:r>
      <w:r w:rsidRPr="0094436E">
        <w:t xml:space="preserve"> – Heat equation for conduction in solids</w:t>
      </w:r>
      <w:r w:rsidR="002040A6">
        <w:t xml:space="preserve"> </w:t>
      </w:r>
      <w:r w:rsidR="002040A6" w:rsidRPr="002040A6">
        <w:t>(Thorsten and Boris, 2015)</w:t>
      </w:r>
      <w:bookmarkEnd w:id="7"/>
    </w:p>
    <w:p w14:paraId="3BD0CA72" w14:textId="77777777" w:rsidR="002040A6" w:rsidRPr="002040A6" w:rsidRDefault="002040A6" w:rsidP="002040A6"/>
    <w:p w14:paraId="36149F6B" w14:textId="6904B139" w:rsidR="000E5D31" w:rsidRPr="000E5D31" w:rsidRDefault="000E5D31" w:rsidP="000E5D31">
      <w:r w:rsidRPr="000E5D31">
        <w:t xml:space="preserve">For an </w:t>
      </w:r>
      <w:r w:rsidR="00EA2A9F" w:rsidRPr="000E5D31">
        <w:t>aluminium</w:t>
      </w:r>
      <w:r w:rsidRPr="000E5D31">
        <w:t xml:space="preserve"> plate, the properties are defined as:</w:t>
      </w:r>
    </w:p>
    <w:p w14:paraId="260B13B5" w14:textId="77777777" w:rsidR="00EA2A9F" w:rsidRDefault="00EA2A9F" w:rsidP="00EA2A9F">
      <w:pPr>
        <w:pStyle w:val="ListParagraph"/>
        <w:numPr>
          <w:ilvl w:val="0"/>
          <w:numId w:val="5"/>
        </w:numPr>
      </w:pPr>
      <w:r w:rsidRPr="002534B9">
        <w:t>Conductivity: k = 143 W/</w:t>
      </w:r>
      <w:proofErr w:type="spellStart"/>
      <w:r w:rsidRPr="002534B9">
        <w:t>m.C</w:t>
      </w:r>
      <w:proofErr w:type="spellEnd"/>
    </w:p>
    <w:p w14:paraId="11FFCAF1" w14:textId="77777777" w:rsidR="00EA2A9F" w:rsidRDefault="00EA2A9F" w:rsidP="00EA2A9F">
      <w:pPr>
        <w:pStyle w:val="ListParagraph"/>
        <w:numPr>
          <w:ilvl w:val="0"/>
          <w:numId w:val="5"/>
        </w:numPr>
      </w:pPr>
      <w:r w:rsidRPr="002534B9">
        <w:t xml:space="preserve">Density: </w:t>
      </w:r>
      <w:r w:rsidRPr="002534B9">
        <w:sym w:font="Symbol" w:char="F072"/>
      </w:r>
      <w:r w:rsidRPr="002534B9">
        <w:t xml:space="preserve"> = 2.8 </w:t>
      </w:r>
      <w:r w:rsidRPr="002534B9">
        <w:sym w:font="Symbol" w:char="F0B4"/>
      </w:r>
      <w:r w:rsidRPr="002534B9">
        <w:t xml:space="preserve"> 10</w:t>
      </w:r>
      <w:r>
        <w:t>³</w:t>
      </w:r>
      <w:r w:rsidRPr="002534B9">
        <w:t xml:space="preserve"> kg/m</w:t>
      </w:r>
      <w:r>
        <w:t>³</w:t>
      </w:r>
    </w:p>
    <w:p w14:paraId="1D193E45" w14:textId="77777777" w:rsidR="00EA2A9F" w:rsidRDefault="00EA2A9F" w:rsidP="00EA2A9F">
      <w:pPr>
        <w:pStyle w:val="ListParagraph"/>
        <w:numPr>
          <w:ilvl w:val="0"/>
          <w:numId w:val="5"/>
        </w:numPr>
      </w:pPr>
      <w:r w:rsidRPr="002534B9">
        <w:t xml:space="preserve">Specific </w:t>
      </w:r>
      <w:r>
        <w:t>h</w:t>
      </w:r>
      <w:r w:rsidRPr="002534B9">
        <w:t>eat: c = 795 J/</w:t>
      </w:r>
      <w:proofErr w:type="spellStart"/>
      <w:r w:rsidRPr="002534B9">
        <w:t>kg.C</w:t>
      </w:r>
      <w:proofErr w:type="spellEnd"/>
    </w:p>
    <w:p w14:paraId="4953E27A" w14:textId="1F1CF458" w:rsidR="000E5D31" w:rsidRPr="000E5D31" w:rsidRDefault="000E5D31" w:rsidP="000E5D31">
      <w:r w:rsidRPr="000E5D31">
        <w:t>Using these properties, the equation can be simplified by calculating the thermal diffusivity (alpha):</w:t>
      </w:r>
    </w:p>
    <w:p w14:paraId="2B70F0B0" w14:textId="2C8A9850" w:rsidR="00485FA5" w:rsidRPr="00764CDF" w:rsidRDefault="00485FA5" w:rsidP="00E80F5F">
      <m:oMathPara>
        <m:oMath>
          <m:r>
            <w:rPr>
              <w:rFonts w:ascii="Cambria Math" w:hAnsi="Cambria Math"/>
            </w:rPr>
            <m:t>α</m:t>
          </m:r>
          <m:r>
            <w:rPr>
              <w:rFonts w:ascii="Cambria Math" w:hAnsi="Cambria Math"/>
            </w:rPr>
            <m:t>=</m:t>
          </m:r>
          <m:f>
            <m:fPr>
              <m:ctrlPr>
                <w:rPr>
                  <w:rFonts w:ascii="Cambria Math" w:hAnsi="Cambria Math"/>
                  <w:i/>
                </w:rPr>
              </m:ctrlPr>
            </m:fPr>
            <m:num>
              <m:r>
                <w:rPr>
                  <w:rFonts w:ascii="Cambria Math" w:hAnsi="Cambria Math"/>
                </w:rPr>
                <m:t>k</m:t>
              </m:r>
            </m:num>
            <m:den>
              <m:r>
                <w:rPr>
                  <w:rFonts w:ascii="Cambria Math" w:hAnsi="Cambria Math"/>
                </w:rPr>
                <m:t>ρ.c</m:t>
              </m:r>
            </m:den>
          </m:f>
          <m:r>
            <w:rPr>
              <w:rFonts w:ascii="Cambria Math" w:hAnsi="Cambria Math"/>
            </w:rPr>
            <m:t>=</m:t>
          </m:r>
          <m:f>
            <m:fPr>
              <m:ctrlPr>
                <w:rPr>
                  <w:rFonts w:ascii="Cambria Math" w:hAnsi="Cambria Math"/>
                  <w:i/>
                </w:rPr>
              </m:ctrlPr>
            </m:fPr>
            <m:num>
              <m:r>
                <w:rPr>
                  <w:rFonts w:ascii="Cambria Math" w:hAnsi="Cambria Math"/>
                </w:rPr>
                <m:t>143</m:t>
              </m:r>
            </m:num>
            <m:den>
              <m:r>
                <w:rPr>
                  <w:rFonts w:ascii="Cambria Math" w:hAnsi="Cambria Math"/>
                </w:rPr>
                <m:t>2.8×</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×795</m:t>
              </m:r>
            </m:den>
          </m:f>
          <m:r>
            <w:rPr>
              <w:rFonts w:ascii="Cambria Math" w:hAnsi="Cambria Math"/>
            </w:rPr>
            <m:t>=6.424×</m:t>
          </m:r>
          <m:sSup>
            <m:sSupPr>
              <m:ctrlPr>
                <w:rPr>
                  <w:rFonts w:ascii="Cambria Math" w:hAnsi="Cambria Math"/>
                  <w:i/>
                </w:rPr>
              </m:ctrlPr>
            </m:sSupPr>
            <m:e>
              <m:r>
                <w:rPr>
                  <w:rFonts w:ascii="Cambria Math" w:hAnsi="Cambria Math"/>
                </w:rPr>
                <m:t>10</m:t>
              </m:r>
            </m:e>
            <m:sup>
              <m:r>
                <w:rPr>
                  <w:rFonts w:ascii="Cambria Math" w:hAnsi="Cambria Math"/>
                </w:rPr>
                <m:t>-5</m:t>
              </m:r>
            </m:sup>
          </m:sSup>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/s</m:t>
          </m:r>
        </m:oMath>
      </m:oMathPara>
    </w:p>
    <w:p w14:paraId="5658C1B6" w14:textId="04A388CD" w:rsidR="00764CDF" w:rsidRDefault="00764CDF" w:rsidP="00764CDF">
      <w:pPr>
        <w:pStyle w:val="Caption"/>
        <w:jc w:val="center"/>
      </w:pPr>
      <w:bookmarkStart w:id="8" w:name="_Toc188805084"/>
      <w:r>
        <w:t xml:space="preserve">Equation </w:t>
      </w:r>
      <w:r>
        <w:fldChar w:fldCharType="begin"/>
      </w:r>
      <w:r>
        <w:instrText xml:space="preserve"> SEQ Equation \* ARABIC </w:instrText>
      </w:r>
      <w:r>
        <w:fldChar w:fldCharType="separate"/>
      </w:r>
      <w:r w:rsidR="00E777AE">
        <w:rPr>
          <w:noProof/>
        </w:rPr>
        <w:t>2</w:t>
      </w:r>
      <w:r>
        <w:fldChar w:fldCharType="end"/>
      </w:r>
      <w:r>
        <w:t xml:space="preserve"> - Thermal diffusivity (alpha)</w:t>
      </w:r>
      <w:bookmarkEnd w:id="8"/>
    </w:p>
    <w:p w14:paraId="3538B258" w14:textId="77777777" w:rsidR="001155FB" w:rsidRPr="001155FB" w:rsidRDefault="001155FB" w:rsidP="001155FB">
      <w:r w:rsidRPr="001155FB">
        <w:t>This leads to the simplified heat equation:</w:t>
      </w:r>
    </w:p>
    <w:p w14:paraId="57A4D831" w14:textId="77777777" w:rsidR="00E80F5F" w:rsidRPr="006442B3" w:rsidRDefault="00E80F5F" w:rsidP="00E80F5F">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6A06B69A" w14:textId="1757554E" w:rsidR="00E80F5F" w:rsidRPr="00A52D36" w:rsidRDefault="00E80F5F" w:rsidP="00E80F5F">
      <w:pPr>
        <w:pStyle w:val="Caption"/>
        <w:jc w:val="center"/>
      </w:pPr>
      <w:bookmarkStart w:id="9" w:name="_Toc188805085"/>
      <w:r>
        <w:t xml:space="preserve">Equation </w:t>
      </w:r>
      <w:r>
        <w:fldChar w:fldCharType="begin"/>
      </w:r>
      <w:r>
        <w:instrText xml:space="preserve"> SEQ Equation \* ARABIC </w:instrText>
      </w:r>
      <w:r>
        <w:fldChar w:fldCharType="separate"/>
      </w:r>
      <w:r w:rsidR="00E777AE">
        <w:rPr>
          <w:noProof/>
        </w:rPr>
        <w:t>3</w:t>
      </w:r>
      <w:r>
        <w:fldChar w:fldCharType="end"/>
      </w:r>
      <w:r>
        <w:t xml:space="preserve"> – Simplified heat equation</w:t>
      </w:r>
      <w:bookmarkEnd w:id="9"/>
    </w:p>
    <w:p w14:paraId="723BFBFD" w14:textId="6B68FB73" w:rsidR="00130FAD" w:rsidRPr="00130FAD" w:rsidRDefault="00130FAD" w:rsidP="00130FAD">
      <w:r w:rsidRPr="00130FAD">
        <w:t>This equation is vital in engineering and physics, as it helps predict temperature distribution within materials. Accurate predictions are essential for designing thermal systems and ensuring safety and efficiency in various applications (</w:t>
      </w:r>
      <w:proofErr w:type="spellStart"/>
      <w:r w:rsidRPr="00130FAD">
        <w:t>Carslaw</w:t>
      </w:r>
      <w:proofErr w:type="spellEnd"/>
      <w:r w:rsidRPr="00130FAD">
        <w:t xml:space="preserve"> and Jaeger, 1952). Understanding the thermal </w:t>
      </w:r>
      <w:r w:rsidRPr="00130FAD">
        <w:t>behaviour</w:t>
      </w:r>
      <w:r w:rsidRPr="00130FAD">
        <w:t xml:space="preserve"> of materials like </w:t>
      </w:r>
      <w:r w:rsidRPr="00130FAD">
        <w:t>aluminium</w:t>
      </w:r>
      <w:r w:rsidRPr="00130FAD">
        <w:t xml:space="preserve"> allows engineers to design systems that effectively manage heat transfer, thus optimi</w:t>
      </w:r>
      <w:r w:rsidR="005742D9">
        <w:t>s</w:t>
      </w:r>
      <w:r w:rsidRPr="00130FAD">
        <w:t xml:space="preserve">ing performance and preventing overheating. The heat equation's applications extend to numerous fields, including electronics cooling, building insulation, and even climate </w:t>
      </w:r>
      <w:r w:rsidRPr="00130FAD">
        <w:t>modelling</w:t>
      </w:r>
      <w:r w:rsidRPr="00130FAD">
        <w:t>, highlighting its broad relevance and importance.</w:t>
      </w:r>
    </w:p>
    <w:p w14:paraId="1B1F24D0" w14:textId="1E9813E1" w:rsidR="00B66C8B" w:rsidRDefault="00B66C8B" w:rsidP="007B1F4D"/>
    <w:p w14:paraId="3DE9472F" w14:textId="77777777" w:rsidR="007B1F4D" w:rsidRDefault="007B1F4D" w:rsidP="00E024BB"/>
    <w:p w14:paraId="270F214A" w14:textId="77777777" w:rsidR="00E024BB" w:rsidRDefault="00E024BB" w:rsidP="00534D9A"/>
    <w:p w14:paraId="1AABFBA6" w14:textId="77777777" w:rsidR="006203B2" w:rsidRDefault="006203B2">
      <w:pPr>
        <w:rPr>
          <w:rFonts w:asciiTheme="majorHAnsi" w:eastAsiaTheme="majorEastAsia" w:hAnsiTheme="majorHAnsi" w:cstheme="majorBidi"/>
          <w:color w:val="0F4761" w:themeColor="accent1" w:themeShade="BF"/>
          <w:sz w:val="40"/>
          <w:szCs w:val="40"/>
        </w:rPr>
      </w:pPr>
      <w:r>
        <w:lastRenderedPageBreak/>
        <w:br w:type="page"/>
      </w:r>
    </w:p>
    <w:p w14:paraId="0AE99F77" w14:textId="34B4E46D" w:rsidR="00534D9A" w:rsidRDefault="007901E2" w:rsidP="00406615">
      <w:pPr>
        <w:pStyle w:val="Heading1"/>
      </w:pPr>
      <w:r>
        <w:lastRenderedPageBreak/>
        <w:t xml:space="preserve"> </w:t>
      </w:r>
      <w:bookmarkStart w:id="10" w:name="_Toc188805027"/>
      <w:r w:rsidR="00534D9A">
        <w:t>A full description of the numerical method chosen to discretise the governing equation</w:t>
      </w:r>
      <w:bookmarkEnd w:id="10"/>
    </w:p>
    <w:p w14:paraId="1923D685" w14:textId="4323857C" w:rsidR="004C2BCD" w:rsidRDefault="009B727F" w:rsidP="003B7E9F">
      <w:pPr>
        <w:pStyle w:val="Heading2"/>
      </w:pPr>
      <w:bookmarkStart w:id="11" w:name="_Toc188805028"/>
      <w:r>
        <w:t xml:space="preserve">3.1 </w:t>
      </w:r>
      <w:r w:rsidR="003B7E9F">
        <w:t>Taylor Series</w:t>
      </w:r>
      <w:bookmarkEnd w:id="11"/>
    </w:p>
    <w:p w14:paraId="52625E4D" w14:textId="77777777" w:rsidR="00ED35B7" w:rsidRDefault="00722DAD" w:rsidP="004B139F">
      <w:r w:rsidRPr="00722DAD">
        <w:t>The Taylor series approximates complex functions using polynomials by expressing a function as an infinite sum of its derivatives at a specific point, essential for deriving finite difference methods for numerical differentiation.</w:t>
      </w:r>
    </w:p>
    <w:p w14:paraId="0B33E132" w14:textId="789DA225" w:rsidR="00D912EB" w:rsidRPr="00E777AE" w:rsidRDefault="00251A7B" w:rsidP="004B139F">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1</m:t>
                  </m:r>
                </m:sup>
              </m:sSup>
            </m:num>
            <m:den>
              <m:r>
                <w:rPr>
                  <w:rFonts w:ascii="Cambria Math" w:hAnsi="Cambria Math"/>
                </w:rPr>
                <m:t>1!</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2</m:t>
                  </m:r>
                </m:sup>
              </m:sSup>
            </m:num>
            <m:den>
              <m:r>
                <w:rPr>
                  <w:rFonts w:ascii="Cambria Math" w:hAnsi="Cambria Math"/>
                </w:rPr>
                <m:t>2</m:t>
              </m:r>
              <m:r>
                <w:rPr>
                  <w:rFonts w:ascii="Cambria Math" w:hAnsi="Cambria Math"/>
                </w:rPr>
                <m:t>!</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3</m:t>
                  </m:r>
                </m:sup>
              </m:sSup>
            </m:num>
            <m:den>
              <m:r>
                <w:rPr>
                  <w:rFonts w:ascii="Cambria Math" w:hAnsi="Cambria Math"/>
                </w:rPr>
                <m:t>3</m:t>
              </m:r>
              <m:r>
                <w:rPr>
                  <w:rFonts w:ascii="Cambria Math" w:hAnsi="Cambria Math"/>
                </w:rPr>
                <m:t>!</m:t>
              </m:r>
            </m:den>
          </m:f>
          <m:r>
            <w:rPr>
              <w:rFonts w:ascii="Cambria Math" w:hAnsi="Cambria Math"/>
            </w:rPr>
            <m:t>+…+…</m:t>
          </m:r>
        </m:oMath>
      </m:oMathPara>
    </w:p>
    <w:p w14:paraId="554C4A0C" w14:textId="74756F2E" w:rsidR="00E777AE" w:rsidRPr="00565CD1" w:rsidRDefault="00E777AE" w:rsidP="00E777AE">
      <w:pPr>
        <w:pStyle w:val="Caption"/>
        <w:jc w:val="center"/>
      </w:pPr>
      <w:bookmarkStart w:id="12" w:name="_Toc188805086"/>
      <w:r>
        <w:t xml:space="preserve">Equation </w:t>
      </w:r>
      <w:r>
        <w:fldChar w:fldCharType="begin"/>
      </w:r>
      <w:r>
        <w:instrText xml:space="preserve"> SEQ Equation \* ARABIC </w:instrText>
      </w:r>
      <w:r>
        <w:fldChar w:fldCharType="separate"/>
      </w:r>
      <w:r>
        <w:rPr>
          <w:noProof/>
        </w:rPr>
        <w:t>4</w:t>
      </w:r>
      <w:r>
        <w:fldChar w:fldCharType="end"/>
      </w:r>
      <w:r>
        <w:t xml:space="preserve"> - Taylors series equation </w:t>
      </w:r>
      <w:r w:rsidRPr="006233F2">
        <w:t>(Math is Fun, 2017)</w:t>
      </w:r>
      <w:bookmarkEnd w:id="12"/>
    </w:p>
    <w:p w14:paraId="1B345731" w14:textId="49A7F99A" w:rsidR="00565CD1" w:rsidRDefault="00F47C67" w:rsidP="004B139F">
      <w:r>
        <w:t>More compactly, it is expressed as:</w:t>
      </w:r>
    </w:p>
    <w:p w14:paraId="5BC7597A" w14:textId="78B750A8" w:rsidR="004E3829" w:rsidRPr="0041507A" w:rsidRDefault="004E3829" w:rsidP="00720A63">
      <w:pPr>
        <w:pBdr>
          <w:top w:val="single" w:sz="4" w:space="1" w:color="FF0000"/>
          <w:left w:val="single" w:sz="4" w:space="4" w:color="FF0000"/>
          <w:bottom w:val="single" w:sz="4" w:space="1" w:color="FF0000"/>
          <w:right w:val="single" w:sz="4" w:space="4" w:color="FF0000"/>
          <w:between w:val="single" w:sz="4" w:space="1" w:color="FF0000"/>
          <w:bar w:val="single" w:sz="4" w:color="FF0000"/>
        </w:pBdr>
      </w:pP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nary>
            <m:naryPr>
              <m:chr m:val="∑"/>
              <m:ctrlPr>
                <w:rPr>
                  <w:rFonts w:ascii="Cambria Math" w:hAnsi="Cambria Math"/>
                  <w:i/>
                </w:rPr>
              </m:ctrlPr>
            </m:naryPr>
            <m:sub>
              <m:r>
                <w:rPr>
                  <w:rFonts w:ascii="Cambria Math" w:hAnsi="Cambria Math"/>
                </w:rPr>
                <m:t>n=0</m:t>
              </m:r>
            </m:sub>
            <m:sup>
              <m:r>
                <w:rPr>
                  <w:rFonts w:ascii="Cambria Math" w:hAnsi="Cambria Math"/>
                </w:rPr>
                <m:t>∞</m:t>
              </m:r>
            </m:sup>
            <m:e>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n</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n</m:t>
                      </m:r>
                    </m:sup>
                  </m:sSup>
                </m:num>
                <m:den>
                  <m:r>
                    <w:rPr>
                      <w:rFonts w:ascii="Cambria Math" w:hAnsi="Cambria Math"/>
                    </w:rPr>
                    <m:t>n!</m:t>
                  </m:r>
                </m:den>
              </m:f>
            </m:e>
          </m:nary>
        </m:oMath>
      </m:oMathPara>
    </w:p>
    <w:p w14:paraId="23FD691E" w14:textId="0A087F96" w:rsidR="0041507A" w:rsidRDefault="00AC595C" w:rsidP="00AC595C">
      <w:pPr>
        <w:pStyle w:val="Caption"/>
        <w:jc w:val="center"/>
      </w:pPr>
      <w:bookmarkStart w:id="13" w:name="_Toc188805087"/>
      <w:r>
        <w:t xml:space="preserve">Equation </w:t>
      </w:r>
      <w:r>
        <w:fldChar w:fldCharType="begin"/>
      </w:r>
      <w:r>
        <w:instrText xml:space="preserve"> SEQ Equation \* ARABIC </w:instrText>
      </w:r>
      <w:r>
        <w:fldChar w:fldCharType="separate"/>
      </w:r>
      <w:r w:rsidR="00E777AE">
        <w:rPr>
          <w:noProof/>
        </w:rPr>
        <w:t>5</w:t>
      </w:r>
      <w:r>
        <w:fldChar w:fldCharType="end"/>
      </w:r>
      <w:r>
        <w:t xml:space="preserve"> </w:t>
      </w:r>
      <w:r w:rsidR="00FC5D34">
        <w:t>–</w:t>
      </w:r>
      <w:r>
        <w:t xml:space="preserve"> </w:t>
      </w:r>
      <w:r w:rsidR="00FC5D34">
        <w:t>Taylor Series</w:t>
      </w:r>
      <w:r w:rsidR="00E777AE">
        <w:t xml:space="preserve"> equation simplified</w:t>
      </w:r>
      <w:bookmarkEnd w:id="13"/>
    </w:p>
    <w:p w14:paraId="59EF462C" w14:textId="7D114489" w:rsidR="0062052A" w:rsidRPr="0062052A" w:rsidRDefault="0062052A" w:rsidP="0062052A"/>
    <w:p w14:paraId="70136ABF" w14:textId="6C052E97" w:rsidR="005D4FAA" w:rsidRDefault="009B727F" w:rsidP="005D4FAA">
      <w:pPr>
        <w:pStyle w:val="Heading2"/>
      </w:pPr>
      <w:bookmarkStart w:id="14" w:name="_Toc188805029"/>
      <w:r>
        <w:t xml:space="preserve">3.2 </w:t>
      </w:r>
      <w:r w:rsidR="005D4FAA">
        <w:t>Deriv</w:t>
      </w:r>
      <w:r w:rsidR="00A2536B">
        <w:t>ation of the forward, backward and central difference</w:t>
      </w:r>
      <w:bookmarkEnd w:id="14"/>
    </w:p>
    <w:p w14:paraId="24A22CE0" w14:textId="698D9F1F" w:rsidR="00FA2175" w:rsidRDefault="004C540A" w:rsidP="00FA2175">
      <w:pPr>
        <w:pStyle w:val="Heading3"/>
      </w:pPr>
      <w:bookmarkStart w:id="15" w:name="_Toc188805030"/>
      <w:r>
        <w:t xml:space="preserve">3.2.1 </w:t>
      </w:r>
      <w:r w:rsidR="00675C8E">
        <w:t xml:space="preserve">Forwards difference </w:t>
      </w:r>
      <w:r w:rsidR="009F67E8">
        <w:t>approximation</w:t>
      </w:r>
      <w:bookmarkEnd w:id="15"/>
    </w:p>
    <w:p w14:paraId="37D78710" w14:textId="6FEFEA9B" w:rsidR="0099706C" w:rsidRDefault="0099706C" w:rsidP="00564D86">
      <w:r>
        <w:t>The forwards difference approximation is</w:t>
      </w:r>
      <w:r w:rsidR="00BE0960">
        <w:t xml:space="preserve"> generated to the first derivative by looking to the right of x0</w:t>
      </w:r>
      <w:r w:rsidR="009C7053">
        <w:t>.</w:t>
      </w:r>
    </w:p>
    <w:p w14:paraId="4058E445" w14:textId="303D399A" w:rsidR="008F783C" w:rsidRDefault="008F783C" w:rsidP="00564D86">
      <w:r>
        <w:t>T</w:t>
      </w:r>
      <w:r w:rsidRPr="008F783C">
        <w:t xml:space="preserve">aylor series of function </w:t>
      </w:r>
      <w:r w:rsidRPr="008F783C">
        <w:rPr>
          <w:rFonts w:ascii="Cambria Math" w:hAnsi="Cambria Math" w:cs="Cambria Math"/>
        </w:rPr>
        <w:t>𝑓</w:t>
      </w:r>
      <w:r w:rsidRPr="008F783C">
        <w:t xml:space="preserve"> </w:t>
      </w:r>
      <w:r w:rsidRPr="008F783C">
        <w:rPr>
          <w:rFonts w:ascii="Cambria Math" w:hAnsi="Cambria Math" w:cs="Cambria Math"/>
        </w:rPr>
        <w:t>𝑥</w:t>
      </w:r>
      <w:r w:rsidRPr="008F783C">
        <w:t xml:space="preserve"> about point </w:t>
      </w:r>
      <w:r w:rsidRPr="008F783C">
        <w:rPr>
          <w:rFonts w:ascii="Cambria Math" w:hAnsi="Cambria Math" w:cs="Cambria Math"/>
        </w:rPr>
        <w:t>𝑥</w:t>
      </w:r>
      <w:r w:rsidRPr="008F783C">
        <w:t xml:space="preserve"> = </w:t>
      </w:r>
      <w:r w:rsidRPr="008F783C">
        <w:rPr>
          <w:rFonts w:ascii="Cambria Math" w:hAnsi="Cambria Math" w:cs="Cambria Math"/>
        </w:rPr>
        <w:t>𝑥</w:t>
      </w:r>
      <w:r w:rsidRPr="008F783C">
        <w:t>0 is</w:t>
      </w:r>
    </w:p>
    <w:p w14:paraId="798B4B44" w14:textId="4B436445" w:rsidR="00564D86" w:rsidRPr="00C0664D" w:rsidRDefault="00564D86" w:rsidP="00564D86">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1</m:t>
                  </m:r>
                </m:sup>
              </m:sSup>
            </m:num>
            <m:den>
              <m:r>
                <w:rPr>
                  <w:rFonts w:ascii="Cambria Math" w:hAnsi="Cambria Math"/>
                </w:rPr>
                <m:t>1!</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2</m:t>
                  </m:r>
                </m:sup>
              </m:sSup>
            </m:num>
            <m:den>
              <m:r>
                <w:rPr>
                  <w:rFonts w:ascii="Cambria Math" w:hAnsi="Cambria Math"/>
                </w:rPr>
                <m:t>2!</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3</m:t>
                  </m:r>
                </m:sup>
              </m:sSup>
            </m:num>
            <m:den>
              <m:r>
                <w:rPr>
                  <w:rFonts w:ascii="Cambria Math" w:hAnsi="Cambria Math"/>
                </w:rPr>
                <m:t>3!</m:t>
              </m:r>
            </m:den>
          </m:f>
          <m:r>
            <w:rPr>
              <w:rFonts w:ascii="Cambria Math" w:hAnsi="Cambria Math"/>
            </w:rPr>
            <m:t>+…+…</m:t>
          </m:r>
        </m:oMath>
      </m:oMathPara>
    </w:p>
    <w:p w14:paraId="633AAED7" w14:textId="65A2237C" w:rsidR="008F783C" w:rsidRPr="00294712" w:rsidRDefault="008F783C" w:rsidP="00564D86">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r>
                <w:rPr>
                  <w:rFonts w:ascii="Cambria Math" w:hAnsi="Cambria Math"/>
                </w:rPr>
                <m:t>!</m:t>
              </m:r>
            </m:den>
          </m:f>
          <m:sSup>
            <m:sSupPr>
              <m:ctrlPr>
                <w:rPr>
                  <w:rFonts w:ascii="Cambria Math" w:hAnsi="Cambria Math"/>
                  <w:i/>
                </w:rPr>
              </m:ctrlPr>
            </m:sSupPr>
            <m:e>
              <m:r>
                <w:rPr>
                  <w:rFonts w:ascii="Cambria Math" w:hAnsi="Cambria Math"/>
                </w:rPr>
                <m:t>f</m:t>
              </m:r>
            </m:e>
            <m:sup>
              <m:r>
                <w:rPr>
                  <w:rFonts w:ascii="Cambria Math" w:hAnsi="Cambria Math"/>
                </w:rPr>
                <m:t>(3)</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4</m:t>
                  </m:r>
                </m:sup>
              </m:sSup>
            </m:num>
            <m:den>
              <m:r>
                <w:rPr>
                  <w:rFonts w:ascii="Cambria Math" w:hAnsi="Cambria Math"/>
                </w:rPr>
                <m:t>4</m:t>
              </m:r>
              <m:r>
                <w:rPr>
                  <w:rFonts w:ascii="Cambria Math" w:hAnsi="Cambria Math"/>
                </w:rPr>
                <m:t>!</m:t>
              </m:r>
            </m:den>
          </m:f>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4C4458FD" w14:textId="5BB8A3BB" w:rsidR="003B7823" w:rsidRDefault="00B851DD" w:rsidP="00564D86">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r>
                <w:rPr>
                  <w:rFonts w:ascii="Cambria Math" w:hAnsi="Cambria Math"/>
                </w:rPr>
                <m:t>!</m:t>
              </m:r>
            </m:den>
          </m:f>
          <m:sSup>
            <m:sSupPr>
              <m:ctrlPr>
                <w:rPr>
                  <w:rFonts w:ascii="Cambria Math" w:hAnsi="Cambria Math"/>
                  <w:i/>
                </w:rPr>
              </m:ctrlPr>
            </m:sSupPr>
            <m:e>
              <m:r>
                <w:rPr>
                  <w:rFonts w:ascii="Cambria Math" w:hAnsi="Cambria Math"/>
                </w:rPr>
                <m:t>f</m:t>
              </m:r>
            </m:e>
            <m:sup>
              <m:r>
                <w:rPr>
                  <w:rFonts w:ascii="Cambria Math" w:hAnsi="Cambria Math"/>
                </w:rPr>
                <m:t>(3)</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m:t>
          </m:r>
        </m:oMath>
      </m:oMathPara>
    </w:p>
    <w:p w14:paraId="063A51A0" w14:textId="46A0DD7D" w:rsidR="00182EEC" w:rsidRPr="006E6C72" w:rsidRDefault="00CC24BE" w:rsidP="00720A63">
      <w:pPr>
        <w:pBdr>
          <w:top w:val="single" w:sz="4" w:space="1" w:color="FF0000"/>
          <w:left w:val="single" w:sz="4" w:space="4" w:color="FF0000"/>
          <w:bottom w:val="single" w:sz="4" w:space="1" w:color="FF0000"/>
          <w:right w:val="single" w:sz="4" w:space="4" w:color="FF0000"/>
          <w:between w:val="single" w:sz="4" w:space="1" w:color="FF0000"/>
          <w:bar w:val="single" w:sz="4" w:color="FF0000"/>
        </w:pBd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r>
                <w:rPr>
                  <w:rFonts w:ascii="Cambria Math" w:hAnsi="Cambria Math"/>
                </w:rPr>
                <m:t>-</m:t>
              </m:r>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num>
            <m:den>
              <m:r>
                <w:rPr>
                  <w:rFonts w:ascii="Cambria Math" w:hAnsi="Cambria Math"/>
                </w:rPr>
                <m:t>h</m:t>
              </m:r>
            </m:den>
          </m:f>
        </m:oMath>
      </m:oMathPara>
    </w:p>
    <w:p w14:paraId="6971A9F2" w14:textId="27E26C2E" w:rsidR="006E6C72" w:rsidRDefault="006E6C72" w:rsidP="006E6C72">
      <w:pPr>
        <w:pStyle w:val="Caption"/>
        <w:jc w:val="center"/>
      </w:pPr>
      <w:bookmarkStart w:id="16" w:name="_Toc188805088"/>
      <w:r>
        <w:t xml:space="preserve">Equation </w:t>
      </w:r>
      <w:r>
        <w:fldChar w:fldCharType="begin"/>
      </w:r>
      <w:r>
        <w:instrText xml:space="preserve"> SEQ Equation \* ARABIC </w:instrText>
      </w:r>
      <w:r>
        <w:fldChar w:fldCharType="separate"/>
      </w:r>
      <w:r w:rsidR="00E777AE">
        <w:rPr>
          <w:noProof/>
        </w:rPr>
        <w:t>6</w:t>
      </w:r>
      <w:r>
        <w:fldChar w:fldCharType="end"/>
      </w:r>
      <w:r w:rsidR="00EC261D">
        <w:t xml:space="preserve"> – Forward difference approximation</w:t>
      </w:r>
      <w:bookmarkEnd w:id="16"/>
    </w:p>
    <w:p w14:paraId="6C2E9C50" w14:textId="77777777" w:rsidR="007470E1" w:rsidRDefault="007470E1" w:rsidP="007470E1"/>
    <w:p w14:paraId="113FA3C3" w14:textId="7411DBEA" w:rsidR="00675C8E" w:rsidRDefault="004C540A" w:rsidP="00675C8E">
      <w:pPr>
        <w:pStyle w:val="Heading3"/>
      </w:pPr>
      <w:bookmarkStart w:id="17" w:name="_Toc188805031"/>
      <w:r>
        <w:t xml:space="preserve">3.2.2 </w:t>
      </w:r>
      <w:r w:rsidR="00675C8E">
        <w:t>Backward</w:t>
      </w:r>
      <w:r w:rsidR="00675C8E">
        <w:t xml:space="preserve">s difference </w:t>
      </w:r>
      <w:r w:rsidR="009F67E8">
        <w:t>approximation</w:t>
      </w:r>
      <w:bookmarkEnd w:id="17"/>
    </w:p>
    <w:p w14:paraId="360C8408" w14:textId="55D54049" w:rsidR="006A1315" w:rsidRPr="006A1315" w:rsidRDefault="006A1315" w:rsidP="006A1315">
      <w:r>
        <w:t>Now</w:t>
      </w:r>
      <w:r w:rsidR="00B440B4">
        <w:t xml:space="preserve"> to generate the backwards difference </w:t>
      </w:r>
      <w:r w:rsidR="00C4354E">
        <w:t>approximation by looking to the left of x0</w:t>
      </w:r>
      <w:r w:rsidR="00A92D2D">
        <w:t>.</w:t>
      </w:r>
    </w:p>
    <w:p w14:paraId="7354079F" w14:textId="26998623" w:rsidR="00205FB1" w:rsidRPr="003F520C" w:rsidRDefault="00205FB1" w:rsidP="00205FB1">
      <m:oMathPara>
        <m:oMath>
          <m:r>
            <w:rPr>
              <w:rFonts w:ascii="Cambria Math" w:hAnsi="Cambria Math"/>
            </w:rPr>
            <w:lastRenderedPageBreak/>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6286325E" w14:textId="106529F0" w:rsidR="003F520C" w:rsidRPr="00205FB1" w:rsidRDefault="003F520C" w:rsidP="00205FB1">
      <w:r>
        <w:t>Rearrange</w:t>
      </w:r>
      <w:r w:rsidR="00050413">
        <w:t xml:space="preserve"> to make the</w:t>
      </w:r>
      <w:r w:rsidR="001D2E14">
        <w:t xml:space="preserve"> first derivative the subject</w:t>
      </w:r>
      <w:r w:rsidR="00276B11">
        <w:t>:</w:t>
      </w:r>
    </w:p>
    <w:p w14:paraId="6EDABCB3" w14:textId="16997340" w:rsidR="00276B11" w:rsidRDefault="00276B11" w:rsidP="00276B11">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m:t>
              </m:r>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r>
                <w:rPr>
                  <w:rFonts w:ascii="Cambria Math" w:hAnsi="Cambria Math"/>
                </w:rPr>
                <m:t>(3)</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17E223A" w14:textId="48B0245F" w:rsidR="00205FB1" w:rsidRPr="00205FB1" w:rsidRDefault="00FA1AE5" w:rsidP="00205FB1">
      <w:r>
        <w:t>S</w:t>
      </w:r>
      <w:r w:rsidR="00276B11" w:rsidRPr="00276B11">
        <w:t>o</w:t>
      </w:r>
      <w:r>
        <w:t xml:space="preserve"> now </w:t>
      </w:r>
      <w:r w:rsidR="00276B11" w:rsidRPr="00276B11">
        <w:t>the following backward difference approximation</w:t>
      </w:r>
      <w:r>
        <w:t xml:space="preserve"> can be constructed:</w:t>
      </w:r>
    </w:p>
    <w:p w14:paraId="3C2C2C81" w14:textId="0776882C" w:rsidR="005D0371" w:rsidRPr="00563A3E" w:rsidRDefault="005D0371" w:rsidP="00720A63">
      <w:pPr>
        <w:pBdr>
          <w:top w:val="single" w:sz="4" w:space="1" w:color="FF0000"/>
          <w:left w:val="single" w:sz="4" w:space="4" w:color="FF0000"/>
          <w:bottom w:val="single" w:sz="4" w:space="1" w:color="FF0000"/>
          <w:right w:val="single" w:sz="4" w:space="4" w:color="FF0000"/>
          <w:between w:val="single" w:sz="4" w:space="1" w:color="FF0000"/>
          <w:bar w:val="single" w:sz="4" w:color="FF0000"/>
        </w:pBd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r>
                <w:rPr>
                  <w:rFonts w:ascii="Cambria Math" w:hAnsi="Cambria Math"/>
                </w:rPr>
                <m:t>)</m:t>
              </m:r>
            </m:num>
            <m:den>
              <m:r>
                <w:rPr>
                  <w:rFonts w:ascii="Cambria Math" w:hAnsi="Cambria Math"/>
                </w:rPr>
                <m:t>h</m:t>
              </m:r>
            </m:den>
          </m:f>
        </m:oMath>
      </m:oMathPara>
    </w:p>
    <w:p w14:paraId="6C53BB58" w14:textId="0340AAD2" w:rsidR="00563A3E" w:rsidRDefault="00563A3E" w:rsidP="00563A3E">
      <w:pPr>
        <w:pStyle w:val="Caption"/>
        <w:jc w:val="center"/>
      </w:pPr>
      <w:bookmarkStart w:id="18" w:name="_Toc188805089"/>
      <w:r>
        <w:t xml:space="preserve">Equation </w:t>
      </w:r>
      <w:r>
        <w:fldChar w:fldCharType="begin"/>
      </w:r>
      <w:r>
        <w:instrText xml:space="preserve"> SEQ Equation \* ARABIC </w:instrText>
      </w:r>
      <w:r>
        <w:fldChar w:fldCharType="separate"/>
      </w:r>
      <w:r w:rsidR="00E777AE">
        <w:rPr>
          <w:noProof/>
        </w:rPr>
        <w:t>7</w:t>
      </w:r>
      <w:r>
        <w:fldChar w:fldCharType="end"/>
      </w:r>
      <w:r>
        <w:t xml:space="preserve"> - Backwards difference approximation</w:t>
      </w:r>
      <w:bookmarkEnd w:id="18"/>
    </w:p>
    <w:p w14:paraId="7B01D090" w14:textId="58FF2FC6" w:rsidR="00B32D8C" w:rsidRPr="00B32D8C" w:rsidRDefault="00B32D8C" w:rsidP="00B32D8C"/>
    <w:p w14:paraId="54D7D58A" w14:textId="7E02A61F" w:rsidR="00675C8E" w:rsidRDefault="004C540A" w:rsidP="00675C8E">
      <w:pPr>
        <w:pStyle w:val="Heading3"/>
      </w:pPr>
      <w:bookmarkStart w:id="19" w:name="_Toc188805032"/>
      <w:r>
        <w:t xml:space="preserve">3.2.3 </w:t>
      </w:r>
      <w:r w:rsidR="00675C8E">
        <w:t>Central</w:t>
      </w:r>
      <w:r w:rsidR="00675C8E">
        <w:t xml:space="preserve"> difference</w:t>
      </w:r>
      <w:r w:rsidR="009F67E8">
        <w:t xml:space="preserve"> approximation</w:t>
      </w:r>
      <w:r w:rsidR="00517592">
        <w:t xml:space="preserve"> to the first derivative</w:t>
      </w:r>
      <w:bookmarkEnd w:id="19"/>
    </w:p>
    <w:p w14:paraId="11C49C70" w14:textId="43F5A328" w:rsidR="00563A3E" w:rsidRDefault="00FA7BF6" w:rsidP="00563A3E">
      <w:r>
        <w:t>To</w:t>
      </w:r>
      <w:r w:rsidR="005D1366">
        <w:t xml:space="preserve"> </w:t>
      </w:r>
      <w:r w:rsidR="00F027B8">
        <w:t xml:space="preserve">get an </w:t>
      </w:r>
      <w:r w:rsidR="005A2885">
        <w:t>approximation</w:t>
      </w:r>
      <w:r w:rsidR="00F027B8">
        <w:t xml:space="preserve"> that is more accurate the forwards and backwards difference approximations can be combined</w:t>
      </w:r>
      <w:r w:rsidR="00593188">
        <w:t xml:space="preserve">, by subtracting the </w:t>
      </w:r>
      <w:r w:rsidR="00922C3B">
        <w:t>backwards equation from the forwards.</w:t>
      </w:r>
    </w:p>
    <w:p w14:paraId="02407EE2" w14:textId="6ADE7B37" w:rsidR="00DC333E" w:rsidRPr="005D1556" w:rsidRDefault="009D5FDF" w:rsidP="00563A3E">
      <m:oMathPara>
        <m:oMath>
          <m:d>
            <m:dPr>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m:t>
          </m:r>
          <m:d>
            <m:dPr>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62095E3B" w14:textId="4C0895EE" w:rsidR="005D1556" w:rsidRDefault="005D1556" w:rsidP="00563A3E">
      <w:r>
        <w:t>To get:</w:t>
      </w:r>
    </w:p>
    <w:p w14:paraId="4A700117" w14:textId="328A2A52" w:rsidR="00DC333E" w:rsidRPr="00DD5B6D" w:rsidRDefault="005D1556" w:rsidP="00563A3E">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w:rPr>
                  <w:rFonts w:ascii="Cambria Math" w:hAnsi="Cambria Math"/>
                </w:rPr>
                <m:t>h</m:t>
              </m:r>
            </m:e>
          </m:d>
          <m:r>
            <w:rPr>
              <w:rFonts w:ascii="Cambria Math" w:hAnsi="Cambria Math"/>
            </w:rPr>
            <m:t>-</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m:t>
          </m:r>
          <m:d>
            <m:dPr>
              <m:ctrlPr>
                <w:rPr>
                  <w:rFonts w:ascii="Cambria Math" w:hAnsi="Cambria Math"/>
                  <w:i/>
                </w:rPr>
              </m:ctrlPr>
            </m:dPr>
            <m:e>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68042756" w14:textId="5383FDF4" w:rsidR="00DD5B6D" w:rsidRDefault="00DD5B6D" w:rsidP="00563A3E">
      <w:r>
        <w:t>Ther</w:t>
      </w:r>
      <w:r w:rsidR="009E7A43">
        <w:t>efore</w:t>
      </w:r>
      <w:r w:rsidR="008C140D">
        <w:t>:</w:t>
      </w:r>
    </w:p>
    <w:p w14:paraId="40095167" w14:textId="4A958576" w:rsidR="00DC333E" w:rsidRPr="008C140D" w:rsidRDefault="009E7A43" w:rsidP="00563A3E">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2BF45BB1" w14:textId="705DA4B1" w:rsidR="008C140D" w:rsidRPr="00563A3E" w:rsidRDefault="008C140D" w:rsidP="00563A3E">
      <w:r>
        <w:t>Finally, the central difference approximation can be calculated</w:t>
      </w:r>
    </w:p>
    <w:p w14:paraId="05B431AD" w14:textId="4520880B" w:rsidR="005D0371" w:rsidRPr="008C140D" w:rsidRDefault="005D0371" w:rsidP="00720A63">
      <w:pPr>
        <w:pBdr>
          <w:top w:val="single" w:sz="4" w:space="1" w:color="FF0000"/>
          <w:left w:val="single" w:sz="4" w:space="4" w:color="FF0000"/>
          <w:bottom w:val="single" w:sz="4" w:space="1" w:color="FF0000"/>
          <w:right w:val="single" w:sz="4" w:space="4" w:color="FF0000"/>
          <w:between w:val="single" w:sz="4" w:space="1" w:color="FF0000"/>
          <w:bar w:val="single" w:sz="4" w:color="FF0000"/>
        </w:pBd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num>
            <m:den>
              <m:r>
                <w:rPr>
                  <w:rFonts w:ascii="Cambria Math" w:hAnsi="Cambria Math"/>
                </w:rPr>
                <m:t>2</m:t>
              </m:r>
              <m:r>
                <w:rPr>
                  <w:rFonts w:ascii="Cambria Math" w:hAnsi="Cambria Math"/>
                </w:rPr>
                <m:t>h</m:t>
              </m:r>
            </m:den>
          </m:f>
        </m:oMath>
      </m:oMathPara>
    </w:p>
    <w:p w14:paraId="26022E08" w14:textId="6C425EC5" w:rsidR="008C140D" w:rsidRDefault="008C140D" w:rsidP="008C140D">
      <w:pPr>
        <w:pStyle w:val="Caption"/>
        <w:jc w:val="center"/>
      </w:pPr>
      <w:bookmarkStart w:id="20" w:name="_Toc188805090"/>
      <w:r>
        <w:t xml:space="preserve">Equation </w:t>
      </w:r>
      <w:r>
        <w:fldChar w:fldCharType="begin"/>
      </w:r>
      <w:r>
        <w:instrText xml:space="preserve"> SEQ Equation \* ARABIC </w:instrText>
      </w:r>
      <w:r>
        <w:fldChar w:fldCharType="separate"/>
      </w:r>
      <w:r w:rsidR="00E777AE">
        <w:rPr>
          <w:noProof/>
        </w:rPr>
        <w:t>8</w:t>
      </w:r>
      <w:r>
        <w:fldChar w:fldCharType="end"/>
      </w:r>
      <w:r>
        <w:t xml:space="preserve"> - Central difference approximation</w:t>
      </w:r>
      <w:bookmarkEnd w:id="20"/>
    </w:p>
    <w:p w14:paraId="78F89EC6" w14:textId="77777777" w:rsidR="00C74565" w:rsidRDefault="00C74565" w:rsidP="004F36E6"/>
    <w:p w14:paraId="7A4EABF4" w14:textId="1D8BF7ED" w:rsidR="009F67E8" w:rsidRDefault="004C540A" w:rsidP="00C74565">
      <w:pPr>
        <w:pStyle w:val="Heading3"/>
      </w:pPr>
      <w:bookmarkStart w:id="21" w:name="_Toc188805033"/>
      <w:r>
        <w:t xml:space="preserve">3.2.4 </w:t>
      </w:r>
      <w:r w:rsidR="00C74565">
        <w:t xml:space="preserve">Central difference approximation to the </w:t>
      </w:r>
      <w:r w:rsidR="00590BF8">
        <w:t>second</w:t>
      </w:r>
      <w:r w:rsidR="00C74565">
        <w:t xml:space="preserve"> derivative</w:t>
      </w:r>
      <w:bookmarkEnd w:id="21"/>
    </w:p>
    <w:p w14:paraId="738B5C8D" w14:textId="0D5DFBAE" w:rsidR="00922C3B" w:rsidRPr="00922C3B" w:rsidRDefault="00335368" w:rsidP="00922C3B">
      <w:r>
        <w:t>Similarly,</w:t>
      </w:r>
      <w:r w:rsidR="00922C3B">
        <w:t xml:space="preserve"> </w:t>
      </w:r>
      <w:r w:rsidR="00737EA1">
        <w:t xml:space="preserve">to derive higher order derivatives </w:t>
      </w:r>
      <w:r w:rsidR="00E01FD0">
        <w:t>approximations</w:t>
      </w:r>
      <w:r w:rsidR="00737EA1">
        <w:t xml:space="preserve"> the </w:t>
      </w:r>
      <w:r w:rsidR="00E01FD0">
        <w:t>forwards and backwards approximations can be added.</w:t>
      </w:r>
    </w:p>
    <w:p w14:paraId="53FA6914" w14:textId="77777777" w:rsidR="00922C3B" w:rsidRPr="005D1556" w:rsidRDefault="00922C3B" w:rsidP="00922C3B">
      <m:oMathPara>
        <m:oMath>
          <m:d>
            <m:dPr>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m:t>
          </m:r>
          <m:d>
            <m:dPr>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7BCD59F6" w14:textId="77777777" w:rsidR="002974AF" w:rsidRDefault="002974AF" w:rsidP="002974AF">
      <w:r>
        <w:t>To get:</w:t>
      </w:r>
    </w:p>
    <w:p w14:paraId="10012A1B" w14:textId="0DF2554A" w:rsidR="002974AF" w:rsidRPr="00DD5B6D" w:rsidRDefault="002974AF" w:rsidP="002974AF">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m:t>
          </m:r>
          <m:d>
            <m:dPr>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r>
                    <w:rPr>
                      <w:rFonts w:ascii="Cambria Math" w:hAnsi="Cambria Math"/>
                    </w:rPr>
                    <m:t>!</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4</m:t>
                      </m:r>
                    </m:sup>
                  </m:sSup>
                </m:num>
                <m:den>
                  <m:r>
                    <w:rPr>
                      <w:rFonts w:ascii="Cambria Math" w:hAnsi="Cambria Math"/>
                    </w:rPr>
                    <m:t>4</m:t>
                  </m:r>
                  <m:r>
                    <w:rPr>
                      <w:rFonts w:ascii="Cambria Math" w:hAnsi="Cambria Math"/>
                    </w:rPr>
                    <m:t>!</m:t>
                  </m:r>
                </m:den>
              </m:f>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17B90B7A" w14:textId="77777777" w:rsidR="002974AF" w:rsidRDefault="002974AF" w:rsidP="002974AF">
      <w:r>
        <w:t>Therefore:</w:t>
      </w:r>
    </w:p>
    <w:p w14:paraId="30FA0D9B" w14:textId="2D3D7497" w:rsidR="002974AF" w:rsidRPr="008C140D" w:rsidRDefault="002974AF" w:rsidP="002974AF">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2.</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12</m:t>
              </m:r>
              <m:r>
                <w:rPr>
                  <w:rFonts w:ascii="Cambria Math" w:hAnsi="Cambria Math"/>
                </w:rPr>
                <m:t>!</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4</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CCA9D1F" w14:textId="26B76C1E" w:rsidR="00922C3B" w:rsidRDefault="00590BF8" w:rsidP="00922C3B">
      <w:r>
        <w:t>Consequently,</w:t>
      </w:r>
      <w:r w:rsidR="00A67EBE">
        <w:t xml:space="preserve"> </w:t>
      </w:r>
      <w:r w:rsidR="00335368">
        <w:t>the central difference approximation</w:t>
      </w:r>
      <w:r w:rsidR="00A67EBE">
        <w:t xml:space="preserve"> to the second derivative</w:t>
      </w:r>
      <w:r w:rsidR="00335368">
        <w:t xml:space="preserve"> can be </w:t>
      </w:r>
      <w:r>
        <w:t>calculated.</w:t>
      </w:r>
    </w:p>
    <w:p w14:paraId="4DD00C07" w14:textId="2DE9DCDE" w:rsidR="00590BF8" w:rsidRPr="008C140D" w:rsidRDefault="00590BF8" w:rsidP="00720A63">
      <w:pPr>
        <w:pBdr>
          <w:top w:val="single" w:sz="4" w:space="1" w:color="FF0000"/>
          <w:left w:val="single" w:sz="4" w:space="4" w:color="FF0000"/>
          <w:bottom w:val="single" w:sz="4" w:space="1" w:color="FF0000"/>
          <w:right w:val="single" w:sz="4" w:space="4" w:color="FF0000"/>
          <w:between w:val="single" w:sz="4" w:space="1" w:color="FF0000"/>
          <w:bar w:val="single" w:sz="4" w:color="FF0000"/>
        </w:pBdr>
      </w:pPr>
      <m:oMathPara>
        <m:oMath>
          <m:sSup>
            <m:sSupPr>
              <m:ctrlPr>
                <w:rPr>
                  <w:rFonts w:ascii="Cambria Math" w:hAnsi="Cambria Math"/>
                  <w:i/>
                </w:rPr>
              </m:ctrlPr>
            </m:sSupPr>
            <m:e>
              <m:r>
                <w:rPr>
                  <w:rFonts w:ascii="Cambria Math" w:hAnsi="Cambria Math"/>
                </w:rPr>
                <m:t>f</m:t>
              </m:r>
            </m:e>
            <m:sup>
              <m:r>
                <w:rPr>
                  <w:rFonts w:ascii="Cambria Math" w:hAnsi="Cambria Math"/>
                </w:rPr>
                <m:t>'</m:t>
              </m:r>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2.</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7E4A123D" w14:textId="5884C462" w:rsidR="00590BF8" w:rsidRDefault="00590BF8" w:rsidP="00590BF8">
      <w:pPr>
        <w:pStyle w:val="Caption"/>
        <w:jc w:val="center"/>
      </w:pPr>
      <w:bookmarkStart w:id="22" w:name="_Toc188805091"/>
      <w:r>
        <w:t xml:space="preserve">Equation </w:t>
      </w:r>
      <w:r>
        <w:fldChar w:fldCharType="begin"/>
      </w:r>
      <w:r>
        <w:instrText xml:space="preserve"> SEQ Equation \* ARABIC </w:instrText>
      </w:r>
      <w:r>
        <w:fldChar w:fldCharType="separate"/>
      </w:r>
      <w:r w:rsidR="00E777AE">
        <w:rPr>
          <w:noProof/>
        </w:rPr>
        <w:t>9</w:t>
      </w:r>
      <w:r>
        <w:fldChar w:fldCharType="end"/>
      </w:r>
      <w:r>
        <w:t xml:space="preserve"> - Central difference approximation to the second derivative</w:t>
      </w:r>
      <w:bookmarkEnd w:id="22"/>
    </w:p>
    <w:p w14:paraId="407213B2" w14:textId="41530C5C" w:rsidR="006675C1" w:rsidRDefault="0017755D" w:rsidP="0017755D">
      <w:pPr>
        <w:pStyle w:val="Heading2"/>
      </w:pPr>
      <w:bookmarkStart w:id="23" w:name="_Toc188805034"/>
      <w:r>
        <w:t xml:space="preserve">3.3 </w:t>
      </w:r>
      <w:r w:rsidR="003879BD">
        <w:t>Explicit finite difference scheme</w:t>
      </w:r>
      <w:bookmarkEnd w:id="23"/>
    </w:p>
    <w:p w14:paraId="1BDB0409" w14:textId="1A4CCB97" w:rsidR="00CC6C85" w:rsidRDefault="004C540A" w:rsidP="009E33EC">
      <w:pPr>
        <w:pStyle w:val="Heading3"/>
      </w:pPr>
      <w:bookmarkStart w:id="24" w:name="_Toc188805035"/>
      <w:r>
        <w:t>3.</w:t>
      </w:r>
      <w:r w:rsidR="009E33EC">
        <w:t>3.1</w:t>
      </w:r>
      <w:r>
        <w:t xml:space="preserve"> </w:t>
      </w:r>
      <w:r w:rsidR="00CC6C85">
        <w:t>Discretis</w:t>
      </w:r>
      <w:r w:rsidR="001A3CB8">
        <w:t>ing</w:t>
      </w:r>
      <w:r w:rsidR="00CC6C85">
        <w:t xml:space="preserve"> the spatial</w:t>
      </w:r>
      <w:r w:rsidR="001A3CB8">
        <w:t xml:space="preserve"> and temporal</w:t>
      </w:r>
      <w:r w:rsidR="00CC6C85">
        <w:t xml:space="preserve"> domain</w:t>
      </w:r>
      <w:r w:rsidR="001A3CB8">
        <w:t>s</w:t>
      </w:r>
      <w:bookmarkEnd w:id="24"/>
    </w:p>
    <w:p w14:paraId="70A53550" w14:textId="6BD7E1E1" w:rsidR="00AD6E35" w:rsidRDefault="006E0DC7" w:rsidP="00767E60">
      <w:r w:rsidRPr="006E0DC7">
        <w:t xml:space="preserve">Discretising the spatial and temporal domains is critical for accurately </w:t>
      </w:r>
      <w:r w:rsidR="00F00301" w:rsidRPr="006E0DC7">
        <w:t>modelling</w:t>
      </w:r>
      <w:r w:rsidRPr="006E0DC7">
        <w:t xml:space="preserve"> the temperature distribution within an </w:t>
      </w:r>
      <w:r w:rsidR="00F00301" w:rsidRPr="006E0DC7">
        <w:t>aluminium</w:t>
      </w:r>
      <w:r w:rsidRPr="006E0DC7">
        <w:t xml:space="preserve"> plate. This process involves dividing the plate into a grid of discrete points (spatial discretisation) and the time into intervals (temporal discretisation). It transforms the continuous partial differential equations into solvable algebraic equations, capturing temperature variations across the plate over time. Discretisation is needed to apply numerical methods, ensuring stable and accurate simulations that reflect the physical dynamics of heat transfer, adhering to conditions like the Courant-Friedrichs-Lewy (CFL) criterion. This approach is essential for practical and computationally efficient thermal analysis.</w:t>
      </w:r>
    </w:p>
    <w:p w14:paraId="6DA9AEE3" w14:textId="77777777" w:rsidR="00F00301" w:rsidRPr="00767E60" w:rsidRDefault="00F00301" w:rsidP="00767E60"/>
    <w:p w14:paraId="4033F782" w14:textId="1E7EC175" w:rsidR="00767E60" w:rsidRPr="00767E60" w:rsidRDefault="000A5CA0" w:rsidP="009E33EC">
      <w:pPr>
        <w:pStyle w:val="Heading3"/>
      </w:pPr>
      <w:bookmarkStart w:id="25" w:name="_Toc188805036"/>
      <w:r>
        <w:t>3.</w:t>
      </w:r>
      <w:r w:rsidR="009E33EC">
        <w:t>3.3</w:t>
      </w:r>
      <w:r>
        <w:t xml:space="preserve"> </w:t>
      </w:r>
      <w:r w:rsidR="00CE1AB2">
        <w:t>Approximating</w:t>
      </w:r>
      <w:r w:rsidR="0055106A">
        <w:t xml:space="preserve"> the heat </w:t>
      </w:r>
      <w:r w:rsidR="00CE1AB2">
        <w:t>equation using</w:t>
      </w:r>
      <w:r w:rsidR="009F268A">
        <w:t xml:space="preserve"> explici</w:t>
      </w:r>
      <w:r w:rsidR="002C31A4">
        <w:t>t</w:t>
      </w:r>
      <w:r w:rsidR="00767E60" w:rsidRPr="00767E60">
        <w:t xml:space="preserve"> </w:t>
      </w:r>
      <w:r w:rsidR="00CE1AB2">
        <w:t>f</w:t>
      </w:r>
      <w:r w:rsidR="00767E60" w:rsidRPr="00767E60">
        <w:t xml:space="preserve">inite </w:t>
      </w:r>
      <w:r w:rsidR="00CE1AB2">
        <w:t>d</w:t>
      </w:r>
      <w:r w:rsidR="00767E60" w:rsidRPr="00767E60">
        <w:t xml:space="preserve">ifference </w:t>
      </w:r>
      <w:r w:rsidR="00CE1AB2">
        <w:t>method</w:t>
      </w:r>
      <w:bookmarkEnd w:id="25"/>
    </w:p>
    <w:p w14:paraId="5C9B93E7" w14:textId="77777777" w:rsidR="0077696C" w:rsidRDefault="007E683D" w:rsidP="002F0855">
      <w:r w:rsidRPr="007E683D">
        <w:t>The explicit finite difference method replaces the derivative with approximations derived from the Taylor series. Using central difference for the second derivative and forward difference for the first derivative:</w:t>
      </w:r>
    </w:p>
    <w:p w14:paraId="04E62316" w14:textId="19EE0DFE" w:rsidR="004D2EC6" w:rsidRDefault="00FD12DB" w:rsidP="002F0855">
      <w:r>
        <w:t xml:space="preserve">Central difference approximation </w:t>
      </w:r>
      <w:r w:rsidR="00F15BCD">
        <w:t xml:space="preserve">at point P </w:t>
      </w:r>
      <w:r w:rsidR="000E0E37">
        <w:t>changes</w:t>
      </w:r>
      <w:r w:rsidR="00AA7C46">
        <w:t>.</w:t>
      </w:r>
    </w:p>
    <w:p w14:paraId="2784E13E" w14:textId="77777777" w:rsidR="001B0220" w:rsidRPr="008C140D" w:rsidRDefault="001B0220" w:rsidP="001B0220">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6319AFAA" w14:textId="53209E3C" w:rsidR="003925EC" w:rsidRDefault="00E161C3" w:rsidP="002F0855">
      <w:r>
        <w:t>Function ‘f’ becomes the temperature</w:t>
      </w:r>
      <w:r w:rsidR="00133DE6">
        <w:t>. When deriving with r</w:t>
      </w:r>
      <w:r w:rsidR="003925EC">
        <w:t xml:space="preserve">espect to ‘x’ the </w:t>
      </w:r>
      <w:r w:rsidR="007B45DB">
        <w:t>temperatures are expressed at the east and west and when deriving with respect to ‘y’ the temperatures are expressed at the north and south.</w:t>
      </w:r>
      <w:r w:rsidR="00027FA3">
        <w:t xml:space="preserve"> </w:t>
      </w:r>
    </w:p>
    <w:p w14:paraId="0A8BCC86" w14:textId="7BA9EE2A" w:rsidR="001F3211" w:rsidRPr="000C40B0" w:rsidRDefault="00D44666" w:rsidP="001F3211">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m:t>
              </m:r>
            </m:sup>
          </m:sSub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-2.</m:t>
              </m:r>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6E5924DC" w14:textId="40711928" w:rsidR="000E3638" w:rsidRPr="000C40B0" w:rsidRDefault="000E3638" w:rsidP="000E3638">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m:t>
              </m:r>
            </m:sup>
          </m:sSub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-2.</m:t>
              </m:r>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608FDFDB" w14:textId="1385BA49" w:rsidR="001F3211" w:rsidRDefault="00F2421F" w:rsidP="002F0855">
      <w:r>
        <w:t>Therefore, at point P:</w:t>
      </w:r>
    </w:p>
    <w:p w14:paraId="6012490A" w14:textId="609B8F17" w:rsidR="00EF3C45" w:rsidRPr="00EF3C45" w:rsidRDefault="00EF3C45" w:rsidP="002F0855">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2F3145E6" w14:textId="6C2E2B94" w:rsidR="002F0855" w:rsidRDefault="00EF3C45" w:rsidP="002F0855">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18A87DA9" w14:textId="4955C70C" w:rsidR="00C1223A" w:rsidRPr="00E24874" w:rsidRDefault="00C1223A" w:rsidP="00C1223A">
      <m:oMathPara>
        <m:oMath>
          <m:f>
            <m:fPr>
              <m:ctrlPr>
                <w:rPr>
                  <w:rFonts w:ascii="Cambria Math" w:hAnsi="Cambria Math"/>
                  <w:i/>
                </w:rPr>
              </m:ctrlPr>
            </m:fPr>
            <m:num>
              <m:r>
                <w:rPr>
                  <w:rFonts w:ascii="Cambria Math" w:hAnsi="Cambria Math"/>
                </w:rPr>
                <m:t>∂</m:t>
              </m:r>
              <m:r>
                <w:rPr>
                  <w:rFonts w:ascii="Cambria Math" w:hAnsi="Cambria Math"/>
                </w:rPr>
                <m:t>T</m:t>
              </m:r>
            </m:num>
            <m:den>
              <m:r>
                <w:rPr>
                  <w:rFonts w:ascii="Cambria Math" w:hAnsi="Cambria Math"/>
                </w:rPr>
                <m:t>∂</m:t>
              </m:r>
              <m:r>
                <w:rPr>
                  <w:rFonts w:ascii="Cambria Math" w:hAnsi="Cambria Math"/>
                </w:rPr>
                <m:t>t</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r>
                    <w:rPr>
                      <w:rFonts w:ascii="Cambria Math" w:hAnsi="Cambria Math"/>
                    </w:rPr>
                    <m:t>+∆</m:t>
                  </m:r>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num>
            <m:den>
              <m:r>
                <w:rPr>
                  <w:rFonts w:ascii="Cambria Math" w:hAnsi="Cambria Math"/>
                </w:rPr>
                <m:t>∆t</m:t>
              </m:r>
            </m:den>
          </m:f>
        </m:oMath>
      </m:oMathPara>
    </w:p>
    <w:p w14:paraId="69244725" w14:textId="5A566273" w:rsidR="00E24874" w:rsidRDefault="008B47BA" w:rsidP="00C1223A">
      <w:r>
        <w:t>Substitute</w:t>
      </w:r>
      <w:r w:rsidR="007C2FB8">
        <w:t xml:space="preserve"> into the heat equation</w:t>
      </w:r>
      <w:r w:rsidR="006A3ECB">
        <w:t xml:space="preserve"> where </w:t>
      </w:r>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w:p>
    <w:p w14:paraId="56324A75" w14:textId="32DA08D2" w:rsidR="007C2FB8" w:rsidRPr="00D00ADB" w:rsidRDefault="000215B1" w:rsidP="00CA65EC">
      <w:pPr>
        <w:pBdr>
          <w:top w:val="single" w:sz="4" w:space="1" w:color="FF0000"/>
          <w:left w:val="single" w:sz="4" w:space="4" w:color="FF0000"/>
          <w:bottom w:val="single" w:sz="4" w:space="1" w:color="FF0000"/>
          <w:right w:val="single" w:sz="4" w:space="4" w:color="FF0000"/>
        </w:pBd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0</m:t>
                      </m:r>
                    </m:sub>
                  </m:sSub>
                </m:den>
              </m:f>
            </m:e>
          </m:d>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m:t>
          </m:r>
        </m:oMath>
      </m:oMathPara>
    </w:p>
    <w:p w14:paraId="1C922467" w14:textId="6EC16A32" w:rsidR="00F2421F" w:rsidRDefault="00D00ADB" w:rsidP="00CA65EC">
      <w:pPr>
        <w:pStyle w:val="Caption"/>
        <w:pBdr>
          <w:top w:val="single" w:sz="4" w:space="1" w:color="FF0000"/>
          <w:left w:val="single" w:sz="4" w:space="4" w:color="FF0000"/>
          <w:bottom w:val="single" w:sz="4" w:space="1" w:color="FF0000"/>
          <w:right w:val="single" w:sz="4" w:space="4" w:color="FF0000"/>
        </w:pBdr>
        <w:jc w:val="center"/>
      </w:pPr>
      <w:bookmarkStart w:id="26" w:name="_Toc188805092"/>
      <w:r>
        <w:t xml:space="preserve">Equation </w:t>
      </w:r>
      <w:r>
        <w:fldChar w:fldCharType="begin"/>
      </w:r>
      <w:r>
        <w:instrText xml:space="preserve"> SEQ Equation \* ARABIC </w:instrText>
      </w:r>
      <w:r>
        <w:fldChar w:fldCharType="separate"/>
      </w:r>
      <w:r w:rsidR="00E777AE">
        <w:rPr>
          <w:noProof/>
        </w:rPr>
        <w:t>10</w:t>
      </w:r>
      <w:r>
        <w:fldChar w:fldCharType="end"/>
      </w:r>
      <w:r>
        <w:t xml:space="preserve"> - Explicit finite difference </w:t>
      </w:r>
      <w:r w:rsidR="00BC2631">
        <w:t>approximation</w:t>
      </w:r>
      <w:bookmarkEnd w:id="26"/>
    </w:p>
    <w:p w14:paraId="590A154F" w14:textId="77777777" w:rsidR="00CC6C85" w:rsidRPr="00CC6C85" w:rsidRDefault="00CC6C85" w:rsidP="00CC6C85"/>
    <w:p w14:paraId="614A2541" w14:textId="0622676F" w:rsidR="002F0855" w:rsidRDefault="000A5CA0" w:rsidP="009E33EC">
      <w:pPr>
        <w:pStyle w:val="Heading3"/>
      </w:pPr>
      <w:bookmarkStart w:id="27" w:name="_Toc188805037"/>
      <w:r>
        <w:t>3.</w:t>
      </w:r>
      <w:r w:rsidR="009E33EC">
        <w:t>3.4</w:t>
      </w:r>
      <w:r>
        <w:t xml:space="preserve"> </w:t>
      </w:r>
      <w:r w:rsidR="00CC6C85">
        <w:t>Define the stability criterion</w:t>
      </w:r>
      <w:bookmarkEnd w:id="27"/>
    </w:p>
    <w:p w14:paraId="7092AE23" w14:textId="50351496" w:rsidR="00C02206" w:rsidRPr="00C02206" w:rsidRDefault="00C02206" w:rsidP="00C02206">
      <w:r w:rsidRPr="00C02206">
        <w:t>This method is termed "explicit" because the unknown future temperature</w:t>
      </w:r>
      <w:r w:rsidR="00A06B08">
        <w:t>,</w:t>
      </w:r>
      <w:r w:rsidRPr="00C02206">
        <w:t xml:space="preserve">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rsidRPr="00C02206">
        <w:t xml:space="preserve"> can be directly calculated from known past temperatures. A significant limitation is that, once </w:t>
      </w:r>
      <w:r w:rsidR="00DF181E">
        <w:t>thermal diffusivity (</w:t>
      </w:r>
      <w:r w:rsidRPr="00C02206">
        <w:t>alpha</w:t>
      </w:r>
      <w:r w:rsidR="00DF181E">
        <w:t xml:space="preserve">) </w:t>
      </w:r>
      <w:r w:rsidRPr="00C02206">
        <w:t xml:space="preserve">and </w:t>
      </w:r>
      <w:r w:rsidR="00DF181E">
        <w:t>grid spacing (</w:t>
      </w:r>
      <w:r w:rsidRPr="00C02206">
        <w:t>h</w:t>
      </w:r>
      <w:r w:rsidR="00DF181E">
        <w:t>)</w:t>
      </w:r>
      <w:r w:rsidRPr="00C02206">
        <w:t xml:space="preserve"> are set, the time step must be within a specific range to maintain stability</w:t>
      </w:r>
      <w:r w:rsidR="006E3B01">
        <w:t xml:space="preserve">, </w:t>
      </w:r>
      <w:r w:rsidR="002A69C3">
        <w:t>i</w:t>
      </w:r>
      <w:r w:rsidR="002A69C3" w:rsidRPr="00C02206">
        <w:t>f the time step exceeds this criterion, the solution may become unstable.</w:t>
      </w:r>
      <w:r w:rsidR="006E3B01">
        <w:t xml:space="preserve"> </w:t>
      </w:r>
      <w:r w:rsidR="002A69C3">
        <w:t>F</w:t>
      </w:r>
      <w:r w:rsidR="006E3B01">
        <w:t xml:space="preserve">or </w:t>
      </w:r>
      <w:r w:rsidR="00FB66F0">
        <w:t>two-dimensional geometry this is:</w:t>
      </w:r>
    </w:p>
    <w:p w14:paraId="11088C90" w14:textId="7F037E81" w:rsidR="00A32E54" w:rsidRPr="00FB66F0" w:rsidRDefault="002C1B01" w:rsidP="002A69C3">
      <w:pPr>
        <w:pBdr>
          <w:top w:val="single" w:sz="4" w:space="1" w:color="FF0000"/>
          <w:left w:val="single" w:sz="4" w:space="4" w:color="FF0000"/>
          <w:bottom w:val="single" w:sz="4" w:space="1" w:color="FF0000"/>
          <w:right w:val="single" w:sz="4" w:space="4" w:color="FF0000"/>
        </w:pBdr>
      </w:pPr>
      <m:oMathPara>
        <m:oMath>
          <m:r>
            <w:rPr>
              <w:rFonts w:ascii="Cambria Math" w:hAnsi="Cambria Math"/>
            </w:rPr>
            <m:t>0&lt;</m:t>
          </m:r>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oMath>
      </m:oMathPara>
    </w:p>
    <w:p w14:paraId="3C58A35D" w14:textId="130C32DE" w:rsidR="00CC6C85" w:rsidRDefault="00FB66F0" w:rsidP="002A69C3">
      <w:pPr>
        <w:pStyle w:val="Caption"/>
        <w:pBdr>
          <w:top w:val="single" w:sz="4" w:space="1" w:color="FF0000"/>
          <w:left w:val="single" w:sz="4" w:space="4" w:color="FF0000"/>
          <w:bottom w:val="single" w:sz="4" w:space="1" w:color="FF0000"/>
          <w:right w:val="single" w:sz="4" w:space="4" w:color="FF0000"/>
        </w:pBdr>
        <w:jc w:val="center"/>
      </w:pPr>
      <w:bookmarkStart w:id="28" w:name="_Toc188805093"/>
      <w:r>
        <w:t xml:space="preserve">Equation </w:t>
      </w:r>
      <w:r>
        <w:fldChar w:fldCharType="begin"/>
      </w:r>
      <w:r>
        <w:instrText xml:space="preserve"> SEQ Equation \* ARABIC </w:instrText>
      </w:r>
      <w:r>
        <w:fldChar w:fldCharType="separate"/>
      </w:r>
      <w:r w:rsidR="00E777AE">
        <w:rPr>
          <w:noProof/>
        </w:rPr>
        <w:t>11</w:t>
      </w:r>
      <w:r>
        <w:fldChar w:fldCharType="end"/>
      </w:r>
      <w:r>
        <w:t xml:space="preserve"> - Stability criterion equation</w:t>
      </w:r>
      <w:bookmarkEnd w:id="28"/>
    </w:p>
    <w:p w14:paraId="56AF8BBF" w14:textId="77777777" w:rsidR="006675C1" w:rsidRPr="00CC6C85" w:rsidRDefault="006675C1" w:rsidP="00CC6C85"/>
    <w:p w14:paraId="3961EB2F" w14:textId="77777777" w:rsidR="006203B2" w:rsidRDefault="006203B2">
      <w:pPr>
        <w:rPr>
          <w:rFonts w:asciiTheme="majorHAnsi" w:eastAsiaTheme="majorEastAsia" w:hAnsiTheme="majorHAnsi" w:cstheme="majorBidi"/>
          <w:color w:val="0F4761" w:themeColor="accent1" w:themeShade="BF"/>
          <w:sz w:val="40"/>
          <w:szCs w:val="40"/>
        </w:rPr>
      </w:pPr>
      <w:r>
        <w:br w:type="page"/>
      </w:r>
    </w:p>
    <w:p w14:paraId="7C7BF912" w14:textId="52E1BECF" w:rsidR="00534D9A" w:rsidRDefault="007901E2" w:rsidP="00406615">
      <w:pPr>
        <w:pStyle w:val="Heading1"/>
      </w:pPr>
      <w:r>
        <w:lastRenderedPageBreak/>
        <w:t xml:space="preserve"> </w:t>
      </w:r>
      <w:bookmarkStart w:id="29" w:name="_Toc188805038"/>
      <w:r w:rsidR="00534D9A" w:rsidRPr="00983B75">
        <w:t>The initial, boundary conditions and analytical solution</w:t>
      </w:r>
      <w:bookmarkEnd w:id="29"/>
    </w:p>
    <w:p w14:paraId="2915E904" w14:textId="5B882B5C" w:rsidR="00897F43" w:rsidRPr="00897F43" w:rsidRDefault="00897F43" w:rsidP="00897F43">
      <w:pPr>
        <w:pStyle w:val="Heading2"/>
      </w:pPr>
      <w:bookmarkStart w:id="30" w:name="_Toc188805039"/>
      <w:r>
        <w:t>4.1 Initial and boundary conditions</w:t>
      </w:r>
      <w:bookmarkEnd w:id="30"/>
    </w:p>
    <w:p w14:paraId="7AFDE5F8" w14:textId="200786A5" w:rsidR="00982627" w:rsidRDefault="00982627" w:rsidP="00CA0280">
      <w:r w:rsidRPr="00982627">
        <w:t>In this analysis, the boundary conditions for the heat diffusion problem are rigorously defined with Dirichlet conditions applied to the north and south boundaries. The north boundary temperature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007E6EFE" w:rsidRPr="007D4E31">
        <w:t>)</w:t>
      </w:r>
      <w:r w:rsidRPr="00982627">
        <w:t xml:space="preserve"> is specified by the user, while the south boundary is set to the negative temperature </w:t>
      </w:r>
      <w:r w:rsidR="007E6EFE">
        <w:t>(</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007E6EFE" w:rsidRPr="007D4E31">
        <w:t>)</w:t>
      </w:r>
      <w:r w:rsidRPr="00982627">
        <w:t xml:space="preserve">, creating an opposing temperature gradient. The east and west boundaries are characterized by zero heat flux, indicating perfect insulation, and are </w:t>
      </w:r>
      <w:r w:rsidR="007E6EFE" w:rsidRPr="00982627">
        <w:t>modelled</w:t>
      </w:r>
      <w:r w:rsidRPr="00982627">
        <w:t xml:space="preserve"> using Neumann boundary conditions to ensure no heat transfer through these edges. By combining Dirichlet and Neumann boundary conditions, the model accurately reflects the physical constraints, providing a reliable framework for precise thermal analysis.</w:t>
      </w:r>
    </w:p>
    <w:p w14:paraId="6B7A56E5" w14:textId="77777777" w:rsidR="000E1008" w:rsidRDefault="000E1008" w:rsidP="000E1008">
      <w:r>
        <w:t>East boundary:</w:t>
      </w:r>
    </w:p>
    <w:p w14:paraId="4F6472EC" w14:textId="77777777" w:rsidR="000E1008" w:rsidRPr="00052C6B" w:rsidRDefault="000215B1" w:rsidP="000E1008">
      <m:oMathPara>
        <m:oMath>
          <m:f>
            <m:fPr>
              <m:ctrlPr>
                <w:rPr>
                  <w:rFonts w:ascii="Cambria Math" w:hAnsi="Cambria Math"/>
                  <w:i/>
                </w:rPr>
              </m:ctrlPr>
            </m:fPr>
            <m:num>
              <m:r>
                <w:rPr>
                  <w:rFonts w:ascii="Cambria Math" w:hAnsi="Cambria Math"/>
                </w:rPr>
                <m:t>∂T(0,y,t)</m:t>
              </m:r>
            </m:num>
            <m:den>
              <m:r>
                <w:rPr>
                  <w:rFonts w:ascii="Cambria Math" w:hAnsi="Cambria Math"/>
                </w:rPr>
                <m:t>∂x</m:t>
              </m:r>
            </m:den>
          </m:f>
          <m:r>
            <w:rPr>
              <w:rFonts w:ascii="Cambria Math" w:hAnsi="Cambria Math"/>
            </w:rPr>
            <m:t>=0</m:t>
          </m:r>
        </m:oMath>
      </m:oMathPara>
    </w:p>
    <w:p w14:paraId="5B999895" w14:textId="77777777" w:rsidR="000E1008" w:rsidRDefault="000E1008" w:rsidP="000E1008">
      <w:r>
        <w:t>West boundary:</w:t>
      </w:r>
    </w:p>
    <w:p w14:paraId="2E7F6598" w14:textId="77777777" w:rsidR="000E1008" w:rsidRPr="006D31EA" w:rsidRDefault="000215B1" w:rsidP="000E1008">
      <m:oMathPara>
        <m:oMath>
          <m:f>
            <m:fPr>
              <m:ctrlPr>
                <w:rPr>
                  <w:rFonts w:ascii="Cambria Math" w:hAnsi="Cambria Math"/>
                  <w:i/>
                </w:rPr>
              </m:ctrlPr>
            </m:fPr>
            <m:num>
              <m:r>
                <w:rPr>
                  <w:rFonts w:ascii="Cambria Math" w:hAnsi="Cambria Math"/>
                </w:rPr>
                <m:t>∂T(</m:t>
              </m:r>
              <m:sSub>
                <m:sSubPr>
                  <m:ctrlPr>
                    <w:rPr>
                      <w:rFonts w:ascii="Cambria Math" w:hAnsi="Cambria Math"/>
                      <w:i/>
                    </w:rPr>
                  </m:ctrlPr>
                </m:sSubPr>
                <m:e>
                  <m:r>
                    <w:rPr>
                      <w:rFonts w:ascii="Cambria Math" w:hAnsi="Cambria Math"/>
                    </w:rPr>
                    <m:t>x</m:t>
                  </m:r>
                </m:e>
                <m:sub>
                  <m:r>
                    <w:rPr>
                      <w:rFonts w:ascii="Cambria Math" w:hAnsi="Cambria Math"/>
                    </w:rPr>
                    <m:t>dim</m:t>
                  </m:r>
                </m:sub>
              </m:sSub>
              <m:r>
                <w:rPr>
                  <w:rFonts w:ascii="Cambria Math" w:hAnsi="Cambria Math"/>
                </w:rPr>
                <m:t>,y,t)</m:t>
              </m:r>
            </m:num>
            <m:den>
              <m:r>
                <w:rPr>
                  <w:rFonts w:ascii="Cambria Math" w:hAnsi="Cambria Math"/>
                </w:rPr>
                <m:t>∂x</m:t>
              </m:r>
            </m:den>
          </m:f>
          <m:r>
            <w:rPr>
              <w:rFonts w:ascii="Cambria Math" w:hAnsi="Cambria Math"/>
            </w:rPr>
            <m:t>=0</m:t>
          </m:r>
        </m:oMath>
      </m:oMathPara>
    </w:p>
    <w:p w14:paraId="68694D69" w14:textId="77777777" w:rsidR="000E1008" w:rsidRDefault="000E1008" w:rsidP="000E1008">
      <w:r>
        <w:t>To implement the Neumann boundary conditions, the temperature derivative below can be approximated using the central difference approximation:</w:t>
      </w:r>
    </w:p>
    <w:p w14:paraId="2ACBA324" w14:textId="77777777" w:rsidR="000E1008" w:rsidRPr="00075C51" w:rsidRDefault="000215B1" w:rsidP="000E1008">
      <m:oMathPara>
        <m:oMath>
          <m:f>
            <m:fPr>
              <m:ctrlPr>
                <w:rPr>
                  <w:rFonts w:ascii="Cambria Math" w:hAnsi="Cambria Math"/>
                  <w:i/>
                </w:rPr>
              </m:ctrlPr>
            </m:fPr>
            <m:num>
              <m:r>
                <w:rPr>
                  <w:rFonts w:ascii="Cambria Math" w:hAnsi="Cambria Math"/>
                </w:rPr>
                <m:t>∂T</m:t>
              </m:r>
            </m:num>
            <m:den>
              <m:r>
                <w:rPr>
                  <w:rFonts w:ascii="Cambria Math" w:hAnsi="Cambria Math"/>
                </w:rPr>
                <m:t>∂x</m:t>
              </m:r>
            </m:den>
          </m:f>
          <m:r>
            <w:rPr>
              <w:rFonts w:ascii="Cambria Math" w:hAnsi="Cambria Math"/>
            </w:rPr>
            <m:t>=0</m:t>
          </m:r>
        </m:oMath>
      </m:oMathPara>
    </w:p>
    <w:p w14:paraId="613E686E" w14:textId="77777777" w:rsidR="000E1008" w:rsidRPr="00D20B39" w:rsidRDefault="000215B1" w:rsidP="000E1008">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num>
            <m:den>
              <m:r>
                <w:rPr>
                  <w:rFonts w:ascii="Cambria Math" w:hAnsi="Cambria Math"/>
                </w:rPr>
                <m:t>2</m:t>
              </m:r>
              <m:r>
                <w:rPr>
                  <w:rFonts w:ascii="Cambria Math" w:hAnsi="Cambria Math"/>
                </w:rPr>
                <m:t>h</m:t>
              </m:r>
            </m:den>
          </m:f>
        </m:oMath>
      </m:oMathPara>
    </w:p>
    <w:p w14:paraId="32392153" w14:textId="77777777" w:rsidR="000E1008" w:rsidRPr="00E61B9B" w:rsidRDefault="000215B1" w:rsidP="000E1008">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m:t>
              </m:r>
            </m:sup>
          </m:sSub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num>
            <m:den>
              <m:r>
                <w:rPr>
                  <w:rFonts w:ascii="Cambria Math" w:hAnsi="Cambria Math"/>
                </w:rPr>
                <m:t>2</m:t>
              </m:r>
              <m:r>
                <w:rPr>
                  <w:rFonts w:ascii="Cambria Math" w:hAnsi="Cambria Math"/>
                </w:rPr>
                <m:t>h</m:t>
              </m:r>
            </m:den>
          </m:f>
          <m:r>
            <w:rPr>
              <w:rFonts w:ascii="Cambria Math" w:hAnsi="Cambria Math"/>
            </w:rPr>
            <m:t>=0</m:t>
          </m:r>
        </m:oMath>
      </m:oMathPara>
    </w:p>
    <w:p w14:paraId="54C02D11" w14:textId="77777777" w:rsidR="000E1008" w:rsidRPr="00E748C4" w:rsidRDefault="000215B1" w:rsidP="000E1008">
      <m:oMathPara>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=0.2</m:t>
          </m:r>
          <m:r>
            <w:rPr>
              <w:rFonts w:ascii="Cambria Math" w:hAnsi="Cambria Math"/>
            </w:rPr>
            <m:t>h</m:t>
          </m:r>
        </m:oMath>
      </m:oMathPara>
    </w:p>
    <w:p w14:paraId="6B8DBCB1" w14:textId="77777777" w:rsidR="000E1008" w:rsidRPr="008308CF" w:rsidRDefault="000215B1" w:rsidP="000E1008">
      <m:oMathPara>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=0</m:t>
          </m:r>
        </m:oMath>
      </m:oMathPara>
    </w:p>
    <w:p w14:paraId="33CDABC6" w14:textId="0836EBD1" w:rsidR="008308CF" w:rsidRPr="00E61B9B" w:rsidRDefault="008308CF" w:rsidP="000E1008">
      <w:r>
        <w:t>This simplifies to:</w:t>
      </w:r>
    </w:p>
    <w:p w14:paraId="378CB223" w14:textId="77777777" w:rsidR="000E1008" w:rsidRPr="007D18CD" w:rsidRDefault="000215B1" w:rsidP="000E1008">
      <m:oMathPara>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oMath>
      </m:oMathPara>
    </w:p>
    <w:p w14:paraId="54B7CA6C" w14:textId="51AF390E" w:rsidR="007D18CD" w:rsidRPr="0012721C" w:rsidRDefault="007D18CD" w:rsidP="000E1008">
      <w:r w:rsidRPr="007D18CD">
        <w:t>This indicates that the temperature at the grid point on the boundary (east or west) is equal to the temperature at the adjacent grid point within the domain, reflecting the insulated nature of these boundaries.</w:t>
      </w:r>
    </w:p>
    <w:p w14:paraId="2684B0EB" w14:textId="77777777" w:rsidR="0012721C" w:rsidRPr="00E61B9B" w:rsidRDefault="0012721C" w:rsidP="000E1008"/>
    <w:p w14:paraId="0B879561" w14:textId="24E75268" w:rsidR="000E1008" w:rsidRPr="00B92F13" w:rsidRDefault="00897F43" w:rsidP="00897F43">
      <w:pPr>
        <w:pStyle w:val="Heading2"/>
        <w:numPr>
          <w:ilvl w:val="1"/>
          <w:numId w:val="15"/>
        </w:numPr>
      </w:pPr>
      <w:bookmarkStart w:id="31" w:name="_Toc188805040"/>
      <w:r w:rsidRPr="00B92F13">
        <w:t>Analytical Solution</w:t>
      </w:r>
      <w:bookmarkEnd w:id="31"/>
    </w:p>
    <w:p w14:paraId="1E1AD200" w14:textId="77777777" w:rsidR="00754D64" w:rsidRPr="00754D64" w:rsidRDefault="00754D64" w:rsidP="00754D64">
      <w:r w:rsidRPr="00754D64">
        <w:t>The analytical solution for the temperature distribution within the domain combines a linear gradient in the y-direction with complex spatial variations described by an infinite series. The linear term represents a baseline temperature profile influenced by the boundary conditions, while the series incorporates Fourier terms and hyperbolic functions to capture periodic and exponential variations across the domain. The analytical solution for the temperature at thermal equilibrium is given by:</w:t>
      </w:r>
    </w:p>
    <w:p w14:paraId="717F6054" w14:textId="395EB139" w:rsidR="00897F43" w:rsidRPr="00572845" w:rsidRDefault="000215B1" w:rsidP="00572845">
      <w:pPr>
        <w:pBdr>
          <w:top w:val="single" w:sz="4" w:space="1" w:color="FF0000"/>
          <w:left w:val="single" w:sz="4" w:space="4" w:color="FF0000"/>
          <w:bottom w:val="single" w:sz="4" w:space="1" w:color="FF0000"/>
          <w:right w:val="single" w:sz="4" w:space="4" w:color="FF0000"/>
        </w:pBdr>
      </w:pPr>
      <m:oMathPara>
        <m:oMath>
          <m:r>
            <w:rPr>
              <w:rFonts w:ascii="Cambria Math" w:hAnsi="Cambria Math"/>
            </w:rPr>
            <m:t>T</m:t>
          </m:r>
          <m:d>
            <m:dPr>
              <m:ctrlPr>
                <w:rPr>
                  <w:rFonts w:ascii="Cambria Math" w:hAnsi="Cambria Math"/>
                  <w:i/>
                </w:rPr>
              </m:ctrlPr>
            </m:dPr>
            <m:e>
              <m:r>
                <w:rPr>
                  <w:rFonts w:ascii="Cambria Math" w:hAnsi="Cambria Math"/>
                </w:rPr>
                <m:t>x,y</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T</m:t>
                  </m:r>
                </m:e>
                <m:sub>
                  <m:r>
                    <w:rPr>
                      <w:rFonts w:ascii="Cambria Math" w:hAnsi="Cambria Math"/>
                    </w:rPr>
                    <m:t>0</m:t>
                  </m:r>
                </m:sub>
              </m:sSub>
            </m:num>
            <m:den>
              <m:sSub>
                <m:sSubPr>
                  <m:ctrlPr>
                    <w:rPr>
                      <w:rFonts w:ascii="Cambria Math" w:hAnsi="Cambria Math"/>
                      <w:i/>
                    </w:rPr>
                  </m:ctrlPr>
                </m:sSubPr>
                <m:e>
                  <m:r>
                    <w:rPr>
                      <w:rFonts w:ascii="Cambria Math" w:hAnsi="Cambria Math"/>
                    </w:rPr>
                    <m:t>Y</m:t>
                  </m:r>
                </m:e>
                <m:sub>
                  <m:r>
                    <w:rPr>
                      <w:rFonts w:ascii="Cambria Math" w:hAnsi="Cambria Math"/>
                    </w:rPr>
                    <m:t>dim</m:t>
                  </m:r>
                </m:sub>
              </m:sSub>
            </m:den>
          </m:f>
          <m:r>
            <w:rPr>
              <w:rFonts w:ascii="Cambria Math" w:hAnsi="Cambria Math"/>
            </w:rPr>
            <m:t>.y+</m:t>
          </m:r>
          <m:nary>
            <m:naryPr>
              <m:chr m:val="∑"/>
              <m:limLoc m:val="undOvr"/>
              <m:ctrlPr>
                <w:rPr>
                  <w:rFonts w:ascii="Cambria Math" w:hAnsi="Cambria Math"/>
                  <w:i/>
                </w:rPr>
              </m:ctrlPr>
            </m:naryPr>
            <m:sub>
              <m:r>
                <w:rPr>
                  <w:rFonts w:ascii="Cambria Math" w:hAnsi="Cambria Math"/>
                </w:rPr>
                <m:t>k=1</m:t>
              </m:r>
            </m:sub>
            <m:sup>
              <m:r>
                <w:rPr>
                  <w:rFonts w:ascii="Cambria Math" w:hAnsi="Cambria Math"/>
                </w:rPr>
                <m:t>∞</m:t>
              </m:r>
            </m:sup>
            <m:e>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100.k.π</m:t>
                          </m:r>
                        </m:e>
                      </m:d>
                    </m:e>
                    <m:sup>
                      <m:r>
                        <w:rPr>
                          <w:rFonts w:ascii="Cambria Math" w:hAnsi="Cambria Math"/>
                        </w:rPr>
                        <m:t>2</m:t>
                      </m:r>
                    </m:sup>
                  </m:sSup>
                </m:den>
              </m:f>
              <m:r>
                <w:rPr>
                  <w:rFonts w:ascii="Cambria Math" w:hAnsi="Cambria Math"/>
                </w:rPr>
                <m:t>.</m:t>
              </m:r>
            </m:e>
          </m:nary>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k</m:t>
              </m:r>
            </m:sup>
          </m:sSup>
          <m:r>
            <w:rPr>
              <w:rFonts w:ascii="Cambria Math" w:hAnsi="Cambria Math"/>
            </w:rPr>
            <m:t>.</m:t>
          </m:r>
          <m:f>
            <m:fPr>
              <m:ctrlPr>
                <w:rPr>
                  <w:rFonts w:ascii="Cambria Math" w:hAnsi="Cambria Math"/>
                  <w:i/>
                </w:rPr>
              </m:ctrlPr>
            </m:fPr>
            <m:num>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k.π.y</m:t>
                          </m:r>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d>
                </m:e>
              </m:func>
            </m:num>
            <m:den>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f>
                        <m:fPr>
                          <m:ctrlPr>
                            <w:rPr>
                              <w:rFonts w:ascii="Cambria Math" w:hAnsi="Cambria Math"/>
                              <w:i/>
                            </w:rPr>
                          </m:ctrlPr>
                        </m:fPr>
                        <m:num>
                          <m:r>
                            <w:rPr>
                              <w:rFonts w:ascii="Cambria Math" w:hAnsi="Cambria Math"/>
                            </w:rPr>
                            <m:t>k.π.X</m:t>
                          </m:r>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d>
                </m:e>
              </m:func>
            </m:den>
          </m:f>
          <m:r>
            <w:rPr>
              <w:rFonts w:ascii="Cambria Math" w:hAnsi="Cambria Math"/>
            </w:rPr>
            <m:t>.</m:t>
          </m:r>
          <m:d>
            <m:dPr>
              <m:begChr m:val="["/>
              <m:endChr m:val="]"/>
              <m:ctrlPr>
                <w:rPr>
                  <w:rFonts w:ascii="Cambria Math" w:hAnsi="Cambria Math"/>
                  <w:i/>
                </w:rPr>
              </m:ctrlPr>
            </m:dPr>
            <m:e>
              <m:func>
                <m:funcPr>
                  <m:ctrlPr>
                    <w:rPr>
                      <w:rFonts w:ascii="Cambria Math" w:hAnsi="Cambria Math"/>
                      <w:i/>
                    </w:rPr>
                  </m:ctrlPr>
                </m:funcPr>
                <m:fName>
                  <m:r>
                    <m:rPr>
                      <m:sty m:val="p"/>
                    </m:rPr>
                    <w:rPr>
                      <w:rFonts w:ascii="Cambria Math" w:hAnsi="Cambria Math"/>
                    </w:rPr>
                    <m:t>cosh</m:t>
                  </m:r>
                </m:fName>
                <m:e>
                  <m:d>
                    <m:dPr>
                      <m:ctrlPr>
                        <w:rPr>
                          <w:rFonts w:ascii="Cambria Math" w:hAnsi="Cambria Math"/>
                          <w:i/>
                        </w:rPr>
                      </m:ctrlPr>
                    </m:dPr>
                    <m:e>
                      <m:f>
                        <m:fPr>
                          <m:ctrlPr>
                            <w:rPr>
                              <w:rFonts w:ascii="Cambria Math" w:hAnsi="Cambria Math"/>
                              <w:i/>
                            </w:rPr>
                          </m:ctrlPr>
                        </m:fPr>
                        <m:num>
                          <m:r>
                            <w:rPr>
                              <w:rFonts w:ascii="Cambria Math" w:hAnsi="Cambria Math"/>
                            </w:rPr>
                            <m:t>k.π.y</m:t>
                          </m:r>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d>
                  <m:r>
                    <w:rPr>
                      <w:rFonts w:ascii="Cambria Math" w:hAnsi="Cambria Math"/>
                    </w:rPr>
                    <m:t>-cosh</m:t>
                  </m:r>
                  <m:d>
                    <m:dPr>
                      <m:ctrlPr>
                        <w:rPr>
                          <w:rFonts w:ascii="Cambria Math" w:hAnsi="Cambria Math"/>
                          <w:i/>
                        </w:rPr>
                      </m:ctrlPr>
                    </m:dPr>
                    <m:e>
                      <m:f>
                        <m:fPr>
                          <m:ctrlPr>
                            <w:rPr>
                              <w:rFonts w:ascii="Cambria Math" w:hAnsi="Cambria Math"/>
                              <w:i/>
                            </w:rPr>
                          </m:ctrlPr>
                        </m:fPr>
                        <m:num>
                          <m:r>
                            <w:rPr>
                              <w:rFonts w:ascii="Cambria Math" w:hAnsi="Cambria Math"/>
                            </w:rPr>
                            <m:t>k.π.(x-</m:t>
                          </m:r>
                          <m:sSub>
                            <m:sSubPr>
                              <m:ctrlPr>
                                <w:rPr>
                                  <w:rFonts w:ascii="Cambria Math" w:hAnsi="Cambria Math"/>
                                  <w:i/>
                                </w:rPr>
                              </m:ctrlPr>
                            </m:sSubPr>
                            <m:e>
                              <m:r>
                                <w:rPr>
                                  <w:rFonts w:ascii="Cambria Math" w:hAnsi="Cambria Math"/>
                                </w:rPr>
                                <m:t>X</m:t>
                              </m:r>
                            </m:e>
                            <m:sub>
                              <m:r>
                                <w:rPr>
                                  <w:rFonts w:ascii="Cambria Math" w:hAnsi="Cambria Math"/>
                                </w:rPr>
                                <m:t>dim</m:t>
                              </m:r>
                            </m:sub>
                          </m:sSub>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d>
                </m:e>
              </m:func>
            </m:e>
          </m:d>
          <m:r>
            <w:rPr>
              <w:rFonts w:ascii="Cambria Math" w:hAnsi="Cambria Math"/>
            </w:rPr>
            <m:t>)</m:t>
          </m:r>
        </m:oMath>
      </m:oMathPara>
    </w:p>
    <w:p w14:paraId="34DFD182" w14:textId="7CA7091D" w:rsidR="00572845" w:rsidRDefault="00572845" w:rsidP="00572845">
      <w:pPr>
        <w:pStyle w:val="Caption"/>
        <w:jc w:val="center"/>
      </w:pPr>
      <w:bookmarkStart w:id="32" w:name="_Toc188805094"/>
      <w:r>
        <w:t xml:space="preserve">Equation </w:t>
      </w:r>
      <w:r>
        <w:fldChar w:fldCharType="begin"/>
      </w:r>
      <w:r>
        <w:instrText xml:space="preserve"> SEQ Equation \* ARABIC </w:instrText>
      </w:r>
      <w:r>
        <w:fldChar w:fldCharType="separate"/>
      </w:r>
      <w:r w:rsidR="00E777AE">
        <w:rPr>
          <w:noProof/>
        </w:rPr>
        <w:t>12</w:t>
      </w:r>
      <w:r>
        <w:fldChar w:fldCharType="end"/>
      </w:r>
      <w:r>
        <w:t xml:space="preserve"> - Analytical solution of the temperature at thermal equilibrium</w:t>
      </w:r>
      <w:bookmarkEnd w:id="32"/>
    </w:p>
    <w:p w14:paraId="6C1E81A5" w14:textId="77777777" w:rsidR="00E12EB7" w:rsidRDefault="00E12EB7"/>
    <w:p w14:paraId="10CDAEC3" w14:textId="4C296BEF" w:rsidR="006203B2" w:rsidRDefault="000315F1">
      <w:pPr>
        <w:rPr>
          <w:rFonts w:asciiTheme="majorHAnsi" w:eastAsiaTheme="majorEastAsia" w:hAnsiTheme="majorHAnsi" w:cstheme="majorBidi"/>
          <w:color w:val="0F4761" w:themeColor="accent1" w:themeShade="BF"/>
          <w:sz w:val="40"/>
          <w:szCs w:val="40"/>
        </w:rPr>
      </w:pPr>
      <w:r w:rsidRPr="000315F1">
        <w:t>This equation models the two-dimensional temperature distribution by combining a baseline linear gradient with more complex spatial variations. The terms involving Fourier series and hyperbolic functions allow the equation to account for periodic and exponential variations, which are essential for capturing the detailed temperature distribution influenced by both boundary conditions and internal spatial characteristics. By using these boundary conditions and analytical solutions, the numerical model can be validated against known solutions, ensuring its accuracy and reliability in predicting temperature distributions in similar thermal systems.</w:t>
      </w:r>
      <w:r w:rsidR="006203B2">
        <w:br w:type="page"/>
      </w:r>
    </w:p>
    <w:p w14:paraId="650BD8ED" w14:textId="7C8837B2" w:rsidR="00534D9A" w:rsidRDefault="00534D9A" w:rsidP="00406615">
      <w:pPr>
        <w:pStyle w:val="Heading1"/>
      </w:pPr>
      <w:bookmarkStart w:id="33" w:name="_Toc188805041"/>
      <w:r>
        <w:lastRenderedPageBreak/>
        <w:t>Codes’ details and explanations</w:t>
      </w:r>
      <w:bookmarkEnd w:id="33"/>
    </w:p>
    <w:p w14:paraId="3B348EAB" w14:textId="497A9D7A" w:rsidR="00CC15F8" w:rsidRDefault="00C95534" w:rsidP="00B93C12">
      <w:pPr>
        <w:pStyle w:val="Heading2"/>
      </w:pPr>
      <w:bookmarkStart w:id="34" w:name="_Toc188805042"/>
      <w:r>
        <w:t>5</w:t>
      </w:r>
      <w:r w:rsidR="000A5CA0">
        <w:t xml:space="preserve">.1 </w:t>
      </w:r>
      <w:r w:rsidR="00CC15F8">
        <w:t>Workspace Management Commands</w:t>
      </w:r>
      <w:bookmarkEnd w:id="34"/>
    </w:p>
    <w:p w14:paraId="6A520F0F" w14:textId="70864401" w:rsidR="00CC15F8" w:rsidRDefault="00CC15F8" w:rsidP="00CC15F8">
      <w:r>
        <w:t xml:space="preserve">The initial commands </w:t>
      </w:r>
      <w:proofErr w:type="spellStart"/>
      <w:r>
        <w:t>clc</w:t>
      </w:r>
      <w:proofErr w:type="spellEnd"/>
      <w:r>
        <w:t xml:space="preserve">, clear, and close all </w:t>
      </w:r>
      <w:r w:rsidR="00745A47">
        <w:t>c</w:t>
      </w:r>
      <w:r w:rsidR="009E193B" w:rsidRPr="009E193B">
        <w:t xml:space="preserve">lears the </w:t>
      </w:r>
      <w:r w:rsidR="001A07F2">
        <w:t>c</w:t>
      </w:r>
      <w:r w:rsidR="009E193B" w:rsidRPr="009E193B">
        <w:t>ommand Window, workspace, and closes all figure</w:t>
      </w:r>
      <w:r w:rsidR="001A07F2">
        <w:t>s</w:t>
      </w:r>
      <w:r w:rsidR="009E193B" w:rsidRPr="009E193B">
        <w:t xml:space="preserve"> to start with a clean slate.</w:t>
      </w:r>
    </w:p>
    <w:p w14:paraId="6918A397" w14:textId="6B7AF4F1" w:rsidR="00CC15F8" w:rsidRDefault="001740B4" w:rsidP="003C53C4">
      <w:pPr>
        <w:jc w:val="center"/>
      </w:pPr>
      <w:r w:rsidRPr="001740B4">
        <w:drawing>
          <wp:inline distT="0" distB="0" distL="0" distR="0" wp14:anchorId="6713B863" wp14:editId="6CDDEF94">
            <wp:extent cx="2667372" cy="781159"/>
            <wp:effectExtent l="19050" t="19050" r="19050" b="19050"/>
            <wp:docPr id="350194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94599" name=""/>
                    <pic:cNvPicPr/>
                  </pic:nvPicPr>
                  <pic:blipFill>
                    <a:blip r:embed="rId10"/>
                    <a:stretch>
                      <a:fillRect/>
                    </a:stretch>
                  </pic:blipFill>
                  <pic:spPr>
                    <a:xfrm>
                      <a:off x="0" y="0"/>
                      <a:ext cx="2667372" cy="781159"/>
                    </a:xfrm>
                    <a:prstGeom prst="rect">
                      <a:avLst/>
                    </a:prstGeom>
                    <a:ln>
                      <a:solidFill>
                        <a:schemeClr val="tx1"/>
                      </a:solidFill>
                    </a:ln>
                  </pic:spPr>
                </pic:pic>
              </a:graphicData>
            </a:graphic>
          </wp:inline>
        </w:drawing>
      </w:r>
    </w:p>
    <w:p w14:paraId="6BD26F7A" w14:textId="4FFAD06F" w:rsidR="00300909" w:rsidRDefault="00300909" w:rsidP="00300909">
      <w:pPr>
        <w:pStyle w:val="Caption"/>
        <w:jc w:val="center"/>
      </w:pPr>
      <w:bookmarkStart w:id="35" w:name="_Toc188805095"/>
      <w:r>
        <w:t xml:space="preserve">Figure </w:t>
      </w:r>
      <w:r>
        <w:fldChar w:fldCharType="begin"/>
      </w:r>
      <w:r>
        <w:instrText xml:space="preserve"> SEQ Figure \* ARABIC </w:instrText>
      </w:r>
      <w:r>
        <w:fldChar w:fldCharType="separate"/>
      </w:r>
      <w:r w:rsidR="00152703">
        <w:rPr>
          <w:noProof/>
        </w:rPr>
        <w:t>1</w:t>
      </w:r>
      <w:r>
        <w:fldChar w:fldCharType="end"/>
      </w:r>
      <w:r>
        <w:t xml:space="preserve"> - Workspace management commands</w:t>
      </w:r>
      <w:bookmarkEnd w:id="35"/>
    </w:p>
    <w:p w14:paraId="3876D903" w14:textId="77777777" w:rsidR="00A30469" w:rsidRPr="00A30469" w:rsidRDefault="00A30469" w:rsidP="00A30469"/>
    <w:p w14:paraId="7148BC55" w14:textId="110EF41B" w:rsidR="00CC15F8" w:rsidRDefault="008F08EE" w:rsidP="00B93C12">
      <w:pPr>
        <w:pStyle w:val="Heading2"/>
      </w:pPr>
      <w:bookmarkStart w:id="36" w:name="_Toc188805043"/>
      <w:r>
        <w:t>5</w:t>
      </w:r>
      <w:r w:rsidR="000A5CA0">
        <w:t xml:space="preserve">.2 </w:t>
      </w:r>
      <w:r w:rsidR="00CC15F8">
        <w:t>Defining Material Properties</w:t>
      </w:r>
      <w:bookmarkEnd w:id="36"/>
    </w:p>
    <w:p w14:paraId="63799C05" w14:textId="32BDC6C3" w:rsidR="00745A47" w:rsidRDefault="006E0F51" w:rsidP="00745A47">
      <w:r>
        <w:t xml:space="preserve">This </w:t>
      </w:r>
      <w:r w:rsidR="00E34166">
        <w:t xml:space="preserve">section </w:t>
      </w:r>
      <w:r>
        <w:t>s</w:t>
      </w:r>
      <w:r w:rsidR="00745A47" w:rsidRPr="00745A47">
        <w:t xml:space="preserve">ets the thermal properties of the </w:t>
      </w:r>
      <w:r w:rsidR="00745A47" w:rsidRPr="00745A47">
        <w:t>aluminium</w:t>
      </w:r>
      <w:r w:rsidR="00745A47" w:rsidRPr="00745A47">
        <w:t xml:space="preserve"> plate</w:t>
      </w:r>
      <w:r w:rsidR="00526BA2">
        <w:t xml:space="preserve"> to specific </w:t>
      </w:r>
      <w:r>
        <w:t>values,</w:t>
      </w:r>
      <w:r w:rsidR="00526BA2">
        <w:t xml:space="preserve"> so they are easier integrated into equations further</w:t>
      </w:r>
      <w:r w:rsidR="00DA2C67">
        <w:t xml:space="preserve"> down.</w:t>
      </w:r>
    </w:p>
    <w:p w14:paraId="1CD10B9F" w14:textId="21388F7E" w:rsidR="00CC15F8" w:rsidRDefault="00A30469" w:rsidP="00745A47">
      <w:pPr>
        <w:jc w:val="center"/>
      </w:pPr>
      <w:r w:rsidRPr="00A30469">
        <w:drawing>
          <wp:inline distT="0" distB="0" distL="0" distR="0" wp14:anchorId="21E0F125" wp14:editId="3B73ADF1">
            <wp:extent cx="3801005" cy="876422"/>
            <wp:effectExtent l="19050" t="19050" r="28575" b="19050"/>
            <wp:docPr id="306865221" name="Picture 1"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65221" name="Picture 1" descr="A white background with green text&#10;&#10;Description automatically generated"/>
                    <pic:cNvPicPr/>
                  </pic:nvPicPr>
                  <pic:blipFill>
                    <a:blip r:embed="rId11"/>
                    <a:stretch>
                      <a:fillRect/>
                    </a:stretch>
                  </pic:blipFill>
                  <pic:spPr>
                    <a:xfrm>
                      <a:off x="0" y="0"/>
                      <a:ext cx="3801005" cy="876422"/>
                    </a:xfrm>
                    <a:prstGeom prst="rect">
                      <a:avLst/>
                    </a:prstGeom>
                    <a:ln>
                      <a:solidFill>
                        <a:schemeClr val="tx1"/>
                      </a:solidFill>
                    </a:ln>
                  </pic:spPr>
                </pic:pic>
              </a:graphicData>
            </a:graphic>
          </wp:inline>
        </w:drawing>
      </w:r>
    </w:p>
    <w:p w14:paraId="7E0916DC" w14:textId="0535CA1F" w:rsidR="00A30469" w:rsidRDefault="00A30469" w:rsidP="00A30469">
      <w:pPr>
        <w:pStyle w:val="Caption"/>
        <w:jc w:val="center"/>
      </w:pPr>
      <w:bookmarkStart w:id="37" w:name="_Toc188805096"/>
      <w:r>
        <w:t xml:space="preserve">Figure </w:t>
      </w:r>
      <w:r>
        <w:fldChar w:fldCharType="begin"/>
      </w:r>
      <w:r>
        <w:instrText xml:space="preserve"> SEQ Figure \* ARABIC </w:instrText>
      </w:r>
      <w:r>
        <w:fldChar w:fldCharType="separate"/>
      </w:r>
      <w:r w:rsidR="00152703">
        <w:rPr>
          <w:noProof/>
        </w:rPr>
        <w:t>2</w:t>
      </w:r>
      <w:r>
        <w:fldChar w:fldCharType="end"/>
      </w:r>
      <w:r>
        <w:t xml:space="preserve"> - </w:t>
      </w:r>
      <w:r w:rsidRPr="00E00C0F">
        <w:t>Defining Material Properties</w:t>
      </w:r>
      <w:bookmarkEnd w:id="37"/>
    </w:p>
    <w:p w14:paraId="609F127B" w14:textId="77777777" w:rsidR="00A30469" w:rsidRPr="00A30469" w:rsidRDefault="00A30469" w:rsidP="00A30469"/>
    <w:p w14:paraId="1AB7845E" w14:textId="69A1DF95" w:rsidR="00CC15F8" w:rsidRDefault="008F08EE" w:rsidP="00B93C12">
      <w:pPr>
        <w:pStyle w:val="Heading2"/>
      </w:pPr>
      <w:bookmarkStart w:id="38" w:name="_Toc188805044"/>
      <w:r>
        <w:t>5</w:t>
      </w:r>
      <w:r w:rsidR="000A5CA0">
        <w:t xml:space="preserve">.3 </w:t>
      </w:r>
      <w:r w:rsidR="00CC15F8">
        <w:t>User Inputs for Spatial Consideration</w:t>
      </w:r>
      <w:bookmarkEnd w:id="38"/>
    </w:p>
    <w:p w14:paraId="6BA1DB57" w14:textId="6540657F" w:rsidR="00BA700C" w:rsidRDefault="00E34166" w:rsidP="00BA700C">
      <w:r>
        <w:t>This section p</w:t>
      </w:r>
      <w:r w:rsidR="00BA700C" w:rsidRPr="00BA700C">
        <w:t xml:space="preserve">rompts the user to input values for the plate dimensions and grid spacing. </w:t>
      </w:r>
      <w:r w:rsidR="006572E1">
        <w:t>The while loop e</w:t>
      </w:r>
      <w:r w:rsidR="00BA700C" w:rsidRPr="00BA700C">
        <w:t>nsures</w:t>
      </w:r>
      <w:r w:rsidR="006572E1">
        <w:t xml:space="preserve"> that the </w:t>
      </w:r>
      <w:r w:rsidR="000904D5">
        <w:t>dimensions are positive</w:t>
      </w:r>
      <w:r w:rsidR="00186E00">
        <w:t xml:space="preserve"> a</w:t>
      </w:r>
      <w:r w:rsidR="00CA0793">
        <w:t>nd</w:t>
      </w:r>
      <w:r w:rsidR="00BA700C" w:rsidRPr="00BA700C">
        <w:t xml:space="preserve"> that </w:t>
      </w:r>
      <w:r w:rsidR="00CA0793">
        <w:t xml:space="preserve">the </w:t>
      </w:r>
      <w:r w:rsidR="00BA700C">
        <w:t>grid spacing</w:t>
      </w:r>
      <w:r w:rsidR="00BA700C" w:rsidRPr="00BA700C">
        <w:t xml:space="preserve"> is a divisor of both</w:t>
      </w:r>
      <w:r w:rsidR="00CA0793">
        <w:t xml:space="preserve"> the</w:t>
      </w:r>
      <w:r w:rsidR="005700A4">
        <w:t xml:space="preserve"> </w:t>
      </w:r>
      <m:oMath>
        <m:sSub>
          <m:sSubPr>
            <m:ctrlPr>
              <w:rPr>
                <w:rFonts w:ascii="Cambria Math" w:hAnsi="Cambria Math"/>
                <w:i/>
              </w:rPr>
            </m:ctrlPr>
          </m:sSubPr>
          <m:e>
            <m:r>
              <w:rPr>
                <w:rFonts w:ascii="Cambria Math" w:hAnsi="Cambria Math"/>
              </w:rPr>
              <m:t>X</m:t>
            </m:r>
          </m:e>
          <m:sub>
            <m:r>
              <w:rPr>
                <w:rFonts w:ascii="Cambria Math" w:hAnsi="Cambria Math"/>
              </w:rPr>
              <m:t>dim</m:t>
            </m:r>
          </m:sub>
        </m:sSub>
      </m:oMath>
      <w:r w:rsidR="005700A4">
        <w:t xml:space="preserve"> </w:t>
      </w:r>
      <w:r w:rsidR="00BA700C" w:rsidRPr="00BA700C">
        <w:t xml:space="preserve">and </w:t>
      </w:r>
      <w:r w:rsidR="00CA0793">
        <w:t xml:space="preserve">the </w:t>
      </w:r>
      <m:oMath>
        <m:sSub>
          <m:sSubPr>
            <m:ctrlPr>
              <w:rPr>
                <w:rFonts w:ascii="Cambria Math" w:hAnsi="Cambria Math"/>
                <w:i/>
              </w:rPr>
            </m:ctrlPr>
          </m:sSubPr>
          <m:e>
            <m:r>
              <w:rPr>
                <w:rFonts w:ascii="Cambria Math" w:hAnsi="Cambria Math"/>
              </w:rPr>
              <m:t>Y</m:t>
            </m:r>
          </m:e>
          <m:sub>
            <m:r>
              <w:rPr>
                <w:rFonts w:ascii="Cambria Math" w:hAnsi="Cambria Math"/>
              </w:rPr>
              <m:t>dim</m:t>
            </m:r>
          </m:sub>
        </m:sSub>
      </m:oMath>
      <w:r w:rsidR="00BA700C" w:rsidRPr="00BA700C">
        <w:t xml:space="preserve"> without remainders.</w:t>
      </w:r>
    </w:p>
    <w:p w14:paraId="61AAA480" w14:textId="7306EC3D" w:rsidR="00CC15F8" w:rsidRDefault="00BE6306" w:rsidP="00BE6306">
      <w:pPr>
        <w:jc w:val="center"/>
      </w:pPr>
      <w:r w:rsidRPr="00BE6306">
        <w:lastRenderedPageBreak/>
        <w:drawing>
          <wp:inline distT="0" distB="0" distL="0" distR="0" wp14:anchorId="5D3EAA4B" wp14:editId="207852E1">
            <wp:extent cx="5731510" cy="5021580"/>
            <wp:effectExtent l="19050" t="19050" r="21590" b="26670"/>
            <wp:docPr id="3291168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1686" name="Picture 1" descr="A screenshot of a computer program&#10;&#10;Description automatically generated"/>
                    <pic:cNvPicPr/>
                  </pic:nvPicPr>
                  <pic:blipFill>
                    <a:blip r:embed="rId12"/>
                    <a:stretch>
                      <a:fillRect/>
                    </a:stretch>
                  </pic:blipFill>
                  <pic:spPr>
                    <a:xfrm>
                      <a:off x="0" y="0"/>
                      <a:ext cx="5731510" cy="5021580"/>
                    </a:xfrm>
                    <a:prstGeom prst="rect">
                      <a:avLst/>
                    </a:prstGeom>
                    <a:ln>
                      <a:solidFill>
                        <a:schemeClr val="tx1"/>
                      </a:solidFill>
                    </a:ln>
                  </pic:spPr>
                </pic:pic>
              </a:graphicData>
            </a:graphic>
          </wp:inline>
        </w:drawing>
      </w:r>
    </w:p>
    <w:p w14:paraId="617FBD83" w14:textId="170A417A" w:rsidR="00BE6306" w:rsidRDefault="0028242E" w:rsidP="0028242E">
      <w:pPr>
        <w:pStyle w:val="Caption"/>
        <w:jc w:val="center"/>
      </w:pPr>
      <w:bookmarkStart w:id="39" w:name="_Toc188805097"/>
      <w:r>
        <w:t xml:space="preserve">Figure </w:t>
      </w:r>
      <w:r>
        <w:fldChar w:fldCharType="begin"/>
      </w:r>
      <w:r>
        <w:instrText xml:space="preserve"> SEQ Figure \* ARABIC </w:instrText>
      </w:r>
      <w:r>
        <w:fldChar w:fldCharType="separate"/>
      </w:r>
      <w:r w:rsidR="00152703">
        <w:rPr>
          <w:noProof/>
        </w:rPr>
        <w:t>3</w:t>
      </w:r>
      <w:r>
        <w:fldChar w:fldCharType="end"/>
      </w:r>
      <w:r>
        <w:t xml:space="preserve"> - </w:t>
      </w:r>
      <w:r w:rsidRPr="00E70074">
        <w:t>User inputs for spatial consideration</w:t>
      </w:r>
      <w:bookmarkEnd w:id="39"/>
    </w:p>
    <w:p w14:paraId="6A75ADB8" w14:textId="176E354F" w:rsidR="00CC15F8" w:rsidRDefault="008F08EE" w:rsidP="00B93C12">
      <w:pPr>
        <w:pStyle w:val="Heading2"/>
      </w:pPr>
      <w:bookmarkStart w:id="40" w:name="_Toc188805045"/>
      <w:r>
        <w:t>5</w:t>
      </w:r>
      <w:r w:rsidR="000A5CA0">
        <w:t xml:space="preserve">.4 </w:t>
      </w:r>
      <w:r w:rsidR="00CC15F8">
        <w:t xml:space="preserve">Compute Number of Rows and </w:t>
      </w:r>
      <w:bookmarkEnd w:id="40"/>
      <w:r w:rsidR="00A566B5">
        <w:t>Columns</w:t>
      </w:r>
    </w:p>
    <w:p w14:paraId="4A13ED1E" w14:textId="111DFCA9" w:rsidR="00B93C12" w:rsidRDefault="00A566B5" w:rsidP="00CC15F8">
      <w:r>
        <w:t>This section c</w:t>
      </w:r>
      <w:r w:rsidR="005D75F7" w:rsidRPr="005D75F7">
        <w:t>alculates the number of grid points (Nx, Ny) based on the dimensions and grid spacing.</w:t>
      </w:r>
    </w:p>
    <w:p w14:paraId="50847AB9" w14:textId="54BAC3AB" w:rsidR="005D75F7" w:rsidRDefault="008846FC" w:rsidP="008846FC">
      <w:pPr>
        <w:jc w:val="center"/>
      </w:pPr>
      <w:r w:rsidRPr="008846FC">
        <w:drawing>
          <wp:inline distT="0" distB="0" distL="0" distR="0" wp14:anchorId="1BF15D1A" wp14:editId="4230C141">
            <wp:extent cx="3962953" cy="676369"/>
            <wp:effectExtent l="19050" t="19050" r="19050" b="28575"/>
            <wp:docPr id="1465467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467816" name=""/>
                    <pic:cNvPicPr/>
                  </pic:nvPicPr>
                  <pic:blipFill>
                    <a:blip r:embed="rId13"/>
                    <a:stretch>
                      <a:fillRect/>
                    </a:stretch>
                  </pic:blipFill>
                  <pic:spPr>
                    <a:xfrm>
                      <a:off x="0" y="0"/>
                      <a:ext cx="3962953" cy="676369"/>
                    </a:xfrm>
                    <a:prstGeom prst="rect">
                      <a:avLst/>
                    </a:prstGeom>
                    <a:ln>
                      <a:solidFill>
                        <a:schemeClr val="tx1"/>
                      </a:solidFill>
                    </a:ln>
                  </pic:spPr>
                </pic:pic>
              </a:graphicData>
            </a:graphic>
          </wp:inline>
        </w:drawing>
      </w:r>
    </w:p>
    <w:p w14:paraId="297FC440" w14:textId="416BC6AA" w:rsidR="009D14D7" w:rsidRDefault="008846FC" w:rsidP="008846FC">
      <w:pPr>
        <w:pStyle w:val="Caption"/>
        <w:jc w:val="center"/>
      </w:pPr>
      <w:bookmarkStart w:id="41" w:name="_Toc188805098"/>
      <w:r>
        <w:t xml:space="preserve">Figure </w:t>
      </w:r>
      <w:r>
        <w:fldChar w:fldCharType="begin"/>
      </w:r>
      <w:r>
        <w:instrText xml:space="preserve"> SEQ Figure \* ARABIC </w:instrText>
      </w:r>
      <w:r>
        <w:fldChar w:fldCharType="separate"/>
      </w:r>
      <w:r w:rsidR="00152703">
        <w:rPr>
          <w:noProof/>
        </w:rPr>
        <w:t>4</w:t>
      </w:r>
      <w:r>
        <w:fldChar w:fldCharType="end"/>
      </w:r>
      <w:r>
        <w:t xml:space="preserve"> - Number of rows and columns</w:t>
      </w:r>
      <w:bookmarkEnd w:id="41"/>
    </w:p>
    <w:p w14:paraId="4128A755" w14:textId="77777777" w:rsidR="008846FC" w:rsidRDefault="008846FC" w:rsidP="00CC15F8"/>
    <w:p w14:paraId="6E2E643F" w14:textId="547CFCDF" w:rsidR="00593A51" w:rsidRDefault="008F08EE" w:rsidP="00F63EE5">
      <w:pPr>
        <w:pStyle w:val="Heading2"/>
      </w:pPr>
      <w:bookmarkStart w:id="42" w:name="_Toc188805046"/>
      <w:r>
        <w:t>5</w:t>
      </w:r>
      <w:r w:rsidR="000A5CA0">
        <w:t xml:space="preserve">.5 </w:t>
      </w:r>
      <w:r w:rsidR="00593A51">
        <w:t xml:space="preserve">Temperature Matrix </w:t>
      </w:r>
      <w:r w:rsidR="008846FC">
        <w:t>Initialisation</w:t>
      </w:r>
      <w:bookmarkEnd w:id="42"/>
    </w:p>
    <w:p w14:paraId="037A0649" w14:textId="73227EF9" w:rsidR="00391992" w:rsidRPr="00391992" w:rsidRDefault="00A566B5" w:rsidP="00391992">
      <w:r>
        <w:t>This section i</w:t>
      </w:r>
      <w:r w:rsidR="00391992" w:rsidRPr="00391992">
        <w:t>nitiali</w:t>
      </w:r>
      <w:r>
        <w:t>s</w:t>
      </w:r>
      <w:r w:rsidR="00391992" w:rsidRPr="00391992">
        <w:t xml:space="preserve">es the temperature matrix </w:t>
      </w:r>
      <w:r w:rsidR="00A100E2" w:rsidRPr="00391992">
        <w:t>(</w:t>
      </w:r>
      <m:oMath>
        <m:sSub>
          <m:sSubPr>
            <m:ctrlPr>
              <w:rPr>
                <w:rFonts w:ascii="Cambria Math" w:hAnsi="Cambria Math"/>
                <w:i/>
              </w:rPr>
            </m:ctrlPr>
          </m:sSubPr>
          <m:e>
            <m:r>
              <w:rPr>
                <w:rFonts w:ascii="Cambria Math" w:hAnsi="Cambria Math"/>
              </w:rPr>
              <m:t>T</m:t>
            </m:r>
          </m:e>
          <m:sub>
            <m:r>
              <w:rPr>
                <w:rFonts w:ascii="Cambria Math" w:hAnsi="Cambria Math"/>
              </w:rPr>
              <m:t>1</m:t>
            </m:r>
          </m:sub>
        </m:sSub>
      </m:oMath>
      <w:r w:rsidR="00A100E2" w:rsidRPr="00391992">
        <w:t>)</w:t>
      </w:r>
      <w:r w:rsidR="00391992" w:rsidRPr="00391992">
        <w:t xml:space="preserve"> with zeros sets the boundary conditions using user-defined temperature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00391992" w:rsidRPr="00391992">
        <w:t>).</w:t>
      </w:r>
    </w:p>
    <w:p w14:paraId="352E75D8" w14:textId="2EFFFD87" w:rsidR="00DE4245" w:rsidRDefault="008846FC" w:rsidP="00593A51">
      <w:r w:rsidRPr="008846FC">
        <w:lastRenderedPageBreak/>
        <w:drawing>
          <wp:inline distT="0" distB="0" distL="0" distR="0" wp14:anchorId="2DADFEEF" wp14:editId="5C20A3F5">
            <wp:extent cx="5731510" cy="1363345"/>
            <wp:effectExtent l="19050" t="19050" r="21590" b="27305"/>
            <wp:docPr id="663062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062253" name=""/>
                    <pic:cNvPicPr/>
                  </pic:nvPicPr>
                  <pic:blipFill>
                    <a:blip r:embed="rId14"/>
                    <a:stretch>
                      <a:fillRect/>
                    </a:stretch>
                  </pic:blipFill>
                  <pic:spPr>
                    <a:xfrm>
                      <a:off x="0" y="0"/>
                      <a:ext cx="5731510" cy="1363345"/>
                    </a:xfrm>
                    <a:prstGeom prst="rect">
                      <a:avLst/>
                    </a:prstGeom>
                    <a:ln>
                      <a:solidFill>
                        <a:schemeClr val="tx1"/>
                      </a:solidFill>
                    </a:ln>
                  </pic:spPr>
                </pic:pic>
              </a:graphicData>
            </a:graphic>
          </wp:inline>
        </w:drawing>
      </w:r>
    </w:p>
    <w:p w14:paraId="09FBD9C6" w14:textId="4C5B1A26" w:rsidR="008846FC" w:rsidRDefault="008846FC" w:rsidP="008846FC">
      <w:pPr>
        <w:pStyle w:val="Caption"/>
        <w:jc w:val="center"/>
      </w:pPr>
      <w:bookmarkStart w:id="43" w:name="_Toc188805099"/>
      <w:r>
        <w:t xml:space="preserve">Figure </w:t>
      </w:r>
      <w:r>
        <w:fldChar w:fldCharType="begin"/>
      </w:r>
      <w:r>
        <w:instrText xml:space="preserve"> SEQ Figure \* ARABIC </w:instrText>
      </w:r>
      <w:r>
        <w:fldChar w:fldCharType="separate"/>
      </w:r>
      <w:r w:rsidR="00152703">
        <w:rPr>
          <w:noProof/>
        </w:rPr>
        <w:t>5</w:t>
      </w:r>
      <w:r>
        <w:fldChar w:fldCharType="end"/>
      </w:r>
      <w:r>
        <w:t xml:space="preserve"> - Temperature matrix initialisation</w:t>
      </w:r>
      <w:bookmarkEnd w:id="43"/>
    </w:p>
    <w:p w14:paraId="73D1C5D1" w14:textId="77777777" w:rsidR="008846FC" w:rsidRDefault="008846FC" w:rsidP="00593A51"/>
    <w:p w14:paraId="61FDDA05" w14:textId="7DE72362" w:rsidR="00593A51" w:rsidRDefault="008F08EE" w:rsidP="00F63EE5">
      <w:pPr>
        <w:pStyle w:val="Heading2"/>
      </w:pPr>
      <w:bookmarkStart w:id="44" w:name="_Toc188805047"/>
      <w:r>
        <w:t>5</w:t>
      </w:r>
      <w:r w:rsidR="000A5CA0">
        <w:t xml:space="preserve">.6 </w:t>
      </w:r>
      <w:r w:rsidR="00593A51">
        <w:t>User Input for Temporal Consideration</w:t>
      </w:r>
      <w:bookmarkEnd w:id="44"/>
    </w:p>
    <w:p w14:paraId="6B23AC80" w14:textId="79B17724" w:rsidR="00391992" w:rsidRDefault="002B5419" w:rsidP="00391992">
      <w:r>
        <w:t>This section p</w:t>
      </w:r>
      <w:r w:rsidR="00391992" w:rsidRPr="00DE4245">
        <w:t>rompts the user to input a time step</w:t>
      </w:r>
      <w:r>
        <w:t xml:space="preserve"> that</w:t>
      </w:r>
      <w:r w:rsidR="00391992" w:rsidRPr="00DE4245">
        <w:t xml:space="preserve"> satisfies the stability criterion, calculated using the maximum permissible dt value.</w:t>
      </w:r>
    </w:p>
    <w:p w14:paraId="73BE4152" w14:textId="756626D9" w:rsidR="00593A51" w:rsidRDefault="006902BC" w:rsidP="00593A51">
      <w:r w:rsidRPr="006902BC">
        <w:drawing>
          <wp:inline distT="0" distB="0" distL="0" distR="0" wp14:anchorId="6AED4B77" wp14:editId="486201B5">
            <wp:extent cx="5731510" cy="1219835"/>
            <wp:effectExtent l="19050" t="19050" r="21590" b="18415"/>
            <wp:docPr id="1015284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284338" name=""/>
                    <pic:cNvPicPr/>
                  </pic:nvPicPr>
                  <pic:blipFill>
                    <a:blip r:embed="rId15"/>
                    <a:stretch>
                      <a:fillRect/>
                    </a:stretch>
                  </pic:blipFill>
                  <pic:spPr>
                    <a:xfrm>
                      <a:off x="0" y="0"/>
                      <a:ext cx="5731510" cy="1219835"/>
                    </a:xfrm>
                    <a:prstGeom prst="rect">
                      <a:avLst/>
                    </a:prstGeom>
                    <a:ln>
                      <a:solidFill>
                        <a:schemeClr val="tx1"/>
                      </a:solidFill>
                    </a:ln>
                  </pic:spPr>
                </pic:pic>
              </a:graphicData>
            </a:graphic>
          </wp:inline>
        </w:drawing>
      </w:r>
    </w:p>
    <w:p w14:paraId="3125C062" w14:textId="6E8D4EF9" w:rsidR="006902BC" w:rsidRDefault="006902BC" w:rsidP="006902BC">
      <w:pPr>
        <w:pStyle w:val="Caption"/>
        <w:jc w:val="center"/>
      </w:pPr>
      <w:bookmarkStart w:id="45" w:name="_Toc188805100"/>
      <w:r>
        <w:t xml:space="preserve">Figure </w:t>
      </w:r>
      <w:r>
        <w:fldChar w:fldCharType="begin"/>
      </w:r>
      <w:r>
        <w:instrText xml:space="preserve"> SEQ Figure \* ARABIC </w:instrText>
      </w:r>
      <w:r>
        <w:fldChar w:fldCharType="separate"/>
      </w:r>
      <w:r w:rsidR="00152703">
        <w:rPr>
          <w:noProof/>
        </w:rPr>
        <w:t>6</w:t>
      </w:r>
      <w:r>
        <w:fldChar w:fldCharType="end"/>
      </w:r>
      <w:r>
        <w:t xml:space="preserve"> - User input for temporal consideration</w:t>
      </w:r>
      <w:bookmarkEnd w:id="45"/>
    </w:p>
    <w:p w14:paraId="550A0581" w14:textId="77777777" w:rsidR="006902BC" w:rsidRDefault="006902BC" w:rsidP="00593A51"/>
    <w:p w14:paraId="64DCE6D7" w14:textId="60AF4978" w:rsidR="00593A51" w:rsidRDefault="008F08EE" w:rsidP="00F63EE5">
      <w:pPr>
        <w:pStyle w:val="Heading2"/>
      </w:pPr>
      <w:bookmarkStart w:id="46" w:name="_Toc188805048"/>
      <w:r>
        <w:t>5</w:t>
      </w:r>
      <w:r w:rsidR="00704ACD">
        <w:t>.7</w:t>
      </w:r>
      <w:r w:rsidR="000A5CA0">
        <w:t xml:space="preserve"> </w:t>
      </w:r>
      <w:r w:rsidR="00593A51">
        <w:t>Initiali</w:t>
      </w:r>
      <w:r w:rsidR="006902BC">
        <w:t>s</w:t>
      </w:r>
      <w:r w:rsidR="00593A51">
        <w:t>e Temperature Matrix T2</w:t>
      </w:r>
      <w:bookmarkEnd w:id="46"/>
    </w:p>
    <w:p w14:paraId="0EC77C65" w14:textId="333788F0" w:rsidR="00593A51" w:rsidRDefault="002B5419" w:rsidP="00593A51">
      <w:r>
        <w:t>This section c</w:t>
      </w:r>
      <w:r w:rsidR="00246D7F" w:rsidRPr="00246D7F">
        <w:t>opies the initial temperature matrix (T1) to T2 for iterative updates.</w:t>
      </w:r>
    </w:p>
    <w:p w14:paraId="1ECED815" w14:textId="3ADF150F" w:rsidR="00246D7F" w:rsidRDefault="004A7856" w:rsidP="006902BC">
      <w:pPr>
        <w:jc w:val="center"/>
      </w:pPr>
      <w:r w:rsidRPr="004A7856">
        <w:drawing>
          <wp:inline distT="0" distB="0" distL="0" distR="0" wp14:anchorId="1B37C049" wp14:editId="72A4BF44">
            <wp:extent cx="3400900" cy="533474"/>
            <wp:effectExtent l="19050" t="19050" r="28575" b="19050"/>
            <wp:docPr id="904032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32805" name=""/>
                    <pic:cNvPicPr/>
                  </pic:nvPicPr>
                  <pic:blipFill>
                    <a:blip r:embed="rId16"/>
                    <a:stretch>
                      <a:fillRect/>
                    </a:stretch>
                  </pic:blipFill>
                  <pic:spPr>
                    <a:xfrm>
                      <a:off x="0" y="0"/>
                      <a:ext cx="3400900" cy="533474"/>
                    </a:xfrm>
                    <a:prstGeom prst="rect">
                      <a:avLst/>
                    </a:prstGeom>
                    <a:ln>
                      <a:solidFill>
                        <a:schemeClr val="tx1"/>
                      </a:solidFill>
                    </a:ln>
                  </pic:spPr>
                </pic:pic>
              </a:graphicData>
            </a:graphic>
          </wp:inline>
        </w:drawing>
      </w:r>
    </w:p>
    <w:p w14:paraId="3E73D5C2" w14:textId="27370BEB" w:rsidR="006902BC" w:rsidRDefault="006902BC" w:rsidP="006902BC">
      <w:pPr>
        <w:pStyle w:val="Caption"/>
        <w:jc w:val="center"/>
      </w:pPr>
      <w:bookmarkStart w:id="47" w:name="_Toc188805101"/>
      <w:r>
        <w:t xml:space="preserve">Figure </w:t>
      </w:r>
      <w:r>
        <w:fldChar w:fldCharType="begin"/>
      </w:r>
      <w:r>
        <w:instrText xml:space="preserve"> SEQ Figure \* ARABIC </w:instrText>
      </w:r>
      <w:r>
        <w:fldChar w:fldCharType="separate"/>
      </w:r>
      <w:r w:rsidR="00152703">
        <w:rPr>
          <w:noProof/>
        </w:rPr>
        <w:t>7</w:t>
      </w:r>
      <w:r>
        <w:fldChar w:fldCharType="end"/>
      </w:r>
      <w:r>
        <w:t xml:space="preserve"> - Initialise temperature matrix T2</w:t>
      </w:r>
      <w:bookmarkEnd w:id="47"/>
    </w:p>
    <w:p w14:paraId="70EE0838" w14:textId="77777777" w:rsidR="006902BC" w:rsidRDefault="006902BC" w:rsidP="00593A51"/>
    <w:p w14:paraId="15FBF80D" w14:textId="5069E20F" w:rsidR="00593A51" w:rsidRDefault="008F08EE" w:rsidP="00593A51">
      <w:pPr>
        <w:pStyle w:val="Heading2"/>
      </w:pPr>
      <w:bookmarkStart w:id="48" w:name="_Toc188805049"/>
      <w:r>
        <w:t>5</w:t>
      </w:r>
      <w:r w:rsidR="000A5CA0">
        <w:t xml:space="preserve">.8 </w:t>
      </w:r>
      <w:r w:rsidR="00593A51">
        <w:t>Convergence Criterion Threshold</w:t>
      </w:r>
      <w:bookmarkEnd w:id="48"/>
    </w:p>
    <w:p w14:paraId="6BF8A7B5" w14:textId="6CDF5C29" w:rsidR="00593A51" w:rsidRDefault="002B5419" w:rsidP="00593A51">
      <w:r>
        <w:t xml:space="preserve">This section </w:t>
      </w:r>
      <w:r>
        <w:t>s</w:t>
      </w:r>
      <w:r w:rsidR="00246D7F" w:rsidRPr="00246D7F">
        <w:t>ets the maximum allowable temperature difference (CC) for convergence</w:t>
      </w:r>
      <w:r w:rsidR="00246D7F">
        <w:t>.</w:t>
      </w:r>
    </w:p>
    <w:p w14:paraId="792779C5" w14:textId="7123B016" w:rsidR="00246D7F" w:rsidRDefault="006902BC" w:rsidP="004A7856">
      <w:pPr>
        <w:jc w:val="center"/>
      </w:pPr>
      <w:r w:rsidRPr="006902BC">
        <w:drawing>
          <wp:inline distT="0" distB="0" distL="0" distR="0" wp14:anchorId="01272F76" wp14:editId="575471E5">
            <wp:extent cx="5163271" cy="523948"/>
            <wp:effectExtent l="19050" t="19050" r="18415" b="28575"/>
            <wp:docPr id="545470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70724" name=""/>
                    <pic:cNvPicPr/>
                  </pic:nvPicPr>
                  <pic:blipFill>
                    <a:blip r:embed="rId17"/>
                    <a:stretch>
                      <a:fillRect/>
                    </a:stretch>
                  </pic:blipFill>
                  <pic:spPr>
                    <a:xfrm>
                      <a:off x="0" y="0"/>
                      <a:ext cx="5163271" cy="523948"/>
                    </a:xfrm>
                    <a:prstGeom prst="rect">
                      <a:avLst/>
                    </a:prstGeom>
                    <a:ln>
                      <a:solidFill>
                        <a:schemeClr val="tx1"/>
                      </a:solidFill>
                    </a:ln>
                  </pic:spPr>
                </pic:pic>
              </a:graphicData>
            </a:graphic>
          </wp:inline>
        </w:drawing>
      </w:r>
    </w:p>
    <w:p w14:paraId="1B0FE7F4" w14:textId="6CAF91A6" w:rsidR="006902BC" w:rsidRDefault="004A7856" w:rsidP="004A7856">
      <w:pPr>
        <w:pStyle w:val="Caption"/>
        <w:jc w:val="center"/>
      </w:pPr>
      <w:bookmarkStart w:id="49" w:name="_Toc188805102"/>
      <w:r>
        <w:t xml:space="preserve">Figure </w:t>
      </w:r>
      <w:r>
        <w:fldChar w:fldCharType="begin"/>
      </w:r>
      <w:r>
        <w:instrText xml:space="preserve"> SEQ Figure \* ARABIC </w:instrText>
      </w:r>
      <w:r>
        <w:fldChar w:fldCharType="separate"/>
      </w:r>
      <w:r w:rsidR="00152703">
        <w:rPr>
          <w:noProof/>
        </w:rPr>
        <w:t>8</w:t>
      </w:r>
      <w:r>
        <w:fldChar w:fldCharType="end"/>
      </w:r>
      <w:r>
        <w:t xml:space="preserve"> - </w:t>
      </w:r>
      <w:r>
        <w:rPr>
          <w:noProof/>
        </w:rPr>
        <w:t>Convergence Criterion</w:t>
      </w:r>
      <w:bookmarkEnd w:id="49"/>
    </w:p>
    <w:p w14:paraId="352FF121" w14:textId="77777777" w:rsidR="006902BC" w:rsidRDefault="006902BC" w:rsidP="00593A51"/>
    <w:p w14:paraId="3D46B9B9" w14:textId="1985D839" w:rsidR="00593A51" w:rsidRDefault="008F08EE" w:rsidP="00593A51">
      <w:pPr>
        <w:pStyle w:val="Heading2"/>
      </w:pPr>
      <w:bookmarkStart w:id="50" w:name="_Toc188805050"/>
      <w:r>
        <w:lastRenderedPageBreak/>
        <w:t>5</w:t>
      </w:r>
      <w:r w:rsidR="000A5CA0">
        <w:t xml:space="preserve">.9 </w:t>
      </w:r>
      <w:r w:rsidR="00593A51">
        <w:t>Calculation of Temperature Distribution T2</w:t>
      </w:r>
      <w:bookmarkEnd w:id="50"/>
    </w:p>
    <w:p w14:paraId="58CB8541" w14:textId="53502534" w:rsidR="00593A51" w:rsidRDefault="002B5419" w:rsidP="00593A51">
      <w:r>
        <w:t xml:space="preserve">This section </w:t>
      </w:r>
      <w:r>
        <w:t>i</w:t>
      </w:r>
      <w:r w:rsidR="00246D7F" w:rsidRPr="00246D7F">
        <w:t xml:space="preserve">teratively updates the temperature matrix (T2) using the Explicit Finite Difference Method until the maximum temperature difference between iterations is below the </w:t>
      </w:r>
      <w:r w:rsidR="00237E2B">
        <w:t>conversion criteria</w:t>
      </w:r>
      <w:r w:rsidR="00246D7F" w:rsidRPr="00246D7F">
        <w:t>.</w:t>
      </w:r>
      <w:r w:rsidR="00246D7F" w:rsidRPr="00246D7F">
        <w:t xml:space="preserve"> </w:t>
      </w:r>
      <w:r w:rsidR="00B629D3">
        <w:t>This section of code also a</w:t>
      </w:r>
      <w:r w:rsidR="00246D7F" w:rsidRPr="00246D7F">
        <w:t>pplies Neumann boundary conditions and counts the number of time steps and total time.</w:t>
      </w:r>
    </w:p>
    <w:p w14:paraId="0FD9FC94" w14:textId="7AD3C458" w:rsidR="00246D7F" w:rsidRDefault="004A7856" w:rsidP="004A7856">
      <w:pPr>
        <w:jc w:val="center"/>
      </w:pPr>
      <w:r w:rsidRPr="004A7856">
        <w:drawing>
          <wp:inline distT="0" distB="0" distL="0" distR="0" wp14:anchorId="29206080" wp14:editId="1E104ECA">
            <wp:extent cx="5731510" cy="2758440"/>
            <wp:effectExtent l="19050" t="19050" r="21590" b="22860"/>
            <wp:docPr id="571654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54399" name=""/>
                    <pic:cNvPicPr/>
                  </pic:nvPicPr>
                  <pic:blipFill>
                    <a:blip r:embed="rId18"/>
                    <a:stretch>
                      <a:fillRect/>
                    </a:stretch>
                  </pic:blipFill>
                  <pic:spPr>
                    <a:xfrm>
                      <a:off x="0" y="0"/>
                      <a:ext cx="5731510" cy="2758440"/>
                    </a:xfrm>
                    <a:prstGeom prst="rect">
                      <a:avLst/>
                    </a:prstGeom>
                    <a:ln>
                      <a:solidFill>
                        <a:schemeClr val="tx1"/>
                      </a:solidFill>
                    </a:ln>
                  </pic:spPr>
                </pic:pic>
              </a:graphicData>
            </a:graphic>
          </wp:inline>
        </w:drawing>
      </w:r>
    </w:p>
    <w:p w14:paraId="6C20A788" w14:textId="46459B36" w:rsidR="004A7856" w:rsidRDefault="004A7856" w:rsidP="004A7856">
      <w:pPr>
        <w:pStyle w:val="Caption"/>
        <w:jc w:val="center"/>
      </w:pPr>
      <w:bookmarkStart w:id="51" w:name="_Toc188805103"/>
      <w:r>
        <w:t xml:space="preserve">Figure </w:t>
      </w:r>
      <w:r>
        <w:fldChar w:fldCharType="begin"/>
      </w:r>
      <w:r>
        <w:instrText xml:space="preserve"> SEQ Figure \* ARABIC </w:instrText>
      </w:r>
      <w:r>
        <w:fldChar w:fldCharType="separate"/>
      </w:r>
      <w:r w:rsidR="00152703">
        <w:rPr>
          <w:noProof/>
        </w:rPr>
        <w:t>9</w:t>
      </w:r>
      <w:r>
        <w:fldChar w:fldCharType="end"/>
      </w:r>
      <w:r>
        <w:t xml:space="preserve"> - Calculation of temperature distribution T2</w:t>
      </w:r>
      <w:bookmarkEnd w:id="51"/>
    </w:p>
    <w:p w14:paraId="087DFBFC" w14:textId="77777777" w:rsidR="004A7856" w:rsidRDefault="004A7856" w:rsidP="00593A51"/>
    <w:p w14:paraId="12C3F5A5" w14:textId="1C9F0E76" w:rsidR="00593A51" w:rsidRDefault="008F08EE" w:rsidP="00593A51">
      <w:pPr>
        <w:pStyle w:val="Heading2"/>
      </w:pPr>
      <w:bookmarkStart w:id="52" w:name="_Toc188805051"/>
      <w:r>
        <w:t>5</w:t>
      </w:r>
      <w:r w:rsidR="000A5CA0">
        <w:t xml:space="preserve">.10 </w:t>
      </w:r>
      <w:r w:rsidR="00593A51">
        <w:t>Analytical Solution</w:t>
      </w:r>
      <w:bookmarkEnd w:id="52"/>
    </w:p>
    <w:p w14:paraId="373880B6" w14:textId="56EBBFC3" w:rsidR="00593A51" w:rsidRDefault="002B5419" w:rsidP="00593A51">
      <w:r>
        <w:t xml:space="preserve">This section </w:t>
      </w:r>
      <w:r>
        <w:t>c</w:t>
      </w:r>
      <w:r w:rsidR="00361AAE" w:rsidRPr="00361AAE">
        <w:t>omputes the analytical temperature distribution based on the given boundary conditions.</w:t>
      </w:r>
      <w:r w:rsidR="00E25ED9">
        <w:t xml:space="preserve"> </w:t>
      </w:r>
      <w:r w:rsidR="000832DA">
        <w:t xml:space="preserve">‘J’ represents the number of columns and </w:t>
      </w:r>
      <w:r w:rsidR="00FA0CEC">
        <w:t>‘</w:t>
      </w:r>
      <w:r w:rsidR="000832DA">
        <w:t>i</w:t>
      </w:r>
      <w:r w:rsidR="00FA0CEC">
        <w:t>’</w:t>
      </w:r>
      <w:r w:rsidR="00E25ED9">
        <w:t xml:space="preserve"> represents the number of rows</w:t>
      </w:r>
      <w:r w:rsidR="000832DA">
        <w:t>.</w:t>
      </w:r>
    </w:p>
    <w:p w14:paraId="00C57FD9" w14:textId="0278361A" w:rsidR="00361AAE" w:rsidRDefault="004A7856" w:rsidP="004A7856">
      <w:r w:rsidRPr="004A7856">
        <w:drawing>
          <wp:inline distT="0" distB="0" distL="0" distR="0" wp14:anchorId="58C03259" wp14:editId="3AC4A227">
            <wp:extent cx="5731510" cy="1910080"/>
            <wp:effectExtent l="19050" t="19050" r="21590" b="13970"/>
            <wp:docPr id="1587140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40365" name=""/>
                    <pic:cNvPicPr/>
                  </pic:nvPicPr>
                  <pic:blipFill>
                    <a:blip r:embed="rId19"/>
                    <a:stretch>
                      <a:fillRect/>
                    </a:stretch>
                  </pic:blipFill>
                  <pic:spPr>
                    <a:xfrm>
                      <a:off x="0" y="0"/>
                      <a:ext cx="5731510" cy="1910080"/>
                    </a:xfrm>
                    <a:prstGeom prst="rect">
                      <a:avLst/>
                    </a:prstGeom>
                    <a:ln>
                      <a:solidFill>
                        <a:schemeClr val="tx1"/>
                      </a:solidFill>
                    </a:ln>
                  </pic:spPr>
                </pic:pic>
              </a:graphicData>
            </a:graphic>
          </wp:inline>
        </w:drawing>
      </w:r>
    </w:p>
    <w:p w14:paraId="0FE0A055" w14:textId="03957DB4" w:rsidR="004A7856" w:rsidRDefault="004A7856" w:rsidP="004A7856">
      <w:pPr>
        <w:pStyle w:val="Caption"/>
        <w:jc w:val="center"/>
      </w:pPr>
      <w:bookmarkStart w:id="53" w:name="_Toc188805104"/>
      <w:r>
        <w:t xml:space="preserve">Figure </w:t>
      </w:r>
      <w:r>
        <w:fldChar w:fldCharType="begin"/>
      </w:r>
      <w:r>
        <w:instrText xml:space="preserve"> SEQ Figure \* ARABIC </w:instrText>
      </w:r>
      <w:r>
        <w:fldChar w:fldCharType="separate"/>
      </w:r>
      <w:r w:rsidR="00152703">
        <w:rPr>
          <w:noProof/>
        </w:rPr>
        <w:t>10</w:t>
      </w:r>
      <w:r>
        <w:fldChar w:fldCharType="end"/>
      </w:r>
      <w:r>
        <w:t xml:space="preserve"> - Analytical solution</w:t>
      </w:r>
      <w:bookmarkEnd w:id="53"/>
    </w:p>
    <w:p w14:paraId="65101C98" w14:textId="77777777" w:rsidR="004A7856" w:rsidRDefault="004A7856" w:rsidP="00593A51"/>
    <w:p w14:paraId="0DAE898F" w14:textId="744DECBA" w:rsidR="00593A51" w:rsidRDefault="008F08EE" w:rsidP="00593A51">
      <w:pPr>
        <w:pStyle w:val="Heading2"/>
      </w:pPr>
      <w:bookmarkStart w:id="54" w:name="_Toc188805052"/>
      <w:r>
        <w:lastRenderedPageBreak/>
        <w:t>5</w:t>
      </w:r>
      <w:r w:rsidR="000A5CA0">
        <w:t xml:space="preserve">.11 </w:t>
      </w:r>
      <w:r w:rsidR="00593A51">
        <w:t>Plo</w:t>
      </w:r>
      <w:r w:rsidR="004A7856">
        <w:t>t</w:t>
      </w:r>
      <w:r w:rsidR="00593A51">
        <w:t>t</w:t>
      </w:r>
      <w:r w:rsidR="004A7856">
        <w:t>ing</w:t>
      </w:r>
      <w:r w:rsidR="00593A51">
        <w:t xml:space="preserve"> Numerical</w:t>
      </w:r>
      <w:r w:rsidR="004A7856">
        <w:t xml:space="preserve"> and Analytical</w:t>
      </w:r>
      <w:r w:rsidR="00593A51">
        <w:t xml:space="preserve"> Solution</w:t>
      </w:r>
      <w:bookmarkEnd w:id="54"/>
    </w:p>
    <w:p w14:paraId="5807D03A" w14:textId="464895D4" w:rsidR="00593A51" w:rsidRDefault="002B5419" w:rsidP="00593A51">
      <w:r>
        <w:t xml:space="preserve">This section </w:t>
      </w:r>
      <w:r>
        <w:t>p</w:t>
      </w:r>
      <w:r w:rsidR="00361AAE" w:rsidRPr="00361AAE">
        <w:t xml:space="preserve">lots the numerical </w:t>
      </w:r>
      <w:r w:rsidR="004A7856">
        <w:t xml:space="preserve">and analytical </w:t>
      </w:r>
      <w:r w:rsidR="00361AAE" w:rsidRPr="00361AAE">
        <w:t>temperature distribution using contour plots.</w:t>
      </w:r>
    </w:p>
    <w:p w14:paraId="05251555" w14:textId="793F25C7" w:rsidR="0002504B" w:rsidRDefault="004A7856" w:rsidP="004A7856">
      <w:pPr>
        <w:jc w:val="center"/>
      </w:pPr>
      <w:r w:rsidRPr="004A7856">
        <w:drawing>
          <wp:inline distT="0" distB="0" distL="0" distR="0" wp14:anchorId="06993E2E" wp14:editId="055518D1">
            <wp:extent cx="5731510" cy="2445385"/>
            <wp:effectExtent l="19050" t="19050" r="21590" b="12065"/>
            <wp:docPr id="213433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3957" name=""/>
                    <pic:cNvPicPr/>
                  </pic:nvPicPr>
                  <pic:blipFill>
                    <a:blip r:embed="rId20"/>
                    <a:stretch>
                      <a:fillRect/>
                    </a:stretch>
                  </pic:blipFill>
                  <pic:spPr>
                    <a:xfrm>
                      <a:off x="0" y="0"/>
                      <a:ext cx="5731510" cy="2445385"/>
                    </a:xfrm>
                    <a:prstGeom prst="rect">
                      <a:avLst/>
                    </a:prstGeom>
                    <a:ln>
                      <a:solidFill>
                        <a:schemeClr val="tx1"/>
                      </a:solidFill>
                    </a:ln>
                  </pic:spPr>
                </pic:pic>
              </a:graphicData>
            </a:graphic>
          </wp:inline>
        </w:drawing>
      </w:r>
    </w:p>
    <w:p w14:paraId="25B0CDB6" w14:textId="5BAFE6C3" w:rsidR="004A7856" w:rsidRDefault="004A7856" w:rsidP="004A7856">
      <w:pPr>
        <w:pStyle w:val="Caption"/>
        <w:jc w:val="center"/>
      </w:pPr>
      <w:bookmarkStart w:id="55" w:name="_Toc188805105"/>
      <w:r>
        <w:t xml:space="preserve">Figure </w:t>
      </w:r>
      <w:r>
        <w:fldChar w:fldCharType="begin"/>
      </w:r>
      <w:r>
        <w:instrText xml:space="preserve"> SEQ Figure \* ARABIC </w:instrText>
      </w:r>
      <w:r>
        <w:fldChar w:fldCharType="separate"/>
      </w:r>
      <w:r w:rsidR="00152703">
        <w:rPr>
          <w:noProof/>
        </w:rPr>
        <w:t>11</w:t>
      </w:r>
      <w:r>
        <w:fldChar w:fldCharType="end"/>
      </w:r>
      <w:r>
        <w:t xml:space="preserve"> - Plotting the numerical and analytical solutions</w:t>
      </w:r>
      <w:bookmarkEnd w:id="55"/>
    </w:p>
    <w:p w14:paraId="63127214" w14:textId="77777777" w:rsidR="004A7856" w:rsidRDefault="004A7856" w:rsidP="00593A51"/>
    <w:p w14:paraId="6809094E" w14:textId="77777777" w:rsidR="00D87E44" w:rsidRDefault="00D87E44" w:rsidP="00D87E44">
      <w:pPr>
        <w:pStyle w:val="Heading2"/>
      </w:pPr>
      <w:bookmarkStart w:id="56" w:name="_Toc188805053"/>
      <w:r>
        <w:t>5.12 Calculate and Plot Error Map</w:t>
      </w:r>
      <w:bookmarkEnd w:id="56"/>
    </w:p>
    <w:p w14:paraId="3DB6DF23" w14:textId="00001469" w:rsidR="00D87E44" w:rsidRDefault="002B5419" w:rsidP="00D87E44">
      <w:r>
        <w:t xml:space="preserve">This section </w:t>
      </w:r>
      <w:r>
        <w:t>c</w:t>
      </w:r>
      <w:r w:rsidR="00D87E44" w:rsidRPr="0002504B">
        <w:t>omputes the error map representing the difference between the numerical and analytical solutions.</w:t>
      </w:r>
    </w:p>
    <w:p w14:paraId="633D56C7" w14:textId="4D8C6126" w:rsidR="00D87E44" w:rsidRDefault="00D87E44" w:rsidP="00D87E44">
      <w:pPr>
        <w:jc w:val="center"/>
      </w:pPr>
      <w:r w:rsidRPr="00D87E44">
        <w:drawing>
          <wp:inline distT="0" distB="0" distL="0" distR="0" wp14:anchorId="1D77CE6B" wp14:editId="56A92ADE">
            <wp:extent cx="5591955" cy="2152950"/>
            <wp:effectExtent l="19050" t="19050" r="27940" b="19050"/>
            <wp:docPr id="948996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96321" name=""/>
                    <pic:cNvPicPr/>
                  </pic:nvPicPr>
                  <pic:blipFill>
                    <a:blip r:embed="rId21"/>
                    <a:stretch>
                      <a:fillRect/>
                    </a:stretch>
                  </pic:blipFill>
                  <pic:spPr>
                    <a:xfrm>
                      <a:off x="0" y="0"/>
                      <a:ext cx="5591955" cy="2152950"/>
                    </a:xfrm>
                    <a:prstGeom prst="rect">
                      <a:avLst/>
                    </a:prstGeom>
                    <a:ln>
                      <a:solidFill>
                        <a:schemeClr val="tx1"/>
                      </a:solidFill>
                    </a:ln>
                  </pic:spPr>
                </pic:pic>
              </a:graphicData>
            </a:graphic>
          </wp:inline>
        </w:drawing>
      </w:r>
    </w:p>
    <w:p w14:paraId="757A8AEA" w14:textId="7174C3A4" w:rsidR="00D87E44" w:rsidRDefault="00D87E44" w:rsidP="00D87E44">
      <w:pPr>
        <w:pStyle w:val="Caption"/>
        <w:jc w:val="center"/>
      </w:pPr>
      <w:bookmarkStart w:id="57" w:name="_Toc188805106"/>
      <w:r>
        <w:t xml:space="preserve">Figure </w:t>
      </w:r>
      <w:r>
        <w:fldChar w:fldCharType="begin"/>
      </w:r>
      <w:r>
        <w:instrText xml:space="preserve"> SEQ Figure \* ARABIC </w:instrText>
      </w:r>
      <w:r>
        <w:fldChar w:fldCharType="separate"/>
      </w:r>
      <w:r w:rsidR="00152703">
        <w:rPr>
          <w:noProof/>
        </w:rPr>
        <w:t>12</w:t>
      </w:r>
      <w:r>
        <w:fldChar w:fldCharType="end"/>
      </w:r>
      <w:r>
        <w:t xml:space="preserve"> - Calculate and plot error map</w:t>
      </w:r>
      <w:bookmarkEnd w:id="57"/>
    </w:p>
    <w:p w14:paraId="04FBA9D1" w14:textId="77777777" w:rsidR="00D87E44" w:rsidRDefault="00D87E44" w:rsidP="00593A51"/>
    <w:p w14:paraId="4067693F" w14:textId="5B6482C2" w:rsidR="00593A51" w:rsidRDefault="008F08EE" w:rsidP="00593A51">
      <w:pPr>
        <w:pStyle w:val="Heading2"/>
      </w:pPr>
      <w:bookmarkStart w:id="58" w:name="_Toc188805054"/>
      <w:r>
        <w:t>5</w:t>
      </w:r>
      <w:r w:rsidR="000A5CA0">
        <w:t>.1</w:t>
      </w:r>
      <w:r w:rsidR="004A7856">
        <w:t>3</w:t>
      </w:r>
      <w:r w:rsidR="000A5CA0">
        <w:t xml:space="preserve"> </w:t>
      </w:r>
      <w:r w:rsidR="00593A51">
        <w:t>Command Window Information Display</w:t>
      </w:r>
      <w:bookmarkEnd w:id="58"/>
    </w:p>
    <w:p w14:paraId="2AC7AF21" w14:textId="3EC48B52" w:rsidR="004A7856" w:rsidRDefault="002B5419">
      <w:r>
        <w:t xml:space="preserve">This section </w:t>
      </w:r>
      <w:r>
        <w:t>d</w:t>
      </w:r>
      <w:r w:rsidR="0002504B" w:rsidRPr="0002504B">
        <w:t>isplays the thermal equilibrium time, numerical solution, analytical solution, and the error map in the Command Window.</w:t>
      </w:r>
    </w:p>
    <w:p w14:paraId="72FD0DFE" w14:textId="77777777" w:rsidR="00D87E44" w:rsidRDefault="00D87E44" w:rsidP="00D87E44">
      <w:pPr>
        <w:jc w:val="center"/>
      </w:pPr>
      <w:r w:rsidRPr="00D87E44">
        <w:lastRenderedPageBreak/>
        <w:drawing>
          <wp:inline distT="0" distB="0" distL="0" distR="0" wp14:anchorId="67D2A413" wp14:editId="6417BDB1">
            <wp:extent cx="5731510" cy="1223010"/>
            <wp:effectExtent l="19050" t="19050" r="21590" b="15240"/>
            <wp:docPr id="1830078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78460" name=""/>
                    <pic:cNvPicPr/>
                  </pic:nvPicPr>
                  <pic:blipFill>
                    <a:blip r:embed="rId22"/>
                    <a:stretch>
                      <a:fillRect/>
                    </a:stretch>
                  </pic:blipFill>
                  <pic:spPr>
                    <a:xfrm>
                      <a:off x="0" y="0"/>
                      <a:ext cx="5731510" cy="1223010"/>
                    </a:xfrm>
                    <a:prstGeom prst="rect">
                      <a:avLst/>
                    </a:prstGeom>
                    <a:ln>
                      <a:solidFill>
                        <a:schemeClr val="tx1"/>
                      </a:solidFill>
                    </a:ln>
                  </pic:spPr>
                </pic:pic>
              </a:graphicData>
            </a:graphic>
          </wp:inline>
        </w:drawing>
      </w:r>
    </w:p>
    <w:p w14:paraId="122F2DFE" w14:textId="51AFA3E0" w:rsidR="006203B2" w:rsidRDefault="00D87E44" w:rsidP="00D87E44">
      <w:pPr>
        <w:pStyle w:val="Caption"/>
        <w:jc w:val="center"/>
        <w:rPr>
          <w:rFonts w:asciiTheme="majorHAnsi" w:eastAsiaTheme="majorEastAsia" w:hAnsiTheme="majorHAnsi" w:cstheme="majorBidi"/>
          <w:color w:val="0F4761" w:themeColor="accent1" w:themeShade="BF"/>
          <w:sz w:val="40"/>
          <w:szCs w:val="40"/>
        </w:rPr>
      </w:pPr>
      <w:bookmarkStart w:id="59" w:name="_Toc188805107"/>
      <w:r>
        <w:t xml:space="preserve">Figure </w:t>
      </w:r>
      <w:r>
        <w:fldChar w:fldCharType="begin"/>
      </w:r>
      <w:r>
        <w:instrText xml:space="preserve"> SEQ Figure \* ARABIC </w:instrText>
      </w:r>
      <w:r>
        <w:fldChar w:fldCharType="separate"/>
      </w:r>
      <w:r w:rsidR="00152703">
        <w:rPr>
          <w:noProof/>
        </w:rPr>
        <w:t>13</w:t>
      </w:r>
      <w:r>
        <w:fldChar w:fldCharType="end"/>
      </w:r>
      <w:r>
        <w:t xml:space="preserve"> - Command window display information</w:t>
      </w:r>
      <w:bookmarkEnd w:id="59"/>
      <w:r w:rsidR="006203B2">
        <w:br w:type="page"/>
      </w:r>
    </w:p>
    <w:p w14:paraId="6B29323F" w14:textId="536AA586" w:rsidR="00534D9A" w:rsidRDefault="007901E2" w:rsidP="00406615">
      <w:pPr>
        <w:pStyle w:val="Heading1"/>
      </w:pPr>
      <w:r>
        <w:lastRenderedPageBreak/>
        <w:t xml:space="preserve"> </w:t>
      </w:r>
      <w:bookmarkStart w:id="60" w:name="_Toc188805055"/>
      <w:r w:rsidR="00534D9A">
        <w:t>Validation of the code</w:t>
      </w:r>
      <w:bookmarkEnd w:id="60"/>
    </w:p>
    <w:p w14:paraId="297FA460" w14:textId="5034B555" w:rsidR="00370BF8" w:rsidRPr="00C4153F" w:rsidRDefault="00370BF8" w:rsidP="00370BF8">
      <w:r w:rsidRPr="00C4153F">
        <w:t>The validation of the MATLAB code involves comparing the numerical temperature map at thermal equilibrium with the analytical solution. For this analysis, the dimensions of the plate were set to 5 meters by 5 meters, the grid spacing (h) to 1 meter, the boundary temperature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Pr="00C4153F">
        <w:t>) to 50°C, and the time step (dt) to 3600 seconds. The numerical model reached thermal equilibrium after 25 steps, corresponding to 90,000 seconds.</w:t>
      </w:r>
    </w:p>
    <w:p w14:paraId="7F3999C1" w14:textId="1540F487" w:rsidR="00E460B2" w:rsidRDefault="00CC7264" w:rsidP="00CC7264">
      <w:pPr>
        <w:jc w:val="center"/>
      </w:pPr>
      <w:r w:rsidRPr="00CC7264">
        <w:drawing>
          <wp:inline distT="0" distB="0" distL="0" distR="0" wp14:anchorId="77F1A685" wp14:editId="2BD6C77A">
            <wp:extent cx="5731510" cy="4374515"/>
            <wp:effectExtent l="19050" t="19050" r="21590" b="26035"/>
            <wp:docPr id="1027026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26977" name="Picture 1" descr="A screenshot of a computer&#10;&#10;Description automatically generated"/>
                    <pic:cNvPicPr/>
                  </pic:nvPicPr>
                  <pic:blipFill>
                    <a:blip r:embed="rId23"/>
                    <a:stretch>
                      <a:fillRect/>
                    </a:stretch>
                  </pic:blipFill>
                  <pic:spPr>
                    <a:xfrm>
                      <a:off x="0" y="0"/>
                      <a:ext cx="5731510" cy="4374515"/>
                    </a:xfrm>
                    <a:prstGeom prst="rect">
                      <a:avLst/>
                    </a:prstGeom>
                    <a:ln>
                      <a:solidFill>
                        <a:schemeClr val="tx1"/>
                      </a:solidFill>
                    </a:ln>
                  </pic:spPr>
                </pic:pic>
              </a:graphicData>
            </a:graphic>
          </wp:inline>
        </w:drawing>
      </w:r>
    </w:p>
    <w:p w14:paraId="0788EBC3" w14:textId="1D2FAF35" w:rsidR="00CC7264" w:rsidRDefault="00152703" w:rsidP="00152703">
      <w:pPr>
        <w:pStyle w:val="Caption"/>
        <w:jc w:val="center"/>
      </w:pPr>
      <w:bookmarkStart w:id="61" w:name="_Toc188805108"/>
      <w:r>
        <w:t xml:space="preserve">Figure </w:t>
      </w:r>
      <w:r>
        <w:fldChar w:fldCharType="begin"/>
      </w:r>
      <w:r>
        <w:instrText xml:space="preserve"> SEQ Figure \* ARABIC </w:instrText>
      </w:r>
      <w:r>
        <w:fldChar w:fldCharType="separate"/>
      </w:r>
      <w:r>
        <w:rPr>
          <w:noProof/>
        </w:rPr>
        <w:t>14</w:t>
      </w:r>
      <w:r>
        <w:fldChar w:fldCharType="end"/>
      </w:r>
      <w:r>
        <w:t xml:space="preserve"> - MATLAB Code output</w:t>
      </w:r>
      <w:bookmarkEnd w:id="61"/>
    </w:p>
    <w:p w14:paraId="4B3410A2" w14:textId="77777777" w:rsidR="00D87E44" w:rsidRPr="00D87E44" w:rsidRDefault="00D87E44" w:rsidP="00D87E44"/>
    <w:p w14:paraId="3931D5A0" w14:textId="292D0714" w:rsidR="002A3171" w:rsidRPr="00C4153F" w:rsidRDefault="002A3171" w:rsidP="002A3171">
      <w:r w:rsidRPr="00C4153F">
        <w:t xml:space="preserve">These results demonstrate that the numerical solution closely approximates the analytical solution, with the maximum discrepancy being only 0.0017°C. This level of accuracy indicates that the Explicit Finite Difference Method (EFDM) implemented in MATLAB is reliable for </w:t>
      </w:r>
      <w:r w:rsidRPr="00C4153F">
        <w:t>modelling</w:t>
      </w:r>
      <w:r w:rsidRPr="00C4153F">
        <w:t xml:space="preserve"> heat diffusion in two-dimensional domains.</w:t>
      </w:r>
    </w:p>
    <w:p w14:paraId="47DD23E1" w14:textId="010DF383" w:rsidR="002A3171" w:rsidRPr="00C4153F" w:rsidRDefault="002A3171" w:rsidP="002A3171">
      <w:r w:rsidRPr="00C4153F">
        <w:t>The minor discrepancies can be attributed to inherent numerical approximations and discretisation effects, which are expected in finite difference methods. These small errors are acceptable within the context of engineering and scientific applications, as they do not significantly impact the overall accuracy of the temperature distribution.</w:t>
      </w:r>
    </w:p>
    <w:p w14:paraId="09B656E4" w14:textId="1C327C78" w:rsidR="002A3171" w:rsidRPr="00C4153F" w:rsidRDefault="002A3171" w:rsidP="002A3171">
      <w:r w:rsidRPr="00C4153F">
        <w:lastRenderedPageBreak/>
        <w:t xml:space="preserve">In conclusion, the validation process confirms the effectiveness of the MATLAB code in solving the heat diffusion problem. The close agreement between the numerical and analytical solutions highlights the reliability of the EFDM for thermal analysis. The code successfully simulates the temperature distribution within the </w:t>
      </w:r>
      <w:r w:rsidRPr="00C4153F">
        <w:t>aluminium</w:t>
      </w:r>
      <w:r w:rsidRPr="00C4153F">
        <w:t xml:space="preserve"> plate, providing accurate results that can be trusted for further engineering and scientific studies.</w:t>
      </w:r>
    </w:p>
    <w:p w14:paraId="33302EBD" w14:textId="77777777" w:rsidR="002A3171" w:rsidRPr="00C4153F" w:rsidRDefault="002A3171" w:rsidP="002A3171">
      <w:r w:rsidRPr="00C4153F">
        <w:t>This validation underscores the importance of carefully selecting numerical parameters such as grid spacing, time step, and tolerance to achieve optimal accuracy and computational efficiency. Future improvements could involve adopting more advanced numerical methods, such as implicit schemes or adaptive grid refinement, to further enhance the model's stability and accuracy.</w:t>
      </w:r>
    </w:p>
    <w:p w14:paraId="660E98B1" w14:textId="64EB7D46" w:rsidR="00084915" w:rsidRDefault="00084915">
      <w:pPr>
        <w:rPr>
          <w:rFonts w:asciiTheme="majorHAnsi" w:eastAsiaTheme="majorEastAsia" w:hAnsiTheme="majorHAnsi" w:cstheme="majorBidi"/>
          <w:color w:val="0F4761" w:themeColor="accent1" w:themeShade="BF"/>
          <w:sz w:val="40"/>
          <w:szCs w:val="40"/>
        </w:rPr>
      </w:pPr>
      <w:r>
        <w:br w:type="page"/>
      </w:r>
    </w:p>
    <w:p w14:paraId="2F60282D" w14:textId="276C1D58" w:rsidR="00534D9A" w:rsidRDefault="007901E2" w:rsidP="00406615">
      <w:pPr>
        <w:pStyle w:val="Heading1"/>
      </w:pPr>
      <w:r>
        <w:lastRenderedPageBreak/>
        <w:t xml:space="preserve"> </w:t>
      </w:r>
      <w:bookmarkStart w:id="62" w:name="_Toc188805056"/>
      <w:r w:rsidR="00534D9A">
        <w:t>Analysis of the code results</w:t>
      </w:r>
      <w:bookmarkEnd w:id="62"/>
    </w:p>
    <w:p w14:paraId="61646DC1" w14:textId="76A71BC1" w:rsidR="00EF4556" w:rsidRDefault="002F0EC7" w:rsidP="00EF4556">
      <w:pPr>
        <w:pStyle w:val="Heading2"/>
      </w:pPr>
      <w:bookmarkStart w:id="63" w:name="_Toc188805057"/>
      <w:r>
        <w:t xml:space="preserve">7.1 </w:t>
      </w:r>
      <w:r w:rsidR="00EF4556">
        <w:t>Grid spacing</w:t>
      </w:r>
      <w:bookmarkEnd w:id="63"/>
    </w:p>
    <w:p w14:paraId="23A196B9" w14:textId="77777777" w:rsidR="00ED641C" w:rsidRPr="00ED641C" w:rsidRDefault="00ED641C" w:rsidP="00ED641C">
      <w:r w:rsidRPr="00ED641C">
        <w:t>The grid spacing (h) significantly impacts the thermal equilibrium time in numerical heat diffusion simulations. As observed in the data, larger grid spacings (4m) result in longer thermal equilibrium times (282,600 seconds), while finer grid spacings (0.2m) lead to shorter equilibrium times (251,700 seconds). This trend underscores the trade-off between computational efficiency and accuracy in finite difference methods.</w:t>
      </w:r>
    </w:p>
    <w:p w14:paraId="0920001E" w14:textId="77777777" w:rsidR="00ED641C" w:rsidRPr="00ED641C" w:rsidRDefault="00ED641C" w:rsidP="00ED641C">
      <w:r w:rsidRPr="00ED641C">
        <w:t>Finer grid spacings provide a more detailed and accurate representation of the temperature distribution within the domain. However, they also increase the number of grid points, thereby escalating computational demands. For instance, reducing the grid spacing from 1m to 0.2m results in a slight decrease in thermal equilibrium time from 254,700 seconds to 251,700 seconds. This minimal change suggests that beyond a certain point, further reduction in grid spacing yields diminishing returns in terms of accuracy relative to the additional computational cost.</w:t>
      </w:r>
    </w:p>
    <w:p w14:paraId="60B8CF82" w14:textId="41472344" w:rsidR="00ED641C" w:rsidRDefault="00ED641C" w:rsidP="00ED641C">
      <w:r w:rsidRPr="00ED641C">
        <w:t>Interestingly, the thermal equilibrium time for a grid spacing of 2m (255,150 seconds) is slightly shorter than that for 1.5m (258,600 seconds). This anomaly can be attributed to fewer computational nodes in coarser grids, reducing the overall computational effort per iteration. Additionally, coarser grids exhibit higher numerical diffusion, which can artificially accelerate the diffusion process, leading to an earlier attainment of equilibrium</w:t>
      </w:r>
      <w:r w:rsidR="00AA1119">
        <w:t xml:space="preserve"> </w:t>
      </w:r>
      <w:r w:rsidR="00AA1119" w:rsidRPr="00AA1119">
        <w:t>(Holleman, Fringer and Stacey, 2013)</w:t>
      </w:r>
      <w:r w:rsidRPr="00ED641C">
        <w:t xml:space="preserve">. </w:t>
      </w:r>
      <w:r w:rsidR="002F24A4" w:rsidRPr="00ED641C">
        <w:t>Th</w:t>
      </w:r>
      <w:r w:rsidR="002F24A4">
        <w:t>erefore</w:t>
      </w:r>
      <w:r w:rsidRPr="00ED641C">
        <w:t>, selecting an optimal grid spacing is crucial for balancing accuracy and computational efficiency in heat diffusion simulations.</w:t>
      </w:r>
    </w:p>
    <w:p w14:paraId="51762AD1" w14:textId="77777777" w:rsidR="006B1106" w:rsidRDefault="006B1106" w:rsidP="006B1106">
      <w:pPr>
        <w:pStyle w:val="Caption"/>
        <w:jc w:val="center"/>
      </w:pPr>
      <w:bookmarkStart w:id="64" w:name="_Toc188805080"/>
      <w:r>
        <w:t xml:space="preserve">Table </w:t>
      </w:r>
      <w:r>
        <w:fldChar w:fldCharType="begin"/>
      </w:r>
      <w:r>
        <w:instrText xml:space="preserve"> SEQ Table \* ARABIC </w:instrText>
      </w:r>
      <w:r>
        <w:fldChar w:fldCharType="separate"/>
      </w:r>
      <w:r>
        <w:rPr>
          <w:noProof/>
        </w:rPr>
        <w:t>1</w:t>
      </w:r>
      <w:r>
        <w:fldChar w:fldCharType="end"/>
      </w:r>
      <w:r>
        <w:t xml:space="preserve"> - Grid spacing influence on thermal equilibrium time</w:t>
      </w:r>
      <w:bookmarkEnd w:id="64"/>
    </w:p>
    <w:p w14:paraId="2C8E806E" w14:textId="14717C43" w:rsidR="00BF3DAC" w:rsidRDefault="00BF3DAC" w:rsidP="00ED641C">
      <w:pPr>
        <w:pStyle w:val="Caption"/>
      </w:pPr>
      <w:r>
        <w:rPr>
          <w:noProof/>
        </w:rPr>
        <w:drawing>
          <wp:inline distT="0" distB="0" distL="0" distR="0" wp14:anchorId="045A6C27" wp14:editId="1FD1BD57">
            <wp:extent cx="5731510" cy="2670810"/>
            <wp:effectExtent l="0" t="0" r="2540" b="0"/>
            <wp:docPr id="884610282"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10282" name="Picture 1" descr="A table with numbers and text&#10;&#10;Description automatically generated"/>
                    <pic:cNvPicPr/>
                  </pic:nvPicPr>
                  <pic:blipFill>
                    <a:blip r:embed="rId24"/>
                    <a:stretch>
                      <a:fillRect/>
                    </a:stretch>
                  </pic:blipFill>
                  <pic:spPr>
                    <a:xfrm>
                      <a:off x="0" y="0"/>
                      <a:ext cx="5731510" cy="2670810"/>
                    </a:xfrm>
                    <a:prstGeom prst="rect">
                      <a:avLst/>
                    </a:prstGeom>
                  </pic:spPr>
                </pic:pic>
              </a:graphicData>
            </a:graphic>
          </wp:inline>
        </w:drawing>
      </w:r>
    </w:p>
    <w:p w14:paraId="0657AB71" w14:textId="62CCEA2F" w:rsidR="00964980" w:rsidRDefault="00964980" w:rsidP="00755CF7">
      <w:pPr>
        <w:jc w:val="center"/>
      </w:pPr>
    </w:p>
    <w:p w14:paraId="2826FFC0" w14:textId="3CA6DDB5" w:rsidR="00F62A2C" w:rsidRDefault="00F62A2C" w:rsidP="00755CF7">
      <w:pPr>
        <w:jc w:val="center"/>
      </w:pPr>
      <w:r w:rsidRPr="00F62A2C">
        <w:lastRenderedPageBreak/>
        <w:drawing>
          <wp:inline distT="0" distB="0" distL="0" distR="0" wp14:anchorId="68944716" wp14:editId="674FDFA8">
            <wp:extent cx="5601482" cy="3410426"/>
            <wp:effectExtent l="0" t="0" r="0" b="0"/>
            <wp:docPr id="2073802969"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802969" name="Picture 1" descr="A graph with lines and dots&#10;&#10;Description automatically generated"/>
                    <pic:cNvPicPr/>
                  </pic:nvPicPr>
                  <pic:blipFill>
                    <a:blip r:embed="rId25"/>
                    <a:stretch>
                      <a:fillRect/>
                    </a:stretch>
                  </pic:blipFill>
                  <pic:spPr>
                    <a:xfrm>
                      <a:off x="0" y="0"/>
                      <a:ext cx="5601482" cy="3410426"/>
                    </a:xfrm>
                    <a:prstGeom prst="rect">
                      <a:avLst/>
                    </a:prstGeom>
                  </pic:spPr>
                </pic:pic>
              </a:graphicData>
            </a:graphic>
          </wp:inline>
        </w:drawing>
      </w:r>
    </w:p>
    <w:p w14:paraId="63D87CE5" w14:textId="034C0827" w:rsidR="00755CF7" w:rsidRDefault="00A72AAB" w:rsidP="00A72AAB">
      <w:pPr>
        <w:pStyle w:val="Caption"/>
        <w:jc w:val="center"/>
      </w:pPr>
      <w:bookmarkStart w:id="65" w:name="_Toc188805109"/>
      <w:r>
        <w:t xml:space="preserve">Figure </w:t>
      </w:r>
      <w:r>
        <w:fldChar w:fldCharType="begin"/>
      </w:r>
      <w:r>
        <w:instrText xml:space="preserve"> SEQ Figure \* ARABIC </w:instrText>
      </w:r>
      <w:r>
        <w:fldChar w:fldCharType="separate"/>
      </w:r>
      <w:r w:rsidR="00152703">
        <w:rPr>
          <w:noProof/>
        </w:rPr>
        <w:t>16</w:t>
      </w:r>
      <w:r>
        <w:fldChar w:fldCharType="end"/>
      </w:r>
      <w:r>
        <w:t xml:space="preserve"> - Grid spacing influence on thermal equilibrium time</w:t>
      </w:r>
      <w:bookmarkEnd w:id="65"/>
    </w:p>
    <w:p w14:paraId="4842B068" w14:textId="52FDFD79" w:rsidR="00A72AAB" w:rsidRDefault="002F0EC7" w:rsidP="00A72AAB">
      <w:pPr>
        <w:pStyle w:val="Heading2"/>
      </w:pPr>
      <w:bookmarkStart w:id="66" w:name="_Toc188805058"/>
      <w:r>
        <w:t xml:space="preserve">7.2 </w:t>
      </w:r>
      <w:r w:rsidR="00EF4556">
        <w:t>Time step</w:t>
      </w:r>
      <w:bookmarkEnd w:id="66"/>
    </w:p>
    <w:p w14:paraId="68A8C0F9" w14:textId="168D0840" w:rsidR="00CA0467" w:rsidRPr="00B97276" w:rsidRDefault="00CA0467" w:rsidP="00CA0467">
      <w:r w:rsidRPr="00B97276">
        <w:t xml:space="preserve">The choice of time step (dt) is critical for the stability and convergence of numerical solutions in explicit finite difference methods. The data shows that larger time steps result in longer thermal equilibrium times, while smaller time steps significantly reduce equilibrium times. For example, a time step of 2,000 seconds leads to a thermal equilibrium time of </w:t>
      </w:r>
      <w:r w:rsidR="001A62BA">
        <w:t>528</w:t>
      </w:r>
      <w:r w:rsidRPr="00B97276">
        <w:t xml:space="preserve">,000 seconds, whereas a time step of 25 seconds reduces the equilibrium time to </w:t>
      </w:r>
      <w:r w:rsidR="001A62BA">
        <w:t>282,7</w:t>
      </w:r>
      <w:r w:rsidRPr="00B97276">
        <w:t>75 seconds.</w:t>
      </w:r>
    </w:p>
    <w:p w14:paraId="2D000067" w14:textId="415DD9B9" w:rsidR="00CA0467" w:rsidRDefault="00CA0467" w:rsidP="00CA0467">
      <w:r w:rsidRPr="00B97276">
        <w:t xml:space="preserve">Smaller time steps enhance stability and accuracy by adhering to the Courant-Friedrichs-Lewy (CFL) condition, essential for explicit methods (Caminha, 2024). This condition ensures that numerical solutions remain stable and accurate. However, smaller time steps also increase the number of iterations required, thereby extending computation time. Balancing the time step size to optimize stability and computational efficiency is vital for effective </w:t>
      </w:r>
      <w:r w:rsidRPr="00B97276">
        <w:t>modelling</w:t>
      </w:r>
      <w:r w:rsidR="00520917">
        <w:t xml:space="preserve"> </w:t>
      </w:r>
      <w:r w:rsidR="00520917" w:rsidRPr="00520917">
        <w:t>(Kornhaas, Sternel and Schäfer, 2008)</w:t>
      </w:r>
      <w:r w:rsidRPr="00B97276">
        <w:t>.</w:t>
      </w:r>
    </w:p>
    <w:p w14:paraId="2E80C1B1" w14:textId="77777777" w:rsidR="00C96105" w:rsidRDefault="00C96105" w:rsidP="00C96105">
      <w:pPr>
        <w:pStyle w:val="Caption"/>
        <w:jc w:val="center"/>
      </w:pPr>
      <w:bookmarkStart w:id="67" w:name="_Toc188805081"/>
      <w:r>
        <w:t xml:space="preserve">Table </w:t>
      </w:r>
      <w:r>
        <w:fldChar w:fldCharType="begin"/>
      </w:r>
      <w:r>
        <w:instrText xml:space="preserve"> SEQ Table \* ARABIC </w:instrText>
      </w:r>
      <w:r>
        <w:fldChar w:fldCharType="separate"/>
      </w:r>
      <w:r>
        <w:rPr>
          <w:noProof/>
        </w:rPr>
        <w:t>2</w:t>
      </w:r>
      <w:r>
        <w:fldChar w:fldCharType="end"/>
      </w:r>
      <w:r>
        <w:t xml:space="preserve"> - Time step influence on thermal equilibrium time</w:t>
      </w:r>
      <w:bookmarkEnd w:id="67"/>
    </w:p>
    <w:p w14:paraId="3E757876" w14:textId="222CA1EC" w:rsidR="00F321DC" w:rsidRPr="00F321DC" w:rsidRDefault="00341977" w:rsidP="00F321DC">
      <w:r w:rsidRPr="00341977">
        <w:lastRenderedPageBreak/>
        <w:drawing>
          <wp:inline distT="0" distB="0" distL="0" distR="0" wp14:anchorId="254CA703" wp14:editId="1897C708">
            <wp:extent cx="5731510" cy="2203450"/>
            <wp:effectExtent l="0" t="0" r="2540" b="6350"/>
            <wp:docPr id="1630447895"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447895" name="Picture 1" descr="A table with numbers and symbols&#10;&#10;Description automatically generated"/>
                    <pic:cNvPicPr/>
                  </pic:nvPicPr>
                  <pic:blipFill>
                    <a:blip r:embed="rId26"/>
                    <a:stretch>
                      <a:fillRect/>
                    </a:stretch>
                  </pic:blipFill>
                  <pic:spPr>
                    <a:xfrm>
                      <a:off x="0" y="0"/>
                      <a:ext cx="5731510" cy="2203450"/>
                    </a:xfrm>
                    <a:prstGeom prst="rect">
                      <a:avLst/>
                    </a:prstGeom>
                  </pic:spPr>
                </pic:pic>
              </a:graphicData>
            </a:graphic>
          </wp:inline>
        </w:drawing>
      </w:r>
    </w:p>
    <w:p w14:paraId="58997D26" w14:textId="0F872EB1" w:rsidR="00F62A2C" w:rsidRDefault="00F62A2C" w:rsidP="00EE4FDB">
      <w:pPr>
        <w:jc w:val="center"/>
      </w:pPr>
      <w:r w:rsidRPr="00F62A2C">
        <w:drawing>
          <wp:inline distT="0" distB="0" distL="0" distR="0" wp14:anchorId="5016EDFA" wp14:editId="18BBCDBF">
            <wp:extent cx="5649113" cy="3458058"/>
            <wp:effectExtent l="0" t="0" r="0" b="9525"/>
            <wp:docPr id="602652082"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52082" name="Picture 1" descr="A graph with a line going up&#10;&#10;Description automatically generated"/>
                    <pic:cNvPicPr/>
                  </pic:nvPicPr>
                  <pic:blipFill>
                    <a:blip r:embed="rId27"/>
                    <a:stretch>
                      <a:fillRect/>
                    </a:stretch>
                  </pic:blipFill>
                  <pic:spPr>
                    <a:xfrm>
                      <a:off x="0" y="0"/>
                      <a:ext cx="5649113" cy="3458058"/>
                    </a:xfrm>
                    <a:prstGeom prst="rect">
                      <a:avLst/>
                    </a:prstGeom>
                  </pic:spPr>
                </pic:pic>
              </a:graphicData>
            </a:graphic>
          </wp:inline>
        </w:drawing>
      </w:r>
    </w:p>
    <w:p w14:paraId="1DACC191" w14:textId="699B36F1" w:rsidR="00EE4FDB" w:rsidRDefault="00EE4FDB" w:rsidP="00EE4FDB">
      <w:pPr>
        <w:pStyle w:val="Caption"/>
        <w:jc w:val="center"/>
      </w:pPr>
      <w:bookmarkStart w:id="68" w:name="_Toc188805110"/>
      <w:r>
        <w:t xml:space="preserve">Figure </w:t>
      </w:r>
      <w:r>
        <w:fldChar w:fldCharType="begin"/>
      </w:r>
      <w:r>
        <w:instrText xml:space="preserve"> SEQ Figure \* ARABIC </w:instrText>
      </w:r>
      <w:r>
        <w:fldChar w:fldCharType="separate"/>
      </w:r>
      <w:r w:rsidR="00152703">
        <w:rPr>
          <w:noProof/>
        </w:rPr>
        <w:t>17</w:t>
      </w:r>
      <w:r>
        <w:fldChar w:fldCharType="end"/>
      </w:r>
      <w:r>
        <w:t xml:space="preserve"> - Time step influence on thermal equilibrium time</w:t>
      </w:r>
      <w:bookmarkEnd w:id="68"/>
    </w:p>
    <w:p w14:paraId="3671B2B5" w14:textId="77777777" w:rsidR="00B97647" w:rsidRPr="00B97647" w:rsidRDefault="00B97647" w:rsidP="00B97647"/>
    <w:p w14:paraId="388A83F5" w14:textId="1A9AB862" w:rsidR="00EE4FDB" w:rsidRDefault="002F0EC7" w:rsidP="00EE4FDB">
      <w:pPr>
        <w:pStyle w:val="Heading2"/>
      </w:pPr>
      <w:bookmarkStart w:id="69" w:name="_Toc188805059"/>
      <w:r>
        <w:t xml:space="preserve">7.3 </w:t>
      </w:r>
      <w:r w:rsidR="00A919E1">
        <w:t>Thermal equilibrium tolerance</w:t>
      </w:r>
      <w:bookmarkEnd w:id="69"/>
    </w:p>
    <w:p w14:paraId="15F9108D" w14:textId="77777777" w:rsidR="008A4DC9" w:rsidRDefault="008A4DC9" w:rsidP="008A4DC9">
      <w:r>
        <w:t>Thermal equilibrium tolerance is the threshold used to determine when the solution has reached a steady state. Stricter tolerances result in higher accuracy but also prolong computation time. The data reveals that reducing the tolerance from 0.1 to 0.000001 significantly increases the thermal equilibrium time from 57,500 seconds to 723,500 seconds.</w:t>
      </w:r>
    </w:p>
    <w:p w14:paraId="5DF1F25C" w14:textId="64AB96DB" w:rsidR="00CA0467" w:rsidRDefault="008A4DC9" w:rsidP="00CA0467">
      <w:r>
        <w:t xml:space="preserve">Stricter tolerances improve the precision of equilibrium identification, leading to a more accurate final temperature distribution. However, they also require more computational resources and time. Conversely, looser tolerances reduce computational effort but may </w:t>
      </w:r>
      <w:r>
        <w:lastRenderedPageBreak/>
        <w:t>compromise accuracy. Selecting an appropriate tolerance is crucial for balancing accuracy and computational efficiency in heat diffusion simulations</w:t>
      </w:r>
      <w:r w:rsidR="00F72FC3">
        <w:t xml:space="preserve"> </w:t>
      </w:r>
      <w:r w:rsidR="00F72FC3" w:rsidRPr="00F72FC3">
        <w:t>(Michalcová and Kotrasová, 2020)</w:t>
      </w:r>
      <w:r>
        <w:t>.</w:t>
      </w:r>
    </w:p>
    <w:p w14:paraId="0EF342DC" w14:textId="77777777" w:rsidR="00C96105" w:rsidRDefault="00C96105" w:rsidP="00C96105">
      <w:pPr>
        <w:pStyle w:val="Caption"/>
        <w:jc w:val="center"/>
      </w:pPr>
      <w:bookmarkStart w:id="70" w:name="_Toc188805082"/>
      <w:r>
        <w:t xml:space="preserve">Table </w:t>
      </w:r>
      <w:r>
        <w:fldChar w:fldCharType="begin"/>
      </w:r>
      <w:r>
        <w:instrText xml:space="preserve"> SEQ Table \* ARABIC </w:instrText>
      </w:r>
      <w:r>
        <w:fldChar w:fldCharType="separate"/>
      </w:r>
      <w:r>
        <w:rPr>
          <w:noProof/>
        </w:rPr>
        <w:t>3</w:t>
      </w:r>
      <w:r>
        <w:fldChar w:fldCharType="end"/>
      </w:r>
      <w:r>
        <w:t xml:space="preserve"> - Tolerance influence on thermal equilibrium time</w:t>
      </w:r>
      <w:bookmarkEnd w:id="70"/>
    </w:p>
    <w:p w14:paraId="4E4A5281" w14:textId="70E9128E" w:rsidR="004C4A4E" w:rsidRDefault="004C4A4E" w:rsidP="0008383C">
      <w:pPr>
        <w:pStyle w:val="Caption"/>
        <w:jc w:val="center"/>
      </w:pPr>
      <w:r>
        <w:rPr>
          <w:noProof/>
        </w:rPr>
        <w:drawing>
          <wp:inline distT="0" distB="0" distL="0" distR="0" wp14:anchorId="3879C01B" wp14:editId="389C0BDC">
            <wp:extent cx="5731510" cy="1474470"/>
            <wp:effectExtent l="0" t="0" r="2540" b="0"/>
            <wp:docPr id="804181779"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81779" name="Picture 1" descr="A table with numbers and text&#10;&#10;Description automatically generated"/>
                    <pic:cNvPicPr/>
                  </pic:nvPicPr>
                  <pic:blipFill>
                    <a:blip r:embed="rId28"/>
                    <a:stretch>
                      <a:fillRect/>
                    </a:stretch>
                  </pic:blipFill>
                  <pic:spPr>
                    <a:xfrm>
                      <a:off x="0" y="0"/>
                      <a:ext cx="5731510" cy="1474470"/>
                    </a:xfrm>
                    <a:prstGeom prst="rect">
                      <a:avLst/>
                    </a:prstGeom>
                  </pic:spPr>
                </pic:pic>
              </a:graphicData>
            </a:graphic>
          </wp:inline>
        </w:drawing>
      </w:r>
    </w:p>
    <w:p w14:paraId="0D1D48D0" w14:textId="39FE8D36" w:rsidR="00757E92" w:rsidRDefault="00757E92" w:rsidP="009633BB">
      <w:pPr>
        <w:jc w:val="center"/>
      </w:pPr>
      <w:r w:rsidRPr="00757E92">
        <w:drawing>
          <wp:inline distT="0" distB="0" distL="0" distR="0" wp14:anchorId="757C13E6" wp14:editId="4412D4AF">
            <wp:extent cx="5731510" cy="3197225"/>
            <wp:effectExtent l="0" t="0" r="2540" b="3175"/>
            <wp:docPr id="205462043"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2043" name="Picture 1" descr="A graph with a line going up&#10;&#10;Description automatically generated"/>
                    <pic:cNvPicPr/>
                  </pic:nvPicPr>
                  <pic:blipFill>
                    <a:blip r:embed="rId29"/>
                    <a:stretch>
                      <a:fillRect/>
                    </a:stretch>
                  </pic:blipFill>
                  <pic:spPr>
                    <a:xfrm>
                      <a:off x="0" y="0"/>
                      <a:ext cx="5731510" cy="3197225"/>
                    </a:xfrm>
                    <a:prstGeom prst="rect">
                      <a:avLst/>
                    </a:prstGeom>
                  </pic:spPr>
                </pic:pic>
              </a:graphicData>
            </a:graphic>
          </wp:inline>
        </w:drawing>
      </w:r>
    </w:p>
    <w:p w14:paraId="60897C5E" w14:textId="290C162D" w:rsidR="009633BB" w:rsidRDefault="009633BB" w:rsidP="009633BB">
      <w:pPr>
        <w:pStyle w:val="Caption"/>
        <w:jc w:val="center"/>
      </w:pPr>
      <w:bookmarkStart w:id="71" w:name="_Toc188805111"/>
      <w:r>
        <w:t xml:space="preserve">Figure </w:t>
      </w:r>
      <w:r>
        <w:fldChar w:fldCharType="begin"/>
      </w:r>
      <w:r>
        <w:instrText xml:space="preserve"> SEQ Figure \* ARABIC </w:instrText>
      </w:r>
      <w:r>
        <w:fldChar w:fldCharType="separate"/>
      </w:r>
      <w:r w:rsidR="00152703">
        <w:rPr>
          <w:noProof/>
        </w:rPr>
        <w:t>18</w:t>
      </w:r>
      <w:r>
        <w:fldChar w:fldCharType="end"/>
      </w:r>
      <w:r>
        <w:t xml:space="preserve"> - </w:t>
      </w:r>
      <w:r w:rsidRPr="001E1777">
        <w:t>Tolerance influence on thermal equilibrium time</w:t>
      </w:r>
      <w:bookmarkEnd w:id="71"/>
    </w:p>
    <w:p w14:paraId="6AFB94F1" w14:textId="0962165D" w:rsidR="002F0EC7" w:rsidRPr="002F0EC7" w:rsidRDefault="001976D1" w:rsidP="002F0EC7">
      <w:pPr>
        <w:pStyle w:val="Heading2"/>
      </w:pPr>
      <w:bookmarkStart w:id="72" w:name="_Toc188805060"/>
      <w:r>
        <w:t>7.4 Conclusion</w:t>
      </w:r>
      <w:bookmarkEnd w:id="72"/>
    </w:p>
    <w:p w14:paraId="57C2DD8F" w14:textId="01722DBD" w:rsidR="009633BB" w:rsidRDefault="00972931" w:rsidP="00972931">
      <w:r w:rsidRPr="00972931">
        <w:t xml:space="preserve">In conclusion, the analysis highlights the critical impact of grid spacing, time step, and tolerance on the stability, accuracy, and efficiency of numerical heat diffusion simulations. Finer grid spacings improve accuracy but demand more computational resources, while optimal time steps ensure stability and accuracy without excessive computation time. Stricter tolerances enhance precision but prolong computation. The study validates the effectiveness of the Explicit Finite Difference Method (EFDM) for </w:t>
      </w:r>
      <w:r w:rsidRPr="00972931">
        <w:t>modelling</w:t>
      </w:r>
      <w:r w:rsidRPr="00972931">
        <w:t xml:space="preserve"> heat diffusion in two-dimensional domains, provided that numerical parameters are carefully selected. These findings underscore the need for a balanced approach in numerical </w:t>
      </w:r>
      <w:r w:rsidRPr="00972931">
        <w:t>modelling</w:t>
      </w:r>
      <w:r w:rsidRPr="00972931">
        <w:t xml:space="preserve">, aligning with established principles and supporting the method's reliability for accurate thermal analysis. Further research could enhance </w:t>
      </w:r>
      <w:r w:rsidRPr="00972931">
        <w:lastRenderedPageBreak/>
        <w:t>model accuracy and efficiency through advanced techniques like adaptive grid refinement and implicit methods.</w:t>
      </w:r>
    </w:p>
    <w:p w14:paraId="5B6B6053" w14:textId="77777777" w:rsidR="009633BB" w:rsidRDefault="009633BB">
      <w:pPr>
        <w:rPr>
          <w:rFonts w:asciiTheme="majorHAnsi" w:eastAsiaTheme="majorEastAsia" w:hAnsiTheme="majorHAnsi" w:cstheme="majorBidi"/>
          <w:color w:val="0F4761" w:themeColor="accent1" w:themeShade="BF"/>
          <w:sz w:val="40"/>
          <w:szCs w:val="40"/>
          <w:highlight w:val="lightGray"/>
        </w:rPr>
      </w:pPr>
      <w:r>
        <w:rPr>
          <w:highlight w:val="lightGray"/>
        </w:rPr>
        <w:br w:type="page"/>
      </w:r>
    </w:p>
    <w:p w14:paraId="5062601B" w14:textId="67DB0D96" w:rsidR="00534D9A" w:rsidRDefault="00B23E15" w:rsidP="00EE6F0A">
      <w:pPr>
        <w:pStyle w:val="Heading1"/>
      </w:pPr>
      <w:bookmarkStart w:id="73" w:name="_Toc188805061"/>
      <w:r>
        <w:lastRenderedPageBreak/>
        <w:t>L</w:t>
      </w:r>
      <w:r w:rsidR="00534D9A">
        <w:t>imitations of the model</w:t>
      </w:r>
      <w:bookmarkEnd w:id="73"/>
    </w:p>
    <w:p w14:paraId="073BEE3B" w14:textId="4AF95911" w:rsidR="00FA67DE" w:rsidRDefault="00B23E15" w:rsidP="00EE6F0A">
      <w:pPr>
        <w:pStyle w:val="Heading2"/>
      </w:pPr>
      <w:bookmarkStart w:id="74" w:name="_Toc188805062"/>
      <w:r>
        <w:t xml:space="preserve">8.1 </w:t>
      </w:r>
      <w:r w:rsidR="00FD2609">
        <w:t>Limitations due to numerical method</w:t>
      </w:r>
      <w:bookmarkEnd w:id="74"/>
    </w:p>
    <w:p w14:paraId="47E98888" w14:textId="0B9D5527" w:rsidR="00593924" w:rsidRDefault="00593924" w:rsidP="00593924">
      <w:pPr>
        <w:pStyle w:val="Heading3"/>
      </w:pPr>
      <w:bookmarkStart w:id="75" w:name="_Toc188805063"/>
      <w:r>
        <w:t>8.1.1 R</w:t>
      </w:r>
      <w:r w:rsidR="00E270E5">
        <w:t>ound-off error</w:t>
      </w:r>
      <w:bookmarkEnd w:id="75"/>
    </w:p>
    <w:p w14:paraId="1C2F3AD0" w14:textId="49C37748" w:rsidR="000D3B06" w:rsidRDefault="000D3B06" w:rsidP="003A63D1">
      <w:r w:rsidRPr="000D3B06">
        <w:t xml:space="preserve">Round-off errors </w:t>
      </w:r>
      <w:r w:rsidR="008368E2">
        <w:t>occur when</w:t>
      </w:r>
      <w:r w:rsidRPr="000D3B06">
        <w:t xml:space="preserve"> numbers are represented with limited digits. Each arithmetic </w:t>
      </w:r>
      <w:r w:rsidRPr="003A63D1">
        <w:t>operation</w:t>
      </w:r>
      <w:r w:rsidRPr="000D3B06">
        <w:t xml:space="preserve"> introduces a small error, and these errors accumulate over numerous iterations, affecting accuracy. In the EFDM, repeated temperature calculations at each grid point can significantly deviate from true values due to accumulated round-off </w:t>
      </w:r>
      <w:r w:rsidRPr="00F72FC3">
        <w:t>errors</w:t>
      </w:r>
      <w:r w:rsidR="00935AD7" w:rsidRPr="00F72FC3">
        <w:t xml:space="preserve"> </w:t>
      </w:r>
      <w:r w:rsidR="00935AD7" w:rsidRPr="00F72FC3">
        <w:t>(Kehlet and Logg, 2017)</w:t>
      </w:r>
      <w:r w:rsidRPr="00F72FC3">
        <w:t>.</w:t>
      </w:r>
    </w:p>
    <w:p w14:paraId="1D45AE3A" w14:textId="77777777" w:rsidR="002C2D0A" w:rsidRDefault="002C2D0A" w:rsidP="00FD2609"/>
    <w:p w14:paraId="075DDBB2" w14:textId="68BC22EA" w:rsidR="00E270E5" w:rsidRDefault="00E270E5" w:rsidP="00E270E5">
      <w:pPr>
        <w:pStyle w:val="Heading3"/>
      </w:pPr>
      <w:bookmarkStart w:id="76" w:name="_Toc188805064"/>
      <w:r>
        <w:t>8.1.</w:t>
      </w:r>
      <w:r w:rsidR="00E62B3E">
        <w:t>2</w:t>
      </w:r>
      <w:r>
        <w:t xml:space="preserve"> </w:t>
      </w:r>
      <w:r w:rsidR="00C30488">
        <w:t>Truncation</w:t>
      </w:r>
      <w:r>
        <w:t xml:space="preserve"> error</w:t>
      </w:r>
      <w:bookmarkEnd w:id="76"/>
    </w:p>
    <w:p w14:paraId="0C764ED7" w14:textId="4E989D9B" w:rsidR="002C2D0A" w:rsidRDefault="001313E7" w:rsidP="00FD2609">
      <w:r w:rsidRPr="001313E7">
        <w:t>Truncation errors occur when infinite processes are approximated by finite ones. In numerical simulations, continuous differential equations are discretised into finite algebraic equations, introducing errors because truncated series or differences do not perfectly represent the continuous system. In heat diffusion models, truncation errors arise from finite difference approximations used for spatial and temporal derivatives, potentially leading to less accurate temperature predictions</w:t>
      </w:r>
      <w:r w:rsidR="008F793A" w:rsidRPr="008F793A">
        <w:rPr>
          <w:rFonts w:ascii="Times New Roman" w:eastAsia="Times New Roman" w:hAnsi="Times New Roman" w:cs="Times New Roman"/>
          <w:kern w:val="0"/>
          <w:lang w:eastAsia="en-GB"/>
          <w14:ligatures w14:val="none"/>
        </w:rPr>
        <w:t xml:space="preserve"> </w:t>
      </w:r>
      <w:r w:rsidR="008F793A" w:rsidRPr="008F793A">
        <w:t>(Zhang et al., 2011)</w:t>
      </w:r>
      <w:r w:rsidRPr="001313E7">
        <w:t>.</w:t>
      </w:r>
    </w:p>
    <w:p w14:paraId="75EDD3CA" w14:textId="77777777" w:rsidR="00E62B3E" w:rsidRDefault="00E62B3E" w:rsidP="00FD2609"/>
    <w:p w14:paraId="59F2886D" w14:textId="47407F23" w:rsidR="00E62B3E" w:rsidRDefault="00E62B3E" w:rsidP="00E62B3E">
      <w:pPr>
        <w:pStyle w:val="Heading3"/>
      </w:pPr>
      <w:bookmarkStart w:id="77" w:name="_Toc188805065"/>
      <w:r>
        <w:t>8.1.</w:t>
      </w:r>
      <w:r>
        <w:t>3</w:t>
      </w:r>
      <w:r>
        <w:t xml:space="preserve"> </w:t>
      </w:r>
      <w:r w:rsidR="00C30488">
        <w:t>Complex Geometry</w:t>
      </w:r>
      <w:bookmarkEnd w:id="77"/>
    </w:p>
    <w:p w14:paraId="261DDB0A" w14:textId="5DA632C3" w:rsidR="00E62B3E" w:rsidRDefault="00A8347E" w:rsidP="00843DBA">
      <w:r w:rsidRPr="00A8347E">
        <w:t xml:space="preserve">Numerical methods like the Explicit Finite Difference Method (EFDM) struggle to accurately represent complex geometries, as they typically solve Cartesian geometries, leading to errors in capturing boundary conditions and interfaces. This limitation affects overall accuracy, especially in applications like electronic cooling or biomedical heat transfer where precise geometric </w:t>
      </w:r>
      <w:r w:rsidR="008B5C9D" w:rsidRPr="00A8347E">
        <w:t>modelling</w:t>
      </w:r>
      <w:r w:rsidRPr="00A8347E">
        <w:t xml:space="preserve"> is crucial (Reddy, 20</w:t>
      </w:r>
      <w:r w:rsidR="00843DBA">
        <w:t>18</w:t>
      </w:r>
      <w:r w:rsidRPr="00A8347E">
        <w:t xml:space="preserve">). To address this, advanced methods like the Finite Element Method (FEM) or meshless methods offer greater flexibility in representing irregular shapes and boundary conditions, enhancing the accuracy and reliability of thermal analysis by capturing system </w:t>
      </w:r>
      <w:r w:rsidR="00045D47">
        <w:t xml:space="preserve">variations </w:t>
      </w:r>
      <w:r w:rsidRPr="00A8347E">
        <w:t xml:space="preserve">more precisely. These advanced techniques improve the </w:t>
      </w:r>
      <w:r w:rsidR="008B5C9D" w:rsidRPr="00A8347E">
        <w:t>modelling</w:t>
      </w:r>
      <w:r w:rsidRPr="00A8347E">
        <w:t xml:space="preserve"> and prediction of complex thermal </w:t>
      </w:r>
      <w:r w:rsidRPr="00A8347E">
        <w:t>behaviours</w:t>
      </w:r>
      <w:r w:rsidRPr="00A8347E">
        <w:t>, making them valuable tools for engineering and scientific applications.</w:t>
      </w:r>
    </w:p>
    <w:p w14:paraId="716B2643" w14:textId="77777777" w:rsidR="00E62B3E" w:rsidRDefault="00E62B3E" w:rsidP="00E62B3E"/>
    <w:p w14:paraId="0C937F05" w14:textId="7014B5EA" w:rsidR="00E62B3E" w:rsidRDefault="00E62B3E" w:rsidP="00E62B3E">
      <w:pPr>
        <w:pStyle w:val="Heading3"/>
      </w:pPr>
      <w:bookmarkStart w:id="78" w:name="_Toc188805066"/>
      <w:r>
        <w:t>8.1.</w:t>
      </w:r>
      <w:r>
        <w:t>4</w:t>
      </w:r>
      <w:r>
        <w:t xml:space="preserve"> </w:t>
      </w:r>
      <w:r>
        <w:t>Stability</w:t>
      </w:r>
      <w:bookmarkEnd w:id="78"/>
    </w:p>
    <w:p w14:paraId="3E075CAB" w14:textId="2CB34B9F" w:rsidR="00E62B3E" w:rsidRDefault="007E1013" w:rsidP="003B5CAE">
      <w:r w:rsidRPr="007E1013">
        <w:t>The stability of numerical algorithms is crucial for reliable results. An unstable algorithm can produce diverging solutions, leading to significant inaccuracies. In EFDM, stability typically involves adhering to criteria like the Courant-Friedrichs-Lewy (CFL) condition</w:t>
      </w:r>
      <w:r w:rsidR="00396FCE">
        <w:t xml:space="preserve"> </w:t>
      </w:r>
      <w:r w:rsidR="00396FCE" w:rsidRPr="00396FCE">
        <w:lastRenderedPageBreak/>
        <w:t>(Caminha, 2024)</w:t>
      </w:r>
      <w:r w:rsidRPr="007E1013">
        <w:t xml:space="preserve">. Failure to meet these criteria can result in unstable solutions and </w:t>
      </w:r>
      <w:r w:rsidR="003D6A38">
        <w:t>false</w:t>
      </w:r>
      <w:r w:rsidRPr="007E1013">
        <w:t xml:space="preserve"> temperature distributions. Thus, maintaining numerical stability is essential for the accuracy and reliability of the mode</w:t>
      </w:r>
      <w:r>
        <w:t>l</w:t>
      </w:r>
      <w:r w:rsidRPr="007E1013">
        <w:t>.</w:t>
      </w:r>
    </w:p>
    <w:p w14:paraId="57DE10B4" w14:textId="77777777" w:rsidR="001078F6" w:rsidRDefault="001078F6" w:rsidP="00FD2609"/>
    <w:p w14:paraId="16046419" w14:textId="68DF8AAE" w:rsidR="00FD2609" w:rsidRPr="00FD2609" w:rsidRDefault="00FD2609" w:rsidP="00FD2609">
      <w:pPr>
        <w:pStyle w:val="Heading2"/>
      </w:pPr>
      <w:bookmarkStart w:id="79" w:name="_Toc188805067"/>
      <w:r>
        <w:t>8.2</w:t>
      </w:r>
      <w:r w:rsidR="00B23E15">
        <w:t xml:space="preserve"> </w:t>
      </w:r>
      <w:r>
        <w:t>Limitations due to the coding</w:t>
      </w:r>
      <w:bookmarkEnd w:id="79"/>
    </w:p>
    <w:p w14:paraId="06807B71" w14:textId="51DA0931" w:rsidR="00EC244F" w:rsidRDefault="00EC244F" w:rsidP="00EC244F">
      <w:r>
        <w:t>The current coding approach in the MATLAB code relies on a predefined minimum difference value between successive temperature maps to determine thermal equilibrium, which may not accurately represent the physical state of thermal equilibrium. This method is computationally efficient but somewhat arbitrary, potentially leading to premature or delayed identification of equilibrium. It doesn't consider the spatial distribution of temperature changes, risking overlooked locali</w:t>
      </w:r>
      <w:r w:rsidR="003D6A38">
        <w:t>s</w:t>
      </w:r>
      <w:r>
        <w:t>ed discrepancies that could compromise the model's physical accuracy</w:t>
      </w:r>
      <w:r w:rsidR="009728A5">
        <w:t xml:space="preserve"> </w:t>
      </w:r>
      <w:r w:rsidR="009728A5" w:rsidRPr="009728A5">
        <w:t>(Jha and Massa, 2014)</w:t>
      </w:r>
      <w:r>
        <w:t>.</w:t>
      </w:r>
    </w:p>
    <w:p w14:paraId="0A0C4372" w14:textId="77777777" w:rsidR="00EC244F" w:rsidRDefault="00EC244F" w:rsidP="00EC244F"/>
    <w:p w14:paraId="21F3FBBE" w14:textId="2683BAC4" w:rsidR="00084915" w:rsidRPr="009D37F7" w:rsidRDefault="00EC244F" w:rsidP="00EC244F">
      <w:r>
        <w:t xml:space="preserve">Advanced methods, such as statistical analysis or machine learning techniques, could dynamically adjust the convergence criterion, providing a more </w:t>
      </w:r>
      <w:r w:rsidR="00281AA5">
        <w:t>refined</w:t>
      </w:r>
      <w:r>
        <w:t xml:space="preserve"> determination of thermal equilibrium. Implementing physics-based criteria like energy balance or entropy considerations could enhance the model's accuracy. These improvements would ensure the simulated system accurately represents the physical processes, improving the numerical model's robustness and realism for engineering and scientific applications</w:t>
      </w:r>
      <w:r w:rsidR="009D37F7">
        <w:t xml:space="preserve"> </w:t>
      </w:r>
      <w:r w:rsidR="009D37F7" w:rsidRPr="009D37F7">
        <w:t>(Zhang and Chen, 2024)</w:t>
      </w:r>
      <w:r>
        <w:t>.</w:t>
      </w:r>
      <w:r w:rsidR="00084915">
        <w:br w:type="page"/>
      </w:r>
    </w:p>
    <w:p w14:paraId="7E553283" w14:textId="5904A327" w:rsidR="00534D9A" w:rsidRDefault="00DF54A1" w:rsidP="00406615">
      <w:pPr>
        <w:pStyle w:val="Heading1"/>
      </w:pPr>
      <w:r>
        <w:lastRenderedPageBreak/>
        <w:t xml:space="preserve"> </w:t>
      </w:r>
      <w:bookmarkStart w:id="80" w:name="_Toc188805068"/>
      <w:r w:rsidR="00534D9A">
        <w:t>Suggested improvements to the model and future developments</w:t>
      </w:r>
      <w:bookmarkEnd w:id="80"/>
    </w:p>
    <w:p w14:paraId="06797B4A" w14:textId="0D6B746F" w:rsidR="009A7D12" w:rsidRDefault="009A7D12" w:rsidP="009A7D12">
      <w:pPr>
        <w:pStyle w:val="Heading2"/>
      </w:pPr>
      <w:bookmarkStart w:id="81" w:name="_Toc188805069"/>
      <w:r>
        <w:t xml:space="preserve">9.1 </w:t>
      </w:r>
      <w:r>
        <w:t>ADI or Implicit Finite Difference Methods</w:t>
      </w:r>
      <w:bookmarkEnd w:id="81"/>
    </w:p>
    <w:p w14:paraId="7D735B5A" w14:textId="3B611A43" w:rsidR="00E27D36" w:rsidRPr="002B3AD7" w:rsidRDefault="00E27D36" w:rsidP="009A7D12">
      <w:r w:rsidRPr="00E27D36">
        <w:t>Adopting Alternating Direction Implicit (ADI) or other implicit finite difference methods can significantly improve stability and efficiency. The current EFDM model is conditionally stable and requires small, computationally intensive time steps. Implicit methods, like the Crank-Nicolson scheme, offer unconditional stability and allow larger time steps while maintaining accuracy. The ADI method enhances stability and efficiency by splitting multidimensional problems into simpler, one-dimensional problems solved alternately</w:t>
      </w:r>
      <w:r w:rsidR="002B3AD7">
        <w:t xml:space="preserve"> </w:t>
      </w:r>
      <w:r w:rsidR="002B3AD7" w:rsidRPr="002B3AD7">
        <w:t>(Li et al., 2021)</w:t>
      </w:r>
      <w:r w:rsidRPr="00E27D36">
        <w:t>.</w:t>
      </w:r>
      <w:r w:rsidRPr="00E27D36">
        <w:rPr>
          <w:highlight w:val="yellow"/>
        </w:rPr>
        <w:t xml:space="preserve"> </w:t>
      </w:r>
    </w:p>
    <w:p w14:paraId="07725300" w14:textId="77777777" w:rsidR="009A7D12" w:rsidRDefault="009A7D12" w:rsidP="009A7D12"/>
    <w:p w14:paraId="47E6D395" w14:textId="016A8EC7" w:rsidR="009A7D12" w:rsidRDefault="003E55C8" w:rsidP="003E55C8">
      <w:pPr>
        <w:pStyle w:val="Heading2"/>
      </w:pPr>
      <w:bookmarkStart w:id="82" w:name="_Toc188805070"/>
      <w:r>
        <w:t>9.2</w:t>
      </w:r>
      <w:r w:rsidR="009A7D12">
        <w:t xml:space="preserve"> Numerical Alternatives to the Finite Difference Method</w:t>
      </w:r>
      <w:bookmarkEnd w:id="82"/>
    </w:p>
    <w:p w14:paraId="7D4FD7E3" w14:textId="77777777" w:rsidR="009A7D12" w:rsidRDefault="009A7D12" w:rsidP="009A7D12">
      <w:r>
        <w:t>To handle complex geometries more effectively, alternative numerical methods such as the Finite Element Method (FEM), Finite Volume Method (FVM), and Boundary Element Method (BEM) can be considered:</w:t>
      </w:r>
    </w:p>
    <w:p w14:paraId="7B1A1AB8" w14:textId="77777777" w:rsidR="009A7D12" w:rsidRDefault="009A7D12" w:rsidP="009A7D12"/>
    <w:p w14:paraId="6F49B804" w14:textId="47635276" w:rsidR="003E55C8" w:rsidRDefault="003E55C8" w:rsidP="003E55C8">
      <w:pPr>
        <w:pStyle w:val="Heading3"/>
      </w:pPr>
      <w:bookmarkStart w:id="83" w:name="_Toc188805071"/>
      <w:r>
        <w:t xml:space="preserve">9.2.1 </w:t>
      </w:r>
      <w:r w:rsidR="009A7D12">
        <w:t>Finite Element Method (FEM)</w:t>
      </w:r>
      <w:bookmarkEnd w:id="83"/>
    </w:p>
    <w:p w14:paraId="337FFD68" w14:textId="731FADD3" w:rsidR="009A7D12" w:rsidRDefault="009A7D12" w:rsidP="009A7D12">
      <w:r>
        <w:t xml:space="preserve">FEM divides the domain into smaller, non-uniform elements, providing flexibility in </w:t>
      </w:r>
      <w:r w:rsidR="003E55C8">
        <w:t>modelling</w:t>
      </w:r>
      <w:r>
        <w:t xml:space="preserve"> complex geometries and boundary conditions. It is particularly useful in engineering applications where precision is critical </w:t>
      </w:r>
      <w:r w:rsidR="00BA6B48" w:rsidRPr="00BA6B48">
        <w:t>(Bielak, 2024)</w:t>
      </w:r>
      <w:r w:rsidR="00BA6B48">
        <w:t>.</w:t>
      </w:r>
    </w:p>
    <w:p w14:paraId="50293C4C" w14:textId="77777777" w:rsidR="009A7D12" w:rsidRDefault="009A7D12" w:rsidP="009A7D12"/>
    <w:p w14:paraId="0D5F1504" w14:textId="05E62981" w:rsidR="003E55C8" w:rsidRDefault="003E55C8" w:rsidP="003E55C8">
      <w:pPr>
        <w:pStyle w:val="Heading3"/>
      </w:pPr>
      <w:bookmarkStart w:id="84" w:name="_Toc188805072"/>
      <w:r>
        <w:t xml:space="preserve">9.2.2 </w:t>
      </w:r>
      <w:r w:rsidR="009A7D12">
        <w:t>Finite Volume Method (FVM)</w:t>
      </w:r>
      <w:bookmarkEnd w:id="84"/>
    </w:p>
    <w:p w14:paraId="32612A0B" w14:textId="357D62B4" w:rsidR="009A7D12" w:rsidRDefault="004605B4" w:rsidP="00281AA5">
      <w:r w:rsidRPr="004605B4">
        <w:t>FVM conserves fluxes across control volumes, ensuring accurate and stable solutions, especially in fluid dynamics and heat transfer problems (Moukalled et al., 2016). This method is widely used in computational fluid dynamics (CFD) due to its ability to handle complex geometries and boundary conditions effectively, further enhancing its applicability in engineering and scientific simulations.</w:t>
      </w:r>
    </w:p>
    <w:p w14:paraId="0ECE1794" w14:textId="77777777" w:rsidR="004605B4" w:rsidRDefault="004605B4" w:rsidP="009A7D12"/>
    <w:p w14:paraId="61C8F5B0" w14:textId="7EBA206F" w:rsidR="003E55C8" w:rsidRDefault="003E55C8" w:rsidP="003E55C8">
      <w:pPr>
        <w:pStyle w:val="Heading3"/>
      </w:pPr>
      <w:bookmarkStart w:id="85" w:name="_Toc188805073"/>
      <w:r>
        <w:t xml:space="preserve">9.2.3 </w:t>
      </w:r>
      <w:r w:rsidR="009A7D12">
        <w:t>Boundary Element Method (BEM)</w:t>
      </w:r>
      <w:bookmarkEnd w:id="85"/>
    </w:p>
    <w:p w14:paraId="5496C20F" w14:textId="36148CE1" w:rsidR="009A7D12" w:rsidRDefault="009A7D12" w:rsidP="009A7D12">
      <w:r w:rsidRPr="00281AA5">
        <w:t>BEM</w:t>
      </w:r>
      <w:r>
        <w:t xml:space="preserve"> focuses on the boundaries </w:t>
      </w:r>
      <w:r w:rsidRPr="00281AA5">
        <w:t>of</w:t>
      </w:r>
      <w:r>
        <w:t xml:space="preserve"> the domain, reducing the dimensionality of the problem. This method is advantageous for problems with infinite or semi-infinite domains and complex boundary conditions</w:t>
      </w:r>
      <w:r w:rsidR="00C621A7">
        <w:t xml:space="preserve"> </w:t>
      </w:r>
      <w:r w:rsidR="00C621A7" w:rsidRPr="00C621A7">
        <w:t>(Mushtaq, Shah and Muhammad, 2010)</w:t>
      </w:r>
      <w:r>
        <w:t>.</w:t>
      </w:r>
    </w:p>
    <w:p w14:paraId="369FA007" w14:textId="77777777" w:rsidR="009A7D12" w:rsidRDefault="009A7D12" w:rsidP="009A7D12"/>
    <w:p w14:paraId="24CAF992" w14:textId="00AA2BD7" w:rsidR="009A7D12" w:rsidRDefault="004D25B3" w:rsidP="004D25B3">
      <w:pPr>
        <w:pStyle w:val="Heading2"/>
      </w:pPr>
      <w:bookmarkStart w:id="86" w:name="_Toc188805074"/>
      <w:r>
        <w:t xml:space="preserve">9.3 </w:t>
      </w:r>
      <w:r w:rsidR="009A7D12">
        <w:t xml:space="preserve">Robust Thermal Equilibrium </w:t>
      </w:r>
      <w:r w:rsidR="009A7D12">
        <w:t>Modelling</w:t>
      </w:r>
      <w:bookmarkEnd w:id="86"/>
    </w:p>
    <w:p w14:paraId="249E621D" w14:textId="452D57FB" w:rsidR="00084915" w:rsidRPr="00791D6D" w:rsidRDefault="009A1621">
      <w:r w:rsidRPr="009A1621">
        <w:t xml:space="preserve">Improving thermal equilibrium </w:t>
      </w:r>
      <w:r w:rsidRPr="009A1621">
        <w:t>modelling</w:t>
      </w:r>
      <w:r w:rsidRPr="009A1621">
        <w:t xml:space="preserve"> involves developing more robust criteria. Instead of relying solely on a predefined tolerance factor, advanced statistical or machine learning techniques can dynamically adjust the tolerance based on system </w:t>
      </w:r>
      <w:r w:rsidRPr="009A1621">
        <w:t>behaviour</w:t>
      </w:r>
      <w:r w:rsidRPr="009A1621">
        <w:t>. This approach provides a more accurate representation of thermal equilibrium, enhancing the model's reliability</w:t>
      </w:r>
      <w:r w:rsidR="00791D6D">
        <w:t xml:space="preserve"> </w:t>
      </w:r>
      <w:r w:rsidR="00791D6D" w:rsidRPr="00791D6D">
        <w:t>(Liu et al., 2024)</w:t>
      </w:r>
      <w:r w:rsidRPr="009A1621">
        <w:t>.</w:t>
      </w:r>
      <w:r w:rsidR="00084915">
        <w:br w:type="page"/>
      </w:r>
    </w:p>
    <w:p w14:paraId="3FB0573D" w14:textId="280D6312" w:rsidR="00534D9A" w:rsidRDefault="00FA67DE" w:rsidP="00406615">
      <w:pPr>
        <w:pStyle w:val="Heading1"/>
      </w:pPr>
      <w:bookmarkStart w:id="87" w:name="_Toc188805075"/>
      <w:r>
        <w:lastRenderedPageBreak/>
        <w:t>C</w:t>
      </w:r>
      <w:r w:rsidR="00534D9A">
        <w:t>onclusion</w:t>
      </w:r>
      <w:bookmarkEnd w:id="87"/>
    </w:p>
    <w:p w14:paraId="4587A994" w14:textId="080BC718" w:rsidR="00084915" w:rsidRDefault="00BC614F" w:rsidP="00596DE3">
      <w:pPr>
        <w:rPr>
          <w:rFonts w:asciiTheme="majorHAnsi" w:eastAsiaTheme="majorEastAsia" w:hAnsiTheme="majorHAnsi" w:cstheme="majorBidi"/>
          <w:color w:val="0F4761" w:themeColor="accent1" w:themeShade="BF"/>
          <w:sz w:val="40"/>
          <w:szCs w:val="40"/>
        </w:rPr>
      </w:pPr>
      <w:r w:rsidRPr="00BC614F">
        <w:t xml:space="preserve">This report detailed the development and validation of a 2D heat diffusion model using the Explicit Finite Difference Method (EFDM) for an </w:t>
      </w:r>
      <w:r w:rsidRPr="00BC614F">
        <w:t>aluminium</w:t>
      </w:r>
      <w:r w:rsidRPr="00BC614F">
        <w:t xml:space="preserve"> plate, achieving accurate simulation and validation of the temperature distribution. Key findings include the successful use of the heat equation and numerical discretisation, validated against the analytical solution through sensitivity analysis of grid spacing, time step, and thermal equilibrium tolerance. Limitations identified include round-off and truncation errors, handling of complex geometries, and stability issues, with suggested improvements involving ADI or implicit methods and alternative numerical approaches like FEM, FVM, and BEM. Overall, the EFDM proved effective for </w:t>
      </w:r>
      <w:r w:rsidRPr="00BC614F">
        <w:t>modelling</w:t>
      </w:r>
      <w:r w:rsidRPr="00BC614F">
        <w:t xml:space="preserve"> heat diffusion, with recommendations for future enhancements to increase accuracy and efficiency.</w:t>
      </w:r>
      <w:r w:rsidR="00084915">
        <w:br w:type="page"/>
      </w:r>
    </w:p>
    <w:p w14:paraId="7526BC88" w14:textId="6B26AB54" w:rsidR="00DF54A1" w:rsidRPr="00534D9A" w:rsidRDefault="00DF54A1" w:rsidP="00406615">
      <w:pPr>
        <w:pStyle w:val="Heading1"/>
      </w:pPr>
      <w:bookmarkStart w:id="88" w:name="_Toc188805076"/>
      <w:r>
        <w:lastRenderedPageBreak/>
        <w:t>References</w:t>
      </w:r>
      <w:bookmarkEnd w:id="88"/>
    </w:p>
    <w:p w14:paraId="06A8782F" w14:textId="77777777" w:rsidR="00D50FC1" w:rsidRPr="00D50FC1" w:rsidRDefault="00D50FC1" w:rsidP="00D50FC1">
      <w:pPr>
        <w:rPr>
          <w:lang w:eastAsia="en-GB"/>
        </w:rPr>
      </w:pPr>
      <w:r w:rsidRPr="00D50FC1">
        <w:rPr>
          <w:lang w:eastAsia="en-GB"/>
        </w:rPr>
        <w:t xml:space="preserve">Bielak, J. (2024). </w:t>
      </w:r>
      <w:r w:rsidRPr="00D50FC1">
        <w:rPr>
          <w:i/>
          <w:iCs/>
          <w:lang w:eastAsia="en-GB"/>
        </w:rPr>
        <w:t>The Finite Element Method</w:t>
      </w:r>
      <w:r w:rsidRPr="00D50FC1">
        <w:rPr>
          <w:lang w:eastAsia="en-GB"/>
        </w:rPr>
        <w:t>. [online] Springer. Available at: https://link.springer.com/book/10.1007/978-3-031-56369-0.</w:t>
      </w:r>
    </w:p>
    <w:p w14:paraId="08174BEA" w14:textId="77777777" w:rsidR="00D50FC1" w:rsidRPr="00D50FC1" w:rsidRDefault="00D50FC1" w:rsidP="00D50FC1">
      <w:pPr>
        <w:rPr>
          <w:lang w:eastAsia="en-GB"/>
        </w:rPr>
      </w:pPr>
      <w:r w:rsidRPr="00D50FC1">
        <w:rPr>
          <w:lang w:eastAsia="en-GB"/>
        </w:rPr>
        <w:t>Caminha, G. (2024). The CFL Condition and How to Choose Your Timestep Size. Available at: https://www.simscale.com/blog/cfl-condition/#:~:text=The%20Courant%E2%80%93Friedrichs%E2%80%93Lewy%20or%20CFL%20condition%20is%20a%20condition,an%20important%20role%20in%20computational%20fluid%20dynamics%20%28CFD%29..</w:t>
      </w:r>
    </w:p>
    <w:p w14:paraId="00C80343" w14:textId="77777777" w:rsidR="00D50FC1" w:rsidRPr="00D50FC1" w:rsidRDefault="00D50FC1" w:rsidP="00D50FC1">
      <w:pPr>
        <w:rPr>
          <w:lang w:eastAsia="en-GB"/>
        </w:rPr>
      </w:pPr>
      <w:proofErr w:type="spellStart"/>
      <w:r w:rsidRPr="00D50FC1">
        <w:rPr>
          <w:lang w:eastAsia="en-GB"/>
        </w:rPr>
        <w:t>Carslaw</w:t>
      </w:r>
      <w:proofErr w:type="spellEnd"/>
      <w:r w:rsidRPr="00D50FC1">
        <w:rPr>
          <w:lang w:eastAsia="en-GB"/>
        </w:rPr>
        <w:t xml:space="preserve">, H.S. and Jaeger, J.C. (1952). Conduction of Heat in Solids. By H. S. </w:t>
      </w:r>
      <w:proofErr w:type="spellStart"/>
      <w:r w:rsidRPr="00D50FC1">
        <w:rPr>
          <w:lang w:eastAsia="en-GB"/>
        </w:rPr>
        <w:t>Carslaw</w:t>
      </w:r>
      <w:proofErr w:type="spellEnd"/>
      <w:r w:rsidRPr="00D50FC1">
        <w:rPr>
          <w:lang w:eastAsia="en-GB"/>
        </w:rPr>
        <w:t xml:space="preserve"> and J. C. Jaeger Pp. viii 386. 30s. 1947. (Oxford, at the Clarendon Press). </w:t>
      </w:r>
      <w:r w:rsidRPr="00D50FC1">
        <w:rPr>
          <w:i/>
          <w:iCs/>
          <w:lang w:eastAsia="en-GB"/>
        </w:rPr>
        <w:t>The Mathematical Gazette</w:t>
      </w:r>
      <w:r w:rsidRPr="00D50FC1">
        <w:rPr>
          <w:lang w:eastAsia="en-GB"/>
        </w:rPr>
        <w:t xml:space="preserve">, [online] 36(316), p.142143. </w:t>
      </w:r>
      <w:proofErr w:type="spellStart"/>
      <w:proofErr w:type="gramStart"/>
      <w:r w:rsidRPr="00D50FC1">
        <w:rPr>
          <w:lang w:eastAsia="en-GB"/>
        </w:rPr>
        <w:t>doi:https</w:t>
      </w:r>
      <w:proofErr w:type="spellEnd"/>
      <w:r w:rsidRPr="00D50FC1">
        <w:rPr>
          <w:lang w:eastAsia="en-GB"/>
        </w:rPr>
        <w:t>://doi.org/10.2307/3610347</w:t>
      </w:r>
      <w:proofErr w:type="gramEnd"/>
      <w:r w:rsidRPr="00D50FC1">
        <w:rPr>
          <w:lang w:eastAsia="en-GB"/>
        </w:rPr>
        <w:t>.</w:t>
      </w:r>
    </w:p>
    <w:p w14:paraId="1431DE1C" w14:textId="77777777" w:rsidR="00D50FC1" w:rsidRPr="00D50FC1" w:rsidRDefault="00D50FC1" w:rsidP="00D50FC1">
      <w:pPr>
        <w:rPr>
          <w:lang w:eastAsia="en-GB"/>
        </w:rPr>
      </w:pPr>
      <w:r w:rsidRPr="00D50FC1">
        <w:rPr>
          <w:lang w:eastAsia="en-GB"/>
        </w:rPr>
        <w:t xml:space="preserve">Croft, D.R. and Lilley, D.G. (1977). </w:t>
      </w:r>
      <w:r w:rsidRPr="00D50FC1">
        <w:rPr>
          <w:i/>
          <w:iCs/>
          <w:lang w:eastAsia="en-GB"/>
        </w:rPr>
        <w:t>Heat Transfer Calculations Using Finite Difference Equations</w:t>
      </w:r>
      <w:r w:rsidRPr="00D50FC1">
        <w:rPr>
          <w:lang w:eastAsia="en-GB"/>
        </w:rPr>
        <w:t>. Elsevier Science &amp; Technology.</w:t>
      </w:r>
    </w:p>
    <w:p w14:paraId="58229790" w14:textId="77777777" w:rsidR="00D50FC1" w:rsidRPr="00D50FC1" w:rsidRDefault="00D50FC1" w:rsidP="00D50FC1">
      <w:pPr>
        <w:rPr>
          <w:lang w:eastAsia="en-GB"/>
        </w:rPr>
      </w:pPr>
      <w:r w:rsidRPr="00D50FC1">
        <w:rPr>
          <w:lang w:eastAsia="en-GB"/>
        </w:rPr>
        <w:t xml:space="preserve">Fadl Hassan Moukalled, L Mangani and Darwish, M. (2016). </w:t>
      </w:r>
      <w:r w:rsidRPr="00D50FC1">
        <w:rPr>
          <w:i/>
          <w:iCs/>
          <w:lang w:eastAsia="en-GB"/>
        </w:rPr>
        <w:t xml:space="preserve">The finite volume method in computational fluid </w:t>
      </w:r>
      <w:proofErr w:type="gramStart"/>
      <w:r w:rsidRPr="00D50FC1">
        <w:rPr>
          <w:i/>
          <w:iCs/>
          <w:lang w:eastAsia="en-GB"/>
        </w:rPr>
        <w:t>dynamics :</w:t>
      </w:r>
      <w:proofErr w:type="gramEnd"/>
      <w:r w:rsidRPr="00D50FC1">
        <w:rPr>
          <w:i/>
          <w:iCs/>
          <w:lang w:eastAsia="en-GB"/>
        </w:rPr>
        <w:t xml:space="preserve"> an advanced introduction with </w:t>
      </w:r>
      <w:proofErr w:type="spellStart"/>
      <w:r w:rsidRPr="00D50FC1">
        <w:rPr>
          <w:i/>
          <w:iCs/>
          <w:lang w:eastAsia="en-GB"/>
        </w:rPr>
        <w:t>OpenFOAM</w:t>
      </w:r>
      <w:proofErr w:type="spellEnd"/>
      <w:r w:rsidRPr="00D50FC1">
        <w:rPr>
          <w:i/>
          <w:iCs/>
          <w:lang w:eastAsia="en-GB"/>
        </w:rPr>
        <w:t xml:space="preserve">® and </w:t>
      </w:r>
      <w:proofErr w:type="spellStart"/>
      <w:r w:rsidRPr="00D50FC1">
        <w:rPr>
          <w:i/>
          <w:iCs/>
          <w:lang w:eastAsia="en-GB"/>
        </w:rPr>
        <w:t>Matlab</w:t>
      </w:r>
      <w:proofErr w:type="spellEnd"/>
      <w:r w:rsidRPr="00D50FC1">
        <w:rPr>
          <w:i/>
          <w:iCs/>
          <w:lang w:eastAsia="en-GB"/>
        </w:rPr>
        <w:t>®</w:t>
      </w:r>
      <w:r w:rsidRPr="00D50FC1">
        <w:rPr>
          <w:lang w:eastAsia="en-GB"/>
        </w:rPr>
        <w:t>. [online] Cham: Springer. Available at: https://link.springer.com/book/10.1007/978-3-319-16874-6.</w:t>
      </w:r>
    </w:p>
    <w:p w14:paraId="421D47EA" w14:textId="77777777" w:rsidR="00D50FC1" w:rsidRPr="00D50FC1" w:rsidRDefault="00D50FC1" w:rsidP="00D50FC1">
      <w:pPr>
        <w:rPr>
          <w:lang w:eastAsia="en-GB"/>
        </w:rPr>
      </w:pPr>
      <w:r w:rsidRPr="00D50FC1">
        <w:rPr>
          <w:lang w:eastAsia="en-GB"/>
        </w:rPr>
        <w:t>Holleman, R., Fringer, O. and Stacey, M. (2013). Numerical diffusion for flow</w:t>
      </w:r>
      <w:r w:rsidRPr="00D50FC1">
        <w:rPr>
          <w:rFonts w:ascii="Cambria Math" w:hAnsi="Cambria Math" w:cs="Cambria Math"/>
          <w:lang w:eastAsia="en-GB"/>
        </w:rPr>
        <w:t>‐</w:t>
      </w:r>
      <w:r w:rsidRPr="00D50FC1">
        <w:rPr>
          <w:lang w:eastAsia="en-GB"/>
        </w:rPr>
        <w:t xml:space="preserve">aligned unstructured grids with application to estuarine </w:t>
      </w:r>
      <w:proofErr w:type="spellStart"/>
      <w:r w:rsidRPr="00D50FC1">
        <w:rPr>
          <w:lang w:eastAsia="en-GB"/>
        </w:rPr>
        <w:t>modeling</w:t>
      </w:r>
      <w:proofErr w:type="spellEnd"/>
      <w:r w:rsidRPr="00D50FC1">
        <w:rPr>
          <w:lang w:eastAsia="en-GB"/>
        </w:rPr>
        <w:t xml:space="preserve">. </w:t>
      </w:r>
      <w:r w:rsidRPr="00D50FC1">
        <w:rPr>
          <w:i/>
          <w:iCs/>
          <w:lang w:eastAsia="en-GB"/>
        </w:rPr>
        <w:t>International Journal for Numerical Methods in Fluids</w:t>
      </w:r>
      <w:r w:rsidRPr="00D50FC1">
        <w:rPr>
          <w:lang w:eastAsia="en-GB"/>
        </w:rPr>
        <w:t xml:space="preserve">, [online] 72(11), pp.1117–1145. </w:t>
      </w:r>
      <w:proofErr w:type="spellStart"/>
      <w:proofErr w:type="gramStart"/>
      <w:r w:rsidRPr="00D50FC1">
        <w:rPr>
          <w:lang w:eastAsia="en-GB"/>
        </w:rPr>
        <w:t>doi:https</w:t>
      </w:r>
      <w:proofErr w:type="spellEnd"/>
      <w:r w:rsidRPr="00D50FC1">
        <w:rPr>
          <w:lang w:eastAsia="en-GB"/>
        </w:rPr>
        <w:t>://doi.org/10.1002/fld.3774</w:t>
      </w:r>
      <w:proofErr w:type="gramEnd"/>
      <w:r w:rsidRPr="00D50FC1">
        <w:rPr>
          <w:lang w:eastAsia="en-GB"/>
        </w:rPr>
        <w:t>.</w:t>
      </w:r>
    </w:p>
    <w:p w14:paraId="785CC102" w14:textId="77777777" w:rsidR="00D50FC1" w:rsidRPr="00D50FC1" w:rsidRDefault="00D50FC1" w:rsidP="00D50FC1">
      <w:pPr>
        <w:rPr>
          <w:lang w:eastAsia="en-GB"/>
        </w:rPr>
      </w:pPr>
      <w:r w:rsidRPr="00D50FC1">
        <w:rPr>
          <w:lang w:eastAsia="en-GB"/>
        </w:rPr>
        <w:t xml:space="preserve">Jha, P. and Massa, L. (2014). Teaching thermo-chemical equilibrium using a MATLAB algorithm. </w:t>
      </w:r>
      <w:r w:rsidRPr="00D50FC1">
        <w:rPr>
          <w:i/>
          <w:iCs/>
          <w:lang w:eastAsia="en-GB"/>
        </w:rPr>
        <w:t>The ASEE Computers in Education (</w:t>
      </w:r>
      <w:proofErr w:type="spellStart"/>
      <w:r w:rsidRPr="00D50FC1">
        <w:rPr>
          <w:i/>
          <w:iCs/>
          <w:lang w:eastAsia="en-GB"/>
        </w:rPr>
        <w:t>CoED</w:t>
      </w:r>
      <w:proofErr w:type="spellEnd"/>
      <w:r w:rsidRPr="00D50FC1">
        <w:rPr>
          <w:i/>
          <w:iCs/>
          <w:lang w:eastAsia="en-GB"/>
        </w:rPr>
        <w:t>) Journal</w:t>
      </w:r>
      <w:r w:rsidRPr="00D50FC1">
        <w:rPr>
          <w:lang w:eastAsia="en-GB"/>
        </w:rPr>
        <w:t>, [online] 5(3), p.93. Available at: https://coed.asee.org/wp-content/uploads/2020/08/11-Teaching-Thermo-Chemical-Equilibrium-Using-a-MATLAB-Algorithm.pdf.</w:t>
      </w:r>
    </w:p>
    <w:p w14:paraId="1965643D" w14:textId="77777777" w:rsidR="00D50FC1" w:rsidRPr="00D50FC1" w:rsidRDefault="00D50FC1" w:rsidP="00D50FC1">
      <w:pPr>
        <w:rPr>
          <w:lang w:eastAsia="en-GB"/>
        </w:rPr>
      </w:pPr>
      <w:r w:rsidRPr="00D50FC1">
        <w:rPr>
          <w:lang w:eastAsia="en-GB"/>
        </w:rPr>
        <w:t xml:space="preserve">Kehlet, B. and Logg, A. (2017). A posteriori error analysis of roundoff errors in the numerical solution of ordinary differential equations. </w:t>
      </w:r>
      <w:r w:rsidRPr="00D50FC1">
        <w:rPr>
          <w:i/>
          <w:iCs/>
          <w:lang w:eastAsia="en-GB"/>
        </w:rPr>
        <w:t>Numerical Algorithms</w:t>
      </w:r>
      <w:r w:rsidRPr="00D50FC1">
        <w:rPr>
          <w:lang w:eastAsia="en-GB"/>
        </w:rPr>
        <w:t xml:space="preserve">, [online] 76(1), pp.191–210. </w:t>
      </w:r>
      <w:proofErr w:type="spellStart"/>
      <w:proofErr w:type="gramStart"/>
      <w:r w:rsidRPr="00D50FC1">
        <w:rPr>
          <w:lang w:eastAsia="en-GB"/>
        </w:rPr>
        <w:t>doi:https</w:t>
      </w:r>
      <w:proofErr w:type="spellEnd"/>
      <w:r w:rsidRPr="00D50FC1">
        <w:rPr>
          <w:lang w:eastAsia="en-GB"/>
        </w:rPr>
        <w:t>://doi.org/10.1007/s1107501602504</w:t>
      </w:r>
      <w:proofErr w:type="gramEnd"/>
      <w:r w:rsidRPr="00D50FC1">
        <w:rPr>
          <w:lang w:eastAsia="en-GB"/>
        </w:rPr>
        <w:t>.</w:t>
      </w:r>
    </w:p>
    <w:p w14:paraId="61C32B09" w14:textId="77777777" w:rsidR="00D50FC1" w:rsidRPr="00D50FC1" w:rsidRDefault="00D50FC1" w:rsidP="00D50FC1">
      <w:pPr>
        <w:rPr>
          <w:lang w:eastAsia="en-GB"/>
        </w:rPr>
      </w:pPr>
      <w:r w:rsidRPr="00D50FC1">
        <w:rPr>
          <w:lang w:eastAsia="en-GB"/>
        </w:rPr>
        <w:t xml:space="preserve">Kornhaas, M., Sternel, D.C. and Schäfer, M. (2008). Influence of Time Step Size and Convergence Criteria on Large Eddy Simulations with Implicit Time Discretization. In: J. Meyers, B.J. Geurts and P. </w:t>
      </w:r>
      <w:proofErr w:type="spellStart"/>
      <w:r w:rsidRPr="00D50FC1">
        <w:rPr>
          <w:lang w:eastAsia="en-GB"/>
        </w:rPr>
        <w:t>Sagaut</w:t>
      </w:r>
      <w:proofErr w:type="spellEnd"/>
      <w:r w:rsidRPr="00D50FC1">
        <w:rPr>
          <w:lang w:eastAsia="en-GB"/>
        </w:rPr>
        <w:t xml:space="preserve">, eds., </w:t>
      </w:r>
      <w:r w:rsidRPr="00D50FC1">
        <w:rPr>
          <w:i/>
          <w:iCs/>
          <w:lang w:eastAsia="en-GB"/>
        </w:rPr>
        <w:t xml:space="preserve">Quality and Reliability of </w:t>
      </w:r>
      <w:proofErr w:type="spellStart"/>
      <w:r w:rsidRPr="00D50FC1">
        <w:rPr>
          <w:i/>
          <w:iCs/>
          <w:lang w:eastAsia="en-GB"/>
        </w:rPr>
        <w:t>LargeEddy</w:t>
      </w:r>
      <w:proofErr w:type="spellEnd"/>
      <w:r w:rsidRPr="00D50FC1">
        <w:rPr>
          <w:i/>
          <w:iCs/>
          <w:lang w:eastAsia="en-GB"/>
        </w:rPr>
        <w:t xml:space="preserve"> Simulations</w:t>
      </w:r>
      <w:r w:rsidRPr="00D50FC1">
        <w:rPr>
          <w:lang w:eastAsia="en-GB"/>
        </w:rPr>
        <w:t xml:space="preserve">. [online] Dordrecht: Springer Netherlands, pp.119–130. </w:t>
      </w:r>
      <w:proofErr w:type="spellStart"/>
      <w:proofErr w:type="gramStart"/>
      <w:r w:rsidRPr="00D50FC1">
        <w:rPr>
          <w:lang w:eastAsia="en-GB"/>
        </w:rPr>
        <w:t>doi:https</w:t>
      </w:r>
      <w:proofErr w:type="spellEnd"/>
      <w:r w:rsidRPr="00D50FC1">
        <w:rPr>
          <w:lang w:eastAsia="en-GB"/>
        </w:rPr>
        <w:t>://doi.org/10.1007/9781402085789_10</w:t>
      </w:r>
      <w:proofErr w:type="gramEnd"/>
      <w:r w:rsidRPr="00D50FC1">
        <w:rPr>
          <w:lang w:eastAsia="en-GB"/>
        </w:rPr>
        <w:t>.</w:t>
      </w:r>
    </w:p>
    <w:p w14:paraId="1756DEED" w14:textId="77777777" w:rsidR="00D50FC1" w:rsidRPr="00D50FC1" w:rsidRDefault="00D50FC1" w:rsidP="00D50FC1">
      <w:pPr>
        <w:rPr>
          <w:lang w:eastAsia="en-GB"/>
        </w:rPr>
      </w:pPr>
      <w:r w:rsidRPr="00D50FC1">
        <w:rPr>
          <w:lang w:eastAsia="en-GB"/>
        </w:rPr>
        <w:t xml:space="preserve">Li, C., Long, G., Li, Y. and Zhao, S. (2021). Alternating Direction Implicit (ADI) Methods for Solving </w:t>
      </w:r>
      <w:proofErr w:type="spellStart"/>
      <w:r w:rsidRPr="00D50FC1">
        <w:rPr>
          <w:lang w:eastAsia="en-GB"/>
        </w:rPr>
        <w:t>TwoDimensional</w:t>
      </w:r>
      <w:proofErr w:type="spellEnd"/>
      <w:r w:rsidRPr="00D50FC1">
        <w:rPr>
          <w:lang w:eastAsia="en-GB"/>
        </w:rPr>
        <w:t xml:space="preserve"> Parabolic Interface Problems with Variable Coefficients. </w:t>
      </w:r>
      <w:r w:rsidRPr="00D50FC1">
        <w:rPr>
          <w:i/>
          <w:iCs/>
          <w:lang w:eastAsia="en-GB"/>
        </w:rPr>
        <w:t>Computation</w:t>
      </w:r>
      <w:r w:rsidRPr="00D50FC1">
        <w:rPr>
          <w:lang w:eastAsia="en-GB"/>
        </w:rPr>
        <w:t xml:space="preserve">, 9(7). </w:t>
      </w:r>
      <w:proofErr w:type="spellStart"/>
      <w:proofErr w:type="gramStart"/>
      <w:r w:rsidRPr="00D50FC1">
        <w:rPr>
          <w:lang w:eastAsia="en-GB"/>
        </w:rPr>
        <w:t>doi:https</w:t>
      </w:r>
      <w:proofErr w:type="spellEnd"/>
      <w:r w:rsidRPr="00D50FC1">
        <w:rPr>
          <w:lang w:eastAsia="en-GB"/>
        </w:rPr>
        <w:t>://doi.org/10.3390/computation9070079</w:t>
      </w:r>
      <w:proofErr w:type="gramEnd"/>
      <w:r w:rsidRPr="00D50FC1">
        <w:rPr>
          <w:lang w:eastAsia="en-GB"/>
        </w:rPr>
        <w:t>.</w:t>
      </w:r>
    </w:p>
    <w:p w14:paraId="7AB2D7BA" w14:textId="77777777" w:rsidR="00D50FC1" w:rsidRPr="00D50FC1" w:rsidRDefault="00D50FC1" w:rsidP="00D50FC1">
      <w:pPr>
        <w:rPr>
          <w:lang w:eastAsia="en-GB"/>
        </w:rPr>
      </w:pPr>
      <w:r w:rsidRPr="00D50FC1">
        <w:rPr>
          <w:lang w:eastAsia="en-GB"/>
        </w:rPr>
        <w:lastRenderedPageBreak/>
        <w:t xml:space="preserve">Liu, H., Deng, H., Feng, X., Liu, Y., Li, Y. and Yao, M. (2024). </w:t>
      </w:r>
      <w:proofErr w:type="spellStart"/>
      <w:r w:rsidRPr="00D50FC1">
        <w:rPr>
          <w:lang w:eastAsia="en-GB"/>
        </w:rPr>
        <w:t>Datadriven</w:t>
      </w:r>
      <w:proofErr w:type="spellEnd"/>
      <w:r w:rsidRPr="00D50FC1">
        <w:rPr>
          <w:lang w:eastAsia="en-GB"/>
        </w:rPr>
        <w:t xml:space="preserve"> thermal error </w:t>
      </w:r>
      <w:proofErr w:type="spellStart"/>
      <w:r w:rsidRPr="00D50FC1">
        <w:rPr>
          <w:lang w:eastAsia="en-GB"/>
        </w:rPr>
        <w:t>modeling</w:t>
      </w:r>
      <w:proofErr w:type="spellEnd"/>
      <w:r w:rsidRPr="00D50FC1">
        <w:rPr>
          <w:lang w:eastAsia="en-GB"/>
        </w:rPr>
        <w:t xml:space="preserve"> based on a novel method of temperature measuring point selection. </w:t>
      </w:r>
      <w:r w:rsidRPr="00D50FC1">
        <w:rPr>
          <w:i/>
          <w:iCs/>
          <w:lang w:eastAsia="en-GB"/>
        </w:rPr>
        <w:t>The International Journal of Advanced Manufacturing Technology</w:t>
      </w:r>
      <w:r w:rsidRPr="00D50FC1">
        <w:rPr>
          <w:lang w:eastAsia="en-GB"/>
        </w:rPr>
        <w:t xml:space="preserve">, [online] 131(3), pp.1823–1848. </w:t>
      </w:r>
      <w:proofErr w:type="spellStart"/>
      <w:proofErr w:type="gramStart"/>
      <w:r w:rsidRPr="00D50FC1">
        <w:rPr>
          <w:lang w:eastAsia="en-GB"/>
        </w:rPr>
        <w:t>doi:https</w:t>
      </w:r>
      <w:proofErr w:type="spellEnd"/>
      <w:r w:rsidRPr="00D50FC1">
        <w:rPr>
          <w:lang w:eastAsia="en-GB"/>
        </w:rPr>
        <w:t>://doi.org/10.1007/s00170024131929</w:t>
      </w:r>
      <w:proofErr w:type="gramEnd"/>
      <w:r w:rsidRPr="00D50FC1">
        <w:rPr>
          <w:lang w:eastAsia="en-GB"/>
        </w:rPr>
        <w:t>.</w:t>
      </w:r>
    </w:p>
    <w:p w14:paraId="3A0AEC2A" w14:textId="77777777" w:rsidR="00D50FC1" w:rsidRPr="00D50FC1" w:rsidRDefault="00D50FC1" w:rsidP="00D50FC1">
      <w:pPr>
        <w:rPr>
          <w:lang w:eastAsia="en-GB"/>
        </w:rPr>
      </w:pPr>
      <w:r w:rsidRPr="00D50FC1">
        <w:rPr>
          <w:lang w:eastAsia="en-GB"/>
        </w:rPr>
        <w:t xml:space="preserve">Math is Fun (2017). </w:t>
      </w:r>
      <w:r w:rsidRPr="00D50FC1">
        <w:rPr>
          <w:i/>
          <w:iCs/>
          <w:lang w:eastAsia="en-GB"/>
        </w:rPr>
        <w:t>Taylor Series</w:t>
      </w:r>
      <w:r w:rsidRPr="00D50FC1">
        <w:rPr>
          <w:lang w:eastAsia="en-GB"/>
        </w:rPr>
        <w:t>. [online] Mathsisfun.com. Available at: https://www.mathsisfun.com/algebra/taylor-series.html.</w:t>
      </w:r>
    </w:p>
    <w:p w14:paraId="5012C8D2" w14:textId="77777777" w:rsidR="00D50FC1" w:rsidRPr="00D50FC1" w:rsidRDefault="00D50FC1" w:rsidP="00D50FC1">
      <w:pPr>
        <w:rPr>
          <w:lang w:eastAsia="en-GB"/>
        </w:rPr>
      </w:pPr>
      <w:r w:rsidRPr="00D50FC1">
        <w:rPr>
          <w:lang w:eastAsia="en-GB"/>
        </w:rPr>
        <w:t xml:space="preserve">Michalcová, V. and Kotrasová, K. (2020). The Numerical Diffusion Effect on the CFD Simulation Accuracy of Velocity and Temperature Field for the Application of Sustainable Architecture Methodology. </w:t>
      </w:r>
      <w:r w:rsidRPr="00D50FC1">
        <w:rPr>
          <w:i/>
          <w:iCs/>
          <w:lang w:eastAsia="en-GB"/>
        </w:rPr>
        <w:t>Sustainability</w:t>
      </w:r>
      <w:r w:rsidRPr="00D50FC1">
        <w:rPr>
          <w:lang w:eastAsia="en-GB"/>
        </w:rPr>
        <w:t xml:space="preserve">, 12(23). </w:t>
      </w:r>
      <w:proofErr w:type="spellStart"/>
      <w:proofErr w:type="gramStart"/>
      <w:r w:rsidRPr="00D50FC1">
        <w:rPr>
          <w:lang w:eastAsia="en-GB"/>
        </w:rPr>
        <w:t>doi:https</w:t>
      </w:r>
      <w:proofErr w:type="spellEnd"/>
      <w:r w:rsidRPr="00D50FC1">
        <w:rPr>
          <w:lang w:eastAsia="en-GB"/>
        </w:rPr>
        <w:t>://doi.org/10.3390/su122310173</w:t>
      </w:r>
      <w:proofErr w:type="gramEnd"/>
      <w:r w:rsidRPr="00D50FC1">
        <w:rPr>
          <w:lang w:eastAsia="en-GB"/>
        </w:rPr>
        <w:t>.</w:t>
      </w:r>
    </w:p>
    <w:p w14:paraId="7BAEF7A7" w14:textId="77777777" w:rsidR="00D50FC1" w:rsidRPr="00D50FC1" w:rsidRDefault="00D50FC1" w:rsidP="00D50FC1">
      <w:pPr>
        <w:rPr>
          <w:lang w:eastAsia="en-GB"/>
        </w:rPr>
      </w:pPr>
      <w:r w:rsidRPr="00D50FC1">
        <w:rPr>
          <w:lang w:eastAsia="en-GB"/>
        </w:rPr>
        <w:t xml:space="preserve">Mushtaq, M., Shah, A. and Muhammad, G. (2010). Advantages and Disadvantages of Boundary Element Methods Mushtaq, et al Advantages and Disadvantages of Boundary Element Methods </w:t>
      </w:r>
      <w:proofErr w:type="gramStart"/>
      <w:r w:rsidRPr="00D50FC1">
        <w:rPr>
          <w:lang w:eastAsia="en-GB"/>
        </w:rPr>
        <w:t>For</w:t>
      </w:r>
      <w:proofErr w:type="gramEnd"/>
      <w:r w:rsidRPr="00D50FC1">
        <w:rPr>
          <w:lang w:eastAsia="en-GB"/>
        </w:rPr>
        <w:t xml:space="preserve"> Compressible Fluid Flow Problems. </w:t>
      </w:r>
      <w:r w:rsidRPr="00D50FC1">
        <w:rPr>
          <w:i/>
          <w:iCs/>
          <w:lang w:eastAsia="en-GB"/>
        </w:rPr>
        <w:t>Journal of American Science</w:t>
      </w:r>
      <w:r w:rsidRPr="00D50FC1">
        <w:rPr>
          <w:lang w:eastAsia="en-GB"/>
        </w:rPr>
        <w:t>, [online] 6(1), pp.162–165. Available at: https://www.jofamericanscience.org/journals/am-sci/am0601/21_1158_Mushtaq_am0601.pdf.</w:t>
      </w:r>
    </w:p>
    <w:p w14:paraId="025FB9EF" w14:textId="77777777" w:rsidR="00D50FC1" w:rsidRPr="00D50FC1" w:rsidRDefault="00D50FC1" w:rsidP="00D50FC1">
      <w:pPr>
        <w:rPr>
          <w:lang w:eastAsia="en-GB"/>
        </w:rPr>
      </w:pPr>
      <w:r w:rsidRPr="00D50FC1">
        <w:rPr>
          <w:lang w:eastAsia="en-GB"/>
        </w:rPr>
        <w:t xml:space="preserve">Reddy, J.N. (2018). </w:t>
      </w:r>
      <w:r w:rsidRPr="00D50FC1">
        <w:rPr>
          <w:i/>
          <w:iCs/>
          <w:lang w:eastAsia="en-GB"/>
        </w:rPr>
        <w:t>Introduction to the Finite Element method.</w:t>
      </w:r>
      <w:r w:rsidRPr="00D50FC1">
        <w:rPr>
          <w:lang w:eastAsia="en-GB"/>
        </w:rPr>
        <w:t xml:space="preserve"> [online] McGraw-Hill. Available at: https://archive.org/details/introductiontofi0000redd.</w:t>
      </w:r>
    </w:p>
    <w:p w14:paraId="2D6CA778" w14:textId="77777777" w:rsidR="00D50FC1" w:rsidRPr="00D50FC1" w:rsidRDefault="00D50FC1" w:rsidP="00D50FC1">
      <w:pPr>
        <w:rPr>
          <w:lang w:eastAsia="en-GB"/>
        </w:rPr>
      </w:pPr>
      <w:r w:rsidRPr="00D50FC1">
        <w:rPr>
          <w:lang w:eastAsia="en-GB"/>
        </w:rPr>
        <w:t xml:space="preserve">Thorsten, B. and Boris, K. (2015). Numerical </w:t>
      </w:r>
      <w:proofErr w:type="spellStart"/>
      <w:r w:rsidRPr="00D50FC1">
        <w:rPr>
          <w:lang w:eastAsia="en-GB"/>
        </w:rPr>
        <w:t>Modeling</w:t>
      </w:r>
      <w:proofErr w:type="spellEnd"/>
      <w:r w:rsidRPr="00D50FC1">
        <w:rPr>
          <w:lang w:eastAsia="en-GB"/>
        </w:rPr>
        <w:t xml:space="preserve"> of Earth Systems: An introduction to computational methods with focus on solid Earth applications of continuum mechanics. </w:t>
      </w:r>
      <w:r w:rsidRPr="00D50FC1">
        <w:rPr>
          <w:i/>
          <w:iCs/>
          <w:lang w:eastAsia="en-GB"/>
        </w:rPr>
        <w:t>GEOL557</w:t>
      </w:r>
      <w:r w:rsidRPr="00D50FC1">
        <w:rPr>
          <w:lang w:eastAsia="en-GB"/>
        </w:rPr>
        <w:t xml:space="preserve">. [online] </w:t>
      </w:r>
      <w:proofErr w:type="spellStart"/>
      <w:proofErr w:type="gramStart"/>
      <w:r w:rsidRPr="00D50FC1">
        <w:rPr>
          <w:lang w:eastAsia="en-GB"/>
        </w:rPr>
        <w:t>doi:https</w:t>
      </w:r>
      <w:proofErr w:type="spellEnd"/>
      <w:r w:rsidRPr="00D50FC1">
        <w:rPr>
          <w:lang w:eastAsia="en-GB"/>
        </w:rPr>
        <w:t>://doi.org/10.6084/m9.figshare.1555628.v2</w:t>
      </w:r>
      <w:proofErr w:type="gramEnd"/>
      <w:r w:rsidRPr="00D50FC1">
        <w:rPr>
          <w:lang w:eastAsia="en-GB"/>
        </w:rPr>
        <w:t>.</w:t>
      </w:r>
    </w:p>
    <w:p w14:paraId="3C616F6D" w14:textId="77777777" w:rsidR="00D50FC1" w:rsidRPr="00D50FC1" w:rsidRDefault="00D50FC1" w:rsidP="00D50FC1">
      <w:pPr>
        <w:rPr>
          <w:lang w:eastAsia="en-GB"/>
        </w:rPr>
      </w:pPr>
      <w:r w:rsidRPr="00D50FC1">
        <w:rPr>
          <w:lang w:eastAsia="en-GB"/>
        </w:rPr>
        <w:t xml:space="preserve">Zhang, H., Liang, S., Song, S. and Wang, H. (2011). Truncation error calculation based on Richardson extrapolation for </w:t>
      </w:r>
      <w:proofErr w:type="spellStart"/>
      <w:r w:rsidRPr="00D50FC1">
        <w:rPr>
          <w:lang w:eastAsia="en-GB"/>
        </w:rPr>
        <w:t>variablestep</w:t>
      </w:r>
      <w:proofErr w:type="spellEnd"/>
      <w:r w:rsidRPr="00D50FC1">
        <w:rPr>
          <w:lang w:eastAsia="en-GB"/>
        </w:rPr>
        <w:t xml:space="preserve"> collaborative simulation. </w:t>
      </w:r>
      <w:r w:rsidRPr="00D50FC1">
        <w:rPr>
          <w:i/>
          <w:iCs/>
          <w:lang w:eastAsia="en-GB"/>
        </w:rPr>
        <w:t>Science China Information Sciences</w:t>
      </w:r>
      <w:r w:rsidRPr="00D50FC1">
        <w:rPr>
          <w:lang w:eastAsia="en-GB"/>
        </w:rPr>
        <w:t xml:space="preserve">, [online] 54(6), pp.1238–1250. </w:t>
      </w:r>
      <w:proofErr w:type="spellStart"/>
      <w:proofErr w:type="gramStart"/>
      <w:r w:rsidRPr="00D50FC1">
        <w:rPr>
          <w:lang w:eastAsia="en-GB"/>
        </w:rPr>
        <w:t>doi:https</w:t>
      </w:r>
      <w:proofErr w:type="spellEnd"/>
      <w:r w:rsidRPr="00D50FC1">
        <w:rPr>
          <w:lang w:eastAsia="en-GB"/>
        </w:rPr>
        <w:t>://doi.org/10.1007/s114320114274z</w:t>
      </w:r>
      <w:proofErr w:type="gramEnd"/>
      <w:r w:rsidRPr="00D50FC1">
        <w:rPr>
          <w:lang w:eastAsia="en-GB"/>
        </w:rPr>
        <w:t>.</w:t>
      </w:r>
    </w:p>
    <w:p w14:paraId="00FC885C" w14:textId="77777777" w:rsidR="00D50FC1" w:rsidRPr="00D50FC1" w:rsidRDefault="00D50FC1" w:rsidP="00D50FC1">
      <w:pPr>
        <w:rPr>
          <w:lang w:eastAsia="en-GB"/>
        </w:rPr>
      </w:pPr>
      <w:r w:rsidRPr="00D50FC1">
        <w:rPr>
          <w:lang w:eastAsia="en-GB"/>
        </w:rPr>
        <w:t xml:space="preserve">Zhang, Y. and Chen, L. (2024). A </w:t>
      </w:r>
      <w:proofErr w:type="spellStart"/>
      <w:r w:rsidRPr="00D50FC1">
        <w:rPr>
          <w:lang w:eastAsia="en-GB"/>
        </w:rPr>
        <w:t>modeling</w:t>
      </w:r>
      <w:proofErr w:type="spellEnd"/>
      <w:r w:rsidRPr="00D50FC1">
        <w:rPr>
          <w:lang w:eastAsia="en-GB"/>
        </w:rPr>
        <w:t xml:space="preserve"> method for thermal steady-state simulation of the four-layer printed circuit board. </w:t>
      </w:r>
      <w:r w:rsidRPr="00D50FC1">
        <w:rPr>
          <w:i/>
          <w:iCs/>
          <w:lang w:eastAsia="en-GB"/>
        </w:rPr>
        <w:t>PLOS ONE</w:t>
      </w:r>
      <w:r w:rsidRPr="00D50FC1">
        <w:rPr>
          <w:lang w:eastAsia="en-GB"/>
        </w:rPr>
        <w:t xml:space="preserve">, [online] 19(9), p.e0310237. </w:t>
      </w:r>
      <w:proofErr w:type="spellStart"/>
      <w:proofErr w:type="gramStart"/>
      <w:r w:rsidRPr="00D50FC1">
        <w:rPr>
          <w:lang w:eastAsia="en-GB"/>
        </w:rPr>
        <w:t>doi:https</w:t>
      </w:r>
      <w:proofErr w:type="spellEnd"/>
      <w:r w:rsidRPr="00D50FC1">
        <w:rPr>
          <w:lang w:eastAsia="en-GB"/>
        </w:rPr>
        <w:t>://doi.org/10.1371/journal.pone.0310237</w:t>
      </w:r>
      <w:proofErr w:type="gramEnd"/>
      <w:r w:rsidRPr="00D50FC1">
        <w:rPr>
          <w:lang w:eastAsia="en-GB"/>
        </w:rPr>
        <w:t>.</w:t>
      </w:r>
    </w:p>
    <w:p w14:paraId="68D2AC3E" w14:textId="77777777" w:rsidR="00DF54A1" w:rsidRDefault="00DF54A1" w:rsidP="00534D9A"/>
    <w:p w14:paraId="6C7D7190" w14:textId="77777777" w:rsidR="00426BE8" w:rsidRDefault="00426BE8" w:rsidP="00534D9A"/>
    <w:p w14:paraId="0246EFEE" w14:textId="77777777" w:rsidR="00084915" w:rsidRDefault="00084915">
      <w:pPr>
        <w:rPr>
          <w:rFonts w:asciiTheme="majorHAnsi" w:eastAsiaTheme="majorEastAsia" w:hAnsiTheme="majorHAnsi" w:cstheme="majorBidi"/>
          <w:color w:val="0F4761" w:themeColor="accent1" w:themeShade="BF"/>
          <w:sz w:val="40"/>
          <w:szCs w:val="40"/>
        </w:rPr>
      </w:pPr>
      <w:r>
        <w:br w:type="page"/>
      </w:r>
    </w:p>
    <w:p w14:paraId="30FDC903" w14:textId="00817A8C" w:rsidR="00426BE8" w:rsidRDefault="00426BE8" w:rsidP="00406615">
      <w:pPr>
        <w:pStyle w:val="Heading1"/>
      </w:pPr>
      <w:bookmarkStart w:id="89" w:name="_Toc188805077"/>
      <w:r>
        <w:lastRenderedPageBreak/>
        <w:t>Appendix</w:t>
      </w:r>
      <w:bookmarkEnd w:id="89"/>
    </w:p>
    <w:p w14:paraId="270A1AA0" w14:textId="10BC002B" w:rsidR="00BD0C51" w:rsidRDefault="00053E20" w:rsidP="00053E20">
      <w:pPr>
        <w:pStyle w:val="Heading2"/>
      </w:pPr>
      <w:bookmarkStart w:id="90" w:name="_Toc188805078"/>
      <w:r>
        <w:t>12.1 MATLAB Code</w:t>
      </w:r>
      <w:bookmarkEnd w:id="90"/>
    </w:p>
    <w:p w14:paraId="5E17E62C" w14:textId="77777777" w:rsidR="00C47FD6" w:rsidRDefault="00C47FD6" w:rsidP="00C47FD6"/>
    <w:p w14:paraId="55E60405" w14:textId="77777777" w:rsidR="00C47FD6" w:rsidRDefault="00C47FD6" w:rsidP="00C47FD6">
      <w:r>
        <w:t>% 1. Workspace management commands</w:t>
      </w:r>
    </w:p>
    <w:p w14:paraId="74350C14" w14:textId="77777777" w:rsidR="00C47FD6" w:rsidRDefault="00C47FD6" w:rsidP="00C47FD6">
      <w:proofErr w:type="spellStart"/>
      <w:r>
        <w:t>clc</w:t>
      </w:r>
      <w:proofErr w:type="spellEnd"/>
    </w:p>
    <w:p w14:paraId="321D5A6C" w14:textId="77777777" w:rsidR="00C47FD6" w:rsidRDefault="00C47FD6" w:rsidP="00C47FD6">
      <w:r>
        <w:t>clear</w:t>
      </w:r>
    </w:p>
    <w:p w14:paraId="2B229E27" w14:textId="77777777" w:rsidR="00C47FD6" w:rsidRDefault="00C47FD6" w:rsidP="00C47FD6">
      <w:r>
        <w:t>close all</w:t>
      </w:r>
    </w:p>
    <w:p w14:paraId="6A1A0B7E" w14:textId="77777777" w:rsidR="00C47FD6" w:rsidRDefault="00C47FD6" w:rsidP="00C47FD6">
      <w:r>
        <w:t xml:space="preserve"> </w:t>
      </w:r>
    </w:p>
    <w:p w14:paraId="0437CC00" w14:textId="77777777" w:rsidR="00C47FD6" w:rsidRDefault="00C47FD6" w:rsidP="00C47FD6">
      <w:r>
        <w:t>% 2. Define material properties</w:t>
      </w:r>
    </w:p>
    <w:p w14:paraId="6B99CCB3" w14:textId="77777777" w:rsidR="00C47FD6" w:rsidRDefault="00C47FD6" w:rsidP="00C47FD6">
      <w:r>
        <w:t>k = 143; % Thermal conductivity (W/</w:t>
      </w:r>
      <w:proofErr w:type="spellStart"/>
      <w:r>
        <w:t>m.C</w:t>
      </w:r>
      <w:proofErr w:type="spellEnd"/>
      <w:r>
        <w:t>)</w:t>
      </w:r>
    </w:p>
    <w:p w14:paraId="064EF1C8" w14:textId="77777777" w:rsidR="00C47FD6" w:rsidRDefault="00C47FD6" w:rsidP="00C47FD6">
      <w:r>
        <w:t>rho = 2800; % Density (kg/m³)</w:t>
      </w:r>
    </w:p>
    <w:p w14:paraId="1D9E37C9" w14:textId="77777777" w:rsidR="00C47FD6" w:rsidRDefault="00C47FD6" w:rsidP="00C47FD6">
      <w:r>
        <w:t>c = 795; % Specific heat capacity (J/</w:t>
      </w:r>
      <w:proofErr w:type="spellStart"/>
      <w:r>
        <w:t>kg.C</w:t>
      </w:r>
      <w:proofErr w:type="spellEnd"/>
      <w:r>
        <w:t>)</w:t>
      </w:r>
    </w:p>
    <w:p w14:paraId="59CEE15A" w14:textId="77777777" w:rsidR="00C47FD6" w:rsidRDefault="00C47FD6" w:rsidP="00C47FD6">
      <w:r>
        <w:t>alpha = k / (rho * c); % Thermal diffusivity (m²/s)</w:t>
      </w:r>
    </w:p>
    <w:p w14:paraId="70A81089" w14:textId="77777777" w:rsidR="00C47FD6" w:rsidRDefault="00C47FD6" w:rsidP="00C47FD6">
      <w:r>
        <w:t xml:space="preserve"> </w:t>
      </w:r>
    </w:p>
    <w:p w14:paraId="7A8F459C" w14:textId="77777777" w:rsidR="00C47FD6" w:rsidRDefault="00C47FD6" w:rsidP="00C47FD6">
      <w:r>
        <w:t>% 3.  User inputs for spatial consideration</w:t>
      </w:r>
    </w:p>
    <w:p w14:paraId="656E7CF6" w14:textId="77777777" w:rsidR="00C47FD6" w:rsidRDefault="00C47FD6" w:rsidP="00C47FD6">
      <w:r>
        <w:t xml:space="preserve">% Loop to get positive </w:t>
      </w:r>
      <w:proofErr w:type="spellStart"/>
      <w:r>
        <w:t>Xdim</w:t>
      </w:r>
      <w:proofErr w:type="spellEnd"/>
    </w:p>
    <w:p w14:paraId="5ABCDCFB" w14:textId="77777777" w:rsidR="00C47FD6" w:rsidRDefault="00C47FD6" w:rsidP="00C47FD6">
      <w:r>
        <w:t>while true</w:t>
      </w:r>
    </w:p>
    <w:p w14:paraId="1A766D71" w14:textId="77777777" w:rsidR="00C47FD6" w:rsidRDefault="00C47FD6" w:rsidP="00C47FD6">
      <w:r>
        <w:t xml:space="preserve">    </w:t>
      </w:r>
      <w:proofErr w:type="spellStart"/>
      <w:r>
        <w:t>Xdim</w:t>
      </w:r>
      <w:proofErr w:type="spellEnd"/>
      <w:r>
        <w:t xml:space="preserve"> = </w:t>
      </w:r>
      <w:proofErr w:type="gramStart"/>
      <w:r>
        <w:t>input(</w:t>
      </w:r>
      <w:proofErr w:type="gramEnd"/>
      <w:r>
        <w:t xml:space="preserve">'Please enter the </w:t>
      </w:r>
      <w:proofErr w:type="spellStart"/>
      <w:r>
        <w:t>Xdimension</w:t>
      </w:r>
      <w:proofErr w:type="spellEnd"/>
      <w:r>
        <w:t xml:space="preserve"> of the plate in meters: ');</w:t>
      </w:r>
    </w:p>
    <w:p w14:paraId="4C513CE0" w14:textId="77777777" w:rsidR="00C47FD6" w:rsidRDefault="00C47FD6" w:rsidP="00C47FD6">
      <w:r>
        <w:t xml:space="preserve">    if </w:t>
      </w:r>
      <w:proofErr w:type="spellStart"/>
      <w:r>
        <w:t>Xdim</w:t>
      </w:r>
      <w:proofErr w:type="spellEnd"/>
      <w:r>
        <w:t xml:space="preserve"> &gt; 0</w:t>
      </w:r>
    </w:p>
    <w:p w14:paraId="63993963" w14:textId="77777777" w:rsidR="00C47FD6" w:rsidRDefault="00C47FD6" w:rsidP="00C47FD6">
      <w:r>
        <w:t xml:space="preserve">        </w:t>
      </w:r>
      <w:proofErr w:type="gramStart"/>
      <w:r>
        <w:t>break;</w:t>
      </w:r>
      <w:proofErr w:type="gramEnd"/>
    </w:p>
    <w:p w14:paraId="083B66E8" w14:textId="77777777" w:rsidR="00C47FD6" w:rsidRDefault="00C47FD6" w:rsidP="00C47FD6">
      <w:r>
        <w:t xml:space="preserve">    else</w:t>
      </w:r>
    </w:p>
    <w:p w14:paraId="69E780E2" w14:textId="77777777" w:rsidR="00C47FD6" w:rsidRDefault="00C47FD6" w:rsidP="00C47FD6">
      <w:r>
        <w:t xml:space="preserve">        </w:t>
      </w:r>
      <w:proofErr w:type="spellStart"/>
      <w:proofErr w:type="gramStart"/>
      <w:r>
        <w:t>disp</w:t>
      </w:r>
      <w:proofErr w:type="spellEnd"/>
      <w:r>
        <w:t>(</w:t>
      </w:r>
      <w:proofErr w:type="gramEnd"/>
      <w:r>
        <w:t xml:space="preserve">'Error: </w:t>
      </w:r>
      <w:proofErr w:type="spellStart"/>
      <w:r>
        <w:t>Xdimension</w:t>
      </w:r>
      <w:proofErr w:type="spellEnd"/>
      <w:r>
        <w:t xml:space="preserve"> must be positive.');</w:t>
      </w:r>
    </w:p>
    <w:p w14:paraId="71485D8D" w14:textId="77777777" w:rsidR="00C47FD6" w:rsidRDefault="00C47FD6" w:rsidP="00C47FD6">
      <w:r>
        <w:t xml:space="preserve">    end</w:t>
      </w:r>
    </w:p>
    <w:p w14:paraId="0039E94E" w14:textId="77777777" w:rsidR="00C47FD6" w:rsidRDefault="00C47FD6" w:rsidP="00C47FD6">
      <w:r>
        <w:t>end</w:t>
      </w:r>
    </w:p>
    <w:p w14:paraId="48B80B36" w14:textId="77777777" w:rsidR="00C47FD6" w:rsidRDefault="00C47FD6" w:rsidP="00C47FD6"/>
    <w:p w14:paraId="5792E119" w14:textId="77777777" w:rsidR="00C47FD6" w:rsidRDefault="00C47FD6" w:rsidP="00C47FD6">
      <w:r>
        <w:t xml:space="preserve">% Loop to get positive </w:t>
      </w:r>
      <w:proofErr w:type="spellStart"/>
      <w:r>
        <w:t>Ydim</w:t>
      </w:r>
      <w:proofErr w:type="spellEnd"/>
    </w:p>
    <w:p w14:paraId="38D25313" w14:textId="77777777" w:rsidR="00C47FD6" w:rsidRDefault="00C47FD6" w:rsidP="00C47FD6">
      <w:r>
        <w:t>while true</w:t>
      </w:r>
    </w:p>
    <w:p w14:paraId="77C9D551" w14:textId="77777777" w:rsidR="00C47FD6" w:rsidRDefault="00C47FD6" w:rsidP="00C47FD6">
      <w:r>
        <w:lastRenderedPageBreak/>
        <w:t xml:space="preserve">    </w:t>
      </w:r>
      <w:proofErr w:type="spellStart"/>
      <w:r>
        <w:t>Ydim</w:t>
      </w:r>
      <w:proofErr w:type="spellEnd"/>
      <w:r>
        <w:t xml:space="preserve"> = </w:t>
      </w:r>
      <w:proofErr w:type="gramStart"/>
      <w:r>
        <w:t>input(</w:t>
      </w:r>
      <w:proofErr w:type="gramEnd"/>
      <w:r>
        <w:t xml:space="preserve">'Please enter the </w:t>
      </w:r>
      <w:proofErr w:type="spellStart"/>
      <w:r>
        <w:t>Ydimension</w:t>
      </w:r>
      <w:proofErr w:type="spellEnd"/>
      <w:r>
        <w:t xml:space="preserve"> of the plate in meters: ');</w:t>
      </w:r>
    </w:p>
    <w:p w14:paraId="15098754" w14:textId="77777777" w:rsidR="00C47FD6" w:rsidRDefault="00C47FD6" w:rsidP="00C47FD6">
      <w:r>
        <w:t xml:space="preserve">    if </w:t>
      </w:r>
      <w:proofErr w:type="spellStart"/>
      <w:r>
        <w:t>Ydim</w:t>
      </w:r>
      <w:proofErr w:type="spellEnd"/>
      <w:r>
        <w:t xml:space="preserve"> &gt; 0</w:t>
      </w:r>
    </w:p>
    <w:p w14:paraId="29996195" w14:textId="77777777" w:rsidR="00C47FD6" w:rsidRDefault="00C47FD6" w:rsidP="00C47FD6">
      <w:r>
        <w:t xml:space="preserve">        </w:t>
      </w:r>
      <w:proofErr w:type="gramStart"/>
      <w:r>
        <w:t>break;</w:t>
      </w:r>
      <w:proofErr w:type="gramEnd"/>
    </w:p>
    <w:p w14:paraId="7C415037" w14:textId="77777777" w:rsidR="00C47FD6" w:rsidRDefault="00C47FD6" w:rsidP="00C47FD6">
      <w:r>
        <w:t xml:space="preserve">    else</w:t>
      </w:r>
    </w:p>
    <w:p w14:paraId="70AF4BEF" w14:textId="77777777" w:rsidR="00C47FD6" w:rsidRDefault="00C47FD6" w:rsidP="00C47FD6">
      <w:r>
        <w:t xml:space="preserve">        </w:t>
      </w:r>
      <w:proofErr w:type="spellStart"/>
      <w:proofErr w:type="gramStart"/>
      <w:r>
        <w:t>disp</w:t>
      </w:r>
      <w:proofErr w:type="spellEnd"/>
      <w:r>
        <w:t>(</w:t>
      </w:r>
      <w:proofErr w:type="gramEnd"/>
      <w:r>
        <w:t xml:space="preserve">'Error: </w:t>
      </w:r>
      <w:proofErr w:type="spellStart"/>
      <w:r>
        <w:t>Ydimension</w:t>
      </w:r>
      <w:proofErr w:type="spellEnd"/>
      <w:r>
        <w:t xml:space="preserve"> must be positive.');</w:t>
      </w:r>
    </w:p>
    <w:p w14:paraId="1000F6B4" w14:textId="77777777" w:rsidR="00C47FD6" w:rsidRDefault="00C47FD6" w:rsidP="00C47FD6">
      <w:r>
        <w:t xml:space="preserve">    end</w:t>
      </w:r>
    </w:p>
    <w:p w14:paraId="10051A01" w14:textId="77777777" w:rsidR="00C47FD6" w:rsidRDefault="00C47FD6" w:rsidP="00C47FD6">
      <w:r>
        <w:t>end</w:t>
      </w:r>
    </w:p>
    <w:p w14:paraId="2EC35E33" w14:textId="77777777" w:rsidR="00C47FD6" w:rsidRDefault="00C47FD6" w:rsidP="00C47FD6"/>
    <w:p w14:paraId="18018918" w14:textId="77777777" w:rsidR="00C47FD6" w:rsidRDefault="00C47FD6" w:rsidP="00C47FD6">
      <w:r>
        <w:t xml:space="preserve">% Loop to get positive h that divides both </w:t>
      </w:r>
      <w:proofErr w:type="spellStart"/>
      <w:r>
        <w:t>Xdim</w:t>
      </w:r>
      <w:proofErr w:type="spellEnd"/>
      <w:r>
        <w:t xml:space="preserve"> and </w:t>
      </w:r>
      <w:proofErr w:type="spellStart"/>
      <w:r>
        <w:t>Ydim</w:t>
      </w:r>
      <w:proofErr w:type="spellEnd"/>
      <w:r>
        <w:t xml:space="preserve"> without remainders</w:t>
      </w:r>
    </w:p>
    <w:p w14:paraId="0DF52AE6" w14:textId="77777777" w:rsidR="00C47FD6" w:rsidRDefault="00C47FD6" w:rsidP="00C47FD6">
      <w:r>
        <w:t>while true</w:t>
      </w:r>
    </w:p>
    <w:p w14:paraId="117B707B" w14:textId="77777777" w:rsidR="00C47FD6" w:rsidRDefault="00C47FD6" w:rsidP="00C47FD6">
      <w:r>
        <w:t xml:space="preserve">    h = </w:t>
      </w:r>
      <w:proofErr w:type="gramStart"/>
      <w:r>
        <w:t>input(</w:t>
      </w:r>
      <w:proofErr w:type="gramEnd"/>
      <w:r>
        <w:t>'Please enter a value for grid spacing (h): ');</w:t>
      </w:r>
    </w:p>
    <w:p w14:paraId="4796D7A1" w14:textId="77777777" w:rsidR="00C47FD6" w:rsidRDefault="00C47FD6" w:rsidP="00C47FD6">
      <w:r>
        <w:t xml:space="preserve">    if h &gt; 0 &amp;&amp; </w:t>
      </w:r>
      <w:proofErr w:type="gramStart"/>
      <w:r>
        <w:t>mod(</w:t>
      </w:r>
      <w:proofErr w:type="spellStart"/>
      <w:proofErr w:type="gramEnd"/>
      <w:r>
        <w:t>Xdim</w:t>
      </w:r>
      <w:proofErr w:type="spellEnd"/>
      <w:r>
        <w:t>, h) == 0 &amp;&amp; mod(</w:t>
      </w:r>
      <w:proofErr w:type="spellStart"/>
      <w:r>
        <w:t>Ydim</w:t>
      </w:r>
      <w:proofErr w:type="spellEnd"/>
      <w:r>
        <w:t>, h) == 0</w:t>
      </w:r>
    </w:p>
    <w:p w14:paraId="00DB1721" w14:textId="77777777" w:rsidR="00C47FD6" w:rsidRDefault="00C47FD6" w:rsidP="00C47FD6">
      <w:r>
        <w:t xml:space="preserve">        </w:t>
      </w:r>
      <w:proofErr w:type="gramStart"/>
      <w:r>
        <w:t>break;</w:t>
      </w:r>
      <w:proofErr w:type="gramEnd"/>
    </w:p>
    <w:p w14:paraId="70130615" w14:textId="77777777" w:rsidR="00C47FD6" w:rsidRDefault="00C47FD6" w:rsidP="00C47FD6">
      <w:r>
        <w:t xml:space="preserve">    else</w:t>
      </w:r>
    </w:p>
    <w:p w14:paraId="24DD3D35" w14:textId="77777777" w:rsidR="00C47FD6" w:rsidRDefault="00C47FD6" w:rsidP="00C47FD6">
      <w:r>
        <w:t xml:space="preserve">        if h &lt;= 0</w:t>
      </w:r>
    </w:p>
    <w:p w14:paraId="5681D6B8" w14:textId="77777777" w:rsidR="00C47FD6" w:rsidRDefault="00C47FD6" w:rsidP="00C47FD6">
      <w:r>
        <w:t xml:space="preserve">            </w:t>
      </w:r>
      <w:proofErr w:type="spellStart"/>
      <w:proofErr w:type="gramStart"/>
      <w:r>
        <w:t>disp</w:t>
      </w:r>
      <w:proofErr w:type="spellEnd"/>
      <w:r>
        <w:t>(</w:t>
      </w:r>
      <w:proofErr w:type="gramEnd"/>
      <w:r>
        <w:t>'Error: h must be positive.');</w:t>
      </w:r>
    </w:p>
    <w:p w14:paraId="4E174116" w14:textId="77777777" w:rsidR="00C47FD6" w:rsidRDefault="00C47FD6" w:rsidP="00C47FD6">
      <w:r>
        <w:t xml:space="preserve">        elseif </w:t>
      </w:r>
      <w:proofErr w:type="gramStart"/>
      <w:r>
        <w:t>mod(</w:t>
      </w:r>
      <w:proofErr w:type="spellStart"/>
      <w:proofErr w:type="gramEnd"/>
      <w:r>
        <w:t>Xdim</w:t>
      </w:r>
      <w:proofErr w:type="spellEnd"/>
      <w:r>
        <w:t>, h) ~= 0 || mod(</w:t>
      </w:r>
      <w:proofErr w:type="spellStart"/>
      <w:r>
        <w:t>Ydim</w:t>
      </w:r>
      <w:proofErr w:type="spellEnd"/>
      <w:r>
        <w:t>, h) ~= 0</w:t>
      </w:r>
    </w:p>
    <w:p w14:paraId="6D28C693" w14:textId="77777777" w:rsidR="00C47FD6" w:rsidRDefault="00C47FD6" w:rsidP="00C47FD6">
      <w:r>
        <w:t xml:space="preserve">            </w:t>
      </w:r>
      <w:proofErr w:type="spellStart"/>
      <w:proofErr w:type="gramStart"/>
      <w:r>
        <w:t>disp</w:t>
      </w:r>
      <w:proofErr w:type="spellEnd"/>
      <w:r>
        <w:t>(</w:t>
      </w:r>
      <w:proofErr w:type="gramEnd"/>
      <w:r>
        <w:t xml:space="preserve">'Error: h must be a divisor of both </w:t>
      </w:r>
      <w:proofErr w:type="spellStart"/>
      <w:r>
        <w:t>Xdim</w:t>
      </w:r>
      <w:proofErr w:type="spellEnd"/>
      <w:r>
        <w:t xml:space="preserve"> and </w:t>
      </w:r>
      <w:proofErr w:type="spellStart"/>
      <w:r>
        <w:t>Ydim</w:t>
      </w:r>
      <w:proofErr w:type="spellEnd"/>
      <w:r>
        <w:t xml:space="preserve"> without remainders.');</w:t>
      </w:r>
    </w:p>
    <w:p w14:paraId="5056F095" w14:textId="77777777" w:rsidR="00C47FD6" w:rsidRDefault="00C47FD6" w:rsidP="00C47FD6">
      <w:r>
        <w:t xml:space="preserve">        end</w:t>
      </w:r>
    </w:p>
    <w:p w14:paraId="325875A5" w14:textId="77777777" w:rsidR="00C47FD6" w:rsidRDefault="00C47FD6" w:rsidP="00C47FD6">
      <w:r>
        <w:t xml:space="preserve">    end</w:t>
      </w:r>
    </w:p>
    <w:p w14:paraId="06A61BE7" w14:textId="77777777" w:rsidR="00C47FD6" w:rsidRDefault="00C47FD6" w:rsidP="00C47FD6">
      <w:r>
        <w:t>end</w:t>
      </w:r>
    </w:p>
    <w:p w14:paraId="2D89220B" w14:textId="77777777" w:rsidR="00C47FD6" w:rsidRDefault="00C47FD6" w:rsidP="00C47FD6">
      <w:r>
        <w:t xml:space="preserve"> </w:t>
      </w:r>
    </w:p>
    <w:p w14:paraId="00EBD186" w14:textId="77777777" w:rsidR="00C47FD6" w:rsidRDefault="00C47FD6" w:rsidP="00C47FD6">
      <w:r>
        <w:t>% 4. Compute the number of rows and columns</w:t>
      </w:r>
    </w:p>
    <w:p w14:paraId="71D1A6C4" w14:textId="77777777" w:rsidR="00C47FD6" w:rsidRDefault="00C47FD6" w:rsidP="00C47FD6">
      <w:r>
        <w:t xml:space="preserve">Nx = </w:t>
      </w:r>
      <w:proofErr w:type="spellStart"/>
      <w:r>
        <w:t>Xdim</w:t>
      </w:r>
      <w:proofErr w:type="spellEnd"/>
      <w:r>
        <w:t xml:space="preserve"> / h + 1; % Number of columns</w:t>
      </w:r>
    </w:p>
    <w:p w14:paraId="12F7AA0A" w14:textId="77777777" w:rsidR="00C47FD6" w:rsidRDefault="00C47FD6" w:rsidP="00C47FD6">
      <w:r>
        <w:t xml:space="preserve">Ny = </w:t>
      </w:r>
      <w:proofErr w:type="spellStart"/>
      <w:r>
        <w:t>Ydim</w:t>
      </w:r>
      <w:proofErr w:type="spellEnd"/>
      <w:r>
        <w:t xml:space="preserve"> / h + 1; % Number of rows</w:t>
      </w:r>
    </w:p>
    <w:p w14:paraId="4242F1D0" w14:textId="77777777" w:rsidR="00C47FD6" w:rsidRDefault="00C47FD6" w:rsidP="00C47FD6">
      <w:r>
        <w:t xml:space="preserve"> </w:t>
      </w:r>
    </w:p>
    <w:p w14:paraId="1D438A89" w14:textId="77777777" w:rsidR="00C47FD6" w:rsidRDefault="00C47FD6" w:rsidP="00C47FD6">
      <w:r>
        <w:t>% 5. Temperature matrix T1</w:t>
      </w:r>
    </w:p>
    <w:p w14:paraId="432678AB" w14:textId="77777777" w:rsidR="00C47FD6" w:rsidRDefault="00C47FD6" w:rsidP="00C47FD6">
      <w:r>
        <w:t xml:space="preserve">T1 = </w:t>
      </w:r>
      <w:proofErr w:type="gramStart"/>
      <w:r>
        <w:t>zeros(</w:t>
      </w:r>
      <w:proofErr w:type="gramEnd"/>
      <w:r>
        <w:t>Ny, Nx); % Initial temperature matrix</w:t>
      </w:r>
    </w:p>
    <w:p w14:paraId="35F01C3A" w14:textId="77777777" w:rsidR="00C47FD6" w:rsidRDefault="00C47FD6" w:rsidP="00C47FD6">
      <w:r>
        <w:lastRenderedPageBreak/>
        <w:t xml:space="preserve">T0 = </w:t>
      </w:r>
      <w:proofErr w:type="gramStart"/>
      <w:r>
        <w:t>input(</w:t>
      </w:r>
      <w:proofErr w:type="gramEnd"/>
      <w:r>
        <w:t>'Please enter the boundary temperature T0 in degrees Celsius: ');</w:t>
      </w:r>
    </w:p>
    <w:p w14:paraId="5777AA52" w14:textId="77777777" w:rsidR="00C47FD6" w:rsidRDefault="00C47FD6" w:rsidP="00C47FD6">
      <w:r>
        <w:t xml:space="preserve"> </w:t>
      </w:r>
    </w:p>
    <w:p w14:paraId="24CDF00C" w14:textId="77777777" w:rsidR="00C47FD6" w:rsidRDefault="00C47FD6" w:rsidP="00C47FD6">
      <w:r>
        <w:t>% Dirichlet boundary conditions</w:t>
      </w:r>
    </w:p>
    <w:p w14:paraId="0B7EB130" w14:textId="77777777" w:rsidR="00C47FD6" w:rsidRDefault="00C47FD6" w:rsidP="00C47FD6">
      <w:r>
        <w:t>T1(1, :) = -T0; % Bottom boundary</w:t>
      </w:r>
    </w:p>
    <w:p w14:paraId="16603417" w14:textId="77777777" w:rsidR="00C47FD6" w:rsidRDefault="00C47FD6" w:rsidP="00C47FD6">
      <w:r>
        <w:t>T1(end, :) = T0; % Top boundary</w:t>
      </w:r>
    </w:p>
    <w:p w14:paraId="03BB0BEF" w14:textId="77777777" w:rsidR="00C47FD6" w:rsidRDefault="00C47FD6" w:rsidP="00C47FD6">
      <w:r>
        <w:t xml:space="preserve"> </w:t>
      </w:r>
    </w:p>
    <w:p w14:paraId="39C57E6E" w14:textId="77777777" w:rsidR="00C47FD6" w:rsidRDefault="00C47FD6" w:rsidP="00C47FD6">
      <w:r>
        <w:t>% 6. User input for temporal consideration</w:t>
      </w:r>
    </w:p>
    <w:p w14:paraId="68901B0C" w14:textId="77777777" w:rsidR="00C47FD6" w:rsidRDefault="00C47FD6" w:rsidP="00C47FD6">
      <w:r>
        <w:t>while true</w:t>
      </w:r>
    </w:p>
    <w:p w14:paraId="7B6A9A6F" w14:textId="77777777" w:rsidR="00C47FD6" w:rsidRDefault="00C47FD6" w:rsidP="00C47FD6">
      <w:r>
        <w:t xml:space="preserve">         </w:t>
      </w:r>
      <w:proofErr w:type="spellStart"/>
      <w:r>
        <w:t>dtmax</w:t>
      </w:r>
      <w:proofErr w:type="spellEnd"/>
      <w:r>
        <w:t xml:space="preserve"> = (h^2 / (4 * alpha)) - 1; % Maximum permissible time step value</w:t>
      </w:r>
    </w:p>
    <w:p w14:paraId="43B396ED" w14:textId="77777777" w:rsidR="00C47FD6" w:rsidRDefault="00C47FD6" w:rsidP="00C47FD6">
      <w:r>
        <w:t xml:space="preserve">         dt = </w:t>
      </w:r>
      <w:proofErr w:type="gramStart"/>
      <w:r>
        <w:t>input(</w:t>
      </w:r>
      <w:proofErr w:type="spellStart"/>
      <w:proofErr w:type="gramEnd"/>
      <w:r>
        <w:t>sprintf</w:t>
      </w:r>
      <w:proofErr w:type="spellEnd"/>
      <w:r>
        <w:t xml:space="preserve">('The maximum permissible time step (dt) value is %.0f. Please enter a time step in seconds: ', </w:t>
      </w:r>
      <w:proofErr w:type="spellStart"/>
      <w:r>
        <w:t>dtmax</w:t>
      </w:r>
      <w:proofErr w:type="spellEnd"/>
      <w:r>
        <w:t>)</w:t>
      </w:r>
      <w:proofErr w:type="gramStart"/>
      <w:r>
        <w:t>);</w:t>
      </w:r>
      <w:proofErr w:type="gramEnd"/>
    </w:p>
    <w:p w14:paraId="5BB1CCA6" w14:textId="77777777" w:rsidR="00C47FD6" w:rsidRDefault="00C47FD6" w:rsidP="00C47FD6">
      <w:r>
        <w:t xml:space="preserve">         Fo = alpha * dt / h^2; % Fourier number</w:t>
      </w:r>
    </w:p>
    <w:p w14:paraId="4F04F23E" w14:textId="77777777" w:rsidR="00C47FD6" w:rsidRDefault="00C47FD6" w:rsidP="00C47FD6"/>
    <w:p w14:paraId="0BCE0A9F" w14:textId="77777777" w:rsidR="00C47FD6" w:rsidRDefault="00C47FD6" w:rsidP="00C47FD6">
      <w:r>
        <w:t xml:space="preserve">    if Fo &lt;= 0.25</w:t>
      </w:r>
    </w:p>
    <w:p w14:paraId="7A7A1DEC" w14:textId="77777777" w:rsidR="00C47FD6" w:rsidRDefault="00C47FD6" w:rsidP="00C47FD6">
      <w:r>
        <w:t xml:space="preserve">        break; % Valid dt found, exit loop</w:t>
      </w:r>
    </w:p>
    <w:p w14:paraId="39DACE5C" w14:textId="77777777" w:rsidR="00C47FD6" w:rsidRDefault="00C47FD6" w:rsidP="00C47FD6">
      <w:r>
        <w:t xml:space="preserve">    else</w:t>
      </w:r>
    </w:p>
    <w:p w14:paraId="1A2B815B" w14:textId="77777777" w:rsidR="00C47FD6" w:rsidRDefault="00C47FD6" w:rsidP="00C47FD6">
      <w:r>
        <w:t xml:space="preserve">        </w:t>
      </w:r>
      <w:proofErr w:type="spellStart"/>
      <w:proofErr w:type="gramStart"/>
      <w:r>
        <w:t>disp</w:t>
      </w:r>
      <w:proofErr w:type="spellEnd"/>
      <w:r>
        <w:t>(</w:t>
      </w:r>
      <w:proofErr w:type="gramEnd"/>
      <w:r>
        <w:t>'Error: The time step does not satisfy the stability criterion. Please reduce dt.'</w:t>
      </w:r>
      <w:proofErr w:type="gramStart"/>
      <w:r>
        <w:t>);</w:t>
      </w:r>
      <w:proofErr w:type="gramEnd"/>
    </w:p>
    <w:p w14:paraId="120E430C" w14:textId="77777777" w:rsidR="00C47FD6" w:rsidRDefault="00C47FD6" w:rsidP="00C47FD6">
      <w:r>
        <w:t xml:space="preserve">    end</w:t>
      </w:r>
    </w:p>
    <w:p w14:paraId="482EE5AC" w14:textId="77777777" w:rsidR="00C47FD6" w:rsidRDefault="00C47FD6" w:rsidP="00C47FD6">
      <w:r>
        <w:t>end</w:t>
      </w:r>
    </w:p>
    <w:p w14:paraId="4A2DC7CF" w14:textId="77777777" w:rsidR="00C47FD6" w:rsidRDefault="00C47FD6" w:rsidP="00C47FD6">
      <w:r>
        <w:t xml:space="preserve"> </w:t>
      </w:r>
    </w:p>
    <w:p w14:paraId="59571F3F" w14:textId="77777777" w:rsidR="00C47FD6" w:rsidRDefault="00C47FD6" w:rsidP="00C47FD6">
      <w:r>
        <w:t>% 7. Initialise temperature matrix T2</w:t>
      </w:r>
    </w:p>
    <w:p w14:paraId="7E56A5ED" w14:textId="77777777" w:rsidR="00C47FD6" w:rsidRDefault="00C47FD6" w:rsidP="00C47FD6">
      <w:r>
        <w:t>T2 = T1; % Overwrite T1 by T2</w:t>
      </w:r>
    </w:p>
    <w:p w14:paraId="5D286078" w14:textId="77777777" w:rsidR="00C47FD6" w:rsidRDefault="00C47FD6" w:rsidP="00C47FD6"/>
    <w:p w14:paraId="7109C0AB" w14:textId="77777777" w:rsidR="00C47FD6" w:rsidRDefault="00C47FD6" w:rsidP="00C47FD6">
      <w:r>
        <w:t>% 8. Convergence Criterion threshold</w:t>
      </w:r>
    </w:p>
    <w:p w14:paraId="1E316199" w14:textId="77777777" w:rsidR="00C47FD6" w:rsidRDefault="00C47FD6" w:rsidP="00C47FD6">
      <w:r>
        <w:t>CC = 0.001; % Maximum allowable temperature difference</w:t>
      </w:r>
    </w:p>
    <w:p w14:paraId="6779FFA0" w14:textId="77777777" w:rsidR="00C47FD6" w:rsidRDefault="00C47FD6" w:rsidP="00C47FD6">
      <w:r>
        <w:t xml:space="preserve"> </w:t>
      </w:r>
    </w:p>
    <w:p w14:paraId="4E507D2F" w14:textId="77777777" w:rsidR="00C47FD6" w:rsidRDefault="00C47FD6" w:rsidP="00C47FD6">
      <w:r>
        <w:t>% 9. Calculation of T2</w:t>
      </w:r>
    </w:p>
    <w:p w14:paraId="00DF48AC" w14:textId="77777777" w:rsidR="00C47FD6" w:rsidRDefault="00C47FD6" w:rsidP="00C47FD6">
      <w:proofErr w:type="spellStart"/>
      <w:r>
        <w:t>maxDiff</w:t>
      </w:r>
      <w:proofErr w:type="spellEnd"/>
      <w:r>
        <w:t xml:space="preserve"> = Inf; % Initialise difference</w:t>
      </w:r>
    </w:p>
    <w:p w14:paraId="10F3A4BC" w14:textId="77777777" w:rsidR="00C47FD6" w:rsidRDefault="00C47FD6" w:rsidP="00C47FD6">
      <w:proofErr w:type="spellStart"/>
      <w:r>
        <w:lastRenderedPageBreak/>
        <w:t>nSteps</w:t>
      </w:r>
      <w:proofErr w:type="spellEnd"/>
      <w:r>
        <w:t xml:space="preserve"> = 0; % Count time steps</w:t>
      </w:r>
    </w:p>
    <w:p w14:paraId="6E038741" w14:textId="77777777" w:rsidR="00C47FD6" w:rsidRDefault="00C47FD6" w:rsidP="00C47FD6">
      <w:r>
        <w:t xml:space="preserve"> </w:t>
      </w:r>
    </w:p>
    <w:p w14:paraId="1868AE7B" w14:textId="77777777" w:rsidR="00C47FD6" w:rsidRDefault="00C47FD6" w:rsidP="00C47FD6">
      <w:r>
        <w:t xml:space="preserve">while </w:t>
      </w:r>
      <w:proofErr w:type="spellStart"/>
      <w:r>
        <w:t>maxDiff</w:t>
      </w:r>
      <w:proofErr w:type="spellEnd"/>
      <w:r>
        <w:t xml:space="preserve"> &gt;= CC</w:t>
      </w:r>
    </w:p>
    <w:p w14:paraId="02FA6919" w14:textId="77777777" w:rsidR="00C47FD6" w:rsidRDefault="00C47FD6" w:rsidP="00C47FD6">
      <w:r>
        <w:t xml:space="preserve">    % Update interior points using Explicit Finite Difference Method</w:t>
      </w:r>
    </w:p>
    <w:p w14:paraId="5B9E9156" w14:textId="77777777" w:rsidR="00C47FD6" w:rsidRDefault="00C47FD6" w:rsidP="00C47FD6">
      <w:r>
        <w:t xml:space="preserve">    for i = </w:t>
      </w:r>
      <w:proofErr w:type="gramStart"/>
      <w:r>
        <w:t>2:Ny</w:t>
      </w:r>
      <w:proofErr w:type="gramEnd"/>
      <w:r>
        <w:t>-1</w:t>
      </w:r>
    </w:p>
    <w:p w14:paraId="6D3A855B" w14:textId="77777777" w:rsidR="00C47FD6" w:rsidRDefault="00C47FD6" w:rsidP="00C47FD6">
      <w:r>
        <w:t xml:space="preserve">        for j = </w:t>
      </w:r>
      <w:proofErr w:type="gramStart"/>
      <w:r>
        <w:t>2:Nx</w:t>
      </w:r>
      <w:proofErr w:type="gramEnd"/>
      <w:r>
        <w:t>-1</w:t>
      </w:r>
    </w:p>
    <w:p w14:paraId="791AE13A" w14:textId="77777777" w:rsidR="00C47FD6" w:rsidRDefault="00C47FD6" w:rsidP="00C47FD6">
      <w:r>
        <w:t xml:space="preserve">            T2(i, j) = T1(i, j) + Fo * (T1(i+1, j) + T1(i-1, j) + T1(i, j+1) + T1(i, j-1) - 4 * T1(i, j)</w:t>
      </w:r>
      <w:proofErr w:type="gramStart"/>
      <w:r>
        <w:t>);</w:t>
      </w:r>
      <w:proofErr w:type="gramEnd"/>
    </w:p>
    <w:p w14:paraId="173F60F0" w14:textId="77777777" w:rsidR="00C47FD6" w:rsidRDefault="00C47FD6" w:rsidP="00C47FD6">
      <w:r>
        <w:t xml:space="preserve">        end</w:t>
      </w:r>
    </w:p>
    <w:p w14:paraId="75769C32" w14:textId="77777777" w:rsidR="00C47FD6" w:rsidRDefault="00C47FD6" w:rsidP="00C47FD6">
      <w:r>
        <w:t xml:space="preserve">    end</w:t>
      </w:r>
    </w:p>
    <w:p w14:paraId="62530F2A" w14:textId="77777777" w:rsidR="00C47FD6" w:rsidRDefault="00C47FD6" w:rsidP="00C47FD6"/>
    <w:p w14:paraId="2779B8C4" w14:textId="77777777" w:rsidR="00C47FD6" w:rsidRDefault="00C47FD6" w:rsidP="00C47FD6">
      <w:r>
        <w:t xml:space="preserve">    % Neumann boundary conditions (East and West)</w:t>
      </w:r>
    </w:p>
    <w:p w14:paraId="03B2105F" w14:textId="77777777" w:rsidR="00C47FD6" w:rsidRDefault="00C47FD6" w:rsidP="00C47FD6">
      <w:r>
        <w:t xml:space="preserve">    T2(:, 1) = T2(:, 2); % West boundary</w:t>
      </w:r>
    </w:p>
    <w:p w14:paraId="612AC5D5" w14:textId="77777777" w:rsidR="00C47FD6" w:rsidRDefault="00C47FD6" w:rsidP="00C47FD6">
      <w:r>
        <w:t xml:space="preserve">    T2(:, end) = T2(:, end-1); % East boundary</w:t>
      </w:r>
    </w:p>
    <w:p w14:paraId="40F4547F" w14:textId="77777777" w:rsidR="00C47FD6" w:rsidRDefault="00C47FD6" w:rsidP="00C47FD6">
      <w:r>
        <w:t xml:space="preserve"> </w:t>
      </w:r>
    </w:p>
    <w:p w14:paraId="785A56FD" w14:textId="77777777" w:rsidR="00C47FD6" w:rsidRDefault="00C47FD6" w:rsidP="00C47FD6">
      <w:r>
        <w:t xml:space="preserve">    % Check convergence</w:t>
      </w:r>
    </w:p>
    <w:p w14:paraId="3CC8135C" w14:textId="77777777" w:rsidR="00C47FD6" w:rsidRDefault="00C47FD6" w:rsidP="00C47FD6">
      <w:r>
        <w:t xml:space="preserve">    </w:t>
      </w:r>
      <w:proofErr w:type="spellStart"/>
      <w:r>
        <w:t>maxDiff</w:t>
      </w:r>
      <w:proofErr w:type="spellEnd"/>
      <w:r>
        <w:t xml:space="preserve"> = </w:t>
      </w:r>
      <w:proofErr w:type="gramStart"/>
      <w:r>
        <w:t>max(</w:t>
      </w:r>
      <w:proofErr w:type="gramEnd"/>
      <w:r>
        <w:t>max(abs(T2 - T1)));</w:t>
      </w:r>
    </w:p>
    <w:p w14:paraId="629B762E" w14:textId="77777777" w:rsidR="00C47FD6" w:rsidRDefault="00C47FD6" w:rsidP="00C47FD6">
      <w:r>
        <w:t xml:space="preserve">    T1 = T2; % Update T1 for the next iteration</w:t>
      </w:r>
    </w:p>
    <w:p w14:paraId="0111A0AD" w14:textId="77777777" w:rsidR="00C47FD6" w:rsidRDefault="00C47FD6" w:rsidP="00C47FD6">
      <w:r>
        <w:t xml:space="preserve">    </w:t>
      </w:r>
      <w:proofErr w:type="spellStart"/>
      <w:r>
        <w:t>nSteps</w:t>
      </w:r>
      <w:proofErr w:type="spellEnd"/>
      <w:r>
        <w:t xml:space="preserve"> = </w:t>
      </w:r>
      <w:proofErr w:type="spellStart"/>
      <w:r>
        <w:t>nSteps</w:t>
      </w:r>
      <w:proofErr w:type="spellEnd"/>
      <w:r>
        <w:t xml:space="preserve"> + </w:t>
      </w:r>
      <w:proofErr w:type="gramStart"/>
      <w:r>
        <w:t>1;</w:t>
      </w:r>
      <w:proofErr w:type="gramEnd"/>
    </w:p>
    <w:p w14:paraId="1C4DB7C9" w14:textId="77777777" w:rsidR="00C47FD6" w:rsidRDefault="00C47FD6" w:rsidP="00C47FD6">
      <w:r>
        <w:t xml:space="preserve">    </w:t>
      </w:r>
      <w:proofErr w:type="spellStart"/>
      <w:r>
        <w:t>ntime</w:t>
      </w:r>
      <w:proofErr w:type="spellEnd"/>
      <w:r>
        <w:t xml:space="preserve"> = </w:t>
      </w:r>
      <w:proofErr w:type="spellStart"/>
      <w:r>
        <w:t>nSteps</w:t>
      </w:r>
      <w:proofErr w:type="spellEnd"/>
      <w:r>
        <w:t xml:space="preserve"> * dt; % Count time in seconds</w:t>
      </w:r>
    </w:p>
    <w:p w14:paraId="6C905091" w14:textId="77777777" w:rsidR="00C47FD6" w:rsidRDefault="00C47FD6" w:rsidP="00C47FD6">
      <w:r>
        <w:t>end</w:t>
      </w:r>
    </w:p>
    <w:p w14:paraId="776FB901" w14:textId="77777777" w:rsidR="00C47FD6" w:rsidRDefault="00C47FD6" w:rsidP="00C47FD6"/>
    <w:p w14:paraId="14195A5F" w14:textId="77777777" w:rsidR="00C47FD6" w:rsidRDefault="00C47FD6" w:rsidP="00C47FD6">
      <w:r>
        <w:t>% Analytical solution</w:t>
      </w:r>
    </w:p>
    <w:p w14:paraId="2BAC9D7E" w14:textId="77777777" w:rsidR="00C47FD6" w:rsidRDefault="00C47FD6" w:rsidP="00C47FD6">
      <w:r>
        <w:t xml:space="preserve">TA = </w:t>
      </w:r>
      <w:proofErr w:type="gramStart"/>
      <w:r>
        <w:t>zeros(</w:t>
      </w:r>
      <w:proofErr w:type="gramEnd"/>
      <w:r>
        <w:t>Ny, Nx); % Initialize analytical solution matrix</w:t>
      </w:r>
    </w:p>
    <w:p w14:paraId="1822C058" w14:textId="77777777" w:rsidR="00C47FD6" w:rsidRDefault="00C47FD6" w:rsidP="00C47FD6">
      <w:r>
        <w:t xml:space="preserve">for i = </w:t>
      </w:r>
      <w:proofErr w:type="gramStart"/>
      <w:r>
        <w:t>1:Ny</w:t>
      </w:r>
      <w:proofErr w:type="gramEnd"/>
      <w:r>
        <w:t xml:space="preserve"> % I represents the number of rows</w:t>
      </w:r>
    </w:p>
    <w:p w14:paraId="0839B415" w14:textId="77777777" w:rsidR="00C47FD6" w:rsidRDefault="00C47FD6" w:rsidP="00C47FD6">
      <w:r>
        <w:t xml:space="preserve">    for j = </w:t>
      </w:r>
      <w:proofErr w:type="gramStart"/>
      <w:r>
        <w:t>1:Nx</w:t>
      </w:r>
      <w:proofErr w:type="gramEnd"/>
      <w:r>
        <w:t xml:space="preserve"> % J represents the number of columns</w:t>
      </w:r>
    </w:p>
    <w:p w14:paraId="28BE4161" w14:textId="77777777" w:rsidR="00C47FD6" w:rsidRDefault="00C47FD6" w:rsidP="00C47FD6">
      <w:r>
        <w:t xml:space="preserve">        x = (j-1) * </w:t>
      </w:r>
      <w:proofErr w:type="gramStart"/>
      <w:r>
        <w:t>h;</w:t>
      </w:r>
      <w:proofErr w:type="gramEnd"/>
    </w:p>
    <w:p w14:paraId="25DEDF1C" w14:textId="77777777" w:rsidR="00C47FD6" w:rsidRDefault="00C47FD6" w:rsidP="00C47FD6">
      <w:r>
        <w:t xml:space="preserve">        y = (i-1) * </w:t>
      </w:r>
      <w:proofErr w:type="gramStart"/>
      <w:r>
        <w:t>h;</w:t>
      </w:r>
      <w:proofErr w:type="gramEnd"/>
    </w:p>
    <w:p w14:paraId="722209D7" w14:textId="77777777" w:rsidR="00C47FD6" w:rsidRDefault="00C47FD6" w:rsidP="00C47FD6">
      <w:r>
        <w:t xml:space="preserve">        </w:t>
      </w:r>
      <w:proofErr w:type="gramStart"/>
      <w:r>
        <w:t>TA(</w:t>
      </w:r>
      <w:proofErr w:type="gramEnd"/>
      <w:r>
        <w:t xml:space="preserve">i, j) = -T0 + (2 * T0 / </w:t>
      </w:r>
      <w:proofErr w:type="spellStart"/>
      <w:r>
        <w:t>Ydim</w:t>
      </w:r>
      <w:proofErr w:type="spellEnd"/>
      <w:r>
        <w:t>) * y;</w:t>
      </w:r>
    </w:p>
    <w:p w14:paraId="1EE060B0" w14:textId="77777777" w:rsidR="00C47FD6" w:rsidRDefault="00C47FD6" w:rsidP="00C47FD6">
      <w:r>
        <w:lastRenderedPageBreak/>
        <w:t xml:space="preserve">        for k = 1:100 % Sum up to 100 terms</w:t>
      </w:r>
    </w:p>
    <w:p w14:paraId="20EA02DA" w14:textId="77777777" w:rsidR="00C47FD6" w:rsidRDefault="00C47FD6" w:rsidP="00C47FD6">
      <w:r>
        <w:t xml:space="preserve">            </w:t>
      </w:r>
      <w:proofErr w:type="gramStart"/>
      <w:r>
        <w:t>TA(</w:t>
      </w:r>
      <w:proofErr w:type="gramEnd"/>
      <w:r>
        <w:t>i, j) = TA(i, j) + (1 / (100 * k * pi)^2) * (1 - (-1)^k) * ...</w:t>
      </w:r>
    </w:p>
    <w:p w14:paraId="4C7C208A" w14:textId="77777777" w:rsidR="00C47FD6" w:rsidRDefault="00C47FD6" w:rsidP="00C47FD6">
      <w:r>
        <w:t xml:space="preserve">                </w:t>
      </w:r>
      <w:proofErr w:type="gramStart"/>
      <w:r>
        <w:t>sin(</w:t>
      </w:r>
      <w:proofErr w:type="gramEnd"/>
      <w:r>
        <w:t xml:space="preserve">k * pi * y / </w:t>
      </w:r>
      <w:proofErr w:type="spellStart"/>
      <w:r>
        <w:t>Ydim</w:t>
      </w:r>
      <w:proofErr w:type="spellEnd"/>
      <w:r>
        <w:t xml:space="preserve">) * </w:t>
      </w:r>
      <w:proofErr w:type="spellStart"/>
      <w:r>
        <w:t>sinh</w:t>
      </w:r>
      <w:proofErr w:type="spellEnd"/>
      <w:r>
        <w:t xml:space="preserve">(k * pi * x / </w:t>
      </w:r>
      <w:proofErr w:type="spellStart"/>
      <w:r>
        <w:t>Ydim</w:t>
      </w:r>
      <w:proofErr w:type="spellEnd"/>
      <w:r>
        <w:t xml:space="preserve">) / </w:t>
      </w:r>
      <w:proofErr w:type="spellStart"/>
      <w:r>
        <w:t>sinh</w:t>
      </w:r>
      <w:proofErr w:type="spellEnd"/>
      <w:r>
        <w:t xml:space="preserve">(k * pi * </w:t>
      </w:r>
      <w:proofErr w:type="spellStart"/>
      <w:r>
        <w:t>Xdim</w:t>
      </w:r>
      <w:proofErr w:type="spellEnd"/>
      <w:r>
        <w:t xml:space="preserve"> / </w:t>
      </w:r>
      <w:proofErr w:type="spellStart"/>
      <w:r>
        <w:t>Ydim</w:t>
      </w:r>
      <w:proofErr w:type="spellEnd"/>
      <w:r>
        <w:t>);</w:t>
      </w:r>
    </w:p>
    <w:p w14:paraId="50F92294" w14:textId="77777777" w:rsidR="00C47FD6" w:rsidRDefault="00C47FD6" w:rsidP="00C47FD6">
      <w:r>
        <w:t xml:space="preserve">        end</w:t>
      </w:r>
    </w:p>
    <w:p w14:paraId="00B05672" w14:textId="77777777" w:rsidR="00C47FD6" w:rsidRDefault="00C47FD6" w:rsidP="00C47FD6">
      <w:r>
        <w:t xml:space="preserve">    end</w:t>
      </w:r>
    </w:p>
    <w:p w14:paraId="07F0FC41" w14:textId="77777777" w:rsidR="00C47FD6" w:rsidRDefault="00C47FD6" w:rsidP="00C47FD6">
      <w:r>
        <w:t>end</w:t>
      </w:r>
    </w:p>
    <w:p w14:paraId="4309FCDE" w14:textId="77777777" w:rsidR="00C47FD6" w:rsidRDefault="00C47FD6" w:rsidP="00C47FD6"/>
    <w:p w14:paraId="713698EA" w14:textId="77777777" w:rsidR="00C47FD6" w:rsidRDefault="00C47FD6" w:rsidP="00C47FD6">
      <w:r>
        <w:t>% Plot numerical solution</w:t>
      </w:r>
    </w:p>
    <w:p w14:paraId="56953D72" w14:textId="77777777" w:rsidR="00C47FD6" w:rsidRDefault="00C47FD6" w:rsidP="00C47FD6">
      <w:proofErr w:type="gramStart"/>
      <w:r>
        <w:t>figure;</w:t>
      </w:r>
      <w:proofErr w:type="gramEnd"/>
    </w:p>
    <w:p w14:paraId="366322BE" w14:textId="77777777" w:rsidR="00C47FD6" w:rsidRDefault="00C47FD6" w:rsidP="00C47FD6">
      <w:proofErr w:type="spellStart"/>
      <w:proofErr w:type="gramStart"/>
      <w:r>
        <w:t>contourf</w:t>
      </w:r>
      <w:proofErr w:type="spellEnd"/>
      <w:r>
        <w:t>(</w:t>
      </w:r>
      <w:proofErr w:type="spellStart"/>
      <w:proofErr w:type="gramEnd"/>
      <w:r>
        <w:t>linspace</w:t>
      </w:r>
      <w:proofErr w:type="spellEnd"/>
      <w:r>
        <w:t xml:space="preserve">(0, </w:t>
      </w:r>
      <w:proofErr w:type="spellStart"/>
      <w:r>
        <w:t>Xdim</w:t>
      </w:r>
      <w:proofErr w:type="spellEnd"/>
      <w:r>
        <w:t xml:space="preserve">, Nx), </w:t>
      </w:r>
      <w:proofErr w:type="spellStart"/>
      <w:r>
        <w:t>linspace</w:t>
      </w:r>
      <w:proofErr w:type="spellEnd"/>
      <w:r>
        <w:t xml:space="preserve">(0, </w:t>
      </w:r>
      <w:proofErr w:type="spellStart"/>
      <w:r>
        <w:t>Ydim</w:t>
      </w:r>
      <w:proofErr w:type="spellEnd"/>
      <w:r>
        <w:t>, Ny), T2);</w:t>
      </w:r>
    </w:p>
    <w:p w14:paraId="1438B52F" w14:textId="77777777" w:rsidR="00C47FD6" w:rsidRDefault="00C47FD6" w:rsidP="00C47FD6">
      <w:r>
        <w:t>colormap ("jet")</w:t>
      </w:r>
    </w:p>
    <w:p w14:paraId="5E8B7D9A" w14:textId="77777777" w:rsidR="00C47FD6" w:rsidRDefault="00C47FD6" w:rsidP="00C47FD6">
      <w:proofErr w:type="spellStart"/>
      <w:proofErr w:type="gramStart"/>
      <w:r>
        <w:t>colorbar</w:t>
      </w:r>
      <w:proofErr w:type="spellEnd"/>
      <w:r>
        <w:t>;</w:t>
      </w:r>
      <w:proofErr w:type="gramEnd"/>
    </w:p>
    <w:p w14:paraId="285E5942" w14:textId="77777777" w:rsidR="00C47FD6" w:rsidRDefault="00C47FD6" w:rsidP="00C47FD6">
      <w:proofErr w:type="spellStart"/>
      <w:proofErr w:type="gramStart"/>
      <w:r>
        <w:t>xlabel</w:t>
      </w:r>
      <w:proofErr w:type="spellEnd"/>
      <w:r>
        <w:t>(</w:t>
      </w:r>
      <w:proofErr w:type="gramEnd"/>
      <w:r>
        <w:t xml:space="preserve">'x (m)'); </w:t>
      </w:r>
      <w:proofErr w:type="spellStart"/>
      <w:r>
        <w:t>ylabel</w:t>
      </w:r>
      <w:proofErr w:type="spellEnd"/>
      <w:r>
        <w:t>('y (m)'); title('Numerical Thermal Distribution');</w:t>
      </w:r>
    </w:p>
    <w:p w14:paraId="46930A6C" w14:textId="77777777" w:rsidR="00C47FD6" w:rsidRDefault="00C47FD6" w:rsidP="00C47FD6"/>
    <w:p w14:paraId="1203BC16" w14:textId="77777777" w:rsidR="00C47FD6" w:rsidRDefault="00C47FD6" w:rsidP="00C47FD6">
      <w:r>
        <w:t>% Plot analytical solution</w:t>
      </w:r>
    </w:p>
    <w:p w14:paraId="34534C38" w14:textId="77777777" w:rsidR="00C47FD6" w:rsidRDefault="00C47FD6" w:rsidP="00C47FD6">
      <w:proofErr w:type="gramStart"/>
      <w:r>
        <w:t>figure;</w:t>
      </w:r>
      <w:proofErr w:type="gramEnd"/>
    </w:p>
    <w:p w14:paraId="7A9FCAF8" w14:textId="77777777" w:rsidR="00C47FD6" w:rsidRDefault="00C47FD6" w:rsidP="00C47FD6">
      <w:proofErr w:type="spellStart"/>
      <w:proofErr w:type="gramStart"/>
      <w:r>
        <w:t>contourf</w:t>
      </w:r>
      <w:proofErr w:type="spellEnd"/>
      <w:r>
        <w:t>(</w:t>
      </w:r>
      <w:proofErr w:type="spellStart"/>
      <w:proofErr w:type="gramEnd"/>
      <w:r>
        <w:t>linspace</w:t>
      </w:r>
      <w:proofErr w:type="spellEnd"/>
      <w:r>
        <w:t xml:space="preserve">(0, </w:t>
      </w:r>
      <w:proofErr w:type="spellStart"/>
      <w:r>
        <w:t>Xdim</w:t>
      </w:r>
      <w:proofErr w:type="spellEnd"/>
      <w:r>
        <w:t xml:space="preserve">, Nx), </w:t>
      </w:r>
      <w:proofErr w:type="spellStart"/>
      <w:r>
        <w:t>linspace</w:t>
      </w:r>
      <w:proofErr w:type="spellEnd"/>
      <w:r>
        <w:t xml:space="preserve">(0, </w:t>
      </w:r>
      <w:proofErr w:type="spellStart"/>
      <w:r>
        <w:t>Ydim</w:t>
      </w:r>
      <w:proofErr w:type="spellEnd"/>
      <w:r>
        <w:t>, Ny), TA);</w:t>
      </w:r>
    </w:p>
    <w:p w14:paraId="5F3A88FF" w14:textId="77777777" w:rsidR="00C47FD6" w:rsidRDefault="00C47FD6" w:rsidP="00C47FD6">
      <w:r>
        <w:t>colormap ("jet")</w:t>
      </w:r>
    </w:p>
    <w:p w14:paraId="63A6970B" w14:textId="77777777" w:rsidR="00C47FD6" w:rsidRDefault="00C47FD6" w:rsidP="00C47FD6">
      <w:proofErr w:type="spellStart"/>
      <w:proofErr w:type="gramStart"/>
      <w:r>
        <w:t>colorbar</w:t>
      </w:r>
      <w:proofErr w:type="spellEnd"/>
      <w:r>
        <w:t>;</w:t>
      </w:r>
      <w:proofErr w:type="gramEnd"/>
    </w:p>
    <w:p w14:paraId="08FD7D3B" w14:textId="77777777" w:rsidR="00C47FD6" w:rsidRDefault="00C47FD6" w:rsidP="00C47FD6">
      <w:proofErr w:type="spellStart"/>
      <w:proofErr w:type="gramStart"/>
      <w:r>
        <w:t>xlabel</w:t>
      </w:r>
      <w:proofErr w:type="spellEnd"/>
      <w:r>
        <w:t>(</w:t>
      </w:r>
      <w:proofErr w:type="gramEnd"/>
      <w:r>
        <w:t xml:space="preserve">'x (m)'); </w:t>
      </w:r>
      <w:proofErr w:type="spellStart"/>
      <w:r>
        <w:t>ylabel</w:t>
      </w:r>
      <w:proofErr w:type="spellEnd"/>
      <w:r>
        <w:t>('y (m)'); title('Analytical Thermal Distribution');</w:t>
      </w:r>
    </w:p>
    <w:p w14:paraId="7FB9FA0D" w14:textId="77777777" w:rsidR="00C47FD6" w:rsidRDefault="00C47FD6" w:rsidP="00C47FD6"/>
    <w:p w14:paraId="1CBAB8B7" w14:textId="77777777" w:rsidR="00C47FD6" w:rsidRDefault="00C47FD6" w:rsidP="00C47FD6">
      <w:r>
        <w:t>% Calculate error map</w:t>
      </w:r>
    </w:p>
    <w:p w14:paraId="424CFEDA" w14:textId="77777777" w:rsidR="00C47FD6" w:rsidRDefault="00C47FD6" w:rsidP="00C47FD6">
      <w:r>
        <w:t>TD=</w:t>
      </w:r>
      <w:proofErr w:type="gramStart"/>
      <w:r>
        <w:t>abs(</w:t>
      </w:r>
      <w:proofErr w:type="gramEnd"/>
      <w:r>
        <w:t>TA-T2);</w:t>
      </w:r>
    </w:p>
    <w:p w14:paraId="1ED9B7C8" w14:textId="77777777" w:rsidR="00C47FD6" w:rsidRDefault="00C47FD6" w:rsidP="00C47FD6"/>
    <w:p w14:paraId="216C2B2E" w14:textId="77777777" w:rsidR="00C47FD6" w:rsidRDefault="00C47FD6" w:rsidP="00C47FD6">
      <w:r>
        <w:t>% Plot error map</w:t>
      </w:r>
    </w:p>
    <w:p w14:paraId="4DC14E0A" w14:textId="77777777" w:rsidR="00C47FD6" w:rsidRDefault="00C47FD6" w:rsidP="00C47FD6">
      <w:proofErr w:type="gramStart"/>
      <w:r>
        <w:t>figure;</w:t>
      </w:r>
      <w:proofErr w:type="gramEnd"/>
    </w:p>
    <w:p w14:paraId="0BDBB6AB" w14:textId="77777777" w:rsidR="00C47FD6" w:rsidRDefault="00C47FD6" w:rsidP="00C47FD6">
      <w:proofErr w:type="spellStart"/>
      <w:proofErr w:type="gramStart"/>
      <w:r>
        <w:t>contourf</w:t>
      </w:r>
      <w:proofErr w:type="spellEnd"/>
      <w:r>
        <w:t>(</w:t>
      </w:r>
      <w:proofErr w:type="gramEnd"/>
      <w:r>
        <w:t>TD)</w:t>
      </w:r>
    </w:p>
    <w:p w14:paraId="06FB7A38" w14:textId="77777777" w:rsidR="00C47FD6" w:rsidRDefault="00C47FD6" w:rsidP="00C47FD6">
      <w:proofErr w:type="gramStart"/>
      <w:r>
        <w:t>title(</w:t>
      </w:r>
      <w:proofErr w:type="gramEnd"/>
      <w:r>
        <w:t>'Difference Between Numerical and Analytical Solutions')</w:t>
      </w:r>
    </w:p>
    <w:p w14:paraId="788C5D61" w14:textId="77777777" w:rsidR="00C47FD6" w:rsidRDefault="00C47FD6" w:rsidP="00C47FD6">
      <w:r>
        <w:lastRenderedPageBreak/>
        <w:t>colormap('jet')</w:t>
      </w:r>
    </w:p>
    <w:p w14:paraId="3BE7446E" w14:textId="77777777" w:rsidR="00C47FD6" w:rsidRDefault="00C47FD6" w:rsidP="00C47FD6">
      <w:proofErr w:type="spellStart"/>
      <w:r>
        <w:t>colorbar</w:t>
      </w:r>
      <w:proofErr w:type="spellEnd"/>
    </w:p>
    <w:p w14:paraId="323902E8" w14:textId="77777777" w:rsidR="00C47FD6" w:rsidRDefault="00C47FD6" w:rsidP="00C47FD6">
      <w:proofErr w:type="spellStart"/>
      <w:proofErr w:type="gramStart"/>
      <w:r>
        <w:t>clim</w:t>
      </w:r>
      <w:proofErr w:type="spellEnd"/>
      <w:r>
        <w:t>(</w:t>
      </w:r>
      <w:proofErr w:type="gramEnd"/>
      <w:r>
        <w:t>[0 max(TD,[],'all')])</w:t>
      </w:r>
    </w:p>
    <w:p w14:paraId="50315B0B" w14:textId="77777777" w:rsidR="00C47FD6" w:rsidRDefault="00C47FD6" w:rsidP="00C47FD6"/>
    <w:p w14:paraId="107E89E5" w14:textId="77777777" w:rsidR="00C47FD6" w:rsidRDefault="00C47FD6" w:rsidP="00C47FD6">
      <w:r>
        <w:t>% Command window information display</w:t>
      </w:r>
    </w:p>
    <w:p w14:paraId="617CC1F3" w14:textId="77777777" w:rsidR="00C47FD6" w:rsidRDefault="00C47FD6" w:rsidP="00C47FD6">
      <w:proofErr w:type="spellStart"/>
      <w:proofErr w:type="gramStart"/>
      <w:r>
        <w:t>fprintf</w:t>
      </w:r>
      <w:proofErr w:type="spellEnd"/>
      <w:r>
        <w:t>(</w:t>
      </w:r>
      <w:proofErr w:type="gramEnd"/>
      <w:r>
        <w:t xml:space="preserve">'Thermal equilibrium was reached in %d steps, and %d seconds.\n\n', </w:t>
      </w:r>
      <w:proofErr w:type="spellStart"/>
      <w:r>
        <w:t>nSteps</w:t>
      </w:r>
      <w:proofErr w:type="spellEnd"/>
      <w:r>
        <w:t xml:space="preserve">, </w:t>
      </w:r>
      <w:proofErr w:type="spellStart"/>
      <w:r>
        <w:t>ntime</w:t>
      </w:r>
      <w:proofErr w:type="spellEnd"/>
      <w:r>
        <w:t>);</w:t>
      </w:r>
    </w:p>
    <w:p w14:paraId="0A29641E" w14:textId="77777777" w:rsidR="00C47FD6" w:rsidRDefault="00C47FD6" w:rsidP="00C47FD6">
      <w:proofErr w:type="spellStart"/>
      <w:r>
        <w:t>disp</w:t>
      </w:r>
      <w:proofErr w:type="spellEnd"/>
      <w:r>
        <w:t xml:space="preserve"> ('The numerical solution is:')</w:t>
      </w:r>
    </w:p>
    <w:p w14:paraId="70F28865" w14:textId="77777777" w:rsidR="00C47FD6" w:rsidRDefault="00C47FD6" w:rsidP="00C47FD6">
      <w:proofErr w:type="spellStart"/>
      <w:r>
        <w:t>disp</w:t>
      </w:r>
      <w:proofErr w:type="spellEnd"/>
      <w:r>
        <w:t xml:space="preserve"> (flip(T2))</w:t>
      </w:r>
    </w:p>
    <w:p w14:paraId="23677F0F" w14:textId="77777777" w:rsidR="00C47FD6" w:rsidRDefault="00C47FD6" w:rsidP="00C47FD6">
      <w:proofErr w:type="spellStart"/>
      <w:r>
        <w:t>disp</w:t>
      </w:r>
      <w:proofErr w:type="spellEnd"/>
      <w:r>
        <w:t xml:space="preserve"> ('The analytical solution is:')</w:t>
      </w:r>
    </w:p>
    <w:p w14:paraId="5482195F" w14:textId="77777777" w:rsidR="00C47FD6" w:rsidRDefault="00C47FD6" w:rsidP="00C47FD6">
      <w:proofErr w:type="spellStart"/>
      <w:r>
        <w:t>disp</w:t>
      </w:r>
      <w:proofErr w:type="spellEnd"/>
      <w:r>
        <w:t xml:space="preserve"> (</w:t>
      </w:r>
      <w:proofErr w:type="gramStart"/>
      <w:r>
        <w:t>flip(</w:t>
      </w:r>
      <w:proofErr w:type="gramEnd"/>
      <w:r>
        <w:t>TA))</w:t>
      </w:r>
    </w:p>
    <w:p w14:paraId="1E1430D3" w14:textId="77777777" w:rsidR="00C47FD6" w:rsidRDefault="00C47FD6" w:rsidP="00C47FD6">
      <w:proofErr w:type="spellStart"/>
      <w:r>
        <w:t>disp</w:t>
      </w:r>
      <w:proofErr w:type="spellEnd"/>
      <w:r>
        <w:t xml:space="preserve"> ('The comparison between numerical and analytical is: ')</w:t>
      </w:r>
    </w:p>
    <w:p w14:paraId="1820421D" w14:textId="07A1C3EE" w:rsidR="00A349D2" w:rsidRDefault="00C47FD6" w:rsidP="00C47FD6">
      <w:proofErr w:type="spellStart"/>
      <w:r>
        <w:t>disp</w:t>
      </w:r>
      <w:proofErr w:type="spellEnd"/>
      <w:r>
        <w:t xml:space="preserve"> (TD)</w:t>
      </w:r>
    </w:p>
    <w:p w14:paraId="7B3459F7" w14:textId="77777777" w:rsidR="00C47FD6" w:rsidRDefault="00C47FD6" w:rsidP="00FA6FA3"/>
    <w:p w14:paraId="2CDA346F" w14:textId="1DD6ABEA" w:rsidR="00FA6FA3" w:rsidRPr="00FA6FA3" w:rsidRDefault="00A349D2" w:rsidP="00A349D2">
      <w:pPr>
        <w:pStyle w:val="Heading2"/>
      </w:pPr>
      <w:bookmarkStart w:id="91" w:name="_Toc188805079"/>
      <w:r>
        <w:t xml:space="preserve">12.2 </w:t>
      </w:r>
      <w:r w:rsidR="00943761">
        <w:t>Sensitivity analysis data</w:t>
      </w:r>
      <w:bookmarkEnd w:id="91"/>
    </w:p>
    <w:tbl>
      <w:tblPr>
        <w:tblW w:w="9149" w:type="dxa"/>
        <w:tblLook w:val="04A0" w:firstRow="1" w:lastRow="0" w:firstColumn="1" w:lastColumn="0" w:noHBand="0" w:noVBand="1"/>
      </w:tblPr>
      <w:tblGrid>
        <w:gridCol w:w="1720"/>
        <w:gridCol w:w="1793"/>
        <w:gridCol w:w="1817"/>
        <w:gridCol w:w="3819"/>
      </w:tblGrid>
      <w:tr w:rsidR="00482DF1" w:rsidRPr="00482DF1" w14:paraId="477A3B5E" w14:textId="77777777" w:rsidTr="00943761">
        <w:trPr>
          <w:trHeight w:val="289"/>
        </w:trPr>
        <w:tc>
          <w:tcPr>
            <w:tcW w:w="9149" w:type="dxa"/>
            <w:gridSpan w:val="4"/>
            <w:tcBorders>
              <w:top w:val="single" w:sz="4" w:space="0" w:color="auto"/>
              <w:left w:val="single" w:sz="4" w:space="0" w:color="auto"/>
              <w:bottom w:val="single" w:sz="4" w:space="0" w:color="auto"/>
              <w:right w:val="single" w:sz="4" w:space="0" w:color="000000"/>
            </w:tcBorders>
            <w:shd w:val="clear" w:color="000000" w:fill="FFFF00"/>
            <w:noWrap/>
            <w:vAlign w:val="bottom"/>
            <w:hideMark/>
          </w:tcPr>
          <w:p w14:paraId="0BFEC28C" w14:textId="77777777" w:rsidR="00482DF1" w:rsidRPr="00482DF1" w:rsidRDefault="00482DF1" w:rsidP="00482DF1">
            <w:pPr>
              <w:spacing w:after="0" w:line="240" w:lineRule="auto"/>
              <w:jc w:val="center"/>
              <w:rPr>
                <w:rFonts w:ascii="Aptos Narrow" w:eastAsia="Times New Roman" w:hAnsi="Aptos Narrow" w:cs="Times New Roman"/>
                <w:b/>
                <w:bCs/>
                <w:kern w:val="0"/>
                <w:sz w:val="22"/>
                <w:szCs w:val="22"/>
                <w:lang w:eastAsia="en-GB"/>
                <w14:ligatures w14:val="none"/>
              </w:rPr>
            </w:pPr>
            <w:r w:rsidRPr="00482DF1">
              <w:rPr>
                <w:rFonts w:ascii="Aptos Narrow" w:eastAsia="Times New Roman" w:hAnsi="Aptos Narrow" w:cs="Times New Roman"/>
                <w:b/>
                <w:bCs/>
                <w:kern w:val="0"/>
                <w:sz w:val="22"/>
                <w:szCs w:val="22"/>
                <w:lang w:eastAsia="en-GB"/>
                <w14:ligatures w14:val="none"/>
              </w:rPr>
              <w:t xml:space="preserve">All tests are </w:t>
            </w:r>
            <w:proofErr w:type="spellStart"/>
            <w:r w:rsidRPr="00482DF1">
              <w:rPr>
                <w:rFonts w:ascii="Aptos Narrow" w:eastAsia="Times New Roman" w:hAnsi="Aptos Narrow" w:cs="Times New Roman"/>
                <w:b/>
                <w:bCs/>
                <w:kern w:val="0"/>
                <w:sz w:val="22"/>
                <w:szCs w:val="22"/>
                <w:lang w:eastAsia="en-GB"/>
                <w14:ligatures w14:val="none"/>
              </w:rPr>
              <w:t>conduced</w:t>
            </w:r>
            <w:proofErr w:type="spellEnd"/>
            <w:r w:rsidRPr="00482DF1">
              <w:rPr>
                <w:rFonts w:ascii="Aptos Narrow" w:eastAsia="Times New Roman" w:hAnsi="Aptos Narrow" w:cs="Times New Roman"/>
                <w:b/>
                <w:bCs/>
                <w:kern w:val="0"/>
                <w:sz w:val="22"/>
                <w:szCs w:val="22"/>
                <w:lang w:eastAsia="en-GB"/>
                <w14:ligatures w14:val="none"/>
              </w:rPr>
              <w:t xml:space="preserve"> on a plate with dimension of 12m x 12m, and subjected to a heat of 50°C</w:t>
            </w:r>
          </w:p>
        </w:tc>
      </w:tr>
      <w:tr w:rsidR="00482DF1" w:rsidRPr="00482DF1" w14:paraId="54FCD6DB" w14:textId="77777777" w:rsidTr="00943761">
        <w:trPr>
          <w:trHeight w:val="289"/>
        </w:trPr>
        <w:tc>
          <w:tcPr>
            <w:tcW w:w="1720" w:type="dxa"/>
            <w:tcBorders>
              <w:top w:val="nil"/>
              <w:left w:val="nil"/>
              <w:bottom w:val="nil"/>
              <w:right w:val="nil"/>
            </w:tcBorders>
            <w:shd w:val="clear" w:color="auto" w:fill="auto"/>
            <w:noWrap/>
            <w:vAlign w:val="bottom"/>
            <w:hideMark/>
          </w:tcPr>
          <w:p w14:paraId="37445C11" w14:textId="77777777" w:rsidR="00482DF1" w:rsidRPr="00482DF1" w:rsidRDefault="00482DF1" w:rsidP="00482DF1">
            <w:pPr>
              <w:spacing w:after="0" w:line="240" w:lineRule="auto"/>
              <w:jc w:val="center"/>
              <w:rPr>
                <w:rFonts w:ascii="Aptos Narrow" w:eastAsia="Times New Roman" w:hAnsi="Aptos Narrow" w:cs="Times New Roman"/>
                <w:b/>
                <w:bCs/>
                <w:kern w:val="0"/>
                <w:sz w:val="22"/>
                <w:szCs w:val="22"/>
                <w:lang w:eastAsia="en-GB"/>
                <w14:ligatures w14:val="none"/>
              </w:rPr>
            </w:pPr>
          </w:p>
        </w:tc>
        <w:tc>
          <w:tcPr>
            <w:tcW w:w="1793" w:type="dxa"/>
            <w:tcBorders>
              <w:top w:val="nil"/>
              <w:left w:val="nil"/>
              <w:bottom w:val="nil"/>
              <w:right w:val="nil"/>
            </w:tcBorders>
            <w:shd w:val="clear" w:color="auto" w:fill="auto"/>
            <w:noWrap/>
            <w:vAlign w:val="bottom"/>
            <w:hideMark/>
          </w:tcPr>
          <w:p w14:paraId="548CC6A0"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c>
          <w:tcPr>
            <w:tcW w:w="1817" w:type="dxa"/>
            <w:tcBorders>
              <w:top w:val="nil"/>
              <w:left w:val="nil"/>
              <w:bottom w:val="nil"/>
              <w:right w:val="nil"/>
            </w:tcBorders>
            <w:shd w:val="clear" w:color="auto" w:fill="auto"/>
            <w:noWrap/>
            <w:vAlign w:val="bottom"/>
            <w:hideMark/>
          </w:tcPr>
          <w:p w14:paraId="37ACC8C9"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c>
          <w:tcPr>
            <w:tcW w:w="3817" w:type="dxa"/>
            <w:tcBorders>
              <w:top w:val="nil"/>
              <w:left w:val="nil"/>
              <w:bottom w:val="nil"/>
              <w:right w:val="nil"/>
            </w:tcBorders>
            <w:shd w:val="clear" w:color="auto" w:fill="auto"/>
            <w:noWrap/>
            <w:vAlign w:val="bottom"/>
            <w:hideMark/>
          </w:tcPr>
          <w:p w14:paraId="7A9F86A1"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r>
      <w:tr w:rsidR="00482DF1" w:rsidRPr="00482DF1" w14:paraId="53F598EE" w14:textId="77777777" w:rsidTr="00943761">
        <w:trPr>
          <w:trHeight w:val="289"/>
        </w:trPr>
        <w:tc>
          <w:tcPr>
            <w:tcW w:w="9149" w:type="dxa"/>
            <w:gridSpan w:val="4"/>
            <w:tcBorders>
              <w:top w:val="nil"/>
              <w:left w:val="nil"/>
              <w:bottom w:val="nil"/>
              <w:right w:val="nil"/>
            </w:tcBorders>
            <w:shd w:val="clear" w:color="000000" w:fill="156082"/>
            <w:noWrap/>
            <w:vAlign w:val="bottom"/>
            <w:hideMark/>
          </w:tcPr>
          <w:p w14:paraId="02CB7FE1"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 xml:space="preserve">Grid spacing influence on thermal equilibrium </w:t>
            </w:r>
          </w:p>
        </w:tc>
      </w:tr>
      <w:tr w:rsidR="00482DF1" w:rsidRPr="00482DF1" w14:paraId="72268FDD"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156082" w:fill="156082"/>
            <w:noWrap/>
            <w:vAlign w:val="bottom"/>
            <w:hideMark/>
          </w:tcPr>
          <w:p w14:paraId="0FF8B32A"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Grid Spacing (h)</w:t>
            </w:r>
          </w:p>
        </w:tc>
        <w:tc>
          <w:tcPr>
            <w:tcW w:w="1793" w:type="dxa"/>
            <w:tcBorders>
              <w:top w:val="single" w:sz="4" w:space="0" w:color="44B3E1"/>
              <w:left w:val="nil"/>
              <w:bottom w:val="single" w:sz="4" w:space="0" w:color="44B3E1"/>
              <w:right w:val="nil"/>
            </w:tcBorders>
            <w:shd w:val="clear" w:color="156082" w:fill="156082"/>
            <w:noWrap/>
            <w:vAlign w:val="bottom"/>
            <w:hideMark/>
          </w:tcPr>
          <w:p w14:paraId="52FE0E6D"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Time step (fixed)</w:t>
            </w:r>
          </w:p>
        </w:tc>
        <w:tc>
          <w:tcPr>
            <w:tcW w:w="1817" w:type="dxa"/>
            <w:tcBorders>
              <w:top w:val="single" w:sz="4" w:space="0" w:color="44B3E1"/>
              <w:left w:val="nil"/>
              <w:bottom w:val="single" w:sz="4" w:space="0" w:color="44B3E1"/>
              <w:right w:val="nil"/>
            </w:tcBorders>
            <w:shd w:val="clear" w:color="156082" w:fill="156082"/>
            <w:noWrap/>
            <w:vAlign w:val="bottom"/>
            <w:hideMark/>
          </w:tcPr>
          <w:p w14:paraId="777C3FF7"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Tolerance (fixed)</w:t>
            </w:r>
          </w:p>
        </w:tc>
        <w:tc>
          <w:tcPr>
            <w:tcW w:w="3817" w:type="dxa"/>
            <w:tcBorders>
              <w:top w:val="single" w:sz="4" w:space="0" w:color="44B3E1"/>
              <w:left w:val="nil"/>
              <w:bottom w:val="single" w:sz="4" w:space="0" w:color="44B3E1"/>
              <w:right w:val="single" w:sz="4" w:space="0" w:color="44B3E1"/>
            </w:tcBorders>
            <w:shd w:val="clear" w:color="156082" w:fill="156082"/>
            <w:noWrap/>
            <w:vAlign w:val="bottom"/>
            <w:hideMark/>
          </w:tcPr>
          <w:p w14:paraId="74AED4CC"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Thermal Equilibrium time (seconds)</w:t>
            </w:r>
          </w:p>
        </w:tc>
      </w:tr>
      <w:tr w:rsidR="00482DF1" w:rsidRPr="00482DF1" w14:paraId="136A8AB0"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C6A17E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w:t>
            </w:r>
          </w:p>
        </w:tc>
        <w:tc>
          <w:tcPr>
            <w:tcW w:w="1793" w:type="dxa"/>
            <w:tcBorders>
              <w:top w:val="single" w:sz="4" w:space="0" w:color="44B3E1"/>
              <w:left w:val="nil"/>
              <w:bottom w:val="single" w:sz="4" w:space="0" w:color="44B3E1"/>
              <w:right w:val="nil"/>
            </w:tcBorders>
            <w:shd w:val="clear" w:color="C0E6F5" w:fill="C0E6F5"/>
            <w:noWrap/>
            <w:vAlign w:val="bottom"/>
            <w:hideMark/>
          </w:tcPr>
          <w:p w14:paraId="1D24EF0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2CF3037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01D9966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282600</w:t>
            </w:r>
          </w:p>
        </w:tc>
      </w:tr>
      <w:tr w:rsidR="00482DF1" w:rsidRPr="00482DF1" w14:paraId="32684589"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7957430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3</w:t>
            </w:r>
          </w:p>
        </w:tc>
        <w:tc>
          <w:tcPr>
            <w:tcW w:w="1793" w:type="dxa"/>
            <w:tcBorders>
              <w:top w:val="single" w:sz="4" w:space="0" w:color="44B3E1"/>
              <w:left w:val="nil"/>
              <w:bottom w:val="single" w:sz="4" w:space="0" w:color="44B3E1"/>
              <w:right w:val="nil"/>
            </w:tcBorders>
            <w:shd w:val="clear" w:color="auto" w:fill="auto"/>
            <w:noWrap/>
            <w:vAlign w:val="bottom"/>
            <w:hideMark/>
          </w:tcPr>
          <w:p w14:paraId="23B434A6"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53547F9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6BAEF7E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278700</w:t>
            </w:r>
          </w:p>
        </w:tc>
      </w:tr>
      <w:tr w:rsidR="00482DF1" w:rsidRPr="00482DF1" w14:paraId="31D6B00E"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654067A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w:t>
            </w:r>
          </w:p>
        </w:tc>
        <w:tc>
          <w:tcPr>
            <w:tcW w:w="1793" w:type="dxa"/>
            <w:tcBorders>
              <w:top w:val="single" w:sz="4" w:space="0" w:color="44B3E1"/>
              <w:left w:val="nil"/>
              <w:bottom w:val="single" w:sz="4" w:space="0" w:color="44B3E1"/>
              <w:right w:val="nil"/>
            </w:tcBorders>
            <w:shd w:val="clear" w:color="C0E6F5" w:fill="C0E6F5"/>
            <w:noWrap/>
            <w:vAlign w:val="bottom"/>
            <w:hideMark/>
          </w:tcPr>
          <w:p w14:paraId="72D5EF39"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1447515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0F079B1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255150</w:t>
            </w:r>
          </w:p>
        </w:tc>
      </w:tr>
      <w:tr w:rsidR="00482DF1" w:rsidRPr="00482DF1" w14:paraId="08110D99"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142CE0F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w:t>
            </w:r>
          </w:p>
        </w:tc>
        <w:tc>
          <w:tcPr>
            <w:tcW w:w="1793" w:type="dxa"/>
            <w:tcBorders>
              <w:top w:val="single" w:sz="4" w:space="0" w:color="44B3E1"/>
              <w:left w:val="nil"/>
              <w:bottom w:val="single" w:sz="4" w:space="0" w:color="44B3E1"/>
              <w:right w:val="nil"/>
            </w:tcBorders>
            <w:shd w:val="clear" w:color="auto" w:fill="auto"/>
            <w:noWrap/>
            <w:vAlign w:val="bottom"/>
            <w:hideMark/>
          </w:tcPr>
          <w:p w14:paraId="18BFB32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0D47F0C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1BEDACF6"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258600</w:t>
            </w:r>
          </w:p>
        </w:tc>
      </w:tr>
      <w:tr w:rsidR="00482DF1" w:rsidRPr="00482DF1" w14:paraId="4162160A"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11434AD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1.2</w:t>
            </w:r>
          </w:p>
        </w:tc>
        <w:tc>
          <w:tcPr>
            <w:tcW w:w="1793" w:type="dxa"/>
            <w:tcBorders>
              <w:top w:val="single" w:sz="4" w:space="0" w:color="44B3E1"/>
              <w:left w:val="nil"/>
              <w:bottom w:val="single" w:sz="4" w:space="0" w:color="44B3E1"/>
              <w:right w:val="nil"/>
            </w:tcBorders>
            <w:shd w:val="clear" w:color="C0E6F5" w:fill="C0E6F5"/>
            <w:noWrap/>
            <w:vAlign w:val="bottom"/>
            <w:hideMark/>
          </w:tcPr>
          <w:p w14:paraId="5D9B3D5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278E5DD9"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1BB31CB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253200</w:t>
            </w:r>
          </w:p>
        </w:tc>
      </w:tr>
      <w:tr w:rsidR="00482DF1" w:rsidRPr="00482DF1" w14:paraId="47A0E56C"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6AF44AE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auto" w:fill="auto"/>
            <w:noWrap/>
            <w:vAlign w:val="bottom"/>
            <w:hideMark/>
          </w:tcPr>
          <w:p w14:paraId="38E9A45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7653126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6BF596A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254700</w:t>
            </w:r>
          </w:p>
        </w:tc>
      </w:tr>
      <w:tr w:rsidR="00482DF1" w:rsidRPr="00482DF1" w14:paraId="7210E236"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028E43F8"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26D22B81"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67DBC65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7555A7B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253350</w:t>
            </w:r>
          </w:p>
        </w:tc>
      </w:tr>
      <w:tr w:rsidR="00482DF1" w:rsidRPr="00482DF1" w14:paraId="4FE2D511"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0CC328D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0.6</w:t>
            </w:r>
          </w:p>
        </w:tc>
        <w:tc>
          <w:tcPr>
            <w:tcW w:w="1793" w:type="dxa"/>
            <w:tcBorders>
              <w:top w:val="single" w:sz="4" w:space="0" w:color="44B3E1"/>
              <w:left w:val="nil"/>
              <w:bottom w:val="single" w:sz="4" w:space="0" w:color="44B3E1"/>
              <w:right w:val="nil"/>
            </w:tcBorders>
            <w:shd w:val="clear" w:color="auto" w:fill="auto"/>
            <w:noWrap/>
            <w:vAlign w:val="bottom"/>
            <w:hideMark/>
          </w:tcPr>
          <w:p w14:paraId="3602268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0B8DF1C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5F80164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252600</w:t>
            </w:r>
          </w:p>
        </w:tc>
      </w:tr>
      <w:tr w:rsidR="00482DF1" w:rsidRPr="00482DF1" w14:paraId="5BDD64F6"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C14C70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0.5</w:t>
            </w:r>
          </w:p>
        </w:tc>
        <w:tc>
          <w:tcPr>
            <w:tcW w:w="1793" w:type="dxa"/>
            <w:tcBorders>
              <w:top w:val="single" w:sz="4" w:space="0" w:color="44B3E1"/>
              <w:left w:val="nil"/>
              <w:bottom w:val="single" w:sz="4" w:space="0" w:color="44B3E1"/>
              <w:right w:val="nil"/>
            </w:tcBorders>
            <w:shd w:val="clear" w:color="C0E6F5" w:fill="C0E6F5"/>
            <w:noWrap/>
            <w:vAlign w:val="bottom"/>
            <w:hideMark/>
          </w:tcPr>
          <w:p w14:paraId="5423B62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790EC30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465C3EA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252300</w:t>
            </w:r>
          </w:p>
        </w:tc>
      </w:tr>
      <w:tr w:rsidR="00482DF1" w:rsidRPr="00482DF1" w14:paraId="5E99E1A1"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577723B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0.4</w:t>
            </w:r>
          </w:p>
        </w:tc>
        <w:tc>
          <w:tcPr>
            <w:tcW w:w="1793" w:type="dxa"/>
            <w:tcBorders>
              <w:top w:val="single" w:sz="4" w:space="0" w:color="44B3E1"/>
              <w:left w:val="nil"/>
              <w:bottom w:val="single" w:sz="4" w:space="0" w:color="44B3E1"/>
              <w:right w:val="nil"/>
            </w:tcBorders>
            <w:shd w:val="clear" w:color="auto" w:fill="auto"/>
            <w:noWrap/>
            <w:vAlign w:val="bottom"/>
            <w:hideMark/>
          </w:tcPr>
          <w:p w14:paraId="10A1B7A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270EBCB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7B6B4DF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251700</w:t>
            </w:r>
          </w:p>
        </w:tc>
      </w:tr>
      <w:tr w:rsidR="00482DF1" w:rsidRPr="00482DF1" w14:paraId="1CF123C1"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5071B7A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0.3</w:t>
            </w:r>
          </w:p>
        </w:tc>
        <w:tc>
          <w:tcPr>
            <w:tcW w:w="1793" w:type="dxa"/>
            <w:tcBorders>
              <w:top w:val="single" w:sz="4" w:space="0" w:color="44B3E1"/>
              <w:left w:val="nil"/>
              <w:bottom w:val="single" w:sz="4" w:space="0" w:color="44B3E1"/>
              <w:right w:val="nil"/>
            </w:tcBorders>
            <w:shd w:val="clear" w:color="C0E6F5" w:fill="C0E6F5"/>
            <w:noWrap/>
            <w:vAlign w:val="bottom"/>
            <w:hideMark/>
          </w:tcPr>
          <w:p w14:paraId="359E62A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183C296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570CB10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251850</w:t>
            </w:r>
          </w:p>
        </w:tc>
      </w:tr>
      <w:tr w:rsidR="00482DF1" w:rsidRPr="00482DF1" w14:paraId="1D89EA98"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69F5696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0.25</w:t>
            </w:r>
          </w:p>
        </w:tc>
        <w:tc>
          <w:tcPr>
            <w:tcW w:w="1793" w:type="dxa"/>
            <w:tcBorders>
              <w:top w:val="single" w:sz="4" w:space="0" w:color="44B3E1"/>
              <w:left w:val="nil"/>
              <w:bottom w:val="single" w:sz="4" w:space="0" w:color="44B3E1"/>
              <w:right w:val="nil"/>
            </w:tcBorders>
            <w:shd w:val="clear" w:color="auto" w:fill="auto"/>
            <w:noWrap/>
            <w:vAlign w:val="bottom"/>
            <w:hideMark/>
          </w:tcPr>
          <w:p w14:paraId="06D9301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5515D6F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41E5877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251700</w:t>
            </w:r>
          </w:p>
        </w:tc>
      </w:tr>
      <w:tr w:rsidR="00482DF1" w:rsidRPr="00482DF1" w14:paraId="0791BFBD"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EF99C5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0.2</w:t>
            </w:r>
          </w:p>
        </w:tc>
        <w:tc>
          <w:tcPr>
            <w:tcW w:w="1793" w:type="dxa"/>
            <w:tcBorders>
              <w:top w:val="single" w:sz="4" w:space="0" w:color="44B3E1"/>
              <w:left w:val="nil"/>
              <w:bottom w:val="single" w:sz="4" w:space="0" w:color="44B3E1"/>
              <w:right w:val="nil"/>
            </w:tcBorders>
            <w:shd w:val="clear" w:color="C0E6F5" w:fill="C0E6F5"/>
            <w:noWrap/>
            <w:vAlign w:val="bottom"/>
            <w:hideMark/>
          </w:tcPr>
          <w:p w14:paraId="58EE93C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53A76C7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58F9F0A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251700</w:t>
            </w:r>
          </w:p>
        </w:tc>
      </w:tr>
      <w:tr w:rsidR="00482DF1" w:rsidRPr="00482DF1" w14:paraId="6DB9621A" w14:textId="77777777" w:rsidTr="00943761">
        <w:trPr>
          <w:trHeight w:val="289"/>
        </w:trPr>
        <w:tc>
          <w:tcPr>
            <w:tcW w:w="1720" w:type="dxa"/>
            <w:tcBorders>
              <w:top w:val="nil"/>
              <w:left w:val="nil"/>
              <w:bottom w:val="nil"/>
              <w:right w:val="nil"/>
            </w:tcBorders>
            <w:shd w:val="clear" w:color="auto" w:fill="auto"/>
            <w:noWrap/>
            <w:vAlign w:val="bottom"/>
            <w:hideMark/>
          </w:tcPr>
          <w:p w14:paraId="7D75684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p>
        </w:tc>
        <w:tc>
          <w:tcPr>
            <w:tcW w:w="1793" w:type="dxa"/>
            <w:tcBorders>
              <w:top w:val="nil"/>
              <w:left w:val="nil"/>
              <w:bottom w:val="nil"/>
              <w:right w:val="nil"/>
            </w:tcBorders>
            <w:shd w:val="clear" w:color="auto" w:fill="auto"/>
            <w:noWrap/>
            <w:vAlign w:val="bottom"/>
            <w:hideMark/>
          </w:tcPr>
          <w:p w14:paraId="1C2F96D0"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c>
          <w:tcPr>
            <w:tcW w:w="1817" w:type="dxa"/>
            <w:tcBorders>
              <w:top w:val="nil"/>
              <w:left w:val="nil"/>
              <w:bottom w:val="nil"/>
              <w:right w:val="nil"/>
            </w:tcBorders>
            <w:shd w:val="clear" w:color="auto" w:fill="auto"/>
            <w:noWrap/>
            <w:vAlign w:val="bottom"/>
            <w:hideMark/>
          </w:tcPr>
          <w:p w14:paraId="68B963A1"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c>
          <w:tcPr>
            <w:tcW w:w="3817" w:type="dxa"/>
            <w:tcBorders>
              <w:top w:val="nil"/>
              <w:left w:val="nil"/>
              <w:bottom w:val="nil"/>
              <w:right w:val="nil"/>
            </w:tcBorders>
            <w:shd w:val="clear" w:color="auto" w:fill="auto"/>
            <w:noWrap/>
            <w:vAlign w:val="bottom"/>
            <w:hideMark/>
          </w:tcPr>
          <w:p w14:paraId="2B300EED"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r>
      <w:tr w:rsidR="00482DF1" w:rsidRPr="00482DF1" w14:paraId="11A25256" w14:textId="77777777" w:rsidTr="00943761">
        <w:trPr>
          <w:trHeight w:val="289"/>
        </w:trPr>
        <w:tc>
          <w:tcPr>
            <w:tcW w:w="9149" w:type="dxa"/>
            <w:gridSpan w:val="4"/>
            <w:tcBorders>
              <w:top w:val="nil"/>
              <w:left w:val="nil"/>
              <w:bottom w:val="nil"/>
              <w:right w:val="nil"/>
            </w:tcBorders>
            <w:shd w:val="clear" w:color="000000" w:fill="156082"/>
            <w:noWrap/>
            <w:vAlign w:val="bottom"/>
            <w:hideMark/>
          </w:tcPr>
          <w:p w14:paraId="7BF56EA3"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 xml:space="preserve">Time step influence on thermal equilibrium </w:t>
            </w:r>
          </w:p>
        </w:tc>
      </w:tr>
      <w:tr w:rsidR="00482DF1" w:rsidRPr="00482DF1" w14:paraId="3AFBD3C4"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156082" w:fill="156082"/>
            <w:noWrap/>
            <w:vAlign w:val="bottom"/>
            <w:hideMark/>
          </w:tcPr>
          <w:p w14:paraId="1B3D6F1B"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Grid Spacing (h)</w:t>
            </w:r>
          </w:p>
        </w:tc>
        <w:tc>
          <w:tcPr>
            <w:tcW w:w="1793" w:type="dxa"/>
            <w:tcBorders>
              <w:top w:val="single" w:sz="4" w:space="0" w:color="44B3E1"/>
              <w:left w:val="nil"/>
              <w:bottom w:val="single" w:sz="4" w:space="0" w:color="44B3E1"/>
              <w:right w:val="nil"/>
            </w:tcBorders>
            <w:shd w:val="clear" w:color="156082" w:fill="156082"/>
            <w:noWrap/>
            <w:vAlign w:val="bottom"/>
            <w:hideMark/>
          </w:tcPr>
          <w:p w14:paraId="1EDC2BB0"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Time step</w:t>
            </w:r>
          </w:p>
        </w:tc>
        <w:tc>
          <w:tcPr>
            <w:tcW w:w="1817" w:type="dxa"/>
            <w:tcBorders>
              <w:top w:val="single" w:sz="4" w:space="0" w:color="44B3E1"/>
              <w:left w:val="nil"/>
              <w:bottom w:val="single" w:sz="4" w:space="0" w:color="44B3E1"/>
              <w:right w:val="nil"/>
            </w:tcBorders>
            <w:shd w:val="clear" w:color="156082" w:fill="156082"/>
            <w:noWrap/>
            <w:vAlign w:val="bottom"/>
            <w:hideMark/>
          </w:tcPr>
          <w:p w14:paraId="7F84C059"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Tolerance (fixed)</w:t>
            </w:r>
          </w:p>
        </w:tc>
        <w:tc>
          <w:tcPr>
            <w:tcW w:w="3817" w:type="dxa"/>
            <w:tcBorders>
              <w:top w:val="single" w:sz="4" w:space="0" w:color="44B3E1"/>
              <w:left w:val="nil"/>
              <w:bottom w:val="single" w:sz="4" w:space="0" w:color="44B3E1"/>
              <w:right w:val="single" w:sz="4" w:space="0" w:color="44B3E1"/>
            </w:tcBorders>
            <w:shd w:val="clear" w:color="156082" w:fill="156082"/>
            <w:noWrap/>
            <w:vAlign w:val="bottom"/>
            <w:hideMark/>
          </w:tcPr>
          <w:p w14:paraId="22D40621"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Thermal Equilibrium time (seconds)</w:t>
            </w:r>
          </w:p>
        </w:tc>
      </w:tr>
      <w:tr w:rsidR="00482DF1" w:rsidRPr="00482DF1" w14:paraId="7B4529CC"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69F7CD6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628F17D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2000</w:t>
            </w:r>
          </w:p>
        </w:tc>
        <w:tc>
          <w:tcPr>
            <w:tcW w:w="1817" w:type="dxa"/>
            <w:tcBorders>
              <w:top w:val="single" w:sz="4" w:space="0" w:color="44B3E1"/>
              <w:left w:val="nil"/>
              <w:bottom w:val="single" w:sz="4" w:space="0" w:color="44B3E1"/>
              <w:right w:val="nil"/>
            </w:tcBorders>
            <w:shd w:val="clear" w:color="C0E6F5" w:fill="C0E6F5"/>
            <w:noWrap/>
            <w:vAlign w:val="bottom"/>
            <w:hideMark/>
          </w:tcPr>
          <w:p w14:paraId="269395B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06E4315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528000</w:t>
            </w:r>
          </w:p>
        </w:tc>
      </w:tr>
      <w:tr w:rsidR="00482DF1" w:rsidRPr="00482DF1" w14:paraId="5768AFDF"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27615F7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auto" w:fill="auto"/>
            <w:noWrap/>
            <w:vAlign w:val="bottom"/>
            <w:hideMark/>
          </w:tcPr>
          <w:p w14:paraId="5D98F2E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1500</w:t>
            </w:r>
          </w:p>
        </w:tc>
        <w:tc>
          <w:tcPr>
            <w:tcW w:w="1817" w:type="dxa"/>
            <w:tcBorders>
              <w:top w:val="single" w:sz="4" w:space="0" w:color="44B3E1"/>
              <w:left w:val="nil"/>
              <w:bottom w:val="single" w:sz="4" w:space="0" w:color="44B3E1"/>
              <w:right w:val="nil"/>
            </w:tcBorders>
            <w:shd w:val="clear" w:color="auto" w:fill="auto"/>
            <w:noWrap/>
            <w:vAlign w:val="bottom"/>
            <w:hideMark/>
          </w:tcPr>
          <w:p w14:paraId="4FACA15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2CB5D99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513000</w:t>
            </w:r>
          </w:p>
        </w:tc>
      </w:tr>
      <w:tr w:rsidR="00482DF1" w:rsidRPr="00482DF1" w14:paraId="4151FD5B"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662FE53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lastRenderedPageBreak/>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567840D9"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1000</w:t>
            </w:r>
          </w:p>
        </w:tc>
        <w:tc>
          <w:tcPr>
            <w:tcW w:w="1817" w:type="dxa"/>
            <w:tcBorders>
              <w:top w:val="single" w:sz="4" w:space="0" w:color="44B3E1"/>
              <w:left w:val="nil"/>
              <w:bottom w:val="single" w:sz="4" w:space="0" w:color="44B3E1"/>
              <w:right w:val="nil"/>
            </w:tcBorders>
            <w:shd w:val="clear" w:color="C0E6F5" w:fill="C0E6F5"/>
            <w:noWrap/>
            <w:vAlign w:val="bottom"/>
            <w:hideMark/>
          </w:tcPr>
          <w:p w14:paraId="5E5C999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217C86F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492000</w:t>
            </w:r>
          </w:p>
        </w:tc>
      </w:tr>
      <w:tr w:rsidR="00482DF1" w:rsidRPr="00482DF1" w14:paraId="201102D5"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0171672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auto" w:fill="auto"/>
            <w:noWrap/>
            <w:vAlign w:val="bottom"/>
            <w:hideMark/>
          </w:tcPr>
          <w:p w14:paraId="768FD806"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800</w:t>
            </w:r>
          </w:p>
        </w:tc>
        <w:tc>
          <w:tcPr>
            <w:tcW w:w="1817" w:type="dxa"/>
            <w:tcBorders>
              <w:top w:val="single" w:sz="4" w:space="0" w:color="44B3E1"/>
              <w:left w:val="nil"/>
              <w:bottom w:val="single" w:sz="4" w:space="0" w:color="44B3E1"/>
              <w:right w:val="nil"/>
            </w:tcBorders>
            <w:shd w:val="clear" w:color="auto" w:fill="auto"/>
            <w:noWrap/>
            <w:vAlign w:val="bottom"/>
            <w:hideMark/>
          </w:tcPr>
          <w:p w14:paraId="075F649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71A3481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480000</w:t>
            </w:r>
          </w:p>
        </w:tc>
      </w:tr>
      <w:tr w:rsidR="00482DF1" w:rsidRPr="00482DF1" w14:paraId="33B58097"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7A657A8"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537D9D4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600</w:t>
            </w:r>
          </w:p>
        </w:tc>
        <w:tc>
          <w:tcPr>
            <w:tcW w:w="1817" w:type="dxa"/>
            <w:tcBorders>
              <w:top w:val="single" w:sz="4" w:space="0" w:color="44B3E1"/>
              <w:left w:val="nil"/>
              <w:bottom w:val="single" w:sz="4" w:space="0" w:color="44B3E1"/>
              <w:right w:val="nil"/>
            </w:tcBorders>
            <w:shd w:val="clear" w:color="C0E6F5" w:fill="C0E6F5"/>
            <w:noWrap/>
            <w:vAlign w:val="bottom"/>
            <w:hideMark/>
          </w:tcPr>
          <w:p w14:paraId="1508619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7D940CA1"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463800</w:t>
            </w:r>
          </w:p>
        </w:tc>
      </w:tr>
      <w:tr w:rsidR="00482DF1" w:rsidRPr="00482DF1" w14:paraId="70A6CF5F"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5512DD5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auto" w:fill="auto"/>
            <w:noWrap/>
            <w:vAlign w:val="bottom"/>
            <w:hideMark/>
          </w:tcPr>
          <w:p w14:paraId="4FC18308"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400</w:t>
            </w:r>
          </w:p>
        </w:tc>
        <w:tc>
          <w:tcPr>
            <w:tcW w:w="1817" w:type="dxa"/>
            <w:tcBorders>
              <w:top w:val="single" w:sz="4" w:space="0" w:color="44B3E1"/>
              <w:left w:val="nil"/>
              <w:bottom w:val="single" w:sz="4" w:space="0" w:color="44B3E1"/>
              <w:right w:val="nil"/>
            </w:tcBorders>
            <w:shd w:val="clear" w:color="auto" w:fill="auto"/>
            <w:noWrap/>
            <w:vAlign w:val="bottom"/>
            <w:hideMark/>
          </w:tcPr>
          <w:p w14:paraId="4DCCA77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3F426198"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441200</w:t>
            </w:r>
          </w:p>
        </w:tc>
      </w:tr>
      <w:tr w:rsidR="00482DF1" w:rsidRPr="00482DF1" w14:paraId="0869F3A3"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A6E5078"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0511E73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200</w:t>
            </w:r>
          </w:p>
        </w:tc>
        <w:tc>
          <w:tcPr>
            <w:tcW w:w="1817" w:type="dxa"/>
            <w:tcBorders>
              <w:top w:val="single" w:sz="4" w:space="0" w:color="44B3E1"/>
              <w:left w:val="nil"/>
              <w:bottom w:val="single" w:sz="4" w:space="0" w:color="44B3E1"/>
              <w:right w:val="nil"/>
            </w:tcBorders>
            <w:shd w:val="clear" w:color="C0E6F5" w:fill="C0E6F5"/>
            <w:noWrap/>
            <w:vAlign w:val="bottom"/>
            <w:hideMark/>
          </w:tcPr>
          <w:p w14:paraId="1AE0A1E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36AF916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402000</w:t>
            </w:r>
          </w:p>
        </w:tc>
      </w:tr>
      <w:tr w:rsidR="00482DF1" w:rsidRPr="00482DF1" w14:paraId="352E4262"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63B4782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auto" w:fill="auto"/>
            <w:noWrap/>
            <w:vAlign w:val="bottom"/>
            <w:hideMark/>
          </w:tcPr>
          <w:p w14:paraId="1D732686"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100</w:t>
            </w:r>
          </w:p>
        </w:tc>
        <w:tc>
          <w:tcPr>
            <w:tcW w:w="1817" w:type="dxa"/>
            <w:tcBorders>
              <w:top w:val="single" w:sz="4" w:space="0" w:color="44B3E1"/>
              <w:left w:val="nil"/>
              <w:bottom w:val="single" w:sz="4" w:space="0" w:color="44B3E1"/>
              <w:right w:val="nil"/>
            </w:tcBorders>
            <w:shd w:val="clear" w:color="auto" w:fill="auto"/>
            <w:noWrap/>
            <w:vAlign w:val="bottom"/>
            <w:hideMark/>
          </w:tcPr>
          <w:p w14:paraId="6599A3C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522D76A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362400</w:t>
            </w:r>
          </w:p>
        </w:tc>
      </w:tr>
      <w:tr w:rsidR="00482DF1" w:rsidRPr="00482DF1" w14:paraId="6E04C6B0"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AB56F49"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2D7B1A8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w:t>
            </w:r>
          </w:p>
        </w:tc>
        <w:tc>
          <w:tcPr>
            <w:tcW w:w="1817" w:type="dxa"/>
            <w:tcBorders>
              <w:top w:val="single" w:sz="4" w:space="0" w:color="44B3E1"/>
              <w:left w:val="nil"/>
              <w:bottom w:val="single" w:sz="4" w:space="0" w:color="44B3E1"/>
              <w:right w:val="nil"/>
            </w:tcBorders>
            <w:shd w:val="clear" w:color="C0E6F5" w:fill="C0E6F5"/>
            <w:noWrap/>
            <w:vAlign w:val="bottom"/>
            <w:hideMark/>
          </w:tcPr>
          <w:p w14:paraId="66B4E90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455BCE4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332600</w:t>
            </w:r>
          </w:p>
        </w:tc>
      </w:tr>
      <w:tr w:rsidR="00482DF1" w:rsidRPr="00482DF1" w14:paraId="27BC0F3F"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484752C9"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auto" w:fill="auto"/>
            <w:noWrap/>
            <w:vAlign w:val="bottom"/>
            <w:hideMark/>
          </w:tcPr>
          <w:p w14:paraId="733FC4C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w:t>
            </w:r>
          </w:p>
        </w:tc>
        <w:tc>
          <w:tcPr>
            <w:tcW w:w="1817" w:type="dxa"/>
            <w:tcBorders>
              <w:top w:val="single" w:sz="4" w:space="0" w:color="44B3E1"/>
              <w:left w:val="nil"/>
              <w:bottom w:val="single" w:sz="4" w:space="0" w:color="44B3E1"/>
              <w:right w:val="nil"/>
            </w:tcBorders>
            <w:shd w:val="clear" w:color="auto" w:fill="auto"/>
            <w:noWrap/>
            <w:vAlign w:val="bottom"/>
            <w:hideMark/>
          </w:tcPr>
          <w:p w14:paraId="706E003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470BB8C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282775</w:t>
            </w:r>
          </w:p>
        </w:tc>
      </w:tr>
      <w:tr w:rsidR="00482DF1" w:rsidRPr="00482DF1" w14:paraId="4828D432" w14:textId="77777777" w:rsidTr="00943761">
        <w:trPr>
          <w:trHeight w:val="289"/>
        </w:trPr>
        <w:tc>
          <w:tcPr>
            <w:tcW w:w="1720" w:type="dxa"/>
            <w:tcBorders>
              <w:top w:val="nil"/>
              <w:left w:val="nil"/>
              <w:bottom w:val="nil"/>
              <w:right w:val="nil"/>
            </w:tcBorders>
            <w:shd w:val="clear" w:color="auto" w:fill="auto"/>
            <w:noWrap/>
            <w:vAlign w:val="bottom"/>
            <w:hideMark/>
          </w:tcPr>
          <w:p w14:paraId="74A1A7C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p>
        </w:tc>
        <w:tc>
          <w:tcPr>
            <w:tcW w:w="1793" w:type="dxa"/>
            <w:tcBorders>
              <w:top w:val="nil"/>
              <w:left w:val="nil"/>
              <w:bottom w:val="nil"/>
              <w:right w:val="nil"/>
            </w:tcBorders>
            <w:shd w:val="clear" w:color="auto" w:fill="auto"/>
            <w:noWrap/>
            <w:vAlign w:val="bottom"/>
            <w:hideMark/>
          </w:tcPr>
          <w:p w14:paraId="78AE2022" w14:textId="77777777" w:rsidR="00482DF1" w:rsidRPr="00482DF1" w:rsidRDefault="00482DF1" w:rsidP="00482DF1">
            <w:pPr>
              <w:spacing w:after="0" w:line="240" w:lineRule="auto"/>
              <w:jc w:val="center"/>
              <w:rPr>
                <w:rFonts w:ascii="Times New Roman" w:eastAsia="Times New Roman" w:hAnsi="Times New Roman" w:cs="Times New Roman"/>
                <w:kern w:val="0"/>
                <w:sz w:val="20"/>
                <w:szCs w:val="20"/>
                <w:lang w:eastAsia="en-GB"/>
                <w14:ligatures w14:val="none"/>
              </w:rPr>
            </w:pPr>
          </w:p>
        </w:tc>
        <w:tc>
          <w:tcPr>
            <w:tcW w:w="1817" w:type="dxa"/>
            <w:tcBorders>
              <w:top w:val="nil"/>
              <w:left w:val="nil"/>
              <w:bottom w:val="nil"/>
              <w:right w:val="nil"/>
            </w:tcBorders>
            <w:shd w:val="clear" w:color="auto" w:fill="auto"/>
            <w:noWrap/>
            <w:vAlign w:val="bottom"/>
            <w:hideMark/>
          </w:tcPr>
          <w:p w14:paraId="4B13A406" w14:textId="77777777" w:rsidR="00482DF1" w:rsidRPr="00482DF1" w:rsidRDefault="00482DF1" w:rsidP="00482DF1">
            <w:pPr>
              <w:spacing w:after="0" w:line="240" w:lineRule="auto"/>
              <w:jc w:val="center"/>
              <w:rPr>
                <w:rFonts w:ascii="Times New Roman" w:eastAsia="Times New Roman" w:hAnsi="Times New Roman" w:cs="Times New Roman"/>
                <w:kern w:val="0"/>
                <w:sz w:val="20"/>
                <w:szCs w:val="20"/>
                <w:lang w:eastAsia="en-GB"/>
                <w14:ligatures w14:val="none"/>
              </w:rPr>
            </w:pPr>
          </w:p>
        </w:tc>
        <w:tc>
          <w:tcPr>
            <w:tcW w:w="3817" w:type="dxa"/>
            <w:tcBorders>
              <w:top w:val="nil"/>
              <w:left w:val="nil"/>
              <w:bottom w:val="nil"/>
              <w:right w:val="nil"/>
            </w:tcBorders>
            <w:shd w:val="clear" w:color="auto" w:fill="auto"/>
            <w:noWrap/>
            <w:vAlign w:val="bottom"/>
            <w:hideMark/>
          </w:tcPr>
          <w:p w14:paraId="4B8854C5" w14:textId="77777777" w:rsidR="00482DF1" w:rsidRPr="00482DF1" w:rsidRDefault="00482DF1" w:rsidP="00482DF1">
            <w:pPr>
              <w:spacing w:after="0" w:line="240" w:lineRule="auto"/>
              <w:jc w:val="center"/>
              <w:rPr>
                <w:rFonts w:ascii="Times New Roman" w:eastAsia="Times New Roman" w:hAnsi="Times New Roman" w:cs="Times New Roman"/>
                <w:kern w:val="0"/>
                <w:sz w:val="20"/>
                <w:szCs w:val="20"/>
                <w:lang w:eastAsia="en-GB"/>
                <w14:ligatures w14:val="none"/>
              </w:rPr>
            </w:pPr>
          </w:p>
        </w:tc>
      </w:tr>
      <w:tr w:rsidR="00482DF1" w:rsidRPr="00482DF1" w14:paraId="6E94E9B9" w14:textId="77777777" w:rsidTr="00943761">
        <w:trPr>
          <w:trHeight w:val="289"/>
        </w:trPr>
        <w:tc>
          <w:tcPr>
            <w:tcW w:w="9149" w:type="dxa"/>
            <w:gridSpan w:val="4"/>
            <w:tcBorders>
              <w:top w:val="nil"/>
              <w:left w:val="nil"/>
              <w:bottom w:val="nil"/>
              <w:right w:val="nil"/>
            </w:tcBorders>
            <w:shd w:val="clear" w:color="000000" w:fill="156082"/>
            <w:noWrap/>
            <w:vAlign w:val="bottom"/>
            <w:hideMark/>
          </w:tcPr>
          <w:p w14:paraId="616158B4"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 xml:space="preserve">Tolerance influence on thermal equilibrium </w:t>
            </w:r>
          </w:p>
        </w:tc>
      </w:tr>
      <w:tr w:rsidR="00482DF1" w:rsidRPr="00482DF1" w14:paraId="3D561DC0"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156082" w:fill="156082"/>
            <w:noWrap/>
            <w:vAlign w:val="bottom"/>
            <w:hideMark/>
          </w:tcPr>
          <w:p w14:paraId="61D75378"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Grid Spacing (h)</w:t>
            </w:r>
          </w:p>
        </w:tc>
        <w:tc>
          <w:tcPr>
            <w:tcW w:w="1793" w:type="dxa"/>
            <w:tcBorders>
              <w:top w:val="single" w:sz="4" w:space="0" w:color="44B3E1"/>
              <w:left w:val="nil"/>
              <w:bottom w:val="single" w:sz="4" w:space="0" w:color="44B3E1"/>
              <w:right w:val="nil"/>
            </w:tcBorders>
            <w:shd w:val="clear" w:color="156082" w:fill="156082"/>
            <w:noWrap/>
            <w:vAlign w:val="bottom"/>
            <w:hideMark/>
          </w:tcPr>
          <w:p w14:paraId="1CAA06C6"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Time step (fixed)</w:t>
            </w:r>
          </w:p>
        </w:tc>
        <w:tc>
          <w:tcPr>
            <w:tcW w:w="1817" w:type="dxa"/>
            <w:tcBorders>
              <w:top w:val="single" w:sz="4" w:space="0" w:color="44B3E1"/>
              <w:left w:val="nil"/>
              <w:bottom w:val="single" w:sz="4" w:space="0" w:color="44B3E1"/>
              <w:right w:val="nil"/>
            </w:tcBorders>
            <w:shd w:val="clear" w:color="156082" w:fill="156082"/>
            <w:noWrap/>
            <w:vAlign w:val="bottom"/>
            <w:hideMark/>
          </w:tcPr>
          <w:p w14:paraId="41D2AE26"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Tolerance (fixed)</w:t>
            </w:r>
          </w:p>
        </w:tc>
        <w:tc>
          <w:tcPr>
            <w:tcW w:w="3817" w:type="dxa"/>
            <w:tcBorders>
              <w:top w:val="single" w:sz="4" w:space="0" w:color="44B3E1"/>
              <w:left w:val="nil"/>
              <w:bottom w:val="single" w:sz="4" w:space="0" w:color="44B3E1"/>
              <w:right w:val="single" w:sz="4" w:space="0" w:color="44B3E1"/>
            </w:tcBorders>
            <w:shd w:val="clear" w:color="156082" w:fill="156082"/>
            <w:noWrap/>
            <w:vAlign w:val="bottom"/>
            <w:hideMark/>
          </w:tcPr>
          <w:p w14:paraId="4A6FC7F0"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Thermal Equilibrium time (seconds)</w:t>
            </w:r>
          </w:p>
        </w:tc>
      </w:tr>
      <w:tr w:rsidR="00482DF1" w:rsidRPr="00482DF1" w14:paraId="379B0E56"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2BC0273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C0E6F5" w:fill="C0E6F5"/>
            <w:noWrap/>
            <w:vAlign w:val="bottom"/>
            <w:hideMark/>
          </w:tcPr>
          <w:p w14:paraId="05AE3CD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C0E6F5" w:fill="C0E6F5"/>
            <w:noWrap/>
            <w:vAlign w:val="bottom"/>
            <w:hideMark/>
          </w:tcPr>
          <w:p w14:paraId="0861746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1DBB5AE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57500</w:t>
            </w:r>
          </w:p>
        </w:tc>
      </w:tr>
      <w:tr w:rsidR="00482DF1" w:rsidRPr="00482DF1" w14:paraId="6C546DEC"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5281B87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auto" w:fill="auto"/>
            <w:noWrap/>
            <w:vAlign w:val="bottom"/>
            <w:hideMark/>
          </w:tcPr>
          <w:p w14:paraId="558F2C36"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auto" w:fill="auto"/>
            <w:noWrap/>
            <w:vAlign w:val="bottom"/>
            <w:hideMark/>
          </w:tcPr>
          <w:p w14:paraId="709FF22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431A8B0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19100</w:t>
            </w:r>
          </w:p>
        </w:tc>
      </w:tr>
      <w:tr w:rsidR="00482DF1" w:rsidRPr="00482DF1" w14:paraId="185DFDF6"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7E09E38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C0E6F5" w:fill="C0E6F5"/>
            <w:noWrap/>
            <w:vAlign w:val="bottom"/>
            <w:hideMark/>
          </w:tcPr>
          <w:p w14:paraId="5C6AA85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C0E6F5" w:fill="C0E6F5"/>
            <w:noWrap/>
            <w:vAlign w:val="bottom"/>
            <w:hideMark/>
          </w:tcPr>
          <w:p w14:paraId="02C97DB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06E849A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324000</w:t>
            </w:r>
          </w:p>
        </w:tc>
      </w:tr>
      <w:tr w:rsidR="00482DF1" w:rsidRPr="00482DF1" w14:paraId="01351FFE"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68E4879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auto" w:fill="auto"/>
            <w:noWrap/>
            <w:vAlign w:val="bottom"/>
            <w:hideMark/>
          </w:tcPr>
          <w:p w14:paraId="2233B15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auto" w:fill="auto"/>
            <w:noWrap/>
            <w:vAlign w:val="bottom"/>
            <w:hideMark/>
          </w:tcPr>
          <w:p w14:paraId="34285A2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0B16B54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457500</w:t>
            </w:r>
          </w:p>
        </w:tc>
      </w:tr>
      <w:tr w:rsidR="00482DF1" w:rsidRPr="00482DF1" w14:paraId="74BCB768"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6E18F36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C0E6F5" w:fill="C0E6F5"/>
            <w:noWrap/>
            <w:vAlign w:val="bottom"/>
            <w:hideMark/>
          </w:tcPr>
          <w:p w14:paraId="4E3F26C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C0E6F5" w:fill="C0E6F5"/>
            <w:noWrap/>
            <w:vAlign w:val="bottom"/>
            <w:hideMark/>
          </w:tcPr>
          <w:p w14:paraId="67BFED5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4902351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590500</w:t>
            </w:r>
          </w:p>
        </w:tc>
      </w:tr>
      <w:tr w:rsidR="00482DF1" w:rsidRPr="00482DF1" w14:paraId="711B3455"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06D5061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auto" w:fill="auto"/>
            <w:noWrap/>
            <w:vAlign w:val="bottom"/>
            <w:hideMark/>
          </w:tcPr>
          <w:p w14:paraId="3558981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auto" w:fill="auto"/>
            <w:noWrap/>
            <w:vAlign w:val="bottom"/>
            <w:hideMark/>
          </w:tcPr>
          <w:p w14:paraId="22D0B45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3BA2D6E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723500</w:t>
            </w:r>
          </w:p>
        </w:tc>
      </w:tr>
    </w:tbl>
    <w:p w14:paraId="296488B9" w14:textId="77777777" w:rsidR="00FA6FA3" w:rsidRPr="00FA6FA3" w:rsidRDefault="00FA6FA3" w:rsidP="00FA6FA3"/>
    <w:p w14:paraId="37756963" w14:textId="77777777" w:rsidR="00053E20" w:rsidRPr="00053E20" w:rsidRDefault="00053E20" w:rsidP="00053E20"/>
    <w:sectPr w:rsidR="00053E20" w:rsidRPr="00053E20" w:rsidSect="00DA0220">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D9E1E" w14:textId="77777777" w:rsidR="00B43DB2" w:rsidRDefault="00B43DB2" w:rsidP="00DE648D">
      <w:pPr>
        <w:spacing w:after="0" w:line="240" w:lineRule="auto"/>
      </w:pPr>
      <w:r>
        <w:separator/>
      </w:r>
    </w:p>
  </w:endnote>
  <w:endnote w:type="continuationSeparator" w:id="0">
    <w:p w14:paraId="10D68264" w14:textId="77777777" w:rsidR="00B43DB2" w:rsidRDefault="00B43DB2" w:rsidP="00DE648D">
      <w:pPr>
        <w:spacing w:after="0" w:line="240" w:lineRule="auto"/>
      </w:pPr>
      <w:r>
        <w:continuationSeparator/>
      </w:r>
    </w:p>
  </w:endnote>
  <w:endnote w:type="continuationNotice" w:id="1">
    <w:p w14:paraId="246C5794" w14:textId="77777777" w:rsidR="00B43DB2" w:rsidRDefault="00B43D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304112"/>
      <w:docPartObj>
        <w:docPartGallery w:val="Page Numbers (Bottom of Page)"/>
        <w:docPartUnique/>
      </w:docPartObj>
    </w:sdtPr>
    <w:sdtEndPr>
      <w:rPr>
        <w:noProof/>
      </w:rPr>
    </w:sdtEndPr>
    <w:sdtContent>
      <w:p w14:paraId="3246298F" w14:textId="63B6AA4D" w:rsidR="00426BE8" w:rsidRDefault="00426B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16BF1" w14:textId="77777777" w:rsidR="00426BE8" w:rsidRDefault="00426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65D94" w14:textId="77777777" w:rsidR="00B43DB2" w:rsidRDefault="00B43DB2" w:rsidP="00DE648D">
      <w:pPr>
        <w:spacing w:after="0" w:line="240" w:lineRule="auto"/>
      </w:pPr>
      <w:r>
        <w:separator/>
      </w:r>
    </w:p>
  </w:footnote>
  <w:footnote w:type="continuationSeparator" w:id="0">
    <w:p w14:paraId="6885FF5B" w14:textId="77777777" w:rsidR="00B43DB2" w:rsidRDefault="00B43DB2" w:rsidP="00DE648D">
      <w:pPr>
        <w:spacing w:after="0" w:line="240" w:lineRule="auto"/>
      </w:pPr>
      <w:r>
        <w:continuationSeparator/>
      </w:r>
    </w:p>
  </w:footnote>
  <w:footnote w:type="continuationNotice" w:id="1">
    <w:p w14:paraId="272C2CFD" w14:textId="77777777" w:rsidR="00B43DB2" w:rsidRDefault="00B43D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0E423" w14:textId="3589F0FC" w:rsidR="00DE648D" w:rsidRDefault="00DE648D">
    <w:pPr>
      <w:pStyle w:val="Header"/>
    </w:pPr>
    <w:r>
      <w:t>Emyr Hunnam 2216571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252A"/>
    <w:multiLevelType w:val="hybridMultilevel"/>
    <w:tmpl w:val="09C4F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40860"/>
    <w:multiLevelType w:val="hybridMultilevel"/>
    <w:tmpl w:val="CFCA0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93E0D"/>
    <w:multiLevelType w:val="hybridMultilevel"/>
    <w:tmpl w:val="5296DA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A27C6"/>
    <w:multiLevelType w:val="hybridMultilevel"/>
    <w:tmpl w:val="4578A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B59F9"/>
    <w:multiLevelType w:val="hybridMultilevel"/>
    <w:tmpl w:val="EB68B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4718E"/>
    <w:multiLevelType w:val="hybridMultilevel"/>
    <w:tmpl w:val="6F5A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247B1E"/>
    <w:multiLevelType w:val="hybridMultilevel"/>
    <w:tmpl w:val="1B60A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077BA4"/>
    <w:multiLevelType w:val="hybridMultilevel"/>
    <w:tmpl w:val="30F21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76F8A"/>
    <w:multiLevelType w:val="hybridMultilevel"/>
    <w:tmpl w:val="DEDC2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B30626"/>
    <w:multiLevelType w:val="hybridMultilevel"/>
    <w:tmpl w:val="07629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E4549B"/>
    <w:multiLevelType w:val="multilevel"/>
    <w:tmpl w:val="0A18B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EE0B7C"/>
    <w:multiLevelType w:val="hybridMultilevel"/>
    <w:tmpl w:val="8B2E0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EF2CC9"/>
    <w:multiLevelType w:val="hybridMultilevel"/>
    <w:tmpl w:val="B2642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623E3A"/>
    <w:multiLevelType w:val="hybridMultilevel"/>
    <w:tmpl w:val="E0DC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CC6FB5"/>
    <w:multiLevelType w:val="hybridMultilevel"/>
    <w:tmpl w:val="C1C88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4B19FB"/>
    <w:multiLevelType w:val="multilevel"/>
    <w:tmpl w:val="F43A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EF398F"/>
    <w:multiLevelType w:val="multilevel"/>
    <w:tmpl w:val="A642A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D83DCA"/>
    <w:multiLevelType w:val="multilevel"/>
    <w:tmpl w:val="5A4ED336"/>
    <w:lvl w:ilvl="0">
      <w:start w:val="1"/>
      <w:numFmt w:val="decimal"/>
      <w:pStyle w:val="Heading1"/>
      <w:lvlText w:val="%1."/>
      <w:lvlJc w:val="left"/>
      <w:pPr>
        <w:ind w:left="360" w:hanging="360"/>
      </w:pPr>
    </w:lvl>
    <w:lvl w:ilvl="1">
      <w:start w:val="2"/>
      <w:numFmt w:val="decimal"/>
      <w:isLgl/>
      <w:lvlText w:val="%1.%2"/>
      <w:lvlJc w:val="left"/>
      <w:pPr>
        <w:ind w:left="720" w:hanging="72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282372134">
    <w:abstractNumId w:val="13"/>
  </w:num>
  <w:num w:numId="2" w16cid:durableId="1383289481">
    <w:abstractNumId w:val="4"/>
  </w:num>
  <w:num w:numId="3" w16cid:durableId="2115318720">
    <w:abstractNumId w:val="3"/>
  </w:num>
  <w:num w:numId="4" w16cid:durableId="1305936659">
    <w:abstractNumId w:val="2"/>
  </w:num>
  <w:num w:numId="5" w16cid:durableId="1517160383">
    <w:abstractNumId w:val="14"/>
  </w:num>
  <w:num w:numId="6" w16cid:durableId="1383169980">
    <w:abstractNumId w:val="9"/>
  </w:num>
  <w:num w:numId="7" w16cid:durableId="847452810">
    <w:abstractNumId w:val="12"/>
  </w:num>
  <w:num w:numId="8" w16cid:durableId="1050110079">
    <w:abstractNumId w:val="6"/>
  </w:num>
  <w:num w:numId="9" w16cid:durableId="590285523">
    <w:abstractNumId w:val="1"/>
  </w:num>
  <w:num w:numId="10" w16cid:durableId="2082175674">
    <w:abstractNumId w:val="10"/>
  </w:num>
  <w:num w:numId="11" w16cid:durableId="1069037577">
    <w:abstractNumId w:val="0"/>
  </w:num>
  <w:num w:numId="12" w16cid:durableId="1322537072">
    <w:abstractNumId w:val="5"/>
  </w:num>
  <w:num w:numId="13" w16cid:durableId="578053835">
    <w:abstractNumId w:val="11"/>
  </w:num>
  <w:num w:numId="14" w16cid:durableId="825243999">
    <w:abstractNumId w:val="7"/>
  </w:num>
  <w:num w:numId="15" w16cid:durableId="2130197954">
    <w:abstractNumId w:val="17"/>
  </w:num>
  <w:num w:numId="16" w16cid:durableId="1432630206">
    <w:abstractNumId w:val="16"/>
  </w:num>
  <w:num w:numId="17" w16cid:durableId="1163160655">
    <w:abstractNumId w:val="15"/>
  </w:num>
  <w:num w:numId="18" w16cid:durableId="1186910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D30"/>
    <w:rsid w:val="000041AC"/>
    <w:rsid w:val="0000426E"/>
    <w:rsid w:val="000107CE"/>
    <w:rsid w:val="000152E1"/>
    <w:rsid w:val="00020FFF"/>
    <w:rsid w:val="000215B1"/>
    <w:rsid w:val="0002504B"/>
    <w:rsid w:val="00027FA3"/>
    <w:rsid w:val="000310BF"/>
    <w:rsid w:val="000315F1"/>
    <w:rsid w:val="00033EA4"/>
    <w:rsid w:val="0003517D"/>
    <w:rsid w:val="000437F6"/>
    <w:rsid w:val="000447E5"/>
    <w:rsid w:val="00045D47"/>
    <w:rsid w:val="00050413"/>
    <w:rsid w:val="00052C6B"/>
    <w:rsid w:val="000532FC"/>
    <w:rsid w:val="000537A7"/>
    <w:rsid w:val="00053E20"/>
    <w:rsid w:val="0005516B"/>
    <w:rsid w:val="000564DC"/>
    <w:rsid w:val="00056B01"/>
    <w:rsid w:val="000604E3"/>
    <w:rsid w:val="00061618"/>
    <w:rsid w:val="00061ED1"/>
    <w:rsid w:val="00066CC4"/>
    <w:rsid w:val="00066EC7"/>
    <w:rsid w:val="00067D94"/>
    <w:rsid w:val="00070E64"/>
    <w:rsid w:val="00071B91"/>
    <w:rsid w:val="00075C51"/>
    <w:rsid w:val="000817C6"/>
    <w:rsid w:val="000832DA"/>
    <w:rsid w:val="0008383C"/>
    <w:rsid w:val="00084915"/>
    <w:rsid w:val="00084FF8"/>
    <w:rsid w:val="000856E1"/>
    <w:rsid w:val="000904D5"/>
    <w:rsid w:val="000956B1"/>
    <w:rsid w:val="000A1591"/>
    <w:rsid w:val="000A26FE"/>
    <w:rsid w:val="000A2F64"/>
    <w:rsid w:val="000A5CA0"/>
    <w:rsid w:val="000B0746"/>
    <w:rsid w:val="000B4FEE"/>
    <w:rsid w:val="000B7995"/>
    <w:rsid w:val="000C0D29"/>
    <w:rsid w:val="000C3632"/>
    <w:rsid w:val="000C40B0"/>
    <w:rsid w:val="000C59EC"/>
    <w:rsid w:val="000D06E0"/>
    <w:rsid w:val="000D3B06"/>
    <w:rsid w:val="000E0E37"/>
    <w:rsid w:val="000E1008"/>
    <w:rsid w:val="000E1119"/>
    <w:rsid w:val="000E3638"/>
    <w:rsid w:val="000E5D31"/>
    <w:rsid w:val="000E78B8"/>
    <w:rsid w:val="000F2259"/>
    <w:rsid w:val="000F36DD"/>
    <w:rsid w:val="000F6511"/>
    <w:rsid w:val="001078F6"/>
    <w:rsid w:val="001105CF"/>
    <w:rsid w:val="0011189D"/>
    <w:rsid w:val="00111FE0"/>
    <w:rsid w:val="001155FB"/>
    <w:rsid w:val="001207BB"/>
    <w:rsid w:val="00124020"/>
    <w:rsid w:val="001268DF"/>
    <w:rsid w:val="0012721C"/>
    <w:rsid w:val="00130FAD"/>
    <w:rsid w:val="001313E7"/>
    <w:rsid w:val="00133DE6"/>
    <w:rsid w:val="001346C0"/>
    <w:rsid w:val="00143771"/>
    <w:rsid w:val="00144AA1"/>
    <w:rsid w:val="0015156C"/>
    <w:rsid w:val="00152703"/>
    <w:rsid w:val="0015677C"/>
    <w:rsid w:val="001577A1"/>
    <w:rsid w:val="001733C3"/>
    <w:rsid w:val="001740B4"/>
    <w:rsid w:val="0017755D"/>
    <w:rsid w:val="00182EEC"/>
    <w:rsid w:val="00186E00"/>
    <w:rsid w:val="00192411"/>
    <w:rsid w:val="00192DE5"/>
    <w:rsid w:val="00195622"/>
    <w:rsid w:val="001976D1"/>
    <w:rsid w:val="001A07F2"/>
    <w:rsid w:val="001A373E"/>
    <w:rsid w:val="001A3CB8"/>
    <w:rsid w:val="001A6101"/>
    <w:rsid w:val="001A62BA"/>
    <w:rsid w:val="001A7086"/>
    <w:rsid w:val="001A7823"/>
    <w:rsid w:val="001B0220"/>
    <w:rsid w:val="001B3714"/>
    <w:rsid w:val="001B3DED"/>
    <w:rsid w:val="001B4005"/>
    <w:rsid w:val="001B473A"/>
    <w:rsid w:val="001C25D7"/>
    <w:rsid w:val="001C2B25"/>
    <w:rsid w:val="001C2EF2"/>
    <w:rsid w:val="001D11C1"/>
    <w:rsid w:val="001D1AED"/>
    <w:rsid w:val="001D2E14"/>
    <w:rsid w:val="001E082D"/>
    <w:rsid w:val="001E612E"/>
    <w:rsid w:val="001F3211"/>
    <w:rsid w:val="001F3795"/>
    <w:rsid w:val="001F3F3B"/>
    <w:rsid w:val="001F67D7"/>
    <w:rsid w:val="002040A6"/>
    <w:rsid w:val="00204932"/>
    <w:rsid w:val="00205FB1"/>
    <w:rsid w:val="0021262A"/>
    <w:rsid w:val="00212B34"/>
    <w:rsid w:val="00213B32"/>
    <w:rsid w:val="00222AD5"/>
    <w:rsid w:val="00226303"/>
    <w:rsid w:val="0022653F"/>
    <w:rsid w:val="00231690"/>
    <w:rsid w:val="00231F4B"/>
    <w:rsid w:val="002353A1"/>
    <w:rsid w:val="00236D2A"/>
    <w:rsid w:val="00237E2B"/>
    <w:rsid w:val="00240CA9"/>
    <w:rsid w:val="002439E9"/>
    <w:rsid w:val="00246D7F"/>
    <w:rsid w:val="00251A7B"/>
    <w:rsid w:val="00251AAE"/>
    <w:rsid w:val="00251DA5"/>
    <w:rsid w:val="002534B9"/>
    <w:rsid w:val="00257598"/>
    <w:rsid w:val="00263495"/>
    <w:rsid w:val="0027287C"/>
    <w:rsid w:val="00276B11"/>
    <w:rsid w:val="00281A63"/>
    <w:rsid w:val="00281AA5"/>
    <w:rsid w:val="00282383"/>
    <w:rsid w:val="0028242E"/>
    <w:rsid w:val="00294712"/>
    <w:rsid w:val="002974AF"/>
    <w:rsid w:val="002A3171"/>
    <w:rsid w:val="002A69C3"/>
    <w:rsid w:val="002A7B94"/>
    <w:rsid w:val="002B3AD7"/>
    <w:rsid w:val="002B5419"/>
    <w:rsid w:val="002C010D"/>
    <w:rsid w:val="002C1B01"/>
    <w:rsid w:val="002C2D0A"/>
    <w:rsid w:val="002C31A4"/>
    <w:rsid w:val="002C4A1D"/>
    <w:rsid w:val="002C68AE"/>
    <w:rsid w:val="002D24A7"/>
    <w:rsid w:val="002D304D"/>
    <w:rsid w:val="002D40A6"/>
    <w:rsid w:val="002D6016"/>
    <w:rsid w:val="002E0DEB"/>
    <w:rsid w:val="002E2A7D"/>
    <w:rsid w:val="002E7045"/>
    <w:rsid w:val="002F0640"/>
    <w:rsid w:val="002F0855"/>
    <w:rsid w:val="002F0EC7"/>
    <w:rsid w:val="002F24A4"/>
    <w:rsid w:val="002F26C3"/>
    <w:rsid w:val="002F49C7"/>
    <w:rsid w:val="00300909"/>
    <w:rsid w:val="00302936"/>
    <w:rsid w:val="00303C47"/>
    <w:rsid w:val="003079CA"/>
    <w:rsid w:val="0031098C"/>
    <w:rsid w:val="00310AE6"/>
    <w:rsid w:val="003173E8"/>
    <w:rsid w:val="0033123E"/>
    <w:rsid w:val="00333A8F"/>
    <w:rsid w:val="003340F0"/>
    <w:rsid w:val="003340F7"/>
    <w:rsid w:val="00335368"/>
    <w:rsid w:val="00341977"/>
    <w:rsid w:val="00341AE7"/>
    <w:rsid w:val="00344B46"/>
    <w:rsid w:val="003466E9"/>
    <w:rsid w:val="00347014"/>
    <w:rsid w:val="00350448"/>
    <w:rsid w:val="00354A7A"/>
    <w:rsid w:val="00355154"/>
    <w:rsid w:val="003606B9"/>
    <w:rsid w:val="00361AAE"/>
    <w:rsid w:val="00363855"/>
    <w:rsid w:val="0036463C"/>
    <w:rsid w:val="00370BF8"/>
    <w:rsid w:val="003754B3"/>
    <w:rsid w:val="003851CC"/>
    <w:rsid w:val="003879BD"/>
    <w:rsid w:val="00391992"/>
    <w:rsid w:val="00391E0E"/>
    <w:rsid w:val="003925EC"/>
    <w:rsid w:val="00393CE5"/>
    <w:rsid w:val="003946DA"/>
    <w:rsid w:val="00395285"/>
    <w:rsid w:val="003959EB"/>
    <w:rsid w:val="00396E5C"/>
    <w:rsid w:val="00396FCE"/>
    <w:rsid w:val="00397055"/>
    <w:rsid w:val="00397122"/>
    <w:rsid w:val="00397C2C"/>
    <w:rsid w:val="003A134B"/>
    <w:rsid w:val="003A1C01"/>
    <w:rsid w:val="003A2726"/>
    <w:rsid w:val="003A50A7"/>
    <w:rsid w:val="003A52FD"/>
    <w:rsid w:val="003A63D1"/>
    <w:rsid w:val="003B53EA"/>
    <w:rsid w:val="003B5CAE"/>
    <w:rsid w:val="003B7823"/>
    <w:rsid w:val="003B7E9F"/>
    <w:rsid w:val="003C53C4"/>
    <w:rsid w:val="003D06B5"/>
    <w:rsid w:val="003D6A38"/>
    <w:rsid w:val="003D7D48"/>
    <w:rsid w:val="003E3233"/>
    <w:rsid w:val="003E39BB"/>
    <w:rsid w:val="003E3A68"/>
    <w:rsid w:val="003E55C8"/>
    <w:rsid w:val="003F520C"/>
    <w:rsid w:val="00402BBB"/>
    <w:rsid w:val="00402CB3"/>
    <w:rsid w:val="00406615"/>
    <w:rsid w:val="004139BC"/>
    <w:rsid w:val="0041507A"/>
    <w:rsid w:val="00415D3F"/>
    <w:rsid w:val="00423E93"/>
    <w:rsid w:val="00426BE8"/>
    <w:rsid w:val="00427588"/>
    <w:rsid w:val="00432E3B"/>
    <w:rsid w:val="00436FC1"/>
    <w:rsid w:val="004422ED"/>
    <w:rsid w:val="00455791"/>
    <w:rsid w:val="004605B4"/>
    <w:rsid w:val="00461A24"/>
    <w:rsid w:val="004622E8"/>
    <w:rsid w:val="00462A6B"/>
    <w:rsid w:val="00466CE9"/>
    <w:rsid w:val="00482DF1"/>
    <w:rsid w:val="004844D9"/>
    <w:rsid w:val="004857DD"/>
    <w:rsid w:val="00485F85"/>
    <w:rsid w:val="00485FA5"/>
    <w:rsid w:val="00486466"/>
    <w:rsid w:val="00486691"/>
    <w:rsid w:val="00493220"/>
    <w:rsid w:val="00493970"/>
    <w:rsid w:val="00496425"/>
    <w:rsid w:val="004A7856"/>
    <w:rsid w:val="004B139F"/>
    <w:rsid w:val="004B7FAC"/>
    <w:rsid w:val="004C2BCD"/>
    <w:rsid w:val="004C4A4E"/>
    <w:rsid w:val="004C540A"/>
    <w:rsid w:val="004C721D"/>
    <w:rsid w:val="004D25B3"/>
    <w:rsid w:val="004D2EC6"/>
    <w:rsid w:val="004E2B74"/>
    <w:rsid w:val="004E3829"/>
    <w:rsid w:val="004E5B31"/>
    <w:rsid w:val="004F36E6"/>
    <w:rsid w:val="004F53F2"/>
    <w:rsid w:val="00501419"/>
    <w:rsid w:val="005072E4"/>
    <w:rsid w:val="00517592"/>
    <w:rsid w:val="00520917"/>
    <w:rsid w:val="00521FB3"/>
    <w:rsid w:val="00522E52"/>
    <w:rsid w:val="005245C4"/>
    <w:rsid w:val="00525E18"/>
    <w:rsid w:val="00526BA2"/>
    <w:rsid w:val="005276E1"/>
    <w:rsid w:val="00532777"/>
    <w:rsid w:val="005344FC"/>
    <w:rsid w:val="00534D9A"/>
    <w:rsid w:val="00534DDE"/>
    <w:rsid w:val="0054642C"/>
    <w:rsid w:val="0055106A"/>
    <w:rsid w:val="005522D3"/>
    <w:rsid w:val="00553847"/>
    <w:rsid w:val="00563A3E"/>
    <w:rsid w:val="00564C07"/>
    <w:rsid w:val="00564D86"/>
    <w:rsid w:val="00565CD1"/>
    <w:rsid w:val="00567B57"/>
    <w:rsid w:val="005700A4"/>
    <w:rsid w:val="00572845"/>
    <w:rsid w:val="005742D9"/>
    <w:rsid w:val="005802CA"/>
    <w:rsid w:val="00584D97"/>
    <w:rsid w:val="00586EB9"/>
    <w:rsid w:val="00590BF8"/>
    <w:rsid w:val="00593188"/>
    <w:rsid w:val="00593924"/>
    <w:rsid w:val="00593A51"/>
    <w:rsid w:val="00596DE3"/>
    <w:rsid w:val="005A2885"/>
    <w:rsid w:val="005A5B90"/>
    <w:rsid w:val="005C56F2"/>
    <w:rsid w:val="005C6F67"/>
    <w:rsid w:val="005C74C7"/>
    <w:rsid w:val="005C76F4"/>
    <w:rsid w:val="005C7E8A"/>
    <w:rsid w:val="005D0371"/>
    <w:rsid w:val="005D0B2E"/>
    <w:rsid w:val="005D1366"/>
    <w:rsid w:val="005D1556"/>
    <w:rsid w:val="005D4DED"/>
    <w:rsid w:val="005D4FAA"/>
    <w:rsid w:val="005D5F4A"/>
    <w:rsid w:val="005D695D"/>
    <w:rsid w:val="005D6C20"/>
    <w:rsid w:val="005D75F7"/>
    <w:rsid w:val="005F55B5"/>
    <w:rsid w:val="00600D10"/>
    <w:rsid w:val="0060326B"/>
    <w:rsid w:val="006040E0"/>
    <w:rsid w:val="00605A87"/>
    <w:rsid w:val="006203B2"/>
    <w:rsid w:val="0062052A"/>
    <w:rsid w:val="00624E4F"/>
    <w:rsid w:val="00637D74"/>
    <w:rsid w:val="00641465"/>
    <w:rsid w:val="00641573"/>
    <w:rsid w:val="0064367F"/>
    <w:rsid w:val="006442B3"/>
    <w:rsid w:val="00647891"/>
    <w:rsid w:val="0065121F"/>
    <w:rsid w:val="006515B7"/>
    <w:rsid w:val="006572E1"/>
    <w:rsid w:val="0066171D"/>
    <w:rsid w:val="00662C94"/>
    <w:rsid w:val="006675C1"/>
    <w:rsid w:val="006725F4"/>
    <w:rsid w:val="0067303C"/>
    <w:rsid w:val="00673952"/>
    <w:rsid w:val="006756C3"/>
    <w:rsid w:val="00675C8E"/>
    <w:rsid w:val="00677A9C"/>
    <w:rsid w:val="0068310D"/>
    <w:rsid w:val="00686184"/>
    <w:rsid w:val="006902BC"/>
    <w:rsid w:val="00695797"/>
    <w:rsid w:val="006A1315"/>
    <w:rsid w:val="006A2763"/>
    <w:rsid w:val="006A3ECB"/>
    <w:rsid w:val="006B0C30"/>
    <w:rsid w:val="006B1106"/>
    <w:rsid w:val="006B1A5E"/>
    <w:rsid w:val="006B24E1"/>
    <w:rsid w:val="006B5491"/>
    <w:rsid w:val="006C24CA"/>
    <w:rsid w:val="006C476A"/>
    <w:rsid w:val="006D31EA"/>
    <w:rsid w:val="006D4AD6"/>
    <w:rsid w:val="006E0DC7"/>
    <w:rsid w:val="006E0F51"/>
    <w:rsid w:val="006E3B01"/>
    <w:rsid w:val="006E3DAB"/>
    <w:rsid w:val="006E6C72"/>
    <w:rsid w:val="006F26B5"/>
    <w:rsid w:val="007000F2"/>
    <w:rsid w:val="0070021E"/>
    <w:rsid w:val="00703E4A"/>
    <w:rsid w:val="007045CC"/>
    <w:rsid w:val="00704ACD"/>
    <w:rsid w:val="007060E5"/>
    <w:rsid w:val="00710DE7"/>
    <w:rsid w:val="007121C3"/>
    <w:rsid w:val="00714015"/>
    <w:rsid w:val="00714747"/>
    <w:rsid w:val="00715430"/>
    <w:rsid w:val="00720A63"/>
    <w:rsid w:val="00722DAD"/>
    <w:rsid w:val="0072365C"/>
    <w:rsid w:val="00723C75"/>
    <w:rsid w:val="00730C12"/>
    <w:rsid w:val="00737EA1"/>
    <w:rsid w:val="0074117C"/>
    <w:rsid w:val="00741FC2"/>
    <w:rsid w:val="00745A47"/>
    <w:rsid w:val="007461A2"/>
    <w:rsid w:val="007470E1"/>
    <w:rsid w:val="007540DD"/>
    <w:rsid w:val="00754D64"/>
    <w:rsid w:val="00755CF7"/>
    <w:rsid w:val="00757E92"/>
    <w:rsid w:val="00760ADC"/>
    <w:rsid w:val="00764CDF"/>
    <w:rsid w:val="00765F01"/>
    <w:rsid w:val="00767E60"/>
    <w:rsid w:val="0077165C"/>
    <w:rsid w:val="007727EF"/>
    <w:rsid w:val="00775F76"/>
    <w:rsid w:val="0077696C"/>
    <w:rsid w:val="00784DA6"/>
    <w:rsid w:val="00786195"/>
    <w:rsid w:val="00786E8D"/>
    <w:rsid w:val="007901E2"/>
    <w:rsid w:val="00791D6D"/>
    <w:rsid w:val="00794280"/>
    <w:rsid w:val="007A3368"/>
    <w:rsid w:val="007A6357"/>
    <w:rsid w:val="007B0A9E"/>
    <w:rsid w:val="007B1F4D"/>
    <w:rsid w:val="007B45DB"/>
    <w:rsid w:val="007B6721"/>
    <w:rsid w:val="007C07A7"/>
    <w:rsid w:val="007C2FB8"/>
    <w:rsid w:val="007C73F6"/>
    <w:rsid w:val="007D0372"/>
    <w:rsid w:val="007D18CD"/>
    <w:rsid w:val="007D1DAB"/>
    <w:rsid w:val="007D1E97"/>
    <w:rsid w:val="007D4E31"/>
    <w:rsid w:val="007E065F"/>
    <w:rsid w:val="007E1013"/>
    <w:rsid w:val="007E55BF"/>
    <w:rsid w:val="007E683D"/>
    <w:rsid w:val="007E6EFE"/>
    <w:rsid w:val="007F3054"/>
    <w:rsid w:val="007F352B"/>
    <w:rsid w:val="007F5CF2"/>
    <w:rsid w:val="0082023C"/>
    <w:rsid w:val="0082052B"/>
    <w:rsid w:val="008211DC"/>
    <w:rsid w:val="008274C0"/>
    <w:rsid w:val="00827B11"/>
    <w:rsid w:val="008308CF"/>
    <w:rsid w:val="00833746"/>
    <w:rsid w:val="008368E2"/>
    <w:rsid w:val="00843DBA"/>
    <w:rsid w:val="00847BBB"/>
    <w:rsid w:val="00866873"/>
    <w:rsid w:val="008768C5"/>
    <w:rsid w:val="00882E64"/>
    <w:rsid w:val="00883F95"/>
    <w:rsid w:val="008846FC"/>
    <w:rsid w:val="008870DE"/>
    <w:rsid w:val="008958CE"/>
    <w:rsid w:val="008968A5"/>
    <w:rsid w:val="00897F43"/>
    <w:rsid w:val="008A2A68"/>
    <w:rsid w:val="008A45C9"/>
    <w:rsid w:val="008A4DC9"/>
    <w:rsid w:val="008B47BA"/>
    <w:rsid w:val="008B5C9D"/>
    <w:rsid w:val="008B5F8F"/>
    <w:rsid w:val="008C140D"/>
    <w:rsid w:val="008C7B9B"/>
    <w:rsid w:val="008D088C"/>
    <w:rsid w:val="008D7A12"/>
    <w:rsid w:val="008E2E44"/>
    <w:rsid w:val="008F08EE"/>
    <w:rsid w:val="008F7527"/>
    <w:rsid w:val="008F783C"/>
    <w:rsid w:val="008F793A"/>
    <w:rsid w:val="008F7A79"/>
    <w:rsid w:val="00900754"/>
    <w:rsid w:val="00905F4E"/>
    <w:rsid w:val="0090708D"/>
    <w:rsid w:val="009117ED"/>
    <w:rsid w:val="00912F81"/>
    <w:rsid w:val="009226AE"/>
    <w:rsid w:val="00922C3B"/>
    <w:rsid w:val="009277C8"/>
    <w:rsid w:val="00931700"/>
    <w:rsid w:val="0093244B"/>
    <w:rsid w:val="009334AF"/>
    <w:rsid w:val="0093578C"/>
    <w:rsid w:val="00935AD7"/>
    <w:rsid w:val="00943761"/>
    <w:rsid w:val="00943E11"/>
    <w:rsid w:val="009452E5"/>
    <w:rsid w:val="00945CD1"/>
    <w:rsid w:val="00946ECB"/>
    <w:rsid w:val="009610BB"/>
    <w:rsid w:val="00961901"/>
    <w:rsid w:val="009633BB"/>
    <w:rsid w:val="00963EFC"/>
    <w:rsid w:val="00964980"/>
    <w:rsid w:val="009728A5"/>
    <w:rsid w:val="00972931"/>
    <w:rsid w:val="00977D6A"/>
    <w:rsid w:val="00982627"/>
    <w:rsid w:val="00983B75"/>
    <w:rsid w:val="009922E2"/>
    <w:rsid w:val="00993AC4"/>
    <w:rsid w:val="0099706C"/>
    <w:rsid w:val="009A1519"/>
    <w:rsid w:val="009A1621"/>
    <w:rsid w:val="009A1EF8"/>
    <w:rsid w:val="009A29CD"/>
    <w:rsid w:val="009A7D12"/>
    <w:rsid w:val="009B4BC7"/>
    <w:rsid w:val="009B6639"/>
    <w:rsid w:val="009B727F"/>
    <w:rsid w:val="009C35D6"/>
    <w:rsid w:val="009C3EEA"/>
    <w:rsid w:val="009C7053"/>
    <w:rsid w:val="009D0B00"/>
    <w:rsid w:val="009D13D4"/>
    <w:rsid w:val="009D14D7"/>
    <w:rsid w:val="009D31A9"/>
    <w:rsid w:val="009D37F7"/>
    <w:rsid w:val="009D552B"/>
    <w:rsid w:val="009D5D46"/>
    <w:rsid w:val="009D5FDF"/>
    <w:rsid w:val="009E15C8"/>
    <w:rsid w:val="009E193B"/>
    <w:rsid w:val="009E33EC"/>
    <w:rsid w:val="009E5A04"/>
    <w:rsid w:val="009E7A43"/>
    <w:rsid w:val="009F15A4"/>
    <w:rsid w:val="009F268A"/>
    <w:rsid w:val="009F3641"/>
    <w:rsid w:val="009F5BF4"/>
    <w:rsid w:val="009F6284"/>
    <w:rsid w:val="009F67E8"/>
    <w:rsid w:val="00A02C41"/>
    <w:rsid w:val="00A04E8E"/>
    <w:rsid w:val="00A06B08"/>
    <w:rsid w:val="00A100E2"/>
    <w:rsid w:val="00A10138"/>
    <w:rsid w:val="00A1019A"/>
    <w:rsid w:val="00A14FE2"/>
    <w:rsid w:val="00A15AC8"/>
    <w:rsid w:val="00A15AEB"/>
    <w:rsid w:val="00A2536B"/>
    <w:rsid w:val="00A255B8"/>
    <w:rsid w:val="00A30469"/>
    <w:rsid w:val="00A32E54"/>
    <w:rsid w:val="00A349D2"/>
    <w:rsid w:val="00A3533A"/>
    <w:rsid w:val="00A355F7"/>
    <w:rsid w:val="00A457D8"/>
    <w:rsid w:val="00A5254A"/>
    <w:rsid w:val="00A52D36"/>
    <w:rsid w:val="00A54A02"/>
    <w:rsid w:val="00A566B5"/>
    <w:rsid w:val="00A577F9"/>
    <w:rsid w:val="00A67EBE"/>
    <w:rsid w:val="00A72AAB"/>
    <w:rsid w:val="00A77451"/>
    <w:rsid w:val="00A81F6D"/>
    <w:rsid w:val="00A8347E"/>
    <w:rsid w:val="00A9161A"/>
    <w:rsid w:val="00A919E1"/>
    <w:rsid w:val="00A926C3"/>
    <w:rsid w:val="00A92D2D"/>
    <w:rsid w:val="00A95905"/>
    <w:rsid w:val="00A95DD3"/>
    <w:rsid w:val="00AA0A9A"/>
    <w:rsid w:val="00AA1119"/>
    <w:rsid w:val="00AA6229"/>
    <w:rsid w:val="00AA6FB9"/>
    <w:rsid w:val="00AA7C46"/>
    <w:rsid w:val="00AB0217"/>
    <w:rsid w:val="00AB67D7"/>
    <w:rsid w:val="00AB79C7"/>
    <w:rsid w:val="00AC2629"/>
    <w:rsid w:val="00AC392D"/>
    <w:rsid w:val="00AC595C"/>
    <w:rsid w:val="00AD0D8F"/>
    <w:rsid w:val="00AD562B"/>
    <w:rsid w:val="00AD5F2A"/>
    <w:rsid w:val="00AD6E35"/>
    <w:rsid w:val="00AE1B79"/>
    <w:rsid w:val="00AE5076"/>
    <w:rsid w:val="00AE7D84"/>
    <w:rsid w:val="00AF232C"/>
    <w:rsid w:val="00AF30D6"/>
    <w:rsid w:val="00AF6DE1"/>
    <w:rsid w:val="00B121F2"/>
    <w:rsid w:val="00B133C1"/>
    <w:rsid w:val="00B21D30"/>
    <w:rsid w:val="00B22642"/>
    <w:rsid w:val="00B23E15"/>
    <w:rsid w:val="00B24C83"/>
    <w:rsid w:val="00B313F5"/>
    <w:rsid w:val="00B324C8"/>
    <w:rsid w:val="00B32D8C"/>
    <w:rsid w:val="00B43DB2"/>
    <w:rsid w:val="00B440B4"/>
    <w:rsid w:val="00B4552D"/>
    <w:rsid w:val="00B629D3"/>
    <w:rsid w:val="00B66C8B"/>
    <w:rsid w:val="00B703A6"/>
    <w:rsid w:val="00B75049"/>
    <w:rsid w:val="00B757BC"/>
    <w:rsid w:val="00B759E6"/>
    <w:rsid w:val="00B77FB0"/>
    <w:rsid w:val="00B8041C"/>
    <w:rsid w:val="00B847E3"/>
    <w:rsid w:val="00B851DD"/>
    <w:rsid w:val="00B913D9"/>
    <w:rsid w:val="00B92F13"/>
    <w:rsid w:val="00B93C12"/>
    <w:rsid w:val="00B95551"/>
    <w:rsid w:val="00B97647"/>
    <w:rsid w:val="00BA6B48"/>
    <w:rsid w:val="00BA700C"/>
    <w:rsid w:val="00BB01FB"/>
    <w:rsid w:val="00BC2631"/>
    <w:rsid w:val="00BC614F"/>
    <w:rsid w:val="00BD0C51"/>
    <w:rsid w:val="00BD1069"/>
    <w:rsid w:val="00BE0960"/>
    <w:rsid w:val="00BE2029"/>
    <w:rsid w:val="00BE4AB8"/>
    <w:rsid w:val="00BE6306"/>
    <w:rsid w:val="00BF3C7B"/>
    <w:rsid w:val="00BF3DAC"/>
    <w:rsid w:val="00BF4FDD"/>
    <w:rsid w:val="00C00CA0"/>
    <w:rsid w:val="00C02206"/>
    <w:rsid w:val="00C02D5F"/>
    <w:rsid w:val="00C0664D"/>
    <w:rsid w:val="00C1223A"/>
    <w:rsid w:val="00C131E1"/>
    <w:rsid w:val="00C1405B"/>
    <w:rsid w:val="00C171BC"/>
    <w:rsid w:val="00C21059"/>
    <w:rsid w:val="00C22535"/>
    <w:rsid w:val="00C26F7B"/>
    <w:rsid w:val="00C30488"/>
    <w:rsid w:val="00C31D5B"/>
    <w:rsid w:val="00C430CA"/>
    <w:rsid w:val="00C4354E"/>
    <w:rsid w:val="00C47FD6"/>
    <w:rsid w:val="00C57E95"/>
    <w:rsid w:val="00C6100B"/>
    <w:rsid w:val="00C621A7"/>
    <w:rsid w:val="00C64DA8"/>
    <w:rsid w:val="00C74565"/>
    <w:rsid w:val="00C74F3A"/>
    <w:rsid w:val="00C84149"/>
    <w:rsid w:val="00C85EB9"/>
    <w:rsid w:val="00C95534"/>
    <w:rsid w:val="00C96105"/>
    <w:rsid w:val="00CA0277"/>
    <w:rsid w:val="00CA0280"/>
    <w:rsid w:val="00CA0467"/>
    <w:rsid w:val="00CA0793"/>
    <w:rsid w:val="00CA65EC"/>
    <w:rsid w:val="00CB437A"/>
    <w:rsid w:val="00CC0DE7"/>
    <w:rsid w:val="00CC15F8"/>
    <w:rsid w:val="00CC24BE"/>
    <w:rsid w:val="00CC59D9"/>
    <w:rsid w:val="00CC5B40"/>
    <w:rsid w:val="00CC6C85"/>
    <w:rsid w:val="00CC7264"/>
    <w:rsid w:val="00CE1AB2"/>
    <w:rsid w:val="00CE68F6"/>
    <w:rsid w:val="00CF01EE"/>
    <w:rsid w:val="00CF0D6B"/>
    <w:rsid w:val="00CF1578"/>
    <w:rsid w:val="00D00ADB"/>
    <w:rsid w:val="00D01B84"/>
    <w:rsid w:val="00D03D2D"/>
    <w:rsid w:val="00D041F2"/>
    <w:rsid w:val="00D064AA"/>
    <w:rsid w:val="00D17FA3"/>
    <w:rsid w:val="00D20B39"/>
    <w:rsid w:val="00D25E41"/>
    <w:rsid w:val="00D26FD5"/>
    <w:rsid w:val="00D44666"/>
    <w:rsid w:val="00D50FC1"/>
    <w:rsid w:val="00D56366"/>
    <w:rsid w:val="00D56480"/>
    <w:rsid w:val="00D5667C"/>
    <w:rsid w:val="00D5724F"/>
    <w:rsid w:val="00D640E2"/>
    <w:rsid w:val="00D66F10"/>
    <w:rsid w:val="00D74A11"/>
    <w:rsid w:val="00D8481D"/>
    <w:rsid w:val="00D87E44"/>
    <w:rsid w:val="00D912EB"/>
    <w:rsid w:val="00D92683"/>
    <w:rsid w:val="00D94512"/>
    <w:rsid w:val="00DA0220"/>
    <w:rsid w:val="00DA2C67"/>
    <w:rsid w:val="00DA53CD"/>
    <w:rsid w:val="00DB10F9"/>
    <w:rsid w:val="00DB33EA"/>
    <w:rsid w:val="00DB40DC"/>
    <w:rsid w:val="00DB68A2"/>
    <w:rsid w:val="00DC169E"/>
    <w:rsid w:val="00DC2AB2"/>
    <w:rsid w:val="00DC333E"/>
    <w:rsid w:val="00DD4007"/>
    <w:rsid w:val="00DD5B6D"/>
    <w:rsid w:val="00DD7208"/>
    <w:rsid w:val="00DE1C67"/>
    <w:rsid w:val="00DE4245"/>
    <w:rsid w:val="00DE5794"/>
    <w:rsid w:val="00DE6052"/>
    <w:rsid w:val="00DE648D"/>
    <w:rsid w:val="00DF181E"/>
    <w:rsid w:val="00DF376F"/>
    <w:rsid w:val="00DF39E9"/>
    <w:rsid w:val="00DF54A1"/>
    <w:rsid w:val="00DF69A9"/>
    <w:rsid w:val="00E018A9"/>
    <w:rsid w:val="00E01FD0"/>
    <w:rsid w:val="00E024BB"/>
    <w:rsid w:val="00E02B46"/>
    <w:rsid w:val="00E11F5E"/>
    <w:rsid w:val="00E12EB7"/>
    <w:rsid w:val="00E13E85"/>
    <w:rsid w:val="00E1607F"/>
    <w:rsid w:val="00E161C3"/>
    <w:rsid w:val="00E2080A"/>
    <w:rsid w:val="00E2097D"/>
    <w:rsid w:val="00E23D39"/>
    <w:rsid w:val="00E24874"/>
    <w:rsid w:val="00E25ED9"/>
    <w:rsid w:val="00E264E9"/>
    <w:rsid w:val="00E270E5"/>
    <w:rsid w:val="00E27D36"/>
    <w:rsid w:val="00E34166"/>
    <w:rsid w:val="00E3632A"/>
    <w:rsid w:val="00E417EA"/>
    <w:rsid w:val="00E460B2"/>
    <w:rsid w:val="00E55C79"/>
    <w:rsid w:val="00E56338"/>
    <w:rsid w:val="00E56D9D"/>
    <w:rsid w:val="00E61A56"/>
    <w:rsid w:val="00E61B9B"/>
    <w:rsid w:val="00E61BBD"/>
    <w:rsid w:val="00E62B3E"/>
    <w:rsid w:val="00E748C4"/>
    <w:rsid w:val="00E777AE"/>
    <w:rsid w:val="00E80F5F"/>
    <w:rsid w:val="00E82B3E"/>
    <w:rsid w:val="00E855D4"/>
    <w:rsid w:val="00E87E92"/>
    <w:rsid w:val="00EA01C1"/>
    <w:rsid w:val="00EA20DB"/>
    <w:rsid w:val="00EA2A9F"/>
    <w:rsid w:val="00EB1D6E"/>
    <w:rsid w:val="00EB2C8C"/>
    <w:rsid w:val="00EC01E0"/>
    <w:rsid w:val="00EC244F"/>
    <w:rsid w:val="00EC261D"/>
    <w:rsid w:val="00EC2D14"/>
    <w:rsid w:val="00EC6E6B"/>
    <w:rsid w:val="00ED35B7"/>
    <w:rsid w:val="00ED641C"/>
    <w:rsid w:val="00EE4FDB"/>
    <w:rsid w:val="00EE6F0A"/>
    <w:rsid w:val="00EF2223"/>
    <w:rsid w:val="00EF2F47"/>
    <w:rsid w:val="00EF3C45"/>
    <w:rsid w:val="00EF4556"/>
    <w:rsid w:val="00EF77A0"/>
    <w:rsid w:val="00EF7BE7"/>
    <w:rsid w:val="00F00301"/>
    <w:rsid w:val="00F010D1"/>
    <w:rsid w:val="00F027B8"/>
    <w:rsid w:val="00F039A5"/>
    <w:rsid w:val="00F15BCD"/>
    <w:rsid w:val="00F1735E"/>
    <w:rsid w:val="00F2421F"/>
    <w:rsid w:val="00F2453B"/>
    <w:rsid w:val="00F321DC"/>
    <w:rsid w:val="00F41D65"/>
    <w:rsid w:val="00F44BCB"/>
    <w:rsid w:val="00F47C67"/>
    <w:rsid w:val="00F52994"/>
    <w:rsid w:val="00F535BB"/>
    <w:rsid w:val="00F53722"/>
    <w:rsid w:val="00F55E6D"/>
    <w:rsid w:val="00F571BD"/>
    <w:rsid w:val="00F62A2C"/>
    <w:rsid w:val="00F63EE5"/>
    <w:rsid w:val="00F65ED2"/>
    <w:rsid w:val="00F6715C"/>
    <w:rsid w:val="00F72FC3"/>
    <w:rsid w:val="00F766D6"/>
    <w:rsid w:val="00F80C2C"/>
    <w:rsid w:val="00F81130"/>
    <w:rsid w:val="00F81E29"/>
    <w:rsid w:val="00F8279F"/>
    <w:rsid w:val="00F90A13"/>
    <w:rsid w:val="00F91D4F"/>
    <w:rsid w:val="00FA0CEC"/>
    <w:rsid w:val="00FA12E1"/>
    <w:rsid w:val="00FA1AE5"/>
    <w:rsid w:val="00FA2175"/>
    <w:rsid w:val="00FA4E99"/>
    <w:rsid w:val="00FA6365"/>
    <w:rsid w:val="00FA67DE"/>
    <w:rsid w:val="00FA6FA3"/>
    <w:rsid w:val="00FA7BF6"/>
    <w:rsid w:val="00FB041D"/>
    <w:rsid w:val="00FB190A"/>
    <w:rsid w:val="00FB2668"/>
    <w:rsid w:val="00FB66F0"/>
    <w:rsid w:val="00FB73A1"/>
    <w:rsid w:val="00FC0D32"/>
    <w:rsid w:val="00FC5D34"/>
    <w:rsid w:val="00FC6350"/>
    <w:rsid w:val="00FC67D1"/>
    <w:rsid w:val="00FC6DB7"/>
    <w:rsid w:val="00FC7A37"/>
    <w:rsid w:val="00FD12DB"/>
    <w:rsid w:val="00FD2609"/>
    <w:rsid w:val="00FD54B7"/>
    <w:rsid w:val="00FD57A1"/>
    <w:rsid w:val="00FE0A58"/>
    <w:rsid w:val="00FE0C7C"/>
    <w:rsid w:val="00FE194E"/>
    <w:rsid w:val="00FE326C"/>
    <w:rsid w:val="00FE3752"/>
    <w:rsid w:val="00FE3867"/>
    <w:rsid w:val="00FE5DB8"/>
    <w:rsid w:val="00FF30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B504CC"/>
  <w15:chartTrackingRefBased/>
  <w15:docId w15:val="{C55FFDA2-D1BD-4FD1-9743-1E86F138C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615"/>
    <w:pPr>
      <w:keepNext/>
      <w:keepLines/>
      <w:numPr>
        <w:numId w:val="15"/>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1D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21D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1D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D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D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D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D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D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6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1D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21D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D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D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D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D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D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D30"/>
    <w:rPr>
      <w:rFonts w:eastAsiaTheme="majorEastAsia" w:cstheme="majorBidi"/>
      <w:color w:val="272727" w:themeColor="text1" w:themeTint="D8"/>
    </w:rPr>
  </w:style>
  <w:style w:type="paragraph" w:styleId="Title">
    <w:name w:val="Title"/>
    <w:basedOn w:val="Normal"/>
    <w:next w:val="Normal"/>
    <w:link w:val="TitleChar"/>
    <w:uiPriority w:val="10"/>
    <w:qFormat/>
    <w:rsid w:val="00B21D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D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D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D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D30"/>
    <w:pPr>
      <w:spacing w:before="160"/>
      <w:jc w:val="center"/>
    </w:pPr>
    <w:rPr>
      <w:i/>
      <w:iCs/>
      <w:color w:val="404040" w:themeColor="text1" w:themeTint="BF"/>
    </w:rPr>
  </w:style>
  <w:style w:type="character" w:customStyle="1" w:styleId="QuoteChar">
    <w:name w:val="Quote Char"/>
    <w:basedOn w:val="DefaultParagraphFont"/>
    <w:link w:val="Quote"/>
    <w:uiPriority w:val="29"/>
    <w:rsid w:val="00B21D30"/>
    <w:rPr>
      <w:i/>
      <w:iCs/>
      <w:color w:val="404040" w:themeColor="text1" w:themeTint="BF"/>
    </w:rPr>
  </w:style>
  <w:style w:type="paragraph" w:styleId="ListParagraph">
    <w:name w:val="List Paragraph"/>
    <w:basedOn w:val="Normal"/>
    <w:uiPriority w:val="34"/>
    <w:qFormat/>
    <w:rsid w:val="00B21D30"/>
    <w:pPr>
      <w:ind w:left="720"/>
      <w:contextualSpacing/>
    </w:pPr>
  </w:style>
  <w:style w:type="character" w:styleId="IntenseEmphasis">
    <w:name w:val="Intense Emphasis"/>
    <w:basedOn w:val="DefaultParagraphFont"/>
    <w:uiPriority w:val="21"/>
    <w:qFormat/>
    <w:rsid w:val="00B21D30"/>
    <w:rPr>
      <w:i/>
      <w:iCs/>
      <w:color w:val="0F4761" w:themeColor="accent1" w:themeShade="BF"/>
    </w:rPr>
  </w:style>
  <w:style w:type="paragraph" w:styleId="IntenseQuote">
    <w:name w:val="Intense Quote"/>
    <w:basedOn w:val="Normal"/>
    <w:next w:val="Normal"/>
    <w:link w:val="IntenseQuoteChar"/>
    <w:uiPriority w:val="30"/>
    <w:qFormat/>
    <w:rsid w:val="00B21D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D30"/>
    <w:rPr>
      <w:i/>
      <w:iCs/>
      <w:color w:val="0F4761" w:themeColor="accent1" w:themeShade="BF"/>
    </w:rPr>
  </w:style>
  <w:style w:type="character" w:styleId="IntenseReference">
    <w:name w:val="Intense Reference"/>
    <w:basedOn w:val="DefaultParagraphFont"/>
    <w:uiPriority w:val="32"/>
    <w:qFormat/>
    <w:rsid w:val="00B21D30"/>
    <w:rPr>
      <w:b/>
      <w:bCs/>
      <w:smallCaps/>
      <w:color w:val="0F4761" w:themeColor="accent1" w:themeShade="BF"/>
      <w:spacing w:val="5"/>
    </w:rPr>
  </w:style>
  <w:style w:type="paragraph" w:styleId="Header">
    <w:name w:val="header"/>
    <w:basedOn w:val="Normal"/>
    <w:link w:val="HeaderChar"/>
    <w:uiPriority w:val="99"/>
    <w:unhideWhenUsed/>
    <w:rsid w:val="00DE6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48D"/>
  </w:style>
  <w:style w:type="paragraph" w:styleId="Footer">
    <w:name w:val="footer"/>
    <w:basedOn w:val="Normal"/>
    <w:link w:val="FooterChar"/>
    <w:uiPriority w:val="99"/>
    <w:unhideWhenUsed/>
    <w:rsid w:val="00DE6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48D"/>
  </w:style>
  <w:style w:type="paragraph" w:styleId="NoSpacing">
    <w:name w:val="No Spacing"/>
    <w:link w:val="NoSpacingChar"/>
    <w:uiPriority w:val="1"/>
    <w:qFormat/>
    <w:rsid w:val="00DA022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DA0220"/>
    <w:rPr>
      <w:kern w:val="0"/>
      <w:sz w:val="22"/>
      <w:szCs w:val="22"/>
      <w:lang w:val="en-US" w:eastAsia="en-US"/>
      <w14:ligatures w14:val="none"/>
    </w:rPr>
  </w:style>
  <w:style w:type="paragraph" w:styleId="TOCHeading">
    <w:name w:val="TOC Heading"/>
    <w:basedOn w:val="Heading1"/>
    <w:next w:val="Normal"/>
    <w:uiPriority w:val="39"/>
    <w:unhideWhenUsed/>
    <w:qFormat/>
    <w:rsid w:val="00641573"/>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641573"/>
    <w:pPr>
      <w:spacing w:after="100"/>
    </w:pPr>
  </w:style>
  <w:style w:type="character" w:styleId="Hyperlink">
    <w:name w:val="Hyperlink"/>
    <w:basedOn w:val="DefaultParagraphFont"/>
    <w:uiPriority w:val="99"/>
    <w:unhideWhenUsed/>
    <w:rsid w:val="00641573"/>
    <w:rPr>
      <w:color w:val="467886" w:themeColor="hyperlink"/>
      <w:u w:val="single"/>
    </w:rPr>
  </w:style>
  <w:style w:type="character" w:styleId="PlaceholderText">
    <w:name w:val="Placeholder Text"/>
    <w:basedOn w:val="DefaultParagraphFont"/>
    <w:uiPriority w:val="99"/>
    <w:semiHidden/>
    <w:rsid w:val="00A457D8"/>
    <w:rPr>
      <w:color w:val="666666"/>
    </w:rPr>
  </w:style>
  <w:style w:type="paragraph" w:styleId="Caption">
    <w:name w:val="caption"/>
    <w:basedOn w:val="Normal"/>
    <w:next w:val="Normal"/>
    <w:uiPriority w:val="35"/>
    <w:unhideWhenUsed/>
    <w:qFormat/>
    <w:rsid w:val="00AC595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F67D7"/>
    <w:pPr>
      <w:spacing w:after="0"/>
    </w:pPr>
  </w:style>
  <w:style w:type="paragraph" w:styleId="TOC2">
    <w:name w:val="toc 2"/>
    <w:basedOn w:val="Normal"/>
    <w:next w:val="Normal"/>
    <w:autoRedefine/>
    <w:uiPriority w:val="39"/>
    <w:unhideWhenUsed/>
    <w:rsid w:val="001F67D7"/>
    <w:pPr>
      <w:spacing w:after="100"/>
      <w:ind w:left="240"/>
    </w:pPr>
  </w:style>
  <w:style w:type="paragraph" w:styleId="TOC3">
    <w:name w:val="toc 3"/>
    <w:basedOn w:val="Normal"/>
    <w:next w:val="Normal"/>
    <w:autoRedefine/>
    <w:uiPriority w:val="39"/>
    <w:unhideWhenUsed/>
    <w:rsid w:val="001F67D7"/>
    <w:pPr>
      <w:spacing w:after="100"/>
      <w:ind w:left="480"/>
    </w:pPr>
  </w:style>
  <w:style w:type="table" w:styleId="TableGrid">
    <w:name w:val="Table Grid"/>
    <w:basedOn w:val="TableNormal"/>
    <w:uiPriority w:val="39"/>
    <w:rsid w:val="003D0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A028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19068">
      <w:bodyDiv w:val="1"/>
      <w:marLeft w:val="0"/>
      <w:marRight w:val="0"/>
      <w:marTop w:val="0"/>
      <w:marBottom w:val="0"/>
      <w:divBdr>
        <w:top w:val="none" w:sz="0" w:space="0" w:color="auto"/>
        <w:left w:val="none" w:sz="0" w:space="0" w:color="auto"/>
        <w:bottom w:val="none" w:sz="0" w:space="0" w:color="auto"/>
        <w:right w:val="none" w:sz="0" w:space="0" w:color="auto"/>
      </w:divBdr>
    </w:div>
    <w:div w:id="80030676">
      <w:bodyDiv w:val="1"/>
      <w:marLeft w:val="0"/>
      <w:marRight w:val="0"/>
      <w:marTop w:val="0"/>
      <w:marBottom w:val="0"/>
      <w:divBdr>
        <w:top w:val="none" w:sz="0" w:space="0" w:color="auto"/>
        <w:left w:val="none" w:sz="0" w:space="0" w:color="auto"/>
        <w:bottom w:val="none" w:sz="0" w:space="0" w:color="auto"/>
        <w:right w:val="none" w:sz="0" w:space="0" w:color="auto"/>
      </w:divBdr>
    </w:div>
    <w:div w:id="108621463">
      <w:bodyDiv w:val="1"/>
      <w:marLeft w:val="0"/>
      <w:marRight w:val="0"/>
      <w:marTop w:val="0"/>
      <w:marBottom w:val="0"/>
      <w:divBdr>
        <w:top w:val="none" w:sz="0" w:space="0" w:color="auto"/>
        <w:left w:val="none" w:sz="0" w:space="0" w:color="auto"/>
        <w:bottom w:val="none" w:sz="0" w:space="0" w:color="auto"/>
        <w:right w:val="none" w:sz="0" w:space="0" w:color="auto"/>
      </w:divBdr>
    </w:div>
    <w:div w:id="150565800">
      <w:bodyDiv w:val="1"/>
      <w:marLeft w:val="0"/>
      <w:marRight w:val="0"/>
      <w:marTop w:val="0"/>
      <w:marBottom w:val="0"/>
      <w:divBdr>
        <w:top w:val="none" w:sz="0" w:space="0" w:color="auto"/>
        <w:left w:val="none" w:sz="0" w:space="0" w:color="auto"/>
        <w:bottom w:val="none" w:sz="0" w:space="0" w:color="auto"/>
        <w:right w:val="none" w:sz="0" w:space="0" w:color="auto"/>
      </w:divBdr>
    </w:div>
    <w:div w:id="156922182">
      <w:bodyDiv w:val="1"/>
      <w:marLeft w:val="0"/>
      <w:marRight w:val="0"/>
      <w:marTop w:val="0"/>
      <w:marBottom w:val="0"/>
      <w:divBdr>
        <w:top w:val="none" w:sz="0" w:space="0" w:color="auto"/>
        <w:left w:val="none" w:sz="0" w:space="0" w:color="auto"/>
        <w:bottom w:val="none" w:sz="0" w:space="0" w:color="auto"/>
        <w:right w:val="none" w:sz="0" w:space="0" w:color="auto"/>
      </w:divBdr>
    </w:div>
    <w:div w:id="209928098">
      <w:bodyDiv w:val="1"/>
      <w:marLeft w:val="0"/>
      <w:marRight w:val="0"/>
      <w:marTop w:val="0"/>
      <w:marBottom w:val="0"/>
      <w:divBdr>
        <w:top w:val="none" w:sz="0" w:space="0" w:color="auto"/>
        <w:left w:val="none" w:sz="0" w:space="0" w:color="auto"/>
        <w:bottom w:val="none" w:sz="0" w:space="0" w:color="auto"/>
        <w:right w:val="none" w:sz="0" w:space="0" w:color="auto"/>
      </w:divBdr>
    </w:div>
    <w:div w:id="235170101">
      <w:bodyDiv w:val="1"/>
      <w:marLeft w:val="0"/>
      <w:marRight w:val="0"/>
      <w:marTop w:val="0"/>
      <w:marBottom w:val="0"/>
      <w:divBdr>
        <w:top w:val="none" w:sz="0" w:space="0" w:color="auto"/>
        <w:left w:val="none" w:sz="0" w:space="0" w:color="auto"/>
        <w:bottom w:val="none" w:sz="0" w:space="0" w:color="auto"/>
        <w:right w:val="none" w:sz="0" w:space="0" w:color="auto"/>
      </w:divBdr>
    </w:div>
    <w:div w:id="258635808">
      <w:bodyDiv w:val="1"/>
      <w:marLeft w:val="0"/>
      <w:marRight w:val="0"/>
      <w:marTop w:val="0"/>
      <w:marBottom w:val="0"/>
      <w:divBdr>
        <w:top w:val="none" w:sz="0" w:space="0" w:color="auto"/>
        <w:left w:val="none" w:sz="0" w:space="0" w:color="auto"/>
        <w:bottom w:val="none" w:sz="0" w:space="0" w:color="auto"/>
        <w:right w:val="none" w:sz="0" w:space="0" w:color="auto"/>
      </w:divBdr>
      <w:divsChild>
        <w:div w:id="1299722354">
          <w:marLeft w:val="0"/>
          <w:marRight w:val="0"/>
          <w:marTop w:val="0"/>
          <w:marBottom w:val="0"/>
          <w:divBdr>
            <w:top w:val="none" w:sz="0" w:space="0" w:color="auto"/>
            <w:left w:val="none" w:sz="0" w:space="0" w:color="auto"/>
            <w:bottom w:val="none" w:sz="0" w:space="0" w:color="auto"/>
            <w:right w:val="none" w:sz="0" w:space="0" w:color="auto"/>
          </w:divBdr>
          <w:divsChild>
            <w:div w:id="737632962">
              <w:marLeft w:val="0"/>
              <w:marRight w:val="0"/>
              <w:marTop w:val="0"/>
              <w:marBottom w:val="0"/>
              <w:divBdr>
                <w:top w:val="none" w:sz="0" w:space="0" w:color="auto"/>
                <w:left w:val="none" w:sz="0" w:space="0" w:color="auto"/>
                <w:bottom w:val="none" w:sz="0" w:space="0" w:color="auto"/>
                <w:right w:val="none" w:sz="0" w:space="0" w:color="auto"/>
              </w:divBdr>
            </w:div>
            <w:div w:id="1584988681">
              <w:marLeft w:val="0"/>
              <w:marRight w:val="0"/>
              <w:marTop w:val="0"/>
              <w:marBottom w:val="0"/>
              <w:divBdr>
                <w:top w:val="none" w:sz="0" w:space="0" w:color="auto"/>
                <w:left w:val="none" w:sz="0" w:space="0" w:color="auto"/>
                <w:bottom w:val="none" w:sz="0" w:space="0" w:color="auto"/>
                <w:right w:val="none" w:sz="0" w:space="0" w:color="auto"/>
              </w:divBdr>
            </w:div>
            <w:div w:id="677655663">
              <w:marLeft w:val="0"/>
              <w:marRight w:val="0"/>
              <w:marTop w:val="0"/>
              <w:marBottom w:val="0"/>
              <w:divBdr>
                <w:top w:val="none" w:sz="0" w:space="0" w:color="auto"/>
                <w:left w:val="none" w:sz="0" w:space="0" w:color="auto"/>
                <w:bottom w:val="none" w:sz="0" w:space="0" w:color="auto"/>
                <w:right w:val="none" w:sz="0" w:space="0" w:color="auto"/>
              </w:divBdr>
            </w:div>
            <w:div w:id="303505915">
              <w:marLeft w:val="0"/>
              <w:marRight w:val="0"/>
              <w:marTop w:val="0"/>
              <w:marBottom w:val="0"/>
              <w:divBdr>
                <w:top w:val="none" w:sz="0" w:space="0" w:color="auto"/>
                <w:left w:val="none" w:sz="0" w:space="0" w:color="auto"/>
                <w:bottom w:val="none" w:sz="0" w:space="0" w:color="auto"/>
                <w:right w:val="none" w:sz="0" w:space="0" w:color="auto"/>
              </w:divBdr>
            </w:div>
            <w:div w:id="1026175069">
              <w:marLeft w:val="0"/>
              <w:marRight w:val="0"/>
              <w:marTop w:val="0"/>
              <w:marBottom w:val="0"/>
              <w:divBdr>
                <w:top w:val="none" w:sz="0" w:space="0" w:color="auto"/>
                <w:left w:val="none" w:sz="0" w:space="0" w:color="auto"/>
                <w:bottom w:val="none" w:sz="0" w:space="0" w:color="auto"/>
                <w:right w:val="none" w:sz="0" w:space="0" w:color="auto"/>
              </w:divBdr>
            </w:div>
            <w:div w:id="141966235">
              <w:marLeft w:val="0"/>
              <w:marRight w:val="0"/>
              <w:marTop w:val="0"/>
              <w:marBottom w:val="0"/>
              <w:divBdr>
                <w:top w:val="none" w:sz="0" w:space="0" w:color="auto"/>
                <w:left w:val="none" w:sz="0" w:space="0" w:color="auto"/>
                <w:bottom w:val="none" w:sz="0" w:space="0" w:color="auto"/>
                <w:right w:val="none" w:sz="0" w:space="0" w:color="auto"/>
              </w:divBdr>
            </w:div>
            <w:div w:id="925073282">
              <w:marLeft w:val="0"/>
              <w:marRight w:val="0"/>
              <w:marTop w:val="0"/>
              <w:marBottom w:val="0"/>
              <w:divBdr>
                <w:top w:val="none" w:sz="0" w:space="0" w:color="auto"/>
                <w:left w:val="none" w:sz="0" w:space="0" w:color="auto"/>
                <w:bottom w:val="none" w:sz="0" w:space="0" w:color="auto"/>
                <w:right w:val="none" w:sz="0" w:space="0" w:color="auto"/>
              </w:divBdr>
            </w:div>
            <w:div w:id="1401126690">
              <w:marLeft w:val="0"/>
              <w:marRight w:val="0"/>
              <w:marTop w:val="0"/>
              <w:marBottom w:val="0"/>
              <w:divBdr>
                <w:top w:val="none" w:sz="0" w:space="0" w:color="auto"/>
                <w:left w:val="none" w:sz="0" w:space="0" w:color="auto"/>
                <w:bottom w:val="none" w:sz="0" w:space="0" w:color="auto"/>
                <w:right w:val="none" w:sz="0" w:space="0" w:color="auto"/>
              </w:divBdr>
            </w:div>
            <w:div w:id="1991206558">
              <w:marLeft w:val="0"/>
              <w:marRight w:val="0"/>
              <w:marTop w:val="0"/>
              <w:marBottom w:val="0"/>
              <w:divBdr>
                <w:top w:val="none" w:sz="0" w:space="0" w:color="auto"/>
                <w:left w:val="none" w:sz="0" w:space="0" w:color="auto"/>
                <w:bottom w:val="none" w:sz="0" w:space="0" w:color="auto"/>
                <w:right w:val="none" w:sz="0" w:space="0" w:color="auto"/>
              </w:divBdr>
            </w:div>
            <w:div w:id="1465388868">
              <w:marLeft w:val="0"/>
              <w:marRight w:val="0"/>
              <w:marTop w:val="0"/>
              <w:marBottom w:val="0"/>
              <w:divBdr>
                <w:top w:val="none" w:sz="0" w:space="0" w:color="auto"/>
                <w:left w:val="none" w:sz="0" w:space="0" w:color="auto"/>
                <w:bottom w:val="none" w:sz="0" w:space="0" w:color="auto"/>
                <w:right w:val="none" w:sz="0" w:space="0" w:color="auto"/>
              </w:divBdr>
            </w:div>
            <w:div w:id="733747343">
              <w:marLeft w:val="0"/>
              <w:marRight w:val="0"/>
              <w:marTop w:val="0"/>
              <w:marBottom w:val="0"/>
              <w:divBdr>
                <w:top w:val="none" w:sz="0" w:space="0" w:color="auto"/>
                <w:left w:val="none" w:sz="0" w:space="0" w:color="auto"/>
                <w:bottom w:val="none" w:sz="0" w:space="0" w:color="auto"/>
                <w:right w:val="none" w:sz="0" w:space="0" w:color="auto"/>
              </w:divBdr>
            </w:div>
            <w:div w:id="1074398308">
              <w:marLeft w:val="0"/>
              <w:marRight w:val="0"/>
              <w:marTop w:val="0"/>
              <w:marBottom w:val="0"/>
              <w:divBdr>
                <w:top w:val="none" w:sz="0" w:space="0" w:color="auto"/>
                <w:left w:val="none" w:sz="0" w:space="0" w:color="auto"/>
                <w:bottom w:val="none" w:sz="0" w:space="0" w:color="auto"/>
                <w:right w:val="none" w:sz="0" w:space="0" w:color="auto"/>
              </w:divBdr>
            </w:div>
            <w:div w:id="82340216">
              <w:marLeft w:val="0"/>
              <w:marRight w:val="0"/>
              <w:marTop w:val="0"/>
              <w:marBottom w:val="0"/>
              <w:divBdr>
                <w:top w:val="none" w:sz="0" w:space="0" w:color="auto"/>
                <w:left w:val="none" w:sz="0" w:space="0" w:color="auto"/>
                <w:bottom w:val="none" w:sz="0" w:space="0" w:color="auto"/>
                <w:right w:val="none" w:sz="0" w:space="0" w:color="auto"/>
              </w:divBdr>
            </w:div>
            <w:div w:id="898437694">
              <w:marLeft w:val="0"/>
              <w:marRight w:val="0"/>
              <w:marTop w:val="0"/>
              <w:marBottom w:val="0"/>
              <w:divBdr>
                <w:top w:val="none" w:sz="0" w:space="0" w:color="auto"/>
                <w:left w:val="none" w:sz="0" w:space="0" w:color="auto"/>
                <w:bottom w:val="none" w:sz="0" w:space="0" w:color="auto"/>
                <w:right w:val="none" w:sz="0" w:space="0" w:color="auto"/>
              </w:divBdr>
            </w:div>
            <w:div w:id="1371302780">
              <w:marLeft w:val="0"/>
              <w:marRight w:val="0"/>
              <w:marTop w:val="0"/>
              <w:marBottom w:val="0"/>
              <w:divBdr>
                <w:top w:val="none" w:sz="0" w:space="0" w:color="auto"/>
                <w:left w:val="none" w:sz="0" w:space="0" w:color="auto"/>
                <w:bottom w:val="none" w:sz="0" w:space="0" w:color="auto"/>
                <w:right w:val="none" w:sz="0" w:space="0" w:color="auto"/>
              </w:divBdr>
            </w:div>
            <w:div w:id="742609257">
              <w:marLeft w:val="0"/>
              <w:marRight w:val="0"/>
              <w:marTop w:val="0"/>
              <w:marBottom w:val="0"/>
              <w:divBdr>
                <w:top w:val="none" w:sz="0" w:space="0" w:color="auto"/>
                <w:left w:val="none" w:sz="0" w:space="0" w:color="auto"/>
                <w:bottom w:val="none" w:sz="0" w:space="0" w:color="auto"/>
                <w:right w:val="none" w:sz="0" w:space="0" w:color="auto"/>
              </w:divBdr>
            </w:div>
            <w:div w:id="932855272">
              <w:marLeft w:val="0"/>
              <w:marRight w:val="0"/>
              <w:marTop w:val="0"/>
              <w:marBottom w:val="0"/>
              <w:divBdr>
                <w:top w:val="none" w:sz="0" w:space="0" w:color="auto"/>
                <w:left w:val="none" w:sz="0" w:space="0" w:color="auto"/>
                <w:bottom w:val="none" w:sz="0" w:space="0" w:color="auto"/>
                <w:right w:val="none" w:sz="0" w:space="0" w:color="auto"/>
              </w:divBdr>
            </w:div>
            <w:div w:id="108211477">
              <w:marLeft w:val="0"/>
              <w:marRight w:val="0"/>
              <w:marTop w:val="0"/>
              <w:marBottom w:val="0"/>
              <w:divBdr>
                <w:top w:val="none" w:sz="0" w:space="0" w:color="auto"/>
                <w:left w:val="none" w:sz="0" w:space="0" w:color="auto"/>
                <w:bottom w:val="none" w:sz="0" w:space="0" w:color="auto"/>
                <w:right w:val="none" w:sz="0" w:space="0" w:color="auto"/>
              </w:divBdr>
            </w:div>
            <w:div w:id="499390528">
              <w:marLeft w:val="0"/>
              <w:marRight w:val="0"/>
              <w:marTop w:val="0"/>
              <w:marBottom w:val="0"/>
              <w:divBdr>
                <w:top w:val="none" w:sz="0" w:space="0" w:color="auto"/>
                <w:left w:val="none" w:sz="0" w:space="0" w:color="auto"/>
                <w:bottom w:val="none" w:sz="0" w:space="0" w:color="auto"/>
                <w:right w:val="none" w:sz="0" w:space="0" w:color="auto"/>
              </w:divBdr>
            </w:div>
            <w:div w:id="1398698468">
              <w:marLeft w:val="0"/>
              <w:marRight w:val="0"/>
              <w:marTop w:val="0"/>
              <w:marBottom w:val="0"/>
              <w:divBdr>
                <w:top w:val="none" w:sz="0" w:space="0" w:color="auto"/>
                <w:left w:val="none" w:sz="0" w:space="0" w:color="auto"/>
                <w:bottom w:val="none" w:sz="0" w:space="0" w:color="auto"/>
                <w:right w:val="none" w:sz="0" w:space="0" w:color="auto"/>
              </w:divBdr>
            </w:div>
            <w:div w:id="1809012433">
              <w:marLeft w:val="0"/>
              <w:marRight w:val="0"/>
              <w:marTop w:val="0"/>
              <w:marBottom w:val="0"/>
              <w:divBdr>
                <w:top w:val="none" w:sz="0" w:space="0" w:color="auto"/>
                <w:left w:val="none" w:sz="0" w:space="0" w:color="auto"/>
                <w:bottom w:val="none" w:sz="0" w:space="0" w:color="auto"/>
                <w:right w:val="none" w:sz="0" w:space="0" w:color="auto"/>
              </w:divBdr>
            </w:div>
            <w:div w:id="874075933">
              <w:marLeft w:val="0"/>
              <w:marRight w:val="0"/>
              <w:marTop w:val="0"/>
              <w:marBottom w:val="0"/>
              <w:divBdr>
                <w:top w:val="none" w:sz="0" w:space="0" w:color="auto"/>
                <w:left w:val="none" w:sz="0" w:space="0" w:color="auto"/>
                <w:bottom w:val="none" w:sz="0" w:space="0" w:color="auto"/>
                <w:right w:val="none" w:sz="0" w:space="0" w:color="auto"/>
              </w:divBdr>
            </w:div>
            <w:div w:id="431247285">
              <w:marLeft w:val="0"/>
              <w:marRight w:val="0"/>
              <w:marTop w:val="0"/>
              <w:marBottom w:val="0"/>
              <w:divBdr>
                <w:top w:val="none" w:sz="0" w:space="0" w:color="auto"/>
                <w:left w:val="none" w:sz="0" w:space="0" w:color="auto"/>
                <w:bottom w:val="none" w:sz="0" w:space="0" w:color="auto"/>
                <w:right w:val="none" w:sz="0" w:space="0" w:color="auto"/>
              </w:divBdr>
            </w:div>
            <w:div w:id="2137288199">
              <w:marLeft w:val="0"/>
              <w:marRight w:val="0"/>
              <w:marTop w:val="0"/>
              <w:marBottom w:val="0"/>
              <w:divBdr>
                <w:top w:val="none" w:sz="0" w:space="0" w:color="auto"/>
                <w:left w:val="none" w:sz="0" w:space="0" w:color="auto"/>
                <w:bottom w:val="none" w:sz="0" w:space="0" w:color="auto"/>
                <w:right w:val="none" w:sz="0" w:space="0" w:color="auto"/>
              </w:divBdr>
            </w:div>
            <w:div w:id="726998447">
              <w:marLeft w:val="0"/>
              <w:marRight w:val="0"/>
              <w:marTop w:val="0"/>
              <w:marBottom w:val="0"/>
              <w:divBdr>
                <w:top w:val="none" w:sz="0" w:space="0" w:color="auto"/>
                <w:left w:val="none" w:sz="0" w:space="0" w:color="auto"/>
                <w:bottom w:val="none" w:sz="0" w:space="0" w:color="auto"/>
                <w:right w:val="none" w:sz="0" w:space="0" w:color="auto"/>
              </w:divBdr>
            </w:div>
            <w:div w:id="1277296968">
              <w:marLeft w:val="0"/>
              <w:marRight w:val="0"/>
              <w:marTop w:val="0"/>
              <w:marBottom w:val="0"/>
              <w:divBdr>
                <w:top w:val="none" w:sz="0" w:space="0" w:color="auto"/>
                <w:left w:val="none" w:sz="0" w:space="0" w:color="auto"/>
                <w:bottom w:val="none" w:sz="0" w:space="0" w:color="auto"/>
                <w:right w:val="none" w:sz="0" w:space="0" w:color="auto"/>
              </w:divBdr>
            </w:div>
            <w:div w:id="789512270">
              <w:marLeft w:val="0"/>
              <w:marRight w:val="0"/>
              <w:marTop w:val="0"/>
              <w:marBottom w:val="0"/>
              <w:divBdr>
                <w:top w:val="none" w:sz="0" w:space="0" w:color="auto"/>
                <w:left w:val="none" w:sz="0" w:space="0" w:color="auto"/>
                <w:bottom w:val="none" w:sz="0" w:space="0" w:color="auto"/>
                <w:right w:val="none" w:sz="0" w:space="0" w:color="auto"/>
              </w:divBdr>
            </w:div>
            <w:div w:id="924262542">
              <w:marLeft w:val="0"/>
              <w:marRight w:val="0"/>
              <w:marTop w:val="0"/>
              <w:marBottom w:val="0"/>
              <w:divBdr>
                <w:top w:val="none" w:sz="0" w:space="0" w:color="auto"/>
                <w:left w:val="none" w:sz="0" w:space="0" w:color="auto"/>
                <w:bottom w:val="none" w:sz="0" w:space="0" w:color="auto"/>
                <w:right w:val="none" w:sz="0" w:space="0" w:color="auto"/>
              </w:divBdr>
            </w:div>
            <w:div w:id="2021471448">
              <w:marLeft w:val="0"/>
              <w:marRight w:val="0"/>
              <w:marTop w:val="0"/>
              <w:marBottom w:val="0"/>
              <w:divBdr>
                <w:top w:val="none" w:sz="0" w:space="0" w:color="auto"/>
                <w:left w:val="none" w:sz="0" w:space="0" w:color="auto"/>
                <w:bottom w:val="none" w:sz="0" w:space="0" w:color="auto"/>
                <w:right w:val="none" w:sz="0" w:space="0" w:color="auto"/>
              </w:divBdr>
            </w:div>
            <w:div w:id="1782649233">
              <w:marLeft w:val="0"/>
              <w:marRight w:val="0"/>
              <w:marTop w:val="0"/>
              <w:marBottom w:val="0"/>
              <w:divBdr>
                <w:top w:val="none" w:sz="0" w:space="0" w:color="auto"/>
                <w:left w:val="none" w:sz="0" w:space="0" w:color="auto"/>
                <w:bottom w:val="none" w:sz="0" w:space="0" w:color="auto"/>
                <w:right w:val="none" w:sz="0" w:space="0" w:color="auto"/>
              </w:divBdr>
            </w:div>
            <w:div w:id="2127574242">
              <w:marLeft w:val="0"/>
              <w:marRight w:val="0"/>
              <w:marTop w:val="0"/>
              <w:marBottom w:val="0"/>
              <w:divBdr>
                <w:top w:val="none" w:sz="0" w:space="0" w:color="auto"/>
                <w:left w:val="none" w:sz="0" w:space="0" w:color="auto"/>
                <w:bottom w:val="none" w:sz="0" w:space="0" w:color="auto"/>
                <w:right w:val="none" w:sz="0" w:space="0" w:color="auto"/>
              </w:divBdr>
            </w:div>
            <w:div w:id="1240019880">
              <w:marLeft w:val="0"/>
              <w:marRight w:val="0"/>
              <w:marTop w:val="0"/>
              <w:marBottom w:val="0"/>
              <w:divBdr>
                <w:top w:val="none" w:sz="0" w:space="0" w:color="auto"/>
                <w:left w:val="none" w:sz="0" w:space="0" w:color="auto"/>
                <w:bottom w:val="none" w:sz="0" w:space="0" w:color="auto"/>
                <w:right w:val="none" w:sz="0" w:space="0" w:color="auto"/>
              </w:divBdr>
            </w:div>
            <w:div w:id="1341471539">
              <w:marLeft w:val="0"/>
              <w:marRight w:val="0"/>
              <w:marTop w:val="0"/>
              <w:marBottom w:val="0"/>
              <w:divBdr>
                <w:top w:val="none" w:sz="0" w:space="0" w:color="auto"/>
                <w:left w:val="none" w:sz="0" w:space="0" w:color="auto"/>
                <w:bottom w:val="none" w:sz="0" w:space="0" w:color="auto"/>
                <w:right w:val="none" w:sz="0" w:space="0" w:color="auto"/>
              </w:divBdr>
            </w:div>
            <w:div w:id="976960465">
              <w:marLeft w:val="0"/>
              <w:marRight w:val="0"/>
              <w:marTop w:val="0"/>
              <w:marBottom w:val="0"/>
              <w:divBdr>
                <w:top w:val="none" w:sz="0" w:space="0" w:color="auto"/>
                <w:left w:val="none" w:sz="0" w:space="0" w:color="auto"/>
                <w:bottom w:val="none" w:sz="0" w:space="0" w:color="auto"/>
                <w:right w:val="none" w:sz="0" w:space="0" w:color="auto"/>
              </w:divBdr>
            </w:div>
            <w:div w:id="1529830757">
              <w:marLeft w:val="0"/>
              <w:marRight w:val="0"/>
              <w:marTop w:val="0"/>
              <w:marBottom w:val="0"/>
              <w:divBdr>
                <w:top w:val="none" w:sz="0" w:space="0" w:color="auto"/>
                <w:left w:val="none" w:sz="0" w:space="0" w:color="auto"/>
                <w:bottom w:val="none" w:sz="0" w:space="0" w:color="auto"/>
                <w:right w:val="none" w:sz="0" w:space="0" w:color="auto"/>
              </w:divBdr>
            </w:div>
            <w:div w:id="388649749">
              <w:marLeft w:val="0"/>
              <w:marRight w:val="0"/>
              <w:marTop w:val="0"/>
              <w:marBottom w:val="0"/>
              <w:divBdr>
                <w:top w:val="none" w:sz="0" w:space="0" w:color="auto"/>
                <w:left w:val="none" w:sz="0" w:space="0" w:color="auto"/>
                <w:bottom w:val="none" w:sz="0" w:space="0" w:color="auto"/>
                <w:right w:val="none" w:sz="0" w:space="0" w:color="auto"/>
              </w:divBdr>
            </w:div>
            <w:div w:id="1564950166">
              <w:marLeft w:val="0"/>
              <w:marRight w:val="0"/>
              <w:marTop w:val="0"/>
              <w:marBottom w:val="0"/>
              <w:divBdr>
                <w:top w:val="none" w:sz="0" w:space="0" w:color="auto"/>
                <w:left w:val="none" w:sz="0" w:space="0" w:color="auto"/>
                <w:bottom w:val="none" w:sz="0" w:space="0" w:color="auto"/>
                <w:right w:val="none" w:sz="0" w:space="0" w:color="auto"/>
              </w:divBdr>
            </w:div>
            <w:div w:id="607197708">
              <w:marLeft w:val="0"/>
              <w:marRight w:val="0"/>
              <w:marTop w:val="0"/>
              <w:marBottom w:val="0"/>
              <w:divBdr>
                <w:top w:val="none" w:sz="0" w:space="0" w:color="auto"/>
                <w:left w:val="none" w:sz="0" w:space="0" w:color="auto"/>
                <w:bottom w:val="none" w:sz="0" w:space="0" w:color="auto"/>
                <w:right w:val="none" w:sz="0" w:space="0" w:color="auto"/>
              </w:divBdr>
            </w:div>
            <w:div w:id="1432821836">
              <w:marLeft w:val="0"/>
              <w:marRight w:val="0"/>
              <w:marTop w:val="0"/>
              <w:marBottom w:val="0"/>
              <w:divBdr>
                <w:top w:val="none" w:sz="0" w:space="0" w:color="auto"/>
                <w:left w:val="none" w:sz="0" w:space="0" w:color="auto"/>
                <w:bottom w:val="none" w:sz="0" w:space="0" w:color="auto"/>
                <w:right w:val="none" w:sz="0" w:space="0" w:color="auto"/>
              </w:divBdr>
            </w:div>
            <w:div w:id="100802264">
              <w:marLeft w:val="0"/>
              <w:marRight w:val="0"/>
              <w:marTop w:val="0"/>
              <w:marBottom w:val="0"/>
              <w:divBdr>
                <w:top w:val="none" w:sz="0" w:space="0" w:color="auto"/>
                <w:left w:val="none" w:sz="0" w:space="0" w:color="auto"/>
                <w:bottom w:val="none" w:sz="0" w:space="0" w:color="auto"/>
                <w:right w:val="none" w:sz="0" w:space="0" w:color="auto"/>
              </w:divBdr>
            </w:div>
            <w:div w:id="1577667332">
              <w:marLeft w:val="0"/>
              <w:marRight w:val="0"/>
              <w:marTop w:val="0"/>
              <w:marBottom w:val="0"/>
              <w:divBdr>
                <w:top w:val="none" w:sz="0" w:space="0" w:color="auto"/>
                <w:left w:val="none" w:sz="0" w:space="0" w:color="auto"/>
                <w:bottom w:val="none" w:sz="0" w:space="0" w:color="auto"/>
                <w:right w:val="none" w:sz="0" w:space="0" w:color="auto"/>
              </w:divBdr>
            </w:div>
            <w:div w:id="1970090163">
              <w:marLeft w:val="0"/>
              <w:marRight w:val="0"/>
              <w:marTop w:val="0"/>
              <w:marBottom w:val="0"/>
              <w:divBdr>
                <w:top w:val="none" w:sz="0" w:space="0" w:color="auto"/>
                <w:left w:val="none" w:sz="0" w:space="0" w:color="auto"/>
                <w:bottom w:val="none" w:sz="0" w:space="0" w:color="auto"/>
                <w:right w:val="none" w:sz="0" w:space="0" w:color="auto"/>
              </w:divBdr>
            </w:div>
            <w:div w:id="1633945141">
              <w:marLeft w:val="0"/>
              <w:marRight w:val="0"/>
              <w:marTop w:val="0"/>
              <w:marBottom w:val="0"/>
              <w:divBdr>
                <w:top w:val="none" w:sz="0" w:space="0" w:color="auto"/>
                <w:left w:val="none" w:sz="0" w:space="0" w:color="auto"/>
                <w:bottom w:val="none" w:sz="0" w:space="0" w:color="auto"/>
                <w:right w:val="none" w:sz="0" w:space="0" w:color="auto"/>
              </w:divBdr>
            </w:div>
            <w:div w:id="802503793">
              <w:marLeft w:val="0"/>
              <w:marRight w:val="0"/>
              <w:marTop w:val="0"/>
              <w:marBottom w:val="0"/>
              <w:divBdr>
                <w:top w:val="none" w:sz="0" w:space="0" w:color="auto"/>
                <w:left w:val="none" w:sz="0" w:space="0" w:color="auto"/>
                <w:bottom w:val="none" w:sz="0" w:space="0" w:color="auto"/>
                <w:right w:val="none" w:sz="0" w:space="0" w:color="auto"/>
              </w:divBdr>
            </w:div>
            <w:div w:id="1561020066">
              <w:marLeft w:val="0"/>
              <w:marRight w:val="0"/>
              <w:marTop w:val="0"/>
              <w:marBottom w:val="0"/>
              <w:divBdr>
                <w:top w:val="none" w:sz="0" w:space="0" w:color="auto"/>
                <w:left w:val="none" w:sz="0" w:space="0" w:color="auto"/>
                <w:bottom w:val="none" w:sz="0" w:space="0" w:color="auto"/>
                <w:right w:val="none" w:sz="0" w:space="0" w:color="auto"/>
              </w:divBdr>
            </w:div>
            <w:div w:id="1529293383">
              <w:marLeft w:val="0"/>
              <w:marRight w:val="0"/>
              <w:marTop w:val="0"/>
              <w:marBottom w:val="0"/>
              <w:divBdr>
                <w:top w:val="none" w:sz="0" w:space="0" w:color="auto"/>
                <w:left w:val="none" w:sz="0" w:space="0" w:color="auto"/>
                <w:bottom w:val="none" w:sz="0" w:space="0" w:color="auto"/>
                <w:right w:val="none" w:sz="0" w:space="0" w:color="auto"/>
              </w:divBdr>
            </w:div>
            <w:div w:id="139074728">
              <w:marLeft w:val="0"/>
              <w:marRight w:val="0"/>
              <w:marTop w:val="0"/>
              <w:marBottom w:val="0"/>
              <w:divBdr>
                <w:top w:val="none" w:sz="0" w:space="0" w:color="auto"/>
                <w:left w:val="none" w:sz="0" w:space="0" w:color="auto"/>
                <w:bottom w:val="none" w:sz="0" w:space="0" w:color="auto"/>
                <w:right w:val="none" w:sz="0" w:space="0" w:color="auto"/>
              </w:divBdr>
            </w:div>
            <w:div w:id="1782264896">
              <w:marLeft w:val="0"/>
              <w:marRight w:val="0"/>
              <w:marTop w:val="0"/>
              <w:marBottom w:val="0"/>
              <w:divBdr>
                <w:top w:val="none" w:sz="0" w:space="0" w:color="auto"/>
                <w:left w:val="none" w:sz="0" w:space="0" w:color="auto"/>
                <w:bottom w:val="none" w:sz="0" w:space="0" w:color="auto"/>
                <w:right w:val="none" w:sz="0" w:space="0" w:color="auto"/>
              </w:divBdr>
            </w:div>
            <w:div w:id="22873561">
              <w:marLeft w:val="0"/>
              <w:marRight w:val="0"/>
              <w:marTop w:val="0"/>
              <w:marBottom w:val="0"/>
              <w:divBdr>
                <w:top w:val="none" w:sz="0" w:space="0" w:color="auto"/>
                <w:left w:val="none" w:sz="0" w:space="0" w:color="auto"/>
                <w:bottom w:val="none" w:sz="0" w:space="0" w:color="auto"/>
                <w:right w:val="none" w:sz="0" w:space="0" w:color="auto"/>
              </w:divBdr>
            </w:div>
            <w:div w:id="1313027049">
              <w:marLeft w:val="0"/>
              <w:marRight w:val="0"/>
              <w:marTop w:val="0"/>
              <w:marBottom w:val="0"/>
              <w:divBdr>
                <w:top w:val="none" w:sz="0" w:space="0" w:color="auto"/>
                <w:left w:val="none" w:sz="0" w:space="0" w:color="auto"/>
                <w:bottom w:val="none" w:sz="0" w:space="0" w:color="auto"/>
                <w:right w:val="none" w:sz="0" w:space="0" w:color="auto"/>
              </w:divBdr>
            </w:div>
            <w:div w:id="123813869">
              <w:marLeft w:val="0"/>
              <w:marRight w:val="0"/>
              <w:marTop w:val="0"/>
              <w:marBottom w:val="0"/>
              <w:divBdr>
                <w:top w:val="none" w:sz="0" w:space="0" w:color="auto"/>
                <w:left w:val="none" w:sz="0" w:space="0" w:color="auto"/>
                <w:bottom w:val="none" w:sz="0" w:space="0" w:color="auto"/>
                <w:right w:val="none" w:sz="0" w:space="0" w:color="auto"/>
              </w:divBdr>
            </w:div>
            <w:div w:id="160892478">
              <w:marLeft w:val="0"/>
              <w:marRight w:val="0"/>
              <w:marTop w:val="0"/>
              <w:marBottom w:val="0"/>
              <w:divBdr>
                <w:top w:val="none" w:sz="0" w:space="0" w:color="auto"/>
                <w:left w:val="none" w:sz="0" w:space="0" w:color="auto"/>
                <w:bottom w:val="none" w:sz="0" w:space="0" w:color="auto"/>
                <w:right w:val="none" w:sz="0" w:space="0" w:color="auto"/>
              </w:divBdr>
            </w:div>
            <w:div w:id="2058626464">
              <w:marLeft w:val="0"/>
              <w:marRight w:val="0"/>
              <w:marTop w:val="0"/>
              <w:marBottom w:val="0"/>
              <w:divBdr>
                <w:top w:val="none" w:sz="0" w:space="0" w:color="auto"/>
                <w:left w:val="none" w:sz="0" w:space="0" w:color="auto"/>
                <w:bottom w:val="none" w:sz="0" w:space="0" w:color="auto"/>
                <w:right w:val="none" w:sz="0" w:space="0" w:color="auto"/>
              </w:divBdr>
            </w:div>
            <w:div w:id="60099374">
              <w:marLeft w:val="0"/>
              <w:marRight w:val="0"/>
              <w:marTop w:val="0"/>
              <w:marBottom w:val="0"/>
              <w:divBdr>
                <w:top w:val="none" w:sz="0" w:space="0" w:color="auto"/>
                <w:left w:val="none" w:sz="0" w:space="0" w:color="auto"/>
                <w:bottom w:val="none" w:sz="0" w:space="0" w:color="auto"/>
                <w:right w:val="none" w:sz="0" w:space="0" w:color="auto"/>
              </w:divBdr>
            </w:div>
            <w:div w:id="2093698648">
              <w:marLeft w:val="0"/>
              <w:marRight w:val="0"/>
              <w:marTop w:val="0"/>
              <w:marBottom w:val="0"/>
              <w:divBdr>
                <w:top w:val="none" w:sz="0" w:space="0" w:color="auto"/>
                <w:left w:val="none" w:sz="0" w:space="0" w:color="auto"/>
                <w:bottom w:val="none" w:sz="0" w:space="0" w:color="auto"/>
                <w:right w:val="none" w:sz="0" w:space="0" w:color="auto"/>
              </w:divBdr>
            </w:div>
            <w:div w:id="608902383">
              <w:marLeft w:val="0"/>
              <w:marRight w:val="0"/>
              <w:marTop w:val="0"/>
              <w:marBottom w:val="0"/>
              <w:divBdr>
                <w:top w:val="none" w:sz="0" w:space="0" w:color="auto"/>
                <w:left w:val="none" w:sz="0" w:space="0" w:color="auto"/>
                <w:bottom w:val="none" w:sz="0" w:space="0" w:color="auto"/>
                <w:right w:val="none" w:sz="0" w:space="0" w:color="auto"/>
              </w:divBdr>
            </w:div>
            <w:div w:id="426658485">
              <w:marLeft w:val="0"/>
              <w:marRight w:val="0"/>
              <w:marTop w:val="0"/>
              <w:marBottom w:val="0"/>
              <w:divBdr>
                <w:top w:val="none" w:sz="0" w:space="0" w:color="auto"/>
                <w:left w:val="none" w:sz="0" w:space="0" w:color="auto"/>
                <w:bottom w:val="none" w:sz="0" w:space="0" w:color="auto"/>
                <w:right w:val="none" w:sz="0" w:space="0" w:color="auto"/>
              </w:divBdr>
            </w:div>
            <w:div w:id="506216834">
              <w:marLeft w:val="0"/>
              <w:marRight w:val="0"/>
              <w:marTop w:val="0"/>
              <w:marBottom w:val="0"/>
              <w:divBdr>
                <w:top w:val="none" w:sz="0" w:space="0" w:color="auto"/>
                <w:left w:val="none" w:sz="0" w:space="0" w:color="auto"/>
                <w:bottom w:val="none" w:sz="0" w:space="0" w:color="auto"/>
                <w:right w:val="none" w:sz="0" w:space="0" w:color="auto"/>
              </w:divBdr>
            </w:div>
            <w:div w:id="984822910">
              <w:marLeft w:val="0"/>
              <w:marRight w:val="0"/>
              <w:marTop w:val="0"/>
              <w:marBottom w:val="0"/>
              <w:divBdr>
                <w:top w:val="none" w:sz="0" w:space="0" w:color="auto"/>
                <w:left w:val="none" w:sz="0" w:space="0" w:color="auto"/>
                <w:bottom w:val="none" w:sz="0" w:space="0" w:color="auto"/>
                <w:right w:val="none" w:sz="0" w:space="0" w:color="auto"/>
              </w:divBdr>
            </w:div>
            <w:div w:id="1697534662">
              <w:marLeft w:val="0"/>
              <w:marRight w:val="0"/>
              <w:marTop w:val="0"/>
              <w:marBottom w:val="0"/>
              <w:divBdr>
                <w:top w:val="none" w:sz="0" w:space="0" w:color="auto"/>
                <w:left w:val="none" w:sz="0" w:space="0" w:color="auto"/>
                <w:bottom w:val="none" w:sz="0" w:space="0" w:color="auto"/>
                <w:right w:val="none" w:sz="0" w:space="0" w:color="auto"/>
              </w:divBdr>
            </w:div>
            <w:div w:id="669603254">
              <w:marLeft w:val="0"/>
              <w:marRight w:val="0"/>
              <w:marTop w:val="0"/>
              <w:marBottom w:val="0"/>
              <w:divBdr>
                <w:top w:val="none" w:sz="0" w:space="0" w:color="auto"/>
                <w:left w:val="none" w:sz="0" w:space="0" w:color="auto"/>
                <w:bottom w:val="none" w:sz="0" w:space="0" w:color="auto"/>
                <w:right w:val="none" w:sz="0" w:space="0" w:color="auto"/>
              </w:divBdr>
            </w:div>
            <w:div w:id="1177620932">
              <w:marLeft w:val="0"/>
              <w:marRight w:val="0"/>
              <w:marTop w:val="0"/>
              <w:marBottom w:val="0"/>
              <w:divBdr>
                <w:top w:val="none" w:sz="0" w:space="0" w:color="auto"/>
                <w:left w:val="none" w:sz="0" w:space="0" w:color="auto"/>
                <w:bottom w:val="none" w:sz="0" w:space="0" w:color="auto"/>
                <w:right w:val="none" w:sz="0" w:space="0" w:color="auto"/>
              </w:divBdr>
            </w:div>
            <w:div w:id="746727639">
              <w:marLeft w:val="0"/>
              <w:marRight w:val="0"/>
              <w:marTop w:val="0"/>
              <w:marBottom w:val="0"/>
              <w:divBdr>
                <w:top w:val="none" w:sz="0" w:space="0" w:color="auto"/>
                <w:left w:val="none" w:sz="0" w:space="0" w:color="auto"/>
                <w:bottom w:val="none" w:sz="0" w:space="0" w:color="auto"/>
                <w:right w:val="none" w:sz="0" w:space="0" w:color="auto"/>
              </w:divBdr>
            </w:div>
            <w:div w:id="1132944179">
              <w:marLeft w:val="0"/>
              <w:marRight w:val="0"/>
              <w:marTop w:val="0"/>
              <w:marBottom w:val="0"/>
              <w:divBdr>
                <w:top w:val="none" w:sz="0" w:space="0" w:color="auto"/>
                <w:left w:val="none" w:sz="0" w:space="0" w:color="auto"/>
                <w:bottom w:val="none" w:sz="0" w:space="0" w:color="auto"/>
                <w:right w:val="none" w:sz="0" w:space="0" w:color="auto"/>
              </w:divBdr>
            </w:div>
            <w:div w:id="1372459972">
              <w:marLeft w:val="0"/>
              <w:marRight w:val="0"/>
              <w:marTop w:val="0"/>
              <w:marBottom w:val="0"/>
              <w:divBdr>
                <w:top w:val="none" w:sz="0" w:space="0" w:color="auto"/>
                <w:left w:val="none" w:sz="0" w:space="0" w:color="auto"/>
                <w:bottom w:val="none" w:sz="0" w:space="0" w:color="auto"/>
                <w:right w:val="none" w:sz="0" w:space="0" w:color="auto"/>
              </w:divBdr>
            </w:div>
            <w:div w:id="1420255970">
              <w:marLeft w:val="0"/>
              <w:marRight w:val="0"/>
              <w:marTop w:val="0"/>
              <w:marBottom w:val="0"/>
              <w:divBdr>
                <w:top w:val="none" w:sz="0" w:space="0" w:color="auto"/>
                <w:left w:val="none" w:sz="0" w:space="0" w:color="auto"/>
                <w:bottom w:val="none" w:sz="0" w:space="0" w:color="auto"/>
                <w:right w:val="none" w:sz="0" w:space="0" w:color="auto"/>
              </w:divBdr>
            </w:div>
            <w:div w:id="592855982">
              <w:marLeft w:val="0"/>
              <w:marRight w:val="0"/>
              <w:marTop w:val="0"/>
              <w:marBottom w:val="0"/>
              <w:divBdr>
                <w:top w:val="none" w:sz="0" w:space="0" w:color="auto"/>
                <w:left w:val="none" w:sz="0" w:space="0" w:color="auto"/>
                <w:bottom w:val="none" w:sz="0" w:space="0" w:color="auto"/>
                <w:right w:val="none" w:sz="0" w:space="0" w:color="auto"/>
              </w:divBdr>
            </w:div>
            <w:div w:id="356588863">
              <w:marLeft w:val="0"/>
              <w:marRight w:val="0"/>
              <w:marTop w:val="0"/>
              <w:marBottom w:val="0"/>
              <w:divBdr>
                <w:top w:val="none" w:sz="0" w:space="0" w:color="auto"/>
                <w:left w:val="none" w:sz="0" w:space="0" w:color="auto"/>
                <w:bottom w:val="none" w:sz="0" w:space="0" w:color="auto"/>
                <w:right w:val="none" w:sz="0" w:space="0" w:color="auto"/>
              </w:divBdr>
            </w:div>
            <w:div w:id="214316721">
              <w:marLeft w:val="0"/>
              <w:marRight w:val="0"/>
              <w:marTop w:val="0"/>
              <w:marBottom w:val="0"/>
              <w:divBdr>
                <w:top w:val="none" w:sz="0" w:space="0" w:color="auto"/>
                <w:left w:val="none" w:sz="0" w:space="0" w:color="auto"/>
                <w:bottom w:val="none" w:sz="0" w:space="0" w:color="auto"/>
                <w:right w:val="none" w:sz="0" w:space="0" w:color="auto"/>
              </w:divBdr>
            </w:div>
            <w:div w:id="938176988">
              <w:marLeft w:val="0"/>
              <w:marRight w:val="0"/>
              <w:marTop w:val="0"/>
              <w:marBottom w:val="0"/>
              <w:divBdr>
                <w:top w:val="none" w:sz="0" w:space="0" w:color="auto"/>
                <w:left w:val="none" w:sz="0" w:space="0" w:color="auto"/>
                <w:bottom w:val="none" w:sz="0" w:space="0" w:color="auto"/>
                <w:right w:val="none" w:sz="0" w:space="0" w:color="auto"/>
              </w:divBdr>
            </w:div>
            <w:div w:id="563832988">
              <w:marLeft w:val="0"/>
              <w:marRight w:val="0"/>
              <w:marTop w:val="0"/>
              <w:marBottom w:val="0"/>
              <w:divBdr>
                <w:top w:val="none" w:sz="0" w:space="0" w:color="auto"/>
                <w:left w:val="none" w:sz="0" w:space="0" w:color="auto"/>
                <w:bottom w:val="none" w:sz="0" w:space="0" w:color="auto"/>
                <w:right w:val="none" w:sz="0" w:space="0" w:color="auto"/>
              </w:divBdr>
            </w:div>
            <w:div w:id="1391003082">
              <w:marLeft w:val="0"/>
              <w:marRight w:val="0"/>
              <w:marTop w:val="0"/>
              <w:marBottom w:val="0"/>
              <w:divBdr>
                <w:top w:val="none" w:sz="0" w:space="0" w:color="auto"/>
                <w:left w:val="none" w:sz="0" w:space="0" w:color="auto"/>
                <w:bottom w:val="none" w:sz="0" w:space="0" w:color="auto"/>
                <w:right w:val="none" w:sz="0" w:space="0" w:color="auto"/>
              </w:divBdr>
            </w:div>
            <w:div w:id="754936234">
              <w:marLeft w:val="0"/>
              <w:marRight w:val="0"/>
              <w:marTop w:val="0"/>
              <w:marBottom w:val="0"/>
              <w:divBdr>
                <w:top w:val="none" w:sz="0" w:space="0" w:color="auto"/>
                <w:left w:val="none" w:sz="0" w:space="0" w:color="auto"/>
                <w:bottom w:val="none" w:sz="0" w:space="0" w:color="auto"/>
                <w:right w:val="none" w:sz="0" w:space="0" w:color="auto"/>
              </w:divBdr>
            </w:div>
            <w:div w:id="1104882941">
              <w:marLeft w:val="0"/>
              <w:marRight w:val="0"/>
              <w:marTop w:val="0"/>
              <w:marBottom w:val="0"/>
              <w:divBdr>
                <w:top w:val="none" w:sz="0" w:space="0" w:color="auto"/>
                <w:left w:val="none" w:sz="0" w:space="0" w:color="auto"/>
                <w:bottom w:val="none" w:sz="0" w:space="0" w:color="auto"/>
                <w:right w:val="none" w:sz="0" w:space="0" w:color="auto"/>
              </w:divBdr>
            </w:div>
            <w:div w:id="238638518">
              <w:marLeft w:val="0"/>
              <w:marRight w:val="0"/>
              <w:marTop w:val="0"/>
              <w:marBottom w:val="0"/>
              <w:divBdr>
                <w:top w:val="none" w:sz="0" w:space="0" w:color="auto"/>
                <w:left w:val="none" w:sz="0" w:space="0" w:color="auto"/>
                <w:bottom w:val="none" w:sz="0" w:space="0" w:color="auto"/>
                <w:right w:val="none" w:sz="0" w:space="0" w:color="auto"/>
              </w:divBdr>
            </w:div>
            <w:div w:id="1313487354">
              <w:marLeft w:val="0"/>
              <w:marRight w:val="0"/>
              <w:marTop w:val="0"/>
              <w:marBottom w:val="0"/>
              <w:divBdr>
                <w:top w:val="none" w:sz="0" w:space="0" w:color="auto"/>
                <w:left w:val="none" w:sz="0" w:space="0" w:color="auto"/>
                <w:bottom w:val="none" w:sz="0" w:space="0" w:color="auto"/>
                <w:right w:val="none" w:sz="0" w:space="0" w:color="auto"/>
              </w:divBdr>
            </w:div>
            <w:div w:id="1171531792">
              <w:marLeft w:val="0"/>
              <w:marRight w:val="0"/>
              <w:marTop w:val="0"/>
              <w:marBottom w:val="0"/>
              <w:divBdr>
                <w:top w:val="none" w:sz="0" w:space="0" w:color="auto"/>
                <w:left w:val="none" w:sz="0" w:space="0" w:color="auto"/>
                <w:bottom w:val="none" w:sz="0" w:space="0" w:color="auto"/>
                <w:right w:val="none" w:sz="0" w:space="0" w:color="auto"/>
              </w:divBdr>
            </w:div>
            <w:div w:id="215819388">
              <w:marLeft w:val="0"/>
              <w:marRight w:val="0"/>
              <w:marTop w:val="0"/>
              <w:marBottom w:val="0"/>
              <w:divBdr>
                <w:top w:val="none" w:sz="0" w:space="0" w:color="auto"/>
                <w:left w:val="none" w:sz="0" w:space="0" w:color="auto"/>
                <w:bottom w:val="none" w:sz="0" w:space="0" w:color="auto"/>
                <w:right w:val="none" w:sz="0" w:space="0" w:color="auto"/>
              </w:divBdr>
            </w:div>
            <w:div w:id="748044776">
              <w:marLeft w:val="0"/>
              <w:marRight w:val="0"/>
              <w:marTop w:val="0"/>
              <w:marBottom w:val="0"/>
              <w:divBdr>
                <w:top w:val="none" w:sz="0" w:space="0" w:color="auto"/>
                <w:left w:val="none" w:sz="0" w:space="0" w:color="auto"/>
                <w:bottom w:val="none" w:sz="0" w:space="0" w:color="auto"/>
                <w:right w:val="none" w:sz="0" w:space="0" w:color="auto"/>
              </w:divBdr>
            </w:div>
            <w:div w:id="1975091179">
              <w:marLeft w:val="0"/>
              <w:marRight w:val="0"/>
              <w:marTop w:val="0"/>
              <w:marBottom w:val="0"/>
              <w:divBdr>
                <w:top w:val="none" w:sz="0" w:space="0" w:color="auto"/>
                <w:left w:val="none" w:sz="0" w:space="0" w:color="auto"/>
                <w:bottom w:val="none" w:sz="0" w:space="0" w:color="auto"/>
                <w:right w:val="none" w:sz="0" w:space="0" w:color="auto"/>
              </w:divBdr>
            </w:div>
            <w:div w:id="113794557">
              <w:marLeft w:val="0"/>
              <w:marRight w:val="0"/>
              <w:marTop w:val="0"/>
              <w:marBottom w:val="0"/>
              <w:divBdr>
                <w:top w:val="none" w:sz="0" w:space="0" w:color="auto"/>
                <w:left w:val="none" w:sz="0" w:space="0" w:color="auto"/>
                <w:bottom w:val="none" w:sz="0" w:space="0" w:color="auto"/>
                <w:right w:val="none" w:sz="0" w:space="0" w:color="auto"/>
              </w:divBdr>
            </w:div>
            <w:div w:id="1319262598">
              <w:marLeft w:val="0"/>
              <w:marRight w:val="0"/>
              <w:marTop w:val="0"/>
              <w:marBottom w:val="0"/>
              <w:divBdr>
                <w:top w:val="none" w:sz="0" w:space="0" w:color="auto"/>
                <w:left w:val="none" w:sz="0" w:space="0" w:color="auto"/>
                <w:bottom w:val="none" w:sz="0" w:space="0" w:color="auto"/>
                <w:right w:val="none" w:sz="0" w:space="0" w:color="auto"/>
              </w:divBdr>
            </w:div>
            <w:div w:id="307172137">
              <w:marLeft w:val="0"/>
              <w:marRight w:val="0"/>
              <w:marTop w:val="0"/>
              <w:marBottom w:val="0"/>
              <w:divBdr>
                <w:top w:val="none" w:sz="0" w:space="0" w:color="auto"/>
                <w:left w:val="none" w:sz="0" w:space="0" w:color="auto"/>
                <w:bottom w:val="none" w:sz="0" w:space="0" w:color="auto"/>
                <w:right w:val="none" w:sz="0" w:space="0" w:color="auto"/>
              </w:divBdr>
            </w:div>
            <w:div w:id="572859522">
              <w:marLeft w:val="0"/>
              <w:marRight w:val="0"/>
              <w:marTop w:val="0"/>
              <w:marBottom w:val="0"/>
              <w:divBdr>
                <w:top w:val="none" w:sz="0" w:space="0" w:color="auto"/>
                <w:left w:val="none" w:sz="0" w:space="0" w:color="auto"/>
                <w:bottom w:val="none" w:sz="0" w:space="0" w:color="auto"/>
                <w:right w:val="none" w:sz="0" w:space="0" w:color="auto"/>
              </w:divBdr>
            </w:div>
            <w:div w:id="622885602">
              <w:marLeft w:val="0"/>
              <w:marRight w:val="0"/>
              <w:marTop w:val="0"/>
              <w:marBottom w:val="0"/>
              <w:divBdr>
                <w:top w:val="none" w:sz="0" w:space="0" w:color="auto"/>
                <w:left w:val="none" w:sz="0" w:space="0" w:color="auto"/>
                <w:bottom w:val="none" w:sz="0" w:space="0" w:color="auto"/>
                <w:right w:val="none" w:sz="0" w:space="0" w:color="auto"/>
              </w:divBdr>
            </w:div>
            <w:div w:id="1255474301">
              <w:marLeft w:val="0"/>
              <w:marRight w:val="0"/>
              <w:marTop w:val="0"/>
              <w:marBottom w:val="0"/>
              <w:divBdr>
                <w:top w:val="none" w:sz="0" w:space="0" w:color="auto"/>
                <w:left w:val="none" w:sz="0" w:space="0" w:color="auto"/>
                <w:bottom w:val="none" w:sz="0" w:space="0" w:color="auto"/>
                <w:right w:val="none" w:sz="0" w:space="0" w:color="auto"/>
              </w:divBdr>
            </w:div>
            <w:div w:id="1254164200">
              <w:marLeft w:val="0"/>
              <w:marRight w:val="0"/>
              <w:marTop w:val="0"/>
              <w:marBottom w:val="0"/>
              <w:divBdr>
                <w:top w:val="none" w:sz="0" w:space="0" w:color="auto"/>
                <w:left w:val="none" w:sz="0" w:space="0" w:color="auto"/>
                <w:bottom w:val="none" w:sz="0" w:space="0" w:color="auto"/>
                <w:right w:val="none" w:sz="0" w:space="0" w:color="auto"/>
              </w:divBdr>
            </w:div>
            <w:div w:id="2017226136">
              <w:marLeft w:val="0"/>
              <w:marRight w:val="0"/>
              <w:marTop w:val="0"/>
              <w:marBottom w:val="0"/>
              <w:divBdr>
                <w:top w:val="none" w:sz="0" w:space="0" w:color="auto"/>
                <w:left w:val="none" w:sz="0" w:space="0" w:color="auto"/>
                <w:bottom w:val="none" w:sz="0" w:space="0" w:color="auto"/>
                <w:right w:val="none" w:sz="0" w:space="0" w:color="auto"/>
              </w:divBdr>
            </w:div>
            <w:div w:id="149445707">
              <w:marLeft w:val="0"/>
              <w:marRight w:val="0"/>
              <w:marTop w:val="0"/>
              <w:marBottom w:val="0"/>
              <w:divBdr>
                <w:top w:val="none" w:sz="0" w:space="0" w:color="auto"/>
                <w:left w:val="none" w:sz="0" w:space="0" w:color="auto"/>
                <w:bottom w:val="none" w:sz="0" w:space="0" w:color="auto"/>
                <w:right w:val="none" w:sz="0" w:space="0" w:color="auto"/>
              </w:divBdr>
            </w:div>
            <w:div w:id="1287660738">
              <w:marLeft w:val="0"/>
              <w:marRight w:val="0"/>
              <w:marTop w:val="0"/>
              <w:marBottom w:val="0"/>
              <w:divBdr>
                <w:top w:val="none" w:sz="0" w:space="0" w:color="auto"/>
                <w:left w:val="none" w:sz="0" w:space="0" w:color="auto"/>
                <w:bottom w:val="none" w:sz="0" w:space="0" w:color="auto"/>
                <w:right w:val="none" w:sz="0" w:space="0" w:color="auto"/>
              </w:divBdr>
            </w:div>
            <w:div w:id="1026174984">
              <w:marLeft w:val="0"/>
              <w:marRight w:val="0"/>
              <w:marTop w:val="0"/>
              <w:marBottom w:val="0"/>
              <w:divBdr>
                <w:top w:val="none" w:sz="0" w:space="0" w:color="auto"/>
                <w:left w:val="none" w:sz="0" w:space="0" w:color="auto"/>
                <w:bottom w:val="none" w:sz="0" w:space="0" w:color="auto"/>
                <w:right w:val="none" w:sz="0" w:space="0" w:color="auto"/>
              </w:divBdr>
            </w:div>
            <w:div w:id="1008795812">
              <w:marLeft w:val="0"/>
              <w:marRight w:val="0"/>
              <w:marTop w:val="0"/>
              <w:marBottom w:val="0"/>
              <w:divBdr>
                <w:top w:val="none" w:sz="0" w:space="0" w:color="auto"/>
                <w:left w:val="none" w:sz="0" w:space="0" w:color="auto"/>
                <w:bottom w:val="none" w:sz="0" w:space="0" w:color="auto"/>
                <w:right w:val="none" w:sz="0" w:space="0" w:color="auto"/>
              </w:divBdr>
            </w:div>
            <w:div w:id="281616319">
              <w:marLeft w:val="0"/>
              <w:marRight w:val="0"/>
              <w:marTop w:val="0"/>
              <w:marBottom w:val="0"/>
              <w:divBdr>
                <w:top w:val="none" w:sz="0" w:space="0" w:color="auto"/>
                <w:left w:val="none" w:sz="0" w:space="0" w:color="auto"/>
                <w:bottom w:val="none" w:sz="0" w:space="0" w:color="auto"/>
                <w:right w:val="none" w:sz="0" w:space="0" w:color="auto"/>
              </w:divBdr>
            </w:div>
            <w:div w:id="1857885304">
              <w:marLeft w:val="0"/>
              <w:marRight w:val="0"/>
              <w:marTop w:val="0"/>
              <w:marBottom w:val="0"/>
              <w:divBdr>
                <w:top w:val="none" w:sz="0" w:space="0" w:color="auto"/>
                <w:left w:val="none" w:sz="0" w:space="0" w:color="auto"/>
                <w:bottom w:val="none" w:sz="0" w:space="0" w:color="auto"/>
                <w:right w:val="none" w:sz="0" w:space="0" w:color="auto"/>
              </w:divBdr>
            </w:div>
            <w:div w:id="1377242760">
              <w:marLeft w:val="0"/>
              <w:marRight w:val="0"/>
              <w:marTop w:val="0"/>
              <w:marBottom w:val="0"/>
              <w:divBdr>
                <w:top w:val="none" w:sz="0" w:space="0" w:color="auto"/>
                <w:left w:val="none" w:sz="0" w:space="0" w:color="auto"/>
                <w:bottom w:val="none" w:sz="0" w:space="0" w:color="auto"/>
                <w:right w:val="none" w:sz="0" w:space="0" w:color="auto"/>
              </w:divBdr>
            </w:div>
            <w:div w:id="349842474">
              <w:marLeft w:val="0"/>
              <w:marRight w:val="0"/>
              <w:marTop w:val="0"/>
              <w:marBottom w:val="0"/>
              <w:divBdr>
                <w:top w:val="none" w:sz="0" w:space="0" w:color="auto"/>
                <w:left w:val="none" w:sz="0" w:space="0" w:color="auto"/>
                <w:bottom w:val="none" w:sz="0" w:space="0" w:color="auto"/>
                <w:right w:val="none" w:sz="0" w:space="0" w:color="auto"/>
              </w:divBdr>
            </w:div>
            <w:div w:id="1521703452">
              <w:marLeft w:val="0"/>
              <w:marRight w:val="0"/>
              <w:marTop w:val="0"/>
              <w:marBottom w:val="0"/>
              <w:divBdr>
                <w:top w:val="none" w:sz="0" w:space="0" w:color="auto"/>
                <w:left w:val="none" w:sz="0" w:space="0" w:color="auto"/>
                <w:bottom w:val="none" w:sz="0" w:space="0" w:color="auto"/>
                <w:right w:val="none" w:sz="0" w:space="0" w:color="auto"/>
              </w:divBdr>
            </w:div>
            <w:div w:id="1967588569">
              <w:marLeft w:val="0"/>
              <w:marRight w:val="0"/>
              <w:marTop w:val="0"/>
              <w:marBottom w:val="0"/>
              <w:divBdr>
                <w:top w:val="none" w:sz="0" w:space="0" w:color="auto"/>
                <w:left w:val="none" w:sz="0" w:space="0" w:color="auto"/>
                <w:bottom w:val="none" w:sz="0" w:space="0" w:color="auto"/>
                <w:right w:val="none" w:sz="0" w:space="0" w:color="auto"/>
              </w:divBdr>
            </w:div>
            <w:div w:id="1929148660">
              <w:marLeft w:val="0"/>
              <w:marRight w:val="0"/>
              <w:marTop w:val="0"/>
              <w:marBottom w:val="0"/>
              <w:divBdr>
                <w:top w:val="none" w:sz="0" w:space="0" w:color="auto"/>
                <w:left w:val="none" w:sz="0" w:space="0" w:color="auto"/>
                <w:bottom w:val="none" w:sz="0" w:space="0" w:color="auto"/>
                <w:right w:val="none" w:sz="0" w:space="0" w:color="auto"/>
              </w:divBdr>
            </w:div>
            <w:div w:id="1631083422">
              <w:marLeft w:val="0"/>
              <w:marRight w:val="0"/>
              <w:marTop w:val="0"/>
              <w:marBottom w:val="0"/>
              <w:divBdr>
                <w:top w:val="none" w:sz="0" w:space="0" w:color="auto"/>
                <w:left w:val="none" w:sz="0" w:space="0" w:color="auto"/>
                <w:bottom w:val="none" w:sz="0" w:space="0" w:color="auto"/>
                <w:right w:val="none" w:sz="0" w:space="0" w:color="auto"/>
              </w:divBdr>
            </w:div>
            <w:div w:id="1409109510">
              <w:marLeft w:val="0"/>
              <w:marRight w:val="0"/>
              <w:marTop w:val="0"/>
              <w:marBottom w:val="0"/>
              <w:divBdr>
                <w:top w:val="none" w:sz="0" w:space="0" w:color="auto"/>
                <w:left w:val="none" w:sz="0" w:space="0" w:color="auto"/>
                <w:bottom w:val="none" w:sz="0" w:space="0" w:color="auto"/>
                <w:right w:val="none" w:sz="0" w:space="0" w:color="auto"/>
              </w:divBdr>
            </w:div>
            <w:div w:id="1423062458">
              <w:marLeft w:val="0"/>
              <w:marRight w:val="0"/>
              <w:marTop w:val="0"/>
              <w:marBottom w:val="0"/>
              <w:divBdr>
                <w:top w:val="none" w:sz="0" w:space="0" w:color="auto"/>
                <w:left w:val="none" w:sz="0" w:space="0" w:color="auto"/>
                <w:bottom w:val="none" w:sz="0" w:space="0" w:color="auto"/>
                <w:right w:val="none" w:sz="0" w:space="0" w:color="auto"/>
              </w:divBdr>
            </w:div>
            <w:div w:id="717045075">
              <w:marLeft w:val="0"/>
              <w:marRight w:val="0"/>
              <w:marTop w:val="0"/>
              <w:marBottom w:val="0"/>
              <w:divBdr>
                <w:top w:val="none" w:sz="0" w:space="0" w:color="auto"/>
                <w:left w:val="none" w:sz="0" w:space="0" w:color="auto"/>
                <w:bottom w:val="none" w:sz="0" w:space="0" w:color="auto"/>
                <w:right w:val="none" w:sz="0" w:space="0" w:color="auto"/>
              </w:divBdr>
            </w:div>
            <w:div w:id="796725018">
              <w:marLeft w:val="0"/>
              <w:marRight w:val="0"/>
              <w:marTop w:val="0"/>
              <w:marBottom w:val="0"/>
              <w:divBdr>
                <w:top w:val="none" w:sz="0" w:space="0" w:color="auto"/>
                <w:left w:val="none" w:sz="0" w:space="0" w:color="auto"/>
                <w:bottom w:val="none" w:sz="0" w:space="0" w:color="auto"/>
                <w:right w:val="none" w:sz="0" w:space="0" w:color="auto"/>
              </w:divBdr>
            </w:div>
            <w:div w:id="1983121662">
              <w:marLeft w:val="0"/>
              <w:marRight w:val="0"/>
              <w:marTop w:val="0"/>
              <w:marBottom w:val="0"/>
              <w:divBdr>
                <w:top w:val="none" w:sz="0" w:space="0" w:color="auto"/>
                <w:left w:val="none" w:sz="0" w:space="0" w:color="auto"/>
                <w:bottom w:val="none" w:sz="0" w:space="0" w:color="auto"/>
                <w:right w:val="none" w:sz="0" w:space="0" w:color="auto"/>
              </w:divBdr>
            </w:div>
            <w:div w:id="334771664">
              <w:marLeft w:val="0"/>
              <w:marRight w:val="0"/>
              <w:marTop w:val="0"/>
              <w:marBottom w:val="0"/>
              <w:divBdr>
                <w:top w:val="none" w:sz="0" w:space="0" w:color="auto"/>
                <w:left w:val="none" w:sz="0" w:space="0" w:color="auto"/>
                <w:bottom w:val="none" w:sz="0" w:space="0" w:color="auto"/>
                <w:right w:val="none" w:sz="0" w:space="0" w:color="auto"/>
              </w:divBdr>
            </w:div>
            <w:div w:id="383524730">
              <w:marLeft w:val="0"/>
              <w:marRight w:val="0"/>
              <w:marTop w:val="0"/>
              <w:marBottom w:val="0"/>
              <w:divBdr>
                <w:top w:val="none" w:sz="0" w:space="0" w:color="auto"/>
                <w:left w:val="none" w:sz="0" w:space="0" w:color="auto"/>
                <w:bottom w:val="none" w:sz="0" w:space="0" w:color="auto"/>
                <w:right w:val="none" w:sz="0" w:space="0" w:color="auto"/>
              </w:divBdr>
            </w:div>
            <w:div w:id="258027594">
              <w:marLeft w:val="0"/>
              <w:marRight w:val="0"/>
              <w:marTop w:val="0"/>
              <w:marBottom w:val="0"/>
              <w:divBdr>
                <w:top w:val="none" w:sz="0" w:space="0" w:color="auto"/>
                <w:left w:val="none" w:sz="0" w:space="0" w:color="auto"/>
                <w:bottom w:val="none" w:sz="0" w:space="0" w:color="auto"/>
                <w:right w:val="none" w:sz="0" w:space="0" w:color="auto"/>
              </w:divBdr>
            </w:div>
            <w:div w:id="213124716">
              <w:marLeft w:val="0"/>
              <w:marRight w:val="0"/>
              <w:marTop w:val="0"/>
              <w:marBottom w:val="0"/>
              <w:divBdr>
                <w:top w:val="none" w:sz="0" w:space="0" w:color="auto"/>
                <w:left w:val="none" w:sz="0" w:space="0" w:color="auto"/>
                <w:bottom w:val="none" w:sz="0" w:space="0" w:color="auto"/>
                <w:right w:val="none" w:sz="0" w:space="0" w:color="auto"/>
              </w:divBdr>
            </w:div>
            <w:div w:id="1959069340">
              <w:marLeft w:val="0"/>
              <w:marRight w:val="0"/>
              <w:marTop w:val="0"/>
              <w:marBottom w:val="0"/>
              <w:divBdr>
                <w:top w:val="none" w:sz="0" w:space="0" w:color="auto"/>
                <w:left w:val="none" w:sz="0" w:space="0" w:color="auto"/>
                <w:bottom w:val="none" w:sz="0" w:space="0" w:color="auto"/>
                <w:right w:val="none" w:sz="0" w:space="0" w:color="auto"/>
              </w:divBdr>
            </w:div>
            <w:div w:id="242839484">
              <w:marLeft w:val="0"/>
              <w:marRight w:val="0"/>
              <w:marTop w:val="0"/>
              <w:marBottom w:val="0"/>
              <w:divBdr>
                <w:top w:val="none" w:sz="0" w:space="0" w:color="auto"/>
                <w:left w:val="none" w:sz="0" w:space="0" w:color="auto"/>
                <w:bottom w:val="none" w:sz="0" w:space="0" w:color="auto"/>
                <w:right w:val="none" w:sz="0" w:space="0" w:color="auto"/>
              </w:divBdr>
            </w:div>
            <w:div w:id="997879860">
              <w:marLeft w:val="0"/>
              <w:marRight w:val="0"/>
              <w:marTop w:val="0"/>
              <w:marBottom w:val="0"/>
              <w:divBdr>
                <w:top w:val="none" w:sz="0" w:space="0" w:color="auto"/>
                <w:left w:val="none" w:sz="0" w:space="0" w:color="auto"/>
                <w:bottom w:val="none" w:sz="0" w:space="0" w:color="auto"/>
                <w:right w:val="none" w:sz="0" w:space="0" w:color="auto"/>
              </w:divBdr>
            </w:div>
            <w:div w:id="918099751">
              <w:marLeft w:val="0"/>
              <w:marRight w:val="0"/>
              <w:marTop w:val="0"/>
              <w:marBottom w:val="0"/>
              <w:divBdr>
                <w:top w:val="none" w:sz="0" w:space="0" w:color="auto"/>
                <w:left w:val="none" w:sz="0" w:space="0" w:color="auto"/>
                <w:bottom w:val="none" w:sz="0" w:space="0" w:color="auto"/>
                <w:right w:val="none" w:sz="0" w:space="0" w:color="auto"/>
              </w:divBdr>
            </w:div>
            <w:div w:id="845901327">
              <w:marLeft w:val="0"/>
              <w:marRight w:val="0"/>
              <w:marTop w:val="0"/>
              <w:marBottom w:val="0"/>
              <w:divBdr>
                <w:top w:val="none" w:sz="0" w:space="0" w:color="auto"/>
                <w:left w:val="none" w:sz="0" w:space="0" w:color="auto"/>
                <w:bottom w:val="none" w:sz="0" w:space="0" w:color="auto"/>
                <w:right w:val="none" w:sz="0" w:space="0" w:color="auto"/>
              </w:divBdr>
            </w:div>
            <w:div w:id="1801415653">
              <w:marLeft w:val="0"/>
              <w:marRight w:val="0"/>
              <w:marTop w:val="0"/>
              <w:marBottom w:val="0"/>
              <w:divBdr>
                <w:top w:val="none" w:sz="0" w:space="0" w:color="auto"/>
                <w:left w:val="none" w:sz="0" w:space="0" w:color="auto"/>
                <w:bottom w:val="none" w:sz="0" w:space="0" w:color="auto"/>
                <w:right w:val="none" w:sz="0" w:space="0" w:color="auto"/>
              </w:divBdr>
            </w:div>
            <w:div w:id="1562596454">
              <w:marLeft w:val="0"/>
              <w:marRight w:val="0"/>
              <w:marTop w:val="0"/>
              <w:marBottom w:val="0"/>
              <w:divBdr>
                <w:top w:val="none" w:sz="0" w:space="0" w:color="auto"/>
                <w:left w:val="none" w:sz="0" w:space="0" w:color="auto"/>
                <w:bottom w:val="none" w:sz="0" w:space="0" w:color="auto"/>
                <w:right w:val="none" w:sz="0" w:space="0" w:color="auto"/>
              </w:divBdr>
            </w:div>
            <w:div w:id="2129813992">
              <w:marLeft w:val="0"/>
              <w:marRight w:val="0"/>
              <w:marTop w:val="0"/>
              <w:marBottom w:val="0"/>
              <w:divBdr>
                <w:top w:val="none" w:sz="0" w:space="0" w:color="auto"/>
                <w:left w:val="none" w:sz="0" w:space="0" w:color="auto"/>
                <w:bottom w:val="none" w:sz="0" w:space="0" w:color="auto"/>
                <w:right w:val="none" w:sz="0" w:space="0" w:color="auto"/>
              </w:divBdr>
            </w:div>
            <w:div w:id="540628595">
              <w:marLeft w:val="0"/>
              <w:marRight w:val="0"/>
              <w:marTop w:val="0"/>
              <w:marBottom w:val="0"/>
              <w:divBdr>
                <w:top w:val="none" w:sz="0" w:space="0" w:color="auto"/>
                <w:left w:val="none" w:sz="0" w:space="0" w:color="auto"/>
                <w:bottom w:val="none" w:sz="0" w:space="0" w:color="auto"/>
                <w:right w:val="none" w:sz="0" w:space="0" w:color="auto"/>
              </w:divBdr>
            </w:div>
            <w:div w:id="684405188">
              <w:marLeft w:val="0"/>
              <w:marRight w:val="0"/>
              <w:marTop w:val="0"/>
              <w:marBottom w:val="0"/>
              <w:divBdr>
                <w:top w:val="none" w:sz="0" w:space="0" w:color="auto"/>
                <w:left w:val="none" w:sz="0" w:space="0" w:color="auto"/>
                <w:bottom w:val="none" w:sz="0" w:space="0" w:color="auto"/>
                <w:right w:val="none" w:sz="0" w:space="0" w:color="auto"/>
              </w:divBdr>
            </w:div>
            <w:div w:id="1180966643">
              <w:marLeft w:val="0"/>
              <w:marRight w:val="0"/>
              <w:marTop w:val="0"/>
              <w:marBottom w:val="0"/>
              <w:divBdr>
                <w:top w:val="none" w:sz="0" w:space="0" w:color="auto"/>
                <w:left w:val="none" w:sz="0" w:space="0" w:color="auto"/>
                <w:bottom w:val="none" w:sz="0" w:space="0" w:color="auto"/>
                <w:right w:val="none" w:sz="0" w:space="0" w:color="auto"/>
              </w:divBdr>
            </w:div>
            <w:div w:id="1901869179">
              <w:marLeft w:val="0"/>
              <w:marRight w:val="0"/>
              <w:marTop w:val="0"/>
              <w:marBottom w:val="0"/>
              <w:divBdr>
                <w:top w:val="none" w:sz="0" w:space="0" w:color="auto"/>
                <w:left w:val="none" w:sz="0" w:space="0" w:color="auto"/>
                <w:bottom w:val="none" w:sz="0" w:space="0" w:color="auto"/>
                <w:right w:val="none" w:sz="0" w:space="0" w:color="auto"/>
              </w:divBdr>
            </w:div>
            <w:div w:id="1305965096">
              <w:marLeft w:val="0"/>
              <w:marRight w:val="0"/>
              <w:marTop w:val="0"/>
              <w:marBottom w:val="0"/>
              <w:divBdr>
                <w:top w:val="none" w:sz="0" w:space="0" w:color="auto"/>
                <w:left w:val="none" w:sz="0" w:space="0" w:color="auto"/>
                <w:bottom w:val="none" w:sz="0" w:space="0" w:color="auto"/>
                <w:right w:val="none" w:sz="0" w:space="0" w:color="auto"/>
              </w:divBdr>
            </w:div>
            <w:div w:id="2141456534">
              <w:marLeft w:val="0"/>
              <w:marRight w:val="0"/>
              <w:marTop w:val="0"/>
              <w:marBottom w:val="0"/>
              <w:divBdr>
                <w:top w:val="none" w:sz="0" w:space="0" w:color="auto"/>
                <w:left w:val="none" w:sz="0" w:space="0" w:color="auto"/>
                <w:bottom w:val="none" w:sz="0" w:space="0" w:color="auto"/>
                <w:right w:val="none" w:sz="0" w:space="0" w:color="auto"/>
              </w:divBdr>
            </w:div>
            <w:div w:id="2054650573">
              <w:marLeft w:val="0"/>
              <w:marRight w:val="0"/>
              <w:marTop w:val="0"/>
              <w:marBottom w:val="0"/>
              <w:divBdr>
                <w:top w:val="none" w:sz="0" w:space="0" w:color="auto"/>
                <w:left w:val="none" w:sz="0" w:space="0" w:color="auto"/>
                <w:bottom w:val="none" w:sz="0" w:space="0" w:color="auto"/>
                <w:right w:val="none" w:sz="0" w:space="0" w:color="auto"/>
              </w:divBdr>
            </w:div>
            <w:div w:id="889658603">
              <w:marLeft w:val="0"/>
              <w:marRight w:val="0"/>
              <w:marTop w:val="0"/>
              <w:marBottom w:val="0"/>
              <w:divBdr>
                <w:top w:val="none" w:sz="0" w:space="0" w:color="auto"/>
                <w:left w:val="none" w:sz="0" w:space="0" w:color="auto"/>
                <w:bottom w:val="none" w:sz="0" w:space="0" w:color="auto"/>
                <w:right w:val="none" w:sz="0" w:space="0" w:color="auto"/>
              </w:divBdr>
            </w:div>
            <w:div w:id="1981692978">
              <w:marLeft w:val="0"/>
              <w:marRight w:val="0"/>
              <w:marTop w:val="0"/>
              <w:marBottom w:val="0"/>
              <w:divBdr>
                <w:top w:val="none" w:sz="0" w:space="0" w:color="auto"/>
                <w:left w:val="none" w:sz="0" w:space="0" w:color="auto"/>
                <w:bottom w:val="none" w:sz="0" w:space="0" w:color="auto"/>
                <w:right w:val="none" w:sz="0" w:space="0" w:color="auto"/>
              </w:divBdr>
            </w:div>
            <w:div w:id="1783920491">
              <w:marLeft w:val="0"/>
              <w:marRight w:val="0"/>
              <w:marTop w:val="0"/>
              <w:marBottom w:val="0"/>
              <w:divBdr>
                <w:top w:val="none" w:sz="0" w:space="0" w:color="auto"/>
                <w:left w:val="none" w:sz="0" w:space="0" w:color="auto"/>
                <w:bottom w:val="none" w:sz="0" w:space="0" w:color="auto"/>
                <w:right w:val="none" w:sz="0" w:space="0" w:color="auto"/>
              </w:divBdr>
            </w:div>
            <w:div w:id="1581063675">
              <w:marLeft w:val="0"/>
              <w:marRight w:val="0"/>
              <w:marTop w:val="0"/>
              <w:marBottom w:val="0"/>
              <w:divBdr>
                <w:top w:val="none" w:sz="0" w:space="0" w:color="auto"/>
                <w:left w:val="none" w:sz="0" w:space="0" w:color="auto"/>
                <w:bottom w:val="none" w:sz="0" w:space="0" w:color="auto"/>
                <w:right w:val="none" w:sz="0" w:space="0" w:color="auto"/>
              </w:divBdr>
            </w:div>
            <w:div w:id="842352028">
              <w:marLeft w:val="0"/>
              <w:marRight w:val="0"/>
              <w:marTop w:val="0"/>
              <w:marBottom w:val="0"/>
              <w:divBdr>
                <w:top w:val="none" w:sz="0" w:space="0" w:color="auto"/>
                <w:left w:val="none" w:sz="0" w:space="0" w:color="auto"/>
                <w:bottom w:val="none" w:sz="0" w:space="0" w:color="auto"/>
                <w:right w:val="none" w:sz="0" w:space="0" w:color="auto"/>
              </w:divBdr>
            </w:div>
            <w:div w:id="505100351">
              <w:marLeft w:val="0"/>
              <w:marRight w:val="0"/>
              <w:marTop w:val="0"/>
              <w:marBottom w:val="0"/>
              <w:divBdr>
                <w:top w:val="none" w:sz="0" w:space="0" w:color="auto"/>
                <w:left w:val="none" w:sz="0" w:space="0" w:color="auto"/>
                <w:bottom w:val="none" w:sz="0" w:space="0" w:color="auto"/>
                <w:right w:val="none" w:sz="0" w:space="0" w:color="auto"/>
              </w:divBdr>
            </w:div>
            <w:div w:id="1906144952">
              <w:marLeft w:val="0"/>
              <w:marRight w:val="0"/>
              <w:marTop w:val="0"/>
              <w:marBottom w:val="0"/>
              <w:divBdr>
                <w:top w:val="none" w:sz="0" w:space="0" w:color="auto"/>
                <w:left w:val="none" w:sz="0" w:space="0" w:color="auto"/>
                <w:bottom w:val="none" w:sz="0" w:space="0" w:color="auto"/>
                <w:right w:val="none" w:sz="0" w:space="0" w:color="auto"/>
              </w:divBdr>
            </w:div>
            <w:div w:id="717826303">
              <w:marLeft w:val="0"/>
              <w:marRight w:val="0"/>
              <w:marTop w:val="0"/>
              <w:marBottom w:val="0"/>
              <w:divBdr>
                <w:top w:val="none" w:sz="0" w:space="0" w:color="auto"/>
                <w:left w:val="none" w:sz="0" w:space="0" w:color="auto"/>
                <w:bottom w:val="none" w:sz="0" w:space="0" w:color="auto"/>
                <w:right w:val="none" w:sz="0" w:space="0" w:color="auto"/>
              </w:divBdr>
            </w:div>
            <w:div w:id="1614702575">
              <w:marLeft w:val="0"/>
              <w:marRight w:val="0"/>
              <w:marTop w:val="0"/>
              <w:marBottom w:val="0"/>
              <w:divBdr>
                <w:top w:val="none" w:sz="0" w:space="0" w:color="auto"/>
                <w:left w:val="none" w:sz="0" w:space="0" w:color="auto"/>
                <w:bottom w:val="none" w:sz="0" w:space="0" w:color="auto"/>
                <w:right w:val="none" w:sz="0" w:space="0" w:color="auto"/>
              </w:divBdr>
            </w:div>
            <w:div w:id="1921985797">
              <w:marLeft w:val="0"/>
              <w:marRight w:val="0"/>
              <w:marTop w:val="0"/>
              <w:marBottom w:val="0"/>
              <w:divBdr>
                <w:top w:val="none" w:sz="0" w:space="0" w:color="auto"/>
                <w:left w:val="none" w:sz="0" w:space="0" w:color="auto"/>
                <w:bottom w:val="none" w:sz="0" w:space="0" w:color="auto"/>
                <w:right w:val="none" w:sz="0" w:space="0" w:color="auto"/>
              </w:divBdr>
            </w:div>
            <w:div w:id="547573603">
              <w:marLeft w:val="0"/>
              <w:marRight w:val="0"/>
              <w:marTop w:val="0"/>
              <w:marBottom w:val="0"/>
              <w:divBdr>
                <w:top w:val="none" w:sz="0" w:space="0" w:color="auto"/>
                <w:left w:val="none" w:sz="0" w:space="0" w:color="auto"/>
                <w:bottom w:val="none" w:sz="0" w:space="0" w:color="auto"/>
                <w:right w:val="none" w:sz="0" w:space="0" w:color="auto"/>
              </w:divBdr>
            </w:div>
            <w:div w:id="718624102">
              <w:marLeft w:val="0"/>
              <w:marRight w:val="0"/>
              <w:marTop w:val="0"/>
              <w:marBottom w:val="0"/>
              <w:divBdr>
                <w:top w:val="none" w:sz="0" w:space="0" w:color="auto"/>
                <w:left w:val="none" w:sz="0" w:space="0" w:color="auto"/>
                <w:bottom w:val="none" w:sz="0" w:space="0" w:color="auto"/>
                <w:right w:val="none" w:sz="0" w:space="0" w:color="auto"/>
              </w:divBdr>
            </w:div>
            <w:div w:id="1267225644">
              <w:marLeft w:val="0"/>
              <w:marRight w:val="0"/>
              <w:marTop w:val="0"/>
              <w:marBottom w:val="0"/>
              <w:divBdr>
                <w:top w:val="none" w:sz="0" w:space="0" w:color="auto"/>
                <w:left w:val="none" w:sz="0" w:space="0" w:color="auto"/>
                <w:bottom w:val="none" w:sz="0" w:space="0" w:color="auto"/>
                <w:right w:val="none" w:sz="0" w:space="0" w:color="auto"/>
              </w:divBdr>
            </w:div>
            <w:div w:id="916012799">
              <w:marLeft w:val="0"/>
              <w:marRight w:val="0"/>
              <w:marTop w:val="0"/>
              <w:marBottom w:val="0"/>
              <w:divBdr>
                <w:top w:val="none" w:sz="0" w:space="0" w:color="auto"/>
                <w:left w:val="none" w:sz="0" w:space="0" w:color="auto"/>
                <w:bottom w:val="none" w:sz="0" w:space="0" w:color="auto"/>
                <w:right w:val="none" w:sz="0" w:space="0" w:color="auto"/>
              </w:divBdr>
            </w:div>
            <w:div w:id="1682315306">
              <w:marLeft w:val="0"/>
              <w:marRight w:val="0"/>
              <w:marTop w:val="0"/>
              <w:marBottom w:val="0"/>
              <w:divBdr>
                <w:top w:val="none" w:sz="0" w:space="0" w:color="auto"/>
                <w:left w:val="none" w:sz="0" w:space="0" w:color="auto"/>
                <w:bottom w:val="none" w:sz="0" w:space="0" w:color="auto"/>
                <w:right w:val="none" w:sz="0" w:space="0" w:color="auto"/>
              </w:divBdr>
            </w:div>
            <w:div w:id="341519733">
              <w:marLeft w:val="0"/>
              <w:marRight w:val="0"/>
              <w:marTop w:val="0"/>
              <w:marBottom w:val="0"/>
              <w:divBdr>
                <w:top w:val="none" w:sz="0" w:space="0" w:color="auto"/>
                <w:left w:val="none" w:sz="0" w:space="0" w:color="auto"/>
                <w:bottom w:val="none" w:sz="0" w:space="0" w:color="auto"/>
                <w:right w:val="none" w:sz="0" w:space="0" w:color="auto"/>
              </w:divBdr>
            </w:div>
            <w:div w:id="1767001170">
              <w:marLeft w:val="0"/>
              <w:marRight w:val="0"/>
              <w:marTop w:val="0"/>
              <w:marBottom w:val="0"/>
              <w:divBdr>
                <w:top w:val="none" w:sz="0" w:space="0" w:color="auto"/>
                <w:left w:val="none" w:sz="0" w:space="0" w:color="auto"/>
                <w:bottom w:val="none" w:sz="0" w:space="0" w:color="auto"/>
                <w:right w:val="none" w:sz="0" w:space="0" w:color="auto"/>
              </w:divBdr>
            </w:div>
            <w:div w:id="125247667">
              <w:marLeft w:val="0"/>
              <w:marRight w:val="0"/>
              <w:marTop w:val="0"/>
              <w:marBottom w:val="0"/>
              <w:divBdr>
                <w:top w:val="none" w:sz="0" w:space="0" w:color="auto"/>
                <w:left w:val="none" w:sz="0" w:space="0" w:color="auto"/>
                <w:bottom w:val="none" w:sz="0" w:space="0" w:color="auto"/>
                <w:right w:val="none" w:sz="0" w:space="0" w:color="auto"/>
              </w:divBdr>
            </w:div>
            <w:div w:id="327169956">
              <w:marLeft w:val="0"/>
              <w:marRight w:val="0"/>
              <w:marTop w:val="0"/>
              <w:marBottom w:val="0"/>
              <w:divBdr>
                <w:top w:val="none" w:sz="0" w:space="0" w:color="auto"/>
                <w:left w:val="none" w:sz="0" w:space="0" w:color="auto"/>
                <w:bottom w:val="none" w:sz="0" w:space="0" w:color="auto"/>
                <w:right w:val="none" w:sz="0" w:space="0" w:color="auto"/>
              </w:divBdr>
            </w:div>
            <w:div w:id="609824110">
              <w:marLeft w:val="0"/>
              <w:marRight w:val="0"/>
              <w:marTop w:val="0"/>
              <w:marBottom w:val="0"/>
              <w:divBdr>
                <w:top w:val="none" w:sz="0" w:space="0" w:color="auto"/>
                <w:left w:val="none" w:sz="0" w:space="0" w:color="auto"/>
                <w:bottom w:val="none" w:sz="0" w:space="0" w:color="auto"/>
                <w:right w:val="none" w:sz="0" w:space="0" w:color="auto"/>
              </w:divBdr>
            </w:div>
            <w:div w:id="1465274543">
              <w:marLeft w:val="0"/>
              <w:marRight w:val="0"/>
              <w:marTop w:val="0"/>
              <w:marBottom w:val="0"/>
              <w:divBdr>
                <w:top w:val="none" w:sz="0" w:space="0" w:color="auto"/>
                <w:left w:val="none" w:sz="0" w:space="0" w:color="auto"/>
                <w:bottom w:val="none" w:sz="0" w:space="0" w:color="auto"/>
                <w:right w:val="none" w:sz="0" w:space="0" w:color="auto"/>
              </w:divBdr>
            </w:div>
            <w:div w:id="1677344436">
              <w:marLeft w:val="0"/>
              <w:marRight w:val="0"/>
              <w:marTop w:val="0"/>
              <w:marBottom w:val="0"/>
              <w:divBdr>
                <w:top w:val="none" w:sz="0" w:space="0" w:color="auto"/>
                <w:left w:val="none" w:sz="0" w:space="0" w:color="auto"/>
                <w:bottom w:val="none" w:sz="0" w:space="0" w:color="auto"/>
                <w:right w:val="none" w:sz="0" w:space="0" w:color="auto"/>
              </w:divBdr>
            </w:div>
            <w:div w:id="576281673">
              <w:marLeft w:val="0"/>
              <w:marRight w:val="0"/>
              <w:marTop w:val="0"/>
              <w:marBottom w:val="0"/>
              <w:divBdr>
                <w:top w:val="none" w:sz="0" w:space="0" w:color="auto"/>
                <w:left w:val="none" w:sz="0" w:space="0" w:color="auto"/>
                <w:bottom w:val="none" w:sz="0" w:space="0" w:color="auto"/>
                <w:right w:val="none" w:sz="0" w:space="0" w:color="auto"/>
              </w:divBdr>
            </w:div>
            <w:div w:id="301235186">
              <w:marLeft w:val="0"/>
              <w:marRight w:val="0"/>
              <w:marTop w:val="0"/>
              <w:marBottom w:val="0"/>
              <w:divBdr>
                <w:top w:val="none" w:sz="0" w:space="0" w:color="auto"/>
                <w:left w:val="none" w:sz="0" w:space="0" w:color="auto"/>
                <w:bottom w:val="none" w:sz="0" w:space="0" w:color="auto"/>
                <w:right w:val="none" w:sz="0" w:space="0" w:color="auto"/>
              </w:divBdr>
            </w:div>
            <w:div w:id="65538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85331">
      <w:bodyDiv w:val="1"/>
      <w:marLeft w:val="0"/>
      <w:marRight w:val="0"/>
      <w:marTop w:val="0"/>
      <w:marBottom w:val="0"/>
      <w:divBdr>
        <w:top w:val="none" w:sz="0" w:space="0" w:color="auto"/>
        <w:left w:val="none" w:sz="0" w:space="0" w:color="auto"/>
        <w:bottom w:val="none" w:sz="0" w:space="0" w:color="auto"/>
        <w:right w:val="none" w:sz="0" w:space="0" w:color="auto"/>
      </w:divBdr>
      <w:divsChild>
        <w:div w:id="375350341">
          <w:marLeft w:val="0"/>
          <w:marRight w:val="0"/>
          <w:marTop w:val="0"/>
          <w:marBottom w:val="0"/>
          <w:divBdr>
            <w:top w:val="none" w:sz="0" w:space="0" w:color="auto"/>
            <w:left w:val="none" w:sz="0" w:space="0" w:color="auto"/>
            <w:bottom w:val="none" w:sz="0" w:space="0" w:color="auto"/>
            <w:right w:val="none" w:sz="0" w:space="0" w:color="auto"/>
          </w:divBdr>
          <w:divsChild>
            <w:div w:id="489171925">
              <w:marLeft w:val="0"/>
              <w:marRight w:val="0"/>
              <w:marTop w:val="0"/>
              <w:marBottom w:val="0"/>
              <w:divBdr>
                <w:top w:val="none" w:sz="0" w:space="0" w:color="auto"/>
                <w:left w:val="none" w:sz="0" w:space="0" w:color="auto"/>
                <w:bottom w:val="none" w:sz="0" w:space="0" w:color="auto"/>
                <w:right w:val="none" w:sz="0" w:space="0" w:color="auto"/>
              </w:divBdr>
              <w:divsChild>
                <w:div w:id="143847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85681">
          <w:marLeft w:val="0"/>
          <w:marRight w:val="0"/>
          <w:marTop w:val="0"/>
          <w:marBottom w:val="0"/>
          <w:divBdr>
            <w:top w:val="none" w:sz="0" w:space="0" w:color="auto"/>
            <w:left w:val="none" w:sz="0" w:space="0" w:color="auto"/>
            <w:bottom w:val="none" w:sz="0" w:space="0" w:color="auto"/>
            <w:right w:val="none" w:sz="0" w:space="0" w:color="auto"/>
          </w:divBdr>
          <w:divsChild>
            <w:div w:id="1522625405">
              <w:marLeft w:val="0"/>
              <w:marRight w:val="0"/>
              <w:marTop w:val="0"/>
              <w:marBottom w:val="0"/>
              <w:divBdr>
                <w:top w:val="none" w:sz="0" w:space="0" w:color="auto"/>
                <w:left w:val="none" w:sz="0" w:space="0" w:color="auto"/>
                <w:bottom w:val="none" w:sz="0" w:space="0" w:color="auto"/>
                <w:right w:val="none" w:sz="0" w:space="0" w:color="auto"/>
              </w:divBdr>
            </w:div>
          </w:divsChild>
        </w:div>
        <w:div w:id="1814298796">
          <w:marLeft w:val="0"/>
          <w:marRight w:val="0"/>
          <w:marTop w:val="0"/>
          <w:marBottom w:val="0"/>
          <w:divBdr>
            <w:top w:val="none" w:sz="0" w:space="0" w:color="auto"/>
            <w:left w:val="none" w:sz="0" w:space="0" w:color="auto"/>
            <w:bottom w:val="none" w:sz="0" w:space="0" w:color="auto"/>
            <w:right w:val="none" w:sz="0" w:space="0" w:color="auto"/>
          </w:divBdr>
          <w:divsChild>
            <w:div w:id="1669794679">
              <w:marLeft w:val="0"/>
              <w:marRight w:val="0"/>
              <w:marTop w:val="0"/>
              <w:marBottom w:val="0"/>
              <w:divBdr>
                <w:top w:val="none" w:sz="0" w:space="0" w:color="auto"/>
                <w:left w:val="none" w:sz="0" w:space="0" w:color="auto"/>
                <w:bottom w:val="none" w:sz="0" w:space="0" w:color="auto"/>
                <w:right w:val="none" w:sz="0" w:space="0" w:color="auto"/>
              </w:divBdr>
              <w:divsChild>
                <w:div w:id="12388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051943">
          <w:marLeft w:val="0"/>
          <w:marRight w:val="0"/>
          <w:marTop w:val="0"/>
          <w:marBottom w:val="0"/>
          <w:divBdr>
            <w:top w:val="none" w:sz="0" w:space="0" w:color="auto"/>
            <w:left w:val="none" w:sz="0" w:space="0" w:color="auto"/>
            <w:bottom w:val="none" w:sz="0" w:space="0" w:color="auto"/>
            <w:right w:val="none" w:sz="0" w:space="0" w:color="auto"/>
          </w:divBdr>
          <w:divsChild>
            <w:div w:id="1291858800">
              <w:marLeft w:val="0"/>
              <w:marRight w:val="0"/>
              <w:marTop w:val="0"/>
              <w:marBottom w:val="0"/>
              <w:divBdr>
                <w:top w:val="none" w:sz="0" w:space="0" w:color="auto"/>
                <w:left w:val="none" w:sz="0" w:space="0" w:color="auto"/>
                <w:bottom w:val="none" w:sz="0" w:space="0" w:color="auto"/>
                <w:right w:val="none" w:sz="0" w:space="0" w:color="auto"/>
              </w:divBdr>
              <w:divsChild>
                <w:div w:id="1358047000">
                  <w:marLeft w:val="0"/>
                  <w:marRight w:val="0"/>
                  <w:marTop w:val="0"/>
                  <w:marBottom w:val="0"/>
                  <w:divBdr>
                    <w:top w:val="none" w:sz="0" w:space="0" w:color="auto"/>
                    <w:left w:val="none" w:sz="0" w:space="0" w:color="auto"/>
                    <w:bottom w:val="none" w:sz="0" w:space="0" w:color="auto"/>
                    <w:right w:val="none" w:sz="0" w:space="0" w:color="auto"/>
                  </w:divBdr>
                  <w:divsChild>
                    <w:div w:id="402800639">
                      <w:marLeft w:val="0"/>
                      <w:marRight w:val="0"/>
                      <w:marTop w:val="0"/>
                      <w:marBottom w:val="0"/>
                      <w:divBdr>
                        <w:top w:val="none" w:sz="0" w:space="0" w:color="auto"/>
                        <w:left w:val="none" w:sz="0" w:space="0" w:color="auto"/>
                        <w:bottom w:val="none" w:sz="0" w:space="0" w:color="auto"/>
                        <w:right w:val="none" w:sz="0" w:space="0" w:color="auto"/>
                      </w:divBdr>
                    </w:div>
                    <w:div w:id="726614570">
                      <w:marLeft w:val="0"/>
                      <w:marRight w:val="0"/>
                      <w:marTop w:val="0"/>
                      <w:marBottom w:val="0"/>
                      <w:divBdr>
                        <w:top w:val="none" w:sz="0" w:space="0" w:color="auto"/>
                        <w:left w:val="none" w:sz="0" w:space="0" w:color="auto"/>
                        <w:bottom w:val="none" w:sz="0" w:space="0" w:color="auto"/>
                        <w:right w:val="none" w:sz="0" w:space="0" w:color="auto"/>
                      </w:divBdr>
                      <w:divsChild>
                        <w:div w:id="98770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333998">
                  <w:marLeft w:val="0"/>
                  <w:marRight w:val="0"/>
                  <w:marTop w:val="0"/>
                  <w:marBottom w:val="0"/>
                  <w:divBdr>
                    <w:top w:val="none" w:sz="0" w:space="0" w:color="auto"/>
                    <w:left w:val="none" w:sz="0" w:space="0" w:color="auto"/>
                    <w:bottom w:val="none" w:sz="0" w:space="0" w:color="auto"/>
                    <w:right w:val="none" w:sz="0" w:space="0" w:color="auto"/>
                  </w:divBdr>
                  <w:divsChild>
                    <w:div w:id="1022904712">
                      <w:marLeft w:val="0"/>
                      <w:marRight w:val="0"/>
                      <w:marTop w:val="0"/>
                      <w:marBottom w:val="0"/>
                      <w:divBdr>
                        <w:top w:val="none" w:sz="0" w:space="0" w:color="auto"/>
                        <w:left w:val="none" w:sz="0" w:space="0" w:color="auto"/>
                        <w:bottom w:val="none" w:sz="0" w:space="0" w:color="auto"/>
                        <w:right w:val="none" w:sz="0" w:space="0" w:color="auto"/>
                      </w:divBdr>
                    </w:div>
                    <w:div w:id="377819025">
                      <w:marLeft w:val="0"/>
                      <w:marRight w:val="0"/>
                      <w:marTop w:val="0"/>
                      <w:marBottom w:val="0"/>
                      <w:divBdr>
                        <w:top w:val="none" w:sz="0" w:space="0" w:color="auto"/>
                        <w:left w:val="none" w:sz="0" w:space="0" w:color="auto"/>
                        <w:bottom w:val="none" w:sz="0" w:space="0" w:color="auto"/>
                        <w:right w:val="none" w:sz="0" w:space="0" w:color="auto"/>
                      </w:divBdr>
                      <w:divsChild>
                        <w:div w:id="191296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72957">
                  <w:marLeft w:val="0"/>
                  <w:marRight w:val="0"/>
                  <w:marTop w:val="0"/>
                  <w:marBottom w:val="0"/>
                  <w:divBdr>
                    <w:top w:val="none" w:sz="0" w:space="0" w:color="auto"/>
                    <w:left w:val="none" w:sz="0" w:space="0" w:color="auto"/>
                    <w:bottom w:val="none" w:sz="0" w:space="0" w:color="auto"/>
                    <w:right w:val="none" w:sz="0" w:space="0" w:color="auto"/>
                  </w:divBdr>
                  <w:divsChild>
                    <w:div w:id="1312518069">
                      <w:marLeft w:val="0"/>
                      <w:marRight w:val="0"/>
                      <w:marTop w:val="0"/>
                      <w:marBottom w:val="0"/>
                      <w:divBdr>
                        <w:top w:val="none" w:sz="0" w:space="0" w:color="auto"/>
                        <w:left w:val="none" w:sz="0" w:space="0" w:color="auto"/>
                        <w:bottom w:val="none" w:sz="0" w:space="0" w:color="auto"/>
                        <w:right w:val="none" w:sz="0" w:space="0" w:color="auto"/>
                      </w:divBdr>
                    </w:div>
                    <w:div w:id="1285161929">
                      <w:marLeft w:val="0"/>
                      <w:marRight w:val="0"/>
                      <w:marTop w:val="0"/>
                      <w:marBottom w:val="0"/>
                      <w:divBdr>
                        <w:top w:val="none" w:sz="0" w:space="0" w:color="auto"/>
                        <w:left w:val="none" w:sz="0" w:space="0" w:color="auto"/>
                        <w:bottom w:val="none" w:sz="0" w:space="0" w:color="auto"/>
                        <w:right w:val="none" w:sz="0" w:space="0" w:color="auto"/>
                      </w:divBdr>
                      <w:divsChild>
                        <w:div w:id="39990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34732">
                  <w:marLeft w:val="0"/>
                  <w:marRight w:val="0"/>
                  <w:marTop w:val="0"/>
                  <w:marBottom w:val="0"/>
                  <w:divBdr>
                    <w:top w:val="none" w:sz="0" w:space="0" w:color="auto"/>
                    <w:left w:val="none" w:sz="0" w:space="0" w:color="auto"/>
                    <w:bottom w:val="none" w:sz="0" w:space="0" w:color="auto"/>
                    <w:right w:val="none" w:sz="0" w:space="0" w:color="auto"/>
                  </w:divBdr>
                  <w:divsChild>
                    <w:div w:id="1071999253">
                      <w:marLeft w:val="0"/>
                      <w:marRight w:val="0"/>
                      <w:marTop w:val="0"/>
                      <w:marBottom w:val="0"/>
                      <w:divBdr>
                        <w:top w:val="none" w:sz="0" w:space="0" w:color="auto"/>
                        <w:left w:val="none" w:sz="0" w:space="0" w:color="auto"/>
                        <w:bottom w:val="none" w:sz="0" w:space="0" w:color="auto"/>
                        <w:right w:val="none" w:sz="0" w:space="0" w:color="auto"/>
                      </w:divBdr>
                    </w:div>
                    <w:div w:id="997615257">
                      <w:marLeft w:val="0"/>
                      <w:marRight w:val="0"/>
                      <w:marTop w:val="0"/>
                      <w:marBottom w:val="0"/>
                      <w:divBdr>
                        <w:top w:val="none" w:sz="0" w:space="0" w:color="auto"/>
                        <w:left w:val="none" w:sz="0" w:space="0" w:color="auto"/>
                        <w:bottom w:val="none" w:sz="0" w:space="0" w:color="auto"/>
                        <w:right w:val="none" w:sz="0" w:space="0" w:color="auto"/>
                      </w:divBdr>
                      <w:divsChild>
                        <w:div w:id="184624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569585">
                  <w:marLeft w:val="0"/>
                  <w:marRight w:val="0"/>
                  <w:marTop w:val="0"/>
                  <w:marBottom w:val="0"/>
                  <w:divBdr>
                    <w:top w:val="none" w:sz="0" w:space="0" w:color="auto"/>
                    <w:left w:val="none" w:sz="0" w:space="0" w:color="auto"/>
                    <w:bottom w:val="none" w:sz="0" w:space="0" w:color="auto"/>
                    <w:right w:val="none" w:sz="0" w:space="0" w:color="auto"/>
                  </w:divBdr>
                  <w:divsChild>
                    <w:div w:id="1040403006">
                      <w:marLeft w:val="0"/>
                      <w:marRight w:val="0"/>
                      <w:marTop w:val="0"/>
                      <w:marBottom w:val="0"/>
                      <w:divBdr>
                        <w:top w:val="none" w:sz="0" w:space="0" w:color="auto"/>
                        <w:left w:val="none" w:sz="0" w:space="0" w:color="auto"/>
                        <w:bottom w:val="none" w:sz="0" w:space="0" w:color="auto"/>
                        <w:right w:val="none" w:sz="0" w:space="0" w:color="auto"/>
                      </w:divBdr>
                    </w:div>
                    <w:div w:id="692878845">
                      <w:marLeft w:val="0"/>
                      <w:marRight w:val="0"/>
                      <w:marTop w:val="0"/>
                      <w:marBottom w:val="0"/>
                      <w:divBdr>
                        <w:top w:val="none" w:sz="0" w:space="0" w:color="auto"/>
                        <w:left w:val="none" w:sz="0" w:space="0" w:color="auto"/>
                        <w:bottom w:val="none" w:sz="0" w:space="0" w:color="auto"/>
                        <w:right w:val="none" w:sz="0" w:space="0" w:color="auto"/>
                      </w:divBdr>
                      <w:divsChild>
                        <w:div w:id="143304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774383">
                  <w:marLeft w:val="0"/>
                  <w:marRight w:val="0"/>
                  <w:marTop w:val="0"/>
                  <w:marBottom w:val="0"/>
                  <w:divBdr>
                    <w:top w:val="none" w:sz="0" w:space="0" w:color="auto"/>
                    <w:left w:val="none" w:sz="0" w:space="0" w:color="auto"/>
                    <w:bottom w:val="none" w:sz="0" w:space="0" w:color="auto"/>
                    <w:right w:val="none" w:sz="0" w:space="0" w:color="auto"/>
                  </w:divBdr>
                  <w:divsChild>
                    <w:div w:id="280502886">
                      <w:marLeft w:val="0"/>
                      <w:marRight w:val="0"/>
                      <w:marTop w:val="0"/>
                      <w:marBottom w:val="0"/>
                      <w:divBdr>
                        <w:top w:val="none" w:sz="0" w:space="0" w:color="auto"/>
                        <w:left w:val="none" w:sz="0" w:space="0" w:color="auto"/>
                        <w:bottom w:val="none" w:sz="0" w:space="0" w:color="auto"/>
                        <w:right w:val="none" w:sz="0" w:space="0" w:color="auto"/>
                      </w:divBdr>
                    </w:div>
                    <w:div w:id="1754349460">
                      <w:marLeft w:val="0"/>
                      <w:marRight w:val="0"/>
                      <w:marTop w:val="0"/>
                      <w:marBottom w:val="0"/>
                      <w:divBdr>
                        <w:top w:val="none" w:sz="0" w:space="0" w:color="auto"/>
                        <w:left w:val="none" w:sz="0" w:space="0" w:color="auto"/>
                        <w:bottom w:val="none" w:sz="0" w:space="0" w:color="auto"/>
                        <w:right w:val="none" w:sz="0" w:space="0" w:color="auto"/>
                      </w:divBdr>
                      <w:divsChild>
                        <w:div w:id="92781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823945">
                  <w:marLeft w:val="0"/>
                  <w:marRight w:val="0"/>
                  <w:marTop w:val="0"/>
                  <w:marBottom w:val="0"/>
                  <w:divBdr>
                    <w:top w:val="none" w:sz="0" w:space="0" w:color="auto"/>
                    <w:left w:val="none" w:sz="0" w:space="0" w:color="auto"/>
                    <w:bottom w:val="none" w:sz="0" w:space="0" w:color="auto"/>
                    <w:right w:val="none" w:sz="0" w:space="0" w:color="auto"/>
                  </w:divBdr>
                  <w:divsChild>
                    <w:div w:id="1848324443">
                      <w:marLeft w:val="0"/>
                      <w:marRight w:val="0"/>
                      <w:marTop w:val="0"/>
                      <w:marBottom w:val="0"/>
                      <w:divBdr>
                        <w:top w:val="none" w:sz="0" w:space="0" w:color="auto"/>
                        <w:left w:val="none" w:sz="0" w:space="0" w:color="auto"/>
                        <w:bottom w:val="none" w:sz="0" w:space="0" w:color="auto"/>
                        <w:right w:val="none" w:sz="0" w:space="0" w:color="auto"/>
                      </w:divBdr>
                    </w:div>
                    <w:div w:id="679157702">
                      <w:marLeft w:val="0"/>
                      <w:marRight w:val="0"/>
                      <w:marTop w:val="0"/>
                      <w:marBottom w:val="0"/>
                      <w:divBdr>
                        <w:top w:val="none" w:sz="0" w:space="0" w:color="auto"/>
                        <w:left w:val="none" w:sz="0" w:space="0" w:color="auto"/>
                        <w:bottom w:val="none" w:sz="0" w:space="0" w:color="auto"/>
                        <w:right w:val="none" w:sz="0" w:space="0" w:color="auto"/>
                      </w:divBdr>
                      <w:divsChild>
                        <w:div w:id="198037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667238">
                  <w:marLeft w:val="0"/>
                  <w:marRight w:val="0"/>
                  <w:marTop w:val="0"/>
                  <w:marBottom w:val="0"/>
                  <w:divBdr>
                    <w:top w:val="none" w:sz="0" w:space="0" w:color="auto"/>
                    <w:left w:val="none" w:sz="0" w:space="0" w:color="auto"/>
                    <w:bottom w:val="none" w:sz="0" w:space="0" w:color="auto"/>
                    <w:right w:val="none" w:sz="0" w:space="0" w:color="auto"/>
                  </w:divBdr>
                  <w:divsChild>
                    <w:div w:id="342169945">
                      <w:marLeft w:val="0"/>
                      <w:marRight w:val="0"/>
                      <w:marTop w:val="0"/>
                      <w:marBottom w:val="0"/>
                      <w:divBdr>
                        <w:top w:val="none" w:sz="0" w:space="0" w:color="auto"/>
                        <w:left w:val="none" w:sz="0" w:space="0" w:color="auto"/>
                        <w:bottom w:val="none" w:sz="0" w:space="0" w:color="auto"/>
                        <w:right w:val="none" w:sz="0" w:space="0" w:color="auto"/>
                      </w:divBdr>
                    </w:div>
                    <w:div w:id="299115038">
                      <w:marLeft w:val="0"/>
                      <w:marRight w:val="0"/>
                      <w:marTop w:val="0"/>
                      <w:marBottom w:val="0"/>
                      <w:divBdr>
                        <w:top w:val="none" w:sz="0" w:space="0" w:color="auto"/>
                        <w:left w:val="none" w:sz="0" w:space="0" w:color="auto"/>
                        <w:bottom w:val="none" w:sz="0" w:space="0" w:color="auto"/>
                        <w:right w:val="none" w:sz="0" w:space="0" w:color="auto"/>
                      </w:divBdr>
                      <w:divsChild>
                        <w:div w:id="204289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5699">
                  <w:marLeft w:val="0"/>
                  <w:marRight w:val="0"/>
                  <w:marTop w:val="0"/>
                  <w:marBottom w:val="0"/>
                  <w:divBdr>
                    <w:top w:val="none" w:sz="0" w:space="0" w:color="auto"/>
                    <w:left w:val="none" w:sz="0" w:space="0" w:color="auto"/>
                    <w:bottom w:val="none" w:sz="0" w:space="0" w:color="auto"/>
                    <w:right w:val="none" w:sz="0" w:space="0" w:color="auto"/>
                  </w:divBdr>
                  <w:divsChild>
                    <w:div w:id="208493611">
                      <w:marLeft w:val="0"/>
                      <w:marRight w:val="0"/>
                      <w:marTop w:val="0"/>
                      <w:marBottom w:val="0"/>
                      <w:divBdr>
                        <w:top w:val="none" w:sz="0" w:space="0" w:color="auto"/>
                        <w:left w:val="none" w:sz="0" w:space="0" w:color="auto"/>
                        <w:bottom w:val="none" w:sz="0" w:space="0" w:color="auto"/>
                        <w:right w:val="none" w:sz="0" w:space="0" w:color="auto"/>
                      </w:divBdr>
                    </w:div>
                    <w:div w:id="640161713">
                      <w:marLeft w:val="0"/>
                      <w:marRight w:val="0"/>
                      <w:marTop w:val="0"/>
                      <w:marBottom w:val="0"/>
                      <w:divBdr>
                        <w:top w:val="none" w:sz="0" w:space="0" w:color="auto"/>
                        <w:left w:val="none" w:sz="0" w:space="0" w:color="auto"/>
                        <w:bottom w:val="none" w:sz="0" w:space="0" w:color="auto"/>
                        <w:right w:val="none" w:sz="0" w:space="0" w:color="auto"/>
                      </w:divBdr>
                      <w:divsChild>
                        <w:div w:id="204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90563">
                  <w:marLeft w:val="0"/>
                  <w:marRight w:val="0"/>
                  <w:marTop w:val="0"/>
                  <w:marBottom w:val="0"/>
                  <w:divBdr>
                    <w:top w:val="none" w:sz="0" w:space="0" w:color="auto"/>
                    <w:left w:val="none" w:sz="0" w:space="0" w:color="auto"/>
                    <w:bottom w:val="none" w:sz="0" w:space="0" w:color="auto"/>
                    <w:right w:val="none" w:sz="0" w:space="0" w:color="auto"/>
                  </w:divBdr>
                  <w:divsChild>
                    <w:div w:id="1132288280">
                      <w:marLeft w:val="0"/>
                      <w:marRight w:val="0"/>
                      <w:marTop w:val="0"/>
                      <w:marBottom w:val="0"/>
                      <w:divBdr>
                        <w:top w:val="none" w:sz="0" w:space="0" w:color="auto"/>
                        <w:left w:val="none" w:sz="0" w:space="0" w:color="auto"/>
                        <w:bottom w:val="none" w:sz="0" w:space="0" w:color="auto"/>
                        <w:right w:val="none" w:sz="0" w:space="0" w:color="auto"/>
                      </w:divBdr>
                    </w:div>
                    <w:div w:id="2129348203">
                      <w:marLeft w:val="0"/>
                      <w:marRight w:val="0"/>
                      <w:marTop w:val="0"/>
                      <w:marBottom w:val="0"/>
                      <w:divBdr>
                        <w:top w:val="none" w:sz="0" w:space="0" w:color="auto"/>
                        <w:left w:val="none" w:sz="0" w:space="0" w:color="auto"/>
                        <w:bottom w:val="none" w:sz="0" w:space="0" w:color="auto"/>
                        <w:right w:val="none" w:sz="0" w:space="0" w:color="auto"/>
                      </w:divBdr>
                      <w:divsChild>
                        <w:div w:id="743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22418">
                  <w:marLeft w:val="0"/>
                  <w:marRight w:val="0"/>
                  <w:marTop w:val="0"/>
                  <w:marBottom w:val="0"/>
                  <w:divBdr>
                    <w:top w:val="none" w:sz="0" w:space="0" w:color="auto"/>
                    <w:left w:val="none" w:sz="0" w:space="0" w:color="auto"/>
                    <w:bottom w:val="none" w:sz="0" w:space="0" w:color="auto"/>
                    <w:right w:val="none" w:sz="0" w:space="0" w:color="auto"/>
                  </w:divBdr>
                  <w:divsChild>
                    <w:div w:id="438334375">
                      <w:marLeft w:val="0"/>
                      <w:marRight w:val="0"/>
                      <w:marTop w:val="0"/>
                      <w:marBottom w:val="0"/>
                      <w:divBdr>
                        <w:top w:val="none" w:sz="0" w:space="0" w:color="auto"/>
                        <w:left w:val="none" w:sz="0" w:space="0" w:color="auto"/>
                        <w:bottom w:val="none" w:sz="0" w:space="0" w:color="auto"/>
                        <w:right w:val="none" w:sz="0" w:space="0" w:color="auto"/>
                      </w:divBdr>
                    </w:div>
                    <w:div w:id="821117489">
                      <w:marLeft w:val="0"/>
                      <w:marRight w:val="0"/>
                      <w:marTop w:val="0"/>
                      <w:marBottom w:val="0"/>
                      <w:divBdr>
                        <w:top w:val="none" w:sz="0" w:space="0" w:color="auto"/>
                        <w:left w:val="none" w:sz="0" w:space="0" w:color="auto"/>
                        <w:bottom w:val="none" w:sz="0" w:space="0" w:color="auto"/>
                        <w:right w:val="none" w:sz="0" w:space="0" w:color="auto"/>
                      </w:divBdr>
                      <w:divsChild>
                        <w:div w:id="174641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096402">
                  <w:marLeft w:val="0"/>
                  <w:marRight w:val="0"/>
                  <w:marTop w:val="0"/>
                  <w:marBottom w:val="0"/>
                  <w:divBdr>
                    <w:top w:val="none" w:sz="0" w:space="0" w:color="auto"/>
                    <w:left w:val="none" w:sz="0" w:space="0" w:color="auto"/>
                    <w:bottom w:val="none" w:sz="0" w:space="0" w:color="auto"/>
                    <w:right w:val="none" w:sz="0" w:space="0" w:color="auto"/>
                  </w:divBdr>
                  <w:divsChild>
                    <w:div w:id="761872935">
                      <w:marLeft w:val="0"/>
                      <w:marRight w:val="0"/>
                      <w:marTop w:val="0"/>
                      <w:marBottom w:val="0"/>
                      <w:divBdr>
                        <w:top w:val="none" w:sz="0" w:space="0" w:color="auto"/>
                        <w:left w:val="none" w:sz="0" w:space="0" w:color="auto"/>
                        <w:bottom w:val="none" w:sz="0" w:space="0" w:color="auto"/>
                        <w:right w:val="none" w:sz="0" w:space="0" w:color="auto"/>
                      </w:divBdr>
                    </w:div>
                    <w:div w:id="1583761237">
                      <w:marLeft w:val="0"/>
                      <w:marRight w:val="0"/>
                      <w:marTop w:val="0"/>
                      <w:marBottom w:val="0"/>
                      <w:divBdr>
                        <w:top w:val="none" w:sz="0" w:space="0" w:color="auto"/>
                        <w:left w:val="none" w:sz="0" w:space="0" w:color="auto"/>
                        <w:bottom w:val="none" w:sz="0" w:space="0" w:color="auto"/>
                        <w:right w:val="none" w:sz="0" w:space="0" w:color="auto"/>
                      </w:divBdr>
                      <w:divsChild>
                        <w:div w:id="203707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9809">
                  <w:marLeft w:val="0"/>
                  <w:marRight w:val="0"/>
                  <w:marTop w:val="0"/>
                  <w:marBottom w:val="0"/>
                  <w:divBdr>
                    <w:top w:val="none" w:sz="0" w:space="0" w:color="auto"/>
                    <w:left w:val="none" w:sz="0" w:space="0" w:color="auto"/>
                    <w:bottom w:val="none" w:sz="0" w:space="0" w:color="auto"/>
                    <w:right w:val="none" w:sz="0" w:space="0" w:color="auto"/>
                  </w:divBdr>
                  <w:divsChild>
                    <w:div w:id="681317794">
                      <w:marLeft w:val="0"/>
                      <w:marRight w:val="0"/>
                      <w:marTop w:val="0"/>
                      <w:marBottom w:val="0"/>
                      <w:divBdr>
                        <w:top w:val="none" w:sz="0" w:space="0" w:color="auto"/>
                        <w:left w:val="none" w:sz="0" w:space="0" w:color="auto"/>
                        <w:bottom w:val="none" w:sz="0" w:space="0" w:color="auto"/>
                        <w:right w:val="none" w:sz="0" w:space="0" w:color="auto"/>
                      </w:divBdr>
                    </w:div>
                    <w:div w:id="361975896">
                      <w:marLeft w:val="0"/>
                      <w:marRight w:val="0"/>
                      <w:marTop w:val="0"/>
                      <w:marBottom w:val="0"/>
                      <w:divBdr>
                        <w:top w:val="none" w:sz="0" w:space="0" w:color="auto"/>
                        <w:left w:val="none" w:sz="0" w:space="0" w:color="auto"/>
                        <w:bottom w:val="none" w:sz="0" w:space="0" w:color="auto"/>
                        <w:right w:val="none" w:sz="0" w:space="0" w:color="auto"/>
                      </w:divBdr>
                      <w:divsChild>
                        <w:div w:id="1556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197455">
                  <w:marLeft w:val="0"/>
                  <w:marRight w:val="0"/>
                  <w:marTop w:val="0"/>
                  <w:marBottom w:val="0"/>
                  <w:divBdr>
                    <w:top w:val="none" w:sz="0" w:space="0" w:color="auto"/>
                    <w:left w:val="none" w:sz="0" w:space="0" w:color="auto"/>
                    <w:bottom w:val="none" w:sz="0" w:space="0" w:color="auto"/>
                    <w:right w:val="none" w:sz="0" w:space="0" w:color="auto"/>
                  </w:divBdr>
                  <w:divsChild>
                    <w:div w:id="904726425">
                      <w:marLeft w:val="0"/>
                      <w:marRight w:val="0"/>
                      <w:marTop w:val="0"/>
                      <w:marBottom w:val="0"/>
                      <w:divBdr>
                        <w:top w:val="none" w:sz="0" w:space="0" w:color="auto"/>
                        <w:left w:val="none" w:sz="0" w:space="0" w:color="auto"/>
                        <w:bottom w:val="none" w:sz="0" w:space="0" w:color="auto"/>
                        <w:right w:val="none" w:sz="0" w:space="0" w:color="auto"/>
                      </w:divBdr>
                    </w:div>
                    <w:div w:id="608464218">
                      <w:marLeft w:val="0"/>
                      <w:marRight w:val="0"/>
                      <w:marTop w:val="0"/>
                      <w:marBottom w:val="0"/>
                      <w:divBdr>
                        <w:top w:val="none" w:sz="0" w:space="0" w:color="auto"/>
                        <w:left w:val="none" w:sz="0" w:space="0" w:color="auto"/>
                        <w:bottom w:val="none" w:sz="0" w:space="0" w:color="auto"/>
                        <w:right w:val="none" w:sz="0" w:space="0" w:color="auto"/>
                      </w:divBdr>
                      <w:divsChild>
                        <w:div w:id="212010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5400329">
      <w:bodyDiv w:val="1"/>
      <w:marLeft w:val="0"/>
      <w:marRight w:val="0"/>
      <w:marTop w:val="0"/>
      <w:marBottom w:val="0"/>
      <w:divBdr>
        <w:top w:val="none" w:sz="0" w:space="0" w:color="auto"/>
        <w:left w:val="none" w:sz="0" w:space="0" w:color="auto"/>
        <w:bottom w:val="none" w:sz="0" w:space="0" w:color="auto"/>
        <w:right w:val="none" w:sz="0" w:space="0" w:color="auto"/>
      </w:divBdr>
      <w:divsChild>
        <w:div w:id="300041498">
          <w:marLeft w:val="0"/>
          <w:marRight w:val="0"/>
          <w:marTop w:val="0"/>
          <w:marBottom w:val="0"/>
          <w:divBdr>
            <w:top w:val="none" w:sz="0" w:space="0" w:color="auto"/>
            <w:left w:val="none" w:sz="0" w:space="0" w:color="auto"/>
            <w:bottom w:val="none" w:sz="0" w:space="0" w:color="auto"/>
            <w:right w:val="none" w:sz="0" w:space="0" w:color="auto"/>
          </w:divBdr>
          <w:divsChild>
            <w:div w:id="1101730080">
              <w:marLeft w:val="0"/>
              <w:marRight w:val="0"/>
              <w:marTop w:val="0"/>
              <w:marBottom w:val="0"/>
              <w:divBdr>
                <w:top w:val="none" w:sz="0" w:space="0" w:color="auto"/>
                <w:left w:val="none" w:sz="0" w:space="0" w:color="auto"/>
                <w:bottom w:val="none" w:sz="0" w:space="0" w:color="auto"/>
                <w:right w:val="none" w:sz="0" w:space="0" w:color="auto"/>
              </w:divBdr>
              <w:divsChild>
                <w:div w:id="1696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37683">
          <w:marLeft w:val="0"/>
          <w:marRight w:val="0"/>
          <w:marTop w:val="0"/>
          <w:marBottom w:val="0"/>
          <w:divBdr>
            <w:top w:val="none" w:sz="0" w:space="0" w:color="auto"/>
            <w:left w:val="none" w:sz="0" w:space="0" w:color="auto"/>
            <w:bottom w:val="none" w:sz="0" w:space="0" w:color="auto"/>
            <w:right w:val="none" w:sz="0" w:space="0" w:color="auto"/>
          </w:divBdr>
          <w:divsChild>
            <w:div w:id="101926411">
              <w:marLeft w:val="0"/>
              <w:marRight w:val="0"/>
              <w:marTop w:val="0"/>
              <w:marBottom w:val="0"/>
              <w:divBdr>
                <w:top w:val="none" w:sz="0" w:space="0" w:color="auto"/>
                <w:left w:val="none" w:sz="0" w:space="0" w:color="auto"/>
                <w:bottom w:val="none" w:sz="0" w:space="0" w:color="auto"/>
                <w:right w:val="none" w:sz="0" w:space="0" w:color="auto"/>
              </w:divBdr>
            </w:div>
          </w:divsChild>
        </w:div>
        <w:div w:id="1907182749">
          <w:marLeft w:val="0"/>
          <w:marRight w:val="0"/>
          <w:marTop w:val="0"/>
          <w:marBottom w:val="0"/>
          <w:divBdr>
            <w:top w:val="none" w:sz="0" w:space="0" w:color="auto"/>
            <w:left w:val="none" w:sz="0" w:space="0" w:color="auto"/>
            <w:bottom w:val="none" w:sz="0" w:space="0" w:color="auto"/>
            <w:right w:val="none" w:sz="0" w:space="0" w:color="auto"/>
          </w:divBdr>
          <w:divsChild>
            <w:div w:id="630014887">
              <w:marLeft w:val="0"/>
              <w:marRight w:val="0"/>
              <w:marTop w:val="0"/>
              <w:marBottom w:val="0"/>
              <w:divBdr>
                <w:top w:val="none" w:sz="0" w:space="0" w:color="auto"/>
                <w:left w:val="none" w:sz="0" w:space="0" w:color="auto"/>
                <w:bottom w:val="none" w:sz="0" w:space="0" w:color="auto"/>
                <w:right w:val="none" w:sz="0" w:space="0" w:color="auto"/>
              </w:divBdr>
              <w:divsChild>
                <w:div w:id="14851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24565">
          <w:marLeft w:val="0"/>
          <w:marRight w:val="0"/>
          <w:marTop w:val="0"/>
          <w:marBottom w:val="0"/>
          <w:divBdr>
            <w:top w:val="none" w:sz="0" w:space="0" w:color="auto"/>
            <w:left w:val="none" w:sz="0" w:space="0" w:color="auto"/>
            <w:bottom w:val="none" w:sz="0" w:space="0" w:color="auto"/>
            <w:right w:val="none" w:sz="0" w:space="0" w:color="auto"/>
          </w:divBdr>
          <w:divsChild>
            <w:div w:id="1825972598">
              <w:marLeft w:val="0"/>
              <w:marRight w:val="0"/>
              <w:marTop w:val="0"/>
              <w:marBottom w:val="0"/>
              <w:divBdr>
                <w:top w:val="none" w:sz="0" w:space="0" w:color="auto"/>
                <w:left w:val="none" w:sz="0" w:space="0" w:color="auto"/>
                <w:bottom w:val="none" w:sz="0" w:space="0" w:color="auto"/>
                <w:right w:val="none" w:sz="0" w:space="0" w:color="auto"/>
              </w:divBdr>
              <w:divsChild>
                <w:div w:id="1488285588">
                  <w:marLeft w:val="0"/>
                  <w:marRight w:val="0"/>
                  <w:marTop w:val="0"/>
                  <w:marBottom w:val="0"/>
                  <w:divBdr>
                    <w:top w:val="none" w:sz="0" w:space="0" w:color="auto"/>
                    <w:left w:val="none" w:sz="0" w:space="0" w:color="auto"/>
                    <w:bottom w:val="none" w:sz="0" w:space="0" w:color="auto"/>
                    <w:right w:val="none" w:sz="0" w:space="0" w:color="auto"/>
                  </w:divBdr>
                  <w:divsChild>
                    <w:div w:id="768280196">
                      <w:marLeft w:val="0"/>
                      <w:marRight w:val="0"/>
                      <w:marTop w:val="0"/>
                      <w:marBottom w:val="0"/>
                      <w:divBdr>
                        <w:top w:val="none" w:sz="0" w:space="0" w:color="auto"/>
                        <w:left w:val="none" w:sz="0" w:space="0" w:color="auto"/>
                        <w:bottom w:val="none" w:sz="0" w:space="0" w:color="auto"/>
                        <w:right w:val="none" w:sz="0" w:space="0" w:color="auto"/>
                      </w:divBdr>
                    </w:div>
                    <w:div w:id="1212696850">
                      <w:marLeft w:val="0"/>
                      <w:marRight w:val="0"/>
                      <w:marTop w:val="0"/>
                      <w:marBottom w:val="0"/>
                      <w:divBdr>
                        <w:top w:val="none" w:sz="0" w:space="0" w:color="auto"/>
                        <w:left w:val="none" w:sz="0" w:space="0" w:color="auto"/>
                        <w:bottom w:val="none" w:sz="0" w:space="0" w:color="auto"/>
                        <w:right w:val="none" w:sz="0" w:space="0" w:color="auto"/>
                      </w:divBdr>
                      <w:divsChild>
                        <w:div w:id="210660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28915">
                  <w:marLeft w:val="0"/>
                  <w:marRight w:val="0"/>
                  <w:marTop w:val="0"/>
                  <w:marBottom w:val="0"/>
                  <w:divBdr>
                    <w:top w:val="none" w:sz="0" w:space="0" w:color="auto"/>
                    <w:left w:val="none" w:sz="0" w:space="0" w:color="auto"/>
                    <w:bottom w:val="none" w:sz="0" w:space="0" w:color="auto"/>
                    <w:right w:val="none" w:sz="0" w:space="0" w:color="auto"/>
                  </w:divBdr>
                  <w:divsChild>
                    <w:div w:id="64494999">
                      <w:marLeft w:val="0"/>
                      <w:marRight w:val="0"/>
                      <w:marTop w:val="0"/>
                      <w:marBottom w:val="0"/>
                      <w:divBdr>
                        <w:top w:val="none" w:sz="0" w:space="0" w:color="auto"/>
                        <w:left w:val="none" w:sz="0" w:space="0" w:color="auto"/>
                        <w:bottom w:val="none" w:sz="0" w:space="0" w:color="auto"/>
                        <w:right w:val="none" w:sz="0" w:space="0" w:color="auto"/>
                      </w:divBdr>
                    </w:div>
                    <w:div w:id="1990474510">
                      <w:marLeft w:val="0"/>
                      <w:marRight w:val="0"/>
                      <w:marTop w:val="0"/>
                      <w:marBottom w:val="0"/>
                      <w:divBdr>
                        <w:top w:val="none" w:sz="0" w:space="0" w:color="auto"/>
                        <w:left w:val="none" w:sz="0" w:space="0" w:color="auto"/>
                        <w:bottom w:val="none" w:sz="0" w:space="0" w:color="auto"/>
                        <w:right w:val="none" w:sz="0" w:space="0" w:color="auto"/>
                      </w:divBdr>
                      <w:divsChild>
                        <w:div w:id="125563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470968">
                  <w:marLeft w:val="0"/>
                  <w:marRight w:val="0"/>
                  <w:marTop w:val="0"/>
                  <w:marBottom w:val="0"/>
                  <w:divBdr>
                    <w:top w:val="none" w:sz="0" w:space="0" w:color="auto"/>
                    <w:left w:val="none" w:sz="0" w:space="0" w:color="auto"/>
                    <w:bottom w:val="none" w:sz="0" w:space="0" w:color="auto"/>
                    <w:right w:val="none" w:sz="0" w:space="0" w:color="auto"/>
                  </w:divBdr>
                  <w:divsChild>
                    <w:div w:id="688680178">
                      <w:marLeft w:val="0"/>
                      <w:marRight w:val="0"/>
                      <w:marTop w:val="0"/>
                      <w:marBottom w:val="0"/>
                      <w:divBdr>
                        <w:top w:val="none" w:sz="0" w:space="0" w:color="auto"/>
                        <w:left w:val="none" w:sz="0" w:space="0" w:color="auto"/>
                        <w:bottom w:val="none" w:sz="0" w:space="0" w:color="auto"/>
                        <w:right w:val="none" w:sz="0" w:space="0" w:color="auto"/>
                      </w:divBdr>
                    </w:div>
                    <w:div w:id="1524199460">
                      <w:marLeft w:val="0"/>
                      <w:marRight w:val="0"/>
                      <w:marTop w:val="0"/>
                      <w:marBottom w:val="0"/>
                      <w:divBdr>
                        <w:top w:val="none" w:sz="0" w:space="0" w:color="auto"/>
                        <w:left w:val="none" w:sz="0" w:space="0" w:color="auto"/>
                        <w:bottom w:val="none" w:sz="0" w:space="0" w:color="auto"/>
                        <w:right w:val="none" w:sz="0" w:space="0" w:color="auto"/>
                      </w:divBdr>
                      <w:divsChild>
                        <w:div w:id="59305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91141">
                  <w:marLeft w:val="0"/>
                  <w:marRight w:val="0"/>
                  <w:marTop w:val="0"/>
                  <w:marBottom w:val="0"/>
                  <w:divBdr>
                    <w:top w:val="none" w:sz="0" w:space="0" w:color="auto"/>
                    <w:left w:val="none" w:sz="0" w:space="0" w:color="auto"/>
                    <w:bottom w:val="none" w:sz="0" w:space="0" w:color="auto"/>
                    <w:right w:val="none" w:sz="0" w:space="0" w:color="auto"/>
                  </w:divBdr>
                  <w:divsChild>
                    <w:div w:id="1386441648">
                      <w:marLeft w:val="0"/>
                      <w:marRight w:val="0"/>
                      <w:marTop w:val="0"/>
                      <w:marBottom w:val="0"/>
                      <w:divBdr>
                        <w:top w:val="none" w:sz="0" w:space="0" w:color="auto"/>
                        <w:left w:val="none" w:sz="0" w:space="0" w:color="auto"/>
                        <w:bottom w:val="none" w:sz="0" w:space="0" w:color="auto"/>
                        <w:right w:val="none" w:sz="0" w:space="0" w:color="auto"/>
                      </w:divBdr>
                    </w:div>
                    <w:div w:id="820846469">
                      <w:marLeft w:val="0"/>
                      <w:marRight w:val="0"/>
                      <w:marTop w:val="0"/>
                      <w:marBottom w:val="0"/>
                      <w:divBdr>
                        <w:top w:val="none" w:sz="0" w:space="0" w:color="auto"/>
                        <w:left w:val="none" w:sz="0" w:space="0" w:color="auto"/>
                        <w:bottom w:val="none" w:sz="0" w:space="0" w:color="auto"/>
                        <w:right w:val="none" w:sz="0" w:space="0" w:color="auto"/>
                      </w:divBdr>
                      <w:divsChild>
                        <w:div w:id="191766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63824">
                  <w:marLeft w:val="0"/>
                  <w:marRight w:val="0"/>
                  <w:marTop w:val="0"/>
                  <w:marBottom w:val="0"/>
                  <w:divBdr>
                    <w:top w:val="none" w:sz="0" w:space="0" w:color="auto"/>
                    <w:left w:val="none" w:sz="0" w:space="0" w:color="auto"/>
                    <w:bottom w:val="none" w:sz="0" w:space="0" w:color="auto"/>
                    <w:right w:val="none" w:sz="0" w:space="0" w:color="auto"/>
                  </w:divBdr>
                  <w:divsChild>
                    <w:div w:id="1575703463">
                      <w:marLeft w:val="0"/>
                      <w:marRight w:val="0"/>
                      <w:marTop w:val="0"/>
                      <w:marBottom w:val="0"/>
                      <w:divBdr>
                        <w:top w:val="none" w:sz="0" w:space="0" w:color="auto"/>
                        <w:left w:val="none" w:sz="0" w:space="0" w:color="auto"/>
                        <w:bottom w:val="none" w:sz="0" w:space="0" w:color="auto"/>
                        <w:right w:val="none" w:sz="0" w:space="0" w:color="auto"/>
                      </w:divBdr>
                    </w:div>
                    <w:div w:id="1647002825">
                      <w:marLeft w:val="0"/>
                      <w:marRight w:val="0"/>
                      <w:marTop w:val="0"/>
                      <w:marBottom w:val="0"/>
                      <w:divBdr>
                        <w:top w:val="none" w:sz="0" w:space="0" w:color="auto"/>
                        <w:left w:val="none" w:sz="0" w:space="0" w:color="auto"/>
                        <w:bottom w:val="none" w:sz="0" w:space="0" w:color="auto"/>
                        <w:right w:val="none" w:sz="0" w:space="0" w:color="auto"/>
                      </w:divBdr>
                      <w:divsChild>
                        <w:div w:id="115548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740208">
                  <w:marLeft w:val="0"/>
                  <w:marRight w:val="0"/>
                  <w:marTop w:val="0"/>
                  <w:marBottom w:val="0"/>
                  <w:divBdr>
                    <w:top w:val="none" w:sz="0" w:space="0" w:color="auto"/>
                    <w:left w:val="none" w:sz="0" w:space="0" w:color="auto"/>
                    <w:bottom w:val="none" w:sz="0" w:space="0" w:color="auto"/>
                    <w:right w:val="none" w:sz="0" w:space="0" w:color="auto"/>
                  </w:divBdr>
                  <w:divsChild>
                    <w:div w:id="1343580691">
                      <w:marLeft w:val="0"/>
                      <w:marRight w:val="0"/>
                      <w:marTop w:val="0"/>
                      <w:marBottom w:val="0"/>
                      <w:divBdr>
                        <w:top w:val="none" w:sz="0" w:space="0" w:color="auto"/>
                        <w:left w:val="none" w:sz="0" w:space="0" w:color="auto"/>
                        <w:bottom w:val="none" w:sz="0" w:space="0" w:color="auto"/>
                        <w:right w:val="none" w:sz="0" w:space="0" w:color="auto"/>
                      </w:divBdr>
                    </w:div>
                    <w:div w:id="1572345943">
                      <w:marLeft w:val="0"/>
                      <w:marRight w:val="0"/>
                      <w:marTop w:val="0"/>
                      <w:marBottom w:val="0"/>
                      <w:divBdr>
                        <w:top w:val="none" w:sz="0" w:space="0" w:color="auto"/>
                        <w:left w:val="none" w:sz="0" w:space="0" w:color="auto"/>
                        <w:bottom w:val="none" w:sz="0" w:space="0" w:color="auto"/>
                        <w:right w:val="none" w:sz="0" w:space="0" w:color="auto"/>
                      </w:divBdr>
                      <w:divsChild>
                        <w:div w:id="7440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22746">
                  <w:marLeft w:val="0"/>
                  <w:marRight w:val="0"/>
                  <w:marTop w:val="0"/>
                  <w:marBottom w:val="0"/>
                  <w:divBdr>
                    <w:top w:val="none" w:sz="0" w:space="0" w:color="auto"/>
                    <w:left w:val="none" w:sz="0" w:space="0" w:color="auto"/>
                    <w:bottom w:val="none" w:sz="0" w:space="0" w:color="auto"/>
                    <w:right w:val="none" w:sz="0" w:space="0" w:color="auto"/>
                  </w:divBdr>
                  <w:divsChild>
                    <w:div w:id="858274704">
                      <w:marLeft w:val="0"/>
                      <w:marRight w:val="0"/>
                      <w:marTop w:val="0"/>
                      <w:marBottom w:val="0"/>
                      <w:divBdr>
                        <w:top w:val="none" w:sz="0" w:space="0" w:color="auto"/>
                        <w:left w:val="none" w:sz="0" w:space="0" w:color="auto"/>
                        <w:bottom w:val="none" w:sz="0" w:space="0" w:color="auto"/>
                        <w:right w:val="none" w:sz="0" w:space="0" w:color="auto"/>
                      </w:divBdr>
                    </w:div>
                    <w:div w:id="107820814">
                      <w:marLeft w:val="0"/>
                      <w:marRight w:val="0"/>
                      <w:marTop w:val="0"/>
                      <w:marBottom w:val="0"/>
                      <w:divBdr>
                        <w:top w:val="none" w:sz="0" w:space="0" w:color="auto"/>
                        <w:left w:val="none" w:sz="0" w:space="0" w:color="auto"/>
                        <w:bottom w:val="none" w:sz="0" w:space="0" w:color="auto"/>
                        <w:right w:val="none" w:sz="0" w:space="0" w:color="auto"/>
                      </w:divBdr>
                      <w:divsChild>
                        <w:div w:id="47206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626753">
                  <w:marLeft w:val="0"/>
                  <w:marRight w:val="0"/>
                  <w:marTop w:val="0"/>
                  <w:marBottom w:val="0"/>
                  <w:divBdr>
                    <w:top w:val="none" w:sz="0" w:space="0" w:color="auto"/>
                    <w:left w:val="none" w:sz="0" w:space="0" w:color="auto"/>
                    <w:bottom w:val="none" w:sz="0" w:space="0" w:color="auto"/>
                    <w:right w:val="none" w:sz="0" w:space="0" w:color="auto"/>
                  </w:divBdr>
                  <w:divsChild>
                    <w:div w:id="1476877696">
                      <w:marLeft w:val="0"/>
                      <w:marRight w:val="0"/>
                      <w:marTop w:val="0"/>
                      <w:marBottom w:val="0"/>
                      <w:divBdr>
                        <w:top w:val="none" w:sz="0" w:space="0" w:color="auto"/>
                        <w:left w:val="none" w:sz="0" w:space="0" w:color="auto"/>
                        <w:bottom w:val="none" w:sz="0" w:space="0" w:color="auto"/>
                        <w:right w:val="none" w:sz="0" w:space="0" w:color="auto"/>
                      </w:divBdr>
                    </w:div>
                    <w:div w:id="1827437365">
                      <w:marLeft w:val="0"/>
                      <w:marRight w:val="0"/>
                      <w:marTop w:val="0"/>
                      <w:marBottom w:val="0"/>
                      <w:divBdr>
                        <w:top w:val="none" w:sz="0" w:space="0" w:color="auto"/>
                        <w:left w:val="none" w:sz="0" w:space="0" w:color="auto"/>
                        <w:bottom w:val="none" w:sz="0" w:space="0" w:color="auto"/>
                        <w:right w:val="none" w:sz="0" w:space="0" w:color="auto"/>
                      </w:divBdr>
                      <w:divsChild>
                        <w:div w:id="50640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22339">
                  <w:marLeft w:val="0"/>
                  <w:marRight w:val="0"/>
                  <w:marTop w:val="0"/>
                  <w:marBottom w:val="0"/>
                  <w:divBdr>
                    <w:top w:val="none" w:sz="0" w:space="0" w:color="auto"/>
                    <w:left w:val="none" w:sz="0" w:space="0" w:color="auto"/>
                    <w:bottom w:val="none" w:sz="0" w:space="0" w:color="auto"/>
                    <w:right w:val="none" w:sz="0" w:space="0" w:color="auto"/>
                  </w:divBdr>
                  <w:divsChild>
                    <w:div w:id="1135218013">
                      <w:marLeft w:val="0"/>
                      <w:marRight w:val="0"/>
                      <w:marTop w:val="0"/>
                      <w:marBottom w:val="0"/>
                      <w:divBdr>
                        <w:top w:val="none" w:sz="0" w:space="0" w:color="auto"/>
                        <w:left w:val="none" w:sz="0" w:space="0" w:color="auto"/>
                        <w:bottom w:val="none" w:sz="0" w:space="0" w:color="auto"/>
                        <w:right w:val="none" w:sz="0" w:space="0" w:color="auto"/>
                      </w:divBdr>
                    </w:div>
                    <w:div w:id="1144086841">
                      <w:marLeft w:val="0"/>
                      <w:marRight w:val="0"/>
                      <w:marTop w:val="0"/>
                      <w:marBottom w:val="0"/>
                      <w:divBdr>
                        <w:top w:val="none" w:sz="0" w:space="0" w:color="auto"/>
                        <w:left w:val="none" w:sz="0" w:space="0" w:color="auto"/>
                        <w:bottom w:val="none" w:sz="0" w:space="0" w:color="auto"/>
                        <w:right w:val="none" w:sz="0" w:space="0" w:color="auto"/>
                      </w:divBdr>
                      <w:divsChild>
                        <w:div w:id="70282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547723">
                  <w:marLeft w:val="0"/>
                  <w:marRight w:val="0"/>
                  <w:marTop w:val="0"/>
                  <w:marBottom w:val="0"/>
                  <w:divBdr>
                    <w:top w:val="none" w:sz="0" w:space="0" w:color="auto"/>
                    <w:left w:val="none" w:sz="0" w:space="0" w:color="auto"/>
                    <w:bottom w:val="none" w:sz="0" w:space="0" w:color="auto"/>
                    <w:right w:val="none" w:sz="0" w:space="0" w:color="auto"/>
                  </w:divBdr>
                  <w:divsChild>
                    <w:div w:id="1163547606">
                      <w:marLeft w:val="0"/>
                      <w:marRight w:val="0"/>
                      <w:marTop w:val="0"/>
                      <w:marBottom w:val="0"/>
                      <w:divBdr>
                        <w:top w:val="none" w:sz="0" w:space="0" w:color="auto"/>
                        <w:left w:val="none" w:sz="0" w:space="0" w:color="auto"/>
                        <w:bottom w:val="none" w:sz="0" w:space="0" w:color="auto"/>
                        <w:right w:val="none" w:sz="0" w:space="0" w:color="auto"/>
                      </w:divBdr>
                    </w:div>
                    <w:div w:id="730421771">
                      <w:marLeft w:val="0"/>
                      <w:marRight w:val="0"/>
                      <w:marTop w:val="0"/>
                      <w:marBottom w:val="0"/>
                      <w:divBdr>
                        <w:top w:val="none" w:sz="0" w:space="0" w:color="auto"/>
                        <w:left w:val="none" w:sz="0" w:space="0" w:color="auto"/>
                        <w:bottom w:val="none" w:sz="0" w:space="0" w:color="auto"/>
                        <w:right w:val="none" w:sz="0" w:space="0" w:color="auto"/>
                      </w:divBdr>
                      <w:divsChild>
                        <w:div w:id="150204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90128">
                  <w:marLeft w:val="0"/>
                  <w:marRight w:val="0"/>
                  <w:marTop w:val="0"/>
                  <w:marBottom w:val="0"/>
                  <w:divBdr>
                    <w:top w:val="none" w:sz="0" w:space="0" w:color="auto"/>
                    <w:left w:val="none" w:sz="0" w:space="0" w:color="auto"/>
                    <w:bottom w:val="none" w:sz="0" w:space="0" w:color="auto"/>
                    <w:right w:val="none" w:sz="0" w:space="0" w:color="auto"/>
                  </w:divBdr>
                  <w:divsChild>
                    <w:div w:id="1242257826">
                      <w:marLeft w:val="0"/>
                      <w:marRight w:val="0"/>
                      <w:marTop w:val="0"/>
                      <w:marBottom w:val="0"/>
                      <w:divBdr>
                        <w:top w:val="none" w:sz="0" w:space="0" w:color="auto"/>
                        <w:left w:val="none" w:sz="0" w:space="0" w:color="auto"/>
                        <w:bottom w:val="none" w:sz="0" w:space="0" w:color="auto"/>
                        <w:right w:val="none" w:sz="0" w:space="0" w:color="auto"/>
                      </w:divBdr>
                    </w:div>
                    <w:div w:id="134220409">
                      <w:marLeft w:val="0"/>
                      <w:marRight w:val="0"/>
                      <w:marTop w:val="0"/>
                      <w:marBottom w:val="0"/>
                      <w:divBdr>
                        <w:top w:val="none" w:sz="0" w:space="0" w:color="auto"/>
                        <w:left w:val="none" w:sz="0" w:space="0" w:color="auto"/>
                        <w:bottom w:val="none" w:sz="0" w:space="0" w:color="auto"/>
                        <w:right w:val="none" w:sz="0" w:space="0" w:color="auto"/>
                      </w:divBdr>
                      <w:divsChild>
                        <w:div w:id="81337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097015">
                  <w:marLeft w:val="0"/>
                  <w:marRight w:val="0"/>
                  <w:marTop w:val="0"/>
                  <w:marBottom w:val="0"/>
                  <w:divBdr>
                    <w:top w:val="none" w:sz="0" w:space="0" w:color="auto"/>
                    <w:left w:val="none" w:sz="0" w:space="0" w:color="auto"/>
                    <w:bottom w:val="none" w:sz="0" w:space="0" w:color="auto"/>
                    <w:right w:val="none" w:sz="0" w:space="0" w:color="auto"/>
                  </w:divBdr>
                  <w:divsChild>
                    <w:div w:id="1477063213">
                      <w:marLeft w:val="0"/>
                      <w:marRight w:val="0"/>
                      <w:marTop w:val="0"/>
                      <w:marBottom w:val="0"/>
                      <w:divBdr>
                        <w:top w:val="none" w:sz="0" w:space="0" w:color="auto"/>
                        <w:left w:val="none" w:sz="0" w:space="0" w:color="auto"/>
                        <w:bottom w:val="none" w:sz="0" w:space="0" w:color="auto"/>
                        <w:right w:val="none" w:sz="0" w:space="0" w:color="auto"/>
                      </w:divBdr>
                    </w:div>
                    <w:div w:id="1335837468">
                      <w:marLeft w:val="0"/>
                      <w:marRight w:val="0"/>
                      <w:marTop w:val="0"/>
                      <w:marBottom w:val="0"/>
                      <w:divBdr>
                        <w:top w:val="none" w:sz="0" w:space="0" w:color="auto"/>
                        <w:left w:val="none" w:sz="0" w:space="0" w:color="auto"/>
                        <w:bottom w:val="none" w:sz="0" w:space="0" w:color="auto"/>
                        <w:right w:val="none" w:sz="0" w:space="0" w:color="auto"/>
                      </w:divBdr>
                      <w:divsChild>
                        <w:div w:id="187337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19210">
                  <w:marLeft w:val="0"/>
                  <w:marRight w:val="0"/>
                  <w:marTop w:val="0"/>
                  <w:marBottom w:val="0"/>
                  <w:divBdr>
                    <w:top w:val="none" w:sz="0" w:space="0" w:color="auto"/>
                    <w:left w:val="none" w:sz="0" w:space="0" w:color="auto"/>
                    <w:bottom w:val="none" w:sz="0" w:space="0" w:color="auto"/>
                    <w:right w:val="none" w:sz="0" w:space="0" w:color="auto"/>
                  </w:divBdr>
                  <w:divsChild>
                    <w:div w:id="1107040285">
                      <w:marLeft w:val="0"/>
                      <w:marRight w:val="0"/>
                      <w:marTop w:val="0"/>
                      <w:marBottom w:val="0"/>
                      <w:divBdr>
                        <w:top w:val="none" w:sz="0" w:space="0" w:color="auto"/>
                        <w:left w:val="none" w:sz="0" w:space="0" w:color="auto"/>
                        <w:bottom w:val="none" w:sz="0" w:space="0" w:color="auto"/>
                        <w:right w:val="none" w:sz="0" w:space="0" w:color="auto"/>
                      </w:divBdr>
                    </w:div>
                    <w:div w:id="1066103133">
                      <w:marLeft w:val="0"/>
                      <w:marRight w:val="0"/>
                      <w:marTop w:val="0"/>
                      <w:marBottom w:val="0"/>
                      <w:divBdr>
                        <w:top w:val="none" w:sz="0" w:space="0" w:color="auto"/>
                        <w:left w:val="none" w:sz="0" w:space="0" w:color="auto"/>
                        <w:bottom w:val="none" w:sz="0" w:space="0" w:color="auto"/>
                        <w:right w:val="none" w:sz="0" w:space="0" w:color="auto"/>
                      </w:divBdr>
                      <w:divsChild>
                        <w:div w:id="49279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55176">
                  <w:marLeft w:val="0"/>
                  <w:marRight w:val="0"/>
                  <w:marTop w:val="0"/>
                  <w:marBottom w:val="0"/>
                  <w:divBdr>
                    <w:top w:val="none" w:sz="0" w:space="0" w:color="auto"/>
                    <w:left w:val="none" w:sz="0" w:space="0" w:color="auto"/>
                    <w:bottom w:val="none" w:sz="0" w:space="0" w:color="auto"/>
                    <w:right w:val="none" w:sz="0" w:space="0" w:color="auto"/>
                  </w:divBdr>
                  <w:divsChild>
                    <w:div w:id="526405751">
                      <w:marLeft w:val="0"/>
                      <w:marRight w:val="0"/>
                      <w:marTop w:val="0"/>
                      <w:marBottom w:val="0"/>
                      <w:divBdr>
                        <w:top w:val="none" w:sz="0" w:space="0" w:color="auto"/>
                        <w:left w:val="none" w:sz="0" w:space="0" w:color="auto"/>
                        <w:bottom w:val="none" w:sz="0" w:space="0" w:color="auto"/>
                        <w:right w:val="none" w:sz="0" w:space="0" w:color="auto"/>
                      </w:divBdr>
                    </w:div>
                    <w:div w:id="325517480">
                      <w:marLeft w:val="0"/>
                      <w:marRight w:val="0"/>
                      <w:marTop w:val="0"/>
                      <w:marBottom w:val="0"/>
                      <w:divBdr>
                        <w:top w:val="none" w:sz="0" w:space="0" w:color="auto"/>
                        <w:left w:val="none" w:sz="0" w:space="0" w:color="auto"/>
                        <w:bottom w:val="none" w:sz="0" w:space="0" w:color="auto"/>
                        <w:right w:val="none" w:sz="0" w:space="0" w:color="auto"/>
                      </w:divBdr>
                      <w:divsChild>
                        <w:div w:id="212507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920537">
      <w:bodyDiv w:val="1"/>
      <w:marLeft w:val="0"/>
      <w:marRight w:val="0"/>
      <w:marTop w:val="0"/>
      <w:marBottom w:val="0"/>
      <w:divBdr>
        <w:top w:val="none" w:sz="0" w:space="0" w:color="auto"/>
        <w:left w:val="none" w:sz="0" w:space="0" w:color="auto"/>
        <w:bottom w:val="none" w:sz="0" w:space="0" w:color="auto"/>
        <w:right w:val="none" w:sz="0" w:space="0" w:color="auto"/>
      </w:divBdr>
    </w:div>
    <w:div w:id="408233239">
      <w:bodyDiv w:val="1"/>
      <w:marLeft w:val="0"/>
      <w:marRight w:val="0"/>
      <w:marTop w:val="0"/>
      <w:marBottom w:val="0"/>
      <w:divBdr>
        <w:top w:val="none" w:sz="0" w:space="0" w:color="auto"/>
        <w:left w:val="none" w:sz="0" w:space="0" w:color="auto"/>
        <w:bottom w:val="none" w:sz="0" w:space="0" w:color="auto"/>
        <w:right w:val="none" w:sz="0" w:space="0" w:color="auto"/>
      </w:divBdr>
    </w:div>
    <w:div w:id="420178040">
      <w:bodyDiv w:val="1"/>
      <w:marLeft w:val="0"/>
      <w:marRight w:val="0"/>
      <w:marTop w:val="0"/>
      <w:marBottom w:val="0"/>
      <w:divBdr>
        <w:top w:val="none" w:sz="0" w:space="0" w:color="auto"/>
        <w:left w:val="none" w:sz="0" w:space="0" w:color="auto"/>
        <w:bottom w:val="none" w:sz="0" w:space="0" w:color="auto"/>
        <w:right w:val="none" w:sz="0" w:space="0" w:color="auto"/>
      </w:divBdr>
    </w:div>
    <w:div w:id="470484646">
      <w:bodyDiv w:val="1"/>
      <w:marLeft w:val="0"/>
      <w:marRight w:val="0"/>
      <w:marTop w:val="0"/>
      <w:marBottom w:val="0"/>
      <w:divBdr>
        <w:top w:val="none" w:sz="0" w:space="0" w:color="auto"/>
        <w:left w:val="none" w:sz="0" w:space="0" w:color="auto"/>
        <w:bottom w:val="none" w:sz="0" w:space="0" w:color="auto"/>
        <w:right w:val="none" w:sz="0" w:space="0" w:color="auto"/>
      </w:divBdr>
    </w:div>
    <w:div w:id="471488796">
      <w:bodyDiv w:val="1"/>
      <w:marLeft w:val="0"/>
      <w:marRight w:val="0"/>
      <w:marTop w:val="0"/>
      <w:marBottom w:val="0"/>
      <w:divBdr>
        <w:top w:val="none" w:sz="0" w:space="0" w:color="auto"/>
        <w:left w:val="none" w:sz="0" w:space="0" w:color="auto"/>
        <w:bottom w:val="none" w:sz="0" w:space="0" w:color="auto"/>
        <w:right w:val="none" w:sz="0" w:space="0" w:color="auto"/>
      </w:divBdr>
    </w:div>
    <w:div w:id="520121335">
      <w:bodyDiv w:val="1"/>
      <w:marLeft w:val="0"/>
      <w:marRight w:val="0"/>
      <w:marTop w:val="0"/>
      <w:marBottom w:val="0"/>
      <w:divBdr>
        <w:top w:val="none" w:sz="0" w:space="0" w:color="auto"/>
        <w:left w:val="none" w:sz="0" w:space="0" w:color="auto"/>
        <w:bottom w:val="none" w:sz="0" w:space="0" w:color="auto"/>
        <w:right w:val="none" w:sz="0" w:space="0" w:color="auto"/>
      </w:divBdr>
    </w:div>
    <w:div w:id="540478562">
      <w:bodyDiv w:val="1"/>
      <w:marLeft w:val="0"/>
      <w:marRight w:val="0"/>
      <w:marTop w:val="0"/>
      <w:marBottom w:val="0"/>
      <w:divBdr>
        <w:top w:val="none" w:sz="0" w:space="0" w:color="auto"/>
        <w:left w:val="none" w:sz="0" w:space="0" w:color="auto"/>
        <w:bottom w:val="none" w:sz="0" w:space="0" w:color="auto"/>
        <w:right w:val="none" w:sz="0" w:space="0" w:color="auto"/>
      </w:divBdr>
    </w:div>
    <w:div w:id="555747339">
      <w:bodyDiv w:val="1"/>
      <w:marLeft w:val="0"/>
      <w:marRight w:val="0"/>
      <w:marTop w:val="0"/>
      <w:marBottom w:val="0"/>
      <w:divBdr>
        <w:top w:val="none" w:sz="0" w:space="0" w:color="auto"/>
        <w:left w:val="none" w:sz="0" w:space="0" w:color="auto"/>
        <w:bottom w:val="none" w:sz="0" w:space="0" w:color="auto"/>
        <w:right w:val="none" w:sz="0" w:space="0" w:color="auto"/>
      </w:divBdr>
      <w:divsChild>
        <w:div w:id="515387633">
          <w:marLeft w:val="0"/>
          <w:marRight w:val="0"/>
          <w:marTop w:val="0"/>
          <w:marBottom w:val="0"/>
          <w:divBdr>
            <w:top w:val="none" w:sz="0" w:space="0" w:color="auto"/>
            <w:left w:val="none" w:sz="0" w:space="0" w:color="auto"/>
            <w:bottom w:val="none" w:sz="0" w:space="0" w:color="auto"/>
            <w:right w:val="none" w:sz="0" w:space="0" w:color="auto"/>
          </w:divBdr>
          <w:divsChild>
            <w:div w:id="1204830080">
              <w:marLeft w:val="0"/>
              <w:marRight w:val="0"/>
              <w:marTop w:val="0"/>
              <w:marBottom w:val="0"/>
              <w:divBdr>
                <w:top w:val="none" w:sz="0" w:space="0" w:color="auto"/>
                <w:left w:val="none" w:sz="0" w:space="0" w:color="auto"/>
                <w:bottom w:val="none" w:sz="0" w:space="0" w:color="auto"/>
                <w:right w:val="none" w:sz="0" w:space="0" w:color="auto"/>
              </w:divBdr>
            </w:div>
            <w:div w:id="779909534">
              <w:marLeft w:val="0"/>
              <w:marRight w:val="0"/>
              <w:marTop w:val="0"/>
              <w:marBottom w:val="0"/>
              <w:divBdr>
                <w:top w:val="none" w:sz="0" w:space="0" w:color="auto"/>
                <w:left w:val="none" w:sz="0" w:space="0" w:color="auto"/>
                <w:bottom w:val="none" w:sz="0" w:space="0" w:color="auto"/>
                <w:right w:val="none" w:sz="0" w:space="0" w:color="auto"/>
              </w:divBdr>
            </w:div>
            <w:div w:id="1186602548">
              <w:marLeft w:val="0"/>
              <w:marRight w:val="0"/>
              <w:marTop w:val="0"/>
              <w:marBottom w:val="0"/>
              <w:divBdr>
                <w:top w:val="none" w:sz="0" w:space="0" w:color="auto"/>
                <w:left w:val="none" w:sz="0" w:space="0" w:color="auto"/>
                <w:bottom w:val="none" w:sz="0" w:space="0" w:color="auto"/>
                <w:right w:val="none" w:sz="0" w:space="0" w:color="auto"/>
              </w:divBdr>
            </w:div>
            <w:div w:id="1009454145">
              <w:marLeft w:val="0"/>
              <w:marRight w:val="0"/>
              <w:marTop w:val="0"/>
              <w:marBottom w:val="0"/>
              <w:divBdr>
                <w:top w:val="none" w:sz="0" w:space="0" w:color="auto"/>
                <w:left w:val="none" w:sz="0" w:space="0" w:color="auto"/>
                <w:bottom w:val="none" w:sz="0" w:space="0" w:color="auto"/>
                <w:right w:val="none" w:sz="0" w:space="0" w:color="auto"/>
              </w:divBdr>
            </w:div>
            <w:div w:id="874660431">
              <w:marLeft w:val="0"/>
              <w:marRight w:val="0"/>
              <w:marTop w:val="0"/>
              <w:marBottom w:val="0"/>
              <w:divBdr>
                <w:top w:val="none" w:sz="0" w:space="0" w:color="auto"/>
                <w:left w:val="none" w:sz="0" w:space="0" w:color="auto"/>
                <w:bottom w:val="none" w:sz="0" w:space="0" w:color="auto"/>
                <w:right w:val="none" w:sz="0" w:space="0" w:color="auto"/>
              </w:divBdr>
            </w:div>
            <w:div w:id="1996108791">
              <w:marLeft w:val="0"/>
              <w:marRight w:val="0"/>
              <w:marTop w:val="0"/>
              <w:marBottom w:val="0"/>
              <w:divBdr>
                <w:top w:val="none" w:sz="0" w:space="0" w:color="auto"/>
                <w:left w:val="none" w:sz="0" w:space="0" w:color="auto"/>
                <w:bottom w:val="none" w:sz="0" w:space="0" w:color="auto"/>
                <w:right w:val="none" w:sz="0" w:space="0" w:color="auto"/>
              </w:divBdr>
            </w:div>
            <w:div w:id="417480763">
              <w:marLeft w:val="0"/>
              <w:marRight w:val="0"/>
              <w:marTop w:val="0"/>
              <w:marBottom w:val="0"/>
              <w:divBdr>
                <w:top w:val="none" w:sz="0" w:space="0" w:color="auto"/>
                <w:left w:val="none" w:sz="0" w:space="0" w:color="auto"/>
                <w:bottom w:val="none" w:sz="0" w:space="0" w:color="auto"/>
                <w:right w:val="none" w:sz="0" w:space="0" w:color="auto"/>
              </w:divBdr>
            </w:div>
            <w:div w:id="1117875197">
              <w:marLeft w:val="0"/>
              <w:marRight w:val="0"/>
              <w:marTop w:val="0"/>
              <w:marBottom w:val="0"/>
              <w:divBdr>
                <w:top w:val="none" w:sz="0" w:space="0" w:color="auto"/>
                <w:left w:val="none" w:sz="0" w:space="0" w:color="auto"/>
                <w:bottom w:val="none" w:sz="0" w:space="0" w:color="auto"/>
                <w:right w:val="none" w:sz="0" w:space="0" w:color="auto"/>
              </w:divBdr>
            </w:div>
            <w:div w:id="2078895789">
              <w:marLeft w:val="0"/>
              <w:marRight w:val="0"/>
              <w:marTop w:val="0"/>
              <w:marBottom w:val="0"/>
              <w:divBdr>
                <w:top w:val="none" w:sz="0" w:space="0" w:color="auto"/>
                <w:left w:val="none" w:sz="0" w:space="0" w:color="auto"/>
                <w:bottom w:val="none" w:sz="0" w:space="0" w:color="auto"/>
                <w:right w:val="none" w:sz="0" w:space="0" w:color="auto"/>
              </w:divBdr>
            </w:div>
            <w:div w:id="400565258">
              <w:marLeft w:val="0"/>
              <w:marRight w:val="0"/>
              <w:marTop w:val="0"/>
              <w:marBottom w:val="0"/>
              <w:divBdr>
                <w:top w:val="none" w:sz="0" w:space="0" w:color="auto"/>
                <w:left w:val="none" w:sz="0" w:space="0" w:color="auto"/>
                <w:bottom w:val="none" w:sz="0" w:space="0" w:color="auto"/>
                <w:right w:val="none" w:sz="0" w:space="0" w:color="auto"/>
              </w:divBdr>
            </w:div>
            <w:div w:id="916398962">
              <w:marLeft w:val="0"/>
              <w:marRight w:val="0"/>
              <w:marTop w:val="0"/>
              <w:marBottom w:val="0"/>
              <w:divBdr>
                <w:top w:val="none" w:sz="0" w:space="0" w:color="auto"/>
                <w:left w:val="none" w:sz="0" w:space="0" w:color="auto"/>
                <w:bottom w:val="none" w:sz="0" w:space="0" w:color="auto"/>
                <w:right w:val="none" w:sz="0" w:space="0" w:color="auto"/>
              </w:divBdr>
            </w:div>
            <w:div w:id="1894778400">
              <w:marLeft w:val="0"/>
              <w:marRight w:val="0"/>
              <w:marTop w:val="0"/>
              <w:marBottom w:val="0"/>
              <w:divBdr>
                <w:top w:val="none" w:sz="0" w:space="0" w:color="auto"/>
                <w:left w:val="none" w:sz="0" w:space="0" w:color="auto"/>
                <w:bottom w:val="none" w:sz="0" w:space="0" w:color="auto"/>
                <w:right w:val="none" w:sz="0" w:space="0" w:color="auto"/>
              </w:divBdr>
            </w:div>
            <w:div w:id="118383050">
              <w:marLeft w:val="0"/>
              <w:marRight w:val="0"/>
              <w:marTop w:val="0"/>
              <w:marBottom w:val="0"/>
              <w:divBdr>
                <w:top w:val="none" w:sz="0" w:space="0" w:color="auto"/>
                <w:left w:val="none" w:sz="0" w:space="0" w:color="auto"/>
                <w:bottom w:val="none" w:sz="0" w:space="0" w:color="auto"/>
                <w:right w:val="none" w:sz="0" w:space="0" w:color="auto"/>
              </w:divBdr>
            </w:div>
            <w:div w:id="396974706">
              <w:marLeft w:val="0"/>
              <w:marRight w:val="0"/>
              <w:marTop w:val="0"/>
              <w:marBottom w:val="0"/>
              <w:divBdr>
                <w:top w:val="none" w:sz="0" w:space="0" w:color="auto"/>
                <w:left w:val="none" w:sz="0" w:space="0" w:color="auto"/>
                <w:bottom w:val="none" w:sz="0" w:space="0" w:color="auto"/>
                <w:right w:val="none" w:sz="0" w:space="0" w:color="auto"/>
              </w:divBdr>
            </w:div>
            <w:div w:id="1567717084">
              <w:marLeft w:val="0"/>
              <w:marRight w:val="0"/>
              <w:marTop w:val="0"/>
              <w:marBottom w:val="0"/>
              <w:divBdr>
                <w:top w:val="none" w:sz="0" w:space="0" w:color="auto"/>
                <w:left w:val="none" w:sz="0" w:space="0" w:color="auto"/>
                <w:bottom w:val="none" w:sz="0" w:space="0" w:color="auto"/>
                <w:right w:val="none" w:sz="0" w:space="0" w:color="auto"/>
              </w:divBdr>
            </w:div>
            <w:div w:id="2142457107">
              <w:marLeft w:val="0"/>
              <w:marRight w:val="0"/>
              <w:marTop w:val="0"/>
              <w:marBottom w:val="0"/>
              <w:divBdr>
                <w:top w:val="none" w:sz="0" w:space="0" w:color="auto"/>
                <w:left w:val="none" w:sz="0" w:space="0" w:color="auto"/>
                <w:bottom w:val="none" w:sz="0" w:space="0" w:color="auto"/>
                <w:right w:val="none" w:sz="0" w:space="0" w:color="auto"/>
              </w:divBdr>
            </w:div>
            <w:div w:id="2092697290">
              <w:marLeft w:val="0"/>
              <w:marRight w:val="0"/>
              <w:marTop w:val="0"/>
              <w:marBottom w:val="0"/>
              <w:divBdr>
                <w:top w:val="none" w:sz="0" w:space="0" w:color="auto"/>
                <w:left w:val="none" w:sz="0" w:space="0" w:color="auto"/>
                <w:bottom w:val="none" w:sz="0" w:space="0" w:color="auto"/>
                <w:right w:val="none" w:sz="0" w:space="0" w:color="auto"/>
              </w:divBdr>
            </w:div>
            <w:div w:id="98914317">
              <w:marLeft w:val="0"/>
              <w:marRight w:val="0"/>
              <w:marTop w:val="0"/>
              <w:marBottom w:val="0"/>
              <w:divBdr>
                <w:top w:val="none" w:sz="0" w:space="0" w:color="auto"/>
                <w:left w:val="none" w:sz="0" w:space="0" w:color="auto"/>
                <w:bottom w:val="none" w:sz="0" w:space="0" w:color="auto"/>
                <w:right w:val="none" w:sz="0" w:space="0" w:color="auto"/>
              </w:divBdr>
            </w:div>
            <w:div w:id="365913312">
              <w:marLeft w:val="0"/>
              <w:marRight w:val="0"/>
              <w:marTop w:val="0"/>
              <w:marBottom w:val="0"/>
              <w:divBdr>
                <w:top w:val="none" w:sz="0" w:space="0" w:color="auto"/>
                <w:left w:val="none" w:sz="0" w:space="0" w:color="auto"/>
                <w:bottom w:val="none" w:sz="0" w:space="0" w:color="auto"/>
                <w:right w:val="none" w:sz="0" w:space="0" w:color="auto"/>
              </w:divBdr>
            </w:div>
            <w:div w:id="48655172">
              <w:marLeft w:val="0"/>
              <w:marRight w:val="0"/>
              <w:marTop w:val="0"/>
              <w:marBottom w:val="0"/>
              <w:divBdr>
                <w:top w:val="none" w:sz="0" w:space="0" w:color="auto"/>
                <w:left w:val="none" w:sz="0" w:space="0" w:color="auto"/>
                <w:bottom w:val="none" w:sz="0" w:space="0" w:color="auto"/>
                <w:right w:val="none" w:sz="0" w:space="0" w:color="auto"/>
              </w:divBdr>
            </w:div>
            <w:div w:id="832067889">
              <w:marLeft w:val="0"/>
              <w:marRight w:val="0"/>
              <w:marTop w:val="0"/>
              <w:marBottom w:val="0"/>
              <w:divBdr>
                <w:top w:val="none" w:sz="0" w:space="0" w:color="auto"/>
                <w:left w:val="none" w:sz="0" w:space="0" w:color="auto"/>
                <w:bottom w:val="none" w:sz="0" w:space="0" w:color="auto"/>
                <w:right w:val="none" w:sz="0" w:space="0" w:color="auto"/>
              </w:divBdr>
            </w:div>
            <w:div w:id="1108159956">
              <w:marLeft w:val="0"/>
              <w:marRight w:val="0"/>
              <w:marTop w:val="0"/>
              <w:marBottom w:val="0"/>
              <w:divBdr>
                <w:top w:val="none" w:sz="0" w:space="0" w:color="auto"/>
                <w:left w:val="none" w:sz="0" w:space="0" w:color="auto"/>
                <w:bottom w:val="none" w:sz="0" w:space="0" w:color="auto"/>
                <w:right w:val="none" w:sz="0" w:space="0" w:color="auto"/>
              </w:divBdr>
            </w:div>
            <w:div w:id="1040280974">
              <w:marLeft w:val="0"/>
              <w:marRight w:val="0"/>
              <w:marTop w:val="0"/>
              <w:marBottom w:val="0"/>
              <w:divBdr>
                <w:top w:val="none" w:sz="0" w:space="0" w:color="auto"/>
                <w:left w:val="none" w:sz="0" w:space="0" w:color="auto"/>
                <w:bottom w:val="none" w:sz="0" w:space="0" w:color="auto"/>
                <w:right w:val="none" w:sz="0" w:space="0" w:color="auto"/>
              </w:divBdr>
            </w:div>
            <w:div w:id="14764">
              <w:marLeft w:val="0"/>
              <w:marRight w:val="0"/>
              <w:marTop w:val="0"/>
              <w:marBottom w:val="0"/>
              <w:divBdr>
                <w:top w:val="none" w:sz="0" w:space="0" w:color="auto"/>
                <w:left w:val="none" w:sz="0" w:space="0" w:color="auto"/>
                <w:bottom w:val="none" w:sz="0" w:space="0" w:color="auto"/>
                <w:right w:val="none" w:sz="0" w:space="0" w:color="auto"/>
              </w:divBdr>
            </w:div>
            <w:div w:id="329210933">
              <w:marLeft w:val="0"/>
              <w:marRight w:val="0"/>
              <w:marTop w:val="0"/>
              <w:marBottom w:val="0"/>
              <w:divBdr>
                <w:top w:val="none" w:sz="0" w:space="0" w:color="auto"/>
                <w:left w:val="none" w:sz="0" w:space="0" w:color="auto"/>
                <w:bottom w:val="none" w:sz="0" w:space="0" w:color="auto"/>
                <w:right w:val="none" w:sz="0" w:space="0" w:color="auto"/>
              </w:divBdr>
            </w:div>
            <w:div w:id="2080472334">
              <w:marLeft w:val="0"/>
              <w:marRight w:val="0"/>
              <w:marTop w:val="0"/>
              <w:marBottom w:val="0"/>
              <w:divBdr>
                <w:top w:val="none" w:sz="0" w:space="0" w:color="auto"/>
                <w:left w:val="none" w:sz="0" w:space="0" w:color="auto"/>
                <w:bottom w:val="none" w:sz="0" w:space="0" w:color="auto"/>
                <w:right w:val="none" w:sz="0" w:space="0" w:color="auto"/>
              </w:divBdr>
            </w:div>
            <w:div w:id="1020933782">
              <w:marLeft w:val="0"/>
              <w:marRight w:val="0"/>
              <w:marTop w:val="0"/>
              <w:marBottom w:val="0"/>
              <w:divBdr>
                <w:top w:val="none" w:sz="0" w:space="0" w:color="auto"/>
                <w:left w:val="none" w:sz="0" w:space="0" w:color="auto"/>
                <w:bottom w:val="none" w:sz="0" w:space="0" w:color="auto"/>
                <w:right w:val="none" w:sz="0" w:space="0" w:color="auto"/>
              </w:divBdr>
            </w:div>
            <w:div w:id="943414379">
              <w:marLeft w:val="0"/>
              <w:marRight w:val="0"/>
              <w:marTop w:val="0"/>
              <w:marBottom w:val="0"/>
              <w:divBdr>
                <w:top w:val="none" w:sz="0" w:space="0" w:color="auto"/>
                <w:left w:val="none" w:sz="0" w:space="0" w:color="auto"/>
                <w:bottom w:val="none" w:sz="0" w:space="0" w:color="auto"/>
                <w:right w:val="none" w:sz="0" w:space="0" w:color="auto"/>
              </w:divBdr>
            </w:div>
            <w:div w:id="419376281">
              <w:marLeft w:val="0"/>
              <w:marRight w:val="0"/>
              <w:marTop w:val="0"/>
              <w:marBottom w:val="0"/>
              <w:divBdr>
                <w:top w:val="none" w:sz="0" w:space="0" w:color="auto"/>
                <w:left w:val="none" w:sz="0" w:space="0" w:color="auto"/>
                <w:bottom w:val="none" w:sz="0" w:space="0" w:color="auto"/>
                <w:right w:val="none" w:sz="0" w:space="0" w:color="auto"/>
              </w:divBdr>
            </w:div>
            <w:div w:id="32704820">
              <w:marLeft w:val="0"/>
              <w:marRight w:val="0"/>
              <w:marTop w:val="0"/>
              <w:marBottom w:val="0"/>
              <w:divBdr>
                <w:top w:val="none" w:sz="0" w:space="0" w:color="auto"/>
                <w:left w:val="none" w:sz="0" w:space="0" w:color="auto"/>
                <w:bottom w:val="none" w:sz="0" w:space="0" w:color="auto"/>
                <w:right w:val="none" w:sz="0" w:space="0" w:color="auto"/>
              </w:divBdr>
            </w:div>
            <w:div w:id="557984203">
              <w:marLeft w:val="0"/>
              <w:marRight w:val="0"/>
              <w:marTop w:val="0"/>
              <w:marBottom w:val="0"/>
              <w:divBdr>
                <w:top w:val="none" w:sz="0" w:space="0" w:color="auto"/>
                <w:left w:val="none" w:sz="0" w:space="0" w:color="auto"/>
                <w:bottom w:val="none" w:sz="0" w:space="0" w:color="auto"/>
                <w:right w:val="none" w:sz="0" w:space="0" w:color="auto"/>
              </w:divBdr>
            </w:div>
            <w:div w:id="1976449749">
              <w:marLeft w:val="0"/>
              <w:marRight w:val="0"/>
              <w:marTop w:val="0"/>
              <w:marBottom w:val="0"/>
              <w:divBdr>
                <w:top w:val="none" w:sz="0" w:space="0" w:color="auto"/>
                <w:left w:val="none" w:sz="0" w:space="0" w:color="auto"/>
                <w:bottom w:val="none" w:sz="0" w:space="0" w:color="auto"/>
                <w:right w:val="none" w:sz="0" w:space="0" w:color="auto"/>
              </w:divBdr>
            </w:div>
            <w:div w:id="682321348">
              <w:marLeft w:val="0"/>
              <w:marRight w:val="0"/>
              <w:marTop w:val="0"/>
              <w:marBottom w:val="0"/>
              <w:divBdr>
                <w:top w:val="none" w:sz="0" w:space="0" w:color="auto"/>
                <w:left w:val="none" w:sz="0" w:space="0" w:color="auto"/>
                <w:bottom w:val="none" w:sz="0" w:space="0" w:color="auto"/>
                <w:right w:val="none" w:sz="0" w:space="0" w:color="auto"/>
              </w:divBdr>
            </w:div>
            <w:div w:id="947002079">
              <w:marLeft w:val="0"/>
              <w:marRight w:val="0"/>
              <w:marTop w:val="0"/>
              <w:marBottom w:val="0"/>
              <w:divBdr>
                <w:top w:val="none" w:sz="0" w:space="0" w:color="auto"/>
                <w:left w:val="none" w:sz="0" w:space="0" w:color="auto"/>
                <w:bottom w:val="none" w:sz="0" w:space="0" w:color="auto"/>
                <w:right w:val="none" w:sz="0" w:space="0" w:color="auto"/>
              </w:divBdr>
            </w:div>
            <w:div w:id="2077699927">
              <w:marLeft w:val="0"/>
              <w:marRight w:val="0"/>
              <w:marTop w:val="0"/>
              <w:marBottom w:val="0"/>
              <w:divBdr>
                <w:top w:val="none" w:sz="0" w:space="0" w:color="auto"/>
                <w:left w:val="none" w:sz="0" w:space="0" w:color="auto"/>
                <w:bottom w:val="none" w:sz="0" w:space="0" w:color="auto"/>
                <w:right w:val="none" w:sz="0" w:space="0" w:color="auto"/>
              </w:divBdr>
            </w:div>
            <w:div w:id="1121994948">
              <w:marLeft w:val="0"/>
              <w:marRight w:val="0"/>
              <w:marTop w:val="0"/>
              <w:marBottom w:val="0"/>
              <w:divBdr>
                <w:top w:val="none" w:sz="0" w:space="0" w:color="auto"/>
                <w:left w:val="none" w:sz="0" w:space="0" w:color="auto"/>
                <w:bottom w:val="none" w:sz="0" w:space="0" w:color="auto"/>
                <w:right w:val="none" w:sz="0" w:space="0" w:color="auto"/>
              </w:divBdr>
            </w:div>
            <w:div w:id="902445506">
              <w:marLeft w:val="0"/>
              <w:marRight w:val="0"/>
              <w:marTop w:val="0"/>
              <w:marBottom w:val="0"/>
              <w:divBdr>
                <w:top w:val="none" w:sz="0" w:space="0" w:color="auto"/>
                <w:left w:val="none" w:sz="0" w:space="0" w:color="auto"/>
                <w:bottom w:val="none" w:sz="0" w:space="0" w:color="auto"/>
                <w:right w:val="none" w:sz="0" w:space="0" w:color="auto"/>
              </w:divBdr>
            </w:div>
            <w:div w:id="1695382579">
              <w:marLeft w:val="0"/>
              <w:marRight w:val="0"/>
              <w:marTop w:val="0"/>
              <w:marBottom w:val="0"/>
              <w:divBdr>
                <w:top w:val="none" w:sz="0" w:space="0" w:color="auto"/>
                <w:left w:val="none" w:sz="0" w:space="0" w:color="auto"/>
                <w:bottom w:val="none" w:sz="0" w:space="0" w:color="auto"/>
                <w:right w:val="none" w:sz="0" w:space="0" w:color="auto"/>
              </w:divBdr>
            </w:div>
            <w:div w:id="1818958041">
              <w:marLeft w:val="0"/>
              <w:marRight w:val="0"/>
              <w:marTop w:val="0"/>
              <w:marBottom w:val="0"/>
              <w:divBdr>
                <w:top w:val="none" w:sz="0" w:space="0" w:color="auto"/>
                <w:left w:val="none" w:sz="0" w:space="0" w:color="auto"/>
                <w:bottom w:val="none" w:sz="0" w:space="0" w:color="auto"/>
                <w:right w:val="none" w:sz="0" w:space="0" w:color="auto"/>
              </w:divBdr>
            </w:div>
            <w:div w:id="1062173850">
              <w:marLeft w:val="0"/>
              <w:marRight w:val="0"/>
              <w:marTop w:val="0"/>
              <w:marBottom w:val="0"/>
              <w:divBdr>
                <w:top w:val="none" w:sz="0" w:space="0" w:color="auto"/>
                <w:left w:val="none" w:sz="0" w:space="0" w:color="auto"/>
                <w:bottom w:val="none" w:sz="0" w:space="0" w:color="auto"/>
                <w:right w:val="none" w:sz="0" w:space="0" w:color="auto"/>
              </w:divBdr>
            </w:div>
            <w:div w:id="1508710964">
              <w:marLeft w:val="0"/>
              <w:marRight w:val="0"/>
              <w:marTop w:val="0"/>
              <w:marBottom w:val="0"/>
              <w:divBdr>
                <w:top w:val="none" w:sz="0" w:space="0" w:color="auto"/>
                <w:left w:val="none" w:sz="0" w:space="0" w:color="auto"/>
                <w:bottom w:val="none" w:sz="0" w:space="0" w:color="auto"/>
                <w:right w:val="none" w:sz="0" w:space="0" w:color="auto"/>
              </w:divBdr>
            </w:div>
            <w:div w:id="1456171994">
              <w:marLeft w:val="0"/>
              <w:marRight w:val="0"/>
              <w:marTop w:val="0"/>
              <w:marBottom w:val="0"/>
              <w:divBdr>
                <w:top w:val="none" w:sz="0" w:space="0" w:color="auto"/>
                <w:left w:val="none" w:sz="0" w:space="0" w:color="auto"/>
                <w:bottom w:val="none" w:sz="0" w:space="0" w:color="auto"/>
                <w:right w:val="none" w:sz="0" w:space="0" w:color="auto"/>
              </w:divBdr>
            </w:div>
            <w:div w:id="575556484">
              <w:marLeft w:val="0"/>
              <w:marRight w:val="0"/>
              <w:marTop w:val="0"/>
              <w:marBottom w:val="0"/>
              <w:divBdr>
                <w:top w:val="none" w:sz="0" w:space="0" w:color="auto"/>
                <w:left w:val="none" w:sz="0" w:space="0" w:color="auto"/>
                <w:bottom w:val="none" w:sz="0" w:space="0" w:color="auto"/>
                <w:right w:val="none" w:sz="0" w:space="0" w:color="auto"/>
              </w:divBdr>
            </w:div>
            <w:div w:id="536313625">
              <w:marLeft w:val="0"/>
              <w:marRight w:val="0"/>
              <w:marTop w:val="0"/>
              <w:marBottom w:val="0"/>
              <w:divBdr>
                <w:top w:val="none" w:sz="0" w:space="0" w:color="auto"/>
                <w:left w:val="none" w:sz="0" w:space="0" w:color="auto"/>
                <w:bottom w:val="none" w:sz="0" w:space="0" w:color="auto"/>
                <w:right w:val="none" w:sz="0" w:space="0" w:color="auto"/>
              </w:divBdr>
            </w:div>
            <w:div w:id="201867491">
              <w:marLeft w:val="0"/>
              <w:marRight w:val="0"/>
              <w:marTop w:val="0"/>
              <w:marBottom w:val="0"/>
              <w:divBdr>
                <w:top w:val="none" w:sz="0" w:space="0" w:color="auto"/>
                <w:left w:val="none" w:sz="0" w:space="0" w:color="auto"/>
                <w:bottom w:val="none" w:sz="0" w:space="0" w:color="auto"/>
                <w:right w:val="none" w:sz="0" w:space="0" w:color="auto"/>
              </w:divBdr>
            </w:div>
            <w:div w:id="1287197049">
              <w:marLeft w:val="0"/>
              <w:marRight w:val="0"/>
              <w:marTop w:val="0"/>
              <w:marBottom w:val="0"/>
              <w:divBdr>
                <w:top w:val="none" w:sz="0" w:space="0" w:color="auto"/>
                <w:left w:val="none" w:sz="0" w:space="0" w:color="auto"/>
                <w:bottom w:val="none" w:sz="0" w:space="0" w:color="auto"/>
                <w:right w:val="none" w:sz="0" w:space="0" w:color="auto"/>
              </w:divBdr>
            </w:div>
            <w:div w:id="1461221383">
              <w:marLeft w:val="0"/>
              <w:marRight w:val="0"/>
              <w:marTop w:val="0"/>
              <w:marBottom w:val="0"/>
              <w:divBdr>
                <w:top w:val="none" w:sz="0" w:space="0" w:color="auto"/>
                <w:left w:val="none" w:sz="0" w:space="0" w:color="auto"/>
                <w:bottom w:val="none" w:sz="0" w:space="0" w:color="auto"/>
                <w:right w:val="none" w:sz="0" w:space="0" w:color="auto"/>
              </w:divBdr>
            </w:div>
            <w:div w:id="1324897048">
              <w:marLeft w:val="0"/>
              <w:marRight w:val="0"/>
              <w:marTop w:val="0"/>
              <w:marBottom w:val="0"/>
              <w:divBdr>
                <w:top w:val="none" w:sz="0" w:space="0" w:color="auto"/>
                <w:left w:val="none" w:sz="0" w:space="0" w:color="auto"/>
                <w:bottom w:val="none" w:sz="0" w:space="0" w:color="auto"/>
                <w:right w:val="none" w:sz="0" w:space="0" w:color="auto"/>
              </w:divBdr>
            </w:div>
            <w:div w:id="1332172816">
              <w:marLeft w:val="0"/>
              <w:marRight w:val="0"/>
              <w:marTop w:val="0"/>
              <w:marBottom w:val="0"/>
              <w:divBdr>
                <w:top w:val="none" w:sz="0" w:space="0" w:color="auto"/>
                <w:left w:val="none" w:sz="0" w:space="0" w:color="auto"/>
                <w:bottom w:val="none" w:sz="0" w:space="0" w:color="auto"/>
                <w:right w:val="none" w:sz="0" w:space="0" w:color="auto"/>
              </w:divBdr>
            </w:div>
            <w:div w:id="322855830">
              <w:marLeft w:val="0"/>
              <w:marRight w:val="0"/>
              <w:marTop w:val="0"/>
              <w:marBottom w:val="0"/>
              <w:divBdr>
                <w:top w:val="none" w:sz="0" w:space="0" w:color="auto"/>
                <w:left w:val="none" w:sz="0" w:space="0" w:color="auto"/>
                <w:bottom w:val="none" w:sz="0" w:space="0" w:color="auto"/>
                <w:right w:val="none" w:sz="0" w:space="0" w:color="auto"/>
              </w:divBdr>
            </w:div>
            <w:div w:id="407461937">
              <w:marLeft w:val="0"/>
              <w:marRight w:val="0"/>
              <w:marTop w:val="0"/>
              <w:marBottom w:val="0"/>
              <w:divBdr>
                <w:top w:val="none" w:sz="0" w:space="0" w:color="auto"/>
                <w:left w:val="none" w:sz="0" w:space="0" w:color="auto"/>
                <w:bottom w:val="none" w:sz="0" w:space="0" w:color="auto"/>
                <w:right w:val="none" w:sz="0" w:space="0" w:color="auto"/>
              </w:divBdr>
            </w:div>
            <w:div w:id="1459644478">
              <w:marLeft w:val="0"/>
              <w:marRight w:val="0"/>
              <w:marTop w:val="0"/>
              <w:marBottom w:val="0"/>
              <w:divBdr>
                <w:top w:val="none" w:sz="0" w:space="0" w:color="auto"/>
                <w:left w:val="none" w:sz="0" w:space="0" w:color="auto"/>
                <w:bottom w:val="none" w:sz="0" w:space="0" w:color="auto"/>
                <w:right w:val="none" w:sz="0" w:space="0" w:color="auto"/>
              </w:divBdr>
            </w:div>
            <w:div w:id="907883694">
              <w:marLeft w:val="0"/>
              <w:marRight w:val="0"/>
              <w:marTop w:val="0"/>
              <w:marBottom w:val="0"/>
              <w:divBdr>
                <w:top w:val="none" w:sz="0" w:space="0" w:color="auto"/>
                <w:left w:val="none" w:sz="0" w:space="0" w:color="auto"/>
                <w:bottom w:val="none" w:sz="0" w:space="0" w:color="auto"/>
                <w:right w:val="none" w:sz="0" w:space="0" w:color="auto"/>
              </w:divBdr>
            </w:div>
            <w:div w:id="70352879">
              <w:marLeft w:val="0"/>
              <w:marRight w:val="0"/>
              <w:marTop w:val="0"/>
              <w:marBottom w:val="0"/>
              <w:divBdr>
                <w:top w:val="none" w:sz="0" w:space="0" w:color="auto"/>
                <w:left w:val="none" w:sz="0" w:space="0" w:color="auto"/>
                <w:bottom w:val="none" w:sz="0" w:space="0" w:color="auto"/>
                <w:right w:val="none" w:sz="0" w:space="0" w:color="auto"/>
              </w:divBdr>
            </w:div>
            <w:div w:id="825169842">
              <w:marLeft w:val="0"/>
              <w:marRight w:val="0"/>
              <w:marTop w:val="0"/>
              <w:marBottom w:val="0"/>
              <w:divBdr>
                <w:top w:val="none" w:sz="0" w:space="0" w:color="auto"/>
                <w:left w:val="none" w:sz="0" w:space="0" w:color="auto"/>
                <w:bottom w:val="none" w:sz="0" w:space="0" w:color="auto"/>
                <w:right w:val="none" w:sz="0" w:space="0" w:color="auto"/>
              </w:divBdr>
            </w:div>
            <w:div w:id="374082595">
              <w:marLeft w:val="0"/>
              <w:marRight w:val="0"/>
              <w:marTop w:val="0"/>
              <w:marBottom w:val="0"/>
              <w:divBdr>
                <w:top w:val="none" w:sz="0" w:space="0" w:color="auto"/>
                <w:left w:val="none" w:sz="0" w:space="0" w:color="auto"/>
                <w:bottom w:val="none" w:sz="0" w:space="0" w:color="auto"/>
                <w:right w:val="none" w:sz="0" w:space="0" w:color="auto"/>
              </w:divBdr>
            </w:div>
            <w:div w:id="567809978">
              <w:marLeft w:val="0"/>
              <w:marRight w:val="0"/>
              <w:marTop w:val="0"/>
              <w:marBottom w:val="0"/>
              <w:divBdr>
                <w:top w:val="none" w:sz="0" w:space="0" w:color="auto"/>
                <w:left w:val="none" w:sz="0" w:space="0" w:color="auto"/>
                <w:bottom w:val="none" w:sz="0" w:space="0" w:color="auto"/>
                <w:right w:val="none" w:sz="0" w:space="0" w:color="auto"/>
              </w:divBdr>
            </w:div>
            <w:div w:id="1481461535">
              <w:marLeft w:val="0"/>
              <w:marRight w:val="0"/>
              <w:marTop w:val="0"/>
              <w:marBottom w:val="0"/>
              <w:divBdr>
                <w:top w:val="none" w:sz="0" w:space="0" w:color="auto"/>
                <w:left w:val="none" w:sz="0" w:space="0" w:color="auto"/>
                <w:bottom w:val="none" w:sz="0" w:space="0" w:color="auto"/>
                <w:right w:val="none" w:sz="0" w:space="0" w:color="auto"/>
              </w:divBdr>
            </w:div>
            <w:div w:id="77480936">
              <w:marLeft w:val="0"/>
              <w:marRight w:val="0"/>
              <w:marTop w:val="0"/>
              <w:marBottom w:val="0"/>
              <w:divBdr>
                <w:top w:val="none" w:sz="0" w:space="0" w:color="auto"/>
                <w:left w:val="none" w:sz="0" w:space="0" w:color="auto"/>
                <w:bottom w:val="none" w:sz="0" w:space="0" w:color="auto"/>
                <w:right w:val="none" w:sz="0" w:space="0" w:color="auto"/>
              </w:divBdr>
            </w:div>
            <w:div w:id="907108369">
              <w:marLeft w:val="0"/>
              <w:marRight w:val="0"/>
              <w:marTop w:val="0"/>
              <w:marBottom w:val="0"/>
              <w:divBdr>
                <w:top w:val="none" w:sz="0" w:space="0" w:color="auto"/>
                <w:left w:val="none" w:sz="0" w:space="0" w:color="auto"/>
                <w:bottom w:val="none" w:sz="0" w:space="0" w:color="auto"/>
                <w:right w:val="none" w:sz="0" w:space="0" w:color="auto"/>
              </w:divBdr>
            </w:div>
            <w:div w:id="377358521">
              <w:marLeft w:val="0"/>
              <w:marRight w:val="0"/>
              <w:marTop w:val="0"/>
              <w:marBottom w:val="0"/>
              <w:divBdr>
                <w:top w:val="none" w:sz="0" w:space="0" w:color="auto"/>
                <w:left w:val="none" w:sz="0" w:space="0" w:color="auto"/>
                <w:bottom w:val="none" w:sz="0" w:space="0" w:color="auto"/>
                <w:right w:val="none" w:sz="0" w:space="0" w:color="auto"/>
              </w:divBdr>
            </w:div>
            <w:div w:id="478689710">
              <w:marLeft w:val="0"/>
              <w:marRight w:val="0"/>
              <w:marTop w:val="0"/>
              <w:marBottom w:val="0"/>
              <w:divBdr>
                <w:top w:val="none" w:sz="0" w:space="0" w:color="auto"/>
                <w:left w:val="none" w:sz="0" w:space="0" w:color="auto"/>
                <w:bottom w:val="none" w:sz="0" w:space="0" w:color="auto"/>
                <w:right w:val="none" w:sz="0" w:space="0" w:color="auto"/>
              </w:divBdr>
            </w:div>
            <w:div w:id="1341616421">
              <w:marLeft w:val="0"/>
              <w:marRight w:val="0"/>
              <w:marTop w:val="0"/>
              <w:marBottom w:val="0"/>
              <w:divBdr>
                <w:top w:val="none" w:sz="0" w:space="0" w:color="auto"/>
                <w:left w:val="none" w:sz="0" w:space="0" w:color="auto"/>
                <w:bottom w:val="none" w:sz="0" w:space="0" w:color="auto"/>
                <w:right w:val="none" w:sz="0" w:space="0" w:color="auto"/>
              </w:divBdr>
            </w:div>
            <w:div w:id="1181580086">
              <w:marLeft w:val="0"/>
              <w:marRight w:val="0"/>
              <w:marTop w:val="0"/>
              <w:marBottom w:val="0"/>
              <w:divBdr>
                <w:top w:val="none" w:sz="0" w:space="0" w:color="auto"/>
                <w:left w:val="none" w:sz="0" w:space="0" w:color="auto"/>
                <w:bottom w:val="none" w:sz="0" w:space="0" w:color="auto"/>
                <w:right w:val="none" w:sz="0" w:space="0" w:color="auto"/>
              </w:divBdr>
            </w:div>
            <w:div w:id="1673338844">
              <w:marLeft w:val="0"/>
              <w:marRight w:val="0"/>
              <w:marTop w:val="0"/>
              <w:marBottom w:val="0"/>
              <w:divBdr>
                <w:top w:val="none" w:sz="0" w:space="0" w:color="auto"/>
                <w:left w:val="none" w:sz="0" w:space="0" w:color="auto"/>
                <w:bottom w:val="none" w:sz="0" w:space="0" w:color="auto"/>
                <w:right w:val="none" w:sz="0" w:space="0" w:color="auto"/>
              </w:divBdr>
            </w:div>
            <w:div w:id="991756616">
              <w:marLeft w:val="0"/>
              <w:marRight w:val="0"/>
              <w:marTop w:val="0"/>
              <w:marBottom w:val="0"/>
              <w:divBdr>
                <w:top w:val="none" w:sz="0" w:space="0" w:color="auto"/>
                <w:left w:val="none" w:sz="0" w:space="0" w:color="auto"/>
                <w:bottom w:val="none" w:sz="0" w:space="0" w:color="auto"/>
                <w:right w:val="none" w:sz="0" w:space="0" w:color="auto"/>
              </w:divBdr>
            </w:div>
            <w:div w:id="982465295">
              <w:marLeft w:val="0"/>
              <w:marRight w:val="0"/>
              <w:marTop w:val="0"/>
              <w:marBottom w:val="0"/>
              <w:divBdr>
                <w:top w:val="none" w:sz="0" w:space="0" w:color="auto"/>
                <w:left w:val="none" w:sz="0" w:space="0" w:color="auto"/>
                <w:bottom w:val="none" w:sz="0" w:space="0" w:color="auto"/>
                <w:right w:val="none" w:sz="0" w:space="0" w:color="auto"/>
              </w:divBdr>
            </w:div>
            <w:div w:id="1261641398">
              <w:marLeft w:val="0"/>
              <w:marRight w:val="0"/>
              <w:marTop w:val="0"/>
              <w:marBottom w:val="0"/>
              <w:divBdr>
                <w:top w:val="none" w:sz="0" w:space="0" w:color="auto"/>
                <w:left w:val="none" w:sz="0" w:space="0" w:color="auto"/>
                <w:bottom w:val="none" w:sz="0" w:space="0" w:color="auto"/>
                <w:right w:val="none" w:sz="0" w:space="0" w:color="auto"/>
              </w:divBdr>
            </w:div>
            <w:div w:id="781614502">
              <w:marLeft w:val="0"/>
              <w:marRight w:val="0"/>
              <w:marTop w:val="0"/>
              <w:marBottom w:val="0"/>
              <w:divBdr>
                <w:top w:val="none" w:sz="0" w:space="0" w:color="auto"/>
                <w:left w:val="none" w:sz="0" w:space="0" w:color="auto"/>
                <w:bottom w:val="none" w:sz="0" w:space="0" w:color="auto"/>
                <w:right w:val="none" w:sz="0" w:space="0" w:color="auto"/>
              </w:divBdr>
            </w:div>
            <w:div w:id="49154531">
              <w:marLeft w:val="0"/>
              <w:marRight w:val="0"/>
              <w:marTop w:val="0"/>
              <w:marBottom w:val="0"/>
              <w:divBdr>
                <w:top w:val="none" w:sz="0" w:space="0" w:color="auto"/>
                <w:left w:val="none" w:sz="0" w:space="0" w:color="auto"/>
                <w:bottom w:val="none" w:sz="0" w:space="0" w:color="auto"/>
                <w:right w:val="none" w:sz="0" w:space="0" w:color="auto"/>
              </w:divBdr>
            </w:div>
            <w:div w:id="1223709092">
              <w:marLeft w:val="0"/>
              <w:marRight w:val="0"/>
              <w:marTop w:val="0"/>
              <w:marBottom w:val="0"/>
              <w:divBdr>
                <w:top w:val="none" w:sz="0" w:space="0" w:color="auto"/>
                <w:left w:val="none" w:sz="0" w:space="0" w:color="auto"/>
                <w:bottom w:val="none" w:sz="0" w:space="0" w:color="auto"/>
                <w:right w:val="none" w:sz="0" w:space="0" w:color="auto"/>
              </w:divBdr>
            </w:div>
            <w:div w:id="335960489">
              <w:marLeft w:val="0"/>
              <w:marRight w:val="0"/>
              <w:marTop w:val="0"/>
              <w:marBottom w:val="0"/>
              <w:divBdr>
                <w:top w:val="none" w:sz="0" w:space="0" w:color="auto"/>
                <w:left w:val="none" w:sz="0" w:space="0" w:color="auto"/>
                <w:bottom w:val="none" w:sz="0" w:space="0" w:color="auto"/>
                <w:right w:val="none" w:sz="0" w:space="0" w:color="auto"/>
              </w:divBdr>
            </w:div>
            <w:div w:id="1264456632">
              <w:marLeft w:val="0"/>
              <w:marRight w:val="0"/>
              <w:marTop w:val="0"/>
              <w:marBottom w:val="0"/>
              <w:divBdr>
                <w:top w:val="none" w:sz="0" w:space="0" w:color="auto"/>
                <w:left w:val="none" w:sz="0" w:space="0" w:color="auto"/>
                <w:bottom w:val="none" w:sz="0" w:space="0" w:color="auto"/>
                <w:right w:val="none" w:sz="0" w:space="0" w:color="auto"/>
              </w:divBdr>
            </w:div>
            <w:div w:id="2141682952">
              <w:marLeft w:val="0"/>
              <w:marRight w:val="0"/>
              <w:marTop w:val="0"/>
              <w:marBottom w:val="0"/>
              <w:divBdr>
                <w:top w:val="none" w:sz="0" w:space="0" w:color="auto"/>
                <w:left w:val="none" w:sz="0" w:space="0" w:color="auto"/>
                <w:bottom w:val="none" w:sz="0" w:space="0" w:color="auto"/>
                <w:right w:val="none" w:sz="0" w:space="0" w:color="auto"/>
              </w:divBdr>
            </w:div>
            <w:div w:id="1270697346">
              <w:marLeft w:val="0"/>
              <w:marRight w:val="0"/>
              <w:marTop w:val="0"/>
              <w:marBottom w:val="0"/>
              <w:divBdr>
                <w:top w:val="none" w:sz="0" w:space="0" w:color="auto"/>
                <w:left w:val="none" w:sz="0" w:space="0" w:color="auto"/>
                <w:bottom w:val="none" w:sz="0" w:space="0" w:color="auto"/>
                <w:right w:val="none" w:sz="0" w:space="0" w:color="auto"/>
              </w:divBdr>
            </w:div>
            <w:div w:id="154927475">
              <w:marLeft w:val="0"/>
              <w:marRight w:val="0"/>
              <w:marTop w:val="0"/>
              <w:marBottom w:val="0"/>
              <w:divBdr>
                <w:top w:val="none" w:sz="0" w:space="0" w:color="auto"/>
                <w:left w:val="none" w:sz="0" w:space="0" w:color="auto"/>
                <w:bottom w:val="none" w:sz="0" w:space="0" w:color="auto"/>
                <w:right w:val="none" w:sz="0" w:space="0" w:color="auto"/>
              </w:divBdr>
            </w:div>
            <w:div w:id="387456878">
              <w:marLeft w:val="0"/>
              <w:marRight w:val="0"/>
              <w:marTop w:val="0"/>
              <w:marBottom w:val="0"/>
              <w:divBdr>
                <w:top w:val="none" w:sz="0" w:space="0" w:color="auto"/>
                <w:left w:val="none" w:sz="0" w:space="0" w:color="auto"/>
                <w:bottom w:val="none" w:sz="0" w:space="0" w:color="auto"/>
                <w:right w:val="none" w:sz="0" w:space="0" w:color="auto"/>
              </w:divBdr>
            </w:div>
            <w:div w:id="1612973811">
              <w:marLeft w:val="0"/>
              <w:marRight w:val="0"/>
              <w:marTop w:val="0"/>
              <w:marBottom w:val="0"/>
              <w:divBdr>
                <w:top w:val="none" w:sz="0" w:space="0" w:color="auto"/>
                <w:left w:val="none" w:sz="0" w:space="0" w:color="auto"/>
                <w:bottom w:val="none" w:sz="0" w:space="0" w:color="auto"/>
                <w:right w:val="none" w:sz="0" w:space="0" w:color="auto"/>
              </w:divBdr>
            </w:div>
            <w:div w:id="679088299">
              <w:marLeft w:val="0"/>
              <w:marRight w:val="0"/>
              <w:marTop w:val="0"/>
              <w:marBottom w:val="0"/>
              <w:divBdr>
                <w:top w:val="none" w:sz="0" w:space="0" w:color="auto"/>
                <w:left w:val="none" w:sz="0" w:space="0" w:color="auto"/>
                <w:bottom w:val="none" w:sz="0" w:space="0" w:color="auto"/>
                <w:right w:val="none" w:sz="0" w:space="0" w:color="auto"/>
              </w:divBdr>
            </w:div>
            <w:div w:id="1932546648">
              <w:marLeft w:val="0"/>
              <w:marRight w:val="0"/>
              <w:marTop w:val="0"/>
              <w:marBottom w:val="0"/>
              <w:divBdr>
                <w:top w:val="none" w:sz="0" w:space="0" w:color="auto"/>
                <w:left w:val="none" w:sz="0" w:space="0" w:color="auto"/>
                <w:bottom w:val="none" w:sz="0" w:space="0" w:color="auto"/>
                <w:right w:val="none" w:sz="0" w:space="0" w:color="auto"/>
              </w:divBdr>
            </w:div>
            <w:div w:id="205411692">
              <w:marLeft w:val="0"/>
              <w:marRight w:val="0"/>
              <w:marTop w:val="0"/>
              <w:marBottom w:val="0"/>
              <w:divBdr>
                <w:top w:val="none" w:sz="0" w:space="0" w:color="auto"/>
                <w:left w:val="none" w:sz="0" w:space="0" w:color="auto"/>
                <w:bottom w:val="none" w:sz="0" w:space="0" w:color="auto"/>
                <w:right w:val="none" w:sz="0" w:space="0" w:color="auto"/>
              </w:divBdr>
            </w:div>
            <w:div w:id="746414557">
              <w:marLeft w:val="0"/>
              <w:marRight w:val="0"/>
              <w:marTop w:val="0"/>
              <w:marBottom w:val="0"/>
              <w:divBdr>
                <w:top w:val="none" w:sz="0" w:space="0" w:color="auto"/>
                <w:left w:val="none" w:sz="0" w:space="0" w:color="auto"/>
                <w:bottom w:val="none" w:sz="0" w:space="0" w:color="auto"/>
                <w:right w:val="none" w:sz="0" w:space="0" w:color="auto"/>
              </w:divBdr>
            </w:div>
            <w:div w:id="2026052853">
              <w:marLeft w:val="0"/>
              <w:marRight w:val="0"/>
              <w:marTop w:val="0"/>
              <w:marBottom w:val="0"/>
              <w:divBdr>
                <w:top w:val="none" w:sz="0" w:space="0" w:color="auto"/>
                <w:left w:val="none" w:sz="0" w:space="0" w:color="auto"/>
                <w:bottom w:val="none" w:sz="0" w:space="0" w:color="auto"/>
                <w:right w:val="none" w:sz="0" w:space="0" w:color="auto"/>
              </w:divBdr>
            </w:div>
            <w:div w:id="7412121">
              <w:marLeft w:val="0"/>
              <w:marRight w:val="0"/>
              <w:marTop w:val="0"/>
              <w:marBottom w:val="0"/>
              <w:divBdr>
                <w:top w:val="none" w:sz="0" w:space="0" w:color="auto"/>
                <w:left w:val="none" w:sz="0" w:space="0" w:color="auto"/>
                <w:bottom w:val="none" w:sz="0" w:space="0" w:color="auto"/>
                <w:right w:val="none" w:sz="0" w:space="0" w:color="auto"/>
              </w:divBdr>
            </w:div>
            <w:div w:id="67653634">
              <w:marLeft w:val="0"/>
              <w:marRight w:val="0"/>
              <w:marTop w:val="0"/>
              <w:marBottom w:val="0"/>
              <w:divBdr>
                <w:top w:val="none" w:sz="0" w:space="0" w:color="auto"/>
                <w:left w:val="none" w:sz="0" w:space="0" w:color="auto"/>
                <w:bottom w:val="none" w:sz="0" w:space="0" w:color="auto"/>
                <w:right w:val="none" w:sz="0" w:space="0" w:color="auto"/>
              </w:divBdr>
            </w:div>
            <w:div w:id="1976636339">
              <w:marLeft w:val="0"/>
              <w:marRight w:val="0"/>
              <w:marTop w:val="0"/>
              <w:marBottom w:val="0"/>
              <w:divBdr>
                <w:top w:val="none" w:sz="0" w:space="0" w:color="auto"/>
                <w:left w:val="none" w:sz="0" w:space="0" w:color="auto"/>
                <w:bottom w:val="none" w:sz="0" w:space="0" w:color="auto"/>
                <w:right w:val="none" w:sz="0" w:space="0" w:color="auto"/>
              </w:divBdr>
            </w:div>
            <w:div w:id="1380978484">
              <w:marLeft w:val="0"/>
              <w:marRight w:val="0"/>
              <w:marTop w:val="0"/>
              <w:marBottom w:val="0"/>
              <w:divBdr>
                <w:top w:val="none" w:sz="0" w:space="0" w:color="auto"/>
                <w:left w:val="none" w:sz="0" w:space="0" w:color="auto"/>
                <w:bottom w:val="none" w:sz="0" w:space="0" w:color="auto"/>
                <w:right w:val="none" w:sz="0" w:space="0" w:color="auto"/>
              </w:divBdr>
            </w:div>
            <w:div w:id="1549341665">
              <w:marLeft w:val="0"/>
              <w:marRight w:val="0"/>
              <w:marTop w:val="0"/>
              <w:marBottom w:val="0"/>
              <w:divBdr>
                <w:top w:val="none" w:sz="0" w:space="0" w:color="auto"/>
                <w:left w:val="none" w:sz="0" w:space="0" w:color="auto"/>
                <w:bottom w:val="none" w:sz="0" w:space="0" w:color="auto"/>
                <w:right w:val="none" w:sz="0" w:space="0" w:color="auto"/>
              </w:divBdr>
            </w:div>
            <w:div w:id="546835526">
              <w:marLeft w:val="0"/>
              <w:marRight w:val="0"/>
              <w:marTop w:val="0"/>
              <w:marBottom w:val="0"/>
              <w:divBdr>
                <w:top w:val="none" w:sz="0" w:space="0" w:color="auto"/>
                <w:left w:val="none" w:sz="0" w:space="0" w:color="auto"/>
                <w:bottom w:val="none" w:sz="0" w:space="0" w:color="auto"/>
                <w:right w:val="none" w:sz="0" w:space="0" w:color="auto"/>
              </w:divBdr>
            </w:div>
            <w:div w:id="1846434354">
              <w:marLeft w:val="0"/>
              <w:marRight w:val="0"/>
              <w:marTop w:val="0"/>
              <w:marBottom w:val="0"/>
              <w:divBdr>
                <w:top w:val="none" w:sz="0" w:space="0" w:color="auto"/>
                <w:left w:val="none" w:sz="0" w:space="0" w:color="auto"/>
                <w:bottom w:val="none" w:sz="0" w:space="0" w:color="auto"/>
                <w:right w:val="none" w:sz="0" w:space="0" w:color="auto"/>
              </w:divBdr>
            </w:div>
            <w:div w:id="1559781839">
              <w:marLeft w:val="0"/>
              <w:marRight w:val="0"/>
              <w:marTop w:val="0"/>
              <w:marBottom w:val="0"/>
              <w:divBdr>
                <w:top w:val="none" w:sz="0" w:space="0" w:color="auto"/>
                <w:left w:val="none" w:sz="0" w:space="0" w:color="auto"/>
                <w:bottom w:val="none" w:sz="0" w:space="0" w:color="auto"/>
                <w:right w:val="none" w:sz="0" w:space="0" w:color="auto"/>
              </w:divBdr>
            </w:div>
            <w:div w:id="1741243469">
              <w:marLeft w:val="0"/>
              <w:marRight w:val="0"/>
              <w:marTop w:val="0"/>
              <w:marBottom w:val="0"/>
              <w:divBdr>
                <w:top w:val="none" w:sz="0" w:space="0" w:color="auto"/>
                <w:left w:val="none" w:sz="0" w:space="0" w:color="auto"/>
                <w:bottom w:val="none" w:sz="0" w:space="0" w:color="auto"/>
                <w:right w:val="none" w:sz="0" w:space="0" w:color="auto"/>
              </w:divBdr>
            </w:div>
            <w:div w:id="1782068836">
              <w:marLeft w:val="0"/>
              <w:marRight w:val="0"/>
              <w:marTop w:val="0"/>
              <w:marBottom w:val="0"/>
              <w:divBdr>
                <w:top w:val="none" w:sz="0" w:space="0" w:color="auto"/>
                <w:left w:val="none" w:sz="0" w:space="0" w:color="auto"/>
                <w:bottom w:val="none" w:sz="0" w:space="0" w:color="auto"/>
                <w:right w:val="none" w:sz="0" w:space="0" w:color="auto"/>
              </w:divBdr>
            </w:div>
            <w:div w:id="1151096087">
              <w:marLeft w:val="0"/>
              <w:marRight w:val="0"/>
              <w:marTop w:val="0"/>
              <w:marBottom w:val="0"/>
              <w:divBdr>
                <w:top w:val="none" w:sz="0" w:space="0" w:color="auto"/>
                <w:left w:val="none" w:sz="0" w:space="0" w:color="auto"/>
                <w:bottom w:val="none" w:sz="0" w:space="0" w:color="auto"/>
                <w:right w:val="none" w:sz="0" w:space="0" w:color="auto"/>
              </w:divBdr>
            </w:div>
            <w:div w:id="1868980282">
              <w:marLeft w:val="0"/>
              <w:marRight w:val="0"/>
              <w:marTop w:val="0"/>
              <w:marBottom w:val="0"/>
              <w:divBdr>
                <w:top w:val="none" w:sz="0" w:space="0" w:color="auto"/>
                <w:left w:val="none" w:sz="0" w:space="0" w:color="auto"/>
                <w:bottom w:val="none" w:sz="0" w:space="0" w:color="auto"/>
                <w:right w:val="none" w:sz="0" w:space="0" w:color="auto"/>
              </w:divBdr>
            </w:div>
            <w:div w:id="650133298">
              <w:marLeft w:val="0"/>
              <w:marRight w:val="0"/>
              <w:marTop w:val="0"/>
              <w:marBottom w:val="0"/>
              <w:divBdr>
                <w:top w:val="none" w:sz="0" w:space="0" w:color="auto"/>
                <w:left w:val="none" w:sz="0" w:space="0" w:color="auto"/>
                <w:bottom w:val="none" w:sz="0" w:space="0" w:color="auto"/>
                <w:right w:val="none" w:sz="0" w:space="0" w:color="auto"/>
              </w:divBdr>
            </w:div>
            <w:div w:id="12994598">
              <w:marLeft w:val="0"/>
              <w:marRight w:val="0"/>
              <w:marTop w:val="0"/>
              <w:marBottom w:val="0"/>
              <w:divBdr>
                <w:top w:val="none" w:sz="0" w:space="0" w:color="auto"/>
                <w:left w:val="none" w:sz="0" w:space="0" w:color="auto"/>
                <w:bottom w:val="none" w:sz="0" w:space="0" w:color="auto"/>
                <w:right w:val="none" w:sz="0" w:space="0" w:color="auto"/>
              </w:divBdr>
            </w:div>
            <w:div w:id="2007903706">
              <w:marLeft w:val="0"/>
              <w:marRight w:val="0"/>
              <w:marTop w:val="0"/>
              <w:marBottom w:val="0"/>
              <w:divBdr>
                <w:top w:val="none" w:sz="0" w:space="0" w:color="auto"/>
                <w:left w:val="none" w:sz="0" w:space="0" w:color="auto"/>
                <w:bottom w:val="none" w:sz="0" w:space="0" w:color="auto"/>
                <w:right w:val="none" w:sz="0" w:space="0" w:color="auto"/>
              </w:divBdr>
            </w:div>
            <w:div w:id="638221824">
              <w:marLeft w:val="0"/>
              <w:marRight w:val="0"/>
              <w:marTop w:val="0"/>
              <w:marBottom w:val="0"/>
              <w:divBdr>
                <w:top w:val="none" w:sz="0" w:space="0" w:color="auto"/>
                <w:left w:val="none" w:sz="0" w:space="0" w:color="auto"/>
                <w:bottom w:val="none" w:sz="0" w:space="0" w:color="auto"/>
                <w:right w:val="none" w:sz="0" w:space="0" w:color="auto"/>
              </w:divBdr>
            </w:div>
            <w:div w:id="2045136661">
              <w:marLeft w:val="0"/>
              <w:marRight w:val="0"/>
              <w:marTop w:val="0"/>
              <w:marBottom w:val="0"/>
              <w:divBdr>
                <w:top w:val="none" w:sz="0" w:space="0" w:color="auto"/>
                <w:left w:val="none" w:sz="0" w:space="0" w:color="auto"/>
                <w:bottom w:val="none" w:sz="0" w:space="0" w:color="auto"/>
                <w:right w:val="none" w:sz="0" w:space="0" w:color="auto"/>
              </w:divBdr>
            </w:div>
            <w:div w:id="173695796">
              <w:marLeft w:val="0"/>
              <w:marRight w:val="0"/>
              <w:marTop w:val="0"/>
              <w:marBottom w:val="0"/>
              <w:divBdr>
                <w:top w:val="none" w:sz="0" w:space="0" w:color="auto"/>
                <w:left w:val="none" w:sz="0" w:space="0" w:color="auto"/>
                <w:bottom w:val="none" w:sz="0" w:space="0" w:color="auto"/>
                <w:right w:val="none" w:sz="0" w:space="0" w:color="auto"/>
              </w:divBdr>
            </w:div>
            <w:div w:id="1765758265">
              <w:marLeft w:val="0"/>
              <w:marRight w:val="0"/>
              <w:marTop w:val="0"/>
              <w:marBottom w:val="0"/>
              <w:divBdr>
                <w:top w:val="none" w:sz="0" w:space="0" w:color="auto"/>
                <w:left w:val="none" w:sz="0" w:space="0" w:color="auto"/>
                <w:bottom w:val="none" w:sz="0" w:space="0" w:color="auto"/>
                <w:right w:val="none" w:sz="0" w:space="0" w:color="auto"/>
              </w:divBdr>
            </w:div>
            <w:div w:id="174612087">
              <w:marLeft w:val="0"/>
              <w:marRight w:val="0"/>
              <w:marTop w:val="0"/>
              <w:marBottom w:val="0"/>
              <w:divBdr>
                <w:top w:val="none" w:sz="0" w:space="0" w:color="auto"/>
                <w:left w:val="none" w:sz="0" w:space="0" w:color="auto"/>
                <w:bottom w:val="none" w:sz="0" w:space="0" w:color="auto"/>
                <w:right w:val="none" w:sz="0" w:space="0" w:color="auto"/>
              </w:divBdr>
            </w:div>
            <w:div w:id="219288956">
              <w:marLeft w:val="0"/>
              <w:marRight w:val="0"/>
              <w:marTop w:val="0"/>
              <w:marBottom w:val="0"/>
              <w:divBdr>
                <w:top w:val="none" w:sz="0" w:space="0" w:color="auto"/>
                <w:left w:val="none" w:sz="0" w:space="0" w:color="auto"/>
                <w:bottom w:val="none" w:sz="0" w:space="0" w:color="auto"/>
                <w:right w:val="none" w:sz="0" w:space="0" w:color="auto"/>
              </w:divBdr>
            </w:div>
            <w:div w:id="935670996">
              <w:marLeft w:val="0"/>
              <w:marRight w:val="0"/>
              <w:marTop w:val="0"/>
              <w:marBottom w:val="0"/>
              <w:divBdr>
                <w:top w:val="none" w:sz="0" w:space="0" w:color="auto"/>
                <w:left w:val="none" w:sz="0" w:space="0" w:color="auto"/>
                <w:bottom w:val="none" w:sz="0" w:space="0" w:color="auto"/>
                <w:right w:val="none" w:sz="0" w:space="0" w:color="auto"/>
              </w:divBdr>
            </w:div>
            <w:div w:id="1194878980">
              <w:marLeft w:val="0"/>
              <w:marRight w:val="0"/>
              <w:marTop w:val="0"/>
              <w:marBottom w:val="0"/>
              <w:divBdr>
                <w:top w:val="none" w:sz="0" w:space="0" w:color="auto"/>
                <w:left w:val="none" w:sz="0" w:space="0" w:color="auto"/>
                <w:bottom w:val="none" w:sz="0" w:space="0" w:color="auto"/>
                <w:right w:val="none" w:sz="0" w:space="0" w:color="auto"/>
              </w:divBdr>
            </w:div>
            <w:div w:id="200016929">
              <w:marLeft w:val="0"/>
              <w:marRight w:val="0"/>
              <w:marTop w:val="0"/>
              <w:marBottom w:val="0"/>
              <w:divBdr>
                <w:top w:val="none" w:sz="0" w:space="0" w:color="auto"/>
                <w:left w:val="none" w:sz="0" w:space="0" w:color="auto"/>
                <w:bottom w:val="none" w:sz="0" w:space="0" w:color="auto"/>
                <w:right w:val="none" w:sz="0" w:space="0" w:color="auto"/>
              </w:divBdr>
            </w:div>
            <w:div w:id="1717000882">
              <w:marLeft w:val="0"/>
              <w:marRight w:val="0"/>
              <w:marTop w:val="0"/>
              <w:marBottom w:val="0"/>
              <w:divBdr>
                <w:top w:val="none" w:sz="0" w:space="0" w:color="auto"/>
                <w:left w:val="none" w:sz="0" w:space="0" w:color="auto"/>
                <w:bottom w:val="none" w:sz="0" w:space="0" w:color="auto"/>
                <w:right w:val="none" w:sz="0" w:space="0" w:color="auto"/>
              </w:divBdr>
            </w:div>
            <w:div w:id="209535843">
              <w:marLeft w:val="0"/>
              <w:marRight w:val="0"/>
              <w:marTop w:val="0"/>
              <w:marBottom w:val="0"/>
              <w:divBdr>
                <w:top w:val="none" w:sz="0" w:space="0" w:color="auto"/>
                <w:left w:val="none" w:sz="0" w:space="0" w:color="auto"/>
                <w:bottom w:val="none" w:sz="0" w:space="0" w:color="auto"/>
                <w:right w:val="none" w:sz="0" w:space="0" w:color="auto"/>
              </w:divBdr>
            </w:div>
            <w:div w:id="1187520669">
              <w:marLeft w:val="0"/>
              <w:marRight w:val="0"/>
              <w:marTop w:val="0"/>
              <w:marBottom w:val="0"/>
              <w:divBdr>
                <w:top w:val="none" w:sz="0" w:space="0" w:color="auto"/>
                <w:left w:val="none" w:sz="0" w:space="0" w:color="auto"/>
                <w:bottom w:val="none" w:sz="0" w:space="0" w:color="auto"/>
                <w:right w:val="none" w:sz="0" w:space="0" w:color="auto"/>
              </w:divBdr>
            </w:div>
            <w:div w:id="875043807">
              <w:marLeft w:val="0"/>
              <w:marRight w:val="0"/>
              <w:marTop w:val="0"/>
              <w:marBottom w:val="0"/>
              <w:divBdr>
                <w:top w:val="none" w:sz="0" w:space="0" w:color="auto"/>
                <w:left w:val="none" w:sz="0" w:space="0" w:color="auto"/>
                <w:bottom w:val="none" w:sz="0" w:space="0" w:color="auto"/>
                <w:right w:val="none" w:sz="0" w:space="0" w:color="auto"/>
              </w:divBdr>
            </w:div>
            <w:div w:id="1362391396">
              <w:marLeft w:val="0"/>
              <w:marRight w:val="0"/>
              <w:marTop w:val="0"/>
              <w:marBottom w:val="0"/>
              <w:divBdr>
                <w:top w:val="none" w:sz="0" w:space="0" w:color="auto"/>
                <w:left w:val="none" w:sz="0" w:space="0" w:color="auto"/>
                <w:bottom w:val="none" w:sz="0" w:space="0" w:color="auto"/>
                <w:right w:val="none" w:sz="0" w:space="0" w:color="auto"/>
              </w:divBdr>
            </w:div>
            <w:div w:id="627275637">
              <w:marLeft w:val="0"/>
              <w:marRight w:val="0"/>
              <w:marTop w:val="0"/>
              <w:marBottom w:val="0"/>
              <w:divBdr>
                <w:top w:val="none" w:sz="0" w:space="0" w:color="auto"/>
                <w:left w:val="none" w:sz="0" w:space="0" w:color="auto"/>
                <w:bottom w:val="none" w:sz="0" w:space="0" w:color="auto"/>
                <w:right w:val="none" w:sz="0" w:space="0" w:color="auto"/>
              </w:divBdr>
            </w:div>
            <w:div w:id="1967079644">
              <w:marLeft w:val="0"/>
              <w:marRight w:val="0"/>
              <w:marTop w:val="0"/>
              <w:marBottom w:val="0"/>
              <w:divBdr>
                <w:top w:val="none" w:sz="0" w:space="0" w:color="auto"/>
                <w:left w:val="none" w:sz="0" w:space="0" w:color="auto"/>
                <w:bottom w:val="none" w:sz="0" w:space="0" w:color="auto"/>
                <w:right w:val="none" w:sz="0" w:space="0" w:color="auto"/>
              </w:divBdr>
            </w:div>
            <w:div w:id="1614021340">
              <w:marLeft w:val="0"/>
              <w:marRight w:val="0"/>
              <w:marTop w:val="0"/>
              <w:marBottom w:val="0"/>
              <w:divBdr>
                <w:top w:val="none" w:sz="0" w:space="0" w:color="auto"/>
                <w:left w:val="none" w:sz="0" w:space="0" w:color="auto"/>
                <w:bottom w:val="none" w:sz="0" w:space="0" w:color="auto"/>
                <w:right w:val="none" w:sz="0" w:space="0" w:color="auto"/>
              </w:divBdr>
            </w:div>
            <w:div w:id="1243686754">
              <w:marLeft w:val="0"/>
              <w:marRight w:val="0"/>
              <w:marTop w:val="0"/>
              <w:marBottom w:val="0"/>
              <w:divBdr>
                <w:top w:val="none" w:sz="0" w:space="0" w:color="auto"/>
                <w:left w:val="none" w:sz="0" w:space="0" w:color="auto"/>
                <w:bottom w:val="none" w:sz="0" w:space="0" w:color="auto"/>
                <w:right w:val="none" w:sz="0" w:space="0" w:color="auto"/>
              </w:divBdr>
            </w:div>
            <w:div w:id="1557162446">
              <w:marLeft w:val="0"/>
              <w:marRight w:val="0"/>
              <w:marTop w:val="0"/>
              <w:marBottom w:val="0"/>
              <w:divBdr>
                <w:top w:val="none" w:sz="0" w:space="0" w:color="auto"/>
                <w:left w:val="none" w:sz="0" w:space="0" w:color="auto"/>
                <w:bottom w:val="none" w:sz="0" w:space="0" w:color="auto"/>
                <w:right w:val="none" w:sz="0" w:space="0" w:color="auto"/>
              </w:divBdr>
            </w:div>
            <w:div w:id="427428931">
              <w:marLeft w:val="0"/>
              <w:marRight w:val="0"/>
              <w:marTop w:val="0"/>
              <w:marBottom w:val="0"/>
              <w:divBdr>
                <w:top w:val="none" w:sz="0" w:space="0" w:color="auto"/>
                <w:left w:val="none" w:sz="0" w:space="0" w:color="auto"/>
                <w:bottom w:val="none" w:sz="0" w:space="0" w:color="auto"/>
                <w:right w:val="none" w:sz="0" w:space="0" w:color="auto"/>
              </w:divBdr>
            </w:div>
            <w:div w:id="1589345495">
              <w:marLeft w:val="0"/>
              <w:marRight w:val="0"/>
              <w:marTop w:val="0"/>
              <w:marBottom w:val="0"/>
              <w:divBdr>
                <w:top w:val="none" w:sz="0" w:space="0" w:color="auto"/>
                <w:left w:val="none" w:sz="0" w:space="0" w:color="auto"/>
                <w:bottom w:val="none" w:sz="0" w:space="0" w:color="auto"/>
                <w:right w:val="none" w:sz="0" w:space="0" w:color="auto"/>
              </w:divBdr>
            </w:div>
            <w:div w:id="1964069284">
              <w:marLeft w:val="0"/>
              <w:marRight w:val="0"/>
              <w:marTop w:val="0"/>
              <w:marBottom w:val="0"/>
              <w:divBdr>
                <w:top w:val="none" w:sz="0" w:space="0" w:color="auto"/>
                <w:left w:val="none" w:sz="0" w:space="0" w:color="auto"/>
                <w:bottom w:val="none" w:sz="0" w:space="0" w:color="auto"/>
                <w:right w:val="none" w:sz="0" w:space="0" w:color="auto"/>
              </w:divBdr>
            </w:div>
            <w:div w:id="474377722">
              <w:marLeft w:val="0"/>
              <w:marRight w:val="0"/>
              <w:marTop w:val="0"/>
              <w:marBottom w:val="0"/>
              <w:divBdr>
                <w:top w:val="none" w:sz="0" w:space="0" w:color="auto"/>
                <w:left w:val="none" w:sz="0" w:space="0" w:color="auto"/>
                <w:bottom w:val="none" w:sz="0" w:space="0" w:color="auto"/>
                <w:right w:val="none" w:sz="0" w:space="0" w:color="auto"/>
              </w:divBdr>
            </w:div>
            <w:div w:id="691345955">
              <w:marLeft w:val="0"/>
              <w:marRight w:val="0"/>
              <w:marTop w:val="0"/>
              <w:marBottom w:val="0"/>
              <w:divBdr>
                <w:top w:val="none" w:sz="0" w:space="0" w:color="auto"/>
                <w:left w:val="none" w:sz="0" w:space="0" w:color="auto"/>
                <w:bottom w:val="none" w:sz="0" w:space="0" w:color="auto"/>
                <w:right w:val="none" w:sz="0" w:space="0" w:color="auto"/>
              </w:divBdr>
            </w:div>
            <w:div w:id="1142430890">
              <w:marLeft w:val="0"/>
              <w:marRight w:val="0"/>
              <w:marTop w:val="0"/>
              <w:marBottom w:val="0"/>
              <w:divBdr>
                <w:top w:val="none" w:sz="0" w:space="0" w:color="auto"/>
                <w:left w:val="none" w:sz="0" w:space="0" w:color="auto"/>
                <w:bottom w:val="none" w:sz="0" w:space="0" w:color="auto"/>
                <w:right w:val="none" w:sz="0" w:space="0" w:color="auto"/>
              </w:divBdr>
            </w:div>
            <w:div w:id="1063408391">
              <w:marLeft w:val="0"/>
              <w:marRight w:val="0"/>
              <w:marTop w:val="0"/>
              <w:marBottom w:val="0"/>
              <w:divBdr>
                <w:top w:val="none" w:sz="0" w:space="0" w:color="auto"/>
                <w:left w:val="none" w:sz="0" w:space="0" w:color="auto"/>
                <w:bottom w:val="none" w:sz="0" w:space="0" w:color="auto"/>
                <w:right w:val="none" w:sz="0" w:space="0" w:color="auto"/>
              </w:divBdr>
            </w:div>
            <w:div w:id="1669016301">
              <w:marLeft w:val="0"/>
              <w:marRight w:val="0"/>
              <w:marTop w:val="0"/>
              <w:marBottom w:val="0"/>
              <w:divBdr>
                <w:top w:val="none" w:sz="0" w:space="0" w:color="auto"/>
                <w:left w:val="none" w:sz="0" w:space="0" w:color="auto"/>
                <w:bottom w:val="none" w:sz="0" w:space="0" w:color="auto"/>
                <w:right w:val="none" w:sz="0" w:space="0" w:color="auto"/>
              </w:divBdr>
            </w:div>
            <w:div w:id="1753816290">
              <w:marLeft w:val="0"/>
              <w:marRight w:val="0"/>
              <w:marTop w:val="0"/>
              <w:marBottom w:val="0"/>
              <w:divBdr>
                <w:top w:val="none" w:sz="0" w:space="0" w:color="auto"/>
                <w:left w:val="none" w:sz="0" w:space="0" w:color="auto"/>
                <w:bottom w:val="none" w:sz="0" w:space="0" w:color="auto"/>
                <w:right w:val="none" w:sz="0" w:space="0" w:color="auto"/>
              </w:divBdr>
            </w:div>
            <w:div w:id="384112203">
              <w:marLeft w:val="0"/>
              <w:marRight w:val="0"/>
              <w:marTop w:val="0"/>
              <w:marBottom w:val="0"/>
              <w:divBdr>
                <w:top w:val="none" w:sz="0" w:space="0" w:color="auto"/>
                <w:left w:val="none" w:sz="0" w:space="0" w:color="auto"/>
                <w:bottom w:val="none" w:sz="0" w:space="0" w:color="auto"/>
                <w:right w:val="none" w:sz="0" w:space="0" w:color="auto"/>
              </w:divBdr>
            </w:div>
            <w:div w:id="1054542420">
              <w:marLeft w:val="0"/>
              <w:marRight w:val="0"/>
              <w:marTop w:val="0"/>
              <w:marBottom w:val="0"/>
              <w:divBdr>
                <w:top w:val="none" w:sz="0" w:space="0" w:color="auto"/>
                <w:left w:val="none" w:sz="0" w:space="0" w:color="auto"/>
                <w:bottom w:val="none" w:sz="0" w:space="0" w:color="auto"/>
                <w:right w:val="none" w:sz="0" w:space="0" w:color="auto"/>
              </w:divBdr>
            </w:div>
            <w:div w:id="1317419358">
              <w:marLeft w:val="0"/>
              <w:marRight w:val="0"/>
              <w:marTop w:val="0"/>
              <w:marBottom w:val="0"/>
              <w:divBdr>
                <w:top w:val="none" w:sz="0" w:space="0" w:color="auto"/>
                <w:left w:val="none" w:sz="0" w:space="0" w:color="auto"/>
                <w:bottom w:val="none" w:sz="0" w:space="0" w:color="auto"/>
                <w:right w:val="none" w:sz="0" w:space="0" w:color="auto"/>
              </w:divBdr>
            </w:div>
            <w:div w:id="1666086060">
              <w:marLeft w:val="0"/>
              <w:marRight w:val="0"/>
              <w:marTop w:val="0"/>
              <w:marBottom w:val="0"/>
              <w:divBdr>
                <w:top w:val="none" w:sz="0" w:space="0" w:color="auto"/>
                <w:left w:val="none" w:sz="0" w:space="0" w:color="auto"/>
                <w:bottom w:val="none" w:sz="0" w:space="0" w:color="auto"/>
                <w:right w:val="none" w:sz="0" w:space="0" w:color="auto"/>
              </w:divBdr>
            </w:div>
            <w:div w:id="374737526">
              <w:marLeft w:val="0"/>
              <w:marRight w:val="0"/>
              <w:marTop w:val="0"/>
              <w:marBottom w:val="0"/>
              <w:divBdr>
                <w:top w:val="none" w:sz="0" w:space="0" w:color="auto"/>
                <w:left w:val="none" w:sz="0" w:space="0" w:color="auto"/>
                <w:bottom w:val="none" w:sz="0" w:space="0" w:color="auto"/>
                <w:right w:val="none" w:sz="0" w:space="0" w:color="auto"/>
              </w:divBdr>
            </w:div>
            <w:div w:id="1388727497">
              <w:marLeft w:val="0"/>
              <w:marRight w:val="0"/>
              <w:marTop w:val="0"/>
              <w:marBottom w:val="0"/>
              <w:divBdr>
                <w:top w:val="none" w:sz="0" w:space="0" w:color="auto"/>
                <w:left w:val="none" w:sz="0" w:space="0" w:color="auto"/>
                <w:bottom w:val="none" w:sz="0" w:space="0" w:color="auto"/>
                <w:right w:val="none" w:sz="0" w:space="0" w:color="auto"/>
              </w:divBdr>
            </w:div>
            <w:div w:id="1301837892">
              <w:marLeft w:val="0"/>
              <w:marRight w:val="0"/>
              <w:marTop w:val="0"/>
              <w:marBottom w:val="0"/>
              <w:divBdr>
                <w:top w:val="none" w:sz="0" w:space="0" w:color="auto"/>
                <w:left w:val="none" w:sz="0" w:space="0" w:color="auto"/>
                <w:bottom w:val="none" w:sz="0" w:space="0" w:color="auto"/>
                <w:right w:val="none" w:sz="0" w:space="0" w:color="auto"/>
              </w:divBdr>
            </w:div>
            <w:div w:id="1733498958">
              <w:marLeft w:val="0"/>
              <w:marRight w:val="0"/>
              <w:marTop w:val="0"/>
              <w:marBottom w:val="0"/>
              <w:divBdr>
                <w:top w:val="none" w:sz="0" w:space="0" w:color="auto"/>
                <w:left w:val="none" w:sz="0" w:space="0" w:color="auto"/>
                <w:bottom w:val="none" w:sz="0" w:space="0" w:color="auto"/>
                <w:right w:val="none" w:sz="0" w:space="0" w:color="auto"/>
              </w:divBdr>
            </w:div>
            <w:div w:id="1975479506">
              <w:marLeft w:val="0"/>
              <w:marRight w:val="0"/>
              <w:marTop w:val="0"/>
              <w:marBottom w:val="0"/>
              <w:divBdr>
                <w:top w:val="none" w:sz="0" w:space="0" w:color="auto"/>
                <w:left w:val="none" w:sz="0" w:space="0" w:color="auto"/>
                <w:bottom w:val="none" w:sz="0" w:space="0" w:color="auto"/>
                <w:right w:val="none" w:sz="0" w:space="0" w:color="auto"/>
              </w:divBdr>
            </w:div>
            <w:div w:id="1454441906">
              <w:marLeft w:val="0"/>
              <w:marRight w:val="0"/>
              <w:marTop w:val="0"/>
              <w:marBottom w:val="0"/>
              <w:divBdr>
                <w:top w:val="none" w:sz="0" w:space="0" w:color="auto"/>
                <w:left w:val="none" w:sz="0" w:space="0" w:color="auto"/>
                <w:bottom w:val="none" w:sz="0" w:space="0" w:color="auto"/>
                <w:right w:val="none" w:sz="0" w:space="0" w:color="auto"/>
              </w:divBdr>
            </w:div>
            <w:div w:id="295525137">
              <w:marLeft w:val="0"/>
              <w:marRight w:val="0"/>
              <w:marTop w:val="0"/>
              <w:marBottom w:val="0"/>
              <w:divBdr>
                <w:top w:val="none" w:sz="0" w:space="0" w:color="auto"/>
                <w:left w:val="none" w:sz="0" w:space="0" w:color="auto"/>
                <w:bottom w:val="none" w:sz="0" w:space="0" w:color="auto"/>
                <w:right w:val="none" w:sz="0" w:space="0" w:color="auto"/>
              </w:divBdr>
            </w:div>
            <w:div w:id="1108159575">
              <w:marLeft w:val="0"/>
              <w:marRight w:val="0"/>
              <w:marTop w:val="0"/>
              <w:marBottom w:val="0"/>
              <w:divBdr>
                <w:top w:val="none" w:sz="0" w:space="0" w:color="auto"/>
                <w:left w:val="none" w:sz="0" w:space="0" w:color="auto"/>
                <w:bottom w:val="none" w:sz="0" w:space="0" w:color="auto"/>
                <w:right w:val="none" w:sz="0" w:space="0" w:color="auto"/>
              </w:divBdr>
            </w:div>
            <w:div w:id="229271477">
              <w:marLeft w:val="0"/>
              <w:marRight w:val="0"/>
              <w:marTop w:val="0"/>
              <w:marBottom w:val="0"/>
              <w:divBdr>
                <w:top w:val="none" w:sz="0" w:space="0" w:color="auto"/>
                <w:left w:val="none" w:sz="0" w:space="0" w:color="auto"/>
                <w:bottom w:val="none" w:sz="0" w:space="0" w:color="auto"/>
                <w:right w:val="none" w:sz="0" w:space="0" w:color="auto"/>
              </w:divBdr>
            </w:div>
            <w:div w:id="706223834">
              <w:marLeft w:val="0"/>
              <w:marRight w:val="0"/>
              <w:marTop w:val="0"/>
              <w:marBottom w:val="0"/>
              <w:divBdr>
                <w:top w:val="none" w:sz="0" w:space="0" w:color="auto"/>
                <w:left w:val="none" w:sz="0" w:space="0" w:color="auto"/>
                <w:bottom w:val="none" w:sz="0" w:space="0" w:color="auto"/>
                <w:right w:val="none" w:sz="0" w:space="0" w:color="auto"/>
              </w:divBdr>
            </w:div>
            <w:div w:id="257562866">
              <w:marLeft w:val="0"/>
              <w:marRight w:val="0"/>
              <w:marTop w:val="0"/>
              <w:marBottom w:val="0"/>
              <w:divBdr>
                <w:top w:val="none" w:sz="0" w:space="0" w:color="auto"/>
                <w:left w:val="none" w:sz="0" w:space="0" w:color="auto"/>
                <w:bottom w:val="none" w:sz="0" w:space="0" w:color="auto"/>
                <w:right w:val="none" w:sz="0" w:space="0" w:color="auto"/>
              </w:divBdr>
            </w:div>
            <w:div w:id="86930445">
              <w:marLeft w:val="0"/>
              <w:marRight w:val="0"/>
              <w:marTop w:val="0"/>
              <w:marBottom w:val="0"/>
              <w:divBdr>
                <w:top w:val="none" w:sz="0" w:space="0" w:color="auto"/>
                <w:left w:val="none" w:sz="0" w:space="0" w:color="auto"/>
                <w:bottom w:val="none" w:sz="0" w:space="0" w:color="auto"/>
                <w:right w:val="none" w:sz="0" w:space="0" w:color="auto"/>
              </w:divBdr>
            </w:div>
            <w:div w:id="1225529714">
              <w:marLeft w:val="0"/>
              <w:marRight w:val="0"/>
              <w:marTop w:val="0"/>
              <w:marBottom w:val="0"/>
              <w:divBdr>
                <w:top w:val="none" w:sz="0" w:space="0" w:color="auto"/>
                <w:left w:val="none" w:sz="0" w:space="0" w:color="auto"/>
                <w:bottom w:val="none" w:sz="0" w:space="0" w:color="auto"/>
                <w:right w:val="none" w:sz="0" w:space="0" w:color="auto"/>
              </w:divBdr>
            </w:div>
            <w:div w:id="1153595969">
              <w:marLeft w:val="0"/>
              <w:marRight w:val="0"/>
              <w:marTop w:val="0"/>
              <w:marBottom w:val="0"/>
              <w:divBdr>
                <w:top w:val="none" w:sz="0" w:space="0" w:color="auto"/>
                <w:left w:val="none" w:sz="0" w:space="0" w:color="auto"/>
                <w:bottom w:val="none" w:sz="0" w:space="0" w:color="auto"/>
                <w:right w:val="none" w:sz="0" w:space="0" w:color="auto"/>
              </w:divBdr>
            </w:div>
            <w:div w:id="1057166221">
              <w:marLeft w:val="0"/>
              <w:marRight w:val="0"/>
              <w:marTop w:val="0"/>
              <w:marBottom w:val="0"/>
              <w:divBdr>
                <w:top w:val="none" w:sz="0" w:space="0" w:color="auto"/>
                <w:left w:val="none" w:sz="0" w:space="0" w:color="auto"/>
                <w:bottom w:val="none" w:sz="0" w:space="0" w:color="auto"/>
                <w:right w:val="none" w:sz="0" w:space="0" w:color="auto"/>
              </w:divBdr>
            </w:div>
            <w:div w:id="418134976">
              <w:marLeft w:val="0"/>
              <w:marRight w:val="0"/>
              <w:marTop w:val="0"/>
              <w:marBottom w:val="0"/>
              <w:divBdr>
                <w:top w:val="none" w:sz="0" w:space="0" w:color="auto"/>
                <w:left w:val="none" w:sz="0" w:space="0" w:color="auto"/>
                <w:bottom w:val="none" w:sz="0" w:space="0" w:color="auto"/>
                <w:right w:val="none" w:sz="0" w:space="0" w:color="auto"/>
              </w:divBdr>
            </w:div>
            <w:div w:id="1423835414">
              <w:marLeft w:val="0"/>
              <w:marRight w:val="0"/>
              <w:marTop w:val="0"/>
              <w:marBottom w:val="0"/>
              <w:divBdr>
                <w:top w:val="none" w:sz="0" w:space="0" w:color="auto"/>
                <w:left w:val="none" w:sz="0" w:space="0" w:color="auto"/>
                <w:bottom w:val="none" w:sz="0" w:space="0" w:color="auto"/>
                <w:right w:val="none" w:sz="0" w:space="0" w:color="auto"/>
              </w:divBdr>
            </w:div>
            <w:div w:id="851840223">
              <w:marLeft w:val="0"/>
              <w:marRight w:val="0"/>
              <w:marTop w:val="0"/>
              <w:marBottom w:val="0"/>
              <w:divBdr>
                <w:top w:val="none" w:sz="0" w:space="0" w:color="auto"/>
                <w:left w:val="none" w:sz="0" w:space="0" w:color="auto"/>
                <w:bottom w:val="none" w:sz="0" w:space="0" w:color="auto"/>
                <w:right w:val="none" w:sz="0" w:space="0" w:color="auto"/>
              </w:divBdr>
            </w:div>
            <w:div w:id="139312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469462">
      <w:bodyDiv w:val="1"/>
      <w:marLeft w:val="0"/>
      <w:marRight w:val="0"/>
      <w:marTop w:val="0"/>
      <w:marBottom w:val="0"/>
      <w:divBdr>
        <w:top w:val="none" w:sz="0" w:space="0" w:color="auto"/>
        <w:left w:val="none" w:sz="0" w:space="0" w:color="auto"/>
        <w:bottom w:val="none" w:sz="0" w:space="0" w:color="auto"/>
        <w:right w:val="none" w:sz="0" w:space="0" w:color="auto"/>
      </w:divBdr>
    </w:div>
    <w:div w:id="612593498">
      <w:bodyDiv w:val="1"/>
      <w:marLeft w:val="0"/>
      <w:marRight w:val="0"/>
      <w:marTop w:val="0"/>
      <w:marBottom w:val="0"/>
      <w:divBdr>
        <w:top w:val="none" w:sz="0" w:space="0" w:color="auto"/>
        <w:left w:val="none" w:sz="0" w:space="0" w:color="auto"/>
        <w:bottom w:val="none" w:sz="0" w:space="0" w:color="auto"/>
        <w:right w:val="none" w:sz="0" w:space="0" w:color="auto"/>
      </w:divBdr>
    </w:div>
    <w:div w:id="647251180">
      <w:bodyDiv w:val="1"/>
      <w:marLeft w:val="0"/>
      <w:marRight w:val="0"/>
      <w:marTop w:val="0"/>
      <w:marBottom w:val="0"/>
      <w:divBdr>
        <w:top w:val="none" w:sz="0" w:space="0" w:color="auto"/>
        <w:left w:val="none" w:sz="0" w:space="0" w:color="auto"/>
        <w:bottom w:val="none" w:sz="0" w:space="0" w:color="auto"/>
        <w:right w:val="none" w:sz="0" w:space="0" w:color="auto"/>
      </w:divBdr>
    </w:div>
    <w:div w:id="704596162">
      <w:bodyDiv w:val="1"/>
      <w:marLeft w:val="0"/>
      <w:marRight w:val="0"/>
      <w:marTop w:val="0"/>
      <w:marBottom w:val="0"/>
      <w:divBdr>
        <w:top w:val="none" w:sz="0" w:space="0" w:color="auto"/>
        <w:left w:val="none" w:sz="0" w:space="0" w:color="auto"/>
        <w:bottom w:val="none" w:sz="0" w:space="0" w:color="auto"/>
        <w:right w:val="none" w:sz="0" w:space="0" w:color="auto"/>
      </w:divBdr>
    </w:div>
    <w:div w:id="741608832">
      <w:bodyDiv w:val="1"/>
      <w:marLeft w:val="0"/>
      <w:marRight w:val="0"/>
      <w:marTop w:val="0"/>
      <w:marBottom w:val="0"/>
      <w:divBdr>
        <w:top w:val="none" w:sz="0" w:space="0" w:color="auto"/>
        <w:left w:val="none" w:sz="0" w:space="0" w:color="auto"/>
        <w:bottom w:val="none" w:sz="0" w:space="0" w:color="auto"/>
        <w:right w:val="none" w:sz="0" w:space="0" w:color="auto"/>
      </w:divBdr>
      <w:divsChild>
        <w:div w:id="653069144">
          <w:marLeft w:val="0"/>
          <w:marRight w:val="0"/>
          <w:marTop w:val="0"/>
          <w:marBottom w:val="0"/>
          <w:divBdr>
            <w:top w:val="none" w:sz="0" w:space="0" w:color="auto"/>
            <w:left w:val="none" w:sz="0" w:space="0" w:color="auto"/>
            <w:bottom w:val="none" w:sz="0" w:space="0" w:color="auto"/>
            <w:right w:val="none" w:sz="0" w:space="0" w:color="auto"/>
          </w:divBdr>
          <w:divsChild>
            <w:div w:id="1614314664">
              <w:marLeft w:val="0"/>
              <w:marRight w:val="0"/>
              <w:marTop w:val="0"/>
              <w:marBottom w:val="0"/>
              <w:divBdr>
                <w:top w:val="none" w:sz="0" w:space="0" w:color="auto"/>
                <w:left w:val="none" w:sz="0" w:space="0" w:color="auto"/>
                <w:bottom w:val="none" w:sz="0" w:space="0" w:color="auto"/>
                <w:right w:val="none" w:sz="0" w:space="0" w:color="auto"/>
              </w:divBdr>
            </w:div>
            <w:div w:id="1582326626">
              <w:marLeft w:val="0"/>
              <w:marRight w:val="0"/>
              <w:marTop w:val="0"/>
              <w:marBottom w:val="0"/>
              <w:divBdr>
                <w:top w:val="none" w:sz="0" w:space="0" w:color="auto"/>
                <w:left w:val="none" w:sz="0" w:space="0" w:color="auto"/>
                <w:bottom w:val="none" w:sz="0" w:space="0" w:color="auto"/>
                <w:right w:val="none" w:sz="0" w:space="0" w:color="auto"/>
              </w:divBdr>
            </w:div>
            <w:div w:id="1377701912">
              <w:marLeft w:val="0"/>
              <w:marRight w:val="0"/>
              <w:marTop w:val="0"/>
              <w:marBottom w:val="0"/>
              <w:divBdr>
                <w:top w:val="none" w:sz="0" w:space="0" w:color="auto"/>
                <w:left w:val="none" w:sz="0" w:space="0" w:color="auto"/>
                <w:bottom w:val="none" w:sz="0" w:space="0" w:color="auto"/>
                <w:right w:val="none" w:sz="0" w:space="0" w:color="auto"/>
              </w:divBdr>
            </w:div>
            <w:div w:id="1683971461">
              <w:marLeft w:val="0"/>
              <w:marRight w:val="0"/>
              <w:marTop w:val="0"/>
              <w:marBottom w:val="0"/>
              <w:divBdr>
                <w:top w:val="none" w:sz="0" w:space="0" w:color="auto"/>
                <w:left w:val="none" w:sz="0" w:space="0" w:color="auto"/>
                <w:bottom w:val="none" w:sz="0" w:space="0" w:color="auto"/>
                <w:right w:val="none" w:sz="0" w:space="0" w:color="auto"/>
              </w:divBdr>
            </w:div>
            <w:div w:id="1568876167">
              <w:marLeft w:val="0"/>
              <w:marRight w:val="0"/>
              <w:marTop w:val="0"/>
              <w:marBottom w:val="0"/>
              <w:divBdr>
                <w:top w:val="none" w:sz="0" w:space="0" w:color="auto"/>
                <w:left w:val="none" w:sz="0" w:space="0" w:color="auto"/>
                <w:bottom w:val="none" w:sz="0" w:space="0" w:color="auto"/>
                <w:right w:val="none" w:sz="0" w:space="0" w:color="auto"/>
              </w:divBdr>
            </w:div>
            <w:div w:id="601453178">
              <w:marLeft w:val="0"/>
              <w:marRight w:val="0"/>
              <w:marTop w:val="0"/>
              <w:marBottom w:val="0"/>
              <w:divBdr>
                <w:top w:val="none" w:sz="0" w:space="0" w:color="auto"/>
                <w:left w:val="none" w:sz="0" w:space="0" w:color="auto"/>
                <w:bottom w:val="none" w:sz="0" w:space="0" w:color="auto"/>
                <w:right w:val="none" w:sz="0" w:space="0" w:color="auto"/>
              </w:divBdr>
            </w:div>
            <w:div w:id="1287813100">
              <w:marLeft w:val="0"/>
              <w:marRight w:val="0"/>
              <w:marTop w:val="0"/>
              <w:marBottom w:val="0"/>
              <w:divBdr>
                <w:top w:val="none" w:sz="0" w:space="0" w:color="auto"/>
                <w:left w:val="none" w:sz="0" w:space="0" w:color="auto"/>
                <w:bottom w:val="none" w:sz="0" w:space="0" w:color="auto"/>
                <w:right w:val="none" w:sz="0" w:space="0" w:color="auto"/>
              </w:divBdr>
            </w:div>
            <w:div w:id="953948792">
              <w:marLeft w:val="0"/>
              <w:marRight w:val="0"/>
              <w:marTop w:val="0"/>
              <w:marBottom w:val="0"/>
              <w:divBdr>
                <w:top w:val="none" w:sz="0" w:space="0" w:color="auto"/>
                <w:left w:val="none" w:sz="0" w:space="0" w:color="auto"/>
                <w:bottom w:val="none" w:sz="0" w:space="0" w:color="auto"/>
                <w:right w:val="none" w:sz="0" w:space="0" w:color="auto"/>
              </w:divBdr>
            </w:div>
            <w:div w:id="1992363286">
              <w:marLeft w:val="0"/>
              <w:marRight w:val="0"/>
              <w:marTop w:val="0"/>
              <w:marBottom w:val="0"/>
              <w:divBdr>
                <w:top w:val="none" w:sz="0" w:space="0" w:color="auto"/>
                <w:left w:val="none" w:sz="0" w:space="0" w:color="auto"/>
                <w:bottom w:val="none" w:sz="0" w:space="0" w:color="auto"/>
                <w:right w:val="none" w:sz="0" w:space="0" w:color="auto"/>
              </w:divBdr>
            </w:div>
            <w:div w:id="216014248">
              <w:marLeft w:val="0"/>
              <w:marRight w:val="0"/>
              <w:marTop w:val="0"/>
              <w:marBottom w:val="0"/>
              <w:divBdr>
                <w:top w:val="none" w:sz="0" w:space="0" w:color="auto"/>
                <w:left w:val="none" w:sz="0" w:space="0" w:color="auto"/>
                <w:bottom w:val="none" w:sz="0" w:space="0" w:color="auto"/>
                <w:right w:val="none" w:sz="0" w:space="0" w:color="auto"/>
              </w:divBdr>
            </w:div>
            <w:div w:id="952784634">
              <w:marLeft w:val="0"/>
              <w:marRight w:val="0"/>
              <w:marTop w:val="0"/>
              <w:marBottom w:val="0"/>
              <w:divBdr>
                <w:top w:val="none" w:sz="0" w:space="0" w:color="auto"/>
                <w:left w:val="none" w:sz="0" w:space="0" w:color="auto"/>
                <w:bottom w:val="none" w:sz="0" w:space="0" w:color="auto"/>
                <w:right w:val="none" w:sz="0" w:space="0" w:color="auto"/>
              </w:divBdr>
            </w:div>
            <w:div w:id="1470977507">
              <w:marLeft w:val="0"/>
              <w:marRight w:val="0"/>
              <w:marTop w:val="0"/>
              <w:marBottom w:val="0"/>
              <w:divBdr>
                <w:top w:val="none" w:sz="0" w:space="0" w:color="auto"/>
                <w:left w:val="none" w:sz="0" w:space="0" w:color="auto"/>
                <w:bottom w:val="none" w:sz="0" w:space="0" w:color="auto"/>
                <w:right w:val="none" w:sz="0" w:space="0" w:color="auto"/>
              </w:divBdr>
            </w:div>
            <w:div w:id="349840234">
              <w:marLeft w:val="0"/>
              <w:marRight w:val="0"/>
              <w:marTop w:val="0"/>
              <w:marBottom w:val="0"/>
              <w:divBdr>
                <w:top w:val="none" w:sz="0" w:space="0" w:color="auto"/>
                <w:left w:val="none" w:sz="0" w:space="0" w:color="auto"/>
                <w:bottom w:val="none" w:sz="0" w:space="0" w:color="auto"/>
                <w:right w:val="none" w:sz="0" w:space="0" w:color="auto"/>
              </w:divBdr>
            </w:div>
            <w:div w:id="527110441">
              <w:marLeft w:val="0"/>
              <w:marRight w:val="0"/>
              <w:marTop w:val="0"/>
              <w:marBottom w:val="0"/>
              <w:divBdr>
                <w:top w:val="none" w:sz="0" w:space="0" w:color="auto"/>
                <w:left w:val="none" w:sz="0" w:space="0" w:color="auto"/>
                <w:bottom w:val="none" w:sz="0" w:space="0" w:color="auto"/>
                <w:right w:val="none" w:sz="0" w:space="0" w:color="auto"/>
              </w:divBdr>
            </w:div>
            <w:div w:id="1859388596">
              <w:marLeft w:val="0"/>
              <w:marRight w:val="0"/>
              <w:marTop w:val="0"/>
              <w:marBottom w:val="0"/>
              <w:divBdr>
                <w:top w:val="none" w:sz="0" w:space="0" w:color="auto"/>
                <w:left w:val="none" w:sz="0" w:space="0" w:color="auto"/>
                <w:bottom w:val="none" w:sz="0" w:space="0" w:color="auto"/>
                <w:right w:val="none" w:sz="0" w:space="0" w:color="auto"/>
              </w:divBdr>
            </w:div>
            <w:div w:id="2021928128">
              <w:marLeft w:val="0"/>
              <w:marRight w:val="0"/>
              <w:marTop w:val="0"/>
              <w:marBottom w:val="0"/>
              <w:divBdr>
                <w:top w:val="none" w:sz="0" w:space="0" w:color="auto"/>
                <w:left w:val="none" w:sz="0" w:space="0" w:color="auto"/>
                <w:bottom w:val="none" w:sz="0" w:space="0" w:color="auto"/>
                <w:right w:val="none" w:sz="0" w:space="0" w:color="auto"/>
              </w:divBdr>
            </w:div>
            <w:div w:id="1400909357">
              <w:marLeft w:val="0"/>
              <w:marRight w:val="0"/>
              <w:marTop w:val="0"/>
              <w:marBottom w:val="0"/>
              <w:divBdr>
                <w:top w:val="none" w:sz="0" w:space="0" w:color="auto"/>
                <w:left w:val="none" w:sz="0" w:space="0" w:color="auto"/>
                <w:bottom w:val="none" w:sz="0" w:space="0" w:color="auto"/>
                <w:right w:val="none" w:sz="0" w:space="0" w:color="auto"/>
              </w:divBdr>
            </w:div>
            <w:div w:id="2042247402">
              <w:marLeft w:val="0"/>
              <w:marRight w:val="0"/>
              <w:marTop w:val="0"/>
              <w:marBottom w:val="0"/>
              <w:divBdr>
                <w:top w:val="none" w:sz="0" w:space="0" w:color="auto"/>
                <w:left w:val="none" w:sz="0" w:space="0" w:color="auto"/>
                <w:bottom w:val="none" w:sz="0" w:space="0" w:color="auto"/>
                <w:right w:val="none" w:sz="0" w:space="0" w:color="auto"/>
              </w:divBdr>
            </w:div>
            <w:div w:id="2143034740">
              <w:marLeft w:val="0"/>
              <w:marRight w:val="0"/>
              <w:marTop w:val="0"/>
              <w:marBottom w:val="0"/>
              <w:divBdr>
                <w:top w:val="none" w:sz="0" w:space="0" w:color="auto"/>
                <w:left w:val="none" w:sz="0" w:space="0" w:color="auto"/>
                <w:bottom w:val="none" w:sz="0" w:space="0" w:color="auto"/>
                <w:right w:val="none" w:sz="0" w:space="0" w:color="auto"/>
              </w:divBdr>
            </w:div>
            <w:div w:id="1923370790">
              <w:marLeft w:val="0"/>
              <w:marRight w:val="0"/>
              <w:marTop w:val="0"/>
              <w:marBottom w:val="0"/>
              <w:divBdr>
                <w:top w:val="none" w:sz="0" w:space="0" w:color="auto"/>
                <w:left w:val="none" w:sz="0" w:space="0" w:color="auto"/>
                <w:bottom w:val="none" w:sz="0" w:space="0" w:color="auto"/>
                <w:right w:val="none" w:sz="0" w:space="0" w:color="auto"/>
              </w:divBdr>
            </w:div>
            <w:div w:id="1994724373">
              <w:marLeft w:val="0"/>
              <w:marRight w:val="0"/>
              <w:marTop w:val="0"/>
              <w:marBottom w:val="0"/>
              <w:divBdr>
                <w:top w:val="none" w:sz="0" w:space="0" w:color="auto"/>
                <w:left w:val="none" w:sz="0" w:space="0" w:color="auto"/>
                <w:bottom w:val="none" w:sz="0" w:space="0" w:color="auto"/>
                <w:right w:val="none" w:sz="0" w:space="0" w:color="auto"/>
              </w:divBdr>
            </w:div>
            <w:div w:id="1726566559">
              <w:marLeft w:val="0"/>
              <w:marRight w:val="0"/>
              <w:marTop w:val="0"/>
              <w:marBottom w:val="0"/>
              <w:divBdr>
                <w:top w:val="none" w:sz="0" w:space="0" w:color="auto"/>
                <w:left w:val="none" w:sz="0" w:space="0" w:color="auto"/>
                <w:bottom w:val="none" w:sz="0" w:space="0" w:color="auto"/>
                <w:right w:val="none" w:sz="0" w:space="0" w:color="auto"/>
              </w:divBdr>
            </w:div>
            <w:div w:id="1922908988">
              <w:marLeft w:val="0"/>
              <w:marRight w:val="0"/>
              <w:marTop w:val="0"/>
              <w:marBottom w:val="0"/>
              <w:divBdr>
                <w:top w:val="none" w:sz="0" w:space="0" w:color="auto"/>
                <w:left w:val="none" w:sz="0" w:space="0" w:color="auto"/>
                <w:bottom w:val="none" w:sz="0" w:space="0" w:color="auto"/>
                <w:right w:val="none" w:sz="0" w:space="0" w:color="auto"/>
              </w:divBdr>
            </w:div>
            <w:div w:id="1982685604">
              <w:marLeft w:val="0"/>
              <w:marRight w:val="0"/>
              <w:marTop w:val="0"/>
              <w:marBottom w:val="0"/>
              <w:divBdr>
                <w:top w:val="none" w:sz="0" w:space="0" w:color="auto"/>
                <w:left w:val="none" w:sz="0" w:space="0" w:color="auto"/>
                <w:bottom w:val="none" w:sz="0" w:space="0" w:color="auto"/>
                <w:right w:val="none" w:sz="0" w:space="0" w:color="auto"/>
              </w:divBdr>
            </w:div>
            <w:div w:id="1869952500">
              <w:marLeft w:val="0"/>
              <w:marRight w:val="0"/>
              <w:marTop w:val="0"/>
              <w:marBottom w:val="0"/>
              <w:divBdr>
                <w:top w:val="none" w:sz="0" w:space="0" w:color="auto"/>
                <w:left w:val="none" w:sz="0" w:space="0" w:color="auto"/>
                <w:bottom w:val="none" w:sz="0" w:space="0" w:color="auto"/>
                <w:right w:val="none" w:sz="0" w:space="0" w:color="auto"/>
              </w:divBdr>
            </w:div>
            <w:div w:id="2006937726">
              <w:marLeft w:val="0"/>
              <w:marRight w:val="0"/>
              <w:marTop w:val="0"/>
              <w:marBottom w:val="0"/>
              <w:divBdr>
                <w:top w:val="none" w:sz="0" w:space="0" w:color="auto"/>
                <w:left w:val="none" w:sz="0" w:space="0" w:color="auto"/>
                <w:bottom w:val="none" w:sz="0" w:space="0" w:color="auto"/>
                <w:right w:val="none" w:sz="0" w:space="0" w:color="auto"/>
              </w:divBdr>
            </w:div>
            <w:div w:id="1136869346">
              <w:marLeft w:val="0"/>
              <w:marRight w:val="0"/>
              <w:marTop w:val="0"/>
              <w:marBottom w:val="0"/>
              <w:divBdr>
                <w:top w:val="none" w:sz="0" w:space="0" w:color="auto"/>
                <w:left w:val="none" w:sz="0" w:space="0" w:color="auto"/>
                <w:bottom w:val="none" w:sz="0" w:space="0" w:color="auto"/>
                <w:right w:val="none" w:sz="0" w:space="0" w:color="auto"/>
              </w:divBdr>
            </w:div>
            <w:div w:id="1304195272">
              <w:marLeft w:val="0"/>
              <w:marRight w:val="0"/>
              <w:marTop w:val="0"/>
              <w:marBottom w:val="0"/>
              <w:divBdr>
                <w:top w:val="none" w:sz="0" w:space="0" w:color="auto"/>
                <w:left w:val="none" w:sz="0" w:space="0" w:color="auto"/>
                <w:bottom w:val="none" w:sz="0" w:space="0" w:color="auto"/>
                <w:right w:val="none" w:sz="0" w:space="0" w:color="auto"/>
              </w:divBdr>
            </w:div>
            <w:div w:id="1269462504">
              <w:marLeft w:val="0"/>
              <w:marRight w:val="0"/>
              <w:marTop w:val="0"/>
              <w:marBottom w:val="0"/>
              <w:divBdr>
                <w:top w:val="none" w:sz="0" w:space="0" w:color="auto"/>
                <w:left w:val="none" w:sz="0" w:space="0" w:color="auto"/>
                <w:bottom w:val="none" w:sz="0" w:space="0" w:color="auto"/>
                <w:right w:val="none" w:sz="0" w:space="0" w:color="auto"/>
              </w:divBdr>
            </w:div>
            <w:div w:id="1681349637">
              <w:marLeft w:val="0"/>
              <w:marRight w:val="0"/>
              <w:marTop w:val="0"/>
              <w:marBottom w:val="0"/>
              <w:divBdr>
                <w:top w:val="none" w:sz="0" w:space="0" w:color="auto"/>
                <w:left w:val="none" w:sz="0" w:space="0" w:color="auto"/>
                <w:bottom w:val="none" w:sz="0" w:space="0" w:color="auto"/>
                <w:right w:val="none" w:sz="0" w:space="0" w:color="auto"/>
              </w:divBdr>
            </w:div>
            <w:div w:id="1501043886">
              <w:marLeft w:val="0"/>
              <w:marRight w:val="0"/>
              <w:marTop w:val="0"/>
              <w:marBottom w:val="0"/>
              <w:divBdr>
                <w:top w:val="none" w:sz="0" w:space="0" w:color="auto"/>
                <w:left w:val="none" w:sz="0" w:space="0" w:color="auto"/>
                <w:bottom w:val="none" w:sz="0" w:space="0" w:color="auto"/>
                <w:right w:val="none" w:sz="0" w:space="0" w:color="auto"/>
              </w:divBdr>
            </w:div>
            <w:div w:id="1090925682">
              <w:marLeft w:val="0"/>
              <w:marRight w:val="0"/>
              <w:marTop w:val="0"/>
              <w:marBottom w:val="0"/>
              <w:divBdr>
                <w:top w:val="none" w:sz="0" w:space="0" w:color="auto"/>
                <w:left w:val="none" w:sz="0" w:space="0" w:color="auto"/>
                <w:bottom w:val="none" w:sz="0" w:space="0" w:color="auto"/>
                <w:right w:val="none" w:sz="0" w:space="0" w:color="auto"/>
              </w:divBdr>
            </w:div>
            <w:div w:id="436099186">
              <w:marLeft w:val="0"/>
              <w:marRight w:val="0"/>
              <w:marTop w:val="0"/>
              <w:marBottom w:val="0"/>
              <w:divBdr>
                <w:top w:val="none" w:sz="0" w:space="0" w:color="auto"/>
                <w:left w:val="none" w:sz="0" w:space="0" w:color="auto"/>
                <w:bottom w:val="none" w:sz="0" w:space="0" w:color="auto"/>
                <w:right w:val="none" w:sz="0" w:space="0" w:color="auto"/>
              </w:divBdr>
            </w:div>
            <w:div w:id="594748312">
              <w:marLeft w:val="0"/>
              <w:marRight w:val="0"/>
              <w:marTop w:val="0"/>
              <w:marBottom w:val="0"/>
              <w:divBdr>
                <w:top w:val="none" w:sz="0" w:space="0" w:color="auto"/>
                <w:left w:val="none" w:sz="0" w:space="0" w:color="auto"/>
                <w:bottom w:val="none" w:sz="0" w:space="0" w:color="auto"/>
                <w:right w:val="none" w:sz="0" w:space="0" w:color="auto"/>
              </w:divBdr>
            </w:div>
            <w:div w:id="544023950">
              <w:marLeft w:val="0"/>
              <w:marRight w:val="0"/>
              <w:marTop w:val="0"/>
              <w:marBottom w:val="0"/>
              <w:divBdr>
                <w:top w:val="none" w:sz="0" w:space="0" w:color="auto"/>
                <w:left w:val="none" w:sz="0" w:space="0" w:color="auto"/>
                <w:bottom w:val="none" w:sz="0" w:space="0" w:color="auto"/>
                <w:right w:val="none" w:sz="0" w:space="0" w:color="auto"/>
              </w:divBdr>
            </w:div>
            <w:div w:id="1257666118">
              <w:marLeft w:val="0"/>
              <w:marRight w:val="0"/>
              <w:marTop w:val="0"/>
              <w:marBottom w:val="0"/>
              <w:divBdr>
                <w:top w:val="none" w:sz="0" w:space="0" w:color="auto"/>
                <w:left w:val="none" w:sz="0" w:space="0" w:color="auto"/>
                <w:bottom w:val="none" w:sz="0" w:space="0" w:color="auto"/>
                <w:right w:val="none" w:sz="0" w:space="0" w:color="auto"/>
              </w:divBdr>
            </w:div>
            <w:div w:id="271592245">
              <w:marLeft w:val="0"/>
              <w:marRight w:val="0"/>
              <w:marTop w:val="0"/>
              <w:marBottom w:val="0"/>
              <w:divBdr>
                <w:top w:val="none" w:sz="0" w:space="0" w:color="auto"/>
                <w:left w:val="none" w:sz="0" w:space="0" w:color="auto"/>
                <w:bottom w:val="none" w:sz="0" w:space="0" w:color="auto"/>
                <w:right w:val="none" w:sz="0" w:space="0" w:color="auto"/>
              </w:divBdr>
            </w:div>
            <w:div w:id="598489929">
              <w:marLeft w:val="0"/>
              <w:marRight w:val="0"/>
              <w:marTop w:val="0"/>
              <w:marBottom w:val="0"/>
              <w:divBdr>
                <w:top w:val="none" w:sz="0" w:space="0" w:color="auto"/>
                <w:left w:val="none" w:sz="0" w:space="0" w:color="auto"/>
                <w:bottom w:val="none" w:sz="0" w:space="0" w:color="auto"/>
                <w:right w:val="none" w:sz="0" w:space="0" w:color="auto"/>
              </w:divBdr>
            </w:div>
            <w:div w:id="1907841495">
              <w:marLeft w:val="0"/>
              <w:marRight w:val="0"/>
              <w:marTop w:val="0"/>
              <w:marBottom w:val="0"/>
              <w:divBdr>
                <w:top w:val="none" w:sz="0" w:space="0" w:color="auto"/>
                <w:left w:val="none" w:sz="0" w:space="0" w:color="auto"/>
                <w:bottom w:val="none" w:sz="0" w:space="0" w:color="auto"/>
                <w:right w:val="none" w:sz="0" w:space="0" w:color="auto"/>
              </w:divBdr>
            </w:div>
            <w:div w:id="803041297">
              <w:marLeft w:val="0"/>
              <w:marRight w:val="0"/>
              <w:marTop w:val="0"/>
              <w:marBottom w:val="0"/>
              <w:divBdr>
                <w:top w:val="none" w:sz="0" w:space="0" w:color="auto"/>
                <w:left w:val="none" w:sz="0" w:space="0" w:color="auto"/>
                <w:bottom w:val="none" w:sz="0" w:space="0" w:color="auto"/>
                <w:right w:val="none" w:sz="0" w:space="0" w:color="auto"/>
              </w:divBdr>
            </w:div>
            <w:div w:id="1538422684">
              <w:marLeft w:val="0"/>
              <w:marRight w:val="0"/>
              <w:marTop w:val="0"/>
              <w:marBottom w:val="0"/>
              <w:divBdr>
                <w:top w:val="none" w:sz="0" w:space="0" w:color="auto"/>
                <w:left w:val="none" w:sz="0" w:space="0" w:color="auto"/>
                <w:bottom w:val="none" w:sz="0" w:space="0" w:color="auto"/>
                <w:right w:val="none" w:sz="0" w:space="0" w:color="auto"/>
              </w:divBdr>
            </w:div>
            <w:div w:id="1461534826">
              <w:marLeft w:val="0"/>
              <w:marRight w:val="0"/>
              <w:marTop w:val="0"/>
              <w:marBottom w:val="0"/>
              <w:divBdr>
                <w:top w:val="none" w:sz="0" w:space="0" w:color="auto"/>
                <w:left w:val="none" w:sz="0" w:space="0" w:color="auto"/>
                <w:bottom w:val="none" w:sz="0" w:space="0" w:color="auto"/>
                <w:right w:val="none" w:sz="0" w:space="0" w:color="auto"/>
              </w:divBdr>
            </w:div>
            <w:div w:id="899513585">
              <w:marLeft w:val="0"/>
              <w:marRight w:val="0"/>
              <w:marTop w:val="0"/>
              <w:marBottom w:val="0"/>
              <w:divBdr>
                <w:top w:val="none" w:sz="0" w:space="0" w:color="auto"/>
                <w:left w:val="none" w:sz="0" w:space="0" w:color="auto"/>
                <w:bottom w:val="none" w:sz="0" w:space="0" w:color="auto"/>
                <w:right w:val="none" w:sz="0" w:space="0" w:color="auto"/>
              </w:divBdr>
            </w:div>
            <w:div w:id="1311208004">
              <w:marLeft w:val="0"/>
              <w:marRight w:val="0"/>
              <w:marTop w:val="0"/>
              <w:marBottom w:val="0"/>
              <w:divBdr>
                <w:top w:val="none" w:sz="0" w:space="0" w:color="auto"/>
                <w:left w:val="none" w:sz="0" w:space="0" w:color="auto"/>
                <w:bottom w:val="none" w:sz="0" w:space="0" w:color="auto"/>
                <w:right w:val="none" w:sz="0" w:space="0" w:color="auto"/>
              </w:divBdr>
            </w:div>
            <w:div w:id="1276712625">
              <w:marLeft w:val="0"/>
              <w:marRight w:val="0"/>
              <w:marTop w:val="0"/>
              <w:marBottom w:val="0"/>
              <w:divBdr>
                <w:top w:val="none" w:sz="0" w:space="0" w:color="auto"/>
                <w:left w:val="none" w:sz="0" w:space="0" w:color="auto"/>
                <w:bottom w:val="none" w:sz="0" w:space="0" w:color="auto"/>
                <w:right w:val="none" w:sz="0" w:space="0" w:color="auto"/>
              </w:divBdr>
            </w:div>
            <w:div w:id="577713712">
              <w:marLeft w:val="0"/>
              <w:marRight w:val="0"/>
              <w:marTop w:val="0"/>
              <w:marBottom w:val="0"/>
              <w:divBdr>
                <w:top w:val="none" w:sz="0" w:space="0" w:color="auto"/>
                <w:left w:val="none" w:sz="0" w:space="0" w:color="auto"/>
                <w:bottom w:val="none" w:sz="0" w:space="0" w:color="auto"/>
                <w:right w:val="none" w:sz="0" w:space="0" w:color="auto"/>
              </w:divBdr>
            </w:div>
            <w:div w:id="1491362911">
              <w:marLeft w:val="0"/>
              <w:marRight w:val="0"/>
              <w:marTop w:val="0"/>
              <w:marBottom w:val="0"/>
              <w:divBdr>
                <w:top w:val="none" w:sz="0" w:space="0" w:color="auto"/>
                <w:left w:val="none" w:sz="0" w:space="0" w:color="auto"/>
                <w:bottom w:val="none" w:sz="0" w:space="0" w:color="auto"/>
                <w:right w:val="none" w:sz="0" w:space="0" w:color="auto"/>
              </w:divBdr>
            </w:div>
            <w:div w:id="965698900">
              <w:marLeft w:val="0"/>
              <w:marRight w:val="0"/>
              <w:marTop w:val="0"/>
              <w:marBottom w:val="0"/>
              <w:divBdr>
                <w:top w:val="none" w:sz="0" w:space="0" w:color="auto"/>
                <w:left w:val="none" w:sz="0" w:space="0" w:color="auto"/>
                <w:bottom w:val="none" w:sz="0" w:space="0" w:color="auto"/>
                <w:right w:val="none" w:sz="0" w:space="0" w:color="auto"/>
              </w:divBdr>
            </w:div>
            <w:div w:id="1799839011">
              <w:marLeft w:val="0"/>
              <w:marRight w:val="0"/>
              <w:marTop w:val="0"/>
              <w:marBottom w:val="0"/>
              <w:divBdr>
                <w:top w:val="none" w:sz="0" w:space="0" w:color="auto"/>
                <w:left w:val="none" w:sz="0" w:space="0" w:color="auto"/>
                <w:bottom w:val="none" w:sz="0" w:space="0" w:color="auto"/>
                <w:right w:val="none" w:sz="0" w:space="0" w:color="auto"/>
              </w:divBdr>
            </w:div>
            <w:div w:id="693113069">
              <w:marLeft w:val="0"/>
              <w:marRight w:val="0"/>
              <w:marTop w:val="0"/>
              <w:marBottom w:val="0"/>
              <w:divBdr>
                <w:top w:val="none" w:sz="0" w:space="0" w:color="auto"/>
                <w:left w:val="none" w:sz="0" w:space="0" w:color="auto"/>
                <w:bottom w:val="none" w:sz="0" w:space="0" w:color="auto"/>
                <w:right w:val="none" w:sz="0" w:space="0" w:color="auto"/>
              </w:divBdr>
            </w:div>
            <w:div w:id="1834680362">
              <w:marLeft w:val="0"/>
              <w:marRight w:val="0"/>
              <w:marTop w:val="0"/>
              <w:marBottom w:val="0"/>
              <w:divBdr>
                <w:top w:val="none" w:sz="0" w:space="0" w:color="auto"/>
                <w:left w:val="none" w:sz="0" w:space="0" w:color="auto"/>
                <w:bottom w:val="none" w:sz="0" w:space="0" w:color="auto"/>
                <w:right w:val="none" w:sz="0" w:space="0" w:color="auto"/>
              </w:divBdr>
            </w:div>
            <w:div w:id="1554001842">
              <w:marLeft w:val="0"/>
              <w:marRight w:val="0"/>
              <w:marTop w:val="0"/>
              <w:marBottom w:val="0"/>
              <w:divBdr>
                <w:top w:val="none" w:sz="0" w:space="0" w:color="auto"/>
                <w:left w:val="none" w:sz="0" w:space="0" w:color="auto"/>
                <w:bottom w:val="none" w:sz="0" w:space="0" w:color="auto"/>
                <w:right w:val="none" w:sz="0" w:space="0" w:color="auto"/>
              </w:divBdr>
            </w:div>
            <w:div w:id="1368916516">
              <w:marLeft w:val="0"/>
              <w:marRight w:val="0"/>
              <w:marTop w:val="0"/>
              <w:marBottom w:val="0"/>
              <w:divBdr>
                <w:top w:val="none" w:sz="0" w:space="0" w:color="auto"/>
                <w:left w:val="none" w:sz="0" w:space="0" w:color="auto"/>
                <w:bottom w:val="none" w:sz="0" w:space="0" w:color="auto"/>
                <w:right w:val="none" w:sz="0" w:space="0" w:color="auto"/>
              </w:divBdr>
            </w:div>
            <w:div w:id="829254990">
              <w:marLeft w:val="0"/>
              <w:marRight w:val="0"/>
              <w:marTop w:val="0"/>
              <w:marBottom w:val="0"/>
              <w:divBdr>
                <w:top w:val="none" w:sz="0" w:space="0" w:color="auto"/>
                <w:left w:val="none" w:sz="0" w:space="0" w:color="auto"/>
                <w:bottom w:val="none" w:sz="0" w:space="0" w:color="auto"/>
                <w:right w:val="none" w:sz="0" w:space="0" w:color="auto"/>
              </w:divBdr>
            </w:div>
            <w:div w:id="1675376725">
              <w:marLeft w:val="0"/>
              <w:marRight w:val="0"/>
              <w:marTop w:val="0"/>
              <w:marBottom w:val="0"/>
              <w:divBdr>
                <w:top w:val="none" w:sz="0" w:space="0" w:color="auto"/>
                <w:left w:val="none" w:sz="0" w:space="0" w:color="auto"/>
                <w:bottom w:val="none" w:sz="0" w:space="0" w:color="auto"/>
                <w:right w:val="none" w:sz="0" w:space="0" w:color="auto"/>
              </w:divBdr>
            </w:div>
            <w:div w:id="747119795">
              <w:marLeft w:val="0"/>
              <w:marRight w:val="0"/>
              <w:marTop w:val="0"/>
              <w:marBottom w:val="0"/>
              <w:divBdr>
                <w:top w:val="none" w:sz="0" w:space="0" w:color="auto"/>
                <w:left w:val="none" w:sz="0" w:space="0" w:color="auto"/>
                <w:bottom w:val="none" w:sz="0" w:space="0" w:color="auto"/>
                <w:right w:val="none" w:sz="0" w:space="0" w:color="auto"/>
              </w:divBdr>
            </w:div>
            <w:div w:id="1772583442">
              <w:marLeft w:val="0"/>
              <w:marRight w:val="0"/>
              <w:marTop w:val="0"/>
              <w:marBottom w:val="0"/>
              <w:divBdr>
                <w:top w:val="none" w:sz="0" w:space="0" w:color="auto"/>
                <w:left w:val="none" w:sz="0" w:space="0" w:color="auto"/>
                <w:bottom w:val="none" w:sz="0" w:space="0" w:color="auto"/>
                <w:right w:val="none" w:sz="0" w:space="0" w:color="auto"/>
              </w:divBdr>
            </w:div>
            <w:div w:id="1061638630">
              <w:marLeft w:val="0"/>
              <w:marRight w:val="0"/>
              <w:marTop w:val="0"/>
              <w:marBottom w:val="0"/>
              <w:divBdr>
                <w:top w:val="none" w:sz="0" w:space="0" w:color="auto"/>
                <w:left w:val="none" w:sz="0" w:space="0" w:color="auto"/>
                <w:bottom w:val="none" w:sz="0" w:space="0" w:color="auto"/>
                <w:right w:val="none" w:sz="0" w:space="0" w:color="auto"/>
              </w:divBdr>
            </w:div>
            <w:div w:id="2013677964">
              <w:marLeft w:val="0"/>
              <w:marRight w:val="0"/>
              <w:marTop w:val="0"/>
              <w:marBottom w:val="0"/>
              <w:divBdr>
                <w:top w:val="none" w:sz="0" w:space="0" w:color="auto"/>
                <w:left w:val="none" w:sz="0" w:space="0" w:color="auto"/>
                <w:bottom w:val="none" w:sz="0" w:space="0" w:color="auto"/>
                <w:right w:val="none" w:sz="0" w:space="0" w:color="auto"/>
              </w:divBdr>
            </w:div>
            <w:div w:id="271937488">
              <w:marLeft w:val="0"/>
              <w:marRight w:val="0"/>
              <w:marTop w:val="0"/>
              <w:marBottom w:val="0"/>
              <w:divBdr>
                <w:top w:val="none" w:sz="0" w:space="0" w:color="auto"/>
                <w:left w:val="none" w:sz="0" w:space="0" w:color="auto"/>
                <w:bottom w:val="none" w:sz="0" w:space="0" w:color="auto"/>
                <w:right w:val="none" w:sz="0" w:space="0" w:color="auto"/>
              </w:divBdr>
            </w:div>
            <w:div w:id="888109959">
              <w:marLeft w:val="0"/>
              <w:marRight w:val="0"/>
              <w:marTop w:val="0"/>
              <w:marBottom w:val="0"/>
              <w:divBdr>
                <w:top w:val="none" w:sz="0" w:space="0" w:color="auto"/>
                <w:left w:val="none" w:sz="0" w:space="0" w:color="auto"/>
                <w:bottom w:val="none" w:sz="0" w:space="0" w:color="auto"/>
                <w:right w:val="none" w:sz="0" w:space="0" w:color="auto"/>
              </w:divBdr>
            </w:div>
            <w:div w:id="431630841">
              <w:marLeft w:val="0"/>
              <w:marRight w:val="0"/>
              <w:marTop w:val="0"/>
              <w:marBottom w:val="0"/>
              <w:divBdr>
                <w:top w:val="none" w:sz="0" w:space="0" w:color="auto"/>
                <w:left w:val="none" w:sz="0" w:space="0" w:color="auto"/>
                <w:bottom w:val="none" w:sz="0" w:space="0" w:color="auto"/>
                <w:right w:val="none" w:sz="0" w:space="0" w:color="auto"/>
              </w:divBdr>
            </w:div>
            <w:div w:id="929580501">
              <w:marLeft w:val="0"/>
              <w:marRight w:val="0"/>
              <w:marTop w:val="0"/>
              <w:marBottom w:val="0"/>
              <w:divBdr>
                <w:top w:val="none" w:sz="0" w:space="0" w:color="auto"/>
                <w:left w:val="none" w:sz="0" w:space="0" w:color="auto"/>
                <w:bottom w:val="none" w:sz="0" w:space="0" w:color="auto"/>
                <w:right w:val="none" w:sz="0" w:space="0" w:color="auto"/>
              </w:divBdr>
            </w:div>
            <w:div w:id="273370390">
              <w:marLeft w:val="0"/>
              <w:marRight w:val="0"/>
              <w:marTop w:val="0"/>
              <w:marBottom w:val="0"/>
              <w:divBdr>
                <w:top w:val="none" w:sz="0" w:space="0" w:color="auto"/>
                <w:left w:val="none" w:sz="0" w:space="0" w:color="auto"/>
                <w:bottom w:val="none" w:sz="0" w:space="0" w:color="auto"/>
                <w:right w:val="none" w:sz="0" w:space="0" w:color="auto"/>
              </w:divBdr>
            </w:div>
            <w:div w:id="1756786220">
              <w:marLeft w:val="0"/>
              <w:marRight w:val="0"/>
              <w:marTop w:val="0"/>
              <w:marBottom w:val="0"/>
              <w:divBdr>
                <w:top w:val="none" w:sz="0" w:space="0" w:color="auto"/>
                <w:left w:val="none" w:sz="0" w:space="0" w:color="auto"/>
                <w:bottom w:val="none" w:sz="0" w:space="0" w:color="auto"/>
                <w:right w:val="none" w:sz="0" w:space="0" w:color="auto"/>
              </w:divBdr>
            </w:div>
            <w:div w:id="784806549">
              <w:marLeft w:val="0"/>
              <w:marRight w:val="0"/>
              <w:marTop w:val="0"/>
              <w:marBottom w:val="0"/>
              <w:divBdr>
                <w:top w:val="none" w:sz="0" w:space="0" w:color="auto"/>
                <w:left w:val="none" w:sz="0" w:space="0" w:color="auto"/>
                <w:bottom w:val="none" w:sz="0" w:space="0" w:color="auto"/>
                <w:right w:val="none" w:sz="0" w:space="0" w:color="auto"/>
              </w:divBdr>
            </w:div>
            <w:div w:id="479810890">
              <w:marLeft w:val="0"/>
              <w:marRight w:val="0"/>
              <w:marTop w:val="0"/>
              <w:marBottom w:val="0"/>
              <w:divBdr>
                <w:top w:val="none" w:sz="0" w:space="0" w:color="auto"/>
                <w:left w:val="none" w:sz="0" w:space="0" w:color="auto"/>
                <w:bottom w:val="none" w:sz="0" w:space="0" w:color="auto"/>
                <w:right w:val="none" w:sz="0" w:space="0" w:color="auto"/>
              </w:divBdr>
            </w:div>
            <w:div w:id="332297260">
              <w:marLeft w:val="0"/>
              <w:marRight w:val="0"/>
              <w:marTop w:val="0"/>
              <w:marBottom w:val="0"/>
              <w:divBdr>
                <w:top w:val="none" w:sz="0" w:space="0" w:color="auto"/>
                <w:left w:val="none" w:sz="0" w:space="0" w:color="auto"/>
                <w:bottom w:val="none" w:sz="0" w:space="0" w:color="auto"/>
                <w:right w:val="none" w:sz="0" w:space="0" w:color="auto"/>
              </w:divBdr>
            </w:div>
            <w:div w:id="1925602348">
              <w:marLeft w:val="0"/>
              <w:marRight w:val="0"/>
              <w:marTop w:val="0"/>
              <w:marBottom w:val="0"/>
              <w:divBdr>
                <w:top w:val="none" w:sz="0" w:space="0" w:color="auto"/>
                <w:left w:val="none" w:sz="0" w:space="0" w:color="auto"/>
                <w:bottom w:val="none" w:sz="0" w:space="0" w:color="auto"/>
                <w:right w:val="none" w:sz="0" w:space="0" w:color="auto"/>
              </w:divBdr>
            </w:div>
            <w:div w:id="522284520">
              <w:marLeft w:val="0"/>
              <w:marRight w:val="0"/>
              <w:marTop w:val="0"/>
              <w:marBottom w:val="0"/>
              <w:divBdr>
                <w:top w:val="none" w:sz="0" w:space="0" w:color="auto"/>
                <w:left w:val="none" w:sz="0" w:space="0" w:color="auto"/>
                <w:bottom w:val="none" w:sz="0" w:space="0" w:color="auto"/>
                <w:right w:val="none" w:sz="0" w:space="0" w:color="auto"/>
              </w:divBdr>
            </w:div>
            <w:div w:id="415250489">
              <w:marLeft w:val="0"/>
              <w:marRight w:val="0"/>
              <w:marTop w:val="0"/>
              <w:marBottom w:val="0"/>
              <w:divBdr>
                <w:top w:val="none" w:sz="0" w:space="0" w:color="auto"/>
                <w:left w:val="none" w:sz="0" w:space="0" w:color="auto"/>
                <w:bottom w:val="none" w:sz="0" w:space="0" w:color="auto"/>
                <w:right w:val="none" w:sz="0" w:space="0" w:color="auto"/>
              </w:divBdr>
            </w:div>
            <w:div w:id="2054689539">
              <w:marLeft w:val="0"/>
              <w:marRight w:val="0"/>
              <w:marTop w:val="0"/>
              <w:marBottom w:val="0"/>
              <w:divBdr>
                <w:top w:val="none" w:sz="0" w:space="0" w:color="auto"/>
                <w:left w:val="none" w:sz="0" w:space="0" w:color="auto"/>
                <w:bottom w:val="none" w:sz="0" w:space="0" w:color="auto"/>
                <w:right w:val="none" w:sz="0" w:space="0" w:color="auto"/>
              </w:divBdr>
            </w:div>
            <w:div w:id="1881436432">
              <w:marLeft w:val="0"/>
              <w:marRight w:val="0"/>
              <w:marTop w:val="0"/>
              <w:marBottom w:val="0"/>
              <w:divBdr>
                <w:top w:val="none" w:sz="0" w:space="0" w:color="auto"/>
                <w:left w:val="none" w:sz="0" w:space="0" w:color="auto"/>
                <w:bottom w:val="none" w:sz="0" w:space="0" w:color="auto"/>
                <w:right w:val="none" w:sz="0" w:space="0" w:color="auto"/>
              </w:divBdr>
            </w:div>
            <w:div w:id="532112886">
              <w:marLeft w:val="0"/>
              <w:marRight w:val="0"/>
              <w:marTop w:val="0"/>
              <w:marBottom w:val="0"/>
              <w:divBdr>
                <w:top w:val="none" w:sz="0" w:space="0" w:color="auto"/>
                <w:left w:val="none" w:sz="0" w:space="0" w:color="auto"/>
                <w:bottom w:val="none" w:sz="0" w:space="0" w:color="auto"/>
                <w:right w:val="none" w:sz="0" w:space="0" w:color="auto"/>
              </w:divBdr>
            </w:div>
            <w:div w:id="1068383801">
              <w:marLeft w:val="0"/>
              <w:marRight w:val="0"/>
              <w:marTop w:val="0"/>
              <w:marBottom w:val="0"/>
              <w:divBdr>
                <w:top w:val="none" w:sz="0" w:space="0" w:color="auto"/>
                <w:left w:val="none" w:sz="0" w:space="0" w:color="auto"/>
                <w:bottom w:val="none" w:sz="0" w:space="0" w:color="auto"/>
                <w:right w:val="none" w:sz="0" w:space="0" w:color="auto"/>
              </w:divBdr>
            </w:div>
            <w:div w:id="906382608">
              <w:marLeft w:val="0"/>
              <w:marRight w:val="0"/>
              <w:marTop w:val="0"/>
              <w:marBottom w:val="0"/>
              <w:divBdr>
                <w:top w:val="none" w:sz="0" w:space="0" w:color="auto"/>
                <w:left w:val="none" w:sz="0" w:space="0" w:color="auto"/>
                <w:bottom w:val="none" w:sz="0" w:space="0" w:color="auto"/>
                <w:right w:val="none" w:sz="0" w:space="0" w:color="auto"/>
              </w:divBdr>
            </w:div>
            <w:div w:id="225339432">
              <w:marLeft w:val="0"/>
              <w:marRight w:val="0"/>
              <w:marTop w:val="0"/>
              <w:marBottom w:val="0"/>
              <w:divBdr>
                <w:top w:val="none" w:sz="0" w:space="0" w:color="auto"/>
                <w:left w:val="none" w:sz="0" w:space="0" w:color="auto"/>
                <w:bottom w:val="none" w:sz="0" w:space="0" w:color="auto"/>
                <w:right w:val="none" w:sz="0" w:space="0" w:color="auto"/>
              </w:divBdr>
            </w:div>
            <w:div w:id="2049572971">
              <w:marLeft w:val="0"/>
              <w:marRight w:val="0"/>
              <w:marTop w:val="0"/>
              <w:marBottom w:val="0"/>
              <w:divBdr>
                <w:top w:val="none" w:sz="0" w:space="0" w:color="auto"/>
                <w:left w:val="none" w:sz="0" w:space="0" w:color="auto"/>
                <w:bottom w:val="none" w:sz="0" w:space="0" w:color="auto"/>
                <w:right w:val="none" w:sz="0" w:space="0" w:color="auto"/>
              </w:divBdr>
            </w:div>
            <w:div w:id="2141998153">
              <w:marLeft w:val="0"/>
              <w:marRight w:val="0"/>
              <w:marTop w:val="0"/>
              <w:marBottom w:val="0"/>
              <w:divBdr>
                <w:top w:val="none" w:sz="0" w:space="0" w:color="auto"/>
                <w:left w:val="none" w:sz="0" w:space="0" w:color="auto"/>
                <w:bottom w:val="none" w:sz="0" w:space="0" w:color="auto"/>
                <w:right w:val="none" w:sz="0" w:space="0" w:color="auto"/>
              </w:divBdr>
            </w:div>
            <w:div w:id="420181824">
              <w:marLeft w:val="0"/>
              <w:marRight w:val="0"/>
              <w:marTop w:val="0"/>
              <w:marBottom w:val="0"/>
              <w:divBdr>
                <w:top w:val="none" w:sz="0" w:space="0" w:color="auto"/>
                <w:left w:val="none" w:sz="0" w:space="0" w:color="auto"/>
                <w:bottom w:val="none" w:sz="0" w:space="0" w:color="auto"/>
                <w:right w:val="none" w:sz="0" w:space="0" w:color="auto"/>
              </w:divBdr>
            </w:div>
            <w:div w:id="230430248">
              <w:marLeft w:val="0"/>
              <w:marRight w:val="0"/>
              <w:marTop w:val="0"/>
              <w:marBottom w:val="0"/>
              <w:divBdr>
                <w:top w:val="none" w:sz="0" w:space="0" w:color="auto"/>
                <w:left w:val="none" w:sz="0" w:space="0" w:color="auto"/>
                <w:bottom w:val="none" w:sz="0" w:space="0" w:color="auto"/>
                <w:right w:val="none" w:sz="0" w:space="0" w:color="auto"/>
              </w:divBdr>
            </w:div>
            <w:div w:id="2023629952">
              <w:marLeft w:val="0"/>
              <w:marRight w:val="0"/>
              <w:marTop w:val="0"/>
              <w:marBottom w:val="0"/>
              <w:divBdr>
                <w:top w:val="none" w:sz="0" w:space="0" w:color="auto"/>
                <w:left w:val="none" w:sz="0" w:space="0" w:color="auto"/>
                <w:bottom w:val="none" w:sz="0" w:space="0" w:color="auto"/>
                <w:right w:val="none" w:sz="0" w:space="0" w:color="auto"/>
              </w:divBdr>
            </w:div>
            <w:div w:id="1660233657">
              <w:marLeft w:val="0"/>
              <w:marRight w:val="0"/>
              <w:marTop w:val="0"/>
              <w:marBottom w:val="0"/>
              <w:divBdr>
                <w:top w:val="none" w:sz="0" w:space="0" w:color="auto"/>
                <w:left w:val="none" w:sz="0" w:space="0" w:color="auto"/>
                <w:bottom w:val="none" w:sz="0" w:space="0" w:color="auto"/>
                <w:right w:val="none" w:sz="0" w:space="0" w:color="auto"/>
              </w:divBdr>
            </w:div>
            <w:div w:id="1749419180">
              <w:marLeft w:val="0"/>
              <w:marRight w:val="0"/>
              <w:marTop w:val="0"/>
              <w:marBottom w:val="0"/>
              <w:divBdr>
                <w:top w:val="none" w:sz="0" w:space="0" w:color="auto"/>
                <w:left w:val="none" w:sz="0" w:space="0" w:color="auto"/>
                <w:bottom w:val="none" w:sz="0" w:space="0" w:color="auto"/>
                <w:right w:val="none" w:sz="0" w:space="0" w:color="auto"/>
              </w:divBdr>
            </w:div>
            <w:div w:id="1268349688">
              <w:marLeft w:val="0"/>
              <w:marRight w:val="0"/>
              <w:marTop w:val="0"/>
              <w:marBottom w:val="0"/>
              <w:divBdr>
                <w:top w:val="none" w:sz="0" w:space="0" w:color="auto"/>
                <w:left w:val="none" w:sz="0" w:space="0" w:color="auto"/>
                <w:bottom w:val="none" w:sz="0" w:space="0" w:color="auto"/>
                <w:right w:val="none" w:sz="0" w:space="0" w:color="auto"/>
              </w:divBdr>
            </w:div>
            <w:div w:id="378825860">
              <w:marLeft w:val="0"/>
              <w:marRight w:val="0"/>
              <w:marTop w:val="0"/>
              <w:marBottom w:val="0"/>
              <w:divBdr>
                <w:top w:val="none" w:sz="0" w:space="0" w:color="auto"/>
                <w:left w:val="none" w:sz="0" w:space="0" w:color="auto"/>
                <w:bottom w:val="none" w:sz="0" w:space="0" w:color="auto"/>
                <w:right w:val="none" w:sz="0" w:space="0" w:color="auto"/>
              </w:divBdr>
            </w:div>
            <w:div w:id="961808150">
              <w:marLeft w:val="0"/>
              <w:marRight w:val="0"/>
              <w:marTop w:val="0"/>
              <w:marBottom w:val="0"/>
              <w:divBdr>
                <w:top w:val="none" w:sz="0" w:space="0" w:color="auto"/>
                <w:left w:val="none" w:sz="0" w:space="0" w:color="auto"/>
                <w:bottom w:val="none" w:sz="0" w:space="0" w:color="auto"/>
                <w:right w:val="none" w:sz="0" w:space="0" w:color="auto"/>
              </w:divBdr>
            </w:div>
            <w:div w:id="1458259706">
              <w:marLeft w:val="0"/>
              <w:marRight w:val="0"/>
              <w:marTop w:val="0"/>
              <w:marBottom w:val="0"/>
              <w:divBdr>
                <w:top w:val="none" w:sz="0" w:space="0" w:color="auto"/>
                <w:left w:val="none" w:sz="0" w:space="0" w:color="auto"/>
                <w:bottom w:val="none" w:sz="0" w:space="0" w:color="auto"/>
                <w:right w:val="none" w:sz="0" w:space="0" w:color="auto"/>
              </w:divBdr>
            </w:div>
            <w:div w:id="1884558304">
              <w:marLeft w:val="0"/>
              <w:marRight w:val="0"/>
              <w:marTop w:val="0"/>
              <w:marBottom w:val="0"/>
              <w:divBdr>
                <w:top w:val="none" w:sz="0" w:space="0" w:color="auto"/>
                <w:left w:val="none" w:sz="0" w:space="0" w:color="auto"/>
                <w:bottom w:val="none" w:sz="0" w:space="0" w:color="auto"/>
                <w:right w:val="none" w:sz="0" w:space="0" w:color="auto"/>
              </w:divBdr>
            </w:div>
            <w:div w:id="300039358">
              <w:marLeft w:val="0"/>
              <w:marRight w:val="0"/>
              <w:marTop w:val="0"/>
              <w:marBottom w:val="0"/>
              <w:divBdr>
                <w:top w:val="none" w:sz="0" w:space="0" w:color="auto"/>
                <w:left w:val="none" w:sz="0" w:space="0" w:color="auto"/>
                <w:bottom w:val="none" w:sz="0" w:space="0" w:color="auto"/>
                <w:right w:val="none" w:sz="0" w:space="0" w:color="auto"/>
              </w:divBdr>
            </w:div>
            <w:div w:id="1524711395">
              <w:marLeft w:val="0"/>
              <w:marRight w:val="0"/>
              <w:marTop w:val="0"/>
              <w:marBottom w:val="0"/>
              <w:divBdr>
                <w:top w:val="none" w:sz="0" w:space="0" w:color="auto"/>
                <w:left w:val="none" w:sz="0" w:space="0" w:color="auto"/>
                <w:bottom w:val="none" w:sz="0" w:space="0" w:color="auto"/>
                <w:right w:val="none" w:sz="0" w:space="0" w:color="auto"/>
              </w:divBdr>
            </w:div>
            <w:div w:id="2046634849">
              <w:marLeft w:val="0"/>
              <w:marRight w:val="0"/>
              <w:marTop w:val="0"/>
              <w:marBottom w:val="0"/>
              <w:divBdr>
                <w:top w:val="none" w:sz="0" w:space="0" w:color="auto"/>
                <w:left w:val="none" w:sz="0" w:space="0" w:color="auto"/>
                <w:bottom w:val="none" w:sz="0" w:space="0" w:color="auto"/>
                <w:right w:val="none" w:sz="0" w:space="0" w:color="auto"/>
              </w:divBdr>
            </w:div>
            <w:div w:id="1281572208">
              <w:marLeft w:val="0"/>
              <w:marRight w:val="0"/>
              <w:marTop w:val="0"/>
              <w:marBottom w:val="0"/>
              <w:divBdr>
                <w:top w:val="none" w:sz="0" w:space="0" w:color="auto"/>
                <w:left w:val="none" w:sz="0" w:space="0" w:color="auto"/>
                <w:bottom w:val="none" w:sz="0" w:space="0" w:color="auto"/>
                <w:right w:val="none" w:sz="0" w:space="0" w:color="auto"/>
              </w:divBdr>
            </w:div>
            <w:div w:id="272438445">
              <w:marLeft w:val="0"/>
              <w:marRight w:val="0"/>
              <w:marTop w:val="0"/>
              <w:marBottom w:val="0"/>
              <w:divBdr>
                <w:top w:val="none" w:sz="0" w:space="0" w:color="auto"/>
                <w:left w:val="none" w:sz="0" w:space="0" w:color="auto"/>
                <w:bottom w:val="none" w:sz="0" w:space="0" w:color="auto"/>
                <w:right w:val="none" w:sz="0" w:space="0" w:color="auto"/>
              </w:divBdr>
            </w:div>
            <w:div w:id="1353848132">
              <w:marLeft w:val="0"/>
              <w:marRight w:val="0"/>
              <w:marTop w:val="0"/>
              <w:marBottom w:val="0"/>
              <w:divBdr>
                <w:top w:val="none" w:sz="0" w:space="0" w:color="auto"/>
                <w:left w:val="none" w:sz="0" w:space="0" w:color="auto"/>
                <w:bottom w:val="none" w:sz="0" w:space="0" w:color="auto"/>
                <w:right w:val="none" w:sz="0" w:space="0" w:color="auto"/>
              </w:divBdr>
            </w:div>
            <w:div w:id="1387872464">
              <w:marLeft w:val="0"/>
              <w:marRight w:val="0"/>
              <w:marTop w:val="0"/>
              <w:marBottom w:val="0"/>
              <w:divBdr>
                <w:top w:val="none" w:sz="0" w:space="0" w:color="auto"/>
                <w:left w:val="none" w:sz="0" w:space="0" w:color="auto"/>
                <w:bottom w:val="none" w:sz="0" w:space="0" w:color="auto"/>
                <w:right w:val="none" w:sz="0" w:space="0" w:color="auto"/>
              </w:divBdr>
            </w:div>
            <w:div w:id="8677154">
              <w:marLeft w:val="0"/>
              <w:marRight w:val="0"/>
              <w:marTop w:val="0"/>
              <w:marBottom w:val="0"/>
              <w:divBdr>
                <w:top w:val="none" w:sz="0" w:space="0" w:color="auto"/>
                <w:left w:val="none" w:sz="0" w:space="0" w:color="auto"/>
                <w:bottom w:val="none" w:sz="0" w:space="0" w:color="auto"/>
                <w:right w:val="none" w:sz="0" w:space="0" w:color="auto"/>
              </w:divBdr>
            </w:div>
            <w:div w:id="642469089">
              <w:marLeft w:val="0"/>
              <w:marRight w:val="0"/>
              <w:marTop w:val="0"/>
              <w:marBottom w:val="0"/>
              <w:divBdr>
                <w:top w:val="none" w:sz="0" w:space="0" w:color="auto"/>
                <w:left w:val="none" w:sz="0" w:space="0" w:color="auto"/>
                <w:bottom w:val="none" w:sz="0" w:space="0" w:color="auto"/>
                <w:right w:val="none" w:sz="0" w:space="0" w:color="auto"/>
              </w:divBdr>
            </w:div>
            <w:div w:id="1640723801">
              <w:marLeft w:val="0"/>
              <w:marRight w:val="0"/>
              <w:marTop w:val="0"/>
              <w:marBottom w:val="0"/>
              <w:divBdr>
                <w:top w:val="none" w:sz="0" w:space="0" w:color="auto"/>
                <w:left w:val="none" w:sz="0" w:space="0" w:color="auto"/>
                <w:bottom w:val="none" w:sz="0" w:space="0" w:color="auto"/>
                <w:right w:val="none" w:sz="0" w:space="0" w:color="auto"/>
              </w:divBdr>
            </w:div>
            <w:div w:id="2012220182">
              <w:marLeft w:val="0"/>
              <w:marRight w:val="0"/>
              <w:marTop w:val="0"/>
              <w:marBottom w:val="0"/>
              <w:divBdr>
                <w:top w:val="none" w:sz="0" w:space="0" w:color="auto"/>
                <w:left w:val="none" w:sz="0" w:space="0" w:color="auto"/>
                <w:bottom w:val="none" w:sz="0" w:space="0" w:color="auto"/>
                <w:right w:val="none" w:sz="0" w:space="0" w:color="auto"/>
              </w:divBdr>
            </w:div>
            <w:div w:id="1448432816">
              <w:marLeft w:val="0"/>
              <w:marRight w:val="0"/>
              <w:marTop w:val="0"/>
              <w:marBottom w:val="0"/>
              <w:divBdr>
                <w:top w:val="none" w:sz="0" w:space="0" w:color="auto"/>
                <w:left w:val="none" w:sz="0" w:space="0" w:color="auto"/>
                <w:bottom w:val="none" w:sz="0" w:space="0" w:color="auto"/>
                <w:right w:val="none" w:sz="0" w:space="0" w:color="auto"/>
              </w:divBdr>
            </w:div>
            <w:div w:id="139078732">
              <w:marLeft w:val="0"/>
              <w:marRight w:val="0"/>
              <w:marTop w:val="0"/>
              <w:marBottom w:val="0"/>
              <w:divBdr>
                <w:top w:val="none" w:sz="0" w:space="0" w:color="auto"/>
                <w:left w:val="none" w:sz="0" w:space="0" w:color="auto"/>
                <w:bottom w:val="none" w:sz="0" w:space="0" w:color="auto"/>
                <w:right w:val="none" w:sz="0" w:space="0" w:color="auto"/>
              </w:divBdr>
            </w:div>
            <w:div w:id="1698658377">
              <w:marLeft w:val="0"/>
              <w:marRight w:val="0"/>
              <w:marTop w:val="0"/>
              <w:marBottom w:val="0"/>
              <w:divBdr>
                <w:top w:val="none" w:sz="0" w:space="0" w:color="auto"/>
                <w:left w:val="none" w:sz="0" w:space="0" w:color="auto"/>
                <w:bottom w:val="none" w:sz="0" w:space="0" w:color="auto"/>
                <w:right w:val="none" w:sz="0" w:space="0" w:color="auto"/>
              </w:divBdr>
            </w:div>
            <w:div w:id="1143155100">
              <w:marLeft w:val="0"/>
              <w:marRight w:val="0"/>
              <w:marTop w:val="0"/>
              <w:marBottom w:val="0"/>
              <w:divBdr>
                <w:top w:val="none" w:sz="0" w:space="0" w:color="auto"/>
                <w:left w:val="none" w:sz="0" w:space="0" w:color="auto"/>
                <w:bottom w:val="none" w:sz="0" w:space="0" w:color="auto"/>
                <w:right w:val="none" w:sz="0" w:space="0" w:color="auto"/>
              </w:divBdr>
            </w:div>
            <w:div w:id="1292901011">
              <w:marLeft w:val="0"/>
              <w:marRight w:val="0"/>
              <w:marTop w:val="0"/>
              <w:marBottom w:val="0"/>
              <w:divBdr>
                <w:top w:val="none" w:sz="0" w:space="0" w:color="auto"/>
                <w:left w:val="none" w:sz="0" w:space="0" w:color="auto"/>
                <w:bottom w:val="none" w:sz="0" w:space="0" w:color="auto"/>
                <w:right w:val="none" w:sz="0" w:space="0" w:color="auto"/>
              </w:divBdr>
            </w:div>
            <w:div w:id="311368495">
              <w:marLeft w:val="0"/>
              <w:marRight w:val="0"/>
              <w:marTop w:val="0"/>
              <w:marBottom w:val="0"/>
              <w:divBdr>
                <w:top w:val="none" w:sz="0" w:space="0" w:color="auto"/>
                <w:left w:val="none" w:sz="0" w:space="0" w:color="auto"/>
                <w:bottom w:val="none" w:sz="0" w:space="0" w:color="auto"/>
                <w:right w:val="none" w:sz="0" w:space="0" w:color="auto"/>
              </w:divBdr>
            </w:div>
            <w:div w:id="1950430200">
              <w:marLeft w:val="0"/>
              <w:marRight w:val="0"/>
              <w:marTop w:val="0"/>
              <w:marBottom w:val="0"/>
              <w:divBdr>
                <w:top w:val="none" w:sz="0" w:space="0" w:color="auto"/>
                <w:left w:val="none" w:sz="0" w:space="0" w:color="auto"/>
                <w:bottom w:val="none" w:sz="0" w:space="0" w:color="auto"/>
                <w:right w:val="none" w:sz="0" w:space="0" w:color="auto"/>
              </w:divBdr>
            </w:div>
            <w:div w:id="1532717901">
              <w:marLeft w:val="0"/>
              <w:marRight w:val="0"/>
              <w:marTop w:val="0"/>
              <w:marBottom w:val="0"/>
              <w:divBdr>
                <w:top w:val="none" w:sz="0" w:space="0" w:color="auto"/>
                <w:left w:val="none" w:sz="0" w:space="0" w:color="auto"/>
                <w:bottom w:val="none" w:sz="0" w:space="0" w:color="auto"/>
                <w:right w:val="none" w:sz="0" w:space="0" w:color="auto"/>
              </w:divBdr>
            </w:div>
            <w:div w:id="214704422">
              <w:marLeft w:val="0"/>
              <w:marRight w:val="0"/>
              <w:marTop w:val="0"/>
              <w:marBottom w:val="0"/>
              <w:divBdr>
                <w:top w:val="none" w:sz="0" w:space="0" w:color="auto"/>
                <w:left w:val="none" w:sz="0" w:space="0" w:color="auto"/>
                <w:bottom w:val="none" w:sz="0" w:space="0" w:color="auto"/>
                <w:right w:val="none" w:sz="0" w:space="0" w:color="auto"/>
              </w:divBdr>
            </w:div>
            <w:div w:id="1044986291">
              <w:marLeft w:val="0"/>
              <w:marRight w:val="0"/>
              <w:marTop w:val="0"/>
              <w:marBottom w:val="0"/>
              <w:divBdr>
                <w:top w:val="none" w:sz="0" w:space="0" w:color="auto"/>
                <w:left w:val="none" w:sz="0" w:space="0" w:color="auto"/>
                <w:bottom w:val="none" w:sz="0" w:space="0" w:color="auto"/>
                <w:right w:val="none" w:sz="0" w:space="0" w:color="auto"/>
              </w:divBdr>
            </w:div>
            <w:div w:id="640378649">
              <w:marLeft w:val="0"/>
              <w:marRight w:val="0"/>
              <w:marTop w:val="0"/>
              <w:marBottom w:val="0"/>
              <w:divBdr>
                <w:top w:val="none" w:sz="0" w:space="0" w:color="auto"/>
                <w:left w:val="none" w:sz="0" w:space="0" w:color="auto"/>
                <w:bottom w:val="none" w:sz="0" w:space="0" w:color="auto"/>
                <w:right w:val="none" w:sz="0" w:space="0" w:color="auto"/>
              </w:divBdr>
            </w:div>
            <w:div w:id="1427847149">
              <w:marLeft w:val="0"/>
              <w:marRight w:val="0"/>
              <w:marTop w:val="0"/>
              <w:marBottom w:val="0"/>
              <w:divBdr>
                <w:top w:val="none" w:sz="0" w:space="0" w:color="auto"/>
                <w:left w:val="none" w:sz="0" w:space="0" w:color="auto"/>
                <w:bottom w:val="none" w:sz="0" w:space="0" w:color="auto"/>
                <w:right w:val="none" w:sz="0" w:space="0" w:color="auto"/>
              </w:divBdr>
            </w:div>
            <w:div w:id="587033628">
              <w:marLeft w:val="0"/>
              <w:marRight w:val="0"/>
              <w:marTop w:val="0"/>
              <w:marBottom w:val="0"/>
              <w:divBdr>
                <w:top w:val="none" w:sz="0" w:space="0" w:color="auto"/>
                <w:left w:val="none" w:sz="0" w:space="0" w:color="auto"/>
                <w:bottom w:val="none" w:sz="0" w:space="0" w:color="auto"/>
                <w:right w:val="none" w:sz="0" w:space="0" w:color="auto"/>
              </w:divBdr>
            </w:div>
            <w:div w:id="295572367">
              <w:marLeft w:val="0"/>
              <w:marRight w:val="0"/>
              <w:marTop w:val="0"/>
              <w:marBottom w:val="0"/>
              <w:divBdr>
                <w:top w:val="none" w:sz="0" w:space="0" w:color="auto"/>
                <w:left w:val="none" w:sz="0" w:space="0" w:color="auto"/>
                <w:bottom w:val="none" w:sz="0" w:space="0" w:color="auto"/>
                <w:right w:val="none" w:sz="0" w:space="0" w:color="auto"/>
              </w:divBdr>
            </w:div>
            <w:div w:id="1859199991">
              <w:marLeft w:val="0"/>
              <w:marRight w:val="0"/>
              <w:marTop w:val="0"/>
              <w:marBottom w:val="0"/>
              <w:divBdr>
                <w:top w:val="none" w:sz="0" w:space="0" w:color="auto"/>
                <w:left w:val="none" w:sz="0" w:space="0" w:color="auto"/>
                <w:bottom w:val="none" w:sz="0" w:space="0" w:color="auto"/>
                <w:right w:val="none" w:sz="0" w:space="0" w:color="auto"/>
              </w:divBdr>
            </w:div>
            <w:div w:id="982586852">
              <w:marLeft w:val="0"/>
              <w:marRight w:val="0"/>
              <w:marTop w:val="0"/>
              <w:marBottom w:val="0"/>
              <w:divBdr>
                <w:top w:val="none" w:sz="0" w:space="0" w:color="auto"/>
                <w:left w:val="none" w:sz="0" w:space="0" w:color="auto"/>
                <w:bottom w:val="none" w:sz="0" w:space="0" w:color="auto"/>
                <w:right w:val="none" w:sz="0" w:space="0" w:color="auto"/>
              </w:divBdr>
            </w:div>
            <w:div w:id="1594239920">
              <w:marLeft w:val="0"/>
              <w:marRight w:val="0"/>
              <w:marTop w:val="0"/>
              <w:marBottom w:val="0"/>
              <w:divBdr>
                <w:top w:val="none" w:sz="0" w:space="0" w:color="auto"/>
                <w:left w:val="none" w:sz="0" w:space="0" w:color="auto"/>
                <w:bottom w:val="none" w:sz="0" w:space="0" w:color="auto"/>
                <w:right w:val="none" w:sz="0" w:space="0" w:color="auto"/>
              </w:divBdr>
            </w:div>
            <w:div w:id="316493329">
              <w:marLeft w:val="0"/>
              <w:marRight w:val="0"/>
              <w:marTop w:val="0"/>
              <w:marBottom w:val="0"/>
              <w:divBdr>
                <w:top w:val="none" w:sz="0" w:space="0" w:color="auto"/>
                <w:left w:val="none" w:sz="0" w:space="0" w:color="auto"/>
                <w:bottom w:val="none" w:sz="0" w:space="0" w:color="auto"/>
                <w:right w:val="none" w:sz="0" w:space="0" w:color="auto"/>
              </w:divBdr>
            </w:div>
            <w:div w:id="14965143">
              <w:marLeft w:val="0"/>
              <w:marRight w:val="0"/>
              <w:marTop w:val="0"/>
              <w:marBottom w:val="0"/>
              <w:divBdr>
                <w:top w:val="none" w:sz="0" w:space="0" w:color="auto"/>
                <w:left w:val="none" w:sz="0" w:space="0" w:color="auto"/>
                <w:bottom w:val="none" w:sz="0" w:space="0" w:color="auto"/>
                <w:right w:val="none" w:sz="0" w:space="0" w:color="auto"/>
              </w:divBdr>
            </w:div>
            <w:div w:id="439647302">
              <w:marLeft w:val="0"/>
              <w:marRight w:val="0"/>
              <w:marTop w:val="0"/>
              <w:marBottom w:val="0"/>
              <w:divBdr>
                <w:top w:val="none" w:sz="0" w:space="0" w:color="auto"/>
                <w:left w:val="none" w:sz="0" w:space="0" w:color="auto"/>
                <w:bottom w:val="none" w:sz="0" w:space="0" w:color="auto"/>
                <w:right w:val="none" w:sz="0" w:space="0" w:color="auto"/>
              </w:divBdr>
            </w:div>
            <w:div w:id="872115357">
              <w:marLeft w:val="0"/>
              <w:marRight w:val="0"/>
              <w:marTop w:val="0"/>
              <w:marBottom w:val="0"/>
              <w:divBdr>
                <w:top w:val="none" w:sz="0" w:space="0" w:color="auto"/>
                <w:left w:val="none" w:sz="0" w:space="0" w:color="auto"/>
                <w:bottom w:val="none" w:sz="0" w:space="0" w:color="auto"/>
                <w:right w:val="none" w:sz="0" w:space="0" w:color="auto"/>
              </w:divBdr>
            </w:div>
            <w:div w:id="1705129185">
              <w:marLeft w:val="0"/>
              <w:marRight w:val="0"/>
              <w:marTop w:val="0"/>
              <w:marBottom w:val="0"/>
              <w:divBdr>
                <w:top w:val="none" w:sz="0" w:space="0" w:color="auto"/>
                <w:left w:val="none" w:sz="0" w:space="0" w:color="auto"/>
                <w:bottom w:val="none" w:sz="0" w:space="0" w:color="auto"/>
                <w:right w:val="none" w:sz="0" w:space="0" w:color="auto"/>
              </w:divBdr>
            </w:div>
            <w:div w:id="653336149">
              <w:marLeft w:val="0"/>
              <w:marRight w:val="0"/>
              <w:marTop w:val="0"/>
              <w:marBottom w:val="0"/>
              <w:divBdr>
                <w:top w:val="none" w:sz="0" w:space="0" w:color="auto"/>
                <w:left w:val="none" w:sz="0" w:space="0" w:color="auto"/>
                <w:bottom w:val="none" w:sz="0" w:space="0" w:color="auto"/>
                <w:right w:val="none" w:sz="0" w:space="0" w:color="auto"/>
              </w:divBdr>
            </w:div>
            <w:div w:id="738597346">
              <w:marLeft w:val="0"/>
              <w:marRight w:val="0"/>
              <w:marTop w:val="0"/>
              <w:marBottom w:val="0"/>
              <w:divBdr>
                <w:top w:val="none" w:sz="0" w:space="0" w:color="auto"/>
                <w:left w:val="none" w:sz="0" w:space="0" w:color="auto"/>
                <w:bottom w:val="none" w:sz="0" w:space="0" w:color="auto"/>
                <w:right w:val="none" w:sz="0" w:space="0" w:color="auto"/>
              </w:divBdr>
            </w:div>
            <w:div w:id="19476726">
              <w:marLeft w:val="0"/>
              <w:marRight w:val="0"/>
              <w:marTop w:val="0"/>
              <w:marBottom w:val="0"/>
              <w:divBdr>
                <w:top w:val="none" w:sz="0" w:space="0" w:color="auto"/>
                <w:left w:val="none" w:sz="0" w:space="0" w:color="auto"/>
                <w:bottom w:val="none" w:sz="0" w:space="0" w:color="auto"/>
                <w:right w:val="none" w:sz="0" w:space="0" w:color="auto"/>
              </w:divBdr>
            </w:div>
            <w:div w:id="1428647989">
              <w:marLeft w:val="0"/>
              <w:marRight w:val="0"/>
              <w:marTop w:val="0"/>
              <w:marBottom w:val="0"/>
              <w:divBdr>
                <w:top w:val="none" w:sz="0" w:space="0" w:color="auto"/>
                <w:left w:val="none" w:sz="0" w:space="0" w:color="auto"/>
                <w:bottom w:val="none" w:sz="0" w:space="0" w:color="auto"/>
                <w:right w:val="none" w:sz="0" w:space="0" w:color="auto"/>
              </w:divBdr>
            </w:div>
            <w:div w:id="936064621">
              <w:marLeft w:val="0"/>
              <w:marRight w:val="0"/>
              <w:marTop w:val="0"/>
              <w:marBottom w:val="0"/>
              <w:divBdr>
                <w:top w:val="none" w:sz="0" w:space="0" w:color="auto"/>
                <w:left w:val="none" w:sz="0" w:space="0" w:color="auto"/>
                <w:bottom w:val="none" w:sz="0" w:space="0" w:color="auto"/>
                <w:right w:val="none" w:sz="0" w:space="0" w:color="auto"/>
              </w:divBdr>
            </w:div>
            <w:div w:id="178351907">
              <w:marLeft w:val="0"/>
              <w:marRight w:val="0"/>
              <w:marTop w:val="0"/>
              <w:marBottom w:val="0"/>
              <w:divBdr>
                <w:top w:val="none" w:sz="0" w:space="0" w:color="auto"/>
                <w:left w:val="none" w:sz="0" w:space="0" w:color="auto"/>
                <w:bottom w:val="none" w:sz="0" w:space="0" w:color="auto"/>
                <w:right w:val="none" w:sz="0" w:space="0" w:color="auto"/>
              </w:divBdr>
            </w:div>
            <w:div w:id="1069767011">
              <w:marLeft w:val="0"/>
              <w:marRight w:val="0"/>
              <w:marTop w:val="0"/>
              <w:marBottom w:val="0"/>
              <w:divBdr>
                <w:top w:val="none" w:sz="0" w:space="0" w:color="auto"/>
                <w:left w:val="none" w:sz="0" w:space="0" w:color="auto"/>
                <w:bottom w:val="none" w:sz="0" w:space="0" w:color="auto"/>
                <w:right w:val="none" w:sz="0" w:space="0" w:color="auto"/>
              </w:divBdr>
            </w:div>
            <w:div w:id="1123575024">
              <w:marLeft w:val="0"/>
              <w:marRight w:val="0"/>
              <w:marTop w:val="0"/>
              <w:marBottom w:val="0"/>
              <w:divBdr>
                <w:top w:val="none" w:sz="0" w:space="0" w:color="auto"/>
                <w:left w:val="none" w:sz="0" w:space="0" w:color="auto"/>
                <w:bottom w:val="none" w:sz="0" w:space="0" w:color="auto"/>
                <w:right w:val="none" w:sz="0" w:space="0" w:color="auto"/>
              </w:divBdr>
            </w:div>
            <w:div w:id="1917203709">
              <w:marLeft w:val="0"/>
              <w:marRight w:val="0"/>
              <w:marTop w:val="0"/>
              <w:marBottom w:val="0"/>
              <w:divBdr>
                <w:top w:val="none" w:sz="0" w:space="0" w:color="auto"/>
                <w:left w:val="none" w:sz="0" w:space="0" w:color="auto"/>
                <w:bottom w:val="none" w:sz="0" w:space="0" w:color="auto"/>
                <w:right w:val="none" w:sz="0" w:space="0" w:color="auto"/>
              </w:divBdr>
            </w:div>
            <w:div w:id="1390155278">
              <w:marLeft w:val="0"/>
              <w:marRight w:val="0"/>
              <w:marTop w:val="0"/>
              <w:marBottom w:val="0"/>
              <w:divBdr>
                <w:top w:val="none" w:sz="0" w:space="0" w:color="auto"/>
                <w:left w:val="none" w:sz="0" w:space="0" w:color="auto"/>
                <w:bottom w:val="none" w:sz="0" w:space="0" w:color="auto"/>
                <w:right w:val="none" w:sz="0" w:space="0" w:color="auto"/>
              </w:divBdr>
            </w:div>
            <w:div w:id="343174023">
              <w:marLeft w:val="0"/>
              <w:marRight w:val="0"/>
              <w:marTop w:val="0"/>
              <w:marBottom w:val="0"/>
              <w:divBdr>
                <w:top w:val="none" w:sz="0" w:space="0" w:color="auto"/>
                <w:left w:val="none" w:sz="0" w:space="0" w:color="auto"/>
                <w:bottom w:val="none" w:sz="0" w:space="0" w:color="auto"/>
                <w:right w:val="none" w:sz="0" w:space="0" w:color="auto"/>
              </w:divBdr>
            </w:div>
            <w:div w:id="1403328964">
              <w:marLeft w:val="0"/>
              <w:marRight w:val="0"/>
              <w:marTop w:val="0"/>
              <w:marBottom w:val="0"/>
              <w:divBdr>
                <w:top w:val="none" w:sz="0" w:space="0" w:color="auto"/>
                <w:left w:val="none" w:sz="0" w:space="0" w:color="auto"/>
                <w:bottom w:val="none" w:sz="0" w:space="0" w:color="auto"/>
                <w:right w:val="none" w:sz="0" w:space="0" w:color="auto"/>
              </w:divBdr>
            </w:div>
            <w:div w:id="1929852268">
              <w:marLeft w:val="0"/>
              <w:marRight w:val="0"/>
              <w:marTop w:val="0"/>
              <w:marBottom w:val="0"/>
              <w:divBdr>
                <w:top w:val="none" w:sz="0" w:space="0" w:color="auto"/>
                <w:left w:val="none" w:sz="0" w:space="0" w:color="auto"/>
                <w:bottom w:val="none" w:sz="0" w:space="0" w:color="auto"/>
                <w:right w:val="none" w:sz="0" w:space="0" w:color="auto"/>
              </w:divBdr>
            </w:div>
            <w:div w:id="2075085148">
              <w:marLeft w:val="0"/>
              <w:marRight w:val="0"/>
              <w:marTop w:val="0"/>
              <w:marBottom w:val="0"/>
              <w:divBdr>
                <w:top w:val="none" w:sz="0" w:space="0" w:color="auto"/>
                <w:left w:val="none" w:sz="0" w:space="0" w:color="auto"/>
                <w:bottom w:val="none" w:sz="0" w:space="0" w:color="auto"/>
                <w:right w:val="none" w:sz="0" w:space="0" w:color="auto"/>
              </w:divBdr>
            </w:div>
            <w:div w:id="1673416511">
              <w:marLeft w:val="0"/>
              <w:marRight w:val="0"/>
              <w:marTop w:val="0"/>
              <w:marBottom w:val="0"/>
              <w:divBdr>
                <w:top w:val="none" w:sz="0" w:space="0" w:color="auto"/>
                <w:left w:val="none" w:sz="0" w:space="0" w:color="auto"/>
                <w:bottom w:val="none" w:sz="0" w:space="0" w:color="auto"/>
                <w:right w:val="none" w:sz="0" w:space="0" w:color="auto"/>
              </w:divBdr>
            </w:div>
            <w:div w:id="1107962097">
              <w:marLeft w:val="0"/>
              <w:marRight w:val="0"/>
              <w:marTop w:val="0"/>
              <w:marBottom w:val="0"/>
              <w:divBdr>
                <w:top w:val="none" w:sz="0" w:space="0" w:color="auto"/>
                <w:left w:val="none" w:sz="0" w:space="0" w:color="auto"/>
                <w:bottom w:val="none" w:sz="0" w:space="0" w:color="auto"/>
                <w:right w:val="none" w:sz="0" w:space="0" w:color="auto"/>
              </w:divBdr>
            </w:div>
            <w:div w:id="769207171">
              <w:marLeft w:val="0"/>
              <w:marRight w:val="0"/>
              <w:marTop w:val="0"/>
              <w:marBottom w:val="0"/>
              <w:divBdr>
                <w:top w:val="none" w:sz="0" w:space="0" w:color="auto"/>
                <w:left w:val="none" w:sz="0" w:space="0" w:color="auto"/>
                <w:bottom w:val="none" w:sz="0" w:space="0" w:color="auto"/>
                <w:right w:val="none" w:sz="0" w:space="0" w:color="auto"/>
              </w:divBdr>
            </w:div>
            <w:div w:id="1433547687">
              <w:marLeft w:val="0"/>
              <w:marRight w:val="0"/>
              <w:marTop w:val="0"/>
              <w:marBottom w:val="0"/>
              <w:divBdr>
                <w:top w:val="none" w:sz="0" w:space="0" w:color="auto"/>
                <w:left w:val="none" w:sz="0" w:space="0" w:color="auto"/>
                <w:bottom w:val="none" w:sz="0" w:space="0" w:color="auto"/>
                <w:right w:val="none" w:sz="0" w:space="0" w:color="auto"/>
              </w:divBdr>
            </w:div>
            <w:div w:id="846168042">
              <w:marLeft w:val="0"/>
              <w:marRight w:val="0"/>
              <w:marTop w:val="0"/>
              <w:marBottom w:val="0"/>
              <w:divBdr>
                <w:top w:val="none" w:sz="0" w:space="0" w:color="auto"/>
                <w:left w:val="none" w:sz="0" w:space="0" w:color="auto"/>
                <w:bottom w:val="none" w:sz="0" w:space="0" w:color="auto"/>
                <w:right w:val="none" w:sz="0" w:space="0" w:color="auto"/>
              </w:divBdr>
            </w:div>
            <w:div w:id="1621376603">
              <w:marLeft w:val="0"/>
              <w:marRight w:val="0"/>
              <w:marTop w:val="0"/>
              <w:marBottom w:val="0"/>
              <w:divBdr>
                <w:top w:val="none" w:sz="0" w:space="0" w:color="auto"/>
                <w:left w:val="none" w:sz="0" w:space="0" w:color="auto"/>
                <w:bottom w:val="none" w:sz="0" w:space="0" w:color="auto"/>
                <w:right w:val="none" w:sz="0" w:space="0" w:color="auto"/>
              </w:divBdr>
            </w:div>
            <w:div w:id="1149711760">
              <w:marLeft w:val="0"/>
              <w:marRight w:val="0"/>
              <w:marTop w:val="0"/>
              <w:marBottom w:val="0"/>
              <w:divBdr>
                <w:top w:val="none" w:sz="0" w:space="0" w:color="auto"/>
                <w:left w:val="none" w:sz="0" w:space="0" w:color="auto"/>
                <w:bottom w:val="none" w:sz="0" w:space="0" w:color="auto"/>
                <w:right w:val="none" w:sz="0" w:space="0" w:color="auto"/>
              </w:divBdr>
            </w:div>
            <w:div w:id="2110736346">
              <w:marLeft w:val="0"/>
              <w:marRight w:val="0"/>
              <w:marTop w:val="0"/>
              <w:marBottom w:val="0"/>
              <w:divBdr>
                <w:top w:val="none" w:sz="0" w:space="0" w:color="auto"/>
                <w:left w:val="none" w:sz="0" w:space="0" w:color="auto"/>
                <w:bottom w:val="none" w:sz="0" w:space="0" w:color="auto"/>
                <w:right w:val="none" w:sz="0" w:space="0" w:color="auto"/>
              </w:divBdr>
            </w:div>
            <w:div w:id="318583987">
              <w:marLeft w:val="0"/>
              <w:marRight w:val="0"/>
              <w:marTop w:val="0"/>
              <w:marBottom w:val="0"/>
              <w:divBdr>
                <w:top w:val="none" w:sz="0" w:space="0" w:color="auto"/>
                <w:left w:val="none" w:sz="0" w:space="0" w:color="auto"/>
                <w:bottom w:val="none" w:sz="0" w:space="0" w:color="auto"/>
                <w:right w:val="none" w:sz="0" w:space="0" w:color="auto"/>
              </w:divBdr>
            </w:div>
            <w:div w:id="1294023317">
              <w:marLeft w:val="0"/>
              <w:marRight w:val="0"/>
              <w:marTop w:val="0"/>
              <w:marBottom w:val="0"/>
              <w:divBdr>
                <w:top w:val="none" w:sz="0" w:space="0" w:color="auto"/>
                <w:left w:val="none" w:sz="0" w:space="0" w:color="auto"/>
                <w:bottom w:val="none" w:sz="0" w:space="0" w:color="auto"/>
                <w:right w:val="none" w:sz="0" w:space="0" w:color="auto"/>
              </w:divBdr>
            </w:div>
            <w:div w:id="1900164578">
              <w:marLeft w:val="0"/>
              <w:marRight w:val="0"/>
              <w:marTop w:val="0"/>
              <w:marBottom w:val="0"/>
              <w:divBdr>
                <w:top w:val="none" w:sz="0" w:space="0" w:color="auto"/>
                <w:left w:val="none" w:sz="0" w:space="0" w:color="auto"/>
                <w:bottom w:val="none" w:sz="0" w:space="0" w:color="auto"/>
                <w:right w:val="none" w:sz="0" w:space="0" w:color="auto"/>
              </w:divBdr>
            </w:div>
            <w:div w:id="1063528674">
              <w:marLeft w:val="0"/>
              <w:marRight w:val="0"/>
              <w:marTop w:val="0"/>
              <w:marBottom w:val="0"/>
              <w:divBdr>
                <w:top w:val="none" w:sz="0" w:space="0" w:color="auto"/>
                <w:left w:val="none" w:sz="0" w:space="0" w:color="auto"/>
                <w:bottom w:val="none" w:sz="0" w:space="0" w:color="auto"/>
                <w:right w:val="none" w:sz="0" w:space="0" w:color="auto"/>
              </w:divBdr>
            </w:div>
            <w:div w:id="214160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667980">
      <w:bodyDiv w:val="1"/>
      <w:marLeft w:val="0"/>
      <w:marRight w:val="0"/>
      <w:marTop w:val="0"/>
      <w:marBottom w:val="0"/>
      <w:divBdr>
        <w:top w:val="none" w:sz="0" w:space="0" w:color="auto"/>
        <w:left w:val="none" w:sz="0" w:space="0" w:color="auto"/>
        <w:bottom w:val="none" w:sz="0" w:space="0" w:color="auto"/>
        <w:right w:val="none" w:sz="0" w:space="0" w:color="auto"/>
      </w:divBdr>
    </w:div>
    <w:div w:id="781412933">
      <w:bodyDiv w:val="1"/>
      <w:marLeft w:val="0"/>
      <w:marRight w:val="0"/>
      <w:marTop w:val="0"/>
      <w:marBottom w:val="0"/>
      <w:divBdr>
        <w:top w:val="none" w:sz="0" w:space="0" w:color="auto"/>
        <w:left w:val="none" w:sz="0" w:space="0" w:color="auto"/>
        <w:bottom w:val="none" w:sz="0" w:space="0" w:color="auto"/>
        <w:right w:val="none" w:sz="0" w:space="0" w:color="auto"/>
      </w:divBdr>
    </w:div>
    <w:div w:id="787238197">
      <w:bodyDiv w:val="1"/>
      <w:marLeft w:val="0"/>
      <w:marRight w:val="0"/>
      <w:marTop w:val="0"/>
      <w:marBottom w:val="0"/>
      <w:divBdr>
        <w:top w:val="none" w:sz="0" w:space="0" w:color="auto"/>
        <w:left w:val="none" w:sz="0" w:space="0" w:color="auto"/>
        <w:bottom w:val="none" w:sz="0" w:space="0" w:color="auto"/>
        <w:right w:val="none" w:sz="0" w:space="0" w:color="auto"/>
      </w:divBdr>
    </w:div>
    <w:div w:id="808205921">
      <w:bodyDiv w:val="1"/>
      <w:marLeft w:val="0"/>
      <w:marRight w:val="0"/>
      <w:marTop w:val="0"/>
      <w:marBottom w:val="0"/>
      <w:divBdr>
        <w:top w:val="none" w:sz="0" w:space="0" w:color="auto"/>
        <w:left w:val="none" w:sz="0" w:space="0" w:color="auto"/>
        <w:bottom w:val="none" w:sz="0" w:space="0" w:color="auto"/>
        <w:right w:val="none" w:sz="0" w:space="0" w:color="auto"/>
      </w:divBdr>
    </w:div>
    <w:div w:id="857430495">
      <w:bodyDiv w:val="1"/>
      <w:marLeft w:val="0"/>
      <w:marRight w:val="0"/>
      <w:marTop w:val="0"/>
      <w:marBottom w:val="0"/>
      <w:divBdr>
        <w:top w:val="none" w:sz="0" w:space="0" w:color="auto"/>
        <w:left w:val="none" w:sz="0" w:space="0" w:color="auto"/>
        <w:bottom w:val="none" w:sz="0" w:space="0" w:color="auto"/>
        <w:right w:val="none" w:sz="0" w:space="0" w:color="auto"/>
      </w:divBdr>
    </w:div>
    <w:div w:id="865219273">
      <w:bodyDiv w:val="1"/>
      <w:marLeft w:val="0"/>
      <w:marRight w:val="0"/>
      <w:marTop w:val="0"/>
      <w:marBottom w:val="0"/>
      <w:divBdr>
        <w:top w:val="none" w:sz="0" w:space="0" w:color="auto"/>
        <w:left w:val="none" w:sz="0" w:space="0" w:color="auto"/>
        <w:bottom w:val="none" w:sz="0" w:space="0" w:color="auto"/>
        <w:right w:val="none" w:sz="0" w:space="0" w:color="auto"/>
      </w:divBdr>
    </w:div>
    <w:div w:id="872575917">
      <w:bodyDiv w:val="1"/>
      <w:marLeft w:val="0"/>
      <w:marRight w:val="0"/>
      <w:marTop w:val="0"/>
      <w:marBottom w:val="0"/>
      <w:divBdr>
        <w:top w:val="none" w:sz="0" w:space="0" w:color="auto"/>
        <w:left w:val="none" w:sz="0" w:space="0" w:color="auto"/>
        <w:bottom w:val="none" w:sz="0" w:space="0" w:color="auto"/>
        <w:right w:val="none" w:sz="0" w:space="0" w:color="auto"/>
      </w:divBdr>
    </w:div>
    <w:div w:id="906262589">
      <w:bodyDiv w:val="1"/>
      <w:marLeft w:val="0"/>
      <w:marRight w:val="0"/>
      <w:marTop w:val="0"/>
      <w:marBottom w:val="0"/>
      <w:divBdr>
        <w:top w:val="none" w:sz="0" w:space="0" w:color="auto"/>
        <w:left w:val="none" w:sz="0" w:space="0" w:color="auto"/>
        <w:bottom w:val="none" w:sz="0" w:space="0" w:color="auto"/>
        <w:right w:val="none" w:sz="0" w:space="0" w:color="auto"/>
      </w:divBdr>
    </w:div>
    <w:div w:id="971789182">
      <w:bodyDiv w:val="1"/>
      <w:marLeft w:val="0"/>
      <w:marRight w:val="0"/>
      <w:marTop w:val="0"/>
      <w:marBottom w:val="0"/>
      <w:divBdr>
        <w:top w:val="none" w:sz="0" w:space="0" w:color="auto"/>
        <w:left w:val="none" w:sz="0" w:space="0" w:color="auto"/>
        <w:bottom w:val="none" w:sz="0" w:space="0" w:color="auto"/>
        <w:right w:val="none" w:sz="0" w:space="0" w:color="auto"/>
      </w:divBdr>
    </w:div>
    <w:div w:id="1000308654">
      <w:bodyDiv w:val="1"/>
      <w:marLeft w:val="0"/>
      <w:marRight w:val="0"/>
      <w:marTop w:val="0"/>
      <w:marBottom w:val="0"/>
      <w:divBdr>
        <w:top w:val="none" w:sz="0" w:space="0" w:color="auto"/>
        <w:left w:val="none" w:sz="0" w:space="0" w:color="auto"/>
        <w:bottom w:val="none" w:sz="0" w:space="0" w:color="auto"/>
        <w:right w:val="none" w:sz="0" w:space="0" w:color="auto"/>
      </w:divBdr>
    </w:div>
    <w:div w:id="1011879737">
      <w:bodyDiv w:val="1"/>
      <w:marLeft w:val="0"/>
      <w:marRight w:val="0"/>
      <w:marTop w:val="0"/>
      <w:marBottom w:val="0"/>
      <w:divBdr>
        <w:top w:val="none" w:sz="0" w:space="0" w:color="auto"/>
        <w:left w:val="none" w:sz="0" w:space="0" w:color="auto"/>
        <w:bottom w:val="none" w:sz="0" w:space="0" w:color="auto"/>
        <w:right w:val="none" w:sz="0" w:space="0" w:color="auto"/>
      </w:divBdr>
    </w:div>
    <w:div w:id="1037001902">
      <w:bodyDiv w:val="1"/>
      <w:marLeft w:val="0"/>
      <w:marRight w:val="0"/>
      <w:marTop w:val="0"/>
      <w:marBottom w:val="0"/>
      <w:divBdr>
        <w:top w:val="none" w:sz="0" w:space="0" w:color="auto"/>
        <w:left w:val="none" w:sz="0" w:space="0" w:color="auto"/>
        <w:bottom w:val="none" w:sz="0" w:space="0" w:color="auto"/>
        <w:right w:val="none" w:sz="0" w:space="0" w:color="auto"/>
      </w:divBdr>
    </w:div>
    <w:div w:id="1056663795">
      <w:bodyDiv w:val="1"/>
      <w:marLeft w:val="0"/>
      <w:marRight w:val="0"/>
      <w:marTop w:val="0"/>
      <w:marBottom w:val="0"/>
      <w:divBdr>
        <w:top w:val="none" w:sz="0" w:space="0" w:color="auto"/>
        <w:left w:val="none" w:sz="0" w:space="0" w:color="auto"/>
        <w:bottom w:val="none" w:sz="0" w:space="0" w:color="auto"/>
        <w:right w:val="none" w:sz="0" w:space="0" w:color="auto"/>
      </w:divBdr>
    </w:div>
    <w:div w:id="1065685485">
      <w:bodyDiv w:val="1"/>
      <w:marLeft w:val="0"/>
      <w:marRight w:val="0"/>
      <w:marTop w:val="0"/>
      <w:marBottom w:val="0"/>
      <w:divBdr>
        <w:top w:val="none" w:sz="0" w:space="0" w:color="auto"/>
        <w:left w:val="none" w:sz="0" w:space="0" w:color="auto"/>
        <w:bottom w:val="none" w:sz="0" w:space="0" w:color="auto"/>
        <w:right w:val="none" w:sz="0" w:space="0" w:color="auto"/>
      </w:divBdr>
    </w:div>
    <w:div w:id="1066221785">
      <w:bodyDiv w:val="1"/>
      <w:marLeft w:val="0"/>
      <w:marRight w:val="0"/>
      <w:marTop w:val="0"/>
      <w:marBottom w:val="0"/>
      <w:divBdr>
        <w:top w:val="none" w:sz="0" w:space="0" w:color="auto"/>
        <w:left w:val="none" w:sz="0" w:space="0" w:color="auto"/>
        <w:bottom w:val="none" w:sz="0" w:space="0" w:color="auto"/>
        <w:right w:val="none" w:sz="0" w:space="0" w:color="auto"/>
      </w:divBdr>
    </w:div>
    <w:div w:id="1090664481">
      <w:bodyDiv w:val="1"/>
      <w:marLeft w:val="0"/>
      <w:marRight w:val="0"/>
      <w:marTop w:val="0"/>
      <w:marBottom w:val="0"/>
      <w:divBdr>
        <w:top w:val="none" w:sz="0" w:space="0" w:color="auto"/>
        <w:left w:val="none" w:sz="0" w:space="0" w:color="auto"/>
        <w:bottom w:val="none" w:sz="0" w:space="0" w:color="auto"/>
        <w:right w:val="none" w:sz="0" w:space="0" w:color="auto"/>
      </w:divBdr>
    </w:div>
    <w:div w:id="1133013094">
      <w:bodyDiv w:val="1"/>
      <w:marLeft w:val="0"/>
      <w:marRight w:val="0"/>
      <w:marTop w:val="0"/>
      <w:marBottom w:val="0"/>
      <w:divBdr>
        <w:top w:val="none" w:sz="0" w:space="0" w:color="auto"/>
        <w:left w:val="none" w:sz="0" w:space="0" w:color="auto"/>
        <w:bottom w:val="none" w:sz="0" w:space="0" w:color="auto"/>
        <w:right w:val="none" w:sz="0" w:space="0" w:color="auto"/>
      </w:divBdr>
    </w:div>
    <w:div w:id="1181579398">
      <w:bodyDiv w:val="1"/>
      <w:marLeft w:val="0"/>
      <w:marRight w:val="0"/>
      <w:marTop w:val="0"/>
      <w:marBottom w:val="0"/>
      <w:divBdr>
        <w:top w:val="none" w:sz="0" w:space="0" w:color="auto"/>
        <w:left w:val="none" w:sz="0" w:space="0" w:color="auto"/>
        <w:bottom w:val="none" w:sz="0" w:space="0" w:color="auto"/>
        <w:right w:val="none" w:sz="0" w:space="0" w:color="auto"/>
      </w:divBdr>
    </w:div>
    <w:div w:id="1197426897">
      <w:bodyDiv w:val="1"/>
      <w:marLeft w:val="0"/>
      <w:marRight w:val="0"/>
      <w:marTop w:val="0"/>
      <w:marBottom w:val="0"/>
      <w:divBdr>
        <w:top w:val="none" w:sz="0" w:space="0" w:color="auto"/>
        <w:left w:val="none" w:sz="0" w:space="0" w:color="auto"/>
        <w:bottom w:val="none" w:sz="0" w:space="0" w:color="auto"/>
        <w:right w:val="none" w:sz="0" w:space="0" w:color="auto"/>
      </w:divBdr>
    </w:div>
    <w:div w:id="1216553012">
      <w:bodyDiv w:val="1"/>
      <w:marLeft w:val="0"/>
      <w:marRight w:val="0"/>
      <w:marTop w:val="0"/>
      <w:marBottom w:val="0"/>
      <w:divBdr>
        <w:top w:val="none" w:sz="0" w:space="0" w:color="auto"/>
        <w:left w:val="none" w:sz="0" w:space="0" w:color="auto"/>
        <w:bottom w:val="none" w:sz="0" w:space="0" w:color="auto"/>
        <w:right w:val="none" w:sz="0" w:space="0" w:color="auto"/>
      </w:divBdr>
      <w:divsChild>
        <w:div w:id="1096100205">
          <w:marLeft w:val="0"/>
          <w:marRight w:val="0"/>
          <w:marTop w:val="0"/>
          <w:marBottom w:val="0"/>
          <w:divBdr>
            <w:top w:val="none" w:sz="0" w:space="0" w:color="auto"/>
            <w:left w:val="none" w:sz="0" w:space="0" w:color="auto"/>
            <w:bottom w:val="none" w:sz="0" w:space="0" w:color="auto"/>
            <w:right w:val="none" w:sz="0" w:space="0" w:color="auto"/>
          </w:divBdr>
          <w:divsChild>
            <w:div w:id="54409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5075">
      <w:bodyDiv w:val="1"/>
      <w:marLeft w:val="0"/>
      <w:marRight w:val="0"/>
      <w:marTop w:val="0"/>
      <w:marBottom w:val="0"/>
      <w:divBdr>
        <w:top w:val="none" w:sz="0" w:space="0" w:color="auto"/>
        <w:left w:val="none" w:sz="0" w:space="0" w:color="auto"/>
        <w:bottom w:val="none" w:sz="0" w:space="0" w:color="auto"/>
        <w:right w:val="none" w:sz="0" w:space="0" w:color="auto"/>
      </w:divBdr>
      <w:divsChild>
        <w:div w:id="725420515">
          <w:marLeft w:val="0"/>
          <w:marRight w:val="0"/>
          <w:marTop w:val="0"/>
          <w:marBottom w:val="0"/>
          <w:divBdr>
            <w:top w:val="none" w:sz="0" w:space="0" w:color="auto"/>
            <w:left w:val="none" w:sz="0" w:space="0" w:color="auto"/>
            <w:bottom w:val="none" w:sz="0" w:space="0" w:color="auto"/>
            <w:right w:val="none" w:sz="0" w:space="0" w:color="auto"/>
          </w:divBdr>
        </w:div>
      </w:divsChild>
    </w:div>
    <w:div w:id="1291548804">
      <w:bodyDiv w:val="1"/>
      <w:marLeft w:val="0"/>
      <w:marRight w:val="0"/>
      <w:marTop w:val="0"/>
      <w:marBottom w:val="0"/>
      <w:divBdr>
        <w:top w:val="none" w:sz="0" w:space="0" w:color="auto"/>
        <w:left w:val="none" w:sz="0" w:space="0" w:color="auto"/>
        <w:bottom w:val="none" w:sz="0" w:space="0" w:color="auto"/>
        <w:right w:val="none" w:sz="0" w:space="0" w:color="auto"/>
      </w:divBdr>
    </w:div>
    <w:div w:id="1316256171">
      <w:bodyDiv w:val="1"/>
      <w:marLeft w:val="0"/>
      <w:marRight w:val="0"/>
      <w:marTop w:val="0"/>
      <w:marBottom w:val="0"/>
      <w:divBdr>
        <w:top w:val="none" w:sz="0" w:space="0" w:color="auto"/>
        <w:left w:val="none" w:sz="0" w:space="0" w:color="auto"/>
        <w:bottom w:val="none" w:sz="0" w:space="0" w:color="auto"/>
        <w:right w:val="none" w:sz="0" w:space="0" w:color="auto"/>
      </w:divBdr>
    </w:div>
    <w:div w:id="1328895765">
      <w:bodyDiv w:val="1"/>
      <w:marLeft w:val="0"/>
      <w:marRight w:val="0"/>
      <w:marTop w:val="0"/>
      <w:marBottom w:val="0"/>
      <w:divBdr>
        <w:top w:val="none" w:sz="0" w:space="0" w:color="auto"/>
        <w:left w:val="none" w:sz="0" w:space="0" w:color="auto"/>
        <w:bottom w:val="none" w:sz="0" w:space="0" w:color="auto"/>
        <w:right w:val="none" w:sz="0" w:space="0" w:color="auto"/>
      </w:divBdr>
    </w:div>
    <w:div w:id="1332953462">
      <w:bodyDiv w:val="1"/>
      <w:marLeft w:val="0"/>
      <w:marRight w:val="0"/>
      <w:marTop w:val="0"/>
      <w:marBottom w:val="0"/>
      <w:divBdr>
        <w:top w:val="none" w:sz="0" w:space="0" w:color="auto"/>
        <w:left w:val="none" w:sz="0" w:space="0" w:color="auto"/>
        <w:bottom w:val="none" w:sz="0" w:space="0" w:color="auto"/>
        <w:right w:val="none" w:sz="0" w:space="0" w:color="auto"/>
      </w:divBdr>
    </w:div>
    <w:div w:id="1398748488">
      <w:bodyDiv w:val="1"/>
      <w:marLeft w:val="0"/>
      <w:marRight w:val="0"/>
      <w:marTop w:val="0"/>
      <w:marBottom w:val="0"/>
      <w:divBdr>
        <w:top w:val="none" w:sz="0" w:space="0" w:color="auto"/>
        <w:left w:val="none" w:sz="0" w:space="0" w:color="auto"/>
        <w:bottom w:val="none" w:sz="0" w:space="0" w:color="auto"/>
        <w:right w:val="none" w:sz="0" w:space="0" w:color="auto"/>
      </w:divBdr>
      <w:divsChild>
        <w:div w:id="483356295">
          <w:marLeft w:val="0"/>
          <w:marRight w:val="0"/>
          <w:marTop w:val="0"/>
          <w:marBottom w:val="0"/>
          <w:divBdr>
            <w:top w:val="none" w:sz="0" w:space="0" w:color="auto"/>
            <w:left w:val="none" w:sz="0" w:space="0" w:color="auto"/>
            <w:bottom w:val="none" w:sz="0" w:space="0" w:color="auto"/>
            <w:right w:val="none" w:sz="0" w:space="0" w:color="auto"/>
          </w:divBdr>
          <w:divsChild>
            <w:div w:id="17309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608526">
      <w:bodyDiv w:val="1"/>
      <w:marLeft w:val="0"/>
      <w:marRight w:val="0"/>
      <w:marTop w:val="0"/>
      <w:marBottom w:val="0"/>
      <w:divBdr>
        <w:top w:val="none" w:sz="0" w:space="0" w:color="auto"/>
        <w:left w:val="none" w:sz="0" w:space="0" w:color="auto"/>
        <w:bottom w:val="none" w:sz="0" w:space="0" w:color="auto"/>
        <w:right w:val="none" w:sz="0" w:space="0" w:color="auto"/>
      </w:divBdr>
      <w:divsChild>
        <w:div w:id="130371084">
          <w:marLeft w:val="0"/>
          <w:marRight w:val="0"/>
          <w:marTop w:val="0"/>
          <w:marBottom w:val="0"/>
          <w:divBdr>
            <w:top w:val="none" w:sz="0" w:space="0" w:color="auto"/>
            <w:left w:val="none" w:sz="0" w:space="0" w:color="auto"/>
            <w:bottom w:val="none" w:sz="0" w:space="0" w:color="auto"/>
            <w:right w:val="none" w:sz="0" w:space="0" w:color="auto"/>
          </w:divBdr>
          <w:divsChild>
            <w:div w:id="62261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494240">
      <w:bodyDiv w:val="1"/>
      <w:marLeft w:val="0"/>
      <w:marRight w:val="0"/>
      <w:marTop w:val="0"/>
      <w:marBottom w:val="0"/>
      <w:divBdr>
        <w:top w:val="none" w:sz="0" w:space="0" w:color="auto"/>
        <w:left w:val="none" w:sz="0" w:space="0" w:color="auto"/>
        <w:bottom w:val="none" w:sz="0" w:space="0" w:color="auto"/>
        <w:right w:val="none" w:sz="0" w:space="0" w:color="auto"/>
      </w:divBdr>
    </w:div>
    <w:div w:id="1418136196">
      <w:bodyDiv w:val="1"/>
      <w:marLeft w:val="0"/>
      <w:marRight w:val="0"/>
      <w:marTop w:val="0"/>
      <w:marBottom w:val="0"/>
      <w:divBdr>
        <w:top w:val="none" w:sz="0" w:space="0" w:color="auto"/>
        <w:left w:val="none" w:sz="0" w:space="0" w:color="auto"/>
        <w:bottom w:val="none" w:sz="0" w:space="0" w:color="auto"/>
        <w:right w:val="none" w:sz="0" w:space="0" w:color="auto"/>
      </w:divBdr>
    </w:div>
    <w:div w:id="1596792546">
      <w:bodyDiv w:val="1"/>
      <w:marLeft w:val="0"/>
      <w:marRight w:val="0"/>
      <w:marTop w:val="0"/>
      <w:marBottom w:val="0"/>
      <w:divBdr>
        <w:top w:val="none" w:sz="0" w:space="0" w:color="auto"/>
        <w:left w:val="none" w:sz="0" w:space="0" w:color="auto"/>
        <w:bottom w:val="none" w:sz="0" w:space="0" w:color="auto"/>
        <w:right w:val="none" w:sz="0" w:space="0" w:color="auto"/>
      </w:divBdr>
    </w:div>
    <w:div w:id="1693338342">
      <w:bodyDiv w:val="1"/>
      <w:marLeft w:val="0"/>
      <w:marRight w:val="0"/>
      <w:marTop w:val="0"/>
      <w:marBottom w:val="0"/>
      <w:divBdr>
        <w:top w:val="none" w:sz="0" w:space="0" w:color="auto"/>
        <w:left w:val="none" w:sz="0" w:space="0" w:color="auto"/>
        <w:bottom w:val="none" w:sz="0" w:space="0" w:color="auto"/>
        <w:right w:val="none" w:sz="0" w:space="0" w:color="auto"/>
      </w:divBdr>
      <w:divsChild>
        <w:div w:id="224144493">
          <w:marLeft w:val="0"/>
          <w:marRight w:val="0"/>
          <w:marTop w:val="0"/>
          <w:marBottom w:val="0"/>
          <w:divBdr>
            <w:top w:val="none" w:sz="0" w:space="0" w:color="auto"/>
            <w:left w:val="none" w:sz="0" w:space="0" w:color="auto"/>
            <w:bottom w:val="none" w:sz="0" w:space="0" w:color="auto"/>
            <w:right w:val="none" w:sz="0" w:space="0" w:color="auto"/>
          </w:divBdr>
          <w:divsChild>
            <w:div w:id="952639016">
              <w:marLeft w:val="0"/>
              <w:marRight w:val="0"/>
              <w:marTop w:val="0"/>
              <w:marBottom w:val="0"/>
              <w:divBdr>
                <w:top w:val="none" w:sz="0" w:space="0" w:color="auto"/>
                <w:left w:val="none" w:sz="0" w:space="0" w:color="auto"/>
                <w:bottom w:val="none" w:sz="0" w:space="0" w:color="auto"/>
                <w:right w:val="none" w:sz="0" w:space="0" w:color="auto"/>
              </w:divBdr>
            </w:div>
            <w:div w:id="34082213">
              <w:marLeft w:val="0"/>
              <w:marRight w:val="0"/>
              <w:marTop w:val="0"/>
              <w:marBottom w:val="0"/>
              <w:divBdr>
                <w:top w:val="none" w:sz="0" w:space="0" w:color="auto"/>
                <w:left w:val="none" w:sz="0" w:space="0" w:color="auto"/>
                <w:bottom w:val="none" w:sz="0" w:space="0" w:color="auto"/>
                <w:right w:val="none" w:sz="0" w:space="0" w:color="auto"/>
              </w:divBdr>
            </w:div>
            <w:div w:id="1840272121">
              <w:marLeft w:val="0"/>
              <w:marRight w:val="0"/>
              <w:marTop w:val="0"/>
              <w:marBottom w:val="0"/>
              <w:divBdr>
                <w:top w:val="none" w:sz="0" w:space="0" w:color="auto"/>
                <w:left w:val="none" w:sz="0" w:space="0" w:color="auto"/>
                <w:bottom w:val="none" w:sz="0" w:space="0" w:color="auto"/>
                <w:right w:val="none" w:sz="0" w:space="0" w:color="auto"/>
              </w:divBdr>
            </w:div>
            <w:div w:id="1283993748">
              <w:marLeft w:val="0"/>
              <w:marRight w:val="0"/>
              <w:marTop w:val="0"/>
              <w:marBottom w:val="0"/>
              <w:divBdr>
                <w:top w:val="none" w:sz="0" w:space="0" w:color="auto"/>
                <w:left w:val="none" w:sz="0" w:space="0" w:color="auto"/>
                <w:bottom w:val="none" w:sz="0" w:space="0" w:color="auto"/>
                <w:right w:val="none" w:sz="0" w:space="0" w:color="auto"/>
              </w:divBdr>
            </w:div>
            <w:div w:id="960453553">
              <w:marLeft w:val="0"/>
              <w:marRight w:val="0"/>
              <w:marTop w:val="0"/>
              <w:marBottom w:val="0"/>
              <w:divBdr>
                <w:top w:val="none" w:sz="0" w:space="0" w:color="auto"/>
                <w:left w:val="none" w:sz="0" w:space="0" w:color="auto"/>
                <w:bottom w:val="none" w:sz="0" w:space="0" w:color="auto"/>
                <w:right w:val="none" w:sz="0" w:space="0" w:color="auto"/>
              </w:divBdr>
            </w:div>
            <w:div w:id="682317320">
              <w:marLeft w:val="0"/>
              <w:marRight w:val="0"/>
              <w:marTop w:val="0"/>
              <w:marBottom w:val="0"/>
              <w:divBdr>
                <w:top w:val="none" w:sz="0" w:space="0" w:color="auto"/>
                <w:left w:val="none" w:sz="0" w:space="0" w:color="auto"/>
                <w:bottom w:val="none" w:sz="0" w:space="0" w:color="auto"/>
                <w:right w:val="none" w:sz="0" w:space="0" w:color="auto"/>
              </w:divBdr>
            </w:div>
            <w:div w:id="70082536">
              <w:marLeft w:val="0"/>
              <w:marRight w:val="0"/>
              <w:marTop w:val="0"/>
              <w:marBottom w:val="0"/>
              <w:divBdr>
                <w:top w:val="none" w:sz="0" w:space="0" w:color="auto"/>
                <w:left w:val="none" w:sz="0" w:space="0" w:color="auto"/>
                <w:bottom w:val="none" w:sz="0" w:space="0" w:color="auto"/>
                <w:right w:val="none" w:sz="0" w:space="0" w:color="auto"/>
              </w:divBdr>
            </w:div>
            <w:div w:id="2108453014">
              <w:marLeft w:val="0"/>
              <w:marRight w:val="0"/>
              <w:marTop w:val="0"/>
              <w:marBottom w:val="0"/>
              <w:divBdr>
                <w:top w:val="none" w:sz="0" w:space="0" w:color="auto"/>
                <w:left w:val="none" w:sz="0" w:space="0" w:color="auto"/>
                <w:bottom w:val="none" w:sz="0" w:space="0" w:color="auto"/>
                <w:right w:val="none" w:sz="0" w:space="0" w:color="auto"/>
              </w:divBdr>
            </w:div>
            <w:div w:id="1269436156">
              <w:marLeft w:val="0"/>
              <w:marRight w:val="0"/>
              <w:marTop w:val="0"/>
              <w:marBottom w:val="0"/>
              <w:divBdr>
                <w:top w:val="none" w:sz="0" w:space="0" w:color="auto"/>
                <w:left w:val="none" w:sz="0" w:space="0" w:color="auto"/>
                <w:bottom w:val="none" w:sz="0" w:space="0" w:color="auto"/>
                <w:right w:val="none" w:sz="0" w:space="0" w:color="auto"/>
              </w:divBdr>
            </w:div>
            <w:div w:id="1516071548">
              <w:marLeft w:val="0"/>
              <w:marRight w:val="0"/>
              <w:marTop w:val="0"/>
              <w:marBottom w:val="0"/>
              <w:divBdr>
                <w:top w:val="none" w:sz="0" w:space="0" w:color="auto"/>
                <w:left w:val="none" w:sz="0" w:space="0" w:color="auto"/>
                <w:bottom w:val="none" w:sz="0" w:space="0" w:color="auto"/>
                <w:right w:val="none" w:sz="0" w:space="0" w:color="auto"/>
              </w:divBdr>
            </w:div>
            <w:div w:id="1142041279">
              <w:marLeft w:val="0"/>
              <w:marRight w:val="0"/>
              <w:marTop w:val="0"/>
              <w:marBottom w:val="0"/>
              <w:divBdr>
                <w:top w:val="none" w:sz="0" w:space="0" w:color="auto"/>
                <w:left w:val="none" w:sz="0" w:space="0" w:color="auto"/>
                <w:bottom w:val="none" w:sz="0" w:space="0" w:color="auto"/>
                <w:right w:val="none" w:sz="0" w:space="0" w:color="auto"/>
              </w:divBdr>
            </w:div>
            <w:div w:id="153692552">
              <w:marLeft w:val="0"/>
              <w:marRight w:val="0"/>
              <w:marTop w:val="0"/>
              <w:marBottom w:val="0"/>
              <w:divBdr>
                <w:top w:val="none" w:sz="0" w:space="0" w:color="auto"/>
                <w:left w:val="none" w:sz="0" w:space="0" w:color="auto"/>
                <w:bottom w:val="none" w:sz="0" w:space="0" w:color="auto"/>
                <w:right w:val="none" w:sz="0" w:space="0" w:color="auto"/>
              </w:divBdr>
            </w:div>
            <w:div w:id="1651136194">
              <w:marLeft w:val="0"/>
              <w:marRight w:val="0"/>
              <w:marTop w:val="0"/>
              <w:marBottom w:val="0"/>
              <w:divBdr>
                <w:top w:val="none" w:sz="0" w:space="0" w:color="auto"/>
                <w:left w:val="none" w:sz="0" w:space="0" w:color="auto"/>
                <w:bottom w:val="none" w:sz="0" w:space="0" w:color="auto"/>
                <w:right w:val="none" w:sz="0" w:space="0" w:color="auto"/>
              </w:divBdr>
            </w:div>
            <w:div w:id="1981306176">
              <w:marLeft w:val="0"/>
              <w:marRight w:val="0"/>
              <w:marTop w:val="0"/>
              <w:marBottom w:val="0"/>
              <w:divBdr>
                <w:top w:val="none" w:sz="0" w:space="0" w:color="auto"/>
                <w:left w:val="none" w:sz="0" w:space="0" w:color="auto"/>
                <w:bottom w:val="none" w:sz="0" w:space="0" w:color="auto"/>
                <w:right w:val="none" w:sz="0" w:space="0" w:color="auto"/>
              </w:divBdr>
            </w:div>
            <w:div w:id="249507581">
              <w:marLeft w:val="0"/>
              <w:marRight w:val="0"/>
              <w:marTop w:val="0"/>
              <w:marBottom w:val="0"/>
              <w:divBdr>
                <w:top w:val="none" w:sz="0" w:space="0" w:color="auto"/>
                <w:left w:val="none" w:sz="0" w:space="0" w:color="auto"/>
                <w:bottom w:val="none" w:sz="0" w:space="0" w:color="auto"/>
                <w:right w:val="none" w:sz="0" w:space="0" w:color="auto"/>
              </w:divBdr>
            </w:div>
            <w:div w:id="854076408">
              <w:marLeft w:val="0"/>
              <w:marRight w:val="0"/>
              <w:marTop w:val="0"/>
              <w:marBottom w:val="0"/>
              <w:divBdr>
                <w:top w:val="none" w:sz="0" w:space="0" w:color="auto"/>
                <w:left w:val="none" w:sz="0" w:space="0" w:color="auto"/>
                <w:bottom w:val="none" w:sz="0" w:space="0" w:color="auto"/>
                <w:right w:val="none" w:sz="0" w:space="0" w:color="auto"/>
              </w:divBdr>
            </w:div>
            <w:div w:id="1394964421">
              <w:marLeft w:val="0"/>
              <w:marRight w:val="0"/>
              <w:marTop w:val="0"/>
              <w:marBottom w:val="0"/>
              <w:divBdr>
                <w:top w:val="none" w:sz="0" w:space="0" w:color="auto"/>
                <w:left w:val="none" w:sz="0" w:space="0" w:color="auto"/>
                <w:bottom w:val="none" w:sz="0" w:space="0" w:color="auto"/>
                <w:right w:val="none" w:sz="0" w:space="0" w:color="auto"/>
              </w:divBdr>
            </w:div>
            <w:div w:id="1853910332">
              <w:marLeft w:val="0"/>
              <w:marRight w:val="0"/>
              <w:marTop w:val="0"/>
              <w:marBottom w:val="0"/>
              <w:divBdr>
                <w:top w:val="none" w:sz="0" w:space="0" w:color="auto"/>
                <w:left w:val="none" w:sz="0" w:space="0" w:color="auto"/>
                <w:bottom w:val="none" w:sz="0" w:space="0" w:color="auto"/>
                <w:right w:val="none" w:sz="0" w:space="0" w:color="auto"/>
              </w:divBdr>
            </w:div>
            <w:div w:id="898393974">
              <w:marLeft w:val="0"/>
              <w:marRight w:val="0"/>
              <w:marTop w:val="0"/>
              <w:marBottom w:val="0"/>
              <w:divBdr>
                <w:top w:val="none" w:sz="0" w:space="0" w:color="auto"/>
                <w:left w:val="none" w:sz="0" w:space="0" w:color="auto"/>
                <w:bottom w:val="none" w:sz="0" w:space="0" w:color="auto"/>
                <w:right w:val="none" w:sz="0" w:space="0" w:color="auto"/>
              </w:divBdr>
            </w:div>
            <w:div w:id="1113600033">
              <w:marLeft w:val="0"/>
              <w:marRight w:val="0"/>
              <w:marTop w:val="0"/>
              <w:marBottom w:val="0"/>
              <w:divBdr>
                <w:top w:val="none" w:sz="0" w:space="0" w:color="auto"/>
                <w:left w:val="none" w:sz="0" w:space="0" w:color="auto"/>
                <w:bottom w:val="none" w:sz="0" w:space="0" w:color="auto"/>
                <w:right w:val="none" w:sz="0" w:space="0" w:color="auto"/>
              </w:divBdr>
            </w:div>
            <w:div w:id="50278671">
              <w:marLeft w:val="0"/>
              <w:marRight w:val="0"/>
              <w:marTop w:val="0"/>
              <w:marBottom w:val="0"/>
              <w:divBdr>
                <w:top w:val="none" w:sz="0" w:space="0" w:color="auto"/>
                <w:left w:val="none" w:sz="0" w:space="0" w:color="auto"/>
                <w:bottom w:val="none" w:sz="0" w:space="0" w:color="auto"/>
                <w:right w:val="none" w:sz="0" w:space="0" w:color="auto"/>
              </w:divBdr>
            </w:div>
            <w:div w:id="446239105">
              <w:marLeft w:val="0"/>
              <w:marRight w:val="0"/>
              <w:marTop w:val="0"/>
              <w:marBottom w:val="0"/>
              <w:divBdr>
                <w:top w:val="none" w:sz="0" w:space="0" w:color="auto"/>
                <w:left w:val="none" w:sz="0" w:space="0" w:color="auto"/>
                <w:bottom w:val="none" w:sz="0" w:space="0" w:color="auto"/>
                <w:right w:val="none" w:sz="0" w:space="0" w:color="auto"/>
              </w:divBdr>
            </w:div>
            <w:div w:id="9723469">
              <w:marLeft w:val="0"/>
              <w:marRight w:val="0"/>
              <w:marTop w:val="0"/>
              <w:marBottom w:val="0"/>
              <w:divBdr>
                <w:top w:val="none" w:sz="0" w:space="0" w:color="auto"/>
                <w:left w:val="none" w:sz="0" w:space="0" w:color="auto"/>
                <w:bottom w:val="none" w:sz="0" w:space="0" w:color="auto"/>
                <w:right w:val="none" w:sz="0" w:space="0" w:color="auto"/>
              </w:divBdr>
            </w:div>
            <w:div w:id="1590886703">
              <w:marLeft w:val="0"/>
              <w:marRight w:val="0"/>
              <w:marTop w:val="0"/>
              <w:marBottom w:val="0"/>
              <w:divBdr>
                <w:top w:val="none" w:sz="0" w:space="0" w:color="auto"/>
                <w:left w:val="none" w:sz="0" w:space="0" w:color="auto"/>
                <w:bottom w:val="none" w:sz="0" w:space="0" w:color="auto"/>
                <w:right w:val="none" w:sz="0" w:space="0" w:color="auto"/>
              </w:divBdr>
            </w:div>
            <w:div w:id="1769421844">
              <w:marLeft w:val="0"/>
              <w:marRight w:val="0"/>
              <w:marTop w:val="0"/>
              <w:marBottom w:val="0"/>
              <w:divBdr>
                <w:top w:val="none" w:sz="0" w:space="0" w:color="auto"/>
                <w:left w:val="none" w:sz="0" w:space="0" w:color="auto"/>
                <w:bottom w:val="none" w:sz="0" w:space="0" w:color="auto"/>
                <w:right w:val="none" w:sz="0" w:space="0" w:color="auto"/>
              </w:divBdr>
            </w:div>
            <w:div w:id="1913194087">
              <w:marLeft w:val="0"/>
              <w:marRight w:val="0"/>
              <w:marTop w:val="0"/>
              <w:marBottom w:val="0"/>
              <w:divBdr>
                <w:top w:val="none" w:sz="0" w:space="0" w:color="auto"/>
                <w:left w:val="none" w:sz="0" w:space="0" w:color="auto"/>
                <w:bottom w:val="none" w:sz="0" w:space="0" w:color="auto"/>
                <w:right w:val="none" w:sz="0" w:space="0" w:color="auto"/>
              </w:divBdr>
            </w:div>
            <w:div w:id="833840503">
              <w:marLeft w:val="0"/>
              <w:marRight w:val="0"/>
              <w:marTop w:val="0"/>
              <w:marBottom w:val="0"/>
              <w:divBdr>
                <w:top w:val="none" w:sz="0" w:space="0" w:color="auto"/>
                <w:left w:val="none" w:sz="0" w:space="0" w:color="auto"/>
                <w:bottom w:val="none" w:sz="0" w:space="0" w:color="auto"/>
                <w:right w:val="none" w:sz="0" w:space="0" w:color="auto"/>
              </w:divBdr>
            </w:div>
            <w:div w:id="787243655">
              <w:marLeft w:val="0"/>
              <w:marRight w:val="0"/>
              <w:marTop w:val="0"/>
              <w:marBottom w:val="0"/>
              <w:divBdr>
                <w:top w:val="none" w:sz="0" w:space="0" w:color="auto"/>
                <w:left w:val="none" w:sz="0" w:space="0" w:color="auto"/>
                <w:bottom w:val="none" w:sz="0" w:space="0" w:color="auto"/>
                <w:right w:val="none" w:sz="0" w:space="0" w:color="auto"/>
              </w:divBdr>
            </w:div>
            <w:div w:id="2111775292">
              <w:marLeft w:val="0"/>
              <w:marRight w:val="0"/>
              <w:marTop w:val="0"/>
              <w:marBottom w:val="0"/>
              <w:divBdr>
                <w:top w:val="none" w:sz="0" w:space="0" w:color="auto"/>
                <w:left w:val="none" w:sz="0" w:space="0" w:color="auto"/>
                <w:bottom w:val="none" w:sz="0" w:space="0" w:color="auto"/>
                <w:right w:val="none" w:sz="0" w:space="0" w:color="auto"/>
              </w:divBdr>
            </w:div>
            <w:div w:id="1749883410">
              <w:marLeft w:val="0"/>
              <w:marRight w:val="0"/>
              <w:marTop w:val="0"/>
              <w:marBottom w:val="0"/>
              <w:divBdr>
                <w:top w:val="none" w:sz="0" w:space="0" w:color="auto"/>
                <w:left w:val="none" w:sz="0" w:space="0" w:color="auto"/>
                <w:bottom w:val="none" w:sz="0" w:space="0" w:color="auto"/>
                <w:right w:val="none" w:sz="0" w:space="0" w:color="auto"/>
              </w:divBdr>
            </w:div>
            <w:div w:id="599337592">
              <w:marLeft w:val="0"/>
              <w:marRight w:val="0"/>
              <w:marTop w:val="0"/>
              <w:marBottom w:val="0"/>
              <w:divBdr>
                <w:top w:val="none" w:sz="0" w:space="0" w:color="auto"/>
                <w:left w:val="none" w:sz="0" w:space="0" w:color="auto"/>
                <w:bottom w:val="none" w:sz="0" w:space="0" w:color="auto"/>
                <w:right w:val="none" w:sz="0" w:space="0" w:color="auto"/>
              </w:divBdr>
            </w:div>
            <w:div w:id="1300037846">
              <w:marLeft w:val="0"/>
              <w:marRight w:val="0"/>
              <w:marTop w:val="0"/>
              <w:marBottom w:val="0"/>
              <w:divBdr>
                <w:top w:val="none" w:sz="0" w:space="0" w:color="auto"/>
                <w:left w:val="none" w:sz="0" w:space="0" w:color="auto"/>
                <w:bottom w:val="none" w:sz="0" w:space="0" w:color="auto"/>
                <w:right w:val="none" w:sz="0" w:space="0" w:color="auto"/>
              </w:divBdr>
            </w:div>
            <w:div w:id="644702935">
              <w:marLeft w:val="0"/>
              <w:marRight w:val="0"/>
              <w:marTop w:val="0"/>
              <w:marBottom w:val="0"/>
              <w:divBdr>
                <w:top w:val="none" w:sz="0" w:space="0" w:color="auto"/>
                <w:left w:val="none" w:sz="0" w:space="0" w:color="auto"/>
                <w:bottom w:val="none" w:sz="0" w:space="0" w:color="auto"/>
                <w:right w:val="none" w:sz="0" w:space="0" w:color="auto"/>
              </w:divBdr>
            </w:div>
            <w:div w:id="1900093254">
              <w:marLeft w:val="0"/>
              <w:marRight w:val="0"/>
              <w:marTop w:val="0"/>
              <w:marBottom w:val="0"/>
              <w:divBdr>
                <w:top w:val="none" w:sz="0" w:space="0" w:color="auto"/>
                <w:left w:val="none" w:sz="0" w:space="0" w:color="auto"/>
                <w:bottom w:val="none" w:sz="0" w:space="0" w:color="auto"/>
                <w:right w:val="none" w:sz="0" w:space="0" w:color="auto"/>
              </w:divBdr>
            </w:div>
            <w:div w:id="1061513574">
              <w:marLeft w:val="0"/>
              <w:marRight w:val="0"/>
              <w:marTop w:val="0"/>
              <w:marBottom w:val="0"/>
              <w:divBdr>
                <w:top w:val="none" w:sz="0" w:space="0" w:color="auto"/>
                <w:left w:val="none" w:sz="0" w:space="0" w:color="auto"/>
                <w:bottom w:val="none" w:sz="0" w:space="0" w:color="auto"/>
                <w:right w:val="none" w:sz="0" w:space="0" w:color="auto"/>
              </w:divBdr>
            </w:div>
            <w:div w:id="370616718">
              <w:marLeft w:val="0"/>
              <w:marRight w:val="0"/>
              <w:marTop w:val="0"/>
              <w:marBottom w:val="0"/>
              <w:divBdr>
                <w:top w:val="none" w:sz="0" w:space="0" w:color="auto"/>
                <w:left w:val="none" w:sz="0" w:space="0" w:color="auto"/>
                <w:bottom w:val="none" w:sz="0" w:space="0" w:color="auto"/>
                <w:right w:val="none" w:sz="0" w:space="0" w:color="auto"/>
              </w:divBdr>
            </w:div>
            <w:div w:id="1393650350">
              <w:marLeft w:val="0"/>
              <w:marRight w:val="0"/>
              <w:marTop w:val="0"/>
              <w:marBottom w:val="0"/>
              <w:divBdr>
                <w:top w:val="none" w:sz="0" w:space="0" w:color="auto"/>
                <w:left w:val="none" w:sz="0" w:space="0" w:color="auto"/>
                <w:bottom w:val="none" w:sz="0" w:space="0" w:color="auto"/>
                <w:right w:val="none" w:sz="0" w:space="0" w:color="auto"/>
              </w:divBdr>
            </w:div>
            <w:div w:id="855000958">
              <w:marLeft w:val="0"/>
              <w:marRight w:val="0"/>
              <w:marTop w:val="0"/>
              <w:marBottom w:val="0"/>
              <w:divBdr>
                <w:top w:val="none" w:sz="0" w:space="0" w:color="auto"/>
                <w:left w:val="none" w:sz="0" w:space="0" w:color="auto"/>
                <w:bottom w:val="none" w:sz="0" w:space="0" w:color="auto"/>
                <w:right w:val="none" w:sz="0" w:space="0" w:color="auto"/>
              </w:divBdr>
            </w:div>
            <w:div w:id="1225608380">
              <w:marLeft w:val="0"/>
              <w:marRight w:val="0"/>
              <w:marTop w:val="0"/>
              <w:marBottom w:val="0"/>
              <w:divBdr>
                <w:top w:val="none" w:sz="0" w:space="0" w:color="auto"/>
                <w:left w:val="none" w:sz="0" w:space="0" w:color="auto"/>
                <w:bottom w:val="none" w:sz="0" w:space="0" w:color="auto"/>
                <w:right w:val="none" w:sz="0" w:space="0" w:color="auto"/>
              </w:divBdr>
            </w:div>
            <w:div w:id="2015914617">
              <w:marLeft w:val="0"/>
              <w:marRight w:val="0"/>
              <w:marTop w:val="0"/>
              <w:marBottom w:val="0"/>
              <w:divBdr>
                <w:top w:val="none" w:sz="0" w:space="0" w:color="auto"/>
                <w:left w:val="none" w:sz="0" w:space="0" w:color="auto"/>
                <w:bottom w:val="none" w:sz="0" w:space="0" w:color="auto"/>
                <w:right w:val="none" w:sz="0" w:space="0" w:color="auto"/>
              </w:divBdr>
            </w:div>
            <w:div w:id="1009603629">
              <w:marLeft w:val="0"/>
              <w:marRight w:val="0"/>
              <w:marTop w:val="0"/>
              <w:marBottom w:val="0"/>
              <w:divBdr>
                <w:top w:val="none" w:sz="0" w:space="0" w:color="auto"/>
                <w:left w:val="none" w:sz="0" w:space="0" w:color="auto"/>
                <w:bottom w:val="none" w:sz="0" w:space="0" w:color="auto"/>
                <w:right w:val="none" w:sz="0" w:space="0" w:color="auto"/>
              </w:divBdr>
            </w:div>
            <w:div w:id="1473592337">
              <w:marLeft w:val="0"/>
              <w:marRight w:val="0"/>
              <w:marTop w:val="0"/>
              <w:marBottom w:val="0"/>
              <w:divBdr>
                <w:top w:val="none" w:sz="0" w:space="0" w:color="auto"/>
                <w:left w:val="none" w:sz="0" w:space="0" w:color="auto"/>
                <w:bottom w:val="none" w:sz="0" w:space="0" w:color="auto"/>
                <w:right w:val="none" w:sz="0" w:space="0" w:color="auto"/>
              </w:divBdr>
            </w:div>
            <w:div w:id="1745100847">
              <w:marLeft w:val="0"/>
              <w:marRight w:val="0"/>
              <w:marTop w:val="0"/>
              <w:marBottom w:val="0"/>
              <w:divBdr>
                <w:top w:val="none" w:sz="0" w:space="0" w:color="auto"/>
                <w:left w:val="none" w:sz="0" w:space="0" w:color="auto"/>
                <w:bottom w:val="none" w:sz="0" w:space="0" w:color="auto"/>
                <w:right w:val="none" w:sz="0" w:space="0" w:color="auto"/>
              </w:divBdr>
            </w:div>
            <w:div w:id="1249926504">
              <w:marLeft w:val="0"/>
              <w:marRight w:val="0"/>
              <w:marTop w:val="0"/>
              <w:marBottom w:val="0"/>
              <w:divBdr>
                <w:top w:val="none" w:sz="0" w:space="0" w:color="auto"/>
                <w:left w:val="none" w:sz="0" w:space="0" w:color="auto"/>
                <w:bottom w:val="none" w:sz="0" w:space="0" w:color="auto"/>
                <w:right w:val="none" w:sz="0" w:space="0" w:color="auto"/>
              </w:divBdr>
            </w:div>
            <w:div w:id="221526849">
              <w:marLeft w:val="0"/>
              <w:marRight w:val="0"/>
              <w:marTop w:val="0"/>
              <w:marBottom w:val="0"/>
              <w:divBdr>
                <w:top w:val="none" w:sz="0" w:space="0" w:color="auto"/>
                <w:left w:val="none" w:sz="0" w:space="0" w:color="auto"/>
                <w:bottom w:val="none" w:sz="0" w:space="0" w:color="auto"/>
                <w:right w:val="none" w:sz="0" w:space="0" w:color="auto"/>
              </w:divBdr>
            </w:div>
            <w:div w:id="1284845987">
              <w:marLeft w:val="0"/>
              <w:marRight w:val="0"/>
              <w:marTop w:val="0"/>
              <w:marBottom w:val="0"/>
              <w:divBdr>
                <w:top w:val="none" w:sz="0" w:space="0" w:color="auto"/>
                <w:left w:val="none" w:sz="0" w:space="0" w:color="auto"/>
                <w:bottom w:val="none" w:sz="0" w:space="0" w:color="auto"/>
                <w:right w:val="none" w:sz="0" w:space="0" w:color="auto"/>
              </w:divBdr>
            </w:div>
            <w:div w:id="1175998870">
              <w:marLeft w:val="0"/>
              <w:marRight w:val="0"/>
              <w:marTop w:val="0"/>
              <w:marBottom w:val="0"/>
              <w:divBdr>
                <w:top w:val="none" w:sz="0" w:space="0" w:color="auto"/>
                <w:left w:val="none" w:sz="0" w:space="0" w:color="auto"/>
                <w:bottom w:val="none" w:sz="0" w:space="0" w:color="auto"/>
                <w:right w:val="none" w:sz="0" w:space="0" w:color="auto"/>
              </w:divBdr>
            </w:div>
            <w:div w:id="2014644874">
              <w:marLeft w:val="0"/>
              <w:marRight w:val="0"/>
              <w:marTop w:val="0"/>
              <w:marBottom w:val="0"/>
              <w:divBdr>
                <w:top w:val="none" w:sz="0" w:space="0" w:color="auto"/>
                <w:left w:val="none" w:sz="0" w:space="0" w:color="auto"/>
                <w:bottom w:val="none" w:sz="0" w:space="0" w:color="auto"/>
                <w:right w:val="none" w:sz="0" w:space="0" w:color="auto"/>
              </w:divBdr>
            </w:div>
            <w:div w:id="1692101996">
              <w:marLeft w:val="0"/>
              <w:marRight w:val="0"/>
              <w:marTop w:val="0"/>
              <w:marBottom w:val="0"/>
              <w:divBdr>
                <w:top w:val="none" w:sz="0" w:space="0" w:color="auto"/>
                <w:left w:val="none" w:sz="0" w:space="0" w:color="auto"/>
                <w:bottom w:val="none" w:sz="0" w:space="0" w:color="auto"/>
                <w:right w:val="none" w:sz="0" w:space="0" w:color="auto"/>
              </w:divBdr>
            </w:div>
            <w:div w:id="2121991497">
              <w:marLeft w:val="0"/>
              <w:marRight w:val="0"/>
              <w:marTop w:val="0"/>
              <w:marBottom w:val="0"/>
              <w:divBdr>
                <w:top w:val="none" w:sz="0" w:space="0" w:color="auto"/>
                <w:left w:val="none" w:sz="0" w:space="0" w:color="auto"/>
                <w:bottom w:val="none" w:sz="0" w:space="0" w:color="auto"/>
                <w:right w:val="none" w:sz="0" w:space="0" w:color="auto"/>
              </w:divBdr>
            </w:div>
            <w:div w:id="1279216519">
              <w:marLeft w:val="0"/>
              <w:marRight w:val="0"/>
              <w:marTop w:val="0"/>
              <w:marBottom w:val="0"/>
              <w:divBdr>
                <w:top w:val="none" w:sz="0" w:space="0" w:color="auto"/>
                <w:left w:val="none" w:sz="0" w:space="0" w:color="auto"/>
                <w:bottom w:val="none" w:sz="0" w:space="0" w:color="auto"/>
                <w:right w:val="none" w:sz="0" w:space="0" w:color="auto"/>
              </w:divBdr>
            </w:div>
            <w:div w:id="158279565">
              <w:marLeft w:val="0"/>
              <w:marRight w:val="0"/>
              <w:marTop w:val="0"/>
              <w:marBottom w:val="0"/>
              <w:divBdr>
                <w:top w:val="none" w:sz="0" w:space="0" w:color="auto"/>
                <w:left w:val="none" w:sz="0" w:space="0" w:color="auto"/>
                <w:bottom w:val="none" w:sz="0" w:space="0" w:color="auto"/>
                <w:right w:val="none" w:sz="0" w:space="0" w:color="auto"/>
              </w:divBdr>
            </w:div>
            <w:div w:id="1434206385">
              <w:marLeft w:val="0"/>
              <w:marRight w:val="0"/>
              <w:marTop w:val="0"/>
              <w:marBottom w:val="0"/>
              <w:divBdr>
                <w:top w:val="none" w:sz="0" w:space="0" w:color="auto"/>
                <w:left w:val="none" w:sz="0" w:space="0" w:color="auto"/>
                <w:bottom w:val="none" w:sz="0" w:space="0" w:color="auto"/>
                <w:right w:val="none" w:sz="0" w:space="0" w:color="auto"/>
              </w:divBdr>
            </w:div>
            <w:div w:id="1571650585">
              <w:marLeft w:val="0"/>
              <w:marRight w:val="0"/>
              <w:marTop w:val="0"/>
              <w:marBottom w:val="0"/>
              <w:divBdr>
                <w:top w:val="none" w:sz="0" w:space="0" w:color="auto"/>
                <w:left w:val="none" w:sz="0" w:space="0" w:color="auto"/>
                <w:bottom w:val="none" w:sz="0" w:space="0" w:color="auto"/>
                <w:right w:val="none" w:sz="0" w:space="0" w:color="auto"/>
              </w:divBdr>
            </w:div>
            <w:div w:id="100692032">
              <w:marLeft w:val="0"/>
              <w:marRight w:val="0"/>
              <w:marTop w:val="0"/>
              <w:marBottom w:val="0"/>
              <w:divBdr>
                <w:top w:val="none" w:sz="0" w:space="0" w:color="auto"/>
                <w:left w:val="none" w:sz="0" w:space="0" w:color="auto"/>
                <w:bottom w:val="none" w:sz="0" w:space="0" w:color="auto"/>
                <w:right w:val="none" w:sz="0" w:space="0" w:color="auto"/>
              </w:divBdr>
            </w:div>
            <w:div w:id="1603956783">
              <w:marLeft w:val="0"/>
              <w:marRight w:val="0"/>
              <w:marTop w:val="0"/>
              <w:marBottom w:val="0"/>
              <w:divBdr>
                <w:top w:val="none" w:sz="0" w:space="0" w:color="auto"/>
                <w:left w:val="none" w:sz="0" w:space="0" w:color="auto"/>
                <w:bottom w:val="none" w:sz="0" w:space="0" w:color="auto"/>
                <w:right w:val="none" w:sz="0" w:space="0" w:color="auto"/>
              </w:divBdr>
            </w:div>
            <w:div w:id="1671906603">
              <w:marLeft w:val="0"/>
              <w:marRight w:val="0"/>
              <w:marTop w:val="0"/>
              <w:marBottom w:val="0"/>
              <w:divBdr>
                <w:top w:val="none" w:sz="0" w:space="0" w:color="auto"/>
                <w:left w:val="none" w:sz="0" w:space="0" w:color="auto"/>
                <w:bottom w:val="none" w:sz="0" w:space="0" w:color="auto"/>
                <w:right w:val="none" w:sz="0" w:space="0" w:color="auto"/>
              </w:divBdr>
            </w:div>
            <w:div w:id="573008975">
              <w:marLeft w:val="0"/>
              <w:marRight w:val="0"/>
              <w:marTop w:val="0"/>
              <w:marBottom w:val="0"/>
              <w:divBdr>
                <w:top w:val="none" w:sz="0" w:space="0" w:color="auto"/>
                <w:left w:val="none" w:sz="0" w:space="0" w:color="auto"/>
                <w:bottom w:val="none" w:sz="0" w:space="0" w:color="auto"/>
                <w:right w:val="none" w:sz="0" w:space="0" w:color="auto"/>
              </w:divBdr>
            </w:div>
            <w:div w:id="1168129250">
              <w:marLeft w:val="0"/>
              <w:marRight w:val="0"/>
              <w:marTop w:val="0"/>
              <w:marBottom w:val="0"/>
              <w:divBdr>
                <w:top w:val="none" w:sz="0" w:space="0" w:color="auto"/>
                <w:left w:val="none" w:sz="0" w:space="0" w:color="auto"/>
                <w:bottom w:val="none" w:sz="0" w:space="0" w:color="auto"/>
                <w:right w:val="none" w:sz="0" w:space="0" w:color="auto"/>
              </w:divBdr>
            </w:div>
            <w:div w:id="1277832189">
              <w:marLeft w:val="0"/>
              <w:marRight w:val="0"/>
              <w:marTop w:val="0"/>
              <w:marBottom w:val="0"/>
              <w:divBdr>
                <w:top w:val="none" w:sz="0" w:space="0" w:color="auto"/>
                <w:left w:val="none" w:sz="0" w:space="0" w:color="auto"/>
                <w:bottom w:val="none" w:sz="0" w:space="0" w:color="auto"/>
                <w:right w:val="none" w:sz="0" w:space="0" w:color="auto"/>
              </w:divBdr>
            </w:div>
            <w:div w:id="732698960">
              <w:marLeft w:val="0"/>
              <w:marRight w:val="0"/>
              <w:marTop w:val="0"/>
              <w:marBottom w:val="0"/>
              <w:divBdr>
                <w:top w:val="none" w:sz="0" w:space="0" w:color="auto"/>
                <w:left w:val="none" w:sz="0" w:space="0" w:color="auto"/>
                <w:bottom w:val="none" w:sz="0" w:space="0" w:color="auto"/>
                <w:right w:val="none" w:sz="0" w:space="0" w:color="auto"/>
              </w:divBdr>
            </w:div>
            <w:div w:id="601376076">
              <w:marLeft w:val="0"/>
              <w:marRight w:val="0"/>
              <w:marTop w:val="0"/>
              <w:marBottom w:val="0"/>
              <w:divBdr>
                <w:top w:val="none" w:sz="0" w:space="0" w:color="auto"/>
                <w:left w:val="none" w:sz="0" w:space="0" w:color="auto"/>
                <w:bottom w:val="none" w:sz="0" w:space="0" w:color="auto"/>
                <w:right w:val="none" w:sz="0" w:space="0" w:color="auto"/>
              </w:divBdr>
            </w:div>
            <w:div w:id="2146307822">
              <w:marLeft w:val="0"/>
              <w:marRight w:val="0"/>
              <w:marTop w:val="0"/>
              <w:marBottom w:val="0"/>
              <w:divBdr>
                <w:top w:val="none" w:sz="0" w:space="0" w:color="auto"/>
                <w:left w:val="none" w:sz="0" w:space="0" w:color="auto"/>
                <w:bottom w:val="none" w:sz="0" w:space="0" w:color="auto"/>
                <w:right w:val="none" w:sz="0" w:space="0" w:color="auto"/>
              </w:divBdr>
            </w:div>
            <w:div w:id="1112238257">
              <w:marLeft w:val="0"/>
              <w:marRight w:val="0"/>
              <w:marTop w:val="0"/>
              <w:marBottom w:val="0"/>
              <w:divBdr>
                <w:top w:val="none" w:sz="0" w:space="0" w:color="auto"/>
                <w:left w:val="none" w:sz="0" w:space="0" w:color="auto"/>
                <w:bottom w:val="none" w:sz="0" w:space="0" w:color="auto"/>
                <w:right w:val="none" w:sz="0" w:space="0" w:color="auto"/>
              </w:divBdr>
            </w:div>
            <w:div w:id="1851795683">
              <w:marLeft w:val="0"/>
              <w:marRight w:val="0"/>
              <w:marTop w:val="0"/>
              <w:marBottom w:val="0"/>
              <w:divBdr>
                <w:top w:val="none" w:sz="0" w:space="0" w:color="auto"/>
                <w:left w:val="none" w:sz="0" w:space="0" w:color="auto"/>
                <w:bottom w:val="none" w:sz="0" w:space="0" w:color="auto"/>
                <w:right w:val="none" w:sz="0" w:space="0" w:color="auto"/>
              </w:divBdr>
            </w:div>
            <w:div w:id="566497839">
              <w:marLeft w:val="0"/>
              <w:marRight w:val="0"/>
              <w:marTop w:val="0"/>
              <w:marBottom w:val="0"/>
              <w:divBdr>
                <w:top w:val="none" w:sz="0" w:space="0" w:color="auto"/>
                <w:left w:val="none" w:sz="0" w:space="0" w:color="auto"/>
                <w:bottom w:val="none" w:sz="0" w:space="0" w:color="auto"/>
                <w:right w:val="none" w:sz="0" w:space="0" w:color="auto"/>
              </w:divBdr>
            </w:div>
            <w:div w:id="850071505">
              <w:marLeft w:val="0"/>
              <w:marRight w:val="0"/>
              <w:marTop w:val="0"/>
              <w:marBottom w:val="0"/>
              <w:divBdr>
                <w:top w:val="none" w:sz="0" w:space="0" w:color="auto"/>
                <w:left w:val="none" w:sz="0" w:space="0" w:color="auto"/>
                <w:bottom w:val="none" w:sz="0" w:space="0" w:color="auto"/>
                <w:right w:val="none" w:sz="0" w:space="0" w:color="auto"/>
              </w:divBdr>
            </w:div>
            <w:div w:id="1495149705">
              <w:marLeft w:val="0"/>
              <w:marRight w:val="0"/>
              <w:marTop w:val="0"/>
              <w:marBottom w:val="0"/>
              <w:divBdr>
                <w:top w:val="none" w:sz="0" w:space="0" w:color="auto"/>
                <w:left w:val="none" w:sz="0" w:space="0" w:color="auto"/>
                <w:bottom w:val="none" w:sz="0" w:space="0" w:color="auto"/>
                <w:right w:val="none" w:sz="0" w:space="0" w:color="auto"/>
              </w:divBdr>
            </w:div>
            <w:div w:id="639261854">
              <w:marLeft w:val="0"/>
              <w:marRight w:val="0"/>
              <w:marTop w:val="0"/>
              <w:marBottom w:val="0"/>
              <w:divBdr>
                <w:top w:val="none" w:sz="0" w:space="0" w:color="auto"/>
                <w:left w:val="none" w:sz="0" w:space="0" w:color="auto"/>
                <w:bottom w:val="none" w:sz="0" w:space="0" w:color="auto"/>
                <w:right w:val="none" w:sz="0" w:space="0" w:color="auto"/>
              </w:divBdr>
            </w:div>
            <w:div w:id="862091883">
              <w:marLeft w:val="0"/>
              <w:marRight w:val="0"/>
              <w:marTop w:val="0"/>
              <w:marBottom w:val="0"/>
              <w:divBdr>
                <w:top w:val="none" w:sz="0" w:space="0" w:color="auto"/>
                <w:left w:val="none" w:sz="0" w:space="0" w:color="auto"/>
                <w:bottom w:val="none" w:sz="0" w:space="0" w:color="auto"/>
                <w:right w:val="none" w:sz="0" w:space="0" w:color="auto"/>
              </w:divBdr>
            </w:div>
            <w:div w:id="1962572456">
              <w:marLeft w:val="0"/>
              <w:marRight w:val="0"/>
              <w:marTop w:val="0"/>
              <w:marBottom w:val="0"/>
              <w:divBdr>
                <w:top w:val="none" w:sz="0" w:space="0" w:color="auto"/>
                <w:left w:val="none" w:sz="0" w:space="0" w:color="auto"/>
                <w:bottom w:val="none" w:sz="0" w:space="0" w:color="auto"/>
                <w:right w:val="none" w:sz="0" w:space="0" w:color="auto"/>
              </w:divBdr>
            </w:div>
            <w:div w:id="411394866">
              <w:marLeft w:val="0"/>
              <w:marRight w:val="0"/>
              <w:marTop w:val="0"/>
              <w:marBottom w:val="0"/>
              <w:divBdr>
                <w:top w:val="none" w:sz="0" w:space="0" w:color="auto"/>
                <w:left w:val="none" w:sz="0" w:space="0" w:color="auto"/>
                <w:bottom w:val="none" w:sz="0" w:space="0" w:color="auto"/>
                <w:right w:val="none" w:sz="0" w:space="0" w:color="auto"/>
              </w:divBdr>
            </w:div>
            <w:div w:id="426073963">
              <w:marLeft w:val="0"/>
              <w:marRight w:val="0"/>
              <w:marTop w:val="0"/>
              <w:marBottom w:val="0"/>
              <w:divBdr>
                <w:top w:val="none" w:sz="0" w:space="0" w:color="auto"/>
                <w:left w:val="none" w:sz="0" w:space="0" w:color="auto"/>
                <w:bottom w:val="none" w:sz="0" w:space="0" w:color="auto"/>
                <w:right w:val="none" w:sz="0" w:space="0" w:color="auto"/>
              </w:divBdr>
            </w:div>
            <w:div w:id="542643059">
              <w:marLeft w:val="0"/>
              <w:marRight w:val="0"/>
              <w:marTop w:val="0"/>
              <w:marBottom w:val="0"/>
              <w:divBdr>
                <w:top w:val="none" w:sz="0" w:space="0" w:color="auto"/>
                <w:left w:val="none" w:sz="0" w:space="0" w:color="auto"/>
                <w:bottom w:val="none" w:sz="0" w:space="0" w:color="auto"/>
                <w:right w:val="none" w:sz="0" w:space="0" w:color="auto"/>
              </w:divBdr>
            </w:div>
            <w:div w:id="1034042762">
              <w:marLeft w:val="0"/>
              <w:marRight w:val="0"/>
              <w:marTop w:val="0"/>
              <w:marBottom w:val="0"/>
              <w:divBdr>
                <w:top w:val="none" w:sz="0" w:space="0" w:color="auto"/>
                <w:left w:val="none" w:sz="0" w:space="0" w:color="auto"/>
                <w:bottom w:val="none" w:sz="0" w:space="0" w:color="auto"/>
                <w:right w:val="none" w:sz="0" w:space="0" w:color="auto"/>
              </w:divBdr>
            </w:div>
            <w:div w:id="1921712295">
              <w:marLeft w:val="0"/>
              <w:marRight w:val="0"/>
              <w:marTop w:val="0"/>
              <w:marBottom w:val="0"/>
              <w:divBdr>
                <w:top w:val="none" w:sz="0" w:space="0" w:color="auto"/>
                <w:left w:val="none" w:sz="0" w:space="0" w:color="auto"/>
                <w:bottom w:val="none" w:sz="0" w:space="0" w:color="auto"/>
                <w:right w:val="none" w:sz="0" w:space="0" w:color="auto"/>
              </w:divBdr>
            </w:div>
            <w:div w:id="42484482">
              <w:marLeft w:val="0"/>
              <w:marRight w:val="0"/>
              <w:marTop w:val="0"/>
              <w:marBottom w:val="0"/>
              <w:divBdr>
                <w:top w:val="none" w:sz="0" w:space="0" w:color="auto"/>
                <w:left w:val="none" w:sz="0" w:space="0" w:color="auto"/>
                <w:bottom w:val="none" w:sz="0" w:space="0" w:color="auto"/>
                <w:right w:val="none" w:sz="0" w:space="0" w:color="auto"/>
              </w:divBdr>
            </w:div>
            <w:div w:id="1146360337">
              <w:marLeft w:val="0"/>
              <w:marRight w:val="0"/>
              <w:marTop w:val="0"/>
              <w:marBottom w:val="0"/>
              <w:divBdr>
                <w:top w:val="none" w:sz="0" w:space="0" w:color="auto"/>
                <w:left w:val="none" w:sz="0" w:space="0" w:color="auto"/>
                <w:bottom w:val="none" w:sz="0" w:space="0" w:color="auto"/>
                <w:right w:val="none" w:sz="0" w:space="0" w:color="auto"/>
              </w:divBdr>
            </w:div>
            <w:div w:id="629091144">
              <w:marLeft w:val="0"/>
              <w:marRight w:val="0"/>
              <w:marTop w:val="0"/>
              <w:marBottom w:val="0"/>
              <w:divBdr>
                <w:top w:val="none" w:sz="0" w:space="0" w:color="auto"/>
                <w:left w:val="none" w:sz="0" w:space="0" w:color="auto"/>
                <w:bottom w:val="none" w:sz="0" w:space="0" w:color="auto"/>
                <w:right w:val="none" w:sz="0" w:space="0" w:color="auto"/>
              </w:divBdr>
            </w:div>
            <w:div w:id="1807968195">
              <w:marLeft w:val="0"/>
              <w:marRight w:val="0"/>
              <w:marTop w:val="0"/>
              <w:marBottom w:val="0"/>
              <w:divBdr>
                <w:top w:val="none" w:sz="0" w:space="0" w:color="auto"/>
                <w:left w:val="none" w:sz="0" w:space="0" w:color="auto"/>
                <w:bottom w:val="none" w:sz="0" w:space="0" w:color="auto"/>
                <w:right w:val="none" w:sz="0" w:space="0" w:color="auto"/>
              </w:divBdr>
            </w:div>
            <w:div w:id="982928480">
              <w:marLeft w:val="0"/>
              <w:marRight w:val="0"/>
              <w:marTop w:val="0"/>
              <w:marBottom w:val="0"/>
              <w:divBdr>
                <w:top w:val="none" w:sz="0" w:space="0" w:color="auto"/>
                <w:left w:val="none" w:sz="0" w:space="0" w:color="auto"/>
                <w:bottom w:val="none" w:sz="0" w:space="0" w:color="auto"/>
                <w:right w:val="none" w:sz="0" w:space="0" w:color="auto"/>
              </w:divBdr>
            </w:div>
            <w:div w:id="436605651">
              <w:marLeft w:val="0"/>
              <w:marRight w:val="0"/>
              <w:marTop w:val="0"/>
              <w:marBottom w:val="0"/>
              <w:divBdr>
                <w:top w:val="none" w:sz="0" w:space="0" w:color="auto"/>
                <w:left w:val="none" w:sz="0" w:space="0" w:color="auto"/>
                <w:bottom w:val="none" w:sz="0" w:space="0" w:color="auto"/>
                <w:right w:val="none" w:sz="0" w:space="0" w:color="auto"/>
              </w:divBdr>
            </w:div>
            <w:div w:id="1001733347">
              <w:marLeft w:val="0"/>
              <w:marRight w:val="0"/>
              <w:marTop w:val="0"/>
              <w:marBottom w:val="0"/>
              <w:divBdr>
                <w:top w:val="none" w:sz="0" w:space="0" w:color="auto"/>
                <w:left w:val="none" w:sz="0" w:space="0" w:color="auto"/>
                <w:bottom w:val="none" w:sz="0" w:space="0" w:color="auto"/>
                <w:right w:val="none" w:sz="0" w:space="0" w:color="auto"/>
              </w:divBdr>
            </w:div>
            <w:div w:id="2039774177">
              <w:marLeft w:val="0"/>
              <w:marRight w:val="0"/>
              <w:marTop w:val="0"/>
              <w:marBottom w:val="0"/>
              <w:divBdr>
                <w:top w:val="none" w:sz="0" w:space="0" w:color="auto"/>
                <w:left w:val="none" w:sz="0" w:space="0" w:color="auto"/>
                <w:bottom w:val="none" w:sz="0" w:space="0" w:color="auto"/>
                <w:right w:val="none" w:sz="0" w:space="0" w:color="auto"/>
              </w:divBdr>
            </w:div>
            <w:div w:id="343677883">
              <w:marLeft w:val="0"/>
              <w:marRight w:val="0"/>
              <w:marTop w:val="0"/>
              <w:marBottom w:val="0"/>
              <w:divBdr>
                <w:top w:val="none" w:sz="0" w:space="0" w:color="auto"/>
                <w:left w:val="none" w:sz="0" w:space="0" w:color="auto"/>
                <w:bottom w:val="none" w:sz="0" w:space="0" w:color="auto"/>
                <w:right w:val="none" w:sz="0" w:space="0" w:color="auto"/>
              </w:divBdr>
            </w:div>
            <w:div w:id="1374504532">
              <w:marLeft w:val="0"/>
              <w:marRight w:val="0"/>
              <w:marTop w:val="0"/>
              <w:marBottom w:val="0"/>
              <w:divBdr>
                <w:top w:val="none" w:sz="0" w:space="0" w:color="auto"/>
                <w:left w:val="none" w:sz="0" w:space="0" w:color="auto"/>
                <w:bottom w:val="none" w:sz="0" w:space="0" w:color="auto"/>
                <w:right w:val="none" w:sz="0" w:space="0" w:color="auto"/>
              </w:divBdr>
            </w:div>
            <w:div w:id="307128320">
              <w:marLeft w:val="0"/>
              <w:marRight w:val="0"/>
              <w:marTop w:val="0"/>
              <w:marBottom w:val="0"/>
              <w:divBdr>
                <w:top w:val="none" w:sz="0" w:space="0" w:color="auto"/>
                <w:left w:val="none" w:sz="0" w:space="0" w:color="auto"/>
                <w:bottom w:val="none" w:sz="0" w:space="0" w:color="auto"/>
                <w:right w:val="none" w:sz="0" w:space="0" w:color="auto"/>
              </w:divBdr>
            </w:div>
            <w:div w:id="1922061494">
              <w:marLeft w:val="0"/>
              <w:marRight w:val="0"/>
              <w:marTop w:val="0"/>
              <w:marBottom w:val="0"/>
              <w:divBdr>
                <w:top w:val="none" w:sz="0" w:space="0" w:color="auto"/>
                <w:left w:val="none" w:sz="0" w:space="0" w:color="auto"/>
                <w:bottom w:val="none" w:sz="0" w:space="0" w:color="auto"/>
                <w:right w:val="none" w:sz="0" w:space="0" w:color="auto"/>
              </w:divBdr>
            </w:div>
            <w:div w:id="2109346327">
              <w:marLeft w:val="0"/>
              <w:marRight w:val="0"/>
              <w:marTop w:val="0"/>
              <w:marBottom w:val="0"/>
              <w:divBdr>
                <w:top w:val="none" w:sz="0" w:space="0" w:color="auto"/>
                <w:left w:val="none" w:sz="0" w:space="0" w:color="auto"/>
                <w:bottom w:val="none" w:sz="0" w:space="0" w:color="auto"/>
                <w:right w:val="none" w:sz="0" w:space="0" w:color="auto"/>
              </w:divBdr>
            </w:div>
            <w:div w:id="32049566">
              <w:marLeft w:val="0"/>
              <w:marRight w:val="0"/>
              <w:marTop w:val="0"/>
              <w:marBottom w:val="0"/>
              <w:divBdr>
                <w:top w:val="none" w:sz="0" w:space="0" w:color="auto"/>
                <w:left w:val="none" w:sz="0" w:space="0" w:color="auto"/>
                <w:bottom w:val="none" w:sz="0" w:space="0" w:color="auto"/>
                <w:right w:val="none" w:sz="0" w:space="0" w:color="auto"/>
              </w:divBdr>
            </w:div>
            <w:div w:id="234628815">
              <w:marLeft w:val="0"/>
              <w:marRight w:val="0"/>
              <w:marTop w:val="0"/>
              <w:marBottom w:val="0"/>
              <w:divBdr>
                <w:top w:val="none" w:sz="0" w:space="0" w:color="auto"/>
                <w:left w:val="none" w:sz="0" w:space="0" w:color="auto"/>
                <w:bottom w:val="none" w:sz="0" w:space="0" w:color="auto"/>
                <w:right w:val="none" w:sz="0" w:space="0" w:color="auto"/>
              </w:divBdr>
            </w:div>
            <w:div w:id="1403679340">
              <w:marLeft w:val="0"/>
              <w:marRight w:val="0"/>
              <w:marTop w:val="0"/>
              <w:marBottom w:val="0"/>
              <w:divBdr>
                <w:top w:val="none" w:sz="0" w:space="0" w:color="auto"/>
                <w:left w:val="none" w:sz="0" w:space="0" w:color="auto"/>
                <w:bottom w:val="none" w:sz="0" w:space="0" w:color="auto"/>
                <w:right w:val="none" w:sz="0" w:space="0" w:color="auto"/>
              </w:divBdr>
            </w:div>
            <w:div w:id="1419250418">
              <w:marLeft w:val="0"/>
              <w:marRight w:val="0"/>
              <w:marTop w:val="0"/>
              <w:marBottom w:val="0"/>
              <w:divBdr>
                <w:top w:val="none" w:sz="0" w:space="0" w:color="auto"/>
                <w:left w:val="none" w:sz="0" w:space="0" w:color="auto"/>
                <w:bottom w:val="none" w:sz="0" w:space="0" w:color="auto"/>
                <w:right w:val="none" w:sz="0" w:space="0" w:color="auto"/>
              </w:divBdr>
            </w:div>
            <w:div w:id="1925873507">
              <w:marLeft w:val="0"/>
              <w:marRight w:val="0"/>
              <w:marTop w:val="0"/>
              <w:marBottom w:val="0"/>
              <w:divBdr>
                <w:top w:val="none" w:sz="0" w:space="0" w:color="auto"/>
                <w:left w:val="none" w:sz="0" w:space="0" w:color="auto"/>
                <w:bottom w:val="none" w:sz="0" w:space="0" w:color="auto"/>
                <w:right w:val="none" w:sz="0" w:space="0" w:color="auto"/>
              </w:divBdr>
            </w:div>
            <w:div w:id="974481429">
              <w:marLeft w:val="0"/>
              <w:marRight w:val="0"/>
              <w:marTop w:val="0"/>
              <w:marBottom w:val="0"/>
              <w:divBdr>
                <w:top w:val="none" w:sz="0" w:space="0" w:color="auto"/>
                <w:left w:val="none" w:sz="0" w:space="0" w:color="auto"/>
                <w:bottom w:val="none" w:sz="0" w:space="0" w:color="auto"/>
                <w:right w:val="none" w:sz="0" w:space="0" w:color="auto"/>
              </w:divBdr>
            </w:div>
            <w:div w:id="516164612">
              <w:marLeft w:val="0"/>
              <w:marRight w:val="0"/>
              <w:marTop w:val="0"/>
              <w:marBottom w:val="0"/>
              <w:divBdr>
                <w:top w:val="none" w:sz="0" w:space="0" w:color="auto"/>
                <w:left w:val="none" w:sz="0" w:space="0" w:color="auto"/>
                <w:bottom w:val="none" w:sz="0" w:space="0" w:color="auto"/>
                <w:right w:val="none" w:sz="0" w:space="0" w:color="auto"/>
              </w:divBdr>
            </w:div>
            <w:div w:id="110518190">
              <w:marLeft w:val="0"/>
              <w:marRight w:val="0"/>
              <w:marTop w:val="0"/>
              <w:marBottom w:val="0"/>
              <w:divBdr>
                <w:top w:val="none" w:sz="0" w:space="0" w:color="auto"/>
                <w:left w:val="none" w:sz="0" w:space="0" w:color="auto"/>
                <w:bottom w:val="none" w:sz="0" w:space="0" w:color="auto"/>
                <w:right w:val="none" w:sz="0" w:space="0" w:color="auto"/>
              </w:divBdr>
            </w:div>
            <w:div w:id="1002851049">
              <w:marLeft w:val="0"/>
              <w:marRight w:val="0"/>
              <w:marTop w:val="0"/>
              <w:marBottom w:val="0"/>
              <w:divBdr>
                <w:top w:val="none" w:sz="0" w:space="0" w:color="auto"/>
                <w:left w:val="none" w:sz="0" w:space="0" w:color="auto"/>
                <w:bottom w:val="none" w:sz="0" w:space="0" w:color="auto"/>
                <w:right w:val="none" w:sz="0" w:space="0" w:color="auto"/>
              </w:divBdr>
            </w:div>
            <w:div w:id="1992443666">
              <w:marLeft w:val="0"/>
              <w:marRight w:val="0"/>
              <w:marTop w:val="0"/>
              <w:marBottom w:val="0"/>
              <w:divBdr>
                <w:top w:val="none" w:sz="0" w:space="0" w:color="auto"/>
                <w:left w:val="none" w:sz="0" w:space="0" w:color="auto"/>
                <w:bottom w:val="none" w:sz="0" w:space="0" w:color="auto"/>
                <w:right w:val="none" w:sz="0" w:space="0" w:color="auto"/>
              </w:divBdr>
            </w:div>
            <w:div w:id="168713389">
              <w:marLeft w:val="0"/>
              <w:marRight w:val="0"/>
              <w:marTop w:val="0"/>
              <w:marBottom w:val="0"/>
              <w:divBdr>
                <w:top w:val="none" w:sz="0" w:space="0" w:color="auto"/>
                <w:left w:val="none" w:sz="0" w:space="0" w:color="auto"/>
                <w:bottom w:val="none" w:sz="0" w:space="0" w:color="auto"/>
                <w:right w:val="none" w:sz="0" w:space="0" w:color="auto"/>
              </w:divBdr>
            </w:div>
            <w:div w:id="116920924">
              <w:marLeft w:val="0"/>
              <w:marRight w:val="0"/>
              <w:marTop w:val="0"/>
              <w:marBottom w:val="0"/>
              <w:divBdr>
                <w:top w:val="none" w:sz="0" w:space="0" w:color="auto"/>
                <w:left w:val="none" w:sz="0" w:space="0" w:color="auto"/>
                <w:bottom w:val="none" w:sz="0" w:space="0" w:color="auto"/>
                <w:right w:val="none" w:sz="0" w:space="0" w:color="auto"/>
              </w:divBdr>
            </w:div>
            <w:div w:id="1466852772">
              <w:marLeft w:val="0"/>
              <w:marRight w:val="0"/>
              <w:marTop w:val="0"/>
              <w:marBottom w:val="0"/>
              <w:divBdr>
                <w:top w:val="none" w:sz="0" w:space="0" w:color="auto"/>
                <w:left w:val="none" w:sz="0" w:space="0" w:color="auto"/>
                <w:bottom w:val="none" w:sz="0" w:space="0" w:color="auto"/>
                <w:right w:val="none" w:sz="0" w:space="0" w:color="auto"/>
              </w:divBdr>
            </w:div>
            <w:div w:id="1724257706">
              <w:marLeft w:val="0"/>
              <w:marRight w:val="0"/>
              <w:marTop w:val="0"/>
              <w:marBottom w:val="0"/>
              <w:divBdr>
                <w:top w:val="none" w:sz="0" w:space="0" w:color="auto"/>
                <w:left w:val="none" w:sz="0" w:space="0" w:color="auto"/>
                <w:bottom w:val="none" w:sz="0" w:space="0" w:color="auto"/>
                <w:right w:val="none" w:sz="0" w:space="0" w:color="auto"/>
              </w:divBdr>
            </w:div>
            <w:div w:id="810902489">
              <w:marLeft w:val="0"/>
              <w:marRight w:val="0"/>
              <w:marTop w:val="0"/>
              <w:marBottom w:val="0"/>
              <w:divBdr>
                <w:top w:val="none" w:sz="0" w:space="0" w:color="auto"/>
                <w:left w:val="none" w:sz="0" w:space="0" w:color="auto"/>
                <w:bottom w:val="none" w:sz="0" w:space="0" w:color="auto"/>
                <w:right w:val="none" w:sz="0" w:space="0" w:color="auto"/>
              </w:divBdr>
            </w:div>
            <w:div w:id="353189227">
              <w:marLeft w:val="0"/>
              <w:marRight w:val="0"/>
              <w:marTop w:val="0"/>
              <w:marBottom w:val="0"/>
              <w:divBdr>
                <w:top w:val="none" w:sz="0" w:space="0" w:color="auto"/>
                <w:left w:val="none" w:sz="0" w:space="0" w:color="auto"/>
                <w:bottom w:val="none" w:sz="0" w:space="0" w:color="auto"/>
                <w:right w:val="none" w:sz="0" w:space="0" w:color="auto"/>
              </w:divBdr>
            </w:div>
            <w:div w:id="1255628389">
              <w:marLeft w:val="0"/>
              <w:marRight w:val="0"/>
              <w:marTop w:val="0"/>
              <w:marBottom w:val="0"/>
              <w:divBdr>
                <w:top w:val="none" w:sz="0" w:space="0" w:color="auto"/>
                <w:left w:val="none" w:sz="0" w:space="0" w:color="auto"/>
                <w:bottom w:val="none" w:sz="0" w:space="0" w:color="auto"/>
                <w:right w:val="none" w:sz="0" w:space="0" w:color="auto"/>
              </w:divBdr>
            </w:div>
            <w:div w:id="1649552796">
              <w:marLeft w:val="0"/>
              <w:marRight w:val="0"/>
              <w:marTop w:val="0"/>
              <w:marBottom w:val="0"/>
              <w:divBdr>
                <w:top w:val="none" w:sz="0" w:space="0" w:color="auto"/>
                <w:left w:val="none" w:sz="0" w:space="0" w:color="auto"/>
                <w:bottom w:val="none" w:sz="0" w:space="0" w:color="auto"/>
                <w:right w:val="none" w:sz="0" w:space="0" w:color="auto"/>
              </w:divBdr>
            </w:div>
            <w:div w:id="1273977960">
              <w:marLeft w:val="0"/>
              <w:marRight w:val="0"/>
              <w:marTop w:val="0"/>
              <w:marBottom w:val="0"/>
              <w:divBdr>
                <w:top w:val="none" w:sz="0" w:space="0" w:color="auto"/>
                <w:left w:val="none" w:sz="0" w:space="0" w:color="auto"/>
                <w:bottom w:val="none" w:sz="0" w:space="0" w:color="auto"/>
                <w:right w:val="none" w:sz="0" w:space="0" w:color="auto"/>
              </w:divBdr>
            </w:div>
            <w:div w:id="885146378">
              <w:marLeft w:val="0"/>
              <w:marRight w:val="0"/>
              <w:marTop w:val="0"/>
              <w:marBottom w:val="0"/>
              <w:divBdr>
                <w:top w:val="none" w:sz="0" w:space="0" w:color="auto"/>
                <w:left w:val="none" w:sz="0" w:space="0" w:color="auto"/>
                <w:bottom w:val="none" w:sz="0" w:space="0" w:color="auto"/>
                <w:right w:val="none" w:sz="0" w:space="0" w:color="auto"/>
              </w:divBdr>
            </w:div>
            <w:div w:id="2012756049">
              <w:marLeft w:val="0"/>
              <w:marRight w:val="0"/>
              <w:marTop w:val="0"/>
              <w:marBottom w:val="0"/>
              <w:divBdr>
                <w:top w:val="none" w:sz="0" w:space="0" w:color="auto"/>
                <w:left w:val="none" w:sz="0" w:space="0" w:color="auto"/>
                <w:bottom w:val="none" w:sz="0" w:space="0" w:color="auto"/>
                <w:right w:val="none" w:sz="0" w:space="0" w:color="auto"/>
              </w:divBdr>
            </w:div>
            <w:div w:id="511720347">
              <w:marLeft w:val="0"/>
              <w:marRight w:val="0"/>
              <w:marTop w:val="0"/>
              <w:marBottom w:val="0"/>
              <w:divBdr>
                <w:top w:val="none" w:sz="0" w:space="0" w:color="auto"/>
                <w:left w:val="none" w:sz="0" w:space="0" w:color="auto"/>
                <w:bottom w:val="none" w:sz="0" w:space="0" w:color="auto"/>
                <w:right w:val="none" w:sz="0" w:space="0" w:color="auto"/>
              </w:divBdr>
            </w:div>
            <w:div w:id="1067147232">
              <w:marLeft w:val="0"/>
              <w:marRight w:val="0"/>
              <w:marTop w:val="0"/>
              <w:marBottom w:val="0"/>
              <w:divBdr>
                <w:top w:val="none" w:sz="0" w:space="0" w:color="auto"/>
                <w:left w:val="none" w:sz="0" w:space="0" w:color="auto"/>
                <w:bottom w:val="none" w:sz="0" w:space="0" w:color="auto"/>
                <w:right w:val="none" w:sz="0" w:space="0" w:color="auto"/>
              </w:divBdr>
            </w:div>
            <w:div w:id="873731511">
              <w:marLeft w:val="0"/>
              <w:marRight w:val="0"/>
              <w:marTop w:val="0"/>
              <w:marBottom w:val="0"/>
              <w:divBdr>
                <w:top w:val="none" w:sz="0" w:space="0" w:color="auto"/>
                <w:left w:val="none" w:sz="0" w:space="0" w:color="auto"/>
                <w:bottom w:val="none" w:sz="0" w:space="0" w:color="auto"/>
                <w:right w:val="none" w:sz="0" w:space="0" w:color="auto"/>
              </w:divBdr>
            </w:div>
            <w:div w:id="293684646">
              <w:marLeft w:val="0"/>
              <w:marRight w:val="0"/>
              <w:marTop w:val="0"/>
              <w:marBottom w:val="0"/>
              <w:divBdr>
                <w:top w:val="none" w:sz="0" w:space="0" w:color="auto"/>
                <w:left w:val="none" w:sz="0" w:space="0" w:color="auto"/>
                <w:bottom w:val="none" w:sz="0" w:space="0" w:color="auto"/>
                <w:right w:val="none" w:sz="0" w:space="0" w:color="auto"/>
              </w:divBdr>
            </w:div>
            <w:div w:id="60948639">
              <w:marLeft w:val="0"/>
              <w:marRight w:val="0"/>
              <w:marTop w:val="0"/>
              <w:marBottom w:val="0"/>
              <w:divBdr>
                <w:top w:val="none" w:sz="0" w:space="0" w:color="auto"/>
                <w:left w:val="none" w:sz="0" w:space="0" w:color="auto"/>
                <w:bottom w:val="none" w:sz="0" w:space="0" w:color="auto"/>
                <w:right w:val="none" w:sz="0" w:space="0" w:color="auto"/>
              </w:divBdr>
            </w:div>
            <w:div w:id="1481389890">
              <w:marLeft w:val="0"/>
              <w:marRight w:val="0"/>
              <w:marTop w:val="0"/>
              <w:marBottom w:val="0"/>
              <w:divBdr>
                <w:top w:val="none" w:sz="0" w:space="0" w:color="auto"/>
                <w:left w:val="none" w:sz="0" w:space="0" w:color="auto"/>
                <w:bottom w:val="none" w:sz="0" w:space="0" w:color="auto"/>
                <w:right w:val="none" w:sz="0" w:space="0" w:color="auto"/>
              </w:divBdr>
            </w:div>
            <w:div w:id="2107454662">
              <w:marLeft w:val="0"/>
              <w:marRight w:val="0"/>
              <w:marTop w:val="0"/>
              <w:marBottom w:val="0"/>
              <w:divBdr>
                <w:top w:val="none" w:sz="0" w:space="0" w:color="auto"/>
                <w:left w:val="none" w:sz="0" w:space="0" w:color="auto"/>
                <w:bottom w:val="none" w:sz="0" w:space="0" w:color="auto"/>
                <w:right w:val="none" w:sz="0" w:space="0" w:color="auto"/>
              </w:divBdr>
            </w:div>
            <w:div w:id="494957819">
              <w:marLeft w:val="0"/>
              <w:marRight w:val="0"/>
              <w:marTop w:val="0"/>
              <w:marBottom w:val="0"/>
              <w:divBdr>
                <w:top w:val="none" w:sz="0" w:space="0" w:color="auto"/>
                <w:left w:val="none" w:sz="0" w:space="0" w:color="auto"/>
                <w:bottom w:val="none" w:sz="0" w:space="0" w:color="auto"/>
                <w:right w:val="none" w:sz="0" w:space="0" w:color="auto"/>
              </w:divBdr>
            </w:div>
            <w:div w:id="1852183440">
              <w:marLeft w:val="0"/>
              <w:marRight w:val="0"/>
              <w:marTop w:val="0"/>
              <w:marBottom w:val="0"/>
              <w:divBdr>
                <w:top w:val="none" w:sz="0" w:space="0" w:color="auto"/>
                <w:left w:val="none" w:sz="0" w:space="0" w:color="auto"/>
                <w:bottom w:val="none" w:sz="0" w:space="0" w:color="auto"/>
                <w:right w:val="none" w:sz="0" w:space="0" w:color="auto"/>
              </w:divBdr>
            </w:div>
            <w:div w:id="310790132">
              <w:marLeft w:val="0"/>
              <w:marRight w:val="0"/>
              <w:marTop w:val="0"/>
              <w:marBottom w:val="0"/>
              <w:divBdr>
                <w:top w:val="none" w:sz="0" w:space="0" w:color="auto"/>
                <w:left w:val="none" w:sz="0" w:space="0" w:color="auto"/>
                <w:bottom w:val="none" w:sz="0" w:space="0" w:color="auto"/>
                <w:right w:val="none" w:sz="0" w:space="0" w:color="auto"/>
              </w:divBdr>
            </w:div>
            <w:div w:id="86007202">
              <w:marLeft w:val="0"/>
              <w:marRight w:val="0"/>
              <w:marTop w:val="0"/>
              <w:marBottom w:val="0"/>
              <w:divBdr>
                <w:top w:val="none" w:sz="0" w:space="0" w:color="auto"/>
                <w:left w:val="none" w:sz="0" w:space="0" w:color="auto"/>
                <w:bottom w:val="none" w:sz="0" w:space="0" w:color="auto"/>
                <w:right w:val="none" w:sz="0" w:space="0" w:color="auto"/>
              </w:divBdr>
            </w:div>
            <w:div w:id="624847258">
              <w:marLeft w:val="0"/>
              <w:marRight w:val="0"/>
              <w:marTop w:val="0"/>
              <w:marBottom w:val="0"/>
              <w:divBdr>
                <w:top w:val="none" w:sz="0" w:space="0" w:color="auto"/>
                <w:left w:val="none" w:sz="0" w:space="0" w:color="auto"/>
                <w:bottom w:val="none" w:sz="0" w:space="0" w:color="auto"/>
                <w:right w:val="none" w:sz="0" w:space="0" w:color="auto"/>
              </w:divBdr>
            </w:div>
            <w:div w:id="1392462358">
              <w:marLeft w:val="0"/>
              <w:marRight w:val="0"/>
              <w:marTop w:val="0"/>
              <w:marBottom w:val="0"/>
              <w:divBdr>
                <w:top w:val="none" w:sz="0" w:space="0" w:color="auto"/>
                <w:left w:val="none" w:sz="0" w:space="0" w:color="auto"/>
                <w:bottom w:val="none" w:sz="0" w:space="0" w:color="auto"/>
                <w:right w:val="none" w:sz="0" w:space="0" w:color="auto"/>
              </w:divBdr>
            </w:div>
            <w:div w:id="1470052406">
              <w:marLeft w:val="0"/>
              <w:marRight w:val="0"/>
              <w:marTop w:val="0"/>
              <w:marBottom w:val="0"/>
              <w:divBdr>
                <w:top w:val="none" w:sz="0" w:space="0" w:color="auto"/>
                <w:left w:val="none" w:sz="0" w:space="0" w:color="auto"/>
                <w:bottom w:val="none" w:sz="0" w:space="0" w:color="auto"/>
                <w:right w:val="none" w:sz="0" w:space="0" w:color="auto"/>
              </w:divBdr>
            </w:div>
            <w:div w:id="89400164">
              <w:marLeft w:val="0"/>
              <w:marRight w:val="0"/>
              <w:marTop w:val="0"/>
              <w:marBottom w:val="0"/>
              <w:divBdr>
                <w:top w:val="none" w:sz="0" w:space="0" w:color="auto"/>
                <w:left w:val="none" w:sz="0" w:space="0" w:color="auto"/>
                <w:bottom w:val="none" w:sz="0" w:space="0" w:color="auto"/>
                <w:right w:val="none" w:sz="0" w:space="0" w:color="auto"/>
              </w:divBdr>
            </w:div>
            <w:div w:id="1361083631">
              <w:marLeft w:val="0"/>
              <w:marRight w:val="0"/>
              <w:marTop w:val="0"/>
              <w:marBottom w:val="0"/>
              <w:divBdr>
                <w:top w:val="none" w:sz="0" w:space="0" w:color="auto"/>
                <w:left w:val="none" w:sz="0" w:space="0" w:color="auto"/>
                <w:bottom w:val="none" w:sz="0" w:space="0" w:color="auto"/>
                <w:right w:val="none" w:sz="0" w:space="0" w:color="auto"/>
              </w:divBdr>
            </w:div>
            <w:div w:id="270357572">
              <w:marLeft w:val="0"/>
              <w:marRight w:val="0"/>
              <w:marTop w:val="0"/>
              <w:marBottom w:val="0"/>
              <w:divBdr>
                <w:top w:val="none" w:sz="0" w:space="0" w:color="auto"/>
                <w:left w:val="none" w:sz="0" w:space="0" w:color="auto"/>
                <w:bottom w:val="none" w:sz="0" w:space="0" w:color="auto"/>
                <w:right w:val="none" w:sz="0" w:space="0" w:color="auto"/>
              </w:divBdr>
            </w:div>
            <w:div w:id="1377775850">
              <w:marLeft w:val="0"/>
              <w:marRight w:val="0"/>
              <w:marTop w:val="0"/>
              <w:marBottom w:val="0"/>
              <w:divBdr>
                <w:top w:val="none" w:sz="0" w:space="0" w:color="auto"/>
                <w:left w:val="none" w:sz="0" w:space="0" w:color="auto"/>
                <w:bottom w:val="none" w:sz="0" w:space="0" w:color="auto"/>
                <w:right w:val="none" w:sz="0" w:space="0" w:color="auto"/>
              </w:divBdr>
            </w:div>
            <w:div w:id="501624466">
              <w:marLeft w:val="0"/>
              <w:marRight w:val="0"/>
              <w:marTop w:val="0"/>
              <w:marBottom w:val="0"/>
              <w:divBdr>
                <w:top w:val="none" w:sz="0" w:space="0" w:color="auto"/>
                <w:left w:val="none" w:sz="0" w:space="0" w:color="auto"/>
                <w:bottom w:val="none" w:sz="0" w:space="0" w:color="auto"/>
                <w:right w:val="none" w:sz="0" w:space="0" w:color="auto"/>
              </w:divBdr>
            </w:div>
            <w:div w:id="641421652">
              <w:marLeft w:val="0"/>
              <w:marRight w:val="0"/>
              <w:marTop w:val="0"/>
              <w:marBottom w:val="0"/>
              <w:divBdr>
                <w:top w:val="none" w:sz="0" w:space="0" w:color="auto"/>
                <w:left w:val="none" w:sz="0" w:space="0" w:color="auto"/>
                <w:bottom w:val="none" w:sz="0" w:space="0" w:color="auto"/>
                <w:right w:val="none" w:sz="0" w:space="0" w:color="auto"/>
              </w:divBdr>
            </w:div>
            <w:div w:id="900095050">
              <w:marLeft w:val="0"/>
              <w:marRight w:val="0"/>
              <w:marTop w:val="0"/>
              <w:marBottom w:val="0"/>
              <w:divBdr>
                <w:top w:val="none" w:sz="0" w:space="0" w:color="auto"/>
                <w:left w:val="none" w:sz="0" w:space="0" w:color="auto"/>
                <w:bottom w:val="none" w:sz="0" w:space="0" w:color="auto"/>
                <w:right w:val="none" w:sz="0" w:space="0" w:color="auto"/>
              </w:divBdr>
            </w:div>
            <w:div w:id="917133498">
              <w:marLeft w:val="0"/>
              <w:marRight w:val="0"/>
              <w:marTop w:val="0"/>
              <w:marBottom w:val="0"/>
              <w:divBdr>
                <w:top w:val="none" w:sz="0" w:space="0" w:color="auto"/>
                <w:left w:val="none" w:sz="0" w:space="0" w:color="auto"/>
                <w:bottom w:val="none" w:sz="0" w:space="0" w:color="auto"/>
                <w:right w:val="none" w:sz="0" w:space="0" w:color="auto"/>
              </w:divBdr>
            </w:div>
            <w:div w:id="1765683913">
              <w:marLeft w:val="0"/>
              <w:marRight w:val="0"/>
              <w:marTop w:val="0"/>
              <w:marBottom w:val="0"/>
              <w:divBdr>
                <w:top w:val="none" w:sz="0" w:space="0" w:color="auto"/>
                <w:left w:val="none" w:sz="0" w:space="0" w:color="auto"/>
                <w:bottom w:val="none" w:sz="0" w:space="0" w:color="auto"/>
                <w:right w:val="none" w:sz="0" w:space="0" w:color="auto"/>
              </w:divBdr>
            </w:div>
            <w:div w:id="1545948890">
              <w:marLeft w:val="0"/>
              <w:marRight w:val="0"/>
              <w:marTop w:val="0"/>
              <w:marBottom w:val="0"/>
              <w:divBdr>
                <w:top w:val="none" w:sz="0" w:space="0" w:color="auto"/>
                <w:left w:val="none" w:sz="0" w:space="0" w:color="auto"/>
                <w:bottom w:val="none" w:sz="0" w:space="0" w:color="auto"/>
                <w:right w:val="none" w:sz="0" w:space="0" w:color="auto"/>
              </w:divBdr>
            </w:div>
            <w:div w:id="838547278">
              <w:marLeft w:val="0"/>
              <w:marRight w:val="0"/>
              <w:marTop w:val="0"/>
              <w:marBottom w:val="0"/>
              <w:divBdr>
                <w:top w:val="none" w:sz="0" w:space="0" w:color="auto"/>
                <w:left w:val="none" w:sz="0" w:space="0" w:color="auto"/>
                <w:bottom w:val="none" w:sz="0" w:space="0" w:color="auto"/>
                <w:right w:val="none" w:sz="0" w:space="0" w:color="auto"/>
              </w:divBdr>
            </w:div>
            <w:div w:id="1372145012">
              <w:marLeft w:val="0"/>
              <w:marRight w:val="0"/>
              <w:marTop w:val="0"/>
              <w:marBottom w:val="0"/>
              <w:divBdr>
                <w:top w:val="none" w:sz="0" w:space="0" w:color="auto"/>
                <w:left w:val="none" w:sz="0" w:space="0" w:color="auto"/>
                <w:bottom w:val="none" w:sz="0" w:space="0" w:color="auto"/>
                <w:right w:val="none" w:sz="0" w:space="0" w:color="auto"/>
              </w:divBdr>
            </w:div>
            <w:div w:id="184440213">
              <w:marLeft w:val="0"/>
              <w:marRight w:val="0"/>
              <w:marTop w:val="0"/>
              <w:marBottom w:val="0"/>
              <w:divBdr>
                <w:top w:val="none" w:sz="0" w:space="0" w:color="auto"/>
                <w:left w:val="none" w:sz="0" w:space="0" w:color="auto"/>
                <w:bottom w:val="none" w:sz="0" w:space="0" w:color="auto"/>
                <w:right w:val="none" w:sz="0" w:space="0" w:color="auto"/>
              </w:divBdr>
            </w:div>
            <w:div w:id="1156266700">
              <w:marLeft w:val="0"/>
              <w:marRight w:val="0"/>
              <w:marTop w:val="0"/>
              <w:marBottom w:val="0"/>
              <w:divBdr>
                <w:top w:val="none" w:sz="0" w:space="0" w:color="auto"/>
                <w:left w:val="none" w:sz="0" w:space="0" w:color="auto"/>
                <w:bottom w:val="none" w:sz="0" w:space="0" w:color="auto"/>
                <w:right w:val="none" w:sz="0" w:space="0" w:color="auto"/>
              </w:divBdr>
            </w:div>
            <w:div w:id="1011957271">
              <w:marLeft w:val="0"/>
              <w:marRight w:val="0"/>
              <w:marTop w:val="0"/>
              <w:marBottom w:val="0"/>
              <w:divBdr>
                <w:top w:val="none" w:sz="0" w:space="0" w:color="auto"/>
                <w:left w:val="none" w:sz="0" w:space="0" w:color="auto"/>
                <w:bottom w:val="none" w:sz="0" w:space="0" w:color="auto"/>
                <w:right w:val="none" w:sz="0" w:space="0" w:color="auto"/>
              </w:divBdr>
            </w:div>
            <w:div w:id="448017612">
              <w:marLeft w:val="0"/>
              <w:marRight w:val="0"/>
              <w:marTop w:val="0"/>
              <w:marBottom w:val="0"/>
              <w:divBdr>
                <w:top w:val="none" w:sz="0" w:space="0" w:color="auto"/>
                <w:left w:val="none" w:sz="0" w:space="0" w:color="auto"/>
                <w:bottom w:val="none" w:sz="0" w:space="0" w:color="auto"/>
                <w:right w:val="none" w:sz="0" w:space="0" w:color="auto"/>
              </w:divBdr>
            </w:div>
            <w:div w:id="2109111809">
              <w:marLeft w:val="0"/>
              <w:marRight w:val="0"/>
              <w:marTop w:val="0"/>
              <w:marBottom w:val="0"/>
              <w:divBdr>
                <w:top w:val="none" w:sz="0" w:space="0" w:color="auto"/>
                <w:left w:val="none" w:sz="0" w:space="0" w:color="auto"/>
                <w:bottom w:val="none" w:sz="0" w:space="0" w:color="auto"/>
                <w:right w:val="none" w:sz="0" w:space="0" w:color="auto"/>
              </w:divBdr>
            </w:div>
            <w:div w:id="694773601">
              <w:marLeft w:val="0"/>
              <w:marRight w:val="0"/>
              <w:marTop w:val="0"/>
              <w:marBottom w:val="0"/>
              <w:divBdr>
                <w:top w:val="none" w:sz="0" w:space="0" w:color="auto"/>
                <w:left w:val="none" w:sz="0" w:space="0" w:color="auto"/>
                <w:bottom w:val="none" w:sz="0" w:space="0" w:color="auto"/>
                <w:right w:val="none" w:sz="0" w:space="0" w:color="auto"/>
              </w:divBdr>
            </w:div>
            <w:div w:id="149031012">
              <w:marLeft w:val="0"/>
              <w:marRight w:val="0"/>
              <w:marTop w:val="0"/>
              <w:marBottom w:val="0"/>
              <w:divBdr>
                <w:top w:val="none" w:sz="0" w:space="0" w:color="auto"/>
                <w:left w:val="none" w:sz="0" w:space="0" w:color="auto"/>
                <w:bottom w:val="none" w:sz="0" w:space="0" w:color="auto"/>
                <w:right w:val="none" w:sz="0" w:space="0" w:color="auto"/>
              </w:divBdr>
            </w:div>
            <w:div w:id="1560941816">
              <w:marLeft w:val="0"/>
              <w:marRight w:val="0"/>
              <w:marTop w:val="0"/>
              <w:marBottom w:val="0"/>
              <w:divBdr>
                <w:top w:val="none" w:sz="0" w:space="0" w:color="auto"/>
                <w:left w:val="none" w:sz="0" w:space="0" w:color="auto"/>
                <w:bottom w:val="none" w:sz="0" w:space="0" w:color="auto"/>
                <w:right w:val="none" w:sz="0" w:space="0" w:color="auto"/>
              </w:divBdr>
            </w:div>
            <w:div w:id="150409194">
              <w:marLeft w:val="0"/>
              <w:marRight w:val="0"/>
              <w:marTop w:val="0"/>
              <w:marBottom w:val="0"/>
              <w:divBdr>
                <w:top w:val="none" w:sz="0" w:space="0" w:color="auto"/>
                <w:left w:val="none" w:sz="0" w:space="0" w:color="auto"/>
                <w:bottom w:val="none" w:sz="0" w:space="0" w:color="auto"/>
                <w:right w:val="none" w:sz="0" w:space="0" w:color="auto"/>
              </w:divBdr>
            </w:div>
            <w:div w:id="342635335">
              <w:marLeft w:val="0"/>
              <w:marRight w:val="0"/>
              <w:marTop w:val="0"/>
              <w:marBottom w:val="0"/>
              <w:divBdr>
                <w:top w:val="none" w:sz="0" w:space="0" w:color="auto"/>
                <w:left w:val="none" w:sz="0" w:space="0" w:color="auto"/>
                <w:bottom w:val="none" w:sz="0" w:space="0" w:color="auto"/>
                <w:right w:val="none" w:sz="0" w:space="0" w:color="auto"/>
              </w:divBdr>
            </w:div>
            <w:div w:id="984356758">
              <w:marLeft w:val="0"/>
              <w:marRight w:val="0"/>
              <w:marTop w:val="0"/>
              <w:marBottom w:val="0"/>
              <w:divBdr>
                <w:top w:val="none" w:sz="0" w:space="0" w:color="auto"/>
                <w:left w:val="none" w:sz="0" w:space="0" w:color="auto"/>
                <w:bottom w:val="none" w:sz="0" w:space="0" w:color="auto"/>
                <w:right w:val="none" w:sz="0" w:space="0" w:color="auto"/>
              </w:divBdr>
            </w:div>
            <w:div w:id="1863975469">
              <w:marLeft w:val="0"/>
              <w:marRight w:val="0"/>
              <w:marTop w:val="0"/>
              <w:marBottom w:val="0"/>
              <w:divBdr>
                <w:top w:val="none" w:sz="0" w:space="0" w:color="auto"/>
                <w:left w:val="none" w:sz="0" w:space="0" w:color="auto"/>
                <w:bottom w:val="none" w:sz="0" w:space="0" w:color="auto"/>
                <w:right w:val="none" w:sz="0" w:space="0" w:color="auto"/>
              </w:divBdr>
            </w:div>
            <w:div w:id="18383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3197">
      <w:bodyDiv w:val="1"/>
      <w:marLeft w:val="0"/>
      <w:marRight w:val="0"/>
      <w:marTop w:val="0"/>
      <w:marBottom w:val="0"/>
      <w:divBdr>
        <w:top w:val="none" w:sz="0" w:space="0" w:color="auto"/>
        <w:left w:val="none" w:sz="0" w:space="0" w:color="auto"/>
        <w:bottom w:val="none" w:sz="0" w:space="0" w:color="auto"/>
        <w:right w:val="none" w:sz="0" w:space="0" w:color="auto"/>
      </w:divBdr>
    </w:div>
    <w:div w:id="1796482090">
      <w:bodyDiv w:val="1"/>
      <w:marLeft w:val="0"/>
      <w:marRight w:val="0"/>
      <w:marTop w:val="0"/>
      <w:marBottom w:val="0"/>
      <w:divBdr>
        <w:top w:val="none" w:sz="0" w:space="0" w:color="auto"/>
        <w:left w:val="none" w:sz="0" w:space="0" w:color="auto"/>
        <w:bottom w:val="none" w:sz="0" w:space="0" w:color="auto"/>
        <w:right w:val="none" w:sz="0" w:space="0" w:color="auto"/>
      </w:divBdr>
      <w:divsChild>
        <w:div w:id="1764641049">
          <w:marLeft w:val="0"/>
          <w:marRight w:val="0"/>
          <w:marTop w:val="0"/>
          <w:marBottom w:val="0"/>
          <w:divBdr>
            <w:top w:val="none" w:sz="0" w:space="0" w:color="auto"/>
            <w:left w:val="none" w:sz="0" w:space="0" w:color="auto"/>
            <w:bottom w:val="none" w:sz="0" w:space="0" w:color="auto"/>
            <w:right w:val="none" w:sz="0" w:space="0" w:color="auto"/>
          </w:divBdr>
          <w:divsChild>
            <w:div w:id="20555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288311">
      <w:bodyDiv w:val="1"/>
      <w:marLeft w:val="0"/>
      <w:marRight w:val="0"/>
      <w:marTop w:val="0"/>
      <w:marBottom w:val="0"/>
      <w:divBdr>
        <w:top w:val="none" w:sz="0" w:space="0" w:color="auto"/>
        <w:left w:val="none" w:sz="0" w:space="0" w:color="auto"/>
        <w:bottom w:val="none" w:sz="0" w:space="0" w:color="auto"/>
        <w:right w:val="none" w:sz="0" w:space="0" w:color="auto"/>
      </w:divBdr>
    </w:div>
    <w:div w:id="1818450044">
      <w:bodyDiv w:val="1"/>
      <w:marLeft w:val="0"/>
      <w:marRight w:val="0"/>
      <w:marTop w:val="0"/>
      <w:marBottom w:val="0"/>
      <w:divBdr>
        <w:top w:val="none" w:sz="0" w:space="0" w:color="auto"/>
        <w:left w:val="none" w:sz="0" w:space="0" w:color="auto"/>
        <w:bottom w:val="none" w:sz="0" w:space="0" w:color="auto"/>
        <w:right w:val="none" w:sz="0" w:space="0" w:color="auto"/>
      </w:divBdr>
    </w:div>
    <w:div w:id="1826386133">
      <w:bodyDiv w:val="1"/>
      <w:marLeft w:val="0"/>
      <w:marRight w:val="0"/>
      <w:marTop w:val="0"/>
      <w:marBottom w:val="0"/>
      <w:divBdr>
        <w:top w:val="none" w:sz="0" w:space="0" w:color="auto"/>
        <w:left w:val="none" w:sz="0" w:space="0" w:color="auto"/>
        <w:bottom w:val="none" w:sz="0" w:space="0" w:color="auto"/>
        <w:right w:val="none" w:sz="0" w:space="0" w:color="auto"/>
      </w:divBdr>
    </w:div>
    <w:div w:id="1856728712">
      <w:bodyDiv w:val="1"/>
      <w:marLeft w:val="0"/>
      <w:marRight w:val="0"/>
      <w:marTop w:val="0"/>
      <w:marBottom w:val="0"/>
      <w:divBdr>
        <w:top w:val="none" w:sz="0" w:space="0" w:color="auto"/>
        <w:left w:val="none" w:sz="0" w:space="0" w:color="auto"/>
        <w:bottom w:val="none" w:sz="0" w:space="0" w:color="auto"/>
        <w:right w:val="none" w:sz="0" w:space="0" w:color="auto"/>
      </w:divBdr>
    </w:div>
    <w:div w:id="1869440950">
      <w:bodyDiv w:val="1"/>
      <w:marLeft w:val="0"/>
      <w:marRight w:val="0"/>
      <w:marTop w:val="0"/>
      <w:marBottom w:val="0"/>
      <w:divBdr>
        <w:top w:val="none" w:sz="0" w:space="0" w:color="auto"/>
        <w:left w:val="none" w:sz="0" w:space="0" w:color="auto"/>
        <w:bottom w:val="none" w:sz="0" w:space="0" w:color="auto"/>
        <w:right w:val="none" w:sz="0" w:space="0" w:color="auto"/>
      </w:divBdr>
    </w:div>
    <w:div w:id="1871019604">
      <w:bodyDiv w:val="1"/>
      <w:marLeft w:val="0"/>
      <w:marRight w:val="0"/>
      <w:marTop w:val="0"/>
      <w:marBottom w:val="0"/>
      <w:divBdr>
        <w:top w:val="none" w:sz="0" w:space="0" w:color="auto"/>
        <w:left w:val="none" w:sz="0" w:space="0" w:color="auto"/>
        <w:bottom w:val="none" w:sz="0" w:space="0" w:color="auto"/>
        <w:right w:val="none" w:sz="0" w:space="0" w:color="auto"/>
      </w:divBdr>
    </w:div>
    <w:div w:id="1877884001">
      <w:bodyDiv w:val="1"/>
      <w:marLeft w:val="0"/>
      <w:marRight w:val="0"/>
      <w:marTop w:val="0"/>
      <w:marBottom w:val="0"/>
      <w:divBdr>
        <w:top w:val="none" w:sz="0" w:space="0" w:color="auto"/>
        <w:left w:val="none" w:sz="0" w:space="0" w:color="auto"/>
        <w:bottom w:val="none" w:sz="0" w:space="0" w:color="auto"/>
        <w:right w:val="none" w:sz="0" w:space="0" w:color="auto"/>
      </w:divBdr>
    </w:div>
    <w:div w:id="1885406310">
      <w:bodyDiv w:val="1"/>
      <w:marLeft w:val="0"/>
      <w:marRight w:val="0"/>
      <w:marTop w:val="0"/>
      <w:marBottom w:val="0"/>
      <w:divBdr>
        <w:top w:val="none" w:sz="0" w:space="0" w:color="auto"/>
        <w:left w:val="none" w:sz="0" w:space="0" w:color="auto"/>
        <w:bottom w:val="none" w:sz="0" w:space="0" w:color="auto"/>
        <w:right w:val="none" w:sz="0" w:space="0" w:color="auto"/>
      </w:divBdr>
    </w:div>
    <w:div w:id="1909025191">
      <w:bodyDiv w:val="1"/>
      <w:marLeft w:val="0"/>
      <w:marRight w:val="0"/>
      <w:marTop w:val="0"/>
      <w:marBottom w:val="0"/>
      <w:divBdr>
        <w:top w:val="none" w:sz="0" w:space="0" w:color="auto"/>
        <w:left w:val="none" w:sz="0" w:space="0" w:color="auto"/>
        <w:bottom w:val="none" w:sz="0" w:space="0" w:color="auto"/>
        <w:right w:val="none" w:sz="0" w:space="0" w:color="auto"/>
      </w:divBdr>
    </w:div>
    <w:div w:id="1928226823">
      <w:bodyDiv w:val="1"/>
      <w:marLeft w:val="0"/>
      <w:marRight w:val="0"/>
      <w:marTop w:val="0"/>
      <w:marBottom w:val="0"/>
      <w:divBdr>
        <w:top w:val="none" w:sz="0" w:space="0" w:color="auto"/>
        <w:left w:val="none" w:sz="0" w:space="0" w:color="auto"/>
        <w:bottom w:val="none" w:sz="0" w:space="0" w:color="auto"/>
        <w:right w:val="none" w:sz="0" w:space="0" w:color="auto"/>
      </w:divBdr>
    </w:div>
    <w:div w:id="1931575242">
      <w:bodyDiv w:val="1"/>
      <w:marLeft w:val="0"/>
      <w:marRight w:val="0"/>
      <w:marTop w:val="0"/>
      <w:marBottom w:val="0"/>
      <w:divBdr>
        <w:top w:val="none" w:sz="0" w:space="0" w:color="auto"/>
        <w:left w:val="none" w:sz="0" w:space="0" w:color="auto"/>
        <w:bottom w:val="none" w:sz="0" w:space="0" w:color="auto"/>
        <w:right w:val="none" w:sz="0" w:space="0" w:color="auto"/>
      </w:divBdr>
    </w:div>
    <w:div w:id="1938907164">
      <w:bodyDiv w:val="1"/>
      <w:marLeft w:val="0"/>
      <w:marRight w:val="0"/>
      <w:marTop w:val="0"/>
      <w:marBottom w:val="0"/>
      <w:divBdr>
        <w:top w:val="none" w:sz="0" w:space="0" w:color="auto"/>
        <w:left w:val="none" w:sz="0" w:space="0" w:color="auto"/>
        <w:bottom w:val="none" w:sz="0" w:space="0" w:color="auto"/>
        <w:right w:val="none" w:sz="0" w:space="0" w:color="auto"/>
      </w:divBdr>
    </w:div>
    <w:div w:id="1971747048">
      <w:bodyDiv w:val="1"/>
      <w:marLeft w:val="0"/>
      <w:marRight w:val="0"/>
      <w:marTop w:val="0"/>
      <w:marBottom w:val="0"/>
      <w:divBdr>
        <w:top w:val="none" w:sz="0" w:space="0" w:color="auto"/>
        <w:left w:val="none" w:sz="0" w:space="0" w:color="auto"/>
        <w:bottom w:val="none" w:sz="0" w:space="0" w:color="auto"/>
        <w:right w:val="none" w:sz="0" w:space="0" w:color="auto"/>
      </w:divBdr>
    </w:div>
    <w:div w:id="2022274390">
      <w:bodyDiv w:val="1"/>
      <w:marLeft w:val="0"/>
      <w:marRight w:val="0"/>
      <w:marTop w:val="0"/>
      <w:marBottom w:val="0"/>
      <w:divBdr>
        <w:top w:val="none" w:sz="0" w:space="0" w:color="auto"/>
        <w:left w:val="none" w:sz="0" w:space="0" w:color="auto"/>
        <w:bottom w:val="none" w:sz="0" w:space="0" w:color="auto"/>
        <w:right w:val="none" w:sz="0" w:space="0" w:color="auto"/>
      </w:divBdr>
    </w:div>
    <w:div w:id="2124184326">
      <w:bodyDiv w:val="1"/>
      <w:marLeft w:val="0"/>
      <w:marRight w:val="0"/>
      <w:marTop w:val="0"/>
      <w:marBottom w:val="0"/>
      <w:divBdr>
        <w:top w:val="none" w:sz="0" w:space="0" w:color="auto"/>
        <w:left w:val="none" w:sz="0" w:space="0" w:color="auto"/>
        <w:bottom w:val="none" w:sz="0" w:space="0" w:color="auto"/>
        <w:right w:val="none" w:sz="0" w:space="0" w:color="auto"/>
      </w:divBdr>
    </w:div>
    <w:div w:id="2142378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46F781-004D-4A09-8380-A1DDC06DC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7452</Words>
  <Characters>42483</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2d Diffusion equation model using the explicit finite difference method (report)</vt:lpstr>
    </vt:vector>
  </TitlesOfParts>
  <Company/>
  <LinksUpToDate>false</LinksUpToDate>
  <CharactersWithSpaces>49836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 Diffusion equation model using the explicit finite difference method (report)</dc:title>
  <dc:subject>Computational methods ACMA6012</dc:subject>
  <dc:creator>Emyr Hunnam (2216571)</dc:creator>
  <cp:keywords/>
  <dc:description/>
  <cp:lastModifiedBy>Emyr Hunnam</cp:lastModifiedBy>
  <cp:revision>2</cp:revision>
  <dcterms:created xsi:type="dcterms:W3CDTF">2025-01-26T18:45:00Z</dcterms:created>
  <dcterms:modified xsi:type="dcterms:W3CDTF">2025-01-26T18:45:00Z</dcterms:modified>
</cp:coreProperties>
</file>