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7ED971" w14:textId="77777777" w:rsidR="00F021A0" w:rsidRPr="00F85209" w:rsidRDefault="00F021A0" w:rsidP="00F85209">
      <w:pPr>
        <w:spacing w:line="480" w:lineRule="auto"/>
        <w:jc w:val="center"/>
        <w:rPr>
          <w:rFonts w:ascii="Times New Roman" w:hAnsi="Times New Roman" w:cs="Times New Roman"/>
          <w:sz w:val="24"/>
          <w:szCs w:val="24"/>
        </w:rPr>
      </w:pPr>
    </w:p>
    <w:p w14:paraId="7C68B5B7" w14:textId="77777777" w:rsidR="00F021A0" w:rsidRPr="00F85209" w:rsidRDefault="00F021A0" w:rsidP="00F85209">
      <w:pPr>
        <w:spacing w:line="480" w:lineRule="auto"/>
        <w:jc w:val="center"/>
        <w:rPr>
          <w:rFonts w:ascii="Times New Roman" w:hAnsi="Times New Roman" w:cs="Times New Roman"/>
          <w:sz w:val="24"/>
          <w:szCs w:val="24"/>
        </w:rPr>
      </w:pPr>
    </w:p>
    <w:p w14:paraId="58101C73" w14:textId="77777777" w:rsidR="00A17110" w:rsidRPr="00F85209" w:rsidRDefault="00F021A0" w:rsidP="00F85209">
      <w:pPr>
        <w:spacing w:line="480" w:lineRule="auto"/>
        <w:jc w:val="center"/>
        <w:rPr>
          <w:rFonts w:ascii="Times New Roman" w:hAnsi="Times New Roman" w:cs="Times New Roman"/>
          <w:b/>
          <w:sz w:val="24"/>
          <w:szCs w:val="24"/>
        </w:rPr>
      </w:pPr>
      <w:r w:rsidRPr="00F85209">
        <w:rPr>
          <w:rFonts w:ascii="Times New Roman" w:hAnsi="Times New Roman" w:cs="Times New Roman"/>
          <w:b/>
          <w:sz w:val="24"/>
          <w:szCs w:val="24"/>
        </w:rPr>
        <w:t>Assessment 2: Environmental Analysis of Aston Martin Lagonda</w:t>
      </w:r>
    </w:p>
    <w:p w14:paraId="7D204210" w14:textId="77777777" w:rsidR="00F021A0" w:rsidRPr="00F85209" w:rsidRDefault="00F021A0" w:rsidP="00F85209">
      <w:pPr>
        <w:spacing w:line="480" w:lineRule="auto"/>
        <w:jc w:val="center"/>
        <w:rPr>
          <w:rFonts w:ascii="Times New Roman" w:hAnsi="Times New Roman" w:cs="Times New Roman"/>
          <w:sz w:val="24"/>
          <w:szCs w:val="24"/>
        </w:rPr>
      </w:pPr>
    </w:p>
    <w:p w14:paraId="59935B4B" w14:textId="77777777" w:rsidR="00F021A0" w:rsidRPr="00F85209" w:rsidRDefault="00DB07D1" w:rsidP="00DB07D1">
      <w:pPr>
        <w:tabs>
          <w:tab w:val="left" w:pos="3123"/>
        </w:tabs>
        <w:spacing w:line="480" w:lineRule="auto"/>
        <w:rPr>
          <w:rFonts w:ascii="Times New Roman" w:hAnsi="Times New Roman" w:cs="Times New Roman"/>
          <w:sz w:val="24"/>
          <w:szCs w:val="24"/>
        </w:rPr>
      </w:pPr>
      <w:r>
        <w:rPr>
          <w:rFonts w:ascii="Times New Roman" w:hAnsi="Times New Roman" w:cs="Times New Roman"/>
          <w:sz w:val="24"/>
          <w:szCs w:val="24"/>
        </w:rPr>
        <w:tab/>
      </w:r>
    </w:p>
    <w:p w14:paraId="3DBC9851" w14:textId="77777777" w:rsidR="00AD374B" w:rsidRDefault="00AD374B" w:rsidP="00AD374B">
      <w:pPr>
        <w:spacing w:line="480" w:lineRule="auto"/>
        <w:jc w:val="center"/>
        <w:rPr>
          <w:rFonts w:ascii="Times New Roman" w:hAnsi="Times New Roman" w:cs="Times New Roman"/>
          <w:b/>
          <w:sz w:val="24"/>
          <w:szCs w:val="24"/>
        </w:rPr>
      </w:pPr>
    </w:p>
    <w:p w14:paraId="072C3BDD" w14:textId="490794F9" w:rsidR="00AD374B" w:rsidRDefault="00AD374B" w:rsidP="00AD374B">
      <w:pPr>
        <w:spacing w:line="480" w:lineRule="auto"/>
        <w:jc w:val="center"/>
        <w:rPr>
          <w:rFonts w:ascii="Times New Roman" w:hAnsi="Times New Roman" w:cs="Times New Roman"/>
          <w:bCs/>
          <w:sz w:val="24"/>
          <w:szCs w:val="24"/>
        </w:rPr>
      </w:pPr>
      <w:r>
        <w:rPr>
          <w:rFonts w:ascii="Times New Roman" w:hAnsi="Times New Roman" w:cs="Times New Roman"/>
          <w:bCs/>
          <w:sz w:val="24"/>
          <w:szCs w:val="24"/>
        </w:rPr>
        <w:t xml:space="preserve">Constantin Marian </w:t>
      </w:r>
      <w:proofErr w:type="spellStart"/>
      <w:r>
        <w:rPr>
          <w:rFonts w:ascii="Times New Roman" w:hAnsi="Times New Roman" w:cs="Times New Roman"/>
          <w:bCs/>
          <w:sz w:val="24"/>
          <w:szCs w:val="24"/>
        </w:rPr>
        <w:t>Grigoras</w:t>
      </w:r>
      <w:proofErr w:type="spellEnd"/>
      <w:r w:rsidR="00BC2E49">
        <w:rPr>
          <w:rFonts w:ascii="Times New Roman" w:hAnsi="Times New Roman" w:cs="Times New Roman"/>
          <w:bCs/>
          <w:sz w:val="24"/>
          <w:szCs w:val="24"/>
        </w:rPr>
        <w:t xml:space="preserve"> 2124074</w:t>
      </w:r>
    </w:p>
    <w:p w14:paraId="470137FF" w14:textId="77777777" w:rsidR="00AD374B" w:rsidRDefault="00AD374B" w:rsidP="00AD374B">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University of Wales Trinity Saint David </w:t>
      </w:r>
    </w:p>
    <w:p w14:paraId="14CDF9A5" w14:textId="77777777" w:rsidR="00AD374B" w:rsidRDefault="00AD374B" w:rsidP="00AD374B">
      <w:pPr>
        <w:spacing w:line="480" w:lineRule="auto"/>
        <w:jc w:val="center"/>
        <w:rPr>
          <w:rFonts w:ascii="Times New Roman" w:hAnsi="Times New Roman" w:cs="Times New Roman"/>
          <w:sz w:val="24"/>
          <w:szCs w:val="24"/>
        </w:rPr>
      </w:pPr>
      <w:r>
        <w:rPr>
          <w:rFonts w:ascii="Times New Roman" w:hAnsi="Times New Roman" w:cs="Times New Roman"/>
          <w:sz w:val="24"/>
          <w:szCs w:val="24"/>
        </w:rPr>
        <w:t>BA (Hons) Business Management</w:t>
      </w:r>
    </w:p>
    <w:p w14:paraId="3CEEF7C6" w14:textId="77777777" w:rsidR="00AD374B" w:rsidRDefault="00AD374B" w:rsidP="00AD374B">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LCBB4005 The Global Business Environment </w:t>
      </w:r>
    </w:p>
    <w:p w14:paraId="36A42FB0" w14:textId="77777777" w:rsidR="00AD374B" w:rsidRDefault="00AD374B" w:rsidP="00AD374B">
      <w:pPr>
        <w:spacing w:line="480" w:lineRule="auto"/>
        <w:jc w:val="center"/>
        <w:rPr>
          <w:rFonts w:ascii="Times New Roman" w:hAnsi="Times New Roman" w:cs="Times New Roman"/>
          <w:sz w:val="24"/>
          <w:szCs w:val="24"/>
        </w:rPr>
      </w:pPr>
      <w:r>
        <w:rPr>
          <w:rFonts w:ascii="Times New Roman" w:hAnsi="Times New Roman" w:cs="Times New Roman"/>
          <w:sz w:val="24"/>
          <w:szCs w:val="24"/>
        </w:rPr>
        <w:t>Lecturer: Nadeem Mirza</w:t>
      </w:r>
    </w:p>
    <w:p w14:paraId="7CBAF854" w14:textId="77777777" w:rsidR="00C45D58" w:rsidRPr="00F85209" w:rsidRDefault="00C45D58" w:rsidP="00F85209">
      <w:pPr>
        <w:spacing w:line="480" w:lineRule="auto"/>
        <w:jc w:val="center"/>
        <w:rPr>
          <w:rFonts w:ascii="Times New Roman" w:hAnsi="Times New Roman" w:cs="Times New Roman"/>
          <w:sz w:val="24"/>
          <w:szCs w:val="24"/>
        </w:rPr>
      </w:pPr>
    </w:p>
    <w:p w14:paraId="2BD59B8A" w14:textId="77777777" w:rsidR="00C45D58" w:rsidRPr="00F85209" w:rsidRDefault="00C45D58" w:rsidP="00F85209">
      <w:pPr>
        <w:spacing w:line="480" w:lineRule="auto"/>
        <w:jc w:val="center"/>
        <w:rPr>
          <w:rFonts w:ascii="Times New Roman" w:hAnsi="Times New Roman" w:cs="Times New Roman"/>
          <w:sz w:val="24"/>
          <w:szCs w:val="24"/>
        </w:rPr>
      </w:pPr>
    </w:p>
    <w:p w14:paraId="3CBCBBB3" w14:textId="1D02077F" w:rsidR="00C45D58" w:rsidRDefault="00C45D58" w:rsidP="00F85209">
      <w:pPr>
        <w:spacing w:line="480" w:lineRule="auto"/>
        <w:jc w:val="center"/>
        <w:rPr>
          <w:rFonts w:ascii="Times New Roman" w:hAnsi="Times New Roman" w:cs="Times New Roman"/>
          <w:sz w:val="24"/>
          <w:szCs w:val="24"/>
        </w:rPr>
      </w:pPr>
    </w:p>
    <w:p w14:paraId="71E667E1" w14:textId="2F2C0D4A" w:rsidR="00C46D74" w:rsidRDefault="00C46D74" w:rsidP="00F85209">
      <w:pPr>
        <w:spacing w:line="480" w:lineRule="auto"/>
        <w:jc w:val="center"/>
        <w:rPr>
          <w:rFonts w:ascii="Times New Roman" w:hAnsi="Times New Roman" w:cs="Times New Roman"/>
          <w:sz w:val="24"/>
          <w:szCs w:val="24"/>
        </w:rPr>
      </w:pPr>
    </w:p>
    <w:p w14:paraId="48068EBF" w14:textId="77777777" w:rsidR="00C46D74" w:rsidRPr="00F85209" w:rsidRDefault="00C46D74" w:rsidP="00F85209">
      <w:pPr>
        <w:spacing w:line="480" w:lineRule="auto"/>
        <w:jc w:val="center"/>
        <w:rPr>
          <w:rFonts w:ascii="Times New Roman" w:hAnsi="Times New Roman" w:cs="Times New Roman"/>
          <w:sz w:val="24"/>
          <w:szCs w:val="24"/>
        </w:rPr>
      </w:pPr>
    </w:p>
    <w:p w14:paraId="2F798F34" w14:textId="77777777" w:rsidR="00C45D58" w:rsidRPr="00F85209" w:rsidRDefault="00C45D58" w:rsidP="00F85209">
      <w:pPr>
        <w:spacing w:line="480" w:lineRule="auto"/>
        <w:jc w:val="center"/>
        <w:rPr>
          <w:rFonts w:ascii="Times New Roman" w:hAnsi="Times New Roman" w:cs="Times New Roman"/>
          <w:sz w:val="24"/>
          <w:szCs w:val="24"/>
        </w:rPr>
      </w:pPr>
    </w:p>
    <w:p w14:paraId="65779B2D" w14:textId="77777777" w:rsidR="00C45D58" w:rsidRPr="00F85209" w:rsidRDefault="00C45D58" w:rsidP="00F85209">
      <w:pPr>
        <w:spacing w:line="480" w:lineRule="auto"/>
        <w:jc w:val="center"/>
        <w:rPr>
          <w:rFonts w:ascii="Times New Roman" w:hAnsi="Times New Roman" w:cs="Times New Roman"/>
          <w:sz w:val="24"/>
          <w:szCs w:val="24"/>
        </w:rPr>
      </w:pPr>
    </w:p>
    <w:p w14:paraId="3888ECA8" w14:textId="77777777" w:rsidR="0076598A" w:rsidRPr="00F85209" w:rsidRDefault="0076598A" w:rsidP="00F85209">
      <w:pPr>
        <w:spacing w:line="480" w:lineRule="auto"/>
        <w:jc w:val="center"/>
        <w:rPr>
          <w:rFonts w:ascii="Times New Roman" w:hAnsi="Times New Roman" w:cs="Times New Roman"/>
          <w:b/>
          <w:sz w:val="24"/>
          <w:szCs w:val="24"/>
        </w:rPr>
      </w:pPr>
      <w:r w:rsidRPr="00F85209">
        <w:rPr>
          <w:rFonts w:ascii="Times New Roman" w:hAnsi="Times New Roman" w:cs="Times New Roman"/>
          <w:b/>
          <w:sz w:val="24"/>
          <w:szCs w:val="24"/>
        </w:rPr>
        <w:lastRenderedPageBreak/>
        <w:t>Introduction</w:t>
      </w:r>
    </w:p>
    <w:p w14:paraId="77EBC4AA" w14:textId="305C75A9" w:rsidR="00713136" w:rsidRDefault="00713136" w:rsidP="00F85209">
      <w:pPr>
        <w:spacing w:line="480" w:lineRule="auto"/>
        <w:ind w:firstLine="720"/>
        <w:jc w:val="both"/>
        <w:rPr>
          <w:rFonts w:ascii="Times New Roman" w:hAnsi="Times New Roman" w:cs="Times New Roman"/>
          <w:sz w:val="24"/>
          <w:szCs w:val="24"/>
        </w:rPr>
      </w:pPr>
      <w:r w:rsidRPr="00F85209">
        <w:rPr>
          <w:rFonts w:ascii="Times New Roman" w:hAnsi="Times New Roman" w:cs="Times New Roman"/>
          <w:sz w:val="24"/>
          <w:szCs w:val="24"/>
        </w:rPr>
        <w:t>The COVID-19 pandemic has had a devastating impact on the automobile industry throughout the globe. In attempting to control the spread of this pandemic, governments worldwide have increasingly adopted an inhibition approach that relies on social isolation, the wearing of masks (particularly in public areas and on public transportation), and other measures (</w:t>
      </w:r>
      <w:proofErr w:type="spellStart"/>
      <w:r w:rsidRPr="00F85209">
        <w:rPr>
          <w:rFonts w:ascii="Times New Roman" w:hAnsi="Times New Roman" w:cs="Times New Roman"/>
          <w:sz w:val="24"/>
          <w:szCs w:val="24"/>
        </w:rPr>
        <w:t>Belhadi</w:t>
      </w:r>
      <w:proofErr w:type="spellEnd"/>
      <w:r w:rsidRPr="00F85209">
        <w:rPr>
          <w:rFonts w:ascii="Times New Roman" w:hAnsi="Times New Roman" w:cs="Times New Roman"/>
          <w:sz w:val="24"/>
          <w:szCs w:val="24"/>
        </w:rPr>
        <w:t xml:space="preserve"> et al., 2021). Consequently, more border restrictions and countrywide lockdowns were implemented, which had a detrimental short-term effect on consumer spending and investment and created disruptions to global supply networks and international commerce. The automobile sector in the United Kingdom has suffered a swift and severe effect due to Covid-19. Numerous original equipment manufacturers (OEMs) have been compelled to close production facilities, and retailers are obliged to close their premises. In addition, numerous importation and transportation businesses have been forced to suspend operations until the crisis subsides (DC Advisory, 2020). Aston Martin Lagonda, a firm that operates in the automotive sector in the United Kingdom, was affected by the pandemic. The paper examines the influence of Covid-19 on Aston Martin and the elements that contribute to the company's survival and performance </w:t>
      </w:r>
      <w:proofErr w:type="gramStart"/>
      <w:r w:rsidRPr="00F85209">
        <w:rPr>
          <w:rFonts w:ascii="Times New Roman" w:hAnsi="Times New Roman" w:cs="Times New Roman"/>
          <w:sz w:val="24"/>
          <w:szCs w:val="24"/>
        </w:rPr>
        <w:t>in light of</w:t>
      </w:r>
      <w:proofErr w:type="gramEnd"/>
      <w:r w:rsidRPr="00F85209">
        <w:rPr>
          <w:rFonts w:ascii="Times New Roman" w:hAnsi="Times New Roman" w:cs="Times New Roman"/>
          <w:sz w:val="24"/>
          <w:szCs w:val="24"/>
        </w:rPr>
        <w:t xml:space="preserve"> megatrends.</w:t>
      </w:r>
    </w:p>
    <w:p w14:paraId="661AA1B8" w14:textId="26BAFB11" w:rsidR="00FA39FD" w:rsidRDefault="00FA39FD" w:rsidP="00F85209">
      <w:pPr>
        <w:spacing w:line="480" w:lineRule="auto"/>
        <w:ind w:firstLine="720"/>
        <w:jc w:val="both"/>
        <w:rPr>
          <w:rFonts w:ascii="Times New Roman" w:hAnsi="Times New Roman" w:cs="Times New Roman"/>
          <w:sz w:val="24"/>
          <w:szCs w:val="24"/>
        </w:rPr>
      </w:pPr>
    </w:p>
    <w:p w14:paraId="6E3E923D" w14:textId="717D30E8" w:rsidR="00FA39FD" w:rsidRDefault="00FA39FD" w:rsidP="00F85209">
      <w:pPr>
        <w:spacing w:line="480" w:lineRule="auto"/>
        <w:ind w:firstLine="720"/>
        <w:jc w:val="both"/>
        <w:rPr>
          <w:rFonts w:ascii="Times New Roman" w:hAnsi="Times New Roman" w:cs="Times New Roman"/>
          <w:sz w:val="24"/>
          <w:szCs w:val="24"/>
        </w:rPr>
      </w:pPr>
    </w:p>
    <w:p w14:paraId="6ACA3322" w14:textId="6A188D1F" w:rsidR="00FA39FD" w:rsidRDefault="00FA39FD" w:rsidP="00F85209">
      <w:pPr>
        <w:spacing w:line="480" w:lineRule="auto"/>
        <w:ind w:firstLine="720"/>
        <w:jc w:val="both"/>
        <w:rPr>
          <w:rFonts w:ascii="Times New Roman" w:hAnsi="Times New Roman" w:cs="Times New Roman"/>
          <w:sz w:val="24"/>
          <w:szCs w:val="24"/>
        </w:rPr>
      </w:pPr>
    </w:p>
    <w:p w14:paraId="4AEABC26" w14:textId="2A40C823" w:rsidR="00FA39FD" w:rsidRDefault="00FA39FD" w:rsidP="00F85209">
      <w:pPr>
        <w:spacing w:line="480" w:lineRule="auto"/>
        <w:ind w:firstLine="720"/>
        <w:jc w:val="both"/>
        <w:rPr>
          <w:rFonts w:ascii="Times New Roman" w:hAnsi="Times New Roman" w:cs="Times New Roman"/>
          <w:sz w:val="24"/>
          <w:szCs w:val="24"/>
        </w:rPr>
      </w:pPr>
    </w:p>
    <w:p w14:paraId="124AA163" w14:textId="541E0F0E" w:rsidR="00FA39FD" w:rsidRDefault="00FA39FD" w:rsidP="00F85209">
      <w:pPr>
        <w:spacing w:line="480" w:lineRule="auto"/>
        <w:ind w:firstLine="720"/>
        <w:jc w:val="both"/>
        <w:rPr>
          <w:rFonts w:ascii="Times New Roman" w:hAnsi="Times New Roman" w:cs="Times New Roman"/>
          <w:sz w:val="24"/>
          <w:szCs w:val="24"/>
        </w:rPr>
      </w:pPr>
    </w:p>
    <w:p w14:paraId="20347FDA" w14:textId="77777777" w:rsidR="00FA39FD" w:rsidRPr="00F85209" w:rsidRDefault="00FA39FD" w:rsidP="00F85209">
      <w:pPr>
        <w:spacing w:line="480" w:lineRule="auto"/>
        <w:ind w:firstLine="720"/>
        <w:jc w:val="both"/>
        <w:rPr>
          <w:rFonts w:ascii="Times New Roman" w:hAnsi="Times New Roman" w:cs="Times New Roman"/>
          <w:sz w:val="24"/>
          <w:szCs w:val="24"/>
        </w:rPr>
      </w:pPr>
    </w:p>
    <w:p w14:paraId="2AE4B395" w14:textId="77777777" w:rsidR="00380234" w:rsidRPr="00F85209" w:rsidRDefault="00380234" w:rsidP="00F85209">
      <w:pPr>
        <w:spacing w:line="480" w:lineRule="auto"/>
        <w:jc w:val="center"/>
        <w:rPr>
          <w:rFonts w:ascii="Times New Roman" w:hAnsi="Times New Roman" w:cs="Times New Roman"/>
          <w:b/>
          <w:sz w:val="24"/>
          <w:szCs w:val="24"/>
        </w:rPr>
      </w:pPr>
      <w:r w:rsidRPr="00F85209">
        <w:rPr>
          <w:rFonts w:ascii="Times New Roman" w:hAnsi="Times New Roman" w:cs="Times New Roman"/>
          <w:b/>
          <w:sz w:val="24"/>
          <w:szCs w:val="24"/>
        </w:rPr>
        <w:lastRenderedPageBreak/>
        <w:t>Impact of Covid-19 on Aston Martin Lagonda</w:t>
      </w:r>
    </w:p>
    <w:p w14:paraId="22CA1E7E" w14:textId="77777777" w:rsidR="0088780F" w:rsidRPr="00F85209" w:rsidRDefault="0088780F" w:rsidP="00F85209">
      <w:pPr>
        <w:spacing w:line="480" w:lineRule="auto"/>
        <w:rPr>
          <w:rFonts w:ascii="Times New Roman" w:hAnsi="Times New Roman" w:cs="Times New Roman"/>
          <w:b/>
          <w:sz w:val="24"/>
          <w:szCs w:val="24"/>
        </w:rPr>
      </w:pPr>
      <w:r w:rsidRPr="00F85209">
        <w:rPr>
          <w:rFonts w:ascii="Times New Roman" w:hAnsi="Times New Roman" w:cs="Times New Roman"/>
          <w:b/>
          <w:sz w:val="24"/>
          <w:szCs w:val="24"/>
        </w:rPr>
        <w:t>OPERATIONAL IMPACT</w:t>
      </w:r>
    </w:p>
    <w:p w14:paraId="3F008690" w14:textId="77777777" w:rsidR="0088780F" w:rsidRPr="00F85209" w:rsidRDefault="0088780F" w:rsidP="00F85209">
      <w:pPr>
        <w:spacing w:line="480" w:lineRule="auto"/>
        <w:ind w:firstLine="720"/>
        <w:rPr>
          <w:rFonts w:ascii="Times New Roman" w:hAnsi="Times New Roman" w:cs="Times New Roman"/>
          <w:b/>
          <w:sz w:val="24"/>
          <w:szCs w:val="24"/>
        </w:rPr>
      </w:pPr>
      <w:r w:rsidRPr="00F85209">
        <w:rPr>
          <w:rFonts w:ascii="Times New Roman" w:hAnsi="Times New Roman" w:cs="Times New Roman"/>
          <w:b/>
          <w:sz w:val="24"/>
          <w:szCs w:val="24"/>
        </w:rPr>
        <w:t>Supply chain disruption</w:t>
      </w:r>
    </w:p>
    <w:p w14:paraId="12372466" w14:textId="77777777" w:rsidR="004D4FB6" w:rsidRPr="00F85209" w:rsidRDefault="004D4FB6" w:rsidP="00F85209">
      <w:pPr>
        <w:spacing w:line="480" w:lineRule="auto"/>
        <w:ind w:firstLine="720"/>
        <w:jc w:val="both"/>
        <w:rPr>
          <w:rFonts w:ascii="Times New Roman" w:hAnsi="Times New Roman" w:cs="Times New Roman"/>
          <w:sz w:val="24"/>
          <w:szCs w:val="24"/>
        </w:rPr>
      </w:pPr>
      <w:r w:rsidRPr="00F85209">
        <w:rPr>
          <w:rFonts w:ascii="Times New Roman" w:hAnsi="Times New Roman" w:cs="Times New Roman"/>
          <w:sz w:val="24"/>
          <w:szCs w:val="24"/>
        </w:rPr>
        <w:t>Disruption in supply chains may lead to delays in production, quality problems, or higher expenses</w:t>
      </w:r>
      <w:r w:rsidR="00383EB6" w:rsidRPr="00F85209">
        <w:rPr>
          <w:rFonts w:ascii="Times New Roman" w:hAnsi="Times New Roman" w:cs="Times New Roman"/>
          <w:sz w:val="24"/>
          <w:szCs w:val="24"/>
        </w:rPr>
        <w:t xml:space="preserve"> (Ivanov, 2019)</w:t>
      </w:r>
      <w:r w:rsidRPr="00F85209">
        <w:rPr>
          <w:rFonts w:ascii="Times New Roman" w:hAnsi="Times New Roman" w:cs="Times New Roman"/>
          <w:sz w:val="24"/>
          <w:szCs w:val="24"/>
        </w:rPr>
        <w:t>. As a result of the Covid-19-mandated supplier base reductions, Aston Martin was unable to meet expected production volumes due to primary material constraints, notably semiconductors, due to growing demand and global supply chain problems (Aston Martin Lagonda, 2021). Furthermore, due to the pandemic, Aston Martin suppliers were unable to satisfy supply deadlines since they were in financial difficulties.</w:t>
      </w:r>
    </w:p>
    <w:p w14:paraId="687C079D" w14:textId="77777777" w:rsidR="004D4FB6" w:rsidRPr="00F85209" w:rsidRDefault="004D4FB6" w:rsidP="00F85209">
      <w:pPr>
        <w:spacing w:line="480" w:lineRule="auto"/>
        <w:ind w:firstLine="720"/>
        <w:jc w:val="both"/>
        <w:rPr>
          <w:rFonts w:ascii="Times New Roman" w:hAnsi="Times New Roman" w:cs="Times New Roman"/>
          <w:sz w:val="24"/>
          <w:szCs w:val="24"/>
        </w:rPr>
      </w:pPr>
      <w:r w:rsidRPr="00F85209">
        <w:rPr>
          <w:rFonts w:ascii="Times New Roman" w:hAnsi="Times New Roman" w:cs="Times New Roman"/>
          <w:sz w:val="24"/>
          <w:szCs w:val="24"/>
        </w:rPr>
        <w:t xml:space="preserve">Aston Martin teams worked collaboratively with suppliers affected by COVID-19-imposed restrictions to minimize disruptions in the supply chain </w:t>
      </w:r>
      <w:proofErr w:type="gramStart"/>
      <w:r w:rsidRPr="00F85209">
        <w:rPr>
          <w:rFonts w:ascii="Times New Roman" w:hAnsi="Times New Roman" w:cs="Times New Roman"/>
          <w:sz w:val="24"/>
          <w:szCs w:val="24"/>
        </w:rPr>
        <w:t>as a result of</w:t>
      </w:r>
      <w:proofErr w:type="gramEnd"/>
      <w:r w:rsidRPr="00F85209">
        <w:rPr>
          <w:rFonts w:ascii="Times New Roman" w:hAnsi="Times New Roman" w:cs="Times New Roman"/>
          <w:sz w:val="24"/>
          <w:szCs w:val="24"/>
        </w:rPr>
        <w:t xml:space="preserve"> the impact of COVID-19 on its supply chain. Cross-functional risk assessments were created with critical departments weekly to identify supply concerns and take corrective action (Aston Martin Lagonda, 2020). Supplier scorecards were also designed to promote best practices and help the organization improve.</w:t>
      </w:r>
    </w:p>
    <w:p w14:paraId="793CF277" w14:textId="77777777" w:rsidR="001C2A83" w:rsidRPr="00F85209" w:rsidRDefault="001C2A83" w:rsidP="00F85209">
      <w:pPr>
        <w:spacing w:line="480" w:lineRule="auto"/>
        <w:ind w:firstLine="720"/>
        <w:jc w:val="both"/>
        <w:rPr>
          <w:rFonts w:ascii="Times New Roman" w:hAnsi="Times New Roman" w:cs="Times New Roman"/>
          <w:b/>
          <w:sz w:val="24"/>
          <w:szCs w:val="24"/>
        </w:rPr>
      </w:pPr>
      <w:proofErr w:type="spellStart"/>
      <w:r w:rsidRPr="00F85209">
        <w:rPr>
          <w:rFonts w:ascii="Times New Roman" w:hAnsi="Times New Roman" w:cs="Times New Roman"/>
          <w:b/>
          <w:sz w:val="24"/>
          <w:szCs w:val="24"/>
        </w:rPr>
        <w:t>Programme</w:t>
      </w:r>
      <w:proofErr w:type="spellEnd"/>
      <w:r w:rsidRPr="00F85209">
        <w:rPr>
          <w:rFonts w:ascii="Times New Roman" w:hAnsi="Times New Roman" w:cs="Times New Roman"/>
          <w:b/>
          <w:sz w:val="24"/>
          <w:szCs w:val="24"/>
        </w:rPr>
        <w:t xml:space="preserve"> delivery failure</w:t>
      </w:r>
    </w:p>
    <w:p w14:paraId="322EB6AB" w14:textId="77777777" w:rsidR="00E864F7" w:rsidRPr="00F85209" w:rsidRDefault="00E864F7" w:rsidP="00F85209">
      <w:pPr>
        <w:spacing w:line="480" w:lineRule="auto"/>
        <w:ind w:firstLine="720"/>
        <w:jc w:val="both"/>
        <w:rPr>
          <w:rFonts w:ascii="Times New Roman" w:hAnsi="Times New Roman" w:cs="Times New Roman"/>
          <w:sz w:val="24"/>
          <w:szCs w:val="24"/>
        </w:rPr>
      </w:pPr>
      <w:r w:rsidRPr="00F85209">
        <w:rPr>
          <w:rFonts w:ascii="Times New Roman" w:hAnsi="Times New Roman" w:cs="Times New Roman"/>
          <w:sz w:val="24"/>
          <w:szCs w:val="24"/>
        </w:rPr>
        <w:t>The fulfillment of Aston Martin's strategy might be jeopardized, with severe financial and reputational ramifications, if essential programs are not implemented on time, under budget, and to the correct technical specificationsCovid-19 has a negative influence on the company's capacity to execute testing or technological development in a timely manner. (Aston Martin Lagonda, 2020). In addition, the financial repercussions of covid-19 made it impossible for the corporation to meet its current program investment needs. This made it challenging to oversee third-party deliveries per program timeframes and objectives.</w:t>
      </w:r>
    </w:p>
    <w:p w14:paraId="45228647" w14:textId="40510457" w:rsidR="00E864F7" w:rsidRDefault="00E864F7" w:rsidP="00F85209">
      <w:pPr>
        <w:spacing w:line="480" w:lineRule="auto"/>
        <w:ind w:firstLine="720"/>
        <w:jc w:val="both"/>
        <w:rPr>
          <w:rFonts w:ascii="Times New Roman" w:hAnsi="Times New Roman" w:cs="Times New Roman"/>
          <w:sz w:val="24"/>
          <w:szCs w:val="24"/>
        </w:rPr>
      </w:pPr>
      <w:r w:rsidRPr="00F85209">
        <w:rPr>
          <w:rFonts w:ascii="Times New Roman" w:hAnsi="Times New Roman" w:cs="Times New Roman"/>
          <w:sz w:val="24"/>
          <w:szCs w:val="24"/>
        </w:rPr>
        <w:lastRenderedPageBreak/>
        <w:t>In response to the challenge provided by covid-19, the corporation implemented a defined program delivery process and frequent Executive Committee status reporting and supervision. To speed up delivery, the firm redesigned its operations, including engineering and project management activities, to maximize the usage of existing core architecture across numerous applications (Aston Martin Lagonda, 2021).</w:t>
      </w:r>
    </w:p>
    <w:p w14:paraId="7F20526C" w14:textId="1606EAC1" w:rsidR="00C46D74" w:rsidRDefault="00C46D74" w:rsidP="00F85209">
      <w:pPr>
        <w:spacing w:line="480" w:lineRule="auto"/>
        <w:ind w:firstLine="720"/>
        <w:jc w:val="both"/>
        <w:rPr>
          <w:rFonts w:ascii="Times New Roman" w:hAnsi="Times New Roman" w:cs="Times New Roman"/>
          <w:sz w:val="24"/>
          <w:szCs w:val="24"/>
        </w:rPr>
      </w:pPr>
    </w:p>
    <w:p w14:paraId="2268A8C9" w14:textId="77777777" w:rsidR="00C46D74" w:rsidRPr="00F85209" w:rsidRDefault="00C46D74" w:rsidP="00F85209">
      <w:pPr>
        <w:spacing w:line="480" w:lineRule="auto"/>
        <w:ind w:firstLine="720"/>
        <w:jc w:val="both"/>
        <w:rPr>
          <w:rFonts w:ascii="Times New Roman" w:hAnsi="Times New Roman" w:cs="Times New Roman"/>
          <w:sz w:val="24"/>
          <w:szCs w:val="24"/>
        </w:rPr>
      </w:pPr>
    </w:p>
    <w:p w14:paraId="5886288F" w14:textId="77777777" w:rsidR="00583F0D" w:rsidRPr="00F85209" w:rsidRDefault="00583F0D" w:rsidP="00F85209">
      <w:pPr>
        <w:spacing w:line="480" w:lineRule="auto"/>
        <w:rPr>
          <w:rFonts w:ascii="Times New Roman" w:hAnsi="Times New Roman" w:cs="Times New Roman"/>
          <w:b/>
          <w:sz w:val="24"/>
          <w:szCs w:val="24"/>
        </w:rPr>
      </w:pPr>
      <w:r w:rsidRPr="00F85209">
        <w:rPr>
          <w:rFonts w:ascii="Times New Roman" w:hAnsi="Times New Roman" w:cs="Times New Roman"/>
          <w:b/>
          <w:sz w:val="24"/>
          <w:szCs w:val="24"/>
        </w:rPr>
        <w:t>FINANCIAL IMPACT</w:t>
      </w:r>
    </w:p>
    <w:p w14:paraId="2DCEDCD4" w14:textId="77777777" w:rsidR="00ED15C0" w:rsidRPr="00F85209" w:rsidRDefault="00ED15C0" w:rsidP="00F85209">
      <w:pPr>
        <w:spacing w:line="480" w:lineRule="auto"/>
        <w:ind w:firstLine="720"/>
        <w:rPr>
          <w:rFonts w:ascii="Times New Roman" w:hAnsi="Times New Roman" w:cs="Times New Roman"/>
          <w:b/>
          <w:sz w:val="24"/>
          <w:szCs w:val="24"/>
        </w:rPr>
      </w:pPr>
      <w:r w:rsidRPr="00F85209">
        <w:rPr>
          <w:rFonts w:ascii="Times New Roman" w:hAnsi="Times New Roman" w:cs="Times New Roman"/>
          <w:b/>
          <w:sz w:val="24"/>
          <w:szCs w:val="24"/>
        </w:rPr>
        <w:t>Insufficient Liquidity</w:t>
      </w:r>
    </w:p>
    <w:p w14:paraId="73FA738D" w14:textId="77777777" w:rsidR="009133D6" w:rsidRPr="00F85209" w:rsidRDefault="009133D6" w:rsidP="00F85209">
      <w:pPr>
        <w:spacing w:line="480" w:lineRule="auto"/>
        <w:ind w:firstLine="720"/>
        <w:jc w:val="both"/>
        <w:rPr>
          <w:rFonts w:ascii="Times New Roman" w:hAnsi="Times New Roman" w:cs="Times New Roman"/>
          <w:sz w:val="24"/>
          <w:szCs w:val="24"/>
        </w:rPr>
      </w:pPr>
      <w:r w:rsidRPr="00F85209">
        <w:rPr>
          <w:rFonts w:ascii="Times New Roman" w:hAnsi="Times New Roman" w:cs="Times New Roman"/>
          <w:sz w:val="24"/>
          <w:szCs w:val="24"/>
        </w:rPr>
        <w:t>A liquidity deficit happens when a corporation cannot produce enough cash to support its capital expenditures and cover its debts</w:t>
      </w:r>
      <w:r w:rsidR="00BF23F8" w:rsidRPr="00F85209">
        <w:rPr>
          <w:rFonts w:ascii="Times New Roman" w:hAnsi="Times New Roman" w:cs="Times New Roman"/>
          <w:sz w:val="24"/>
          <w:szCs w:val="24"/>
        </w:rPr>
        <w:t xml:space="preserve"> (</w:t>
      </w:r>
      <w:proofErr w:type="spellStart"/>
      <w:r w:rsidR="00BF23F8" w:rsidRPr="00F85209">
        <w:rPr>
          <w:rFonts w:ascii="Times New Roman" w:hAnsi="Times New Roman" w:cs="Times New Roman"/>
          <w:sz w:val="24"/>
          <w:szCs w:val="24"/>
        </w:rPr>
        <w:t>Reschiwati</w:t>
      </w:r>
      <w:proofErr w:type="spellEnd"/>
      <w:r w:rsidR="00BF23F8" w:rsidRPr="00F85209">
        <w:rPr>
          <w:rFonts w:ascii="Times New Roman" w:hAnsi="Times New Roman" w:cs="Times New Roman"/>
          <w:sz w:val="24"/>
          <w:szCs w:val="24"/>
        </w:rPr>
        <w:t xml:space="preserve"> et al., 2020)</w:t>
      </w:r>
      <w:r w:rsidRPr="00F85209">
        <w:rPr>
          <w:rFonts w:ascii="Times New Roman" w:hAnsi="Times New Roman" w:cs="Times New Roman"/>
          <w:sz w:val="24"/>
          <w:szCs w:val="24"/>
        </w:rPr>
        <w:t xml:space="preserve">. Due to lockdown measures implemented throughout the territories where the firm operates, dealer and customer demand for vehicles and sales of luxury goods in general decreased dramatically due to the epidemic. This had repercussions for the Aston Martin dealer network, with a substantial portion of it being shuttered for lengthy periods during the year. </w:t>
      </w:r>
      <w:proofErr w:type="gramStart"/>
      <w:r w:rsidRPr="00F85209">
        <w:rPr>
          <w:rFonts w:ascii="Times New Roman" w:hAnsi="Times New Roman" w:cs="Times New Roman"/>
          <w:sz w:val="24"/>
          <w:szCs w:val="24"/>
        </w:rPr>
        <w:t>Due to the effect</w:t>
      </w:r>
      <w:proofErr w:type="gramEnd"/>
      <w:r w:rsidRPr="00F85209">
        <w:rPr>
          <w:rFonts w:ascii="Times New Roman" w:hAnsi="Times New Roman" w:cs="Times New Roman"/>
          <w:sz w:val="24"/>
          <w:szCs w:val="24"/>
        </w:rPr>
        <w:t xml:space="preserve"> of COVID-19, demand for products has decreased, and monetary reserves to fund product development have shrunk as well (Aston Martin Lagonda, 2021). Because of this, Aston Martin Lagonda has high debt payment obligations, which reduces cash available for other operating demands. Additionally, the company's significant leverage levels make it challenging to borrow new financing.</w:t>
      </w:r>
    </w:p>
    <w:p w14:paraId="6A2FCD73" w14:textId="5395B176" w:rsidR="009133D6" w:rsidRDefault="009133D6" w:rsidP="00F85209">
      <w:pPr>
        <w:spacing w:line="480" w:lineRule="auto"/>
        <w:ind w:firstLine="720"/>
        <w:jc w:val="both"/>
        <w:rPr>
          <w:rFonts w:ascii="Times New Roman" w:hAnsi="Times New Roman" w:cs="Times New Roman"/>
          <w:sz w:val="24"/>
          <w:szCs w:val="24"/>
        </w:rPr>
      </w:pPr>
      <w:r w:rsidRPr="00F85209">
        <w:rPr>
          <w:rFonts w:ascii="Times New Roman" w:hAnsi="Times New Roman" w:cs="Times New Roman"/>
          <w:sz w:val="24"/>
          <w:szCs w:val="24"/>
        </w:rPr>
        <w:t xml:space="preserve">With sales down nearly 50% due to the Covid-19 outbreak, they responded by laying off up to 500 employees as part of a £10 million cost-cutting program. The projected employment cuts were meant to aid in the company's profitability by lowering its cost base in line with its sports car </w:t>
      </w:r>
      <w:r w:rsidRPr="00F85209">
        <w:rPr>
          <w:rFonts w:ascii="Times New Roman" w:hAnsi="Times New Roman" w:cs="Times New Roman"/>
          <w:sz w:val="24"/>
          <w:szCs w:val="24"/>
        </w:rPr>
        <w:lastRenderedPageBreak/>
        <w:t>and luxury vehicle lines (</w:t>
      </w:r>
      <w:proofErr w:type="spellStart"/>
      <w:r w:rsidRPr="00F85209">
        <w:rPr>
          <w:rFonts w:ascii="Times New Roman" w:hAnsi="Times New Roman" w:cs="Times New Roman"/>
          <w:sz w:val="24"/>
          <w:szCs w:val="24"/>
        </w:rPr>
        <w:t>Belhadi</w:t>
      </w:r>
      <w:proofErr w:type="spellEnd"/>
      <w:r w:rsidRPr="00F85209">
        <w:rPr>
          <w:rFonts w:ascii="Times New Roman" w:hAnsi="Times New Roman" w:cs="Times New Roman"/>
          <w:sz w:val="24"/>
          <w:szCs w:val="24"/>
        </w:rPr>
        <w:t xml:space="preserve"> et al., 2021). Besides financing operations and daily cash and working capital balance reviews, Aston Martin reacted to the problem by obtaining more funds. There were also frequent Board meetings with an emphasis on liquidity and weekly spending reviews with the C</w:t>
      </w:r>
      <w:r w:rsidR="00273FB5" w:rsidRPr="00F85209">
        <w:rPr>
          <w:rFonts w:ascii="Times New Roman" w:hAnsi="Times New Roman" w:cs="Times New Roman"/>
          <w:sz w:val="24"/>
          <w:szCs w:val="24"/>
        </w:rPr>
        <w:t xml:space="preserve">hief </w:t>
      </w:r>
      <w:r w:rsidRPr="00F85209">
        <w:rPr>
          <w:rFonts w:ascii="Times New Roman" w:hAnsi="Times New Roman" w:cs="Times New Roman"/>
          <w:sz w:val="24"/>
          <w:szCs w:val="24"/>
        </w:rPr>
        <w:t>E</w:t>
      </w:r>
      <w:r w:rsidR="00273FB5" w:rsidRPr="00F85209">
        <w:rPr>
          <w:rFonts w:ascii="Times New Roman" w:hAnsi="Times New Roman" w:cs="Times New Roman"/>
          <w:sz w:val="24"/>
          <w:szCs w:val="24"/>
        </w:rPr>
        <w:t xml:space="preserve">xecutive </w:t>
      </w:r>
      <w:r w:rsidRPr="00F85209">
        <w:rPr>
          <w:rFonts w:ascii="Times New Roman" w:hAnsi="Times New Roman" w:cs="Times New Roman"/>
          <w:sz w:val="24"/>
          <w:szCs w:val="24"/>
        </w:rPr>
        <w:t>O</w:t>
      </w:r>
      <w:r w:rsidR="00273FB5" w:rsidRPr="00F85209">
        <w:rPr>
          <w:rFonts w:ascii="Times New Roman" w:hAnsi="Times New Roman" w:cs="Times New Roman"/>
          <w:sz w:val="24"/>
          <w:szCs w:val="24"/>
        </w:rPr>
        <w:t>fficer</w:t>
      </w:r>
      <w:r w:rsidRPr="00F85209">
        <w:rPr>
          <w:rFonts w:ascii="Times New Roman" w:hAnsi="Times New Roman" w:cs="Times New Roman"/>
          <w:sz w:val="24"/>
          <w:szCs w:val="24"/>
        </w:rPr>
        <w:t xml:space="preserve"> and C</w:t>
      </w:r>
      <w:r w:rsidR="00273FB5" w:rsidRPr="00F85209">
        <w:rPr>
          <w:rFonts w:ascii="Times New Roman" w:hAnsi="Times New Roman" w:cs="Times New Roman"/>
          <w:sz w:val="24"/>
          <w:szCs w:val="24"/>
        </w:rPr>
        <w:t xml:space="preserve">hief </w:t>
      </w:r>
      <w:r w:rsidRPr="00F85209">
        <w:rPr>
          <w:rFonts w:ascii="Times New Roman" w:hAnsi="Times New Roman" w:cs="Times New Roman"/>
          <w:sz w:val="24"/>
          <w:szCs w:val="24"/>
        </w:rPr>
        <w:t>F</w:t>
      </w:r>
      <w:r w:rsidR="00273FB5" w:rsidRPr="00F85209">
        <w:rPr>
          <w:rFonts w:ascii="Times New Roman" w:hAnsi="Times New Roman" w:cs="Times New Roman"/>
          <w:sz w:val="24"/>
          <w:szCs w:val="24"/>
        </w:rPr>
        <w:t xml:space="preserve">inancial Officer </w:t>
      </w:r>
      <w:r w:rsidRPr="00F85209">
        <w:rPr>
          <w:rFonts w:ascii="Times New Roman" w:hAnsi="Times New Roman" w:cs="Times New Roman"/>
          <w:sz w:val="24"/>
          <w:szCs w:val="24"/>
        </w:rPr>
        <w:t>(Aston Martin Lagonda, 2021). In addition, a long-term transformation initiative was put in place to achieve specific savings and efficiency goals.</w:t>
      </w:r>
    </w:p>
    <w:p w14:paraId="30C5D3D6" w14:textId="77777777" w:rsidR="00FA39FD" w:rsidRPr="00F85209" w:rsidRDefault="00FA39FD" w:rsidP="00F85209">
      <w:pPr>
        <w:spacing w:line="480" w:lineRule="auto"/>
        <w:ind w:firstLine="720"/>
        <w:jc w:val="both"/>
        <w:rPr>
          <w:rFonts w:ascii="Times New Roman" w:hAnsi="Times New Roman" w:cs="Times New Roman"/>
          <w:sz w:val="24"/>
          <w:szCs w:val="24"/>
        </w:rPr>
      </w:pPr>
    </w:p>
    <w:p w14:paraId="46E99DE7" w14:textId="77777777" w:rsidR="00ED15C0" w:rsidRPr="00F85209" w:rsidRDefault="00307D88" w:rsidP="00F85209">
      <w:pPr>
        <w:spacing w:line="480" w:lineRule="auto"/>
        <w:ind w:firstLine="720"/>
        <w:jc w:val="both"/>
        <w:rPr>
          <w:rFonts w:ascii="Times New Roman" w:hAnsi="Times New Roman" w:cs="Times New Roman"/>
          <w:b/>
          <w:sz w:val="24"/>
          <w:szCs w:val="24"/>
        </w:rPr>
      </w:pPr>
      <w:r w:rsidRPr="00F85209">
        <w:rPr>
          <w:rFonts w:ascii="Times New Roman" w:hAnsi="Times New Roman" w:cs="Times New Roman"/>
          <w:b/>
          <w:sz w:val="24"/>
          <w:szCs w:val="24"/>
        </w:rPr>
        <w:t>Impairment of capitalized development costs</w:t>
      </w:r>
    </w:p>
    <w:p w14:paraId="0B5B7AB1" w14:textId="77777777" w:rsidR="00866974" w:rsidRPr="00F85209" w:rsidRDefault="00866974" w:rsidP="00F85209">
      <w:pPr>
        <w:spacing w:line="480" w:lineRule="auto"/>
        <w:ind w:firstLine="720"/>
        <w:jc w:val="both"/>
        <w:rPr>
          <w:rFonts w:ascii="Times New Roman" w:hAnsi="Times New Roman" w:cs="Times New Roman"/>
          <w:sz w:val="24"/>
          <w:szCs w:val="24"/>
        </w:rPr>
      </w:pPr>
      <w:r w:rsidRPr="00F85209">
        <w:rPr>
          <w:rFonts w:ascii="Times New Roman" w:hAnsi="Times New Roman" w:cs="Times New Roman"/>
          <w:sz w:val="24"/>
          <w:szCs w:val="24"/>
        </w:rPr>
        <w:t xml:space="preserve">Aston Martin points out that as the firm invests in and expands its product line, the value of capitalized development expenses increases. </w:t>
      </w:r>
      <w:proofErr w:type="spellStart"/>
      <w:r w:rsidRPr="00F85209">
        <w:rPr>
          <w:rFonts w:ascii="Times New Roman" w:hAnsi="Times New Roman" w:cs="Times New Roman"/>
          <w:sz w:val="24"/>
          <w:szCs w:val="24"/>
        </w:rPr>
        <w:t>Covi-19</w:t>
      </w:r>
      <w:proofErr w:type="spellEnd"/>
      <w:r w:rsidRPr="00F85209">
        <w:rPr>
          <w:rFonts w:ascii="Times New Roman" w:hAnsi="Times New Roman" w:cs="Times New Roman"/>
          <w:sz w:val="24"/>
          <w:szCs w:val="24"/>
        </w:rPr>
        <w:t xml:space="preserve">, on the other hand, had an impact on vehicle sales volumes that fell short of lifecycle goals and expectations. </w:t>
      </w:r>
      <w:proofErr w:type="gramStart"/>
      <w:r w:rsidR="005E4447" w:rsidRPr="00F85209">
        <w:rPr>
          <w:rFonts w:ascii="Times New Roman" w:hAnsi="Times New Roman" w:cs="Times New Roman"/>
          <w:sz w:val="24"/>
          <w:szCs w:val="24"/>
        </w:rPr>
        <w:t>As a consequence of</w:t>
      </w:r>
      <w:proofErr w:type="gramEnd"/>
      <w:r w:rsidR="005E4447" w:rsidRPr="00F85209">
        <w:rPr>
          <w:rFonts w:ascii="Times New Roman" w:hAnsi="Times New Roman" w:cs="Times New Roman"/>
          <w:sz w:val="24"/>
          <w:szCs w:val="24"/>
        </w:rPr>
        <w:t xml:space="preserve"> the Covid-19 incident, the use of "Carry Over – Carry Across" on subsequent car models and variants has been called into doubt (Aston Martin Lagonda, 2020). </w:t>
      </w:r>
      <w:r w:rsidRPr="00F85209">
        <w:rPr>
          <w:rFonts w:ascii="Times New Roman" w:hAnsi="Times New Roman" w:cs="Times New Roman"/>
          <w:sz w:val="24"/>
          <w:szCs w:val="24"/>
        </w:rPr>
        <w:t>Aside from that, the price and contribution of vehicles fell to levels that were no longer sufficient to maintain the carrying value of the related capitalized expenses.</w:t>
      </w:r>
    </w:p>
    <w:p w14:paraId="4F7E8EA0" w14:textId="04ABF46D" w:rsidR="00A934CC" w:rsidRDefault="008A3496" w:rsidP="00F85209">
      <w:pPr>
        <w:spacing w:line="480" w:lineRule="auto"/>
        <w:ind w:firstLine="720"/>
        <w:jc w:val="both"/>
        <w:rPr>
          <w:rFonts w:ascii="Times New Roman" w:hAnsi="Times New Roman" w:cs="Times New Roman"/>
          <w:sz w:val="24"/>
          <w:szCs w:val="24"/>
        </w:rPr>
      </w:pPr>
      <w:r w:rsidRPr="00F85209">
        <w:rPr>
          <w:rFonts w:ascii="Times New Roman" w:hAnsi="Times New Roman" w:cs="Times New Roman"/>
          <w:sz w:val="24"/>
          <w:szCs w:val="24"/>
        </w:rPr>
        <w:t xml:space="preserve">  </w:t>
      </w:r>
      <w:r w:rsidR="00866974" w:rsidRPr="00F85209">
        <w:rPr>
          <w:rFonts w:ascii="Times New Roman" w:hAnsi="Times New Roman" w:cs="Times New Roman"/>
          <w:sz w:val="24"/>
          <w:szCs w:val="24"/>
        </w:rPr>
        <w:t>Regular vehicle line evaluations have been implemented at Aston Martin in response to this problem, and any concerns about possible impairment have been relayed to finance for consideration (Aston Martin Lagonda, 2020). In addition, the corporation makes sure that yearly reviews of capitalization policy and processes are undertaken and that impairment evaluations are performed if triggering events have been found.</w:t>
      </w:r>
    </w:p>
    <w:p w14:paraId="53CCB6AA" w14:textId="6F887305" w:rsidR="008A28FF" w:rsidRDefault="008A28FF" w:rsidP="00F85209">
      <w:pPr>
        <w:spacing w:line="480" w:lineRule="auto"/>
        <w:ind w:firstLine="720"/>
        <w:jc w:val="both"/>
        <w:rPr>
          <w:rFonts w:ascii="Times New Roman" w:hAnsi="Times New Roman" w:cs="Times New Roman"/>
          <w:sz w:val="24"/>
          <w:szCs w:val="24"/>
        </w:rPr>
      </w:pPr>
    </w:p>
    <w:p w14:paraId="60B169CC" w14:textId="77777777" w:rsidR="008A28FF" w:rsidRPr="00F85209" w:rsidRDefault="008A28FF" w:rsidP="00F85209">
      <w:pPr>
        <w:spacing w:line="480" w:lineRule="auto"/>
        <w:ind w:firstLine="720"/>
        <w:jc w:val="both"/>
        <w:rPr>
          <w:rFonts w:ascii="Times New Roman" w:hAnsi="Times New Roman" w:cs="Times New Roman"/>
          <w:sz w:val="24"/>
          <w:szCs w:val="24"/>
        </w:rPr>
      </w:pPr>
    </w:p>
    <w:p w14:paraId="45325E0D" w14:textId="77777777" w:rsidR="007D54CE" w:rsidRPr="00F85209" w:rsidRDefault="007D54CE" w:rsidP="00F85209">
      <w:pPr>
        <w:spacing w:line="480" w:lineRule="auto"/>
        <w:ind w:firstLine="720"/>
        <w:jc w:val="both"/>
        <w:rPr>
          <w:rFonts w:ascii="Times New Roman" w:hAnsi="Times New Roman" w:cs="Times New Roman"/>
          <w:b/>
          <w:sz w:val="24"/>
          <w:szCs w:val="24"/>
        </w:rPr>
      </w:pPr>
      <w:r w:rsidRPr="00F85209">
        <w:rPr>
          <w:rFonts w:ascii="Times New Roman" w:hAnsi="Times New Roman" w:cs="Times New Roman"/>
          <w:b/>
          <w:sz w:val="24"/>
          <w:szCs w:val="24"/>
        </w:rPr>
        <w:lastRenderedPageBreak/>
        <w:t>STRATEGIC IMPACT</w:t>
      </w:r>
    </w:p>
    <w:p w14:paraId="384EEEF7" w14:textId="77777777" w:rsidR="007D54CE" w:rsidRPr="00F85209" w:rsidRDefault="007D54CE" w:rsidP="00F85209">
      <w:pPr>
        <w:spacing w:line="480" w:lineRule="auto"/>
        <w:ind w:firstLine="720"/>
        <w:rPr>
          <w:rFonts w:ascii="Times New Roman" w:hAnsi="Times New Roman" w:cs="Times New Roman"/>
          <w:b/>
          <w:sz w:val="24"/>
          <w:szCs w:val="24"/>
        </w:rPr>
      </w:pPr>
      <w:r w:rsidRPr="00F85209">
        <w:rPr>
          <w:rFonts w:ascii="Times New Roman" w:hAnsi="Times New Roman" w:cs="Times New Roman"/>
          <w:b/>
          <w:sz w:val="24"/>
          <w:szCs w:val="24"/>
        </w:rPr>
        <w:t xml:space="preserve">Macroeconomic uncertainty </w:t>
      </w:r>
    </w:p>
    <w:p w14:paraId="47325631" w14:textId="77777777" w:rsidR="00A934CC" w:rsidRPr="00F85209" w:rsidRDefault="00A934CC" w:rsidP="00F85209">
      <w:pPr>
        <w:spacing w:line="480" w:lineRule="auto"/>
        <w:ind w:firstLine="720"/>
        <w:jc w:val="both"/>
        <w:rPr>
          <w:rFonts w:ascii="Times New Roman" w:hAnsi="Times New Roman" w:cs="Times New Roman"/>
          <w:sz w:val="24"/>
          <w:szCs w:val="24"/>
        </w:rPr>
      </w:pPr>
      <w:r w:rsidRPr="00F85209">
        <w:rPr>
          <w:rFonts w:ascii="Times New Roman" w:hAnsi="Times New Roman" w:cs="Times New Roman"/>
          <w:sz w:val="24"/>
          <w:szCs w:val="24"/>
        </w:rPr>
        <w:t>The worldwide dealer network, supply chain, and Aston Martin production operations were all affected by macroeconomic instability in Covid-19. Because of the worldwide economic downturn and the unfavorable fluctuation of currency values, Covid-19 had a strategic influence on Aston Martin (Aston Martin Lagonda, 2020). In addition, the company's dealer network and supply chain were negatively affected by the poor economic circumstances across the world.</w:t>
      </w:r>
    </w:p>
    <w:p w14:paraId="7121752F" w14:textId="3E9F1E70" w:rsidR="00A934CC" w:rsidRDefault="00A934CC" w:rsidP="00F85209">
      <w:pPr>
        <w:spacing w:line="480" w:lineRule="auto"/>
        <w:ind w:firstLine="720"/>
        <w:jc w:val="both"/>
        <w:rPr>
          <w:rFonts w:ascii="Times New Roman" w:hAnsi="Times New Roman" w:cs="Times New Roman"/>
          <w:sz w:val="24"/>
          <w:szCs w:val="24"/>
        </w:rPr>
      </w:pPr>
      <w:r w:rsidRPr="00F85209">
        <w:rPr>
          <w:rFonts w:ascii="Times New Roman" w:hAnsi="Times New Roman" w:cs="Times New Roman"/>
          <w:sz w:val="24"/>
          <w:szCs w:val="24"/>
        </w:rPr>
        <w:t xml:space="preserve">As the epidemic progressed, Aston Martin re-evaluated its business strategy </w:t>
      </w:r>
      <w:proofErr w:type="gramStart"/>
      <w:r w:rsidRPr="00F85209">
        <w:rPr>
          <w:rFonts w:ascii="Times New Roman" w:hAnsi="Times New Roman" w:cs="Times New Roman"/>
          <w:sz w:val="24"/>
          <w:szCs w:val="24"/>
        </w:rPr>
        <w:t>in light of</w:t>
      </w:r>
      <w:proofErr w:type="gramEnd"/>
      <w:r w:rsidRPr="00F85209">
        <w:rPr>
          <w:rFonts w:ascii="Times New Roman" w:hAnsi="Times New Roman" w:cs="Times New Roman"/>
          <w:sz w:val="24"/>
          <w:szCs w:val="24"/>
        </w:rPr>
        <w:t xml:space="preserve"> the existing economic situation and worldwide market trends to identify avenues for future development (Aston Martin Lagonda, 2021). To support its build-to-demand approach, the firm undertakes monthly operational and financial evaluations of the business and regular stock-level checks with dealers.</w:t>
      </w:r>
    </w:p>
    <w:p w14:paraId="795F7B7C" w14:textId="5F114B37" w:rsidR="00C46D74" w:rsidRDefault="00C46D74" w:rsidP="00F85209">
      <w:pPr>
        <w:spacing w:line="480" w:lineRule="auto"/>
        <w:ind w:firstLine="720"/>
        <w:jc w:val="both"/>
        <w:rPr>
          <w:rFonts w:ascii="Times New Roman" w:hAnsi="Times New Roman" w:cs="Times New Roman"/>
          <w:sz w:val="24"/>
          <w:szCs w:val="24"/>
        </w:rPr>
      </w:pPr>
    </w:p>
    <w:p w14:paraId="357F70E5" w14:textId="77777777" w:rsidR="00C46D74" w:rsidRPr="00F85209" w:rsidRDefault="00C46D74" w:rsidP="00F85209">
      <w:pPr>
        <w:spacing w:line="480" w:lineRule="auto"/>
        <w:ind w:firstLine="720"/>
        <w:jc w:val="both"/>
        <w:rPr>
          <w:rFonts w:ascii="Times New Roman" w:hAnsi="Times New Roman" w:cs="Times New Roman"/>
          <w:sz w:val="24"/>
          <w:szCs w:val="24"/>
        </w:rPr>
      </w:pPr>
    </w:p>
    <w:p w14:paraId="2B996EAE" w14:textId="77777777" w:rsidR="002917AD" w:rsidRPr="00F85209" w:rsidRDefault="00DD5109" w:rsidP="00F85209">
      <w:pPr>
        <w:spacing w:line="480" w:lineRule="auto"/>
        <w:jc w:val="center"/>
        <w:rPr>
          <w:rFonts w:ascii="Times New Roman" w:hAnsi="Times New Roman" w:cs="Times New Roman"/>
          <w:b/>
          <w:sz w:val="24"/>
          <w:szCs w:val="24"/>
        </w:rPr>
      </w:pPr>
      <w:r w:rsidRPr="00F85209">
        <w:rPr>
          <w:rFonts w:ascii="Times New Roman" w:hAnsi="Times New Roman" w:cs="Times New Roman"/>
          <w:b/>
          <w:sz w:val="24"/>
          <w:szCs w:val="24"/>
        </w:rPr>
        <w:t xml:space="preserve">Aston Martin Lagonda </w:t>
      </w:r>
      <w:r w:rsidR="002917AD" w:rsidRPr="00F85209">
        <w:rPr>
          <w:rFonts w:ascii="Times New Roman" w:hAnsi="Times New Roman" w:cs="Times New Roman"/>
          <w:b/>
          <w:sz w:val="24"/>
          <w:szCs w:val="24"/>
        </w:rPr>
        <w:t>Megatrends</w:t>
      </w:r>
    </w:p>
    <w:p w14:paraId="3837E48D" w14:textId="77777777" w:rsidR="002917AD" w:rsidRPr="00F85209" w:rsidRDefault="00DE40A5" w:rsidP="00F85209">
      <w:pPr>
        <w:spacing w:line="480" w:lineRule="auto"/>
        <w:ind w:firstLine="720"/>
        <w:rPr>
          <w:rFonts w:ascii="Times New Roman" w:hAnsi="Times New Roman" w:cs="Times New Roman"/>
          <w:b/>
          <w:sz w:val="24"/>
          <w:szCs w:val="24"/>
        </w:rPr>
      </w:pPr>
      <w:r w:rsidRPr="00F85209">
        <w:rPr>
          <w:rFonts w:ascii="Times New Roman" w:hAnsi="Times New Roman" w:cs="Times New Roman"/>
          <w:b/>
          <w:sz w:val="24"/>
          <w:szCs w:val="24"/>
        </w:rPr>
        <w:t>Covid-19 pandemic</w:t>
      </w:r>
    </w:p>
    <w:p w14:paraId="5347B8CF" w14:textId="77777777" w:rsidR="00510726" w:rsidRPr="00F85209" w:rsidRDefault="00510726" w:rsidP="00F85209">
      <w:pPr>
        <w:spacing w:line="480" w:lineRule="auto"/>
        <w:ind w:firstLine="720"/>
        <w:jc w:val="both"/>
        <w:rPr>
          <w:rFonts w:ascii="Times New Roman" w:hAnsi="Times New Roman" w:cs="Times New Roman"/>
          <w:sz w:val="24"/>
          <w:szCs w:val="24"/>
        </w:rPr>
      </w:pPr>
      <w:r w:rsidRPr="00F85209">
        <w:rPr>
          <w:rFonts w:ascii="Times New Roman" w:hAnsi="Times New Roman" w:cs="Times New Roman"/>
          <w:sz w:val="24"/>
          <w:szCs w:val="24"/>
        </w:rPr>
        <w:t xml:space="preserve">In Aston Martin's assessment, the Covid-19 pandemic is a major problem since it has a long-term influence on company operations and causes changes in consumer behavior. With careful workplace procedures, such as on-site COVID-19 testing, Aston Martin hopes to keep its manufacturing and business processes smoothly (Aston Martin Lagonda, 2021). Additionally, through innovative services such as its online configurator, the firm is enhancing its liquidity </w:t>
      </w:r>
      <w:r w:rsidRPr="00F85209">
        <w:rPr>
          <w:rFonts w:ascii="Times New Roman" w:hAnsi="Times New Roman" w:cs="Times New Roman"/>
          <w:sz w:val="24"/>
          <w:szCs w:val="24"/>
        </w:rPr>
        <w:lastRenderedPageBreak/>
        <w:t>position to safeguard the business during periods of economic volatility. They are also extending their online presence to meet the changing demands of clients.</w:t>
      </w:r>
    </w:p>
    <w:p w14:paraId="0189B0E6" w14:textId="77777777" w:rsidR="002917AD" w:rsidRPr="00F85209" w:rsidRDefault="004B11CC" w:rsidP="00F85209">
      <w:pPr>
        <w:spacing w:line="480" w:lineRule="auto"/>
        <w:ind w:firstLine="720"/>
        <w:jc w:val="both"/>
        <w:rPr>
          <w:rFonts w:ascii="Times New Roman" w:hAnsi="Times New Roman" w:cs="Times New Roman"/>
          <w:b/>
          <w:sz w:val="24"/>
          <w:szCs w:val="24"/>
        </w:rPr>
      </w:pPr>
      <w:r w:rsidRPr="00F85209">
        <w:rPr>
          <w:rFonts w:ascii="Times New Roman" w:hAnsi="Times New Roman" w:cs="Times New Roman"/>
          <w:b/>
          <w:sz w:val="24"/>
          <w:szCs w:val="24"/>
        </w:rPr>
        <w:t>Global luxury market</w:t>
      </w:r>
    </w:p>
    <w:p w14:paraId="1A5416E9" w14:textId="751ADAF4" w:rsidR="00B46B50" w:rsidRDefault="00B46B50" w:rsidP="00F85209">
      <w:pPr>
        <w:spacing w:line="480" w:lineRule="auto"/>
        <w:ind w:firstLine="720"/>
        <w:jc w:val="both"/>
        <w:rPr>
          <w:rFonts w:ascii="Times New Roman" w:hAnsi="Times New Roman" w:cs="Times New Roman"/>
          <w:sz w:val="24"/>
          <w:szCs w:val="24"/>
        </w:rPr>
      </w:pPr>
      <w:r w:rsidRPr="00F85209">
        <w:rPr>
          <w:rFonts w:ascii="Times New Roman" w:hAnsi="Times New Roman" w:cs="Times New Roman"/>
          <w:sz w:val="24"/>
          <w:szCs w:val="24"/>
        </w:rPr>
        <w:t xml:space="preserve">As the number of ultra-high-net-worth individuals around the globe rises, the growth of the worldwide market for luxury products represents an opportunity for Aston Martin. </w:t>
      </w:r>
      <w:r w:rsidR="00F85209" w:rsidRPr="00F85209">
        <w:rPr>
          <w:rFonts w:ascii="Times New Roman" w:hAnsi="Times New Roman" w:cs="Times New Roman"/>
          <w:sz w:val="24"/>
          <w:szCs w:val="24"/>
        </w:rPr>
        <w:t xml:space="preserve">There is a shift in the luxury automobile industry toward more brand identification </w:t>
      </w:r>
      <w:proofErr w:type="gramStart"/>
      <w:r w:rsidR="00F85209" w:rsidRPr="00F85209">
        <w:rPr>
          <w:rFonts w:ascii="Times New Roman" w:hAnsi="Times New Roman" w:cs="Times New Roman"/>
          <w:sz w:val="24"/>
          <w:szCs w:val="24"/>
        </w:rPr>
        <w:t>as a result of</w:t>
      </w:r>
      <w:proofErr w:type="gramEnd"/>
      <w:r w:rsidR="00F85209" w:rsidRPr="00F85209">
        <w:rPr>
          <w:rFonts w:ascii="Times New Roman" w:hAnsi="Times New Roman" w:cs="Times New Roman"/>
          <w:sz w:val="24"/>
          <w:szCs w:val="24"/>
        </w:rPr>
        <w:t xml:space="preserve"> societal developments such the contemporary lifestyle and </w:t>
      </w:r>
      <w:proofErr w:type="spellStart"/>
      <w:r w:rsidR="00F85209" w:rsidRPr="00F85209">
        <w:rPr>
          <w:rFonts w:ascii="Times New Roman" w:hAnsi="Times New Roman" w:cs="Times New Roman"/>
          <w:sz w:val="24"/>
          <w:szCs w:val="24"/>
        </w:rPr>
        <w:t>adopbrands</w:t>
      </w:r>
      <w:proofErr w:type="spellEnd"/>
      <w:r w:rsidR="00F85209" w:rsidRPr="00F85209">
        <w:rPr>
          <w:rFonts w:ascii="Times New Roman" w:hAnsi="Times New Roman" w:cs="Times New Roman"/>
          <w:sz w:val="24"/>
          <w:szCs w:val="24"/>
        </w:rPr>
        <w:t xml:space="preserve"> seeming to have a reduced degree of remoteness, distinctiveness, and exclusivity</w:t>
      </w:r>
      <w:r w:rsidR="00F85209">
        <w:rPr>
          <w:rFonts w:ascii="Times New Roman" w:hAnsi="Times New Roman" w:cs="Times New Roman"/>
          <w:sz w:val="24"/>
          <w:szCs w:val="24"/>
        </w:rPr>
        <w:t xml:space="preserve">. </w:t>
      </w:r>
      <w:r w:rsidRPr="00F85209">
        <w:rPr>
          <w:rFonts w:ascii="Times New Roman" w:hAnsi="Times New Roman" w:cs="Times New Roman"/>
          <w:sz w:val="24"/>
          <w:szCs w:val="24"/>
        </w:rPr>
        <w:t>Aston Martin, an ultra-luxury brand, would gain enormously if it harmonizes demand and supply, destocks its dealers, and shifts to a build-to-order strategy. Luxury customers are the primary target market for the corporation, which focuses on investing in its brand and worldwide marketing. Aston Martin anticipates a 27% increase in ultra-high-net-worth individual households worldwide between 2020 and 2025. (Aston Martin Lagonda, 2021).</w:t>
      </w:r>
    </w:p>
    <w:p w14:paraId="224EB3B6" w14:textId="77777777" w:rsidR="00C46D74" w:rsidRPr="00F85209" w:rsidRDefault="00C46D74" w:rsidP="00F85209">
      <w:pPr>
        <w:spacing w:line="480" w:lineRule="auto"/>
        <w:ind w:firstLine="720"/>
        <w:jc w:val="both"/>
        <w:rPr>
          <w:rFonts w:ascii="Times New Roman" w:hAnsi="Times New Roman" w:cs="Times New Roman"/>
          <w:sz w:val="24"/>
          <w:szCs w:val="24"/>
        </w:rPr>
      </w:pPr>
    </w:p>
    <w:p w14:paraId="26FFBAB2" w14:textId="77777777" w:rsidR="002917AD" w:rsidRPr="00F85209" w:rsidRDefault="003F485A" w:rsidP="00F85209">
      <w:pPr>
        <w:spacing w:line="480" w:lineRule="auto"/>
        <w:ind w:firstLine="720"/>
        <w:rPr>
          <w:rFonts w:ascii="Times New Roman" w:hAnsi="Times New Roman" w:cs="Times New Roman"/>
          <w:b/>
          <w:sz w:val="24"/>
          <w:szCs w:val="24"/>
        </w:rPr>
      </w:pPr>
      <w:r w:rsidRPr="00F85209">
        <w:rPr>
          <w:rFonts w:ascii="Times New Roman" w:hAnsi="Times New Roman" w:cs="Times New Roman"/>
          <w:b/>
          <w:sz w:val="24"/>
          <w:szCs w:val="24"/>
        </w:rPr>
        <w:t>Sustainability</w:t>
      </w:r>
    </w:p>
    <w:p w14:paraId="3BA9F9AC" w14:textId="77777777" w:rsidR="00F11019" w:rsidRPr="00F85209" w:rsidRDefault="00F11019" w:rsidP="00F85209">
      <w:pPr>
        <w:spacing w:line="480" w:lineRule="auto"/>
        <w:ind w:firstLine="720"/>
        <w:jc w:val="both"/>
        <w:rPr>
          <w:rFonts w:ascii="Times New Roman" w:hAnsi="Times New Roman" w:cs="Times New Roman"/>
          <w:sz w:val="24"/>
          <w:szCs w:val="24"/>
        </w:rPr>
      </w:pPr>
      <w:r w:rsidRPr="00F85209">
        <w:rPr>
          <w:rFonts w:ascii="Times New Roman" w:hAnsi="Times New Roman" w:cs="Times New Roman"/>
          <w:sz w:val="24"/>
          <w:szCs w:val="24"/>
        </w:rPr>
        <w:t xml:space="preserve">Aston Martin Lagonda is concerned about the growing obligation for all industries to act on global warming to prevent global average temperatures from escalating by more than 1.5 ° Celsius by 2100. The company intends to develop an ambitious new environmental, social, and governance strategy to position itself as the world's top greener ultra-luxury vehicle business by 2020. (2021, Aston Martin Lagonda). By launching an electric drivetrain and signing an agreement to the Science-Based Targets project Net-Zero Standard, Aston Martin aims to continue its objective of electrifying its vehicle fleet. Aston Martin focuses on powering its UK manufacturing </w:t>
      </w:r>
      <w:r w:rsidRPr="00F85209">
        <w:rPr>
          <w:rFonts w:ascii="Times New Roman" w:hAnsi="Times New Roman" w:cs="Times New Roman"/>
          <w:sz w:val="24"/>
          <w:szCs w:val="24"/>
        </w:rPr>
        <w:lastRenderedPageBreak/>
        <w:t>facilities with a hundred percent approved sustainable power and studying the utilization of recyclable and renewable materials in its goods. Between 2020 and 2021, Aston Martin saw a 44 percent decrease in emissions intensity to 2.78of CO2 per unit (Aston Martin Lagonda, 2021).</w:t>
      </w:r>
    </w:p>
    <w:p w14:paraId="02DC03C2" w14:textId="77777777" w:rsidR="002917AD" w:rsidRPr="00F85209" w:rsidRDefault="00112CAB" w:rsidP="00F85209">
      <w:pPr>
        <w:spacing w:line="480" w:lineRule="auto"/>
        <w:ind w:firstLine="720"/>
        <w:rPr>
          <w:rFonts w:ascii="Times New Roman" w:hAnsi="Times New Roman" w:cs="Times New Roman"/>
          <w:b/>
          <w:sz w:val="24"/>
          <w:szCs w:val="24"/>
        </w:rPr>
      </w:pPr>
      <w:r w:rsidRPr="00F85209">
        <w:rPr>
          <w:rFonts w:ascii="Times New Roman" w:hAnsi="Times New Roman" w:cs="Times New Roman"/>
          <w:b/>
          <w:sz w:val="24"/>
          <w:szCs w:val="24"/>
        </w:rPr>
        <w:t>Personalization and customization</w:t>
      </w:r>
    </w:p>
    <w:p w14:paraId="4D88D130" w14:textId="77777777" w:rsidR="00596A08" w:rsidRPr="00F85209" w:rsidRDefault="00C8147D" w:rsidP="00F85209">
      <w:pPr>
        <w:spacing w:line="480" w:lineRule="auto"/>
        <w:ind w:firstLine="720"/>
        <w:jc w:val="both"/>
        <w:rPr>
          <w:rFonts w:ascii="Times New Roman" w:hAnsi="Times New Roman" w:cs="Times New Roman"/>
          <w:sz w:val="24"/>
          <w:szCs w:val="24"/>
        </w:rPr>
      </w:pPr>
      <w:r w:rsidRPr="00F85209">
        <w:rPr>
          <w:rFonts w:ascii="Times New Roman" w:hAnsi="Times New Roman" w:cs="Times New Roman"/>
          <w:sz w:val="24"/>
          <w:szCs w:val="24"/>
        </w:rPr>
        <w:t>Aston Martin has a chance to capitalize on the growing demand among premium customers for one-of-a-kind and custom-made items. Firms like Aston Martin have mandated that they focus on providing their customers with the most excellent personalized customizing experience, enabling them to modify their cars beyond standard options and even create distinctive designs (Aston Martin Lagonda, 2021). In addition, Aston Martin concentrates on creating extraordinary, limited-edition items for its most distinguished clientele hence boosting the average selling price of its products. Aston Martin has also created an online configurator, which allows buyers to personalize the specifications of each Aston Martin vehicle to their preferences and needs. Aston Martin claims that their increased 'Q by Aston Martin – Commission' service has allowed them to personalize 88 percent of their Aston Martin Valkyrie orders (Aston Martin Lagonda, 2021).</w:t>
      </w:r>
    </w:p>
    <w:p w14:paraId="14CE029F" w14:textId="77777777" w:rsidR="00FA14BA" w:rsidRPr="00F85209" w:rsidRDefault="00112CAB" w:rsidP="00F85209">
      <w:pPr>
        <w:spacing w:line="480" w:lineRule="auto"/>
        <w:ind w:firstLine="720"/>
        <w:jc w:val="both"/>
        <w:rPr>
          <w:rFonts w:ascii="Times New Roman" w:hAnsi="Times New Roman" w:cs="Times New Roman"/>
          <w:b/>
          <w:sz w:val="24"/>
          <w:szCs w:val="24"/>
        </w:rPr>
      </w:pPr>
      <w:r w:rsidRPr="00F85209">
        <w:rPr>
          <w:rFonts w:ascii="Times New Roman" w:hAnsi="Times New Roman" w:cs="Times New Roman"/>
          <w:b/>
          <w:sz w:val="24"/>
          <w:szCs w:val="24"/>
        </w:rPr>
        <w:t>Vehicle electrification</w:t>
      </w:r>
    </w:p>
    <w:p w14:paraId="3E47529F" w14:textId="77777777" w:rsidR="00EF74A7" w:rsidRPr="00F85209" w:rsidRDefault="00EF74A7" w:rsidP="00F85209">
      <w:pPr>
        <w:spacing w:line="480" w:lineRule="auto"/>
        <w:ind w:firstLine="720"/>
        <w:jc w:val="both"/>
        <w:rPr>
          <w:rFonts w:ascii="Times New Roman" w:hAnsi="Times New Roman" w:cs="Times New Roman"/>
          <w:sz w:val="24"/>
          <w:szCs w:val="24"/>
        </w:rPr>
      </w:pPr>
      <w:r w:rsidRPr="00F85209">
        <w:rPr>
          <w:rFonts w:ascii="Times New Roman" w:hAnsi="Times New Roman" w:cs="Times New Roman"/>
          <w:sz w:val="24"/>
          <w:szCs w:val="24"/>
        </w:rPr>
        <w:t xml:space="preserve">Aston Martin must confront how to transition away from internal combustion engines as the market shifts toward a range of technologies that utilize electricity to move cars, such as battery electric vehicles (BEVs) and plug-in hybrid electric vehicles (PHEVs). In addition to offering access to innovative technologies and investing in electrification capabilities throughout their business, Aston Martin has signed an upgraded technology partnership with Mercedes Benz AG (Aston Martin Lagonda, 2021). Additionally, Aston Martin is expanding its engineering staff and incorporating hybrid technology into its vehicles, such as the DBX Straight-Six Sedan and the </w:t>
      </w:r>
      <w:r w:rsidRPr="00F85209">
        <w:rPr>
          <w:rFonts w:ascii="Times New Roman" w:hAnsi="Times New Roman" w:cs="Times New Roman"/>
          <w:sz w:val="24"/>
          <w:szCs w:val="24"/>
        </w:rPr>
        <w:lastRenderedPageBreak/>
        <w:t>Aston Martin Valkyrie, to meet the demands of today's consumers. Aston Martin Lagonda is prepared to deliver its first electric car, the Valhalla, and introduce the first Aston Martin battery-electric vehicle (BEV) in 2025. According to the company, by 2026, all new vehicle lines will be offered with the option of an electric engine and, in the future, offer completely electrified Sport or SUV products (Aston Martin Lagonda, 2021).</w:t>
      </w:r>
    </w:p>
    <w:p w14:paraId="513974D4" w14:textId="77777777" w:rsidR="004F0A44" w:rsidRPr="00F85209" w:rsidRDefault="00CA3FDA" w:rsidP="00F85209">
      <w:pPr>
        <w:spacing w:line="480" w:lineRule="auto"/>
        <w:ind w:firstLine="720"/>
        <w:rPr>
          <w:rFonts w:ascii="Times New Roman" w:hAnsi="Times New Roman" w:cs="Times New Roman"/>
          <w:b/>
          <w:sz w:val="24"/>
          <w:szCs w:val="24"/>
        </w:rPr>
      </w:pPr>
      <w:r w:rsidRPr="00F85209">
        <w:rPr>
          <w:rFonts w:ascii="Times New Roman" w:hAnsi="Times New Roman" w:cs="Times New Roman"/>
          <w:b/>
          <w:sz w:val="24"/>
          <w:szCs w:val="24"/>
        </w:rPr>
        <w:t>Market expansion</w:t>
      </w:r>
    </w:p>
    <w:p w14:paraId="2443C567" w14:textId="77777777" w:rsidR="00EF74A7" w:rsidRPr="00F85209" w:rsidRDefault="00EF74A7" w:rsidP="00F85209">
      <w:pPr>
        <w:spacing w:line="480" w:lineRule="auto"/>
        <w:ind w:firstLine="720"/>
        <w:jc w:val="both"/>
        <w:rPr>
          <w:rFonts w:ascii="Times New Roman" w:hAnsi="Times New Roman" w:cs="Times New Roman"/>
          <w:sz w:val="24"/>
          <w:szCs w:val="24"/>
        </w:rPr>
      </w:pPr>
      <w:r w:rsidRPr="00F85209">
        <w:rPr>
          <w:rFonts w:ascii="Times New Roman" w:hAnsi="Times New Roman" w:cs="Times New Roman"/>
          <w:sz w:val="24"/>
          <w:szCs w:val="24"/>
        </w:rPr>
        <w:t xml:space="preserve">Aston Martin can build a footing in the global luxury automotive market by expanding its brand exposure and market share in both established nations with a high level of wealth, like the United States, and fast-emerging markets for luxury automobiles, like China. By increasing global competitiveness and interacting with customers and distributors at the Pebble Beach Concours </w:t>
      </w:r>
      <w:proofErr w:type="spellStart"/>
      <w:r w:rsidRPr="00F85209">
        <w:rPr>
          <w:rFonts w:ascii="Times New Roman" w:hAnsi="Times New Roman" w:cs="Times New Roman"/>
          <w:sz w:val="24"/>
          <w:szCs w:val="24"/>
        </w:rPr>
        <w:t>d'Elegance</w:t>
      </w:r>
      <w:proofErr w:type="spellEnd"/>
      <w:r w:rsidRPr="00F85209">
        <w:rPr>
          <w:rFonts w:ascii="Times New Roman" w:hAnsi="Times New Roman" w:cs="Times New Roman"/>
          <w:sz w:val="24"/>
          <w:szCs w:val="24"/>
        </w:rPr>
        <w:t xml:space="preserve">, Aston Martin has been able to meet its strategic growth targets for critical areas and re-establish ties with the American market (Aston Martin Lagonda, 2021). Aston Martin is extending its dealer network in new places and increasing its SUV offering to meet the needs of consumers throughout the world. The DBX </w:t>
      </w:r>
      <w:proofErr w:type="spellStart"/>
      <w:r w:rsidRPr="00F85209">
        <w:rPr>
          <w:rFonts w:ascii="Times New Roman" w:hAnsi="Times New Roman" w:cs="Times New Roman"/>
          <w:sz w:val="24"/>
          <w:szCs w:val="24"/>
        </w:rPr>
        <w:t>StraightSix</w:t>
      </w:r>
      <w:proofErr w:type="spellEnd"/>
      <w:r w:rsidRPr="00F85209">
        <w:rPr>
          <w:rFonts w:ascii="Times New Roman" w:hAnsi="Times New Roman" w:cs="Times New Roman"/>
          <w:sz w:val="24"/>
          <w:szCs w:val="24"/>
        </w:rPr>
        <w:t>, for example, is a market-exclusive variant of an Aston Martin vehicle that is tailored specifically to Chinese clients' needs. Aston Martin utilizes Formula One as a worldwide platform to increase its brand recognition and desirability. According to the company's forecast, Asia is expected to have a 24 percent share of ultra-high-net-worth people by 2025, up from 17 percent a decade earlier (Aston Martin Lagonda, 2021).</w:t>
      </w:r>
    </w:p>
    <w:p w14:paraId="56F8D8D5" w14:textId="2DFA554F" w:rsidR="00F85209" w:rsidRDefault="00F85209" w:rsidP="00F85209">
      <w:pPr>
        <w:spacing w:line="480" w:lineRule="auto"/>
        <w:ind w:firstLine="720"/>
        <w:jc w:val="both"/>
        <w:rPr>
          <w:rFonts w:ascii="Times New Roman" w:hAnsi="Times New Roman" w:cs="Times New Roman"/>
          <w:sz w:val="24"/>
          <w:szCs w:val="24"/>
        </w:rPr>
      </w:pPr>
    </w:p>
    <w:p w14:paraId="77A7962E" w14:textId="733964C9" w:rsidR="004A0A59" w:rsidRDefault="004A0A59" w:rsidP="00F85209">
      <w:pPr>
        <w:spacing w:line="480" w:lineRule="auto"/>
        <w:ind w:firstLine="720"/>
        <w:jc w:val="both"/>
        <w:rPr>
          <w:rFonts w:ascii="Times New Roman" w:hAnsi="Times New Roman" w:cs="Times New Roman"/>
          <w:sz w:val="24"/>
          <w:szCs w:val="24"/>
        </w:rPr>
      </w:pPr>
    </w:p>
    <w:p w14:paraId="7BDC5971" w14:textId="77777777" w:rsidR="004A0A59" w:rsidRPr="00F85209" w:rsidRDefault="004A0A59" w:rsidP="00F85209">
      <w:pPr>
        <w:spacing w:line="480" w:lineRule="auto"/>
        <w:ind w:firstLine="720"/>
        <w:jc w:val="both"/>
        <w:rPr>
          <w:rFonts w:ascii="Times New Roman" w:hAnsi="Times New Roman" w:cs="Times New Roman"/>
          <w:sz w:val="24"/>
          <w:szCs w:val="24"/>
        </w:rPr>
      </w:pPr>
    </w:p>
    <w:p w14:paraId="23A34A1C" w14:textId="77777777" w:rsidR="00F85209" w:rsidRPr="00F85209" w:rsidRDefault="00F85209" w:rsidP="00F85209">
      <w:pPr>
        <w:spacing w:line="480" w:lineRule="auto"/>
        <w:ind w:firstLine="720"/>
        <w:jc w:val="both"/>
        <w:rPr>
          <w:rFonts w:ascii="Times New Roman" w:hAnsi="Times New Roman" w:cs="Times New Roman"/>
          <w:sz w:val="24"/>
          <w:szCs w:val="24"/>
        </w:rPr>
      </w:pPr>
    </w:p>
    <w:p w14:paraId="4A5EC8C5" w14:textId="77777777" w:rsidR="0024396A" w:rsidRPr="00F85209" w:rsidRDefault="0024396A" w:rsidP="00F85209">
      <w:pPr>
        <w:spacing w:line="480" w:lineRule="auto"/>
        <w:jc w:val="center"/>
        <w:rPr>
          <w:rFonts w:ascii="Times New Roman" w:hAnsi="Times New Roman" w:cs="Times New Roman"/>
          <w:b/>
          <w:sz w:val="24"/>
          <w:szCs w:val="24"/>
        </w:rPr>
      </w:pPr>
      <w:r w:rsidRPr="00F85209">
        <w:rPr>
          <w:rFonts w:ascii="Times New Roman" w:hAnsi="Times New Roman" w:cs="Times New Roman"/>
          <w:b/>
          <w:sz w:val="24"/>
          <w:szCs w:val="24"/>
        </w:rPr>
        <w:lastRenderedPageBreak/>
        <w:t>Conclusion</w:t>
      </w:r>
    </w:p>
    <w:p w14:paraId="31491B0A" w14:textId="77777777" w:rsidR="00B86905" w:rsidRPr="00F85209" w:rsidRDefault="00EF74A7" w:rsidP="00F85209">
      <w:pPr>
        <w:spacing w:line="480" w:lineRule="auto"/>
        <w:ind w:firstLine="720"/>
        <w:jc w:val="both"/>
        <w:rPr>
          <w:rFonts w:ascii="Times New Roman" w:hAnsi="Times New Roman" w:cs="Times New Roman"/>
          <w:sz w:val="24"/>
          <w:szCs w:val="24"/>
        </w:rPr>
      </w:pPr>
      <w:r w:rsidRPr="00F85209">
        <w:rPr>
          <w:rFonts w:ascii="Times New Roman" w:hAnsi="Times New Roman" w:cs="Times New Roman"/>
          <w:sz w:val="24"/>
          <w:szCs w:val="24"/>
        </w:rPr>
        <w:t xml:space="preserve">The Covid-19 epidemic significantly influenced Aston Martin dealer operations, resulting in delays and even closures at various points during the year. Additionally, new criteria for customer service and sales were implemented to ensure the safety of both consumers and employees. </w:t>
      </w:r>
      <w:proofErr w:type="gramStart"/>
      <w:r w:rsidRPr="00F85209">
        <w:rPr>
          <w:rFonts w:ascii="Times New Roman" w:hAnsi="Times New Roman" w:cs="Times New Roman"/>
          <w:sz w:val="24"/>
          <w:szCs w:val="24"/>
        </w:rPr>
        <w:t>In light of</w:t>
      </w:r>
      <w:proofErr w:type="gramEnd"/>
      <w:r w:rsidRPr="00F85209">
        <w:rPr>
          <w:rFonts w:ascii="Times New Roman" w:hAnsi="Times New Roman" w:cs="Times New Roman"/>
          <w:sz w:val="24"/>
          <w:szCs w:val="24"/>
        </w:rPr>
        <w:t xml:space="preserve"> the regional risk and government mandates and the continually developing implications, several activities were taken. There has been no change in the dealer network's compliance with COVID-19 regulations, which have impacted market circumstances and consumer behavior. These factors have spurred increased digitalization and a rise in online involvement. An evolving customer-first luxury experience is being built to accommodate online and in-person interaction preferences for future retail strategies. De-stocking efforts by dealers have been aggressive and successful, and consistent with the company's new goal of balancing supply and demand. New dealer performance management methods, introduced in 2021, were significant for Aston Martin Lagonda to achieve optimal pipeline coverage and reward excellence.</w:t>
      </w:r>
    </w:p>
    <w:p w14:paraId="5C9F1091" w14:textId="77777777" w:rsidR="00B86905" w:rsidRPr="00F85209" w:rsidRDefault="00B86905" w:rsidP="00F85209">
      <w:pPr>
        <w:spacing w:line="480" w:lineRule="auto"/>
        <w:ind w:firstLine="720"/>
        <w:jc w:val="both"/>
        <w:rPr>
          <w:rFonts w:ascii="Times New Roman" w:hAnsi="Times New Roman" w:cs="Times New Roman"/>
          <w:sz w:val="24"/>
          <w:szCs w:val="24"/>
        </w:rPr>
      </w:pPr>
    </w:p>
    <w:p w14:paraId="5D4B84E2" w14:textId="77777777" w:rsidR="00920583" w:rsidRPr="00F85209" w:rsidRDefault="00920583" w:rsidP="00F85209">
      <w:pPr>
        <w:spacing w:line="480" w:lineRule="auto"/>
        <w:ind w:firstLine="720"/>
        <w:jc w:val="both"/>
        <w:rPr>
          <w:rFonts w:ascii="Times New Roman" w:hAnsi="Times New Roman" w:cs="Times New Roman"/>
          <w:sz w:val="24"/>
          <w:szCs w:val="24"/>
        </w:rPr>
      </w:pPr>
    </w:p>
    <w:p w14:paraId="3535B5C2" w14:textId="77777777" w:rsidR="00920583" w:rsidRPr="00F85209" w:rsidRDefault="00920583" w:rsidP="00F85209">
      <w:pPr>
        <w:spacing w:line="480" w:lineRule="auto"/>
        <w:ind w:firstLine="720"/>
        <w:jc w:val="both"/>
        <w:rPr>
          <w:rFonts w:ascii="Times New Roman" w:hAnsi="Times New Roman" w:cs="Times New Roman"/>
          <w:sz w:val="24"/>
          <w:szCs w:val="24"/>
        </w:rPr>
      </w:pPr>
    </w:p>
    <w:p w14:paraId="688A9D47" w14:textId="77777777" w:rsidR="00920583" w:rsidRPr="00F85209" w:rsidRDefault="00920583" w:rsidP="00F85209">
      <w:pPr>
        <w:spacing w:line="480" w:lineRule="auto"/>
        <w:ind w:firstLine="720"/>
        <w:jc w:val="both"/>
        <w:rPr>
          <w:rFonts w:ascii="Times New Roman" w:hAnsi="Times New Roman" w:cs="Times New Roman"/>
          <w:sz w:val="24"/>
          <w:szCs w:val="24"/>
        </w:rPr>
      </w:pPr>
    </w:p>
    <w:p w14:paraId="28C0A9C6" w14:textId="77777777" w:rsidR="00920583" w:rsidRPr="00F85209" w:rsidRDefault="00920583" w:rsidP="00F85209">
      <w:pPr>
        <w:spacing w:line="480" w:lineRule="auto"/>
        <w:ind w:firstLine="720"/>
        <w:jc w:val="both"/>
        <w:rPr>
          <w:rFonts w:ascii="Times New Roman" w:hAnsi="Times New Roman" w:cs="Times New Roman"/>
          <w:sz w:val="24"/>
          <w:szCs w:val="24"/>
        </w:rPr>
      </w:pPr>
    </w:p>
    <w:p w14:paraId="023DE9E0" w14:textId="77777777" w:rsidR="00920583" w:rsidRPr="00F85209" w:rsidRDefault="00920583" w:rsidP="00F85209">
      <w:pPr>
        <w:spacing w:line="480" w:lineRule="auto"/>
        <w:ind w:firstLine="720"/>
        <w:jc w:val="both"/>
        <w:rPr>
          <w:rFonts w:ascii="Times New Roman" w:hAnsi="Times New Roman" w:cs="Times New Roman"/>
          <w:sz w:val="24"/>
          <w:szCs w:val="24"/>
        </w:rPr>
      </w:pPr>
    </w:p>
    <w:p w14:paraId="1C41DACB" w14:textId="77777777" w:rsidR="00920583" w:rsidRPr="00F85209" w:rsidRDefault="00920583" w:rsidP="00F85209">
      <w:pPr>
        <w:spacing w:line="480" w:lineRule="auto"/>
        <w:ind w:firstLine="720"/>
        <w:jc w:val="both"/>
        <w:rPr>
          <w:rFonts w:ascii="Times New Roman" w:hAnsi="Times New Roman" w:cs="Times New Roman"/>
          <w:sz w:val="24"/>
          <w:szCs w:val="24"/>
        </w:rPr>
      </w:pPr>
    </w:p>
    <w:p w14:paraId="25735BDE" w14:textId="77777777" w:rsidR="00920583" w:rsidRPr="00F85209" w:rsidRDefault="00920583" w:rsidP="00F85209">
      <w:pPr>
        <w:spacing w:line="480" w:lineRule="auto"/>
        <w:ind w:firstLine="720"/>
        <w:jc w:val="both"/>
        <w:rPr>
          <w:rFonts w:ascii="Times New Roman" w:hAnsi="Times New Roman" w:cs="Times New Roman"/>
          <w:sz w:val="24"/>
          <w:szCs w:val="24"/>
        </w:rPr>
      </w:pPr>
    </w:p>
    <w:p w14:paraId="55980E04" w14:textId="77777777" w:rsidR="00920583" w:rsidRPr="00F85209" w:rsidRDefault="00920583" w:rsidP="00F85209">
      <w:pPr>
        <w:spacing w:line="480" w:lineRule="auto"/>
        <w:ind w:firstLine="720"/>
        <w:jc w:val="both"/>
        <w:rPr>
          <w:rFonts w:ascii="Times New Roman" w:hAnsi="Times New Roman" w:cs="Times New Roman"/>
          <w:sz w:val="24"/>
          <w:szCs w:val="24"/>
        </w:rPr>
      </w:pPr>
    </w:p>
    <w:p w14:paraId="455E9C66" w14:textId="77777777" w:rsidR="000620A2" w:rsidRPr="00F85209" w:rsidRDefault="000620A2" w:rsidP="00F85209">
      <w:pPr>
        <w:spacing w:line="480" w:lineRule="auto"/>
        <w:jc w:val="center"/>
        <w:rPr>
          <w:rFonts w:ascii="Times New Roman" w:hAnsi="Times New Roman" w:cs="Times New Roman"/>
          <w:b/>
          <w:sz w:val="24"/>
          <w:szCs w:val="24"/>
        </w:rPr>
      </w:pPr>
      <w:r w:rsidRPr="00F85209">
        <w:rPr>
          <w:rFonts w:ascii="Times New Roman" w:hAnsi="Times New Roman" w:cs="Times New Roman"/>
          <w:b/>
          <w:sz w:val="24"/>
          <w:szCs w:val="24"/>
        </w:rPr>
        <w:t>References</w:t>
      </w:r>
    </w:p>
    <w:p w14:paraId="59A2D2F0" w14:textId="77777777" w:rsidR="00F85209" w:rsidRPr="00F85209" w:rsidRDefault="00F85209" w:rsidP="00F85209">
      <w:pPr>
        <w:spacing w:line="480" w:lineRule="auto"/>
        <w:ind w:left="720" w:hanging="720"/>
        <w:rPr>
          <w:rStyle w:val="Collegamentoipertestuale"/>
          <w:rFonts w:ascii="Times New Roman" w:hAnsi="Times New Roman" w:cs="Times New Roman"/>
          <w:color w:val="auto"/>
          <w:sz w:val="24"/>
          <w:szCs w:val="24"/>
          <w:u w:val="none"/>
          <w:shd w:val="clear" w:color="auto" w:fill="FFFFFF"/>
        </w:rPr>
      </w:pPr>
      <w:r w:rsidRPr="00F85209">
        <w:rPr>
          <w:rFonts w:ascii="Times New Roman" w:hAnsi="Times New Roman" w:cs="Times New Roman"/>
          <w:sz w:val="24"/>
          <w:szCs w:val="24"/>
          <w:shd w:val="clear" w:color="auto" w:fill="FFFFFF"/>
        </w:rPr>
        <w:t>Aston Martin Lagonda, 2020. </w:t>
      </w:r>
      <w:r w:rsidRPr="00F85209">
        <w:rPr>
          <w:rStyle w:val="Enfasicorsivo"/>
          <w:rFonts w:ascii="Times New Roman" w:hAnsi="Times New Roman" w:cs="Times New Roman"/>
          <w:sz w:val="24"/>
          <w:szCs w:val="24"/>
          <w:shd w:val="clear" w:color="auto" w:fill="FFFFFF"/>
        </w:rPr>
        <w:t>Aston Martin Lagonda Annual Report and Accounts</w:t>
      </w:r>
      <w:r w:rsidRPr="00F85209">
        <w:rPr>
          <w:rFonts w:ascii="Times New Roman" w:hAnsi="Times New Roman" w:cs="Times New Roman"/>
          <w:sz w:val="24"/>
          <w:szCs w:val="24"/>
          <w:shd w:val="clear" w:color="auto" w:fill="FFFFFF"/>
        </w:rPr>
        <w:t>. AnnualReports.com. </w:t>
      </w:r>
      <w:hyperlink r:id="rId6" w:history="1">
        <w:r w:rsidRPr="00F85209">
          <w:rPr>
            <w:rStyle w:val="Collegamentoipertestuale"/>
            <w:rFonts w:ascii="Times New Roman" w:hAnsi="Times New Roman" w:cs="Times New Roman"/>
            <w:color w:val="auto"/>
            <w:sz w:val="24"/>
            <w:szCs w:val="24"/>
            <w:u w:val="none"/>
            <w:shd w:val="clear" w:color="auto" w:fill="FFFFFF"/>
          </w:rPr>
          <w:t>https://www.annualreports.com/HostedData/AnnualReports/PDF/LSE_AML_2020.pdf</w:t>
        </w:r>
      </w:hyperlink>
    </w:p>
    <w:p w14:paraId="568331E1" w14:textId="77777777" w:rsidR="00F85209" w:rsidRPr="00F85209" w:rsidRDefault="00F85209" w:rsidP="00F85209">
      <w:pPr>
        <w:spacing w:line="480" w:lineRule="auto"/>
        <w:ind w:left="720" w:hanging="720"/>
        <w:rPr>
          <w:rFonts w:ascii="Times New Roman" w:hAnsi="Times New Roman" w:cs="Times New Roman"/>
          <w:sz w:val="24"/>
          <w:szCs w:val="24"/>
        </w:rPr>
      </w:pPr>
      <w:r w:rsidRPr="00F85209">
        <w:rPr>
          <w:rFonts w:ascii="Times New Roman" w:hAnsi="Times New Roman" w:cs="Times New Roman"/>
          <w:sz w:val="24"/>
          <w:szCs w:val="24"/>
          <w:shd w:val="clear" w:color="auto" w:fill="FFFFFF"/>
        </w:rPr>
        <w:t>Aston Martin Lagonda, 2021. </w:t>
      </w:r>
      <w:r w:rsidRPr="00F85209">
        <w:rPr>
          <w:rStyle w:val="Enfasicorsivo"/>
          <w:rFonts w:ascii="Times New Roman" w:hAnsi="Times New Roman" w:cs="Times New Roman"/>
          <w:sz w:val="24"/>
          <w:szCs w:val="24"/>
          <w:shd w:val="clear" w:color="auto" w:fill="FFFFFF"/>
        </w:rPr>
        <w:t>Aston Martin Lagonda Annual Report and Accounts 2021</w:t>
      </w:r>
      <w:r w:rsidRPr="00F85209">
        <w:rPr>
          <w:rFonts w:ascii="Times New Roman" w:hAnsi="Times New Roman" w:cs="Times New Roman"/>
          <w:sz w:val="24"/>
          <w:szCs w:val="24"/>
          <w:shd w:val="clear" w:color="auto" w:fill="FFFFFF"/>
        </w:rPr>
        <w:t>. </w:t>
      </w:r>
      <w:hyperlink r:id="rId7" w:history="1">
        <w:r w:rsidRPr="00F85209">
          <w:rPr>
            <w:rStyle w:val="Collegamentoipertestuale"/>
            <w:rFonts w:ascii="Times New Roman" w:hAnsi="Times New Roman" w:cs="Times New Roman"/>
            <w:color w:val="auto"/>
            <w:sz w:val="24"/>
            <w:szCs w:val="24"/>
            <w:u w:val="none"/>
            <w:shd w:val="clear" w:color="auto" w:fill="FFFFFF"/>
          </w:rPr>
          <w:t>https://pdf.dfcfw.com/pdf/H2_AN202203141552569316_1.pdf</w:t>
        </w:r>
      </w:hyperlink>
    </w:p>
    <w:p w14:paraId="021D65C6" w14:textId="77777777" w:rsidR="00F85209" w:rsidRPr="00F85209" w:rsidRDefault="00F85209" w:rsidP="00F85209">
      <w:pPr>
        <w:spacing w:line="480" w:lineRule="auto"/>
        <w:ind w:left="720" w:hanging="720"/>
        <w:rPr>
          <w:rFonts w:ascii="Times New Roman" w:hAnsi="Times New Roman" w:cs="Times New Roman"/>
          <w:sz w:val="24"/>
          <w:szCs w:val="24"/>
        </w:rPr>
      </w:pPr>
      <w:proofErr w:type="spellStart"/>
      <w:r w:rsidRPr="00F85209">
        <w:rPr>
          <w:rFonts w:ascii="Times New Roman" w:hAnsi="Times New Roman" w:cs="Times New Roman"/>
          <w:sz w:val="24"/>
          <w:szCs w:val="24"/>
        </w:rPr>
        <w:t>Belhadi</w:t>
      </w:r>
      <w:proofErr w:type="spellEnd"/>
      <w:r w:rsidRPr="00F85209">
        <w:rPr>
          <w:rFonts w:ascii="Times New Roman" w:hAnsi="Times New Roman" w:cs="Times New Roman"/>
          <w:sz w:val="24"/>
          <w:szCs w:val="24"/>
        </w:rPr>
        <w:t xml:space="preserve">, A., </w:t>
      </w:r>
      <w:proofErr w:type="spellStart"/>
      <w:r w:rsidRPr="00F85209">
        <w:rPr>
          <w:rFonts w:ascii="Times New Roman" w:hAnsi="Times New Roman" w:cs="Times New Roman"/>
          <w:sz w:val="24"/>
          <w:szCs w:val="24"/>
        </w:rPr>
        <w:t>Kamble</w:t>
      </w:r>
      <w:proofErr w:type="spellEnd"/>
      <w:r w:rsidRPr="00F85209">
        <w:rPr>
          <w:rFonts w:ascii="Times New Roman" w:hAnsi="Times New Roman" w:cs="Times New Roman"/>
          <w:sz w:val="24"/>
          <w:szCs w:val="24"/>
        </w:rPr>
        <w:t xml:space="preserve">, S., </w:t>
      </w:r>
      <w:proofErr w:type="spellStart"/>
      <w:r w:rsidRPr="00F85209">
        <w:rPr>
          <w:rFonts w:ascii="Times New Roman" w:hAnsi="Times New Roman" w:cs="Times New Roman"/>
          <w:sz w:val="24"/>
          <w:szCs w:val="24"/>
        </w:rPr>
        <w:t>Jabbour</w:t>
      </w:r>
      <w:proofErr w:type="spellEnd"/>
      <w:r w:rsidRPr="00F85209">
        <w:rPr>
          <w:rFonts w:ascii="Times New Roman" w:hAnsi="Times New Roman" w:cs="Times New Roman"/>
          <w:sz w:val="24"/>
          <w:szCs w:val="24"/>
        </w:rPr>
        <w:t xml:space="preserve">, C.J.C., Gunasekaran, A., </w:t>
      </w:r>
      <w:proofErr w:type="spellStart"/>
      <w:r w:rsidRPr="00F85209">
        <w:rPr>
          <w:rFonts w:ascii="Times New Roman" w:hAnsi="Times New Roman" w:cs="Times New Roman"/>
          <w:sz w:val="24"/>
          <w:szCs w:val="24"/>
        </w:rPr>
        <w:t>Ndubisi</w:t>
      </w:r>
      <w:proofErr w:type="spellEnd"/>
      <w:r w:rsidRPr="00F85209">
        <w:rPr>
          <w:rFonts w:ascii="Times New Roman" w:hAnsi="Times New Roman" w:cs="Times New Roman"/>
          <w:sz w:val="24"/>
          <w:szCs w:val="24"/>
        </w:rPr>
        <w:t>, N.O. and Venkatesh, M., 2021. Manufacturing and service supply chain resilience to the COVID-19 outbreak: Lessons learned from the automobile and airline industries. </w:t>
      </w:r>
      <w:r w:rsidRPr="00F85209">
        <w:rPr>
          <w:rFonts w:ascii="Times New Roman" w:hAnsi="Times New Roman" w:cs="Times New Roman"/>
          <w:i/>
          <w:sz w:val="24"/>
          <w:szCs w:val="24"/>
        </w:rPr>
        <w:t>Technological Forecasting and Social Change</w:t>
      </w:r>
      <w:r w:rsidRPr="00F85209">
        <w:rPr>
          <w:rFonts w:ascii="Times New Roman" w:hAnsi="Times New Roman" w:cs="Times New Roman"/>
          <w:sz w:val="24"/>
          <w:szCs w:val="24"/>
        </w:rPr>
        <w:t>, 163, p.120447.</w:t>
      </w:r>
    </w:p>
    <w:p w14:paraId="3CD61906" w14:textId="77777777" w:rsidR="00F85209" w:rsidRPr="00F85209" w:rsidRDefault="00F85209" w:rsidP="00F85209">
      <w:pPr>
        <w:spacing w:line="480" w:lineRule="auto"/>
        <w:ind w:left="720" w:hanging="720"/>
        <w:rPr>
          <w:rFonts w:ascii="Times New Roman" w:hAnsi="Times New Roman" w:cs="Times New Roman"/>
          <w:b/>
          <w:sz w:val="24"/>
          <w:szCs w:val="24"/>
        </w:rPr>
      </w:pPr>
      <w:r w:rsidRPr="00F85209">
        <w:rPr>
          <w:rFonts w:ascii="Times New Roman" w:hAnsi="Times New Roman" w:cs="Times New Roman"/>
          <w:sz w:val="24"/>
          <w:szCs w:val="24"/>
          <w:shd w:val="clear" w:color="auto" w:fill="FFFFFF"/>
        </w:rPr>
        <w:t>DC Advisory, 2020. </w:t>
      </w:r>
      <w:r w:rsidRPr="00F85209">
        <w:rPr>
          <w:rStyle w:val="Enfasicorsivo"/>
          <w:rFonts w:ascii="Times New Roman" w:hAnsi="Times New Roman" w:cs="Times New Roman"/>
          <w:sz w:val="24"/>
          <w:szCs w:val="24"/>
          <w:shd w:val="clear" w:color="auto" w:fill="FFFFFF"/>
        </w:rPr>
        <w:t>Engine Stalling? The impact of COVID-19 on the UK automotive sector</w:t>
      </w:r>
      <w:r w:rsidRPr="00F85209">
        <w:rPr>
          <w:rFonts w:ascii="Times New Roman" w:hAnsi="Times New Roman" w:cs="Times New Roman"/>
          <w:sz w:val="24"/>
          <w:szCs w:val="24"/>
          <w:shd w:val="clear" w:color="auto" w:fill="FFFFFF"/>
        </w:rPr>
        <w:t>. </w:t>
      </w:r>
      <w:hyperlink r:id="rId8" w:anchor="gref" w:history="1">
        <w:r w:rsidRPr="00F85209">
          <w:rPr>
            <w:rStyle w:val="Collegamentoipertestuale"/>
            <w:rFonts w:ascii="Times New Roman" w:hAnsi="Times New Roman" w:cs="Times New Roman"/>
            <w:color w:val="auto"/>
            <w:sz w:val="24"/>
            <w:szCs w:val="24"/>
            <w:u w:val="none"/>
            <w:shd w:val="clear" w:color="auto" w:fill="FFFFFF"/>
          </w:rPr>
          <w:t>https://www.dcadvisory.com/news-deals-insights/insights/engine-stalling-the-impact-of-covid-19-on-the-uk-automotive-sector/#gref</w:t>
        </w:r>
      </w:hyperlink>
    </w:p>
    <w:p w14:paraId="7C8AC894" w14:textId="77777777" w:rsidR="00F85209" w:rsidRPr="00F85209" w:rsidRDefault="00F85209" w:rsidP="00F85209">
      <w:pPr>
        <w:spacing w:line="480" w:lineRule="auto"/>
        <w:ind w:left="720" w:hanging="720"/>
        <w:rPr>
          <w:rFonts w:ascii="Times New Roman" w:hAnsi="Times New Roman" w:cs="Times New Roman"/>
          <w:sz w:val="24"/>
          <w:szCs w:val="24"/>
          <w:shd w:val="clear" w:color="auto" w:fill="FFFFFF"/>
        </w:rPr>
      </w:pPr>
      <w:r w:rsidRPr="00F85209">
        <w:rPr>
          <w:rFonts w:ascii="Times New Roman" w:hAnsi="Times New Roman" w:cs="Times New Roman"/>
          <w:sz w:val="24"/>
          <w:szCs w:val="24"/>
          <w:shd w:val="clear" w:color="auto" w:fill="FFFFFF"/>
        </w:rPr>
        <w:t>Ivanov, D., 2019. Disruption tails and revival policies: A simulation analysis of supply chain design and production-ordering systems in the recovery and post-disruption periods. </w:t>
      </w:r>
      <w:r w:rsidRPr="00F85209">
        <w:rPr>
          <w:rFonts w:ascii="Times New Roman" w:hAnsi="Times New Roman" w:cs="Times New Roman"/>
          <w:i/>
          <w:iCs/>
          <w:sz w:val="24"/>
          <w:szCs w:val="24"/>
          <w:shd w:val="clear" w:color="auto" w:fill="FFFFFF"/>
        </w:rPr>
        <w:t>Computers &amp; Industrial Engineering</w:t>
      </w:r>
      <w:r w:rsidRPr="00F85209">
        <w:rPr>
          <w:rFonts w:ascii="Times New Roman" w:hAnsi="Times New Roman" w:cs="Times New Roman"/>
          <w:sz w:val="24"/>
          <w:szCs w:val="24"/>
          <w:shd w:val="clear" w:color="auto" w:fill="FFFFFF"/>
        </w:rPr>
        <w:t>, </w:t>
      </w:r>
      <w:r w:rsidRPr="00F85209">
        <w:rPr>
          <w:rFonts w:ascii="Times New Roman" w:hAnsi="Times New Roman" w:cs="Times New Roman"/>
          <w:i/>
          <w:iCs/>
          <w:sz w:val="24"/>
          <w:szCs w:val="24"/>
          <w:shd w:val="clear" w:color="auto" w:fill="FFFFFF"/>
        </w:rPr>
        <w:t>127</w:t>
      </w:r>
      <w:r w:rsidRPr="00F85209">
        <w:rPr>
          <w:rFonts w:ascii="Times New Roman" w:hAnsi="Times New Roman" w:cs="Times New Roman"/>
          <w:sz w:val="24"/>
          <w:szCs w:val="24"/>
          <w:shd w:val="clear" w:color="auto" w:fill="FFFFFF"/>
        </w:rPr>
        <w:t>, pp.558-570.</w:t>
      </w:r>
    </w:p>
    <w:p w14:paraId="733DDEF5" w14:textId="77777777" w:rsidR="00F85209" w:rsidRPr="00F85209" w:rsidRDefault="00F85209" w:rsidP="00F85209">
      <w:pPr>
        <w:spacing w:line="480" w:lineRule="auto"/>
        <w:ind w:left="720" w:hanging="720"/>
        <w:rPr>
          <w:rFonts w:ascii="Times New Roman" w:hAnsi="Times New Roman" w:cs="Times New Roman"/>
          <w:b/>
          <w:sz w:val="24"/>
          <w:szCs w:val="24"/>
        </w:rPr>
      </w:pPr>
      <w:proofErr w:type="spellStart"/>
      <w:r w:rsidRPr="00F85209">
        <w:rPr>
          <w:rFonts w:ascii="Times New Roman" w:hAnsi="Times New Roman" w:cs="Times New Roman"/>
          <w:sz w:val="24"/>
          <w:szCs w:val="24"/>
          <w:shd w:val="clear" w:color="auto" w:fill="FFFFFF"/>
        </w:rPr>
        <w:t>Reschiwati</w:t>
      </w:r>
      <w:proofErr w:type="spellEnd"/>
      <w:r w:rsidRPr="00F85209">
        <w:rPr>
          <w:rFonts w:ascii="Times New Roman" w:hAnsi="Times New Roman" w:cs="Times New Roman"/>
          <w:sz w:val="24"/>
          <w:szCs w:val="24"/>
          <w:shd w:val="clear" w:color="auto" w:fill="FFFFFF"/>
        </w:rPr>
        <w:t xml:space="preserve">, R., </w:t>
      </w:r>
      <w:proofErr w:type="spellStart"/>
      <w:r w:rsidRPr="00F85209">
        <w:rPr>
          <w:rFonts w:ascii="Times New Roman" w:hAnsi="Times New Roman" w:cs="Times New Roman"/>
          <w:sz w:val="24"/>
          <w:szCs w:val="24"/>
          <w:shd w:val="clear" w:color="auto" w:fill="FFFFFF"/>
        </w:rPr>
        <w:t>Syahdina</w:t>
      </w:r>
      <w:proofErr w:type="spellEnd"/>
      <w:r w:rsidRPr="00F85209">
        <w:rPr>
          <w:rFonts w:ascii="Times New Roman" w:hAnsi="Times New Roman" w:cs="Times New Roman"/>
          <w:sz w:val="24"/>
          <w:szCs w:val="24"/>
          <w:shd w:val="clear" w:color="auto" w:fill="FFFFFF"/>
        </w:rPr>
        <w:t xml:space="preserve">, A. and </w:t>
      </w:r>
      <w:proofErr w:type="spellStart"/>
      <w:r w:rsidRPr="00F85209">
        <w:rPr>
          <w:rFonts w:ascii="Times New Roman" w:hAnsi="Times New Roman" w:cs="Times New Roman"/>
          <w:sz w:val="24"/>
          <w:szCs w:val="24"/>
          <w:shd w:val="clear" w:color="auto" w:fill="FFFFFF"/>
        </w:rPr>
        <w:t>Handayani</w:t>
      </w:r>
      <w:proofErr w:type="spellEnd"/>
      <w:r w:rsidRPr="00F85209">
        <w:rPr>
          <w:rFonts w:ascii="Times New Roman" w:hAnsi="Times New Roman" w:cs="Times New Roman"/>
          <w:sz w:val="24"/>
          <w:szCs w:val="24"/>
          <w:shd w:val="clear" w:color="auto" w:fill="FFFFFF"/>
        </w:rPr>
        <w:t>, S., 2020. Effect of liquidity, profitability, and size of companies on firm value. </w:t>
      </w:r>
      <w:proofErr w:type="spellStart"/>
      <w:r w:rsidRPr="00F85209">
        <w:rPr>
          <w:rFonts w:ascii="Times New Roman" w:hAnsi="Times New Roman" w:cs="Times New Roman"/>
          <w:i/>
          <w:iCs/>
          <w:sz w:val="24"/>
          <w:szCs w:val="24"/>
          <w:shd w:val="clear" w:color="auto" w:fill="FFFFFF"/>
        </w:rPr>
        <w:t>Utopía</w:t>
      </w:r>
      <w:proofErr w:type="spellEnd"/>
      <w:r w:rsidRPr="00F85209">
        <w:rPr>
          <w:rFonts w:ascii="Times New Roman" w:hAnsi="Times New Roman" w:cs="Times New Roman"/>
          <w:i/>
          <w:iCs/>
          <w:sz w:val="24"/>
          <w:szCs w:val="24"/>
          <w:shd w:val="clear" w:color="auto" w:fill="FFFFFF"/>
        </w:rPr>
        <w:t xml:space="preserve"> y Praxis </w:t>
      </w:r>
      <w:proofErr w:type="spellStart"/>
      <w:r w:rsidRPr="00F85209">
        <w:rPr>
          <w:rFonts w:ascii="Times New Roman" w:hAnsi="Times New Roman" w:cs="Times New Roman"/>
          <w:i/>
          <w:iCs/>
          <w:sz w:val="24"/>
          <w:szCs w:val="24"/>
          <w:shd w:val="clear" w:color="auto" w:fill="FFFFFF"/>
        </w:rPr>
        <w:t>Latinoamericana</w:t>
      </w:r>
      <w:proofErr w:type="spellEnd"/>
      <w:r w:rsidRPr="00F85209">
        <w:rPr>
          <w:rFonts w:ascii="Times New Roman" w:hAnsi="Times New Roman" w:cs="Times New Roman"/>
          <w:sz w:val="24"/>
          <w:szCs w:val="24"/>
          <w:shd w:val="clear" w:color="auto" w:fill="FFFFFF"/>
        </w:rPr>
        <w:t>, </w:t>
      </w:r>
      <w:r w:rsidRPr="00F85209">
        <w:rPr>
          <w:rFonts w:ascii="Times New Roman" w:hAnsi="Times New Roman" w:cs="Times New Roman"/>
          <w:i/>
          <w:iCs/>
          <w:sz w:val="24"/>
          <w:szCs w:val="24"/>
          <w:shd w:val="clear" w:color="auto" w:fill="FFFFFF"/>
        </w:rPr>
        <w:t>25</w:t>
      </w:r>
      <w:r w:rsidRPr="00F85209">
        <w:rPr>
          <w:rFonts w:ascii="Times New Roman" w:hAnsi="Times New Roman" w:cs="Times New Roman"/>
          <w:sz w:val="24"/>
          <w:szCs w:val="24"/>
          <w:shd w:val="clear" w:color="auto" w:fill="FFFFFF"/>
        </w:rPr>
        <w:t>(6), pp.325-332.</w:t>
      </w:r>
    </w:p>
    <w:p w14:paraId="279F4D53" w14:textId="77777777" w:rsidR="000620A2" w:rsidRPr="00F85209" w:rsidRDefault="000620A2" w:rsidP="00F85209">
      <w:pPr>
        <w:spacing w:line="480" w:lineRule="auto"/>
        <w:rPr>
          <w:rFonts w:ascii="Times New Roman" w:hAnsi="Times New Roman" w:cs="Times New Roman"/>
          <w:b/>
          <w:sz w:val="24"/>
          <w:szCs w:val="24"/>
        </w:rPr>
      </w:pPr>
    </w:p>
    <w:sectPr w:rsidR="000620A2" w:rsidRPr="00F85209">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47DD4C" w14:textId="77777777" w:rsidR="005015BA" w:rsidRDefault="005015BA" w:rsidP="00DB07D1">
      <w:pPr>
        <w:spacing w:after="0" w:line="240" w:lineRule="auto"/>
      </w:pPr>
      <w:r>
        <w:separator/>
      </w:r>
    </w:p>
  </w:endnote>
  <w:endnote w:type="continuationSeparator" w:id="0">
    <w:p w14:paraId="07F6B444" w14:textId="77777777" w:rsidR="005015BA" w:rsidRDefault="005015BA" w:rsidP="00DB07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7EDDAC" w14:textId="77777777" w:rsidR="005015BA" w:rsidRDefault="005015BA" w:rsidP="00DB07D1">
      <w:pPr>
        <w:spacing w:after="0" w:line="240" w:lineRule="auto"/>
      </w:pPr>
      <w:r>
        <w:separator/>
      </w:r>
    </w:p>
  </w:footnote>
  <w:footnote w:type="continuationSeparator" w:id="0">
    <w:p w14:paraId="3EB7A894" w14:textId="77777777" w:rsidR="005015BA" w:rsidRDefault="005015BA" w:rsidP="00DB07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31B459" w14:textId="352C6C0C" w:rsidR="00DB07D1" w:rsidRDefault="00BC2E49" w:rsidP="00BC2E49">
    <w:pPr>
      <w:pStyle w:val="Intestazione"/>
      <w:jc w:val="right"/>
    </w:pPr>
    <w:r>
      <w:t xml:space="preserve">Student ID:2124074   Page </w:t>
    </w:r>
    <w:sdt>
      <w:sdtPr>
        <w:id w:val="2132434355"/>
        <w:docPartObj>
          <w:docPartGallery w:val="Page Numbers (Top of Page)"/>
          <w:docPartUnique/>
        </w:docPartObj>
      </w:sdtPr>
      <w:sdtEndPr>
        <w:rPr>
          <w:noProof/>
        </w:rPr>
      </w:sdtEndPr>
      <w:sdtContent>
        <w:r w:rsidR="00DB07D1">
          <w:fldChar w:fldCharType="begin"/>
        </w:r>
        <w:r w:rsidR="00DB07D1">
          <w:instrText xml:space="preserve"> PAGE   \* MERGEFORMAT </w:instrText>
        </w:r>
        <w:r w:rsidR="00DB07D1">
          <w:fldChar w:fldCharType="separate"/>
        </w:r>
        <w:r w:rsidR="00DB07D1">
          <w:rPr>
            <w:noProof/>
          </w:rPr>
          <w:t>1</w:t>
        </w:r>
        <w:r w:rsidR="00DB07D1">
          <w:rPr>
            <w:noProof/>
          </w:rPr>
          <w:fldChar w:fldCharType="end"/>
        </w:r>
      </w:sdtContent>
    </w:sdt>
  </w:p>
  <w:p w14:paraId="50E08C27" w14:textId="77777777" w:rsidR="00DB07D1" w:rsidRDefault="00DB07D1">
    <w:pPr>
      <w:pStyle w:val="Intestazio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21A0"/>
    <w:rsid w:val="00033629"/>
    <w:rsid w:val="000542FC"/>
    <w:rsid w:val="000620A2"/>
    <w:rsid w:val="000650BF"/>
    <w:rsid w:val="00083EFF"/>
    <w:rsid w:val="000B4C31"/>
    <w:rsid w:val="000D1F8D"/>
    <w:rsid w:val="000E1364"/>
    <w:rsid w:val="00112CAB"/>
    <w:rsid w:val="00116815"/>
    <w:rsid w:val="00122F0C"/>
    <w:rsid w:val="001C2A83"/>
    <w:rsid w:val="001C5170"/>
    <w:rsid w:val="0024396A"/>
    <w:rsid w:val="00273FB5"/>
    <w:rsid w:val="002917AD"/>
    <w:rsid w:val="002A26F7"/>
    <w:rsid w:val="002D78B7"/>
    <w:rsid w:val="002E5263"/>
    <w:rsid w:val="0030786A"/>
    <w:rsid w:val="00307D88"/>
    <w:rsid w:val="00371F28"/>
    <w:rsid w:val="00380234"/>
    <w:rsid w:val="00383990"/>
    <w:rsid w:val="00383EB6"/>
    <w:rsid w:val="0039098B"/>
    <w:rsid w:val="003F485A"/>
    <w:rsid w:val="004011CA"/>
    <w:rsid w:val="004224E0"/>
    <w:rsid w:val="00483F89"/>
    <w:rsid w:val="00484616"/>
    <w:rsid w:val="00490B5A"/>
    <w:rsid w:val="004A0A59"/>
    <w:rsid w:val="004B11CC"/>
    <w:rsid w:val="004B2D60"/>
    <w:rsid w:val="004D4FB6"/>
    <w:rsid w:val="004E619E"/>
    <w:rsid w:val="004F0A44"/>
    <w:rsid w:val="004F218C"/>
    <w:rsid w:val="005015BA"/>
    <w:rsid w:val="00510726"/>
    <w:rsid w:val="00540B7B"/>
    <w:rsid w:val="0057145A"/>
    <w:rsid w:val="00583F0D"/>
    <w:rsid w:val="00596A08"/>
    <w:rsid w:val="005C6E3E"/>
    <w:rsid w:val="005E4447"/>
    <w:rsid w:val="00645DD4"/>
    <w:rsid w:val="0068590B"/>
    <w:rsid w:val="00693B7E"/>
    <w:rsid w:val="006A4D63"/>
    <w:rsid w:val="006B7389"/>
    <w:rsid w:val="006E2EC6"/>
    <w:rsid w:val="006E4E43"/>
    <w:rsid w:val="006F3481"/>
    <w:rsid w:val="00713136"/>
    <w:rsid w:val="00713CB7"/>
    <w:rsid w:val="00735296"/>
    <w:rsid w:val="0076598A"/>
    <w:rsid w:val="00776FEE"/>
    <w:rsid w:val="00784CB2"/>
    <w:rsid w:val="007B73BD"/>
    <w:rsid w:val="007D54CE"/>
    <w:rsid w:val="007E6727"/>
    <w:rsid w:val="008217A7"/>
    <w:rsid w:val="008354C7"/>
    <w:rsid w:val="00843441"/>
    <w:rsid w:val="00866974"/>
    <w:rsid w:val="0087408E"/>
    <w:rsid w:val="008854B1"/>
    <w:rsid w:val="0088780F"/>
    <w:rsid w:val="008A28FF"/>
    <w:rsid w:val="008A3496"/>
    <w:rsid w:val="008C47D9"/>
    <w:rsid w:val="009133D6"/>
    <w:rsid w:val="00920583"/>
    <w:rsid w:val="0093098B"/>
    <w:rsid w:val="0093190C"/>
    <w:rsid w:val="009442C5"/>
    <w:rsid w:val="00963447"/>
    <w:rsid w:val="00993F90"/>
    <w:rsid w:val="00993FF5"/>
    <w:rsid w:val="009F5DEA"/>
    <w:rsid w:val="00A17110"/>
    <w:rsid w:val="00A76353"/>
    <w:rsid w:val="00A87FC0"/>
    <w:rsid w:val="00A934CC"/>
    <w:rsid w:val="00AD374B"/>
    <w:rsid w:val="00AE0D25"/>
    <w:rsid w:val="00B172CE"/>
    <w:rsid w:val="00B46B50"/>
    <w:rsid w:val="00B86905"/>
    <w:rsid w:val="00BA0789"/>
    <w:rsid w:val="00BB18F7"/>
    <w:rsid w:val="00BC2E49"/>
    <w:rsid w:val="00BF23F8"/>
    <w:rsid w:val="00C45D58"/>
    <w:rsid w:val="00C46D74"/>
    <w:rsid w:val="00C5382C"/>
    <w:rsid w:val="00C7344A"/>
    <w:rsid w:val="00C8147D"/>
    <w:rsid w:val="00CA0C6D"/>
    <w:rsid w:val="00CA3FDA"/>
    <w:rsid w:val="00CB513C"/>
    <w:rsid w:val="00CC1231"/>
    <w:rsid w:val="00CF2D60"/>
    <w:rsid w:val="00CF7000"/>
    <w:rsid w:val="00CF7A9F"/>
    <w:rsid w:val="00D35F36"/>
    <w:rsid w:val="00D92EA7"/>
    <w:rsid w:val="00DA10FF"/>
    <w:rsid w:val="00DB07D1"/>
    <w:rsid w:val="00DC2B62"/>
    <w:rsid w:val="00DC4B8E"/>
    <w:rsid w:val="00DD5109"/>
    <w:rsid w:val="00DE40A5"/>
    <w:rsid w:val="00DE7A8F"/>
    <w:rsid w:val="00DF4897"/>
    <w:rsid w:val="00E043AF"/>
    <w:rsid w:val="00E16AA1"/>
    <w:rsid w:val="00E411CA"/>
    <w:rsid w:val="00E7032F"/>
    <w:rsid w:val="00E864F7"/>
    <w:rsid w:val="00EC38D1"/>
    <w:rsid w:val="00ED15C0"/>
    <w:rsid w:val="00EE0C60"/>
    <w:rsid w:val="00EF74A7"/>
    <w:rsid w:val="00F021A0"/>
    <w:rsid w:val="00F11019"/>
    <w:rsid w:val="00F53357"/>
    <w:rsid w:val="00F61553"/>
    <w:rsid w:val="00F82694"/>
    <w:rsid w:val="00F8351F"/>
    <w:rsid w:val="00F85209"/>
    <w:rsid w:val="00F9109D"/>
    <w:rsid w:val="00FA14BA"/>
    <w:rsid w:val="00FA39FD"/>
    <w:rsid w:val="00FB4D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90F635"/>
  <w15:chartTrackingRefBased/>
  <w15:docId w15:val="{47AFB156-5DE1-4D9A-80D3-F2BDFBE8E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link w:val="Titolo1Carattere"/>
    <w:uiPriority w:val="9"/>
    <w:qFormat/>
    <w:rsid w:val="006B738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cr-xry7m2">
    <w:name w:val="dcr-xry7m2"/>
    <w:basedOn w:val="Normale"/>
    <w:rsid w:val="000542FC"/>
    <w:pPr>
      <w:spacing w:before="100" w:beforeAutospacing="1" w:after="100" w:afterAutospacing="1" w:line="240" w:lineRule="auto"/>
    </w:pPr>
    <w:rPr>
      <w:rFonts w:ascii="Times New Roman" w:eastAsia="Times New Roman" w:hAnsi="Times New Roman" w:cs="Times New Roman"/>
      <w:sz w:val="24"/>
      <w:szCs w:val="24"/>
    </w:rPr>
  </w:style>
  <w:style w:type="character" w:styleId="Collegamentoipertestuale">
    <w:name w:val="Hyperlink"/>
    <w:basedOn w:val="Carpredefinitoparagrafo"/>
    <w:uiPriority w:val="99"/>
    <w:unhideWhenUsed/>
    <w:rsid w:val="000542FC"/>
    <w:rPr>
      <w:color w:val="0000FF"/>
      <w:u w:val="single"/>
    </w:rPr>
  </w:style>
  <w:style w:type="character" w:customStyle="1" w:styleId="Titolo1Carattere">
    <w:name w:val="Titolo 1 Carattere"/>
    <w:basedOn w:val="Carpredefinitoparagrafo"/>
    <w:link w:val="Titolo1"/>
    <w:uiPriority w:val="9"/>
    <w:rsid w:val="006B7389"/>
    <w:rPr>
      <w:rFonts w:ascii="Times New Roman" w:eastAsia="Times New Roman" w:hAnsi="Times New Roman" w:cs="Times New Roman"/>
      <w:b/>
      <w:bCs/>
      <w:kern w:val="36"/>
      <w:sz w:val="48"/>
      <w:szCs w:val="48"/>
    </w:rPr>
  </w:style>
  <w:style w:type="paragraph" w:customStyle="1" w:styleId="paragraph-paragraph-2bgue">
    <w:name w:val="paragraph-paragraph-2bgue"/>
    <w:basedOn w:val="Normale"/>
    <w:rsid w:val="006B738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text1fzle">
    <w:name w:val="text__text__1fzle"/>
    <w:basedOn w:val="Normale"/>
    <w:rsid w:val="00F53357"/>
    <w:pPr>
      <w:spacing w:before="100" w:beforeAutospacing="1" w:after="100" w:afterAutospacing="1" w:line="240" w:lineRule="auto"/>
    </w:pPr>
    <w:rPr>
      <w:rFonts w:ascii="Times New Roman" w:eastAsia="Times New Roman" w:hAnsi="Times New Roman" w:cs="Times New Roman"/>
      <w:sz w:val="24"/>
      <w:szCs w:val="24"/>
    </w:rPr>
  </w:style>
  <w:style w:type="paragraph" w:styleId="NormaleWeb">
    <w:name w:val="Normal (Web)"/>
    <w:basedOn w:val="Normale"/>
    <w:uiPriority w:val="99"/>
    <w:semiHidden/>
    <w:unhideWhenUsed/>
    <w:rsid w:val="002A26F7"/>
    <w:pPr>
      <w:spacing w:before="100" w:beforeAutospacing="1" w:after="100" w:afterAutospacing="1" w:line="240" w:lineRule="auto"/>
    </w:pPr>
    <w:rPr>
      <w:rFonts w:ascii="Times New Roman" w:eastAsia="Times New Roman" w:hAnsi="Times New Roman" w:cs="Times New Roman"/>
      <w:sz w:val="24"/>
      <w:szCs w:val="24"/>
    </w:rPr>
  </w:style>
  <w:style w:type="character" w:styleId="Enfasicorsivo">
    <w:name w:val="Emphasis"/>
    <w:basedOn w:val="Carpredefinitoparagrafo"/>
    <w:uiPriority w:val="20"/>
    <w:qFormat/>
    <w:rsid w:val="00383990"/>
    <w:rPr>
      <w:i/>
      <w:iCs/>
    </w:rPr>
  </w:style>
  <w:style w:type="paragraph" w:styleId="Intestazione">
    <w:name w:val="header"/>
    <w:basedOn w:val="Normale"/>
    <w:link w:val="IntestazioneCarattere"/>
    <w:uiPriority w:val="99"/>
    <w:unhideWhenUsed/>
    <w:rsid w:val="00DB07D1"/>
    <w:pPr>
      <w:tabs>
        <w:tab w:val="center" w:pos="4680"/>
        <w:tab w:val="right" w:pos="9360"/>
      </w:tabs>
      <w:spacing w:after="0" w:line="240" w:lineRule="auto"/>
    </w:pPr>
  </w:style>
  <w:style w:type="character" w:customStyle="1" w:styleId="IntestazioneCarattere">
    <w:name w:val="Intestazione Carattere"/>
    <w:basedOn w:val="Carpredefinitoparagrafo"/>
    <w:link w:val="Intestazione"/>
    <w:uiPriority w:val="99"/>
    <w:rsid w:val="00DB07D1"/>
  </w:style>
  <w:style w:type="paragraph" w:styleId="Pidipagina">
    <w:name w:val="footer"/>
    <w:basedOn w:val="Normale"/>
    <w:link w:val="PidipaginaCarattere"/>
    <w:uiPriority w:val="99"/>
    <w:unhideWhenUsed/>
    <w:rsid w:val="00DB07D1"/>
    <w:pPr>
      <w:tabs>
        <w:tab w:val="center" w:pos="4680"/>
        <w:tab w:val="right" w:pos="9360"/>
      </w:tabs>
      <w:spacing w:after="0" w:line="240" w:lineRule="auto"/>
    </w:pPr>
  </w:style>
  <w:style w:type="character" w:customStyle="1" w:styleId="PidipaginaCarattere">
    <w:name w:val="Piè di pagina Carattere"/>
    <w:basedOn w:val="Carpredefinitoparagrafo"/>
    <w:link w:val="Pidipagina"/>
    <w:uiPriority w:val="99"/>
    <w:rsid w:val="00DB07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245477">
      <w:bodyDiv w:val="1"/>
      <w:marLeft w:val="0"/>
      <w:marRight w:val="0"/>
      <w:marTop w:val="0"/>
      <w:marBottom w:val="0"/>
      <w:divBdr>
        <w:top w:val="none" w:sz="0" w:space="0" w:color="auto"/>
        <w:left w:val="none" w:sz="0" w:space="0" w:color="auto"/>
        <w:bottom w:val="none" w:sz="0" w:space="0" w:color="auto"/>
        <w:right w:val="none" w:sz="0" w:space="0" w:color="auto"/>
      </w:divBdr>
    </w:div>
    <w:div w:id="512188626">
      <w:bodyDiv w:val="1"/>
      <w:marLeft w:val="0"/>
      <w:marRight w:val="0"/>
      <w:marTop w:val="0"/>
      <w:marBottom w:val="0"/>
      <w:divBdr>
        <w:top w:val="none" w:sz="0" w:space="0" w:color="auto"/>
        <w:left w:val="none" w:sz="0" w:space="0" w:color="auto"/>
        <w:bottom w:val="none" w:sz="0" w:space="0" w:color="auto"/>
        <w:right w:val="none" w:sz="0" w:space="0" w:color="auto"/>
      </w:divBdr>
    </w:div>
    <w:div w:id="546530991">
      <w:bodyDiv w:val="1"/>
      <w:marLeft w:val="0"/>
      <w:marRight w:val="0"/>
      <w:marTop w:val="0"/>
      <w:marBottom w:val="0"/>
      <w:divBdr>
        <w:top w:val="none" w:sz="0" w:space="0" w:color="auto"/>
        <w:left w:val="none" w:sz="0" w:space="0" w:color="auto"/>
        <w:bottom w:val="none" w:sz="0" w:space="0" w:color="auto"/>
        <w:right w:val="none" w:sz="0" w:space="0" w:color="auto"/>
      </w:divBdr>
    </w:div>
    <w:div w:id="765882745">
      <w:bodyDiv w:val="1"/>
      <w:marLeft w:val="0"/>
      <w:marRight w:val="0"/>
      <w:marTop w:val="0"/>
      <w:marBottom w:val="0"/>
      <w:divBdr>
        <w:top w:val="none" w:sz="0" w:space="0" w:color="auto"/>
        <w:left w:val="none" w:sz="0" w:space="0" w:color="auto"/>
        <w:bottom w:val="none" w:sz="0" w:space="0" w:color="auto"/>
        <w:right w:val="none" w:sz="0" w:space="0" w:color="auto"/>
      </w:divBdr>
    </w:div>
    <w:div w:id="830103775">
      <w:bodyDiv w:val="1"/>
      <w:marLeft w:val="0"/>
      <w:marRight w:val="0"/>
      <w:marTop w:val="0"/>
      <w:marBottom w:val="0"/>
      <w:divBdr>
        <w:top w:val="none" w:sz="0" w:space="0" w:color="auto"/>
        <w:left w:val="none" w:sz="0" w:space="0" w:color="auto"/>
        <w:bottom w:val="none" w:sz="0" w:space="0" w:color="auto"/>
        <w:right w:val="none" w:sz="0" w:space="0" w:color="auto"/>
      </w:divBdr>
    </w:div>
    <w:div w:id="876090095">
      <w:bodyDiv w:val="1"/>
      <w:marLeft w:val="0"/>
      <w:marRight w:val="0"/>
      <w:marTop w:val="0"/>
      <w:marBottom w:val="0"/>
      <w:divBdr>
        <w:top w:val="none" w:sz="0" w:space="0" w:color="auto"/>
        <w:left w:val="none" w:sz="0" w:space="0" w:color="auto"/>
        <w:bottom w:val="none" w:sz="0" w:space="0" w:color="auto"/>
        <w:right w:val="none" w:sz="0" w:space="0" w:color="auto"/>
      </w:divBdr>
    </w:div>
    <w:div w:id="986318681">
      <w:bodyDiv w:val="1"/>
      <w:marLeft w:val="0"/>
      <w:marRight w:val="0"/>
      <w:marTop w:val="0"/>
      <w:marBottom w:val="0"/>
      <w:divBdr>
        <w:top w:val="none" w:sz="0" w:space="0" w:color="auto"/>
        <w:left w:val="none" w:sz="0" w:space="0" w:color="auto"/>
        <w:bottom w:val="none" w:sz="0" w:space="0" w:color="auto"/>
        <w:right w:val="none" w:sz="0" w:space="0" w:color="auto"/>
      </w:divBdr>
    </w:div>
    <w:div w:id="1076124088">
      <w:bodyDiv w:val="1"/>
      <w:marLeft w:val="0"/>
      <w:marRight w:val="0"/>
      <w:marTop w:val="0"/>
      <w:marBottom w:val="0"/>
      <w:divBdr>
        <w:top w:val="none" w:sz="0" w:space="0" w:color="auto"/>
        <w:left w:val="none" w:sz="0" w:space="0" w:color="auto"/>
        <w:bottom w:val="none" w:sz="0" w:space="0" w:color="auto"/>
        <w:right w:val="none" w:sz="0" w:space="0" w:color="auto"/>
      </w:divBdr>
    </w:div>
    <w:div w:id="1204368373">
      <w:bodyDiv w:val="1"/>
      <w:marLeft w:val="0"/>
      <w:marRight w:val="0"/>
      <w:marTop w:val="0"/>
      <w:marBottom w:val="0"/>
      <w:divBdr>
        <w:top w:val="none" w:sz="0" w:space="0" w:color="auto"/>
        <w:left w:val="none" w:sz="0" w:space="0" w:color="auto"/>
        <w:bottom w:val="none" w:sz="0" w:space="0" w:color="auto"/>
        <w:right w:val="none" w:sz="0" w:space="0" w:color="auto"/>
      </w:divBdr>
    </w:div>
    <w:div w:id="2123182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cadvisory.com/news-deals-insights/insights/engine-stalling-the-impact-of-covid-19-on-the-uk-automotive-sector/" TargetMode="External"/><Relationship Id="rId3" Type="http://schemas.openxmlformats.org/officeDocument/2006/relationships/webSettings" Target="webSettings.xml"/><Relationship Id="rId7" Type="http://schemas.openxmlformats.org/officeDocument/2006/relationships/hyperlink" Target="https://pdf.dfcfw.com/pdf/H2_AN202203141552569316_1.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nnualreports.com/HostedData/AnnualReports/PDF/LSE_AML_2020.pdf"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11</Pages>
  <Words>2365</Words>
  <Characters>13484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Bwana</dc:creator>
  <cp:keywords/>
  <dc:description/>
  <cp:lastModifiedBy>CMG GRG</cp:lastModifiedBy>
  <cp:revision>9</cp:revision>
  <dcterms:created xsi:type="dcterms:W3CDTF">2022-04-25T16:45:00Z</dcterms:created>
  <dcterms:modified xsi:type="dcterms:W3CDTF">2022-04-30T08:26:00Z</dcterms:modified>
</cp:coreProperties>
</file>