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F507C" w:rsidRDefault="00754BEB" w:rsidP="00835BC1">
      <w:pPr>
        <w:spacing w:line="360" w:lineRule="auto"/>
        <w:rPr>
          <w:rFonts w:ascii="Arial" w:hAnsi="Arial" w:cs="Arial"/>
          <w:b/>
          <w:sz w:val="24"/>
        </w:rPr>
      </w:pPr>
      <w:bookmarkStart w:id="0" w:name="OLE_LINK8"/>
      <w:bookmarkStart w:id="1" w:name="OLE_LINK9"/>
      <w:r w:rsidRPr="00FB374A">
        <w:rPr>
          <w:rFonts w:ascii="Arial" w:hAnsi="Arial" w:cs="Arial"/>
          <w:b/>
          <w:sz w:val="24"/>
        </w:rPr>
        <w:t xml:space="preserve">An examination of the use of ‘task-based learning’ </w:t>
      </w:r>
      <w:bookmarkStart w:id="2" w:name="OLE_LINK17"/>
      <w:bookmarkStart w:id="3" w:name="OLE_LINK18"/>
      <w:r w:rsidRPr="00FB374A">
        <w:rPr>
          <w:rFonts w:ascii="Arial" w:hAnsi="Arial" w:cs="Arial"/>
          <w:b/>
          <w:sz w:val="24"/>
        </w:rPr>
        <w:t>as a basis for the design of writing activities for adult learners</w:t>
      </w:r>
      <w:bookmarkEnd w:id="2"/>
      <w:bookmarkEnd w:id="3"/>
      <w:r w:rsidRPr="00FB374A">
        <w:rPr>
          <w:rFonts w:ascii="Arial" w:hAnsi="Arial" w:cs="Arial"/>
          <w:b/>
          <w:sz w:val="24"/>
        </w:rPr>
        <w:t xml:space="preserve"> and its implications for syllabus design.</w:t>
      </w:r>
    </w:p>
    <w:bookmarkEnd w:id="0"/>
    <w:bookmarkEnd w:id="1"/>
    <w:p w:rsidR="00FB374A" w:rsidRDefault="00FB374A" w:rsidP="00835BC1">
      <w:pPr>
        <w:spacing w:line="360" w:lineRule="auto"/>
        <w:rPr>
          <w:rFonts w:ascii="Arial" w:hAnsi="Arial" w:cs="Arial"/>
          <w:b/>
          <w:sz w:val="24"/>
        </w:rPr>
      </w:pPr>
    </w:p>
    <w:p w:rsidR="00255EEB" w:rsidRDefault="00AD1436" w:rsidP="00835BC1">
      <w:pPr>
        <w:spacing w:line="360" w:lineRule="auto"/>
        <w:rPr>
          <w:rFonts w:ascii="Arial" w:hAnsi="Arial" w:cs="Arial"/>
          <w:b/>
          <w:sz w:val="24"/>
        </w:rPr>
      </w:pPr>
      <w:r w:rsidRPr="00723EDD">
        <w:rPr>
          <w:rFonts w:ascii="Arial" w:hAnsi="Arial" w:cs="Arial"/>
          <w:b/>
          <w:sz w:val="24"/>
        </w:rPr>
        <w:t>Introduction</w:t>
      </w:r>
      <w:r w:rsidR="00255EEB">
        <w:rPr>
          <w:rFonts w:ascii="Arial" w:hAnsi="Arial" w:cs="Arial"/>
          <w:b/>
          <w:sz w:val="24"/>
        </w:rPr>
        <w:t xml:space="preserve"> </w:t>
      </w:r>
      <w:r w:rsidR="00C749D4">
        <w:rPr>
          <w:rFonts w:ascii="Arial" w:hAnsi="Arial" w:cs="Arial"/>
          <w:b/>
          <w:sz w:val="24"/>
        </w:rPr>
        <w:t>and outline</w:t>
      </w:r>
    </w:p>
    <w:p w:rsidR="00330E06" w:rsidRDefault="00330E06" w:rsidP="00835BC1">
      <w:pPr>
        <w:spacing w:line="360" w:lineRule="auto"/>
        <w:rPr>
          <w:rFonts w:ascii="Arial" w:hAnsi="Arial" w:cs="Arial"/>
          <w:sz w:val="24"/>
        </w:rPr>
      </w:pPr>
      <w:r>
        <w:rPr>
          <w:rFonts w:ascii="Arial" w:hAnsi="Arial" w:cs="Arial" w:hint="eastAsia"/>
          <w:sz w:val="24"/>
        </w:rPr>
        <w:t>I</w:t>
      </w:r>
      <w:r>
        <w:rPr>
          <w:rFonts w:ascii="Arial" w:hAnsi="Arial" w:cs="Arial"/>
          <w:sz w:val="24"/>
        </w:rPr>
        <w:t xml:space="preserve">n </w:t>
      </w:r>
      <w:r w:rsidR="00EA2623">
        <w:rPr>
          <w:rFonts w:ascii="Arial" w:hAnsi="Arial" w:cs="Arial"/>
          <w:sz w:val="24"/>
        </w:rPr>
        <w:t xml:space="preserve">second language teaching, students are supposed to command the basic skills which is listening, speaking, reading and writing. </w:t>
      </w:r>
      <w:r w:rsidR="00583C6E">
        <w:rPr>
          <w:rFonts w:ascii="Arial" w:hAnsi="Arial" w:cs="Arial"/>
          <w:sz w:val="24"/>
        </w:rPr>
        <w:t xml:space="preserve">It is important to teach </w:t>
      </w:r>
      <w:r w:rsidR="0050002A" w:rsidRPr="0050002A">
        <w:rPr>
          <w:rFonts w:ascii="Arial" w:hAnsi="Arial" w:cs="Arial"/>
          <w:sz w:val="24"/>
        </w:rPr>
        <w:t>There are some conventions for written text to distinguish it from spoken language. In addition to the differences in grammar and vocabulary, there are problems with the composition of letters, words, and text, which are reflected in writing, spelling, layout, and punctuation.</w:t>
      </w:r>
    </w:p>
    <w:p w:rsidR="00381C18" w:rsidRDefault="00381C18" w:rsidP="00835BC1">
      <w:pPr>
        <w:spacing w:line="360" w:lineRule="auto"/>
        <w:rPr>
          <w:rFonts w:ascii="Arial" w:hAnsi="Arial" w:cs="Arial" w:hint="eastAsia"/>
          <w:sz w:val="24"/>
        </w:rPr>
      </w:pPr>
      <w:r>
        <w:rPr>
          <w:rFonts w:ascii="Arial" w:hAnsi="Arial" w:cs="Arial"/>
          <w:sz w:val="24"/>
        </w:rPr>
        <w:t>To help</w:t>
      </w:r>
      <w:r w:rsidR="0072763F">
        <w:rPr>
          <w:rFonts w:ascii="Arial" w:hAnsi="Arial" w:cs="Arial"/>
          <w:sz w:val="24"/>
        </w:rPr>
        <w:t xml:space="preserve"> </w:t>
      </w:r>
      <w:r>
        <w:rPr>
          <w:rFonts w:ascii="Arial" w:hAnsi="Arial" w:cs="Arial"/>
          <w:sz w:val="24"/>
        </w:rPr>
        <w:t>students improve these pragmatic skills in the class, t</w:t>
      </w:r>
      <w:r w:rsidRPr="00381C18">
        <w:rPr>
          <w:rFonts w:ascii="Arial" w:hAnsi="Arial" w:cs="Arial"/>
          <w:sz w:val="24"/>
        </w:rPr>
        <w:t>he approaches, methods, procedures and techniques are always the major topics in language teaching since the development emerge. In language teaching class, it is crucial for teachers to use the appropriate teaching approaches to achieve teaching goals, which follows the rules of teaching methodology. Harmer (2001) mentioned a diversity of popular language teaching methods such as audio-lingual methodology, PPP (presentation, practice and production), PPP and alternative to PPP, the communicative approach and task-based learning and so on. As one of the most popular teaching approaches, over the past 30 years, the recommendations on task-based language teaching (TBLT) have made a variety of propositions and prompted further research on the process of promoting successful second language acquisition (SLA).</w:t>
      </w:r>
    </w:p>
    <w:p w:rsidR="00C53113" w:rsidRDefault="00436D8B" w:rsidP="00835BC1">
      <w:pPr>
        <w:spacing w:line="360" w:lineRule="auto"/>
        <w:rPr>
          <w:rFonts w:ascii="Arial" w:hAnsi="Arial" w:cs="Arial"/>
          <w:sz w:val="24"/>
        </w:rPr>
      </w:pPr>
      <w:r>
        <w:rPr>
          <w:rFonts w:ascii="Arial" w:hAnsi="Arial" w:cs="Arial"/>
          <w:sz w:val="24"/>
        </w:rPr>
        <w:t xml:space="preserve"> </w:t>
      </w:r>
      <w:r w:rsidR="00330E06">
        <w:rPr>
          <w:rFonts w:ascii="Arial" w:hAnsi="Arial" w:cs="Arial"/>
          <w:sz w:val="24"/>
        </w:rPr>
        <w:t xml:space="preserve">  </w:t>
      </w:r>
      <w:r w:rsidR="00C53113" w:rsidRPr="00C53113">
        <w:rPr>
          <w:rFonts w:ascii="Arial" w:hAnsi="Arial" w:cs="Arial"/>
          <w:sz w:val="24"/>
        </w:rPr>
        <w:t xml:space="preserve">Traditionally, writing teachers think it is their help to prepare students for work. But now more and more students are taking our classrooms from the workplace. </w:t>
      </w:r>
      <w:r w:rsidR="0072763F">
        <w:rPr>
          <w:rFonts w:ascii="Arial" w:hAnsi="Arial" w:cs="Arial"/>
          <w:sz w:val="24"/>
        </w:rPr>
        <w:t xml:space="preserve">Different age group learners </w:t>
      </w:r>
      <w:r w:rsidR="00900753">
        <w:rPr>
          <w:rFonts w:ascii="Arial" w:hAnsi="Arial" w:cs="Arial"/>
          <w:sz w:val="24"/>
        </w:rPr>
        <w:t xml:space="preserve">have different learning characteristics. For instance, younger learners </w:t>
      </w:r>
      <w:r w:rsidR="00E34585">
        <w:rPr>
          <w:rFonts w:ascii="Arial" w:hAnsi="Arial" w:cs="Arial"/>
          <w:sz w:val="24"/>
        </w:rPr>
        <w:t>less self-disciplined</w:t>
      </w:r>
      <w:r w:rsidR="00900753">
        <w:rPr>
          <w:rFonts w:ascii="Arial" w:hAnsi="Arial" w:cs="Arial"/>
          <w:sz w:val="24"/>
        </w:rPr>
        <w:t xml:space="preserve"> than adult learners</w:t>
      </w:r>
      <w:r w:rsidR="00E34585">
        <w:rPr>
          <w:rFonts w:ascii="Arial" w:hAnsi="Arial" w:cs="Arial"/>
          <w:sz w:val="24"/>
        </w:rPr>
        <w:t xml:space="preserve"> in language learning</w:t>
      </w:r>
      <w:r w:rsidR="00900753">
        <w:rPr>
          <w:rFonts w:ascii="Arial" w:hAnsi="Arial" w:cs="Arial"/>
          <w:sz w:val="24"/>
        </w:rPr>
        <w:t xml:space="preserve">; while adult learners may find it more difficult </w:t>
      </w:r>
      <w:r w:rsidR="00E34585">
        <w:rPr>
          <w:rFonts w:ascii="Arial" w:hAnsi="Arial" w:cs="Arial"/>
          <w:sz w:val="24"/>
        </w:rPr>
        <w:t xml:space="preserve">for them </w:t>
      </w:r>
      <w:r w:rsidR="00900753">
        <w:rPr>
          <w:rFonts w:ascii="Arial" w:hAnsi="Arial" w:cs="Arial"/>
          <w:sz w:val="24"/>
        </w:rPr>
        <w:t>to learn</w:t>
      </w:r>
      <w:r w:rsidR="00E34585">
        <w:rPr>
          <w:rFonts w:ascii="Arial" w:hAnsi="Arial" w:cs="Arial"/>
          <w:sz w:val="24"/>
        </w:rPr>
        <w:t xml:space="preserve"> language</w:t>
      </w:r>
      <w:r w:rsidR="00900753">
        <w:rPr>
          <w:rFonts w:ascii="Arial" w:hAnsi="Arial" w:cs="Arial"/>
          <w:sz w:val="24"/>
        </w:rPr>
        <w:t xml:space="preserve"> </w:t>
      </w:r>
      <w:r w:rsidR="00E34585">
        <w:rPr>
          <w:rFonts w:ascii="Arial" w:hAnsi="Arial" w:cs="Arial"/>
          <w:sz w:val="24"/>
        </w:rPr>
        <w:t xml:space="preserve">due to they miss the critical period that is the prime time for language acquisition. Recently, not only does the population of college students at their </w:t>
      </w:r>
      <w:r w:rsidR="00E34585">
        <w:rPr>
          <w:rFonts w:ascii="Arial" w:hAnsi="Arial" w:cs="Arial"/>
          <w:sz w:val="24"/>
        </w:rPr>
        <w:lastRenderedPageBreak/>
        <w:t>age show the upward turn, but also the c</w:t>
      </w:r>
      <w:r w:rsidR="00C53113" w:rsidRPr="00C53113">
        <w:rPr>
          <w:rFonts w:ascii="Arial" w:hAnsi="Arial" w:cs="Arial"/>
          <w:sz w:val="24"/>
        </w:rPr>
        <w:t xml:space="preserve">hanges in the demographics of college students across the country reflect a new unconventional growth component. Many older and more experienced adults will re-enter the classroom. Their dissatisfaction with work, burnout at work, and layoffs in the company will make people frustrated, which makes them willing to learn some valuable skills for life to increase </w:t>
      </w:r>
      <w:r w:rsidR="0070101B">
        <w:rPr>
          <w:rFonts w:ascii="Arial" w:hAnsi="Arial" w:cs="Arial"/>
          <w:sz w:val="24"/>
        </w:rPr>
        <w:t xml:space="preserve">enrich </w:t>
      </w:r>
      <w:r w:rsidR="00C53113" w:rsidRPr="00C53113">
        <w:rPr>
          <w:rFonts w:ascii="Arial" w:hAnsi="Arial" w:cs="Arial"/>
          <w:sz w:val="24"/>
        </w:rPr>
        <w:t>themselves</w:t>
      </w:r>
      <w:r w:rsidR="0070101B">
        <w:rPr>
          <w:rFonts w:ascii="Arial" w:hAnsi="Arial" w:cs="Arial"/>
          <w:sz w:val="24"/>
        </w:rPr>
        <w:t>. (Miritello,1996)</w:t>
      </w:r>
      <w:r w:rsidR="00381C18">
        <w:rPr>
          <w:rFonts w:ascii="Arial" w:hAnsi="Arial" w:cs="Arial"/>
          <w:sz w:val="24"/>
        </w:rPr>
        <w:t xml:space="preserve"> That is to say, how to teach writing to adult learners may be a complicated issue to consider and needs </w:t>
      </w:r>
      <w:r w:rsidR="0072763F">
        <w:rPr>
          <w:rFonts w:ascii="Arial" w:hAnsi="Arial" w:cs="Arial"/>
          <w:sz w:val="24"/>
        </w:rPr>
        <w:t xml:space="preserve">further exploration. </w:t>
      </w:r>
    </w:p>
    <w:p w:rsidR="00723EDD" w:rsidRPr="004C3A11" w:rsidRDefault="002C7ED0" w:rsidP="00835BC1">
      <w:pPr>
        <w:spacing w:line="360" w:lineRule="auto"/>
        <w:rPr>
          <w:rFonts w:ascii="Arial" w:hAnsi="Arial" w:cs="Arial" w:hint="eastAsia"/>
          <w:sz w:val="24"/>
        </w:rPr>
      </w:pPr>
      <w:r>
        <w:rPr>
          <w:rFonts w:ascii="Arial" w:hAnsi="Arial" w:cs="Arial"/>
          <w:sz w:val="24"/>
        </w:rPr>
        <w:t xml:space="preserve">This paper will mainly talk about </w:t>
      </w:r>
      <w:r w:rsidR="00F31A08">
        <w:rPr>
          <w:rFonts w:ascii="Arial" w:hAnsi="Arial" w:cs="Arial"/>
          <w:sz w:val="24"/>
        </w:rPr>
        <w:t xml:space="preserve">the </w:t>
      </w:r>
      <w:r w:rsidR="007F43B9">
        <w:rPr>
          <w:rFonts w:ascii="Arial" w:hAnsi="Arial" w:cs="Arial"/>
          <w:sz w:val="24"/>
        </w:rPr>
        <w:t xml:space="preserve">plan of </w:t>
      </w:r>
      <w:r w:rsidR="00C749D4">
        <w:rPr>
          <w:rFonts w:ascii="Arial" w:hAnsi="Arial" w:cs="Arial"/>
          <w:sz w:val="24"/>
        </w:rPr>
        <w:t>a</w:t>
      </w:r>
      <w:r w:rsidR="00F21F98">
        <w:rPr>
          <w:rFonts w:ascii="Arial" w:hAnsi="Arial" w:cs="Arial"/>
          <w:sz w:val="24"/>
        </w:rPr>
        <w:t xml:space="preserve"> research of </w:t>
      </w:r>
      <w:bookmarkStart w:id="4" w:name="OLE_LINK40"/>
      <w:bookmarkStart w:id="5" w:name="OLE_LINK41"/>
      <w:r w:rsidR="00C749D4" w:rsidRPr="00C749D4">
        <w:rPr>
          <w:rFonts w:ascii="Arial" w:hAnsi="Arial" w:cs="Arial"/>
          <w:sz w:val="24"/>
        </w:rPr>
        <w:t>examin</w:t>
      </w:r>
      <w:r w:rsidR="00F21F98">
        <w:rPr>
          <w:rFonts w:ascii="Arial" w:hAnsi="Arial" w:cs="Arial"/>
          <w:sz w:val="24"/>
        </w:rPr>
        <w:t>ing</w:t>
      </w:r>
      <w:r w:rsidR="00C749D4" w:rsidRPr="00C749D4">
        <w:rPr>
          <w:rFonts w:ascii="Arial" w:hAnsi="Arial" w:cs="Arial"/>
          <w:sz w:val="24"/>
        </w:rPr>
        <w:t xml:space="preserve"> the use of ‘task-based learning’ as a basis for the design of writing activities for adult learners and its implications for syllabus design</w:t>
      </w:r>
      <w:bookmarkEnd w:id="4"/>
      <w:bookmarkEnd w:id="5"/>
      <w:r w:rsidR="00C749D4" w:rsidRPr="00C749D4">
        <w:rPr>
          <w:rFonts w:ascii="Arial" w:hAnsi="Arial" w:cs="Arial"/>
          <w:sz w:val="24"/>
        </w:rPr>
        <w:t>.</w:t>
      </w:r>
      <w:r>
        <w:rPr>
          <w:rFonts w:ascii="Arial" w:hAnsi="Arial" w:cs="Arial"/>
          <w:sz w:val="24"/>
        </w:rPr>
        <w:t xml:space="preserve"> </w:t>
      </w:r>
      <w:r w:rsidR="00DD7696">
        <w:rPr>
          <w:rFonts w:ascii="Arial" w:hAnsi="Arial" w:cs="Arial"/>
          <w:sz w:val="24"/>
        </w:rPr>
        <w:t>The formal re</w:t>
      </w:r>
      <w:r w:rsidR="00815147">
        <w:rPr>
          <w:rFonts w:ascii="Arial" w:hAnsi="Arial" w:cs="Arial"/>
          <w:sz w:val="24"/>
        </w:rPr>
        <w:t>search project</w:t>
      </w:r>
      <w:r w:rsidR="00DD7696">
        <w:rPr>
          <w:rFonts w:ascii="Arial" w:hAnsi="Arial" w:cs="Arial"/>
          <w:sz w:val="24"/>
        </w:rPr>
        <w:t xml:space="preserve"> would be divided to several parts. </w:t>
      </w:r>
      <w:r w:rsidR="00F21F98">
        <w:rPr>
          <w:rFonts w:ascii="Arial" w:hAnsi="Arial" w:cs="Arial"/>
          <w:sz w:val="24"/>
        </w:rPr>
        <w:t xml:space="preserve">The parts are broadly about the contextual background of this topic, which </w:t>
      </w:r>
      <w:r w:rsidR="001650CB">
        <w:rPr>
          <w:rFonts w:ascii="Arial" w:hAnsi="Arial" w:cs="Arial"/>
          <w:sz w:val="24"/>
        </w:rPr>
        <w:t xml:space="preserve">illuminates the aims and research questions of this topic. Following part </w:t>
      </w:r>
      <w:r w:rsidR="004C3A11">
        <w:rPr>
          <w:rFonts w:ascii="Arial" w:hAnsi="Arial" w:cs="Arial"/>
          <w:sz w:val="24"/>
        </w:rPr>
        <w:t>should be</w:t>
      </w:r>
      <w:r w:rsidR="001650CB">
        <w:rPr>
          <w:rFonts w:ascii="Arial" w:hAnsi="Arial" w:cs="Arial"/>
          <w:sz w:val="24"/>
        </w:rPr>
        <w:t xml:space="preserve"> </w:t>
      </w:r>
      <w:r w:rsidR="00F21F98">
        <w:rPr>
          <w:rFonts w:ascii="Arial" w:hAnsi="Arial" w:cs="Arial"/>
          <w:sz w:val="24"/>
        </w:rPr>
        <w:t>the underlying rationale and theories</w:t>
      </w:r>
      <w:r w:rsidR="001650CB">
        <w:rPr>
          <w:rFonts w:ascii="Arial" w:hAnsi="Arial" w:cs="Arial"/>
          <w:sz w:val="24"/>
        </w:rPr>
        <w:t xml:space="preserve"> Furthermore, the methodology I would like to use to perform the research and the data analysis would also be presented. The setting of the research </w:t>
      </w:r>
      <w:r w:rsidR="00301AAF">
        <w:rPr>
          <w:rFonts w:ascii="Arial" w:hAnsi="Arial" w:cs="Arial"/>
          <w:sz w:val="24"/>
        </w:rPr>
        <w:t xml:space="preserve">planned to be performed would also be a part. Thereafter, ethical issues and timeline I would like to consider would be demonstrated as well. </w:t>
      </w:r>
    </w:p>
    <w:p w:rsidR="00FB374A" w:rsidRPr="00FB374A" w:rsidRDefault="00FB374A" w:rsidP="00835BC1">
      <w:pPr>
        <w:spacing w:line="360" w:lineRule="auto"/>
        <w:rPr>
          <w:rFonts w:ascii="Arial" w:hAnsi="Arial" w:cs="Arial"/>
          <w:sz w:val="24"/>
        </w:rPr>
      </w:pPr>
    </w:p>
    <w:p w:rsidR="00FB374A" w:rsidRDefault="00723EDD" w:rsidP="00835BC1">
      <w:pPr>
        <w:spacing w:line="360" w:lineRule="auto"/>
        <w:rPr>
          <w:rFonts w:ascii="Arial" w:hAnsi="Arial" w:cs="Arial"/>
          <w:b/>
          <w:sz w:val="24"/>
        </w:rPr>
      </w:pPr>
      <w:r w:rsidRPr="00723EDD">
        <w:rPr>
          <w:rFonts w:ascii="Arial" w:hAnsi="Arial" w:cs="Arial"/>
          <w:b/>
          <w:sz w:val="24"/>
        </w:rPr>
        <w:t>Contextual background</w:t>
      </w:r>
    </w:p>
    <w:p w:rsidR="00AF71DB" w:rsidRDefault="00274360" w:rsidP="00835BC1">
      <w:pPr>
        <w:spacing w:line="360" w:lineRule="auto"/>
        <w:rPr>
          <w:rFonts w:ascii="Arial" w:hAnsi="Arial" w:cs="Arial"/>
          <w:sz w:val="24"/>
        </w:rPr>
      </w:pPr>
      <w:r w:rsidRPr="00200ABD">
        <w:rPr>
          <w:rFonts w:ascii="Arial" w:hAnsi="Arial" w:cs="Arial"/>
          <w:sz w:val="24"/>
        </w:rPr>
        <w:t xml:space="preserve">As mentioned before, task-based language teaching </w:t>
      </w:r>
      <w:r w:rsidR="00D3203E">
        <w:rPr>
          <w:rFonts w:ascii="Arial" w:hAnsi="Arial" w:cs="Arial"/>
          <w:sz w:val="24"/>
        </w:rPr>
        <w:t xml:space="preserve">has been engaged in the class teaching. </w:t>
      </w:r>
      <w:r w:rsidR="00D3203E" w:rsidRPr="00D3203E">
        <w:rPr>
          <w:rFonts w:ascii="Arial" w:hAnsi="Arial" w:cs="Arial"/>
          <w:sz w:val="24"/>
        </w:rPr>
        <w:t>The use of tasks in second language acquisition is closely related to the development of second language acquisition research.</w:t>
      </w:r>
      <w:r w:rsidR="00D3203E">
        <w:rPr>
          <w:rFonts w:ascii="Arial" w:hAnsi="Arial" w:cs="Arial"/>
          <w:sz w:val="24"/>
        </w:rPr>
        <w:t xml:space="preserve"> </w:t>
      </w:r>
      <w:r w:rsidR="00D3203E" w:rsidRPr="00D3203E">
        <w:rPr>
          <w:rFonts w:ascii="Arial" w:hAnsi="Arial" w:cs="Arial"/>
          <w:sz w:val="24"/>
        </w:rPr>
        <w:t xml:space="preserve">For many years, second language acquisition has been guided by theory, and researchers have tried to test specific hypotheses on the basis of second language acquisition theory. The task played an important role in both early descriptive research and later theoretical research. </w:t>
      </w:r>
    </w:p>
    <w:p w:rsidR="00D3203E" w:rsidRDefault="00AF71DB" w:rsidP="00835BC1">
      <w:pPr>
        <w:spacing w:line="360" w:lineRule="auto"/>
        <w:rPr>
          <w:rFonts w:ascii="Arial" w:hAnsi="Arial" w:cs="Arial"/>
          <w:sz w:val="24"/>
        </w:rPr>
      </w:pPr>
      <w:r>
        <w:rPr>
          <w:rFonts w:ascii="Arial" w:hAnsi="Arial" w:cs="Arial"/>
          <w:sz w:val="24"/>
        </w:rPr>
        <w:t>I</w:t>
      </w:r>
      <w:r w:rsidR="00A36E5C" w:rsidRPr="00A36E5C">
        <w:rPr>
          <w:rFonts w:ascii="Arial" w:hAnsi="Arial" w:cs="Arial"/>
          <w:sz w:val="24"/>
        </w:rPr>
        <w:t xml:space="preserve">n the field of language learning, writing has always been one of the most important research topics in the field of second language research. </w:t>
      </w:r>
      <w:r w:rsidR="000641E3">
        <w:rPr>
          <w:rFonts w:ascii="Arial" w:hAnsi="Arial" w:cs="Arial"/>
          <w:sz w:val="24"/>
        </w:rPr>
        <w:t>Nevertheless</w:t>
      </w:r>
      <w:r w:rsidR="00A36E5C" w:rsidRPr="00A36E5C">
        <w:rPr>
          <w:rFonts w:ascii="Arial" w:hAnsi="Arial" w:cs="Arial"/>
          <w:sz w:val="24"/>
        </w:rPr>
        <w:t xml:space="preserve">, there is relatively little research on the role of </w:t>
      </w:r>
      <w:r>
        <w:rPr>
          <w:rFonts w:ascii="Arial" w:hAnsi="Arial" w:cs="Arial"/>
          <w:sz w:val="24"/>
        </w:rPr>
        <w:t xml:space="preserve">task-based </w:t>
      </w:r>
      <w:r>
        <w:rPr>
          <w:rFonts w:ascii="Arial" w:hAnsi="Arial" w:cs="Arial"/>
          <w:sz w:val="24"/>
        </w:rPr>
        <w:lastRenderedPageBreak/>
        <w:t xml:space="preserve">language teaching in </w:t>
      </w:r>
      <w:r w:rsidR="00A36E5C" w:rsidRPr="00A36E5C">
        <w:rPr>
          <w:rFonts w:ascii="Arial" w:hAnsi="Arial" w:cs="Arial"/>
          <w:sz w:val="24"/>
        </w:rPr>
        <w:t xml:space="preserve">writing in second language learning and acquisition. According to </w:t>
      </w:r>
      <w:proofErr w:type="spellStart"/>
      <w:r w:rsidR="00A36E5C" w:rsidRPr="00A36E5C">
        <w:rPr>
          <w:rFonts w:ascii="Arial" w:hAnsi="Arial" w:cs="Arial"/>
          <w:sz w:val="24"/>
        </w:rPr>
        <w:t>Harklau</w:t>
      </w:r>
      <w:proofErr w:type="spellEnd"/>
      <w:r w:rsidR="00A36E5C" w:rsidRPr="00A36E5C">
        <w:rPr>
          <w:rFonts w:ascii="Arial" w:hAnsi="Arial" w:cs="Arial"/>
          <w:sz w:val="24"/>
        </w:rPr>
        <w:t xml:space="preserve"> (2002), "Few second-language writing researchers explicitly link their work to the problem of how students use writing to learn a second language, but tend to address how students learn to use a second language.</w:t>
      </w:r>
      <w:r>
        <w:rPr>
          <w:rFonts w:ascii="Arial" w:hAnsi="Arial" w:cs="Arial"/>
          <w:sz w:val="24"/>
        </w:rPr>
        <w:t xml:space="preserve">” That is to say, there are still blank for the exploration of linking task-based language teaching in the writing education. </w:t>
      </w:r>
      <w:r w:rsidR="004A1EC9">
        <w:rPr>
          <w:rFonts w:ascii="Arial" w:hAnsi="Arial" w:cs="Arial"/>
          <w:sz w:val="24"/>
        </w:rPr>
        <w:t xml:space="preserve">Moreover, there are scarcity of studies to illustrate </w:t>
      </w:r>
      <w:r w:rsidR="00E42379">
        <w:rPr>
          <w:rFonts w:ascii="Arial" w:hAnsi="Arial" w:cs="Arial"/>
          <w:sz w:val="24"/>
        </w:rPr>
        <w:t>how task-based writing activities work among adult learners on the basis of their learning characteristics.</w:t>
      </w:r>
    </w:p>
    <w:p w:rsidR="004A1EC9" w:rsidRDefault="006C06C0" w:rsidP="00835BC1">
      <w:pPr>
        <w:spacing w:line="360" w:lineRule="auto"/>
        <w:rPr>
          <w:rFonts w:ascii="Arial" w:hAnsi="Arial" w:cs="Arial"/>
          <w:sz w:val="24"/>
        </w:rPr>
      </w:pPr>
      <w:r>
        <w:rPr>
          <w:rFonts w:ascii="Arial" w:hAnsi="Arial" w:cs="Arial" w:hint="eastAsia"/>
          <w:sz w:val="24"/>
        </w:rPr>
        <w:t>T</w:t>
      </w:r>
      <w:r>
        <w:rPr>
          <w:rFonts w:ascii="Arial" w:hAnsi="Arial" w:cs="Arial"/>
          <w:sz w:val="24"/>
        </w:rPr>
        <w:t xml:space="preserve">herefore, this research would like to </w:t>
      </w:r>
      <w:r w:rsidR="004A1EC9">
        <w:rPr>
          <w:rFonts w:ascii="Arial" w:hAnsi="Arial" w:cs="Arial"/>
          <w:sz w:val="24"/>
        </w:rPr>
        <w:t>put the focus on this gap. From the perspectives of teachers and students, the research aims to</w:t>
      </w:r>
      <w:r w:rsidR="00274360" w:rsidRPr="00200ABD">
        <w:rPr>
          <w:rFonts w:ascii="Arial" w:hAnsi="Arial" w:cs="Arial"/>
          <w:sz w:val="24"/>
        </w:rPr>
        <w:t xml:space="preserve"> </w:t>
      </w:r>
      <w:r w:rsidR="00200ABD">
        <w:rPr>
          <w:rFonts w:ascii="Arial" w:hAnsi="Arial" w:cs="Arial" w:hint="eastAsia"/>
          <w:sz w:val="24"/>
        </w:rPr>
        <w:t>e</w:t>
      </w:r>
      <w:r w:rsidR="00200ABD">
        <w:rPr>
          <w:rFonts w:ascii="Arial" w:hAnsi="Arial" w:cs="Arial"/>
          <w:sz w:val="24"/>
        </w:rPr>
        <w:t xml:space="preserve">xamine how and to what extent </w:t>
      </w:r>
      <w:r w:rsidR="002929C0">
        <w:rPr>
          <w:rFonts w:ascii="Arial" w:hAnsi="Arial" w:cs="Arial"/>
          <w:sz w:val="24"/>
        </w:rPr>
        <w:t xml:space="preserve">is task-based language teaching </w:t>
      </w:r>
      <w:r w:rsidR="002929C0" w:rsidRPr="002929C0">
        <w:rPr>
          <w:rFonts w:ascii="Arial" w:hAnsi="Arial" w:cs="Arial"/>
          <w:sz w:val="24"/>
        </w:rPr>
        <w:t xml:space="preserve">as a basis for the design of writing activities for adult learners </w:t>
      </w:r>
      <w:r w:rsidR="002929C0">
        <w:rPr>
          <w:rFonts w:ascii="Arial" w:hAnsi="Arial" w:cs="Arial"/>
          <w:sz w:val="24"/>
        </w:rPr>
        <w:t>implemented</w:t>
      </w:r>
      <w:r w:rsidR="004A1EC9">
        <w:rPr>
          <w:rFonts w:ascii="Arial" w:hAnsi="Arial" w:cs="Arial"/>
          <w:sz w:val="24"/>
        </w:rPr>
        <w:t>.</w:t>
      </w:r>
      <w:r w:rsidR="002929C0">
        <w:rPr>
          <w:rFonts w:ascii="Arial" w:hAnsi="Arial" w:cs="Arial"/>
          <w:sz w:val="24"/>
        </w:rPr>
        <w:t xml:space="preserve"> </w:t>
      </w:r>
      <w:r w:rsidR="00820A05">
        <w:rPr>
          <w:rFonts w:ascii="Arial" w:hAnsi="Arial" w:cs="Arial"/>
          <w:sz w:val="24"/>
        </w:rPr>
        <w:t xml:space="preserve">I </w:t>
      </w:r>
      <w:r w:rsidR="001D6A77">
        <w:rPr>
          <w:rFonts w:ascii="Arial" w:hAnsi="Arial" w:cs="Arial"/>
          <w:sz w:val="24"/>
        </w:rPr>
        <w:t xml:space="preserve">expect to </w:t>
      </w:r>
      <w:r w:rsidR="00217786">
        <w:rPr>
          <w:rFonts w:ascii="Arial" w:hAnsi="Arial" w:cs="Arial"/>
          <w:sz w:val="24"/>
        </w:rPr>
        <w:t>identify</w:t>
      </w:r>
      <w:r w:rsidR="001D6A77">
        <w:rPr>
          <w:rFonts w:ascii="Arial" w:hAnsi="Arial" w:cs="Arial"/>
          <w:sz w:val="24"/>
        </w:rPr>
        <w:t xml:space="preserve"> how the teachers</w:t>
      </w:r>
      <w:r w:rsidR="003D0AD1">
        <w:rPr>
          <w:rFonts w:ascii="Arial" w:hAnsi="Arial" w:cs="Arial"/>
          <w:sz w:val="24"/>
        </w:rPr>
        <w:t xml:space="preserve"> and the learners understand the task-based language teaching in the classes and the </w:t>
      </w:r>
      <w:r w:rsidR="005A5F23">
        <w:rPr>
          <w:rFonts w:ascii="Arial" w:hAnsi="Arial" w:cs="Arial"/>
          <w:sz w:val="24"/>
        </w:rPr>
        <w:t xml:space="preserve">practice of the </w:t>
      </w:r>
      <w:r w:rsidR="003D0AD1">
        <w:rPr>
          <w:rFonts w:ascii="Arial" w:hAnsi="Arial" w:cs="Arial"/>
          <w:sz w:val="24"/>
        </w:rPr>
        <w:t xml:space="preserve">integration of task-based language teaching </w:t>
      </w:r>
      <w:r w:rsidR="005A5F23">
        <w:rPr>
          <w:rFonts w:ascii="Arial" w:hAnsi="Arial" w:cs="Arial"/>
          <w:sz w:val="24"/>
        </w:rPr>
        <w:t>and writing activities</w:t>
      </w:r>
      <w:r w:rsidR="00217786">
        <w:rPr>
          <w:rFonts w:ascii="Arial" w:hAnsi="Arial" w:cs="Arial"/>
          <w:sz w:val="24"/>
        </w:rPr>
        <w:t>. Furthermore, the implication of</w:t>
      </w:r>
      <w:r w:rsidR="00217786" w:rsidRPr="00217786">
        <w:rPr>
          <w:rFonts w:ascii="Arial" w:hAnsi="Arial" w:cs="Arial"/>
          <w:sz w:val="24"/>
        </w:rPr>
        <w:t xml:space="preserve"> how tasked-based language teaching applied to the syllabus design </w:t>
      </w:r>
      <w:r w:rsidR="004D0947">
        <w:rPr>
          <w:rFonts w:ascii="Arial" w:hAnsi="Arial" w:cs="Arial"/>
          <w:sz w:val="24"/>
        </w:rPr>
        <w:t xml:space="preserve">would be figured out </w:t>
      </w:r>
      <w:r w:rsidR="00217786" w:rsidRPr="00217786">
        <w:rPr>
          <w:rFonts w:ascii="Arial" w:hAnsi="Arial" w:cs="Arial"/>
          <w:sz w:val="24"/>
        </w:rPr>
        <w:t>and some suggestions</w:t>
      </w:r>
      <w:r w:rsidR="00383606">
        <w:rPr>
          <w:rFonts w:ascii="Arial" w:hAnsi="Arial" w:cs="Arial"/>
          <w:sz w:val="24"/>
        </w:rPr>
        <w:t xml:space="preserve"> might be provided</w:t>
      </w:r>
      <w:r w:rsidR="00217786" w:rsidRPr="00217786">
        <w:rPr>
          <w:rFonts w:ascii="Arial" w:hAnsi="Arial" w:cs="Arial"/>
          <w:sz w:val="24"/>
        </w:rPr>
        <w:t>.</w:t>
      </w:r>
      <w:r w:rsidR="00383606">
        <w:rPr>
          <w:rFonts w:ascii="Arial" w:hAnsi="Arial" w:cs="Arial"/>
          <w:sz w:val="24"/>
        </w:rPr>
        <w:t xml:space="preserve"> The research</w:t>
      </w:r>
      <w:r w:rsidR="00E42379">
        <w:rPr>
          <w:rFonts w:ascii="Arial" w:hAnsi="Arial" w:cs="Arial"/>
          <w:sz w:val="24"/>
        </w:rPr>
        <w:t xml:space="preserve"> </w:t>
      </w:r>
      <w:r w:rsidR="00383606">
        <w:rPr>
          <w:rFonts w:ascii="Arial" w:hAnsi="Arial" w:cs="Arial"/>
          <w:sz w:val="24"/>
        </w:rPr>
        <w:t>tends to achieve</w:t>
      </w:r>
      <w:r w:rsidR="00E42379">
        <w:rPr>
          <w:rFonts w:ascii="Arial" w:hAnsi="Arial" w:cs="Arial"/>
          <w:sz w:val="24"/>
        </w:rPr>
        <w:t xml:space="preserve"> the </w:t>
      </w:r>
      <w:r w:rsidR="00383606">
        <w:rPr>
          <w:rFonts w:ascii="Arial" w:hAnsi="Arial" w:cs="Arial"/>
          <w:sz w:val="24"/>
        </w:rPr>
        <w:t xml:space="preserve">research </w:t>
      </w:r>
      <w:r w:rsidR="00E42379">
        <w:rPr>
          <w:rFonts w:ascii="Arial" w:hAnsi="Arial" w:cs="Arial"/>
          <w:sz w:val="24"/>
        </w:rPr>
        <w:t>aim based on t</w:t>
      </w:r>
      <w:r w:rsidR="004A1EC9">
        <w:rPr>
          <w:rFonts w:ascii="Arial" w:hAnsi="Arial" w:cs="Arial"/>
          <w:sz w:val="24"/>
        </w:rPr>
        <w:t>he</w:t>
      </w:r>
      <w:r w:rsidR="00E42379">
        <w:rPr>
          <w:rFonts w:ascii="Arial" w:hAnsi="Arial" w:cs="Arial"/>
          <w:sz w:val="24"/>
        </w:rPr>
        <w:t>se</w:t>
      </w:r>
      <w:r w:rsidR="004A1EC9">
        <w:rPr>
          <w:rFonts w:ascii="Arial" w:hAnsi="Arial" w:cs="Arial"/>
          <w:sz w:val="24"/>
        </w:rPr>
        <w:t xml:space="preserve"> </w:t>
      </w:r>
      <w:r w:rsidR="006F0BC8">
        <w:rPr>
          <w:rFonts w:ascii="Arial" w:hAnsi="Arial" w:cs="Arial"/>
          <w:sz w:val="24"/>
        </w:rPr>
        <w:t xml:space="preserve">key </w:t>
      </w:r>
      <w:r w:rsidR="004A1EC9">
        <w:rPr>
          <w:rFonts w:ascii="Arial" w:hAnsi="Arial" w:cs="Arial"/>
          <w:sz w:val="24"/>
        </w:rPr>
        <w:t>r</w:t>
      </w:r>
      <w:r w:rsidR="006618CD">
        <w:rPr>
          <w:rFonts w:ascii="Arial" w:hAnsi="Arial" w:cs="Arial"/>
          <w:sz w:val="24"/>
        </w:rPr>
        <w:t xml:space="preserve">esearch questions: </w:t>
      </w:r>
    </w:p>
    <w:p w:rsidR="00723EDD" w:rsidRPr="00E42379" w:rsidRDefault="00E42379" w:rsidP="00835BC1">
      <w:pPr>
        <w:pStyle w:val="a5"/>
        <w:numPr>
          <w:ilvl w:val="0"/>
          <w:numId w:val="1"/>
        </w:numPr>
        <w:spacing w:line="360" w:lineRule="auto"/>
        <w:ind w:firstLineChars="0"/>
        <w:rPr>
          <w:rFonts w:ascii="Arial" w:hAnsi="Arial" w:cs="Arial"/>
          <w:sz w:val="24"/>
        </w:rPr>
      </w:pPr>
      <w:r>
        <w:rPr>
          <w:rFonts w:ascii="Arial" w:hAnsi="Arial" w:cs="Arial"/>
          <w:sz w:val="24"/>
        </w:rPr>
        <w:t>H</w:t>
      </w:r>
      <w:r w:rsidR="006618CD" w:rsidRPr="00E42379">
        <w:rPr>
          <w:rFonts w:ascii="Arial" w:hAnsi="Arial" w:cs="Arial"/>
          <w:sz w:val="24"/>
        </w:rPr>
        <w:t>ow the teachers perceive task-based language teaching</w:t>
      </w:r>
      <w:r>
        <w:rPr>
          <w:rFonts w:ascii="Arial" w:hAnsi="Arial" w:cs="Arial"/>
          <w:sz w:val="24"/>
        </w:rPr>
        <w:t>?</w:t>
      </w:r>
    </w:p>
    <w:p w:rsidR="00E42379" w:rsidRDefault="006618CD" w:rsidP="00835BC1">
      <w:pPr>
        <w:pStyle w:val="a5"/>
        <w:numPr>
          <w:ilvl w:val="0"/>
          <w:numId w:val="1"/>
        </w:numPr>
        <w:spacing w:line="360" w:lineRule="auto"/>
        <w:ind w:firstLineChars="0"/>
        <w:rPr>
          <w:rFonts w:ascii="Arial" w:hAnsi="Arial" w:cs="Arial"/>
          <w:sz w:val="24"/>
        </w:rPr>
      </w:pPr>
      <w:r w:rsidRPr="00E42379">
        <w:rPr>
          <w:rFonts w:ascii="Arial" w:hAnsi="Arial" w:cs="Arial" w:hint="eastAsia"/>
          <w:sz w:val="24"/>
        </w:rPr>
        <w:t>H</w:t>
      </w:r>
      <w:r w:rsidRPr="00E42379">
        <w:rPr>
          <w:rFonts w:ascii="Arial" w:hAnsi="Arial" w:cs="Arial"/>
          <w:sz w:val="24"/>
        </w:rPr>
        <w:t>ow the task-based writing activities engaged in the adult education</w:t>
      </w:r>
      <w:r w:rsidR="00E42379">
        <w:rPr>
          <w:rFonts w:ascii="Arial" w:hAnsi="Arial" w:cs="Arial"/>
          <w:sz w:val="24"/>
        </w:rPr>
        <w:t>?</w:t>
      </w:r>
      <w:r w:rsidR="00E42379">
        <w:rPr>
          <w:rFonts w:ascii="Arial" w:hAnsi="Arial" w:cs="Arial"/>
          <w:sz w:val="24"/>
        </w:rPr>
        <w:tab/>
      </w:r>
    </w:p>
    <w:p w:rsidR="006618CD" w:rsidRPr="00E42379" w:rsidRDefault="006618CD" w:rsidP="00835BC1">
      <w:pPr>
        <w:pStyle w:val="a5"/>
        <w:numPr>
          <w:ilvl w:val="0"/>
          <w:numId w:val="1"/>
        </w:numPr>
        <w:spacing w:line="360" w:lineRule="auto"/>
        <w:ind w:firstLineChars="0"/>
        <w:rPr>
          <w:rFonts w:ascii="Arial" w:hAnsi="Arial" w:cs="Arial" w:hint="eastAsia"/>
          <w:sz w:val="24"/>
        </w:rPr>
      </w:pPr>
      <w:bookmarkStart w:id="6" w:name="OLE_LINK19"/>
      <w:bookmarkStart w:id="7" w:name="OLE_LINK20"/>
      <w:r w:rsidRPr="00E42379">
        <w:rPr>
          <w:rFonts w:ascii="Arial" w:hAnsi="Arial" w:cs="Arial"/>
          <w:sz w:val="24"/>
        </w:rPr>
        <w:t>How the task-based language teaching approached in the syllabus design by teachers</w:t>
      </w:r>
      <w:bookmarkEnd w:id="6"/>
      <w:bookmarkEnd w:id="7"/>
      <w:r w:rsidR="00E42379">
        <w:rPr>
          <w:rFonts w:ascii="Arial" w:hAnsi="Arial" w:cs="Arial"/>
          <w:sz w:val="24"/>
        </w:rPr>
        <w:t>?</w:t>
      </w:r>
    </w:p>
    <w:p w:rsidR="004C3A11" w:rsidRDefault="004C3A11" w:rsidP="00835BC1">
      <w:pPr>
        <w:spacing w:line="360" w:lineRule="auto"/>
        <w:rPr>
          <w:rFonts w:ascii="Arial" w:hAnsi="Arial" w:cs="Arial"/>
          <w:b/>
          <w:sz w:val="24"/>
        </w:rPr>
      </w:pPr>
    </w:p>
    <w:p w:rsidR="00FB374A" w:rsidRDefault="00723EDD" w:rsidP="00835BC1">
      <w:pPr>
        <w:spacing w:line="360" w:lineRule="auto"/>
        <w:rPr>
          <w:rFonts w:ascii="Arial" w:hAnsi="Arial" w:cs="Arial"/>
          <w:b/>
          <w:sz w:val="24"/>
        </w:rPr>
      </w:pPr>
      <w:r>
        <w:rPr>
          <w:rFonts w:ascii="Arial" w:hAnsi="Arial" w:cs="Arial"/>
          <w:b/>
          <w:sz w:val="24"/>
        </w:rPr>
        <w:t>Theoretical basement</w:t>
      </w:r>
    </w:p>
    <w:p w:rsidR="00F121D8" w:rsidRDefault="00F121D8" w:rsidP="00835BC1">
      <w:pPr>
        <w:spacing w:line="360" w:lineRule="auto"/>
        <w:rPr>
          <w:rFonts w:ascii="Arial" w:hAnsi="Arial" w:cs="Arial"/>
          <w:i/>
          <w:sz w:val="24"/>
        </w:rPr>
      </w:pPr>
    </w:p>
    <w:p w:rsidR="00E177DA" w:rsidRDefault="00583C6E" w:rsidP="00835BC1">
      <w:pPr>
        <w:spacing w:line="360" w:lineRule="auto"/>
        <w:rPr>
          <w:rFonts w:ascii="Arial" w:hAnsi="Arial" w:cs="Arial"/>
          <w:i/>
          <w:sz w:val="24"/>
        </w:rPr>
      </w:pPr>
      <w:r w:rsidRPr="000D7849">
        <w:rPr>
          <w:rFonts w:ascii="Arial" w:hAnsi="Arial" w:cs="Arial"/>
          <w:i/>
          <w:sz w:val="24"/>
        </w:rPr>
        <w:t>The</w:t>
      </w:r>
      <w:r w:rsidR="000D7849">
        <w:rPr>
          <w:rFonts w:ascii="Arial" w:hAnsi="Arial" w:cs="Arial"/>
          <w:i/>
          <w:sz w:val="24"/>
        </w:rPr>
        <w:t xml:space="preserve"> conceptualization </w:t>
      </w:r>
      <w:r w:rsidRPr="000D7849">
        <w:rPr>
          <w:rFonts w:ascii="Arial" w:hAnsi="Arial" w:cs="Arial"/>
          <w:i/>
          <w:sz w:val="24"/>
        </w:rPr>
        <w:t>of task-based l</w:t>
      </w:r>
      <w:r w:rsidR="000D7849" w:rsidRPr="000D7849">
        <w:rPr>
          <w:rFonts w:ascii="Arial" w:hAnsi="Arial" w:cs="Arial"/>
          <w:i/>
          <w:sz w:val="24"/>
        </w:rPr>
        <w:t>anguage teaching</w:t>
      </w:r>
      <w:r w:rsidR="00124CEC">
        <w:rPr>
          <w:rFonts w:ascii="Arial" w:hAnsi="Arial" w:cs="Arial"/>
          <w:i/>
          <w:sz w:val="24"/>
        </w:rPr>
        <w:t xml:space="preserve"> </w:t>
      </w:r>
    </w:p>
    <w:p w:rsidR="00C8632F" w:rsidRDefault="00815147" w:rsidP="00835BC1">
      <w:pPr>
        <w:spacing w:line="360" w:lineRule="auto"/>
        <w:rPr>
          <w:rFonts w:ascii="Arial" w:hAnsi="Arial" w:cs="Arial"/>
          <w:sz w:val="24"/>
        </w:rPr>
      </w:pPr>
      <w:r w:rsidRPr="00815147">
        <w:rPr>
          <w:rFonts w:ascii="Arial" w:hAnsi="Arial" w:cs="Arial"/>
          <w:sz w:val="24"/>
        </w:rPr>
        <w:t xml:space="preserve">Task-based language </w:t>
      </w:r>
      <w:r w:rsidR="00155115">
        <w:rPr>
          <w:rFonts w:ascii="Arial" w:hAnsi="Arial" w:cs="Arial"/>
          <w:sz w:val="24"/>
        </w:rPr>
        <w:t>teaching</w:t>
      </w:r>
      <w:r w:rsidRPr="00815147">
        <w:rPr>
          <w:rFonts w:ascii="Arial" w:hAnsi="Arial" w:cs="Arial"/>
          <w:sz w:val="24"/>
        </w:rPr>
        <w:t xml:space="preserve"> refers to the tasks that students must complete or problems they must solve during the learning process. For example, after the end of a class, students should do some pre-task activities, including questioning and vocabulary check.</w:t>
      </w:r>
      <w:r w:rsidR="00155115">
        <w:rPr>
          <w:rFonts w:ascii="Arial" w:hAnsi="Arial" w:cs="Arial" w:hint="eastAsia"/>
          <w:sz w:val="24"/>
        </w:rPr>
        <w:t xml:space="preserve"> </w:t>
      </w:r>
      <w:proofErr w:type="spellStart"/>
      <w:r>
        <w:rPr>
          <w:rFonts w:ascii="Arial" w:hAnsi="Arial" w:cs="Arial"/>
          <w:sz w:val="24"/>
        </w:rPr>
        <w:t>Prabhu</w:t>
      </w:r>
      <w:proofErr w:type="spellEnd"/>
      <w:r>
        <w:rPr>
          <w:rFonts w:ascii="Arial" w:hAnsi="Arial" w:cs="Arial"/>
          <w:sz w:val="24"/>
        </w:rPr>
        <w:t xml:space="preserve"> (1987)</w:t>
      </w:r>
      <w:r w:rsidR="00EB6270">
        <w:rPr>
          <w:rFonts w:ascii="Arial" w:hAnsi="Arial" w:cs="Arial"/>
          <w:sz w:val="24"/>
        </w:rPr>
        <w:t xml:space="preserve"> This provides the basic </w:t>
      </w:r>
      <w:r w:rsidR="00EB6270">
        <w:rPr>
          <w:rFonts w:ascii="Arial" w:hAnsi="Arial" w:cs="Arial"/>
          <w:sz w:val="24"/>
        </w:rPr>
        <w:lastRenderedPageBreak/>
        <w:t xml:space="preserve">definition of task-based language teaching in the classes. </w:t>
      </w:r>
    </w:p>
    <w:p w:rsidR="00622B28" w:rsidRDefault="00EB6270" w:rsidP="00835BC1">
      <w:pPr>
        <w:spacing w:line="360" w:lineRule="auto"/>
        <w:rPr>
          <w:rFonts w:ascii="Arial" w:hAnsi="Arial" w:cs="Arial"/>
          <w:sz w:val="24"/>
        </w:rPr>
      </w:pPr>
      <w:r>
        <w:rPr>
          <w:rFonts w:ascii="Arial" w:hAnsi="Arial" w:cs="Arial" w:hint="eastAsia"/>
          <w:sz w:val="24"/>
        </w:rPr>
        <w:t>T</w:t>
      </w:r>
      <w:r>
        <w:rPr>
          <w:rFonts w:ascii="Arial" w:hAnsi="Arial" w:cs="Arial"/>
          <w:sz w:val="24"/>
        </w:rPr>
        <w:t>o define a pedagogical task, Ellies (2003) put it in the way that a</w:t>
      </w:r>
      <w:r w:rsidRPr="00EB6270">
        <w:rPr>
          <w:rFonts w:ascii="Arial" w:hAnsi="Arial" w:cs="Arial"/>
          <w:sz w:val="24"/>
        </w:rPr>
        <w:t xml:space="preserve"> task is a work plan that requires learners to process language in a pragmatic way to achieve a result that can be evaluated based on whether the correct or appropriate proposal content is communicated. For this purpose, it requires them to focus their attention on meaning and use their own language resources, although the design of the task may make them tend to choose a specific form. The purpose of a task is to make the use of language directly or indirectly similar to the way the language is used in the real world. Like other language activities, a task can include productive or receptive, oral or written skills, and various cognitive processes.</w:t>
      </w:r>
    </w:p>
    <w:p w:rsidR="00976703" w:rsidRDefault="00976703" w:rsidP="00835BC1">
      <w:pPr>
        <w:spacing w:line="360" w:lineRule="auto"/>
        <w:rPr>
          <w:rFonts w:ascii="Arial" w:hAnsi="Arial" w:cs="Arial" w:hint="eastAsia"/>
          <w:sz w:val="24"/>
        </w:rPr>
      </w:pPr>
      <w:r w:rsidRPr="00976703">
        <w:rPr>
          <w:rFonts w:ascii="Arial" w:hAnsi="Arial" w:cs="Arial"/>
          <w:sz w:val="24"/>
        </w:rPr>
        <w:t>Tasks have six main characteristics: tasks are work plans; a task involves initial attention to meaning; a task involves the process of language use in the real world; a task can involve any of the four language skills; a task It involves cognitive processes; a task has a clearly defined communicative outcome.</w:t>
      </w:r>
      <w:r>
        <w:rPr>
          <w:rFonts w:ascii="Arial" w:hAnsi="Arial" w:cs="Arial"/>
          <w:sz w:val="24"/>
        </w:rPr>
        <w:t xml:space="preserve"> (Ellis, 2003)</w:t>
      </w:r>
    </w:p>
    <w:p w:rsidR="008A6B9B" w:rsidRPr="00155115" w:rsidRDefault="00F65A27" w:rsidP="00835BC1">
      <w:pPr>
        <w:spacing w:line="360" w:lineRule="auto"/>
        <w:rPr>
          <w:rFonts w:ascii="Arial" w:hAnsi="Arial" w:cs="Arial"/>
          <w:sz w:val="24"/>
        </w:rPr>
      </w:pPr>
      <w:r>
        <w:rPr>
          <w:rFonts w:ascii="Arial" w:hAnsi="Arial" w:cs="Arial"/>
          <w:sz w:val="24"/>
        </w:rPr>
        <w:t>What’s more, t</w:t>
      </w:r>
      <w:r w:rsidR="0027653B">
        <w:rPr>
          <w:rFonts w:ascii="Arial" w:hAnsi="Arial" w:cs="Arial"/>
          <w:sz w:val="24"/>
        </w:rPr>
        <w:t>ask</w:t>
      </w:r>
      <w:r w:rsidR="007C1368">
        <w:rPr>
          <w:rFonts w:ascii="Arial" w:hAnsi="Arial" w:cs="Arial"/>
          <w:sz w:val="24"/>
        </w:rPr>
        <w:t xml:space="preserve">-based language teaching </w:t>
      </w:r>
      <w:r w:rsidR="00416FC3">
        <w:rPr>
          <w:rFonts w:ascii="Arial" w:hAnsi="Arial" w:cs="Arial"/>
          <w:sz w:val="24"/>
        </w:rPr>
        <w:t xml:space="preserve">support the language </w:t>
      </w:r>
      <w:r w:rsidR="002A184F">
        <w:rPr>
          <w:rFonts w:ascii="Arial" w:hAnsi="Arial" w:cs="Arial"/>
          <w:sz w:val="24"/>
        </w:rPr>
        <w:t>teaching in the classrooms in many ways, the empirical studies manifested the ways it works</w:t>
      </w:r>
      <w:r>
        <w:rPr>
          <w:rFonts w:ascii="Arial" w:hAnsi="Arial" w:cs="Arial"/>
          <w:sz w:val="24"/>
        </w:rPr>
        <w:t xml:space="preserve">. For example: </w:t>
      </w:r>
    </w:p>
    <w:p w:rsidR="005A144C" w:rsidRPr="005A144C" w:rsidRDefault="005A144C" w:rsidP="00835BC1">
      <w:pPr>
        <w:spacing w:line="360" w:lineRule="auto"/>
        <w:rPr>
          <w:rFonts w:ascii="Arial" w:hAnsi="Arial" w:cs="Arial"/>
          <w:sz w:val="24"/>
        </w:rPr>
      </w:pPr>
      <w:r w:rsidRPr="005A144C">
        <w:rPr>
          <w:rFonts w:ascii="Arial" w:hAnsi="Arial" w:cs="Arial"/>
          <w:sz w:val="24"/>
        </w:rPr>
        <w:t>• Tasks that provide the language provided in the input of environmental tasks or the language used by partners performing the same task for the meaning of negotiation and understanding.</w:t>
      </w:r>
    </w:p>
    <w:p w:rsidR="005A144C" w:rsidRPr="005A144C" w:rsidRDefault="005A144C" w:rsidP="00835BC1">
      <w:pPr>
        <w:spacing w:line="360" w:lineRule="auto"/>
        <w:rPr>
          <w:rFonts w:ascii="Arial" w:hAnsi="Arial" w:cs="Arial"/>
          <w:sz w:val="24"/>
        </w:rPr>
      </w:pPr>
      <w:r w:rsidRPr="005A144C">
        <w:rPr>
          <w:rFonts w:ascii="Arial" w:hAnsi="Arial" w:cs="Arial"/>
          <w:sz w:val="24"/>
        </w:rPr>
        <w:t>• Tasks provide (recessive or explicit) opportunities for correction, and partners or teachers provide feedback on participants ’achievements.</w:t>
      </w:r>
    </w:p>
    <w:p w:rsidR="005A144C" w:rsidRPr="005A144C" w:rsidRDefault="005A144C" w:rsidP="00835BC1">
      <w:pPr>
        <w:spacing w:line="360" w:lineRule="auto"/>
        <w:rPr>
          <w:rFonts w:ascii="Arial" w:hAnsi="Arial" w:cs="Arial"/>
          <w:sz w:val="24"/>
        </w:rPr>
      </w:pPr>
      <w:r w:rsidRPr="005A144C">
        <w:rPr>
          <w:rFonts w:ascii="Arial" w:hAnsi="Arial" w:cs="Arial"/>
          <w:sz w:val="24"/>
        </w:rPr>
        <w:t>• The task provides an opportunity to integrate pre-modified inputs that contain "positive evidence" of the success of forms that may be important for communication, which may have previously been unknown or poorly controlled.</w:t>
      </w:r>
    </w:p>
    <w:p w:rsidR="005A144C" w:rsidRPr="005A144C" w:rsidRDefault="005A144C" w:rsidP="00835BC1">
      <w:pPr>
        <w:spacing w:line="360" w:lineRule="auto"/>
        <w:rPr>
          <w:rFonts w:ascii="Arial" w:hAnsi="Arial" w:cs="Arial"/>
          <w:sz w:val="24"/>
        </w:rPr>
      </w:pPr>
      <w:r w:rsidRPr="005A144C">
        <w:rPr>
          <w:rFonts w:ascii="Arial" w:hAnsi="Arial" w:cs="Arial"/>
          <w:sz w:val="24"/>
        </w:rPr>
        <w:t>• Tasks provide an opportunity to pay attention to gaps between participants and input provides output about the meta-linguistic reflection of the form.</w:t>
      </w:r>
    </w:p>
    <w:p w:rsidR="000470B6" w:rsidRDefault="005A144C" w:rsidP="00835BC1">
      <w:pPr>
        <w:spacing w:line="360" w:lineRule="auto"/>
        <w:rPr>
          <w:rFonts w:ascii="Arial" w:hAnsi="Arial" w:cs="Arial" w:hint="eastAsia"/>
          <w:sz w:val="24"/>
        </w:rPr>
      </w:pPr>
      <w:r w:rsidRPr="005A144C">
        <w:rPr>
          <w:rFonts w:ascii="Arial" w:hAnsi="Arial" w:cs="Arial"/>
          <w:sz w:val="24"/>
        </w:rPr>
        <w:t xml:space="preserve">• Task requirements can focus attention on the specific concepts required for </w:t>
      </w:r>
      <w:r w:rsidRPr="005A144C">
        <w:rPr>
          <w:rFonts w:ascii="Arial" w:hAnsi="Arial" w:cs="Arial"/>
          <w:sz w:val="24"/>
        </w:rPr>
        <w:lastRenderedPageBreak/>
        <w:t xml:space="preserve">the second language (L2) expression, and quickly strive to </w:t>
      </w:r>
      <w:r w:rsidR="00C53113">
        <w:rPr>
          <w:rFonts w:ascii="Arial" w:hAnsi="Arial" w:cs="Arial"/>
          <w:sz w:val="24"/>
        </w:rPr>
        <w:t>summarize</w:t>
      </w:r>
      <w:r w:rsidRPr="005A144C">
        <w:rPr>
          <w:rFonts w:ascii="Arial" w:hAnsi="Arial" w:cs="Arial" w:hint="eastAsia"/>
          <w:sz w:val="24"/>
        </w:rPr>
        <w:t xml:space="preserve"> </w:t>
      </w:r>
      <w:r w:rsidRPr="005A144C">
        <w:rPr>
          <w:rFonts w:ascii="Arial" w:hAnsi="Arial" w:cs="Arial"/>
          <w:sz w:val="24"/>
        </w:rPr>
        <w:t>it. They exist in the form of L2 formal coding, the result is to improve the accuracy of production.</w:t>
      </w:r>
    </w:p>
    <w:p w:rsidR="00201B9F" w:rsidRPr="00201B9F" w:rsidRDefault="00201B9F" w:rsidP="00835BC1">
      <w:pPr>
        <w:spacing w:line="360" w:lineRule="auto"/>
        <w:rPr>
          <w:rFonts w:ascii="Arial" w:hAnsi="Arial" w:cs="Arial" w:hint="eastAsia"/>
          <w:sz w:val="24"/>
        </w:rPr>
      </w:pPr>
    </w:p>
    <w:p w:rsidR="000D7849" w:rsidRPr="000D7849" w:rsidRDefault="00E177DA" w:rsidP="00835BC1">
      <w:pPr>
        <w:spacing w:line="360" w:lineRule="auto"/>
        <w:rPr>
          <w:rFonts w:ascii="Arial" w:hAnsi="Arial" w:cs="Arial" w:hint="eastAsia"/>
          <w:i/>
          <w:sz w:val="24"/>
        </w:rPr>
      </w:pPr>
      <w:r w:rsidRPr="00E177DA">
        <w:rPr>
          <w:rFonts w:ascii="Arial" w:hAnsi="Arial" w:cs="Arial"/>
          <w:i/>
          <w:sz w:val="24"/>
        </w:rPr>
        <w:t>Task-based writing activities</w:t>
      </w:r>
      <w:r w:rsidR="00D47652">
        <w:rPr>
          <w:rFonts w:ascii="Arial" w:hAnsi="Arial" w:cs="Arial"/>
          <w:i/>
          <w:sz w:val="24"/>
        </w:rPr>
        <w:t xml:space="preserve"> </w:t>
      </w:r>
      <w:r>
        <w:rPr>
          <w:rFonts w:ascii="Arial" w:hAnsi="Arial" w:cs="Arial"/>
          <w:i/>
          <w:sz w:val="24"/>
        </w:rPr>
        <w:t>for the special of adult learners</w:t>
      </w:r>
    </w:p>
    <w:p w:rsidR="00E177DA" w:rsidRPr="00E177DA" w:rsidRDefault="00E177DA" w:rsidP="00835BC1">
      <w:pPr>
        <w:spacing w:line="360" w:lineRule="auto"/>
        <w:rPr>
          <w:rFonts w:ascii="Arial" w:hAnsi="Arial" w:cs="Arial"/>
          <w:sz w:val="24"/>
        </w:rPr>
      </w:pPr>
      <w:proofErr w:type="spellStart"/>
      <w:r w:rsidRPr="00E177DA">
        <w:rPr>
          <w:rFonts w:ascii="Arial" w:hAnsi="Arial" w:cs="Arial"/>
          <w:sz w:val="24"/>
        </w:rPr>
        <w:t>Tilfarlioglu</w:t>
      </w:r>
      <w:proofErr w:type="spellEnd"/>
      <w:r w:rsidRPr="00E177DA">
        <w:rPr>
          <w:rFonts w:ascii="Arial" w:hAnsi="Arial" w:cs="Arial"/>
          <w:sz w:val="24"/>
        </w:rPr>
        <w:t xml:space="preserve"> and </w:t>
      </w:r>
      <w:proofErr w:type="spellStart"/>
      <w:r w:rsidRPr="00E177DA">
        <w:rPr>
          <w:rFonts w:ascii="Arial" w:hAnsi="Arial" w:cs="Arial"/>
          <w:sz w:val="24"/>
        </w:rPr>
        <w:t>Basaran</w:t>
      </w:r>
      <w:proofErr w:type="spellEnd"/>
      <w:r w:rsidRPr="00E177DA">
        <w:rPr>
          <w:rFonts w:ascii="Arial" w:hAnsi="Arial" w:cs="Arial"/>
          <w:sz w:val="24"/>
        </w:rPr>
        <w:t xml:space="preserve"> (2007) believes that valuable task-based activities should have the following characteristics, which are Intrinsic interests, the existence of the result or final product, providing language input and the chances for silence, impromptu speech and preparation for speech. </w:t>
      </w:r>
    </w:p>
    <w:p w:rsidR="00E177DA" w:rsidRDefault="00E177DA" w:rsidP="00835BC1">
      <w:pPr>
        <w:spacing w:line="360" w:lineRule="auto"/>
        <w:rPr>
          <w:rFonts w:ascii="Arial" w:hAnsi="Arial" w:cs="Arial"/>
          <w:sz w:val="24"/>
        </w:rPr>
      </w:pPr>
      <w:r w:rsidRPr="00E177DA">
        <w:rPr>
          <w:rFonts w:ascii="Arial" w:hAnsi="Arial" w:cs="Arial"/>
          <w:sz w:val="24"/>
        </w:rPr>
        <w:t xml:space="preserve">The </w:t>
      </w:r>
      <w:r>
        <w:rPr>
          <w:rFonts w:ascii="Arial" w:hAnsi="Arial" w:cs="Arial"/>
          <w:sz w:val="24"/>
        </w:rPr>
        <w:t>principles</w:t>
      </w:r>
      <w:r w:rsidRPr="00E177DA">
        <w:rPr>
          <w:rFonts w:ascii="Arial" w:hAnsi="Arial" w:cs="Arial"/>
          <w:sz w:val="24"/>
        </w:rPr>
        <w:t xml:space="preserve"> of task-based writing activities </w:t>
      </w:r>
      <w:proofErr w:type="gramStart"/>
      <w:r w:rsidRPr="00E177DA">
        <w:rPr>
          <w:rFonts w:ascii="Arial" w:hAnsi="Arial" w:cs="Arial"/>
          <w:sz w:val="24"/>
        </w:rPr>
        <w:t>is</w:t>
      </w:r>
      <w:proofErr w:type="gramEnd"/>
      <w:r w:rsidRPr="00E177DA">
        <w:rPr>
          <w:rFonts w:ascii="Arial" w:hAnsi="Arial" w:cs="Arial"/>
          <w:sz w:val="24"/>
        </w:rPr>
        <w:t xml:space="preserve"> to let learners see their own progress, because their own hands shape the "final product". </w:t>
      </w:r>
      <w:r>
        <w:rPr>
          <w:rFonts w:ascii="Arial" w:hAnsi="Arial" w:cs="Arial"/>
          <w:sz w:val="24"/>
        </w:rPr>
        <w:t>Learners</w:t>
      </w:r>
      <w:r w:rsidRPr="00E177DA">
        <w:rPr>
          <w:rFonts w:ascii="Arial" w:hAnsi="Arial" w:cs="Arial"/>
          <w:sz w:val="24"/>
        </w:rPr>
        <w:t xml:space="preserve"> </w:t>
      </w:r>
      <w:r>
        <w:rPr>
          <w:rFonts w:ascii="Arial" w:hAnsi="Arial" w:cs="Arial"/>
          <w:sz w:val="24"/>
        </w:rPr>
        <w:t xml:space="preserve">should </w:t>
      </w:r>
      <w:r w:rsidRPr="00E177DA">
        <w:rPr>
          <w:rFonts w:ascii="Arial" w:hAnsi="Arial" w:cs="Arial"/>
          <w:sz w:val="24"/>
        </w:rPr>
        <w:t>have the opportunity to review the "final product" and make necessary corrections at any time.</w:t>
      </w:r>
      <w:r>
        <w:rPr>
          <w:rFonts w:ascii="Arial" w:hAnsi="Arial" w:cs="Arial"/>
          <w:sz w:val="24"/>
        </w:rPr>
        <w:t xml:space="preserve"> For example,</w:t>
      </w:r>
      <w:r w:rsidRPr="00E177DA">
        <w:rPr>
          <w:rFonts w:ascii="Arial" w:hAnsi="Arial" w:cs="Arial"/>
          <w:sz w:val="24"/>
        </w:rPr>
        <w:t xml:space="preserve"> Li (2000) studied the syntax, vocabulary complexity, and grammatical accuracy of student task-based e-mail writing and found significant differences between the two. Li noted that in task-based writing, reader interaction is an important factor. He pointed out that when there is reader interaction, when they choose their own topics and content, students will produce grammar and vocabulary in e-mail writing tasks. If arranged to complete the pre-designed writing tasks and circulate their works through e-mail, students would have the opportunity to observe and check the work of other members, and be observed and checked by others. It has psychological significance because it motivates students to write more complex sentences and use more abundant vocabulary. The idea of creating some works and presenting them to others is attractive to learners and forces them to do their best.</w:t>
      </w:r>
    </w:p>
    <w:p w:rsidR="000D7849" w:rsidRDefault="00124CEC" w:rsidP="00835BC1">
      <w:pPr>
        <w:spacing w:line="360" w:lineRule="auto"/>
        <w:rPr>
          <w:rFonts w:ascii="Arial" w:hAnsi="Arial" w:cs="Arial"/>
          <w:sz w:val="24"/>
        </w:rPr>
      </w:pPr>
      <w:r w:rsidRPr="00124CEC">
        <w:rPr>
          <w:rFonts w:ascii="Arial" w:hAnsi="Arial" w:cs="Arial"/>
          <w:sz w:val="24"/>
        </w:rPr>
        <w:t xml:space="preserve">According to Harmer (1998), </w:t>
      </w:r>
      <w:r w:rsidR="00E177DA">
        <w:rPr>
          <w:rFonts w:ascii="Arial" w:hAnsi="Arial" w:cs="Arial"/>
          <w:sz w:val="24"/>
        </w:rPr>
        <w:t>comparing with younger learners, there are difference of learning characteristics in adult learners. P</w:t>
      </w:r>
      <w:r w:rsidRPr="00124CEC">
        <w:rPr>
          <w:rFonts w:ascii="Arial" w:hAnsi="Arial" w:cs="Arial"/>
          <w:sz w:val="24"/>
        </w:rPr>
        <w:t xml:space="preserve">robably the biggest difference between adults and young people is that the former is taught with long-term learning experience. They usually experience at least 10 years of school life, and then may continue to study at a higher level. Those learning </w:t>
      </w:r>
      <w:r w:rsidRPr="00124CEC">
        <w:rPr>
          <w:rFonts w:ascii="Arial" w:hAnsi="Arial" w:cs="Arial"/>
          <w:sz w:val="24"/>
        </w:rPr>
        <w:lastRenderedPageBreak/>
        <w:t>experiences, whether good or bad, have helped them form a firm view of how teaching should proceed. They also have their own records of success or failure.</w:t>
      </w:r>
    </w:p>
    <w:p w:rsidR="00124CEC" w:rsidRDefault="00124CEC" w:rsidP="00835BC1">
      <w:pPr>
        <w:spacing w:line="360" w:lineRule="auto"/>
        <w:rPr>
          <w:rFonts w:ascii="Arial" w:hAnsi="Arial" w:cs="Arial"/>
          <w:sz w:val="24"/>
        </w:rPr>
      </w:pPr>
      <w:r w:rsidRPr="00124CEC">
        <w:rPr>
          <w:rFonts w:ascii="Arial" w:hAnsi="Arial" w:cs="Arial"/>
          <w:sz w:val="24"/>
        </w:rPr>
        <w:t xml:space="preserve">Moreover, </w:t>
      </w:r>
      <w:r w:rsidR="00E177DA">
        <w:rPr>
          <w:rFonts w:ascii="Arial" w:hAnsi="Arial" w:cs="Arial"/>
          <w:sz w:val="24"/>
        </w:rPr>
        <w:t>a</w:t>
      </w:r>
      <w:r w:rsidRPr="00124CEC">
        <w:rPr>
          <w:rFonts w:ascii="Arial" w:hAnsi="Arial" w:cs="Arial"/>
          <w:sz w:val="24"/>
        </w:rPr>
        <w:t>dults tend to be more nervous in their studies than primary school students. The older you are, the more likely you are to lose face.</w:t>
      </w:r>
      <w:r w:rsidR="00D47652">
        <w:rPr>
          <w:rFonts w:ascii="Arial" w:hAnsi="Arial" w:cs="Arial"/>
          <w:sz w:val="24"/>
        </w:rPr>
        <w:t xml:space="preserve"> </w:t>
      </w:r>
      <w:r w:rsidR="00D47652" w:rsidRPr="00D47652">
        <w:rPr>
          <w:rFonts w:ascii="Arial" w:hAnsi="Arial" w:cs="Arial"/>
          <w:sz w:val="24"/>
        </w:rPr>
        <w:t>On the other hand, older students may experience a high degree of anxiety about the learning process itself after a long period of school leave.</w:t>
      </w:r>
    </w:p>
    <w:p w:rsidR="00D47652" w:rsidRDefault="00D47652" w:rsidP="00835BC1">
      <w:pPr>
        <w:spacing w:line="360" w:lineRule="auto"/>
        <w:rPr>
          <w:rFonts w:ascii="Arial" w:hAnsi="Arial" w:cs="Arial"/>
          <w:sz w:val="24"/>
        </w:rPr>
      </w:pPr>
      <w:r>
        <w:rPr>
          <w:rFonts w:ascii="Arial" w:hAnsi="Arial" w:cs="Arial"/>
          <w:sz w:val="24"/>
        </w:rPr>
        <w:t xml:space="preserve">Unlike younger learners, </w:t>
      </w:r>
      <w:r w:rsidRPr="00D47652">
        <w:rPr>
          <w:rFonts w:ascii="Arial" w:hAnsi="Arial" w:cs="Arial"/>
          <w:sz w:val="24"/>
        </w:rPr>
        <w:t>adults as a group have many places worth recommending. They bring life experience into the classroom, which is not necessarily available to young learners. They are likely to have their own views on the importance of learning, which makes them insist on learning in a particularly mature way. Compared with middle school teachers, the breadth of attention that adults with a cooperative spirit can provide is almost certainly greater, and the possibility of dealing with daily disciplinary issues is also less likely. They can expect most students to give more cooperation immediately.</w:t>
      </w:r>
    </w:p>
    <w:p w:rsidR="00E177DA" w:rsidRDefault="00E177DA" w:rsidP="00835BC1">
      <w:pPr>
        <w:spacing w:line="360" w:lineRule="auto"/>
        <w:rPr>
          <w:rFonts w:ascii="Arial" w:hAnsi="Arial" w:cs="Arial" w:hint="eastAsia"/>
          <w:sz w:val="24"/>
        </w:rPr>
      </w:pPr>
      <w:r w:rsidRPr="00E177DA">
        <w:rPr>
          <w:rFonts w:ascii="Arial" w:hAnsi="Arial" w:cs="Arial"/>
          <w:sz w:val="24"/>
        </w:rPr>
        <w:t xml:space="preserve">Good teachers can balance serious </w:t>
      </w:r>
      <w:r w:rsidR="002A0A81">
        <w:rPr>
          <w:rFonts w:ascii="Arial" w:hAnsi="Arial" w:cs="Arial"/>
          <w:sz w:val="24"/>
        </w:rPr>
        <w:t>Language</w:t>
      </w:r>
      <w:r w:rsidRPr="00E177DA">
        <w:rPr>
          <w:rFonts w:ascii="Arial" w:hAnsi="Arial" w:cs="Arial"/>
          <w:sz w:val="24"/>
        </w:rPr>
        <w:t xml:space="preserve"> learning with the more interesting activities they think students sometimes need. By observing their courses and asking their students about their thoughts and feelings, they can choose a wise mix of activities and styles.</w:t>
      </w:r>
    </w:p>
    <w:p w:rsidR="00E177DA" w:rsidRDefault="00E177DA" w:rsidP="00835BC1">
      <w:pPr>
        <w:spacing w:line="360" w:lineRule="auto"/>
        <w:rPr>
          <w:rFonts w:ascii="Arial" w:hAnsi="Arial" w:cs="Arial"/>
          <w:sz w:val="24"/>
        </w:rPr>
      </w:pPr>
    </w:p>
    <w:p w:rsidR="00E177DA" w:rsidRPr="00E177DA" w:rsidRDefault="00E177DA" w:rsidP="00835BC1">
      <w:pPr>
        <w:spacing w:line="360" w:lineRule="auto"/>
        <w:rPr>
          <w:rFonts w:ascii="Arial" w:hAnsi="Arial" w:cs="Arial" w:hint="eastAsia"/>
          <w:i/>
          <w:sz w:val="24"/>
        </w:rPr>
      </w:pPr>
      <w:r w:rsidRPr="00E177DA">
        <w:rPr>
          <w:rFonts w:ascii="Arial" w:hAnsi="Arial" w:cs="Arial" w:hint="eastAsia"/>
          <w:i/>
          <w:sz w:val="24"/>
        </w:rPr>
        <w:t>T</w:t>
      </w:r>
      <w:r w:rsidRPr="00E177DA">
        <w:rPr>
          <w:rFonts w:ascii="Arial" w:hAnsi="Arial" w:cs="Arial"/>
          <w:i/>
          <w:sz w:val="24"/>
        </w:rPr>
        <w:t>ask-based language teaching in syllabus design</w:t>
      </w:r>
    </w:p>
    <w:p w:rsidR="00E125C0" w:rsidRDefault="00951E5D" w:rsidP="00835BC1">
      <w:pPr>
        <w:spacing w:line="360" w:lineRule="auto"/>
        <w:rPr>
          <w:rFonts w:ascii="Arial" w:hAnsi="Arial" w:cs="Arial" w:hint="eastAsia"/>
          <w:sz w:val="24"/>
        </w:rPr>
      </w:pPr>
      <w:r w:rsidRPr="00951E5D">
        <w:rPr>
          <w:rFonts w:ascii="Arial" w:hAnsi="Arial" w:cs="Arial"/>
          <w:sz w:val="24"/>
        </w:rPr>
        <w:t xml:space="preserve">In the 1980s, three new types of task-based syllabus emerged: (1) process syllabus, (2) process syllabus, and (3) task syllabus. The syllabus earlier distinguished them from most types of facts. Part of the reason comes from known about human learning in general and / or second language learning in particular, rather than syllabus related to vocabulary, structure, concepts, functions and relationships, mainly from language </w:t>
      </w:r>
      <w:r w:rsidR="00D3203E">
        <w:rPr>
          <w:rFonts w:ascii="Arial" w:hAnsi="Arial" w:cs="Arial"/>
          <w:sz w:val="24"/>
        </w:rPr>
        <w:t>o</w:t>
      </w:r>
      <w:r w:rsidRPr="00951E5D">
        <w:rPr>
          <w:rFonts w:ascii="Arial" w:hAnsi="Arial" w:cs="Arial"/>
          <w:sz w:val="24"/>
        </w:rPr>
        <w:t xml:space="preserve">r language analysis task TBLT is considered to be the central instructional design process, from the recognition of learner needs to the measurement of student achievement. Target tasks refer to tasks that occur in daily life, while teaching tasks refer to task-based syllabus derived from target tasks. Teachers and students are </w:t>
      </w:r>
      <w:r w:rsidRPr="00951E5D">
        <w:rPr>
          <w:rFonts w:ascii="Arial" w:hAnsi="Arial" w:cs="Arial"/>
          <w:sz w:val="24"/>
        </w:rPr>
        <w:lastRenderedPageBreak/>
        <w:t>actually engaged in teaching tasks in the classroom (Long, 1989). Teaching tasks are graded and sorted according to difficulty (from simple to complex). Task complexity is not a reflection of traditional language scoring standards; instead, it is caused by the task factor itself. These may include the number of steps, the number of solutions to the problem, the number and distinct characteristics of the parties, the location of the time and space tasks in displacement, the number and type of language requirements, the number of resources competing for attention, and other languages, Cognitive or social factors. As an analysis method, it differs from the syntactic syllabus in that it differs from the program syllabus and the process syllabus in that it assumes that the learner has the best learning effect when using language to communicate. The task-based syllabus is also different from the other two analytical syllabuses in several ways. It differs from the procedural syllabus in that it emphasizes the importance of conducting needs analysis before teaching. Determining the possible source of task complexity is indeed a necessary prerequisite for making principled decisions about the classification and sequencing of tasks, and most of the value of task-based pedagogy depends on this. The grading and sequencing of teaching tasks are indeed the main challenges faced by task-based syllabus designers.</w:t>
      </w:r>
      <w:r>
        <w:rPr>
          <w:rFonts w:ascii="Arial" w:hAnsi="Arial" w:cs="Arial"/>
          <w:sz w:val="24"/>
        </w:rPr>
        <w:t xml:space="preserve"> (Long and Crooks, 1992)</w:t>
      </w:r>
    </w:p>
    <w:p w:rsidR="00E125C0" w:rsidRDefault="00E125C0" w:rsidP="00835BC1">
      <w:pPr>
        <w:spacing w:line="360" w:lineRule="auto"/>
        <w:rPr>
          <w:rFonts w:ascii="Arial" w:hAnsi="Arial" w:cs="Arial" w:hint="eastAsia"/>
          <w:sz w:val="24"/>
        </w:rPr>
      </w:pPr>
    </w:p>
    <w:p w:rsidR="008229F3" w:rsidRPr="00E125C0" w:rsidRDefault="00723EDD" w:rsidP="00835BC1">
      <w:pPr>
        <w:spacing w:line="360" w:lineRule="auto"/>
        <w:rPr>
          <w:rFonts w:ascii="Arial" w:hAnsi="Arial" w:cs="Arial" w:hint="eastAsia"/>
          <w:b/>
          <w:sz w:val="24"/>
        </w:rPr>
      </w:pPr>
      <w:r w:rsidRPr="00723EDD">
        <w:rPr>
          <w:rFonts w:ascii="Arial" w:hAnsi="Arial" w:cs="Arial"/>
          <w:b/>
          <w:sz w:val="24"/>
        </w:rPr>
        <w:t>Method</w:t>
      </w:r>
      <w:r>
        <w:rPr>
          <w:rFonts w:ascii="Arial" w:hAnsi="Arial" w:cs="Arial"/>
          <w:b/>
          <w:sz w:val="24"/>
        </w:rPr>
        <w:t>o</w:t>
      </w:r>
      <w:r w:rsidRPr="00723EDD">
        <w:rPr>
          <w:rFonts w:ascii="Arial" w:hAnsi="Arial" w:cs="Arial"/>
          <w:b/>
          <w:sz w:val="24"/>
        </w:rPr>
        <w:t>logy</w:t>
      </w:r>
    </w:p>
    <w:p w:rsidR="008229F3" w:rsidRPr="008229F3" w:rsidRDefault="008229F3" w:rsidP="00835BC1">
      <w:pPr>
        <w:spacing w:line="360" w:lineRule="auto"/>
        <w:rPr>
          <w:rFonts w:ascii="Arial" w:hAnsi="Arial" w:cs="Arial" w:hint="eastAsia"/>
          <w:i/>
          <w:sz w:val="24"/>
        </w:rPr>
      </w:pPr>
      <w:r w:rsidRPr="008229F3">
        <w:rPr>
          <w:rFonts w:ascii="Arial" w:hAnsi="Arial" w:cs="Arial" w:hint="eastAsia"/>
          <w:i/>
          <w:sz w:val="24"/>
        </w:rPr>
        <w:t>I</w:t>
      </w:r>
      <w:r w:rsidRPr="008229F3">
        <w:rPr>
          <w:rFonts w:ascii="Arial" w:hAnsi="Arial" w:cs="Arial"/>
          <w:i/>
          <w:sz w:val="24"/>
        </w:rPr>
        <w:t>nterview</w:t>
      </w:r>
    </w:p>
    <w:p w:rsidR="009372F4" w:rsidRDefault="008229F3" w:rsidP="00835BC1">
      <w:pPr>
        <w:spacing w:line="360" w:lineRule="auto"/>
        <w:rPr>
          <w:rFonts w:ascii="Arial" w:hAnsi="Arial" w:cs="Arial"/>
          <w:sz w:val="24"/>
        </w:rPr>
      </w:pPr>
      <w:r w:rsidRPr="008229F3">
        <w:rPr>
          <w:rFonts w:ascii="Arial" w:hAnsi="Arial" w:cs="Arial"/>
          <w:sz w:val="24"/>
        </w:rPr>
        <w:t xml:space="preserve">Researchers use interviews to collect qualitative data in various ways. Interviews are used to collect qualitative data from researchers in many ways. As a "two-way process, it allows you to interact with informants, thereby facilitating a deeper investigation than conducting an investigation" (OU, 2001). Semi-structured interviews follow document analysis. </w:t>
      </w:r>
      <w:r w:rsidR="00636F5B" w:rsidRPr="00636F5B">
        <w:rPr>
          <w:rFonts w:ascii="Arial" w:hAnsi="Arial" w:cs="Arial"/>
          <w:sz w:val="24"/>
        </w:rPr>
        <w:t xml:space="preserve">In my opinion, an interview may help me obtain data in a clear way. As Gillham (2000) said: "The form and style of the interview depends on its purpose. In my research, interviews have academic purposes, so I use interviews to conduct research:" </w:t>
      </w:r>
      <w:r w:rsidR="00636F5B" w:rsidRPr="00636F5B">
        <w:rPr>
          <w:rFonts w:ascii="Arial" w:hAnsi="Arial" w:cs="Arial"/>
          <w:sz w:val="24"/>
        </w:rPr>
        <w:lastRenderedPageBreak/>
        <w:t xml:space="preserve">Acquisition is related to the overall goals and specific questions of the research project. Information and understanding of the problem. " In addition, Louise </w:t>
      </w:r>
      <w:proofErr w:type="spellStart"/>
      <w:r w:rsidR="00636F5B" w:rsidRPr="00636F5B">
        <w:rPr>
          <w:rFonts w:ascii="Arial" w:hAnsi="Arial" w:cs="Arial"/>
          <w:sz w:val="24"/>
        </w:rPr>
        <w:t>Barriball</w:t>
      </w:r>
      <w:proofErr w:type="spellEnd"/>
      <w:r w:rsidR="00636F5B" w:rsidRPr="00636F5B">
        <w:rPr>
          <w:rFonts w:ascii="Arial" w:hAnsi="Arial" w:cs="Arial"/>
          <w:sz w:val="24"/>
        </w:rPr>
        <w:t xml:space="preserve"> and While (1994) also pointed out the shortcomings of the interview, that is, it is possible to overcome the low response rate of the survey. It is an ideal place to explore attitudes, values, beliefs and motivations. It provides </w:t>
      </w:r>
      <w:r w:rsidR="009372F4">
        <w:rPr>
          <w:rFonts w:ascii="Arial" w:hAnsi="Arial" w:cs="Arial"/>
          <w:sz w:val="24"/>
        </w:rPr>
        <w:t>a</w:t>
      </w:r>
      <w:r w:rsidR="00636F5B" w:rsidRPr="00636F5B">
        <w:rPr>
          <w:rFonts w:ascii="Arial" w:hAnsi="Arial" w:cs="Arial"/>
          <w:sz w:val="24"/>
        </w:rPr>
        <w:t xml:space="preserve">n opportunity to evaluate the effectiveness of the respondent ’s response by observing non-verbal indicators, which is particularly useful for discussing sensitive questions. It ensures that each respondent can answer all questions, thereby promoting comparability. It Make sure that the respondent cannot get assistance from others when formulating the response. Through the interview, I can understand the participants' attitudes and views on </w:t>
      </w:r>
      <w:r w:rsidR="009372F4">
        <w:rPr>
          <w:rFonts w:ascii="Arial" w:hAnsi="Arial" w:cs="Arial"/>
          <w:sz w:val="24"/>
        </w:rPr>
        <w:t>task-based language teaching</w:t>
      </w:r>
      <w:r w:rsidR="00636F5B" w:rsidRPr="00636F5B">
        <w:rPr>
          <w:rFonts w:ascii="Arial" w:hAnsi="Arial" w:cs="Arial"/>
          <w:sz w:val="24"/>
        </w:rPr>
        <w:t xml:space="preserve"> and how to reflect it in the classroom </w:t>
      </w:r>
      <w:r w:rsidR="002A0A81">
        <w:rPr>
          <w:rFonts w:ascii="Arial" w:hAnsi="Arial" w:cs="Arial"/>
          <w:sz w:val="24"/>
        </w:rPr>
        <w:t>Language</w:t>
      </w:r>
      <w:r w:rsidR="00636F5B" w:rsidRPr="00636F5B">
        <w:rPr>
          <w:rFonts w:ascii="Arial" w:hAnsi="Arial" w:cs="Arial"/>
          <w:sz w:val="24"/>
        </w:rPr>
        <w:t xml:space="preserve"> teaching. </w:t>
      </w:r>
    </w:p>
    <w:p w:rsidR="00B456A6" w:rsidRDefault="009372F4" w:rsidP="00835BC1">
      <w:pPr>
        <w:spacing w:line="360" w:lineRule="auto"/>
        <w:rPr>
          <w:rFonts w:ascii="Arial" w:hAnsi="Arial" w:cs="Arial" w:hint="eastAsia"/>
          <w:sz w:val="24"/>
        </w:rPr>
      </w:pPr>
      <w:r w:rsidRPr="009372F4">
        <w:rPr>
          <w:rFonts w:ascii="Arial" w:hAnsi="Arial" w:cs="Arial"/>
          <w:sz w:val="24"/>
        </w:rPr>
        <w:t xml:space="preserve">For exploring the answers of the research questions. I plan to interview </w:t>
      </w:r>
      <w:r w:rsidR="00B86EBB">
        <w:rPr>
          <w:rFonts w:ascii="Arial" w:hAnsi="Arial" w:cs="Arial"/>
          <w:sz w:val="24"/>
        </w:rPr>
        <w:t>4</w:t>
      </w:r>
      <w:r w:rsidRPr="009372F4">
        <w:rPr>
          <w:rFonts w:ascii="Arial" w:hAnsi="Arial" w:cs="Arial"/>
          <w:sz w:val="24"/>
        </w:rPr>
        <w:t xml:space="preserve"> university teachers and </w:t>
      </w:r>
      <w:r w:rsidR="00B86EBB">
        <w:rPr>
          <w:rFonts w:ascii="Arial" w:hAnsi="Arial" w:cs="Arial"/>
          <w:sz w:val="24"/>
        </w:rPr>
        <w:t>3</w:t>
      </w:r>
      <w:r w:rsidRPr="009372F4">
        <w:rPr>
          <w:rFonts w:ascii="Arial" w:hAnsi="Arial" w:cs="Arial"/>
          <w:sz w:val="24"/>
        </w:rPr>
        <w:t xml:space="preserve"> adult learners who attend classrooms. I intend to ask t</w:t>
      </w:r>
      <w:r>
        <w:rPr>
          <w:rFonts w:ascii="Arial" w:hAnsi="Arial" w:cs="Arial"/>
          <w:sz w:val="24"/>
        </w:rPr>
        <w:t>eachers open</w:t>
      </w:r>
      <w:r w:rsidRPr="009372F4">
        <w:rPr>
          <w:rFonts w:ascii="Arial" w:hAnsi="Arial" w:cs="Arial"/>
          <w:sz w:val="24"/>
        </w:rPr>
        <w:t xml:space="preserve"> questions about their teaching practices and understanding of </w:t>
      </w:r>
      <w:r>
        <w:rPr>
          <w:rFonts w:ascii="Arial" w:hAnsi="Arial" w:cs="Arial"/>
          <w:sz w:val="24"/>
        </w:rPr>
        <w:t>task-based language teaching</w:t>
      </w:r>
      <w:r w:rsidR="00B456A6">
        <w:rPr>
          <w:rFonts w:ascii="Arial" w:hAnsi="Arial" w:cs="Arial"/>
          <w:sz w:val="24"/>
        </w:rPr>
        <w:t xml:space="preserve"> and the writing activities performed in the classrooms to adult learners based on the principles of tasked-based language teaching. Additionally, the teachers’ implications</w:t>
      </w:r>
      <w:r w:rsidR="00B456A6" w:rsidRPr="00B456A6">
        <w:rPr>
          <w:rFonts w:ascii="Arial" w:hAnsi="Arial" w:cs="Arial"/>
          <w:sz w:val="24"/>
        </w:rPr>
        <w:t xml:space="preserve"> </w:t>
      </w:r>
      <w:r w:rsidR="006B43BF">
        <w:rPr>
          <w:rFonts w:ascii="Arial" w:hAnsi="Arial" w:cs="Arial"/>
          <w:sz w:val="24"/>
        </w:rPr>
        <w:t xml:space="preserve">of </w:t>
      </w:r>
      <w:r w:rsidR="00B456A6" w:rsidRPr="00B456A6">
        <w:rPr>
          <w:rFonts w:ascii="Arial" w:hAnsi="Arial" w:cs="Arial"/>
          <w:sz w:val="24"/>
        </w:rPr>
        <w:t xml:space="preserve">task-based language teaching in the syllabus design </w:t>
      </w:r>
      <w:r w:rsidR="006B43BF">
        <w:rPr>
          <w:rFonts w:ascii="Arial" w:hAnsi="Arial" w:cs="Arial"/>
          <w:sz w:val="24"/>
        </w:rPr>
        <w:t xml:space="preserve">in </w:t>
      </w:r>
      <w:r w:rsidR="002A0A81">
        <w:rPr>
          <w:rFonts w:ascii="Arial" w:hAnsi="Arial" w:cs="Arial"/>
          <w:sz w:val="24"/>
        </w:rPr>
        <w:t>language</w:t>
      </w:r>
      <w:r w:rsidR="006B43BF">
        <w:rPr>
          <w:rFonts w:ascii="Arial" w:hAnsi="Arial" w:cs="Arial"/>
          <w:sz w:val="24"/>
        </w:rPr>
        <w:t xml:space="preserve"> teaching. Moreover, the students’ </w:t>
      </w:r>
      <w:r w:rsidR="00B20AF1">
        <w:rPr>
          <w:rFonts w:ascii="Arial" w:hAnsi="Arial" w:cs="Arial"/>
          <w:sz w:val="24"/>
        </w:rPr>
        <w:t xml:space="preserve">learning experience and their </w:t>
      </w:r>
      <w:r w:rsidR="0060645C">
        <w:rPr>
          <w:rFonts w:ascii="Arial" w:hAnsi="Arial" w:cs="Arial"/>
          <w:sz w:val="24"/>
        </w:rPr>
        <w:t xml:space="preserve">perceptions to the task-based language teaching would also be interviewed to clue whether there are disparities between the teachers’ understanding and students’ understanding about task-based language teaching, which may contribute to the suggestions put forward in the discussion part of the research </w:t>
      </w:r>
    </w:p>
    <w:p w:rsidR="00FB374A" w:rsidRPr="009372F4" w:rsidRDefault="009372F4" w:rsidP="00835BC1">
      <w:pPr>
        <w:spacing w:line="360" w:lineRule="auto"/>
        <w:rPr>
          <w:rFonts w:ascii="Arial" w:hAnsi="Arial" w:cs="Arial"/>
          <w:sz w:val="24"/>
        </w:rPr>
      </w:pPr>
      <w:r w:rsidRPr="009372F4">
        <w:rPr>
          <w:rFonts w:ascii="Arial" w:hAnsi="Arial" w:cs="Arial"/>
          <w:sz w:val="24"/>
        </w:rPr>
        <w:t xml:space="preserve">Through interviews, participants can express their views directly and quickly. Honesty </w:t>
      </w:r>
      <w:r w:rsidR="006863B9">
        <w:rPr>
          <w:rFonts w:ascii="Arial" w:hAnsi="Arial" w:cs="Arial"/>
          <w:sz w:val="24"/>
        </w:rPr>
        <w:t>could</w:t>
      </w:r>
      <w:r w:rsidRPr="009372F4">
        <w:rPr>
          <w:rFonts w:ascii="Arial" w:hAnsi="Arial" w:cs="Arial"/>
          <w:sz w:val="24"/>
        </w:rPr>
        <w:t xml:space="preserve"> be guaranteed to a certain extent, which is conducive to the authenticity of my research. Participants </w:t>
      </w:r>
      <w:r w:rsidR="0060645C">
        <w:rPr>
          <w:rFonts w:ascii="Arial" w:hAnsi="Arial" w:cs="Arial"/>
          <w:sz w:val="24"/>
        </w:rPr>
        <w:t>would</w:t>
      </w:r>
      <w:r w:rsidRPr="009372F4">
        <w:rPr>
          <w:rFonts w:ascii="Arial" w:hAnsi="Arial" w:cs="Arial"/>
          <w:sz w:val="24"/>
        </w:rPr>
        <w:t xml:space="preserve"> be recruited according to standards and invited to </w:t>
      </w:r>
      <w:r w:rsidR="0060645C">
        <w:rPr>
          <w:rFonts w:ascii="Arial" w:hAnsi="Arial" w:cs="Arial"/>
          <w:sz w:val="24"/>
        </w:rPr>
        <w:t>consider the questions</w:t>
      </w:r>
      <w:r w:rsidRPr="009372F4">
        <w:rPr>
          <w:rFonts w:ascii="Arial" w:hAnsi="Arial" w:cs="Arial"/>
          <w:sz w:val="24"/>
        </w:rPr>
        <w:t xml:space="preserve">. </w:t>
      </w:r>
      <w:r w:rsidR="0060645C">
        <w:rPr>
          <w:rFonts w:ascii="Arial" w:hAnsi="Arial" w:cs="Arial"/>
          <w:sz w:val="24"/>
        </w:rPr>
        <w:t xml:space="preserve">The </w:t>
      </w:r>
      <w:r w:rsidR="0060645C" w:rsidRPr="0060645C">
        <w:rPr>
          <w:rFonts w:ascii="Arial" w:hAnsi="Arial" w:cs="Arial"/>
          <w:sz w:val="24"/>
        </w:rPr>
        <w:t xml:space="preserve">thoughts and beliefs </w:t>
      </w:r>
      <w:r w:rsidR="0060645C">
        <w:rPr>
          <w:rFonts w:ascii="Arial" w:hAnsi="Arial" w:cs="Arial"/>
          <w:sz w:val="24"/>
        </w:rPr>
        <w:t xml:space="preserve">of teachers and students </w:t>
      </w:r>
      <w:r w:rsidR="006863B9">
        <w:rPr>
          <w:rFonts w:ascii="Arial" w:hAnsi="Arial" w:cs="Arial"/>
          <w:sz w:val="24"/>
        </w:rPr>
        <w:t>might</w:t>
      </w:r>
      <w:r w:rsidR="0060645C">
        <w:rPr>
          <w:rFonts w:ascii="Arial" w:hAnsi="Arial" w:cs="Arial"/>
          <w:sz w:val="24"/>
        </w:rPr>
        <w:t xml:space="preserve"> be able to</w:t>
      </w:r>
      <w:r w:rsidRPr="009372F4">
        <w:rPr>
          <w:rFonts w:ascii="Arial" w:hAnsi="Arial" w:cs="Arial"/>
          <w:sz w:val="24"/>
        </w:rPr>
        <w:t xml:space="preserve"> be provided and compared.</w:t>
      </w:r>
    </w:p>
    <w:p w:rsidR="009372F4" w:rsidRPr="00723EDD" w:rsidRDefault="009372F4" w:rsidP="00835BC1">
      <w:pPr>
        <w:spacing w:line="360" w:lineRule="auto"/>
        <w:rPr>
          <w:rFonts w:ascii="Arial" w:hAnsi="Arial" w:cs="Arial" w:hint="eastAsia"/>
          <w:b/>
          <w:sz w:val="24"/>
        </w:rPr>
      </w:pPr>
    </w:p>
    <w:p w:rsidR="00723EDD" w:rsidRDefault="00E63225" w:rsidP="00835BC1">
      <w:pPr>
        <w:spacing w:line="360" w:lineRule="auto"/>
        <w:rPr>
          <w:rFonts w:ascii="Arial" w:hAnsi="Arial" w:cs="Arial"/>
          <w:i/>
          <w:sz w:val="24"/>
        </w:rPr>
      </w:pPr>
      <w:r w:rsidRPr="00E63225">
        <w:rPr>
          <w:rFonts w:ascii="Arial" w:hAnsi="Arial" w:cs="Arial" w:hint="eastAsia"/>
          <w:i/>
          <w:sz w:val="24"/>
        </w:rPr>
        <w:lastRenderedPageBreak/>
        <w:t>Q</w:t>
      </w:r>
      <w:r w:rsidRPr="00E63225">
        <w:rPr>
          <w:rFonts w:ascii="Arial" w:hAnsi="Arial" w:cs="Arial"/>
          <w:i/>
          <w:sz w:val="24"/>
        </w:rPr>
        <w:t>uestionnaire</w:t>
      </w:r>
    </w:p>
    <w:p w:rsidR="0093670B" w:rsidRPr="0093670B" w:rsidRDefault="00C010D0" w:rsidP="00835BC1">
      <w:pPr>
        <w:spacing w:line="360" w:lineRule="auto"/>
        <w:rPr>
          <w:rFonts w:ascii="Arial" w:hAnsi="Arial" w:cs="Arial"/>
          <w:sz w:val="24"/>
        </w:rPr>
      </w:pPr>
      <w:r>
        <w:rPr>
          <w:rFonts w:ascii="Arial" w:hAnsi="Arial" w:cs="Arial"/>
          <w:sz w:val="24"/>
        </w:rPr>
        <w:t>As quantitative method, q</w:t>
      </w:r>
      <w:r w:rsidR="006D7822" w:rsidRPr="006D7822">
        <w:rPr>
          <w:rFonts w:ascii="Arial" w:hAnsi="Arial" w:cs="Arial"/>
          <w:sz w:val="24"/>
        </w:rPr>
        <w:t xml:space="preserve">uestionnaire is a </w:t>
      </w:r>
      <w:r w:rsidR="006D7822">
        <w:rPr>
          <w:rFonts w:ascii="Arial" w:hAnsi="Arial" w:cs="Arial"/>
          <w:sz w:val="24"/>
        </w:rPr>
        <w:t xml:space="preserve">popular </w:t>
      </w:r>
      <w:r w:rsidR="006D7822" w:rsidRPr="006D7822">
        <w:rPr>
          <w:rFonts w:ascii="Arial" w:hAnsi="Arial" w:cs="Arial"/>
          <w:sz w:val="24"/>
        </w:rPr>
        <w:t>data collection method completed by the respondent in written form. The questionnaire can be used for its own only research tool or with other research tools. Objective measurement of image quality may be taken from radiographs after injecting drugs, as well as asking patients about the side effects of drugs through a questionnaire. Questionnaire survey is a cost-effective way to collect data from a large number of people. However, before choosing a questionnaire, it is necessary to plan the study. Researchers must refer to literature and experts in the field to decide what they need to know, such as the research question</w:t>
      </w:r>
      <w:r w:rsidR="006D7822">
        <w:rPr>
          <w:rFonts w:ascii="Arial" w:hAnsi="Arial" w:cs="Arial"/>
          <w:sz w:val="24"/>
        </w:rPr>
        <w:t>.</w:t>
      </w:r>
      <w:r w:rsidR="006D7822" w:rsidRPr="006D7822">
        <w:rPr>
          <w:rFonts w:ascii="Arial" w:hAnsi="Arial" w:cs="Arial"/>
          <w:sz w:val="24"/>
        </w:rPr>
        <w:t xml:space="preserve"> Only in this way can they decide whether a questionnaire is the most appropriate tool and it will provide the required information. If, during the planning and reviewing of the literature, it is found that little is known about a particular field, then the qualitative method is best used first. Using the information obtained, a question can be appropriately raised.</w:t>
      </w:r>
      <w:r w:rsidR="006D7822">
        <w:rPr>
          <w:rFonts w:ascii="Arial" w:hAnsi="Arial" w:cs="Arial"/>
          <w:sz w:val="24"/>
        </w:rPr>
        <w:t xml:space="preserve"> (Marshall. 2005)</w:t>
      </w:r>
      <w:r w:rsidR="0093670B">
        <w:rPr>
          <w:rFonts w:ascii="Arial" w:hAnsi="Arial" w:cs="Arial" w:hint="eastAsia"/>
          <w:sz w:val="24"/>
        </w:rPr>
        <w:t xml:space="preserve"> </w:t>
      </w:r>
      <w:r w:rsidR="0093670B" w:rsidRPr="0093670B">
        <w:rPr>
          <w:rFonts w:ascii="Arial" w:hAnsi="Arial" w:cs="Arial"/>
          <w:sz w:val="24"/>
        </w:rPr>
        <w:t>Through careful planning, the questionnaire can produce high-quality available data, obtain a good response rate, and provide anonymity</w:t>
      </w:r>
      <w:r w:rsidR="0093670B">
        <w:rPr>
          <w:rFonts w:ascii="Arial" w:hAnsi="Arial" w:cs="Arial"/>
          <w:sz w:val="24"/>
        </w:rPr>
        <w:t>.</w:t>
      </w:r>
      <w:r w:rsidR="0093670B" w:rsidRPr="0093670B">
        <w:rPr>
          <w:rFonts w:ascii="Arial" w:hAnsi="Arial" w:cs="Arial"/>
          <w:sz w:val="24"/>
        </w:rPr>
        <w:t xml:space="preserve"> the latter encourages more honest and frank answers, such as interviews. This helps reduce prejudice.</w:t>
      </w:r>
    </w:p>
    <w:p w:rsidR="008325CB" w:rsidRDefault="0093670B" w:rsidP="00835BC1">
      <w:pPr>
        <w:spacing w:line="360" w:lineRule="auto"/>
        <w:rPr>
          <w:rFonts w:ascii="Arial" w:hAnsi="Arial" w:cs="Arial"/>
          <w:sz w:val="24"/>
        </w:rPr>
      </w:pPr>
      <w:r>
        <w:rPr>
          <w:rFonts w:ascii="Arial" w:hAnsi="Arial" w:cs="Arial"/>
          <w:sz w:val="24"/>
        </w:rPr>
        <w:t xml:space="preserve">As the research method I plan to use, I would invite 30 adult students who are engaged in the </w:t>
      </w:r>
      <w:r w:rsidR="00032813">
        <w:rPr>
          <w:rFonts w:ascii="Arial" w:hAnsi="Arial" w:cs="Arial"/>
          <w:sz w:val="24"/>
        </w:rPr>
        <w:t>task-based writing activities to answer the questions in the questionnaire. The questions could be open questions and closed questions which all relates to their experience</w:t>
      </w:r>
      <w:r w:rsidR="0007499D">
        <w:rPr>
          <w:rFonts w:ascii="Arial" w:hAnsi="Arial" w:cs="Arial"/>
          <w:sz w:val="24"/>
        </w:rPr>
        <w:t>. A piloting study</w:t>
      </w:r>
      <w:r w:rsidR="008325CB">
        <w:rPr>
          <w:rFonts w:ascii="Arial" w:hAnsi="Arial" w:cs="Arial"/>
          <w:sz w:val="24"/>
        </w:rPr>
        <w:t xml:space="preserve"> would be conducted first for</w:t>
      </w:r>
    </w:p>
    <w:p w:rsidR="006D7822" w:rsidRPr="00E63225" w:rsidRDefault="008325CB" w:rsidP="00835BC1">
      <w:pPr>
        <w:spacing w:line="360" w:lineRule="auto"/>
        <w:rPr>
          <w:rFonts w:ascii="Arial" w:hAnsi="Arial" w:cs="Arial" w:hint="eastAsia"/>
          <w:i/>
          <w:sz w:val="24"/>
        </w:rPr>
      </w:pPr>
      <w:r>
        <w:rPr>
          <w:rFonts w:ascii="Arial" w:hAnsi="Arial" w:cs="Arial"/>
          <w:sz w:val="24"/>
        </w:rPr>
        <w:t>c</w:t>
      </w:r>
      <w:r w:rsidRPr="008325CB">
        <w:rPr>
          <w:rFonts w:ascii="Arial" w:hAnsi="Arial" w:cs="Arial"/>
          <w:sz w:val="24"/>
        </w:rPr>
        <w:t>heck</w:t>
      </w:r>
      <w:r>
        <w:rPr>
          <w:rFonts w:ascii="Arial" w:hAnsi="Arial" w:cs="Arial"/>
          <w:sz w:val="24"/>
        </w:rPr>
        <w:t>ing</w:t>
      </w:r>
      <w:r w:rsidRPr="008325CB">
        <w:rPr>
          <w:rFonts w:ascii="Arial" w:hAnsi="Arial" w:cs="Arial"/>
          <w:sz w:val="24"/>
        </w:rPr>
        <w:t xml:space="preserve"> the reliability and validity of the questionnaire and delete any text or instructions that may cause confusion.</w:t>
      </w:r>
      <w:r>
        <w:rPr>
          <w:rFonts w:ascii="Arial" w:hAnsi="Arial" w:cs="Arial"/>
          <w:sz w:val="24"/>
        </w:rPr>
        <w:t xml:space="preserve"> Piloting study also help me</w:t>
      </w:r>
      <w:r w:rsidRPr="008325CB">
        <w:rPr>
          <w:rFonts w:ascii="Arial" w:hAnsi="Arial" w:cs="Arial"/>
          <w:sz w:val="24"/>
        </w:rPr>
        <w:t xml:space="preserve"> </w:t>
      </w:r>
      <w:r>
        <w:rPr>
          <w:rFonts w:ascii="Arial" w:hAnsi="Arial" w:cs="Arial"/>
          <w:sz w:val="24"/>
        </w:rPr>
        <w:t>a</w:t>
      </w:r>
      <w:r w:rsidRPr="008325CB">
        <w:rPr>
          <w:rFonts w:ascii="Arial" w:hAnsi="Arial" w:cs="Arial"/>
          <w:sz w:val="24"/>
        </w:rPr>
        <w:t xml:space="preserve">nalyze to check whether the data is available and allow </w:t>
      </w:r>
      <w:r>
        <w:rPr>
          <w:rFonts w:ascii="Arial" w:hAnsi="Arial" w:cs="Arial"/>
          <w:sz w:val="24"/>
        </w:rPr>
        <w:t>me</w:t>
      </w:r>
      <w:r w:rsidRPr="008325CB">
        <w:rPr>
          <w:rFonts w:ascii="Arial" w:hAnsi="Arial" w:cs="Arial"/>
          <w:sz w:val="24"/>
        </w:rPr>
        <w:t xml:space="preserve"> to redraft the questionnaire.</w:t>
      </w:r>
    </w:p>
    <w:p w:rsidR="0096077B" w:rsidRDefault="0096077B" w:rsidP="00835BC1">
      <w:pPr>
        <w:spacing w:line="360" w:lineRule="auto"/>
        <w:rPr>
          <w:rFonts w:ascii="Arial" w:hAnsi="Arial" w:cs="Arial" w:hint="eastAsia"/>
          <w:b/>
          <w:sz w:val="24"/>
        </w:rPr>
      </w:pPr>
    </w:p>
    <w:p w:rsidR="0096077B" w:rsidRPr="004165E9" w:rsidRDefault="0096077B" w:rsidP="00835BC1">
      <w:pPr>
        <w:spacing w:line="360" w:lineRule="auto"/>
        <w:rPr>
          <w:rFonts w:ascii="Arial" w:hAnsi="Arial" w:cs="Arial"/>
          <w:b/>
          <w:sz w:val="24"/>
        </w:rPr>
      </w:pPr>
      <w:r w:rsidRPr="004165E9">
        <w:rPr>
          <w:rFonts w:ascii="Arial" w:hAnsi="Arial" w:cs="Arial"/>
          <w:b/>
          <w:sz w:val="24"/>
        </w:rPr>
        <w:t>settings</w:t>
      </w:r>
    </w:p>
    <w:p w:rsidR="00DF1CC4" w:rsidRDefault="0096077B" w:rsidP="00835BC1">
      <w:pPr>
        <w:spacing w:line="360" w:lineRule="auto"/>
        <w:rPr>
          <w:rFonts w:ascii="Arial" w:hAnsi="Arial" w:cs="Arial" w:hint="eastAsia"/>
          <w:sz w:val="24"/>
        </w:rPr>
      </w:pPr>
      <w:r w:rsidRPr="0096077B">
        <w:rPr>
          <w:rFonts w:ascii="Arial" w:hAnsi="Arial" w:cs="Arial"/>
          <w:sz w:val="24"/>
        </w:rPr>
        <w:t xml:space="preserve">I wish to perform the research in the context of a university in China. In this context, the second language learning in the classroom usually should be </w:t>
      </w:r>
      <w:r w:rsidRPr="0096077B">
        <w:rPr>
          <w:rFonts w:ascii="Arial" w:hAnsi="Arial" w:cs="Arial"/>
          <w:sz w:val="24"/>
        </w:rPr>
        <w:lastRenderedPageBreak/>
        <w:t xml:space="preserve">English. The mixed-gender participants of the interview would be 4 Language teachers at their age of 40s and 4 postgraduate students at their age of 23-28. </w:t>
      </w:r>
      <w:r w:rsidR="008D34AE">
        <w:rPr>
          <w:rFonts w:ascii="Arial" w:hAnsi="Arial" w:cs="Arial"/>
          <w:sz w:val="24"/>
        </w:rPr>
        <w:t xml:space="preserve">The students are involved in ranges of modules and their English qualification vary. </w:t>
      </w:r>
      <w:r w:rsidR="007D0502">
        <w:rPr>
          <w:rFonts w:ascii="Arial" w:hAnsi="Arial" w:cs="Arial"/>
          <w:sz w:val="24"/>
        </w:rPr>
        <w:t xml:space="preserve">All the participants are involved in the </w:t>
      </w:r>
      <w:r w:rsidR="00B32456">
        <w:rPr>
          <w:rFonts w:ascii="Arial" w:hAnsi="Arial" w:cs="Arial"/>
          <w:sz w:val="24"/>
        </w:rPr>
        <w:t>writing activities on the basis of task-based language teaching.</w:t>
      </w:r>
    </w:p>
    <w:p w:rsidR="0096077B" w:rsidRDefault="00DE0A2B" w:rsidP="00835BC1">
      <w:pPr>
        <w:spacing w:line="360" w:lineRule="auto"/>
        <w:rPr>
          <w:rFonts w:ascii="Arial" w:hAnsi="Arial" w:cs="Arial"/>
          <w:sz w:val="24"/>
        </w:rPr>
      </w:pPr>
      <w:r>
        <w:rPr>
          <w:rFonts w:ascii="Arial" w:hAnsi="Arial" w:cs="Arial"/>
          <w:sz w:val="24"/>
        </w:rPr>
        <w:t>In</w:t>
      </w:r>
      <w:r w:rsidR="00DF1CC4">
        <w:rPr>
          <w:rFonts w:ascii="Arial" w:hAnsi="Arial" w:cs="Arial"/>
          <w:sz w:val="24"/>
        </w:rPr>
        <w:t xml:space="preserve"> this university,</w:t>
      </w:r>
      <w:r>
        <w:rPr>
          <w:rFonts w:ascii="Arial" w:hAnsi="Arial" w:cs="Arial"/>
          <w:sz w:val="24"/>
        </w:rPr>
        <w:t xml:space="preserve"> the </w:t>
      </w:r>
      <w:r w:rsidR="00DF1CC4">
        <w:rPr>
          <w:rFonts w:ascii="Arial" w:hAnsi="Arial" w:cs="Arial"/>
          <w:sz w:val="24"/>
        </w:rPr>
        <w:t>teaching model is traditionally the presentation-practice-production (PPP).  Students are not often encouraged to do pair work or group study</w:t>
      </w:r>
      <w:r w:rsidR="00725970">
        <w:rPr>
          <w:rFonts w:ascii="Arial" w:hAnsi="Arial" w:cs="Arial"/>
          <w:sz w:val="24"/>
        </w:rPr>
        <w:t>. Task-based language teaching is fresh to the students and teachers in the classroom language teaching</w:t>
      </w:r>
      <w:r w:rsidR="008D34AE">
        <w:rPr>
          <w:rFonts w:ascii="Arial" w:hAnsi="Arial" w:cs="Arial"/>
          <w:sz w:val="24"/>
        </w:rPr>
        <w:t>, which means they may have little experience even facial understanding to the task-based writing activities.</w:t>
      </w:r>
      <w:r w:rsidR="00DF1CC4">
        <w:rPr>
          <w:rFonts w:ascii="Arial" w:hAnsi="Arial" w:cs="Arial"/>
          <w:sz w:val="24"/>
        </w:rPr>
        <w:t xml:space="preserve"> </w:t>
      </w:r>
      <w:r w:rsidR="0096077B" w:rsidRPr="0096077B">
        <w:rPr>
          <w:rFonts w:ascii="Arial" w:hAnsi="Arial" w:cs="Arial"/>
          <w:sz w:val="24"/>
        </w:rPr>
        <w:t>All the participants are involved in the English learning classes and have the experience of task-based writing learning. I plan to conduct individual interview with them separately face-to- face or via online video calls. About the participant recruitment, I should get the permission of headteacher of that university to conduct my research at first, and request the headteacher to circulate an email for me to these potential participants. As to the questionnaire, I would</w:t>
      </w:r>
      <w:r w:rsidR="0096077B">
        <w:rPr>
          <w:rFonts w:ascii="Arial" w:hAnsi="Arial" w:cs="Arial"/>
          <w:sz w:val="24"/>
        </w:rPr>
        <w:t xml:space="preserve"> invite 30 students to do the questionnaire </w:t>
      </w:r>
      <w:r w:rsidR="00912AE9">
        <w:rPr>
          <w:rFonts w:ascii="Arial" w:hAnsi="Arial" w:cs="Arial"/>
          <w:sz w:val="24"/>
        </w:rPr>
        <w:t>based-on</w:t>
      </w:r>
      <w:r w:rsidR="0096077B">
        <w:rPr>
          <w:rFonts w:ascii="Arial" w:hAnsi="Arial" w:cs="Arial"/>
          <w:sz w:val="24"/>
        </w:rPr>
        <w:t xml:space="preserve"> the</w:t>
      </w:r>
      <w:r w:rsidR="00912AE9">
        <w:rPr>
          <w:rFonts w:ascii="Arial" w:hAnsi="Arial" w:cs="Arial"/>
          <w:sz w:val="24"/>
        </w:rPr>
        <w:t>ir experience of task-based</w:t>
      </w:r>
      <w:r w:rsidR="00912AE9">
        <w:rPr>
          <w:rFonts w:ascii="Arial" w:hAnsi="Arial" w:cs="Arial" w:hint="eastAsia"/>
          <w:sz w:val="24"/>
        </w:rPr>
        <w:t xml:space="preserve"> </w:t>
      </w:r>
      <w:r w:rsidR="00912AE9">
        <w:rPr>
          <w:rFonts w:ascii="Arial" w:hAnsi="Arial" w:cs="Arial"/>
          <w:sz w:val="24"/>
        </w:rPr>
        <w:t>writing activities.</w:t>
      </w:r>
    </w:p>
    <w:p w:rsidR="00912AE9" w:rsidRPr="00912AE9" w:rsidRDefault="00912AE9" w:rsidP="00835BC1">
      <w:pPr>
        <w:spacing w:line="360" w:lineRule="auto"/>
        <w:rPr>
          <w:rFonts w:ascii="Arial" w:hAnsi="Arial" w:cs="Arial" w:hint="eastAsia"/>
          <w:sz w:val="24"/>
        </w:rPr>
      </w:pPr>
    </w:p>
    <w:p w:rsidR="00FB374A" w:rsidRDefault="00723EDD" w:rsidP="00835BC1">
      <w:pPr>
        <w:spacing w:line="360" w:lineRule="auto"/>
        <w:rPr>
          <w:rFonts w:ascii="Arial" w:hAnsi="Arial" w:cs="Arial"/>
          <w:b/>
          <w:sz w:val="24"/>
        </w:rPr>
      </w:pPr>
      <w:r w:rsidRPr="00723EDD">
        <w:rPr>
          <w:rFonts w:ascii="Arial" w:hAnsi="Arial" w:cs="Arial"/>
          <w:b/>
          <w:sz w:val="24"/>
        </w:rPr>
        <w:t>E</w:t>
      </w:r>
      <w:r w:rsidR="00FB374A" w:rsidRPr="00723EDD">
        <w:rPr>
          <w:rFonts w:ascii="Arial" w:hAnsi="Arial" w:cs="Arial"/>
          <w:b/>
          <w:sz w:val="24"/>
        </w:rPr>
        <w:t>thical i</w:t>
      </w:r>
      <w:r w:rsidRPr="00723EDD">
        <w:rPr>
          <w:rFonts w:ascii="Arial" w:hAnsi="Arial" w:cs="Arial"/>
          <w:b/>
          <w:sz w:val="24"/>
        </w:rPr>
        <w:t>s</w:t>
      </w:r>
      <w:r w:rsidR="00FB374A" w:rsidRPr="00723EDD">
        <w:rPr>
          <w:rFonts w:ascii="Arial" w:hAnsi="Arial" w:cs="Arial"/>
          <w:b/>
          <w:sz w:val="24"/>
        </w:rPr>
        <w:t xml:space="preserve">sues </w:t>
      </w:r>
      <w:r w:rsidR="001B4AA6">
        <w:rPr>
          <w:rFonts w:ascii="Arial" w:hAnsi="Arial" w:cs="Arial"/>
          <w:b/>
          <w:sz w:val="24"/>
        </w:rPr>
        <w:t>to consider</w:t>
      </w:r>
    </w:p>
    <w:p w:rsidR="002B16F0" w:rsidRPr="002B16F0" w:rsidRDefault="006F0BC8" w:rsidP="00835BC1">
      <w:pPr>
        <w:spacing w:line="360" w:lineRule="auto"/>
        <w:rPr>
          <w:rFonts w:ascii="Arial" w:hAnsi="Arial" w:cs="Arial"/>
          <w:sz w:val="24"/>
        </w:rPr>
      </w:pPr>
      <w:r w:rsidRPr="006F0BC8">
        <w:rPr>
          <w:rFonts w:ascii="Arial" w:hAnsi="Arial" w:cs="Arial" w:hint="eastAsia"/>
          <w:sz w:val="24"/>
        </w:rPr>
        <w:t>F</w:t>
      </w:r>
      <w:r w:rsidRPr="006F0BC8">
        <w:rPr>
          <w:rFonts w:ascii="Arial" w:hAnsi="Arial" w:cs="Arial"/>
          <w:sz w:val="24"/>
        </w:rPr>
        <w:t>letcher</w:t>
      </w:r>
      <w:r>
        <w:rPr>
          <w:rFonts w:ascii="Arial" w:hAnsi="Arial" w:cs="Arial"/>
          <w:sz w:val="24"/>
        </w:rPr>
        <w:t xml:space="preserve"> (1992) </w:t>
      </w:r>
      <w:r w:rsidR="00F20921">
        <w:rPr>
          <w:rFonts w:ascii="Arial" w:hAnsi="Arial" w:cs="Arial" w:hint="eastAsia"/>
          <w:sz w:val="24"/>
        </w:rPr>
        <w:t>c</w:t>
      </w:r>
      <w:r w:rsidR="00F20921">
        <w:rPr>
          <w:rFonts w:ascii="Arial" w:hAnsi="Arial" w:cs="Arial"/>
          <w:sz w:val="24"/>
        </w:rPr>
        <w:t xml:space="preserve">laims that </w:t>
      </w:r>
      <w:r w:rsidR="003A1C63" w:rsidRPr="003A1C63">
        <w:rPr>
          <w:rFonts w:ascii="Arial" w:hAnsi="Arial" w:cs="Arial"/>
          <w:sz w:val="24"/>
        </w:rPr>
        <w:t>a clear code of ethics is required during the interview, which actually helps to improve the effectiveness of the method.</w:t>
      </w:r>
      <w:r w:rsidR="00F20921">
        <w:rPr>
          <w:rFonts w:ascii="Arial" w:hAnsi="Arial" w:cs="Arial"/>
          <w:sz w:val="24"/>
        </w:rPr>
        <w:t xml:space="preserve"> It is necessary to scrutinize</w:t>
      </w:r>
      <w:r w:rsidR="00F20921" w:rsidRPr="00F20921">
        <w:rPr>
          <w:rFonts w:ascii="Arial" w:hAnsi="Arial" w:cs="Arial"/>
          <w:sz w:val="24"/>
        </w:rPr>
        <w:t xml:space="preserve"> the behavior of interviewers and interviewees and examines the ethical issues that emerge around five key topics: interview preparation; disclosure, disclosure, and privacy violations; integrity and impression management; power relations in interviews; and using interviews in decision-making information.</w:t>
      </w:r>
      <w:r w:rsidR="00F20921">
        <w:rPr>
          <w:rFonts w:ascii="Arial" w:hAnsi="Arial" w:cs="Arial"/>
          <w:sz w:val="24"/>
        </w:rPr>
        <w:t xml:space="preserve"> </w:t>
      </w:r>
      <w:r w:rsidR="002B16F0" w:rsidRPr="002B16F0">
        <w:rPr>
          <w:rFonts w:ascii="Arial" w:hAnsi="Arial" w:cs="Arial"/>
          <w:sz w:val="24"/>
        </w:rPr>
        <w:t xml:space="preserve">In some cases, </w:t>
      </w:r>
      <w:r w:rsidR="004B1DBD">
        <w:rPr>
          <w:rFonts w:ascii="Arial" w:hAnsi="Arial" w:cs="Arial"/>
          <w:sz w:val="24"/>
        </w:rPr>
        <w:t xml:space="preserve">I </w:t>
      </w:r>
      <w:r w:rsidR="002B16F0" w:rsidRPr="002B16F0">
        <w:rPr>
          <w:rFonts w:ascii="Arial" w:hAnsi="Arial" w:cs="Arial"/>
          <w:sz w:val="24"/>
        </w:rPr>
        <w:t>may need the approval of the gatekeeper</w:t>
      </w:r>
      <w:r w:rsidR="004B1DBD">
        <w:rPr>
          <w:rFonts w:ascii="Arial" w:hAnsi="Arial" w:cs="Arial"/>
          <w:sz w:val="24"/>
        </w:rPr>
        <w:t xml:space="preserve"> who</w:t>
      </w:r>
      <w:r w:rsidR="002B16F0" w:rsidRPr="002B16F0">
        <w:rPr>
          <w:rFonts w:ascii="Arial" w:hAnsi="Arial" w:cs="Arial"/>
          <w:sz w:val="24"/>
        </w:rPr>
        <w:t xml:space="preserve"> is an individual or institution that requires permission to enter a participant, usually because they have an obligation to pay attention to the participant</w:t>
      </w:r>
      <w:r w:rsidR="00671C8E">
        <w:rPr>
          <w:rFonts w:ascii="Arial" w:hAnsi="Arial" w:cs="Arial"/>
          <w:sz w:val="24"/>
        </w:rPr>
        <w:t>s</w:t>
      </w:r>
      <w:r w:rsidR="002B16F0" w:rsidRPr="002B16F0">
        <w:rPr>
          <w:rFonts w:ascii="Arial" w:hAnsi="Arial" w:cs="Arial"/>
          <w:sz w:val="24"/>
        </w:rPr>
        <w:t xml:space="preserve">, or because </w:t>
      </w:r>
      <w:r w:rsidR="004B1DBD">
        <w:rPr>
          <w:rFonts w:ascii="Arial" w:hAnsi="Arial" w:cs="Arial"/>
          <w:sz w:val="24"/>
        </w:rPr>
        <w:t>I</w:t>
      </w:r>
      <w:r w:rsidR="002B16F0" w:rsidRPr="002B16F0">
        <w:rPr>
          <w:rFonts w:ascii="Arial" w:hAnsi="Arial" w:cs="Arial"/>
          <w:sz w:val="24"/>
        </w:rPr>
        <w:t xml:space="preserve"> need to </w:t>
      </w:r>
      <w:r w:rsidR="00671C8E">
        <w:rPr>
          <w:rFonts w:ascii="Arial" w:hAnsi="Arial" w:cs="Arial"/>
          <w:sz w:val="24"/>
        </w:rPr>
        <w:t>get</w:t>
      </w:r>
      <w:r w:rsidR="002B16F0" w:rsidRPr="002B16F0">
        <w:rPr>
          <w:rFonts w:ascii="Arial" w:hAnsi="Arial" w:cs="Arial"/>
          <w:sz w:val="24"/>
        </w:rPr>
        <w:t xml:space="preserve"> their property to </w:t>
      </w:r>
      <w:r w:rsidR="00671C8E">
        <w:rPr>
          <w:rFonts w:ascii="Arial" w:hAnsi="Arial" w:cs="Arial"/>
          <w:sz w:val="24"/>
        </w:rPr>
        <w:t>access</w:t>
      </w:r>
      <w:r w:rsidR="002B16F0" w:rsidRPr="002B16F0">
        <w:rPr>
          <w:rFonts w:ascii="Arial" w:hAnsi="Arial" w:cs="Arial"/>
          <w:sz w:val="24"/>
        </w:rPr>
        <w:t xml:space="preserve"> the participant.</w:t>
      </w:r>
    </w:p>
    <w:p w:rsidR="002B16F0" w:rsidRPr="002B16F0" w:rsidRDefault="002B16F0" w:rsidP="00835BC1">
      <w:pPr>
        <w:spacing w:line="360" w:lineRule="auto"/>
        <w:rPr>
          <w:rFonts w:ascii="Arial" w:hAnsi="Arial" w:cs="Arial"/>
          <w:sz w:val="24"/>
        </w:rPr>
      </w:pPr>
      <w:r w:rsidRPr="002B16F0">
        <w:rPr>
          <w:rFonts w:ascii="Arial" w:hAnsi="Arial" w:cs="Arial"/>
          <w:sz w:val="24"/>
        </w:rPr>
        <w:lastRenderedPageBreak/>
        <w:t>Approval of gatekeepers requires appropriate senior personnel from relevant organizations. (As far as the school is concerned, it is the headteacher</w:t>
      </w:r>
      <w:r w:rsidR="00671C8E">
        <w:rPr>
          <w:rFonts w:ascii="Arial" w:hAnsi="Arial" w:cs="Arial"/>
          <w:sz w:val="24"/>
        </w:rPr>
        <w:t xml:space="preserve"> rather</w:t>
      </w:r>
      <w:r w:rsidRPr="002B16F0">
        <w:rPr>
          <w:rFonts w:ascii="Arial" w:hAnsi="Arial" w:cs="Arial"/>
          <w:sz w:val="24"/>
        </w:rPr>
        <w:t xml:space="preserve"> the </w:t>
      </w:r>
      <w:r w:rsidR="00671C8E">
        <w:rPr>
          <w:rFonts w:ascii="Arial" w:hAnsi="Arial" w:cs="Arial"/>
          <w:sz w:val="24"/>
        </w:rPr>
        <w:t>class</w:t>
      </w:r>
      <w:r w:rsidRPr="002B16F0">
        <w:rPr>
          <w:rFonts w:ascii="Arial" w:hAnsi="Arial" w:cs="Arial"/>
          <w:sz w:val="24"/>
        </w:rPr>
        <w:t xml:space="preserve"> teacher.)</w:t>
      </w:r>
    </w:p>
    <w:p w:rsidR="001B4AA6" w:rsidRDefault="00FA79E2" w:rsidP="00835BC1">
      <w:pPr>
        <w:spacing w:line="360" w:lineRule="auto"/>
        <w:rPr>
          <w:rFonts w:ascii="Arial" w:hAnsi="Arial" w:cs="Arial"/>
          <w:sz w:val="24"/>
        </w:rPr>
      </w:pPr>
      <w:r w:rsidRPr="00FA79E2">
        <w:rPr>
          <w:rFonts w:ascii="Arial" w:hAnsi="Arial" w:cs="Arial"/>
          <w:sz w:val="24"/>
        </w:rPr>
        <w:t xml:space="preserve">Additionally, </w:t>
      </w:r>
      <w:r>
        <w:rPr>
          <w:rFonts w:ascii="Arial" w:hAnsi="Arial" w:cs="Arial"/>
          <w:sz w:val="24"/>
        </w:rPr>
        <w:t>i</w:t>
      </w:r>
      <w:r w:rsidR="00CC6945" w:rsidRPr="00FA79E2">
        <w:rPr>
          <w:rFonts w:ascii="Arial" w:hAnsi="Arial" w:cs="Arial"/>
          <w:sz w:val="24"/>
        </w:rPr>
        <w:t xml:space="preserve">f </w:t>
      </w:r>
      <w:r w:rsidRPr="00FA79E2">
        <w:rPr>
          <w:rFonts w:ascii="Arial" w:hAnsi="Arial" w:cs="Arial"/>
          <w:sz w:val="24"/>
        </w:rPr>
        <w:t>my</w:t>
      </w:r>
      <w:r w:rsidR="00CC6945" w:rsidRPr="00FA79E2">
        <w:rPr>
          <w:rFonts w:ascii="Arial" w:hAnsi="Arial" w:cs="Arial"/>
          <w:sz w:val="24"/>
        </w:rPr>
        <w:t xml:space="preserve"> research has different activities or groups of participants, </w:t>
      </w:r>
      <w:r w:rsidRPr="00FA79E2">
        <w:rPr>
          <w:rFonts w:ascii="Arial" w:hAnsi="Arial" w:cs="Arial"/>
          <w:sz w:val="24"/>
        </w:rPr>
        <w:t>I</w:t>
      </w:r>
      <w:r w:rsidR="00CC6945" w:rsidRPr="00FA79E2">
        <w:rPr>
          <w:rFonts w:ascii="Arial" w:hAnsi="Arial" w:cs="Arial"/>
          <w:sz w:val="24"/>
        </w:rPr>
        <w:t xml:space="preserve"> may need to provide more than one version of the participant information form and consent form.</w:t>
      </w:r>
      <w:r>
        <w:rPr>
          <w:rFonts w:ascii="Arial" w:hAnsi="Arial" w:cs="Arial"/>
          <w:sz w:val="24"/>
        </w:rPr>
        <w:t xml:space="preserve"> I am supposed to consider i</w:t>
      </w:r>
      <w:r w:rsidRPr="00FA79E2">
        <w:rPr>
          <w:rFonts w:ascii="Arial" w:hAnsi="Arial" w:cs="Arial"/>
          <w:sz w:val="24"/>
        </w:rPr>
        <w:t>n what format will participants be given information about the study</w:t>
      </w:r>
      <w:r>
        <w:rPr>
          <w:rFonts w:ascii="Arial" w:hAnsi="Arial" w:cs="Arial"/>
          <w:sz w:val="24"/>
        </w:rPr>
        <w:t>, when and how long will they be given to decide whethe</w:t>
      </w:r>
      <w:bookmarkStart w:id="8" w:name="_GoBack"/>
      <w:bookmarkEnd w:id="8"/>
      <w:r>
        <w:rPr>
          <w:rFonts w:ascii="Arial" w:hAnsi="Arial" w:cs="Arial"/>
          <w:sz w:val="24"/>
        </w:rPr>
        <w:t>r t</w:t>
      </w:r>
      <w:r w:rsidR="00E125C0">
        <w:rPr>
          <w:rFonts w:ascii="Arial" w:hAnsi="Arial" w:cs="Arial"/>
          <w:sz w:val="24"/>
        </w:rPr>
        <w:t>o</w:t>
      </w:r>
      <w:r>
        <w:rPr>
          <w:rFonts w:ascii="Arial" w:hAnsi="Arial" w:cs="Arial"/>
          <w:sz w:val="24"/>
        </w:rPr>
        <w:t xml:space="preserve"> take part in. </w:t>
      </w:r>
    </w:p>
    <w:p w:rsidR="001B4AA6" w:rsidRDefault="00F423E5" w:rsidP="00835BC1">
      <w:pPr>
        <w:spacing w:line="360" w:lineRule="auto"/>
        <w:rPr>
          <w:rFonts w:ascii="Arial" w:hAnsi="Arial" w:cs="Arial"/>
          <w:sz w:val="24"/>
        </w:rPr>
      </w:pPr>
      <w:r>
        <w:rPr>
          <w:rFonts w:ascii="Arial" w:hAnsi="Arial" w:cs="Arial"/>
          <w:sz w:val="24"/>
        </w:rPr>
        <w:t>Besides</w:t>
      </w:r>
      <w:r w:rsidR="001B4AA6">
        <w:rPr>
          <w:rFonts w:ascii="Arial" w:hAnsi="Arial" w:cs="Arial"/>
          <w:sz w:val="24"/>
        </w:rPr>
        <w:t xml:space="preserve">, </w:t>
      </w:r>
      <w:r w:rsidR="00EF3A77">
        <w:rPr>
          <w:rFonts w:ascii="Arial" w:hAnsi="Arial" w:cs="Arial"/>
          <w:sz w:val="24"/>
        </w:rPr>
        <w:t xml:space="preserve">there might be potential risks for the participants for the interview. </w:t>
      </w:r>
      <w:r w:rsidR="001B4AA6">
        <w:rPr>
          <w:rFonts w:ascii="Arial" w:hAnsi="Arial" w:cs="Arial"/>
          <w:sz w:val="24"/>
        </w:rPr>
        <w:t>it is also incredibly important to s</w:t>
      </w:r>
      <w:r w:rsidR="00FA79E2" w:rsidRPr="00FA79E2">
        <w:rPr>
          <w:rFonts w:ascii="Arial" w:hAnsi="Arial" w:cs="Arial"/>
          <w:sz w:val="24"/>
        </w:rPr>
        <w:t xml:space="preserve">pecify any psychological or physical discomfort or pain and / or any other adverse effects that participants may feel during the study. </w:t>
      </w:r>
      <w:r w:rsidR="001B4AA6">
        <w:rPr>
          <w:rFonts w:ascii="Arial" w:hAnsi="Arial" w:cs="Arial"/>
          <w:sz w:val="24"/>
        </w:rPr>
        <w:t>For instance, d</w:t>
      </w:r>
      <w:r w:rsidR="001B4AA6" w:rsidRPr="001B4AA6">
        <w:rPr>
          <w:rFonts w:ascii="Arial" w:hAnsi="Arial" w:cs="Arial"/>
          <w:sz w:val="24"/>
        </w:rPr>
        <w:t>uring the interview, some questions might challenge participants’ perception</w:t>
      </w:r>
      <w:r w:rsidR="001B4AA6">
        <w:rPr>
          <w:rFonts w:ascii="Arial" w:hAnsi="Arial" w:cs="Arial"/>
          <w:sz w:val="24"/>
        </w:rPr>
        <w:t>s</w:t>
      </w:r>
      <w:r w:rsidR="001B4AA6" w:rsidRPr="001B4AA6">
        <w:rPr>
          <w:rFonts w:ascii="Arial" w:hAnsi="Arial" w:cs="Arial"/>
          <w:sz w:val="24"/>
        </w:rPr>
        <w:t xml:space="preserve"> of </w:t>
      </w:r>
      <w:r w:rsidR="001B4AA6">
        <w:rPr>
          <w:rFonts w:ascii="Arial" w:hAnsi="Arial" w:cs="Arial"/>
          <w:sz w:val="24"/>
        </w:rPr>
        <w:t>task-based language learning</w:t>
      </w:r>
      <w:r w:rsidR="001B4AA6" w:rsidRPr="001B4AA6">
        <w:rPr>
          <w:rFonts w:ascii="Arial" w:hAnsi="Arial" w:cs="Arial"/>
          <w:sz w:val="24"/>
        </w:rPr>
        <w:t xml:space="preserve"> and cause discomfort. The participants may also feel stressed given the </w:t>
      </w:r>
      <w:r w:rsidR="001B4AA6">
        <w:rPr>
          <w:rFonts w:ascii="Arial" w:hAnsi="Arial" w:cs="Arial"/>
          <w:sz w:val="24"/>
        </w:rPr>
        <w:t xml:space="preserve">interview </w:t>
      </w:r>
      <w:r w:rsidR="001B4AA6" w:rsidRPr="001B4AA6">
        <w:rPr>
          <w:rFonts w:ascii="Arial" w:hAnsi="Arial" w:cs="Arial"/>
          <w:sz w:val="24"/>
        </w:rPr>
        <w:t>prompts to think.</w:t>
      </w:r>
      <w:r w:rsidR="001B4AA6">
        <w:rPr>
          <w:rFonts w:ascii="Arial" w:hAnsi="Arial" w:cs="Arial" w:hint="eastAsia"/>
          <w:sz w:val="24"/>
        </w:rPr>
        <w:t xml:space="preserve"> </w:t>
      </w:r>
      <w:r w:rsidR="001B4AA6">
        <w:rPr>
          <w:rFonts w:ascii="Arial" w:hAnsi="Arial" w:cs="Arial"/>
          <w:sz w:val="24"/>
        </w:rPr>
        <w:t xml:space="preserve">Therefore, </w:t>
      </w:r>
      <w:r w:rsidR="006072AA">
        <w:rPr>
          <w:rFonts w:ascii="Arial" w:hAnsi="Arial" w:cs="Arial"/>
          <w:sz w:val="24"/>
        </w:rPr>
        <w:t xml:space="preserve">I should take it into account that how to deal </w:t>
      </w:r>
      <w:r w:rsidR="007C2961">
        <w:rPr>
          <w:rFonts w:ascii="Arial" w:hAnsi="Arial" w:cs="Arial" w:hint="eastAsia"/>
          <w:sz w:val="24"/>
        </w:rPr>
        <w:t>with</w:t>
      </w:r>
      <w:r w:rsidR="007C2961">
        <w:rPr>
          <w:rFonts w:ascii="Arial" w:hAnsi="Arial" w:cs="Arial"/>
          <w:sz w:val="24"/>
        </w:rPr>
        <w:t xml:space="preserve"> </w:t>
      </w:r>
      <w:r w:rsidR="00EF3A77">
        <w:rPr>
          <w:rFonts w:ascii="Arial" w:hAnsi="Arial" w:cs="Arial"/>
          <w:sz w:val="24"/>
        </w:rPr>
        <w:t>such risks and reduce them. For example, t</w:t>
      </w:r>
      <w:r w:rsidR="00EF3A77" w:rsidRPr="00EF3A77">
        <w:rPr>
          <w:rFonts w:ascii="Arial" w:hAnsi="Arial" w:cs="Arial"/>
          <w:sz w:val="24"/>
        </w:rPr>
        <w:t xml:space="preserve">he participants </w:t>
      </w:r>
      <w:r w:rsidR="00EF3A77">
        <w:rPr>
          <w:rFonts w:ascii="Arial" w:hAnsi="Arial" w:cs="Arial"/>
          <w:sz w:val="24"/>
        </w:rPr>
        <w:t>would</w:t>
      </w:r>
      <w:r w:rsidR="00EF3A77" w:rsidRPr="00EF3A77">
        <w:rPr>
          <w:rFonts w:ascii="Arial" w:hAnsi="Arial" w:cs="Arial"/>
          <w:sz w:val="24"/>
        </w:rPr>
        <w:t xml:space="preserve"> be given enough time to think about the questions and they may not answer the questions </w:t>
      </w:r>
      <w:r w:rsidR="00EF3A77">
        <w:rPr>
          <w:rFonts w:ascii="Arial" w:hAnsi="Arial" w:cs="Arial"/>
          <w:sz w:val="24"/>
        </w:rPr>
        <w:t>that</w:t>
      </w:r>
      <w:r w:rsidR="00EF3A77" w:rsidRPr="00EF3A77">
        <w:rPr>
          <w:rFonts w:ascii="Arial" w:hAnsi="Arial" w:cs="Arial"/>
          <w:sz w:val="24"/>
        </w:rPr>
        <w:t xml:space="preserve"> they are not willing to</w:t>
      </w:r>
      <w:r w:rsidR="00EF3A77">
        <w:rPr>
          <w:rFonts w:ascii="Arial" w:hAnsi="Arial" w:cs="Arial"/>
          <w:sz w:val="24"/>
        </w:rPr>
        <w:t xml:space="preserve">. And during the interview, if </w:t>
      </w:r>
      <w:r>
        <w:rPr>
          <w:rFonts w:ascii="Arial" w:hAnsi="Arial" w:cs="Arial"/>
          <w:sz w:val="24"/>
        </w:rPr>
        <w:t xml:space="preserve">the participants feel </w:t>
      </w:r>
      <w:r w:rsidR="00E125C0">
        <w:rPr>
          <w:rFonts w:ascii="Arial" w:hAnsi="Arial" w:cs="Arial"/>
          <w:sz w:val="24"/>
        </w:rPr>
        <w:t xml:space="preserve">stressed or anxious, they are allowed to pause or quit the interview as soon as they want. Critically, as the researcher, I am supposed to be capable to retain their participant confidential and the data I collected safely. </w:t>
      </w:r>
    </w:p>
    <w:p w:rsidR="00835BC1" w:rsidRDefault="00835BC1" w:rsidP="00835BC1">
      <w:pPr>
        <w:spacing w:line="360" w:lineRule="auto"/>
        <w:rPr>
          <w:rFonts w:ascii="Arial" w:hAnsi="Arial" w:cs="Arial"/>
          <w:b/>
          <w:sz w:val="24"/>
        </w:rPr>
      </w:pPr>
    </w:p>
    <w:p w:rsidR="00FB374A" w:rsidRPr="00723EDD" w:rsidRDefault="00723EDD" w:rsidP="00835BC1">
      <w:pPr>
        <w:spacing w:line="360" w:lineRule="auto"/>
        <w:rPr>
          <w:rFonts w:ascii="Arial" w:hAnsi="Arial" w:cs="Arial"/>
          <w:b/>
          <w:sz w:val="24"/>
        </w:rPr>
      </w:pPr>
      <w:r w:rsidRPr="00723EDD">
        <w:rPr>
          <w:rFonts w:ascii="Arial" w:hAnsi="Arial" w:cs="Arial"/>
          <w:b/>
          <w:sz w:val="24"/>
        </w:rPr>
        <w:t xml:space="preserve">Data analysis </w:t>
      </w:r>
    </w:p>
    <w:p w:rsidR="00BD056B" w:rsidRDefault="00A0444C" w:rsidP="00835BC1">
      <w:pPr>
        <w:spacing w:line="360" w:lineRule="auto"/>
        <w:rPr>
          <w:rFonts w:ascii="Arial" w:hAnsi="Arial" w:cs="Arial" w:hint="eastAsia"/>
          <w:sz w:val="24"/>
        </w:rPr>
      </w:pPr>
      <w:r>
        <w:rPr>
          <w:rFonts w:ascii="Arial" w:hAnsi="Arial" w:cs="Arial"/>
          <w:sz w:val="24"/>
        </w:rPr>
        <w:t xml:space="preserve">As Harris and Brown (2010) point out, </w:t>
      </w:r>
      <w:r w:rsidRPr="00A0444C">
        <w:rPr>
          <w:rFonts w:ascii="Arial" w:hAnsi="Arial" w:cs="Arial"/>
          <w:sz w:val="24"/>
        </w:rPr>
        <w:t>structured questionnaires and semi-structured interviews</w:t>
      </w:r>
      <w:r>
        <w:rPr>
          <w:rFonts w:ascii="Arial" w:hAnsi="Arial" w:cs="Arial"/>
          <w:sz w:val="24"/>
        </w:rPr>
        <w:t xml:space="preserve"> mostly used as m</w:t>
      </w:r>
      <w:r w:rsidR="00393B80" w:rsidRPr="00393B80">
        <w:rPr>
          <w:rFonts w:ascii="Arial" w:hAnsi="Arial" w:cs="Arial"/>
          <w:sz w:val="24"/>
        </w:rPr>
        <w:t xml:space="preserve">ixed </w:t>
      </w:r>
      <w:r>
        <w:rPr>
          <w:rFonts w:ascii="Arial" w:hAnsi="Arial" w:cs="Arial"/>
          <w:sz w:val="24"/>
        </w:rPr>
        <w:t xml:space="preserve">research </w:t>
      </w:r>
      <w:r w:rsidR="00393B80" w:rsidRPr="00393B80">
        <w:rPr>
          <w:rFonts w:ascii="Arial" w:hAnsi="Arial" w:cs="Arial"/>
          <w:sz w:val="24"/>
        </w:rPr>
        <w:t>method</w:t>
      </w:r>
      <w:r>
        <w:rPr>
          <w:rFonts w:ascii="Arial" w:hAnsi="Arial" w:cs="Arial"/>
          <w:sz w:val="24"/>
        </w:rPr>
        <w:t xml:space="preserve"> for</w:t>
      </w:r>
      <w:r w:rsidR="00393B80" w:rsidRPr="00393B80">
        <w:rPr>
          <w:rFonts w:ascii="Arial" w:hAnsi="Arial" w:cs="Arial"/>
          <w:sz w:val="24"/>
        </w:rPr>
        <w:t xml:space="preserve"> the data collection. </w:t>
      </w:r>
      <w:r>
        <w:rPr>
          <w:rFonts w:ascii="Arial" w:hAnsi="Arial" w:cs="Arial"/>
          <w:sz w:val="24"/>
        </w:rPr>
        <w:t xml:space="preserve">But because </w:t>
      </w:r>
      <w:r w:rsidR="00393B80" w:rsidRPr="00393B80">
        <w:rPr>
          <w:rFonts w:ascii="Arial" w:hAnsi="Arial" w:cs="Arial"/>
          <w:sz w:val="24"/>
        </w:rPr>
        <w:t xml:space="preserve">the complexity and instability of the structure of the data collection process being studied makes the data difficult to compare, the participants ’responses lack variability, are more sensitive to the environment, and seem to be more emotional. </w:t>
      </w:r>
      <w:r>
        <w:rPr>
          <w:rFonts w:ascii="Arial" w:hAnsi="Arial" w:cs="Arial"/>
          <w:sz w:val="24"/>
        </w:rPr>
        <w:t xml:space="preserve">There might be poor alignment. </w:t>
      </w:r>
      <w:r w:rsidR="00393B80" w:rsidRPr="00393B80">
        <w:rPr>
          <w:rFonts w:ascii="Arial" w:hAnsi="Arial" w:cs="Arial"/>
          <w:sz w:val="24"/>
        </w:rPr>
        <w:t xml:space="preserve">The answers in the interviews may have misunderstood some questionnaire prompts and </w:t>
      </w:r>
      <w:r w:rsidR="00393B80" w:rsidRPr="00393B80">
        <w:rPr>
          <w:rFonts w:ascii="Arial" w:hAnsi="Arial" w:cs="Arial"/>
          <w:sz w:val="24"/>
        </w:rPr>
        <w:lastRenderedPageBreak/>
        <w:t xml:space="preserve">greater control over the content of the questionnaire. The results show that if the result of "confirmation" is in the process of being sought, researchers must create tools that are tightly coupled and well-structured; the current structure is collected in a simple, specific, and highly contextualized manner; this is collected at a minimum cost </w:t>
      </w:r>
      <w:r w:rsidR="003625F1">
        <w:rPr>
          <w:rFonts w:ascii="Arial" w:hAnsi="Arial" w:cs="Arial"/>
          <w:sz w:val="24"/>
        </w:rPr>
        <w:t>t</w:t>
      </w:r>
      <w:r w:rsidR="00393B80" w:rsidRPr="00393B80">
        <w:rPr>
          <w:rFonts w:ascii="Arial" w:hAnsi="Arial" w:cs="Arial"/>
          <w:sz w:val="24"/>
        </w:rPr>
        <w:t>ime gap between two types of data; and the consistency between statistical estimation methods.</w:t>
      </w:r>
    </w:p>
    <w:p w:rsidR="00542A8F" w:rsidRDefault="00C010D0" w:rsidP="00835BC1">
      <w:pPr>
        <w:spacing w:line="360" w:lineRule="auto"/>
        <w:rPr>
          <w:rFonts w:ascii="Arial" w:hAnsi="Arial" w:cs="Arial"/>
          <w:sz w:val="24"/>
        </w:rPr>
      </w:pPr>
      <w:bookmarkStart w:id="9" w:name="OLE_LINK48"/>
      <w:bookmarkStart w:id="10" w:name="OLE_LINK49"/>
      <w:bookmarkStart w:id="11" w:name="OLE_LINK50"/>
      <w:proofErr w:type="spellStart"/>
      <w:r>
        <w:rPr>
          <w:rFonts w:ascii="Arial" w:hAnsi="Arial" w:cs="Arial"/>
          <w:sz w:val="24"/>
        </w:rPr>
        <w:t>Sandelowski</w:t>
      </w:r>
      <w:proofErr w:type="spellEnd"/>
      <w:r>
        <w:rPr>
          <w:rFonts w:ascii="Arial" w:hAnsi="Arial" w:cs="Arial"/>
          <w:sz w:val="24"/>
        </w:rPr>
        <w:t xml:space="preserve"> (2000)</w:t>
      </w:r>
      <w:bookmarkEnd w:id="9"/>
      <w:bookmarkEnd w:id="10"/>
      <w:bookmarkEnd w:id="11"/>
      <w:r>
        <w:rPr>
          <w:rFonts w:ascii="Arial" w:hAnsi="Arial" w:cs="Arial"/>
          <w:sz w:val="24"/>
        </w:rPr>
        <w:t xml:space="preserve"> elaborate</w:t>
      </w:r>
      <w:r w:rsidR="00F17824">
        <w:rPr>
          <w:rFonts w:ascii="Arial" w:hAnsi="Arial" w:cs="Arial"/>
          <w:sz w:val="24"/>
        </w:rPr>
        <w:t xml:space="preserve"> the a</w:t>
      </w:r>
      <w:r w:rsidR="00F17824" w:rsidRPr="00F17824">
        <w:rPr>
          <w:rFonts w:ascii="Arial" w:hAnsi="Arial" w:cs="Arial"/>
          <w:sz w:val="24"/>
        </w:rPr>
        <w:t xml:space="preserve">nalysis </w:t>
      </w:r>
      <w:r w:rsidR="00F17824">
        <w:rPr>
          <w:rFonts w:ascii="Arial" w:hAnsi="Arial" w:cs="Arial"/>
          <w:sz w:val="24"/>
        </w:rPr>
        <w:t>t</w:t>
      </w:r>
      <w:r w:rsidR="00F17824" w:rsidRPr="00F17824">
        <w:rPr>
          <w:rFonts w:ascii="Arial" w:hAnsi="Arial" w:cs="Arial"/>
          <w:sz w:val="24"/>
        </w:rPr>
        <w:t>echniques</w:t>
      </w:r>
      <w:r w:rsidR="00F17824">
        <w:rPr>
          <w:rFonts w:ascii="Arial" w:hAnsi="Arial" w:cs="Arial" w:hint="eastAsia"/>
          <w:sz w:val="24"/>
        </w:rPr>
        <w:t xml:space="preserve"> </w:t>
      </w:r>
      <w:r w:rsidR="00F17824">
        <w:rPr>
          <w:rFonts w:ascii="Arial" w:hAnsi="Arial" w:cs="Arial"/>
          <w:sz w:val="24"/>
        </w:rPr>
        <w:t>for</w:t>
      </w:r>
      <w:r w:rsidR="00F17824" w:rsidRPr="00F17824">
        <w:rPr>
          <w:rFonts w:ascii="Arial" w:hAnsi="Arial" w:cs="Arial"/>
          <w:sz w:val="24"/>
        </w:rPr>
        <w:t xml:space="preserve"> </w:t>
      </w:r>
      <w:r w:rsidR="00F17824">
        <w:rPr>
          <w:rFonts w:ascii="Arial" w:hAnsi="Arial" w:cs="Arial"/>
          <w:sz w:val="24"/>
        </w:rPr>
        <w:t>m</w:t>
      </w:r>
      <w:r w:rsidR="00F17824" w:rsidRPr="00F17824">
        <w:rPr>
          <w:rFonts w:ascii="Arial" w:hAnsi="Arial" w:cs="Arial"/>
          <w:sz w:val="24"/>
        </w:rPr>
        <w:t>ixed</w:t>
      </w:r>
      <w:r w:rsidR="00F17824">
        <w:rPr>
          <w:rFonts w:ascii="Arial" w:hAnsi="Arial" w:cs="Arial"/>
          <w:sz w:val="24"/>
        </w:rPr>
        <w:t xml:space="preserve"> m</w:t>
      </w:r>
      <w:r w:rsidR="00F17824" w:rsidRPr="00F17824">
        <w:rPr>
          <w:rFonts w:ascii="Arial" w:hAnsi="Arial" w:cs="Arial"/>
          <w:sz w:val="24"/>
        </w:rPr>
        <w:t>ethod</w:t>
      </w:r>
      <w:r w:rsidR="00F17824">
        <w:rPr>
          <w:rFonts w:ascii="Arial" w:hAnsi="Arial" w:cs="Arial"/>
          <w:sz w:val="24"/>
        </w:rPr>
        <w:t>.</w:t>
      </w:r>
      <w:r>
        <w:rPr>
          <w:rFonts w:ascii="Arial" w:hAnsi="Arial" w:cs="Arial"/>
          <w:sz w:val="24"/>
        </w:rPr>
        <w:t xml:space="preserve"> </w:t>
      </w:r>
      <w:r w:rsidR="00F17824">
        <w:rPr>
          <w:rFonts w:ascii="Arial" w:hAnsi="Arial" w:cs="Arial"/>
          <w:sz w:val="24"/>
        </w:rPr>
        <w:t>Q</w:t>
      </w:r>
      <w:r w:rsidRPr="00C010D0">
        <w:rPr>
          <w:rFonts w:ascii="Arial" w:hAnsi="Arial" w:cs="Arial"/>
          <w:sz w:val="24"/>
        </w:rPr>
        <w:t>uantization refers to a process. That is, quantitative technology is used to process qualitative data and convert it into quantitative data. Researchers must first reduce linguistic or visual data (for example, from interviews, observations, artifacts, or documents) to items, structures, or variables that represent only one thing.</w:t>
      </w:r>
      <w:r w:rsidR="00F17824">
        <w:rPr>
          <w:rFonts w:ascii="Arial" w:hAnsi="Arial" w:cs="Arial"/>
          <w:sz w:val="24"/>
        </w:rPr>
        <w:t xml:space="preserve"> To analysis the interview data I my research, I may use coding. </w:t>
      </w:r>
      <w:r w:rsidR="00AB36AE" w:rsidRPr="00AB36AE">
        <w:rPr>
          <w:rFonts w:ascii="Arial" w:hAnsi="Arial" w:cs="Arial"/>
          <w:sz w:val="24"/>
        </w:rPr>
        <w:t xml:space="preserve">Codes are defined as "labels or labels that assign units of meaning to descriptive or inferred information in research", and their development is the first step in analyzing interview data. To ensure </w:t>
      </w:r>
      <w:proofErr w:type="spellStart"/>
      <w:proofErr w:type="gramStart"/>
      <w:r w:rsidR="00AB36AE" w:rsidRPr="00AB36AE">
        <w:rPr>
          <w:rFonts w:ascii="Arial" w:hAnsi="Arial" w:cs="Arial"/>
          <w:sz w:val="24"/>
        </w:rPr>
        <w:t>meaningfu</w:t>
      </w:r>
      <w:proofErr w:type="spellEnd"/>
      <w:r w:rsidR="000723D4">
        <w:rPr>
          <w:rFonts w:ascii="Arial" w:hAnsi="Arial" w:cs="Arial"/>
          <w:sz w:val="24"/>
        </w:rPr>
        <w:t>)</w:t>
      </w:r>
      <w:r w:rsidR="00AB36AE" w:rsidRPr="00AB36AE">
        <w:rPr>
          <w:rFonts w:ascii="Arial" w:hAnsi="Arial" w:cs="Arial"/>
          <w:sz w:val="24"/>
        </w:rPr>
        <w:t>l</w:t>
      </w:r>
      <w:proofErr w:type="gramEnd"/>
      <w:r w:rsidR="00AB36AE" w:rsidRPr="00AB36AE">
        <w:rPr>
          <w:rFonts w:ascii="Arial" w:hAnsi="Arial" w:cs="Arial"/>
          <w:sz w:val="24"/>
        </w:rPr>
        <w:t xml:space="preserve"> tags, codes are assigned to data blocks, usually phrases, sentences, or paragraphs connected to a specific context or setting</w:t>
      </w:r>
      <w:r w:rsidR="00AB36AE">
        <w:rPr>
          <w:rFonts w:ascii="Arial" w:hAnsi="Arial" w:cs="Arial"/>
          <w:sz w:val="24"/>
        </w:rPr>
        <w:t>.</w:t>
      </w:r>
      <w:r w:rsidR="000723D4">
        <w:rPr>
          <w:rFonts w:ascii="Arial" w:hAnsi="Arial" w:cs="Arial"/>
          <w:sz w:val="24"/>
        </w:rPr>
        <w:t xml:space="preserve"> (</w:t>
      </w:r>
      <w:proofErr w:type="spellStart"/>
      <w:r w:rsidR="000723D4" w:rsidRPr="000723D4">
        <w:rPr>
          <w:rFonts w:ascii="Arial" w:hAnsi="Arial" w:cs="Arial"/>
          <w:sz w:val="24"/>
        </w:rPr>
        <w:t>DeCuir-Gunby</w:t>
      </w:r>
      <w:proofErr w:type="spellEnd"/>
      <w:r w:rsidR="000723D4">
        <w:rPr>
          <w:rFonts w:ascii="Arial" w:hAnsi="Arial" w:cs="Arial"/>
          <w:sz w:val="24"/>
        </w:rPr>
        <w:t xml:space="preserve"> et al., 2011) </w:t>
      </w:r>
      <w:r w:rsidR="00F17824" w:rsidRPr="00F17824">
        <w:rPr>
          <w:rFonts w:ascii="Arial" w:hAnsi="Arial" w:cs="Arial"/>
          <w:sz w:val="24"/>
        </w:rPr>
        <w:t>Analyzing interview data is a multi-step "meaning building" job. To understand the interview,</w:t>
      </w:r>
      <w:r w:rsidR="00F17824">
        <w:rPr>
          <w:rFonts w:ascii="Arial" w:hAnsi="Arial" w:cs="Arial"/>
          <w:sz w:val="24"/>
        </w:rPr>
        <w:t xml:space="preserve"> I</w:t>
      </w:r>
      <w:r w:rsidR="00F17824" w:rsidRPr="00F17824">
        <w:rPr>
          <w:rFonts w:ascii="Arial" w:hAnsi="Arial" w:cs="Arial"/>
          <w:sz w:val="24"/>
        </w:rPr>
        <w:t xml:space="preserve"> must participate in the coding process data.</w:t>
      </w:r>
    </w:p>
    <w:p w:rsidR="00542A8F" w:rsidRDefault="00C010D0" w:rsidP="00835BC1">
      <w:pPr>
        <w:spacing w:line="360" w:lineRule="auto"/>
        <w:rPr>
          <w:rFonts w:ascii="Arial" w:hAnsi="Arial" w:cs="Arial" w:hint="eastAsia"/>
          <w:sz w:val="24"/>
        </w:rPr>
      </w:pPr>
      <w:r w:rsidRPr="00C010D0">
        <w:rPr>
          <w:rFonts w:ascii="Arial" w:hAnsi="Arial" w:cs="Arial"/>
          <w:sz w:val="24"/>
        </w:rPr>
        <w:t>Qualification refers to a process that converts quantitative data into qualitative data. Just like quantification, qualification can be used to extract more information from quantitative data or to confirm its interpretation. An example of this process is the use of scores</w:t>
      </w:r>
      <w:r w:rsidR="00835BC1">
        <w:rPr>
          <w:rFonts w:ascii="Arial" w:hAnsi="Arial" w:cs="Arial" w:hint="eastAsia"/>
          <w:sz w:val="24"/>
        </w:rPr>
        <w:t xml:space="preserve"> </w:t>
      </w:r>
      <w:r w:rsidR="00835BC1">
        <w:rPr>
          <w:rFonts w:ascii="Arial" w:hAnsi="Arial" w:cs="Arial"/>
          <w:sz w:val="24"/>
        </w:rPr>
        <w:t>to a</w:t>
      </w:r>
      <w:r w:rsidRPr="00C010D0">
        <w:rPr>
          <w:rFonts w:ascii="Arial" w:hAnsi="Arial" w:cs="Arial"/>
          <w:sz w:val="24"/>
        </w:rPr>
        <w:t xml:space="preserve">nalyze participants-the phenomenon of creating their verbal portraits or typological goals. Comparison profile is a language description based on each participant's comparison with other group or multi-component numbers. In contrast, a normative description is based on comparing the scores of participants with the standard scores of one or more musical instruments. These two types of qualitative analysis rely on the results of quantitative cluster analysis and require a set of statistical techniques to determine homogeneous topic groups, or special subgroups, in which the </w:t>
      </w:r>
      <w:r w:rsidRPr="00C010D0">
        <w:rPr>
          <w:rFonts w:ascii="Arial" w:hAnsi="Arial" w:cs="Arial"/>
          <w:sz w:val="24"/>
        </w:rPr>
        <w:lastRenderedPageBreak/>
        <w:t xml:space="preserve">topics may be more similar to each other than the subject. </w:t>
      </w:r>
      <w:r w:rsidR="000723D4">
        <w:rPr>
          <w:rFonts w:ascii="Arial" w:hAnsi="Arial" w:cs="Arial"/>
          <w:sz w:val="24"/>
        </w:rPr>
        <w:t>(</w:t>
      </w:r>
      <w:proofErr w:type="spellStart"/>
      <w:r w:rsidR="000723D4" w:rsidRPr="000723D4">
        <w:rPr>
          <w:rFonts w:ascii="Arial" w:hAnsi="Arial" w:cs="Arial"/>
          <w:sz w:val="24"/>
        </w:rPr>
        <w:t>Sandelowski</w:t>
      </w:r>
      <w:proofErr w:type="spellEnd"/>
      <w:r w:rsidR="000723D4">
        <w:rPr>
          <w:rFonts w:ascii="Arial" w:hAnsi="Arial" w:cs="Arial"/>
          <w:sz w:val="24"/>
        </w:rPr>
        <w:t xml:space="preserve">, </w:t>
      </w:r>
      <w:r w:rsidR="000723D4" w:rsidRPr="000723D4">
        <w:rPr>
          <w:rFonts w:ascii="Arial" w:hAnsi="Arial" w:cs="Arial"/>
          <w:sz w:val="24"/>
        </w:rPr>
        <w:t>2000)</w:t>
      </w:r>
      <w:r w:rsidR="00835BC1">
        <w:rPr>
          <w:rFonts w:ascii="Arial" w:hAnsi="Arial" w:cs="Arial"/>
          <w:sz w:val="24"/>
        </w:rPr>
        <w:t xml:space="preserve"> To analysis my questionnaire</w:t>
      </w:r>
      <w:r w:rsidR="00835BC1">
        <w:rPr>
          <w:rFonts w:ascii="Arial" w:hAnsi="Arial" w:cs="Arial" w:hint="eastAsia"/>
          <w:sz w:val="24"/>
        </w:rPr>
        <w:t xml:space="preserve"> </w:t>
      </w:r>
      <w:r w:rsidR="00835BC1">
        <w:rPr>
          <w:rFonts w:ascii="Arial" w:hAnsi="Arial" w:cs="Arial"/>
          <w:sz w:val="24"/>
        </w:rPr>
        <w:t>data, I could make description and comparation about the data collection.</w:t>
      </w:r>
    </w:p>
    <w:p w:rsidR="00835BC1" w:rsidRDefault="00835BC1" w:rsidP="00835BC1">
      <w:pPr>
        <w:spacing w:line="360" w:lineRule="auto"/>
        <w:rPr>
          <w:rFonts w:ascii="Arial" w:hAnsi="Arial" w:cs="Arial"/>
          <w:b/>
          <w:sz w:val="24"/>
        </w:rPr>
      </w:pPr>
    </w:p>
    <w:p w:rsidR="00AD1436" w:rsidRPr="00723EDD" w:rsidRDefault="00723EDD" w:rsidP="00835BC1">
      <w:pPr>
        <w:spacing w:line="360" w:lineRule="auto"/>
        <w:rPr>
          <w:rFonts w:ascii="Arial" w:hAnsi="Arial" w:cs="Arial"/>
          <w:b/>
          <w:sz w:val="24"/>
        </w:rPr>
      </w:pPr>
      <w:r w:rsidRPr="00723EDD">
        <w:rPr>
          <w:rFonts w:ascii="Arial" w:hAnsi="Arial" w:cs="Arial" w:hint="eastAsia"/>
          <w:b/>
          <w:sz w:val="24"/>
        </w:rPr>
        <w:t>T</w:t>
      </w:r>
      <w:r w:rsidRPr="00723EDD">
        <w:rPr>
          <w:rFonts w:ascii="Arial" w:hAnsi="Arial" w:cs="Arial"/>
          <w:b/>
          <w:sz w:val="24"/>
        </w:rPr>
        <w:t>imeline</w:t>
      </w:r>
    </w:p>
    <w:p w:rsidR="00912AE9" w:rsidRPr="00912AE9" w:rsidRDefault="00912AE9" w:rsidP="00835BC1">
      <w:pPr>
        <w:spacing w:line="360" w:lineRule="auto"/>
        <w:rPr>
          <w:rFonts w:ascii="Arial" w:hAnsi="Arial" w:cs="Arial"/>
          <w:color w:val="000000" w:themeColor="text1"/>
          <w:sz w:val="24"/>
        </w:rPr>
      </w:pPr>
      <w:r>
        <w:rPr>
          <w:rFonts w:ascii="Arial" w:hAnsi="Arial" w:cs="Arial"/>
          <w:color w:val="000000" w:themeColor="text1"/>
          <w:sz w:val="24"/>
        </w:rPr>
        <w:t xml:space="preserve">After discussing this topic to the supervisor, I should get contact with the participants and preparing the information sheet, consent form and permission letter to the headteacher as soon as possible. Proved the feasibility of my research, I would spend </w:t>
      </w:r>
      <w:r w:rsidR="00852FB6">
        <w:rPr>
          <w:rFonts w:ascii="Arial" w:hAnsi="Arial" w:cs="Arial"/>
          <w:color w:val="000000" w:themeColor="text1"/>
          <w:sz w:val="24"/>
        </w:rPr>
        <w:t>one</w:t>
      </w:r>
      <w:r>
        <w:rPr>
          <w:rFonts w:ascii="Arial" w:hAnsi="Arial" w:cs="Arial"/>
          <w:color w:val="000000" w:themeColor="text1"/>
          <w:sz w:val="24"/>
        </w:rPr>
        <w:t xml:space="preserve"> month to </w:t>
      </w:r>
      <w:r w:rsidR="00852FB6">
        <w:rPr>
          <w:rFonts w:ascii="Arial" w:hAnsi="Arial" w:cs="Arial"/>
          <w:color w:val="000000" w:themeColor="text1"/>
          <w:sz w:val="24"/>
        </w:rPr>
        <w:t xml:space="preserve">understand entirely of the </w:t>
      </w:r>
      <w:r>
        <w:rPr>
          <w:rFonts w:ascii="Arial" w:hAnsi="Arial" w:cs="Arial"/>
          <w:color w:val="000000" w:themeColor="text1"/>
          <w:sz w:val="24"/>
        </w:rPr>
        <w:t xml:space="preserve">literature review </w:t>
      </w:r>
      <w:r w:rsidR="00852FB6">
        <w:rPr>
          <w:rFonts w:ascii="Arial" w:hAnsi="Arial" w:cs="Arial"/>
          <w:color w:val="000000" w:themeColor="text1"/>
          <w:sz w:val="24"/>
        </w:rPr>
        <w:t xml:space="preserve">part </w:t>
      </w:r>
      <w:r>
        <w:rPr>
          <w:rFonts w:ascii="Arial" w:hAnsi="Arial" w:cs="Arial"/>
          <w:color w:val="000000" w:themeColor="text1"/>
          <w:sz w:val="24"/>
        </w:rPr>
        <w:t xml:space="preserve">and try to </w:t>
      </w:r>
      <w:r w:rsidR="00852FB6">
        <w:rPr>
          <w:rFonts w:ascii="Arial" w:hAnsi="Arial" w:cs="Arial"/>
          <w:color w:val="000000" w:themeColor="text1"/>
          <w:sz w:val="24"/>
        </w:rPr>
        <w:t xml:space="preserve">finfish the data collection work. Thereafter, the analysis of the results and reflective report are aimed to be specified in another month. </w:t>
      </w:r>
    </w:p>
    <w:p w:rsidR="00912AE9" w:rsidRDefault="00912AE9" w:rsidP="00835BC1">
      <w:pPr>
        <w:spacing w:line="360" w:lineRule="auto"/>
        <w:rPr>
          <w:rFonts w:ascii="Arial" w:hAnsi="Arial" w:cs="Arial"/>
          <w:color w:val="FF0000"/>
          <w:sz w:val="24"/>
        </w:rPr>
      </w:pPr>
    </w:p>
    <w:p w:rsidR="0020631C" w:rsidRDefault="0020631C" w:rsidP="00835BC1">
      <w:pPr>
        <w:spacing w:line="360" w:lineRule="auto"/>
        <w:rPr>
          <w:rFonts w:ascii="Arial" w:hAnsi="Arial" w:cs="Arial"/>
          <w:b/>
          <w:sz w:val="24"/>
        </w:rPr>
      </w:pPr>
      <w:r w:rsidRPr="0020631C">
        <w:rPr>
          <w:rFonts w:ascii="Arial" w:hAnsi="Arial" w:cs="Arial" w:hint="eastAsia"/>
          <w:b/>
          <w:sz w:val="24"/>
        </w:rPr>
        <w:t>C</w:t>
      </w:r>
      <w:r w:rsidRPr="0020631C">
        <w:rPr>
          <w:rFonts w:ascii="Arial" w:hAnsi="Arial" w:cs="Arial"/>
          <w:b/>
          <w:sz w:val="24"/>
        </w:rPr>
        <w:t>onclusion</w:t>
      </w:r>
    </w:p>
    <w:p w:rsidR="00852FB6" w:rsidRPr="000641E3" w:rsidRDefault="008B5635" w:rsidP="00835BC1">
      <w:pPr>
        <w:spacing w:line="360" w:lineRule="auto"/>
        <w:rPr>
          <w:rFonts w:ascii="Arial" w:hAnsi="Arial" w:cs="Arial" w:hint="eastAsia"/>
          <w:sz w:val="24"/>
        </w:rPr>
      </w:pPr>
      <w:r>
        <w:rPr>
          <w:rFonts w:ascii="Arial" w:hAnsi="Arial" w:cs="Arial"/>
          <w:sz w:val="24"/>
        </w:rPr>
        <w:t>In this</w:t>
      </w:r>
      <w:r w:rsidRPr="008B5635">
        <w:rPr>
          <w:rFonts w:ascii="Arial" w:hAnsi="Arial" w:cs="Arial"/>
          <w:sz w:val="24"/>
        </w:rPr>
        <w:t xml:space="preserve"> research proposal</w:t>
      </w:r>
      <w:r>
        <w:rPr>
          <w:rFonts w:ascii="Arial" w:hAnsi="Arial" w:cs="Arial"/>
          <w:sz w:val="24"/>
        </w:rPr>
        <w:t>,</w:t>
      </w:r>
      <w:r w:rsidRPr="008B5635">
        <w:rPr>
          <w:rFonts w:ascii="Arial" w:hAnsi="Arial" w:cs="Arial"/>
          <w:sz w:val="24"/>
        </w:rPr>
        <w:t xml:space="preserve"> </w:t>
      </w:r>
      <w:r>
        <w:rPr>
          <w:rFonts w:ascii="Arial" w:hAnsi="Arial" w:cs="Arial"/>
          <w:sz w:val="24"/>
        </w:rPr>
        <w:t xml:space="preserve">I </w:t>
      </w:r>
      <w:r w:rsidRPr="008B5635">
        <w:rPr>
          <w:rFonts w:ascii="Arial" w:hAnsi="Arial" w:cs="Arial"/>
          <w:sz w:val="24"/>
        </w:rPr>
        <w:t>ha</w:t>
      </w:r>
      <w:r>
        <w:rPr>
          <w:rFonts w:ascii="Arial" w:hAnsi="Arial" w:cs="Arial"/>
          <w:sz w:val="24"/>
        </w:rPr>
        <w:t>ve</w:t>
      </w:r>
      <w:r w:rsidRPr="008B5635">
        <w:rPr>
          <w:rFonts w:ascii="Arial" w:hAnsi="Arial" w:cs="Arial"/>
          <w:sz w:val="24"/>
        </w:rPr>
        <w:t xml:space="preserve"> e</w:t>
      </w:r>
      <w:r>
        <w:rPr>
          <w:rFonts w:ascii="Arial" w:hAnsi="Arial" w:cs="Arial"/>
          <w:sz w:val="24"/>
        </w:rPr>
        <w:t>laborated</w:t>
      </w:r>
      <w:r w:rsidRPr="008B5635">
        <w:rPr>
          <w:rFonts w:ascii="Arial" w:hAnsi="Arial" w:cs="Arial"/>
          <w:sz w:val="24"/>
        </w:rPr>
        <w:t xml:space="preserve"> the outline of </w:t>
      </w:r>
      <w:r>
        <w:rPr>
          <w:rFonts w:ascii="Arial" w:hAnsi="Arial" w:cs="Arial"/>
          <w:sz w:val="24"/>
        </w:rPr>
        <w:t>my research</w:t>
      </w:r>
      <w:r w:rsidR="000641E3">
        <w:rPr>
          <w:rFonts w:ascii="Arial" w:hAnsi="Arial" w:cs="Arial"/>
          <w:sz w:val="24"/>
        </w:rPr>
        <w:t>, which is</w:t>
      </w:r>
      <w:r w:rsidR="000641E3">
        <w:t xml:space="preserve"> </w:t>
      </w:r>
      <w:r w:rsidR="000641E3" w:rsidRPr="000641E3">
        <w:rPr>
          <w:rFonts w:ascii="Arial" w:hAnsi="Arial" w:cs="Arial"/>
          <w:sz w:val="24"/>
        </w:rPr>
        <w:t>examining the use of ‘task-based learning’ as a basis for the design of writing activities for adult learners and its implications for syllabus design</w:t>
      </w:r>
      <w:r w:rsidRPr="008B5635">
        <w:rPr>
          <w:rFonts w:ascii="Arial" w:hAnsi="Arial" w:cs="Arial"/>
          <w:sz w:val="24"/>
        </w:rPr>
        <w:t>.</w:t>
      </w:r>
      <w:r>
        <w:rPr>
          <w:rFonts w:ascii="Arial" w:hAnsi="Arial" w:cs="Arial"/>
          <w:sz w:val="24"/>
        </w:rPr>
        <w:t xml:space="preserve"> As mentioned above, I would employ the interview and questionnaire to make the research aim feasible by make the key research questions clear. In which, I never used the questionnaire method before, I may need much preparation for it to get the best result data. </w:t>
      </w:r>
      <w:r w:rsidR="000641E3">
        <w:rPr>
          <w:rFonts w:ascii="Arial" w:hAnsi="Arial" w:cs="Arial" w:hint="eastAsia"/>
          <w:sz w:val="24"/>
        </w:rPr>
        <w:t>S</w:t>
      </w:r>
      <w:r w:rsidR="000641E3">
        <w:rPr>
          <w:rFonts w:ascii="Arial" w:hAnsi="Arial" w:cs="Arial"/>
          <w:sz w:val="24"/>
        </w:rPr>
        <w:t xml:space="preserve">econdly, the ethic issue that I need to acknowledge must be organized at first before this research performance. If the research shows successive significance in the field of second language acquisition, it might contribute to the development of task-based language teaching in the writing class and the syllabus design. </w:t>
      </w:r>
    </w:p>
    <w:p w:rsidR="00852FB6" w:rsidRDefault="00852FB6" w:rsidP="00835BC1">
      <w:pPr>
        <w:spacing w:line="360" w:lineRule="auto"/>
        <w:rPr>
          <w:rFonts w:ascii="Arial" w:hAnsi="Arial" w:cs="Arial" w:hint="eastAsia"/>
          <w:sz w:val="24"/>
        </w:rPr>
      </w:pPr>
    </w:p>
    <w:p w:rsidR="00AD1436" w:rsidRDefault="00AD1436" w:rsidP="00835BC1">
      <w:pPr>
        <w:spacing w:line="360" w:lineRule="auto"/>
        <w:rPr>
          <w:rFonts w:ascii="Arial" w:hAnsi="Arial" w:cs="Arial"/>
          <w:b/>
          <w:sz w:val="24"/>
        </w:rPr>
      </w:pPr>
      <w:r w:rsidRPr="00AD1436">
        <w:rPr>
          <w:rFonts w:ascii="Arial" w:hAnsi="Arial" w:cs="Arial" w:hint="eastAsia"/>
          <w:b/>
          <w:sz w:val="24"/>
        </w:rPr>
        <w:t>R</w:t>
      </w:r>
      <w:r w:rsidRPr="00AD1436">
        <w:rPr>
          <w:rFonts w:ascii="Arial" w:hAnsi="Arial" w:cs="Arial"/>
          <w:b/>
          <w:sz w:val="24"/>
        </w:rPr>
        <w:t>eference</w:t>
      </w:r>
    </w:p>
    <w:p w:rsidR="00DC4A1D" w:rsidRDefault="00DC4A1D" w:rsidP="00835BC1">
      <w:pPr>
        <w:spacing w:line="360" w:lineRule="auto"/>
        <w:rPr>
          <w:rFonts w:ascii="Arial" w:hAnsi="Arial" w:cs="Arial"/>
          <w:b/>
          <w:sz w:val="24"/>
        </w:rPr>
      </w:pPr>
    </w:p>
    <w:p w:rsidR="000723D4" w:rsidRPr="000723D4" w:rsidRDefault="000723D4" w:rsidP="00835BC1">
      <w:pPr>
        <w:spacing w:line="360" w:lineRule="auto"/>
        <w:rPr>
          <w:rFonts w:ascii="Arial" w:hAnsi="Arial" w:cs="Arial"/>
          <w:sz w:val="24"/>
        </w:rPr>
      </w:pPr>
      <w:bookmarkStart w:id="12" w:name="OLE_LINK44"/>
      <w:bookmarkStart w:id="13" w:name="OLE_LINK45"/>
      <w:proofErr w:type="spellStart"/>
      <w:r w:rsidRPr="000723D4">
        <w:rPr>
          <w:rFonts w:ascii="Arial" w:hAnsi="Arial" w:cs="Arial"/>
          <w:sz w:val="24"/>
        </w:rPr>
        <w:t>DeCuir-Gunby</w:t>
      </w:r>
      <w:bookmarkEnd w:id="12"/>
      <w:bookmarkEnd w:id="13"/>
      <w:proofErr w:type="spellEnd"/>
      <w:r w:rsidRPr="000723D4">
        <w:rPr>
          <w:rFonts w:ascii="Arial" w:hAnsi="Arial" w:cs="Arial"/>
          <w:sz w:val="24"/>
        </w:rPr>
        <w:t xml:space="preserve">, J. T., Marshall, P. L., &amp; McCulloch, A. W. (2011). </w:t>
      </w:r>
      <w:bookmarkStart w:id="14" w:name="OLE_LINK46"/>
      <w:bookmarkStart w:id="15" w:name="OLE_LINK47"/>
      <w:r w:rsidRPr="000723D4">
        <w:rPr>
          <w:rFonts w:ascii="Arial" w:hAnsi="Arial" w:cs="Arial"/>
          <w:sz w:val="24"/>
        </w:rPr>
        <w:t>Developing and using a codebook for the analysis of interview data: An example from a professional development research project</w:t>
      </w:r>
      <w:bookmarkEnd w:id="14"/>
      <w:bookmarkEnd w:id="15"/>
      <w:r w:rsidRPr="000723D4">
        <w:rPr>
          <w:rFonts w:ascii="Arial" w:hAnsi="Arial" w:cs="Arial"/>
          <w:sz w:val="24"/>
        </w:rPr>
        <w:t xml:space="preserve">. Field methods, 23(2), </w:t>
      </w:r>
      <w:r>
        <w:rPr>
          <w:rFonts w:ascii="Arial" w:hAnsi="Arial" w:cs="Arial"/>
          <w:sz w:val="24"/>
        </w:rPr>
        <w:t xml:space="preserve">pp. </w:t>
      </w:r>
      <w:r w:rsidRPr="000723D4">
        <w:rPr>
          <w:rFonts w:ascii="Arial" w:hAnsi="Arial" w:cs="Arial"/>
          <w:sz w:val="24"/>
        </w:rPr>
        <w:t>136-155.</w:t>
      </w:r>
    </w:p>
    <w:p w:rsidR="000723D4" w:rsidRDefault="000723D4" w:rsidP="00835BC1">
      <w:pPr>
        <w:spacing w:line="360" w:lineRule="auto"/>
        <w:rPr>
          <w:rFonts w:ascii="Arial" w:hAnsi="Arial" w:cs="Arial" w:hint="eastAsia"/>
          <w:b/>
          <w:sz w:val="24"/>
        </w:rPr>
      </w:pPr>
    </w:p>
    <w:p w:rsidR="00DC4A1D" w:rsidRPr="00DC4A1D" w:rsidRDefault="00DC4A1D" w:rsidP="00835BC1">
      <w:pPr>
        <w:spacing w:line="360" w:lineRule="auto"/>
        <w:rPr>
          <w:rFonts w:ascii="Arial" w:hAnsi="Arial" w:cs="Arial" w:hint="eastAsia"/>
          <w:sz w:val="24"/>
        </w:rPr>
      </w:pPr>
      <w:r w:rsidRPr="00DC4A1D">
        <w:rPr>
          <w:rFonts w:ascii="Arial" w:hAnsi="Arial" w:cs="Arial"/>
          <w:sz w:val="24"/>
        </w:rPr>
        <w:t>Ellis, R. (2003). Task-based language learning and teaching. Oxford University Press.</w:t>
      </w:r>
    </w:p>
    <w:p w:rsidR="0090523E" w:rsidRDefault="0090523E" w:rsidP="00835BC1">
      <w:pPr>
        <w:spacing w:line="360" w:lineRule="auto"/>
        <w:rPr>
          <w:rFonts w:ascii="Arial" w:hAnsi="Arial" w:cs="Arial"/>
          <w:b/>
          <w:sz w:val="24"/>
        </w:rPr>
      </w:pPr>
    </w:p>
    <w:p w:rsidR="00542A8F" w:rsidRPr="00542A8F" w:rsidRDefault="00542A8F" w:rsidP="00835BC1">
      <w:pPr>
        <w:spacing w:line="360" w:lineRule="auto"/>
        <w:rPr>
          <w:rFonts w:ascii="Arial" w:hAnsi="Arial" w:cs="Arial"/>
          <w:sz w:val="24"/>
        </w:rPr>
      </w:pPr>
      <w:r w:rsidRPr="00542A8F">
        <w:rPr>
          <w:rFonts w:ascii="Arial" w:hAnsi="Arial" w:cs="Arial"/>
          <w:sz w:val="24"/>
        </w:rPr>
        <w:t>Fletcher, C. (1992). Ethical issues in the selection interview. Journal of Business Ethics, 11(5-6), pp. 361-367.</w:t>
      </w:r>
    </w:p>
    <w:p w:rsidR="00542A8F" w:rsidRDefault="00542A8F" w:rsidP="00835BC1">
      <w:pPr>
        <w:spacing w:line="360" w:lineRule="auto"/>
        <w:rPr>
          <w:rFonts w:ascii="Arial" w:hAnsi="Arial" w:cs="Arial" w:hint="eastAsia"/>
          <w:b/>
          <w:sz w:val="24"/>
        </w:rPr>
      </w:pPr>
    </w:p>
    <w:p w:rsidR="00542A8F" w:rsidRPr="00542A8F" w:rsidRDefault="00542A8F" w:rsidP="00835BC1">
      <w:pPr>
        <w:spacing w:line="360" w:lineRule="auto"/>
        <w:rPr>
          <w:rFonts w:ascii="Arial" w:hAnsi="Arial" w:cs="Arial"/>
          <w:sz w:val="24"/>
        </w:rPr>
      </w:pPr>
      <w:r w:rsidRPr="00542A8F">
        <w:rPr>
          <w:rFonts w:ascii="Arial" w:hAnsi="Arial" w:cs="Arial"/>
          <w:sz w:val="24"/>
        </w:rPr>
        <w:t>Gillham, B. (2000). Research interview. A&amp;C Black.</w:t>
      </w:r>
    </w:p>
    <w:p w:rsidR="00542A8F" w:rsidRDefault="00542A8F" w:rsidP="00835BC1">
      <w:pPr>
        <w:spacing w:line="360" w:lineRule="auto"/>
        <w:rPr>
          <w:rFonts w:ascii="Arial" w:hAnsi="Arial" w:cs="Arial" w:hint="eastAsia"/>
          <w:b/>
          <w:sz w:val="24"/>
        </w:rPr>
      </w:pPr>
    </w:p>
    <w:p w:rsidR="00CF3DB0" w:rsidRPr="00CF3DB0" w:rsidRDefault="00CF3DB0" w:rsidP="00835BC1">
      <w:pPr>
        <w:spacing w:line="360" w:lineRule="auto"/>
        <w:rPr>
          <w:rFonts w:ascii="Arial" w:hAnsi="Arial" w:cs="Arial"/>
          <w:sz w:val="24"/>
        </w:rPr>
      </w:pPr>
      <w:proofErr w:type="spellStart"/>
      <w:r w:rsidRPr="00CF3DB0">
        <w:rPr>
          <w:rFonts w:ascii="Arial" w:hAnsi="Arial" w:cs="Arial"/>
          <w:sz w:val="24"/>
        </w:rPr>
        <w:t>Harklau</w:t>
      </w:r>
      <w:proofErr w:type="spellEnd"/>
      <w:r w:rsidRPr="00CF3DB0">
        <w:rPr>
          <w:rFonts w:ascii="Arial" w:hAnsi="Arial" w:cs="Arial"/>
          <w:sz w:val="24"/>
        </w:rPr>
        <w:t>, L. (2002). The role of writing in classroom second language acquisition. Journal of Second Language Writing, 11(4), pp. 329-350.</w:t>
      </w:r>
    </w:p>
    <w:p w:rsidR="00CF3DB0" w:rsidRDefault="00CF3DB0" w:rsidP="00835BC1">
      <w:pPr>
        <w:spacing w:line="360" w:lineRule="auto"/>
        <w:rPr>
          <w:rFonts w:ascii="Arial" w:hAnsi="Arial" w:cs="Arial"/>
          <w:b/>
          <w:sz w:val="24"/>
        </w:rPr>
      </w:pPr>
    </w:p>
    <w:p w:rsidR="00A0444C" w:rsidRPr="00A0444C" w:rsidRDefault="00A0444C" w:rsidP="00835BC1">
      <w:pPr>
        <w:spacing w:line="360" w:lineRule="auto"/>
        <w:rPr>
          <w:rFonts w:ascii="Arial" w:hAnsi="Arial" w:cs="Arial"/>
          <w:sz w:val="24"/>
        </w:rPr>
      </w:pPr>
      <w:r w:rsidRPr="00A0444C">
        <w:rPr>
          <w:rFonts w:ascii="Arial" w:hAnsi="Arial" w:cs="Arial"/>
          <w:sz w:val="24"/>
        </w:rPr>
        <w:t xml:space="preserve">Harris, L. R., &amp; Brown, G. T. (2010). Mixing interview and questionnaire methods: Practical problems in aligning data. Practical Assessment, Research, and Evaluation, 15(1), </w:t>
      </w:r>
      <w:r>
        <w:rPr>
          <w:rFonts w:ascii="Arial" w:hAnsi="Arial" w:cs="Arial"/>
          <w:sz w:val="24"/>
        </w:rPr>
        <w:t xml:space="preserve">p. </w:t>
      </w:r>
      <w:r w:rsidRPr="00A0444C">
        <w:rPr>
          <w:rFonts w:ascii="Arial" w:hAnsi="Arial" w:cs="Arial"/>
          <w:sz w:val="24"/>
        </w:rPr>
        <w:t>1.</w:t>
      </w:r>
    </w:p>
    <w:p w:rsidR="00A0444C" w:rsidRDefault="00A0444C" w:rsidP="00835BC1">
      <w:pPr>
        <w:spacing w:line="360" w:lineRule="auto"/>
        <w:rPr>
          <w:rFonts w:ascii="Arial" w:hAnsi="Arial" w:cs="Arial" w:hint="eastAsia"/>
          <w:b/>
          <w:sz w:val="24"/>
        </w:rPr>
      </w:pPr>
    </w:p>
    <w:p w:rsidR="004E5C7C" w:rsidRDefault="004E5C7C" w:rsidP="00835BC1">
      <w:pPr>
        <w:spacing w:line="360" w:lineRule="auto"/>
        <w:rPr>
          <w:rFonts w:ascii="Arial" w:hAnsi="Arial" w:cs="Arial"/>
          <w:sz w:val="24"/>
        </w:rPr>
      </w:pPr>
      <w:r w:rsidRPr="004E5C7C">
        <w:rPr>
          <w:rFonts w:ascii="Arial" w:hAnsi="Arial" w:cs="Arial"/>
          <w:sz w:val="24"/>
        </w:rPr>
        <w:t xml:space="preserve">Harmer, Jeremy. (1998) How to teach </w:t>
      </w:r>
      <w:r w:rsidR="002A0A81">
        <w:rPr>
          <w:rFonts w:ascii="Arial" w:hAnsi="Arial" w:cs="Arial"/>
          <w:sz w:val="24"/>
        </w:rPr>
        <w:t>Language</w:t>
      </w:r>
      <w:r w:rsidRPr="004E5C7C">
        <w:rPr>
          <w:rFonts w:ascii="Arial" w:hAnsi="Arial" w:cs="Arial"/>
          <w:sz w:val="24"/>
        </w:rPr>
        <w:t xml:space="preserve">. Harlow: </w:t>
      </w:r>
      <w:proofErr w:type="gramStart"/>
      <w:r w:rsidRPr="004E5C7C">
        <w:rPr>
          <w:rFonts w:ascii="Arial" w:hAnsi="Arial" w:cs="Arial"/>
          <w:sz w:val="24"/>
        </w:rPr>
        <w:t>Longman :</w:t>
      </w:r>
      <w:proofErr w:type="gramEnd"/>
      <w:r w:rsidRPr="004E5C7C">
        <w:rPr>
          <w:rFonts w:ascii="Arial" w:hAnsi="Arial" w:cs="Arial"/>
          <w:sz w:val="24"/>
        </w:rPr>
        <w:t xml:space="preserve"> Pearson Education, c1998.</w:t>
      </w:r>
    </w:p>
    <w:p w:rsidR="004E5C7C" w:rsidRDefault="004E5C7C" w:rsidP="00835BC1">
      <w:pPr>
        <w:spacing w:line="360" w:lineRule="auto"/>
        <w:rPr>
          <w:rFonts w:ascii="Arial" w:hAnsi="Arial" w:cs="Arial"/>
          <w:sz w:val="24"/>
        </w:rPr>
      </w:pPr>
    </w:p>
    <w:p w:rsidR="0052633E" w:rsidRDefault="0052633E" w:rsidP="00835BC1">
      <w:pPr>
        <w:spacing w:line="360" w:lineRule="auto"/>
        <w:rPr>
          <w:rFonts w:ascii="Arial" w:hAnsi="Arial" w:cs="Arial"/>
          <w:sz w:val="24"/>
        </w:rPr>
      </w:pPr>
      <w:r w:rsidRPr="0052633E">
        <w:rPr>
          <w:rFonts w:ascii="Arial" w:hAnsi="Arial" w:cs="Arial"/>
          <w:sz w:val="24"/>
        </w:rPr>
        <w:t xml:space="preserve">Harmer, Jeremy. (2001) The practice of </w:t>
      </w:r>
      <w:r w:rsidR="002A0A81">
        <w:rPr>
          <w:rFonts w:ascii="Arial" w:hAnsi="Arial" w:cs="Arial"/>
          <w:sz w:val="24"/>
        </w:rPr>
        <w:t>Language</w:t>
      </w:r>
      <w:r w:rsidRPr="0052633E">
        <w:rPr>
          <w:rFonts w:ascii="Arial" w:hAnsi="Arial" w:cs="Arial"/>
          <w:sz w:val="24"/>
        </w:rPr>
        <w:t xml:space="preserve"> </w:t>
      </w:r>
      <w:proofErr w:type="spellStart"/>
      <w:r w:rsidRPr="0052633E">
        <w:rPr>
          <w:rFonts w:ascii="Arial" w:hAnsi="Arial" w:cs="Arial"/>
          <w:sz w:val="24"/>
        </w:rPr>
        <w:t>language</w:t>
      </w:r>
      <w:proofErr w:type="spellEnd"/>
      <w:r w:rsidRPr="0052633E">
        <w:rPr>
          <w:rFonts w:ascii="Arial" w:hAnsi="Arial" w:cs="Arial"/>
          <w:sz w:val="24"/>
        </w:rPr>
        <w:t xml:space="preserve"> teaching. Harlow: Longman, c2001.</w:t>
      </w:r>
    </w:p>
    <w:p w:rsidR="006148B7" w:rsidRDefault="006148B7" w:rsidP="00835BC1">
      <w:pPr>
        <w:spacing w:line="360" w:lineRule="auto"/>
        <w:rPr>
          <w:rFonts w:ascii="Arial" w:hAnsi="Arial" w:cs="Arial" w:hint="eastAsia"/>
          <w:sz w:val="24"/>
        </w:rPr>
      </w:pPr>
    </w:p>
    <w:p w:rsidR="00542A8F" w:rsidRDefault="00542A8F" w:rsidP="00835BC1">
      <w:pPr>
        <w:spacing w:line="360" w:lineRule="auto"/>
        <w:rPr>
          <w:rFonts w:ascii="Arial" w:hAnsi="Arial" w:cs="Arial"/>
          <w:sz w:val="24"/>
        </w:rPr>
      </w:pPr>
      <w:r w:rsidRPr="00542A8F">
        <w:rPr>
          <w:rFonts w:ascii="Arial" w:hAnsi="Arial" w:cs="Arial"/>
          <w:sz w:val="24"/>
        </w:rPr>
        <w:t>Li, Y. (2000). Linguistic characteristics of ESL writing in task-based e-mail activities. System, 28(2), pp. 229-245.</w:t>
      </w:r>
    </w:p>
    <w:p w:rsidR="00542A8F" w:rsidRDefault="00542A8F" w:rsidP="00835BC1">
      <w:pPr>
        <w:spacing w:line="360" w:lineRule="auto"/>
        <w:rPr>
          <w:rFonts w:ascii="Arial" w:hAnsi="Arial" w:cs="Arial" w:hint="eastAsia"/>
          <w:sz w:val="24"/>
        </w:rPr>
      </w:pPr>
    </w:p>
    <w:p w:rsidR="00951E5D" w:rsidRDefault="00951E5D" w:rsidP="00835BC1">
      <w:pPr>
        <w:spacing w:line="360" w:lineRule="auto"/>
        <w:rPr>
          <w:rFonts w:ascii="Arial" w:hAnsi="Arial" w:cs="Arial"/>
          <w:sz w:val="24"/>
        </w:rPr>
      </w:pPr>
      <w:r w:rsidRPr="00951E5D">
        <w:rPr>
          <w:rFonts w:ascii="Arial" w:hAnsi="Arial" w:cs="Arial"/>
          <w:sz w:val="24"/>
        </w:rPr>
        <w:t>Long, M. H., &amp; Crookes, G. (1992). Three approaches to task</w:t>
      </w:r>
      <w:r w:rsidRPr="00951E5D">
        <w:rPr>
          <w:rFonts w:ascii="Cambria Math" w:hAnsi="Cambria Math" w:cs="Cambria Math"/>
          <w:sz w:val="24"/>
        </w:rPr>
        <w:t>‐</w:t>
      </w:r>
      <w:r w:rsidRPr="00951E5D">
        <w:rPr>
          <w:rFonts w:ascii="Arial" w:hAnsi="Arial" w:cs="Arial"/>
          <w:sz w:val="24"/>
        </w:rPr>
        <w:t xml:space="preserve">based syllabus design. TESOL quarterly, 26(1), </w:t>
      </w:r>
      <w:r>
        <w:rPr>
          <w:rFonts w:ascii="Arial" w:hAnsi="Arial" w:cs="Arial"/>
          <w:sz w:val="24"/>
        </w:rPr>
        <w:t xml:space="preserve">pp. </w:t>
      </w:r>
      <w:r w:rsidRPr="00951E5D">
        <w:rPr>
          <w:rFonts w:ascii="Arial" w:hAnsi="Arial" w:cs="Arial"/>
          <w:sz w:val="24"/>
        </w:rPr>
        <w:t>27-56.</w:t>
      </w:r>
    </w:p>
    <w:p w:rsidR="00951E5D" w:rsidRDefault="00951E5D" w:rsidP="00835BC1">
      <w:pPr>
        <w:spacing w:line="360" w:lineRule="auto"/>
        <w:rPr>
          <w:rFonts w:ascii="Arial" w:hAnsi="Arial" w:cs="Arial" w:hint="eastAsia"/>
          <w:sz w:val="24"/>
        </w:rPr>
      </w:pPr>
    </w:p>
    <w:p w:rsidR="00A36DEC" w:rsidRPr="00A36DEC" w:rsidRDefault="00A36DEC" w:rsidP="00835BC1">
      <w:pPr>
        <w:spacing w:line="360" w:lineRule="auto"/>
        <w:rPr>
          <w:rFonts w:ascii="Arial" w:hAnsi="Arial" w:cs="Arial"/>
          <w:sz w:val="24"/>
        </w:rPr>
      </w:pPr>
      <w:r w:rsidRPr="00A36DEC">
        <w:rPr>
          <w:rFonts w:ascii="Arial" w:hAnsi="Arial" w:cs="Arial"/>
          <w:sz w:val="24"/>
        </w:rPr>
        <w:t>Long, M. H. (1989). Task, group, and task-group interactions. University of</w:t>
      </w:r>
    </w:p>
    <w:p w:rsidR="00A36DEC" w:rsidRPr="00A36DEC" w:rsidRDefault="00A36DEC" w:rsidP="00835BC1">
      <w:pPr>
        <w:spacing w:line="360" w:lineRule="auto"/>
        <w:rPr>
          <w:rFonts w:ascii="Arial" w:hAnsi="Arial" w:cs="Arial"/>
          <w:sz w:val="24"/>
        </w:rPr>
      </w:pPr>
      <w:r w:rsidRPr="00A36DEC">
        <w:rPr>
          <w:rFonts w:ascii="Arial" w:hAnsi="Arial" w:cs="Arial"/>
          <w:sz w:val="24"/>
        </w:rPr>
        <w:t xml:space="preserve">Hawai'i Working Papers in ESL 8(2), </w:t>
      </w:r>
      <w:r>
        <w:rPr>
          <w:rFonts w:ascii="Arial" w:hAnsi="Arial" w:cs="Arial"/>
          <w:sz w:val="24"/>
        </w:rPr>
        <w:t xml:space="preserve">pp. </w:t>
      </w:r>
      <w:r w:rsidRPr="00A36DEC">
        <w:rPr>
          <w:rFonts w:ascii="Arial" w:hAnsi="Arial" w:cs="Arial"/>
          <w:sz w:val="24"/>
        </w:rPr>
        <w:t xml:space="preserve">1-26. </w:t>
      </w:r>
      <w:proofErr w:type="gramStart"/>
      <w:r w:rsidRPr="00A36DEC">
        <w:rPr>
          <w:rFonts w:ascii="Arial" w:hAnsi="Arial" w:cs="Arial"/>
          <w:sz w:val="24"/>
        </w:rPr>
        <w:t>Also</w:t>
      </w:r>
      <w:proofErr w:type="gramEnd"/>
      <w:r w:rsidRPr="00A36DEC">
        <w:rPr>
          <w:rFonts w:ascii="Arial" w:hAnsi="Arial" w:cs="Arial"/>
          <w:sz w:val="24"/>
        </w:rPr>
        <w:t xml:space="preserve"> in S. </w:t>
      </w:r>
      <w:proofErr w:type="spellStart"/>
      <w:r w:rsidRPr="00A36DEC">
        <w:rPr>
          <w:rFonts w:ascii="Arial" w:hAnsi="Arial" w:cs="Arial"/>
          <w:sz w:val="24"/>
        </w:rPr>
        <w:t>Anivan</w:t>
      </w:r>
      <w:proofErr w:type="spellEnd"/>
      <w:r w:rsidRPr="00A36DEC">
        <w:rPr>
          <w:rFonts w:ascii="Arial" w:hAnsi="Arial" w:cs="Arial"/>
          <w:sz w:val="24"/>
        </w:rPr>
        <w:t xml:space="preserve"> (ed.),</w:t>
      </w:r>
    </w:p>
    <w:p w:rsidR="00A36DEC" w:rsidRPr="00A36DEC" w:rsidRDefault="00A36DEC" w:rsidP="00835BC1">
      <w:pPr>
        <w:spacing w:line="360" w:lineRule="auto"/>
        <w:rPr>
          <w:rFonts w:ascii="Arial" w:hAnsi="Arial" w:cs="Arial"/>
          <w:sz w:val="24"/>
        </w:rPr>
      </w:pPr>
      <w:r w:rsidRPr="00A36DEC">
        <w:rPr>
          <w:rFonts w:ascii="Arial" w:hAnsi="Arial" w:cs="Arial"/>
          <w:sz w:val="24"/>
        </w:rPr>
        <w:lastRenderedPageBreak/>
        <w:t>Language teaching methodology for the nineties (pp. 31-50). Singapore:</w:t>
      </w:r>
    </w:p>
    <w:p w:rsidR="00A36DEC" w:rsidRDefault="00A36DEC" w:rsidP="00835BC1">
      <w:pPr>
        <w:spacing w:line="360" w:lineRule="auto"/>
        <w:rPr>
          <w:rFonts w:ascii="Arial" w:hAnsi="Arial" w:cs="Arial"/>
          <w:sz w:val="24"/>
        </w:rPr>
      </w:pPr>
      <w:r w:rsidRPr="00A36DEC">
        <w:rPr>
          <w:rFonts w:ascii="Arial" w:hAnsi="Arial" w:cs="Arial"/>
          <w:sz w:val="24"/>
        </w:rPr>
        <w:t>SEAMEO Regional Language Center, 1990.</w:t>
      </w:r>
    </w:p>
    <w:p w:rsidR="00A36DEC" w:rsidRDefault="00A36DEC" w:rsidP="00835BC1">
      <w:pPr>
        <w:spacing w:line="360" w:lineRule="auto"/>
        <w:rPr>
          <w:rFonts w:ascii="Arial" w:hAnsi="Arial" w:cs="Arial"/>
          <w:sz w:val="24"/>
        </w:rPr>
      </w:pPr>
    </w:p>
    <w:p w:rsidR="00542A8F" w:rsidRDefault="00542A8F" w:rsidP="00835BC1">
      <w:pPr>
        <w:spacing w:line="360" w:lineRule="auto"/>
        <w:rPr>
          <w:rFonts w:ascii="Arial" w:hAnsi="Arial" w:cs="Arial"/>
          <w:sz w:val="24"/>
        </w:rPr>
      </w:pPr>
      <w:r w:rsidRPr="00542A8F">
        <w:rPr>
          <w:rFonts w:ascii="Arial" w:hAnsi="Arial" w:cs="Arial"/>
          <w:sz w:val="24"/>
        </w:rPr>
        <w:t xml:space="preserve">Louise </w:t>
      </w:r>
      <w:proofErr w:type="spellStart"/>
      <w:r w:rsidRPr="00542A8F">
        <w:rPr>
          <w:rFonts w:ascii="Arial" w:hAnsi="Arial" w:cs="Arial"/>
          <w:sz w:val="24"/>
        </w:rPr>
        <w:t>Barriball</w:t>
      </w:r>
      <w:proofErr w:type="spellEnd"/>
      <w:r w:rsidRPr="00542A8F">
        <w:rPr>
          <w:rFonts w:ascii="Arial" w:hAnsi="Arial" w:cs="Arial"/>
          <w:sz w:val="24"/>
        </w:rPr>
        <w:t>, K. and While, A. (1994) ‘Collecting data using a semi structured interview: a discussion paper’, Journal of Advanced Nursing, 19(2), pp. 328–335.</w:t>
      </w:r>
    </w:p>
    <w:p w:rsidR="00542A8F" w:rsidRDefault="00542A8F" w:rsidP="00835BC1">
      <w:pPr>
        <w:spacing w:line="360" w:lineRule="auto"/>
        <w:rPr>
          <w:rFonts w:ascii="Arial" w:hAnsi="Arial" w:cs="Arial"/>
          <w:sz w:val="24"/>
        </w:rPr>
      </w:pPr>
    </w:p>
    <w:p w:rsidR="00CF3DB0" w:rsidRDefault="00CF3DB0" w:rsidP="00835BC1">
      <w:pPr>
        <w:spacing w:line="360" w:lineRule="auto"/>
        <w:rPr>
          <w:rFonts w:ascii="Arial" w:hAnsi="Arial" w:cs="Arial"/>
          <w:sz w:val="24"/>
        </w:rPr>
      </w:pPr>
      <w:r w:rsidRPr="00CF3DB0">
        <w:rPr>
          <w:rFonts w:ascii="Arial" w:hAnsi="Arial" w:cs="Arial"/>
          <w:sz w:val="24"/>
        </w:rPr>
        <w:t>Marshall, G. (2005). The purpose, design and administration of a questionnaire for data collection. Radiography, 11(2), pp. 131-136.</w:t>
      </w:r>
    </w:p>
    <w:p w:rsidR="00CF3DB0" w:rsidRDefault="00CF3DB0" w:rsidP="00835BC1">
      <w:pPr>
        <w:spacing w:line="360" w:lineRule="auto"/>
        <w:rPr>
          <w:rFonts w:ascii="Arial" w:hAnsi="Arial" w:cs="Arial" w:hint="eastAsia"/>
          <w:sz w:val="24"/>
        </w:rPr>
      </w:pPr>
    </w:p>
    <w:p w:rsidR="006148B7" w:rsidRDefault="006148B7" w:rsidP="00835BC1">
      <w:pPr>
        <w:spacing w:line="360" w:lineRule="auto"/>
        <w:rPr>
          <w:rFonts w:ascii="Arial" w:hAnsi="Arial" w:cs="Arial"/>
          <w:sz w:val="24"/>
        </w:rPr>
      </w:pPr>
      <w:proofErr w:type="spellStart"/>
      <w:r w:rsidRPr="006148B7">
        <w:rPr>
          <w:rFonts w:ascii="Arial" w:hAnsi="Arial" w:cs="Arial"/>
          <w:sz w:val="24"/>
        </w:rPr>
        <w:t>Miritello</w:t>
      </w:r>
      <w:proofErr w:type="spellEnd"/>
      <w:r w:rsidRPr="006148B7">
        <w:rPr>
          <w:rFonts w:ascii="Arial" w:hAnsi="Arial" w:cs="Arial"/>
          <w:sz w:val="24"/>
        </w:rPr>
        <w:t>, M. (1996). Teaching Writing to Adults: Examining Assumptions and Revising Expectations for Adult Learners in the Writing Class. Composition Chronicle: Newsletter for Writing Teachers, 9(2),</w:t>
      </w:r>
      <w:r>
        <w:rPr>
          <w:rFonts w:ascii="Arial" w:hAnsi="Arial" w:cs="Arial"/>
          <w:sz w:val="24"/>
        </w:rPr>
        <w:t xml:space="preserve"> pp.</w:t>
      </w:r>
      <w:r w:rsidRPr="006148B7">
        <w:rPr>
          <w:rFonts w:ascii="Arial" w:hAnsi="Arial" w:cs="Arial" w:hint="eastAsia"/>
          <w:sz w:val="24"/>
        </w:rPr>
        <w:t xml:space="preserve"> </w:t>
      </w:r>
      <w:r w:rsidRPr="006148B7">
        <w:rPr>
          <w:rFonts w:ascii="Arial" w:hAnsi="Arial" w:cs="Arial"/>
          <w:sz w:val="24"/>
        </w:rPr>
        <w:t>6-9.</w:t>
      </w:r>
    </w:p>
    <w:p w:rsidR="00542A8F" w:rsidRDefault="00542A8F" w:rsidP="00835BC1">
      <w:pPr>
        <w:spacing w:line="360" w:lineRule="auto"/>
        <w:rPr>
          <w:rFonts w:ascii="Arial" w:hAnsi="Arial" w:cs="Arial"/>
          <w:sz w:val="24"/>
        </w:rPr>
      </w:pPr>
    </w:p>
    <w:p w:rsidR="00542A8F" w:rsidRPr="00542A8F" w:rsidRDefault="00542A8F" w:rsidP="00835BC1">
      <w:pPr>
        <w:spacing w:line="360" w:lineRule="auto"/>
        <w:rPr>
          <w:rFonts w:ascii="Arial" w:hAnsi="Arial" w:cs="Arial"/>
          <w:sz w:val="24"/>
        </w:rPr>
      </w:pPr>
      <w:r w:rsidRPr="00542A8F">
        <w:rPr>
          <w:rFonts w:ascii="Arial" w:hAnsi="Arial" w:cs="Arial"/>
          <w:sz w:val="24"/>
        </w:rPr>
        <w:t>Moor, P. (1998). Implementing a task-based approach without task-based materials.</w:t>
      </w:r>
    </w:p>
    <w:p w:rsidR="00542A8F" w:rsidRDefault="00542A8F" w:rsidP="00835BC1">
      <w:pPr>
        <w:spacing w:line="360" w:lineRule="auto"/>
        <w:rPr>
          <w:rFonts w:ascii="Arial" w:hAnsi="Arial" w:cs="Arial" w:hint="eastAsia"/>
          <w:sz w:val="24"/>
        </w:rPr>
      </w:pPr>
      <w:r w:rsidRPr="00542A8F">
        <w:rPr>
          <w:rFonts w:ascii="Arial" w:hAnsi="Arial" w:cs="Arial"/>
          <w:sz w:val="24"/>
        </w:rPr>
        <w:t xml:space="preserve">Available: www.ihworld.com/ihjournal/implementing_a_task_based_%2520approach_pete%2520_mo </w:t>
      </w:r>
      <w:proofErr w:type="spellStart"/>
      <w:r w:rsidRPr="00542A8F">
        <w:rPr>
          <w:rFonts w:ascii="Arial" w:hAnsi="Arial" w:cs="Arial"/>
          <w:sz w:val="24"/>
        </w:rPr>
        <w:t>or.doc+task-based&amp;hl</w:t>
      </w:r>
      <w:proofErr w:type="spellEnd"/>
      <w:r w:rsidRPr="00542A8F">
        <w:rPr>
          <w:rFonts w:ascii="Arial" w:hAnsi="Arial" w:cs="Arial"/>
          <w:sz w:val="24"/>
        </w:rPr>
        <w:t>=</w:t>
      </w:r>
      <w:proofErr w:type="spellStart"/>
      <w:r w:rsidRPr="00542A8F">
        <w:rPr>
          <w:rFonts w:ascii="Arial" w:hAnsi="Arial" w:cs="Arial"/>
          <w:sz w:val="24"/>
        </w:rPr>
        <w:t>tr&amp;ie</w:t>
      </w:r>
      <w:proofErr w:type="spellEnd"/>
      <w:r w:rsidRPr="00542A8F">
        <w:rPr>
          <w:rFonts w:ascii="Arial" w:hAnsi="Arial" w:cs="Arial"/>
          <w:sz w:val="24"/>
        </w:rPr>
        <w:t>=UTF-8</w:t>
      </w:r>
    </w:p>
    <w:p w:rsidR="00281E8E" w:rsidRDefault="00281E8E" w:rsidP="00835BC1">
      <w:pPr>
        <w:spacing w:line="360" w:lineRule="auto"/>
        <w:rPr>
          <w:rFonts w:ascii="Arial" w:hAnsi="Arial" w:cs="Arial"/>
          <w:sz w:val="24"/>
        </w:rPr>
      </w:pPr>
    </w:p>
    <w:p w:rsidR="00CF3DB0" w:rsidRDefault="00CF3DB0" w:rsidP="00835BC1">
      <w:pPr>
        <w:spacing w:line="360" w:lineRule="auto"/>
        <w:rPr>
          <w:rFonts w:ascii="Arial" w:hAnsi="Arial" w:cs="Arial"/>
          <w:sz w:val="24"/>
        </w:rPr>
      </w:pPr>
      <w:r w:rsidRPr="00CF3DB0">
        <w:rPr>
          <w:rFonts w:ascii="Arial" w:hAnsi="Arial" w:cs="Arial"/>
          <w:sz w:val="24"/>
        </w:rPr>
        <w:t>Open University. (2001) Getting information from people. Research Methods in Education Handbook, pp. 163-186.</w:t>
      </w:r>
    </w:p>
    <w:p w:rsidR="00CF3DB0" w:rsidRDefault="00CF3DB0" w:rsidP="00835BC1">
      <w:pPr>
        <w:spacing w:line="360" w:lineRule="auto"/>
        <w:rPr>
          <w:rFonts w:ascii="Arial" w:hAnsi="Arial" w:cs="Arial" w:hint="eastAsia"/>
          <w:sz w:val="24"/>
        </w:rPr>
      </w:pPr>
    </w:p>
    <w:p w:rsidR="00281E8E" w:rsidRDefault="00815147" w:rsidP="00835BC1">
      <w:pPr>
        <w:spacing w:line="360" w:lineRule="auto"/>
        <w:rPr>
          <w:rFonts w:ascii="Arial" w:hAnsi="Arial" w:cs="Arial"/>
          <w:sz w:val="24"/>
        </w:rPr>
      </w:pPr>
      <w:proofErr w:type="spellStart"/>
      <w:r w:rsidRPr="00815147">
        <w:rPr>
          <w:rFonts w:ascii="Arial" w:hAnsi="Arial" w:cs="Arial"/>
          <w:sz w:val="24"/>
        </w:rPr>
        <w:t>Prabhu</w:t>
      </w:r>
      <w:proofErr w:type="spellEnd"/>
      <w:r w:rsidRPr="00815147">
        <w:rPr>
          <w:rFonts w:ascii="Arial" w:hAnsi="Arial" w:cs="Arial"/>
          <w:sz w:val="24"/>
        </w:rPr>
        <w:t>, N. S. (1987). Second language pedagogy (Vol. 20). Oxford: Oxford University Press.</w:t>
      </w:r>
    </w:p>
    <w:p w:rsidR="00DC4A1D" w:rsidRDefault="00DC4A1D" w:rsidP="00835BC1">
      <w:pPr>
        <w:spacing w:line="360" w:lineRule="auto"/>
        <w:rPr>
          <w:rFonts w:ascii="Arial" w:hAnsi="Arial" w:cs="Arial"/>
          <w:sz w:val="24"/>
        </w:rPr>
      </w:pPr>
    </w:p>
    <w:p w:rsidR="00DC4A1D" w:rsidRPr="00DC4A1D" w:rsidRDefault="00DC4A1D" w:rsidP="00835BC1">
      <w:pPr>
        <w:spacing w:line="360" w:lineRule="auto"/>
        <w:rPr>
          <w:rFonts w:ascii="Arial" w:hAnsi="Arial" w:cs="Arial"/>
          <w:sz w:val="24"/>
        </w:rPr>
      </w:pPr>
      <w:r w:rsidRPr="00DC4A1D">
        <w:rPr>
          <w:rFonts w:ascii="Arial" w:hAnsi="Arial" w:cs="Arial"/>
          <w:sz w:val="24"/>
        </w:rPr>
        <w:t>Robinson, P. (2011). Task</w:t>
      </w:r>
      <w:r w:rsidRPr="00DC4A1D">
        <w:rPr>
          <w:rFonts w:ascii="Cambria Math" w:hAnsi="Cambria Math" w:cs="Cambria Math"/>
          <w:sz w:val="24"/>
        </w:rPr>
        <w:t>‐</w:t>
      </w:r>
      <w:r w:rsidRPr="00DC4A1D">
        <w:rPr>
          <w:rFonts w:ascii="Arial" w:hAnsi="Arial" w:cs="Arial"/>
          <w:sz w:val="24"/>
        </w:rPr>
        <w:t>based language learning: A review of issues. Language learning, 61, pp. 1-36.</w:t>
      </w:r>
    </w:p>
    <w:p w:rsidR="00DC4A1D" w:rsidRDefault="00DC4A1D" w:rsidP="00835BC1">
      <w:pPr>
        <w:spacing w:line="360" w:lineRule="auto"/>
        <w:rPr>
          <w:rFonts w:ascii="Arial" w:hAnsi="Arial" w:cs="Arial"/>
          <w:sz w:val="24"/>
        </w:rPr>
      </w:pPr>
    </w:p>
    <w:p w:rsidR="00C010D0" w:rsidRDefault="00C010D0" w:rsidP="00835BC1">
      <w:pPr>
        <w:spacing w:line="360" w:lineRule="auto"/>
        <w:rPr>
          <w:rFonts w:ascii="Arial" w:hAnsi="Arial" w:cs="Arial"/>
          <w:sz w:val="24"/>
        </w:rPr>
      </w:pPr>
      <w:proofErr w:type="spellStart"/>
      <w:r w:rsidRPr="00C010D0">
        <w:rPr>
          <w:rFonts w:ascii="Arial" w:hAnsi="Arial" w:cs="Arial"/>
          <w:sz w:val="24"/>
        </w:rPr>
        <w:t>Sandelowski</w:t>
      </w:r>
      <w:proofErr w:type="spellEnd"/>
      <w:r w:rsidRPr="00C010D0">
        <w:rPr>
          <w:rFonts w:ascii="Arial" w:hAnsi="Arial" w:cs="Arial"/>
          <w:sz w:val="24"/>
        </w:rPr>
        <w:t xml:space="preserve">, M. (2000). Combining qualitative and quantitative sampling, data </w:t>
      </w:r>
      <w:r w:rsidRPr="00C010D0">
        <w:rPr>
          <w:rFonts w:ascii="Arial" w:hAnsi="Arial" w:cs="Arial"/>
          <w:sz w:val="24"/>
        </w:rPr>
        <w:lastRenderedPageBreak/>
        <w:t>collection, and analysis techniques in mixed</w:t>
      </w:r>
      <w:r w:rsidRPr="00C010D0">
        <w:rPr>
          <w:rFonts w:ascii="Cambria Math" w:hAnsi="Cambria Math" w:cs="Cambria Math"/>
          <w:sz w:val="24"/>
        </w:rPr>
        <w:t>‐</w:t>
      </w:r>
      <w:r w:rsidRPr="00C010D0">
        <w:rPr>
          <w:rFonts w:ascii="Arial" w:hAnsi="Arial" w:cs="Arial"/>
          <w:sz w:val="24"/>
        </w:rPr>
        <w:t xml:space="preserve">method studies. Research in nursing &amp; health, 23(3), </w:t>
      </w:r>
      <w:r>
        <w:rPr>
          <w:rFonts w:ascii="Arial" w:hAnsi="Arial" w:cs="Arial"/>
          <w:sz w:val="24"/>
        </w:rPr>
        <w:t xml:space="preserve">pp. </w:t>
      </w:r>
      <w:r w:rsidRPr="00C010D0">
        <w:rPr>
          <w:rFonts w:ascii="Arial" w:hAnsi="Arial" w:cs="Arial"/>
          <w:sz w:val="24"/>
        </w:rPr>
        <w:t>246-255.</w:t>
      </w:r>
    </w:p>
    <w:p w:rsidR="00C010D0" w:rsidRDefault="00C010D0" w:rsidP="00835BC1">
      <w:pPr>
        <w:spacing w:line="360" w:lineRule="auto"/>
        <w:rPr>
          <w:rFonts w:ascii="Arial" w:hAnsi="Arial" w:cs="Arial" w:hint="eastAsia"/>
          <w:sz w:val="24"/>
        </w:rPr>
      </w:pPr>
    </w:p>
    <w:p w:rsidR="004B61E7" w:rsidRDefault="004B61E7" w:rsidP="00835BC1">
      <w:pPr>
        <w:spacing w:line="360" w:lineRule="auto"/>
        <w:rPr>
          <w:rFonts w:ascii="Arial" w:hAnsi="Arial" w:cs="Arial"/>
          <w:sz w:val="24"/>
        </w:rPr>
      </w:pPr>
      <w:proofErr w:type="spellStart"/>
      <w:r w:rsidRPr="004B61E7">
        <w:rPr>
          <w:rFonts w:ascii="Arial" w:hAnsi="Arial" w:cs="Arial"/>
          <w:sz w:val="24"/>
        </w:rPr>
        <w:t>Skehan</w:t>
      </w:r>
      <w:proofErr w:type="spellEnd"/>
      <w:r w:rsidRPr="004B61E7">
        <w:rPr>
          <w:rFonts w:ascii="Arial" w:hAnsi="Arial" w:cs="Arial"/>
          <w:sz w:val="24"/>
        </w:rPr>
        <w:t>, P. (1998). A cognitive approach to language learning. Oxford University Press.</w:t>
      </w:r>
    </w:p>
    <w:p w:rsidR="0076175C" w:rsidRDefault="0076175C" w:rsidP="00835BC1">
      <w:pPr>
        <w:spacing w:line="360" w:lineRule="auto"/>
        <w:rPr>
          <w:rFonts w:ascii="Arial" w:hAnsi="Arial" w:cs="Arial"/>
          <w:sz w:val="24"/>
        </w:rPr>
      </w:pPr>
    </w:p>
    <w:p w:rsidR="0076175C" w:rsidRDefault="0076175C" w:rsidP="00835BC1">
      <w:pPr>
        <w:spacing w:line="360" w:lineRule="auto"/>
        <w:rPr>
          <w:rFonts w:ascii="Arial" w:hAnsi="Arial" w:cs="Arial"/>
          <w:sz w:val="24"/>
        </w:rPr>
      </w:pPr>
      <w:proofErr w:type="spellStart"/>
      <w:r w:rsidRPr="0076175C">
        <w:rPr>
          <w:rFonts w:ascii="Arial" w:hAnsi="Arial" w:cs="Arial"/>
          <w:sz w:val="24"/>
        </w:rPr>
        <w:t>Tilfarlioglu</w:t>
      </w:r>
      <w:proofErr w:type="spellEnd"/>
      <w:r w:rsidRPr="0076175C">
        <w:rPr>
          <w:rFonts w:ascii="Arial" w:hAnsi="Arial" w:cs="Arial"/>
          <w:sz w:val="24"/>
        </w:rPr>
        <w:t xml:space="preserve">, F. Y., &amp; </w:t>
      </w:r>
      <w:proofErr w:type="spellStart"/>
      <w:r w:rsidRPr="0076175C">
        <w:rPr>
          <w:rFonts w:ascii="Arial" w:hAnsi="Arial" w:cs="Arial"/>
          <w:sz w:val="24"/>
        </w:rPr>
        <w:t>Basaran</w:t>
      </w:r>
      <w:proofErr w:type="spellEnd"/>
      <w:r w:rsidRPr="0076175C">
        <w:rPr>
          <w:rFonts w:ascii="Arial" w:hAnsi="Arial" w:cs="Arial"/>
          <w:sz w:val="24"/>
        </w:rPr>
        <w:t>, S. (2007). Enhancing reading comprehension through task-based writing activities: An experimental study. The Reading Matrix, 7(3).</w:t>
      </w:r>
    </w:p>
    <w:p w:rsidR="008735CA" w:rsidRDefault="008735CA" w:rsidP="00835BC1">
      <w:pPr>
        <w:spacing w:line="360" w:lineRule="auto"/>
        <w:rPr>
          <w:rFonts w:ascii="Arial" w:hAnsi="Arial" w:cs="Arial"/>
          <w:sz w:val="24"/>
        </w:rPr>
      </w:pPr>
    </w:p>
    <w:p w:rsidR="00CE26A2" w:rsidRDefault="00CE26A2" w:rsidP="00835BC1">
      <w:pPr>
        <w:spacing w:line="360" w:lineRule="auto"/>
        <w:rPr>
          <w:rFonts w:ascii="Arial" w:hAnsi="Arial" w:cs="Arial" w:hint="eastAsia"/>
          <w:sz w:val="24"/>
        </w:rPr>
      </w:pPr>
    </w:p>
    <w:p w:rsidR="008229F3" w:rsidRDefault="008229F3" w:rsidP="00835BC1">
      <w:pPr>
        <w:spacing w:line="360" w:lineRule="auto"/>
        <w:rPr>
          <w:rFonts w:ascii="Arial" w:hAnsi="Arial" w:cs="Arial"/>
          <w:sz w:val="24"/>
        </w:rPr>
      </w:pPr>
    </w:p>
    <w:p w:rsidR="008229F3" w:rsidRDefault="008229F3" w:rsidP="00835BC1">
      <w:pPr>
        <w:spacing w:line="360" w:lineRule="auto"/>
        <w:rPr>
          <w:rFonts w:ascii="Arial" w:hAnsi="Arial" w:cs="Arial"/>
          <w:sz w:val="24"/>
        </w:rPr>
      </w:pPr>
    </w:p>
    <w:p w:rsidR="008229F3" w:rsidRDefault="008229F3" w:rsidP="00835BC1">
      <w:pPr>
        <w:spacing w:line="360" w:lineRule="auto"/>
        <w:rPr>
          <w:rFonts w:ascii="Arial" w:hAnsi="Arial" w:cs="Arial"/>
          <w:sz w:val="24"/>
        </w:rPr>
      </w:pPr>
    </w:p>
    <w:p w:rsidR="002405D4" w:rsidRDefault="002405D4" w:rsidP="00835BC1">
      <w:pPr>
        <w:spacing w:line="360" w:lineRule="auto"/>
        <w:rPr>
          <w:rFonts w:ascii="Arial" w:hAnsi="Arial" w:cs="Arial"/>
          <w:sz w:val="24"/>
        </w:rPr>
      </w:pPr>
    </w:p>
    <w:p w:rsidR="006F0BC8" w:rsidRDefault="006F0BC8" w:rsidP="00835BC1">
      <w:pPr>
        <w:spacing w:line="360" w:lineRule="auto"/>
        <w:rPr>
          <w:rFonts w:ascii="Arial" w:hAnsi="Arial" w:cs="Arial"/>
          <w:sz w:val="24"/>
        </w:rPr>
      </w:pPr>
    </w:p>
    <w:p w:rsidR="00B86EBB" w:rsidRDefault="00B86EBB" w:rsidP="00835BC1">
      <w:pPr>
        <w:spacing w:line="360" w:lineRule="auto"/>
        <w:rPr>
          <w:rFonts w:ascii="Arial" w:hAnsi="Arial" w:cs="Arial"/>
          <w:sz w:val="24"/>
        </w:rPr>
      </w:pPr>
    </w:p>
    <w:sectPr w:rsidR="00B86EBB" w:rsidSect="0011385C">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0100F3"/>
    <w:multiLevelType w:val="hybridMultilevel"/>
    <w:tmpl w:val="5DA04B76"/>
    <w:lvl w:ilvl="0" w:tplc="979A596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zoom w:percent="11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BEB"/>
    <w:rsid w:val="00032813"/>
    <w:rsid w:val="000470B6"/>
    <w:rsid w:val="000537B9"/>
    <w:rsid w:val="00055E4E"/>
    <w:rsid w:val="00060910"/>
    <w:rsid w:val="00061D74"/>
    <w:rsid w:val="000641E3"/>
    <w:rsid w:val="000723D4"/>
    <w:rsid w:val="0007499D"/>
    <w:rsid w:val="0008113C"/>
    <w:rsid w:val="00084CB5"/>
    <w:rsid w:val="000C0AE4"/>
    <w:rsid w:val="000D7849"/>
    <w:rsid w:val="0011385C"/>
    <w:rsid w:val="00124CEC"/>
    <w:rsid w:val="00136F1D"/>
    <w:rsid w:val="00155115"/>
    <w:rsid w:val="001650CB"/>
    <w:rsid w:val="001B4AA6"/>
    <w:rsid w:val="001D6A77"/>
    <w:rsid w:val="00200ABD"/>
    <w:rsid w:val="00201B9F"/>
    <w:rsid w:val="0020631C"/>
    <w:rsid w:val="00217786"/>
    <w:rsid w:val="002405D4"/>
    <w:rsid w:val="00255EEB"/>
    <w:rsid w:val="00274360"/>
    <w:rsid w:val="0027653B"/>
    <w:rsid w:val="00281E8E"/>
    <w:rsid w:val="002929C0"/>
    <w:rsid w:val="002A0A81"/>
    <w:rsid w:val="002A184F"/>
    <w:rsid w:val="002B16F0"/>
    <w:rsid w:val="002C7ED0"/>
    <w:rsid w:val="002E0550"/>
    <w:rsid w:val="002E6182"/>
    <w:rsid w:val="002F507C"/>
    <w:rsid w:val="002F67DD"/>
    <w:rsid w:val="00301AAF"/>
    <w:rsid w:val="00327D20"/>
    <w:rsid w:val="00330E06"/>
    <w:rsid w:val="003625F1"/>
    <w:rsid w:val="00381C18"/>
    <w:rsid w:val="0038241C"/>
    <w:rsid w:val="00383606"/>
    <w:rsid w:val="00393B80"/>
    <w:rsid w:val="003A1C63"/>
    <w:rsid w:val="003B0289"/>
    <w:rsid w:val="003C7F41"/>
    <w:rsid w:val="003D0AD1"/>
    <w:rsid w:val="003D3048"/>
    <w:rsid w:val="003F2FB2"/>
    <w:rsid w:val="004118C2"/>
    <w:rsid w:val="004165E9"/>
    <w:rsid w:val="00416FC3"/>
    <w:rsid w:val="00436D8B"/>
    <w:rsid w:val="004A1EC9"/>
    <w:rsid w:val="004B1DBD"/>
    <w:rsid w:val="004B61E7"/>
    <w:rsid w:val="004C0CD7"/>
    <w:rsid w:val="004C3A11"/>
    <w:rsid w:val="004D0947"/>
    <w:rsid w:val="004E5C7C"/>
    <w:rsid w:val="004F2186"/>
    <w:rsid w:val="0050002A"/>
    <w:rsid w:val="0052633E"/>
    <w:rsid w:val="00542A8F"/>
    <w:rsid w:val="00583C6E"/>
    <w:rsid w:val="005A144C"/>
    <w:rsid w:val="005A5F23"/>
    <w:rsid w:val="0060645C"/>
    <w:rsid w:val="006072AA"/>
    <w:rsid w:val="006148B7"/>
    <w:rsid w:val="00622B28"/>
    <w:rsid w:val="00636F5B"/>
    <w:rsid w:val="006618CD"/>
    <w:rsid w:val="00671C8E"/>
    <w:rsid w:val="006863B9"/>
    <w:rsid w:val="006A4033"/>
    <w:rsid w:val="006B43BF"/>
    <w:rsid w:val="006C06C0"/>
    <w:rsid w:val="006C6242"/>
    <w:rsid w:val="006D7822"/>
    <w:rsid w:val="006F0BC8"/>
    <w:rsid w:val="0070101B"/>
    <w:rsid w:val="00701A43"/>
    <w:rsid w:val="00723EDD"/>
    <w:rsid w:val="00725970"/>
    <w:rsid w:val="0072763F"/>
    <w:rsid w:val="00754BEB"/>
    <w:rsid w:val="0076175C"/>
    <w:rsid w:val="007C1368"/>
    <w:rsid w:val="007C2961"/>
    <w:rsid w:val="007D0502"/>
    <w:rsid w:val="007E37FF"/>
    <w:rsid w:val="007F43B9"/>
    <w:rsid w:val="0080464A"/>
    <w:rsid w:val="00815147"/>
    <w:rsid w:val="00820A05"/>
    <w:rsid w:val="008229F3"/>
    <w:rsid w:val="008325CB"/>
    <w:rsid w:val="00835BC1"/>
    <w:rsid w:val="00852FB6"/>
    <w:rsid w:val="008735CA"/>
    <w:rsid w:val="008A6B9B"/>
    <w:rsid w:val="008B5635"/>
    <w:rsid w:val="008C3CBE"/>
    <w:rsid w:val="008D34AE"/>
    <w:rsid w:val="00900753"/>
    <w:rsid w:val="0090523E"/>
    <w:rsid w:val="00912AE9"/>
    <w:rsid w:val="0093670B"/>
    <w:rsid w:val="009372F4"/>
    <w:rsid w:val="00951E5D"/>
    <w:rsid w:val="0096077B"/>
    <w:rsid w:val="00976703"/>
    <w:rsid w:val="009E1884"/>
    <w:rsid w:val="00A01AA7"/>
    <w:rsid w:val="00A0444C"/>
    <w:rsid w:val="00A36DEC"/>
    <w:rsid w:val="00A36E5C"/>
    <w:rsid w:val="00AB36AE"/>
    <w:rsid w:val="00AD1436"/>
    <w:rsid w:val="00AF71DB"/>
    <w:rsid w:val="00B20AF1"/>
    <w:rsid w:val="00B32456"/>
    <w:rsid w:val="00B456A6"/>
    <w:rsid w:val="00B86EBB"/>
    <w:rsid w:val="00BC14B2"/>
    <w:rsid w:val="00BD056B"/>
    <w:rsid w:val="00C010D0"/>
    <w:rsid w:val="00C53113"/>
    <w:rsid w:val="00C749D4"/>
    <w:rsid w:val="00C81FBF"/>
    <w:rsid w:val="00C8632F"/>
    <w:rsid w:val="00CC6945"/>
    <w:rsid w:val="00CE26A2"/>
    <w:rsid w:val="00CF3DB0"/>
    <w:rsid w:val="00D3203E"/>
    <w:rsid w:val="00D47652"/>
    <w:rsid w:val="00D50B41"/>
    <w:rsid w:val="00DB1942"/>
    <w:rsid w:val="00DC4A1D"/>
    <w:rsid w:val="00DD7696"/>
    <w:rsid w:val="00DE0A2B"/>
    <w:rsid w:val="00DF1CC4"/>
    <w:rsid w:val="00E125C0"/>
    <w:rsid w:val="00E177DA"/>
    <w:rsid w:val="00E34585"/>
    <w:rsid w:val="00E42379"/>
    <w:rsid w:val="00E63225"/>
    <w:rsid w:val="00EA2623"/>
    <w:rsid w:val="00EB6270"/>
    <w:rsid w:val="00EF3A77"/>
    <w:rsid w:val="00F114DA"/>
    <w:rsid w:val="00F121D8"/>
    <w:rsid w:val="00F17824"/>
    <w:rsid w:val="00F20921"/>
    <w:rsid w:val="00F21F98"/>
    <w:rsid w:val="00F31A08"/>
    <w:rsid w:val="00F42154"/>
    <w:rsid w:val="00F423E5"/>
    <w:rsid w:val="00F60E3B"/>
    <w:rsid w:val="00F65A27"/>
    <w:rsid w:val="00F7339C"/>
    <w:rsid w:val="00F85622"/>
    <w:rsid w:val="00FA79E2"/>
    <w:rsid w:val="00FB374A"/>
    <w:rsid w:val="00FE26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3393038"/>
  <w15:chartTrackingRefBased/>
  <w15:docId w15:val="{5048A5C6-0506-1041-9D20-AF97592DF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D50B41"/>
    <w:rPr>
      <w:color w:val="0563C1" w:themeColor="hyperlink"/>
      <w:u w:val="single"/>
    </w:rPr>
  </w:style>
  <w:style w:type="character" w:styleId="a4">
    <w:name w:val="Unresolved Mention"/>
    <w:basedOn w:val="a0"/>
    <w:uiPriority w:val="99"/>
    <w:semiHidden/>
    <w:unhideWhenUsed/>
    <w:rsid w:val="00D50B41"/>
    <w:rPr>
      <w:color w:val="605E5C"/>
      <w:shd w:val="clear" w:color="auto" w:fill="E1DFDD"/>
    </w:rPr>
  </w:style>
  <w:style w:type="paragraph" w:styleId="a5">
    <w:name w:val="List Paragraph"/>
    <w:basedOn w:val="a"/>
    <w:uiPriority w:val="34"/>
    <w:qFormat/>
    <w:rsid w:val="00E42379"/>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2223</TotalTime>
  <Pages>16</Pages>
  <Words>4403</Words>
  <Characters>25100</Characters>
  <Application>Microsoft Office Word</Application>
  <DocSecurity>0</DocSecurity>
  <Lines>209</Lines>
  <Paragraphs>58</Paragraphs>
  <ScaleCrop>false</ScaleCrop>
  <Company/>
  <LinksUpToDate>false</LinksUpToDate>
  <CharactersWithSpaces>29445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 x. (xl10y18)</dc:creator>
  <cp:keywords/>
  <dc:description/>
  <cp:lastModifiedBy>li x. (xl10y18)</cp:lastModifiedBy>
  <cp:revision>32</cp:revision>
  <dcterms:created xsi:type="dcterms:W3CDTF">2020-04-26T11:37:00Z</dcterms:created>
  <dcterms:modified xsi:type="dcterms:W3CDTF">2020-05-03T20:51:00Z</dcterms:modified>
</cp:coreProperties>
</file>