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DFA549" w14:textId="77777777" w:rsidR="00A413F3" w:rsidRDefault="00A413F3" w:rsidP="00A413F3">
      <w:pPr>
        <w:rPr>
          <w:rFonts w:ascii="Verdana" w:eastAsia="Times New Roman" w:hAnsi="Verdana"/>
          <w:sz w:val="20"/>
          <w:szCs w:val="20"/>
        </w:rPr>
      </w:pPr>
    </w:p>
    <w:p w14:paraId="3FD493CC" w14:textId="77777777" w:rsidR="00A413F3" w:rsidRDefault="00A413F3" w:rsidP="00A413F3">
      <w:pPr>
        <w:pStyle w:val="ydpafea7f63x-scope"/>
        <w:spacing w:before="0" w:beforeAutospacing="0" w:after="0" w:afterAutospacing="0"/>
        <w:jc w:val="center"/>
        <w:rPr>
          <w:rStyle w:val="ydpafea7f63qowt-font8-tahoma"/>
          <w:color w:val="000000"/>
          <w:sz w:val="40"/>
          <w:szCs w:val="40"/>
        </w:rPr>
      </w:pPr>
      <w:r>
        <w:rPr>
          <w:rStyle w:val="ydpafea7f63qowt-font8-tahoma"/>
          <w:color w:val="000000"/>
          <w:sz w:val="40"/>
          <w:szCs w:val="40"/>
        </w:rPr>
        <w:t xml:space="preserve">Developing Workplace Critical Thinking  </w:t>
      </w:r>
    </w:p>
    <w:p w14:paraId="5936CE60" w14:textId="77777777" w:rsidR="00A413F3" w:rsidRDefault="00A413F3" w:rsidP="00A413F3">
      <w:pPr>
        <w:pStyle w:val="ydpafea7f63x-scope"/>
        <w:spacing w:before="0" w:beforeAutospacing="0" w:after="0" w:afterAutospacing="0"/>
        <w:jc w:val="center"/>
      </w:pPr>
      <w:r>
        <w:rPr>
          <w:color w:val="000000"/>
          <w:sz w:val="40"/>
          <w:szCs w:val="40"/>
        </w:rPr>
        <w:t xml:space="preserve">Module Assignment Submission </w:t>
      </w:r>
      <w:r>
        <w:br/>
      </w:r>
    </w:p>
    <w:tbl>
      <w:tblPr>
        <w:tblW w:w="9493" w:type="dxa"/>
        <w:tblLook w:val="04A0" w:firstRow="1" w:lastRow="0" w:firstColumn="1" w:lastColumn="0" w:noHBand="0" w:noVBand="1"/>
      </w:tblPr>
      <w:tblGrid>
        <w:gridCol w:w="2933"/>
        <w:gridCol w:w="6560"/>
      </w:tblGrid>
      <w:tr w:rsidR="00A413F3" w14:paraId="622715FA" w14:textId="77777777" w:rsidTr="006057AA">
        <w:tc>
          <w:tcPr>
            <w:tcW w:w="0" w:type="auto"/>
            <w:tcBorders>
              <w:top w:val="single" w:sz="8" w:space="0" w:color="000000"/>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26982DD7" w14:textId="77777777" w:rsidR="00A413F3" w:rsidRDefault="00A413F3" w:rsidP="006057AA">
            <w:pPr>
              <w:pStyle w:val="ydpafea7f63x-scope"/>
              <w:spacing w:before="0" w:beforeAutospacing="0" w:after="0" w:afterAutospacing="0"/>
            </w:pPr>
            <w:r>
              <w:rPr>
                <w:rStyle w:val="ydpafea7f63qowt-font8-tahoma"/>
                <w:sz w:val="28"/>
                <w:szCs w:val="28"/>
              </w:rPr>
              <w:t>Student Name:</w:t>
            </w:r>
          </w:p>
        </w:tc>
        <w:tc>
          <w:tcPr>
            <w:tcW w:w="0" w:type="auto"/>
            <w:tcBorders>
              <w:top w:val="single" w:sz="8" w:space="0" w:color="000000"/>
              <w:left w:val="nil"/>
              <w:bottom w:val="single" w:sz="8" w:space="0" w:color="000000"/>
              <w:right w:val="single" w:sz="8" w:space="0" w:color="000000"/>
            </w:tcBorders>
            <w:tcMar>
              <w:top w:w="15" w:type="dxa"/>
              <w:left w:w="15" w:type="dxa"/>
              <w:bottom w:w="15" w:type="dxa"/>
              <w:right w:w="15" w:type="dxa"/>
            </w:tcMar>
            <w:hideMark/>
          </w:tcPr>
          <w:p w14:paraId="37235956" w14:textId="77777777" w:rsidR="00A413F3" w:rsidRDefault="00A413F3" w:rsidP="006057AA">
            <w:pPr>
              <w:pStyle w:val="ydpafea7f63x-scope"/>
              <w:spacing w:before="0" w:beforeAutospacing="0" w:after="0" w:afterAutospacing="0"/>
            </w:pPr>
            <w:r>
              <w:rPr>
                <w:rStyle w:val="ydpafea7f63qowt-font8-tahoma"/>
                <w:sz w:val="28"/>
                <w:szCs w:val="28"/>
              </w:rPr>
              <w:t>Mark Dacosta</w:t>
            </w:r>
          </w:p>
        </w:tc>
      </w:tr>
      <w:tr w:rsidR="00A413F3" w14:paraId="55E0488E" w14:textId="77777777" w:rsidTr="006057AA">
        <w:tc>
          <w:tcPr>
            <w:tcW w:w="0" w:type="auto"/>
            <w:tcBorders>
              <w:top w:val="nil"/>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1082FA94" w14:textId="77777777" w:rsidR="00A413F3" w:rsidRDefault="00A413F3" w:rsidP="006057AA">
            <w:pPr>
              <w:pStyle w:val="ydpafea7f63x-scope"/>
              <w:spacing w:before="0" w:beforeAutospacing="0" w:after="0" w:afterAutospacing="0"/>
            </w:pPr>
            <w:r>
              <w:rPr>
                <w:rStyle w:val="ydpafea7f63qowt-font8-tahoma"/>
                <w:sz w:val="28"/>
                <w:szCs w:val="28"/>
              </w:rPr>
              <w:t>Student Number:</w:t>
            </w:r>
          </w:p>
        </w:tc>
        <w:tc>
          <w:tcPr>
            <w:tcW w:w="0" w:type="auto"/>
            <w:tcBorders>
              <w:top w:val="nil"/>
              <w:left w:val="nil"/>
              <w:bottom w:val="single" w:sz="8" w:space="0" w:color="000000"/>
              <w:right w:val="single" w:sz="8" w:space="0" w:color="000000"/>
            </w:tcBorders>
            <w:tcMar>
              <w:top w:w="15" w:type="dxa"/>
              <w:left w:w="15" w:type="dxa"/>
              <w:bottom w:w="15" w:type="dxa"/>
              <w:right w:w="15" w:type="dxa"/>
            </w:tcMar>
            <w:hideMark/>
          </w:tcPr>
          <w:p w14:paraId="0BD3C2AE" w14:textId="77777777" w:rsidR="00A413F3" w:rsidRPr="005E4BCD" w:rsidRDefault="00A413F3" w:rsidP="006057AA">
            <w:pPr>
              <w:pStyle w:val="ydpafea7f63x-scope"/>
              <w:spacing w:before="0" w:beforeAutospacing="0" w:after="0" w:afterAutospacing="0"/>
              <w:rPr>
                <w:sz w:val="28"/>
                <w:szCs w:val="28"/>
              </w:rPr>
            </w:pPr>
            <w:r w:rsidRPr="005E4BCD">
              <w:rPr>
                <w:sz w:val="28"/>
                <w:szCs w:val="28"/>
              </w:rPr>
              <w:br/>
              <w:t>2016824</w:t>
            </w:r>
          </w:p>
        </w:tc>
      </w:tr>
      <w:tr w:rsidR="00A413F3" w14:paraId="2174E455" w14:textId="77777777" w:rsidTr="006057AA">
        <w:tc>
          <w:tcPr>
            <w:tcW w:w="0" w:type="auto"/>
            <w:tcBorders>
              <w:top w:val="nil"/>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184C4408" w14:textId="77777777" w:rsidR="00A413F3" w:rsidRDefault="00A413F3" w:rsidP="006057AA">
            <w:pPr>
              <w:pStyle w:val="ydpafea7f63x-scope"/>
              <w:spacing w:before="0" w:beforeAutospacing="0" w:after="0" w:afterAutospacing="0"/>
            </w:pPr>
            <w:r>
              <w:rPr>
                <w:rStyle w:val="ydpafea7f63qowt-font8-tahoma"/>
                <w:sz w:val="28"/>
                <w:szCs w:val="28"/>
              </w:rPr>
              <w:t>Module No:</w:t>
            </w:r>
          </w:p>
        </w:tc>
        <w:tc>
          <w:tcPr>
            <w:tcW w:w="0" w:type="auto"/>
            <w:tcBorders>
              <w:top w:val="nil"/>
              <w:left w:val="nil"/>
              <w:bottom w:val="single" w:sz="8" w:space="0" w:color="000000"/>
              <w:right w:val="single" w:sz="8" w:space="0" w:color="000000"/>
            </w:tcBorders>
            <w:tcMar>
              <w:top w:w="15" w:type="dxa"/>
              <w:left w:w="15" w:type="dxa"/>
              <w:bottom w:w="15" w:type="dxa"/>
              <w:right w:w="15" w:type="dxa"/>
            </w:tcMar>
            <w:hideMark/>
          </w:tcPr>
          <w:p w14:paraId="40DAB595" w14:textId="77777777" w:rsidR="00A413F3" w:rsidRDefault="00A413F3" w:rsidP="006057AA">
            <w:pPr>
              <w:pStyle w:val="ydpafea7f63x-scope"/>
              <w:spacing w:before="0" w:beforeAutospacing="0" w:after="0" w:afterAutospacing="0"/>
            </w:pPr>
            <w:r>
              <w:rPr>
                <w:rStyle w:val="ydpafea7f63qowt-font8-tahoma"/>
                <w:color w:val="FF0000"/>
                <w:sz w:val="28"/>
                <w:szCs w:val="28"/>
              </w:rPr>
              <w:t>BMSK5001</w:t>
            </w:r>
          </w:p>
        </w:tc>
      </w:tr>
      <w:tr w:rsidR="00A413F3" w14:paraId="1A3B29A7" w14:textId="77777777" w:rsidTr="006057AA">
        <w:tc>
          <w:tcPr>
            <w:tcW w:w="0" w:type="auto"/>
            <w:tcBorders>
              <w:top w:val="nil"/>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1C684422" w14:textId="77777777" w:rsidR="00A413F3" w:rsidRDefault="00A413F3" w:rsidP="006057AA">
            <w:pPr>
              <w:pStyle w:val="ydpafea7f63x-scope"/>
              <w:spacing w:before="0" w:beforeAutospacing="0" w:after="0" w:afterAutospacing="0"/>
            </w:pPr>
            <w:r>
              <w:rPr>
                <w:rStyle w:val="ydpafea7f63qowt-font8-tahoma"/>
                <w:sz w:val="28"/>
                <w:szCs w:val="28"/>
              </w:rPr>
              <w:t>Module Title:</w:t>
            </w:r>
          </w:p>
        </w:tc>
        <w:tc>
          <w:tcPr>
            <w:tcW w:w="0" w:type="auto"/>
            <w:tcBorders>
              <w:top w:val="nil"/>
              <w:left w:val="nil"/>
              <w:bottom w:val="single" w:sz="8" w:space="0" w:color="000000"/>
              <w:right w:val="single" w:sz="8" w:space="0" w:color="000000"/>
            </w:tcBorders>
            <w:tcMar>
              <w:top w:w="15" w:type="dxa"/>
              <w:left w:w="15" w:type="dxa"/>
              <w:bottom w:w="15" w:type="dxa"/>
              <w:right w:w="15" w:type="dxa"/>
            </w:tcMar>
            <w:hideMark/>
          </w:tcPr>
          <w:p w14:paraId="670A891E" w14:textId="77777777" w:rsidR="00A413F3" w:rsidRDefault="00A413F3" w:rsidP="006057AA">
            <w:pPr>
              <w:pStyle w:val="ydpafea7f63x-scope"/>
              <w:spacing w:before="0" w:beforeAutospacing="0" w:after="0" w:afterAutospacing="0"/>
            </w:pPr>
            <w:r>
              <w:rPr>
                <w:rStyle w:val="ydpafea7f63qowt-font8-tahoma"/>
                <w:color w:val="FF0000"/>
                <w:sz w:val="28"/>
                <w:szCs w:val="28"/>
              </w:rPr>
              <w:t>Developing Workplace Critical Thinking</w:t>
            </w:r>
          </w:p>
        </w:tc>
      </w:tr>
    </w:tbl>
    <w:p w14:paraId="6AB9B8C4" w14:textId="77777777" w:rsidR="00A413F3" w:rsidRDefault="00A413F3" w:rsidP="00A413F3">
      <w:pPr>
        <w:pStyle w:val="ydpafea7f63x-scope"/>
        <w:spacing w:before="0" w:beforeAutospacing="0" w:after="0" w:afterAutospacing="0"/>
      </w:pPr>
      <w:r>
        <w:rPr>
          <w:color w:val="FF0000"/>
          <w:sz w:val="24"/>
          <w:szCs w:val="24"/>
        </w:rPr>
        <w:br/>
      </w:r>
    </w:p>
    <w:p w14:paraId="71F233E2" w14:textId="77777777" w:rsidR="00A413F3" w:rsidRDefault="00A413F3" w:rsidP="00A413F3">
      <w:pPr>
        <w:pStyle w:val="ydpafea7f63x-scope"/>
        <w:spacing w:before="0" w:beforeAutospacing="0" w:after="0" w:afterAutospacing="0"/>
        <w:rPr>
          <w:color w:val="000000"/>
        </w:rPr>
      </w:pPr>
      <w:r>
        <w:rPr>
          <w:rStyle w:val="ydpafea7f63qowt-font8-tahoma"/>
          <w:b/>
          <w:bCs/>
          <w:color w:val="000000"/>
          <w:sz w:val="24"/>
          <w:szCs w:val="24"/>
        </w:rPr>
        <w:t>Statement of Confirmation of Authenticity</w:t>
      </w:r>
    </w:p>
    <w:p w14:paraId="73BD4887" w14:textId="77777777" w:rsidR="00A413F3" w:rsidRDefault="00A413F3" w:rsidP="00A413F3">
      <w:pPr>
        <w:pStyle w:val="ydpafea7f63x-scope"/>
        <w:spacing w:before="0" w:beforeAutospacing="0" w:after="0" w:afterAutospacing="0"/>
        <w:rPr>
          <w:color w:val="000000"/>
        </w:rPr>
      </w:pPr>
      <w:r>
        <w:rPr>
          <w:rStyle w:val="ydpafea7f63qowt-font8-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F9464BF" w14:textId="77777777" w:rsidR="00A413F3" w:rsidRDefault="00A413F3" w:rsidP="00A413F3">
      <w:pPr>
        <w:pStyle w:val="ydpafea7f63x-scope"/>
        <w:spacing w:before="0" w:beforeAutospacing="0" w:after="0" w:afterAutospacing="0"/>
        <w:rPr>
          <w:color w:val="000000"/>
        </w:rPr>
      </w:pPr>
      <w:r>
        <w:rPr>
          <w:rStyle w:val="ydpafea7f63qowt-font8-tahoma"/>
          <w:color w:val="000000"/>
          <w:sz w:val="24"/>
          <w:szCs w:val="24"/>
        </w:rPr>
        <w:t>Attention is drawn to the plagiarism and unfair practice policies of U</w:t>
      </w:r>
      <w:r>
        <w:rPr>
          <w:rStyle w:val="ydpafea7f63qowt-font8-tahoma"/>
        </w:rPr>
        <w:t>WTSD.</w:t>
      </w:r>
    </w:p>
    <w:p w14:paraId="33202206" w14:textId="77777777" w:rsidR="00A413F3" w:rsidRDefault="00A413F3">
      <w:pPr>
        <w:pStyle w:val="TOCHeading"/>
      </w:pPr>
    </w:p>
    <w:p w14:paraId="33A4D1B7" w14:textId="77777777" w:rsidR="00A413F3" w:rsidRDefault="00A413F3">
      <w:pPr>
        <w:pStyle w:val="TOCHeading"/>
      </w:pPr>
    </w:p>
    <w:p w14:paraId="7252F7EC" w14:textId="77777777" w:rsidR="00A413F3" w:rsidRDefault="00A413F3">
      <w:pPr>
        <w:pStyle w:val="TOCHeading"/>
      </w:pPr>
    </w:p>
    <w:p w14:paraId="74FB8D59" w14:textId="77777777" w:rsidR="00A413F3" w:rsidRDefault="00A413F3">
      <w:pPr>
        <w:pStyle w:val="TOCHeading"/>
      </w:pPr>
    </w:p>
    <w:p w14:paraId="1D1A6EA9" w14:textId="77777777" w:rsidR="00A413F3" w:rsidRDefault="00A413F3">
      <w:pPr>
        <w:pStyle w:val="TOCHeading"/>
      </w:pPr>
    </w:p>
    <w:p w14:paraId="0EE6A583" w14:textId="77777777" w:rsidR="00A413F3" w:rsidRDefault="00A413F3">
      <w:pPr>
        <w:pStyle w:val="TOCHeading"/>
      </w:pPr>
    </w:p>
    <w:p w14:paraId="57019B1B" w14:textId="77777777" w:rsidR="00A413F3" w:rsidRDefault="00A413F3">
      <w:pPr>
        <w:pStyle w:val="TOCHeading"/>
      </w:pPr>
    </w:p>
    <w:p w14:paraId="0FCA3787" w14:textId="5080A465" w:rsidR="00A413F3" w:rsidRDefault="00A413F3">
      <w:pPr>
        <w:pStyle w:val="TOCHeading"/>
      </w:pPr>
    </w:p>
    <w:p w14:paraId="722F8537" w14:textId="2416769C" w:rsidR="00A413F3" w:rsidRDefault="00A413F3" w:rsidP="00A413F3">
      <w:pPr>
        <w:rPr>
          <w:lang w:val="en-US"/>
        </w:rPr>
      </w:pPr>
    </w:p>
    <w:p w14:paraId="0CD0FA3E" w14:textId="77777777" w:rsidR="00A413F3" w:rsidRPr="00A413F3" w:rsidRDefault="00A413F3" w:rsidP="00A413F3">
      <w:pPr>
        <w:rPr>
          <w:lang w:val="en-US"/>
        </w:rPr>
      </w:pPr>
    </w:p>
    <w:p w14:paraId="6999E8B0" w14:textId="77777777" w:rsidR="00A413F3" w:rsidRDefault="00A413F3">
      <w:pPr>
        <w:pStyle w:val="TOCHeading"/>
      </w:pPr>
    </w:p>
    <w:sdt>
      <w:sdtPr>
        <w:rPr>
          <w:rFonts w:asciiTheme="minorHAnsi" w:eastAsiaTheme="minorHAnsi" w:hAnsiTheme="minorHAnsi" w:cstheme="minorBidi"/>
          <w:color w:val="auto"/>
          <w:sz w:val="22"/>
          <w:szCs w:val="22"/>
          <w:lang w:val="en-GB"/>
        </w:rPr>
        <w:id w:val="1525829635"/>
        <w:docPartObj>
          <w:docPartGallery w:val="Table of Contents"/>
          <w:docPartUnique/>
        </w:docPartObj>
      </w:sdtPr>
      <w:sdtEndPr>
        <w:rPr>
          <w:b/>
          <w:bCs/>
          <w:noProof/>
        </w:rPr>
      </w:sdtEndPr>
      <w:sdtContent>
        <w:p w14:paraId="284760EC" w14:textId="4915EFB6" w:rsidR="00B77544" w:rsidRDefault="00B77544">
          <w:pPr>
            <w:pStyle w:val="TOCHeading"/>
          </w:pPr>
          <w:r>
            <w:t>Contents</w:t>
          </w:r>
        </w:p>
        <w:p w14:paraId="297CD4A1" w14:textId="06037B8F" w:rsidR="001C2D73" w:rsidRDefault="00B7754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8846601" w:history="1">
            <w:r w:rsidR="001C2D73" w:rsidRPr="00A4310B">
              <w:rPr>
                <w:rStyle w:val="Hyperlink"/>
                <w:noProof/>
              </w:rPr>
              <w:t>Introduction</w:t>
            </w:r>
            <w:r w:rsidR="001C2D73">
              <w:rPr>
                <w:noProof/>
                <w:webHidden/>
              </w:rPr>
              <w:tab/>
            </w:r>
            <w:r w:rsidR="001C2D73">
              <w:rPr>
                <w:noProof/>
                <w:webHidden/>
              </w:rPr>
              <w:fldChar w:fldCharType="begin"/>
            </w:r>
            <w:r w:rsidR="001C2D73">
              <w:rPr>
                <w:noProof/>
                <w:webHidden/>
              </w:rPr>
              <w:instrText xml:space="preserve"> PAGEREF _Toc98846601 \h </w:instrText>
            </w:r>
            <w:r w:rsidR="001C2D73">
              <w:rPr>
                <w:noProof/>
                <w:webHidden/>
              </w:rPr>
            </w:r>
            <w:r w:rsidR="001C2D73">
              <w:rPr>
                <w:noProof/>
                <w:webHidden/>
              </w:rPr>
              <w:fldChar w:fldCharType="separate"/>
            </w:r>
            <w:r w:rsidR="001C2D73">
              <w:rPr>
                <w:noProof/>
                <w:webHidden/>
              </w:rPr>
              <w:t>3</w:t>
            </w:r>
            <w:r w:rsidR="001C2D73">
              <w:rPr>
                <w:noProof/>
                <w:webHidden/>
              </w:rPr>
              <w:fldChar w:fldCharType="end"/>
            </w:r>
          </w:hyperlink>
        </w:p>
        <w:p w14:paraId="34F5EF58" w14:textId="6D6245FA" w:rsidR="001C2D73" w:rsidRDefault="003A2094">
          <w:pPr>
            <w:pStyle w:val="TOC1"/>
            <w:tabs>
              <w:tab w:val="right" w:leader="dot" w:pos="9016"/>
            </w:tabs>
            <w:rPr>
              <w:rFonts w:eastAsiaTheme="minorEastAsia"/>
              <w:noProof/>
              <w:lang w:eastAsia="en-GB"/>
            </w:rPr>
          </w:pPr>
          <w:hyperlink w:anchor="_Toc98846602" w:history="1">
            <w:r w:rsidR="001C2D73" w:rsidRPr="00A4310B">
              <w:rPr>
                <w:rStyle w:val="Hyperlink"/>
                <w:noProof/>
              </w:rPr>
              <w:t>Critical Thinking</w:t>
            </w:r>
            <w:r w:rsidR="001C2D73">
              <w:rPr>
                <w:noProof/>
                <w:webHidden/>
              </w:rPr>
              <w:tab/>
            </w:r>
            <w:r w:rsidR="001C2D73">
              <w:rPr>
                <w:noProof/>
                <w:webHidden/>
              </w:rPr>
              <w:fldChar w:fldCharType="begin"/>
            </w:r>
            <w:r w:rsidR="001C2D73">
              <w:rPr>
                <w:noProof/>
                <w:webHidden/>
              </w:rPr>
              <w:instrText xml:space="preserve"> PAGEREF _Toc98846602 \h </w:instrText>
            </w:r>
            <w:r w:rsidR="001C2D73">
              <w:rPr>
                <w:noProof/>
                <w:webHidden/>
              </w:rPr>
            </w:r>
            <w:r w:rsidR="001C2D73">
              <w:rPr>
                <w:noProof/>
                <w:webHidden/>
              </w:rPr>
              <w:fldChar w:fldCharType="separate"/>
            </w:r>
            <w:r w:rsidR="001C2D73">
              <w:rPr>
                <w:noProof/>
                <w:webHidden/>
              </w:rPr>
              <w:t>3</w:t>
            </w:r>
            <w:r w:rsidR="001C2D73">
              <w:rPr>
                <w:noProof/>
                <w:webHidden/>
              </w:rPr>
              <w:fldChar w:fldCharType="end"/>
            </w:r>
          </w:hyperlink>
        </w:p>
        <w:p w14:paraId="59EBC80D" w14:textId="3CC86D71" w:rsidR="001C2D73" w:rsidRDefault="003A2094">
          <w:pPr>
            <w:pStyle w:val="TOC1"/>
            <w:tabs>
              <w:tab w:val="right" w:leader="dot" w:pos="9016"/>
            </w:tabs>
            <w:rPr>
              <w:rFonts w:eastAsiaTheme="minorEastAsia"/>
              <w:noProof/>
              <w:lang w:eastAsia="en-GB"/>
            </w:rPr>
          </w:pPr>
          <w:hyperlink w:anchor="_Toc98846603" w:history="1">
            <w:r w:rsidR="001C2D73" w:rsidRPr="00A4310B">
              <w:rPr>
                <w:rStyle w:val="Hyperlink"/>
                <w:noProof/>
              </w:rPr>
              <w:t>Job Role</w:t>
            </w:r>
            <w:r w:rsidR="001C2D73">
              <w:rPr>
                <w:noProof/>
                <w:webHidden/>
              </w:rPr>
              <w:tab/>
            </w:r>
            <w:r w:rsidR="001C2D73">
              <w:rPr>
                <w:noProof/>
                <w:webHidden/>
              </w:rPr>
              <w:fldChar w:fldCharType="begin"/>
            </w:r>
            <w:r w:rsidR="001C2D73">
              <w:rPr>
                <w:noProof/>
                <w:webHidden/>
              </w:rPr>
              <w:instrText xml:space="preserve"> PAGEREF _Toc98846603 \h </w:instrText>
            </w:r>
            <w:r w:rsidR="001C2D73">
              <w:rPr>
                <w:noProof/>
                <w:webHidden/>
              </w:rPr>
            </w:r>
            <w:r w:rsidR="001C2D73">
              <w:rPr>
                <w:noProof/>
                <w:webHidden/>
              </w:rPr>
              <w:fldChar w:fldCharType="separate"/>
            </w:r>
            <w:r w:rsidR="001C2D73">
              <w:rPr>
                <w:noProof/>
                <w:webHidden/>
              </w:rPr>
              <w:t>3</w:t>
            </w:r>
            <w:r w:rsidR="001C2D73">
              <w:rPr>
                <w:noProof/>
                <w:webHidden/>
              </w:rPr>
              <w:fldChar w:fldCharType="end"/>
            </w:r>
          </w:hyperlink>
        </w:p>
        <w:p w14:paraId="456686B2" w14:textId="10EB52D4" w:rsidR="001C2D73" w:rsidRDefault="003A2094">
          <w:pPr>
            <w:pStyle w:val="TOC1"/>
            <w:tabs>
              <w:tab w:val="right" w:leader="dot" w:pos="9016"/>
            </w:tabs>
            <w:rPr>
              <w:rFonts w:eastAsiaTheme="minorEastAsia"/>
              <w:noProof/>
              <w:lang w:eastAsia="en-GB"/>
            </w:rPr>
          </w:pPr>
          <w:hyperlink w:anchor="_Toc98846604" w:history="1">
            <w:r w:rsidR="001C2D73" w:rsidRPr="00A4310B">
              <w:rPr>
                <w:rStyle w:val="Hyperlink"/>
                <w:noProof/>
              </w:rPr>
              <w:t>Analysing Management Theories</w:t>
            </w:r>
            <w:r w:rsidR="001C2D73">
              <w:rPr>
                <w:noProof/>
                <w:webHidden/>
              </w:rPr>
              <w:tab/>
            </w:r>
            <w:r w:rsidR="001C2D73">
              <w:rPr>
                <w:noProof/>
                <w:webHidden/>
              </w:rPr>
              <w:fldChar w:fldCharType="begin"/>
            </w:r>
            <w:r w:rsidR="001C2D73">
              <w:rPr>
                <w:noProof/>
                <w:webHidden/>
              </w:rPr>
              <w:instrText xml:space="preserve"> PAGEREF _Toc98846604 \h </w:instrText>
            </w:r>
            <w:r w:rsidR="001C2D73">
              <w:rPr>
                <w:noProof/>
                <w:webHidden/>
              </w:rPr>
            </w:r>
            <w:r w:rsidR="001C2D73">
              <w:rPr>
                <w:noProof/>
                <w:webHidden/>
              </w:rPr>
              <w:fldChar w:fldCharType="separate"/>
            </w:r>
            <w:r w:rsidR="001C2D73">
              <w:rPr>
                <w:noProof/>
                <w:webHidden/>
              </w:rPr>
              <w:t>4</w:t>
            </w:r>
            <w:r w:rsidR="001C2D73">
              <w:rPr>
                <w:noProof/>
                <w:webHidden/>
              </w:rPr>
              <w:fldChar w:fldCharType="end"/>
            </w:r>
          </w:hyperlink>
        </w:p>
        <w:p w14:paraId="094A2AB1" w14:textId="6D8B5548" w:rsidR="001C2D73" w:rsidRDefault="003A2094">
          <w:pPr>
            <w:pStyle w:val="TOC1"/>
            <w:tabs>
              <w:tab w:val="right" w:leader="dot" w:pos="9016"/>
            </w:tabs>
            <w:rPr>
              <w:rFonts w:eastAsiaTheme="minorEastAsia"/>
              <w:noProof/>
              <w:lang w:eastAsia="en-GB"/>
            </w:rPr>
          </w:pPr>
          <w:hyperlink w:anchor="_Toc98846605" w:history="1">
            <w:r w:rsidR="001C2D73" w:rsidRPr="00A4310B">
              <w:rPr>
                <w:rStyle w:val="Hyperlink"/>
                <w:noProof/>
              </w:rPr>
              <w:t>Why McGregor’s theory fits</w:t>
            </w:r>
            <w:r w:rsidR="001C2D73">
              <w:rPr>
                <w:noProof/>
                <w:webHidden/>
              </w:rPr>
              <w:tab/>
            </w:r>
            <w:r w:rsidR="001C2D73">
              <w:rPr>
                <w:noProof/>
                <w:webHidden/>
              </w:rPr>
              <w:fldChar w:fldCharType="begin"/>
            </w:r>
            <w:r w:rsidR="001C2D73">
              <w:rPr>
                <w:noProof/>
                <w:webHidden/>
              </w:rPr>
              <w:instrText xml:space="preserve"> PAGEREF _Toc98846605 \h </w:instrText>
            </w:r>
            <w:r w:rsidR="001C2D73">
              <w:rPr>
                <w:noProof/>
                <w:webHidden/>
              </w:rPr>
            </w:r>
            <w:r w:rsidR="001C2D73">
              <w:rPr>
                <w:noProof/>
                <w:webHidden/>
              </w:rPr>
              <w:fldChar w:fldCharType="separate"/>
            </w:r>
            <w:r w:rsidR="001C2D73">
              <w:rPr>
                <w:noProof/>
                <w:webHidden/>
              </w:rPr>
              <w:t>5</w:t>
            </w:r>
            <w:r w:rsidR="001C2D73">
              <w:rPr>
                <w:noProof/>
                <w:webHidden/>
              </w:rPr>
              <w:fldChar w:fldCharType="end"/>
            </w:r>
          </w:hyperlink>
        </w:p>
        <w:p w14:paraId="7D547B79" w14:textId="2B35638F" w:rsidR="001C2D73" w:rsidRDefault="003A2094">
          <w:pPr>
            <w:pStyle w:val="TOC1"/>
            <w:tabs>
              <w:tab w:val="right" w:leader="dot" w:pos="9016"/>
            </w:tabs>
            <w:rPr>
              <w:rFonts w:eastAsiaTheme="minorEastAsia"/>
              <w:noProof/>
              <w:lang w:eastAsia="en-GB"/>
            </w:rPr>
          </w:pPr>
          <w:hyperlink w:anchor="_Toc98846606" w:history="1">
            <w:r w:rsidR="001C2D73" w:rsidRPr="00A4310B">
              <w:rPr>
                <w:rStyle w:val="Hyperlink"/>
                <w:noProof/>
              </w:rPr>
              <w:t>Beliefs, values, and attitudes</w:t>
            </w:r>
            <w:r w:rsidR="001C2D73">
              <w:rPr>
                <w:noProof/>
                <w:webHidden/>
              </w:rPr>
              <w:tab/>
            </w:r>
            <w:r w:rsidR="001C2D73">
              <w:rPr>
                <w:noProof/>
                <w:webHidden/>
              </w:rPr>
              <w:fldChar w:fldCharType="begin"/>
            </w:r>
            <w:r w:rsidR="001C2D73">
              <w:rPr>
                <w:noProof/>
                <w:webHidden/>
              </w:rPr>
              <w:instrText xml:space="preserve"> PAGEREF _Toc98846606 \h </w:instrText>
            </w:r>
            <w:r w:rsidR="001C2D73">
              <w:rPr>
                <w:noProof/>
                <w:webHidden/>
              </w:rPr>
            </w:r>
            <w:r w:rsidR="001C2D73">
              <w:rPr>
                <w:noProof/>
                <w:webHidden/>
              </w:rPr>
              <w:fldChar w:fldCharType="separate"/>
            </w:r>
            <w:r w:rsidR="001C2D73">
              <w:rPr>
                <w:noProof/>
                <w:webHidden/>
              </w:rPr>
              <w:t>7</w:t>
            </w:r>
            <w:r w:rsidR="001C2D73">
              <w:rPr>
                <w:noProof/>
                <w:webHidden/>
              </w:rPr>
              <w:fldChar w:fldCharType="end"/>
            </w:r>
          </w:hyperlink>
        </w:p>
        <w:p w14:paraId="2D11D37C" w14:textId="69BFF689" w:rsidR="001C2D73" w:rsidRDefault="003A2094">
          <w:pPr>
            <w:pStyle w:val="TOC1"/>
            <w:tabs>
              <w:tab w:val="right" w:leader="dot" w:pos="9016"/>
            </w:tabs>
            <w:rPr>
              <w:rFonts w:eastAsiaTheme="minorEastAsia"/>
              <w:noProof/>
              <w:lang w:eastAsia="en-GB"/>
            </w:rPr>
          </w:pPr>
          <w:hyperlink w:anchor="_Toc98846607" w:history="1">
            <w:r w:rsidR="001C2D73" w:rsidRPr="00A4310B">
              <w:rPr>
                <w:rStyle w:val="Hyperlink"/>
                <w:noProof/>
              </w:rPr>
              <w:t>How beliefs, values and attitudes affect work behaviour</w:t>
            </w:r>
            <w:r w:rsidR="001C2D73">
              <w:rPr>
                <w:noProof/>
                <w:webHidden/>
              </w:rPr>
              <w:tab/>
            </w:r>
            <w:r w:rsidR="001C2D73">
              <w:rPr>
                <w:noProof/>
                <w:webHidden/>
              </w:rPr>
              <w:fldChar w:fldCharType="begin"/>
            </w:r>
            <w:r w:rsidR="001C2D73">
              <w:rPr>
                <w:noProof/>
                <w:webHidden/>
              </w:rPr>
              <w:instrText xml:space="preserve"> PAGEREF _Toc98846607 \h </w:instrText>
            </w:r>
            <w:r w:rsidR="001C2D73">
              <w:rPr>
                <w:noProof/>
                <w:webHidden/>
              </w:rPr>
            </w:r>
            <w:r w:rsidR="001C2D73">
              <w:rPr>
                <w:noProof/>
                <w:webHidden/>
              </w:rPr>
              <w:fldChar w:fldCharType="separate"/>
            </w:r>
            <w:r w:rsidR="001C2D73">
              <w:rPr>
                <w:noProof/>
                <w:webHidden/>
              </w:rPr>
              <w:t>7</w:t>
            </w:r>
            <w:r w:rsidR="001C2D73">
              <w:rPr>
                <w:noProof/>
                <w:webHidden/>
              </w:rPr>
              <w:fldChar w:fldCharType="end"/>
            </w:r>
          </w:hyperlink>
        </w:p>
        <w:p w14:paraId="1FEAFFB6" w14:textId="46A93D3E" w:rsidR="001C2D73" w:rsidRDefault="003A2094">
          <w:pPr>
            <w:pStyle w:val="TOC1"/>
            <w:tabs>
              <w:tab w:val="right" w:leader="dot" w:pos="9016"/>
            </w:tabs>
            <w:rPr>
              <w:rFonts w:eastAsiaTheme="minorEastAsia"/>
              <w:noProof/>
              <w:lang w:eastAsia="en-GB"/>
            </w:rPr>
          </w:pPr>
          <w:hyperlink w:anchor="_Toc98846608" w:history="1">
            <w:r w:rsidR="001C2D73" w:rsidRPr="00A4310B">
              <w:rPr>
                <w:rStyle w:val="Hyperlink"/>
                <w:noProof/>
              </w:rPr>
              <w:t>Valuing Family and Commitment</w:t>
            </w:r>
            <w:r w:rsidR="001C2D73">
              <w:rPr>
                <w:noProof/>
                <w:webHidden/>
              </w:rPr>
              <w:tab/>
            </w:r>
            <w:r w:rsidR="001C2D73">
              <w:rPr>
                <w:noProof/>
                <w:webHidden/>
              </w:rPr>
              <w:fldChar w:fldCharType="begin"/>
            </w:r>
            <w:r w:rsidR="001C2D73">
              <w:rPr>
                <w:noProof/>
                <w:webHidden/>
              </w:rPr>
              <w:instrText xml:space="preserve"> PAGEREF _Toc98846608 \h </w:instrText>
            </w:r>
            <w:r w:rsidR="001C2D73">
              <w:rPr>
                <w:noProof/>
                <w:webHidden/>
              </w:rPr>
            </w:r>
            <w:r w:rsidR="001C2D73">
              <w:rPr>
                <w:noProof/>
                <w:webHidden/>
              </w:rPr>
              <w:fldChar w:fldCharType="separate"/>
            </w:r>
            <w:r w:rsidR="001C2D73">
              <w:rPr>
                <w:noProof/>
                <w:webHidden/>
              </w:rPr>
              <w:t>8</w:t>
            </w:r>
            <w:r w:rsidR="001C2D73">
              <w:rPr>
                <w:noProof/>
                <w:webHidden/>
              </w:rPr>
              <w:fldChar w:fldCharType="end"/>
            </w:r>
          </w:hyperlink>
        </w:p>
        <w:p w14:paraId="15609D6C" w14:textId="46A48168" w:rsidR="001C2D73" w:rsidRDefault="003A2094">
          <w:pPr>
            <w:pStyle w:val="TOC1"/>
            <w:tabs>
              <w:tab w:val="right" w:leader="dot" w:pos="9016"/>
            </w:tabs>
            <w:rPr>
              <w:rFonts w:eastAsiaTheme="minorEastAsia"/>
              <w:noProof/>
              <w:lang w:eastAsia="en-GB"/>
            </w:rPr>
          </w:pPr>
          <w:hyperlink w:anchor="_Toc98846609" w:history="1">
            <w:r w:rsidR="001C2D73" w:rsidRPr="00A4310B">
              <w:rPr>
                <w:rStyle w:val="Hyperlink"/>
                <w:noProof/>
              </w:rPr>
              <w:t>Valuing Honesty</w:t>
            </w:r>
            <w:r w:rsidR="001C2D73">
              <w:rPr>
                <w:noProof/>
                <w:webHidden/>
              </w:rPr>
              <w:tab/>
            </w:r>
            <w:r w:rsidR="001C2D73">
              <w:rPr>
                <w:noProof/>
                <w:webHidden/>
              </w:rPr>
              <w:fldChar w:fldCharType="begin"/>
            </w:r>
            <w:r w:rsidR="001C2D73">
              <w:rPr>
                <w:noProof/>
                <w:webHidden/>
              </w:rPr>
              <w:instrText xml:space="preserve"> PAGEREF _Toc98846609 \h </w:instrText>
            </w:r>
            <w:r w:rsidR="001C2D73">
              <w:rPr>
                <w:noProof/>
                <w:webHidden/>
              </w:rPr>
            </w:r>
            <w:r w:rsidR="001C2D73">
              <w:rPr>
                <w:noProof/>
                <w:webHidden/>
              </w:rPr>
              <w:fldChar w:fldCharType="separate"/>
            </w:r>
            <w:r w:rsidR="001C2D73">
              <w:rPr>
                <w:noProof/>
                <w:webHidden/>
              </w:rPr>
              <w:t>9</w:t>
            </w:r>
            <w:r w:rsidR="001C2D73">
              <w:rPr>
                <w:noProof/>
                <w:webHidden/>
              </w:rPr>
              <w:fldChar w:fldCharType="end"/>
            </w:r>
          </w:hyperlink>
        </w:p>
        <w:p w14:paraId="3683E378" w14:textId="5D8DA02B" w:rsidR="001C2D73" w:rsidRDefault="003A2094">
          <w:pPr>
            <w:pStyle w:val="TOC1"/>
            <w:tabs>
              <w:tab w:val="right" w:leader="dot" w:pos="9016"/>
            </w:tabs>
            <w:rPr>
              <w:rFonts w:eastAsiaTheme="minorEastAsia"/>
              <w:noProof/>
              <w:lang w:eastAsia="en-GB"/>
            </w:rPr>
          </w:pPr>
          <w:hyperlink w:anchor="_Toc98846610" w:history="1">
            <w:r w:rsidR="001C2D73" w:rsidRPr="00A4310B">
              <w:rPr>
                <w:rStyle w:val="Hyperlink"/>
                <w:noProof/>
              </w:rPr>
              <w:t>Valuing Conscientiousness</w:t>
            </w:r>
            <w:r w:rsidR="001C2D73">
              <w:rPr>
                <w:noProof/>
                <w:webHidden/>
              </w:rPr>
              <w:tab/>
            </w:r>
            <w:r w:rsidR="001C2D73">
              <w:rPr>
                <w:noProof/>
                <w:webHidden/>
              </w:rPr>
              <w:fldChar w:fldCharType="begin"/>
            </w:r>
            <w:r w:rsidR="001C2D73">
              <w:rPr>
                <w:noProof/>
                <w:webHidden/>
              </w:rPr>
              <w:instrText xml:space="preserve"> PAGEREF _Toc98846610 \h </w:instrText>
            </w:r>
            <w:r w:rsidR="001C2D73">
              <w:rPr>
                <w:noProof/>
                <w:webHidden/>
              </w:rPr>
            </w:r>
            <w:r w:rsidR="001C2D73">
              <w:rPr>
                <w:noProof/>
                <w:webHidden/>
              </w:rPr>
              <w:fldChar w:fldCharType="separate"/>
            </w:r>
            <w:r w:rsidR="001C2D73">
              <w:rPr>
                <w:noProof/>
                <w:webHidden/>
              </w:rPr>
              <w:t>9</w:t>
            </w:r>
            <w:r w:rsidR="001C2D73">
              <w:rPr>
                <w:noProof/>
                <w:webHidden/>
              </w:rPr>
              <w:fldChar w:fldCharType="end"/>
            </w:r>
          </w:hyperlink>
        </w:p>
        <w:p w14:paraId="7CBA4503" w14:textId="15CE8409" w:rsidR="001C2D73" w:rsidRDefault="003A2094">
          <w:pPr>
            <w:pStyle w:val="TOC1"/>
            <w:tabs>
              <w:tab w:val="right" w:leader="dot" w:pos="9016"/>
            </w:tabs>
            <w:rPr>
              <w:rFonts w:eastAsiaTheme="minorEastAsia"/>
              <w:noProof/>
              <w:lang w:eastAsia="en-GB"/>
            </w:rPr>
          </w:pPr>
          <w:hyperlink w:anchor="_Toc98846611" w:history="1">
            <w:r w:rsidR="001C2D73" w:rsidRPr="00A4310B">
              <w:rPr>
                <w:rStyle w:val="Hyperlink"/>
                <w:noProof/>
              </w:rPr>
              <w:t>Beliefs and values summary</w:t>
            </w:r>
            <w:r w:rsidR="001C2D73">
              <w:rPr>
                <w:noProof/>
                <w:webHidden/>
              </w:rPr>
              <w:tab/>
            </w:r>
            <w:r w:rsidR="001C2D73">
              <w:rPr>
                <w:noProof/>
                <w:webHidden/>
              </w:rPr>
              <w:fldChar w:fldCharType="begin"/>
            </w:r>
            <w:r w:rsidR="001C2D73">
              <w:rPr>
                <w:noProof/>
                <w:webHidden/>
              </w:rPr>
              <w:instrText xml:space="preserve"> PAGEREF _Toc98846611 \h </w:instrText>
            </w:r>
            <w:r w:rsidR="001C2D73">
              <w:rPr>
                <w:noProof/>
                <w:webHidden/>
              </w:rPr>
            </w:r>
            <w:r w:rsidR="001C2D73">
              <w:rPr>
                <w:noProof/>
                <w:webHidden/>
              </w:rPr>
              <w:fldChar w:fldCharType="separate"/>
            </w:r>
            <w:r w:rsidR="001C2D73">
              <w:rPr>
                <w:noProof/>
                <w:webHidden/>
              </w:rPr>
              <w:t>10</w:t>
            </w:r>
            <w:r w:rsidR="001C2D73">
              <w:rPr>
                <w:noProof/>
                <w:webHidden/>
              </w:rPr>
              <w:fldChar w:fldCharType="end"/>
            </w:r>
          </w:hyperlink>
        </w:p>
        <w:p w14:paraId="10F67CCD" w14:textId="45E0DD4B" w:rsidR="001C2D73" w:rsidRDefault="003A2094">
          <w:pPr>
            <w:pStyle w:val="TOC1"/>
            <w:tabs>
              <w:tab w:val="right" w:leader="dot" w:pos="9016"/>
            </w:tabs>
            <w:rPr>
              <w:rFonts w:eastAsiaTheme="minorEastAsia"/>
              <w:noProof/>
              <w:lang w:eastAsia="en-GB"/>
            </w:rPr>
          </w:pPr>
          <w:hyperlink w:anchor="_Toc98846612" w:history="1">
            <w:r w:rsidR="001C2D73" w:rsidRPr="00A4310B">
              <w:rPr>
                <w:rStyle w:val="Hyperlink"/>
                <w:noProof/>
              </w:rPr>
              <w:t>Management theory and its impact on beliefs, attitudes, and values</w:t>
            </w:r>
            <w:r w:rsidR="001C2D73">
              <w:rPr>
                <w:noProof/>
                <w:webHidden/>
              </w:rPr>
              <w:tab/>
            </w:r>
            <w:r w:rsidR="001C2D73">
              <w:rPr>
                <w:noProof/>
                <w:webHidden/>
              </w:rPr>
              <w:fldChar w:fldCharType="begin"/>
            </w:r>
            <w:r w:rsidR="001C2D73">
              <w:rPr>
                <w:noProof/>
                <w:webHidden/>
              </w:rPr>
              <w:instrText xml:space="preserve"> PAGEREF _Toc98846612 \h </w:instrText>
            </w:r>
            <w:r w:rsidR="001C2D73">
              <w:rPr>
                <w:noProof/>
                <w:webHidden/>
              </w:rPr>
            </w:r>
            <w:r w:rsidR="001C2D73">
              <w:rPr>
                <w:noProof/>
                <w:webHidden/>
              </w:rPr>
              <w:fldChar w:fldCharType="separate"/>
            </w:r>
            <w:r w:rsidR="001C2D73">
              <w:rPr>
                <w:noProof/>
                <w:webHidden/>
              </w:rPr>
              <w:t>10</w:t>
            </w:r>
            <w:r w:rsidR="001C2D73">
              <w:rPr>
                <w:noProof/>
                <w:webHidden/>
              </w:rPr>
              <w:fldChar w:fldCharType="end"/>
            </w:r>
          </w:hyperlink>
        </w:p>
        <w:p w14:paraId="5B1E8FED" w14:textId="04C34967" w:rsidR="001C2D73" w:rsidRDefault="003A2094">
          <w:pPr>
            <w:pStyle w:val="TOC1"/>
            <w:tabs>
              <w:tab w:val="right" w:leader="dot" w:pos="9016"/>
            </w:tabs>
            <w:rPr>
              <w:rFonts w:eastAsiaTheme="minorEastAsia"/>
              <w:noProof/>
              <w:lang w:eastAsia="en-GB"/>
            </w:rPr>
          </w:pPr>
          <w:hyperlink w:anchor="_Toc98846613" w:history="1">
            <w:r w:rsidR="001C2D73" w:rsidRPr="00A4310B">
              <w:rPr>
                <w:rStyle w:val="Hyperlink"/>
                <w:noProof/>
              </w:rPr>
              <w:t>Conclusion</w:t>
            </w:r>
            <w:r w:rsidR="001C2D73">
              <w:rPr>
                <w:noProof/>
                <w:webHidden/>
              </w:rPr>
              <w:tab/>
            </w:r>
            <w:r w:rsidR="001C2D73">
              <w:rPr>
                <w:noProof/>
                <w:webHidden/>
              </w:rPr>
              <w:fldChar w:fldCharType="begin"/>
            </w:r>
            <w:r w:rsidR="001C2D73">
              <w:rPr>
                <w:noProof/>
                <w:webHidden/>
              </w:rPr>
              <w:instrText xml:space="preserve"> PAGEREF _Toc98846613 \h </w:instrText>
            </w:r>
            <w:r w:rsidR="001C2D73">
              <w:rPr>
                <w:noProof/>
                <w:webHidden/>
              </w:rPr>
            </w:r>
            <w:r w:rsidR="001C2D73">
              <w:rPr>
                <w:noProof/>
                <w:webHidden/>
              </w:rPr>
              <w:fldChar w:fldCharType="separate"/>
            </w:r>
            <w:r w:rsidR="001C2D73">
              <w:rPr>
                <w:noProof/>
                <w:webHidden/>
              </w:rPr>
              <w:t>11</w:t>
            </w:r>
            <w:r w:rsidR="001C2D73">
              <w:rPr>
                <w:noProof/>
                <w:webHidden/>
              </w:rPr>
              <w:fldChar w:fldCharType="end"/>
            </w:r>
          </w:hyperlink>
        </w:p>
        <w:p w14:paraId="3E844D91" w14:textId="0C62CE1C" w:rsidR="001C2D73" w:rsidRDefault="003A2094">
          <w:pPr>
            <w:pStyle w:val="TOC1"/>
            <w:tabs>
              <w:tab w:val="right" w:leader="dot" w:pos="9016"/>
            </w:tabs>
            <w:rPr>
              <w:rFonts w:eastAsiaTheme="minorEastAsia"/>
              <w:noProof/>
              <w:lang w:eastAsia="en-GB"/>
            </w:rPr>
          </w:pPr>
          <w:hyperlink w:anchor="_Toc98846614" w:history="1">
            <w:r w:rsidR="001C2D73" w:rsidRPr="00A4310B">
              <w:rPr>
                <w:rStyle w:val="Hyperlink"/>
                <w:noProof/>
              </w:rPr>
              <w:t>References</w:t>
            </w:r>
            <w:r w:rsidR="001C2D73">
              <w:rPr>
                <w:noProof/>
                <w:webHidden/>
              </w:rPr>
              <w:tab/>
            </w:r>
            <w:r w:rsidR="001C2D73">
              <w:rPr>
                <w:noProof/>
                <w:webHidden/>
              </w:rPr>
              <w:fldChar w:fldCharType="begin"/>
            </w:r>
            <w:r w:rsidR="001C2D73">
              <w:rPr>
                <w:noProof/>
                <w:webHidden/>
              </w:rPr>
              <w:instrText xml:space="preserve"> PAGEREF _Toc98846614 \h </w:instrText>
            </w:r>
            <w:r w:rsidR="001C2D73">
              <w:rPr>
                <w:noProof/>
                <w:webHidden/>
              </w:rPr>
            </w:r>
            <w:r w:rsidR="001C2D73">
              <w:rPr>
                <w:noProof/>
                <w:webHidden/>
              </w:rPr>
              <w:fldChar w:fldCharType="separate"/>
            </w:r>
            <w:r w:rsidR="001C2D73">
              <w:rPr>
                <w:noProof/>
                <w:webHidden/>
              </w:rPr>
              <w:t>12</w:t>
            </w:r>
            <w:r w:rsidR="001C2D73">
              <w:rPr>
                <w:noProof/>
                <w:webHidden/>
              </w:rPr>
              <w:fldChar w:fldCharType="end"/>
            </w:r>
          </w:hyperlink>
        </w:p>
        <w:p w14:paraId="74A07EAD" w14:textId="701D2DBB" w:rsidR="001C2D73" w:rsidRDefault="003A2094">
          <w:pPr>
            <w:pStyle w:val="TOC1"/>
            <w:tabs>
              <w:tab w:val="right" w:leader="dot" w:pos="9016"/>
            </w:tabs>
            <w:rPr>
              <w:rFonts w:eastAsiaTheme="minorEastAsia"/>
              <w:noProof/>
              <w:lang w:eastAsia="en-GB"/>
            </w:rPr>
          </w:pPr>
          <w:hyperlink w:anchor="_Toc98846615" w:history="1">
            <w:r w:rsidR="001C2D73" w:rsidRPr="00A4310B">
              <w:rPr>
                <w:rStyle w:val="Hyperlink"/>
                <w:noProof/>
              </w:rPr>
              <w:t>Appendix</w:t>
            </w:r>
            <w:r w:rsidR="001C2D73">
              <w:rPr>
                <w:noProof/>
                <w:webHidden/>
              </w:rPr>
              <w:tab/>
            </w:r>
            <w:r w:rsidR="001C2D73">
              <w:rPr>
                <w:noProof/>
                <w:webHidden/>
              </w:rPr>
              <w:fldChar w:fldCharType="begin"/>
            </w:r>
            <w:r w:rsidR="001C2D73">
              <w:rPr>
                <w:noProof/>
                <w:webHidden/>
              </w:rPr>
              <w:instrText xml:space="preserve"> PAGEREF _Toc98846615 \h </w:instrText>
            </w:r>
            <w:r w:rsidR="001C2D73">
              <w:rPr>
                <w:noProof/>
                <w:webHidden/>
              </w:rPr>
            </w:r>
            <w:r w:rsidR="001C2D73">
              <w:rPr>
                <w:noProof/>
                <w:webHidden/>
              </w:rPr>
              <w:fldChar w:fldCharType="separate"/>
            </w:r>
            <w:r w:rsidR="001C2D73">
              <w:rPr>
                <w:noProof/>
                <w:webHidden/>
              </w:rPr>
              <w:t>13</w:t>
            </w:r>
            <w:r w:rsidR="001C2D73">
              <w:rPr>
                <w:noProof/>
                <w:webHidden/>
              </w:rPr>
              <w:fldChar w:fldCharType="end"/>
            </w:r>
          </w:hyperlink>
        </w:p>
        <w:p w14:paraId="555DF34F" w14:textId="4C28AC3B" w:rsidR="00B77544" w:rsidRDefault="00B77544">
          <w:r>
            <w:rPr>
              <w:b/>
              <w:bCs/>
              <w:noProof/>
            </w:rPr>
            <w:fldChar w:fldCharType="end"/>
          </w:r>
        </w:p>
      </w:sdtContent>
    </w:sdt>
    <w:p w14:paraId="2EE41082" w14:textId="77777777" w:rsidR="00A36572" w:rsidRDefault="00A36572">
      <w:pPr>
        <w:rPr>
          <w:b/>
          <w:bCs/>
          <w:u w:val="single"/>
        </w:rPr>
      </w:pPr>
    </w:p>
    <w:p w14:paraId="625E3994" w14:textId="77777777" w:rsidR="00A36572" w:rsidRDefault="00A36572">
      <w:pPr>
        <w:rPr>
          <w:b/>
          <w:bCs/>
          <w:u w:val="single"/>
        </w:rPr>
      </w:pPr>
    </w:p>
    <w:p w14:paraId="022D1BFA" w14:textId="77777777" w:rsidR="00A36572" w:rsidRDefault="00A36572">
      <w:pPr>
        <w:rPr>
          <w:b/>
          <w:bCs/>
          <w:u w:val="single"/>
        </w:rPr>
      </w:pPr>
    </w:p>
    <w:p w14:paraId="16BB60B7" w14:textId="77777777" w:rsidR="00A36572" w:rsidRDefault="00A36572">
      <w:pPr>
        <w:rPr>
          <w:b/>
          <w:bCs/>
          <w:u w:val="single"/>
        </w:rPr>
      </w:pPr>
    </w:p>
    <w:p w14:paraId="40092163" w14:textId="77777777" w:rsidR="00A36572" w:rsidRDefault="00A36572">
      <w:pPr>
        <w:rPr>
          <w:b/>
          <w:bCs/>
          <w:u w:val="single"/>
        </w:rPr>
      </w:pPr>
    </w:p>
    <w:p w14:paraId="32F015B1" w14:textId="77777777" w:rsidR="00A36572" w:rsidRDefault="00A36572">
      <w:pPr>
        <w:rPr>
          <w:b/>
          <w:bCs/>
          <w:u w:val="single"/>
        </w:rPr>
      </w:pPr>
    </w:p>
    <w:p w14:paraId="376B4D3A" w14:textId="77777777" w:rsidR="00A36572" w:rsidRDefault="00A36572">
      <w:pPr>
        <w:rPr>
          <w:b/>
          <w:bCs/>
          <w:u w:val="single"/>
        </w:rPr>
      </w:pPr>
    </w:p>
    <w:p w14:paraId="5374A95B" w14:textId="77777777" w:rsidR="00A36572" w:rsidRDefault="00A36572">
      <w:pPr>
        <w:rPr>
          <w:b/>
          <w:bCs/>
          <w:u w:val="single"/>
        </w:rPr>
      </w:pPr>
    </w:p>
    <w:p w14:paraId="24B2F6C4" w14:textId="77777777" w:rsidR="00A36572" w:rsidRDefault="00A36572">
      <w:pPr>
        <w:rPr>
          <w:b/>
          <w:bCs/>
          <w:u w:val="single"/>
        </w:rPr>
      </w:pPr>
    </w:p>
    <w:p w14:paraId="357B4F82" w14:textId="77777777" w:rsidR="00A36572" w:rsidRDefault="00A36572">
      <w:pPr>
        <w:rPr>
          <w:b/>
          <w:bCs/>
          <w:u w:val="single"/>
        </w:rPr>
      </w:pPr>
    </w:p>
    <w:p w14:paraId="3A3CF510" w14:textId="77777777" w:rsidR="00A36572" w:rsidRDefault="00A36572">
      <w:pPr>
        <w:rPr>
          <w:b/>
          <w:bCs/>
          <w:u w:val="single"/>
        </w:rPr>
      </w:pPr>
    </w:p>
    <w:p w14:paraId="382BDF53" w14:textId="77777777" w:rsidR="00A36572" w:rsidRDefault="00A36572">
      <w:pPr>
        <w:rPr>
          <w:b/>
          <w:bCs/>
          <w:u w:val="single"/>
        </w:rPr>
      </w:pPr>
    </w:p>
    <w:p w14:paraId="50E4A2CB" w14:textId="65A1A415" w:rsidR="00B77544" w:rsidRDefault="00B77544" w:rsidP="00B77544">
      <w:pPr>
        <w:pStyle w:val="Heading1"/>
      </w:pPr>
    </w:p>
    <w:p w14:paraId="0BDAF38D" w14:textId="481CDF82" w:rsidR="00B77544" w:rsidRPr="00B77544" w:rsidRDefault="00B77544" w:rsidP="00B77544">
      <w:r>
        <w:t xml:space="preserve"> </w:t>
      </w:r>
    </w:p>
    <w:p w14:paraId="3CF24016" w14:textId="0E7F5DEC" w:rsidR="00B77544" w:rsidRPr="00B77544" w:rsidRDefault="00855D52" w:rsidP="00B77544">
      <w:pPr>
        <w:pStyle w:val="Heading1"/>
      </w:pPr>
      <w:bookmarkStart w:id="0" w:name="_Toc98846601"/>
      <w:r w:rsidRPr="00855D52">
        <w:lastRenderedPageBreak/>
        <w:t>Introduction</w:t>
      </w:r>
      <w:bookmarkEnd w:id="0"/>
    </w:p>
    <w:p w14:paraId="3FE2891E" w14:textId="036FD53F" w:rsidR="00855D52" w:rsidRDefault="00855D52">
      <w:pPr>
        <w:rPr>
          <w:b/>
          <w:bCs/>
        </w:rPr>
      </w:pPr>
      <w:r>
        <w:rPr>
          <w:b/>
          <w:bCs/>
        </w:rPr>
        <w:t xml:space="preserve">In this report </w:t>
      </w:r>
      <w:r w:rsidR="00895BD3">
        <w:rPr>
          <w:b/>
          <w:bCs/>
        </w:rPr>
        <w:t>the author will</w:t>
      </w:r>
      <w:r>
        <w:rPr>
          <w:b/>
          <w:bCs/>
        </w:rPr>
        <w:t xml:space="preserve"> identify what management theory is being used in </w:t>
      </w:r>
      <w:r w:rsidR="00895BD3">
        <w:rPr>
          <w:b/>
          <w:bCs/>
        </w:rPr>
        <w:t>their</w:t>
      </w:r>
      <w:r>
        <w:rPr>
          <w:b/>
          <w:bCs/>
        </w:rPr>
        <w:t xml:space="preserve"> </w:t>
      </w:r>
      <w:r w:rsidR="00895BD3">
        <w:rPr>
          <w:b/>
          <w:bCs/>
        </w:rPr>
        <w:t xml:space="preserve">current </w:t>
      </w:r>
      <w:r>
        <w:rPr>
          <w:b/>
          <w:bCs/>
        </w:rPr>
        <w:t xml:space="preserve">job role and </w:t>
      </w:r>
      <w:r w:rsidR="00895BD3">
        <w:rPr>
          <w:b/>
          <w:bCs/>
        </w:rPr>
        <w:t xml:space="preserve">the then will critically assess the impact of their beliefs, </w:t>
      </w:r>
      <w:r w:rsidR="00D83DD2">
        <w:rPr>
          <w:b/>
          <w:bCs/>
        </w:rPr>
        <w:t>attitudes,</w:t>
      </w:r>
      <w:r w:rsidR="00895BD3">
        <w:rPr>
          <w:b/>
          <w:bCs/>
        </w:rPr>
        <w:t xml:space="preserve"> and values on workplace behaviour. </w:t>
      </w:r>
      <w:r w:rsidR="00D83DD2">
        <w:rPr>
          <w:b/>
          <w:bCs/>
        </w:rPr>
        <w:t>The author will then critically assess how</w:t>
      </w:r>
      <w:r>
        <w:rPr>
          <w:b/>
          <w:bCs/>
        </w:rPr>
        <w:t xml:space="preserve"> th</w:t>
      </w:r>
      <w:r w:rsidR="00D83DD2">
        <w:rPr>
          <w:b/>
          <w:bCs/>
        </w:rPr>
        <w:t>e management theory</w:t>
      </w:r>
      <w:r>
        <w:rPr>
          <w:b/>
          <w:bCs/>
        </w:rPr>
        <w:t xml:space="preserve"> impacts on the authors own beliefs, attitudes, and values.</w:t>
      </w:r>
    </w:p>
    <w:p w14:paraId="66D49EE8" w14:textId="66A5EA44" w:rsidR="00855D52" w:rsidRDefault="00855D52">
      <w:pPr>
        <w:rPr>
          <w:b/>
          <w:bCs/>
        </w:rPr>
      </w:pPr>
    </w:p>
    <w:p w14:paraId="061910BE" w14:textId="77777777" w:rsidR="00B77544" w:rsidRDefault="00B77544">
      <w:pPr>
        <w:rPr>
          <w:b/>
          <w:bCs/>
        </w:rPr>
      </w:pPr>
    </w:p>
    <w:p w14:paraId="4A3E5F91" w14:textId="4742ECB8" w:rsidR="00B77544" w:rsidRPr="00B77544" w:rsidRDefault="00855D52" w:rsidP="00B77544">
      <w:pPr>
        <w:pStyle w:val="Heading1"/>
      </w:pPr>
      <w:bookmarkStart w:id="1" w:name="_Toc98846602"/>
      <w:r w:rsidRPr="00855D52">
        <w:t>Critical Thinking</w:t>
      </w:r>
      <w:bookmarkEnd w:id="1"/>
    </w:p>
    <w:p w14:paraId="793D6379" w14:textId="63D0222D" w:rsidR="000E6A02" w:rsidRDefault="000E6A02" w:rsidP="000E6A02">
      <w:pPr>
        <w:rPr>
          <w:b/>
          <w:bCs/>
        </w:rPr>
      </w:pPr>
      <w:r>
        <w:rPr>
          <w:b/>
          <w:bCs/>
        </w:rPr>
        <w:t xml:space="preserve">Critical thinking is making sure you have good reasons for your conclusions by </w:t>
      </w:r>
      <w:r w:rsidR="007B36AC">
        <w:rPr>
          <w:b/>
          <w:bCs/>
        </w:rPr>
        <w:t xml:space="preserve">analysing the different perspectives of any given issue </w:t>
      </w:r>
      <w:r w:rsidR="005A1524">
        <w:rPr>
          <w:b/>
          <w:bCs/>
        </w:rPr>
        <w:t>by</w:t>
      </w:r>
      <w:r w:rsidR="007B36AC">
        <w:rPr>
          <w:b/>
          <w:bCs/>
        </w:rPr>
        <w:t xml:space="preserve"> logically evaluating opposing arguments.</w:t>
      </w:r>
      <w:r w:rsidR="005A1524">
        <w:rPr>
          <w:b/>
          <w:bCs/>
        </w:rPr>
        <w:t xml:space="preserve"> (</w:t>
      </w:r>
      <w:proofErr w:type="spellStart"/>
      <w:r w:rsidR="005A1524">
        <w:rPr>
          <w:b/>
          <w:bCs/>
        </w:rPr>
        <w:t>Maund</w:t>
      </w:r>
      <w:proofErr w:type="spellEnd"/>
      <w:r w:rsidR="005A1524">
        <w:rPr>
          <w:b/>
          <w:bCs/>
        </w:rPr>
        <w:t>, 2018)</w:t>
      </w:r>
    </w:p>
    <w:p w14:paraId="45FE079C" w14:textId="7735E7DE" w:rsidR="00855D52" w:rsidRDefault="00855D52">
      <w:pPr>
        <w:rPr>
          <w:b/>
          <w:bCs/>
        </w:rPr>
      </w:pPr>
      <w:r w:rsidRPr="00855D52">
        <w:rPr>
          <w:b/>
          <w:bCs/>
        </w:rPr>
        <w:t xml:space="preserve">It is </w:t>
      </w:r>
      <w:r>
        <w:rPr>
          <w:b/>
          <w:bCs/>
        </w:rPr>
        <w:t>vital to use critical thinking in any self-assessment as people nearly always suffer from confirmation bias</w:t>
      </w:r>
      <w:r w:rsidR="00D83DD2">
        <w:rPr>
          <w:b/>
          <w:bCs/>
        </w:rPr>
        <w:t>,</w:t>
      </w:r>
      <w:r>
        <w:rPr>
          <w:b/>
          <w:bCs/>
        </w:rPr>
        <w:t xml:space="preserve"> </w:t>
      </w:r>
      <w:r w:rsidR="007B36AC">
        <w:rPr>
          <w:b/>
          <w:bCs/>
        </w:rPr>
        <w:t xml:space="preserve">especially </w:t>
      </w:r>
      <w:r>
        <w:rPr>
          <w:b/>
          <w:bCs/>
        </w:rPr>
        <w:t>when analys</w:t>
      </w:r>
      <w:r w:rsidR="007B36AC">
        <w:rPr>
          <w:b/>
          <w:bCs/>
        </w:rPr>
        <w:t xml:space="preserve">is has </w:t>
      </w:r>
      <w:r w:rsidR="00F52F0E">
        <w:rPr>
          <w:b/>
          <w:bCs/>
        </w:rPr>
        <w:t>involved</w:t>
      </w:r>
      <w:r w:rsidR="007B36AC">
        <w:rPr>
          <w:b/>
          <w:bCs/>
        </w:rPr>
        <w:t xml:space="preserve"> oneself</w:t>
      </w:r>
      <w:r w:rsidR="00E66FCF">
        <w:rPr>
          <w:b/>
          <w:bCs/>
        </w:rPr>
        <w:t>.</w:t>
      </w:r>
      <w:r>
        <w:rPr>
          <w:b/>
          <w:bCs/>
        </w:rPr>
        <w:t xml:space="preserve"> </w:t>
      </w:r>
      <w:r w:rsidR="00E66FCF">
        <w:rPr>
          <w:b/>
          <w:bCs/>
        </w:rPr>
        <w:t>Sub consciously the natural tendency when analysing is to find evidence that supports the outcome that is desired.</w:t>
      </w:r>
    </w:p>
    <w:p w14:paraId="6A0D26A2" w14:textId="25464599" w:rsidR="00D83DD2" w:rsidRDefault="00D83DD2">
      <w:pPr>
        <w:rPr>
          <w:b/>
          <w:bCs/>
        </w:rPr>
      </w:pPr>
      <w:r>
        <w:rPr>
          <w:b/>
          <w:bCs/>
        </w:rPr>
        <w:t xml:space="preserve">Rather than start with a premise, develop sound arguments, and then draw a conclusion, people who don’t identify their confirmation bias tend to start with a conclusion and then gravitate towards arguments that support that conclusion, or interpret data in a way that supports the conclusion they are seeking. </w:t>
      </w:r>
      <w:r w:rsidR="003732DC">
        <w:rPr>
          <w:b/>
          <w:bCs/>
        </w:rPr>
        <w:t>Basically, they rationalise instead of reason.</w:t>
      </w:r>
      <w:r w:rsidR="00CA7723">
        <w:rPr>
          <w:b/>
          <w:bCs/>
        </w:rPr>
        <w:t xml:space="preserve"> (</w:t>
      </w:r>
      <w:proofErr w:type="spellStart"/>
      <w:r w:rsidR="00CA7723">
        <w:rPr>
          <w:b/>
          <w:bCs/>
        </w:rPr>
        <w:t>Chartfield</w:t>
      </w:r>
      <w:proofErr w:type="spellEnd"/>
      <w:r w:rsidR="00CA7723">
        <w:rPr>
          <w:b/>
          <w:bCs/>
        </w:rPr>
        <w:t>, 2018)</w:t>
      </w:r>
    </w:p>
    <w:p w14:paraId="0B01CB46" w14:textId="69AB35BF" w:rsidR="00E66FCF" w:rsidRPr="00855D52" w:rsidRDefault="00E66FCF">
      <w:pPr>
        <w:rPr>
          <w:b/>
          <w:bCs/>
        </w:rPr>
      </w:pPr>
      <w:r>
        <w:rPr>
          <w:b/>
          <w:bCs/>
        </w:rPr>
        <w:t xml:space="preserve">In </w:t>
      </w:r>
      <w:r w:rsidR="00BB2BCA">
        <w:rPr>
          <w:b/>
          <w:bCs/>
        </w:rPr>
        <w:t>order</w:t>
      </w:r>
      <w:r>
        <w:rPr>
          <w:b/>
          <w:bCs/>
        </w:rPr>
        <w:t xml:space="preserve"> to avoid this common pitfall, the author will use Pearson’s RED critical thinking model. (Chartrand, Ishikawa and </w:t>
      </w:r>
      <w:proofErr w:type="spellStart"/>
      <w:r>
        <w:rPr>
          <w:b/>
          <w:bCs/>
        </w:rPr>
        <w:t>Flander</w:t>
      </w:r>
      <w:proofErr w:type="spellEnd"/>
      <w:r>
        <w:rPr>
          <w:b/>
          <w:bCs/>
        </w:rPr>
        <w:t>, 2013)</w:t>
      </w:r>
      <w:r w:rsidR="00A711D2">
        <w:rPr>
          <w:b/>
          <w:bCs/>
        </w:rPr>
        <w:t>. By r</w:t>
      </w:r>
      <w:r>
        <w:rPr>
          <w:b/>
          <w:bCs/>
        </w:rPr>
        <w:t>ecognising assumptions</w:t>
      </w:r>
      <w:r w:rsidR="00BB2BCA">
        <w:rPr>
          <w:b/>
          <w:bCs/>
        </w:rPr>
        <w:t xml:space="preserve"> and </w:t>
      </w:r>
      <w:r w:rsidR="00A711D2">
        <w:rPr>
          <w:b/>
          <w:bCs/>
        </w:rPr>
        <w:t>e</w:t>
      </w:r>
      <w:r>
        <w:rPr>
          <w:b/>
          <w:bCs/>
        </w:rPr>
        <w:t>valuat</w:t>
      </w:r>
      <w:r w:rsidR="00A711D2">
        <w:rPr>
          <w:b/>
          <w:bCs/>
        </w:rPr>
        <w:t>ing</w:t>
      </w:r>
      <w:r>
        <w:rPr>
          <w:b/>
          <w:bCs/>
        </w:rPr>
        <w:t xml:space="preserve"> arguments </w:t>
      </w:r>
      <w:r w:rsidR="00A711D2">
        <w:rPr>
          <w:b/>
          <w:bCs/>
        </w:rPr>
        <w:t xml:space="preserve">it should </w:t>
      </w:r>
      <w:r w:rsidR="000E6A02">
        <w:rPr>
          <w:b/>
          <w:bCs/>
        </w:rPr>
        <w:t xml:space="preserve">help to </w:t>
      </w:r>
      <w:r w:rsidR="00A711D2">
        <w:rPr>
          <w:b/>
          <w:bCs/>
        </w:rPr>
        <w:t xml:space="preserve">minimise any </w:t>
      </w:r>
      <w:r w:rsidR="00F0200A">
        <w:rPr>
          <w:b/>
          <w:bCs/>
        </w:rPr>
        <w:t xml:space="preserve">bias </w:t>
      </w:r>
      <w:r w:rsidR="00A711D2">
        <w:rPr>
          <w:b/>
          <w:bCs/>
        </w:rPr>
        <w:t>when</w:t>
      </w:r>
      <w:r>
        <w:rPr>
          <w:b/>
          <w:bCs/>
        </w:rPr>
        <w:t xml:space="preserve"> </w:t>
      </w:r>
      <w:r w:rsidR="00A711D2">
        <w:rPr>
          <w:b/>
          <w:bCs/>
        </w:rPr>
        <w:t>d</w:t>
      </w:r>
      <w:r>
        <w:rPr>
          <w:b/>
          <w:bCs/>
        </w:rPr>
        <w:t>raw</w:t>
      </w:r>
      <w:r w:rsidR="00A711D2">
        <w:rPr>
          <w:b/>
          <w:bCs/>
        </w:rPr>
        <w:t>ing</w:t>
      </w:r>
      <w:r>
        <w:rPr>
          <w:b/>
          <w:bCs/>
        </w:rPr>
        <w:t xml:space="preserve"> conclusions</w:t>
      </w:r>
      <w:r w:rsidR="00A711D2">
        <w:rPr>
          <w:b/>
          <w:bCs/>
        </w:rPr>
        <w:t>.</w:t>
      </w:r>
      <w:r w:rsidR="000E6A02">
        <w:rPr>
          <w:b/>
          <w:bCs/>
        </w:rPr>
        <w:t xml:space="preserve"> </w:t>
      </w:r>
    </w:p>
    <w:p w14:paraId="059A3BCE" w14:textId="0AA3FAEE" w:rsidR="00855D52" w:rsidRDefault="00855D52">
      <w:pPr>
        <w:rPr>
          <w:b/>
          <w:bCs/>
        </w:rPr>
      </w:pPr>
    </w:p>
    <w:p w14:paraId="4FDE2EE3" w14:textId="77777777" w:rsidR="00B77544" w:rsidRDefault="00B77544">
      <w:pPr>
        <w:rPr>
          <w:b/>
          <w:bCs/>
        </w:rPr>
      </w:pPr>
    </w:p>
    <w:p w14:paraId="5084B778" w14:textId="6D801B58" w:rsidR="00B77544" w:rsidRPr="00B77544" w:rsidRDefault="007B36AC" w:rsidP="00B77544">
      <w:pPr>
        <w:pStyle w:val="Heading1"/>
      </w:pPr>
      <w:bookmarkStart w:id="2" w:name="_Toc98846603"/>
      <w:r w:rsidRPr="007B36AC">
        <w:t>Job Role</w:t>
      </w:r>
      <w:bookmarkEnd w:id="2"/>
    </w:p>
    <w:p w14:paraId="664AE2C3" w14:textId="2A68D2A9" w:rsidR="007B36AC" w:rsidRDefault="007B36AC">
      <w:pPr>
        <w:rPr>
          <w:b/>
          <w:bCs/>
        </w:rPr>
      </w:pPr>
      <w:r>
        <w:rPr>
          <w:b/>
          <w:bCs/>
        </w:rPr>
        <w:t>The author works for a large energy company in the sales department</w:t>
      </w:r>
      <w:r w:rsidR="00F52F0E">
        <w:rPr>
          <w:b/>
          <w:bCs/>
        </w:rPr>
        <w:t xml:space="preserve"> with these</w:t>
      </w:r>
      <w:r>
        <w:rPr>
          <w:b/>
          <w:bCs/>
        </w:rPr>
        <w:t xml:space="preserve"> </w:t>
      </w:r>
      <w:r w:rsidR="00F52F0E">
        <w:rPr>
          <w:b/>
          <w:bCs/>
        </w:rPr>
        <w:t xml:space="preserve">sales being completed with customers over the phone. </w:t>
      </w:r>
      <w:r>
        <w:rPr>
          <w:b/>
          <w:bCs/>
        </w:rPr>
        <w:t>Th</w:t>
      </w:r>
      <w:r w:rsidR="00F52F0E">
        <w:rPr>
          <w:b/>
          <w:bCs/>
        </w:rPr>
        <w:t>e</w:t>
      </w:r>
      <w:r>
        <w:rPr>
          <w:b/>
          <w:bCs/>
        </w:rPr>
        <w:t xml:space="preserve"> company has a few different management </w:t>
      </w:r>
      <w:r w:rsidR="00C124E4">
        <w:rPr>
          <w:b/>
          <w:bCs/>
        </w:rPr>
        <w:t>styles</w:t>
      </w:r>
      <w:r>
        <w:rPr>
          <w:b/>
          <w:bCs/>
        </w:rPr>
        <w:t xml:space="preserve"> working at the same time. The report will look at </w:t>
      </w:r>
      <w:r w:rsidR="00F52F0E">
        <w:rPr>
          <w:b/>
          <w:bCs/>
        </w:rPr>
        <w:t>different management theories that fit with the company by analysing the way it operates and how it interacts with its staff.</w:t>
      </w:r>
    </w:p>
    <w:p w14:paraId="26251794" w14:textId="0F9B4874" w:rsidR="00F52F0E" w:rsidRDefault="00F52F0E" w:rsidP="00B77544">
      <w:pPr>
        <w:pStyle w:val="Heading1"/>
      </w:pPr>
    </w:p>
    <w:p w14:paraId="53373A78" w14:textId="08CAF902" w:rsidR="00B77544" w:rsidRDefault="00B77544" w:rsidP="00B77544"/>
    <w:p w14:paraId="6DBF70A1" w14:textId="4F2AE91E" w:rsidR="00B77544" w:rsidRDefault="00B77544" w:rsidP="00B77544"/>
    <w:p w14:paraId="3C3E0289" w14:textId="4379E545" w:rsidR="00B77544" w:rsidRDefault="00B77544" w:rsidP="00B77544"/>
    <w:p w14:paraId="365D589E" w14:textId="53BE8BFD" w:rsidR="00B77544" w:rsidRDefault="00B77544" w:rsidP="00B77544"/>
    <w:p w14:paraId="500D4359" w14:textId="77777777" w:rsidR="00B77544" w:rsidRPr="00B77544" w:rsidRDefault="00B77544" w:rsidP="00B77544"/>
    <w:p w14:paraId="1F7C759A" w14:textId="5289A560" w:rsidR="006C7AFF" w:rsidRPr="00BB2BCA" w:rsidRDefault="006C7AFF" w:rsidP="00B77544">
      <w:pPr>
        <w:pStyle w:val="Heading1"/>
      </w:pPr>
      <w:bookmarkStart w:id="3" w:name="_Toc98846604"/>
      <w:r w:rsidRPr="00BB2BCA">
        <w:lastRenderedPageBreak/>
        <w:t>Analysing Management Theories</w:t>
      </w:r>
      <w:bookmarkEnd w:id="3"/>
    </w:p>
    <w:p w14:paraId="047DD460" w14:textId="25562B1C" w:rsidR="006C7AFF" w:rsidRDefault="006C7AFF">
      <w:pPr>
        <w:rPr>
          <w:b/>
          <w:bCs/>
        </w:rPr>
      </w:pPr>
      <w:r>
        <w:rPr>
          <w:b/>
          <w:bCs/>
        </w:rPr>
        <w:t>The</w:t>
      </w:r>
      <w:r w:rsidR="00BE762C">
        <w:rPr>
          <w:b/>
          <w:bCs/>
        </w:rPr>
        <w:t xml:space="preserve"> classic theories</w:t>
      </w:r>
      <w:r>
        <w:rPr>
          <w:b/>
          <w:bCs/>
        </w:rPr>
        <w:t xml:space="preserve"> were born out of the Industrial Revolution which took place between the late 1700s to late 1800s. People were moving from farms to factories and from small shops to larger companies.</w:t>
      </w:r>
    </w:p>
    <w:p w14:paraId="54DABBF9" w14:textId="369739A2" w:rsidR="006C7AFF" w:rsidRDefault="006C7AFF">
      <w:pPr>
        <w:rPr>
          <w:b/>
          <w:bCs/>
        </w:rPr>
      </w:pPr>
      <w:r>
        <w:rPr>
          <w:b/>
          <w:bCs/>
        </w:rPr>
        <w:t xml:space="preserve">The main spark was power. Machinery running on power now sped up production, this coupled with innovation and better transport meant the way people worked was transformed almost overnight. </w:t>
      </w:r>
    </w:p>
    <w:p w14:paraId="1731874C" w14:textId="0403D0DB" w:rsidR="006C7AFF" w:rsidRDefault="006C7AFF">
      <w:pPr>
        <w:rPr>
          <w:b/>
          <w:bCs/>
        </w:rPr>
      </w:pPr>
      <w:r>
        <w:rPr>
          <w:b/>
          <w:bCs/>
        </w:rPr>
        <w:t>This though brought a lot of emerging issues like large groups of people working together, people working alongside machinery and the increasing pace of industry meant that companies looking for answers.</w:t>
      </w:r>
    </w:p>
    <w:p w14:paraId="39ADE5B4" w14:textId="77777777" w:rsidR="00F17F4D" w:rsidRDefault="006C7AFF">
      <w:pPr>
        <w:rPr>
          <w:b/>
          <w:bCs/>
        </w:rPr>
      </w:pPr>
      <w:r>
        <w:rPr>
          <w:b/>
          <w:bCs/>
        </w:rPr>
        <w:t>Questions were arising that did not require addressing before like, how are we going to organise a</w:t>
      </w:r>
      <w:r w:rsidR="00E63433">
        <w:rPr>
          <w:b/>
          <w:bCs/>
        </w:rPr>
        <w:t>ll of this, how are we going to maximise productivity and how are we going to manage all these people?</w:t>
      </w:r>
      <w:r w:rsidR="00F17F4D">
        <w:rPr>
          <w:b/>
          <w:bCs/>
        </w:rPr>
        <w:t xml:space="preserve"> Three Primary theories answered these developing issues fairly comprehensively.</w:t>
      </w:r>
    </w:p>
    <w:p w14:paraId="21701B1B" w14:textId="749F27F0" w:rsidR="006C7AFF" w:rsidRDefault="00493C57">
      <w:pPr>
        <w:rPr>
          <w:b/>
          <w:bCs/>
        </w:rPr>
      </w:pPr>
      <w:r>
        <w:rPr>
          <w:b/>
          <w:bCs/>
        </w:rPr>
        <w:t>One of these</w:t>
      </w:r>
      <w:r w:rsidR="00F17F4D">
        <w:rPr>
          <w:b/>
          <w:bCs/>
        </w:rPr>
        <w:t xml:space="preserve"> </w:t>
      </w:r>
      <w:r w:rsidR="001844CD">
        <w:rPr>
          <w:b/>
          <w:bCs/>
        </w:rPr>
        <w:t xml:space="preserve">management </w:t>
      </w:r>
      <w:r w:rsidR="00F17F4D">
        <w:rPr>
          <w:b/>
          <w:bCs/>
        </w:rPr>
        <w:t>theor</w:t>
      </w:r>
      <w:r>
        <w:rPr>
          <w:b/>
          <w:bCs/>
        </w:rPr>
        <w:t>ies</w:t>
      </w:r>
      <w:r w:rsidR="00F17F4D">
        <w:rPr>
          <w:b/>
          <w:bCs/>
        </w:rPr>
        <w:t xml:space="preserve"> was developed by Max Weber</w:t>
      </w:r>
      <w:r>
        <w:rPr>
          <w:b/>
          <w:bCs/>
        </w:rPr>
        <w:t>,</w:t>
      </w:r>
      <w:r w:rsidR="00F17F4D">
        <w:rPr>
          <w:b/>
          <w:bCs/>
        </w:rPr>
        <w:t xml:space="preserve"> and his theory can be summarised as “bureaucracy” which meant organisations should reflect the government and legal systems.</w:t>
      </w:r>
      <w:r w:rsidR="00BE762C">
        <w:rPr>
          <w:b/>
          <w:bCs/>
        </w:rPr>
        <w:t xml:space="preserve"> He insisted the right approach was a “legal-rational” approach as apposed to the traditional family-based or charisma-based leadership which were used prior to the industrial revolution.</w:t>
      </w:r>
    </w:p>
    <w:p w14:paraId="0E57F06F" w14:textId="77777777" w:rsidR="00BE762C" w:rsidRDefault="00BE762C">
      <w:pPr>
        <w:rPr>
          <w:b/>
          <w:bCs/>
        </w:rPr>
      </w:pPr>
      <w:r>
        <w:rPr>
          <w:b/>
          <w:bCs/>
        </w:rPr>
        <w:t>The model believes that authority is tied to an official position rather than a person, so if you leave the position you leave the authority that you had with that position. This helps to balance power in an organisation.</w:t>
      </w:r>
    </w:p>
    <w:p w14:paraId="6151C0D1" w14:textId="688F98DA" w:rsidR="00BE762C" w:rsidRDefault="00BE762C">
      <w:pPr>
        <w:rPr>
          <w:b/>
          <w:bCs/>
        </w:rPr>
      </w:pPr>
      <w:r>
        <w:rPr>
          <w:b/>
          <w:bCs/>
        </w:rPr>
        <w:t>Also there needs to be clear rules</w:t>
      </w:r>
      <w:r w:rsidR="003E35B3">
        <w:rPr>
          <w:b/>
          <w:bCs/>
        </w:rPr>
        <w:t xml:space="preserve"> that govern performance with a standard guideline for hiring and firing. Smaller family run business did not really have these tenants in place which meant power was often centrali</w:t>
      </w:r>
      <w:r w:rsidR="007F3B06">
        <w:rPr>
          <w:b/>
          <w:bCs/>
        </w:rPr>
        <w:t>s</w:t>
      </w:r>
      <w:r w:rsidR="003E35B3">
        <w:rPr>
          <w:b/>
          <w:bCs/>
        </w:rPr>
        <w:t>ed and performance standards, hiring and firing were often arbitrary and often produced favouritism or as Weber would call it “particularism”.</w:t>
      </w:r>
    </w:p>
    <w:p w14:paraId="5DF83CED" w14:textId="1073023B" w:rsidR="003E35B3" w:rsidRDefault="003E35B3">
      <w:pPr>
        <w:rPr>
          <w:b/>
          <w:bCs/>
        </w:rPr>
      </w:pPr>
      <w:r>
        <w:rPr>
          <w:b/>
          <w:bCs/>
        </w:rPr>
        <w:t>Weber generally thought that the best people should be hired in</w:t>
      </w:r>
      <w:r w:rsidR="001844CD">
        <w:rPr>
          <w:b/>
          <w:bCs/>
        </w:rPr>
        <w:t xml:space="preserve"> an organisation and organise them in a logical way. He looked at the big picture which he described as bureaucracy.</w:t>
      </w:r>
    </w:p>
    <w:p w14:paraId="0767E877" w14:textId="7B53F06A" w:rsidR="001844CD" w:rsidRDefault="007F3B06">
      <w:pPr>
        <w:rPr>
          <w:b/>
          <w:bCs/>
        </w:rPr>
      </w:pPr>
      <w:r>
        <w:rPr>
          <w:b/>
          <w:bCs/>
        </w:rPr>
        <w:t>This management theory describes the authors employers on a broad scale. A large bureaucratic organisation with guidelines on firing and hiring and centralised performance standards etc.</w:t>
      </w:r>
      <w:r w:rsidR="003C55D5">
        <w:rPr>
          <w:b/>
          <w:bCs/>
        </w:rPr>
        <w:t xml:space="preserve"> </w:t>
      </w:r>
      <w:r w:rsidR="00C97171">
        <w:rPr>
          <w:b/>
          <w:bCs/>
        </w:rPr>
        <w:t>Authority is tied to official positions rather than persons like Weber proposed and if has the legal rational approach also.</w:t>
      </w:r>
    </w:p>
    <w:p w14:paraId="072C321C" w14:textId="4B482B30" w:rsidR="00923371" w:rsidRDefault="002C3AD9" w:rsidP="0054232E">
      <w:pPr>
        <w:rPr>
          <w:b/>
          <w:bCs/>
        </w:rPr>
      </w:pPr>
      <w:r>
        <w:rPr>
          <w:b/>
          <w:bCs/>
        </w:rPr>
        <w:t xml:space="preserve">Although </w:t>
      </w:r>
      <w:r w:rsidR="00C97171">
        <w:rPr>
          <w:b/>
          <w:bCs/>
        </w:rPr>
        <w:t>Weber’s</w:t>
      </w:r>
      <w:r>
        <w:rPr>
          <w:b/>
          <w:bCs/>
        </w:rPr>
        <w:t xml:space="preserve"> theory best </w:t>
      </w:r>
      <w:r w:rsidR="00C97171">
        <w:rPr>
          <w:b/>
          <w:bCs/>
        </w:rPr>
        <w:t>describes</w:t>
      </w:r>
      <w:r>
        <w:rPr>
          <w:b/>
          <w:bCs/>
        </w:rPr>
        <w:t xml:space="preserve"> the organisation from a broader perspective, there is a</w:t>
      </w:r>
      <w:r w:rsidR="00C97171">
        <w:rPr>
          <w:b/>
          <w:bCs/>
        </w:rPr>
        <w:t>nother more modern theory that describes the day to day running of the roles within the company which is McGregor’s management theory.</w:t>
      </w:r>
    </w:p>
    <w:p w14:paraId="01D5F123" w14:textId="61380AF8" w:rsidR="00923371" w:rsidRDefault="00923371" w:rsidP="0054232E">
      <w:pPr>
        <w:rPr>
          <w:b/>
          <w:bCs/>
        </w:rPr>
      </w:pPr>
      <w:r>
        <w:rPr>
          <w:b/>
          <w:bCs/>
        </w:rPr>
        <w:t>Douglas McGregor had a different approach to management theory. McGregor’s theory is that the way any company is run is dictated by the way its managers view human nature. Every manager has an assumption of human nature which will inform the way workers are managed.</w:t>
      </w:r>
    </w:p>
    <w:p w14:paraId="3E09C866" w14:textId="7B1D4E8A" w:rsidR="00B77544" w:rsidRDefault="00B77544" w:rsidP="0054232E">
      <w:pPr>
        <w:rPr>
          <w:b/>
          <w:bCs/>
        </w:rPr>
      </w:pPr>
    </w:p>
    <w:p w14:paraId="2E5AED8F" w14:textId="7158504D" w:rsidR="00B77544" w:rsidRDefault="00B77544" w:rsidP="0054232E">
      <w:pPr>
        <w:rPr>
          <w:b/>
          <w:bCs/>
        </w:rPr>
      </w:pPr>
    </w:p>
    <w:p w14:paraId="640D9381" w14:textId="77777777" w:rsidR="00B77544" w:rsidRDefault="00B77544" w:rsidP="0054232E">
      <w:pPr>
        <w:rPr>
          <w:b/>
          <w:bCs/>
        </w:rPr>
      </w:pPr>
    </w:p>
    <w:p w14:paraId="1C199AA5" w14:textId="0D60FA7D" w:rsidR="00F90C77" w:rsidRDefault="00923371" w:rsidP="0054232E">
      <w:pPr>
        <w:rPr>
          <w:b/>
          <w:bCs/>
        </w:rPr>
      </w:pPr>
      <w:r>
        <w:rPr>
          <w:b/>
          <w:bCs/>
        </w:rPr>
        <w:lastRenderedPageBreak/>
        <w:t>McGregor proposed that there are two main assumptions on human nature:</w:t>
      </w:r>
    </w:p>
    <w:p w14:paraId="60DBFBA0" w14:textId="3388E93B" w:rsidR="00923371" w:rsidRDefault="00923371" w:rsidP="00923371">
      <w:pPr>
        <w:pStyle w:val="ListParagraph"/>
        <w:numPr>
          <w:ilvl w:val="0"/>
          <w:numId w:val="3"/>
        </w:numPr>
        <w:rPr>
          <w:b/>
          <w:bCs/>
        </w:rPr>
      </w:pPr>
      <w:r>
        <w:rPr>
          <w:b/>
          <w:bCs/>
        </w:rPr>
        <w:t>Theory X: People are fundamentally lazy and will avoid working if they can.</w:t>
      </w:r>
    </w:p>
    <w:p w14:paraId="00513E69" w14:textId="314BEC37" w:rsidR="00923371" w:rsidRDefault="00923371" w:rsidP="00923371">
      <w:pPr>
        <w:pStyle w:val="ListParagraph"/>
        <w:numPr>
          <w:ilvl w:val="0"/>
          <w:numId w:val="3"/>
        </w:numPr>
        <w:rPr>
          <w:b/>
          <w:bCs/>
        </w:rPr>
      </w:pPr>
      <w:r>
        <w:rPr>
          <w:b/>
          <w:bCs/>
        </w:rPr>
        <w:t>Theory Y</w:t>
      </w:r>
      <w:r w:rsidR="00765514">
        <w:rPr>
          <w:b/>
          <w:bCs/>
        </w:rPr>
        <w:t xml:space="preserve">: </w:t>
      </w:r>
      <w:r>
        <w:rPr>
          <w:b/>
          <w:bCs/>
        </w:rPr>
        <w:t xml:space="preserve">People view work, </w:t>
      </w:r>
      <w:r w:rsidR="00765514">
        <w:rPr>
          <w:b/>
          <w:bCs/>
        </w:rPr>
        <w:t>rest,</w:t>
      </w:r>
      <w:r>
        <w:rPr>
          <w:b/>
          <w:bCs/>
        </w:rPr>
        <w:t xml:space="preserve"> and play as natural parts of life.</w:t>
      </w:r>
    </w:p>
    <w:p w14:paraId="483874A1" w14:textId="2894AF38" w:rsidR="00765514" w:rsidRDefault="00765514" w:rsidP="00923371">
      <w:pPr>
        <w:rPr>
          <w:b/>
          <w:bCs/>
        </w:rPr>
      </w:pPr>
      <w:r>
        <w:rPr>
          <w:b/>
          <w:bCs/>
        </w:rPr>
        <w:t xml:space="preserve">The angle of McGregor’s theory is unique in that the management style is adaptive and not a set of rules to be followed. It is more of a descriptive theory rather than prescriptive like other theories. This is important as </w:t>
      </w:r>
      <w:r w:rsidR="00C97171">
        <w:rPr>
          <w:b/>
          <w:bCs/>
        </w:rPr>
        <w:t xml:space="preserve">it assumes that </w:t>
      </w:r>
      <w:r>
        <w:rPr>
          <w:b/>
          <w:bCs/>
        </w:rPr>
        <w:t xml:space="preserve">a self-reflective approach to management rather than a set of principles </w:t>
      </w:r>
      <w:r w:rsidR="00AF4EB8">
        <w:rPr>
          <w:b/>
          <w:bCs/>
        </w:rPr>
        <w:t xml:space="preserve">that needed </w:t>
      </w:r>
      <w:r>
        <w:rPr>
          <w:b/>
          <w:bCs/>
        </w:rPr>
        <w:t>to be followed in order to get success.</w:t>
      </w:r>
    </w:p>
    <w:p w14:paraId="26363BBE" w14:textId="50029814" w:rsidR="00AF4EB8" w:rsidRDefault="00AF4EB8" w:rsidP="00923371">
      <w:pPr>
        <w:rPr>
          <w:b/>
          <w:bCs/>
        </w:rPr>
      </w:pPr>
      <w:r>
        <w:rPr>
          <w:b/>
          <w:bCs/>
        </w:rPr>
        <w:t xml:space="preserve">By analysing the managers </w:t>
      </w:r>
      <w:r w:rsidR="00497250">
        <w:rPr>
          <w:b/>
          <w:bCs/>
        </w:rPr>
        <w:t>assumptions,</w:t>
      </w:r>
      <w:r>
        <w:rPr>
          <w:b/>
          <w:bCs/>
        </w:rPr>
        <w:t xml:space="preserve"> you can predict that a management style would focus on human tendencies, either by using measure to prevent negative tendencies to come to the </w:t>
      </w:r>
      <w:r w:rsidR="00855D52">
        <w:rPr>
          <w:b/>
          <w:bCs/>
        </w:rPr>
        <w:t>fore or</w:t>
      </w:r>
      <w:r>
        <w:rPr>
          <w:b/>
          <w:bCs/>
        </w:rPr>
        <w:t xml:space="preserve"> drawing out positive tendencies by providing the right environment.</w:t>
      </w:r>
    </w:p>
    <w:p w14:paraId="4A6FF270" w14:textId="417A51AA" w:rsidR="008A1F7A" w:rsidRDefault="008A1F7A" w:rsidP="00923371">
      <w:pPr>
        <w:rPr>
          <w:b/>
          <w:bCs/>
        </w:rPr>
      </w:pPr>
      <w:r>
        <w:rPr>
          <w:b/>
          <w:bCs/>
        </w:rPr>
        <w:t xml:space="preserve">The author believes that this theory best describes the management’s operation style </w:t>
      </w:r>
      <w:r w:rsidR="00493C57">
        <w:rPr>
          <w:b/>
          <w:bCs/>
        </w:rPr>
        <w:t>within</w:t>
      </w:r>
      <w:r>
        <w:rPr>
          <w:b/>
          <w:bCs/>
        </w:rPr>
        <w:t xml:space="preserve"> organisation</w:t>
      </w:r>
      <w:r w:rsidR="00CE4F13">
        <w:rPr>
          <w:b/>
          <w:bCs/>
        </w:rPr>
        <w:t xml:space="preserve"> even if Weber’s is a good description of the organisation as a whole. The report will focus on McGregor’s rather than Weber’s in terms of critical analysis as it directly relates to the role undertaken by the author.</w:t>
      </w:r>
    </w:p>
    <w:p w14:paraId="0C9BD14F" w14:textId="77777777" w:rsidR="00CE4F13" w:rsidRDefault="00CE4F13" w:rsidP="00923371">
      <w:pPr>
        <w:rPr>
          <w:b/>
          <w:bCs/>
        </w:rPr>
      </w:pPr>
    </w:p>
    <w:p w14:paraId="0D8F87DF" w14:textId="6B71F33A" w:rsidR="00BB2BCA" w:rsidRDefault="00BB2BCA" w:rsidP="00923371">
      <w:pPr>
        <w:rPr>
          <w:b/>
          <w:bCs/>
          <w:u w:val="single"/>
        </w:rPr>
      </w:pPr>
    </w:p>
    <w:p w14:paraId="0D8CE458" w14:textId="77777777" w:rsidR="00A36572" w:rsidRDefault="00A36572" w:rsidP="00923371">
      <w:pPr>
        <w:rPr>
          <w:b/>
          <w:bCs/>
          <w:u w:val="single"/>
        </w:rPr>
      </w:pPr>
    </w:p>
    <w:p w14:paraId="267405EF" w14:textId="6839D439" w:rsidR="00CE4F13" w:rsidRPr="00CE4F13" w:rsidRDefault="00CE4F13" w:rsidP="00B77544">
      <w:pPr>
        <w:pStyle w:val="Heading1"/>
      </w:pPr>
      <w:bookmarkStart w:id="4" w:name="_Toc98846605"/>
      <w:r w:rsidRPr="00CE4F13">
        <w:t>Why Mc</w:t>
      </w:r>
      <w:r>
        <w:t>G</w:t>
      </w:r>
      <w:r w:rsidRPr="00CE4F13">
        <w:t>regor’s theory fits</w:t>
      </w:r>
      <w:bookmarkEnd w:id="4"/>
    </w:p>
    <w:p w14:paraId="60E66D4F" w14:textId="103D01E4" w:rsidR="00765514" w:rsidRDefault="00493C57" w:rsidP="00923371">
      <w:pPr>
        <w:rPr>
          <w:b/>
          <w:bCs/>
        </w:rPr>
      </w:pPr>
      <w:r>
        <w:rPr>
          <w:b/>
          <w:bCs/>
        </w:rPr>
        <w:t>T</w:t>
      </w:r>
      <w:r w:rsidR="008A1F7A">
        <w:rPr>
          <w:b/>
          <w:bCs/>
        </w:rPr>
        <w:t xml:space="preserve">he way the systems are positioned and used point to a management style that pre-supposes that employees will avoid work if they can. Some examples of this are: </w:t>
      </w:r>
    </w:p>
    <w:p w14:paraId="2C2686C0" w14:textId="0F380C55" w:rsidR="008A1F7A" w:rsidRDefault="008A1F7A" w:rsidP="008A1F7A">
      <w:pPr>
        <w:pStyle w:val="ListParagraph"/>
        <w:numPr>
          <w:ilvl w:val="0"/>
          <w:numId w:val="5"/>
        </w:numPr>
        <w:rPr>
          <w:b/>
          <w:bCs/>
        </w:rPr>
      </w:pPr>
      <w:r w:rsidRPr="008A1F7A">
        <w:rPr>
          <w:b/>
          <w:bCs/>
        </w:rPr>
        <w:t>Special agents are assigned to watch log in times and contact employees if they have stopped taking calls for a certain amount of time.</w:t>
      </w:r>
    </w:p>
    <w:p w14:paraId="743DC861" w14:textId="39A0DDCD" w:rsidR="008A1F7A" w:rsidRDefault="008A1F7A" w:rsidP="008A1F7A">
      <w:pPr>
        <w:pStyle w:val="ListParagraph"/>
        <w:numPr>
          <w:ilvl w:val="0"/>
          <w:numId w:val="5"/>
        </w:numPr>
        <w:rPr>
          <w:b/>
          <w:bCs/>
        </w:rPr>
      </w:pPr>
      <w:r>
        <w:rPr>
          <w:b/>
          <w:bCs/>
        </w:rPr>
        <w:t>The dialler that employees are logged into gives an automated warning after 2 minutes after a call has ended.</w:t>
      </w:r>
    </w:p>
    <w:p w14:paraId="6B69CCA0" w14:textId="03BF34B6" w:rsidR="008A1F7A" w:rsidRDefault="008A1F7A" w:rsidP="008A1F7A">
      <w:pPr>
        <w:pStyle w:val="ListParagraph"/>
        <w:numPr>
          <w:ilvl w:val="0"/>
          <w:numId w:val="5"/>
        </w:numPr>
        <w:rPr>
          <w:b/>
          <w:bCs/>
        </w:rPr>
      </w:pPr>
      <w:r>
        <w:rPr>
          <w:b/>
          <w:bCs/>
        </w:rPr>
        <w:t>Team Leaders are given an automated warning when staff log out</w:t>
      </w:r>
      <w:r w:rsidR="00EC63C2">
        <w:rPr>
          <w:b/>
          <w:bCs/>
        </w:rPr>
        <w:t xml:space="preserve"> becoming a third failsafe.</w:t>
      </w:r>
    </w:p>
    <w:p w14:paraId="5955D832" w14:textId="362920BE" w:rsidR="00EC63C2" w:rsidRDefault="00EC63C2" w:rsidP="008A1F7A">
      <w:pPr>
        <w:pStyle w:val="ListParagraph"/>
        <w:numPr>
          <w:ilvl w:val="0"/>
          <w:numId w:val="5"/>
        </w:numPr>
        <w:rPr>
          <w:b/>
          <w:bCs/>
        </w:rPr>
      </w:pPr>
      <w:r>
        <w:rPr>
          <w:b/>
          <w:bCs/>
        </w:rPr>
        <w:t>Statistics used to pay employee include log in targets and time between call targets.</w:t>
      </w:r>
    </w:p>
    <w:p w14:paraId="62D9E260" w14:textId="77CE07FC" w:rsidR="00EC63C2" w:rsidRDefault="00EC63C2" w:rsidP="00EC63C2">
      <w:pPr>
        <w:rPr>
          <w:b/>
          <w:bCs/>
        </w:rPr>
      </w:pPr>
      <w:r>
        <w:rPr>
          <w:b/>
          <w:bCs/>
        </w:rPr>
        <w:t xml:space="preserve">In affect there are four measures </w:t>
      </w:r>
      <w:r w:rsidR="00026ABC">
        <w:rPr>
          <w:b/>
          <w:bCs/>
        </w:rPr>
        <w:t>in place to make sure people are not being “lazy or avoiding work” as McGregor put it.</w:t>
      </w:r>
      <w:r w:rsidR="00BB2BCA">
        <w:rPr>
          <w:b/>
          <w:bCs/>
        </w:rPr>
        <w:t xml:space="preserve"> This is identified as the assumption of the author.</w:t>
      </w:r>
    </w:p>
    <w:p w14:paraId="7A193B62" w14:textId="77777777" w:rsidR="00BB2BCA" w:rsidRDefault="00026ABC" w:rsidP="00EC63C2">
      <w:pPr>
        <w:rPr>
          <w:b/>
          <w:bCs/>
        </w:rPr>
      </w:pPr>
      <w:r>
        <w:rPr>
          <w:b/>
          <w:bCs/>
        </w:rPr>
        <w:t xml:space="preserve">Of course, to critically analyse this assumption, there could be other reasons why the organisation has gone to great lengths </w:t>
      </w:r>
      <w:r w:rsidR="00BB2BCA">
        <w:rPr>
          <w:b/>
          <w:bCs/>
        </w:rPr>
        <w:t xml:space="preserve">for this employee </w:t>
      </w:r>
      <w:r w:rsidR="00464124">
        <w:rPr>
          <w:b/>
          <w:bCs/>
        </w:rPr>
        <w:t>monitor</w:t>
      </w:r>
      <w:r>
        <w:rPr>
          <w:b/>
          <w:bCs/>
        </w:rPr>
        <w:t xml:space="preserve"> </w:t>
      </w:r>
      <w:r w:rsidR="00BB2BCA">
        <w:rPr>
          <w:b/>
          <w:bCs/>
        </w:rPr>
        <w:t>overkill</w:t>
      </w:r>
      <w:r>
        <w:rPr>
          <w:b/>
          <w:bCs/>
        </w:rPr>
        <w:t xml:space="preserve">. </w:t>
      </w:r>
    </w:p>
    <w:p w14:paraId="7AF41773" w14:textId="350815F7" w:rsidR="00026ABC" w:rsidRDefault="00464124" w:rsidP="00EC63C2">
      <w:pPr>
        <w:rPr>
          <w:b/>
          <w:bCs/>
        </w:rPr>
      </w:pPr>
      <w:r>
        <w:rPr>
          <w:b/>
          <w:bCs/>
        </w:rPr>
        <w:t>What were the employer’s reasons for this high level of monitoring?</w:t>
      </w:r>
    </w:p>
    <w:p w14:paraId="0122F816" w14:textId="53874E24" w:rsidR="00404AFD" w:rsidRDefault="00026ABC" w:rsidP="00EC63C2">
      <w:pPr>
        <w:rPr>
          <w:b/>
          <w:bCs/>
        </w:rPr>
      </w:pPr>
      <w:r>
        <w:rPr>
          <w:b/>
          <w:bCs/>
        </w:rPr>
        <w:t xml:space="preserve">Firstly, from the </w:t>
      </w:r>
      <w:r w:rsidR="00404AFD">
        <w:rPr>
          <w:b/>
          <w:bCs/>
        </w:rPr>
        <w:t>employer’s</w:t>
      </w:r>
      <w:r>
        <w:rPr>
          <w:b/>
          <w:bCs/>
        </w:rPr>
        <w:t xml:space="preserve"> perspective they are paying staff to make </w:t>
      </w:r>
      <w:r w:rsidR="00404AFD">
        <w:rPr>
          <w:b/>
          <w:bCs/>
        </w:rPr>
        <w:t>sales,</w:t>
      </w:r>
      <w:r>
        <w:rPr>
          <w:b/>
          <w:bCs/>
        </w:rPr>
        <w:t xml:space="preserve"> so they want them to </w:t>
      </w:r>
      <w:r w:rsidR="00404AFD">
        <w:rPr>
          <w:b/>
          <w:bCs/>
        </w:rPr>
        <w:t>take</w:t>
      </w:r>
      <w:r>
        <w:rPr>
          <w:b/>
          <w:bCs/>
        </w:rPr>
        <w:t xml:space="preserve"> as many sales </w:t>
      </w:r>
      <w:r w:rsidR="00404AFD">
        <w:rPr>
          <w:b/>
          <w:bCs/>
        </w:rPr>
        <w:t xml:space="preserve">calls </w:t>
      </w:r>
      <w:r>
        <w:rPr>
          <w:b/>
          <w:bCs/>
        </w:rPr>
        <w:t xml:space="preserve">as possible. </w:t>
      </w:r>
      <w:r w:rsidR="00404AFD">
        <w:rPr>
          <w:b/>
          <w:bCs/>
        </w:rPr>
        <w:t xml:space="preserve">This seems a valid argument but does have holes in it. Sales agents get more commission the more sales they make so they want to make as many sales as possible too. </w:t>
      </w:r>
      <w:r w:rsidR="00BB2BCA">
        <w:rPr>
          <w:b/>
          <w:bCs/>
        </w:rPr>
        <w:t>Again, this is an assumption on the part of the author, but one based in 17 years of sales experience within the organisation. Salespeople who don’t want to make as much money as possible are rare.</w:t>
      </w:r>
    </w:p>
    <w:p w14:paraId="7159DB84" w14:textId="0AF6F1C9" w:rsidR="00026ABC" w:rsidRPr="00EC63C2" w:rsidRDefault="00404AFD" w:rsidP="00EC63C2">
      <w:pPr>
        <w:rPr>
          <w:b/>
          <w:bCs/>
        </w:rPr>
      </w:pPr>
      <w:r>
        <w:rPr>
          <w:b/>
          <w:bCs/>
        </w:rPr>
        <w:lastRenderedPageBreak/>
        <w:t xml:space="preserve">Also taking agents off the phone to watch other agents may not be the best use of resources if the aim is to make as many sales as possible. It could be argued that the </w:t>
      </w:r>
      <w:r w:rsidR="00464124">
        <w:rPr>
          <w:b/>
          <w:bCs/>
        </w:rPr>
        <w:t>incentive</w:t>
      </w:r>
      <w:r>
        <w:rPr>
          <w:b/>
          <w:bCs/>
        </w:rPr>
        <w:t xml:space="preserve"> of making more money </w:t>
      </w:r>
      <w:r w:rsidR="00464124">
        <w:rPr>
          <w:b/>
          <w:bCs/>
        </w:rPr>
        <w:t xml:space="preserve">the more sales you make </w:t>
      </w:r>
      <w:r>
        <w:rPr>
          <w:b/>
          <w:bCs/>
        </w:rPr>
        <w:t>keeps most sales agents honest</w:t>
      </w:r>
      <w:r w:rsidR="00464124">
        <w:rPr>
          <w:b/>
          <w:bCs/>
        </w:rPr>
        <w:t>,</w:t>
      </w:r>
      <w:r>
        <w:rPr>
          <w:b/>
          <w:bCs/>
        </w:rPr>
        <w:t xml:space="preserve"> </w:t>
      </w:r>
      <w:r w:rsidR="00464124">
        <w:rPr>
          <w:b/>
          <w:bCs/>
        </w:rPr>
        <w:t xml:space="preserve">and </w:t>
      </w:r>
      <w:r>
        <w:rPr>
          <w:b/>
          <w:bCs/>
        </w:rPr>
        <w:t>therefore you would make more sales by having the maximum number of agents taking calls.</w:t>
      </w:r>
    </w:p>
    <w:p w14:paraId="58704FB3" w14:textId="77E0ADAD" w:rsidR="00923371" w:rsidRDefault="00765514" w:rsidP="00923371">
      <w:pPr>
        <w:rPr>
          <w:b/>
          <w:bCs/>
        </w:rPr>
      </w:pPr>
      <w:r>
        <w:rPr>
          <w:b/>
          <w:bCs/>
        </w:rPr>
        <w:t xml:space="preserve"> </w:t>
      </w:r>
      <w:r w:rsidR="00404AFD">
        <w:rPr>
          <w:b/>
          <w:bCs/>
        </w:rPr>
        <w:t xml:space="preserve">Secondly, the employer </w:t>
      </w:r>
      <w:r w:rsidR="00464124">
        <w:rPr>
          <w:b/>
          <w:bCs/>
        </w:rPr>
        <w:t>advised they</w:t>
      </w:r>
      <w:r w:rsidR="00404AFD">
        <w:rPr>
          <w:b/>
          <w:bCs/>
        </w:rPr>
        <w:t xml:space="preserve"> have these measures in place to support </w:t>
      </w:r>
      <w:r w:rsidR="004A061A">
        <w:rPr>
          <w:b/>
          <w:bCs/>
        </w:rPr>
        <w:t>agents who are stuck and therefore not able to take a call</w:t>
      </w:r>
      <w:r w:rsidR="00E34A58">
        <w:rPr>
          <w:b/>
          <w:bCs/>
        </w:rPr>
        <w:t>, so</w:t>
      </w:r>
      <w:r w:rsidR="004A061A">
        <w:rPr>
          <w:b/>
          <w:bCs/>
        </w:rPr>
        <w:t xml:space="preserve"> this gives them visibility on who is not currently taking calls.</w:t>
      </w:r>
    </w:p>
    <w:p w14:paraId="0173C2AF" w14:textId="77777777" w:rsidR="00B77544" w:rsidRDefault="00B77544" w:rsidP="00923371">
      <w:pPr>
        <w:rPr>
          <w:b/>
          <w:bCs/>
        </w:rPr>
      </w:pPr>
    </w:p>
    <w:p w14:paraId="32CE5EA3" w14:textId="44989569" w:rsidR="004A061A" w:rsidRDefault="004A061A" w:rsidP="00923371">
      <w:pPr>
        <w:rPr>
          <w:b/>
          <w:bCs/>
        </w:rPr>
      </w:pPr>
      <w:r>
        <w:rPr>
          <w:b/>
          <w:bCs/>
        </w:rPr>
        <w:t xml:space="preserve">Although this seems helpful and mindful of their employees, and this argument was given for justification of the special agents who were monitoring the calls, </w:t>
      </w:r>
      <w:r w:rsidR="00391B00">
        <w:rPr>
          <w:b/>
          <w:bCs/>
        </w:rPr>
        <w:t>this argument again has holes as employees who were actually stuck and needed help</w:t>
      </w:r>
      <w:r>
        <w:rPr>
          <w:b/>
          <w:bCs/>
        </w:rPr>
        <w:t xml:space="preserve"> </w:t>
      </w:r>
      <w:r w:rsidR="00391B00">
        <w:rPr>
          <w:b/>
          <w:bCs/>
        </w:rPr>
        <w:t xml:space="preserve">could not get help from the special agents as they were not </w:t>
      </w:r>
      <w:r w:rsidR="00E34A58">
        <w:rPr>
          <w:b/>
          <w:bCs/>
        </w:rPr>
        <w:t xml:space="preserve">actually </w:t>
      </w:r>
      <w:r w:rsidR="00391B00">
        <w:rPr>
          <w:b/>
          <w:bCs/>
        </w:rPr>
        <w:t xml:space="preserve">trained to help out at </w:t>
      </w:r>
      <w:r w:rsidR="00E34A58">
        <w:rPr>
          <w:b/>
          <w:bCs/>
        </w:rPr>
        <w:t>all and did not have the skills or tools to do so.</w:t>
      </w:r>
    </w:p>
    <w:p w14:paraId="14671662" w14:textId="78756F8B" w:rsidR="00464124" w:rsidRDefault="00464124" w:rsidP="00923371">
      <w:pPr>
        <w:rPr>
          <w:b/>
          <w:bCs/>
        </w:rPr>
      </w:pPr>
      <w:r>
        <w:rPr>
          <w:b/>
          <w:bCs/>
        </w:rPr>
        <w:t>Also, employees who seek help over teams often don’t get it</w:t>
      </w:r>
      <w:r w:rsidR="00E34A58">
        <w:rPr>
          <w:b/>
          <w:bCs/>
        </w:rPr>
        <w:t>,</w:t>
      </w:r>
      <w:r>
        <w:rPr>
          <w:b/>
          <w:bCs/>
        </w:rPr>
        <w:t xml:space="preserve"> which suggest this emphasis on helping employees is false or at least badly thought out</w:t>
      </w:r>
      <w:r w:rsidR="00F86563">
        <w:rPr>
          <w:b/>
          <w:bCs/>
        </w:rPr>
        <w:t xml:space="preserve"> and implemented.</w:t>
      </w:r>
    </w:p>
    <w:p w14:paraId="1E682650" w14:textId="4E6D92F0" w:rsidR="00464124" w:rsidRDefault="00464124" w:rsidP="00923371">
      <w:pPr>
        <w:rPr>
          <w:b/>
          <w:bCs/>
        </w:rPr>
      </w:pPr>
      <w:r>
        <w:rPr>
          <w:b/>
          <w:bCs/>
        </w:rPr>
        <w:t>Thirdly, the employer claimed that these additional measures were needed to monitor employee logins due to the change of working from home where there is no physical visibility on employee behaviour.</w:t>
      </w:r>
      <w:r w:rsidR="00F86563">
        <w:rPr>
          <w:b/>
          <w:bCs/>
        </w:rPr>
        <w:t xml:space="preserve"> This is all but an admission that the management have adopted McGregor’s Theory X for their employee’s and are managing accordingly.</w:t>
      </w:r>
    </w:p>
    <w:p w14:paraId="5CAAE644" w14:textId="5100585D" w:rsidR="00F86563" w:rsidRDefault="00F86563" w:rsidP="00923371">
      <w:pPr>
        <w:rPr>
          <w:b/>
          <w:bCs/>
        </w:rPr>
      </w:pPr>
      <w:r>
        <w:rPr>
          <w:b/>
          <w:bCs/>
        </w:rPr>
        <w:t>This bares out McGregor’s analysis that employers focus on human tendencies and put measures in place to prevent negative tendencies from impact the business.</w:t>
      </w:r>
    </w:p>
    <w:p w14:paraId="154AC8BF" w14:textId="77777777" w:rsidR="00B77544" w:rsidRDefault="00B77544" w:rsidP="00923371">
      <w:pPr>
        <w:rPr>
          <w:b/>
          <w:bCs/>
        </w:rPr>
      </w:pPr>
    </w:p>
    <w:p w14:paraId="7751810B" w14:textId="28FF5E91" w:rsidR="00493C57" w:rsidRDefault="00895BD3" w:rsidP="00923371">
      <w:pPr>
        <w:rPr>
          <w:b/>
          <w:bCs/>
        </w:rPr>
      </w:pPr>
      <w:r>
        <w:rPr>
          <w:b/>
          <w:bCs/>
        </w:rPr>
        <w:t>The</w:t>
      </w:r>
      <w:r w:rsidR="00493C57">
        <w:rPr>
          <w:b/>
          <w:bCs/>
        </w:rPr>
        <w:t xml:space="preserve"> author </w:t>
      </w:r>
      <w:r w:rsidR="00E34A58">
        <w:rPr>
          <w:b/>
          <w:bCs/>
        </w:rPr>
        <w:t xml:space="preserve">therefore </w:t>
      </w:r>
      <w:r w:rsidR="00493C57">
        <w:rPr>
          <w:b/>
          <w:bCs/>
        </w:rPr>
        <w:t>believes that McGregor’s management theory best</w:t>
      </w:r>
      <w:r w:rsidR="00CE4F13">
        <w:rPr>
          <w:b/>
          <w:bCs/>
        </w:rPr>
        <w:t xml:space="preserve"> fits the management style for the roles undertaken by sales agents for the reasons stated above</w:t>
      </w:r>
      <w:r>
        <w:rPr>
          <w:b/>
          <w:bCs/>
        </w:rPr>
        <w:t xml:space="preserve"> and now the report will look at the author’s own beliefs, </w:t>
      </w:r>
      <w:r w:rsidR="00E34A58">
        <w:rPr>
          <w:b/>
          <w:bCs/>
        </w:rPr>
        <w:t>attitudes,</w:t>
      </w:r>
      <w:r>
        <w:rPr>
          <w:b/>
          <w:bCs/>
        </w:rPr>
        <w:t xml:space="preserve"> and behaviours.</w:t>
      </w:r>
    </w:p>
    <w:p w14:paraId="056B592B" w14:textId="5A236230" w:rsidR="003E35B3" w:rsidRDefault="003E35B3">
      <w:pPr>
        <w:rPr>
          <w:b/>
          <w:bCs/>
        </w:rPr>
      </w:pPr>
    </w:p>
    <w:p w14:paraId="69A47931" w14:textId="77777777" w:rsidR="00497250" w:rsidRDefault="00497250">
      <w:pPr>
        <w:rPr>
          <w:b/>
          <w:bCs/>
          <w:u w:val="single"/>
        </w:rPr>
      </w:pPr>
    </w:p>
    <w:p w14:paraId="2A6C63B6" w14:textId="412AC0A0" w:rsidR="00477D23" w:rsidRDefault="00477D23" w:rsidP="00B77544">
      <w:pPr>
        <w:pStyle w:val="Heading1"/>
      </w:pPr>
    </w:p>
    <w:p w14:paraId="202C9996" w14:textId="6A0CD2B3" w:rsidR="003912A7" w:rsidRDefault="003912A7" w:rsidP="003912A7"/>
    <w:p w14:paraId="08FC1A9C" w14:textId="6221EEA7" w:rsidR="003912A7" w:rsidRDefault="003912A7" w:rsidP="003912A7"/>
    <w:p w14:paraId="4ACD76F3" w14:textId="30FF23F0" w:rsidR="003912A7" w:rsidRDefault="003912A7" w:rsidP="003912A7"/>
    <w:p w14:paraId="4712839B" w14:textId="62FDDFC6" w:rsidR="003912A7" w:rsidRDefault="003912A7" w:rsidP="003912A7"/>
    <w:p w14:paraId="407E8AA4" w14:textId="3C52A484" w:rsidR="003912A7" w:rsidRDefault="003912A7" w:rsidP="003912A7"/>
    <w:p w14:paraId="497E42C1" w14:textId="748E13A4" w:rsidR="003912A7" w:rsidRDefault="003912A7" w:rsidP="003912A7"/>
    <w:p w14:paraId="09947145" w14:textId="75FC17C1" w:rsidR="003912A7" w:rsidRDefault="003912A7" w:rsidP="003912A7"/>
    <w:p w14:paraId="63282C1D" w14:textId="77777777" w:rsidR="003912A7" w:rsidRPr="003912A7" w:rsidRDefault="003912A7" w:rsidP="003912A7"/>
    <w:p w14:paraId="1AB72B08" w14:textId="77E438F5" w:rsidR="00497250" w:rsidRDefault="00477D23" w:rsidP="00B77544">
      <w:pPr>
        <w:pStyle w:val="Heading1"/>
      </w:pPr>
      <w:bookmarkStart w:id="5" w:name="_Toc98846606"/>
      <w:r>
        <w:lastRenderedPageBreak/>
        <w:t>Beliefs, values, and attitudes</w:t>
      </w:r>
      <w:bookmarkEnd w:id="5"/>
    </w:p>
    <w:p w14:paraId="7D644204" w14:textId="4A2312C2" w:rsidR="00477D23" w:rsidRDefault="00477D23">
      <w:pPr>
        <w:rPr>
          <w:b/>
          <w:bCs/>
        </w:rPr>
      </w:pPr>
      <w:r>
        <w:rPr>
          <w:b/>
          <w:bCs/>
        </w:rPr>
        <w:t>What are beliefs values and attitudes?</w:t>
      </w:r>
    </w:p>
    <w:p w14:paraId="0714ED57" w14:textId="77777777" w:rsidR="00F44979" w:rsidRDefault="00477D23">
      <w:pPr>
        <w:rPr>
          <w:b/>
          <w:bCs/>
        </w:rPr>
      </w:pPr>
      <w:r>
        <w:rPr>
          <w:b/>
          <w:bCs/>
        </w:rPr>
        <w:t xml:space="preserve">A belief is something </w:t>
      </w:r>
      <w:r w:rsidR="007D7D52">
        <w:rPr>
          <w:b/>
          <w:bCs/>
        </w:rPr>
        <w:t>that is</w:t>
      </w:r>
      <w:r>
        <w:rPr>
          <w:b/>
          <w:bCs/>
        </w:rPr>
        <w:t xml:space="preserve"> h</w:t>
      </w:r>
      <w:r w:rsidR="007D7D52">
        <w:rPr>
          <w:b/>
          <w:bCs/>
        </w:rPr>
        <w:t>e</w:t>
      </w:r>
      <w:r>
        <w:rPr>
          <w:b/>
          <w:bCs/>
        </w:rPr>
        <w:t>ld to be true without necessarily being able to prove it.</w:t>
      </w:r>
      <w:r w:rsidR="007D7D52">
        <w:rPr>
          <w:b/>
          <w:bCs/>
        </w:rPr>
        <w:t xml:space="preserve"> </w:t>
      </w:r>
    </w:p>
    <w:p w14:paraId="7014FDE4" w14:textId="3E64289F" w:rsidR="00477D23" w:rsidRDefault="007D7D52">
      <w:pPr>
        <w:rPr>
          <w:b/>
          <w:bCs/>
        </w:rPr>
      </w:pPr>
      <w:r>
        <w:rPr>
          <w:b/>
          <w:bCs/>
        </w:rPr>
        <w:t>For example, a lot of people believe that all humans have innate value.</w:t>
      </w:r>
      <w:r w:rsidR="00F44979">
        <w:rPr>
          <w:b/>
          <w:bCs/>
        </w:rPr>
        <w:t xml:space="preserve"> Nobody can actually prove this although there is strong emotional evidence that this is true when tragic things happen to people.</w:t>
      </w:r>
    </w:p>
    <w:p w14:paraId="371663BE" w14:textId="40F38350" w:rsidR="00477D23" w:rsidRDefault="00477D23">
      <w:pPr>
        <w:rPr>
          <w:b/>
          <w:bCs/>
        </w:rPr>
      </w:pPr>
      <w:r>
        <w:rPr>
          <w:b/>
          <w:bCs/>
        </w:rPr>
        <w:t>A value is something consider</w:t>
      </w:r>
      <w:r w:rsidR="007D7D52">
        <w:rPr>
          <w:b/>
          <w:bCs/>
        </w:rPr>
        <w:t>ed</w:t>
      </w:r>
      <w:r>
        <w:rPr>
          <w:b/>
          <w:bCs/>
        </w:rPr>
        <w:t xml:space="preserve"> to be important </w:t>
      </w:r>
      <w:r w:rsidR="007D7D52">
        <w:rPr>
          <w:b/>
          <w:bCs/>
        </w:rPr>
        <w:t>and is supported by a belief.</w:t>
      </w:r>
      <w:r w:rsidR="00F44979">
        <w:rPr>
          <w:b/>
          <w:bCs/>
        </w:rPr>
        <w:t xml:space="preserve"> </w:t>
      </w:r>
    </w:p>
    <w:p w14:paraId="5901705F" w14:textId="5DF95090" w:rsidR="00F44979" w:rsidRDefault="00F44979">
      <w:pPr>
        <w:rPr>
          <w:b/>
          <w:bCs/>
        </w:rPr>
      </w:pPr>
      <w:r>
        <w:rPr>
          <w:b/>
          <w:bCs/>
        </w:rPr>
        <w:t>For example, because all humans have innate value, the value that we should not have a racist attitude to people who look different to us is held by a lot of people.</w:t>
      </w:r>
    </w:p>
    <w:p w14:paraId="79FA6826" w14:textId="6C8B322D" w:rsidR="00F44979" w:rsidRDefault="00F44979">
      <w:pPr>
        <w:rPr>
          <w:b/>
          <w:bCs/>
        </w:rPr>
      </w:pPr>
      <w:r>
        <w:rPr>
          <w:b/>
          <w:bCs/>
        </w:rPr>
        <w:t>An attitude is the thought process behind a particular behaviour based on beliefs and values.</w:t>
      </w:r>
    </w:p>
    <w:p w14:paraId="3310DEF6" w14:textId="5595963D" w:rsidR="00F44979" w:rsidRDefault="00F44979">
      <w:pPr>
        <w:rPr>
          <w:b/>
          <w:bCs/>
        </w:rPr>
      </w:pPr>
      <w:r>
        <w:rPr>
          <w:b/>
          <w:bCs/>
        </w:rPr>
        <w:t>For example</w:t>
      </w:r>
      <w:r w:rsidR="004F6B53">
        <w:rPr>
          <w:b/>
          <w:bCs/>
        </w:rPr>
        <w:t>, disgust may be displayed to a racial act based on the attitude of a person who believes all humans have value.</w:t>
      </w:r>
    </w:p>
    <w:p w14:paraId="66B17601" w14:textId="3944DB4A" w:rsidR="004F6B53" w:rsidRDefault="004F6B53">
      <w:pPr>
        <w:rPr>
          <w:b/>
          <w:bCs/>
        </w:rPr>
      </w:pPr>
      <w:r>
        <w:rPr>
          <w:b/>
          <w:bCs/>
        </w:rPr>
        <w:t xml:space="preserve">Needless to say, all people have beliefs, </w:t>
      </w:r>
      <w:r w:rsidR="000C7523">
        <w:rPr>
          <w:b/>
          <w:bCs/>
        </w:rPr>
        <w:t>attitudes,</w:t>
      </w:r>
      <w:r>
        <w:rPr>
          <w:b/>
          <w:bCs/>
        </w:rPr>
        <w:t xml:space="preserve"> and values that they use to navigate through life. This also includes work life where people of different </w:t>
      </w:r>
      <w:r w:rsidR="000C7523">
        <w:rPr>
          <w:b/>
          <w:bCs/>
        </w:rPr>
        <w:t xml:space="preserve">backgrounds </w:t>
      </w:r>
      <w:r>
        <w:rPr>
          <w:b/>
          <w:bCs/>
        </w:rPr>
        <w:t>come together to achieve joint company goals. Managing all these beliefs and values is vital to the success of a business. Promoting the “right” beliefs and values and thereby cultivating the right attitudes in a workplace though is challenging.</w:t>
      </w:r>
    </w:p>
    <w:p w14:paraId="1A60C10F" w14:textId="243B2E94" w:rsidR="00D96206" w:rsidRDefault="00D96206">
      <w:pPr>
        <w:rPr>
          <w:b/>
          <w:bCs/>
        </w:rPr>
      </w:pPr>
    </w:p>
    <w:p w14:paraId="0D76BBE2" w14:textId="77777777" w:rsidR="003912A7" w:rsidRPr="00477D23" w:rsidRDefault="003912A7">
      <w:pPr>
        <w:rPr>
          <w:b/>
          <w:bCs/>
        </w:rPr>
      </w:pPr>
    </w:p>
    <w:p w14:paraId="47A50E5C" w14:textId="4AC89043" w:rsidR="00DF43D8" w:rsidRPr="00497250" w:rsidRDefault="00477D23" w:rsidP="00B77544">
      <w:pPr>
        <w:pStyle w:val="Heading1"/>
      </w:pPr>
      <w:bookmarkStart w:id="6" w:name="_Toc98846607"/>
      <w:r>
        <w:t>How b</w:t>
      </w:r>
      <w:r w:rsidR="00497250" w:rsidRPr="00497250">
        <w:t>eliefs, values and attitudes</w:t>
      </w:r>
      <w:r>
        <w:t xml:space="preserve"> affect work behaviour</w:t>
      </w:r>
      <w:bookmarkEnd w:id="6"/>
    </w:p>
    <w:p w14:paraId="2245D656" w14:textId="6C3C6460" w:rsidR="00CE0DCB" w:rsidRDefault="00477D23" w:rsidP="00497250">
      <w:pPr>
        <w:rPr>
          <w:b/>
          <w:bCs/>
        </w:rPr>
      </w:pPr>
      <w:r>
        <w:rPr>
          <w:b/>
          <w:bCs/>
        </w:rPr>
        <w:t xml:space="preserve">A person’s beliefs values and attitudes </w:t>
      </w:r>
      <w:r w:rsidR="007D7D52">
        <w:rPr>
          <w:b/>
          <w:bCs/>
        </w:rPr>
        <w:t>affect</w:t>
      </w:r>
      <w:r>
        <w:rPr>
          <w:b/>
          <w:bCs/>
        </w:rPr>
        <w:t xml:space="preserve"> their </w:t>
      </w:r>
      <w:r w:rsidR="004F6B53">
        <w:rPr>
          <w:b/>
          <w:bCs/>
        </w:rPr>
        <w:t>behaviour,</w:t>
      </w:r>
      <w:r>
        <w:rPr>
          <w:b/>
          <w:bCs/>
        </w:rPr>
        <w:t xml:space="preserve"> and this is also true in the work sphere.</w:t>
      </w:r>
      <w:r w:rsidR="00D96206">
        <w:rPr>
          <w:b/>
          <w:bCs/>
        </w:rPr>
        <w:t xml:space="preserve"> </w:t>
      </w:r>
      <w:r w:rsidR="00CE0DCB">
        <w:rPr>
          <w:rFonts w:ascii="Verdana" w:hAnsi="Verdana"/>
          <w:sz w:val="20"/>
          <w:szCs w:val="20"/>
        </w:rPr>
        <w:t>(</w:t>
      </w:r>
      <w:proofErr w:type="spellStart"/>
      <w:r w:rsidR="00CE0DCB" w:rsidRPr="00CE0DCB">
        <w:rPr>
          <w:rFonts w:cstheme="minorHAnsi"/>
          <w:b/>
          <w:bCs/>
        </w:rPr>
        <w:t>Sesync</w:t>
      </w:r>
      <w:proofErr w:type="spellEnd"/>
      <w:r w:rsidR="00CE0DCB" w:rsidRPr="00CE0DCB">
        <w:rPr>
          <w:rFonts w:cstheme="minorHAnsi"/>
          <w:b/>
          <w:bCs/>
        </w:rPr>
        <w:t xml:space="preserve"> Annapolis, 2016)</w:t>
      </w:r>
    </w:p>
    <w:p w14:paraId="4C318BDD" w14:textId="4166C5AB" w:rsidR="00497250" w:rsidRDefault="00D96206" w:rsidP="00497250">
      <w:pPr>
        <w:rPr>
          <w:b/>
          <w:bCs/>
        </w:rPr>
      </w:pPr>
      <w:r>
        <w:rPr>
          <w:b/>
          <w:bCs/>
        </w:rPr>
        <w:t xml:space="preserve">On a personal note, this study will critically evaluate </w:t>
      </w:r>
      <w:r w:rsidR="0099546D">
        <w:rPr>
          <w:b/>
          <w:bCs/>
        </w:rPr>
        <w:t>the authors</w:t>
      </w:r>
      <w:r>
        <w:rPr>
          <w:b/>
          <w:bCs/>
        </w:rPr>
        <w:t xml:space="preserve"> own personal beliefs, values and attitudes and their impact on my own workplace behaviour.</w:t>
      </w:r>
      <w:r w:rsidR="0023549D">
        <w:rPr>
          <w:b/>
          <w:bCs/>
        </w:rPr>
        <w:t xml:space="preserve"> </w:t>
      </w:r>
    </w:p>
    <w:p w14:paraId="67E599A8" w14:textId="601DABE0" w:rsidR="000C7523" w:rsidRDefault="009E5021" w:rsidP="00497250">
      <w:pPr>
        <w:rPr>
          <w:b/>
          <w:bCs/>
        </w:rPr>
      </w:pPr>
      <w:r>
        <w:rPr>
          <w:b/>
          <w:bCs/>
        </w:rPr>
        <w:t xml:space="preserve">Coming from a Judeo-Christian belief system </w:t>
      </w:r>
      <w:r w:rsidR="00370CA7">
        <w:rPr>
          <w:b/>
          <w:bCs/>
        </w:rPr>
        <w:t>the author’s</w:t>
      </w:r>
      <w:r>
        <w:rPr>
          <w:b/>
          <w:bCs/>
        </w:rPr>
        <w:t xml:space="preserve"> core beliefs are founded on biblical principles. Although western society was originally based on this belief system its recent secularisation has brought its own set of beliefs to bare on the demographic.</w:t>
      </w:r>
    </w:p>
    <w:p w14:paraId="5C38BCDC" w14:textId="46EFD637" w:rsidR="009E5021" w:rsidRDefault="009E5021" w:rsidP="00497250">
      <w:pPr>
        <w:rPr>
          <w:b/>
          <w:bCs/>
        </w:rPr>
      </w:pPr>
      <w:r>
        <w:rPr>
          <w:b/>
          <w:bCs/>
        </w:rPr>
        <w:t>The</w:t>
      </w:r>
      <w:r w:rsidR="00671FE5">
        <w:rPr>
          <w:b/>
          <w:bCs/>
        </w:rPr>
        <w:t>re are many</w:t>
      </w:r>
      <w:r>
        <w:rPr>
          <w:b/>
          <w:bCs/>
        </w:rPr>
        <w:t xml:space="preserve"> </w:t>
      </w:r>
      <w:r w:rsidR="00671FE5">
        <w:rPr>
          <w:b/>
          <w:bCs/>
        </w:rPr>
        <w:t xml:space="preserve">values that </w:t>
      </w:r>
      <w:r w:rsidR="007565B6">
        <w:rPr>
          <w:b/>
          <w:bCs/>
        </w:rPr>
        <w:t>are derived from</w:t>
      </w:r>
      <w:r w:rsidR="00671FE5">
        <w:rPr>
          <w:b/>
          <w:bCs/>
        </w:rPr>
        <w:t xml:space="preserve"> </w:t>
      </w:r>
      <w:r w:rsidR="007565B6">
        <w:rPr>
          <w:b/>
          <w:bCs/>
        </w:rPr>
        <w:t>the Judeo-Christian</w:t>
      </w:r>
      <w:r w:rsidR="00671FE5">
        <w:rPr>
          <w:b/>
          <w:bCs/>
        </w:rPr>
        <w:t xml:space="preserve"> belief system </w:t>
      </w:r>
      <w:r w:rsidR="007565B6">
        <w:rPr>
          <w:b/>
          <w:bCs/>
        </w:rPr>
        <w:t>however there are a few that relate directly to the workplace.</w:t>
      </w:r>
    </w:p>
    <w:p w14:paraId="79F9C6D5" w14:textId="1C85D2F7" w:rsidR="00F54BD5" w:rsidRDefault="00F54BD5" w:rsidP="00B77544">
      <w:pPr>
        <w:pStyle w:val="NoSpacing"/>
      </w:pPr>
    </w:p>
    <w:p w14:paraId="54FB1DC1" w14:textId="7B4806E3" w:rsidR="003912A7" w:rsidRDefault="003912A7" w:rsidP="00B77544">
      <w:pPr>
        <w:pStyle w:val="NoSpacing"/>
      </w:pPr>
    </w:p>
    <w:p w14:paraId="153D25A2" w14:textId="074DB78E" w:rsidR="003912A7" w:rsidRDefault="003912A7" w:rsidP="00B77544">
      <w:pPr>
        <w:pStyle w:val="NoSpacing"/>
      </w:pPr>
    </w:p>
    <w:p w14:paraId="4B87674D" w14:textId="298551F8" w:rsidR="003912A7" w:rsidRDefault="003912A7" w:rsidP="00B77544">
      <w:pPr>
        <w:pStyle w:val="NoSpacing"/>
      </w:pPr>
    </w:p>
    <w:p w14:paraId="7AA66611" w14:textId="2E6E9ABD" w:rsidR="003912A7" w:rsidRDefault="003912A7" w:rsidP="00B77544">
      <w:pPr>
        <w:pStyle w:val="NoSpacing"/>
      </w:pPr>
    </w:p>
    <w:p w14:paraId="64331834" w14:textId="49768311" w:rsidR="003912A7" w:rsidRDefault="003912A7" w:rsidP="00B77544">
      <w:pPr>
        <w:pStyle w:val="NoSpacing"/>
      </w:pPr>
    </w:p>
    <w:p w14:paraId="628F0A33" w14:textId="7766705D" w:rsidR="003912A7" w:rsidRDefault="003912A7" w:rsidP="00B77544">
      <w:pPr>
        <w:pStyle w:val="NoSpacing"/>
      </w:pPr>
    </w:p>
    <w:p w14:paraId="2FF18BE8" w14:textId="77777777" w:rsidR="003912A7" w:rsidRDefault="003912A7" w:rsidP="00B77544">
      <w:pPr>
        <w:pStyle w:val="NoSpacing"/>
      </w:pPr>
    </w:p>
    <w:p w14:paraId="0884BEC7" w14:textId="4C5B4677" w:rsidR="00F54BD5" w:rsidRPr="00F54BD5" w:rsidRDefault="00F54BD5" w:rsidP="00B77544">
      <w:pPr>
        <w:pStyle w:val="Heading1"/>
      </w:pPr>
      <w:bookmarkStart w:id="7" w:name="_Toc98846608"/>
      <w:r w:rsidRPr="00F54BD5">
        <w:lastRenderedPageBreak/>
        <w:t>Valuing Family</w:t>
      </w:r>
      <w:r w:rsidR="00BE32FA">
        <w:t xml:space="preserve"> and Commitment</w:t>
      </w:r>
      <w:bookmarkEnd w:id="7"/>
    </w:p>
    <w:p w14:paraId="7AD3F646" w14:textId="5AA248AD" w:rsidR="007565B6" w:rsidRDefault="007565B6" w:rsidP="00497250">
      <w:pPr>
        <w:rPr>
          <w:b/>
          <w:bCs/>
        </w:rPr>
      </w:pPr>
      <w:r>
        <w:rPr>
          <w:b/>
          <w:bCs/>
        </w:rPr>
        <w:t xml:space="preserve">Firstly, there is a high value given to family, so providing and protecting for the family is of high importance. The family comes first in this belief system as </w:t>
      </w:r>
      <w:r w:rsidR="00CA3DD5">
        <w:rPr>
          <w:b/>
          <w:bCs/>
        </w:rPr>
        <w:t xml:space="preserve">a stable </w:t>
      </w:r>
      <w:r>
        <w:rPr>
          <w:b/>
          <w:bCs/>
        </w:rPr>
        <w:t xml:space="preserve">society is built on the </w:t>
      </w:r>
      <w:r w:rsidR="00CA3DD5">
        <w:rPr>
          <w:b/>
          <w:bCs/>
        </w:rPr>
        <w:t xml:space="preserve">preservation of the </w:t>
      </w:r>
      <w:r>
        <w:rPr>
          <w:b/>
          <w:bCs/>
        </w:rPr>
        <w:t>nuclear family</w:t>
      </w:r>
      <w:r w:rsidR="00CA3DD5">
        <w:rPr>
          <w:b/>
          <w:bCs/>
        </w:rPr>
        <w:t>,</w:t>
      </w:r>
      <w:r>
        <w:rPr>
          <w:b/>
          <w:bCs/>
        </w:rPr>
        <w:t xml:space="preserve"> </w:t>
      </w:r>
      <w:r w:rsidR="00CA3DD5">
        <w:rPr>
          <w:b/>
          <w:bCs/>
        </w:rPr>
        <w:t>and therefore it takes priority.</w:t>
      </w:r>
    </w:p>
    <w:p w14:paraId="1ECAF8CE" w14:textId="7BA08EF1" w:rsidR="00CA3DD5" w:rsidRDefault="00CA3DD5" w:rsidP="00497250">
      <w:pPr>
        <w:rPr>
          <w:b/>
          <w:bCs/>
          <w:u w:val="single"/>
        </w:rPr>
      </w:pPr>
      <w:r>
        <w:rPr>
          <w:b/>
          <w:bCs/>
        </w:rPr>
        <w:t xml:space="preserve">In some research the prioritising of the family causes problems in the workplace. Work-family research shows there is often a conflict between the work domain and the family domain. </w:t>
      </w:r>
      <w:r w:rsidRPr="00742B0F">
        <w:rPr>
          <w:b/>
          <w:bCs/>
          <w:u w:val="single"/>
        </w:rPr>
        <w:t>(</w:t>
      </w:r>
      <w:proofErr w:type="spellStart"/>
      <w:r w:rsidRPr="00742B0F">
        <w:rPr>
          <w:b/>
          <w:bCs/>
          <w:u w:val="single"/>
        </w:rPr>
        <w:t>Perrewe</w:t>
      </w:r>
      <w:proofErr w:type="spellEnd"/>
      <w:r w:rsidRPr="00742B0F">
        <w:rPr>
          <w:b/>
          <w:bCs/>
          <w:u w:val="single"/>
        </w:rPr>
        <w:t xml:space="preserve"> &amp; </w:t>
      </w:r>
      <w:proofErr w:type="spellStart"/>
      <w:r w:rsidRPr="00742B0F">
        <w:rPr>
          <w:b/>
          <w:bCs/>
          <w:u w:val="single"/>
        </w:rPr>
        <w:t>Hochwarter</w:t>
      </w:r>
      <w:proofErr w:type="spellEnd"/>
      <w:r w:rsidRPr="00742B0F">
        <w:rPr>
          <w:b/>
          <w:bCs/>
          <w:u w:val="single"/>
        </w:rPr>
        <w:t>, 2001)</w:t>
      </w:r>
    </w:p>
    <w:p w14:paraId="4E0F7DAF" w14:textId="328BAF94" w:rsidR="00CA3DD5" w:rsidRDefault="00CA3DD5" w:rsidP="00497250">
      <w:pPr>
        <w:rPr>
          <w:b/>
          <w:bCs/>
        </w:rPr>
      </w:pPr>
      <w:r w:rsidRPr="00CA3DD5">
        <w:rPr>
          <w:b/>
          <w:bCs/>
        </w:rPr>
        <w:t>However</w:t>
      </w:r>
      <w:r>
        <w:rPr>
          <w:b/>
          <w:bCs/>
        </w:rPr>
        <w:t>, other studies suggest that valuing family seems to have a direct correlation</w:t>
      </w:r>
      <w:r w:rsidR="00FD6D29">
        <w:rPr>
          <w:b/>
          <w:bCs/>
        </w:rPr>
        <w:t xml:space="preserve"> to commitment to work. </w:t>
      </w:r>
      <w:r w:rsidR="00FD6D29" w:rsidRPr="00742B0F">
        <w:rPr>
          <w:b/>
          <w:bCs/>
        </w:rPr>
        <w:t xml:space="preserve">(Hyde &amp; </w:t>
      </w:r>
      <w:proofErr w:type="spellStart"/>
      <w:r w:rsidR="00FD6D29" w:rsidRPr="00742B0F">
        <w:rPr>
          <w:b/>
          <w:bCs/>
        </w:rPr>
        <w:t>Weatherington</w:t>
      </w:r>
      <w:proofErr w:type="spellEnd"/>
      <w:r w:rsidR="00FD6D29" w:rsidRPr="00742B0F">
        <w:rPr>
          <w:b/>
          <w:bCs/>
        </w:rPr>
        <w:t>, 2006)</w:t>
      </w:r>
      <w:r>
        <w:rPr>
          <w:b/>
          <w:bCs/>
        </w:rPr>
        <w:t xml:space="preserve"> </w:t>
      </w:r>
    </w:p>
    <w:p w14:paraId="33DB9390" w14:textId="0AD378E5" w:rsidR="00FD6D29" w:rsidRDefault="00FD6D29" w:rsidP="00497250">
      <w:pPr>
        <w:rPr>
          <w:b/>
          <w:bCs/>
          <w:u w:val="single"/>
        </w:rPr>
      </w:pPr>
      <w:r>
        <w:rPr>
          <w:b/>
          <w:bCs/>
        </w:rPr>
        <w:t xml:space="preserve">This could be because valuing the family requires you to provide which drives the commitment to work. This would be the straightforward reading of the data, but it could also be because the individual values both. </w:t>
      </w:r>
      <w:r w:rsidR="00E25D40">
        <w:rPr>
          <w:b/>
          <w:bCs/>
        </w:rPr>
        <w:t>In this sense, the</w:t>
      </w:r>
      <w:r>
        <w:rPr>
          <w:b/>
          <w:bCs/>
        </w:rPr>
        <w:t xml:space="preserve"> </w:t>
      </w:r>
      <w:r w:rsidR="00E25D40">
        <w:rPr>
          <w:b/>
          <w:bCs/>
        </w:rPr>
        <w:t xml:space="preserve">work-family conflict could actually come about by trying </w:t>
      </w:r>
      <w:r w:rsidR="00E25D40" w:rsidRPr="00742B0F">
        <w:rPr>
          <w:b/>
          <w:bCs/>
        </w:rPr>
        <w:t>to juggle the two rather than one being pitched against the other. (</w:t>
      </w:r>
      <w:r w:rsidR="00D2223F" w:rsidRPr="00742B0F">
        <w:rPr>
          <w:b/>
          <w:bCs/>
        </w:rPr>
        <w:t xml:space="preserve">Burke et al., 2005; </w:t>
      </w:r>
      <w:proofErr w:type="spellStart"/>
      <w:r w:rsidR="00D2223F" w:rsidRPr="00742B0F">
        <w:rPr>
          <w:b/>
          <w:bCs/>
          <w:u w:val="single"/>
        </w:rPr>
        <w:t>Perrewe</w:t>
      </w:r>
      <w:proofErr w:type="spellEnd"/>
      <w:r w:rsidR="00D2223F" w:rsidRPr="00742B0F">
        <w:rPr>
          <w:b/>
          <w:bCs/>
          <w:u w:val="single"/>
        </w:rPr>
        <w:t xml:space="preserve"> &amp; </w:t>
      </w:r>
      <w:proofErr w:type="spellStart"/>
      <w:r w:rsidR="00D2223F" w:rsidRPr="00742B0F">
        <w:rPr>
          <w:b/>
          <w:bCs/>
          <w:u w:val="single"/>
        </w:rPr>
        <w:t>Hochwarter</w:t>
      </w:r>
      <w:proofErr w:type="spellEnd"/>
      <w:r w:rsidR="00D2223F" w:rsidRPr="00742B0F">
        <w:rPr>
          <w:b/>
          <w:bCs/>
          <w:u w:val="single"/>
        </w:rPr>
        <w:t>)</w:t>
      </w:r>
    </w:p>
    <w:p w14:paraId="6DD19C84" w14:textId="6ACB5E7D" w:rsidR="00D2223F" w:rsidRPr="002E2879" w:rsidRDefault="00D2223F" w:rsidP="00497250">
      <w:pPr>
        <w:rPr>
          <w:b/>
          <w:bCs/>
        </w:rPr>
      </w:pPr>
      <w:r w:rsidRPr="00D2223F">
        <w:rPr>
          <w:b/>
          <w:bCs/>
        </w:rPr>
        <w:t>Another interpretation o</w:t>
      </w:r>
      <w:r>
        <w:rPr>
          <w:b/>
          <w:bCs/>
        </w:rPr>
        <w:t xml:space="preserve">f the data could be that people who value family highly already have a developed morality that bares responsibility towards others, and this is merely transferred from family members to work colleagues. These individuals clearly commit to taking responsibility already, especially women tend to have </w:t>
      </w:r>
      <w:r w:rsidRPr="002E2879">
        <w:rPr>
          <w:b/>
          <w:bCs/>
        </w:rPr>
        <w:t xml:space="preserve">a stronger connection between </w:t>
      </w:r>
      <w:r w:rsidR="00F742D0" w:rsidRPr="002E2879">
        <w:rPr>
          <w:b/>
          <w:bCs/>
        </w:rPr>
        <w:t xml:space="preserve">family obligations and work obligations compared to men. (Hyde &amp; </w:t>
      </w:r>
      <w:proofErr w:type="spellStart"/>
      <w:r w:rsidR="00F742D0" w:rsidRPr="002E2879">
        <w:rPr>
          <w:b/>
          <w:bCs/>
        </w:rPr>
        <w:t>Weatherington</w:t>
      </w:r>
      <w:proofErr w:type="spellEnd"/>
      <w:r w:rsidR="00F742D0" w:rsidRPr="002E2879">
        <w:rPr>
          <w:b/>
          <w:bCs/>
        </w:rPr>
        <w:t xml:space="preserve">, 2006) </w:t>
      </w:r>
    </w:p>
    <w:p w14:paraId="16F4DF11" w14:textId="2182F572" w:rsidR="00433F0B" w:rsidRDefault="00433F0B" w:rsidP="00497250">
      <w:pPr>
        <w:rPr>
          <w:b/>
          <w:bCs/>
        </w:rPr>
      </w:pPr>
      <w:r w:rsidRPr="002E2879">
        <w:rPr>
          <w:b/>
          <w:bCs/>
        </w:rPr>
        <w:t>People who hold a religious belief or value family highly bring a positive attitude to others in work and tend to be more energetic and enthusiastic towards work. (Thorsen et al., 2003)</w:t>
      </w:r>
    </w:p>
    <w:p w14:paraId="46786609" w14:textId="77A3A4D2" w:rsidR="00433F0B" w:rsidRPr="002E2879" w:rsidRDefault="00433F0B" w:rsidP="00497250">
      <w:pPr>
        <w:rPr>
          <w:b/>
          <w:bCs/>
        </w:rPr>
      </w:pPr>
      <w:r>
        <w:rPr>
          <w:b/>
          <w:bCs/>
        </w:rPr>
        <w:t xml:space="preserve">There is a slight gender difference to this finding with religious belief predicting a positive attitude </w:t>
      </w:r>
      <w:r w:rsidRPr="002E2879">
        <w:rPr>
          <w:b/>
          <w:bCs/>
        </w:rPr>
        <w:t>towards work</w:t>
      </w:r>
      <w:r w:rsidR="007C7B41" w:rsidRPr="002E2879">
        <w:rPr>
          <w:b/>
          <w:bCs/>
        </w:rPr>
        <w:t xml:space="preserve"> more</w:t>
      </w:r>
      <w:r w:rsidRPr="002E2879">
        <w:rPr>
          <w:b/>
          <w:bCs/>
        </w:rPr>
        <w:t xml:space="preserve"> in men and high family values predicting a positive attitude towards work </w:t>
      </w:r>
      <w:r w:rsidR="007C7B41" w:rsidRPr="002E2879">
        <w:rPr>
          <w:b/>
          <w:bCs/>
        </w:rPr>
        <w:t xml:space="preserve">more </w:t>
      </w:r>
      <w:r w:rsidRPr="002E2879">
        <w:rPr>
          <w:b/>
          <w:bCs/>
        </w:rPr>
        <w:t>in women. (Watson et al., 1988)</w:t>
      </w:r>
    </w:p>
    <w:p w14:paraId="5BF70AB1" w14:textId="4C902E71" w:rsidR="007C7B41" w:rsidRPr="002E2879" w:rsidRDefault="00D57196" w:rsidP="00497250">
      <w:pPr>
        <w:rPr>
          <w:b/>
          <w:bCs/>
        </w:rPr>
      </w:pPr>
      <w:r w:rsidRPr="002E2879">
        <w:rPr>
          <w:b/>
          <w:bCs/>
        </w:rPr>
        <w:t>Religious employees are also less likely to bring negative attitudes to the workplace as it these attitudes are frowned upon in circles such as Christianity which espouse that its followers should not express things like anger, fear, stress towards others. It is also means that employers can predict that employing religious workers would reduce the risk of these negative attitudes being displayed by these employee’s. (Thorsen et al., 2003; Watson et al., 1988)</w:t>
      </w:r>
    </w:p>
    <w:p w14:paraId="525288A1" w14:textId="267BE8F5" w:rsidR="002E603A" w:rsidRPr="002E2879" w:rsidRDefault="002E603A" w:rsidP="00497250">
      <w:pPr>
        <w:rPr>
          <w:b/>
          <w:bCs/>
        </w:rPr>
      </w:pPr>
      <w:r w:rsidRPr="002E2879">
        <w:rPr>
          <w:b/>
          <w:bCs/>
        </w:rPr>
        <w:t xml:space="preserve">These findings reflect my attitude toward work and this value impacts the way I am committed to work. This is not to say that you need to be religious to have a good work ethic, far from it. Meyer et al., (1998) points out that if someone has a </w:t>
      </w:r>
      <w:r w:rsidR="00B5162C" w:rsidRPr="002E2879">
        <w:rPr>
          <w:b/>
          <w:bCs/>
        </w:rPr>
        <w:t>personal value of high commitment</w:t>
      </w:r>
      <w:r w:rsidR="00FB643E" w:rsidRPr="002E2879">
        <w:rPr>
          <w:b/>
          <w:bCs/>
        </w:rPr>
        <w:t xml:space="preserve"> then this would naturally manifest itself in workplace commitment as well.</w:t>
      </w:r>
      <w:r w:rsidRPr="002E2879">
        <w:rPr>
          <w:b/>
          <w:bCs/>
        </w:rPr>
        <w:t xml:space="preserve"> </w:t>
      </w:r>
    </w:p>
    <w:p w14:paraId="7AA4B878" w14:textId="05812F9F" w:rsidR="00B5162C" w:rsidRDefault="004A17E0" w:rsidP="00497250">
      <w:pPr>
        <w:rPr>
          <w:b/>
          <w:bCs/>
        </w:rPr>
      </w:pPr>
      <w:r w:rsidRPr="002E2879">
        <w:rPr>
          <w:b/>
          <w:bCs/>
        </w:rPr>
        <w:t>According to Allen &amp; Meyer (1990), t</w:t>
      </w:r>
      <w:r w:rsidR="00B5162C" w:rsidRPr="002E2879">
        <w:rPr>
          <w:b/>
          <w:bCs/>
        </w:rPr>
        <w:t>here are 3 different</w:t>
      </w:r>
      <w:r w:rsidR="00B5162C">
        <w:rPr>
          <w:b/>
          <w:bCs/>
        </w:rPr>
        <w:t xml:space="preserve"> types (or drivers) of commitment: (a) affective commitment (which means emotional attachment), (b) continuance commitment (which means cost based commitment</w:t>
      </w:r>
      <w:r>
        <w:rPr>
          <w:b/>
          <w:bCs/>
        </w:rPr>
        <w:t xml:space="preserve">), (c) normative commitment (which is obligation or moral based commitment). </w:t>
      </w:r>
    </w:p>
    <w:p w14:paraId="6B2E15C5" w14:textId="6D572ECC" w:rsidR="004A17E0" w:rsidRDefault="004A17E0" w:rsidP="00497250">
      <w:pPr>
        <w:rPr>
          <w:b/>
          <w:bCs/>
        </w:rPr>
      </w:pPr>
      <w:r>
        <w:rPr>
          <w:b/>
          <w:bCs/>
        </w:rPr>
        <w:t xml:space="preserve">A person with a high value of commitment can </w:t>
      </w:r>
      <w:r w:rsidR="00765877">
        <w:rPr>
          <w:b/>
          <w:bCs/>
        </w:rPr>
        <w:t>possess</w:t>
      </w:r>
      <w:r>
        <w:rPr>
          <w:b/>
          <w:bCs/>
        </w:rPr>
        <w:t xml:space="preserve"> one or </w:t>
      </w:r>
      <w:r w:rsidR="00765877">
        <w:rPr>
          <w:b/>
          <w:bCs/>
        </w:rPr>
        <w:t xml:space="preserve">two </w:t>
      </w:r>
      <w:r>
        <w:rPr>
          <w:b/>
          <w:bCs/>
        </w:rPr>
        <w:t>of these, however it is more likely that a religious person or a person who values family highly would have all three. Obviously the more of these you have, the more committed you are likely to be.</w:t>
      </w:r>
    </w:p>
    <w:p w14:paraId="545A81F6" w14:textId="033337FD" w:rsidR="00006A97" w:rsidRDefault="00006A97" w:rsidP="00497250">
      <w:pPr>
        <w:rPr>
          <w:b/>
          <w:bCs/>
        </w:rPr>
      </w:pPr>
      <w:r>
        <w:rPr>
          <w:b/>
          <w:bCs/>
        </w:rPr>
        <w:lastRenderedPageBreak/>
        <w:t xml:space="preserve">A person with religious values/high family values would have affective commitment because they are emotionally attached to their family, and because they hold their family in high regard, they naturally develop a strong </w:t>
      </w:r>
      <w:r w:rsidRPr="002E2879">
        <w:rPr>
          <w:b/>
          <w:bCs/>
        </w:rPr>
        <w:t xml:space="preserve">emotional attachment to them. Likewise, the continuance commitment would be found in these persons as they have a strong desire to support their family. According to Jesus, this also dovetails into </w:t>
      </w:r>
      <w:r w:rsidR="00F10C76" w:rsidRPr="002E2879">
        <w:rPr>
          <w:b/>
          <w:bCs/>
        </w:rPr>
        <w:t>affective commitment. In Matthew 6:21 Jesus claims</w:t>
      </w:r>
      <w:r w:rsidR="00F10C76">
        <w:rPr>
          <w:b/>
          <w:bCs/>
        </w:rPr>
        <w:t xml:space="preserve"> “where your treasure is, there your heart will be also”. The context of this verse is money, so Jesus is saying wherever you put your money, your affection will follow it, therefore when you work to provide for your family, you naturally have an affection for them.</w:t>
      </w:r>
    </w:p>
    <w:p w14:paraId="5EF79024" w14:textId="77A8173C" w:rsidR="00F10C76" w:rsidRDefault="00765877" w:rsidP="00497250">
      <w:pPr>
        <w:rPr>
          <w:b/>
          <w:bCs/>
        </w:rPr>
      </w:pPr>
      <w:r>
        <w:rPr>
          <w:b/>
          <w:bCs/>
        </w:rPr>
        <w:t>Finally,</w:t>
      </w:r>
      <w:r w:rsidR="00F10C76">
        <w:rPr>
          <w:b/>
          <w:bCs/>
        </w:rPr>
        <w:t xml:space="preserve"> the normative commitment is usually demonstrated by religious/family orientated workers because not only </w:t>
      </w:r>
      <w:r>
        <w:rPr>
          <w:b/>
          <w:bCs/>
        </w:rPr>
        <w:t xml:space="preserve">do they </w:t>
      </w:r>
      <w:r w:rsidR="00F10C76">
        <w:rPr>
          <w:b/>
          <w:bCs/>
        </w:rPr>
        <w:t xml:space="preserve">feel obligated to support the family, </w:t>
      </w:r>
      <w:r>
        <w:rPr>
          <w:b/>
          <w:bCs/>
        </w:rPr>
        <w:t>but they</w:t>
      </w:r>
      <w:r w:rsidR="00F10C76">
        <w:rPr>
          <w:b/>
          <w:bCs/>
        </w:rPr>
        <w:t xml:space="preserve"> also feel obligation to set a good example for the family</w:t>
      </w:r>
      <w:r>
        <w:rPr>
          <w:b/>
          <w:bCs/>
        </w:rPr>
        <w:t xml:space="preserve">. In religious circles, working hard is regarded as important and “Godly” </w:t>
      </w:r>
      <w:r w:rsidR="000731F3">
        <w:rPr>
          <w:b/>
          <w:bCs/>
        </w:rPr>
        <w:t>as Jesus said, “My farther is always working”, John 5:17.</w:t>
      </w:r>
    </w:p>
    <w:p w14:paraId="1B93F672" w14:textId="7C33689D" w:rsidR="000731F3" w:rsidRDefault="000731F3" w:rsidP="00497250">
      <w:pPr>
        <w:rPr>
          <w:b/>
          <w:bCs/>
        </w:rPr>
      </w:pPr>
      <w:r>
        <w:rPr>
          <w:b/>
          <w:bCs/>
        </w:rPr>
        <w:t xml:space="preserve">Also, there should be a high moral based commitment in </w:t>
      </w:r>
      <w:r w:rsidR="00F54BD5">
        <w:rPr>
          <w:b/>
          <w:bCs/>
        </w:rPr>
        <w:t xml:space="preserve">religious workers due to the moral demands they undertake religiously should overflow into the work sphere. </w:t>
      </w:r>
    </w:p>
    <w:p w14:paraId="5B4159CD" w14:textId="4501908F" w:rsidR="00F54BD5" w:rsidRDefault="00F54BD5" w:rsidP="00497250">
      <w:pPr>
        <w:rPr>
          <w:b/>
          <w:bCs/>
        </w:rPr>
      </w:pPr>
    </w:p>
    <w:p w14:paraId="6813AAAB" w14:textId="77777777" w:rsidR="003912A7" w:rsidRDefault="003912A7" w:rsidP="00497250">
      <w:pPr>
        <w:rPr>
          <w:b/>
          <w:bCs/>
        </w:rPr>
      </w:pPr>
    </w:p>
    <w:p w14:paraId="164FED24" w14:textId="3ECC7717" w:rsidR="00BE32FA" w:rsidRPr="003912A7" w:rsidRDefault="00F54BD5" w:rsidP="003912A7">
      <w:pPr>
        <w:pStyle w:val="Heading1"/>
      </w:pPr>
      <w:bookmarkStart w:id="8" w:name="_Toc98846609"/>
      <w:r w:rsidRPr="00F54BD5">
        <w:t>Valuing Honesty</w:t>
      </w:r>
      <w:bookmarkEnd w:id="8"/>
    </w:p>
    <w:p w14:paraId="6A726E40" w14:textId="74498ED9" w:rsidR="00F54BD5" w:rsidRPr="002E2879" w:rsidRDefault="00F54BD5" w:rsidP="00497250">
      <w:pPr>
        <w:rPr>
          <w:b/>
          <w:bCs/>
        </w:rPr>
      </w:pPr>
      <w:r w:rsidRPr="00F54BD5">
        <w:rPr>
          <w:b/>
          <w:bCs/>
        </w:rPr>
        <w:t>Ho</w:t>
      </w:r>
      <w:r>
        <w:rPr>
          <w:b/>
          <w:bCs/>
        </w:rPr>
        <w:t>nesty in work</w:t>
      </w:r>
      <w:r w:rsidR="009C5DC5">
        <w:rPr>
          <w:b/>
          <w:bCs/>
        </w:rPr>
        <w:t xml:space="preserve"> is important for a b</w:t>
      </w:r>
      <w:r w:rsidR="009C5DC5" w:rsidRPr="002E2879">
        <w:rPr>
          <w:b/>
          <w:bCs/>
        </w:rPr>
        <w:t>usiness to thrive long term. Honesty in this sense though is basically focusing on how truthful an individual is at work. (Murphy, 1993)</w:t>
      </w:r>
    </w:p>
    <w:p w14:paraId="47DA67E6" w14:textId="77777777" w:rsidR="001A275A" w:rsidRPr="002E2879" w:rsidRDefault="009C5DC5" w:rsidP="00497250">
      <w:pPr>
        <w:rPr>
          <w:b/>
          <w:bCs/>
        </w:rPr>
      </w:pPr>
      <w:r w:rsidRPr="002E2879">
        <w:rPr>
          <w:b/>
          <w:bCs/>
        </w:rPr>
        <w:t xml:space="preserve">Looking at the study again done by Hyde &amp; </w:t>
      </w:r>
      <w:proofErr w:type="spellStart"/>
      <w:r w:rsidRPr="002E2879">
        <w:rPr>
          <w:b/>
          <w:bCs/>
        </w:rPr>
        <w:t>Weatherington</w:t>
      </w:r>
      <w:proofErr w:type="spellEnd"/>
      <w:r w:rsidRPr="002E2879">
        <w:rPr>
          <w:b/>
          <w:bCs/>
        </w:rPr>
        <w:t xml:space="preserve">, (2006), honesty was highest in people who valued work and religion highly. Individuals who value work highly would possibly value honesty as they want to work in a good environment and dishonesty creates bad feeling. Also, if they want good business deals then they would regard honesty important because </w:t>
      </w:r>
      <w:r w:rsidR="001A275A" w:rsidRPr="002E2879">
        <w:rPr>
          <w:b/>
          <w:bCs/>
        </w:rPr>
        <w:t>builds better trust between individuals both inside and outside the organisation.</w:t>
      </w:r>
    </w:p>
    <w:p w14:paraId="44FA138B" w14:textId="30A4275F" w:rsidR="009C5DC5" w:rsidRPr="002E2879" w:rsidRDefault="001A275A" w:rsidP="00497250">
      <w:pPr>
        <w:rPr>
          <w:b/>
          <w:bCs/>
        </w:rPr>
      </w:pPr>
      <w:r w:rsidRPr="002E2879">
        <w:rPr>
          <w:b/>
          <w:bCs/>
        </w:rPr>
        <w:t xml:space="preserve">The religious value of honesty is integral to Christians for example, so this would naturally correlate to honesty in the workplace for these individuals. Ephesians 4:25 clearly states “Therefore each of you must put off falsehood and speak truthfully to your neighbour” </w:t>
      </w:r>
    </w:p>
    <w:p w14:paraId="24872CBF" w14:textId="13493EE5" w:rsidR="001A275A" w:rsidRPr="002E2879" w:rsidRDefault="001A275A" w:rsidP="00497250">
      <w:pPr>
        <w:rPr>
          <w:b/>
          <w:bCs/>
        </w:rPr>
      </w:pPr>
      <w:r w:rsidRPr="002E2879">
        <w:rPr>
          <w:b/>
          <w:bCs/>
        </w:rPr>
        <w:t>In this regards religious workers and Christians in particular must have honesty overspill into the work sphere.</w:t>
      </w:r>
      <w:r w:rsidR="00BE32FA" w:rsidRPr="002E2879">
        <w:rPr>
          <w:b/>
          <w:bCs/>
        </w:rPr>
        <w:t xml:space="preserve"> Religion sets out the standards for its followers to uphold and as such should result in higher integrity and honesty in the workplace.</w:t>
      </w:r>
    </w:p>
    <w:p w14:paraId="7BFE8F3C" w14:textId="6FC9EBE7" w:rsidR="00BE32FA" w:rsidRPr="002E2879" w:rsidRDefault="00BE32FA" w:rsidP="00B77544">
      <w:pPr>
        <w:pStyle w:val="Heading1"/>
      </w:pPr>
    </w:p>
    <w:p w14:paraId="750E8363" w14:textId="6D579B25" w:rsidR="00BE32FA" w:rsidRPr="002E2879" w:rsidRDefault="00BE32FA" w:rsidP="00B77544">
      <w:pPr>
        <w:pStyle w:val="Heading1"/>
      </w:pPr>
      <w:bookmarkStart w:id="9" w:name="_Toc98846610"/>
      <w:r w:rsidRPr="002E2879">
        <w:t>Valuing Conscientiousness</w:t>
      </w:r>
      <w:bookmarkEnd w:id="9"/>
    </w:p>
    <w:p w14:paraId="7320C36F" w14:textId="6BE62D2F" w:rsidR="00BE32FA" w:rsidRPr="002E2879" w:rsidRDefault="00BE32FA" w:rsidP="00497250">
      <w:pPr>
        <w:rPr>
          <w:b/>
          <w:bCs/>
        </w:rPr>
      </w:pPr>
      <w:r w:rsidRPr="002E2879">
        <w:rPr>
          <w:b/>
          <w:bCs/>
        </w:rPr>
        <w:t>Conscientiousness is a strong predictor of success and is therefore a valuable trait for employers to seek out in their employees. (</w:t>
      </w:r>
      <w:proofErr w:type="spellStart"/>
      <w:r w:rsidRPr="002E2879">
        <w:rPr>
          <w:b/>
          <w:bCs/>
        </w:rPr>
        <w:t>Hurtz</w:t>
      </w:r>
      <w:proofErr w:type="spellEnd"/>
      <w:r w:rsidRPr="002E2879">
        <w:rPr>
          <w:b/>
          <w:bCs/>
        </w:rPr>
        <w:t xml:space="preserve"> &amp; Donovan 2000). These individuals tend to be more dependable, more responsible</w:t>
      </w:r>
      <w:r w:rsidR="00EC24FD" w:rsidRPr="002E2879">
        <w:rPr>
          <w:b/>
          <w:bCs/>
        </w:rPr>
        <w:t>,</w:t>
      </w:r>
      <w:r w:rsidRPr="002E2879">
        <w:rPr>
          <w:b/>
          <w:bCs/>
        </w:rPr>
        <w:t xml:space="preserve"> and more organised. (Barrick &amp; Mount; Dunn et al., 1995; Pinder).</w:t>
      </w:r>
    </w:p>
    <w:p w14:paraId="6F9A589D" w14:textId="2737C2AD" w:rsidR="00BE32FA" w:rsidRDefault="00EC24FD" w:rsidP="00497250">
      <w:pPr>
        <w:rPr>
          <w:b/>
          <w:bCs/>
        </w:rPr>
      </w:pPr>
      <w:r w:rsidRPr="002E2879">
        <w:rPr>
          <w:b/>
          <w:bCs/>
        </w:rPr>
        <w:t>T</w:t>
      </w:r>
      <w:r w:rsidR="00BE32FA" w:rsidRPr="002E2879">
        <w:rPr>
          <w:b/>
          <w:bCs/>
        </w:rPr>
        <w:t xml:space="preserve">hese people tend </w:t>
      </w:r>
      <w:r w:rsidRPr="002E2879">
        <w:rPr>
          <w:b/>
          <w:bCs/>
        </w:rPr>
        <w:t xml:space="preserve">to value both religion and family simultaneously and are more likely to have positive intentions and carry them out. (Hyde &amp; </w:t>
      </w:r>
      <w:proofErr w:type="spellStart"/>
      <w:r w:rsidRPr="002E2879">
        <w:rPr>
          <w:b/>
          <w:bCs/>
        </w:rPr>
        <w:t>Weatherington</w:t>
      </w:r>
      <w:proofErr w:type="spellEnd"/>
      <w:r w:rsidRPr="002E2879">
        <w:rPr>
          <w:b/>
          <w:bCs/>
        </w:rPr>
        <w:t>, 2006)</w:t>
      </w:r>
      <w:r w:rsidR="00BE32FA">
        <w:rPr>
          <w:b/>
          <w:bCs/>
        </w:rPr>
        <w:t xml:space="preserve"> </w:t>
      </w:r>
    </w:p>
    <w:p w14:paraId="21341CB9" w14:textId="55ED28C9" w:rsidR="00EC24FD" w:rsidRDefault="00EC24FD" w:rsidP="00497250">
      <w:pPr>
        <w:rPr>
          <w:b/>
          <w:bCs/>
        </w:rPr>
      </w:pPr>
      <w:r>
        <w:rPr>
          <w:b/>
          <w:bCs/>
        </w:rPr>
        <w:t xml:space="preserve">One main reason for this is that family and Religion are two area’s that require an individual to </w:t>
      </w:r>
      <w:r w:rsidR="006E23C5">
        <w:rPr>
          <w:b/>
          <w:bCs/>
        </w:rPr>
        <w:t xml:space="preserve">be </w:t>
      </w:r>
      <w:r>
        <w:rPr>
          <w:b/>
          <w:bCs/>
        </w:rPr>
        <w:t xml:space="preserve">selfless. This promotes an attitude </w:t>
      </w:r>
      <w:r w:rsidR="00857193">
        <w:rPr>
          <w:b/>
          <w:bCs/>
        </w:rPr>
        <w:t>of p</w:t>
      </w:r>
      <w:r>
        <w:rPr>
          <w:b/>
          <w:bCs/>
        </w:rPr>
        <w:t xml:space="preserve">aying attention to things outside themselves </w:t>
      </w:r>
      <w:r w:rsidR="00DC772A">
        <w:rPr>
          <w:b/>
          <w:bCs/>
        </w:rPr>
        <w:t>and</w:t>
      </w:r>
      <w:r>
        <w:rPr>
          <w:b/>
          <w:bCs/>
        </w:rPr>
        <w:t xml:space="preserve"> acting this </w:t>
      </w:r>
      <w:r>
        <w:rPr>
          <w:b/>
          <w:bCs/>
        </w:rPr>
        <w:lastRenderedPageBreak/>
        <w:t>way when no one is watching them.</w:t>
      </w:r>
      <w:r w:rsidR="00B03818">
        <w:rPr>
          <w:b/>
          <w:bCs/>
        </w:rPr>
        <w:t xml:space="preserve"> This is also a religious requirement for Christians to follow</w:t>
      </w:r>
      <w:r w:rsidR="00DC772A">
        <w:rPr>
          <w:b/>
          <w:bCs/>
        </w:rPr>
        <w:t xml:space="preserve"> </w:t>
      </w:r>
      <w:r w:rsidR="00DC772A" w:rsidRPr="002E2879">
        <w:rPr>
          <w:b/>
          <w:bCs/>
        </w:rPr>
        <w:t>Colossians 3:22 explains</w:t>
      </w:r>
      <w:r w:rsidR="00DC772A">
        <w:rPr>
          <w:b/>
          <w:bCs/>
        </w:rPr>
        <w:t xml:space="preserve"> “always obey your earthly masters, not only trying to please them when they are watching but all the time; obey them because of your love for the Lord”. </w:t>
      </w:r>
    </w:p>
    <w:p w14:paraId="434D18EC" w14:textId="54EDAF82" w:rsidR="003912A7" w:rsidRPr="003912A7" w:rsidRDefault="00DC772A" w:rsidP="00497250">
      <w:pPr>
        <w:rPr>
          <w:b/>
          <w:bCs/>
        </w:rPr>
      </w:pPr>
      <w:r>
        <w:rPr>
          <w:b/>
          <w:bCs/>
        </w:rPr>
        <w:t xml:space="preserve">This verse also highlights that religious people are drawing on something greater than themselves for their conscientiousness and their other values too. </w:t>
      </w:r>
      <w:r w:rsidR="00885B5E">
        <w:rPr>
          <w:b/>
          <w:bCs/>
        </w:rPr>
        <w:t>This normative or moral based commitment to conscientiousness is therefore less likely to diminish as its motivation is “always present”.</w:t>
      </w:r>
    </w:p>
    <w:p w14:paraId="6E998D9F" w14:textId="77777777" w:rsidR="00885B5E" w:rsidRPr="00885B5E" w:rsidRDefault="00885B5E" w:rsidP="00B77544">
      <w:pPr>
        <w:pStyle w:val="Heading1"/>
      </w:pPr>
    </w:p>
    <w:p w14:paraId="3B9F9F7D" w14:textId="37436CA3" w:rsidR="00BE32FA" w:rsidRDefault="003912A7" w:rsidP="00B77544">
      <w:pPr>
        <w:pStyle w:val="Heading1"/>
      </w:pPr>
      <w:bookmarkStart w:id="10" w:name="_Toc98846611"/>
      <w:r>
        <w:t>Beliefs and values</w:t>
      </w:r>
      <w:r w:rsidR="00370CA7">
        <w:t xml:space="preserve"> summary</w:t>
      </w:r>
      <w:bookmarkEnd w:id="10"/>
    </w:p>
    <w:p w14:paraId="0F8DDB78" w14:textId="2CC978DE" w:rsidR="003F6ADE" w:rsidRDefault="00370CA7" w:rsidP="00497250">
      <w:pPr>
        <w:rPr>
          <w:b/>
          <w:bCs/>
        </w:rPr>
      </w:pPr>
      <w:r>
        <w:rPr>
          <w:b/>
          <w:bCs/>
        </w:rPr>
        <w:t>The author</w:t>
      </w:r>
      <w:r w:rsidR="003F6ADE" w:rsidRPr="003F6ADE">
        <w:rPr>
          <w:b/>
          <w:bCs/>
        </w:rPr>
        <w:t xml:space="preserve"> </w:t>
      </w:r>
      <w:r w:rsidR="003F6ADE">
        <w:rPr>
          <w:b/>
          <w:bCs/>
        </w:rPr>
        <w:t>uphold</w:t>
      </w:r>
      <w:r>
        <w:rPr>
          <w:b/>
          <w:bCs/>
        </w:rPr>
        <w:t>s and endeavours to adhere to</w:t>
      </w:r>
      <w:r w:rsidR="003F6ADE">
        <w:rPr>
          <w:b/>
          <w:bCs/>
        </w:rPr>
        <w:t xml:space="preserve"> the beliefs and values mentioned in this section. </w:t>
      </w:r>
      <w:r>
        <w:rPr>
          <w:b/>
          <w:bCs/>
        </w:rPr>
        <w:t>The</w:t>
      </w:r>
      <w:r w:rsidR="003F6ADE">
        <w:rPr>
          <w:b/>
          <w:bCs/>
        </w:rPr>
        <w:t xml:space="preserve"> belief in the Judeo-Christian worldview informs </w:t>
      </w:r>
      <w:r>
        <w:rPr>
          <w:b/>
          <w:bCs/>
        </w:rPr>
        <w:t>their</w:t>
      </w:r>
      <w:r w:rsidR="003F6ADE">
        <w:rPr>
          <w:b/>
          <w:bCs/>
        </w:rPr>
        <w:t xml:space="preserve"> values in the way they are described in the previous sections. The research bares out that this approach benefits </w:t>
      </w:r>
      <w:r>
        <w:rPr>
          <w:b/>
          <w:bCs/>
        </w:rPr>
        <w:t>the surrounding</w:t>
      </w:r>
      <w:r w:rsidR="003F6ADE">
        <w:rPr>
          <w:b/>
          <w:bCs/>
        </w:rPr>
        <w:t xml:space="preserve"> employe</w:t>
      </w:r>
      <w:r w:rsidR="0081302A">
        <w:rPr>
          <w:b/>
          <w:bCs/>
        </w:rPr>
        <w:t>e</w:t>
      </w:r>
      <w:r w:rsidR="003F6ADE">
        <w:rPr>
          <w:b/>
          <w:bCs/>
        </w:rPr>
        <w:t xml:space="preserve">s and the attitude that manifests from these </w:t>
      </w:r>
      <w:r w:rsidR="00062DD0">
        <w:rPr>
          <w:b/>
          <w:bCs/>
        </w:rPr>
        <w:t xml:space="preserve">beliefs and </w:t>
      </w:r>
      <w:r w:rsidR="003F6ADE">
        <w:rPr>
          <w:b/>
          <w:bCs/>
        </w:rPr>
        <w:t xml:space="preserve">values helps </w:t>
      </w:r>
      <w:r>
        <w:rPr>
          <w:b/>
          <w:bCs/>
        </w:rPr>
        <w:t>the author</w:t>
      </w:r>
      <w:r w:rsidR="003F6ADE">
        <w:rPr>
          <w:b/>
          <w:bCs/>
        </w:rPr>
        <w:t xml:space="preserve"> work hard and produce high results in day-to-day work.</w:t>
      </w:r>
    </w:p>
    <w:p w14:paraId="38E5D46E" w14:textId="3DB3C676" w:rsidR="003F6ADE" w:rsidRDefault="003F6ADE" w:rsidP="00497250">
      <w:pPr>
        <w:rPr>
          <w:b/>
          <w:bCs/>
        </w:rPr>
      </w:pPr>
      <w:r>
        <w:rPr>
          <w:b/>
          <w:bCs/>
        </w:rPr>
        <w:t xml:space="preserve">Though </w:t>
      </w:r>
      <w:r w:rsidR="00370CA7">
        <w:rPr>
          <w:b/>
          <w:bCs/>
        </w:rPr>
        <w:t>the author</w:t>
      </w:r>
      <w:r>
        <w:rPr>
          <w:b/>
          <w:bCs/>
        </w:rPr>
        <w:t xml:space="preserve"> accept</w:t>
      </w:r>
      <w:r w:rsidR="00370CA7">
        <w:rPr>
          <w:b/>
          <w:bCs/>
        </w:rPr>
        <w:t>s</w:t>
      </w:r>
      <w:r>
        <w:rPr>
          <w:b/>
          <w:bCs/>
        </w:rPr>
        <w:t xml:space="preserve"> there could be some confirmation bias on </w:t>
      </w:r>
      <w:r w:rsidR="00370CA7">
        <w:rPr>
          <w:b/>
          <w:bCs/>
        </w:rPr>
        <w:t>their</w:t>
      </w:r>
      <w:r>
        <w:rPr>
          <w:b/>
          <w:bCs/>
        </w:rPr>
        <w:t xml:space="preserve"> part, it seems that </w:t>
      </w:r>
      <w:r w:rsidR="00370CA7">
        <w:rPr>
          <w:b/>
          <w:bCs/>
        </w:rPr>
        <w:t>the</w:t>
      </w:r>
      <w:r>
        <w:rPr>
          <w:b/>
          <w:bCs/>
        </w:rPr>
        <w:t xml:space="preserve"> beliefs and value enhance employment, not only with the way </w:t>
      </w:r>
      <w:r w:rsidR="00370CA7">
        <w:rPr>
          <w:b/>
          <w:bCs/>
        </w:rPr>
        <w:t>they</w:t>
      </w:r>
      <w:r>
        <w:rPr>
          <w:b/>
          <w:bCs/>
        </w:rPr>
        <w:t xml:space="preserve"> interact with colleagues but also in </w:t>
      </w:r>
      <w:r w:rsidR="00E53E4B">
        <w:rPr>
          <w:b/>
          <w:bCs/>
        </w:rPr>
        <w:t>the</w:t>
      </w:r>
      <w:r>
        <w:rPr>
          <w:b/>
          <w:bCs/>
        </w:rPr>
        <w:t xml:space="preserve"> results in the workplace.</w:t>
      </w:r>
      <w:r w:rsidR="00062DD0">
        <w:rPr>
          <w:b/>
          <w:bCs/>
        </w:rPr>
        <w:t xml:space="preserve"> The findings discussed previously seem to </w:t>
      </w:r>
      <w:r w:rsidR="00E53E4B">
        <w:rPr>
          <w:b/>
          <w:bCs/>
        </w:rPr>
        <w:t>support that these beliefs and values provide a good foundation for productive working even</w:t>
      </w:r>
      <w:r w:rsidR="00062DD0">
        <w:rPr>
          <w:b/>
          <w:bCs/>
        </w:rPr>
        <w:t xml:space="preserve"> though it is not an exhaustive analysis and as such other studies may not agree with the findings that this report suggests.</w:t>
      </w:r>
    </w:p>
    <w:p w14:paraId="5D08A5F1" w14:textId="7B3AA023" w:rsidR="003F6ADE" w:rsidRDefault="00370CA7" w:rsidP="00497250">
      <w:pPr>
        <w:rPr>
          <w:b/>
          <w:bCs/>
        </w:rPr>
      </w:pPr>
      <w:r>
        <w:rPr>
          <w:b/>
          <w:bCs/>
        </w:rPr>
        <w:t>The author</w:t>
      </w:r>
      <w:r w:rsidR="003F6ADE">
        <w:rPr>
          <w:b/>
          <w:bCs/>
        </w:rPr>
        <w:t xml:space="preserve"> believe</w:t>
      </w:r>
      <w:r>
        <w:rPr>
          <w:b/>
          <w:bCs/>
        </w:rPr>
        <w:t>s</w:t>
      </w:r>
      <w:r w:rsidR="003F6ADE">
        <w:rPr>
          <w:b/>
          <w:bCs/>
        </w:rPr>
        <w:t xml:space="preserve"> that </w:t>
      </w:r>
      <w:r>
        <w:rPr>
          <w:b/>
          <w:bCs/>
        </w:rPr>
        <w:t>they</w:t>
      </w:r>
      <w:r w:rsidR="003F6ADE">
        <w:rPr>
          <w:b/>
          <w:bCs/>
        </w:rPr>
        <w:t xml:space="preserve"> demonstrate all three types of commitment (affective, continuance, normative) and</w:t>
      </w:r>
      <w:r w:rsidR="00062DD0">
        <w:rPr>
          <w:b/>
          <w:bCs/>
        </w:rPr>
        <w:t xml:space="preserve"> always tr</w:t>
      </w:r>
      <w:r w:rsidR="009F7086">
        <w:rPr>
          <w:b/>
          <w:bCs/>
        </w:rPr>
        <w:t>ies</w:t>
      </w:r>
      <w:r w:rsidR="00062DD0">
        <w:rPr>
          <w:b/>
          <w:bCs/>
        </w:rPr>
        <w:t xml:space="preserve"> to be conscientious and honest</w:t>
      </w:r>
      <w:r w:rsidR="00C55BFA">
        <w:rPr>
          <w:b/>
          <w:bCs/>
        </w:rPr>
        <w:t>. The impact of these on workplace behaviours is to produce a consistent high level of productivity in the main.</w:t>
      </w:r>
    </w:p>
    <w:p w14:paraId="131E5016" w14:textId="0CF308BA" w:rsidR="003912A7" w:rsidRDefault="003912A7" w:rsidP="00497250">
      <w:pPr>
        <w:rPr>
          <w:b/>
          <w:bCs/>
        </w:rPr>
      </w:pPr>
    </w:p>
    <w:p w14:paraId="62A28BE7" w14:textId="77777777" w:rsidR="003912A7" w:rsidRDefault="003912A7" w:rsidP="00497250">
      <w:pPr>
        <w:rPr>
          <w:b/>
          <w:bCs/>
        </w:rPr>
      </w:pPr>
    </w:p>
    <w:p w14:paraId="3F48B989" w14:textId="66CD7AD1" w:rsidR="003732DC" w:rsidRPr="003732DC" w:rsidRDefault="003732DC" w:rsidP="003912A7">
      <w:pPr>
        <w:pStyle w:val="Heading1"/>
      </w:pPr>
      <w:bookmarkStart w:id="11" w:name="_Toc98846612"/>
      <w:r w:rsidRPr="003732DC">
        <w:t xml:space="preserve">Management theory and its impact on beliefs, </w:t>
      </w:r>
      <w:r w:rsidR="003912A7" w:rsidRPr="003732DC">
        <w:t>attitudes,</w:t>
      </w:r>
      <w:r w:rsidRPr="003732DC">
        <w:t xml:space="preserve"> and values</w:t>
      </w:r>
      <w:bookmarkEnd w:id="11"/>
    </w:p>
    <w:p w14:paraId="20BE1809" w14:textId="78FDE7C4" w:rsidR="003732DC" w:rsidRDefault="003732DC" w:rsidP="003732DC">
      <w:pPr>
        <w:rPr>
          <w:b/>
          <w:bCs/>
        </w:rPr>
      </w:pPr>
      <w:r>
        <w:rPr>
          <w:b/>
          <w:bCs/>
        </w:rPr>
        <w:t xml:space="preserve">Although the authors beliefs and values generally give a positive impact in the working environment, that does not mean it is all rosy though, especially when it comes to areas like honesty. This can sometimes cause contention in work where the truth is not as valuable as it should be, especially when it clashes with the management theory of the employer. </w:t>
      </w:r>
    </w:p>
    <w:p w14:paraId="458C398F" w14:textId="3CA60635" w:rsidR="00062DD0" w:rsidRDefault="003732DC" w:rsidP="00497250">
      <w:pPr>
        <w:rPr>
          <w:b/>
          <w:bCs/>
        </w:rPr>
      </w:pPr>
      <w:r>
        <w:rPr>
          <w:b/>
          <w:bCs/>
        </w:rPr>
        <w:t>As previously highlighted the management theory of the employer assumes th</w:t>
      </w:r>
      <w:r w:rsidR="0027550A">
        <w:rPr>
          <w:b/>
          <w:bCs/>
        </w:rPr>
        <w:t>at the</w:t>
      </w:r>
      <w:r>
        <w:rPr>
          <w:b/>
          <w:bCs/>
        </w:rPr>
        <w:t xml:space="preserve"> </w:t>
      </w:r>
      <w:r w:rsidR="0027550A">
        <w:rPr>
          <w:b/>
          <w:bCs/>
        </w:rPr>
        <w:t>workers</w:t>
      </w:r>
      <w:r>
        <w:rPr>
          <w:b/>
          <w:bCs/>
        </w:rPr>
        <w:t xml:space="preserve"> </w:t>
      </w:r>
      <w:r w:rsidR="0027550A">
        <w:rPr>
          <w:b/>
          <w:bCs/>
        </w:rPr>
        <w:t>are</w:t>
      </w:r>
      <w:r>
        <w:rPr>
          <w:b/>
          <w:bCs/>
        </w:rPr>
        <w:t xml:space="preserve"> lazy</w:t>
      </w:r>
      <w:r w:rsidR="0027550A">
        <w:rPr>
          <w:b/>
          <w:bCs/>
        </w:rPr>
        <w:t>. Not only was this reflected in the monitoring of workers but also in the targets set for the sales teams.</w:t>
      </w:r>
    </w:p>
    <w:p w14:paraId="4848FE30" w14:textId="5BA62567" w:rsidR="0027550A" w:rsidRDefault="0027550A" w:rsidP="00497250">
      <w:pPr>
        <w:rPr>
          <w:b/>
          <w:bCs/>
        </w:rPr>
      </w:pPr>
      <w:r>
        <w:rPr>
          <w:b/>
          <w:bCs/>
        </w:rPr>
        <w:t>To earn commission an entry target was set meaning agents would not get paid any commission until they hit a certain number of sales each month. The assumption is that this would drive (otherwise lazy) agents to produce more sales from a fear of not earning any commission at all.</w:t>
      </w:r>
    </w:p>
    <w:p w14:paraId="55FFC1D2" w14:textId="10768F5C" w:rsidR="006F668F" w:rsidRDefault="006F668F" w:rsidP="00497250">
      <w:pPr>
        <w:rPr>
          <w:b/>
          <w:bCs/>
        </w:rPr>
      </w:pPr>
      <w:r>
        <w:rPr>
          <w:b/>
          <w:bCs/>
        </w:rPr>
        <w:t>Although the author’s biblical beliefs agree that people generally act out of self-interest, which laziness is a part of, this target focuses on the wrong self-interest. The overriding self-interest of a salesperson is to make as much money as possible, focusing on their fear of not making money can often be counterproductive.</w:t>
      </w:r>
    </w:p>
    <w:p w14:paraId="0FF5D815" w14:textId="4465A580" w:rsidR="006F668F" w:rsidRDefault="006F668F" w:rsidP="00497250">
      <w:pPr>
        <w:rPr>
          <w:b/>
          <w:bCs/>
        </w:rPr>
      </w:pPr>
      <w:r>
        <w:rPr>
          <w:b/>
          <w:bCs/>
        </w:rPr>
        <w:lastRenderedPageBreak/>
        <w:t xml:space="preserve"> This clashed with the authors value</w:t>
      </w:r>
      <w:r w:rsidR="006614B9">
        <w:rPr>
          <w:b/>
          <w:bCs/>
        </w:rPr>
        <w:t>s as one of the main values of Christianity is that people produce good works once they know they are accepted. This target is the exact opposite, it says you are not accepted unless you produce good works (ironically the view of every other religion).</w:t>
      </w:r>
    </w:p>
    <w:p w14:paraId="0A8B0A93" w14:textId="7269A8C0" w:rsidR="006614B9" w:rsidRDefault="006614B9" w:rsidP="00497250">
      <w:pPr>
        <w:rPr>
          <w:b/>
          <w:bCs/>
        </w:rPr>
      </w:pPr>
      <w:r>
        <w:rPr>
          <w:b/>
          <w:bCs/>
        </w:rPr>
        <w:t xml:space="preserve">The impact is that this management style actually demotivates the author and being truthful felt they had to raise this clash between this management style and their personal values. This caused conflict and bad feeling </w:t>
      </w:r>
      <w:r w:rsidR="009E1AAB">
        <w:rPr>
          <w:b/>
          <w:bCs/>
        </w:rPr>
        <w:t xml:space="preserve">that affected the authors attitude towards </w:t>
      </w:r>
      <w:r>
        <w:rPr>
          <w:b/>
          <w:bCs/>
        </w:rPr>
        <w:t xml:space="preserve">for a while. </w:t>
      </w:r>
    </w:p>
    <w:p w14:paraId="2CC76267" w14:textId="33A76174" w:rsidR="003A7B39" w:rsidRDefault="003A7B39" w:rsidP="00497250">
      <w:pPr>
        <w:rPr>
          <w:b/>
          <w:bCs/>
        </w:rPr>
      </w:pPr>
      <w:r>
        <w:rPr>
          <w:b/>
          <w:bCs/>
        </w:rPr>
        <w:t>Critically assessing the situation however, the author does recognise their bias and that although they are personally demotivated by the target due to their beliefs, it is possible that this target does motivate other agents and may cause some lazier agents to try harder.</w:t>
      </w:r>
    </w:p>
    <w:p w14:paraId="65C9F41A" w14:textId="35431CBA" w:rsidR="003A7B39" w:rsidRDefault="003A7B39" w:rsidP="00497250">
      <w:pPr>
        <w:rPr>
          <w:b/>
          <w:bCs/>
        </w:rPr>
      </w:pPr>
      <w:r>
        <w:rPr>
          <w:b/>
          <w:bCs/>
        </w:rPr>
        <w:t>However, as soon as quiet selling period arrived and more agents were at risk from not getting any commission at all, the management removed. Either the management felt they had made a mistake and took this opportunity to rectify it, or they felt it wasn’t wise to have a lot agents at risk of losing commission rather than just the few lazy ones, either way they obviously agreed that for whatever reason having the target in place was now counterproductive.</w:t>
      </w:r>
    </w:p>
    <w:p w14:paraId="6AB1E209" w14:textId="453964A3" w:rsidR="009E1AAB" w:rsidRDefault="009E1AAB" w:rsidP="00B77544">
      <w:pPr>
        <w:pStyle w:val="Heading1"/>
      </w:pPr>
    </w:p>
    <w:p w14:paraId="45D6943C" w14:textId="5ADB6185" w:rsidR="009E1AAB" w:rsidRDefault="009E1AAB" w:rsidP="00B77544">
      <w:pPr>
        <w:pStyle w:val="Heading1"/>
      </w:pPr>
      <w:bookmarkStart w:id="12" w:name="_Toc98846613"/>
      <w:r w:rsidRPr="009E1AAB">
        <w:t>Conclusion</w:t>
      </w:r>
      <w:bookmarkEnd w:id="12"/>
    </w:p>
    <w:p w14:paraId="654C7249" w14:textId="77777777" w:rsidR="00194A34" w:rsidRDefault="009E1AAB" w:rsidP="00497250">
      <w:pPr>
        <w:rPr>
          <w:b/>
          <w:bCs/>
        </w:rPr>
      </w:pPr>
      <w:r w:rsidRPr="009E1AAB">
        <w:rPr>
          <w:b/>
          <w:bCs/>
        </w:rPr>
        <w:t>The</w:t>
      </w:r>
      <w:r>
        <w:rPr>
          <w:b/>
          <w:bCs/>
        </w:rPr>
        <w:t xml:space="preserve"> impact of the management theory on the authors beliefs and values</w:t>
      </w:r>
      <w:r w:rsidR="00147ABD">
        <w:rPr>
          <w:b/>
          <w:bCs/>
        </w:rPr>
        <w:t xml:space="preserve"> is that it can at times cause conflict. Where the management theory focusses on the prevention of negative tendencies and attempts to enforce this through monitoring and targets, it infringes on the values of employees causing a negative response. The clash in the example given obviously affected many agents due to the </w:t>
      </w:r>
      <w:r w:rsidR="00194A34">
        <w:rPr>
          <w:b/>
          <w:bCs/>
        </w:rPr>
        <w:t>reconsideration taken</w:t>
      </w:r>
      <w:r w:rsidR="00147ABD">
        <w:rPr>
          <w:b/>
          <w:bCs/>
        </w:rPr>
        <w:t xml:space="preserve"> by the</w:t>
      </w:r>
      <w:r w:rsidR="00194A34">
        <w:rPr>
          <w:b/>
          <w:bCs/>
        </w:rPr>
        <w:t xml:space="preserve"> management. </w:t>
      </w:r>
    </w:p>
    <w:p w14:paraId="040FA3A1" w14:textId="7BAB9FA6" w:rsidR="009E1AAB" w:rsidRPr="009E1AAB" w:rsidRDefault="00194A34" w:rsidP="00497250">
      <w:pPr>
        <w:rPr>
          <w:b/>
          <w:bCs/>
        </w:rPr>
      </w:pPr>
      <w:r>
        <w:rPr>
          <w:b/>
          <w:bCs/>
        </w:rPr>
        <w:t xml:space="preserve">This demonstrates that management theories and beliefs/values can cause conflict when they don’t align. </w:t>
      </w:r>
    </w:p>
    <w:p w14:paraId="70547207" w14:textId="77777777" w:rsidR="003F6ADE" w:rsidRPr="003F6ADE" w:rsidRDefault="003F6ADE" w:rsidP="00497250">
      <w:pPr>
        <w:rPr>
          <w:b/>
          <w:bCs/>
        </w:rPr>
      </w:pPr>
    </w:p>
    <w:p w14:paraId="16CDB4F5" w14:textId="77777777" w:rsidR="00433F0B" w:rsidRDefault="00433F0B" w:rsidP="00497250">
      <w:pPr>
        <w:rPr>
          <w:b/>
          <w:bCs/>
        </w:rPr>
      </w:pPr>
    </w:p>
    <w:p w14:paraId="154EC837" w14:textId="77777777" w:rsidR="00F742D0" w:rsidRPr="00D2223F" w:rsidRDefault="00F742D0" w:rsidP="00497250">
      <w:pPr>
        <w:rPr>
          <w:b/>
          <w:bCs/>
        </w:rPr>
      </w:pPr>
    </w:p>
    <w:p w14:paraId="2FFAC7BF" w14:textId="77777777" w:rsidR="000C7523" w:rsidRDefault="000C7523" w:rsidP="00497250">
      <w:pPr>
        <w:rPr>
          <w:b/>
          <w:bCs/>
        </w:rPr>
      </w:pPr>
    </w:p>
    <w:p w14:paraId="16EA81CE" w14:textId="106FD43C" w:rsidR="00D96206" w:rsidRDefault="00D96206" w:rsidP="00497250">
      <w:pPr>
        <w:rPr>
          <w:b/>
          <w:bCs/>
        </w:rPr>
      </w:pPr>
    </w:p>
    <w:p w14:paraId="2D2DC1A3" w14:textId="29F7EDE5" w:rsidR="00062DD0" w:rsidRDefault="00062DD0" w:rsidP="00497250">
      <w:pPr>
        <w:rPr>
          <w:b/>
          <w:bCs/>
        </w:rPr>
      </w:pPr>
    </w:p>
    <w:p w14:paraId="276E32E0" w14:textId="49A27632" w:rsidR="008F240F" w:rsidRDefault="008F240F" w:rsidP="00497250">
      <w:pPr>
        <w:rPr>
          <w:b/>
          <w:bCs/>
        </w:rPr>
      </w:pPr>
    </w:p>
    <w:p w14:paraId="789D2631" w14:textId="3FCF1153" w:rsidR="008F240F" w:rsidRDefault="008F240F" w:rsidP="00497250">
      <w:pPr>
        <w:rPr>
          <w:b/>
          <w:bCs/>
        </w:rPr>
      </w:pPr>
    </w:p>
    <w:p w14:paraId="05D869CF" w14:textId="5A5FD6B5" w:rsidR="008F240F" w:rsidRDefault="008F240F" w:rsidP="00497250">
      <w:pPr>
        <w:rPr>
          <w:b/>
          <w:bCs/>
        </w:rPr>
      </w:pPr>
    </w:p>
    <w:p w14:paraId="29BCB38C" w14:textId="4740DAE0" w:rsidR="008F240F" w:rsidRDefault="008F240F" w:rsidP="00497250">
      <w:pPr>
        <w:rPr>
          <w:b/>
          <w:bCs/>
        </w:rPr>
      </w:pPr>
    </w:p>
    <w:p w14:paraId="1E199520" w14:textId="567AA69E" w:rsidR="008F240F" w:rsidRDefault="008F240F" w:rsidP="00497250">
      <w:pPr>
        <w:rPr>
          <w:b/>
          <w:bCs/>
        </w:rPr>
      </w:pPr>
    </w:p>
    <w:p w14:paraId="163BF2E6" w14:textId="77777777" w:rsidR="00B77544" w:rsidRDefault="00B77544" w:rsidP="00B77544">
      <w:pPr>
        <w:pStyle w:val="Heading1"/>
      </w:pPr>
    </w:p>
    <w:p w14:paraId="578D1CF9" w14:textId="5B38381E" w:rsidR="008F240F" w:rsidRDefault="008F240F" w:rsidP="00B77544">
      <w:pPr>
        <w:pStyle w:val="Heading1"/>
      </w:pPr>
      <w:bookmarkStart w:id="13" w:name="_Toc98846614"/>
      <w:r>
        <w:t>References</w:t>
      </w:r>
      <w:bookmarkEnd w:id="13"/>
    </w:p>
    <w:p w14:paraId="398A841A" w14:textId="16CDCFC3" w:rsidR="008F240F" w:rsidRDefault="008F240F" w:rsidP="00497250">
      <w:pPr>
        <w:rPr>
          <w:b/>
          <w:bCs/>
        </w:rPr>
      </w:pPr>
    </w:p>
    <w:p w14:paraId="070DC4C8" w14:textId="661AB68C" w:rsidR="008F240F" w:rsidRPr="00435920" w:rsidRDefault="008F240F" w:rsidP="00BA0756">
      <w:pPr>
        <w:pStyle w:val="ListParagraph"/>
        <w:numPr>
          <w:ilvl w:val="0"/>
          <w:numId w:val="6"/>
        </w:numPr>
        <w:rPr>
          <w:rFonts w:cstheme="minorHAnsi"/>
          <w:sz w:val="20"/>
          <w:szCs w:val="20"/>
        </w:rPr>
      </w:pPr>
      <w:r w:rsidRPr="00435920">
        <w:rPr>
          <w:rFonts w:cstheme="minorHAnsi"/>
          <w:sz w:val="20"/>
          <w:szCs w:val="20"/>
        </w:rPr>
        <w:t xml:space="preserve">Allen, N. J., &amp; Meyer, J. P. (1990). The measurement and antecedents of affective, continuance, and </w:t>
      </w:r>
      <w:proofErr w:type="spellStart"/>
      <w:r w:rsidRPr="00435920">
        <w:rPr>
          <w:rFonts w:cstheme="minorHAnsi"/>
          <w:sz w:val="20"/>
          <w:szCs w:val="20"/>
        </w:rPr>
        <w:t>nonnative</w:t>
      </w:r>
      <w:proofErr w:type="spellEnd"/>
      <w:r w:rsidRPr="00435920">
        <w:rPr>
          <w:rFonts w:cstheme="minorHAnsi"/>
          <w:sz w:val="20"/>
          <w:szCs w:val="20"/>
        </w:rPr>
        <w:t xml:space="preserve"> commitment to the organization. Journal of Occupational Psychology 63, 1-18.</w:t>
      </w:r>
    </w:p>
    <w:p w14:paraId="50AD7527" w14:textId="77777777" w:rsidR="00435920" w:rsidRPr="00435920" w:rsidRDefault="00435920" w:rsidP="00435920">
      <w:pPr>
        <w:pStyle w:val="NormalWeb"/>
        <w:numPr>
          <w:ilvl w:val="0"/>
          <w:numId w:val="6"/>
        </w:numPr>
        <w:spacing w:before="0" w:beforeAutospacing="0" w:after="0" w:afterAutospacing="0" w:line="480" w:lineRule="auto"/>
        <w:rPr>
          <w:rFonts w:asciiTheme="minorHAnsi" w:hAnsiTheme="minorHAnsi" w:cstheme="minorHAnsi"/>
          <w:sz w:val="20"/>
          <w:szCs w:val="20"/>
        </w:rPr>
      </w:pPr>
      <w:r w:rsidRPr="00435920">
        <w:rPr>
          <w:rFonts w:asciiTheme="minorHAnsi" w:hAnsiTheme="minorHAnsi" w:cstheme="minorHAnsi"/>
          <w:sz w:val="20"/>
          <w:szCs w:val="20"/>
        </w:rPr>
        <w:t xml:space="preserve">BARRETT VALUES CENTRE and SEVEN LEVELS OF CONSCIOUSNESS are registered trademarks of Barrett Values Centre, LLC. 3. (2022). Retrieved from Valuecentre.com website: </w:t>
      </w:r>
      <w:hyperlink r:id="rId8" w:history="1">
        <w:r w:rsidRPr="00435920">
          <w:rPr>
            <w:rStyle w:val="Hyperlink"/>
            <w:rFonts w:asciiTheme="minorHAnsi" w:hAnsiTheme="minorHAnsi" w:cstheme="minorHAnsi"/>
            <w:sz w:val="20"/>
            <w:szCs w:val="20"/>
          </w:rPr>
          <w:t>http://valuecentre.com</w:t>
        </w:r>
      </w:hyperlink>
    </w:p>
    <w:p w14:paraId="29DA18D7" w14:textId="299D5375" w:rsidR="00435920" w:rsidRPr="00313847" w:rsidRDefault="00435920" w:rsidP="00313847">
      <w:pPr>
        <w:pStyle w:val="NormalWeb"/>
        <w:numPr>
          <w:ilvl w:val="0"/>
          <w:numId w:val="6"/>
        </w:numPr>
        <w:spacing w:before="0" w:beforeAutospacing="0" w:after="0" w:afterAutospacing="0" w:line="480" w:lineRule="auto"/>
        <w:rPr>
          <w:rFonts w:asciiTheme="minorHAnsi" w:hAnsiTheme="minorHAnsi" w:cstheme="minorHAnsi"/>
          <w:sz w:val="20"/>
          <w:szCs w:val="20"/>
        </w:rPr>
      </w:pPr>
      <w:proofErr w:type="spellStart"/>
      <w:r w:rsidRPr="00435920">
        <w:rPr>
          <w:rFonts w:asciiTheme="minorHAnsi" w:hAnsiTheme="minorHAnsi" w:cstheme="minorHAnsi"/>
          <w:sz w:val="20"/>
          <w:szCs w:val="20"/>
        </w:rPr>
        <w:t>sesync</w:t>
      </w:r>
      <w:proofErr w:type="spellEnd"/>
      <w:r w:rsidRPr="00435920">
        <w:rPr>
          <w:rFonts w:asciiTheme="minorHAnsi" w:hAnsiTheme="minorHAnsi" w:cstheme="minorHAnsi"/>
          <w:sz w:val="20"/>
          <w:szCs w:val="20"/>
        </w:rPr>
        <w:t xml:space="preserve"> </w:t>
      </w:r>
      <w:proofErr w:type="spellStart"/>
      <w:r w:rsidRPr="00435920">
        <w:rPr>
          <w:rFonts w:asciiTheme="minorHAnsi" w:hAnsiTheme="minorHAnsi" w:cstheme="minorHAnsi"/>
          <w:sz w:val="20"/>
          <w:szCs w:val="20"/>
        </w:rPr>
        <w:t>annapolis</w:t>
      </w:r>
      <w:proofErr w:type="spellEnd"/>
      <w:r w:rsidRPr="00435920">
        <w:rPr>
          <w:rFonts w:asciiTheme="minorHAnsi" w:hAnsiTheme="minorHAnsi" w:cstheme="minorHAnsi"/>
          <w:sz w:val="20"/>
          <w:szCs w:val="20"/>
        </w:rPr>
        <w:t xml:space="preserve">. (2016). Sociological research on environmental concern: Attitudes, beliefs, values. Retrieved from </w:t>
      </w:r>
      <w:hyperlink r:id="rId9" w:history="1">
        <w:r w:rsidRPr="00435920">
          <w:rPr>
            <w:rStyle w:val="Hyperlink"/>
            <w:rFonts w:asciiTheme="minorHAnsi" w:hAnsiTheme="minorHAnsi" w:cstheme="minorHAnsi"/>
            <w:sz w:val="20"/>
            <w:szCs w:val="20"/>
          </w:rPr>
          <w:t>https://www.youtube.com/watch?v=mZy_-I0uSfE</w:t>
        </w:r>
      </w:hyperlink>
    </w:p>
    <w:p w14:paraId="3D0A3542" w14:textId="5D934179" w:rsidR="008F240F" w:rsidRPr="00435920" w:rsidRDefault="008F240F" w:rsidP="00BA0756">
      <w:pPr>
        <w:pStyle w:val="ListParagraph"/>
        <w:numPr>
          <w:ilvl w:val="0"/>
          <w:numId w:val="6"/>
        </w:numPr>
        <w:rPr>
          <w:rFonts w:cstheme="minorHAnsi"/>
          <w:sz w:val="20"/>
          <w:szCs w:val="20"/>
        </w:rPr>
      </w:pPr>
      <w:r w:rsidRPr="00435920">
        <w:rPr>
          <w:rFonts w:cstheme="minorHAnsi"/>
          <w:sz w:val="20"/>
          <w:szCs w:val="20"/>
        </w:rPr>
        <w:t>Barrick, M. R., &amp; Mount, M. K. (1991). The Big Five personality dimensions and job performance: A meta-analysis. Personnel Psychology, 44, 1-26.</w:t>
      </w:r>
    </w:p>
    <w:p w14:paraId="3FF07AC3" w14:textId="7604B616" w:rsidR="008F240F" w:rsidRPr="00435920" w:rsidRDefault="008F240F" w:rsidP="00BA0756">
      <w:pPr>
        <w:pStyle w:val="ListParagraph"/>
        <w:numPr>
          <w:ilvl w:val="0"/>
          <w:numId w:val="6"/>
        </w:numPr>
        <w:rPr>
          <w:rFonts w:cstheme="minorHAnsi"/>
          <w:sz w:val="20"/>
          <w:szCs w:val="20"/>
        </w:rPr>
      </w:pPr>
      <w:r w:rsidRPr="00435920">
        <w:rPr>
          <w:rFonts w:cstheme="minorHAnsi"/>
          <w:sz w:val="20"/>
          <w:szCs w:val="20"/>
        </w:rPr>
        <w:t xml:space="preserve">Burke, R. J., </w:t>
      </w:r>
      <w:proofErr w:type="spellStart"/>
      <w:r w:rsidRPr="00435920">
        <w:rPr>
          <w:rFonts w:cstheme="minorHAnsi"/>
          <w:sz w:val="20"/>
          <w:szCs w:val="20"/>
        </w:rPr>
        <w:t>Oberklaid</w:t>
      </w:r>
      <w:proofErr w:type="spellEnd"/>
      <w:r w:rsidRPr="00435920">
        <w:rPr>
          <w:rFonts w:cstheme="minorHAnsi"/>
          <w:sz w:val="20"/>
          <w:szCs w:val="20"/>
        </w:rPr>
        <w:t>, F, &amp; Burgess, Z. (2005). Organizational values, job experiences and satisfactions among female and male psychologists. Community, Work and Family 8, 53-68.</w:t>
      </w:r>
    </w:p>
    <w:p w14:paraId="3A70710E" w14:textId="6461BDE7" w:rsidR="008F240F" w:rsidRPr="00435920" w:rsidRDefault="008F240F" w:rsidP="00BA0756">
      <w:pPr>
        <w:pStyle w:val="ListParagraph"/>
        <w:numPr>
          <w:ilvl w:val="0"/>
          <w:numId w:val="6"/>
        </w:numPr>
        <w:rPr>
          <w:rFonts w:cstheme="minorHAnsi"/>
          <w:sz w:val="20"/>
          <w:szCs w:val="20"/>
        </w:rPr>
      </w:pPr>
      <w:r w:rsidRPr="00435920">
        <w:rPr>
          <w:rFonts w:cstheme="minorHAnsi"/>
          <w:sz w:val="20"/>
          <w:szCs w:val="20"/>
        </w:rPr>
        <w:t>Bible, Colossians 3:22, Ephesians 4:25, Matthew 6:21.</w:t>
      </w:r>
    </w:p>
    <w:p w14:paraId="14BF43C0" w14:textId="62E7A72D" w:rsidR="00397B2E" w:rsidRPr="00435920" w:rsidRDefault="00397B2E" w:rsidP="00BA0756">
      <w:pPr>
        <w:pStyle w:val="NormalWeb"/>
        <w:numPr>
          <w:ilvl w:val="0"/>
          <w:numId w:val="6"/>
        </w:numPr>
        <w:spacing w:before="0" w:beforeAutospacing="0" w:after="0" w:afterAutospacing="0" w:line="480" w:lineRule="auto"/>
        <w:rPr>
          <w:rFonts w:asciiTheme="minorHAnsi" w:hAnsiTheme="minorHAnsi" w:cstheme="minorHAnsi"/>
          <w:sz w:val="20"/>
          <w:szCs w:val="20"/>
        </w:rPr>
      </w:pPr>
      <w:r w:rsidRPr="00435920">
        <w:rPr>
          <w:rFonts w:asciiTheme="minorHAnsi" w:hAnsiTheme="minorHAnsi" w:cstheme="minorHAnsi"/>
          <w:sz w:val="20"/>
          <w:szCs w:val="20"/>
        </w:rPr>
        <w:t xml:space="preserve">Chatfield, T. (2018). </w:t>
      </w:r>
      <w:r w:rsidRPr="00435920">
        <w:rPr>
          <w:rFonts w:asciiTheme="minorHAnsi" w:hAnsiTheme="minorHAnsi" w:cstheme="minorHAnsi"/>
          <w:i/>
          <w:iCs/>
          <w:sz w:val="20"/>
          <w:szCs w:val="20"/>
        </w:rPr>
        <w:t>Critical thinking : your guide to effective argument, successful analysis &amp; independent study</w:t>
      </w:r>
      <w:r w:rsidRPr="00435920">
        <w:rPr>
          <w:rFonts w:asciiTheme="minorHAnsi" w:hAnsiTheme="minorHAnsi" w:cstheme="minorHAnsi"/>
          <w:sz w:val="20"/>
          <w:szCs w:val="20"/>
        </w:rPr>
        <w:t>. Los Angeles ; London: Sage.</w:t>
      </w:r>
    </w:p>
    <w:p w14:paraId="7CA0D34A" w14:textId="60303C9B" w:rsidR="008F240F" w:rsidRPr="00435920" w:rsidRDefault="008F240F" w:rsidP="00BA0756">
      <w:pPr>
        <w:pStyle w:val="ListParagraph"/>
        <w:numPr>
          <w:ilvl w:val="0"/>
          <w:numId w:val="6"/>
        </w:numPr>
        <w:rPr>
          <w:rFonts w:eastAsia="Times New Roman" w:cstheme="minorHAnsi"/>
          <w:color w:val="222222"/>
          <w:sz w:val="20"/>
          <w:szCs w:val="20"/>
        </w:rPr>
      </w:pPr>
      <w:r w:rsidRPr="00435920">
        <w:rPr>
          <w:rFonts w:eastAsia="Times New Roman" w:cstheme="minorHAnsi"/>
          <w:color w:val="222222"/>
          <w:sz w:val="20"/>
          <w:szCs w:val="20"/>
        </w:rPr>
        <w:t xml:space="preserve">Hyde, R. E., &amp; </w:t>
      </w:r>
      <w:proofErr w:type="spellStart"/>
      <w:r w:rsidRPr="00435920">
        <w:rPr>
          <w:rFonts w:eastAsia="Times New Roman" w:cstheme="minorHAnsi"/>
          <w:color w:val="222222"/>
          <w:sz w:val="20"/>
          <w:szCs w:val="20"/>
        </w:rPr>
        <w:t>Weathington</w:t>
      </w:r>
      <w:proofErr w:type="spellEnd"/>
      <w:r w:rsidRPr="00435920">
        <w:rPr>
          <w:rFonts w:eastAsia="Times New Roman" w:cstheme="minorHAnsi"/>
          <w:color w:val="222222"/>
          <w:sz w:val="20"/>
          <w:szCs w:val="20"/>
        </w:rPr>
        <w:t>, B. L. (2006). The congruence of personal life values and work attitudes. </w:t>
      </w:r>
      <w:r w:rsidRPr="00435920">
        <w:rPr>
          <w:rFonts w:eastAsia="Times New Roman" w:cstheme="minorHAnsi"/>
          <w:i/>
          <w:iCs/>
          <w:color w:val="222222"/>
          <w:sz w:val="20"/>
          <w:szCs w:val="20"/>
        </w:rPr>
        <w:t>Genetic, social, and general psychology monographs</w:t>
      </w:r>
      <w:r w:rsidRPr="00435920">
        <w:rPr>
          <w:rFonts w:eastAsia="Times New Roman" w:cstheme="minorHAnsi"/>
          <w:color w:val="222222"/>
          <w:sz w:val="20"/>
          <w:szCs w:val="20"/>
        </w:rPr>
        <w:t>, </w:t>
      </w:r>
      <w:r w:rsidRPr="00435920">
        <w:rPr>
          <w:rFonts w:eastAsia="Times New Roman" w:cstheme="minorHAnsi"/>
          <w:i/>
          <w:iCs/>
          <w:color w:val="222222"/>
          <w:sz w:val="20"/>
          <w:szCs w:val="20"/>
        </w:rPr>
        <w:t>132</w:t>
      </w:r>
      <w:r w:rsidRPr="00435920">
        <w:rPr>
          <w:rFonts w:eastAsia="Times New Roman" w:cstheme="minorHAnsi"/>
          <w:color w:val="222222"/>
          <w:sz w:val="20"/>
          <w:szCs w:val="20"/>
        </w:rPr>
        <w:t>(2), 151-190.</w:t>
      </w:r>
    </w:p>
    <w:p w14:paraId="3591FD5F" w14:textId="6C054FEC" w:rsidR="008F240F" w:rsidRPr="00435920" w:rsidRDefault="004524DC" w:rsidP="00BA0756">
      <w:pPr>
        <w:pStyle w:val="ListParagraph"/>
        <w:numPr>
          <w:ilvl w:val="0"/>
          <w:numId w:val="6"/>
        </w:numPr>
        <w:rPr>
          <w:rFonts w:cstheme="minorHAnsi"/>
          <w:sz w:val="20"/>
          <w:szCs w:val="20"/>
        </w:rPr>
      </w:pPr>
      <w:proofErr w:type="spellStart"/>
      <w:r w:rsidRPr="00435920">
        <w:rPr>
          <w:rFonts w:cstheme="minorHAnsi"/>
          <w:sz w:val="20"/>
          <w:szCs w:val="20"/>
        </w:rPr>
        <w:t>Hurtz</w:t>
      </w:r>
      <w:proofErr w:type="spellEnd"/>
      <w:r w:rsidRPr="00435920">
        <w:rPr>
          <w:rFonts w:cstheme="minorHAnsi"/>
          <w:sz w:val="20"/>
          <w:szCs w:val="20"/>
        </w:rPr>
        <w:t>, G. M., &amp; Donovan, J. J. (2000). Personality and job performance: The Big Five revisited. Journal of Applied Psychology, 85, 869-879.</w:t>
      </w:r>
    </w:p>
    <w:p w14:paraId="22D80420" w14:textId="7FF1B048" w:rsidR="00397B2E" w:rsidRPr="00435920" w:rsidRDefault="00397B2E" w:rsidP="00BA0756">
      <w:pPr>
        <w:pStyle w:val="NormalWeb"/>
        <w:numPr>
          <w:ilvl w:val="0"/>
          <w:numId w:val="6"/>
        </w:numPr>
        <w:spacing w:before="0" w:beforeAutospacing="0" w:after="0" w:afterAutospacing="0" w:line="480" w:lineRule="auto"/>
        <w:rPr>
          <w:rFonts w:asciiTheme="minorHAnsi" w:hAnsiTheme="minorHAnsi" w:cstheme="minorHAnsi"/>
          <w:sz w:val="20"/>
          <w:szCs w:val="20"/>
        </w:rPr>
      </w:pPr>
      <w:proofErr w:type="spellStart"/>
      <w:r w:rsidRPr="00435920">
        <w:rPr>
          <w:rFonts w:asciiTheme="minorHAnsi" w:hAnsiTheme="minorHAnsi" w:cstheme="minorHAnsi"/>
          <w:sz w:val="20"/>
          <w:szCs w:val="20"/>
        </w:rPr>
        <w:t>Maund</w:t>
      </w:r>
      <w:proofErr w:type="spellEnd"/>
      <w:r w:rsidRPr="00435920">
        <w:rPr>
          <w:rFonts w:asciiTheme="minorHAnsi" w:hAnsiTheme="minorHAnsi" w:cstheme="minorHAnsi"/>
          <w:sz w:val="20"/>
          <w:szCs w:val="20"/>
        </w:rPr>
        <w:t xml:space="preserve">, A. (2018). </w:t>
      </w:r>
      <w:r w:rsidRPr="00435920">
        <w:rPr>
          <w:rFonts w:asciiTheme="minorHAnsi" w:hAnsiTheme="minorHAnsi" w:cstheme="minorHAnsi"/>
          <w:i/>
          <w:iCs/>
          <w:sz w:val="20"/>
          <w:szCs w:val="20"/>
        </w:rPr>
        <w:t>BA in leadership and management : skills for the workplace. Student yearbook, 1st year</w:t>
      </w:r>
      <w:r w:rsidRPr="00435920">
        <w:rPr>
          <w:rFonts w:asciiTheme="minorHAnsi" w:hAnsiTheme="minorHAnsi" w:cstheme="minorHAnsi"/>
          <w:sz w:val="20"/>
          <w:szCs w:val="20"/>
        </w:rPr>
        <w:t>. Los Angeles: Sage.</w:t>
      </w:r>
    </w:p>
    <w:p w14:paraId="32EA1837" w14:textId="6FCFFD05" w:rsidR="004524DC" w:rsidRPr="00435920" w:rsidRDefault="004524DC" w:rsidP="00BA0756">
      <w:pPr>
        <w:pStyle w:val="ListParagraph"/>
        <w:numPr>
          <w:ilvl w:val="0"/>
          <w:numId w:val="6"/>
        </w:numPr>
        <w:rPr>
          <w:rFonts w:cstheme="minorHAnsi"/>
          <w:sz w:val="20"/>
          <w:szCs w:val="20"/>
        </w:rPr>
      </w:pPr>
      <w:r w:rsidRPr="00435920">
        <w:rPr>
          <w:rFonts w:cstheme="minorHAnsi"/>
          <w:sz w:val="20"/>
          <w:szCs w:val="20"/>
        </w:rPr>
        <w:t>Meyer, J. P., &amp; Allen, N. J. (1997). Commitment in the workplace: Theory, research, and application. London: Sage.</w:t>
      </w:r>
    </w:p>
    <w:p w14:paraId="74CEAA9E" w14:textId="04F45B5E" w:rsidR="004524DC" w:rsidRPr="00435920" w:rsidRDefault="004524DC" w:rsidP="00BA0756">
      <w:pPr>
        <w:pStyle w:val="ListParagraph"/>
        <w:numPr>
          <w:ilvl w:val="0"/>
          <w:numId w:val="6"/>
        </w:numPr>
        <w:rPr>
          <w:rFonts w:cstheme="minorHAnsi"/>
          <w:sz w:val="20"/>
          <w:szCs w:val="20"/>
        </w:rPr>
      </w:pPr>
      <w:r w:rsidRPr="00435920">
        <w:rPr>
          <w:rFonts w:cstheme="minorHAnsi"/>
          <w:sz w:val="20"/>
          <w:szCs w:val="20"/>
        </w:rPr>
        <w:t xml:space="preserve">Perrew6, P. L., </w:t>
      </w:r>
      <w:proofErr w:type="spellStart"/>
      <w:r w:rsidRPr="00435920">
        <w:rPr>
          <w:rFonts w:cstheme="minorHAnsi"/>
          <w:sz w:val="20"/>
          <w:szCs w:val="20"/>
        </w:rPr>
        <w:t>Hochwarter</w:t>
      </w:r>
      <w:proofErr w:type="spellEnd"/>
      <w:r w:rsidRPr="00435920">
        <w:rPr>
          <w:rFonts w:cstheme="minorHAnsi"/>
          <w:sz w:val="20"/>
          <w:szCs w:val="20"/>
        </w:rPr>
        <w:t xml:space="preserve">, W. A., &amp; </w:t>
      </w:r>
      <w:proofErr w:type="spellStart"/>
      <w:r w:rsidRPr="00435920">
        <w:rPr>
          <w:rFonts w:cstheme="minorHAnsi"/>
          <w:sz w:val="20"/>
          <w:szCs w:val="20"/>
        </w:rPr>
        <w:t>Kiewitz</w:t>
      </w:r>
      <w:proofErr w:type="spellEnd"/>
      <w:r w:rsidRPr="00435920">
        <w:rPr>
          <w:rFonts w:cstheme="minorHAnsi"/>
          <w:sz w:val="20"/>
          <w:szCs w:val="20"/>
        </w:rPr>
        <w:t>, C. (1999). Value attainment: An explanation for the negative effects of work-family conflict on job and life satisfaction. Journal of Occupational Health Psychology, 4, 318-326.</w:t>
      </w:r>
    </w:p>
    <w:p w14:paraId="2D61D5B4" w14:textId="3869A6FA" w:rsidR="000D2D6E" w:rsidRPr="00435920" w:rsidRDefault="000D2D6E" w:rsidP="00BA0756">
      <w:pPr>
        <w:pStyle w:val="NormalWeb"/>
        <w:numPr>
          <w:ilvl w:val="0"/>
          <w:numId w:val="6"/>
        </w:numPr>
        <w:spacing w:before="0" w:beforeAutospacing="0" w:after="0" w:afterAutospacing="0" w:line="480" w:lineRule="auto"/>
        <w:rPr>
          <w:rFonts w:asciiTheme="minorHAnsi" w:hAnsiTheme="minorHAnsi" w:cstheme="minorHAnsi"/>
          <w:sz w:val="20"/>
          <w:szCs w:val="20"/>
        </w:rPr>
      </w:pPr>
      <w:proofErr w:type="spellStart"/>
      <w:r w:rsidRPr="00435920">
        <w:rPr>
          <w:rFonts w:asciiTheme="minorHAnsi" w:hAnsiTheme="minorHAnsi" w:cstheme="minorHAnsi"/>
          <w:sz w:val="20"/>
          <w:szCs w:val="20"/>
        </w:rPr>
        <w:t>sesync</w:t>
      </w:r>
      <w:proofErr w:type="spellEnd"/>
      <w:r w:rsidRPr="00435920">
        <w:rPr>
          <w:rFonts w:asciiTheme="minorHAnsi" w:hAnsiTheme="minorHAnsi" w:cstheme="minorHAnsi"/>
          <w:sz w:val="20"/>
          <w:szCs w:val="20"/>
        </w:rPr>
        <w:t xml:space="preserve"> </w:t>
      </w:r>
      <w:proofErr w:type="spellStart"/>
      <w:r w:rsidRPr="00435920">
        <w:rPr>
          <w:rFonts w:asciiTheme="minorHAnsi" w:hAnsiTheme="minorHAnsi" w:cstheme="minorHAnsi"/>
          <w:sz w:val="20"/>
          <w:szCs w:val="20"/>
        </w:rPr>
        <w:t>annapolis</w:t>
      </w:r>
      <w:proofErr w:type="spellEnd"/>
      <w:r w:rsidRPr="00435920">
        <w:rPr>
          <w:rFonts w:asciiTheme="minorHAnsi" w:hAnsiTheme="minorHAnsi" w:cstheme="minorHAnsi"/>
          <w:sz w:val="20"/>
          <w:szCs w:val="20"/>
        </w:rPr>
        <w:t xml:space="preserve">. (2016). Sociological research on environmental concern: Attitudes, beliefs, values. Retrieved from </w:t>
      </w:r>
      <w:hyperlink r:id="rId10" w:history="1">
        <w:r w:rsidRPr="00435920">
          <w:rPr>
            <w:rStyle w:val="Hyperlink"/>
            <w:rFonts w:asciiTheme="minorHAnsi" w:hAnsiTheme="minorHAnsi" w:cstheme="minorHAnsi"/>
            <w:sz w:val="20"/>
            <w:szCs w:val="20"/>
          </w:rPr>
          <w:t>https://www.youtube.com/watch?v=mZy_-I0uSfE</w:t>
        </w:r>
      </w:hyperlink>
    </w:p>
    <w:p w14:paraId="1A84577F" w14:textId="7243F358" w:rsidR="008F240F" w:rsidRPr="00435920" w:rsidRDefault="004524DC" w:rsidP="00BA0756">
      <w:pPr>
        <w:pStyle w:val="ListParagraph"/>
        <w:numPr>
          <w:ilvl w:val="0"/>
          <w:numId w:val="6"/>
        </w:numPr>
        <w:rPr>
          <w:rFonts w:cstheme="minorHAnsi"/>
          <w:sz w:val="20"/>
          <w:szCs w:val="20"/>
        </w:rPr>
      </w:pPr>
      <w:proofErr w:type="spellStart"/>
      <w:r w:rsidRPr="00435920">
        <w:rPr>
          <w:rFonts w:cstheme="minorHAnsi"/>
          <w:sz w:val="20"/>
          <w:szCs w:val="20"/>
        </w:rPr>
        <w:t>Thoresen</w:t>
      </w:r>
      <w:proofErr w:type="spellEnd"/>
      <w:r w:rsidRPr="00435920">
        <w:rPr>
          <w:rFonts w:cstheme="minorHAnsi"/>
          <w:sz w:val="20"/>
          <w:szCs w:val="20"/>
        </w:rPr>
        <w:t xml:space="preserve">, C. J., Kaplan, S. A., Barsky, A. P., Warren, C. R., &amp; de </w:t>
      </w:r>
      <w:proofErr w:type="spellStart"/>
      <w:r w:rsidRPr="00435920">
        <w:rPr>
          <w:rFonts w:cstheme="minorHAnsi"/>
          <w:sz w:val="20"/>
          <w:szCs w:val="20"/>
        </w:rPr>
        <w:t>Chermont</w:t>
      </w:r>
      <w:proofErr w:type="spellEnd"/>
      <w:r w:rsidRPr="00435920">
        <w:rPr>
          <w:rFonts w:cstheme="minorHAnsi"/>
          <w:sz w:val="20"/>
          <w:szCs w:val="20"/>
        </w:rPr>
        <w:t>, K. (2003). The affective underpinnings of job perceptions and attitudes: A meta-analytic review and integration. Psychological Bulletin, 129, 914-945.</w:t>
      </w:r>
    </w:p>
    <w:p w14:paraId="33DB6530" w14:textId="75E4C2C3" w:rsidR="004524DC" w:rsidRPr="00435920" w:rsidRDefault="004524DC" w:rsidP="00BA0756">
      <w:pPr>
        <w:pStyle w:val="ListParagraph"/>
        <w:numPr>
          <w:ilvl w:val="0"/>
          <w:numId w:val="6"/>
        </w:numPr>
        <w:rPr>
          <w:rFonts w:cstheme="minorHAnsi"/>
          <w:sz w:val="20"/>
          <w:szCs w:val="20"/>
        </w:rPr>
      </w:pPr>
      <w:r w:rsidRPr="00435920">
        <w:rPr>
          <w:rFonts w:cstheme="minorHAnsi"/>
          <w:sz w:val="20"/>
          <w:szCs w:val="20"/>
        </w:rPr>
        <w:t xml:space="preserve">Watson, D., Clark, L. A., &amp; </w:t>
      </w:r>
      <w:proofErr w:type="spellStart"/>
      <w:r w:rsidRPr="00435920">
        <w:rPr>
          <w:rFonts w:cstheme="minorHAnsi"/>
          <w:sz w:val="20"/>
          <w:szCs w:val="20"/>
        </w:rPr>
        <w:t>Tellegen</w:t>
      </w:r>
      <w:proofErr w:type="spellEnd"/>
      <w:r w:rsidRPr="00435920">
        <w:rPr>
          <w:rFonts w:cstheme="minorHAnsi"/>
          <w:sz w:val="20"/>
          <w:szCs w:val="20"/>
        </w:rPr>
        <w:t>, A. (1988). Development and validation of brief measures of positive and negative affect: The PANAS scales. Journal of Personality and Social Psychology, 54, 1063-1070.</w:t>
      </w:r>
    </w:p>
    <w:p w14:paraId="41D5C750" w14:textId="1A7AC2A7" w:rsidR="008F240F" w:rsidRDefault="008F240F" w:rsidP="00497250">
      <w:pPr>
        <w:rPr>
          <w:b/>
          <w:bCs/>
        </w:rPr>
      </w:pPr>
    </w:p>
    <w:p w14:paraId="4425F5C8" w14:textId="7F52C195" w:rsidR="00194A34" w:rsidRDefault="00194A34" w:rsidP="00497250">
      <w:pPr>
        <w:rPr>
          <w:b/>
          <w:bCs/>
        </w:rPr>
      </w:pPr>
    </w:p>
    <w:p w14:paraId="24D97FB8" w14:textId="1325E3E2" w:rsidR="00194A34" w:rsidRDefault="00E77F45" w:rsidP="00E77F45">
      <w:pPr>
        <w:pStyle w:val="Heading1"/>
      </w:pPr>
      <w:bookmarkStart w:id="14" w:name="_Toc98846615"/>
      <w:r>
        <w:t>Appendix</w:t>
      </w:r>
      <w:bookmarkEnd w:id="14"/>
    </w:p>
    <w:p w14:paraId="3977947E" w14:textId="3B886B15" w:rsidR="00194A34" w:rsidRDefault="00194A34" w:rsidP="00497250">
      <w:pPr>
        <w:rPr>
          <w:b/>
          <w:bCs/>
        </w:rPr>
      </w:pPr>
    </w:p>
    <w:p w14:paraId="7B80DF24" w14:textId="2F19D237" w:rsidR="00194A34" w:rsidRDefault="00194A34" w:rsidP="00497250">
      <w:pPr>
        <w:rPr>
          <w:b/>
          <w:bCs/>
        </w:rPr>
      </w:pPr>
      <w:r>
        <w:rPr>
          <w:b/>
          <w:bCs/>
          <w:noProof/>
        </w:rPr>
        <w:drawing>
          <wp:inline distT="0" distB="0" distL="0" distR="0" wp14:anchorId="0CA24CB1" wp14:editId="4964EB6E">
            <wp:extent cx="5727700" cy="356870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7700" cy="3568700"/>
                    </a:xfrm>
                    <a:prstGeom prst="rect">
                      <a:avLst/>
                    </a:prstGeom>
                    <a:noFill/>
                    <a:ln>
                      <a:noFill/>
                    </a:ln>
                  </pic:spPr>
                </pic:pic>
              </a:graphicData>
            </a:graphic>
          </wp:inline>
        </w:drawing>
      </w:r>
    </w:p>
    <w:p w14:paraId="26438A2F" w14:textId="081905A5" w:rsidR="00194A34" w:rsidRDefault="00194A34" w:rsidP="00497250">
      <w:pPr>
        <w:rPr>
          <w:b/>
          <w:bCs/>
        </w:rPr>
      </w:pPr>
    </w:p>
    <w:p w14:paraId="42FA32E1" w14:textId="137EB476" w:rsidR="00194A34" w:rsidRDefault="00194A34" w:rsidP="00497250">
      <w:pPr>
        <w:rPr>
          <w:b/>
          <w:bCs/>
        </w:rPr>
      </w:pPr>
    </w:p>
    <w:p w14:paraId="7EDDDAB8" w14:textId="201CCC77" w:rsidR="00194A34" w:rsidRDefault="00194A34" w:rsidP="00497250">
      <w:pPr>
        <w:rPr>
          <w:b/>
          <w:bCs/>
        </w:rPr>
      </w:pPr>
    </w:p>
    <w:p w14:paraId="0BDCC262" w14:textId="1C92D913" w:rsidR="00194A34" w:rsidRPr="00497250" w:rsidRDefault="00194A34" w:rsidP="00497250">
      <w:pPr>
        <w:rPr>
          <w:b/>
          <w:bCs/>
        </w:rPr>
      </w:pPr>
    </w:p>
    <w:sectPr w:rsidR="00194A34" w:rsidRPr="004972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6DDEB9C" w14:textId="77777777" w:rsidR="003A2094" w:rsidRDefault="003A2094" w:rsidP="00E63433">
      <w:pPr>
        <w:spacing w:after="0" w:line="240" w:lineRule="auto"/>
      </w:pPr>
      <w:r>
        <w:separator/>
      </w:r>
    </w:p>
  </w:endnote>
  <w:endnote w:type="continuationSeparator" w:id="0">
    <w:p w14:paraId="16155A1D" w14:textId="77777777" w:rsidR="003A2094" w:rsidRDefault="003A2094" w:rsidP="00E634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A51CF4" w14:textId="77777777" w:rsidR="003A2094" w:rsidRDefault="003A2094" w:rsidP="00E63433">
      <w:pPr>
        <w:spacing w:after="0" w:line="240" w:lineRule="auto"/>
      </w:pPr>
      <w:r>
        <w:separator/>
      </w:r>
    </w:p>
  </w:footnote>
  <w:footnote w:type="continuationSeparator" w:id="0">
    <w:p w14:paraId="4A13EE3F" w14:textId="77777777" w:rsidR="003A2094" w:rsidRDefault="003A2094" w:rsidP="00E634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1pt;height:1pt;visibility:visible" o:bullet="t">
        <v:imagedata r:id="rId1" o:title=""/>
      </v:shape>
    </w:pict>
  </w:numPicBullet>
  <w:abstractNum w:abstractNumId="0" w15:restartNumberingAfterBreak="0">
    <w:nsid w:val="04485F99"/>
    <w:multiLevelType w:val="hybridMultilevel"/>
    <w:tmpl w:val="5A049E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D85903"/>
    <w:multiLevelType w:val="hybridMultilevel"/>
    <w:tmpl w:val="0BE840C0"/>
    <w:lvl w:ilvl="0" w:tplc="5FCA2B88">
      <w:start w:val="1"/>
      <w:numFmt w:val="bullet"/>
      <w:lvlText w:val=""/>
      <w:lvlPicBulletId w:val="0"/>
      <w:lvlJc w:val="left"/>
      <w:pPr>
        <w:tabs>
          <w:tab w:val="num" w:pos="720"/>
        </w:tabs>
        <w:ind w:left="720" w:hanging="360"/>
      </w:pPr>
      <w:rPr>
        <w:rFonts w:ascii="Symbol" w:hAnsi="Symbol" w:hint="default"/>
      </w:rPr>
    </w:lvl>
    <w:lvl w:ilvl="1" w:tplc="54E4FF08" w:tentative="1">
      <w:start w:val="1"/>
      <w:numFmt w:val="bullet"/>
      <w:lvlText w:val=""/>
      <w:lvlJc w:val="left"/>
      <w:pPr>
        <w:tabs>
          <w:tab w:val="num" w:pos="1440"/>
        </w:tabs>
        <w:ind w:left="1440" w:hanging="360"/>
      </w:pPr>
      <w:rPr>
        <w:rFonts w:ascii="Symbol" w:hAnsi="Symbol" w:hint="default"/>
      </w:rPr>
    </w:lvl>
    <w:lvl w:ilvl="2" w:tplc="92A09CBE" w:tentative="1">
      <w:start w:val="1"/>
      <w:numFmt w:val="bullet"/>
      <w:lvlText w:val=""/>
      <w:lvlJc w:val="left"/>
      <w:pPr>
        <w:tabs>
          <w:tab w:val="num" w:pos="2160"/>
        </w:tabs>
        <w:ind w:left="2160" w:hanging="360"/>
      </w:pPr>
      <w:rPr>
        <w:rFonts w:ascii="Symbol" w:hAnsi="Symbol" w:hint="default"/>
      </w:rPr>
    </w:lvl>
    <w:lvl w:ilvl="3" w:tplc="8CB68DA4" w:tentative="1">
      <w:start w:val="1"/>
      <w:numFmt w:val="bullet"/>
      <w:lvlText w:val=""/>
      <w:lvlJc w:val="left"/>
      <w:pPr>
        <w:tabs>
          <w:tab w:val="num" w:pos="2880"/>
        </w:tabs>
        <w:ind w:left="2880" w:hanging="360"/>
      </w:pPr>
      <w:rPr>
        <w:rFonts w:ascii="Symbol" w:hAnsi="Symbol" w:hint="default"/>
      </w:rPr>
    </w:lvl>
    <w:lvl w:ilvl="4" w:tplc="5A6C6696" w:tentative="1">
      <w:start w:val="1"/>
      <w:numFmt w:val="bullet"/>
      <w:lvlText w:val=""/>
      <w:lvlJc w:val="left"/>
      <w:pPr>
        <w:tabs>
          <w:tab w:val="num" w:pos="3600"/>
        </w:tabs>
        <w:ind w:left="3600" w:hanging="360"/>
      </w:pPr>
      <w:rPr>
        <w:rFonts w:ascii="Symbol" w:hAnsi="Symbol" w:hint="default"/>
      </w:rPr>
    </w:lvl>
    <w:lvl w:ilvl="5" w:tplc="E8E8C212" w:tentative="1">
      <w:start w:val="1"/>
      <w:numFmt w:val="bullet"/>
      <w:lvlText w:val=""/>
      <w:lvlJc w:val="left"/>
      <w:pPr>
        <w:tabs>
          <w:tab w:val="num" w:pos="4320"/>
        </w:tabs>
        <w:ind w:left="4320" w:hanging="360"/>
      </w:pPr>
      <w:rPr>
        <w:rFonts w:ascii="Symbol" w:hAnsi="Symbol" w:hint="default"/>
      </w:rPr>
    </w:lvl>
    <w:lvl w:ilvl="6" w:tplc="A5C0217A" w:tentative="1">
      <w:start w:val="1"/>
      <w:numFmt w:val="bullet"/>
      <w:lvlText w:val=""/>
      <w:lvlJc w:val="left"/>
      <w:pPr>
        <w:tabs>
          <w:tab w:val="num" w:pos="5040"/>
        </w:tabs>
        <w:ind w:left="5040" w:hanging="360"/>
      </w:pPr>
      <w:rPr>
        <w:rFonts w:ascii="Symbol" w:hAnsi="Symbol" w:hint="default"/>
      </w:rPr>
    </w:lvl>
    <w:lvl w:ilvl="7" w:tplc="BEDEDA34" w:tentative="1">
      <w:start w:val="1"/>
      <w:numFmt w:val="bullet"/>
      <w:lvlText w:val=""/>
      <w:lvlJc w:val="left"/>
      <w:pPr>
        <w:tabs>
          <w:tab w:val="num" w:pos="5760"/>
        </w:tabs>
        <w:ind w:left="5760" w:hanging="360"/>
      </w:pPr>
      <w:rPr>
        <w:rFonts w:ascii="Symbol" w:hAnsi="Symbol" w:hint="default"/>
      </w:rPr>
    </w:lvl>
    <w:lvl w:ilvl="8" w:tplc="AC6C49A8"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44C32488"/>
    <w:multiLevelType w:val="hybridMultilevel"/>
    <w:tmpl w:val="70783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37177B"/>
    <w:multiLevelType w:val="hybridMultilevel"/>
    <w:tmpl w:val="E488B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AAF2EE8"/>
    <w:multiLevelType w:val="hybridMultilevel"/>
    <w:tmpl w:val="B76636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CEE103E"/>
    <w:multiLevelType w:val="hybridMultilevel"/>
    <w:tmpl w:val="383CB4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2"/>
  </w:num>
  <w:num w:numId="3">
    <w:abstractNumId w:val="4"/>
  </w:num>
  <w:num w:numId="4">
    <w:abstractNumId w:val="1"/>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7AFF"/>
    <w:rsid w:val="00006A97"/>
    <w:rsid w:val="00026ABC"/>
    <w:rsid w:val="00062DD0"/>
    <w:rsid w:val="000731F3"/>
    <w:rsid w:val="000B2336"/>
    <w:rsid w:val="000C7523"/>
    <w:rsid w:val="000D2D6E"/>
    <w:rsid w:val="000E6A02"/>
    <w:rsid w:val="00147ABD"/>
    <w:rsid w:val="001844CD"/>
    <w:rsid w:val="001913D2"/>
    <w:rsid w:val="00194A34"/>
    <w:rsid w:val="001A275A"/>
    <w:rsid w:val="001C2D73"/>
    <w:rsid w:val="00226CB5"/>
    <w:rsid w:val="0023549D"/>
    <w:rsid w:val="002653F2"/>
    <w:rsid w:val="0027550A"/>
    <w:rsid w:val="002C097A"/>
    <w:rsid w:val="002C3AD9"/>
    <w:rsid w:val="002E2879"/>
    <w:rsid w:val="002E603A"/>
    <w:rsid w:val="002F2D3C"/>
    <w:rsid w:val="00313847"/>
    <w:rsid w:val="00353596"/>
    <w:rsid w:val="00370CA7"/>
    <w:rsid w:val="003732DC"/>
    <w:rsid w:val="00387245"/>
    <w:rsid w:val="003912A7"/>
    <w:rsid w:val="00391B00"/>
    <w:rsid w:val="00397B2E"/>
    <w:rsid w:val="003A2094"/>
    <w:rsid w:val="003A7B39"/>
    <w:rsid w:val="003B0072"/>
    <w:rsid w:val="003C55D5"/>
    <w:rsid w:val="003E35B3"/>
    <w:rsid w:val="003F6ADE"/>
    <w:rsid w:val="00400F7E"/>
    <w:rsid w:val="00404AFD"/>
    <w:rsid w:val="00433F0B"/>
    <w:rsid w:val="00435920"/>
    <w:rsid w:val="004524DC"/>
    <w:rsid w:val="00464124"/>
    <w:rsid w:val="00477D23"/>
    <w:rsid w:val="00493C57"/>
    <w:rsid w:val="00497250"/>
    <w:rsid w:val="004A061A"/>
    <w:rsid w:val="004A17E0"/>
    <w:rsid w:val="004F6B53"/>
    <w:rsid w:val="0054232E"/>
    <w:rsid w:val="005A1524"/>
    <w:rsid w:val="006614B9"/>
    <w:rsid w:val="00671FE5"/>
    <w:rsid w:val="00694979"/>
    <w:rsid w:val="006C7AFF"/>
    <w:rsid w:val="006E23C5"/>
    <w:rsid w:val="006F668F"/>
    <w:rsid w:val="00742B0F"/>
    <w:rsid w:val="007565B6"/>
    <w:rsid w:val="00765514"/>
    <w:rsid w:val="00765877"/>
    <w:rsid w:val="007B36AC"/>
    <w:rsid w:val="007C7B41"/>
    <w:rsid w:val="007D7D52"/>
    <w:rsid w:val="007F33D1"/>
    <w:rsid w:val="007F3B06"/>
    <w:rsid w:val="0081302A"/>
    <w:rsid w:val="00855D52"/>
    <w:rsid w:val="00857193"/>
    <w:rsid w:val="00885B5E"/>
    <w:rsid w:val="00895BD3"/>
    <w:rsid w:val="008A1F7A"/>
    <w:rsid w:val="008A22AD"/>
    <w:rsid w:val="008A4BB2"/>
    <w:rsid w:val="008D1EB4"/>
    <w:rsid w:val="008F240F"/>
    <w:rsid w:val="00923371"/>
    <w:rsid w:val="00973378"/>
    <w:rsid w:val="00991297"/>
    <w:rsid w:val="0099546D"/>
    <w:rsid w:val="009C5DC5"/>
    <w:rsid w:val="009E1AAB"/>
    <w:rsid w:val="009E5021"/>
    <w:rsid w:val="009F7086"/>
    <w:rsid w:val="00A36572"/>
    <w:rsid w:val="00A413F3"/>
    <w:rsid w:val="00A711D2"/>
    <w:rsid w:val="00AB4172"/>
    <w:rsid w:val="00AF4EB8"/>
    <w:rsid w:val="00B03818"/>
    <w:rsid w:val="00B5162C"/>
    <w:rsid w:val="00B77544"/>
    <w:rsid w:val="00BA0756"/>
    <w:rsid w:val="00BB2BCA"/>
    <w:rsid w:val="00BE32FA"/>
    <w:rsid w:val="00BE762C"/>
    <w:rsid w:val="00C124E4"/>
    <w:rsid w:val="00C55BFA"/>
    <w:rsid w:val="00C97171"/>
    <w:rsid w:val="00CA3DD5"/>
    <w:rsid w:val="00CA7723"/>
    <w:rsid w:val="00CE0DCB"/>
    <w:rsid w:val="00CE4F13"/>
    <w:rsid w:val="00CF0DD2"/>
    <w:rsid w:val="00CF5DAC"/>
    <w:rsid w:val="00D2223F"/>
    <w:rsid w:val="00D57196"/>
    <w:rsid w:val="00D83DD2"/>
    <w:rsid w:val="00D840B3"/>
    <w:rsid w:val="00D96206"/>
    <w:rsid w:val="00DC772A"/>
    <w:rsid w:val="00DF43D8"/>
    <w:rsid w:val="00E25D40"/>
    <w:rsid w:val="00E34A58"/>
    <w:rsid w:val="00E53E4B"/>
    <w:rsid w:val="00E63433"/>
    <w:rsid w:val="00E66FCF"/>
    <w:rsid w:val="00E77F45"/>
    <w:rsid w:val="00EC24FD"/>
    <w:rsid w:val="00EC63C2"/>
    <w:rsid w:val="00F0200A"/>
    <w:rsid w:val="00F10C76"/>
    <w:rsid w:val="00F17F4D"/>
    <w:rsid w:val="00F44979"/>
    <w:rsid w:val="00F4631D"/>
    <w:rsid w:val="00F52F0E"/>
    <w:rsid w:val="00F54BD5"/>
    <w:rsid w:val="00F57FF3"/>
    <w:rsid w:val="00F742D0"/>
    <w:rsid w:val="00F86563"/>
    <w:rsid w:val="00F90C77"/>
    <w:rsid w:val="00F93C9F"/>
    <w:rsid w:val="00FB643E"/>
    <w:rsid w:val="00FD6D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A2FF927"/>
  <w15:chartTrackingRefBased/>
  <w15:docId w15:val="{C29B8D23-EE32-43ED-99E7-1A5A031AB0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754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7FF3"/>
    <w:pPr>
      <w:ind w:left="720"/>
      <w:contextualSpacing/>
    </w:pPr>
  </w:style>
  <w:style w:type="paragraph" w:styleId="NoSpacing">
    <w:name w:val="No Spacing"/>
    <w:uiPriority w:val="1"/>
    <w:qFormat/>
    <w:rsid w:val="00A36572"/>
    <w:pPr>
      <w:spacing w:after="0" w:line="240" w:lineRule="auto"/>
    </w:pPr>
  </w:style>
  <w:style w:type="character" w:customStyle="1" w:styleId="Heading1Char">
    <w:name w:val="Heading 1 Char"/>
    <w:basedOn w:val="DefaultParagraphFont"/>
    <w:link w:val="Heading1"/>
    <w:uiPriority w:val="9"/>
    <w:rsid w:val="00B7754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77544"/>
    <w:pPr>
      <w:outlineLvl w:val="9"/>
    </w:pPr>
    <w:rPr>
      <w:lang w:val="en-US"/>
    </w:rPr>
  </w:style>
  <w:style w:type="paragraph" w:styleId="TOC1">
    <w:name w:val="toc 1"/>
    <w:basedOn w:val="Normal"/>
    <w:next w:val="Normal"/>
    <w:autoRedefine/>
    <w:uiPriority w:val="39"/>
    <w:unhideWhenUsed/>
    <w:rsid w:val="00B77544"/>
    <w:pPr>
      <w:spacing w:after="100"/>
    </w:pPr>
  </w:style>
  <w:style w:type="character" w:styleId="Hyperlink">
    <w:name w:val="Hyperlink"/>
    <w:basedOn w:val="DefaultParagraphFont"/>
    <w:uiPriority w:val="99"/>
    <w:unhideWhenUsed/>
    <w:rsid w:val="00B77544"/>
    <w:rPr>
      <w:color w:val="0563C1" w:themeColor="hyperlink"/>
      <w:u w:val="single"/>
    </w:rPr>
  </w:style>
  <w:style w:type="paragraph" w:styleId="NormalWeb">
    <w:name w:val="Normal (Web)"/>
    <w:basedOn w:val="Normal"/>
    <w:uiPriority w:val="99"/>
    <w:unhideWhenUsed/>
    <w:rsid w:val="00397B2E"/>
    <w:pPr>
      <w:spacing w:before="100" w:beforeAutospacing="1" w:after="100" w:afterAutospacing="1" w:line="240" w:lineRule="auto"/>
    </w:pPr>
    <w:rPr>
      <w:rFonts w:ascii="Calibri" w:hAnsi="Calibri" w:cs="Times New Roman"/>
      <w:lang w:eastAsia="en-GB"/>
    </w:rPr>
  </w:style>
  <w:style w:type="paragraph" w:customStyle="1" w:styleId="ydpafea7f63x-scope">
    <w:name w:val="ydpafea7f63x-scope"/>
    <w:basedOn w:val="Normal"/>
    <w:rsid w:val="00A413F3"/>
    <w:pPr>
      <w:spacing w:before="100" w:beforeAutospacing="1" w:after="100" w:afterAutospacing="1" w:line="240" w:lineRule="auto"/>
    </w:pPr>
    <w:rPr>
      <w:rFonts w:ascii="Calibri" w:hAnsi="Calibri" w:cs="Calibri"/>
      <w:lang w:eastAsia="en-GB"/>
    </w:rPr>
  </w:style>
  <w:style w:type="character" w:customStyle="1" w:styleId="ydpafea7f63qowt-font8-tahoma">
    <w:name w:val="ydpafea7f63qowt-font8-tahoma"/>
    <w:basedOn w:val="DefaultParagraphFont"/>
    <w:rsid w:val="00A413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31040675">
      <w:bodyDiv w:val="1"/>
      <w:marLeft w:val="0"/>
      <w:marRight w:val="0"/>
      <w:marTop w:val="0"/>
      <w:marBottom w:val="0"/>
      <w:divBdr>
        <w:top w:val="none" w:sz="0" w:space="0" w:color="auto"/>
        <w:left w:val="none" w:sz="0" w:space="0" w:color="auto"/>
        <w:bottom w:val="none" w:sz="0" w:space="0" w:color="auto"/>
        <w:right w:val="none" w:sz="0" w:space="0" w:color="auto"/>
      </w:divBdr>
    </w:div>
    <w:div w:id="673146329">
      <w:bodyDiv w:val="1"/>
      <w:marLeft w:val="0"/>
      <w:marRight w:val="0"/>
      <w:marTop w:val="0"/>
      <w:marBottom w:val="0"/>
      <w:divBdr>
        <w:top w:val="none" w:sz="0" w:space="0" w:color="auto"/>
        <w:left w:val="none" w:sz="0" w:space="0" w:color="auto"/>
        <w:bottom w:val="none" w:sz="0" w:space="0" w:color="auto"/>
        <w:right w:val="none" w:sz="0" w:space="0" w:color="auto"/>
      </w:divBdr>
    </w:div>
    <w:div w:id="731658037">
      <w:bodyDiv w:val="1"/>
      <w:marLeft w:val="0"/>
      <w:marRight w:val="0"/>
      <w:marTop w:val="0"/>
      <w:marBottom w:val="0"/>
      <w:divBdr>
        <w:top w:val="none" w:sz="0" w:space="0" w:color="auto"/>
        <w:left w:val="none" w:sz="0" w:space="0" w:color="auto"/>
        <w:bottom w:val="none" w:sz="0" w:space="0" w:color="auto"/>
        <w:right w:val="none" w:sz="0" w:space="0" w:color="auto"/>
      </w:divBdr>
    </w:div>
    <w:div w:id="898788573">
      <w:bodyDiv w:val="1"/>
      <w:marLeft w:val="0"/>
      <w:marRight w:val="0"/>
      <w:marTop w:val="0"/>
      <w:marBottom w:val="0"/>
      <w:divBdr>
        <w:top w:val="none" w:sz="0" w:space="0" w:color="auto"/>
        <w:left w:val="none" w:sz="0" w:space="0" w:color="auto"/>
        <w:bottom w:val="none" w:sz="0" w:space="0" w:color="auto"/>
        <w:right w:val="none" w:sz="0" w:space="0" w:color="auto"/>
      </w:divBdr>
    </w:div>
    <w:div w:id="1400252955">
      <w:bodyDiv w:val="1"/>
      <w:marLeft w:val="0"/>
      <w:marRight w:val="0"/>
      <w:marTop w:val="0"/>
      <w:marBottom w:val="0"/>
      <w:divBdr>
        <w:top w:val="none" w:sz="0" w:space="0" w:color="auto"/>
        <w:left w:val="none" w:sz="0" w:space="0" w:color="auto"/>
        <w:bottom w:val="none" w:sz="0" w:space="0" w:color="auto"/>
        <w:right w:val="none" w:sz="0" w:space="0" w:color="auto"/>
      </w:divBdr>
    </w:div>
    <w:div w:id="1468088073">
      <w:bodyDiv w:val="1"/>
      <w:marLeft w:val="0"/>
      <w:marRight w:val="0"/>
      <w:marTop w:val="0"/>
      <w:marBottom w:val="0"/>
      <w:divBdr>
        <w:top w:val="none" w:sz="0" w:space="0" w:color="auto"/>
        <w:left w:val="none" w:sz="0" w:space="0" w:color="auto"/>
        <w:bottom w:val="none" w:sz="0" w:space="0" w:color="auto"/>
        <w:right w:val="none" w:sz="0" w:space="0" w:color="auto"/>
      </w:divBdr>
    </w:div>
    <w:div w:id="1558466018">
      <w:bodyDiv w:val="1"/>
      <w:marLeft w:val="0"/>
      <w:marRight w:val="0"/>
      <w:marTop w:val="0"/>
      <w:marBottom w:val="0"/>
      <w:divBdr>
        <w:top w:val="none" w:sz="0" w:space="0" w:color="auto"/>
        <w:left w:val="none" w:sz="0" w:space="0" w:color="auto"/>
        <w:bottom w:val="none" w:sz="0" w:space="0" w:color="auto"/>
        <w:right w:val="none" w:sz="0" w:space="0" w:color="auto"/>
      </w:divBdr>
    </w:div>
    <w:div w:id="1766728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valuecentre.com"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hyperlink" Target="https://www.youtube.com/watch?v=mZy_-I0uSfE" TargetMode="External"/><Relationship Id="rId4" Type="http://schemas.openxmlformats.org/officeDocument/2006/relationships/settings" Target="settings.xml"/><Relationship Id="rId9" Type="http://schemas.openxmlformats.org/officeDocument/2006/relationships/hyperlink" Target="https://www.youtube.com/watch?v=mZy_-I0uSfE"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399CA0-5755-40F4-A0AF-2B988B7BF1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11699</TotalTime>
  <Pages>13</Pages>
  <Words>4075</Words>
  <Characters>23229</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Dacosta</dc:creator>
  <cp:keywords/>
  <dc:description/>
  <cp:lastModifiedBy>Mark Dacosta</cp:lastModifiedBy>
  <cp:revision>21</cp:revision>
  <dcterms:created xsi:type="dcterms:W3CDTF">2022-03-03T11:10:00Z</dcterms:created>
  <dcterms:modified xsi:type="dcterms:W3CDTF">2022-03-25T12:55:00Z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65f1a46-1149-4b07-97f4-ee5ba49b485b_Enabled">
    <vt:lpwstr>true</vt:lpwstr>
  </property>
  <property fmtid="{D5CDD505-2E9C-101B-9397-08002B2CF9AE}" pid="3" name="MSIP_Label_065f1a46-1149-4b07-97f4-ee5ba49b485b_SetDate">
    <vt:lpwstr>2022-03-03T11:10:34Z</vt:lpwstr>
  </property>
  <property fmtid="{D5CDD505-2E9C-101B-9397-08002B2CF9AE}" pid="4" name="MSIP_Label_065f1a46-1149-4b07-97f4-ee5ba49b485b_Method">
    <vt:lpwstr>Standard</vt:lpwstr>
  </property>
  <property fmtid="{D5CDD505-2E9C-101B-9397-08002B2CF9AE}" pid="5" name="MSIP_Label_065f1a46-1149-4b07-97f4-ee5ba49b485b_Name">
    <vt:lpwstr>065f1a46-1149-4b07-97f4-ee5ba49b485b</vt:lpwstr>
  </property>
  <property fmtid="{D5CDD505-2E9C-101B-9397-08002B2CF9AE}" pid="6" name="MSIP_Label_065f1a46-1149-4b07-97f4-ee5ba49b485b_SiteId">
    <vt:lpwstr>a603898f-7de2-45ba-b67d-d35fb519b2cf</vt:lpwstr>
  </property>
  <property fmtid="{D5CDD505-2E9C-101B-9397-08002B2CF9AE}" pid="7" name="MSIP_Label_065f1a46-1149-4b07-97f4-ee5ba49b485b_ActionId">
    <vt:lpwstr>50772015-4a1f-43a6-91b9-8e6045304f25</vt:lpwstr>
  </property>
  <property fmtid="{D5CDD505-2E9C-101B-9397-08002B2CF9AE}" pid="8" name="MSIP_Label_065f1a46-1149-4b07-97f4-ee5ba49b485b_ContentBits">
    <vt:lpwstr>0</vt:lpwstr>
  </property>
</Properties>
</file>