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430D3" w14:textId="77777777" w:rsidR="00276A06" w:rsidRDefault="00584976" w:rsidP="00276A06">
      <w:pPr>
        <w:spacing w:line="480" w:lineRule="auto"/>
        <w:rPr>
          <w:rFonts w:ascii="Arial" w:hAnsi="Arial" w:cs="Arial"/>
          <w:sz w:val="28"/>
          <w:szCs w:val="28"/>
        </w:rPr>
      </w:pPr>
      <w:r w:rsidRPr="00D30873">
        <w:rPr>
          <w:rFonts w:ascii="Arial" w:hAnsi="Arial" w:cs="Arial"/>
          <w:b/>
          <w:sz w:val="28"/>
          <w:szCs w:val="28"/>
        </w:rPr>
        <w:t xml:space="preserve">Qualification: </w:t>
      </w:r>
      <w:r w:rsidRPr="00D30873">
        <w:rPr>
          <w:rFonts w:ascii="Arial" w:hAnsi="Arial" w:cs="Arial"/>
          <w:b/>
          <w:sz w:val="28"/>
          <w:szCs w:val="28"/>
        </w:rPr>
        <w:tab/>
      </w:r>
      <w:r w:rsidRPr="00276A06">
        <w:rPr>
          <w:rFonts w:ascii="Arial" w:hAnsi="Arial" w:cs="Arial"/>
          <w:sz w:val="28"/>
          <w:szCs w:val="28"/>
        </w:rPr>
        <w:t>MA Human Resource Management</w:t>
      </w:r>
    </w:p>
    <w:p w14:paraId="7F01D3E3" w14:textId="77777777" w:rsidR="003C27B4" w:rsidRDefault="00584976" w:rsidP="00276A06">
      <w:pPr>
        <w:spacing w:line="480" w:lineRule="auto"/>
        <w:rPr>
          <w:rFonts w:ascii="Arial" w:hAnsi="Arial" w:cs="Arial"/>
          <w:b/>
          <w:sz w:val="28"/>
          <w:szCs w:val="28"/>
        </w:rPr>
      </w:pPr>
      <w:r w:rsidRPr="00D30873">
        <w:rPr>
          <w:rFonts w:ascii="Arial" w:hAnsi="Arial" w:cs="Arial"/>
          <w:b/>
          <w:sz w:val="28"/>
          <w:szCs w:val="28"/>
        </w:rPr>
        <w:br/>
        <w:t xml:space="preserve">​Module Name:  </w:t>
      </w:r>
      <w:r>
        <w:rPr>
          <w:rFonts w:ascii="Arial" w:hAnsi="Arial" w:cs="Arial"/>
          <w:b/>
          <w:sz w:val="28"/>
          <w:szCs w:val="28"/>
        </w:rPr>
        <w:t xml:space="preserve"> </w:t>
      </w:r>
      <w:r w:rsidRPr="00276A06">
        <w:rPr>
          <w:rFonts w:ascii="Arial" w:hAnsi="Arial" w:cs="Arial"/>
          <w:sz w:val="28"/>
          <w:szCs w:val="28"/>
        </w:rPr>
        <w:t>BMBM7001</w:t>
      </w:r>
    </w:p>
    <w:p w14:paraId="042A9604" w14:textId="77777777" w:rsidR="00584976" w:rsidRPr="00276A06" w:rsidRDefault="00584976" w:rsidP="00276A06">
      <w:pPr>
        <w:spacing w:line="480" w:lineRule="auto"/>
        <w:rPr>
          <w:rFonts w:ascii="Arial" w:hAnsi="Arial" w:cs="Arial"/>
          <w:sz w:val="28"/>
          <w:szCs w:val="28"/>
        </w:rPr>
      </w:pPr>
      <w:r w:rsidRPr="00D30873">
        <w:rPr>
          <w:rFonts w:ascii="Arial" w:hAnsi="Arial" w:cs="Arial"/>
          <w:b/>
          <w:sz w:val="28"/>
          <w:szCs w:val="28"/>
        </w:rPr>
        <w:tab/>
      </w:r>
      <w:r w:rsidRPr="00D30873">
        <w:rPr>
          <w:rFonts w:ascii="Arial" w:hAnsi="Arial" w:cs="Arial"/>
          <w:b/>
          <w:sz w:val="28"/>
          <w:szCs w:val="28"/>
        </w:rPr>
        <w:tab/>
      </w:r>
      <w:r w:rsidRPr="00D30873">
        <w:rPr>
          <w:rFonts w:ascii="Arial" w:hAnsi="Arial" w:cs="Arial"/>
          <w:b/>
          <w:sz w:val="28"/>
          <w:szCs w:val="28"/>
        </w:rPr>
        <w:tab/>
      </w:r>
      <w:r w:rsidRPr="00276A06">
        <w:rPr>
          <w:rFonts w:ascii="Arial" w:hAnsi="Arial" w:cs="Arial"/>
          <w:sz w:val="28"/>
          <w:szCs w:val="28"/>
        </w:rPr>
        <w:t xml:space="preserve">Designing, Delivering and Evaluating Learning &amp; </w:t>
      </w:r>
    </w:p>
    <w:p w14:paraId="70C9D651" w14:textId="77777777" w:rsidR="00584976" w:rsidRPr="00276A06" w:rsidRDefault="00584976" w:rsidP="00276A06">
      <w:pPr>
        <w:spacing w:line="480" w:lineRule="auto"/>
        <w:ind w:left="1440" w:firstLine="720"/>
        <w:rPr>
          <w:rFonts w:ascii="Arial" w:hAnsi="Arial" w:cs="Arial"/>
          <w:sz w:val="28"/>
          <w:szCs w:val="28"/>
        </w:rPr>
      </w:pPr>
      <w:r w:rsidRPr="00276A06">
        <w:rPr>
          <w:rFonts w:ascii="Arial" w:hAnsi="Arial" w:cs="Arial"/>
          <w:sz w:val="28"/>
          <w:szCs w:val="28"/>
        </w:rPr>
        <w:t>Development Provision</w:t>
      </w:r>
    </w:p>
    <w:p w14:paraId="0A2FCA7B" w14:textId="77777777" w:rsidR="00276A06" w:rsidRDefault="00584976" w:rsidP="00276A06">
      <w:pPr>
        <w:spacing w:line="480" w:lineRule="auto"/>
        <w:rPr>
          <w:rFonts w:ascii="Arial" w:hAnsi="Arial" w:cs="Arial"/>
          <w:b/>
          <w:sz w:val="28"/>
          <w:szCs w:val="28"/>
        </w:rPr>
      </w:pPr>
      <w:r w:rsidRPr="00D30873">
        <w:rPr>
          <w:rFonts w:ascii="Arial" w:hAnsi="Arial" w:cs="Arial"/>
          <w:b/>
          <w:sz w:val="28"/>
          <w:szCs w:val="28"/>
        </w:rPr>
        <w:br/>
        <w:t xml:space="preserve">Student Name:  </w:t>
      </w:r>
      <w:r w:rsidRPr="00276A06">
        <w:rPr>
          <w:rFonts w:ascii="Arial" w:hAnsi="Arial" w:cs="Arial"/>
          <w:sz w:val="28"/>
          <w:szCs w:val="28"/>
        </w:rPr>
        <w:t>Amanda Glanville​</w:t>
      </w:r>
      <w:r w:rsidRPr="00D30873">
        <w:rPr>
          <w:rFonts w:ascii="Arial" w:hAnsi="Arial" w:cs="Arial"/>
          <w:b/>
          <w:sz w:val="28"/>
          <w:szCs w:val="28"/>
        </w:rPr>
        <w:br/>
        <w:t>​</w:t>
      </w:r>
      <w:r w:rsidRPr="00D30873">
        <w:rPr>
          <w:rFonts w:ascii="Arial" w:hAnsi="Arial" w:cs="Arial"/>
          <w:b/>
          <w:sz w:val="28"/>
          <w:szCs w:val="28"/>
        </w:rPr>
        <w:br/>
        <w:t xml:space="preserve">Student Number:   </w:t>
      </w:r>
      <w:r w:rsidRPr="00276A06">
        <w:rPr>
          <w:rFonts w:ascii="Arial" w:hAnsi="Arial" w:cs="Arial"/>
          <w:sz w:val="28"/>
          <w:szCs w:val="28"/>
        </w:rPr>
        <w:t>1810229​</w:t>
      </w:r>
      <w:r w:rsidRPr="00D30873">
        <w:rPr>
          <w:rFonts w:ascii="Arial" w:hAnsi="Arial" w:cs="Arial"/>
          <w:b/>
          <w:sz w:val="28"/>
          <w:szCs w:val="28"/>
        </w:rPr>
        <w:br/>
        <w:t>​</w:t>
      </w:r>
    </w:p>
    <w:p w14:paraId="66777745" w14:textId="77777777" w:rsidR="003C27B4" w:rsidRDefault="00584976" w:rsidP="00276A06">
      <w:pPr>
        <w:spacing w:line="480" w:lineRule="auto"/>
        <w:rPr>
          <w:rFonts w:ascii="Arial" w:hAnsi="Arial" w:cs="Arial"/>
          <w:b/>
          <w:sz w:val="28"/>
          <w:szCs w:val="28"/>
        </w:rPr>
      </w:pPr>
      <w:r w:rsidRPr="00D30873">
        <w:rPr>
          <w:rFonts w:ascii="Arial" w:hAnsi="Arial" w:cs="Arial"/>
          <w:b/>
          <w:sz w:val="28"/>
          <w:szCs w:val="28"/>
        </w:rPr>
        <w:t xml:space="preserve">CIPD Membership Number:  </w:t>
      </w:r>
      <w:r w:rsidRPr="00276A06">
        <w:rPr>
          <w:rFonts w:ascii="Arial" w:hAnsi="Arial" w:cs="Arial"/>
          <w:sz w:val="28"/>
          <w:szCs w:val="28"/>
        </w:rPr>
        <w:t>53072713​</w:t>
      </w:r>
    </w:p>
    <w:p w14:paraId="102780D0" w14:textId="77777777" w:rsidR="003C27B4" w:rsidRDefault="003C27B4" w:rsidP="00276A06">
      <w:pPr>
        <w:spacing w:line="480" w:lineRule="auto"/>
        <w:rPr>
          <w:rFonts w:ascii="Arial" w:hAnsi="Arial" w:cs="Arial"/>
          <w:b/>
          <w:sz w:val="28"/>
          <w:szCs w:val="28"/>
        </w:rPr>
      </w:pPr>
    </w:p>
    <w:p w14:paraId="568570DF" w14:textId="77777777" w:rsidR="003C27B4" w:rsidRPr="00276A06" w:rsidRDefault="003C27B4" w:rsidP="00276A06">
      <w:pPr>
        <w:spacing w:line="480" w:lineRule="auto"/>
        <w:rPr>
          <w:rFonts w:ascii="Arial" w:hAnsi="Arial" w:cs="Arial"/>
          <w:sz w:val="28"/>
          <w:szCs w:val="28"/>
        </w:rPr>
      </w:pPr>
      <w:r>
        <w:rPr>
          <w:rFonts w:ascii="Arial" w:hAnsi="Arial" w:cs="Arial"/>
          <w:b/>
          <w:sz w:val="28"/>
          <w:szCs w:val="28"/>
        </w:rPr>
        <w:t xml:space="preserve">Word Count: </w:t>
      </w:r>
      <w:r w:rsidRPr="00276A06">
        <w:rPr>
          <w:rFonts w:ascii="Arial" w:hAnsi="Arial" w:cs="Arial"/>
          <w:sz w:val="28"/>
          <w:szCs w:val="28"/>
        </w:rPr>
        <w:t>Video Resource 4.08 minutes</w:t>
      </w:r>
    </w:p>
    <w:p w14:paraId="5847F586" w14:textId="77777777" w:rsidR="00276A06" w:rsidRPr="00276A06" w:rsidRDefault="00276A06" w:rsidP="00276A06">
      <w:pPr>
        <w:spacing w:line="480" w:lineRule="auto"/>
        <w:rPr>
          <w:rFonts w:ascii="Arial" w:hAnsi="Arial" w:cs="Arial"/>
          <w:sz w:val="28"/>
          <w:szCs w:val="28"/>
        </w:rPr>
      </w:pPr>
      <w:r>
        <w:rPr>
          <w:rFonts w:ascii="Arial" w:hAnsi="Arial" w:cs="Arial"/>
          <w:b/>
          <w:sz w:val="28"/>
          <w:szCs w:val="28"/>
        </w:rPr>
        <w:tab/>
      </w:r>
      <w:r>
        <w:rPr>
          <w:rFonts w:ascii="Arial" w:hAnsi="Arial" w:cs="Arial"/>
          <w:b/>
          <w:sz w:val="28"/>
          <w:szCs w:val="28"/>
        </w:rPr>
        <w:tab/>
        <w:t xml:space="preserve">    </w:t>
      </w:r>
      <w:r w:rsidRPr="00276A06">
        <w:rPr>
          <w:rFonts w:ascii="Arial" w:hAnsi="Arial" w:cs="Arial"/>
          <w:sz w:val="28"/>
          <w:szCs w:val="28"/>
        </w:rPr>
        <w:t>Rationale - 92 words</w:t>
      </w:r>
    </w:p>
    <w:p w14:paraId="5BA2FFB4" w14:textId="77777777" w:rsidR="00276A06" w:rsidRDefault="00276A06" w:rsidP="00276A06">
      <w:pPr>
        <w:spacing w:line="480" w:lineRule="auto"/>
        <w:rPr>
          <w:rFonts w:ascii="Arial" w:hAnsi="Arial" w:cs="Arial"/>
          <w:b/>
          <w:sz w:val="28"/>
          <w:szCs w:val="28"/>
        </w:rPr>
      </w:pPr>
    </w:p>
    <w:p w14:paraId="1738770F" w14:textId="77777777" w:rsidR="002C291D" w:rsidRDefault="00584976" w:rsidP="00276A06">
      <w:pPr>
        <w:spacing w:line="480" w:lineRule="auto"/>
        <w:rPr>
          <w:rFonts w:ascii="Arial" w:hAnsi="Arial" w:cs="Arial"/>
          <w:b/>
          <w:sz w:val="28"/>
          <w:szCs w:val="28"/>
        </w:rPr>
      </w:pPr>
      <w:r w:rsidRPr="00D30873">
        <w:rPr>
          <w:rFonts w:ascii="Arial" w:hAnsi="Arial" w:cs="Arial"/>
          <w:b/>
          <w:sz w:val="28"/>
          <w:szCs w:val="28"/>
        </w:rPr>
        <w:t>By signing below, I confirm that the work/evidence presented is my own, unaided work. I understand the regulations pertaining to candidate malpractice and the action that may be taken as a result. ​</w:t>
      </w:r>
      <w:r w:rsidRPr="00D30873">
        <w:rPr>
          <w:rFonts w:ascii="Arial" w:hAnsi="Arial" w:cs="Arial"/>
          <w:b/>
          <w:sz w:val="28"/>
          <w:szCs w:val="28"/>
        </w:rPr>
        <w:br/>
        <w:t>​Signed:      </w:t>
      </w:r>
      <w:r w:rsidRPr="003C27B4">
        <w:rPr>
          <w:rFonts w:ascii="Segoe Script" w:hAnsi="Segoe Script" w:cs="Arial"/>
          <w:sz w:val="28"/>
          <w:szCs w:val="28"/>
        </w:rPr>
        <w:t>A.Glanville</w:t>
      </w:r>
      <w:r w:rsidRPr="00D30873">
        <w:rPr>
          <w:rFonts w:ascii="Arial" w:hAnsi="Arial" w:cs="Arial"/>
          <w:b/>
          <w:sz w:val="28"/>
          <w:szCs w:val="28"/>
        </w:rPr>
        <w:t xml:space="preserve">      </w:t>
      </w:r>
      <w:r>
        <w:rPr>
          <w:rFonts w:ascii="Arial" w:hAnsi="Arial" w:cs="Arial"/>
          <w:b/>
          <w:sz w:val="28"/>
          <w:szCs w:val="28"/>
        </w:rPr>
        <w:t xml:space="preserve"> </w:t>
      </w:r>
      <w:r w:rsidR="00276A06">
        <w:rPr>
          <w:rFonts w:ascii="Arial" w:hAnsi="Arial" w:cs="Arial"/>
          <w:b/>
          <w:sz w:val="28"/>
          <w:szCs w:val="28"/>
        </w:rPr>
        <w:br/>
      </w:r>
      <w:r w:rsidRPr="00D30873">
        <w:rPr>
          <w:rFonts w:ascii="Arial" w:hAnsi="Arial" w:cs="Arial"/>
          <w:b/>
          <w:sz w:val="28"/>
          <w:szCs w:val="28"/>
        </w:rPr>
        <w:t xml:space="preserve">Date: </w:t>
      </w:r>
      <w:r w:rsidRPr="00D30873">
        <w:rPr>
          <w:rFonts w:ascii="Arial" w:hAnsi="Arial" w:cs="Arial"/>
          <w:b/>
          <w:sz w:val="28"/>
          <w:szCs w:val="28"/>
        </w:rPr>
        <w:tab/>
      </w:r>
      <w:r w:rsidRPr="003C27B4">
        <w:rPr>
          <w:rFonts w:ascii="Segoe Script" w:hAnsi="Segoe Script" w:cs="Arial"/>
          <w:sz w:val="28"/>
          <w:szCs w:val="28"/>
        </w:rPr>
        <w:t>21st March 2021</w:t>
      </w:r>
      <w:r w:rsidRPr="003C27B4">
        <w:rPr>
          <w:rFonts w:ascii="Segoe Script" w:hAnsi="Segoe Script" w:cs="Arial"/>
          <w:sz w:val="28"/>
          <w:szCs w:val="28"/>
        </w:rPr>
        <w:tab/>
      </w:r>
      <w:r w:rsidRPr="00D30873">
        <w:rPr>
          <w:rFonts w:ascii="Arial" w:hAnsi="Arial" w:cs="Arial"/>
          <w:b/>
          <w:sz w:val="28"/>
          <w:szCs w:val="28"/>
        </w:rPr>
        <w:br/>
        <w:t xml:space="preserve"> </w:t>
      </w:r>
      <w:r w:rsidRPr="00D30873">
        <w:rPr>
          <w:rFonts w:ascii="Arial" w:hAnsi="Arial" w:cs="Arial"/>
          <w:b/>
          <w:sz w:val="28"/>
          <w:szCs w:val="28"/>
        </w:rPr>
        <w:br w:type="page"/>
      </w:r>
      <w:r w:rsidR="002C291D">
        <w:rPr>
          <w:rFonts w:ascii="Arial" w:hAnsi="Arial" w:cs="Arial"/>
          <w:b/>
          <w:sz w:val="28"/>
          <w:szCs w:val="28"/>
        </w:rPr>
        <w:lastRenderedPageBreak/>
        <w:t>Resource Link</w:t>
      </w:r>
    </w:p>
    <w:p w14:paraId="6C3C25AE" w14:textId="77777777" w:rsidR="002C291D" w:rsidRDefault="00407FAF" w:rsidP="002C291D">
      <w:pPr>
        <w:rPr>
          <w:rFonts w:ascii="Arial" w:hAnsi="Arial" w:cs="Arial"/>
          <w:b/>
          <w:sz w:val="28"/>
          <w:szCs w:val="28"/>
        </w:rPr>
      </w:pPr>
      <w:hyperlink r:id="rId9" w:history="1">
        <w:r w:rsidRPr="00B56F24">
          <w:rPr>
            <w:rStyle w:val="Hyperlink"/>
            <w:rFonts w:ascii="Arial" w:hAnsi="Arial" w:cs="Arial"/>
            <w:b/>
            <w:sz w:val="28"/>
            <w:szCs w:val="28"/>
          </w:rPr>
          <w:t>https://uowtsd-my.sharepoint.com/:v:/g/personal/1810229_student_uwtsd_ac_uk/ESkD_CIgkT9EumqGUPT7QSwBjOT8PDKSYtWcdCYg6ww_sA?e=SWKaH6</w:t>
        </w:r>
      </w:hyperlink>
      <w:r>
        <w:rPr>
          <w:rFonts w:ascii="Arial" w:hAnsi="Arial" w:cs="Arial"/>
          <w:b/>
          <w:sz w:val="28"/>
          <w:szCs w:val="28"/>
        </w:rPr>
        <w:t xml:space="preserve"> </w:t>
      </w:r>
    </w:p>
    <w:p w14:paraId="5A7E7CFE" w14:textId="77777777" w:rsidR="00276A06" w:rsidRDefault="00276A06" w:rsidP="002C291D">
      <w:pPr>
        <w:rPr>
          <w:rFonts w:ascii="Arial" w:hAnsi="Arial" w:cs="Arial"/>
          <w:b/>
          <w:sz w:val="28"/>
          <w:szCs w:val="28"/>
        </w:rPr>
      </w:pPr>
    </w:p>
    <w:p w14:paraId="418E14FC" w14:textId="77777777" w:rsidR="002C291D" w:rsidRDefault="002C291D" w:rsidP="002C291D">
      <w:pPr>
        <w:rPr>
          <w:rFonts w:ascii="Arial" w:hAnsi="Arial" w:cs="Arial"/>
          <w:b/>
          <w:sz w:val="28"/>
          <w:szCs w:val="28"/>
        </w:rPr>
      </w:pPr>
    </w:p>
    <w:p w14:paraId="02C7D2EE" w14:textId="77777777" w:rsidR="00DE0850" w:rsidRDefault="002C291D" w:rsidP="002C291D">
      <w:pPr>
        <w:rPr>
          <w:rFonts w:ascii="Arial" w:hAnsi="Arial" w:cs="Arial"/>
          <w:sz w:val="28"/>
          <w:szCs w:val="28"/>
        </w:rPr>
      </w:pPr>
      <w:r w:rsidRPr="002C291D">
        <w:rPr>
          <w:rFonts w:ascii="Arial" w:hAnsi="Arial" w:cs="Arial"/>
          <w:b/>
          <w:sz w:val="28"/>
          <w:szCs w:val="28"/>
        </w:rPr>
        <w:t>Rationale</w:t>
      </w:r>
      <w:r w:rsidR="003C27B4" w:rsidRPr="002C291D">
        <w:rPr>
          <w:rFonts w:ascii="Arial" w:hAnsi="Arial" w:cs="Arial"/>
          <w:b/>
          <w:sz w:val="28"/>
          <w:szCs w:val="28"/>
        </w:rPr>
        <w:t xml:space="preserve"> </w:t>
      </w:r>
    </w:p>
    <w:p w14:paraId="46F39D99" w14:textId="77777777" w:rsidR="003C27B4" w:rsidRDefault="003C27B4" w:rsidP="003C27B4">
      <w:pPr>
        <w:rPr>
          <w:rFonts w:ascii="Arial" w:hAnsi="Arial" w:cs="Arial"/>
          <w:sz w:val="28"/>
          <w:szCs w:val="28"/>
        </w:rPr>
      </w:pPr>
    </w:p>
    <w:p w14:paraId="0AF1C5B6" w14:textId="77777777" w:rsidR="001721EB" w:rsidRDefault="00F42603" w:rsidP="00276A06">
      <w:pPr>
        <w:spacing w:line="480" w:lineRule="auto"/>
        <w:rPr>
          <w:rFonts w:ascii="Arial" w:hAnsi="Arial" w:cs="Arial"/>
          <w:color w:val="414042"/>
          <w:sz w:val="20"/>
          <w:szCs w:val="20"/>
          <w:shd w:val="clear" w:color="auto" w:fill="FFFFFF"/>
        </w:rPr>
      </w:pPr>
      <w:r w:rsidRPr="00276A06">
        <w:rPr>
          <w:rFonts w:ascii="Arial" w:hAnsi="Arial" w:cs="Arial"/>
          <w:sz w:val="24"/>
          <w:szCs w:val="24"/>
        </w:rPr>
        <w:t xml:space="preserve">Entering apprentices </w:t>
      </w:r>
      <w:r w:rsidR="00E47A29" w:rsidRPr="00276A06">
        <w:rPr>
          <w:rFonts w:ascii="Arial" w:hAnsi="Arial" w:cs="Arial"/>
          <w:sz w:val="24"/>
          <w:szCs w:val="24"/>
        </w:rPr>
        <w:t xml:space="preserve">is usually done annually, so the resource, which is </w:t>
      </w:r>
      <w:r w:rsidR="005221F7" w:rsidRPr="00276A06">
        <w:rPr>
          <w:rFonts w:ascii="Arial" w:hAnsi="Arial" w:cs="Arial"/>
          <w:sz w:val="24"/>
          <w:szCs w:val="24"/>
        </w:rPr>
        <w:t>a</w:t>
      </w:r>
      <w:r w:rsidR="002C291D" w:rsidRPr="00276A06">
        <w:rPr>
          <w:rFonts w:ascii="Arial" w:hAnsi="Arial" w:cs="Arial"/>
          <w:sz w:val="24"/>
          <w:szCs w:val="24"/>
        </w:rPr>
        <w:t>vailable through the intranet</w:t>
      </w:r>
      <w:r w:rsidR="007A16CF" w:rsidRPr="00276A06">
        <w:rPr>
          <w:rFonts w:ascii="Arial" w:hAnsi="Arial" w:cs="Arial"/>
          <w:sz w:val="24"/>
          <w:szCs w:val="24"/>
        </w:rPr>
        <w:t xml:space="preserve"> and ESR</w:t>
      </w:r>
      <w:r w:rsidR="002C291D" w:rsidRPr="00276A06">
        <w:rPr>
          <w:rFonts w:ascii="Arial" w:hAnsi="Arial" w:cs="Arial"/>
          <w:sz w:val="24"/>
          <w:szCs w:val="24"/>
        </w:rPr>
        <w:t>, negat</w:t>
      </w:r>
      <w:r w:rsidR="008F3E55" w:rsidRPr="00276A06">
        <w:rPr>
          <w:rFonts w:ascii="Arial" w:hAnsi="Arial" w:cs="Arial"/>
          <w:sz w:val="24"/>
          <w:szCs w:val="24"/>
        </w:rPr>
        <w:t>es</w:t>
      </w:r>
      <w:r w:rsidR="002C291D" w:rsidRPr="00276A06">
        <w:rPr>
          <w:rFonts w:ascii="Arial" w:hAnsi="Arial" w:cs="Arial"/>
          <w:sz w:val="24"/>
          <w:szCs w:val="24"/>
        </w:rPr>
        <w:t xml:space="preserve"> learning</w:t>
      </w:r>
      <w:r w:rsidR="008F3E55" w:rsidRPr="00276A06">
        <w:rPr>
          <w:rFonts w:ascii="Arial" w:hAnsi="Arial" w:cs="Arial"/>
          <w:sz w:val="24"/>
          <w:szCs w:val="24"/>
        </w:rPr>
        <w:t xml:space="preserve"> requirements </w:t>
      </w:r>
      <w:r w:rsidR="00E47A29" w:rsidRPr="00276A06">
        <w:rPr>
          <w:rFonts w:ascii="Arial" w:hAnsi="Arial" w:cs="Arial"/>
          <w:sz w:val="24"/>
          <w:szCs w:val="24"/>
        </w:rPr>
        <w:t xml:space="preserve">and will be available </w:t>
      </w:r>
      <w:r w:rsidR="008F3E55" w:rsidRPr="00276A06">
        <w:rPr>
          <w:rFonts w:ascii="Arial" w:hAnsi="Arial" w:cs="Arial"/>
          <w:sz w:val="24"/>
          <w:szCs w:val="24"/>
        </w:rPr>
        <w:t xml:space="preserve">at the </w:t>
      </w:r>
      <w:r w:rsidR="002C291D" w:rsidRPr="00276A06">
        <w:rPr>
          <w:rFonts w:ascii="Arial" w:hAnsi="Arial" w:cs="Arial"/>
          <w:sz w:val="24"/>
          <w:szCs w:val="24"/>
        </w:rPr>
        <w:t xml:space="preserve">point of need </w:t>
      </w:r>
      <w:sdt>
        <w:sdtPr>
          <w:rPr>
            <w:rFonts w:ascii="Arial" w:hAnsi="Arial" w:cs="Arial"/>
            <w:sz w:val="24"/>
            <w:szCs w:val="24"/>
          </w:rPr>
          <w:id w:val="-163251305"/>
          <w:citation/>
        </w:sdtPr>
        <w:sdtEndPr/>
        <w:sdtContent>
          <w:r w:rsidR="002C291D" w:rsidRPr="00276A06">
            <w:rPr>
              <w:rFonts w:ascii="Arial" w:hAnsi="Arial" w:cs="Arial"/>
              <w:sz w:val="24"/>
              <w:szCs w:val="24"/>
            </w:rPr>
            <w:fldChar w:fldCharType="begin"/>
          </w:r>
          <w:r w:rsidR="002C291D" w:rsidRPr="00276A06">
            <w:rPr>
              <w:rFonts w:ascii="Arial" w:hAnsi="Arial" w:cs="Arial"/>
              <w:sz w:val="24"/>
              <w:szCs w:val="24"/>
            </w:rPr>
            <w:instrText xml:space="preserve"> CITATION Sha19 \l 2057 </w:instrText>
          </w:r>
          <w:r w:rsidR="002C291D" w:rsidRPr="00276A06">
            <w:rPr>
              <w:rFonts w:ascii="Arial" w:hAnsi="Arial" w:cs="Arial"/>
              <w:sz w:val="24"/>
              <w:szCs w:val="24"/>
            </w:rPr>
            <w:fldChar w:fldCharType="separate"/>
          </w:r>
          <w:r w:rsidR="002C291D" w:rsidRPr="00276A06">
            <w:rPr>
              <w:rFonts w:ascii="Arial" w:hAnsi="Arial" w:cs="Arial"/>
              <w:noProof/>
              <w:sz w:val="24"/>
              <w:szCs w:val="24"/>
            </w:rPr>
            <w:t>(Shackleton-Jones, 2019)</w:t>
          </w:r>
          <w:r w:rsidR="002C291D" w:rsidRPr="00276A06">
            <w:rPr>
              <w:rFonts w:ascii="Arial" w:hAnsi="Arial" w:cs="Arial"/>
              <w:sz w:val="24"/>
              <w:szCs w:val="24"/>
            </w:rPr>
            <w:fldChar w:fldCharType="end"/>
          </w:r>
        </w:sdtContent>
      </w:sdt>
      <w:r w:rsidR="002C291D" w:rsidRPr="00276A06">
        <w:rPr>
          <w:rFonts w:ascii="Arial" w:hAnsi="Arial" w:cs="Arial"/>
          <w:sz w:val="24"/>
          <w:szCs w:val="24"/>
        </w:rPr>
        <w:t xml:space="preserve">. </w:t>
      </w:r>
      <w:r w:rsidR="007A16CF" w:rsidRPr="00276A06">
        <w:rPr>
          <w:rFonts w:ascii="Arial" w:hAnsi="Arial" w:cs="Arial"/>
          <w:sz w:val="24"/>
          <w:szCs w:val="24"/>
        </w:rPr>
        <w:t xml:space="preserve"> </w:t>
      </w:r>
      <w:r w:rsidR="008F3E55" w:rsidRPr="00276A06">
        <w:rPr>
          <w:rFonts w:ascii="Arial" w:hAnsi="Arial" w:cs="Arial"/>
          <w:sz w:val="24"/>
          <w:szCs w:val="24"/>
        </w:rPr>
        <w:t xml:space="preserve">Recognising that 91% of individuals </w:t>
      </w:r>
      <w:r w:rsidR="005867A5" w:rsidRPr="00276A06">
        <w:rPr>
          <w:rFonts w:ascii="Arial" w:hAnsi="Arial" w:cs="Arial"/>
          <w:sz w:val="24"/>
          <w:szCs w:val="24"/>
        </w:rPr>
        <w:t>access learning using</w:t>
      </w:r>
      <w:r w:rsidR="00F35CB3" w:rsidRPr="00276A06">
        <w:rPr>
          <w:rFonts w:ascii="Arial" w:hAnsi="Arial" w:cs="Arial"/>
          <w:sz w:val="24"/>
          <w:szCs w:val="24"/>
        </w:rPr>
        <w:t xml:space="preserve"> mobile devices </w:t>
      </w:r>
      <w:sdt>
        <w:sdtPr>
          <w:rPr>
            <w:rFonts w:ascii="Arial" w:hAnsi="Arial" w:cs="Arial"/>
            <w:sz w:val="24"/>
            <w:szCs w:val="24"/>
          </w:rPr>
          <w:id w:val="1918900096"/>
          <w:citation/>
        </w:sdtPr>
        <w:sdtEndPr/>
        <w:sdtContent>
          <w:r w:rsidR="00527403" w:rsidRPr="00276A06">
            <w:rPr>
              <w:rFonts w:ascii="Arial" w:hAnsi="Arial" w:cs="Arial"/>
              <w:sz w:val="24"/>
              <w:szCs w:val="24"/>
            </w:rPr>
            <w:fldChar w:fldCharType="begin"/>
          </w:r>
          <w:r w:rsidR="00527403" w:rsidRPr="00276A06">
            <w:rPr>
              <w:rFonts w:ascii="Arial" w:hAnsi="Arial" w:cs="Arial"/>
              <w:sz w:val="24"/>
              <w:szCs w:val="24"/>
            </w:rPr>
            <w:instrText xml:space="preserve"> CITATION Ada17 \l 2057 </w:instrText>
          </w:r>
          <w:r w:rsidR="00527403" w:rsidRPr="00276A06">
            <w:rPr>
              <w:rFonts w:ascii="Arial" w:hAnsi="Arial" w:cs="Arial"/>
              <w:sz w:val="24"/>
              <w:szCs w:val="24"/>
            </w:rPr>
            <w:fldChar w:fldCharType="separate"/>
          </w:r>
          <w:r w:rsidR="00527403" w:rsidRPr="00276A06">
            <w:rPr>
              <w:rFonts w:ascii="Arial" w:hAnsi="Arial" w:cs="Arial"/>
              <w:noProof/>
              <w:sz w:val="24"/>
              <w:szCs w:val="24"/>
            </w:rPr>
            <w:t>(Adams, 2017)</w:t>
          </w:r>
          <w:r w:rsidR="00527403" w:rsidRPr="00276A06">
            <w:rPr>
              <w:rFonts w:ascii="Arial" w:hAnsi="Arial" w:cs="Arial"/>
              <w:sz w:val="24"/>
              <w:szCs w:val="24"/>
            </w:rPr>
            <w:fldChar w:fldCharType="end"/>
          </w:r>
        </w:sdtContent>
      </w:sdt>
      <w:r w:rsidR="00F35CB3" w:rsidRPr="00276A06">
        <w:rPr>
          <w:rFonts w:ascii="Arial" w:hAnsi="Arial" w:cs="Arial"/>
          <w:sz w:val="24"/>
          <w:szCs w:val="24"/>
        </w:rPr>
        <w:t xml:space="preserve">, this </w:t>
      </w:r>
      <w:r w:rsidR="00E47A29" w:rsidRPr="00276A06">
        <w:rPr>
          <w:rFonts w:ascii="Arial" w:hAnsi="Arial" w:cs="Arial"/>
          <w:sz w:val="24"/>
          <w:szCs w:val="24"/>
        </w:rPr>
        <w:t>video is multi-sensory</w:t>
      </w:r>
      <w:r w:rsidR="00527403" w:rsidRPr="00276A06">
        <w:rPr>
          <w:rFonts w:ascii="Arial" w:hAnsi="Arial" w:cs="Arial"/>
          <w:sz w:val="24"/>
          <w:szCs w:val="24"/>
        </w:rPr>
        <w:t xml:space="preserve">, </w:t>
      </w:r>
      <w:r w:rsidR="00E47A29" w:rsidRPr="00276A06">
        <w:rPr>
          <w:rFonts w:ascii="Arial" w:hAnsi="Arial" w:cs="Arial"/>
          <w:sz w:val="24"/>
          <w:szCs w:val="24"/>
        </w:rPr>
        <w:t xml:space="preserve">however can be played with and without sound, increasing accessibility. </w:t>
      </w:r>
      <w:r w:rsidR="00276A06" w:rsidRPr="00276A06">
        <w:rPr>
          <w:rFonts w:ascii="Arial" w:hAnsi="Arial" w:cs="Arial"/>
          <w:sz w:val="24"/>
          <w:szCs w:val="24"/>
        </w:rPr>
        <w:t xml:space="preserve"> Font used is above 12 point and Arial style where possible and although some colour is used to indicate important, this is in addition to different shaped boxes to make meaning clear </w:t>
      </w:r>
      <w:sdt>
        <w:sdtPr>
          <w:rPr>
            <w:rFonts w:ascii="Arial" w:hAnsi="Arial" w:cs="Arial"/>
            <w:sz w:val="24"/>
            <w:szCs w:val="24"/>
          </w:rPr>
          <w:id w:val="1562133842"/>
          <w:citation/>
        </w:sdtPr>
        <w:sdtEndPr>
          <w:rPr>
            <w:sz w:val="28"/>
            <w:szCs w:val="28"/>
          </w:rPr>
        </w:sdtEndPr>
        <w:sdtContent>
          <w:r w:rsidR="00276A06" w:rsidRPr="00276A06">
            <w:rPr>
              <w:rFonts w:ascii="Arial" w:hAnsi="Arial" w:cs="Arial"/>
              <w:sz w:val="24"/>
              <w:szCs w:val="24"/>
            </w:rPr>
            <w:fldChar w:fldCharType="begin"/>
          </w:r>
          <w:r w:rsidR="00276A06" w:rsidRPr="00276A06">
            <w:rPr>
              <w:rFonts w:ascii="Arial" w:hAnsi="Arial" w:cs="Arial"/>
              <w:sz w:val="24"/>
              <w:szCs w:val="24"/>
            </w:rPr>
            <w:instrText xml:space="preserve"> CITATION GOV21 \l 2057 </w:instrText>
          </w:r>
          <w:r w:rsidR="00276A06" w:rsidRPr="00276A06">
            <w:rPr>
              <w:rFonts w:ascii="Arial" w:hAnsi="Arial" w:cs="Arial"/>
              <w:sz w:val="24"/>
              <w:szCs w:val="24"/>
            </w:rPr>
            <w:fldChar w:fldCharType="separate"/>
          </w:r>
          <w:r w:rsidR="00276A06" w:rsidRPr="00276A06">
            <w:rPr>
              <w:rFonts w:ascii="Arial" w:hAnsi="Arial" w:cs="Arial"/>
              <w:noProof/>
              <w:sz w:val="24"/>
              <w:szCs w:val="24"/>
            </w:rPr>
            <w:t>(GOV.UK, 2021)</w:t>
          </w:r>
          <w:r w:rsidR="00276A06" w:rsidRPr="00276A06">
            <w:rPr>
              <w:rFonts w:ascii="Arial" w:hAnsi="Arial" w:cs="Arial"/>
              <w:sz w:val="24"/>
              <w:szCs w:val="24"/>
            </w:rPr>
            <w:fldChar w:fldCharType="end"/>
          </w:r>
        </w:sdtContent>
      </w:sdt>
      <w:r w:rsidR="00276A06">
        <w:rPr>
          <w:rFonts w:ascii="Arial" w:hAnsi="Arial" w:cs="Arial"/>
          <w:sz w:val="28"/>
          <w:szCs w:val="28"/>
        </w:rPr>
        <w:t xml:space="preserve">. </w:t>
      </w:r>
      <w:r w:rsidR="00276A06">
        <w:rPr>
          <w:rFonts w:ascii="Arial" w:hAnsi="Arial" w:cs="Arial"/>
          <w:color w:val="414042"/>
          <w:sz w:val="20"/>
          <w:szCs w:val="20"/>
          <w:shd w:val="clear" w:color="auto" w:fill="FFFFFF"/>
        </w:rPr>
        <w:t>.</w:t>
      </w:r>
    </w:p>
    <w:sdt>
      <w:sdtPr>
        <w:rPr>
          <w:rFonts w:asciiTheme="minorHAnsi" w:eastAsiaTheme="minorEastAsia" w:hAnsiTheme="minorHAnsi" w:cstheme="minorBidi"/>
          <w:color w:val="auto"/>
          <w:sz w:val="22"/>
          <w:szCs w:val="22"/>
          <w:lang w:val="en-GB" w:eastAsia="en-GB"/>
        </w:rPr>
        <w:id w:val="-2145264370"/>
        <w:docPartObj>
          <w:docPartGallery w:val="Bibliographies"/>
          <w:docPartUnique/>
        </w:docPartObj>
      </w:sdtPr>
      <w:sdtEndPr>
        <w:rPr>
          <w:rFonts w:ascii="Arial" w:hAnsi="Arial" w:cs="Arial"/>
        </w:rPr>
      </w:sdtEndPr>
      <w:sdtContent>
        <w:p w14:paraId="783A9A66" w14:textId="77777777" w:rsidR="00276A06" w:rsidRDefault="00276A06">
          <w:pPr>
            <w:pStyle w:val="Heading1"/>
          </w:pPr>
          <w:r>
            <w:t>Bibliography</w:t>
          </w:r>
        </w:p>
        <w:sdt>
          <w:sdtPr>
            <w:id w:val="111145805"/>
            <w:bibliography/>
          </w:sdtPr>
          <w:sdtEndPr>
            <w:rPr>
              <w:rFonts w:ascii="Arial" w:hAnsi="Arial" w:cs="Arial"/>
            </w:rPr>
          </w:sdtEndPr>
          <w:sdtContent>
            <w:p w14:paraId="7B423F99" w14:textId="77777777" w:rsidR="00276A06" w:rsidRPr="00276A06" w:rsidRDefault="00276A06" w:rsidP="00276A06">
              <w:pPr>
                <w:pStyle w:val="Bibliography"/>
                <w:numPr>
                  <w:ilvl w:val="0"/>
                  <w:numId w:val="1"/>
                </w:numPr>
                <w:spacing w:line="480" w:lineRule="auto"/>
                <w:rPr>
                  <w:rFonts w:ascii="Arial" w:hAnsi="Arial" w:cs="Arial"/>
                  <w:noProof/>
                  <w:sz w:val="24"/>
                  <w:szCs w:val="24"/>
                  <w:lang w:val="en-US"/>
                </w:rPr>
              </w:pPr>
              <w:r w:rsidRPr="00276A06">
                <w:rPr>
                  <w:rFonts w:ascii="Arial" w:hAnsi="Arial" w:cs="Arial"/>
                </w:rPr>
                <w:fldChar w:fldCharType="begin"/>
              </w:r>
              <w:r w:rsidRPr="00276A06">
                <w:rPr>
                  <w:rFonts w:ascii="Arial" w:hAnsi="Arial" w:cs="Arial"/>
                </w:rPr>
                <w:instrText xml:space="preserve"> BIBLIOGRAPHY </w:instrText>
              </w:r>
              <w:r w:rsidRPr="00276A06">
                <w:rPr>
                  <w:rFonts w:ascii="Arial" w:hAnsi="Arial" w:cs="Arial"/>
                </w:rPr>
                <w:fldChar w:fldCharType="separate"/>
              </w:r>
              <w:r w:rsidRPr="00276A06">
                <w:rPr>
                  <w:rFonts w:ascii="Arial" w:hAnsi="Arial" w:cs="Arial"/>
                  <w:noProof/>
                  <w:lang w:val="en-US"/>
                </w:rPr>
                <w:t xml:space="preserve">Adams, L., 2017. </w:t>
              </w:r>
              <w:r w:rsidRPr="00276A06">
                <w:rPr>
                  <w:rFonts w:ascii="Arial" w:hAnsi="Arial" w:cs="Arial"/>
                  <w:i/>
                  <w:iCs/>
                  <w:noProof/>
                  <w:lang w:val="en-US"/>
                </w:rPr>
                <w:t xml:space="preserve">HR Disrupted: It's Time for Something Different. </w:t>
              </w:r>
              <w:r w:rsidRPr="00276A06">
                <w:rPr>
                  <w:rFonts w:ascii="Arial" w:hAnsi="Arial" w:cs="Arial"/>
                  <w:noProof/>
                  <w:lang w:val="en-US"/>
                </w:rPr>
                <w:t>London: Practical Inspiration Publishing.</w:t>
              </w:r>
            </w:p>
            <w:p w14:paraId="378EDD39"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Beevers, K., Rea, A. &amp; Hayden, D., 2020. </w:t>
              </w:r>
              <w:r w:rsidRPr="00276A06">
                <w:rPr>
                  <w:rFonts w:ascii="Arial" w:hAnsi="Arial" w:cs="Arial"/>
                  <w:i/>
                  <w:iCs/>
                  <w:noProof/>
                  <w:lang w:val="en-US"/>
                </w:rPr>
                <w:t xml:space="preserve">Learning and Development Practice in the Workplace. </w:t>
              </w:r>
              <w:r w:rsidRPr="00276A06">
                <w:rPr>
                  <w:rFonts w:ascii="Arial" w:hAnsi="Arial" w:cs="Arial"/>
                  <w:noProof/>
                  <w:lang w:val="en-US"/>
                </w:rPr>
                <w:t>4 ed. London: Kogan Page Limited.</w:t>
              </w:r>
            </w:p>
            <w:p w14:paraId="7EC9AB4B"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CIPD, 2020. </w:t>
              </w:r>
              <w:r w:rsidRPr="00276A06">
                <w:rPr>
                  <w:rFonts w:ascii="Arial" w:hAnsi="Arial" w:cs="Arial"/>
                  <w:i/>
                  <w:iCs/>
                  <w:noProof/>
                  <w:lang w:val="en-US"/>
                </w:rPr>
                <w:t xml:space="preserve">Learning and Skills at Work, </w:t>
              </w:r>
              <w:r w:rsidRPr="00276A06">
                <w:rPr>
                  <w:rFonts w:ascii="Arial" w:hAnsi="Arial" w:cs="Arial"/>
                  <w:noProof/>
                  <w:lang w:val="en-US"/>
                </w:rPr>
                <w:t>London: CIPD.</w:t>
              </w:r>
            </w:p>
            <w:p w14:paraId="19BD696A"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ESR, 2020. </w:t>
              </w:r>
              <w:r w:rsidRPr="00276A06">
                <w:rPr>
                  <w:rFonts w:ascii="Arial" w:hAnsi="Arial" w:cs="Arial"/>
                  <w:i/>
                  <w:iCs/>
                  <w:noProof/>
                  <w:lang w:val="en-US"/>
                </w:rPr>
                <w:t xml:space="preserve">Employee Staff Records System. </w:t>
              </w:r>
              <w:r w:rsidRPr="00276A06">
                <w:rPr>
                  <w:rFonts w:ascii="Arial" w:hAnsi="Arial" w:cs="Arial"/>
                  <w:noProof/>
                  <w:lang w:val="en-US"/>
                </w:rPr>
                <w:t>London: Oracle.</w:t>
              </w:r>
            </w:p>
            <w:p w14:paraId="1281C314"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GOV.UK, 2021. </w:t>
              </w:r>
              <w:r w:rsidRPr="00276A06">
                <w:rPr>
                  <w:rFonts w:ascii="Arial" w:hAnsi="Arial" w:cs="Arial"/>
                  <w:i/>
                  <w:iCs/>
                  <w:noProof/>
                  <w:lang w:val="en-US"/>
                </w:rPr>
                <w:t xml:space="preserve">Understanding accessibility requirements for public sector bodies. </w:t>
              </w:r>
              <w:r w:rsidRPr="00276A06">
                <w:rPr>
                  <w:rFonts w:ascii="Arial" w:hAnsi="Arial" w:cs="Arial"/>
                  <w:noProof/>
                  <w:lang w:val="en-US"/>
                </w:rPr>
                <w:t xml:space="preserve">[Online] Available at: </w:t>
              </w:r>
              <w:r w:rsidRPr="00276A06">
                <w:rPr>
                  <w:rFonts w:ascii="Arial" w:hAnsi="Arial" w:cs="Arial"/>
                  <w:noProof/>
                  <w:u w:val="single"/>
                  <w:lang w:val="en-US"/>
                </w:rPr>
                <w:t>https://www.gov.uk/guidance/accessibility-requirements-for-public-sector-websites-and-apps</w:t>
              </w:r>
              <w:r>
                <w:rPr>
                  <w:rFonts w:ascii="Arial" w:hAnsi="Arial" w:cs="Arial"/>
                  <w:noProof/>
                  <w:u w:val="single"/>
                  <w:lang w:val="en-US"/>
                </w:rPr>
                <w:t xml:space="preserve"> </w:t>
              </w:r>
              <w:r w:rsidRPr="00276A06">
                <w:rPr>
                  <w:rFonts w:ascii="Arial" w:hAnsi="Arial" w:cs="Arial"/>
                  <w:noProof/>
                  <w:lang w:val="en-US"/>
                </w:rPr>
                <w:t>[Accessed 14 March 2021].</w:t>
              </w:r>
            </w:p>
            <w:p w14:paraId="17259941"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Parry-Slater, M., 2021. </w:t>
              </w:r>
              <w:r w:rsidRPr="00276A06">
                <w:rPr>
                  <w:rFonts w:ascii="Arial" w:hAnsi="Arial" w:cs="Arial"/>
                  <w:i/>
                  <w:iCs/>
                  <w:noProof/>
                  <w:lang w:val="en-US"/>
                </w:rPr>
                <w:t xml:space="preserve">The Learning and Development Handbook. </w:t>
              </w:r>
              <w:r w:rsidRPr="00276A06">
                <w:rPr>
                  <w:rFonts w:ascii="Arial" w:hAnsi="Arial" w:cs="Arial"/>
                  <w:noProof/>
                  <w:lang w:val="en-US"/>
                </w:rPr>
                <w:t>London: Kogan Page Limited.</w:t>
              </w:r>
            </w:p>
            <w:p w14:paraId="187514ED"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lastRenderedPageBreak/>
                <w:t xml:space="preserve">Shackleton-Jones, N., 2016. </w:t>
              </w:r>
              <w:r w:rsidRPr="00276A06">
                <w:rPr>
                  <w:rFonts w:ascii="Arial" w:hAnsi="Arial" w:cs="Arial"/>
                  <w:i/>
                  <w:iCs/>
                  <w:noProof/>
                  <w:lang w:val="en-US"/>
                </w:rPr>
                <w:t xml:space="preserve">An Anatomy of the Modern Learning Professional [Linkedin]. </w:t>
              </w:r>
              <w:r w:rsidRPr="00276A06">
                <w:rPr>
                  <w:rFonts w:ascii="Arial" w:hAnsi="Arial" w:cs="Arial"/>
                  <w:noProof/>
                  <w:lang w:val="en-US"/>
                </w:rPr>
                <w:t xml:space="preserve">[Online] </w:t>
              </w:r>
              <w:r>
                <w:rPr>
                  <w:rFonts w:ascii="Arial" w:hAnsi="Arial" w:cs="Arial"/>
                  <w:noProof/>
                  <w:lang w:val="en-US"/>
                </w:rPr>
                <w:t xml:space="preserve"> </w:t>
              </w:r>
              <w:r w:rsidRPr="00276A06">
                <w:rPr>
                  <w:rFonts w:ascii="Arial" w:hAnsi="Arial" w:cs="Arial"/>
                  <w:noProof/>
                  <w:lang w:val="en-US"/>
                </w:rPr>
                <w:t xml:space="preserve">Available at: </w:t>
              </w:r>
              <w:r w:rsidRPr="00276A06">
                <w:rPr>
                  <w:rFonts w:ascii="Arial" w:hAnsi="Arial" w:cs="Arial"/>
                  <w:noProof/>
                  <w:u w:val="single"/>
                  <w:lang w:val="en-US"/>
                </w:rPr>
                <w:t>https://www.linkedin.com/pulse/anatomy-modern-learning-professional-nick-shackleton-jones/</w:t>
              </w:r>
              <w:r>
                <w:rPr>
                  <w:rFonts w:ascii="Arial" w:hAnsi="Arial" w:cs="Arial"/>
                  <w:noProof/>
                  <w:u w:val="single"/>
                  <w:lang w:val="en-US"/>
                </w:rPr>
                <w:t xml:space="preserve"> </w:t>
              </w:r>
              <w:r w:rsidRPr="00276A06">
                <w:rPr>
                  <w:rFonts w:ascii="Arial" w:hAnsi="Arial" w:cs="Arial"/>
                  <w:noProof/>
                  <w:lang w:val="en-US"/>
                </w:rPr>
                <w:t>[Accessed 13 March 2021].</w:t>
              </w:r>
            </w:p>
            <w:p w14:paraId="5EB0986B"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Shackleton-Jones, N., 2017. </w:t>
              </w:r>
              <w:r w:rsidRPr="00276A06">
                <w:rPr>
                  <w:rFonts w:ascii="Arial" w:hAnsi="Arial" w:cs="Arial"/>
                  <w:i/>
                  <w:iCs/>
                  <w:noProof/>
                  <w:lang w:val="en-US"/>
                </w:rPr>
                <w:t xml:space="preserve">Welcome to the Age of Learning Elimination [Linkedin]. </w:t>
              </w:r>
              <w:r w:rsidRPr="00276A06">
                <w:rPr>
                  <w:rFonts w:ascii="Arial" w:hAnsi="Arial" w:cs="Arial"/>
                  <w:noProof/>
                  <w:lang w:val="en-US"/>
                </w:rPr>
                <w:t xml:space="preserve">[Online] </w:t>
              </w:r>
              <w:r>
                <w:rPr>
                  <w:rFonts w:ascii="Arial" w:hAnsi="Arial" w:cs="Arial"/>
                  <w:noProof/>
                  <w:lang w:val="en-US"/>
                </w:rPr>
                <w:t xml:space="preserve"> </w:t>
              </w:r>
              <w:r w:rsidRPr="00276A06">
                <w:rPr>
                  <w:rFonts w:ascii="Arial" w:hAnsi="Arial" w:cs="Arial"/>
                  <w:noProof/>
                  <w:lang w:val="en-US"/>
                </w:rPr>
                <w:t xml:space="preserve">Available at: </w:t>
              </w:r>
              <w:r w:rsidRPr="00276A06">
                <w:rPr>
                  <w:rFonts w:ascii="Arial" w:hAnsi="Arial" w:cs="Arial"/>
                  <w:noProof/>
                  <w:u w:val="single"/>
                  <w:lang w:val="en-US"/>
                </w:rPr>
                <w:t>https://www.linkedin.com/pulse/welcome-age-learning-elimination-nick-shackleton-jones/</w:t>
              </w:r>
              <w:r>
                <w:rPr>
                  <w:rFonts w:ascii="Arial" w:hAnsi="Arial" w:cs="Arial"/>
                  <w:noProof/>
                  <w:u w:val="single"/>
                  <w:lang w:val="en-US"/>
                </w:rPr>
                <w:t xml:space="preserve"> </w:t>
              </w:r>
              <w:r w:rsidRPr="00276A06">
                <w:rPr>
                  <w:rFonts w:ascii="Arial" w:hAnsi="Arial" w:cs="Arial"/>
                  <w:noProof/>
                  <w:lang w:val="en-US"/>
                </w:rPr>
                <w:t>[Accessed 11 March 2021].</w:t>
              </w:r>
            </w:p>
            <w:p w14:paraId="37D43649"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Shackleton-Jones, N., 2019. </w:t>
              </w:r>
              <w:r w:rsidRPr="00276A06">
                <w:rPr>
                  <w:rFonts w:ascii="Arial" w:hAnsi="Arial" w:cs="Arial"/>
                  <w:i/>
                  <w:iCs/>
                  <w:noProof/>
                  <w:lang w:val="en-US"/>
                </w:rPr>
                <w:t xml:space="preserve">How People Learn. </w:t>
              </w:r>
              <w:r w:rsidRPr="00276A06">
                <w:rPr>
                  <w:rFonts w:ascii="Arial" w:hAnsi="Arial" w:cs="Arial"/>
                  <w:noProof/>
                  <w:lang w:val="en-US"/>
                </w:rPr>
                <w:t>1st ed. London: Kogan Page.</w:t>
              </w:r>
            </w:p>
            <w:p w14:paraId="63335A32"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Shackleton-Jones, N., 2020. </w:t>
              </w:r>
              <w:r w:rsidRPr="00276A06">
                <w:rPr>
                  <w:rFonts w:ascii="Arial" w:hAnsi="Arial" w:cs="Arial"/>
                  <w:i/>
                  <w:iCs/>
                  <w:noProof/>
                  <w:lang w:val="en-US"/>
                </w:rPr>
                <w:t xml:space="preserve">Learning'​: What are you talking about [Linkedin). </w:t>
              </w:r>
              <w:r w:rsidRPr="00276A06">
                <w:rPr>
                  <w:rFonts w:ascii="Arial" w:hAnsi="Arial" w:cs="Arial"/>
                  <w:noProof/>
                  <w:lang w:val="en-US"/>
                </w:rPr>
                <w:t xml:space="preserve">[Online] Available at: </w:t>
              </w:r>
              <w:r w:rsidRPr="00276A06">
                <w:rPr>
                  <w:rFonts w:ascii="Arial" w:hAnsi="Arial" w:cs="Arial"/>
                  <w:noProof/>
                  <w:u w:val="single"/>
                  <w:lang w:val="en-US"/>
                </w:rPr>
                <w:t>https://www.linkedin.com/pulse/learning-what-you-talking-nick-shackleton-jones/</w:t>
              </w:r>
              <w:r>
                <w:rPr>
                  <w:rFonts w:ascii="Arial" w:hAnsi="Arial" w:cs="Arial"/>
                  <w:noProof/>
                  <w:u w:val="single"/>
                  <w:lang w:val="en-US"/>
                </w:rPr>
                <w:t xml:space="preserve"> </w:t>
              </w:r>
              <w:r w:rsidRPr="00276A06">
                <w:rPr>
                  <w:rFonts w:ascii="Arial" w:hAnsi="Arial" w:cs="Arial"/>
                  <w:noProof/>
                  <w:lang w:val="en-US"/>
                </w:rPr>
                <w:t>[Accessed 16 March 2021].</w:t>
              </w:r>
            </w:p>
            <w:p w14:paraId="44181B89" w14:textId="77777777" w:rsidR="00276A06" w:rsidRPr="00276A06" w:rsidRDefault="00276A06" w:rsidP="00276A06">
              <w:pPr>
                <w:pStyle w:val="Bibliography"/>
                <w:numPr>
                  <w:ilvl w:val="0"/>
                  <w:numId w:val="1"/>
                </w:numPr>
                <w:spacing w:line="480" w:lineRule="auto"/>
                <w:rPr>
                  <w:rFonts w:ascii="Arial" w:hAnsi="Arial" w:cs="Arial"/>
                  <w:noProof/>
                  <w:lang w:val="en-US"/>
                </w:rPr>
              </w:pPr>
              <w:r w:rsidRPr="00276A06">
                <w:rPr>
                  <w:rFonts w:ascii="Arial" w:hAnsi="Arial" w:cs="Arial"/>
                  <w:noProof/>
                  <w:lang w:val="en-US"/>
                </w:rPr>
                <w:t xml:space="preserve">Stewart, J. &amp; Cureton, P., 2014. </w:t>
              </w:r>
              <w:r w:rsidRPr="00276A06">
                <w:rPr>
                  <w:rFonts w:ascii="Arial" w:hAnsi="Arial" w:cs="Arial"/>
                  <w:i/>
                  <w:iCs/>
                  <w:noProof/>
                  <w:lang w:val="en-US"/>
                </w:rPr>
                <w:t xml:space="preserve">Designing, Delivering and Evaluating L&amp;D: Essentials For Practice. </w:t>
              </w:r>
              <w:r w:rsidRPr="00276A06">
                <w:rPr>
                  <w:rFonts w:ascii="Arial" w:hAnsi="Arial" w:cs="Arial"/>
                  <w:noProof/>
                  <w:lang w:val="en-US"/>
                </w:rPr>
                <w:t>London: CIPD.</w:t>
              </w:r>
            </w:p>
            <w:p w14:paraId="6BE53BC5" w14:textId="77777777" w:rsidR="00276A06" w:rsidRPr="00276A06" w:rsidRDefault="00276A06" w:rsidP="00276A06">
              <w:pPr>
                <w:spacing w:line="480" w:lineRule="auto"/>
                <w:rPr>
                  <w:rFonts w:ascii="Arial" w:hAnsi="Arial" w:cs="Arial"/>
                </w:rPr>
              </w:pPr>
              <w:r w:rsidRPr="00276A06">
                <w:rPr>
                  <w:rFonts w:ascii="Arial" w:hAnsi="Arial" w:cs="Arial"/>
                  <w:b/>
                  <w:bCs/>
                  <w:noProof/>
                </w:rPr>
                <w:fldChar w:fldCharType="end"/>
              </w:r>
            </w:p>
          </w:sdtContent>
        </w:sdt>
      </w:sdtContent>
    </w:sdt>
    <w:p w14:paraId="5432EF13" w14:textId="77777777" w:rsidR="00276A06" w:rsidRPr="001721EB" w:rsidRDefault="00276A06" w:rsidP="00276A06">
      <w:pPr>
        <w:spacing w:line="480" w:lineRule="auto"/>
        <w:rPr>
          <w:rFonts w:ascii="Arial" w:hAnsi="Arial" w:cs="Arial"/>
          <w:sz w:val="28"/>
          <w:szCs w:val="28"/>
        </w:rPr>
      </w:pPr>
    </w:p>
    <w:sectPr w:rsidR="00276A06" w:rsidRPr="001721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9514D5"/>
    <w:multiLevelType w:val="hybridMultilevel"/>
    <w:tmpl w:val="CA44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976"/>
    <w:rsid w:val="00010452"/>
    <w:rsid w:val="00010FFD"/>
    <w:rsid w:val="000732FC"/>
    <w:rsid w:val="000772BF"/>
    <w:rsid w:val="000A2B1D"/>
    <w:rsid w:val="000D6E95"/>
    <w:rsid w:val="00142080"/>
    <w:rsid w:val="00154318"/>
    <w:rsid w:val="001721EB"/>
    <w:rsid w:val="001A7AE1"/>
    <w:rsid w:val="001B22A8"/>
    <w:rsid w:val="0024120E"/>
    <w:rsid w:val="002429A0"/>
    <w:rsid w:val="002442F1"/>
    <w:rsid w:val="00275C31"/>
    <w:rsid w:val="00276A06"/>
    <w:rsid w:val="002C291D"/>
    <w:rsid w:val="002D3D92"/>
    <w:rsid w:val="002D7804"/>
    <w:rsid w:val="00317570"/>
    <w:rsid w:val="003275A9"/>
    <w:rsid w:val="00384875"/>
    <w:rsid w:val="003C27B4"/>
    <w:rsid w:val="003D13D2"/>
    <w:rsid w:val="003F13D6"/>
    <w:rsid w:val="00407FAF"/>
    <w:rsid w:val="00426AAD"/>
    <w:rsid w:val="00486694"/>
    <w:rsid w:val="004A1BF7"/>
    <w:rsid w:val="004A3996"/>
    <w:rsid w:val="004A6288"/>
    <w:rsid w:val="004D2CCF"/>
    <w:rsid w:val="005221F7"/>
    <w:rsid w:val="00527403"/>
    <w:rsid w:val="00584976"/>
    <w:rsid w:val="005867A5"/>
    <w:rsid w:val="005A6DA3"/>
    <w:rsid w:val="005A7630"/>
    <w:rsid w:val="00660BD8"/>
    <w:rsid w:val="006A10EE"/>
    <w:rsid w:val="006D0A35"/>
    <w:rsid w:val="006E502E"/>
    <w:rsid w:val="006F725D"/>
    <w:rsid w:val="0070031C"/>
    <w:rsid w:val="0070291E"/>
    <w:rsid w:val="00706150"/>
    <w:rsid w:val="00712647"/>
    <w:rsid w:val="00726BDB"/>
    <w:rsid w:val="007570EA"/>
    <w:rsid w:val="007A039F"/>
    <w:rsid w:val="007A16CF"/>
    <w:rsid w:val="007B134B"/>
    <w:rsid w:val="007B2F4D"/>
    <w:rsid w:val="008C2954"/>
    <w:rsid w:val="008E0F82"/>
    <w:rsid w:val="008F3E55"/>
    <w:rsid w:val="00900DD1"/>
    <w:rsid w:val="00920991"/>
    <w:rsid w:val="009218DF"/>
    <w:rsid w:val="00927168"/>
    <w:rsid w:val="00937252"/>
    <w:rsid w:val="00983558"/>
    <w:rsid w:val="009B78DD"/>
    <w:rsid w:val="00A121CE"/>
    <w:rsid w:val="00A176C3"/>
    <w:rsid w:val="00A31362"/>
    <w:rsid w:val="00A34EA0"/>
    <w:rsid w:val="00A675D9"/>
    <w:rsid w:val="00A71A5B"/>
    <w:rsid w:val="00AA4A84"/>
    <w:rsid w:val="00AC1041"/>
    <w:rsid w:val="00B952A8"/>
    <w:rsid w:val="00BA006D"/>
    <w:rsid w:val="00BE043F"/>
    <w:rsid w:val="00C10145"/>
    <w:rsid w:val="00C664C3"/>
    <w:rsid w:val="00C72268"/>
    <w:rsid w:val="00CA4EAC"/>
    <w:rsid w:val="00CB4BA5"/>
    <w:rsid w:val="00D246F5"/>
    <w:rsid w:val="00D46B49"/>
    <w:rsid w:val="00DE0850"/>
    <w:rsid w:val="00E11A19"/>
    <w:rsid w:val="00E47A29"/>
    <w:rsid w:val="00EB7DDD"/>
    <w:rsid w:val="00EC0CDA"/>
    <w:rsid w:val="00ED5DE7"/>
    <w:rsid w:val="00EE3520"/>
    <w:rsid w:val="00EE3839"/>
    <w:rsid w:val="00EF1E4A"/>
    <w:rsid w:val="00F27C8B"/>
    <w:rsid w:val="00F35CB3"/>
    <w:rsid w:val="00F42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385EE"/>
  <w15:chartTrackingRefBased/>
  <w15:docId w15:val="{BCDE08EC-BA82-4315-903F-0E29A068A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76"/>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276A06"/>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A0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76A06"/>
  </w:style>
  <w:style w:type="character" w:styleId="Hyperlink">
    <w:name w:val="Hyperlink"/>
    <w:basedOn w:val="DefaultParagraphFont"/>
    <w:uiPriority w:val="99"/>
    <w:unhideWhenUsed/>
    <w:rsid w:val="00407FAF"/>
    <w:rPr>
      <w:color w:val="0563C1" w:themeColor="hyperlink"/>
      <w:u w:val="single"/>
    </w:rPr>
  </w:style>
  <w:style w:type="character" w:styleId="UnresolvedMention">
    <w:name w:val="Unresolved Mention"/>
    <w:basedOn w:val="DefaultParagraphFont"/>
    <w:uiPriority w:val="99"/>
    <w:semiHidden/>
    <w:unhideWhenUsed/>
    <w:rsid w:val="00407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772819">
      <w:bodyDiv w:val="1"/>
      <w:marLeft w:val="0"/>
      <w:marRight w:val="0"/>
      <w:marTop w:val="0"/>
      <w:marBottom w:val="0"/>
      <w:divBdr>
        <w:top w:val="none" w:sz="0" w:space="0" w:color="auto"/>
        <w:left w:val="none" w:sz="0" w:space="0" w:color="auto"/>
        <w:bottom w:val="none" w:sz="0" w:space="0" w:color="auto"/>
        <w:right w:val="none" w:sz="0" w:space="0" w:color="auto"/>
      </w:divBdr>
    </w:div>
    <w:div w:id="892279765">
      <w:bodyDiv w:val="1"/>
      <w:marLeft w:val="0"/>
      <w:marRight w:val="0"/>
      <w:marTop w:val="0"/>
      <w:marBottom w:val="0"/>
      <w:divBdr>
        <w:top w:val="none" w:sz="0" w:space="0" w:color="auto"/>
        <w:left w:val="none" w:sz="0" w:space="0" w:color="auto"/>
        <w:bottom w:val="none" w:sz="0" w:space="0" w:color="auto"/>
        <w:right w:val="none" w:sz="0" w:space="0" w:color="auto"/>
      </w:divBdr>
    </w:div>
    <w:div w:id="1099107641">
      <w:bodyDiv w:val="1"/>
      <w:marLeft w:val="0"/>
      <w:marRight w:val="0"/>
      <w:marTop w:val="0"/>
      <w:marBottom w:val="0"/>
      <w:divBdr>
        <w:top w:val="none" w:sz="0" w:space="0" w:color="auto"/>
        <w:left w:val="none" w:sz="0" w:space="0" w:color="auto"/>
        <w:bottom w:val="none" w:sz="0" w:space="0" w:color="auto"/>
        <w:right w:val="none" w:sz="0" w:space="0" w:color="auto"/>
      </w:divBdr>
    </w:div>
    <w:div w:id="192625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uowtsd-my.sharepoint.com/:v:/g/personal/1810229_student_uwtsd_ac_uk/ESkD_CIgkT9EumqGUPT7QSwBjOT8PDKSYtWcdCYg6ww_sA?e=SWKaH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CIP202</b:Tag>
    <b:SourceType>Report</b:SourceType>
    <b:Guid>{553BC9FA-D957-404B-80D2-DFB693B3148C}</b:Guid>
    <b:Author>
      <b:Author>
        <b:Corporate>CIPD</b:Corporate>
      </b:Author>
    </b:Author>
    <b:Title>Learning and Skills at Work</b:Title>
    <b:Year>2020</b:Year>
    <b:Publisher>CIPD</b:Publisher>
    <b:City>London</b:City>
    <b:RefOrder>4</b:RefOrder>
  </b:Source>
  <b:Source>
    <b:Tag>Ste14</b:Tag>
    <b:SourceType>Book</b:SourceType>
    <b:Guid>{322D869F-6DC6-4C24-B2C6-ADDCC5E98D0A}</b:Guid>
    <b:Title>Designing, Delivering and Evaluating L&amp;D: Essentials For Practice</b:Title>
    <b:Year>2014</b:Year>
    <b:City>London</b:City>
    <b:Publisher>CIPD</b:Publisher>
    <b:Author>
      <b:Author>
        <b:NameList>
          <b:Person>
            <b:Last>Stewart</b:Last>
            <b:First>J</b:First>
          </b:Person>
          <b:Person>
            <b:Last>Cureton</b:Last>
            <b:First>P</b:First>
          </b:Person>
        </b:NameList>
      </b:Author>
    </b:Author>
    <b:RefOrder>5</b:RefOrder>
  </b:Source>
  <b:Source>
    <b:Tag>Sha19</b:Tag>
    <b:SourceType>Book</b:SourceType>
    <b:Guid>{9155A504-B6FF-4172-9CC6-018CBDAE40E2}</b:Guid>
    <b:Title>How People Learn</b:Title>
    <b:Year>2019</b:Year>
    <b:City>London</b:City>
    <b:Publisher>Kogan Page</b:Publisher>
    <b:Edition>1st</b:Edition>
    <b:Author>
      <b:Author>
        <b:NameList>
          <b:Person>
            <b:Last>Shackleton-Jones</b:Last>
            <b:First>N</b:First>
          </b:Person>
        </b:NameList>
      </b:Author>
    </b:Author>
    <b:RefOrder>1</b:RefOrder>
  </b:Source>
  <b:Source>
    <b:Tag>ESR201</b:Tag>
    <b:SourceType>Misc</b:SourceType>
    <b:Guid>{7625F987-33DC-4C90-907A-B9E67393ACC3}</b:Guid>
    <b:Title>Employee Staff Records System</b:Title>
    <b:Year>2020</b:Year>
    <b:Publisher>Oracle</b:Publisher>
    <b:Author>
      <b:Author>
        <b:Corporate>ESR</b:Corporate>
      </b:Author>
    </b:Author>
    <b:City>London</b:City>
    <b:RefOrder>6</b:RefOrder>
  </b:Source>
  <b:Source>
    <b:Tag>Ada17</b:Tag>
    <b:SourceType>Book</b:SourceType>
    <b:Guid>{A7F74706-F0F6-42E0-BDEA-3BBAB6B01417}</b:Guid>
    <b:Title>HR Disrupted: It's Time for Something Different</b:Title>
    <b:Year>2017</b:Year>
    <b:City>London</b:City>
    <b:Publisher>Practical Inspiration Publishing</b:Publisher>
    <b:Author>
      <b:Author>
        <b:NameList>
          <b:Person>
            <b:Last>Adams</b:Last>
            <b:First>L</b:First>
          </b:Person>
        </b:NameList>
      </b:Author>
    </b:Author>
    <b:RefOrder>2</b:RefOrder>
  </b:Source>
  <b:Source>
    <b:Tag>Sha17</b:Tag>
    <b:SourceType>DocumentFromInternetSite</b:SourceType>
    <b:Guid>{ED4088F2-B665-43F9-842E-022BCED8C061}</b:Guid>
    <b:Title>Welcome to the Age of Learning Elimination [Linkedin]</b:Title>
    <b:Year>2017</b:Year>
    <b:Author>
      <b:Author>
        <b:NameList>
          <b:Person>
            <b:Last>Shackleton-Jones</b:Last>
            <b:First>N</b:First>
          </b:Person>
        </b:NameList>
      </b:Author>
    </b:Author>
    <b:Month>August</b:Month>
    <b:Day>02</b:Day>
    <b:YearAccessed>2021</b:YearAccessed>
    <b:MonthAccessed>March</b:MonthAccessed>
    <b:DayAccessed>11</b:DayAccessed>
    <b:URL>https://www.linkedin.com/pulse/welcome-age-learning-elimination-nick-shackleton-jones/</b:URL>
    <b:RefOrder>7</b:RefOrder>
  </b:Source>
  <b:Source>
    <b:Tag>Sha16</b:Tag>
    <b:SourceType>DocumentFromInternetSite</b:SourceType>
    <b:Guid>{AC54552A-C5CA-4A4B-B54F-09FA871E64E6}</b:Guid>
    <b:Title>An Anatomy of the Modern Learning Professional [Linkedin]</b:Title>
    <b:Year>2016</b:Year>
    <b:Month>December</b:Month>
    <b:Day>21</b:Day>
    <b:YearAccessed>2021</b:YearAccessed>
    <b:MonthAccessed>March</b:MonthAccessed>
    <b:DayAccessed>13</b:DayAccessed>
    <b:URL>https://www.linkedin.com/pulse/anatomy-modern-learning-professional-nick-shackleton-jones/</b:URL>
    <b:Author>
      <b:Author>
        <b:NameList>
          <b:Person>
            <b:Last>Shackleton-Jones</b:Last>
            <b:First>N</b:First>
          </b:Person>
        </b:NameList>
      </b:Author>
    </b:Author>
    <b:RefOrder>8</b:RefOrder>
  </b:Source>
  <b:Source>
    <b:Tag>Sha20</b:Tag>
    <b:SourceType>DocumentFromInternetSite</b:SourceType>
    <b:Guid>{294CD481-AD9B-49EF-B005-D7764EF2CD2A}</b:Guid>
    <b:Title>Learning'​: What are you talking about [Linkedin)</b:Title>
    <b:Year>2020</b:Year>
    <b:Month>April</b:Month>
    <b:Day>30</b:Day>
    <b:YearAccessed>2021</b:YearAccessed>
    <b:MonthAccessed>March</b:MonthAccessed>
    <b:DayAccessed>16</b:DayAccessed>
    <b:URL>https://www.linkedin.com/pulse/learning-what-you-talking-nick-shackleton-jones/</b:URL>
    <b:Author>
      <b:Author>
        <b:NameList>
          <b:Person>
            <b:Last>Shackleton-Jones</b:Last>
            <b:First>N</b:First>
          </b:Person>
        </b:NameList>
      </b:Author>
    </b:Author>
    <b:RefOrder>9</b:RefOrder>
  </b:Source>
  <b:Source>
    <b:Tag>Par21</b:Tag>
    <b:SourceType>Book</b:SourceType>
    <b:Guid>{43BFE9D4-A1F8-4A74-AF8A-B6CB6B473447}</b:Guid>
    <b:Title>The Learning and Development Handbook</b:Title>
    <b:Year>2021</b:Year>
    <b:City>London</b:City>
    <b:Publisher>Kogan Page Limited</b:Publisher>
    <b:Author>
      <b:Author>
        <b:NameList>
          <b:Person>
            <b:Last>Parry-Slater</b:Last>
            <b:First>M</b:First>
          </b:Person>
        </b:NameList>
      </b:Author>
    </b:Author>
    <b:RefOrder>10</b:RefOrder>
  </b:Source>
  <b:Source>
    <b:Tag>Bee20</b:Tag>
    <b:SourceType>Book</b:SourceType>
    <b:Guid>{07BDCBCF-043E-4DE0-B297-54AC1442719A}</b:Guid>
    <b:Title>Learning and Development Practice in the Workplace</b:Title>
    <b:Year>2020</b:Year>
    <b:City>London</b:City>
    <b:Publisher>Kogan Page Limited</b:Publisher>
    <b:Edition>4</b:Edition>
    <b:Author>
      <b:Author>
        <b:NameList>
          <b:Person>
            <b:Last>Beevers</b:Last>
            <b:First>K</b:First>
          </b:Person>
          <b:Person>
            <b:Last>Rea</b:Last>
            <b:First>A</b:First>
          </b:Person>
          <b:Person>
            <b:Last>Hayden</b:Last>
            <b:First>D</b:First>
          </b:Person>
        </b:NameList>
      </b:Author>
    </b:Author>
    <b:RefOrder>11</b:RefOrder>
  </b:Source>
  <b:Source>
    <b:Tag>GOV21</b:Tag>
    <b:SourceType>InternetSite</b:SourceType>
    <b:Guid>{ECA2ADA0-F31C-4266-9969-29045EBE1FE3}</b:Guid>
    <b:Title>Understanding accessibility requirements for public sector bodies</b:Title>
    <b:Year>2021</b:Year>
    <b:Author>
      <b:Author>
        <b:Corporate>GOV.UK</b:Corporate>
      </b:Author>
    </b:Author>
    <b:YearAccessed>2021</b:YearAccessed>
    <b:MonthAccessed>March</b:MonthAccessed>
    <b:DayAccessed>14</b:DayAccessed>
    <b:URL>https://www.gov.uk/guidance/accessibility-requirements-for-public-sector-websites-and-apps</b:URL>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df33cfece0c2877bcc4d07acc19587ef">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2e6bc952cd5d04ab286a3277ed97b2e"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Location"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840CA2-BFE2-4B0A-93E3-A27EF7BAEE9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C4915AA-90F9-4F9D-A622-CF7F77AEBCDC}">
  <ds:schemaRefs>
    <ds:schemaRef ds:uri="http://schemas.microsoft.com/office/2006/metadata/contentType"/>
    <ds:schemaRef ds:uri="http://schemas.microsoft.com/office/2006/metadata/properties/metaAttributes"/>
    <ds:schemaRef ds:uri="http://www.w3.org/2000/xmlns/"/>
    <ds:schemaRef ds:uri="http://www.w3.org/2001/XMLSchema"/>
    <ds:schemaRef ds:uri="258d5018-feb4-45ec-8043-ac7152467c64"/>
    <ds:schemaRef ds:uri="2795bbee-07b4-4e79-98d8-0419d9871cad"/>
  </ds:schemaRefs>
</ds:datastoreItem>
</file>

<file path=customXml/itemProps3.xml><?xml version="1.0" encoding="utf-8"?>
<ds:datastoreItem xmlns:ds="http://schemas.openxmlformats.org/officeDocument/2006/customXml" ds:itemID="{C9471ACA-E8A3-4CD6-BF98-0491F6E296BA}">
  <ds:schemaRefs>
    <ds:schemaRef ds:uri="http://schemas.microsoft.com/sharepoint/v3/contenttype/forms"/>
  </ds:schemaRefs>
</ds:datastoreItem>
</file>

<file path=customXml/itemProps4.xml><?xml version="1.0" encoding="utf-8"?>
<ds:datastoreItem xmlns:ds="http://schemas.openxmlformats.org/officeDocument/2006/customXml" ds:itemID="{8D9A6937-20CA-4A94-A9A4-7D7FD7C08A6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464</Words>
  <Characters>2648</Characters>
  <Application>Microsoft Office Word</Application>
  <DocSecurity>0</DocSecurity>
  <Lines>22</Lines>
  <Paragraphs>6</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&lt;Bibliography</vt:lpstr>
    </vt:vector>
  </TitlesOfParts>
  <Company>Hywel Dda University Health Board</Company>
  <LinksUpToDate>false</LinksUpToDate>
  <CharactersWithSpaces>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Senior Workforce Advisor )</dc:creator>
  <cp:keywords/>
  <dc:description/>
  <cp:lastModifiedBy>Amanda Glanville (Hywel Dda UHB - Head of Workforce Education &amp; Development)</cp:lastModifiedBy>
  <cp:revision>2</cp:revision>
  <dcterms:created xsi:type="dcterms:W3CDTF">2021-03-21T20:55:00Z</dcterms:created>
  <dcterms:modified xsi:type="dcterms:W3CDTF">2021-03-21T20:55:00Z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