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layout table"/>
      </w:tblPr>
      <w:tblGrid>
        <w:gridCol w:w="8881"/>
        <w:gridCol w:w="6373"/>
      </w:tblGrid>
      <w:tr w:rsidR="004A7542" w:rsidRPr="00A85B6F" w:rsidTr="005F0676">
        <w:trPr>
          <w:jc w:val="center"/>
        </w:trPr>
        <w:tc>
          <w:tcPr>
            <w:tcW w:w="8881" w:type="dxa"/>
            <w:tcBorders>
              <w:right w:val="single" w:sz="12" w:space="0" w:color="FFD556" w:themeColor="accent1"/>
            </w:tcBorders>
            <w:tcMar>
              <w:right w:w="0" w:type="dxa"/>
            </w:tcMar>
          </w:tcPr>
          <w:tbl>
            <w:tblPr>
              <w:tblW w:w="5000" w:type="pct"/>
              <w:tblInd w:w="29" w:type="dxa"/>
              <w:tblBorders>
                <w:insideH w:val="single" w:sz="8" w:space="0" w:color="auto"/>
                <w:insideV w:val="single" w:sz="8" w:space="0" w:color="auto"/>
              </w:tblBorders>
              <w:tblLayout w:type="fixed"/>
              <w:tblCellMar>
                <w:left w:w="360" w:type="dxa"/>
                <w:bottom w:w="288" w:type="dxa"/>
                <w:right w:w="360" w:type="dxa"/>
              </w:tblCellMar>
              <w:tblLook w:val="04A0" w:firstRow="1" w:lastRow="0" w:firstColumn="1" w:lastColumn="0" w:noHBand="0" w:noVBand="1"/>
              <w:tblDescription w:val="Left side layout table"/>
            </w:tblPr>
            <w:tblGrid>
              <w:gridCol w:w="8866"/>
            </w:tblGrid>
            <w:tr w:rsidR="004A7542" w:rsidRPr="00A85B6F" w:rsidTr="00460D8D">
              <w:trPr>
                <w:trHeight w:hRule="exact" w:val="3301"/>
              </w:trPr>
              <w:tc>
                <w:tcPr>
                  <w:tcW w:w="5000" w:type="pct"/>
                  <w:tcBorders>
                    <w:bottom w:val="single" w:sz="12" w:space="0" w:color="FFD556" w:themeColor="accent1"/>
                  </w:tcBorders>
                  <w:tcMar>
                    <w:top w:w="0" w:type="dxa"/>
                  </w:tcMar>
                </w:tcPr>
                <w:p w:rsidR="004A7542" w:rsidRDefault="00127CD2" w:rsidP="00460D8D">
                  <w:pPr>
                    <w:pStyle w:val="Heading2"/>
                  </w:pPr>
                  <w:r>
                    <w:t>What is defined by the words hidden curriculum.</w:t>
                  </w:r>
                </w:p>
                <w:p w:rsidR="00127CD2" w:rsidRPr="00127CD2" w:rsidRDefault="00127CD2" w:rsidP="00127CD2"/>
                <w:p w:rsidR="004A7542" w:rsidRDefault="00127CD2" w:rsidP="00460D8D">
                  <w:pPr>
                    <w:pStyle w:val="ListParagraph"/>
                    <w:numPr>
                      <w:ilvl w:val="0"/>
                      <w:numId w:val="20"/>
                    </w:numPr>
                    <w:jc w:val="left"/>
                  </w:pPr>
                  <w:r>
                    <w:t xml:space="preserve">The </w:t>
                  </w:r>
                  <w:r w:rsidR="00460D8D">
                    <w:t xml:space="preserve">informal </w:t>
                  </w:r>
                  <w:r>
                    <w:t>curriculum</w:t>
                  </w:r>
                  <w:r w:rsidR="00460D8D">
                    <w:t>.</w:t>
                  </w:r>
                </w:p>
                <w:p w:rsidR="00460D8D" w:rsidRDefault="00460D8D" w:rsidP="00460D8D">
                  <w:pPr>
                    <w:pStyle w:val="Heading2"/>
                  </w:pPr>
                  <w:r>
                    <w:t>How does it affect our children?</w:t>
                  </w:r>
                </w:p>
                <w:p w:rsidR="00460D8D" w:rsidRDefault="00460D8D" w:rsidP="00460D8D">
                  <w:pPr>
                    <w:pStyle w:val="ListParagraph"/>
                    <w:numPr>
                      <w:ilvl w:val="0"/>
                      <w:numId w:val="19"/>
                    </w:numPr>
                    <w:jc w:val="left"/>
                  </w:pPr>
                  <w:r>
                    <w:t xml:space="preserve">Their </w:t>
                  </w:r>
                  <w:proofErr w:type="spellStart"/>
                  <w:r>
                    <w:t>behaviour</w:t>
                  </w:r>
                  <w:proofErr w:type="spellEnd"/>
                  <w:r>
                    <w:t xml:space="preserve"> is, values, interaction with fellow pupils, </w:t>
                  </w:r>
                  <w:proofErr w:type="spellStart"/>
                  <w:r>
                    <w:t>organisation</w:t>
                  </w:r>
                  <w:proofErr w:type="spellEnd"/>
                  <w:r>
                    <w:t>.</w:t>
                  </w:r>
                </w:p>
                <w:p w:rsidR="00460D8D" w:rsidRDefault="00460D8D" w:rsidP="00460D8D">
                  <w:pPr>
                    <w:pStyle w:val="Heading2"/>
                  </w:pPr>
                  <w:r>
                    <w:t>What messages does it give them?</w:t>
                  </w:r>
                </w:p>
                <w:p w:rsidR="00460D8D" w:rsidRDefault="00460D8D" w:rsidP="00460D8D">
                  <w:pPr>
                    <w:pStyle w:val="ListParagraph"/>
                    <w:numPr>
                      <w:ilvl w:val="0"/>
                      <w:numId w:val="19"/>
                    </w:numPr>
                    <w:jc w:val="left"/>
                  </w:pPr>
                  <w:r>
                    <w:t>How to avoid being told off; how to gain friends; religion, gender, age, sexuality, and ethnicity.</w:t>
                  </w:r>
                </w:p>
                <w:p w:rsidR="005B021A" w:rsidRDefault="00F14324" w:rsidP="005B021A">
                  <w:sdt>
                    <w:sdtPr>
                      <w:id w:val="-949704145"/>
                      <w:citation/>
                    </w:sdtPr>
                    <w:sdtEndPr/>
                    <w:sdtContent>
                      <w:r w:rsidR="005B021A" w:rsidRPr="005B021A">
                        <w:rPr>
                          <w:sz w:val="20"/>
                        </w:rPr>
                        <w:fldChar w:fldCharType="begin"/>
                      </w:r>
                      <w:r w:rsidR="005B021A" w:rsidRPr="005B021A">
                        <w:instrText xml:space="preserve"> CITATION Pen17 \l 2057 </w:instrText>
                      </w:r>
                      <w:r w:rsidR="005B021A" w:rsidRPr="005B021A">
                        <w:rPr>
                          <w:sz w:val="20"/>
                        </w:rPr>
                        <w:fldChar w:fldCharType="separate"/>
                      </w:r>
                      <w:r w:rsidR="005B021A" w:rsidRPr="005B021A">
                        <w:rPr>
                          <w:noProof/>
                        </w:rPr>
                        <w:t>(Penygarn Community Primary School, 2017)</w:t>
                      </w:r>
                      <w:r w:rsidR="005B021A" w:rsidRPr="005B021A">
                        <w:rPr>
                          <w:sz w:val="20"/>
                        </w:rPr>
                        <w:fldChar w:fldCharType="end"/>
                      </w:r>
                    </w:sdtContent>
                  </w:sdt>
                  <w:sdt>
                    <w:sdtPr>
                      <w:id w:val="-1649285913"/>
                      <w:citation/>
                    </w:sdtPr>
                    <w:sdtEndPr/>
                    <w:sdtContent>
                      <w:r w:rsidR="005B021A">
                        <w:fldChar w:fldCharType="begin"/>
                      </w:r>
                      <w:r w:rsidR="005B021A">
                        <w:instrText xml:space="preserve"> CITATION Mei07 \l 2057 </w:instrText>
                      </w:r>
                      <w:r w:rsidR="005B021A">
                        <w:fldChar w:fldCharType="separate"/>
                      </w:r>
                      <w:r w:rsidR="005B021A">
                        <w:rPr>
                          <w:noProof/>
                        </w:rPr>
                        <w:t xml:space="preserve"> </w:t>
                      </w:r>
                      <w:r w:rsidR="005B021A" w:rsidRPr="008C2CE0">
                        <w:rPr>
                          <w:noProof/>
                        </w:rPr>
                        <w:t>(</w:t>
                      </w:r>
                      <w:r w:rsidR="005B021A" w:rsidRPr="008C2CE0">
                        <w:rPr>
                          <w:noProof/>
                          <w:sz w:val="20"/>
                        </w:rPr>
                        <w:t>Meighan &amp; Harbe</w:t>
                      </w:r>
                      <w:r w:rsidR="005B021A" w:rsidRPr="008C2CE0">
                        <w:rPr>
                          <w:noProof/>
                        </w:rPr>
                        <w:t>r, 2007)</w:t>
                      </w:r>
                      <w:r w:rsidR="005B021A">
                        <w:fldChar w:fldCharType="end"/>
                      </w:r>
                    </w:sdtContent>
                  </w:sdt>
                </w:p>
                <w:p w:rsidR="00460D8D" w:rsidRPr="00460D8D" w:rsidRDefault="00460D8D" w:rsidP="00460D8D">
                  <w:pPr>
                    <w:pStyle w:val="ListParagraph"/>
                    <w:jc w:val="left"/>
                  </w:pPr>
                </w:p>
              </w:tc>
            </w:tr>
            <w:tr w:rsidR="004A7542" w:rsidRPr="00A85B6F" w:rsidTr="00346ED4">
              <w:trPr>
                <w:trHeight w:val="8502"/>
              </w:trPr>
              <w:tc>
                <w:tcPr>
                  <w:tcW w:w="5000" w:type="pct"/>
                  <w:tcBorders>
                    <w:top w:val="single" w:sz="12" w:space="0" w:color="FFD556" w:themeColor="accent1"/>
                    <w:left w:val="single" w:sz="12" w:space="0" w:color="FFD556" w:themeColor="accent1"/>
                    <w:bottom w:val="single" w:sz="12" w:space="0" w:color="FFD556" w:themeColor="accent1"/>
                    <w:right w:val="nil"/>
                  </w:tcBorders>
                  <w:tcMar>
                    <w:top w:w="0" w:type="dxa"/>
                  </w:tcMar>
                </w:tcPr>
                <w:p w:rsidR="004A7542" w:rsidRPr="00A85B6F" w:rsidRDefault="004A7542" w:rsidP="00346ED4"/>
                <w:p w:rsidR="004A7542" w:rsidRPr="00A85B6F" w:rsidRDefault="007A5B9E" w:rsidP="00346ED4">
                  <w:pPr>
                    <w:pStyle w:val="Heading1"/>
                  </w:pPr>
                  <w:r w:rsidRPr="007A5B9E">
                    <w:rPr>
                      <w:rFonts w:ascii="Calibri" w:eastAsia="Calibri" w:hAnsi="Calibri" w:cs="Times New Roman"/>
                      <w:caps w:val="0"/>
                      <w:noProof/>
                      <w:color w:val="auto"/>
                      <w:spacing w:val="0"/>
                      <w:sz w:val="22"/>
                      <w:szCs w:val="22"/>
                      <w:lang w:val="en-GB"/>
                    </w:rPr>
                    <w:drawing>
                      <wp:inline distT="0" distB="0" distL="0" distR="0" wp14:anchorId="34D9D2D4" wp14:editId="2379E017">
                        <wp:extent cx="5676244" cy="6219190"/>
                        <wp:effectExtent l="0" t="0" r="1270" b="0"/>
                        <wp:docPr id="13" name="Picture 1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"/>
                                <pic:cNvPicPr/>
                              </pic:nvPicPr>
                              <pic:blipFill rotWithShape="1">
                                <a:blip r:embed="rId9"/>
                                <a:srcRect l="31742" t="15961" r="30036" b="9557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5699872" cy="62450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F71FA4" w:rsidRPr="00F71FA4" w:rsidRDefault="00F14324" w:rsidP="00F71FA4">
                  <w:pPr>
                    <w:rPr>
                      <w:szCs w:val="32"/>
                    </w:rPr>
                  </w:pPr>
                  <w:sdt>
                    <w:sdtPr>
                      <w:rPr>
                        <w:szCs w:val="32"/>
                      </w:rPr>
                      <w:id w:val="-941291325"/>
                      <w:citation/>
                    </w:sdtPr>
                    <w:sdtEndPr/>
                    <w:sdtContent>
                      <w:r w:rsidR="00F71FA4" w:rsidRPr="00F71FA4">
                        <w:rPr>
                          <w:szCs w:val="32"/>
                        </w:rPr>
                        <w:fldChar w:fldCharType="begin"/>
                      </w:r>
                      <w:r w:rsidR="00F71FA4" w:rsidRPr="00F71FA4">
                        <w:rPr>
                          <w:szCs w:val="32"/>
                        </w:rPr>
                        <w:instrText xml:space="preserve"> CITATION Don15 \l 2057 </w:instrText>
                      </w:r>
                      <w:r w:rsidR="00F71FA4" w:rsidRPr="00F71FA4">
                        <w:rPr>
                          <w:szCs w:val="32"/>
                        </w:rPr>
                        <w:fldChar w:fldCharType="separate"/>
                      </w:r>
                      <w:r w:rsidR="00F71FA4" w:rsidRPr="00F71FA4">
                        <w:rPr>
                          <w:noProof/>
                          <w:szCs w:val="32"/>
                        </w:rPr>
                        <w:t>(Donaldson, 2015)</w:t>
                      </w:r>
                      <w:r w:rsidR="00F71FA4" w:rsidRPr="00F71FA4">
                        <w:rPr>
                          <w:szCs w:val="32"/>
                        </w:rPr>
                        <w:fldChar w:fldCharType="end"/>
                      </w:r>
                    </w:sdtContent>
                  </w:sdt>
                </w:p>
                <w:p w:rsidR="004A7542" w:rsidRPr="00A85B6F" w:rsidRDefault="004A7542" w:rsidP="00346ED4"/>
              </w:tc>
            </w:tr>
          </w:tbl>
          <w:p w:rsidR="00201717" w:rsidRPr="00A85B6F" w:rsidRDefault="009155F6" w:rsidP="00201717">
            <w:pPr>
              <w:pStyle w:val="Heading1"/>
            </w:pPr>
            <w:r>
              <w:rPr>
                <w:noProof/>
              </w:rPr>
              <w:drawing>
                <wp:anchor distT="0" distB="0" distL="114300" distR="114300" simplePos="0" relativeHeight="251682816" behindDoc="1" locked="0" layoutInCell="1" allowOverlap="1" wp14:anchorId="0C08E864">
                  <wp:simplePos x="0" y="0"/>
                  <wp:positionH relativeFrom="column">
                    <wp:posOffset>3059430</wp:posOffset>
                  </wp:positionH>
                  <wp:positionV relativeFrom="paragraph">
                    <wp:posOffset>75565</wp:posOffset>
                  </wp:positionV>
                  <wp:extent cx="2113280" cy="1104900"/>
                  <wp:effectExtent l="0" t="0" r="1270" b="0"/>
                  <wp:wrapThrough wrapText="bothSides">
                    <wp:wrapPolygon edited="0">
                      <wp:start x="0" y="0"/>
                      <wp:lineTo x="0" y="21228"/>
                      <wp:lineTo x="21418" y="21228"/>
                      <wp:lineTo x="21418" y="0"/>
                      <wp:lineTo x="0" y="0"/>
                    </wp:wrapPolygon>
                  </wp:wrapThrough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13280" cy="1104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>
                      <wp:simplePos x="0" y="0"/>
                      <wp:positionH relativeFrom="column">
                        <wp:posOffset>3316605</wp:posOffset>
                      </wp:positionH>
                      <wp:positionV relativeFrom="paragraph">
                        <wp:posOffset>1288415</wp:posOffset>
                      </wp:positionV>
                      <wp:extent cx="1524000" cy="238125"/>
                      <wp:effectExtent l="0" t="0" r="19050" b="28575"/>
                      <wp:wrapNone/>
                      <wp:docPr id="21" name="Text Box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524000" cy="2381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:rsidR="00201717" w:rsidRDefault="00201717">
                                  <w:sdt>
                                    <w:sdtPr>
                                      <w:rPr>
                                        <w:sz w:val="16"/>
                                        <w:szCs w:val="16"/>
                                      </w:rPr>
                                      <w:id w:val="1897163293"/>
                                      <w:citation/>
                                    </w:sdtPr>
                                    <w:sdtContent>
                                      <w:r w:rsidRPr="00A8124C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begin"/>
                                      </w:r>
                                      <w:r w:rsidRPr="00A8124C">
                                        <w:rPr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instrText xml:space="preserve"> CITATION Lif15 \l 2057 </w:instrText>
                                      </w:r>
                                      <w:r w:rsidRPr="00A8124C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separate"/>
                                      </w:r>
                                      <w:r w:rsidRPr="00A8124C">
                                        <w:rPr>
                                          <w:noProof/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t xml:space="preserve"> (Lifepersona, 2015)</w:t>
                                      </w:r>
                                      <w:r w:rsidRPr="00A8124C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end"/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1" o:spid="_x0000_s1026" type="#_x0000_t202" style="position:absolute;left:0;text-align:left;margin-left:261.15pt;margin-top:101.45pt;width:120pt;height:18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bToSQIAAKMEAAAOAAAAZHJzL2Uyb0RvYy54bWysVE1v2zAMvQ/YfxB0X+24SdcGcYosRYcB&#10;RVsgHXpWZDkxIIuapMTufv2e5KRf62nYRaFI+ol8fMzssm812yvnGzIlH53knCkjqWrMpuQ/H66/&#10;nHPmgzCV0GRUyZ+U55fzz59mnZ2qgrakK+UYQIyfdrbk2xDsNMu83KpW+BOyyiBYk2tFwNVtssqJ&#10;Duitzoo8P8s6cpV1JJX38F4NQT5P+HWtZLira68C0yVHbSGdLp3reGbzmZhunLDbRh7KEP9QRSsa&#10;g0efoa5EEGznmr+g2kY68lSHE0ltRnXdSJV6QDej/F03q62wKvUCcrx9psn/P1h5u793rKlKXow4&#10;M6LFjB5UH9g36hlc4Kezfoq0lUVi6OHHnI9+D2dsu69dG3/REEMcTD89sxvRZPxoUozzHCGJWHF6&#10;PiomESZ7+do6H74ralk0Su4wvUSq2N/4MKQeU+JjnnRTXTdap0tUjFpqx/YCs9Yh1QjwN1nasK7k&#10;Z6eTPAG/iSXNvSCsNx8gAE8b1Bw5GXqPVujX/YGoNVVP4MnRoDRv5XWDZm6ED/fCQVroH+sS7nDU&#10;mlAMHSzOtuR+f+SP+Zg4opx1kGrJ/a+dcIoz/cNACxej8ThqO13Gk68FLu51ZP06YnbtksAQxo3q&#10;khnzgz6ataP2EVu1iK8iJIzE2yUPR3MZhgXCVkq1WKQkqNmKcGNWVkboOJE4qof+UTh7mGeAEm7p&#10;KGoxfTfWITd+aWixC1Q3aeaR4IHVA+/YhKSaw9bGVXt9T1kv/y3zPwAAAP//AwBQSwMEFAAGAAgA&#10;AAAhAAS0mqzfAAAACwEAAA8AAABkcnMvZG93bnJldi54bWxMj8FOwzAMhu9IvENkJG4sIStjlKZT&#10;BUJIDAkxuHDzGtNWNE7VZFv39mQnOPr3p9+fi9XkerGnMXSeDVzPFAji2tuOGwOfH09XSxAhIlvs&#10;PZOBIwVYlednBebWH/id9pvYiFTCIUcDbYxDLmWoW3IYZn4gTrtvPzqMaRwbaUc8pHLXS63UQjrs&#10;OF1ocaCHluqfzc4ZeMm+8HEe13SMPL1V1fNyyMKrMZcXU3UPItIU/2A46Sd1KJPT1u/YBtEbuNF6&#10;nlADWuk7EIm4XZySbUoylYEsC/n/h/IXAAD//wMAUEsBAi0AFAAGAAgAAAAhALaDOJL+AAAA4QEA&#10;ABMAAAAAAAAAAAAAAAAAAAAAAFtDb250ZW50X1R5cGVzXS54bWxQSwECLQAUAAYACAAAACEAOP0h&#10;/9YAAACUAQAACwAAAAAAAAAAAAAAAAAvAQAAX3JlbHMvLnJlbHNQSwECLQAUAAYACAAAACEA+sm0&#10;6EkCAACjBAAADgAAAAAAAAAAAAAAAAAuAgAAZHJzL2Uyb0RvYy54bWxQSwECLQAUAAYACAAAACEA&#10;BLSarN8AAAALAQAADwAAAAAAAAAAAAAAAACjBAAAZHJzL2Rvd25yZXYueG1sUEsFBgAAAAAEAAQA&#10;8wAAAK8FAAAAAA==&#10;" fillcolor="white [3201]" strokecolor="white [3212]" strokeweight=".5pt">
                      <v:textbox>
                        <w:txbxContent>
                          <w:p w:rsidR="00201717" w:rsidRDefault="00201717">
                            <w:sdt>
                              <w:sdtPr>
                                <w:rPr>
                                  <w:sz w:val="16"/>
                                  <w:szCs w:val="16"/>
                                </w:rPr>
                                <w:id w:val="1897163293"/>
                                <w:citation/>
                              </w:sdtPr>
                              <w:sdtContent>
                                <w:r w:rsidRPr="00A8124C">
                                  <w:rPr>
                                    <w:sz w:val="16"/>
                                    <w:szCs w:val="16"/>
                                  </w:rPr>
                                  <w:fldChar w:fldCharType="begin"/>
                                </w:r>
                                <w:r w:rsidRPr="00A8124C">
                                  <w:rPr>
                                    <w:sz w:val="16"/>
                                    <w:szCs w:val="16"/>
                                    <w:lang w:val="en-GB"/>
                                  </w:rPr>
                                  <w:instrText xml:space="preserve"> CITATION Lif15 \l 2057 </w:instrText>
                                </w:r>
                                <w:r w:rsidRPr="00A8124C">
                                  <w:rPr>
                                    <w:sz w:val="16"/>
                                    <w:szCs w:val="16"/>
                                  </w:rPr>
                                  <w:fldChar w:fldCharType="separate"/>
                                </w:r>
                                <w:r w:rsidRPr="00A8124C">
                                  <w:rPr>
                                    <w:noProof/>
                                    <w:sz w:val="16"/>
                                    <w:szCs w:val="16"/>
                                    <w:lang w:val="en-GB"/>
                                  </w:rPr>
                                  <w:t xml:space="preserve"> (Lifepersona, 2015)</w:t>
                                </w:r>
                                <w:r w:rsidRPr="00A8124C">
                                  <w:rPr>
                                    <w:sz w:val="16"/>
                                    <w:szCs w:val="16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000A05">
              <w:rPr>
                <w:b/>
                <w:noProof/>
                <w:lang w:val="en"/>
              </w:rPr>
              <w:drawing>
                <wp:anchor distT="0" distB="0" distL="114300" distR="114300" simplePos="0" relativeHeight="251674624" behindDoc="1" locked="0" layoutInCell="1" allowOverlap="1" wp14:anchorId="3A32B42D" wp14:editId="4636F4EB">
                  <wp:simplePos x="0" y="0"/>
                  <wp:positionH relativeFrom="column">
                    <wp:posOffset>344805</wp:posOffset>
                  </wp:positionH>
                  <wp:positionV relativeFrom="paragraph">
                    <wp:posOffset>94615</wp:posOffset>
                  </wp:positionV>
                  <wp:extent cx="1914796" cy="1085850"/>
                  <wp:effectExtent l="0" t="0" r="9525" b="0"/>
                  <wp:wrapNone/>
                  <wp:docPr id="17" name="Picture 17" descr="Image result for Abraham Maslow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Abraham Maslow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8972" cy="10882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5648" behindDoc="0" locked="0" layoutInCell="1" allowOverlap="1" wp14:anchorId="05EB44E0" wp14:editId="2DBDE718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1217930</wp:posOffset>
                      </wp:positionV>
                      <wp:extent cx="1438275" cy="247650"/>
                      <wp:effectExtent l="0" t="0" r="28575" b="19050"/>
                      <wp:wrapSquare wrapText="bothSides"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8275" cy="2476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ysClr val="window" lastClr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01717" w:rsidRPr="00127328" w:rsidRDefault="00201717" w:rsidP="00201717">
                                  <w:pPr>
                                    <w:rPr>
                                      <w:sz w:val="12"/>
                                    </w:rPr>
                                  </w:pPr>
                                  <w:sdt>
                                    <w:sdtPr>
                                      <w:rPr>
                                        <w:sz w:val="12"/>
                                      </w:rPr>
                                      <w:id w:val="925771925"/>
                                      <w:citation/>
                                    </w:sdtPr>
                                    <w:sdtContent>
                                      <w:r w:rsidRPr="00127328">
                                        <w:rPr>
                                          <w:sz w:val="12"/>
                                        </w:rPr>
                                        <w:fldChar w:fldCharType="begin"/>
                                      </w:r>
                                      <w:r w:rsidRPr="00127328">
                                        <w:rPr>
                                          <w:sz w:val="12"/>
                                        </w:rPr>
                                        <w:instrText xml:space="preserve"> CITATION Bin161 \l 2057 </w:instrText>
                                      </w:r>
                                      <w:r w:rsidRPr="00127328">
                                        <w:rPr>
                                          <w:sz w:val="12"/>
                                        </w:rPr>
                                        <w:fldChar w:fldCharType="separate"/>
                                      </w:r>
                                      <w:r w:rsidRPr="00127328">
                                        <w:rPr>
                                          <w:noProof/>
                                          <w:sz w:val="12"/>
                                        </w:rPr>
                                        <w:t>(Bing Images, 2016)</w:t>
                                      </w:r>
                                      <w:r w:rsidRPr="00127328">
                                        <w:rPr>
                                          <w:sz w:val="12"/>
                                        </w:rPr>
                                        <w:fldChar w:fldCharType="end"/>
                                      </w:r>
                                    </w:sdtContent>
                                  </w:sdt>
                                </w:p>
                                <w:p w:rsidR="00201717" w:rsidRDefault="00201717" w:rsidP="00201717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5EB44E0" id="Text Box 2" o:spid="_x0000_s1027" type="#_x0000_t202" style="position:absolute;left:0;text-align:left;margin-left:0;margin-top:95.9pt;width:113.25pt;height:19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FcFMgIAAFwEAAAOAAAAZHJzL2Uyb0RvYy54bWysVNuO2yAQfa/Uf0C8N07cZDdrxVlts01V&#10;aXuRdvsBBHCMCgwFEjv9+h1wkqZbqQ9V/YAYZjjMnDPjxW1vNNlLHxTYmk5GY0qk5SCU3db029P6&#10;zZySEJkVTIOVNT3IQG+Xr18tOlfJElrQQnqCIDZUnatpG6OriiLwVhoWRuCkRWcD3rCIpt8WwrMO&#10;0Y0uyvH4qujAC+eByxDw9H5w0mXGbxrJ45emCTISXVPMLebV53WT1mK5YNXWM9cqfkyD/UMWhimL&#10;j56h7llkZOfVH1BGcQ8BmjjiYApoGsVlrgGrmYxfVPPYMidzLUhOcGeawv+D5Z/3Xz1RArWbUGKZ&#10;QY2eZB/JO+hJmejpXKgw6tFhXOzxGENzqcE9AP8eiIVVy+xW3nkPXSuZwPQm6WZxcXXACQlk030C&#10;gc+wXYQM1DfeJO6QDYLoKNPhLE1Khacnp2/n5fWMEo6+cnp9NcvaFaw63XY+xA8SDEmbmnqUPqOz&#10;/UOIKRtWnULSYwG0EmuldTb8drPSnuwZtsk6f7mAF2Hakq6mN7NyNhDwG8QhnBGwPwV0lGgWIh7+&#10;DdKoiP2vlanpfJy+oSMTje+tyN0ZmdLDHkvQ9shronIgNfabflDwJNcGxAGJ9jC0O44nblrwPynp&#10;sNVrGn7smJeY4EeLYt1MptM0G9mYzq5LNPylZ3PpYZYjVE0jJcN2FfM8JR4t3KGojcp8J/WHTI4p&#10;YwtnGY7jlmbk0s5Rv34Ky2cAAAD//wMAUEsDBBQABgAIAAAAIQBvNvjO3AAAAAgBAAAPAAAAZHJz&#10;L2Rvd25yZXYueG1sTI9BT8MwDIXvSPyHyEjcWLpWm0ZpOk0VO3YShQu3tDFtReNETbaVfz9zgpvt&#10;9/T8vWK/2ElccA6jIwXrVQICqXNmpF7Bx/vxaQciRE1GT45QwQ8G2Jf3d4XOjbvSG16a2AsOoZBr&#10;BUOMPpcydANaHVbOI7H25WarI69zL82srxxuJ5kmyVZaPRJ/GLTHasDuuzlbBce28l6fmtfPOstC&#10;u6H6gFWt1OPDcngBEXGJf2b4xWd0KJmpdWcyQUwKuEjk6/OaC7CcptsNiJaHLNmBLAv5v0B5AwAA&#10;//8DAFBLAQItABQABgAIAAAAIQC2gziS/gAAAOEBAAATAAAAAAAAAAAAAAAAAAAAAABbQ29udGVu&#10;dF9UeXBlc10ueG1sUEsBAi0AFAAGAAgAAAAhADj9If/WAAAAlAEAAAsAAAAAAAAAAAAAAAAALwEA&#10;AF9yZWxzLy5yZWxzUEsBAi0AFAAGAAgAAAAhAJ6MVwUyAgAAXAQAAA4AAAAAAAAAAAAAAAAALgIA&#10;AGRycy9lMm9Eb2MueG1sUEsBAi0AFAAGAAgAAAAhAG82+M7cAAAACAEAAA8AAAAAAAAAAAAAAAAA&#10;jAQAAGRycy9kb3ducmV2LnhtbFBLBQYAAAAABAAEAPMAAACVBQAAAAA=&#10;" strokecolor="window">
                      <v:textbox>
                        <w:txbxContent>
                          <w:p w:rsidR="00201717" w:rsidRPr="00127328" w:rsidRDefault="00201717" w:rsidP="00201717">
                            <w:pPr>
                              <w:rPr>
                                <w:sz w:val="12"/>
                              </w:rPr>
                            </w:pPr>
                            <w:sdt>
                              <w:sdtPr>
                                <w:rPr>
                                  <w:sz w:val="12"/>
                                </w:rPr>
                                <w:id w:val="925771925"/>
                                <w:citation/>
                              </w:sdtPr>
                              <w:sdtContent>
                                <w:r w:rsidRPr="00127328">
                                  <w:rPr>
                                    <w:sz w:val="12"/>
                                  </w:rPr>
                                  <w:fldChar w:fldCharType="begin"/>
                                </w:r>
                                <w:r w:rsidRPr="00127328">
                                  <w:rPr>
                                    <w:sz w:val="12"/>
                                  </w:rPr>
                                  <w:instrText xml:space="preserve"> CITATION Bin161 \l 2057 </w:instrText>
                                </w:r>
                                <w:r w:rsidRPr="00127328">
                                  <w:rPr>
                                    <w:sz w:val="12"/>
                                  </w:rPr>
                                  <w:fldChar w:fldCharType="separate"/>
                                </w:r>
                                <w:r w:rsidRPr="00127328">
                                  <w:rPr>
                                    <w:noProof/>
                                    <w:sz w:val="12"/>
                                  </w:rPr>
                                  <w:t>(Bing Images, 2016)</w:t>
                                </w:r>
                                <w:r w:rsidRPr="00127328">
                                  <w:rPr>
                                    <w:sz w:val="1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:rsidR="00201717" w:rsidRDefault="00201717" w:rsidP="00201717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9744" behindDoc="0" locked="0" layoutInCell="1" allowOverlap="1" wp14:anchorId="4A59776C" wp14:editId="65473CBA">
                      <wp:simplePos x="0" y="0"/>
                      <wp:positionH relativeFrom="column">
                        <wp:posOffset>1905</wp:posOffset>
                      </wp:positionH>
                      <wp:positionV relativeFrom="paragraph">
                        <wp:posOffset>1704340</wp:posOffset>
                      </wp:positionV>
                      <wp:extent cx="1962150" cy="885825"/>
                      <wp:effectExtent l="0" t="0" r="19050" b="28575"/>
                      <wp:wrapSquare wrapText="bothSides"/>
                      <wp:docPr id="1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962150" cy="88582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01717" w:rsidRPr="00A862CF" w:rsidRDefault="00201717" w:rsidP="00201717">
                                  <w:pPr>
                                    <w:spacing w:after="0" w:line="240" w:lineRule="auto"/>
                                    <w:jc w:val="left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A862CF">
                                    <w:rPr>
                                      <w:sz w:val="20"/>
                                      <w:szCs w:val="20"/>
                                    </w:rPr>
                                    <w:t>Maslow’s (1943) hierarchy of needs state that the basic physiological needs must be met before a Person can progress in life.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59776C" id="_x0000_s1028" type="#_x0000_t202" style="position:absolute;left:0;text-align:left;margin-left:.15pt;margin-top:134.2pt;width:154.5pt;height:69.7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XN4IgIAAEwEAAAOAAAAZHJzL2Uyb0RvYy54bWysVNuO0zAQfUfiHyy/07RRu7RR09XSpQhp&#10;WZB2+YCJ4zQWtifYbpPl6xk73VIu4gGRB8v2jM+cOTOT9fVgNDtK5xXaks8mU86kFVgruy/558fd&#10;qyVnPoCtQaOVJX+Snl9vXr5Y910hc2xR19IxArG+6LuStyF0RZZ50UoDfoKdtGRs0BkIdHT7rHbQ&#10;E7rRWT6dXmU9urpzKKT3dHs7Gvkm4TeNFOFj03gZmC45cQtpdWmt4ppt1lDsHXStEica8A8sDChL&#10;Qc9QtxCAHZz6Dcoo4dBjEyYCTYZNo4RMOVA2s+kv2Ty00MmUC4nju7NM/v/BivvjJ8dUTbUjeSwY&#10;qtGjHAJ7gwPLozx95wvyeujILwx0Ta4pVd/dofjimcVtC3Yvb5zDvpVQE71ZfJldPB1xfASp+g9Y&#10;Uxg4BExAQ+NM1I7UYIROPJ7OpYlURAy5uspnCzIJsi2Xi2W+SCGgeH7dOR/eSTQsbkruqPQJHY53&#10;PkQ2UDy7xGAetap3Sut0cPtqqx07ArXJLn0n9J/ctGV9yVcLiv13iGn6/gRhVKB+18pQFmcnKKJs&#10;b22dujGA0uOeKGt70jFKN4oYhmpIFTuXp8L6iYR1OLY3jSNtWnTfOOuptUvuvx7ASc70e0vFWc3m&#10;8zgL6TBfvM7p4C4t1aUFrCCokgfOxu02pPmJCli8oSI2Kukbqz0yOVGmlk2yn8YrzsTlOXn9+Als&#10;vgMAAP//AwBQSwMEFAAGAAgAAAAhAJWsiQffAAAACAEAAA8AAABkcnMvZG93bnJldi54bWxMj8FO&#10;wzAQRO9I/IO1SFwQtWmiNAnZVAgJBLdSqnJ1YzeJiO1gu2n4e5YTHGdnNPO2Ws9mYJP2oXcW4W4h&#10;gGnbONXbFmH3/nSbAwtRWiUHZzXCtw6wri8vKlkqd7ZvetrGllGJDaVE6GIcS85D02kjw8KN2pJ3&#10;dN7ISNK3XHl5pnIz8KUQGTeyt7TQyVE/drr53J4MQp6+TB/hNdnsm+w4FPFmNT1/ecTrq/nhHljU&#10;c/wLwy8+oUNNTAd3siqwASGhHMIyy1NgZCeioMsBIRWrAnhd8f8P1D8AAAD//wMAUEsBAi0AFAAG&#10;AAgAAAAhALaDOJL+AAAA4QEAABMAAAAAAAAAAAAAAAAAAAAAAFtDb250ZW50X1R5cGVzXS54bWxQ&#10;SwECLQAUAAYACAAAACEAOP0h/9YAAACUAQAACwAAAAAAAAAAAAAAAAAvAQAAX3JlbHMvLnJlbHNQ&#10;SwECLQAUAAYACAAAACEAc4VzeCICAABMBAAADgAAAAAAAAAAAAAAAAAuAgAAZHJzL2Uyb0RvYy54&#10;bWxQSwECLQAUAAYACAAAACEAlayJB98AAAAIAQAADwAAAAAAAAAAAAAAAAB8BAAAZHJzL2Rvd25y&#10;ZXYueG1sUEsFBgAAAAAEAAQA8wAAAIgFAAAAAA==&#10;">
                      <v:textbox>
                        <w:txbxContent>
                          <w:p w:rsidR="00201717" w:rsidRPr="00A862CF" w:rsidRDefault="00201717" w:rsidP="00201717">
                            <w:pPr>
                              <w:spacing w:after="0" w:line="240" w:lineRule="auto"/>
                              <w:jc w:val="left"/>
                              <w:rPr>
                                <w:sz w:val="20"/>
                                <w:szCs w:val="20"/>
                              </w:rPr>
                            </w:pPr>
                            <w:r w:rsidRPr="00A862CF">
                              <w:rPr>
                                <w:sz w:val="20"/>
                                <w:szCs w:val="20"/>
                              </w:rPr>
                              <w:t>Maslow’s (1943) hierarchy of needs state that the basic physiological needs must be met before a Person can progress in life.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237ACD">
              <w:rPr>
                <w:noProof/>
                <w:sz w:val="16"/>
                <w:szCs w:val="16"/>
              </w:rPr>
              <mc:AlternateContent>
                <mc:Choice Requires="wps">
                  <w:drawing>
                    <wp:anchor distT="45720" distB="45720" distL="114300" distR="114300" simplePos="0" relativeHeight="251680768" behindDoc="0" locked="0" layoutInCell="1" allowOverlap="1" wp14:anchorId="6B5527CD" wp14:editId="3CE4CC39">
                      <wp:simplePos x="0" y="0"/>
                      <wp:positionH relativeFrom="column">
                        <wp:posOffset>3134360</wp:posOffset>
                      </wp:positionH>
                      <wp:positionV relativeFrom="paragraph">
                        <wp:posOffset>1708785</wp:posOffset>
                      </wp:positionV>
                      <wp:extent cx="1746885" cy="1404620"/>
                      <wp:effectExtent l="0" t="0" r="24765" b="20955"/>
                      <wp:wrapSquare wrapText="bothSides"/>
                      <wp:docPr id="1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46885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01717" w:rsidRPr="00F776D7" w:rsidRDefault="00201717" w:rsidP="00201717">
                                  <w:pPr>
                                    <w:spacing w:after="0" w:line="240" w:lineRule="auto"/>
                                    <w:jc w:val="left"/>
                                    <w:rPr>
                                      <w:sz w:val="20"/>
                                    </w:rPr>
                                  </w:pPr>
                                  <w:r w:rsidRPr="00F776D7">
                                    <w:rPr>
                                      <w:sz w:val="20"/>
                                    </w:rPr>
                                    <w:t xml:space="preserve">Bruner talks about discovery learning and also </w:t>
                                  </w:r>
                                  <w:proofErr w:type="spellStart"/>
                                  <w:r w:rsidRPr="00F776D7">
                                    <w:rPr>
                                      <w:sz w:val="20"/>
                                    </w:rPr>
                                    <w:t>spiralling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6B5527CD" id="_x0000_s1029" type="#_x0000_t202" style="position:absolute;left:0;text-align:left;margin-left:246.8pt;margin-top:134.55pt;width:137.55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AZ6wJwIAAE0EAAAOAAAAZHJzL2Uyb0RvYy54bWysVNtu2zAMfR+wfxD0vtjJnDQ14hRdugwD&#10;ugvQ7gNoWY6F6TZJid19fSk5yYJuexnmB0ESqUPyHNKrm0FJcuDOC6MrOp3klHDNTCP0rqLfHrdv&#10;lpT4ALoBaTSv6BP39Gb9+tWqtyWfmc7IhjuCINqXva1oF4Its8yzjivwE2O5RmNrnIKAR7fLGgc9&#10;oiuZzfJ8kfXGNdYZxr3H27vRSNcJv205C1/a1vNAZEUxt5BWl9Y6rtl6BeXOge0EO6YB/5CFAqEx&#10;6BnqDgKQvRO/QSnBnPGmDRNmVGbaVjCeasBqpvmLah46sDzVguR4e6bJ/z9Y9vnw1RHRoHYFJRoU&#10;avTIh0DemYHMIj299SV6PVj0CwNeo2sq1dt7w757os2mA73jt86ZvuPQYHrT+DK7eDri+AhS959M&#10;g2FgH0wCGlqnInfIBkF0lOnpLE1MhcWQV8ViuZxTwtA2LfJiMUviZVCenlvnwwduFImbijrUPsHD&#10;4d6HmA6UJ5cYzRspmq2QMh3crt5IRw6AfbJNX6rghZvUpK/o9Xw2Hxn4K0Sevj9BKBGw4aVQFV2e&#10;naCMvL3XTWrHAEKOe0xZ6iORkbuRxTDUQ5Ls7Umf2jRPyKwzY3/jPOKmM+4nJT32dkX9jz04Ton8&#10;qFGd62lRxGFIh2J+hVQSd2mpLy2gGUJVNFAybjchDVDizd6iiluR+I1yj5kcU8aeTbQf5ysOxeU5&#10;ef36C6yfAQAA//8DAFBLAwQUAAYACAAAACEAyyh9Et8AAAALAQAADwAAAGRycy9kb3ducmV2Lnht&#10;bEyPwW7CMBBE75X6D9ZW4oKKAykG0jioIHHiRErvJt4mUeN1ahsIf485tcfVPM28zdeD6dgFnW8t&#10;SZhOEmBIldUt1RKOn7vXJTAfFGnVWUIJN/SwLp6fcpVpe6UDXspQs1hCPlMSmhD6jHNfNWiUn9ge&#10;KWbf1hkV4ulqrp26xnLT8VmSCG5US3GhUT1uG6x+yrORIH7LdLz/0mM63HYbV5m53h7nUo5eho93&#10;YAGH8AfDQz+qQxGdTvZM2rNOwtsqFRGVMBOrKbBILMRyAez0iJIUeJHz/z8UdwAAAP//AwBQSwEC&#10;LQAUAAYACAAAACEAtoM4kv4AAADhAQAAEwAAAAAAAAAAAAAAAAAAAAAAW0NvbnRlbnRfVHlwZXNd&#10;LnhtbFBLAQItABQABgAIAAAAIQA4/SH/1gAAAJQBAAALAAAAAAAAAAAAAAAAAC8BAABfcmVscy8u&#10;cmVsc1BLAQItABQABgAIAAAAIQByAZ6wJwIAAE0EAAAOAAAAAAAAAAAAAAAAAC4CAABkcnMvZTJv&#10;RG9jLnhtbFBLAQItABQABgAIAAAAIQDLKH0S3wAAAAsBAAAPAAAAAAAAAAAAAAAAAIEEAABkcnMv&#10;ZG93bnJldi54bWxQSwUGAAAAAAQABADzAAAAjQUAAAAA&#10;">
                      <v:textbox style="mso-fit-shape-to-text:t">
                        <w:txbxContent>
                          <w:p w:rsidR="00201717" w:rsidRPr="00F776D7" w:rsidRDefault="00201717" w:rsidP="00201717">
                            <w:pPr>
                              <w:spacing w:after="0" w:line="240" w:lineRule="auto"/>
                              <w:jc w:val="left"/>
                              <w:rPr>
                                <w:sz w:val="20"/>
                              </w:rPr>
                            </w:pPr>
                            <w:r w:rsidRPr="00F776D7">
                              <w:rPr>
                                <w:sz w:val="20"/>
                              </w:rPr>
                              <w:t xml:space="preserve">Bruner talks about discovery learning and also </w:t>
                            </w:r>
                            <w:proofErr w:type="spellStart"/>
                            <w:r w:rsidRPr="00F776D7">
                              <w:rPr>
                                <w:sz w:val="20"/>
                              </w:rPr>
                              <w:t>spiralling</w:t>
                            </w:r>
                            <w:proofErr w:type="spellEnd"/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:rsidR="004A7542" w:rsidRPr="00A85B6F" w:rsidRDefault="004A7542" w:rsidP="009155F6">
            <w:pPr>
              <w:pStyle w:val="Heading2"/>
              <w:jc w:val="both"/>
            </w:pPr>
          </w:p>
        </w:tc>
        <w:tc>
          <w:tcPr>
            <w:tcW w:w="6373" w:type="dxa"/>
            <w:tcBorders>
              <w:left w:val="single" w:sz="12" w:space="0" w:color="FFD556" w:themeColor="accent1"/>
            </w:tcBorders>
          </w:tcPr>
          <w:tbl>
            <w:tblPr>
              <w:tblW w:w="4990" w:type="pct"/>
              <w:tblLayout w:type="fixed"/>
              <w:tblCellMar>
                <w:left w:w="360" w:type="dxa"/>
                <w:bottom w:w="288" w:type="dxa"/>
                <w:right w:w="360" w:type="dxa"/>
              </w:tblCellMar>
              <w:tblLook w:val="04A0" w:firstRow="1" w:lastRow="0" w:firstColumn="1" w:lastColumn="0" w:noHBand="0" w:noVBand="1"/>
              <w:tblDescription w:val="Right side layout table"/>
            </w:tblPr>
            <w:tblGrid>
              <w:gridCol w:w="6330"/>
            </w:tblGrid>
            <w:tr w:rsidR="004A7542" w:rsidRPr="00A85B6F" w:rsidTr="00346ED4">
              <w:trPr>
                <w:trHeight w:hRule="exact" w:val="3859"/>
              </w:trPr>
              <w:tc>
                <w:tcPr>
                  <w:tcW w:w="5000" w:type="pct"/>
                  <w:tcBorders>
                    <w:top w:val="single" w:sz="12" w:space="0" w:color="FFD556" w:themeColor="accent1"/>
                    <w:bottom w:val="single" w:sz="12" w:space="0" w:color="FFD556" w:themeColor="accent1"/>
                    <w:right w:val="single" w:sz="12" w:space="0" w:color="FFD556" w:themeColor="accent1"/>
                  </w:tcBorders>
                  <w:shd w:val="clear" w:color="auto" w:fill="FFD556" w:themeFill="accent1"/>
                  <w:tcMar>
                    <w:top w:w="0" w:type="dxa"/>
                  </w:tcMar>
                </w:tcPr>
                <w:p w:rsidR="00A53145" w:rsidRPr="00A53145" w:rsidRDefault="00F14324" w:rsidP="00A53145">
                  <w:pPr>
                    <w:rPr>
                      <w:sz w:val="16"/>
                    </w:rPr>
                  </w:pPr>
                  <w:sdt>
                    <w:sdtPr>
                      <w:rPr>
                        <w:sz w:val="16"/>
                      </w:rPr>
                      <w:id w:val="-1827888136"/>
                      <w:citation/>
                    </w:sdtPr>
                    <w:sdtEndPr/>
                    <w:sdtContent>
                      <w:r w:rsidR="00A53145" w:rsidRPr="00A53145">
                        <w:rPr>
                          <w:sz w:val="16"/>
                        </w:rPr>
                        <w:fldChar w:fldCharType="begin"/>
                      </w:r>
                      <w:r w:rsidR="00A53145" w:rsidRPr="00A53145">
                        <w:rPr>
                          <w:sz w:val="16"/>
                        </w:rPr>
                        <w:instrText xml:space="preserve"> CITATION Ala15 \l 2057 </w:instrText>
                      </w:r>
                      <w:r w:rsidR="00A53145" w:rsidRPr="00A53145">
                        <w:rPr>
                          <w:sz w:val="16"/>
                        </w:rPr>
                        <w:fldChar w:fldCharType="separate"/>
                      </w:r>
                      <w:r w:rsidR="00A53145" w:rsidRPr="00A53145">
                        <w:rPr>
                          <w:noProof/>
                          <w:sz w:val="16"/>
                        </w:rPr>
                        <w:t>( Alamy Stock Photo , 2015)</w:t>
                      </w:r>
                      <w:r w:rsidR="00A53145" w:rsidRPr="00A53145">
                        <w:rPr>
                          <w:sz w:val="16"/>
                        </w:rPr>
                        <w:fldChar w:fldCharType="end"/>
                      </w:r>
                    </w:sdtContent>
                  </w:sdt>
                </w:p>
                <w:p w:rsidR="004A7542" w:rsidRPr="00A85B6F" w:rsidRDefault="00A53145" w:rsidP="00A53145">
                  <w:pPr>
                    <w:pStyle w:val="Heading1"/>
                  </w:pPr>
                  <w:r w:rsidRPr="007A5B9E">
                    <w:rPr>
                      <w:rFonts w:ascii="Arial" w:eastAsia="Calibri" w:hAnsi="Arial" w:cs="Arial"/>
                      <w:noProof/>
                      <w:color w:val="323248"/>
                      <w:sz w:val="21"/>
                      <w:szCs w:val="21"/>
                      <w:bdr w:val="single" w:sz="6" w:space="0" w:color="EBEBED" w:frame="1"/>
                      <w:lang w:val="en"/>
                    </w:rPr>
                    <w:drawing>
                      <wp:inline distT="0" distB="0" distL="0" distR="0" wp14:anchorId="25974DB7" wp14:editId="388D2CE3">
                        <wp:extent cx="2998107" cy="2208530"/>
                        <wp:effectExtent l="0" t="0" r="0" b="1270"/>
                        <wp:docPr id="12" name="Picture 12" descr="Wooden man with white board pointing at words &quot;reading writing arithmetic&quot; 3r's three r's school schooling maths Stock Photo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imgPopup" descr="Wooden man with white board pointing at words &quot;reading writing arithmetic&quot; 3r's three r's school schooling maths Stock Photo"/>
                                <pic:cNvPicPr>
                                  <a:picLocks noChangeAspect="1" noChangeArrowheads="1"/>
                                </pic:cNvPicPr>
                              </pic:nvPicPr>
                              <pic:blipFill rotWithShape="1">
                                <a:blip r:embed="rId12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4572" t="11305" r="25471" b="16170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2998962" cy="220916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</a:graphicData>
                        </a:graphic>
                      </wp:inline>
                    </w:drawing>
                  </w:r>
                  <w:r>
                    <w:rPr>
                      <w:noProof/>
                    </w:rPr>
                    <w:t xml:space="preserve"> </w:t>
                  </w:r>
                </w:p>
                <w:p w:rsidR="00A53145" w:rsidRDefault="00A53145" w:rsidP="00A53145">
                  <w:pPr>
                    <w:pStyle w:val="Heading2"/>
                  </w:pPr>
                </w:p>
                <w:p w:rsidR="00E10171" w:rsidRPr="00E10171" w:rsidRDefault="00A53145" w:rsidP="00A53145">
                  <w:pPr>
                    <w:pStyle w:val="Caption"/>
                  </w:pPr>
                  <w:r>
                    <w:fldChar w:fldCharType="begin"/>
                  </w:r>
                  <w:r>
                    <w:instrText xml:space="preserve"> SEQ Figure \* ARABIC </w:instrText>
                  </w:r>
                  <w:r>
                    <w:fldChar w:fldCharType="separate"/>
                  </w:r>
                  <w:r>
                    <w:rPr>
                      <w:noProof/>
                    </w:rPr>
                    <w:t>1</w:t>
                  </w:r>
                  <w:r>
                    <w:fldChar w:fldCharType="end"/>
                  </w:r>
                  <w:r w:rsidRPr="00AC666C">
                    <w:rPr>
                      <w:noProof/>
                    </w:rPr>
                    <w:t xml:space="preserve"> (Bing Images, 2017)</w:t>
                  </w:r>
                </w:p>
              </w:tc>
            </w:tr>
            <w:tr w:rsidR="004A7542" w:rsidRPr="00A85B6F" w:rsidTr="00346ED4">
              <w:tc>
                <w:tcPr>
                  <w:tcW w:w="5000" w:type="pct"/>
                  <w:tcBorders>
                    <w:top w:val="single" w:sz="12" w:space="0" w:color="FFD556" w:themeColor="accent1"/>
                    <w:bottom w:val="single" w:sz="12" w:space="0" w:color="FFD556" w:themeColor="accent1"/>
                  </w:tcBorders>
                </w:tcPr>
                <w:tbl>
                  <w:tblPr>
                    <w:tblW w:w="5000" w:type="pct"/>
                    <w:tblLayout w:type="fixed"/>
                    <w:tblCellMar>
                      <w:left w:w="72" w:type="dxa"/>
                      <w:right w:w="72" w:type="dxa"/>
                    </w:tblCellMar>
                    <w:tblLook w:val="04A0" w:firstRow="1" w:lastRow="0" w:firstColumn="1" w:lastColumn="0" w:noHBand="0" w:noVBand="1"/>
                    <w:tblDescription w:val="Contact layout table"/>
                  </w:tblPr>
                  <w:tblGrid>
                    <w:gridCol w:w="2804"/>
                    <w:gridCol w:w="2806"/>
                  </w:tblGrid>
                  <w:tr w:rsidR="004A7542" w:rsidRPr="00A85B6F" w:rsidTr="00346ED4">
                    <w:tc>
                      <w:tcPr>
                        <w:tcW w:w="1846" w:type="dxa"/>
                        <w:tcMar>
                          <w:top w:w="288" w:type="dxa"/>
                          <w:bottom w:w="0" w:type="dxa"/>
                        </w:tcMar>
                      </w:tcPr>
                      <w:p w:rsidR="004A7542" w:rsidRPr="00A85B6F" w:rsidRDefault="00F14324" w:rsidP="00346ED4">
                        <w:pPr>
                          <w:pStyle w:val="Graphic"/>
                        </w:pPr>
                        <w:sdt>
                          <w:sdtPr>
                            <w:id w:val="-1320484617"/>
                            <w:citation/>
                          </w:sdtPr>
                          <w:sdtEndPr/>
                          <w:sdtContent>
                            <w:r w:rsidR="005B021A">
                              <w:fldChar w:fldCharType="begin"/>
                            </w:r>
                            <w:r w:rsidR="005B021A">
                              <w:instrText xml:space="preserve"> CITATION Bin17 \l 2057 </w:instrText>
                            </w:r>
                            <w:r w:rsidR="005B021A">
                              <w:fldChar w:fldCharType="separate"/>
                            </w:r>
                            <w:r w:rsidR="005B021A">
                              <w:rPr>
                                <w:noProof/>
                              </w:rPr>
                              <w:t xml:space="preserve"> </w:t>
                            </w:r>
                            <w:r w:rsidR="005B021A" w:rsidRPr="008C2CE0">
                              <w:rPr>
                                <w:noProof/>
                              </w:rPr>
                              <w:t>(Bing Images, 2017)</w:t>
                            </w:r>
                            <w:r w:rsidR="005B021A">
                              <w:fldChar w:fldCharType="end"/>
                            </w:r>
                          </w:sdtContent>
                        </w:sdt>
                        <w:r w:rsidR="005B021A">
                          <w:t xml:space="preserve"> </w:t>
                        </w:r>
                        <w:sdt>
                          <w:sdtPr>
                            <w:id w:val="-1105804137"/>
                            <w:citation/>
                          </w:sdtPr>
                          <w:sdtEndPr/>
                          <w:sdtContent>
                            <w:r w:rsidR="005B021A">
                              <w:fldChar w:fldCharType="begin"/>
                            </w:r>
                            <w:r w:rsidR="005B021A">
                              <w:instrText xml:space="preserve"> CITATION Bin17 \l 2057 </w:instrText>
                            </w:r>
                            <w:r w:rsidR="005B021A">
                              <w:fldChar w:fldCharType="separate"/>
                            </w:r>
                            <w:r w:rsidR="005B021A">
                              <w:rPr>
                                <w:noProof/>
                              </w:rPr>
                              <w:t xml:space="preserve"> </w:t>
                            </w:r>
                            <w:r w:rsidR="005B021A" w:rsidRPr="008C2CE0">
                              <w:rPr>
                                <w:noProof/>
                              </w:rPr>
                              <w:t>(Bing Images, 2017)</w:t>
                            </w:r>
                            <w:r w:rsidR="005B021A">
                              <w:fldChar w:fldCharType="end"/>
                            </w:r>
                          </w:sdtContent>
                        </w:sdt>
                        <w:r w:rsidR="005B021A">
                          <w:t xml:space="preserve"> </w:t>
                        </w:r>
                        <w:sdt>
                          <w:sdtPr>
                            <w:id w:val="808985785"/>
                            <w:citation/>
                          </w:sdtPr>
                          <w:sdtEndPr/>
                          <w:sdtContent>
                            <w:r w:rsidR="005B021A">
                              <w:fldChar w:fldCharType="begin"/>
                            </w:r>
                            <w:r w:rsidR="005B021A">
                              <w:instrText xml:space="preserve"> CITATION Bin17 \l 2057 </w:instrText>
                            </w:r>
                            <w:r w:rsidR="005B021A">
                              <w:fldChar w:fldCharType="separate"/>
                            </w:r>
                            <w:r w:rsidR="005B021A">
                              <w:rPr>
                                <w:noProof/>
                              </w:rPr>
                              <w:t xml:space="preserve"> </w:t>
                            </w:r>
                            <w:r w:rsidR="005B021A" w:rsidRPr="008C2CE0">
                              <w:rPr>
                                <w:noProof/>
                              </w:rPr>
                              <w:t>(Bing Images, 2017)</w:t>
                            </w:r>
                            <w:r w:rsidR="005B021A">
                              <w:fldChar w:fldCharType="end"/>
                            </w:r>
                          </w:sdtContent>
                        </w:sdt>
                        <w:r w:rsidR="005B021A">
                          <w:t xml:space="preserve"> </w:t>
                        </w:r>
                        <w:sdt>
                          <w:sdtPr>
                            <w:id w:val="714622598"/>
                            <w:citation/>
                          </w:sdtPr>
                          <w:sdtEndPr/>
                          <w:sdtContent>
                            <w:r w:rsidR="005B021A">
                              <w:fldChar w:fldCharType="begin"/>
                            </w:r>
                            <w:r w:rsidR="005B021A">
                              <w:instrText xml:space="preserve"> CITATION Bin17 \l 2057 </w:instrText>
                            </w:r>
                            <w:r w:rsidR="005B021A">
                              <w:fldChar w:fldCharType="separate"/>
                            </w:r>
                            <w:r w:rsidR="005B021A">
                              <w:rPr>
                                <w:noProof/>
                              </w:rPr>
                              <w:t xml:space="preserve"> </w:t>
                            </w:r>
                            <w:r w:rsidR="005B021A" w:rsidRPr="008C2CE0">
                              <w:rPr>
                                <w:noProof/>
                              </w:rPr>
                              <w:t>(Bing Images, 2017)</w:t>
                            </w:r>
                            <w:r w:rsidR="005B021A">
                              <w:fldChar w:fldCharType="end"/>
                            </w:r>
                          </w:sdtContent>
                        </w:sdt>
                      </w:p>
                    </w:tc>
                    <w:tc>
                      <w:tcPr>
                        <w:tcW w:w="1847" w:type="dxa"/>
                        <w:tcMar>
                          <w:top w:w="288" w:type="dxa"/>
                          <w:bottom w:w="0" w:type="dxa"/>
                        </w:tcMar>
                      </w:tcPr>
                      <w:p w:rsidR="004A7542" w:rsidRPr="00A85B6F" w:rsidRDefault="007A5B9E" w:rsidP="00346ED4">
                        <w:pPr>
                          <w:pStyle w:val="Graphic"/>
                        </w:pPr>
                        <w:r>
                          <w:rPr>
                            <w:noProof/>
                          </w:rPr>
                          <w:drawing>
                            <wp:anchor distT="0" distB="0" distL="114300" distR="114300" simplePos="0" relativeHeight="251658240" behindDoc="0" locked="0" layoutInCell="1" allowOverlap="1" wp14:anchorId="50AE92FF">
                              <wp:simplePos x="0" y="0"/>
                              <wp:positionH relativeFrom="column">
                                <wp:posOffset>-1739265</wp:posOffset>
                              </wp:positionH>
                              <wp:positionV relativeFrom="paragraph">
                                <wp:posOffset>-53975</wp:posOffset>
                              </wp:positionV>
                              <wp:extent cx="3514090" cy="1876425"/>
                              <wp:effectExtent l="0" t="0" r="0" b="9525"/>
                              <wp:wrapNone/>
                              <wp:docPr id="2" name="Picture 2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" name=""/>
                                      <pic:cNvPicPr/>
                                    </pic:nvPicPr>
                                    <pic:blipFill rotWithShape="1">
                                      <a:blip r:embed="rId13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 l="27015" t="25135" r="28658" b="22747"/>
                                      <a:stretch/>
                                    </pic:blipFill>
                                    <pic:spPr bwMode="auto">
                                      <a:xfrm>
                                        <a:off x="0" y="0"/>
                                        <a:ext cx="3514090" cy="1876425"/>
                                      </a:xfrm>
                                      <a:prstGeom prst="rect">
                                        <a:avLst/>
                                      </a:prstGeom>
                                      <a:ln>
                                        <a:noFill/>
                                      </a:ln>
                                      <a:extLst>
                                        <a:ext uri="{53640926-AAD7-44D8-BBD7-CCE9431645EC}">
                                          <a14:shadowObscured xmlns:a14="http://schemas.microsoft.com/office/drawing/2010/main"/>
                                        </a:ext>
                                      </a:extLst>
                                    </pic:spPr>
                                  </pic:pic>
                                </a:graphicData>
                              </a:graphic>
                            </wp:anchor>
                          </w:drawing>
                        </w:r>
                      </w:p>
                    </w:tc>
                  </w:tr>
                  <w:tr w:rsidR="004A7542" w:rsidRPr="00A85B6F" w:rsidTr="00346ED4">
                    <w:tc>
                      <w:tcPr>
                        <w:tcW w:w="1846" w:type="dxa"/>
                        <w:tcMar>
                          <w:top w:w="0" w:type="dxa"/>
                          <w:bottom w:w="0" w:type="dxa"/>
                        </w:tcMar>
                      </w:tcPr>
                      <w:p w:rsidR="004A7542" w:rsidRPr="00A85B6F" w:rsidRDefault="004A7542" w:rsidP="00346ED4"/>
                    </w:tc>
                    <w:tc>
                      <w:tcPr>
                        <w:tcW w:w="1847" w:type="dxa"/>
                        <w:tcMar>
                          <w:top w:w="0" w:type="dxa"/>
                          <w:bottom w:w="0" w:type="dxa"/>
                        </w:tcMar>
                      </w:tcPr>
                      <w:p w:rsidR="004A7542" w:rsidRPr="00A85B6F" w:rsidRDefault="004A7542" w:rsidP="00346ED4"/>
                    </w:tc>
                  </w:tr>
                  <w:tr w:rsidR="004A7542" w:rsidRPr="00A85B6F" w:rsidTr="00346ED4">
                    <w:tc>
                      <w:tcPr>
                        <w:tcW w:w="1846" w:type="dxa"/>
                        <w:tcMar>
                          <w:top w:w="288" w:type="dxa"/>
                          <w:bottom w:w="0" w:type="dxa"/>
                        </w:tcMar>
                      </w:tcPr>
                      <w:p w:rsidR="004A7542" w:rsidRPr="00A85B6F" w:rsidRDefault="004A7542" w:rsidP="00346ED4">
                        <w:pPr>
                          <w:pStyle w:val="Graphic"/>
                        </w:pPr>
                      </w:p>
                    </w:tc>
                    <w:tc>
                      <w:tcPr>
                        <w:tcW w:w="1847" w:type="dxa"/>
                        <w:tcMar>
                          <w:top w:w="288" w:type="dxa"/>
                          <w:bottom w:w="0" w:type="dxa"/>
                        </w:tcMar>
                      </w:tcPr>
                      <w:p w:rsidR="004A7542" w:rsidRPr="00A85B6F" w:rsidRDefault="004A7542" w:rsidP="00346ED4">
                        <w:pPr>
                          <w:pStyle w:val="Graphic"/>
                        </w:pPr>
                      </w:p>
                    </w:tc>
                  </w:tr>
                  <w:tr w:rsidR="004A7542" w:rsidRPr="00A85B6F" w:rsidTr="00346ED4">
                    <w:tc>
                      <w:tcPr>
                        <w:tcW w:w="1846" w:type="dxa"/>
                        <w:tcMar>
                          <w:top w:w="0" w:type="dxa"/>
                          <w:bottom w:w="288" w:type="dxa"/>
                        </w:tcMar>
                      </w:tcPr>
                      <w:p w:rsidR="004A7542" w:rsidRPr="00A85B6F" w:rsidRDefault="004A7542" w:rsidP="00346ED4"/>
                    </w:tc>
                    <w:tc>
                      <w:tcPr>
                        <w:tcW w:w="1847" w:type="dxa"/>
                        <w:tcMar>
                          <w:top w:w="0" w:type="dxa"/>
                          <w:bottom w:w="288" w:type="dxa"/>
                        </w:tcMar>
                      </w:tcPr>
                      <w:p w:rsidR="004A7542" w:rsidRPr="00A85B6F" w:rsidRDefault="004A7542" w:rsidP="00346ED4"/>
                    </w:tc>
                  </w:tr>
                </w:tbl>
                <w:p w:rsidR="00A53145" w:rsidRPr="00A53145" w:rsidRDefault="00F14324" w:rsidP="00A53145">
                  <w:pPr>
                    <w:rPr>
                      <w:sz w:val="16"/>
                      <w:szCs w:val="16"/>
                    </w:rPr>
                  </w:pPr>
                  <w:sdt>
                    <w:sdtPr>
                      <w:rPr>
                        <w:sz w:val="16"/>
                        <w:szCs w:val="16"/>
                      </w:rPr>
                      <w:id w:val="1510399460"/>
                      <w:citation/>
                    </w:sdtPr>
                    <w:sdtEndPr/>
                    <w:sdtContent>
                      <w:r w:rsidR="00A53145" w:rsidRPr="00A53145">
                        <w:rPr>
                          <w:sz w:val="16"/>
                          <w:szCs w:val="16"/>
                        </w:rPr>
                        <w:fldChar w:fldCharType="begin"/>
                      </w:r>
                      <w:r w:rsidR="00A53145" w:rsidRPr="00A53145">
                        <w:rPr>
                          <w:sz w:val="16"/>
                          <w:szCs w:val="16"/>
                        </w:rPr>
                        <w:instrText xml:space="preserve"> CITATION Bin17 \l 2057 </w:instrText>
                      </w:r>
                      <w:r w:rsidR="00A53145" w:rsidRPr="00A53145">
                        <w:rPr>
                          <w:sz w:val="16"/>
                          <w:szCs w:val="16"/>
                        </w:rPr>
                        <w:fldChar w:fldCharType="separate"/>
                      </w:r>
                      <w:r w:rsidR="00A53145" w:rsidRPr="00A53145">
                        <w:rPr>
                          <w:noProof/>
                          <w:sz w:val="16"/>
                          <w:szCs w:val="16"/>
                        </w:rPr>
                        <w:t xml:space="preserve"> (Bing Images, 2017)</w:t>
                      </w:r>
                      <w:r w:rsidR="00A53145" w:rsidRPr="00A53145">
                        <w:rPr>
                          <w:sz w:val="16"/>
                          <w:szCs w:val="16"/>
                        </w:rPr>
                        <w:fldChar w:fldCharType="end"/>
                      </w:r>
                    </w:sdtContent>
                  </w:sdt>
                </w:p>
                <w:p w:rsidR="004A7542" w:rsidRPr="00A85B6F" w:rsidRDefault="004A7542" w:rsidP="00346ED4"/>
              </w:tc>
            </w:tr>
            <w:tr w:rsidR="004A7542" w:rsidRPr="00A85B6F" w:rsidTr="00201717">
              <w:trPr>
                <w:trHeight w:val="6096"/>
              </w:trPr>
              <w:tc>
                <w:tcPr>
                  <w:tcW w:w="5000" w:type="pct"/>
                  <w:tcBorders>
                    <w:top w:val="single" w:sz="12" w:space="0" w:color="FFD556" w:themeColor="accent1"/>
                    <w:bottom w:val="single" w:sz="12" w:space="0" w:color="FFD556" w:themeColor="accent1"/>
                    <w:right w:val="single" w:sz="12" w:space="0" w:color="FFD556" w:themeColor="accent1"/>
                  </w:tcBorders>
                </w:tcPr>
                <w:p w:rsidR="004A7542" w:rsidRPr="00A85B6F" w:rsidRDefault="00EB12CE" w:rsidP="004A7542">
                  <w:pPr>
                    <w:pStyle w:val="Heading1"/>
                  </w:pPr>
                  <w:r>
                    <w:rPr>
                      <w:noProof/>
                    </w:rPr>
                    <w:drawing>
                      <wp:anchor distT="0" distB="0" distL="114300" distR="114300" simplePos="0" relativeHeight="251688960" behindDoc="1" locked="0" layoutInCell="1" allowOverlap="1" wp14:anchorId="2D45DD1F">
                        <wp:simplePos x="0" y="0"/>
                        <wp:positionH relativeFrom="column">
                          <wp:posOffset>352829</wp:posOffset>
                        </wp:positionH>
                        <wp:positionV relativeFrom="paragraph">
                          <wp:posOffset>503</wp:posOffset>
                        </wp:positionV>
                        <wp:extent cx="3183628" cy="3811468"/>
                        <wp:effectExtent l="0" t="0" r="0" b="0"/>
                        <wp:wrapTight wrapText="bothSides">
                          <wp:wrapPolygon edited="0">
                            <wp:start x="0" y="0"/>
                            <wp:lineTo x="0" y="21485"/>
                            <wp:lineTo x="21458" y="21485"/>
                            <wp:lineTo x="21458" y="0"/>
                            <wp:lineTo x="0" y="0"/>
                          </wp:wrapPolygon>
                        </wp:wrapTight>
                        <wp:docPr id="24" name="Picture 24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186738" cy="3815192"/>
                                </a:xfrm>
                                <a:prstGeom prst="rect">
                                  <a:avLst/>
                                </a:prstGeom>
                                <a:noFill/>
                              </pic:spPr>
                            </pic:pic>
                          </a:graphicData>
                        </a:graphic>
                        <wp14:sizeRelH relativeFrom="margin">
                          <wp14:pctWidth>0</wp14:pctWidth>
                        </wp14:sizeRelH>
                        <wp14:sizeRelV relativeFrom="margin">
                          <wp14:pctHeight>0</wp14:pctHeight>
                        </wp14:sizeRelV>
                      </wp:anchor>
                    </w:drawing>
                  </w:r>
                </w:p>
                <w:p w:rsidR="00A61DAC" w:rsidRDefault="00127328" w:rsidP="00346ED4">
                  <w:pPr>
                    <w:pStyle w:val="Heading2"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45720" distB="45720" distL="114300" distR="114300" simplePos="0" relativeHeight="251661312" behindDoc="0" locked="0" layoutInCell="1" allowOverlap="1">
                            <wp:simplePos x="0" y="0"/>
                            <wp:positionH relativeFrom="column">
                              <wp:posOffset>-160655</wp:posOffset>
                            </wp:positionH>
                            <wp:positionV relativeFrom="paragraph">
                              <wp:posOffset>182245</wp:posOffset>
                            </wp:positionV>
                            <wp:extent cx="1438275" cy="247650"/>
                            <wp:effectExtent l="0" t="0" r="28575" b="19050"/>
                            <wp:wrapSquare wrapText="bothSides"/>
                            <wp:docPr id="217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1438275" cy="24765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chemeClr val="bg1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:rsidR="00127328" w:rsidRDefault="00127328"/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id="_x0000_s1030" type="#_x0000_t202" style="position:absolute;left:0;text-align:left;margin-left:-12.65pt;margin-top:14.35pt;width:113.25pt;height:19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TpNILgIAAEwEAAAOAAAAZHJzL2Uyb0RvYy54bWysVNuO2yAQfa/Uf0C8N07cZJO14qy22aaq&#10;tL1Iu/0AjLGNCgwFEnv79R1wkqbpW1U/IIYZDjPnzHh9N2hFDsJ5Caaks8mUEmE41NK0Jf32vHuz&#10;osQHZmqmwIiSvghP7zavX617W4gcOlC1cARBjC96W9IuBFtkmeed0MxPwAqDzgacZgFN12a1Yz2i&#10;a5Xl0+lN1oOrrQMuvMfTh9FJNwm/aQQPX5rGi0BUSTG3kFaX1iqu2WbNitYx20l+TIP9QxaaSYOP&#10;nqEeWGBk7+RfUFpyBx6aMOGgM2gayUWqAauZTa+qeeqYFakWJMfbM03+/8Hyz4evjsi6pPlsSYlh&#10;GkV6FkMg72AgeeSnt77AsCeLgWHAY9Q51ertI/DvnhjYdsy04t456DvBasxvFm9mF1dHHB9Bqv4T&#10;1PgM2wdIQEPjdCQP6SCIjjq9nLWJqfD45PztKl8uKOHoy+fLm0USL2PF6bZ1PnwQoEnclNSh9gmd&#10;HR59iNmw4hQSH/OgZL2TSiXDtdVWOXJg2Ce79KUCrsKUIX1Jbxf5YiTgD4jYsuIMUrUjBVcIWgbs&#10;dyV1SVfT+I0dGFl7b+rUjYFJNe4xY2WONEbmRg7DUA1JsflJnQrqF+TVwdjeOI646cD9pKTH1i6p&#10;/7FnTlCiPhrU5nY2n8dZSMZ8sczRcJee6tLDDEeokgZKxu02pPmJtBm4Rw0bmeiNYo+ZHFPGlk2s&#10;H8crzsSlnaJ+/wQ2vwAAAP//AwBQSwMEFAAGAAgAAAAhAF3ofPnfAAAACQEAAA8AAABkcnMvZG93&#10;bnJldi54bWxMj8FOwzAQRO9I/IO1SNxauwGSErKpEIjeECKgwtGJlyQiXkex2wa+HnOC42qeZt4W&#10;m9kO4kCT7x0jrJYKBHHjTM8twuvLw2INwgfNRg+OCeGLPGzK05NC58Yd+ZkOVWhFLGGfa4QuhDGX&#10;0jcdWe2XbiSO2YebrA7xnFppJn2M5XaQiVKptLrnuNDpke46aj6rvUXwjUp3T5fV7q2WW/q+Nub+&#10;ffuIeH42396ACDSHPxh+9aM6lNGpdns2XgwIi+TqIqIIyToDEYFErRIQNUKaZSDLQv7/oPwBAAD/&#10;/wMAUEsBAi0AFAAGAAgAAAAhALaDOJL+AAAA4QEAABMAAAAAAAAAAAAAAAAAAAAAAFtDb250ZW50&#10;X1R5cGVzXS54bWxQSwECLQAUAAYACAAAACEAOP0h/9YAAACUAQAACwAAAAAAAAAAAAAAAAAvAQAA&#10;X3JlbHMvLnJlbHNQSwECLQAUAAYACAAAACEA6U6TSC4CAABMBAAADgAAAAAAAAAAAAAAAAAuAgAA&#10;ZHJzL2Uyb0RvYy54bWxQSwECLQAUAAYACAAAACEAXeh8+d8AAAAJAQAADwAAAAAAAAAAAAAAAACI&#10;BAAAZHJzL2Rvd25yZXYueG1sUEsFBgAAAAAEAAQA8wAAAJQFAAAAAA==&#10;" strokecolor="white [3212]">
                            <v:textbox>
                              <w:txbxContent>
                                <w:p w:rsidR="00127328" w:rsidRDefault="00127328"/>
                              </w:txbxContent>
                            </v:textbox>
                            <w10:wrap type="square"/>
                          </v:shape>
                        </w:pict>
                      </mc:Fallback>
                    </mc:AlternateContent>
                  </w:r>
                </w:p>
                <w:p w:rsidR="004A7542" w:rsidRPr="00A8124C" w:rsidRDefault="00EB12CE" w:rsidP="00A61DAC">
                  <w:pPr>
                    <w:rPr>
                      <w:sz w:val="16"/>
                      <w:szCs w:val="16"/>
                    </w:rPr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45720" distB="45720" distL="114300" distR="114300" simplePos="0" relativeHeight="251691008" behindDoc="1" locked="0" layoutInCell="1" allowOverlap="1">
                            <wp:simplePos x="0" y="0"/>
                            <wp:positionH relativeFrom="column">
                              <wp:posOffset>1896307</wp:posOffset>
                            </wp:positionH>
                            <wp:positionV relativeFrom="paragraph">
                              <wp:posOffset>2322500</wp:posOffset>
                            </wp:positionV>
                            <wp:extent cx="1511935" cy="201295"/>
                            <wp:effectExtent l="0" t="0" r="12065" b="27305"/>
                            <wp:wrapThrough wrapText="bothSides">
                              <wp:wrapPolygon edited="0">
                                <wp:start x="0" y="0"/>
                                <wp:lineTo x="0" y="22486"/>
                                <wp:lineTo x="21500" y="22486"/>
                                <wp:lineTo x="21500" y="0"/>
                                <wp:lineTo x="0" y="0"/>
                              </wp:wrapPolygon>
                            </wp:wrapThrough>
                            <wp:docPr id="25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1511935" cy="20129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chemeClr val="bg1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:rsidR="00EB12CE" w:rsidRPr="00EB12CE" w:rsidRDefault="00EB12CE" w:rsidP="00EB12CE">
                                        <w:pPr>
                                          <w:rPr>
                                            <w:sz w:val="16"/>
                                          </w:rPr>
                                        </w:pPr>
                                        <w:sdt>
                                          <w:sdtPr>
                                            <w:rPr>
                                              <w:sz w:val="16"/>
                                            </w:rPr>
                                            <w:id w:val="-1058014009"/>
                                            <w:citation/>
                                          </w:sdtPr>
                                          <w:sdtContent>
                                            <w:r w:rsidRPr="00EB12CE">
                                              <w:rPr>
                                                <w:sz w:val="16"/>
                                              </w:rPr>
                                              <w:fldChar w:fldCharType="begin"/>
                                            </w:r>
                                            <w:r w:rsidRPr="00EB12CE">
                                              <w:rPr>
                                                <w:sz w:val="16"/>
                                              </w:rPr>
                                              <w:instrText xml:space="preserve"> CITATION Pin13 \l 2057 </w:instrText>
                                            </w:r>
                                            <w:r w:rsidRPr="00EB12CE">
                                              <w:rPr>
                                                <w:sz w:val="16"/>
                                              </w:rPr>
                                              <w:fldChar w:fldCharType="separate"/>
                                            </w:r>
                                            <w:r w:rsidRPr="00EB12CE">
                                              <w:rPr>
                                                <w:noProof/>
                                                <w:sz w:val="16"/>
                                              </w:rPr>
                                              <w:t>(Pinterest, 2013)</w:t>
                                            </w:r>
                                            <w:r w:rsidRPr="00EB12CE">
                                              <w:rPr>
                                                <w:sz w:val="16"/>
                                              </w:rPr>
                                              <w:fldChar w:fldCharType="end"/>
                                            </w:r>
                                          </w:sdtContent>
                                        </w:sdt>
                                      </w:p>
                                      <w:p w:rsidR="00EB12CE" w:rsidRDefault="00EB12CE"/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id="_x0000_s1031" type="#_x0000_t202" style="position:absolute;left:0;text-align:left;margin-left:149.3pt;margin-top:182.85pt;width:119.05pt;height:15.85pt;z-index:-2516254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EiQhKQIAAEsEAAAOAAAAZHJzL2Uyb0RvYy54bWysVNtu2zAMfR+wfxD0vjj2kq0x4hRdugwD&#10;ugvQ7gNkWbaFSaImKbGzrx8lp2nWvg3zg0CJ1OHhIeX19agVOQjnJZiK5rM5JcJwaKTpKvrjYffm&#10;ihIfmGmYAiMqehSeXm9ev1oPthQF9KAa4QiCGF8OtqJ9CLbMMs97oZmfgRUGnS04zQJuXZc1jg2I&#10;rlVWzOfvsgFcYx1w4T2e3k5Oukn4bSt4+Na2XgSiKorcQlpdWuu4Zps1KzvHbC/5iQb7BxaaSYNJ&#10;z1C3LDCyd/IFlJbcgYc2zDjoDNpWcpFqwGry+bNq7ntmRaoFxfH2LJP/f7D86+G7I7KpaLGkxDCN&#10;PXoQYyAfYCRFlGewvsSoe4txYcRjbHMq1ds74D89MbDtmenEjXMw9II1SC+PN7OLqxOOjyD18AUa&#10;TMP2ARLQ2DodtUM1CKJjm47n1kQqPKZc5vnqLVLk6EOpitUypWDl423rfPgkQJNoVNRh6xM6O9z5&#10;ENmw8jEkJvOgZLOTSqWN6+qtcuTAcEx26Tuh/xWmDBkqulqiVC8h4sSKM0jdTRI8S6RlwHFXUlf0&#10;ah6/mIaVUbWPpkl2YFJNNjJW5iRjVG7SMIz1mBqWBIgS19AcUVcH03Tja0SjB/ebkgEnu6L+1545&#10;QYn6bLA3q3yxiE8hbRbL9wVu3KWnvvQwwxGqooGSydyG9HwibQM32MNWJnmfmJwo48Qm1U+vKz6J&#10;y32KevoHbP4AAAD//wMAUEsDBBQABgAIAAAAIQAQSGRv4AAAAAsBAAAPAAAAZHJzL2Rvd25yZXYu&#10;eG1sTI/LTsMwEEX3SPyDNUjsqEMfbhPiVAhEdwgRUGHpxEMSEY+j2G0DX8+wgt08ju6cybeT68UR&#10;x9B50nA9S0Ag1d521Gh4fXm42oAI0ZA1vSfU8IUBtsX5WW4y60/0jMcyNoJDKGRGQxvjkEkZ6had&#10;CTM/IPHuw4/ORG7HRtrRnDjc9XKeJEo60xFfaM2Ady3Wn+XBaQh1ovZPy3L/VskdfqfW3r/vHrW+&#10;vJhub0BEnOIfDL/6rA4FO1X+QDaIXsM83ShGNSzUag2CidVCcVHxJF0vQRa5/P9D8QMAAP//AwBQ&#10;SwECLQAUAAYACAAAACEAtoM4kv4AAADhAQAAEwAAAAAAAAAAAAAAAAAAAAAAW0NvbnRlbnRfVHlw&#10;ZXNdLnhtbFBLAQItABQABgAIAAAAIQA4/SH/1gAAAJQBAAALAAAAAAAAAAAAAAAAAC8BAABfcmVs&#10;cy8ucmVsc1BLAQItABQABgAIAAAAIQA8EiQhKQIAAEsEAAAOAAAAAAAAAAAAAAAAAC4CAABkcnMv&#10;ZTJvRG9jLnhtbFBLAQItABQABgAIAAAAIQAQSGRv4AAAAAsBAAAPAAAAAAAAAAAAAAAAAIMEAABk&#10;cnMvZG93bnJldi54bWxQSwUGAAAAAAQABADzAAAAkAUAAAAA&#10;" strokecolor="white [3212]">
                            <v:textbox>
                              <w:txbxContent>
                                <w:p w:rsidR="00EB12CE" w:rsidRPr="00EB12CE" w:rsidRDefault="00EB12CE" w:rsidP="00EB12CE">
                                  <w:pPr>
                                    <w:rPr>
                                      <w:sz w:val="16"/>
                                    </w:rPr>
                                  </w:pPr>
                                  <w:sdt>
                                    <w:sdtPr>
                                      <w:rPr>
                                        <w:sz w:val="16"/>
                                      </w:rPr>
                                      <w:id w:val="-1058014009"/>
                                      <w:citation/>
                                    </w:sdtPr>
                                    <w:sdtContent>
                                      <w:r w:rsidRPr="00EB12CE">
                                        <w:rPr>
                                          <w:sz w:val="16"/>
                                        </w:rPr>
                                        <w:fldChar w:fldCharType="begin"/>
                                      </w:r>
                                      <w:r w:rsidRPr="00EB12CE">
                                        <w:rPr>
                                          <w:sz w:val="16"/>
                                        </w:rPr>
                                        <w:instrText xml:space="preserve"> CITATION Pin13 \l 2057 </w:instrText>
                                      </w:r>
                                      <w:r w:rsidRPr="00EB12CE">
                                        <w:rPr>
                                          <w:sz w:val="16"/>
                                        </w:rPr>
                                        <w:fldChar w:fldCharType="separate"/>
                                      </w:r>
                                      <w:r w:rsidRPr="00EB12CE">
                                        <w:rPr>
                                          <w:noProof/>
                                          <w:sz w:val="16"/>
                                        </w:rPr>
                                        <w:t>(Pinterest, 2013)</w:t>
                                      </w:r>
                                      <w:r w:rsidRPr="00EB12CE">
                                        <w:rPr>
                                          <w:sz w:val="16"/>
                                        </w:rPr>
                                        <w:fldChar w:fldCharType="end"/>
                                      </w:r>
                                    </w:sdtContent>
                                  </w:sdt>
                                </w:p>
                                <w:p w:rsidR="00EB12CE" w:rsidRDefault="00EB12CE"/>
                              </w:txbxContent>
                            </v:textbox>
                            <w10:wrap type="through"/>
                          </v:shape>
                        </w:pict>
                      </mc:Fallback>
                    </mc:AlternateContent>
                  </w:r>
                </w:p>
              </w:tc>
            </w:tr>
          </w:tbl>
          <w:p w:rsidR="00237ACD" w:rsidRDefault="00EB12CE" w:rsidP="005E76E0">
            <w:pPr>
              <w:jc w:val="left"/>
              <w:rPr>
                <w:sz w:val="16"/>
                <w:szCs w:val="16"/>
              </w:rPr>
            </w:pPr>
            <w:r>
              <w:rPr>
                <w:noProof/>
              </w:rPr>
              <w:drawing>
                <wp:anchor distT="0" distB="0" distL="114300" distR="114300" simplePos="0" relativeHeight="251663360" behindDoc="1" locked="0" layoutInCell="1" allowOverlap="1" wp14:anchorId="76358054">
                  <wp:simplePos x="0" y="0"/>
                  <wp:positionH relativeFrom="column">
                    <wp:posOffset>299340</wp:posOffset>
                  </wp:positionH>
                  <wp:positionV relativeFrom="paragraph">
                    <wp:posOffset>129045</wp:posOffset>
                  </wp:positionV>
                  <wp:extent cx="1381125" cy="1217930"/>
                  <wp:effectExtent l="0" t="0" r="9525" b="1270"/>
                  <wp:wrapTight wrapText="bothSides">
                    <wp:wrapPolygon edited="0">
                      <wp:start x="0" y="0"/>
                      <wp:lineTo x="0" y="21285"/>
                      <wp:lineTo x="21451" y="21285"/>
                      <wp:lineTo x="21451" y="0"/>
                      <wp:lineTo x="0" y="0"/>
                    </wp:wrapPolygon>
                  </wp:wrapTight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2995" t="474" r="17914" b="7080"/>
                          <a:stretch/>
                        </pic:blipFill>
                        <pic:spPr bwMode="auto">
                          <a:xfrm>
                            <a:off x="0" y="0"/>
                            <a:ext cx="1381125" cy="12179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5E76E0">
              <w:rPr>
                <w:sz w:val="16"/>
                <w:szCs w:val="16"/>
              </w:rPr>
              <w:drawing>
                <wp:anchor distT="0" distB="0" distL="114300" distR="114300" simplePos="0" relativeHeight="251664384" behindDoc="1" locked="0" layoutInCell="1" allowOverlap="1">
                  <wp:simplePos x="0" y="0"/>
                  <wp:positionH relativeFrom="column">
                    <wp:posOffset>2387534</wp:posOffset>
                  </wp:positionH>
                  <wp:positionV relativeFrom="paragraph">
                    <wp:posOffset>3076</wp:posOffset>
                  </wp:positionV>
                  <wp:extent cx="1314450" cy="1390650"/>
                  <wp:effectExtent l="0" t="0" r="0" b="0"/>
                  <wp:wrapNone/>
                  <wp:docPr id="4" name="Picture 4" descr="Image result for vygotsk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Image result for vygotsky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5256" b="18010"/>
                          <a:stretch/>
                        </pic:blipFill>
                        <pic:spPr bwMode="auto">
                          <a:xfrm>
                            <a:off x="0" y="0"/>
                            <a:ext cx="1314450" cy="1390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  <w:r w:rsidR="009155F6"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5888" behindDoc="0" locked="0" layoutInCell="1" allowOverlap="1">
                      <wp:simplePos x="0" y="0"/>
                      <wp:positionH relativeFrom="column">
                        <wp:posOffset>191770</wp:posOffset>
                      </wp:positionH>
                      <wp:positionV relativeFrom="paragraph">
                        <wp:posOffset>1388745</wp:posOffset>
                      </wp:positionV>
                      <wp:extent cx="1752600" cy="1404620"/>
                      <wp:effectExtent l="0" t="0" r="19050" b="12700"/>
                      <wp:wrapSquare wrapText="bothSides"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52600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chemeClr val="bg1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01717" w:rsidRDefault="00201717">
                                  <w:sdt>
                                    <w:sdtPr>
                                      <w:rPr>
                                        <w:sz w:val="16"/>
                                        <w:szCs w:val="16"/>
                                      </w:rPr>
                                      <w:id w:val="457388651"/>
                                      <w:citation/>
                                    </w:sdtPr>
                                    <w:sdtContent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begin"/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instrText xml:space="preserve"> CITATION Lif14 \l 2057 </w:instrText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separate"/>
                                      </w:r>
                                      <w:r w:rsidRPr="005E76E0">
                                        <w:rPr>
                                          <w:noProof/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t>(Lifehacker Australia, 2014)</w:t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end"/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id="_x0000_s1032" type="#_x0000_t202" style="position:absolute;margin-left:15.1pt;margin-top:109.35pt;width:138pt;height:110.6pt;z-index:2516858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YsWOLAIAAEwEAAAOAAAAZHJzL2Uyb0RvYy54bWysVMGO0zAQvSPxD5bvNGnUdnejpqulSxHS&#10;siDt8gGO4zQWtsfYbpPy9YydtpRyQ+Rg2Z7xm5n3ZrK8H7Qie+G8BFPR6SSnRBgOjTTbin573by7&#10;pcQHZhqmwIiKHoSn96u3b5a9LUUBHahGOIIgxpe9rWgXgi2zzPNOaOYnYIVBYwtOs4BHt80ax3pE&#10;1yor8nyR9eAa64AL7/H2cTTSVcJvW8HDl7b1IhBVUcwtpNWltY5rtlqycuuY7SQ/psH+IQvNpMGg&#10;Z6hHFhjZOfkXlJbcgYc2TDjoDNpWcpFqwGqm+VU1Lx2zItWC5Hh7psn/P1j+vP/qiGwqWhSUGKZR&#10;o1cxBPIeBlJEenrrS/R6segXBrxGmVOp3j4B/+6JgXXHzFY8OAd9J1iD6U3jy+zi6YjjI0jdf4YG&#10;w7BdgAQ0tE5H7pANgugo0+EsTUyFx5A382KRo4mjbTrLZ4siiZex8vTcOh8+CtAkbirqUPsEz/ZP&#10;PsR0WHlyidE8KNlspFLp4Lb1WjmyZ9gnm/SlCq7clCF9Re/mxXxk4A+I2LLiDFJvRw6uELQM2O9K&#10;6ore5vEbOzDS9sE0qRsDk2rcY8bKHHmM1I0khqEekmKLkzw1NAck1sHY3jiOuOnA/aSkx9auqP+x&#10;Y05Qoj4ZFOduOpvFWUiH2fwGmSTu0lJfWpjhCFXRQMm4XYc0P4k2+4AibmSiN6o9ZnJMGVs2sX4c&#10;rzgTl+fk9fsnsPoFAAD//wMAUEsDBBQABgAIAAAAIQDC+BhL4AAAAAoBAAAPAAAAZHJzL2Rvd25y&#10;ZXYueG1sTI/LTsMwEEX3SPyDNUjsqN0ElTZkUgESLFi0akCwdeLJQ/gRxU4a/h6zguXMHN05N98v&#10;RrOZRt87i7BeCWBka6d62yK8vz3fbIH5IK2S2llC+CYP++LyIpeZcmd7orkMLYsh1mcSoQthyDj3&#10;dUdG+pUbyMZb40YjQxzHlqtRnmO40TwRYsON7G380MmBnjqqv8rJILw88upwKo9V89no+VV/mOlw&#10;NIjXV8vDPbBAS/iD4Vc/qkMRnSo3WeWZRkhFEkmEZL29AxaBVGzipkK4TXc74EXO/1cofgAAAP//&#10;AwBQSwECLQAUAAYACAAAACEAtoM4kv4AAADhAQAAEwAAAAAAAAAAAAAAAAAAAAAAW0NvbnRlbnRf&#10;VHlwZXNdLnhtbFBLAQItABQABgAIAAAAIQA4/SH/1gAAAJQBAAALAAAAAAAAAAAAAAAAAC8BAABf&#10;cmVscy8ucmVsc1BLAQItABQABgAIAAAAIQC+YsWOLAIAAEwEAAAOAAAAAAAAAAAAAAAAAC4CAABk&#10;cnMvZTJvRG9jLnhtbFBLAQItABQABgAIAAAAIQDC+BhL4AAAAAoBAAAPAAAAAAAAAAAAAAAAAIYE&#10;AABkcnMvZG93bnJldi54bWxQSwUGAAAAAAQABADzAAAAkwUAAAAA&#10;" strokecolor="white [3212]">
                      <v:textbox style="mso-fit-shape-to-text:t">
                        <w:txbxContent>
                          <w:p w:rsidR="00201717" w:rsidRDefault="00201717">
                            <w:sdt>
                              <w:sdtPr>
                                <w:rPr>
                                  <w:sz w:val="16"/>
                                  <w:szCs w:val="16"/>
                                </w:rPr>
                                <w:id w:val="457388651"/>
                                <w:citation/>
                              </w:sdtPr>
                              <w:sdtContent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begin"/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  <w:lang w:val="en-GB"/>
                                  </w:rPr>
                                  <w:instrText xml:space="preserve"> CITATION Lif14 \l 2057 </w:instrText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separate"/>
                                </w:r>
                                <w:r w:rsidRPr="005E76E0">
                                  <w:rPr>
                                    <w:noProof/>
                                    <w:sz w:val="16"/>
                                    <w:szCs w:val="16"/>
                                    <w:lang w:val="en-GB"/>
                                  </w:rPr>
                                  <w:t>(Lifehacker Australia, 2014)</w:t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5E76E0" w:rsidRPr="005E76E0">
              <w:t xml:space="preserve"> </w:t>
            </w:r>
            <w:r w:rsidR="005E76E0">
              <w:t xml:space="preserve">                              </w:t>
            </w:r>
          </w:p>
          <w:p w:rsidR="004A7542" w:rsidRPr="005E76E0" w:rsidRDefault="00332915" w:rsidP="005E76E0">
            <w:pPr>
              <w:jc w:val="left"/>
              <w:rPr>
                <w:sz w:val="16"/>
                <w:szCs w:val="16"/>
              </w:rPr>
            </w:pPr>
            <w:r w:rsidRPr="00F776D7">
              <w:rPr>
                <w:noProof/>
                <w:sz w:val="16"/>
                <w:szCs w:val="16"/>
              </w:rPr>
              <mc:AlternateContent>
                <mc:Choice Requires="wps">
                  <w:drawing>
                    <wp:anchor distT="45720" distB="45720" distL="114300" distR="114300" simplePos="0" relativeHeight="251672576" behindDoc="1" locked="0" layoutInCell="1" allowOverlap="1">
                      <wp:simplePos x="0" y="0"/>
                      <wp:positionH relativeFrom="column">
                        <wp:posOffset>2279015</wp:posOffset>
                      </wp:positionH>
                      <wp:positionV relativeFrom="paragraph">
                        <wp:posOffset>1821180</wp:posOffset>
                      </wp:positionV>
                      <wp:extent cx="1721485" cy="1127760"/>
                      <wp:effectExtent l="0" t="0" r="12065" b="15240"/>
                      <wp:wrapTight wrapText="bothSides">
                        <wp:wrapPolygon edited="0">
                          <wp:start x="0" y="0"/>
                          <wp:lineTo x="0" y="21527"/>
                          <wp:lineTo x="21512" y="21527"/>
                          <wp:lineTo x="21512" y="0"/>
                          <wp:lineTo x="0" y="0"/>
                        </wp:wrapPolygon>
                      </wp:wrapTight>
                      <wp:docPr id="8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21485" cy="11277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F776D7" w:rsidRPr="00F776D7" w:rsidRDefault="00F776D7" w:rsidP="00F776D7">
                                  <w:pPr>
                                    <w:spacing w:after="0" w:line="240" w:lineRule="auto"/>
                                    <w:jc w:val="left"/>
                                    <w:rPr>
                                      <w:sz w:val="20"/>
                                    </w:rPr>
                                  </w:pPr>
                                  <w:r w:rsidRPr="00F776D7">
                                    <w:rPr>
                                      <w:sz w:val="20"/>
                                    </w:rPr>
                                    <w:t>Vygotsky is known for his social learning theory and zone of proximal development.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3" type="#_x0000_t202" style="position:absolute;margin-left:179.45pt;margin-top:143.4pt;width:135.55pt;height:88.8pt;z-index:-2516439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xmzKwIAAEsEAAAOAAAAZHJzL2Uyb0RvYy54bWysVMGO0zAQvSPxD5bvNE3UbnejpqulSxHS&#10;siDt8gGO4zQWtsfYbpPy9YydtpRyQ+RgeTzj55n3ZrK8H7Qie+G8BFPRfDKlRBgOjTTbin573by7&#10;pcQHZhqmwIiKHoSn96u3b5a9LUUBHahGOIIgxpe9rWgXgi2zzPNOaOYnYIVBZwtOs4Cm22aNYz2i&#10;a5UV0+lN1oNrrAMuvMfTx9FJVwm/bQUPX9rWi0BURTG3kFaX1jqu2WrJyq1jtpP8mAb7hyw0kwYf&#10;PUM9ssDIzsm/oLTkDjy0YcJBZ9C2kotUA1aTT6+qeemYFakWJMfbM03+/8Hy5/1XR2RTURTKMI0S&#10;vYohkPcwkCKy01tfYtCLxbAw4DGqnCr19gn4d08MrDtmtuLBOeg7wRrMLo83s4urI46PIHX/GRp8&#10;hu0CJKChdTpSh2QQREeVDmdlYio8Prko8tntnBKOvjwvFoubpF3GytN163z4KECTuKmoQ+kTPNs/&#10;+RDTYeUpJL7mQclmI5VKhtvWa+XInmGbbNKXKrgKU4b0Fb2bF/ORgT8gYseKM0gYRg6uELQM2O5K&#10;auR7Gr+xASNtH0yTmjEwqcY9ZqzMkcdI3UhiGOohCbY4yVNDc0BiHYzdjdOImw7cT0p67OyK+h87&#10;5gQl6pNBce7y2SyOQjJm80WBhrv01JceZjhCVTRQMm7XIY1PpM3AA4rYykRvVHvM5Jgydmxi/Thd&#10;cSQu7RT1+x+w+gUAAP//AwBQSwMEFAAGAAgAAAAhAAFNzHzhAAAACwEAAA8AAABkcnMvZG93bnJl&#10;di54bWxMj0FLw0AQhe9C/8Mygje7sY0hxkyKVFJPFpoK4m2bXZPQ7GzIbtv47x1P9jjM473vy1eT&#10;7cXZjL5zhPAwj0AYqp3uqEH42Jf3KQgfFGnVOzIIP8bDqpjd5CrT7kI7c65CI7iEfKYQ2hCGTEpf&#10;t8YqP3eDIf59u9GqwOfYSD2qC5fbXi6iKJFWdcQLrRrMujX1sTpZhLdN/Vp56VW52b0PX+tPXeqt&#10;Rry7nV6eQQQzhf8w/OEzOhTMdHAn0l70CMvH9ImjCIs0YQdOJMuI7Q4IcRLHIItcXjsUvwAAAP//&#10;AwBQSwECLQAUAAYACAAAACEAtoM4kv4AAADhAQAAEwAAAAAAAAAAAAAAAAAAAAAAW0NvbnRlbnRf&#10;VHlwZXNdLnhtbFBLAQItABQABgAIAAAAIQA4/SH/1gAAAJQBAAALAAAAAAAAAAAAAAAAAC8BAABf&#10;cmVscy8ucmVsc1BLAQItABQABgAIAAAAIQDWpxmzKwIAAEsEAAAOAAAAAAAAAAAAAAAAAC4CAABk&#10;cnMvZTJvRG9jLnhtbFBLAQItABQABgAIAAAAIQABTcx84QAAAAsBAAAPAAAAAAAAAAAAAAAAAIUE&#10;AABkcnMvZG93bnJldi54bWxQSwUGAAAAAAQABADzAAAAkwUAAAAA&#10;" strokecolor="black [3213]">
                      <v:textbox>
                        <w:txbxContent>
                          <w:p w:rsidR="00F776D7" w:rsidRPr="00F776D7" w:rsidRDefault="00F776D7" w:rsidP="00F776D7">
                            <w:pPr>
                              <w:spacing w:after="0" w:line="240" w:lineRule="auto"/>
                              <w:jc w:val="left"/>
                              <w:rPr>
                                <w:sz w:val="20"/>
                              </w:rPr>
                            </w:pPr>
                            <w:r w:rsidRPr="00F776D7">
                              <w:rPr>
                                <w:sz w:val="20"/>
                              </w:rPr>
                              <w:t>Vygotsky is known for his social learning theory and zone of proximal development.</w:t>
                            </w:r>
                          </w:p>
                        </w:txbxContent>
                      </v:textbox>
                      <w10:wrap type="tight"/>
                    </v:shape>
                  </w:pict>
                </mc:Fallback>
              </mc:AlternateContent>
            </w:r>
            <w:r w:rsidR="009155F6"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7936" behindDoc="1" locked="0" layoutInCell="1" allowOverlap="1">
                      <wp:simplePos x="0" y="0"/>
                      <wp:positionH relativeFrom="column">
                        <wp:posOffset>2427605</wp:posOffset>
                      </wp:positionH>
                      <wp:positionV relativeFrom="paragraph">
                        <wp:posOffset>1322705</wp:posOffset>
                      </wp:positionV>
                      <wp:extent cx="1422400" cy="245110"/>
                      <wp:effectExtent l="0" t="0" r="25400" b="21590"/>
                      <wp:wrapTight wrapText="bothSides">
                        <wp:wrapPolygon edited="0">
                          <wp:start x="0" y="0"/>
                          <wp:lineTo x="0" y="21824"/>
                          <wp:lineTo x="21696" y="21824"/>
                          <wp:lineTo x="21696" y="0"/>
                          <wp:lineTo x="0" y="0"/>
                        </wp:wrapPolygon>
                      </wp:wrapTight>
                      <wp:docPr id="23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22400" cy="24511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chemeClr val="bg1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01717" w:rsidRDefault="00201717">
                                  <w:sdt>
                                    <w:sdtPr>
                                      <w:rPr>
                                        <w:sz w:val="16"/>
                                        <w:szCs w:val="16"/>
                                      </w:rPr>
                                      <w:id w:val="-2082752189"/>
                                      <w:citation/>
                                    </w:sdtPr>
                                    <w:sdtContent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begin"/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instrText xml:space="preserve"> CITATION Wik14 \l 2057 </w:instrText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separate"/>
                                      </w:r>
                                      <w:r w:rsidRPr="005E76E0">
                                        <w:rPr>
                                          <w:noProof/>
                                          <w:sz w:val="16"/>
                                          <w:szCs w:val="16"/>
                                          <w:lang w:val="en-GB"/>
                                        </w:rPr>
                                        <w:t>(Wikipedia, 2014)</w:t>
                                      </w:r>
                                      <w:r w:rsidRPr="005E76E0">
                                        <w:rPr>
                                          <w:sz w:val="16"/>
                                          <w:szCs w:val="16"/>
                                        </w:rPr>
                                        <w:fldChar w:fldCharType="end"/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_x0000_s1034" type="#_x0000_t202" style="position:absolute;margin-left:191.15pt;margin-top:104.15pt;width:112pt;height:19.3pt;z-index:-2516285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bSjKwIAAEsEAAAOAAAAZHJzL2Uyb0RvYy54bWysVNuO0zAQfUfiHyy/01xIoRs1XS1dipCW&#10;i7TLBziOk1jYnmC7TZavZ+y0pZQ3RB4sj2d8PHPOTNa3k1bkIKyTYCqaLVJKhOHQSNNV9NvT7tWK&#10;EueZaZgCIyr6LBy93bx8sR6HUuTQg2qEJQhiXDkOFe29H8okcbwXmrkFDMKgswWrmUfTdklj2Yjo&#10;WiV5mr5JRrDNYIEL5/D0fnbSTcRvW8H9l7Z1whNVUczNx9XGtQ5rslmzsrNs6CU/psH+IQvNpMFH&#10;z1D3zDOyt/IvKC25BQetX3DQCbSt5CLWgNVk6VU1jz0bRKwFyXHDmSb3/2D558NXS2RT0fw1JYZp&#10;1OhJTJ68g4nkgZ5xcCVGPQ4Y5yc8RpljqW54AP7dEQPbnplO3FkLYy9Yg+ll4WZycXXGcQGkHj9B&#10;g8+wvYcINLVWB+6QDYLoKNPzWZqQCg9PFnlepOji6MuLZZZF7RJWnm4P1vkPAjQJm4palD6is8OD&#10;8yEbVp5CwmMOlGx2Uqlo2K7eKksODNtkF79YwFWYMmSs6M0yX84E/AEROlacQepupuAKQUuP7a6k&#10;rugqDd/cgIG196aJzeiZVPMeM1bmSGNgbubQT/UUBVud1KmheUZeLczdjdOImx7sT0pG7OyKuh97&#10;ZgUl6qNBbW6yogijEI1i+TZHw1566ksPMxyhKuopmbdbH8cn0GbgDjVsZaQ3iD1nckwZOzayfpyu&#10;MBKXdoz6/Q/Y/AIAAP//AwBQSwMEFAAGAAgAAAAhAKSRKcnfAAAACwEAAA8AAABkcnMvZG93bnJl&#10;di54bWxMj0FPwzAMhe9I/IfISNxYQjdVXWk6IRC7IURB245pY9qKxqmabCv8eswJbs9+T8+fi83s&#10;BnHCKfSeNNwuFAikxtueWg3vb083GYgQDVkzeEINXxhgU15eFCa3/kyveKpiK7iEQm40dDGOuZSh&#10;6dCZsPAjEnsffnIm8ji10k7mzOVukIlSqXSmJ77QmREfOmw+q6PTEBqV7l5W1W5fyy1+r619PGyf&#10;tb6+mu/vQESc418YfvEZHUpmqv2RbBCDhmWWLDmqIVEZC06kKmVR82aVrkGWhfz/Q/kDAAD//wMA&#10;UEsBAi0AFAAGAAgAAAAhALaDOJL+AAAA4QEAABMAAAAAAAAAAAAAAAAAAAAAAFtDb250ZW50X1R5&#10;cGVzXS54bWxQSwECLQAUAAYACAAAACEAOP0h/9YAAACUAQAACwAAAAAAAAAAAAAAAAAvAQAAX3Jl&#10;bHMvLnJlbHNQSwECLQAUAAYACAAAACEABQ20oysCAABLBAAADgAAAAAAAAAAAAAAAAAuAgAAZHJz&#10;L2Uyb0RvYy54bWxQSwECLQAUAAYACAAAACEApJEpyd8AAAALAQAADwAAAAAAAAAAAAAAAACFBAAA&#10;ZHJzL2Rvd25yZXYueG1sUEsFBgAAAAAEAAQA8wAAAJEFAAAAAA==&#10;" strokecolor="white [3212]">
                      <v:textbox>
                        <w:txbxContent>
                          <w:p w:rsidR="00201717" w:rsidRDefault="00201717">
                            <w:sdt>
                              <w:sdtPr>
                                <w:rPr>
                                  <w:sz w:val="16"/>
                                  <w:szCs w:val="16"/>
                                </w:rPr>
                                <w:id w:val="-2082752189"/>
                                <w:citation/>
                              </w:sdtPr>
                              <w:sdtContent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begin"/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  <w:lang w:val="en-GB"/>
                                  </w:rPr>
                                  <w:instrText xml:space="preserve"> CITATION Wik14 \l 2057 </w:instrText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separate"/>
                                </w:r>
                                <w:r w:rsidRPr="005E76E0">
                                  <w:rPr>
                                    <w:noProof/>
                                    <w:sz w:val="16"/>
                                    <w:szCs w:val="16"/>
                                    <w:lang w:val="en-GB"/>
                                  </w:rPr>
                                  <w:t>(Wikipedia, 2014)</w:t>
                                </w:r>
                                <w:r w:rsidRPr="005E76E0">
                                  <w:rPr>
                                    <w:sz w:val="16"/>
                                    <w:szCs w:val="16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v:textbox>
                      <w10:wrap type="tight"/>
                    </v:shape>
                  </w:pict>
                </mc:Fallback>
              </mc:AlternateContent>
            </w:r>
            <w:r w:rsidR="009155F6" w:rsidRPr="00237ACD">
              <w:rPr>
                <w:noProof/>
                <w:sz w:val="16"/>
                <w:szCs w:val="16"/>
              </w:rPr>
              <mc:AlternateContent>
                <mc:Choice Requires="wps">
                  <w:drawing>
                    <wp:anchor distT="45720" distB="45720" distL="114300" distR="114300" simplePos="0" relativeHeight="251670528" behindDoc="1" locked="0" layoutInCell="1" allowOverlap="1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1863725</wp:posOffset>
                      </wp:positionV>
                      <wp:extent cx="1733550" cy="1404620"/>
                      <wp:effectExtent l="0" t="0" r="19050" b="16510"/>
                      <wp:wrapTight wrapText="bothSides">
                        <wp:wrapPolygon edited="0">
                          <wp:start x="0" y="0"/>
                          <wp:lineTo x="0" y="21538"/>
                          <wp:lineTo x="21600" y="21538"/>
                          <wp:lineTo x="21600" y="0"/>
                          <wp:lineTo x="0" y="0"/>
                        </wp:wrapPolygon>
                      </wp:wrapTight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733550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237ACD" w:rsidRPr="00F776D7" w:rsidRDefault="00F776D7" w:rsidP="00F776D7">
                                  <w:pPr>
                                    <w:spacing w:after="0" w:line="240" w:lineRule="auto"/>
                                    <w:jc w:val="left"/>
                                    <w:rPr>
                                      <w:sz w:val="20"/>
                                    </w:rPr>
                                  </w:pPr>
                                  <w:r w:rsidRPr="00F776D7">
                                    <w:rPr>
                                      <w:sz w:val="20"/>
                                      <w:szCs w:val="32"/>
                                    </w:rPr>
                                    <w:t>Skinner recommended that children learn through operant conditioning, which means given rewards.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id="_x0000_s1035" type="#_x0000_t202" style="position:absolute;margin-left:0;margin-top:146.75pt;width:136.5pt;height:110.6pt;z-index:-2516459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2m/GJwIAAEwEAAAOAAAAZHJzL2Uyb0RvYy54bWysVNtu2zAMfR+wfxD0vjhJk7Yx4hRdugwD&#10;ugvQ7gNoWY6FyaImKbGzrx8lJ1nQbS/D/CBIInVInkN6ede3mu2l8wpNwSejMWfSCKyU2Rb86/Pm&#10;zS1nPoCpQKORBT9Iz+9Wr18tO5vLKTaoK+kYgRifd7bgTQg2zzIvGtmCH6GVhow1uhYCHd02qxx0&#10;hN7qbDoeX2cduso6FNJ7un0YjHyV8OtaivC5rr0MTBeccgtpdWkt45qtlpBvHdhGiWMa8A9ZtKAM&#10;BT1DPUAAtnPqN6hWCYce6zAS2GZY10rIVANVMxm/qOapAStTLUSOt2ea/P+DFZ/2XxxTVcFvODPQ&#10;kkTPsg/sLfZsGtnprM/J6cmSW+jpmlROlXr7iOKbZwbXDZitvHcOu0ZCRdlN4svs4umA4yNI2X3E&#10;isLALmAC6mvXRuqIDEbopNLhrExMRcSQN1dX8zmZBNkms/Hsepq0yyA/PbfOh/cSWxY3BXckfYKH&#10;/aMPMR3ITy4xmketqo3SOh3ctlxrx/ZAbbJJX6rghZs2rCv4Yj6dDwz8FWKcvj9BtCpQv2vVFvz2&#10;7AR55O2dqVI3BlB62FPK2hyJjNwNLIa+7JNii5M+JVYHYtbh0N40jrRp0P3grKPWLrj/vgMnOdMf&#10;DKmzmMxmcRbSYTa/ISqZu7SUlxYwgqAKHjgbtuuQ5ifxZu9JxY1K/Ea5h0yOKVPLJtqP4xVn4vKc&#10;vH79BFY/AQAA//8DAFBLAwQUAAYACAAAACEAf4uCeN0AAAAIAQAADwAAAGRycy9kb3ducmV2Lnht&#10;bEyPwU7DMBBE70j8g7VIXCrqNCEthGwqqNQTp4Zyd+MliYjXwXbb9O8xp3KcndXMm3I9mUGcyPne&#10;MsJinoAgbqzuuUXYf2wfnkD4oFirwTIhXMjDurq9KVWh7Zl3dKpDK2II+0IhdCGMhZS+6cgoP7cj&#10;cfS+rDMqROlaqZ06x3AzyDRJltKonmNDp0badNR810eDsPyps9n7p57x7rJ9c43J9WafI97fTa8v&#10;IAJN4foMf/gRHarIdLBH1l4MCHFIQEifsxxEtNNVFi8HhHzxuAJZlfL/gOoXAAD//wMAUEsBAi0A&#10;FAAGAAgAAAAhALaDOJL+AAAA4QEAABMAAAAAAAAAAAAAAAAAAAAAAFtDb250ZW50X1R5cGVzXS54&#10;bWxQSwECLQAUAAYACAAAACEAOP0h/9YAAACUAQAACwAAAAAAAAAAAAAAAAAvAQAAX3JlbHMvLnJl&#10;bHNQSwECLQAUAAYACAAAACEAttpvxicCAABMBAAADgAAAAAAAAAAAAAAAAAuAgAAZHJzL2Uyb0Rv&#10;Yy54bWxQSwECLQAUAAYACAAAACEAf4uCeN0AAAAIAQAADwAAAAAAAAAAAAAAAACBBAAAZHJzL2Rv&#10;d25yZXYueG1sUEsFBgAAAAAEAAQA8wAAAIsFAAAAAA==&#10;">
                      <v:textbox style="mso-fit-shape-to-text:t">
                        <w:txbxContent>
                          <w:p w:rsidR="00237ACD" w:rsidRPr="00F776D7" w:rsidRDefault="00F776D7" w:rsidP="00F776D7">
                            <w:pPr>
                              <w:spacing w:after="0" w:line="240" w:lineRule="auto"/>
                              <w:jc w:val="left"/>
                              <w:rPr>
                                <w:sz w:val="20"/>
                              </w:rPr>
                            </w:pPr>
                            <w:r w:rsidRPr="00F776D7">
                              <w:rPr>
                                <w:sz w:val="20"/>
                                <w:szCs w:val="32"/>
                              </w:rPr>
                              <w:t>Skinner recommended that children learn through operant conditioning, which means given rewards.</w:t>
                            </w:r>
                          </w:p>
                        </w:txbxContent>
                      </v:textbox>
                      <w10:wrap type="tight"/>
                    </v:shape>
                  </w:pict>
                </mc:Fallback>
              </mc:AlternateContent>
            </w:r>
          </w:p>
        </w:tc>
      </w:tr>
    </w:tbl>
    <w:p w:rsidR="00125D43" w:rsidRDefault="00125D43" w:rsidP="00125D43">
      <w:pPr>
        <w:pStyle w:val="Bibliography"/>
        <w:rPr>
          <w:noProof/>
        </w:rPr>
      </w:pPr>
      <w:r w:rsidRPr="00125D43">
        <w:rPr>
          <w:b/>
          <w:sz w:val="32"/>
          <w:szCs w:val="32"/>
        </w:rPr>
        <w:lastRenderedPageBreak/>
        <w:t>References</w:t>
      </w:r>
      <w:r w:rsidRPr="00125D43">
        <w:rPr>
          <w:noProof/>
        </w:rPr>
        <w:t xml:space="preserve"> </w:t>
      </w:r>
    </w:p>
    <w:p w:rsidR="00125D43" w:rsidRPr="00125D43" w:rsidRDefault="00125D43" w:rsidP="00125D43">
      <w:pPr>
        <w:pStyle w:val="Bibliography"/>
      </w:pPr>
      <w:r>
        <w:rPr>
          <w:noProof/>
        </w:rPr>
        <w:t xml:space="preserve">Alamy Stock Photo , 2015. </w:t>
      </w:r>
      <w:r>
        <w:rPr>
          <w:i/>
          <w:iCs/>
          <w:noProof/>
        </w:rPr>
        <w:t xml:space="preserve">Wooden man with white board pointing at words "reading writing arithmetic.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google.co.uk/search?biw=1366&amp;bih=673&amp;tbm=isch&amp;sa=1&amp;ei=hPIJWpr_EYP4kwW10pmgAw&amp;q=education+3r++reading+writing+arithmetic&amp;oq=education+3r++reading+writing+arithmetic&amp;gs_l=psy-ab.12...32851.34317.0.37375.6.6.0.0.0.0.165.620.5j1.6.0....0...1.1.64.</w:t>
      </w:r>
      <w:r>
        <w:rPr>
          <w:noProof/>
        </w:rPr>
        <w:br/>
        <w:t>[Accessed 25 November 2017].</w:t>
      </w:r>
      <w:bookmarkStart w:id="0" w:name="_GoBack"/>
      <w:bookmarkEnd w:id="0"/>
    </w:p>
    <w:p w:rsidR="00125D43" w:rsidRDefault="00125D43" w:rsidP="00125D43">
      <w:pPr>
        <w:pStyle w:val="Bibliography"/>
        <w:rPr>
          <w:noProof/>
          <w:sz w:val="24"/>
          <w:szCs w:val="24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BIBLIOGRAPHY  \l 2057 </w:instrText>
      </w:r>
      <w:r>
        <w:rPr>
          <w:sz w:val="32"/>
          <w:szCs w:val="32"/>
        </w:rPr>
        <w:fldChar w:fldCharType="separate"/>
      </w:r>
      <w:r>
        <w:rPr>
          <w:noProof/>
        </w:rPr>
        <w:t xml:space="preserve">Bing Images, 2016. </w:t>
      </w:r>
      <w:r>
        <w:rPr>
          <w:i/>
          <w:iCs/>
          <w:noProof/>
        </w:rPr>
        <w:t xml:space="preserve">Abraham Maslow.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https://www.bing.com/images/search?view=detailV2&amp;ccid=CLXGiRsh&amp;id=480A7F463CA1B0555DC802D410C0061C0A713CA3&amp;thid=OIP.CLXGiRsh6E3LIKbDs3_tbQFLC8&amp;q=Abraham+Maslow&amp;simid=608029352256078465&amp;selectedIndex=28&amp;ajaxhist=0</w:t>
      </w:r>
      <w:r>
        <w:rPr>
          <w:noProof/>
        </w:rPr>
        <w:br/>
        <w:t>[Accessed 18 November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Bing Images, 2017. </w:t>
      </w:r>
      <w:r>
        <w:rPr>
          <w:i/>
          <w:iCs/>
          <w:noProof/>
        </w:rPr>
        <w:t xml:space="preserve">4c education.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https://www.bing.com/images/search?view=detailV2&amp;ccid=%2bVrHDo%2bd&amp;id=D78AB2A0B1B78FDA5A19782AC59DE6A0BE5FDC06&amp;thid=OIP.-VrHDo-d6Gh7MgXC_Eb-sgE8DF&amp;mediaurl=http%3a%2f%2f1.bp.blogspot.com%2f-o3SIUsYGwH0%2fTjgK6BlFqHI%2fAAAAAAAAAxA%2fE09K6hvIvHY%2fs1600%2f4</w:t>
      </w:r>
      <w:r>
        <w:rPr>
          <w:noProof/>
        </w:rPr>
        <w:br/>
        <w:t>[Accessed 4 December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Bruner, J. S., 1978. The role of dialogue in language acquisition. In: A. Sinclair, ed. </w:t>
      </w:r>
      <w:r>
        <w:rPr>
          <w:i/>
          <w:iCs/>
          <w:noProof/>
        </w:rPr>
        <w:t xml:space="preserve">The Child's Concept of Language. </w:t>
      </w:r>
      <w:r>
        <w:rPr>
          <w:noProof/>
        </w:rPr>
        <w:t>New York: Springer-Verlag.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Donaldson, G., 2015. </w:t>
      </w:r>
      <w:r>
        <w:rPr>
          <w:i/>
          <w:iCs/>
          <w:noProof/>
        </w:rPr>
        <w:t xml:space="preserve">Successful Futures: Independent Review of Curriculum and Assessment Arrangements in Wales.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https://hwbplus.wales.gov.uk/schools/6714052/Documents/Donaldson%20Report.pdf</w:t>
      </w:r>
      <w:r>
        <w:rPr>
          <w:noProof/>
        </w:rPr>
        <w:br/>
        <w:t>[Accessed 2 December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Lifehacker Australia, 2014. </w:t>
      </w:r>
      <w:r>
        <w:rPr>
          <w:i/>
          <w:iCs/>
          <w:noProof/>
        </w:rPr>
        <w:t xml:space="preserve">B.F.Skinner.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https://i.kinja-img.com/gawker-media/image/upload/t_original/tzdlyrlfg97q7gkkwqsv.png</w:t>
      </w:r>
      <w:r>
        <w:rPr>
          <w:noProof/>
        </w:rPr>
        <w:br/>
        <w:t>[Accessed 12 December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Lifepersona, 2015. </w:t>
      </w:r>
      <w:r>
        <w:rPr>
          <w:i/>
          <w:iCs/>
          <w:noProof/>
        </w:rPr>
        <w:t xml:space="preserve">Jerome Bruner.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https://encrypted-tbn0.gstatic.com/images?q=tbn:ANd9GcR1SMR8OfYPe7U0g01AWYVdoL9t5zLn-RBgc_vGiG0uMaldSP5wzw</w:t>
      </w:r>
      <w:r>
        <w:rPr>
          <w:noProof/>
        </w:rPr>
        <w:br/>
        <w:t>[Accessed 14 December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Maslow, A. H., 1943. A Theory of Human Motivation. </w:t>
      </w:r>
      <w:r>
        <w:rPr>
          <w:i/>
          <w:iCs/>
          <w:noProof/>
        </w:rPr>
        <w:t xml:space="preserve">Psychological Review, </w:t>
      </w:r>
      <w:r>
        <w:rPr>
          <w:noProof/>
        </w:rPr>
        <w:t>50(4), pp. 370-396.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Meighan, R. &amp; Harber, C., 2007. </w:t>
      </w:r>
      <w:r>
        <w:rPr>
          <w:i/>
          <w:iCs/>
          <w:noProof/>
        </w:rPr>
        <w:t xml:space="preserve">A Sociology of Educating. </w:t>
      </w:r>
      <w:r>
        <w:rPr>
          <w:noProof/>
        </w:rPr>
        <w:t>London: Continuum.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Pinterest, 2013. </w:t>
      </w:r>
      <w:r>
        <w:rPr>
          <w:i/>
          <w:iCs/>
          <w:noProof/>
        </w:rPr>
        <w:t xml:space="preserve">Manners Chart.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https://i.pinimg.com/originals/d8/ba/51/d8ba519c37723356728869a9eca74008.jpg</w:t>
      </w:r>
      <w:r>
        <w:rPr>
          <w:noProof/>
        </w:rPr>
        <w:br/>
        <w:t>[Accessed 13 December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Vygotsky, L. S., 1978. </w:t>
      </w:r>
      <w:r>
        <w:rPr>
          <w:i/>
          <w:iCs/>
          <w:noProof/>
        </w:rPr>
        <w:t xml:space="preserve">Mind in society: The development of higher psychological processes. </w:t>
      </w:r>
      <w:r>
        <w:rPr>
          <w:noProof/>
        </w:rPr>
        <w:t>Cambridge, MA: Harvard University Press.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Welsh government, 2015. </w:t>
      </w:r>
      <w:r>
        <w:rPr>
          <w:i/>
          <w:iCs/>
          <w:noProof/>
        </w:rPr>
        <w:t xml:space="preserve">A curriculum for Wales – a curriculum for life.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http://gov.wales/docs/dcells/publications/151021-a-curriculum-for-wales-a-curriculum-for-life-en.pdf</w:t>
      </w:r>
      <w:r>
        <w:rPr>
          <w:noProof/>
        </w:rPr>
        <w:br/>
        <w:t>[Accessed 20 November 2017].</w:t>
      </w:r>
    </w:p>
    <w:p w:rsidR="00125D43" w:rsidRDefault="00125D43" w:rsidP="00125D43">
      <w:pPr>
        <w:pStyle w:val="Bibliography"/>
        <w:rPr>
          <w:noProof/>
        </w:rPr>
      </w:pPr>
      <w:r>
        <w:rPr>
          <w:noProof/>
        </w:rPr>
        <w:t xml:space="preserve">Wikipedia, 2014. </w:t>
      </w:r>
      <w:r>
        <w:rPr>
          <w:i/>
          <w:iCs/>
          <w:noProof/>
        </w:rPr>
        <w:t xml:space="preserve">Lev Vygotsky.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https://upload.wikimedia.org/wikipedia/en/7/7e/Lev_Vygotsky.jpg</w:t>
      </w:r>
      <w:r>
        <w:rPr>
          <w:noProof/>
        </w:rPr>
        <w:br/>
        <w:t>[Accessed 13 December 2017].</w:t>
      </w:r>
    </w:p>
    <w:p w:rsidR="00EC26A6" w:rsidRPr="00EC26A6" w:rsidRDefault="00125D43" w:rsidP="00125D43">
      <w:pPr>
        <w:pStyle w:val="NoSpacing"/>
        <w:jc w:val="both"/>
      </w:pPr>
      <w:r>
        <w:rPr>
          <w:sz w:val="32"/>
          <w:szCs w:val="32"/>
        </w:rPr>
        <w:fldChar w:fldCharType="end"/>
      </w:r>
    </w:p>
    <w:sectPr w:rsidR="00EC26A6" w:rsidRPr="00EC26A6" w:rsidSect="007A5B9E">
      <w:footerReference w:type="default" r:id="rId17"/>
      <w:headerReference w:type="first" r:id="rId18"/>
      <w:pgSz w:w="16838" w:h="23811" w:code="8"/>
      <w:pgMar w:top="792" w:right="792" w:bottom="792" w:left="792" w:header="792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14324" w:rsidRDefault="00F14324" w:rsidP="004A7542">
      <w:pPr>
        <w:spacing w:after="0" w:line="240" w:lineRule="auto"/>
      </w:pPr>
      <w:r>
        <w:separator/>
      </w:r>
    </w:p>
  </w:endnote>
  <w:endnote w:type="continuationSeparator" w:id="0">
    <w:p w:rsidR="00F14324" w:rsidRDefault="00F14324" w:rsidP="004A75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092300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53CE2" w:rsidRDefault="002D075C" w:rsidP="00853CE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5D4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14324" w:rsidRDefault="00F14324" w:rsidP="004A7542">
      <w:pPr>
        <w:spacing w:after="0" w:line="240" w:lineRule="auto"/>
      </w:pPr>
      <w:r>
        <w:separator/>
      </w:r>
    </w:p>
  </w:footnote>
  <w:footnote w:type="continuationSeparator" w:id="0">
    <w:p w:rsidR="00F14324" w:rsidRDefault="00F14324" w:rsidP="004A75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alias w:val="Enter Your Name:"/>
      <w:tag w:val="Enter Your Name:"/>
      <w:id w:val="1764105439"/>
      <w:dataBinding w:prefixMappings="xmlns:ns0='http://schemas.microsoft.com/office/2006/coverPageProps' " w:xpath="/ns0:CoverPageProperties[1]/ns0:CompanyPhone[1]" w:storeItemID="{55AF091B-3C7A-41E3-B477-F2FDAA23CFDA}"/>
      <w15:appearance w15:val="hidden"/>
      <w:text w:multiLine="1"/>
    </w:sdtPr>
    <w:sdtEndPr/>
    <w:sdtContent>
      <w:p w:rsidR="00BD5EFB" w:rsidRDefault="007A5B9E">
        <w:pPr>
          <w:pStyle w:val="Header"/>
        </w:pPr>
        <w:r>
          <w:t>hIDDEN CURRICULUM IN A FOUNDATION PHASE SETTING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57248EF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ED4C6C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FE4C53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70624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5B4E57E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8221B0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4D8474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328F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2AE11B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20D1F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C357331"/>
    <w:multiLevelType w:val="hybridMultilevel"/>
    <w:tmpl w:val="AB44D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CDC023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1F280349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2FDE02E6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37CE1B0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4B036815"/>
    <w:multiLevelType w:val="multilevel"/>
    <w:tmpl w:val="E532429C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4F4D037D"/>
    <w:multiLevelType w:val="multilevel"/>
    <w:tmpl w:val="552E29B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59990E5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5C8642A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795866EB"/>
    <w:multiLevelType w:val="hybridMultilevel"/>
    <w:tmpl w:val="44A01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7"/>
  </w:num>
  <w:num w:numId="3">
    <w:abstractNumId w:val="11"/>
  </w:num>
  <w:num w:numId="4">
    <w:abstractNumId w:val="13"/>
  </w:num>
  <w:num w:numId="5">
    <w:abstractNumId w:val="12"/>
  </w:num>
  <w:num w:numId="6">
    <w:abstractNumId w:val="15"/>
  </w:num>
  <w:num w:numId="7">
    <w:abstractNumId w:val="14"/>
  </w:num>
  <w:num w:numId="8">
    <w:abstractNumId w:val="18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  <w:num w:numId="19">
    <w:abstractNumId w:val="10"/>
  </w:num>
  <w:num w:numId="2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DD2A0C8A-D18F-4EFB-B0DA-CA593E5D6E91}"/>
    <w:docVar w:name="dgnword-eventsink" w:val="352847192"/>
  </w:docVars>
  <w:rsids>
    <w:rsidRoot w:val="007A5B9E"/>
    <w:rsid w:val="00000A05"/>
    <w:rsid w:val="00125D43"/>
    <w:rsid w:val="00127328"/>
    <w:rsid w:val="00127CD2"/>
    <w:rsid w:val="001C292B"/>
    <w:rsid w:val="00201717"/>
    <w:rsid w:val="00237ACD"/>
    <w:rsid w:val="002876BB"/>
    <w:rsid w:val="00293B83"/>
    <w:rsid w:val="002D075C"/>
    <w:rsid w:val="00332915"/>
    <w:rsid w:val="00454034"/>
    <w:rsid w:val="00460D8D"/>
    <w:rsid w:val="004A7542"/>
    <w:rsid w:val="005B021A"/>
    <w:rsid w:val="005D3F78"/>
    <w:rsid w:val="005E76E0"/>
    <w:rsid w:val="005F0676"/>
    <w:rsid w:val="006A3CE7"/>
    <w:rsid w:val="006F77C5"/>
    <w:rsid w:val="007A5B9E"/>
    <w:rsid w:val="00857F01"/>
    <w:rsid w:val="009155F6"/>
    <w:rsid w:val="00A11583"/>
    <w:rsid w:val="00A53145"/>
    <w:rsid w:val="00A61DAC"/>
    <w:rsid w:val="00A8124C"/>
    <w:rsid w:val="00A862CF"/>
    <w:rsid w:val="00B90950"/>
    <w:rsid w:val="00BE5F21"/>
    <w:rsid w:val="00D52541"/>
    <w:rsid w:val="00E10171"/>
    <w:rsid w:val="00E84E36"/>
    <w:rsid w:val="00EB12CE"/>
    <w:rsid w:val="00EC26A6"/>
    <w:rsid w:val="00EC7733"/>
    <w:rsid w:val="00ED1C71"/>
    <w:rsid w:val="00F14324"/>
    <w:rsid w:val="00F71FA4"/>
    <w:rsid w:val="00F776D7"/>
    <w:rsid w:val="00FE5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0C43F9"/>
  <w15:chartTrackingRefBased/>
  <w15:docId w15:val="{017CC4AD-EF51-4754-8652-DEE743C0C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636A6B" w:themeColor="text2"/>
        <w:sz w:val="22"/>
        <w:szCs w:val="22"/>
        <w:lang w:val="en-US" w:eastAsia="en-US" w:bidi="ar-SA"/>
      </w:rPr>
    </w:rPrDefault>
    <w:pPrDefault>
      <w:pPr>
        <w:spacing w:after="60" w:line="259" w:lineRule="auto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0950"/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2D075C"/>
    <w:pPr>
      <w:keepNext/>
      <w:keepLines/>
      <w:spacing w:before="360"/>
      <w:contextualSpacing/>
      <w:outlineLvl w:val="0"/>
    </w:pPr>
    <w:rPr>
      <w:rFonts w:asciiTheme="majorHAnsi" w:eastAsiaTheme="majorEastAsia" w:hAnsiTheme="majorHAnsi" w:cstheme="majorBidi"/>
      <w:caps/>
      <w:spacing w:val="50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075C"/>
    <w:pPr>
      <w:keepNext/>
      <w:keepLines/>
      <w:outlineLvl w:val="1"/>
    </w:pPr>
    <w:rPr>
      <w:rFonts w:asciiTheme="majorHAnsi" w:eastAsiaTheme="majorEastAsia" w:hAnsiTheme="majorHAnsi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75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06000" w:themeColor="accent4" w:themeShade="8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75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06000" w:themeColor="accent4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75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806000" w:themeColor="accent4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75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i/>
      <w:color w:val="806000" w:themeColor="accent4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75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  <w:caps/>
      <w:color w:val="806000" w:themeColor="accent4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75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095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2D075C"/>
    <w:rPr>
      <w:rFonts w:asciiTheme="majorHAnsi" w:eastAsiaTheme="majorEastAsia" w:hAnsiTheme="majorHAnsi" w:cstheme="majorBidi"/>
      <w:color w:val="806000" w:themeColor="accent4" w:themeShade="80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4A7542"/>
    <w:rPr>
      <w:rFonts w:asciiTheme="majorHAnsi" w:eastAsiaTheme="majorEastAsia" w:hAnsiTheme="majorHAnsi" w:cstheme="majorBidi"/>
      <w:caps/>
      <w:spacing w:val="50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A7542"/>
    <w:rPr>
      <w:rFonts w:asciiTheme="majorHAnsi" w:eastAsiaTheme="majorEastAsia" w:hAnsiTheme="majorHAnsi" w:cstheme="majorBidi"/>
      <w:b/>
      <w:szCs w:val="26"/>
    </w:rPr>
  </w:style>
  <w:style w:type="paragraph" w:styleId="Header">
    <w:name w:val="header"/>
    <w:basedOn w:val="Normal"/>
    <w:link w:val="HeaderChar"/>
    <w:uiPriority w:val="99"/>
    <w:unhideWhenUsed/>
    <w:rsid w:val="004A7542"/>
    <w:pPr>
      <w:pBdr>
        <w:top w:val="single" w:sz="12" w:space="27" w:color="FFD556" w:themeColor="accent1"/>
        <w:left w:val="single" w:sz="12" w:space="4" w:color="FFD556" w:themeColor="accent1"/>
        <w:bottom w:val="single" w:sz="12" w:space="27" w:color="FFD556" w:themeColor="accent1"/>
        <w:right w:val="single" w:sz="12" w:space="4" w:color="FFD556" w:themeColor="accent1"/>
      </w:pBdr>
      <w:spacing w:after="240" w:line="240" w:lineRule="auto"/>
      <w:ind w:left="144" w:right="144"/>
      <w:contextualSpacing/>
    </w:pPr>
    <w:rPr>
      <w:caps/>
      <w:color w:val="404040" w:themeColor="text1" w:themeTint="BF"/>
      <w:spacing w:val="80"/>
      <w:sz w:val="46"/>
    </w:rPr>
  </w:style>
  <w:style w:type="character" w:customStyle="1" w:styleId="HeaderChar">
    <w:name w:val="Header Char"/>
    <w:basedOn w:val="DefaultParagraphFont"/>
    <w:link w:val="Header"/>
    <w:uiPriority w:val="99"/>
    <w:rsid w:val="004A7542"/>
    <w:rPr>
      <w:caps/>
      <w:color w:val="404040" w:themeColor="text1" w:themeTint="BF"/>
      <w:spacing w:val="80"/>
      <w:sz w:val="46"/>
    </w:rPr>
  </w:style>
  <w:style w:type="paragraph" w:styleId="Footer">
    <w:name w:val="footer"/>
    <w:basedOn w:val="Normal"/>
    <w:link w:val="FooterChar"/>
    <w:uiPriority w:val="99"/>
    <w:unhideWhenUsed/>
    <w:rsid w:val="004A754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542"/>
  </w:style>
  <w:style w:type="paragraph" w:styleId="NoSpacing">
    <w:name w:val="No Spacing"/>
    <w:uiPriority w:val="11"/>
    <w:qFormat/>
    <w:rsid w:val="004A7542"/>
    <w:pPr>
      <w:spacing w:after="0" w:line="240" w:lineRule="auto"/>
    </w:pPr>
  </w:style>
  <w:style w:type="paragraph" w:customStyle="1" w:styleId="Graphic">
    <w:name w:val="Graphic"/>
    <w:basedOn w:val="Normal"/>
    <w:next w:val="Normal"/>
    <w:link w:val="GraphicChar"/>
    <w:uiPriority w:val="10"/>
    <w:qFormat/>
    <w:rsid w:val="004A7542"/>
  </w:style>
  <w:style w:type="character" w:customStyle="1" w:styleId="GraphicChar">
    <w:name w:val="Graphic Char"/>
    <w:basedOn w:val="DefaultParagraphFont"/>
    <w:link w:val="Graphic"/>
    <w:uiPriority w:val="10"/>
    <w:rsid w:val="004A7542"/>
  </w:style>
  <w:style w:type="character" w:styleId="PlaceholderText">
    <w:name w:val="Placeholder Text"/>
    <w:basedOn w:val="DefaultParagraphFont"/>
    <w:uiPriority w:val="99"/>
    <w:semiHidden/>
    <w:rsid w:val="004A7542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75C"/>
    <w:rPr>
      <w:rFonts w:asciiTheme="majorHAnsi" w:eastAsiaTheme="majorEastAsia" w:hAnsiTheme="majorHAnsi" w:cstheme="majorBidi"/>
      <w:i/>
      <w:iCs/>
      <w:color w:val="806000" w:themeColor="accent4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75C"/>
    <w:rPr>
      <w:rFonts w:asciiTheme="majorHAnsi" w:eastAsiaTheme="majorEastAsia" w:hAnsiTheme="majorHAnsi" w:cstheme="majorBidi"/>
      <w:b/>
      <w:color w:val="806000" w:themeColor="accent4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75C"/>
    <w:rPr>
      <w:rFonts w:asciiTheme="majorHAnsi" w:eastAsiaTheme="majorEastAsia" w:hAnsiTheme="majorHAnsi" w:cstheme="majorBidi"/>
      <w:b/>
      <w:i/>
      <w:color w:val="806000" w:themeColor="accent4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75C"/>
    <w:rPr>
      <w:rFonts w:asciiTheme="majorHAnsi" w:eastAsiaTheme="majorEastAsia" w:hAnsiTheme="majorHAnsi" w:cstheme="majorBidi"/>
      <w:iCs/>
      <w:caps/>
      <w:color w:val="806000" w:themeColor="accent4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75C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2D075C"/>
    <w:rPr>
      <w:i/>
      <w:iCs/>
      <w:color w:val="806000" w:themeColor="accent4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2D075C"/>
    <w:pPr>
      <w:pBdr>
        <w:top w:val="single" w:sz="4" w:space="10" w:color="806000" w:themeColor="accent4" w:themeShade="80"/>
        <w:bottom w:val="single" w:sz="4" w:space="10" w:color="806000" w:themeColor="accent4" w:themeShade="80"/>
      </w:pBdr>
      <w:spacing w:before="360" w:after="360"/>
      <w:ind w:left="864" w:right="864"/>
    </w:pPr>
    <w:rPr>
      <w:i/>
      <w:iCs/>
      <w:color w:val="806000" w:themeColor="accent4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2D075C"/>
    <w:rPr>
      <w:i/>
      <w:iCs/>
      <w:color w:val="806000" w:themeColor="accent4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2D075C"/>
    <w:rPr>
      <w:b/>
      <w:bCs/>
      <w:caps w:val="0"/>
      <w:smallCaps/>
      <w:color w:val="806000" w:themeColor="accent4" w:themeShade="80"/>
      <w:spacing w:val="5"/>
    </w:rPr>
  </w:style>
  <w:style w:type="paragraph" w:styleId="BlockText">
    <w:name w:val="Block Text"/>
    <w:basedOn w:val="Normal"/>
    <w:uiPriority w:val="99"/>
    <w:semiHidden/>
    <w:unhideWhenUsed/>
    <w:rsid w:val="002D075C"/>
    <w:pPr>
      <w:pBdr>
        <w:top w:val="single" w:sz="2" w:space="10" w:color="806000" w:themeColor="accent4" w:themeShade="80"/>
        <w:left w:val="single" w:sz="2" w:space="10" w:color="806000" w:themeColor="accent4" w:themeShade="80"/>
        <w:bottom w:val="single" w:sz="2" w:space="10" w:color="806000" w:themeColor="accent4" w:themeShade="80"/>
        <w:right w:val="single" w:sz="2" w:space="10" w:color="806000" w:themeColor="accent4" w:themeShade="80"/>
      </w:pBdr>
      <w:ind w:left="1152" w:right="1152"/>
    </w:pPr>
    <w:rPr>
      <w:rFonts w:eastAsiaTheme="minorEastAsia"/>
      <w:i/>
      <w:iCs/>
      <w:color w:val="806000" w:themeColor="accent4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D075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D075C"/>
    <w:rPr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075C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075C"/>
    <w:rPr>
      <w:rFonts w:ascii="Segoe UI" w:hAnsi="Segoe UI" w:cs="Segoe UI"/>
      <w:szCs w:val="18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D075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D075C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2D075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D075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D075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D07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D075C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2D075C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2D075C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D075C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D075C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2D075C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D075C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D075C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2D075C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2D075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D075C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D075C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2D075C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2D075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D075C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2D075C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D075C"/>
    <w:rPr>
      <w:rFonts w:ascii="Consolas" w:hAnsi="Consolas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0950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B90950"/>
    <w:pPr>
      <w:spacing w:after="200" w:line="240" w:lineRule="auto"/>
    </w:pPr>
    <w:rPr>
      <w:i/>
      <w:iCs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90950"/>
    <w:pPr>
      <w:outlineLvl w:val="9"/>
    </w:pPr>
  </w:style>
  <w:style w:type="paragraph" w:styleId="MessageHeader">
    <w:name w:val="Message Header"/>
    <w:basedOn w:val="Normal"/>
    <w:link w:val="MessageHeaderChar"/>
    <w:uiPriority w:val="99"/>
    <w:semiHidden/>
    <w:unhideWhenUsed/>
    <w:rsid w:val="00B9095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color w:val="4A4F4F" w:themeColor="text2" w:themeShade="BF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B90950"/>
    <w:rPr>
      <w:rFonts w:asciiTheme="majorHAnsi" w:eastAsiaTheme="majorEastAsia" w:hAnsiTheme="majorHAnsi" w:cstheme="majorBidi"/>
      <w:color w:val="4A4F4F" w:themeColor="text2" w:themeShade="BF"/>
      <w:sz w:val="24"/>
      <w:szCs w:val="24"/>
      <w:shd w:val="pct20" w:color="auto" w:fill="auto"/>
    </w:rPr>
  </w:style>
  <w:style w:type="paragraph" w:styleId="ListParagraph">
    <w:name w:val="List Paragraph"/>
    <w:basedOn w:val="Normal"/>
    <w:uiPriority w:val="34"/>
    <w:unhideWhenUsed/>
    <w:qFormat/>
    <w:rsid w:val="00460D8D"/>
    <w:pPr>
      <w:ind w:left="720"/>
      <w:contextualSpacing/>
    </w:pPr>
  </w:style>
  <w:style w:type="paragraph" w:customStyle="1" w:styleId="Default">
    <w:name w:val="Default"/>
    <w:rsid w:val="005B021A"/>
    <w:pPr>
      <w:autoSpaceDE w:val="0"/>
      <w:autoSpaceDN w:val="0"/>
      <w:adjustRightInd w:val="0"/>
      <w:spacing w:after="0" w:line="240" w:lineRule="auto"/>
      <w:jc w:val="left"/>
    </w:pPr>
    <w:rPr>
      <w:rFonts w:ascii="Arial" w:hAnsi="Arial" w:cs="Arial"/>
      <w:color w:val="000000"/>
      <w:sz w:val="24"/>
      <w:szCs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125D43"/>
    <w:pPr>
      <w:spacing w:after="160"/>
      <w:jc w:val="left"/>
    </w:pPr>
    <w:rPr>
      <w:color w:val="auto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126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4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1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2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Crisp%20and%20clean%20resume,%20designed%20by%20MOO.dotx" TargetMode="External"/></Relationships>
</file>

<file path=word/theme/theme1.xml><?xml version="1.0" encoding="utf-8"?>
<a:theme xmlns:a="http://schemas.openxmlformats.org/drawingml/2006/main" name="Theme1">
  <a:themeElements>
    <a:clrScheme name="Custom 7">
      <a:dk1>
        <a:sysClr val="windowText" lastClr="000000"/>
      </a:dk1>
      <a:lt1>
        <a:sysClr val="window" lastClr="FFFFFF"/>
      </a:lt1>
      <a:dk2>
        <a:srgbClr val="636A6B"/>
      </a:dk2>
      <a:lt2>
        <a:srgbClr val="E7E6E6"/>
      </a:lt2>
      <a:accent1>
        <a:srgbClr val="FFD556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>hIDDEN CURRICULUM IN A FOUNDATION PHASE SETTING</CompanyPhone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Bin17</b:Tag>
    <b:SourceType>DocumentFromInternetSite</b:SourceType>
    <b:Guid>{CF158013-2DEB-4BE5-9A27-349613044807}</b:Guid>
    <b:Author>
      <b:Author>
        <b:Corporate>Bing Images</b:Corporate>
      </b:Author>
    </b:Author>
    <b:Title>4c education</b:Title>
    <b:Year>2017</b:Year>
    <b:YearAccessed>2017</b:YearAccessed>
    <b:MonthAccessed>December</b:MonthAccessed>
    <b:DayAccessed>4</b:DayAccessed>
    <b:URL>https://www.bing.com/images/search?view=detailV2&amp;ccid=%2bVrHDo%2bd&amp;id=D78AB2A0B1B78FDA5A19782AC59DE6A0BE5FDC06&amp;thid=OIP.-VrHDo-d6Gh7MgXC_Eb-sgE8DF&amp;mediaurl=http%3a%2f%2f1.bp.blogspot.com%2f-o3SIUsYGwH0%2fTjgK6BlFqHI%2fAAAAAAAAAxA%2fE09K6hvIvHY%2fs1600%2f4</b:URL>
    <b:RefOrder>1</b:RefOrder>
  </b:Source>
  <b:Source>
    <b:Tag>Lif15</b:Tag>
    <b:SourceType>DocumentFromInternetSite</b:SourceType>
    <b:Guid>{B645B71A-EE6E-4200-B7CB-DCC67B932932}</b:Guid>
    <b:Author>
      <b:Author>
        <b:Corporate>Lifepersona</b:Corporate>
      </b:Author>
    </b:Author>
    <b:Title>Jerome Bruner</b:Title>
    <b:Year>2015</b:Year>
    <b:YearAccessed>2017</b:YearAccessed>
    <b:MonthAccessed>December</b:MonthAccessed>
    <b:DayAccessed>14</b:DayAccessed>
    <b:URL>https://encrypted-tbn0.gstatic.com/images?q=tbn:ANd9GcR1SMR8OfYPe7U0g01AWYVdoL9t5zLn-RBgc_vGiG0uMaldSP5wzw</b:URL>
    <b:RefOrder>2</b:RefOrder>
  </b:Source>
  <b:Source>
    <b:Tag>Lif14</b:Tag>
    <b:SourceType>DocumentFromInternetSite</b:SourceType>
    <b:Guid>{CF3E4752-93FE-46AA-A9E8-1188032B0D2E}</b:Guid>
    <b:Author>
      <b:Author>
        <b:Corporate>Lifehacker Australia</b:Corporate>
      </b:Author>
    </b:Author>
    <b:Title>B.F.Skinner</b:Title>
    <b:Year>2014</b:Year>
    <b:YearAccessed>2017</b:YearAccessed>
    <b:MonthAccessed>December</b:MonthAccessed>
    <b:DayAccessed>12</b:DayAccessed>
    <b:URL>https://i.kinja-img.com/gawker-media/image/upload/t_original/tzdlyrlfg97q7gkkwqsv.png</b:URL>
    <b:RefOrder>3</b:RefOrder>
  </b:Source>
  <b:Source>
    <b:Tag>Wik14</b:Tag>
    <b:SourceType>DocumentFromInternetSite</b:SourceType>
    <b:Guid>{9E8AAC11-99A6-4B0A-84DF-2475D41A3E5B}</b:Guid>
    <b:Author>
      <b:Author>
        <b:NameList>
          <b:Person>
            <b:Last>Wikipedia</b:Last>
          </b:Person>
        </b:NameList>
      </b:Author>
    </b:Author>
    <b:Title>Lev Vygotsky</b:Title>
    <b:Year>2014</b:Year>
    <b:YearAccessed>2017</b:YearAccessed>
    <b:MonthAccessed>December</b:MonthAccessed>
    <b:DayAccessed>13</b:DayAccessed>
    <b:URL>https://upload.wikimedia.org/wikipedia/en/7/7e/Lev_Vygotsky.jpg</b:URL>
    <b:RefOrder>4</b:RefOrder>
  </b:Source>
  <b:Source>
    <b:Tag>Pin13</b:Tag>
    <b:SourceType>DocumentFromInternetSite</b:SourceType>
    <b:Guid>{2D151860-A0C6-481E-B9DA-BD4DD9595F72}</b:Guid>
    <b:Author>
      <b:Author>
        <b:Corporate>Pinterest</b:Corporate>
      </b:Author>
    </b:Author>
    <b:Title>Manners Chart</b:Title>
    <b:Year>2013</b:Year>
    <b:YearAccessed>2017</b:YearAccessed>
    <b:MonthAccessed>December</b:MonthAccessed>
    <b:DayAccessed>13</b:DayAccessed>
    <b:URL>https://i.pinimg.com/originals/d8/ba/51/d8ba519c37723356728869a9eca74008.jpg</b:URL>
    <b:RefOrder>4</b:RefOrder>
  </b:Source>
  <b:Source>
    <b:Tag>Mei07</b:Tag>
    <b:SourceType>Book</b:SourceType>
    <b:Guid>{E5E99BB1-D120-414B-B330-86A7BD4BE431}</b:Guid>
    <b:Author>
      <b:Author>
        <b:NameList>
          <b:Person>
            <b:Last>Meighan</b:Last>
            <b:First>R</b:First>
          </b:Person>
          <b:Person>
            <b:Last>Harber</b:Last>
            <b:First>C</b:First>
          </b:Person>
        </b:NameList>
      </b:Author>
    </b:Author>
    <b:Title>A Sociology of Educating</b:Title>
    <b:Year>2007</b:Year>
    <b:City>London</b:City>
    <b:Publisher>Continuum</b:Publisher>
    <b:RefOrder>4</b:RefOrder>
  </b:Source>
  <b:Source>
    <b:Tag>Wel153</b:Tag>
    <b:SourceType>DocumentFromInternetSite</b:SourceType>
    <b:Guid>{AD2E3FB9-C06F-4B1D-896A-5EDAB6489A63}</b:Guid>
    <b:Title>A curriculum for Wales – a curriculum for life</b:Title>
    <b:Year>2015</b:Year>
    <b:Author>
      <b:Author>
        <b:Corporate>Welsh government</b:Corporate>
      </b:Author>
    </b:Author>
    <b:YearAccessed>2017</b:YearAccessed>
    <b:MonthAccessed>November </b:MonthAccessed>
    <b:DayAccessed>20</b:DayAccessed>
    <b:URL>http://gov.wales/docs/dcells/publications/151021-a-curriculum-for-wales-a-curriculum-for-life-en.pdf</b:URL>
    <b:RefOrder>5</b:RefOrder>
  </b:Source>
  <b:Source>
    <b:Tag>Don15</b:Tag>
    <b:SourceType>DocumentFromInternetSite</b:SourceType>
    <b:Guid>{00E5AB98-CC19-4FF8-A54E-A56BB1AB7A8E}</b:Guid>
    <b:Author>
      <b:Author>
        <b:NameList>
          <b:Person>
            <b:Last>Donaldson</b:Last>
            <b:First>G</b:First>
          </b:Person>
        </b:NameList>
      </b:Author>
    </b:Author>
    <b:Title>Successful Futures: Independent Review of Curriculum and Assessment Arrangements in Wales</b:Title>
    <b:InternetSiteTitle>HWB</b:InternetSiteTitle>
    <b:Year>2015</b:Year>
    <b:URL>https://hwbplus.wales.gov.uk/schools/6714052/Documents/Donaldson%20Report.pdf</b:URL>
    <b:YearAccessed>2016</b:YearAccessed>
    <b:MonthAccessed>May </b:MonthAccessed>
    <b:DayAccessed>2</b:DayAccessed>
    <b:RefOrder>1</b:RefOrder>
  </b:Source>
  <b:Source>
    <b:Tag>Mas43</b:Tag>
    <b:SourceType>JournalArticle</b:SourceType>
    <b:Guid>{3050A6A9-42E5-4AB1-95F1-515ADE254577}</b:Guid>
    <b:Title> A Theory of Human Motivation</b:Title>
    <b:Year>1943</b:Year>
    <b:Author>
      <b:Author>
        <b:NameList>
          <b:Person>
            <b:Last>Maslow</b:Last>
            <b:First>A.</b:First>
            <b:Middle>H</b:Middle>
          </b:Person>
        </b:NameList>
      </b:Author>
    </b:Author>
    <b:JournalName>Psychological Review</b:JournalName>
    <b:Pages>370-396</b:Pages>
    <b:Volume>50</b:Volume>
    <b:Issue>4</b:Issue>
    <b:RefOrder>6</b:RefOrder>
  </b:Source>
  <b:Source>
    <b:Tag>Vyg78</b:Tag>
    <b:SourceType>Book</b:SourceType>
    <b:Guid>{1B83266F-74F6-4C3B-941F-95373B73EE63}</b:Guid>
    <b:Title>Mind in society: The development of higher psychological processes</b:Title>
    <b:Year>1978</b:Year>
    <b:Author>
      <b:Author>
        <b:NameList>
          <b:Person>
            <b:Last>Vygotsky</b:Last>
            <b:First>L.</b:First>
            <b:Middle>S</b:Middle>
          </b:Person>
        </b:NameList>
      </b:Author>
    </b:Author>
    <b:City>Cambridge, MA</b:City>
    <b:Publisher> Harvard University Press</b:Publisher>
    <b:RefOrder>2</b:RefOrder>
  </b:Source>
  <b:Source>
    <b:Tag>Bru78</b:Tag>
    <b:SourceType>BookSection</b:SourceType>
    <b:Guid>{F361E37D-020D-4ECE-BAEA-3D436A850017}</b:Guid>
    <b:Title> The role of dialogue in language acquisition</b:Title>
    <b:Year>1978</b:Year>
    <b:City>New York</b:City>
    <b:Publisher>Springer-Verlag</b:Publisher>
    <b:Author>
      <b:Author>
        <b:NameList>
          <b:Person>
            <b:Last>Bruner</b:Last>
            <b:First>J.</b:First>
            <b:Middle>S</b:Middle>
          </b:Person>
        </b:NameList>
      </b:Author>
      <b:Editor>
        <b:NameList>
          <b:Person>
            <b:Last>Sinclair</b:Last>
            <b:First>A</b:First>
          </b:Person>
        </b:NameList>
      </b:Editor>
    </b:Author>
    <b:BookTitle>The Child's Concept of Language</b:BookTitle>
    <b:RefOrder>3</b:RefOrder>
  </b:Source>
  <b:Source>
    <b:Tag>Bin161</b:Tag>
    <b:SourceType>DocumentFromInternetSite</b:SourceType>
    <b:Guid>{44D6C754-B8BE-4095-A8AF-BBEF9B4817E2}</b:Guid>
    <b:Author>
      <b:Author>
        <b:Corporate>Bing Images</b:Corporate>
      </b:Author>
    </b:Author>
    <b:Title>Abraham Maslow</b:Title>
    <b:Year>2016</b:Year>
    <b:YearAccessed>2017</b:YearAccessed>
    <b:MonthAccessed>November</b:MonthAccessed>
    <b:DayAccessed>18</b:DayAccessed>
    <b:URL>https://www.bing.com/images/search?view=detailV2&amp;ccid=CLXGiRsh&amp;id=480A7F463CA1B0555DC802D410C0061C0A713CA3&amp;thid=OIP.CLXGiRsh6E3LIKbDs3_tbQFLC8&amp;q=Abraham+Maslow&amp;simid=608029352256078465&amp;selectedIndex=28&amp;ajaxhist=0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77EE1F8-BB63-43D6-BB54-789B9D29AE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Crisp and clean resume, designed by MOO</Template>
  <TotalTime>0</TotalTime>
  <Pages>2</Pages>
  <Words>539</Words>
  <Characters>3074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RAYMOND</cp:lastModifiedBy>
  <cp:revision>2</cp:revision>
  <dcterms:created xsi:type="dcterms:W3CDTF">2017-12-13T17:50:00Z</dcterms:created>
  <dcterms:modified xsi:type="dcterms:W3CDTF">2017-12-13T17:50:00Z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