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558E1DA" w:rsidR="005E6C44" w:rsidRPr="00A42F82" w:rsidRDefault="00A41F5E" w:rsidP="00A91894">
            <w:pPr>
              <w:rPr>
                <w:rFonts w:ascii="Arial" w:hAnsi="Arial" w:cs="Arial"/>
                <w:sz w:val="22"/>
                <w:szCs w:val="22"/>
              </w:rPr>
            </w:pPr>
            <w:r>
              <w:rPr>
                <w:rFonts w:ascii="Arial" w:hAnsi="Arial" w:cs="Arial"/>
                <w:sz w:val="22"/>
                <w:szCs w:val="22"/>
              </w:rPr>
              <w:t>Drita Lowe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C0A4724" w:rsidR="005E6C44" w:rsidRPr="00A42F82" w:rsidRDefault="00A41F5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0C2E623" w:rsidR="005E6C44" w:rsidRPr="00A42F82" w:rsidRDefault="00B126F0"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C2876F7" w:rsidR="005E6C44" w:rsidRPr="00A42F82" w:rsidRDefault="005D1C0E"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6E7AF09" w:rsidR="005E6C44" w:rsidRPr="00A42F82" w:rsidRDefault="00350FF5" w:rsidP="00A91894">
            <w:pPr>
              <w:rPr>
                <w:rFonts w:ascii="Arial" w:hAnsi="Arial" w:cs="Arial"/>
                <w:sz w:val="22"/>
                <w:szCs w:val="22"/>
              </w:rPr>
            </w:pPr>
            <w:r>
              <w:rPr>
                <w:rFonts w:ascii="Arial" w:hAnsi="Arial" w:cs="Arial"/>
                <w:sz w:val="22"/>
                <w:szCs w:val="22"/>
              </w:rPr>
              <w:t>2316297</w:t>
            </w:r>
            <w:r w:rsidR="005D1C0E">
              <w:rPr>
                <w:rFonts w:ascii="Arial" w:hAnsi="Arial" w:cs="Arial"/>
                <w:sz w:val="22"/>
                <w:szCs w:val="22"/>
              </w:rPr>
              <w:t>@st</w:t>
            </w:r>
            <w:r w:rsidR="00055D42">
              <w:rPr>
                <w:rFonts w:ascii="Arial" w:hAnsi="Arial" w:cs="Arial"/>
                <w:sz w:val="22"/>
                <w:szCs w:val="22"/>
              </w:rPr>
              <w: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6A86B14" w:rsidR="005E6C44" w:rsidRPr="00A42F82" w:rsidRDefault="005D1C0E" w:rsidP="00A91894">
            <w:pPr>
              <w:rPr>
                <w:rFonts w:ascii="Arial" w:hAnsi="Arial" w:cs="Arial"/>
                <w:sz w:val="22"/>
                <w:szCs w:val="22"/>
              </w:rPr>
            </w:pPr>
            <w:r>
              <w:rPr>
                <w:rFonts w:ascii="Arial" w:hAnsi="Arial" w:cs="Arial"/>
                <w:sz w:val="22"/>
                <w:szCs w:val="22"/>
              </w:rPr>
              <w:t>07480233841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F98A81" w:rsidR="005E6C44" w:rsidRPr="00A42F82" w:rsidRDefault="00055D42" w:rsidP="00A91894">
            <w:pPr>
              <w:rPr>
                <w:rFonts w:ascii="Arial" w:hAnsi="Arial" w:cs="Arial"/>
                <w:sz w:val="22"/>
                <w:szCs w:val="22"/>
              </w:rPr>
            </w:pPr>
            <w:r>
              <w:rPr>
                <w:rFonts w:ascii="Arial" w:hAnsi="Arial" w:cs="Arial"/>
                <w:sz w:val="22"/>
                <w:szCs w:val="22"/>
              </w:rPr>
              <w:t>2316297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99C70A8" w:rsidR="005E6C44" w:rsidRPr="00A42F82" w:rsidRDefault="002B016D" w:rsidP="00A91894">
            <w:pPr>
              <w:rPr>
                <w:rFonts w:ascii="Arial" w:hAnsi="Arial" w:cs="Arial"/>
                <w:sz w:val="22"/>
                <w:szCs w:val="22"/>
              </w:rPr>
            </w:pPr>
            <w:r>
              <w:rPr>
                <w:rFonts w:ascii="Arial" w:hAnsi="Arial" w:cs="Arial"/>
                <w:sz w:val="22"/>
                <w:szCs w:val="22"/>
              </w:rPr>
              <w:t>BA (</w:t>
            </w:r>
            <w:proofErr w:type="spellStart"/>
            <w:r>
              <w:rPr>
                <w:rFonts w:ascii="Arial" w:hAnsi="Arial" w:cs="Arial"/>
                <w:sz w:val="22"/>
                <w:szCs w:val="22"/>
              </w:rPr>
              <w:t>Hons</w:t>
            </w:r>
            <w:proofErr w:type="spellEnd"/>
            <w:r>
              <w:rPr>
                <w:rFonts w:ascii="Arial" w:hAnsi="Arial" w:cs="Arial"/>
                <w:sz w:val="22"/>
                <w:szCs w:val="22"/>
              </w:rPr>
              <w:t xml:space="preserve">) Business </w:t>
            </w:r>
            <w:r w:rsidR="005C2EEA">
              <w:rPr>
                <w:rFonts w:ascii="Arial" w:hAnsi="Arial" w:cs="Arial"/>
                <w:sz w:val="22"/>
                <w:szCs w:val="22"/>
              </w:rPr>
              <w:t xml:space="preserve">Leadership and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7D11CAB" w:rsidR="005E6C44" w:rsidRPr="00A42F82" w:rsidRDefault="005C2EEA" w:rsidP="00A91894">
            <w:pPr>
              <w:rPr>
                <w:rFonts w:ascii="Arial" w:hAnsi="Arial" w:cs="Arial"/>
                <w:sz w:val="22"/>
                <w:szCs w:val="22"/>
              </w:rPr>
            </w:pPr>
            <w:r>
              <w:rPr>
                <w:rFonts w:ascii="Arial" w:hAnsi="Arial" w:cs="Arial"/>
                <w:sz w:val="22"/>
                <w:szCs w:val="22"/>
              </w:rPr>
              <w:t xml:space="preserve">MD Kalam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73EBD10" w:rsidR="005E6C44" w:rsidRPr="00A42F82" w:rsidRDefault="005C2EE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A835560" w:rsidR="003F6F7B" w:rsidRPr="00A42F82" w:rsidRDefault="009E5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ED21A2E" w:rsidR="003F6F7B" w:rsidRPr="00A42F82" w:rsidRDefault="00F7101C" w:rsidP="00A91894">
            <w:pPr>
              <w:autoSpaceDE w:val="0"/>
              <w:autoSpaceDN w:val="0"/>
              <w:adjustRightInd w:val="0"/>
              <w:jc w:val="center"/>
              <w:rPr>
                <w:rFonts w:ascii="Arial" w:hAnsi="Arial" w:cs="Arial"/>
                <w:b/>
                <w:bCs/>
                <w:sz w:val="22"/>
                <w:szCs w:val="22"/>
              </w:rPr>
            </w:pPr>
            <w:r>
              <w:rPr>
                <w:rFonts w:ascii="Arial" w:hAnsi="Arial" w:cs="Arial"/>
                <w:b/>
                <w:bCs/>
                <w:sz w:val="22"/>
                <w:szCs w:val="22"/>
              </w:rPr>
              <w:t>Write week 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0327DD" w:rsidR="005E6C44" w:rsidRPr="00A42F82" w:rsidRDefault="00F71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7EFD0BB" w:rsidR="005E6C44" w:rsidRPr="00A42F82" w:rsidRDefault="00F710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3508B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02B27A0" w:rsidR="004C3D85" w:rsidRPr="00A42F82" w:rsidRDefault="003508B8" w:rsidP="00A91894">
            <w:pPr>
              <w:rPr>
                <w:rFonts w:ascii="Arial" w:hAnsi="Arial" w:cs="Arial"/>
                <w:sz w:val="22"/>
                <w:szCs w:val="22"/>
              </w:rPr>
            </w:pPr>
            <w:r w:rsidRPr="003508B8">
              <w:rPr>
                <w:rFonts w:ascii="Arial" w:hAnsi="Arial" w:cs="Arial"/>
                <w:sz w:val="22"/>
                <w:szCs w:val="22"/>
              </w:rPr>
              <w:t>The Impact of Artificial Intelligence on Digital Transformation in E-commerce: A Case Study of Amazon</w:t>
            </w:r>
          </w:p>
        </w:tc>
      </w:tr>
      <w:tr w:rsidR="004C3D85" w:rsidRPr="00A42F82" w14:paraId="52752113" w14:textId="77777777" w:rsidTr="003508B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B1880A" w:rsidR="004C3D85" w:rsidRPr="00A42F82" w:rsidRDefault="00BB0834" w:rsidP="00A91894">
            <w:pPr>
              <w:rPr>
                <w:rFonts w:ascii="Arial" w:hAnsi="Arial" w:cs="Arial"/>
                <w:sz w:val="22"/>
                <w:szCs w:val="22"/>
              </w:rPr>
            </w:pPr>
            <w:r>
              <w:rPr>
                <w:rFonts w:ascii="Arial" w:hAnsi="Arial" w:cs="Arial"/>
                <w:sz w:val="22"/>
                <w:szCs w:val="22"/>
              </w:rPr>
              <w:t>11/07/2026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F810E27" w:rsidR="004C3D85" w:rsidRPr="00A42F82" w:rsidRDefault="00BB0834" w:rsidP="00A91894">
            <w:pPr>
              <w:rPr>
                <w:rFonts w:ascii="Arial" w:hAnsi="Arial" w:cs="Arial"/>
                <w:sz w:val="22"/>
                <w:szCs w:val="22"/>
              </w:rPr>
            </w:pPr>
            <w:r>
              <w:rPr>
                <w:rFonts w:ascii="Arial" w:hAnsi="Arial" w:cs="Arial"/>
                <w:sz w:val="22"/>
                <w:szCs w:val="22"/>
              </w:rPr>
              <w:t>18/08/2026</w:t>
            </w:r>
          </w:p>
        </w:tc>
      </w:tr>
      <w:tr w:rsidR="00F96C3F" w:rsidRPr="00A42F82" w14:paraId="158575DD" w14:textId="77777777" w:rsidTr="003508B8">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3508B8">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research explores how Artificial Intelligence (AI) is driving digital transformation within e-commerce, using Amazon as a case study. As AI technologies such as machine learning, predictive analytics and automation increasingly underpin retail operations, understanding their practical impact on business strategy, customer experience and operational efficiency has value for both academic knowledge and industry practice. The research examines how AI-enabled digital transformation initiatives are implemented, the outcomes they produce, and the challenges organisations face when adopting these technologies.</w:t>
            </w:r>
          </w:p>
        </w:tc>
      </w:tr>
      <w:tr w:rsidR="00F96C3F" w:rsidRPr="00A42F82" w:rsidDel="002A152D" w14:paraId="495F0243" w14:textId="77777777" w:rsidTr="003508B8">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How does Artificial Intelligence contribute to digital transformation in e-commerce, and what can Amazon's approach reveal about the opportunities and challenges of AI-driven transformation for the wider industry?</w:t>
            </w:r>
          </w:p>
        </w:tc>
      </w:tr>
      <w:tr w:rsidR="00F96C3F" w:rsidRPr="00A42F82" w14:paraId="5601B9CC" w14:textId="77777777" w:rsidTr="003508B8">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To critically examine the role of Artificial Intelligence in enabling digital transformation within e-commerce, using Amazon as a case study, in order to identify practical insights and implications for organisations undergoing similar transformation.</w:t>
            </w:r>
          </w:p>
        </w:tc>
      </w:tr>
      <w:tr w:rsidR="00F96C3F" w:rsidRPr="00A42F82" w14:paraId="15B95D37" w14:textId="77777777" w:rsidTr="003508B8">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1. To review existing literature on AI and digital transformation in e-commerce. 2. To analyse how Amazon has applied AI technologies within its digital transformation strategy. 3. To gather primary insights from e-commerce and technology professionals on the practical application and impact of AI in digital transformation. 4. To identify key benefits, challenges and recommendations for organisations adopting AI-driven digital transformation.</w:t>
            </w:r>
          </w:p>
        </w:tc>
      </w:tr>
      <w:tr w:rsidR="00F96C3F" w:rsidRPr="00A42F82" w14:paraId="67275614" w14:textId="77777777" w:rsidTr="003508B8">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3508B8">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research adopts a mixed-methods approach, combining secondary and primary data collection. Secondary data: a case study analysis of Amazon's digital transformation strategy, drawing on publicly available sources such as annual reports, press releases, industry analyses and peer-reviewed literature. No non-public or proprietary documentation will be accessed. Primary data: semi-structured interviews (approximately 8-10) with professionals working in e-commerce, digital transformation or technology roles with relevant knowledge of AI adoption in retail/e-commerce. Interviews will be conducted online and audio recorded with consent, for thematic analysis. A short online questionnaire (approximately 40-50 respondents) will also be distributed to a wider pool of e-commerce and technology professionals to gather broader insights. Questionnaire data will be analysed using descriptive statistics and thematic coding of open responses. Findings will be triangulated with the secondary case study analysis. No methods beyond those described are currently anticipated; should this change, additional ethical approval will be sought.</w:t>
            </w:r>
          </w:p>
        </w:tc>
      </w:tr>
      <w:tr w:rsidR="00B23BFF" w:rsidRPr="00A42F82" w14:paraId="616401B3" w14:textId="77777777" w:rsidTr="003508B8">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3508B8">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The research will be conducted remotely from the UK. Interviews and questionnaires will be administered online; no in-person data collection is planned. Secondary data will be gathered via publicly available online sources.</w:t>
            </w:r>
          </w:p>
        </w:tc>
      </w:tr>
      <w:tr w:rsidR="00B23BFF" w:rsidRPr="00A42F82" w14:paraId="36DBF717" w14:textId="77777777" w:rsidTr="003508B8">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3508B8">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Not applicable. All research activity, including data collection, storage and analysis, will take place within the UK. Some participants may be based outside the UK given the international nature of the e-commerce/technology industry; however, no local ethical permissions or in-country activity are required as data collection will be conducted remotely online.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Not applicable - no documentation outside the public domain will be used in this research.</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Not applicable.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Not applicable.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Not applicable.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Approximately 8-10 interview participants and 40-50 questionnaire respondents.</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Professionals working in e-commerce, digital transformation or technology roles, such as e-commerce managers, digital strategists, IT professionals and business analysts, particularly those with knowledge of or experience with AI-driven digital transformation.</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Participants will be identified and recruited through professional networks, LinkedIn and industry contacts, using purposive and snowball sampling. Participation is entirely voluntary.</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Not applicable - no questions were answered NO.</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Not applicable.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Minimal risk is anticipated. Participants may feel mild discomfort discussing their organisation's practices or commercially sensitive topics.</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Participants will be reminded they can decline to answer any question, and can withdraw at any time without giving a reason. Interview questions will avoid requesting commercially sensitive or confidential information.</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The research does not involve sensitive, embarrassing or upsetting topics, nor is it expected to disclose information requiring further action. If a participant were to unexpectedly disclose information of concern, this would be handled sensitively and, where appropriate, signposted to relevant support or authorities in line with University guidance.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Minimal risk. The main risk is around time management given the tight project timescale.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Regular supervision meetings with the Director of Studies will help manage time and workload, and maintain focus on the research question.</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Minimal risk. Data protection and reputational risk if data were mishandled.</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Data will be collected, stored and processed in line with UWTSD's data protection policy and GDPR, using password-protected, university-approved storage, with data anonymised for analysis and reporting.</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Not applicable - no environmental risks are anticipated as this is a remote, desk- and interview-based study.</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Not applicable.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Participants will be offered a short summary of the overall research findings by email once the project is complete, on request. This will provide feedback on how their contribution was used, without disclosing other participants' individual responses.</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Prior to data collection, participants will be provided with a participant information sheet outlining the purpose of the research, what participation involves, how data will be used and stored, and their right to withdraw. Written (or recorded verbal, for interviews) consent will be obtained before any data collection begins.</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Participants' responses will be anonymised; no names or identifying organisational details will be published. Data will be reported in aggregate or via non-identifiable quotes/pseudonyms. Signed consent forms and any identifying information will be stored separately from research data and kept confidential.</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The data collected will include participants' names, job titles, organisations and contact details (for arranging interviews/questionnaires), along with their interview responses and questionnaire answers regarding AI and digital transformation in e-commerce. This data is needed to contextualise responses and to allow follow-up where necessary.</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Not applicable - no special category data will be collected.</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Data will be stored on password-protected, university-approved cloud storage (e.g. OneDrive) accessible only to the researcher and, where necessary, the supervisor. Files will be encrypted where possible, participant data will be pseudonymised for analysis, and any identifying information (e.g. consent forms) will be stored separately from research data.</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Data will be shared only with the Director of Studies/supervisor for supervisory purposes. Participants' personal email addresses will be used solely to arrange interviews/distribute the questionnaire and to send consent information, in line with GDPR and the Data Protection Act 2018.</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Drita Lowe (principal researcher) and, where necessary for supervisory purposes, the Director of Studies, Md Kalam.</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Drita Lowe will act as custodian for all data generated by the research activity.</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Data will be stored on password-protected university-approved cloud storage and a password-protected personal laptop, accessible only to the researcher. Data will be retained until the dissertation has been marked and the module completed, after which it will be securely deleted. Data will not be formally archived beyond this point.</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Not applicable - data will not be stored in the UWTSD Research Data Repository.</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C991784" w:rsidR="004D0161" w:rsidRPr="00A42F82" w:rsidRDefault="00233719" w:rsidP="00A91894">
            <w:pPr>
              <w:spacing w:before="100" w:beforeAutospacing="1" w:after="100" w:afterAutospacing="1"/>
              <w:rPr>
                <w:rFonts w:ascii="Arial" w:hAnsi="Arial" w:cs="Arial"/>
                <w:sz w:val="22"/>
                <w:szCs w:val="22"/>
              </w:rPr>
            </w:pPr>
            <w:r>
              <w:rPr>
                <w:rFonts w:ascii="Arial" w:hAnsi="Arial" w:cs="Arial"/>
                <w:sz w:val="22"/>
                <w:szCs w:val="22"/>
              </w:rPr>
              <w:t>Drita Lowe</w:t>
            </w:r>
          </w:p>
        </w:tc>
        <w:tc>
          <w:tcPr>
            <w:tcW w:w="2139" w:type="dxa"/>
            <w:vAlign w:val="center"/>
          </w:tcPr>
          <w:p w14:paraId="7C2D2CC9" w14:textId="714C7AF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E0543">
              <w:rPr>
                <w:rFonts w:ascii="Arial" w:hAnsi="Arial" w:cs="Arial"/>
                <w:b/>
                <w:bCs/>
                <w:sz w:val="22"/>
                <w:szCs w:val="22"/>
              </w:rPr>
              <w:t>10/07/2026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38ECD26" w:rsidR="00CC2661" w:rsidRPr="00A42F82" w:rsidRDefault="00D673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997E6AC" w:rsidR="00CC2661" w:rsidRPr="00A42F82" w:rsidRDefault="00D673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7AB9D96" w:rsidR="00743859" w:rsidRPr="00A42F82" w:rsidRDefault="00D673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3198018" w:rsidR="00743859" w:rsidRPr="00A42F82" w:rsidRDefault="00D673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31D51" w14:textId="77777777" w:rsidR="00130D4B" w:rsidRDefault="00130D4B" w:rsidP="00390251">
      <w:r>
        <w:separator/>
      </w:r>
    </w:p>
    <w:p w14:paraId="00987782" w14:textId="77777777" w:rsidR="00130D4B" w:rsidRDefault="00130D4B"/>
  </w:endnote>
  <w:endnote w:type="continuationSeparator" w:id="0">
    <w:p w14:paraId="0D42AFCF" w14:textId="77777777" w:rsidR="00130D4B" w:rsidRDefault="00130D4B" w:rsidP="00390251">
      <w:r>
        <w:continuationSeparator/>
      </w:r>
    </w:p>
    <w:p w14:paraId="525F4E85" w14:textId="77777777" w:rsidR="00130D4B" w:rsidRDefault="00130D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77964" w14:textId="77777777" w:rsidR="00130D4B" w:rsidRDefault="00130D4B" w:rsidP="00390251">
      <w:r>
        <w:separator/>
      </w:r>
    </w:p>
    <w:p w14:paraId="1D98BF8E" w14:textId="77777777" w:rsidR="00130D4B" w:rsidRDefault="00130D4B"/>
  </w:footnote>
  <w:footnote w:type="continuationSeparator" w:id="0">
    <w:p w14:paraId="083DB396" w14:textId="77777777" w:rsidR="00130D4B" w:rsidRDefault="00130D4B" w:rsidP="00390251">
      <w:r>
        <w:continuationSeparator/>
      </w:r>
    </w:p>
    <w:p w14:paraId="421F3C03" w14:textId="77777777" w:rsidR="00130D4B" w:rsidRDefault="00130D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D4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0D4B"/>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719"/>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016D"/>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08B8"/>
    <w:rsid w:val="00350FF5"/>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73C7"/>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75D"/>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67779"/>
    <w:rsid w:val="005704BE"/>
    <w:rsid w:val="00571817"/>
    <w:rsid w:val="00573226"/>
    <w:rsid w:val="00574528"/>
    <w:rsid w:val="005756CA"/>
    <w:rsid w:val="00581C49"/>
    <w:rsid w:val="00584B8F"/>
    <w:rsid w:val="005934C5"/>
    <w:rsid w:val="005960A0"/>
    <w:rsid w:val="00596BFA"/>
    <w:rsid w:val="005A76DA"/>
    <w:rsid w:val="005B52AE"/>
    <w:rsid w:val="005C2EEA"/>
    <w:rsid w:val="005C5234"/>
    <w:rsid w:val="005D0C38"/>
    <w:rsid w:val="005D1C0E"/>
    <w:rsid w:val="005D6613"/>
    <w:rsid w:val="005E054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BD5"/>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8F5"/>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5344"/>
    <w:rsid w:val="009F41DE"/>
    <w:rsid w:val="009F5000"/>
    <w:rsid w:val="009F5AC3"/>
    <w:rsid w:val="009F6BB7"/>
    <w:rsid w:val="009F736C"/>
    <w:rsid w:val="00A003F5"/>
    <w:rsid w:val="00A0582E"/>
    <w:rsid w:val="00A07DB0"/>
    <w:rsid w:val="00A1213B"/>
    <w:rsid w:val="00A1787E"/>
    <w:rsid w:val="00A36E0D"/>
    <w:rsid w:val="00A37D20"/>
    <w:rsid w:val="00A41F5E"/>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4200"/>
    <w:rsid w:val="00AE5AB8"/>
    <w:rsid w:val="00AE6BF5"/>
    <w:rsid w:val="00AF62A3"/>
    <w:rsid w:val="00AF7252"/>
    <w:rsid w:val="00B02F8E"/>
    <w:rsid w:val="00B10083"/>
    <w:rsid w:val="00B11122"/>
    <w:rsid w:val="00B126F0"/>
    <w:rsid w:val="00B139CE"/>
    <w:rsid w:val="00B2018A"/>
    <w:rsid w:val="00B20CAD"/>
    <w:rsid w:val="00B23BFF"/>
    <w:rsid w:val="00B240F2"/>
    <w:rsid w:val="00B269EC"/>
    <w:rsid w:val="00B27E6D"/>
    <w:rsid w:val="00B30DF8"/>
    <w:rsid w:val="00B3672F"/>
    <w:rsid w:val="00B4241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0834"/>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67B"/>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AB0"/>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315"/>
    <w:rsid w:val="00D6035B"/>
    <w:rsid w:val="00D61E87"/>
    <w:rsid w:val="00D651BE"/>
    <w:rsid w:val="00D661EC"/>
    <w:rsid w:val="00D66471"/>
    <w:rsid w:val="00D6730E"/>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0D27"/>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101C"/>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4607</Words>
  <Characters>26260</Characters>
  <Application>Microsoft Office Word</Application>
  <DocSecurity>0</DocSecurity>
  <Lines>218</Lines>
  <Paragraphs>61</Paragraphs>
  <ScaleCrop>false</ScaleCrop>
  <Company>UoW Trinity Saint David</Company>
  <LinksUpToDate>false</LinksUpToDate>
  <CharactersWithSpaces>30806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Mobile User</cp:lastModifiedBy>
  <cp:revision>5</cp:revision>
  <cp:lastPrinted>2016-10-24T12:21:00Z</cp:lastPrinted>
  <dcterms:created xsi:type="dcterms:W3CDTF">2026-07-10T19:14:00Z</dcterms:created>
  <dcterms:modified xsi:type="dcterms:W3CDTF">2026-07-10T19:41:00Z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