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01467240"/>
        <w:docPartObj>
          <w:docPartGallery w:val="Cover Pages"/>
          <w:docPartUnique/>
        </w:docPartObj>
      </w:sdtPr>
      <w:sdtEndPr/>
      <w:sdtContent>
        <w:p w14:paraId="4E1D39AF" w14:textId="5CBF3F4A" w:rsidR="00550120" w:rsidRDefault="00550120">
          <w:r>
            <w:rPr>
              <w:noProof/>
            </w:rPr>
            <mc:AlternateContent>
              <mc:Choice Requires="wpg">
                <w:drawing>
                  <wp:anchor distT="0" distB="0" distL="114300" distR="114300" simplePos="0" relativeHeight="251661312" behindDoc="0" locked="0" layoutInCell="1" allowOverlap="1" wp14:anchorId="523ABB86" wp14:editId="1A9F035A">
                    <wp:simplePos x="0" y="0"/>
                    <wp:positionH relativeFrom="page">
                      <wp:posOffset>178435</wp:posOffset>
                    </wp:positionH>
                    <wp:positionV relativeFrom="page">
                      <wp:posOffset>137795</wp:posOffset>
                    </wp:positionV>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A271EF5" id="Group 149" o:spid="_x0000_s1026" style="position:absolute;margin-left:14.05pt;margin-top:10.85pt;width:8in;height:95.7pt;z-index:251661312;mso-width-percent:941;mso-height-percent:121;mso-position-horizontal-relative:page;mso-position-vertical-relative:page;mso-width-percent:941;mso-height-percent:12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723DFC5" wp14:editId="5F0FBB9F">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01F7923" w14:textId="76BAF4B9" w:rsidR="00550120" w:rsidRDefault="00550120">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2723DFC5" id="_x0000_t202" coordsize="21600,21600" o:spt="202" path="m,l,21600r21600,l21600,xe">
                    <v:stroke joinstyle="miter"/>
                    <v:path gradientshapeok="t" o:connecttype="rect"/>
                  </v:shapetype>
                  <v:shape id="Text Box 153" o:spid="_x0000_s1026" type="#_x0000_t202" style="position:absolute;margin-left:0;margin-top:0;width:8in;height:79.5pt;z-index:251660288;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JafwIAAGI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" filled="f" stroked="f" strokeweight=".5pt">
                    <v:textbox style="mso-fit-shape-to-text:t" inset="126pt,0,54pt,0">
                      <w:txbxContent>
                        <w:p w14:paraId="401F7923" w14:textId="76BAF4B9" w:rsidR="00550120" w:rsidRDefault="00550120">
                          <w:pPr>
                            <w:pStyle w:val="NoSpacing"/>
                            <w:jc w:val="right"/>
                            <w:rPr>
                              <w:color w:val="595959" w:themeColor="text1" w:themeTint="A6"/>
                              <w:sz w:val="20"/>
                              <w:szCs w:val="20"/>
                            </w:rPr>
                          </w:pPr>
                        </w:p>
                      </w:txbxContent>
                    </v:textbox>
                    <w10:wrap type="square" anchorx="page" anchory="page"/>
                  </v:shape>
                </w:pict>
              </mc:Fallback>
            </mc:AlternateContent>
          </w:r>
        </w:p>
        <w:p w14:paraId="7CC1135E" w14:textId="46198990" w:rsidR="00550120" w:rsidRDefault="00550120">
          <w:r>
            <w:rPr>
              <w:noProof/>
            </w:rPr>
            <mc:AlternateContent>
              <mc:Choice Requires="wps">
                <w:drawing>
                  <wp:anchor distT="45720" distB="45720" distL="114300" distR="114300" simplePos="0" relativeHeight="251666432" behindDoc="0" locked="0" layoutInCell="1" allowOverlap="1" wp14:anchorId="2DB96E16" wp14:editId="139481E5">
                    <wp:simplePos x="0" y="0"/>
                    <wp:positionH relativeFrom="margin">
                      <wp:align>center</wp:align>
                    </wp:positionH>
                    <wp:positionV relativeFrom="paragraph">
                      <wp:posOffset>933450</wp:posOffset>
                    </wp:positionV>
                    <wp:extent cx="4667250" cy="1250950"/>
                    <wp:effectExtent l="0" t="0" r="19050" b="2540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67250" cy="1250950"/>
                            </a:xfrm>
                            <a:prstGeom prst="rect">
                              <a:avLst/>
                            </a:prstGeom>
                            <a:solidFill>
                              <a:srgbClr val="FFFFFF"/>
                            </a:solidFill>
                            <a:ln w="9525">
                              <a:solidFill>
                                <a:srgbClr val="000000"/>
                              </a:solidFill>
                              <a:miter lim="800000"/>
                              <a:headEnd/>
                              <a:tailEnd/>
                            </a:ln>
                          </wps:spPr>
                          <wps:txbx>
                            <w:txbxContent>
                              <w:p w14:paraId="6D0162B7" w14:textId="4CC0892C" w:rsidR="00550120" w:rsidRPr="00550120" w:rsidRDefault="00550120" w:rsidP="00550120">
                                <w:pPr>
                                  <w:pStyle w:val="Title"/>
                                  <w:jc w:val="center"/>
                                  <w:rPr>
                                    <w:rFonts w:ascii="Arial" w:hAnsi="Arial" w:cs="Arial"/>
                                  </w:rPr>
                                </w:pPr>
                                <w:r w:rsidRPr="00550120">
                                  <w:rPr>
                                    <w:rFonts w:ascii="Arial" w:hAnsi="Arial" w:cs="Arial"/>
                                  </w:rPr>
                                  <w:t>Public Service Budgetary Constraints (Austerity)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B96E16" id="Text Box 2" o:spid="_x0000_s1027" type="#_x0000_t202" style="position:absolute;margin-left:0;margin-top:73.5pt;width:367.5pt;height:98.5pt;z-index:25166643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">
                    <v:textbox>
                      <w:txbxContent>
                        <w:p w14:paraId="6D0162B7" w14:textId="4CC0892C" w:rsidR="00550120" w:rsidRPr="00550120" w:rsidRDefault="00550120" w:rsidP="00550120">
                          <w:pPr>
                            <w:pStyle w:val="Title"/>
                            <w:jc w:val="center"/>
                            <w:rPr>
                              <w:rFonts w:ascii="Arial" w:hAnsi="Arial" w:cs="Arial"/>
                            </w:rPr>
                          </w:pPr>
                          <w:r w:rsidRPr="00550120">
                            <w:rPr>
                              <w:rFonts w:ascii="Arial" w:hAnsi="Arial" w:cs="Arial"/>
                            </w:rPr>
                            <w:t>Public Service Budgetary Constraints (Austerity)</w:t>
                          </w:r>
                        </w:p>
                      </w:txbxContent>
                    </v:textbox>
                    <w10:wrap type="square" anchorx="margin"/>
                  </v:shape>
                </w:pict>
              </mc:Fallback>
            </mc:AlternateContent>
          </w:r>
          <w:r>
            <w:rPr>
              <w:noProof/>
            </w:rPr>
            <mc:AlternateContent>
              <mc:Choice Requires="wps">
                <w:drawing>
                  <wp:anchor distT="45720" distB="45720" distL="114300" distR="114300" simplePos="0" relativeHeight="251664384" behindDoc="0" locked="0" layoutInCell="1" allowOverlap="1" wp14:anchorId="223DAC9E" wp14:editId="00DE341B">
                    <wp:simplePos x="0" y="0"/>
                    <wp:positionH relativeFrom="column">
                      <wp:posOffset>1789430</wp:posOffset>
                    </wp:positionH>
                    <wp:positionV relativeFrom="paragraph">
                      <wp:posOffset>7440930</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49C3B523" w14:textId="62E05583" w:rsidR="00550120" w:rsidRDefault="00550120" w:rsidP="00550120">
                                <w:pPr>
                                  <w:jc w:val="center"/>
                                </w:pPr>
                                <w:r>
                                  <w:t>Rebecca Sarah Owen</w:t>
                                </w:r>
                              </w:p>
                              <w:p w14:paraId="6E08126F" w14:textId="08413CBC" w:rsidR="00550120" w:rsidRDefault="00550120" w:rsidP="00550120">
                                <w:pPr>
                                  <w:jc w:val="center"/>
                                </w:pPr>
                                <w:r>
                                  <w:t>1901246</w:t>
                                </w:r>
                              </w:p>
                              <w:p w14:paraId="5D4E2F90" w14:textId="373BB2A5" w:rsidR="00550120" w:rsidRDefault="00550120" w:rsidP="00550120">
                                <w:pPr>
                                  <w:jc w:val="center"/>
                                </w:pPr>
                                <w:r>
                                  <w:t>Policing and Criminology (BSc)</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223DAC9E" id="_x0000_s1028" type="#_x0000_t202" style="position:absolute;margin-left:140.9pt;margin-top:585.9pt;width:185.9pt;height:110.6pt;z-index:25166438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">
                    <v:textbox style="mso-fit-shape-to-text:t">
                      <w:txbxContent>
                        <w:p w14:paraId="49C3B523" w14:textId="62E05583" w:rsidR="00550120" w:rsidRDefault="00550120" w:rsidP="00550120">
                          <w:pPr>
                            <w:jc w:val="center"/>
                          </w:pPr>
                          <w:r>
                            <w:t>Rebecca Sarah Owen</w:t>
                          </w:r>
                        </w:p>
                        <w:p w14:paraId="6E08126F" w14:textId="08413CBC" w:rsidR="00550120" w:rsidRDefault="00550120" w:rsidP="00550120">
                          <w:pPr>
                            <w:jc w:val="center"/>
                          </w:pPr>
                          <w:r>
                            <w:t>1901246</w:t>
                          </w:r>
                        </w:p>
                        <w:p w14:paraId="5D4E2F90" w14:textId="373BB2A5" w:rsidR="00550120" w:rsidRDefault="00550120" w:rsidP="00550120">
                          <w:pPr>
                            <w:jc w:val="center"/>
                          </w:pPr>
                          <w:r>
                            <w:t>Policing and Criminology (BSc)</w:t>
                          </w:r>
                        </w:p>
                      </w:txbxContent>
                    </v:textbox>
                    <w10:wrap type="square"/>
                  </v:shape>
                </w:pict>
              </mc:Fallback>
            </mc:AlternateContent>
          </w:r>
          <w:r>
            <w:br w:type="page"/>
          </w:r>
        </w:p>
      </w:sdtContent>
    </w:sdt>
    <w:sdt>
      <w:sdtPr>
        <w:rPr>
          <w:rFonts w:ascii="Arial" w:hAnsi="Arial"/>
          <w:sz w:val="24"/>
        </w:rPr>
        <w:id w:val="2140689287"/>
        <w:docPartObj>
          <w:docPartGallery w:val="Table of Contents"/>
          <w:docPartUnique/>
        </w:docPartObj>
      </w:sdtPr>
      <w:sdtEndPr>
        <w:rPr>
          <w:b/>
          <w:bCs/>
          <w:noProof/>
        </w:rPr>
      </w:sdtEndPr>
      <w:sdtContent>
        <w:p w14:paraId="046BB3D3" w14:textId="77777777" w:rsidR="00B6222F" w:rsidRPr="00B6222F" w:rsidRDefault="00B6222F" w:rsidP="00B6222F">
          <w:pPr>
            <w:keepNext/>
            <w:keepLines/>
            <w:spacing w:before="240" w:after="0"/>
            <w:rPr>
              <w:rFonts w:ascii="Arial" w:eastAsiaTheme="majorEastAsia" w:hAnsi="Arial" w:cstheme="majorBidi"/>
              <w:color w:val="2F5496" w:themeColor="accent1" w:themeShade="BF"/>
              <w:sz w:val="32"/>
              <w:szCs w:val="32"/>
              <w:lang w:val="en-US"/>
            </w:rPr>
          </w:pPr>
          <w:r w:rsidRPr="00B6222F">
            <w:rPr>
              <w:rFonts w:ascii="Arial" w:eastAsiaTheme="majorEastAsia" w:hAnsi="Arial" w:cs="Arial"/>
              <w:color w:val="2F5496" w:themeColor="accent1" w:themeShade="BF"/>
              <w:sz w:val="32"/>
              <w:szCs w:val="32"/>
              <w:lang w:val="en-US"/>
            </w:rPr>
            <w:t>Contents</w:t>
          </w:r>
        </w:p>
        <w:p w14:paraId="4C372F2C" w14:textId="06839736" w:rsidR="00AF3048" w:rsidRDefault="00B6222F">
          <w:pPr>
            <w:pStyle w:val="TOC1"/>
            <w:tabs>
              <w:tab w:val="right" w:leader="dot" w:pos="9016"/>
            </w:tabs>
            <w:rPr>
              <w:rFonts w:asciiTheme="minorHAnsi" w:eastAsiaTheme="minorEastAsia" w:hAnsiTheme="minorHAnsi"/>
              <w:noProof/>
              <w:sz w:val="22"/>
              <w:lang w:eastAsia="en-GB"/>
            </w:rPr>
          </w:pPr>
          <w:r w:rsidRPr="00B6222F">
            <w:fldChar w:fldCharType="begin"/>
          </w:r>
          <w:r w:rsidRPr="00B6222F">
            <w:instrText xml:space="preserve"> TOC \o "1-3" \h \z \u </w:instrText>
          </w:r>
          <w:r w:rsidRPr="00B6222F">
            <w:fldChar w:fldCharType="separate"/>
          </w:r>
          <w:hyperlink w:anchor="_Toc97327616" w:history="1">
            <w:r w:rsidR="00AF3048" w:rsidRPr="006111FD">
              <w:rPr>
                <w:rStyle w:val="Hyperlink"/>
                <w:rFonts w:eastAsiaTheme="majorEastAsia" w:cstheme="majorBidi"/>
                <w:noProof/>
              </w:rPr>
              <w:t>Introduction</w:t>
            </w:r>
            <w:r w:rsidR="00AF3048">
              <w:rPr>
                <w:noProof/>
                <w:webHidden/>
              </w:rPr>
              <w:tab/>
            </w:r>
            <w:r w:rsidR="00AF3048">
              <w:rPr>
                <w:noProof/>
                <w:webHidden/>
              </w:rPr>
              <w:fldChar w:fldCharType="begin"/>
            </w:r>
            <w:r w:rsidR="00AF3048">
              <w:rPr>
                <w:noProof/>
                <w:webHidden/>
              </w:rPr>
              <w:instrText xml:space="preserve"> PAGEREF _Toc97327616 \h </w:instrText>
            </w:r>
            <w:r w:rsidR="00AF3048">
              <w:rPr>
                <w:noProof/>
                <w:webHidden/>
              </w:rPr>
            </w:r>
            <w:r w:rsidR="00AF3048">
              <w:rPr>
                <w:noProof/>
                <w:webHidden/>
              </w:rPr>
              <w:fldChar w:fldCharType="separate"/>
            </w:r>
            <w:r w:rsidR="00AF3048">
              <w:rPr>
                <w:noProof/>
                <w:webHidden/>
              </w:rPr>
              <w:t>2</w:t>
            </w:r>
            <w:r w:rsidR="00AF3048">
              <w:rPr>
                <w:noProof/>
                <w:webHidden/>
              </w:rPr>
              <w:fldChar w:fldCharType="end"/>
            </w:r>
          </w:hyperlink>
        </w:p>
        <w:p w14:paraId="7C1978AF" w14:textId="1E1713BF" w:rsidR="00AF3048" w:rsidRDefault="00AF3048">
          <w:pPr>
            <w:pStyle w:val="TOC2"/>
            <w:tabs>
              <w:tab w:val="right" w:leader="dot" w:pos="9016"/>
            </w:tabs>
            <w:rPr>
              <w:rFonts w:asciiTheme="minorHAnsi" w:eastAsiaTheme="minorEastAsia" w:hAnsiTheme="minorHAnsi"/>
              <w:noProof/>
              <w:sz w:val="22"/>
              <w:lang w:eastAsia="en-GB"/>
            </w:rPr>
          </w:pPr>
          <w:hyperlink w:anchor="_Toc97327617" w:history="1">
            <w:r w:rsidRPr="006111FD">
              <w:rPr>
                <w:rStyle w:val="Hyperlink"/>
                <w:rFonts w:eastAsiaTheme="majorEastAsia" w:cstheme="majorBidi"/>
                <w:noProof/>
              </w:rPr>
              <w:t>Objectives</w:t>
            </w:r>
            <w:r>
              <w:rPr>
                <w:noProof/>
                <w:webHidden/>
              </w:rPr>
              <w:tab/>
            </w:r>
            <w:r>
              <w:rPr>
                <w:noProof/>
                <w:webHidden/>
              </w:rPr>
              <w:fldChar w:fldCharType="begin"/>
            </w:r>
            <w:r>
              <w:rPr>
                <w:noProof/>
                <w:webHidden/>
              </w:rPr>
              <w:instrText xml:space="preserve"> PAGEREF _Toc97327617 \h </w:instrText>
            </w:r>
            <w:r>
              <w:rPr>
                <w:noProof/>
                <w:webHidden/>
              </w:rPr>
            </w:r>
            <w:r>
              <w:rPr>
                <w:noProof/>
                <w:webHidden/>
              </w:rPr>
              <w:fldChar w:fldCharType="separate"/>
            </w:r>
            <w:r>
              <w:rPr>
                <w:noProof/>
                <w:webHidden/>
              </w:rPr>
              <w:t>3</w:t>
            </w:r>
            <w:r>
              <w:rPr>
                <w:noProof/>
                <w:webHidden/>
              </w:rPr>
              <w:fldChar w:fldCharType="end"/>
            </w:r>
          </w:hyperlink>
        </w:p>
        <w:p w14:paraId="7837B946" w14:textId="0E8BF288" w:rsidR="00AF3048" w:rsidRDefault="00AF3048">
          <w:pPr>
            <w:pStyle w:val="TOC2"/>
            <w:tabs>
              <w:tab w:val="right" w:leader="dot" w:pos="9016"/>
            </w:tabs>
            <w:rPr>
              <w:rFonts w:asciiTheme="minorHAnsi" w:eastAsiaTheme="minorEastAsia" w:hAnsiTheme="minorHAnsi"/>
              <w:noProof/>
              <w:sz w:val="22"/>
              <w:lang w:eastAsia="en-GB"/>
            </w:rPr>
          </w:pPr>
          <w:hyperlink w:anchor="_Toc97327618" w:history="1">
            <w:r w:rsidRPr="006111FD">
              <w:rPr>
                <w:rStyle w:val="Hyperlink"/>
                <w:rFonts w:eastAsiaTheme="majorEastAsia" w:cstheme="majorBidi"/>
                <w:noProof/>
              </w:rPr>
              <w:t>Scope</w:t>
            </w:r>
            <w:r>
              <w:rPr>
                <w:noProof/>
                <w:webHidden/>
              </w:rPr>
              <w:tab/>
            </w:r>
            <w:r>
              <w:rPr>
                <w:noProof/>
                <w:webHidden/>
              </w:rPr>
              <w:fldChar w:fldCharType="begin"/>
            </w:r>
            <w:r>
              <w:rPr>
                <w:noProof/>
                <w:webHidden/>
              </w:rPr>
              <w:instrText xml:space="preserve"> PAGEREF _Toc97327618 \h </w:instrText>
            </w:r>
            <w:r>
              <w:rPr>
                <w:noProof/>
                <w:webHidden/>
              </w:rPr>
            </w:r>
            <w:r>
              <w:rPr>
                <w:noProof/>
                <w:webHidden/>
              </w:rPr>
              <w:fldChar w:fldCharType="separate"/>
            </w:r>
            <w:r>
              <w:rPr>
                <w:noProof/>
                <w:webHidden/>
              </w:rPr>
              <w:t>3</w:t>
            </w:r>
            <w:r>
              <w:rPr>
                <w:noProof/>
                <w:webHidden/>
              </w:rPr>
              <w:fldChar w:fldCharType="end"/>
            </w:r>
          </w:hyperlink>
        </w:p>
        <w:p w14:paraId="0CCB9B42" w14:textId="75E0FDB4" w:rsidR="00AF3048" w:rsidRDefault="00AF3048">
          <w:pPr>
            <w:pStyle w:val="TOC1"/>
            <w:tabs>
              <w:tab w:val="right" w:leader="dot" w:pos="9016"/>
            </w:tabs>
            <w:rPr>
              <w:rFonts w:asciiTheme="minorHAnsi" w:eastAsiaTheme="minorEastAsia" w:hAnsiTheme="minorHAnsi"/>
              <w:noProof/>
              <w:sz w:val="22"/>
              <w:lang w:eastAsia="en-GB"/>
            </w:rPr>
          </w:pPr>
          <w:hyperlink w:anchor="_Toc97327619" w:history="1">
            <w:r w:rsidRPr="006111FD">
              <w:rPr>
                <w:rStyle w:val="Hyperlink"/>
                <w:rFonts w:eastAsiaTheme="majorEastAsia" w:cstheme="majorBidi"/>
                <w:noProof/>
              </w:rPr>
              <w:t>Literature Review</w:t>
            </w:r>
            <w:r>
              <w:rPr>
                <w:noProof/>
                <w:webHidden/>
              </w:rPr>
              <w:tab/>
            </w:r>
            <w:r>
              <w:rPr>
                <w:noProof/>
                <w:webHidden/>
              </w:rPr>
              <w:fldChar w:fldCharType="begin"/>
            </w:r>
            <w:r>
              <w:rPr>
                <w:noProof/>
                <w:webHidden/>
              </w:rPr>
              <w:instrText xml:space="preserve"> PAGEREF _Toc97327619 \h </w:instrText>
            </w:r>
            <w:r>
              <w:rPr>
                <w:noProof/>
                <w:webHidden/>
              </w:rPr>
            </w:r>
            <w:r>
              <w:rPr>
                <w:noProof/>
                <w:webHidden/>
              </w:rPr>
              <w:fldChar w:fldCharType="separate"/>
            </w:r>
            <w:r>
              <w:rPr>
                <w:noProof/>
                <w:webHidden/>
              </w:rPr>
              <w:t>3</w:t>
            </w:r>
            <w:r>
              <w:rPr>
                <w:noProof/>
                <w:webHidden/>
              </w:rPr>
              <w:fldChar w:fldCharType="end"/>
            </w:r>
          </w:hyperlink>
        </w:p>
        <w:p w14:paraId="7A0FEAF2" w14:textId="0EEE6D23" w:rsidR="00AF3048" w:rsidRDefault="00AF3048">
          <w:pPr>
            <w:pStyle w:val="TOC2"/>
            <w:tabs>
              <w:tab w:val="right" w:leader="dot" w:pos="9016"/>
            </w:tabs>
            <w:rPr>
              <w:rFonts w:asciiTheme="minorHAnsi" w:eastAsiaTheme="minorEastAsia" w:hAnsiTheme="minorHAnsi"/>
              <w:noProof/>
              <w:sz w:val="22"/>
              <w:lang w:eastAsia="en-GB"/>
            </w:rPr>
          </w:pPr>
          <w:hyperlink w:anchor="_Toc97327620" w:history="1">
            <w:r w:rsidRPr="006111FD">
              <w:rPr>
                <w:rStyle w:val="Hyperlink"/>
                <w:rFonts w:eastAsiaTheme="majorEastAsia" w:cstheme="majorBidi"/>
                <w:noProof/>
              </w:rPr>
              <w:t>Objective 1 - Looking into the cutbacks made by the government in order to deal with austerity, what impacts/positives have these cutbacks made in Wales</w:t>
            </w:r>
            <w:r>
              <w:rPr>
                <w:noProof/>
                <w:webHidden/>
              </w:rPr>
              <w:tab/>
            </w:r>
            <w:r>
              <w:rPr>
                <w:noProof/>
                <w:webHidden/>
              </w:rPr>
              <w:fldChar w:fldCharType="begin"/>
            </w:r>
            <w:r>
              <w:rPr>
                <w:noProof/>
                <w:webHidden/>
              </w:rPr>
              <w:instrText xml:space="preserve"> PAGEREF _Toc97327620 \h </w:instrText>
            </w:r>
            <w:r>
              <w:rPr>
                <w:noProof/>
                <w:webHidden/>
              </w:rPr>
            </w:r>
            <w:r>
              <w:rPr>
                <w:noProof/>
                <w:webHidden/>
              </w:rPr>
              <w:fldChar w:fldCharType="separate"/>
            </w:r>
            <w:r>
              <w:rPr>
                <w:noProof/>
                <w:webHidden/>
              </w:rPr>
              <w:t>4</w:t>
            </w:r>
            <w:r>
              <w:rPr>
                <w:noProof/>
                <w:webHidden/>
              </w:rPr>
              <w:fldChar w:fldCharType="end"/>
            </w:r>
          </w:hyperlink>
        </w:p>
        <w:p w14:paraId="4FB53A0D" w14:textId="6E3091B5" w:rsidR="00AF3048" w:rsidRDefault="00AF3048">
          <w:pPr>
            <w:pStyle w:val="TOC2"/>
            <w:tabs>
              <w:tab w:val="right" w:leader="dot" w:pos="9016"/>
            </w:tabs>
            <w:rPr>
              <w:rFonts w:asciiTheme="minorHAnsi" w:eastAsiaTheme="minorEastAsia" w:hAnsiTheme="minorHAnsi"/>
              <w:noProof/>
              <w:sz w:val="22"/>
              <w:lang w:eastAsia="en-GB"/>
            </w:rPr>
          </w:pPr>
          <w:hyperlink w:anchor="_Toc97327621" w:history="1">
            <w:r w:rsidRPr="006111FD">
              <w:rPr>
                <w:rStyle w:val="Hyperlink"/>
                <w:rFonts w:eastAsiaTheme="majorEastAsia" w:cstheme="majorBidi"/>
                <w:noProof/>
              </w:rPr>
              <w:t>Objective 2 - Have austerity budgets shown a concern for local councils in Wales?</w:t>
            </w:r>
            <w:r>
              <w:rPr>
                <w:noProof/>
                <w:webHidden/>
              </w:rPr>
              <w:tab/>
            </w:r>
            <w:r>
              <w:rPr>
                <w:noProof/>
                <w:webHidden/>
              </w:rPr>
              <w:fldChar w:fldCharType="begin"/>
            </w:r>
            <w:r>
              <w:rPr>
                <w:noProof/>
                <w:webHidden/>
              </w:rPr>
              <w:instrText xml:space="preserve"> PAGEREF _Toc97327621 \h </w:instrText>
            </w:r>
            <w:r>
              <w:rPr>
                <w:noProof/>
                <w:webHidden/>
              </w:rPr>
            </w:r>
            <w:r>
              <w:rPr>
                <w:noProof/>
                <w:webHidden/>
              </w:rPr>
              <w:fldChar w:fldCharType="separate"/>
            </w:r>
            <w:r>
              <w:rPr>
                <w:noProof/>
                <w:webHidden/>
              </w:rPr>
              <w:t>5</w:t>
            </w:r>
            <w:r>
              <w:rPr>
                <w:noProof/>
                <w:webHidden/>
              </w:rPr>
              <w:fldChar w:fldCharType="end"/>
            </w:r>
          </w:hyperlink>
        </w:p>
        <w:p w14:paraId="7680F38A" w14:textId="0271D791" w:rsidR="00AF3048" w:rsidRDefault="00AF3048">
          <w:pPr>
            <w:pStyle w:val="TOC2"/>
            <w:tabs>
              <w:tab w:val="right" w:leader="dot" w:pos="9016"/>
            </w:tabs>
            <w:rPr>
              <w:rFonts w:asciiTheme="minorHAnsi" w:eastAsiaTheme="minorEastAsia" w:hAnsiTheme="minorHAnsi"/>
              <w:noProof/>
              <w:sz w:val="22"/>
              <w:lang w:eastAsia="en-GB"/>
            </w:rPr>
          </w:pPr>
          <w:hyperlink w:anchor="_Toc97327622" w:history="1">
            <w:r w:rsidRPr="006111FD">
              <w:rPr>
                <w:rStyle w:val="Hyperlink"/>
                <w:rFonts w:eastAsiaTheme="majorEastAsia" w:cstheme="majorBidi"/>
                <w:noProof/>
              </w:rPr>
              <w:t>Objective 3 - What damage has it done to the public services in Wales?</w:t>
            </w:r>
            <w:r>
              <w:rPr>
                <w:noProof/>
                <w:webHidden/>
              </w:rPr>
              <w:tab/>
            </w:r>
            <w:r>
              <w:rPr>
                <w:noProof/>
                <w:webHidden/>
              </w:rPr>
              <w:fldChar w:fldCharType="begin"/>
            </w:r>
            <w:r>
              <w:rPr>
                <w:noProof/>
                <w:webHidden/>
              </w:rPr>
              <w:instrText xml:space="preserve"> PAGEREF _Toc97327622 \h </w:instrText>
            </w:r>
            <w:r>
              <w:rPr>
                <w:noProof/>
                <w:webHidden/>
              </w:rPr>
            </w:r>
            <w:r>
              <w:rPr>
                <w:noProof/>
                <w:webHidden/>
              </w:rPr>
              <w:fldChar w:fldCharType="separate"/>
            </w:r>
            <w:r>
              <w:rPr>
                <w:noProof/>
                <w:webHidden/>
              </w:rPr>
              <w:t>6</w:t>
            </w:r>
            <w:r>
              <w:rPr>
                <w:noProof/>
                <w:webHidden/>
              </w:rPr>
              <w:fldChar w:fldCharType="end"/>
            </w:r>
          </w:hyperlink>
        </w:p>
        <w:p w14:paraId="4C0BE7C6" w14:textId="489BC869" w:rsidR="00AF3048" w:rsidRDefault="00AF3048">
          <w:pPr>
            <w:pStyle w:val="TOC1"/>
            <w:tabs>
              <w:tab w:val="right" w:leader="dot" w:pos="9016"/>
            </w:tabs>
            <w:rPr>
              <w:rFonts w:asciiTheme="minorHAnsi" w:eastAsiaTheme="minorEastAsia" w:hAnsiTheme="minorHAnsi"/>
              <w:noProof/>
              <w:sz w:val="22"/>
              <w:lang w:eastAsia="en-GB"/>
            </w:rPr>
          </w:pPr>
          <w:hyperlink w:anchor="_Toc97327623" w:history="1">
            <w:r w:rsidRPr="006111FD">
              <w:rPr>
                <w:rStyle w:val="Hyperlink"/>
                <w:rFonts w:eastAsiaTheme="majorEastAsia" w:cstheme="majorBidi"/>
                <w:noProof/>
              </w:rPr>
              <w:t>Conclusion</w:t>
            </w:r>
            <w:r>
              <w:rPr>
                <w:noProof/>
                <w:webHidden/>
              </w:rPr>
              <w:tab/>
            </w:r>
            <w:r>
              <w:rPr>
                <w:noProof/>
                <w:webHidden/>
              </w:rPr>
              <w:fldChar w:fldCharType="begin"/>
            </w:r>
            <w:r>
              <w:rPr>
                <w:noProof/>
                <w:webHidden/>
              </w:rPr>
              <w:instrText xml:space="preserve"> PAGEREF _Toc97327623 \h </w:instrText>
            </w:r>
            <w:r>
              <w:rPr>
                <w:noProof/>
                <w:webHidden/>
              </w:rPr>
            </w:r>
            <w:r>
              <w:rPr>
                <w:noProof/>
                <w:webHidden/>
              </w:rPr>
              <w:fldChar w:fldCharType="separate"/>
            </w:r>
            <w:r>
              <w:rPr>
                <w:noProof/>
                <w:webHidden/>
              </w:rPr>
              <w:t>8</w:t>
            </w:r>
            <w:r>
              <w:rPr>
                <w:noProof/>
                <w:webHidden/>
              </w:rPr>
              <w:fldChar w:fldCharType="end"/>
            </w:r>
          </w:hyperlink>
        </w:p>
        <w:p w14:paraId="7FC76D78" w14:textId="7759012C" w:rsidR="00AF3048" w:rsidRDefault="00AF3048">
          <w:pPr>
            <w:pStyle w:val="TOC1"/>
            <w:tabs>
              <w:tab w:val="right" w:leader="dot" w:pos="9016"/>
            </w:tabs>
            <w:rPr>
              <w:rFonts w:asciiTheme="minorHAnsi" w:eastAsiaTheme="minorEastAsia" w:hAnsiTheme="minorHAnsi"/>
              <w:noProof/>
              <w:sz w:val="22"/>
              <w:lang w:eastAsia="en-GB"/>
            </w:rPr>
          </w:pPr>
          <w:hyperlink w:anchor="_Toc97327624" w:history="1">
            <w:r w:rsidRPr="006111FD">
              <w:rPr>
                <w:rStyle w:val="Hyperlink"/>
                <w:rFonts w:eastAsiaTheme="majorEastAsia" w:cstheme="majorBidi"/>
                <w:noProof/>
              </w:rPr>
              <w:t>References</w:t>
            </w:r>
            <w:r>
              <w:rPr>
                <w:noProof/>
                <w:webHidden/>
              </w:rPr>
              <w:tab/>
            </w:r>
            <w:r>
              <w:rPr>
                <w:noProof/>
                <w:webHidden/>
              </w:rPr>
              <w:fldChar w:fldCharType="begin"/>
            </w:r>
            <w:r>
              <w:rPr>
                <w:noProof/>
                <w:webHidden/>
              </w:rPr>
              <w:instrText xml:space="preserve"> PAGEREF _Toc97327624 \h </w:instrText>
            </w:r>
            <w:r>
              <w:rPr>
                <w:noProof/>
                <w:webHidden/>
              </w:rPr>
            </w:r>
            <w:r>
              <w:rPr>
                <w:noProof/>
                <w:webHidden/>
              </w:rPr>
              <w:fldChar w:fldCharType="separate"/>
            </w:r>
            <w:r>
              <w:rPr>
                <w:noProof/>
                <w:webHidden/>
              </w:rPr>
              <w:t>10</w:t>
            </w:r>
            <w:r>
              <w:rPr>
                <w:noProof/>
                <w:webHidden/>
              </w:rPr>
              <w:fldChar w:fldCharType="end"/>
            </w:r>
          </w:hyperlink>
        </w:p>
        <w:p w14:paraId="48A82AE4" w14:textId="20BF8CEE" w:rsidR="00B6222F" w:rsidRPr="00B6222F" w:rsidRDefault="00B6222F" w:rsidP="00B6222F">
          <w:pPr>
            <w:rPr>
              <w:rFonts w:ascii="Arial" w:hAnsi="Arial"/>
              <w:sz w:val="24"/>
            </w:rPr>
          </w:pPr>
          <w:r w:rsidRPr="00B6222F">
            <w:rPr>
              <w:rFonts w:ascii="Arial" w:hAnsi="Arial"/>
              <w:b/>
              <w:bCs/>
              <w:noProof/>
              <w:sz w:val="24"/>
            </w:rPr>
            <w:fldChar w:fldCharType="end"/>
          </w:r>
        </w:p>
      </w:sdtContent>
    </w:sdt>
    <w:p w14:paraId="76824DC8" w14:textId="77777777" w:rsidR="00B6222F" w:rsidRPr="00B6222F" w:rsidRDefault="00B6222F" w:rsidP="00B6222F">
      <w:pPr>
        <w:rPr>
          <w:rFonts w:ascii="Arial" w:hAnsi="Arial"/>
          <w:sz w:val="24"/>
        </w:rPr>
      </w:pPr>
      <w:r w:rsidRPr="00B6222F">
        <w:rPr>
          <w:rFonts w:ascii="Arial" w:hAnsi="Arial"/>
          <w:sz w:val="24"/>
        </w:rPr>
        <w:br w:type="page"/>
      </w:r>
    </w:p>
    <w:p w14:paraId="7FEEF381" w14:textId="77777777" w:rsidR="00B6222F" w:rsidRPr="00B6222F" w:rsidRDefault="00B6222F" w:rsidP="00B6222F">
      <w:pPr>
        <w:keepNext/>
        <w:keepLines/>
        <w:spacing w:before="240" w:after="0" w:line="480" w:lineRule="auto"/>
        <w:outlineLvl w:val="0"/>
        <w:rPr>
          <w:rFonts w:ascii="Arial" w:eastAsiaTheme="majorEastAsia" w:hAnsi="Arial" w:cstheme="majorBidi"/>
          <w:color w:val="2F5496" w:themeColor="accent1" w:themeShade="BF"/>
          <w:sz w:val="32"/>
          <w:szCs w:val="32"/>
        </w:rPr>
      </w:pPr>
      <w:bookmarkStart w:id="0" w:name="_Toc97327616"/>
      <w:r w:rsidRPr="00B6222F">
        <w:rPr>
          <w:rFonts w:ascii="Arial" w:eastAsiaTheme="majorEastAsia" w:hAnsi="Arial" w:cstheme="majorBidi"/>
          <w:color w:val="2F5496" w:themeColor="accent1" w:themeShade="BF"/>
          <w:sz w:val="32"/>
          <w:szCs w:val="32"/>
        </w:rPr>
        <w:lastRenderedPageBreak/>
        <w:t>Introduction</w:t>
      </w:r>
      <w:bookmarkEnd w:id="0"/>
    </w:p>
    <w:p w14:paraId="0D0093D4" w14:textId="77777777" w:rsidR="00B6222F" w:rsidRPr="00B6222F" w:rsidRDefault="00B6222F" w:rsidP="00B6222F">
      <w:pPr>
        <w:spacing w:line="480" w:lineRule="auto"/>
        <w:rPr>
          <w:rFonts w:ascii="Arial" w:hAnsi="Arial"/>
          <w:sz w:val="24"/>
        </w:rPr>
      </w:pPr>
      <w:r w:rsidRPr="00B6222F">
        <w:rPr>
          <w:rFonts w:ascii="Arial" w:hAnsi="Arial"/>
          <w:sz w:val="24"/>
        </w:rPr>
        <w:t>This assignment is going to critically evaluate austerity within the UK, demonstrating whether or not it was the correct decision made to prevent the UK from going into an economic crisis. In 2007/2008 a global and economic catastrophe hit, leaving governments to reallocate the way budgets were spent (</w:t>
      </w:r>
      <w:proofErr w:type="spellStart"/>
      <w:r w:rsidRPr="00B6222F">
        <w:rPr>
          <w:rFonts w:ascii="Arial" w:hAnsi="Arial"/>
          <w:sz w:val="24"/>
        </w:rPr>
        <w:t>Cepiku</w:t>
      </w:r>
      <w:proofErr w:type="spellEnd"/>
      <w:r w:rsidRPr="00B6222F">
        <w:rPr>
          <w:rFonts w:ascii="Arial" w:hAnsi="Arial"/>
          <w:sz w:val="24"/>
        </w:rPr>
        <w:t xml:space="preserve"> et al, 2016). From 2001 the UK’s public spending was growing little by little but </w:t>
      </w:r>
      <w:bookmarkStart w:id="1" w:name="_Hlk97239659"/>
      <w:r w:rsidRPr="00B6222F">
        <w:rPr>
          <w:rFonts w:ascii="Arial" w:hAnsi="Arial"/>
          <w:sz w:val="24"/>
        </w:rPr>
        <w:t>by 2010 the impact of the economic crisis left the UK’s economy at breaking point, leaving the government to implement measures in order to cut back spending (</w:t>
      </w:r>
      <w:bookmarkStart w:id="2" w:name="_Hlk97123094"/>
      <w:r w:rsidRPr="00B6222F">
        <w:rPr>
          <w:rFonts w:ascii="Arial" w:hAnsi="Arial"/>
          <w:sz w:val="24"/>
        </w:rPr>
        <w:t xml:space="preserve">HM Treasury, 2010). </w:t>
      </w:r>
      <w:bookmarkEnd w:id="2"/>
      <w:r w:rsidRPr="00B6222F">
        <w:rPr>
          <w:rFonts w:ascii="Arial" w:hAnsi="Arial"/>
          <w:sz w:val="24"/>
        </w:rPr>
        <w:t>The conservative party introduced austerity budgets, in order to plan how the nation’s money is spent.</w:t>
      </w:r>
      <w:bookmarkEnd w:id="1"/>
      <w:r w:rsidRPr="00B6222F">
        <w:rPr>
          <w:rFonts w:ascii="Arial" w:hAnsi="Arial"/>
          <w:sz w:val="24"/>
        </w:rPr>
        <w:t xml:space="preserve"> Allowing them to establish what cutbacks were to be made, the public services seen a major change and although these short-term cuts will save money the long-term effects were unknown (Evans, 2022). </w:t>
      </w:r>
    </w:p>
    <w:p w14:paraId="6A33D825" w14:textId="77777777" w:rsidR="00B6222F" w:rsidRPr="00B6222F" w:rsidRDefault="00B6222F" w:rsidP="00B6222F">
      <w:pPr>
        <w:spacing w:line="480" w:lineRule="auto"/>
        <w:rPr>
          <w:rFonts w:ascii="Arial" w:hAnsi="Arial"/>
          <w:sz w:val="24"/>
        </w:rPr>
      </w:pPr>
      <w:r w:rsidRPr="00B6222F">
        <w:rPr>
          <w:rFonts w:ascii="Arial" w:hAnsi="Arial"/>
          <w:sz w:val="24"/>
        </w:rPr>
        <w:t>Governments use austerity to make sizable reductions on spending, tax increases or both in order to pay off high levels of debt (</w:t>
      </w:r>
      <w:r w:rsidR="00AF3048" w:rsidRPr="00B6222F">
        <w:rPr>
          <w:rFonts w:ascii="Arial" w:hAnsi="Arial"/>
          <w:sz w:val="24"/>
        </w:rPr>
        <w:t>Alberto et al</w:t>
      </w:r>
      <w:r w:rsidRPr="00B6222F">
        <w:rPr>
          <w:rFonts w:ascii="Arial" w:hAnsi="Arial"/>
          <w:sz w:val="24"/>
        </w:rPr>
        <w:t xml:space="preserve">, </w:t>
      </w:r>
      <w:r w:rsidR="00AF3048" w:rsidRPr="00B6222F">
        <w:rPr>
          <w:rFonts w:ascii="Arial" w:hAnsi="Arial"/>
          <w:sz w:val="24"/>
        </w:rPr>
        <w:t>2019)</w:t>
      </w:r>
      <w:r w:rsidRPr="00B6222F">
        <w:rPr>
          <w:rFonts w:ascii="Arial" w:hAnsi="Arial"/>
          <w:sz w:val="24"/>
        </w:rPr>
        <w:t>. Every country</w:t>
      </w:r>
      <w:r w:rsidRPr="00B6222F">
        <w:rPr>
          <w:rFonts w:ascii="Arial" w:hAnsi="Arial"/>
          <w:b/>
          <w:bCs/>
          <w:sz w:val="24"/>
        </w:rPr>
        <w:t xml:space="preserve"> </w:t>
      </w:r>
      <w:r w:rsidRPr="00B6222F">
        <w:rPr>
          <w:rFonts w:ascii="Arial" w:hAnsi="Arial"/>
          <w:sz w:val="24"/>
        </w:rPr>
        <w:t>internationally suffered from the financial crisis leading to a global turn towards austerity by 2010, these countries needed to immediately put into place plans of raising taxes and budget cuts, in order to prevent more debt from being raised. Yet, the severity of austerity has made many countries’ economies to suffer but the UK political party (conservatives) boasts that the policies in place for austerity have saved the country from a crisis of soaring interest rates (Krugman, 2015).</w:t>
      </w:r>
    </w:p>
    <w:p w14:paraId="61F8031E" w14:textId="77777777" w:rsidR="00B6222F" w:rsidRPr="00B6222F" w:rsidRDefault="00B6222F" w:rsidP="00B6222F">
      <w:pPr>
        <w:spacing w:line="480" w:lineRule="auto"/>
        <w:rPr>
          <w:rFonts w:ascii="Arial" w:hAnsi="Arial"/>
          <w:sz w:val="24"/>
        </w:rPr>
      </w:pPr>
      <w:r w:rsidRPr="00B6222F">
        <w:rPr>
          <w:rFonts w:ascii="Arial" w:hAnsi="Arial"/>
          <w:sz w:val="24"/>
        </w:rPr>
        <w:t xml:space="preserve">In 2010 the Government cut local authority spending by 60% and government departments by 40% (Inman, 2019). However, the UK debt in 2010 was £1,194.3bn and by 2019 increased by £643 billion, leaving the UK in debt by £1,838.2bn (Pettinger, 2019).  At the end of the financial year of 2021 £2,223.0 billion was the </w:t>
      </w:r>
      <w:r w:rsidRPr="00B6222F">
        <w:rPr>
          <w:rFonts w:ascii="Arial" w:hAnsi="Arial"/>
          <w:sz w:val="24"/>
        </w:rPr>
        <w:lastRenderedPageBreak/>
        <w:t xml:space="preserve">UK gross debt and the deficit was £323.9 billion (Munro, 2021). Every year, the person in charge of the finances within the UK’s government (chancellor of the exchequer) will make a budget statement to outline the plans surrounding how the money is spent and if taxes are raising or getting lowered. In 2021 the government borrowed £320 billion more than ever outside of wartime. The UK has to borrow when spending levels rise and the way for this money to be paid back is by cutting day to day budgets for certain public service/government departments (BBC News, 2021). </w:t>
      </w:r>
    </w:p>
    <w:p w14:paraId="029C8386" w14:textId="77777777" w:rsidR="00B6222F" w:rsidRPr="00B6222F" w:rsidRDefault="00B6222F" w:rsidP="00B6222F">
      <w:pPr>
        <w:keepNext/>
        <w:keepLines/>
        <w:spacing w:before="40" w:after="0" w:line="480" w:lineRule="auto"/>
        <w:outlineLvl w:val="1"/>
        <w:rPr>
          <w:rFonts w:ascii="Arial" w:eastAsiaTheme="majorEastAsia" w:hAnsi="Arial" w:cstheme="majorBidi"/>
          <w:color w:val="2F5496" w:themeColor="accent1" w:themeShade="BF"/>
          <w:sz w:val="24"/>
          <w:szCs w:val="26"/>
        </w:rPr>
      </w:pPr>
      <w:bookmarkStart w:id="3" w:name="_Toc97327617"/>
      <w:r w:rsidRPr="00B6222F">
        <w:rPr>
          <w:rFonts w:ascii="Arial" w:eastAsiaTheme="majorEastAsia" w:hAnsi="Arial" w:cstheme="majorBidi"/>
          <w:color w:val="2F5496" w:themeColor="accent1" w:themeShade="BF"/>
          <w:sz w:val="24"/>
          <w:szCs w:val="26"/>
        </w:rPr>
        <w:t>Objectives</w:t>
      </w:r>
      <w:bookmarkEnd w:id="3"/>
    </w:p>
    <w:p w14:paraId="496E5531" w14:textId="20AF4330" w:rsidR="00B6222F" w:rsidRPr="00B6222F" w:rsidRDefault="00B6222F" w:rsidP="00B6222F">
      <w:pPr>
        <w:numPr>
          <w:ilvl w:val="0"/>
          <w:numId w:val="1"/>
        </w:numPr>
        <w:spacing w:line="480" w:lineRule="auto"/>
        <w:rPr>
          <w:rFonts w:ascii="Arial" w:hAnsi="Arial"/>
          <w:sz w:val="24"/>
        </w:rPr>
      </w:pPr>
      <w:bookmarkStart w:id="4" w:name="_Hlk97158376"/>
      <w:r w:rsidRPr="00B6222F">
        <w:rPr>
          <w:rFonts w:ascii="Arial" w:hAnsi="Arial"/>
          <w:sz w:val="24"/>
        </w:rPr>
        <w:t>Looking into the cutbacks made by the government in order to deal with austerity, what impacts have these cutbacks made in Wales</w:t>
      </w:r>
    </w:p>
    <w:p w14:paraId="28C70468" w14:textId="77777777" w:rsidR="00B6222F" w:rsidRPr="00B6222F" w:rsidRDefault="00B6222F" w:rsidP="00B6222F">
      <w:pPr>
        <w:numPr>
          <w:ilvl w:val="0"/>
          <w:numId w:val="1"/>
        </w:numPr>
        <w:spacing w:line="480" w:lineRule="auto"/>
        <w:rPr>
          <w:rFonts w:ascii="Arial" w:hAnsi="Arial"/>
          <w:sz w:val="24"/>
        </w:rPr>
      </w:pPr>
      <w:bookmarkStart w:id="5" w:name="_Hlk97158403"/>
      <w:bookmarkEnd w:id="4"/>
      <w:r w:rsidRPr="00B6222F">
        <w:rPr>
          <w:rFonts w:ascii="Arial" w:hAnsi="Arial"/>
          <w:sz w:val="24"/>
        </w:rPr>
        <w:t>Have austerity budgets shown a concern for local councils in Wales?</w:t>
      </w:r>
    </w:p>
    <w:p w14:paraId="7600DED2" w14:textId="77777777" w:rsidR="00B6222F" w:rsidRPr="00B6222F" w:rsidRDefault="00B6222F" w:rsidP="00B6222F">
      <w:pPr>
        <w:numPr>
          <w:ilvl w:val="0"/>
          <w:numId w:val="1"/>
        </w:numPr>
        <w:spacing w:line="480" w:lineRule="auto"/>
        <w:rPr>
          <w:rFonts w:ascii="Arial" w:hAnsi="Arial"/>
          <w:sz w:val="24"/>
        </w:rPr>
      </w:pPr>
      <w:bookmarkStart w:id="6" w:name="_Hlk97158427"/>
      <w:bookmarkEnd w:id="5"/>
      <w:r w:rsidRPr="00B6222F">
        <w:rPr>
          <w:rFonts w:ascii="Arial" w:hAnsi="Arial"/>
          <w:sz w:val="24"/>
        </w:rPr>
        <w:t>What damage has it done to the public services in Wales?</w:t>
      </w:r>
    </w:p>
    <w:p w14:paraId="019A2EDD" w14:textId="77777777" w:rsidR="00B6222F" w:rsidRPr="00B6222F" w:rsidRDefault="00B6222F" w:rsidP="00B6222F">
      <w:pPr>
        <w:keepNext/>
        <w:keepLines/>
        <w:spacing w:before="40" w:after="0" w:line="480" w:lineRule="auto"/>
        <w:outlineLvl w:val="1"/>
        <w:rPr>
          <w:rFonts w:ascii="Arial" w:eastAsiaTheme="majorEastAsia" w:hAnsi="Arial" w:cstheme="majorBidi"/>
          <w:color w:val="2F5496" w:themeColor="accent1" w:themeShade="BF"/>
          <w:sz w:val="24"/>
          <w:szCs w:val="26"/>
        </w:rPr>
      </w:pPr>
      <w:bookmarkStart w:id="7" w:name="_Toc97327618"/>
      <w:bookmarkEnd w:id="6"/>
      <w:r w:rsidRPr="00B6222F">
        <w:rPr>
          <w:rFonts w:ascii="Arial" w:eastAsiaTheme="majorEastAsia" w:hAnsi="Arial" w:cstheme="majorBidi"/>
          <w:color w:val="2F5496" w:themeColor="accent1" w:themeShade="BF"/>
          <w:sz w:val="24"/>
          <w:szCs w:val="26"/>
        </w:rPr>
        <w:t>Scope</w:t>
      </w:r>
      <w:bookmarkEnd w:id="7"/>
    </w:p>
    <w:p w14:paraId="13049879" w14:textId="77777777" w:rsidR="00B6222F" w:rsidRPr="00B6222F" w:rsidRDefault="00B6222F" w:rsidP="00B6222F">
      <w:pPr>
        <w:spacing w:line="480" w:lineRule="auto"/>
        <w:rPr>
          <w:rFonts w:ascii="Arial" w:hAnsi="Arial"/>
          <w:sz w:val="24"/>
        </w:rPr>
      </w:pPr>
      <w:r w:rsidRPr="00B6222F">
        <w:rPr>
          <w:rFonts w:ascii="Arial" w:hAnsi="Arial"/>
          <w:sz w:val="24"/>
        </w:rPr>
        <w:t xml:space="preserve">This assignment has not looked into the complications that the 2007/2008 global and economic crisis caused internationally. Also, it has not considered other countries that took the same approach as the UK in order to compare and contrast if austerity works or not depending on the economic crisis of each country. </w:t>
      </w:r>
    </w:p>
    <w:p w14:paraId="325A18AD" w14:textId="77777777" w:rsidR="00B6222F" w:rsidRPr="00B6222F" w:rsidRDefault="00B6222F" w:rsidP="00B6222F">
      <w:pPr>
        <w:keepNext/>
        <w:keepLines/>
        <w:spacing w:before="240" w:after="0" w:line="480" w:lineRule="auto"/>
        <w:outlineLvl w:val="0"/>
        <w:rPr>
          <w:rFonts w:ascii="Arial" w:eastAsiaTheme="majorEastAsia" w:hAnsi="Arial" w:cstheme="majorBidi"/>
          <w:color w:val="2F5496" w:themeColor="accent1" w:themeShade="BF"/>
          <w:sz w:val="32"/>
          <w:szCs w:val="32"/>
        </w:rPr>
      </w:pPr>
      <w:bookmarkStart w:id="8" w:name="_Toc97327619"/>
      <w:r w:rsidRPr="00B6222F">
        <w:rPr>
          <w:rFonts w:ascii="Arial" w:eastAsiaTheme="majorEastAsia" w:hAnsi="Arial" w:cstheme="majorBidi"/>
          <w:color w:val="2F5496" w:themeColor="accent1" w:themeShade="BF"/>
          <w:sz w:val="32"/>
          <w:szCs w:val="32"/>
        </w:rPr>
        <w:t>Literature Review</w:t>
      </w:r>
      <w:bookmarkEnd w:id="8"/>
    </w:p>
    <w:p w14:paraId="45716519" w14:textId="77777777" w:rsidR="00B6222F" w:rsidRPr="00B6222F" w:rsidRDefault="00B6222F" w:rsidP="00B6222F">
      <w:pPr>
        <w:spacing w:line="480" w:lineRule="auto"/>
        <w:rPr>
          <w:rFonts w:ascii="Arial" w:hAnsi="Arial"/>
          <w:sz w:val="24"/>
        </w:rPr>
      </w:pPr>
      <w:r w:rsidRPr="00B6222F">
        <w:rPr>
          <w:rFonts w:ascii="Arial" w:hAnsi="Arial"/>
          <w:sz w:val="24"/>
        </w:rPr>
        <w:t xml:space="preserve">During the 2010 elections the decision was made for a coalition government, with both conservatives and liberal parties arguing that the situation of the crisis in 2007/2008 had caused a financial emergency and urgent action would need to be taken in order to be able to bring the UK’s public finances under control and prevent </w:t>
      </w:r>
      <w:r w:rsidRPr="00B6222F">
        <w:rPr>
          <w:rFonts w:ascii="Arial" w:hAnsi="Arial"/>
          <w:sz w:val="24"/>
        </w:rPr>
        <w:lastRenderedPageBreak/>
        <w:t xml:space="preserve">becoming a highly indebted country. The labour party was blamed for overspending and leading the UK towards an economic situation. However, in May 2010 there was no financial emergency and the government was able to fund the national debt, meaning the UK economy did not need a dramatic change (Gamble, 2015). </w:t>
      </w:r>
    </w:p>
    <w:p w14:paraId="2A4053C7" w14:textId="77777777" w:rsidR="00B6222F" w:rsidRPr="00B6222F" w:rsidRDefault="00B6222F" w:rsidP="00B6222F">
      <w:pPr>
        <w:keepNext/>
        <w:keepLines/>
        <w:spacing w:before="40" w:after="0" w:line="480" w:lineRule="auto"/>
        <w:outlineLvl w:val="1"/>
        <w:rPr>
          <w:rFonts w:ascii="Arial" w:eastAsiaTheme="majorEastAsia" w:hAnsi="Arial" w:cstheme="majorBidi"/>
          <w:color w:val="2F5496" w:themeColor="accent1" w:themeShade="BF"/>
          <w:sz w:val="24"/>
          <w:szCs w:val="26"/>
        </w:rPr>
      </w:pPr>
      <w:bookmarkStart w:id="9" w:name="_Toc97327620"/>
      <w:r w:rsidRPr="00B6222F">
        <w:rPr>
          <w:rFonts w:ascii="Arial" w:eastAsiaTheme="majorEastAsia" w:hAnsi="Arial" w:cstheme="majorBidi"/>
          <w:color w:val="2F5496" w:themeColor="accent1" w:themeShade="BF"/>
          <w:sz w:val="24"/>
          <w:szCs w:val="26"/>
        </w:rPr>
        <w:t xml:space="preserve">Objective 1 - </w:t>
      </w:r>
      <w:bookmarkStart w:id="10" w:name="_Hlk97238914"/>
      <w:r w:rsidRPr="00B6222F">
        <w:rPr>
          <w:rFonts w:ascii="Arial" w:eastAsiaTheme="majorEastAsia" w:hAnsi="Arial" w:cstheme="majorBidi"/>
          <w:color w:val="2F5496" w:themeColor="accent1" w:themeShade="BF"/>
          <w:sz w:val="24"/>
          <w:szCs w:val="26"/>
        </w:rPr>
        <w:t>Looking into the cutbacks made by the government in order to deal with austerity, what impacts/positives have these cutbacks made in Wales</w:t>
      </w:r>
      <w:bookmarkEnd w:id="10"/>
      <w:bookmarkEnd w:id="9"/>
    </w:p>
    <w:p w14:paraId="00DAB371" w14:textId="77777777" w:rsidR="00B6222F" w:rsidRPr="00B6222F" w:rsidRDefault="00B6222F" w:rsidP="00B6222F">
      <w:pPr>
        <w:spacing w:line="480" w:lineRule="auto"/>
        <w:rPr>
          <w:rFonts w:ascii="Arial" w:hAnsi="Arial"/>
          <w:sz w:val="24"/>
        </w:rPr>
      </w:pPr>
      <w:bookmarkStart w:id="11" w:name="_Hlk97323991"/>
      <w:r w:rsidRPr="00B6222F">
        <w:rPr>
          <w:rFonts w:ascii="Arial" w:hAnsi="Arial"/>
          <w:sz w:val="24"/>
        </w:rPr>
        <w:t xml:space="preserve">The Welsh Government received £18 Billion during the year of 2021 from the UK Government </w:t>
      </w:r>
      <w:bookmarkStart w:id="12" w:name="_Hlk97207788"/>
      <w:r w:rsidRPr="00B6222F">
        <w:rPr>
          <w:rFonts w:ascii="Arial" w:hAnsi="Arial"/>
          <w:sz w:val="24"/>
        </w:rPr>
        <w:t>(</w:t>
      </w:r>
      <w:bookmarkStart w:id="13" w:name="_Hlk97205688"/>
      <w:r w:rsidRPr="00B6222F">
        <w:rPr>
          <w:rFonts w:ascii="Arial" w:hAnsi="Arial"/>
          <w:sz w:val="24"/>
        </w:rPr>
        <w:t>Office of the Secretary of State for Wales et al</w:t>
      </w:r>
      <w:bookmarkEnd w:id="13"/>
      <w:r w:rsidRPr="00B6222F">
        <w:rPr>
          <w:rFonts w:ascii="Arial" w:hAnsi="Arial"/>
          <w:sz w:val="24"/>
        </w:rPr>
        <w:t xml:space="preserve">, 2021). </w:t>
      </w:r>
      <w:bookmarkEnd w:id="12"/>
      <w:r w:rsidRPr="00B6222F">
        <w:rPr>
          <w:rFonts w:ascii="Arial" w:hAnsi="Arial"/>
          <w:sz w:val="24"/>
        </w:rPr>
        <w:t>This has significantly improved the Welsh Governments budget and will decrease spending pressures across a range of areas. Day to day spending will see an increase of £2.9 billion a year by the time of 2024/2025</w:t>
      </w:r>
      <w:bookmarkEnd w:id="11"/>
      <w:r w:rsidRPr="00B6222F">
        <w:rPr>
          <w:rFonts w:ascii="Arial" w:hAnsi="Arial"/>
          <w:sz w:val="24"/>
        </w:rPr>
        <w:t>. Spending is set to be able to return to pre-austerity levels within the next year (2022) and all areas of key spending should see a benefit withing the years to come ((</w:t>
      </w:r>
      <w:proofErr w:type="spellStart"/>
      <w:r w:rsidRPr="00B6222F">
        <w:rPr>
          <w:rFonts w:ascii="Arial" w:hAnsi="Arial"/>
          <w:sz w:val="24"/>
        </w:rPr>
        <w:t>Ifon</w:t>
      </w:r>
      <w:proofErr w:type="spellEnd"/>
      <w:r w:rsidRPr="00B6222F">
        <w:rPr>
          <w:rFonts w:ascii="Arial" w:hAnsi="Arial"/>
          <w:sz w:val="24"/>
        </w:rPr>
        <w:t xml:space="preserve"> and </w:t>
      </w:r>
      <w:proofErr w:type="spellStart"/>
      <w:r w:rsidRPr="00B6222F">
        <w:rPr>
          <w:rFonts w:ascii="Arial" w:hAnsi="Arial"/>
          <w:sz w:val="24"/>
        </w:rPr>
        <w:t>sion</w:t>
      </w:r>
      <w:proofErr w:type="spellEnd"/>
      <w:r w:rsidRPr="00B6222F">
        <w:rPr>
          <w:rFonts w:ascii="Arial" w:hAnsi="Arial"/>
          <w:sz w:val="24"/>
        </w:rPr>
        <w:t>, 2021).</w:t>
      </w:r>
    </w:p>
    <w:p w14:paraId="6122A7BA" w14:textId="77777777" w:rsidR="00B6222F" w:rsidRPr="00B6222F" w:rsidRDefault="00B6222F" w:rsidP="00B6222F">
      <w:pPr>
        <w:spacing w:line="480" w:lineRule="auto"/>
        <w:rPr>
          <w:rFonts w:ascii="Arial" w:hAnsi="Arial"/>
          <w:sz w:val="24"/>
        </w:rPr>
      </w:pPr>
      <w:r w:rsidRPr="00B6222F">
        <w:rPr>
          <w:rFonts w:ascii="Arial" w:hAnsi="Arial"/>
          <w:sz w:val="24"/>
        </w:rPr>
        <w:t xml:space="preserve">The UK government has a commitment to invest the money into the people, communities, jobs and businesses: </w:t>
      </w:r>
    </w:p>
    <w:tbl>
      <w:tblPr>
        <w:tblStyle w:val="TableGrid1"/>
        <w:tblW w:w="0" w:type="auto"/>
        <w:tblLook w:val="04A0" w:firstRow="1" w:lastRow="0" w:firstColumn="1" w:lastColumn="0" w:noHBand="0" w:noVBand="1"/>
      </w:tblPr>
      <w:tblGrid>
        <w:gridCol w:w="4508"/>
        <w:gridCol w:w="4508"/>
      </w:tblGrid>
      <w:tr w:rsidR="00B6222F" w:rsidRPr="00B6222F" w14:paraId="11214A96" w14:textId="77777777" w:rsidTr="005301F3">
        <w:tc>
          <w:tcPr>
            <w:tcW w:w="4508" w:type="dxa"/>
          </w:tcPr>
          <w:p w14:paraId="098974D3" w14:textId="77777777" w:rsidR="00B6222F" w:rsidRPr="00B6222F" w:rsidRDefault="00B6222F" w:rsidP="00B6222F">
            <w:pPr>
              <w:spacing w:line="480" w:lineRule="auto"/>
              <w:rPr>
                <w:rFonts w:ascii="Arial" w:hAnsi="Arial"/>
                <w:sz w:val="24"/>
              </w:rPr>
            </w:pPr>
            <w:r w:rsidRPr="00B6222F">
              <w:rPr>
                <w:rFonts w:ascii="Arial" w:hAnsi="Arial"/>
                <w:sz w:val="24"/>
              </w:rPr>
              <w:t>Investment Budgets (draft for 2021)</w:t>
            </w:r>
          </w:p>
        </w:tc>
        <w:tc>
          <w:tcPr>
            <w:tcW w:w="4508" w:type="dxa"/>
          </w:tcPr>
          <w:p w14:paraId="795370F4" w14:textId="77777777" w:rsidR="00B6222F" w:rsidRPr="00B6222F" w:rsidRDefault="00B6222F" w:rsidP="00B6222F">
            <w:pPr>
              <w:spacing w:line="480" w:lineRule="auto"/>
              <w:rPr>
                <w:rFonts w:ascii="Arial" w:hAnsi="Arial"/>
                <w:sz w:val="24"/>
              </w:rPr>
            </w:pPr>
            <w:r w:rsidRPr="00B6222F">
              <w:rPr>
                <w:rFonts w:ascii="Arial" w:hAnsi="Arial"/>
                <w:sz w:val="24"/>
              </w:rPr>
              <w:t xml:space="preserve">Money </w:t>
            </w:r>
          </w:p>
        </w:tc>
      </w:tr>
      <w:tr w:rsidR="00B6222F" w:rsidRPr="00B6222F" w14:paraId="538B6411" w14:textId="77777777" w:rsidTr="005301F3">
        <w:tc>
          <w:tcPr>
            <w:tcW w:w="4508" w:type="dxa"/>
          </w:tcPr>
          <w:p w14:paraId="45371F67" w14:textId="77777777" w:rsidR="00B6222F" w:rsidRPr="00B6222F" w:rsidRDefault="00B6222F" w:rsidP="00B6222F">
            <w:pPr>
              <w:spacing w:line="480" w:lineRule="auto"/>
              <w:rPr>
                <w:rFonts w:ascii="Arial" w:hAnsi="Arial"/>
                <w:sz w:val="24"/>
              </w:rPr>
            </w:pPr>
            <w:r w:rsidRPr="00B6222F">
              <w:rPr>
                <w:rFonts w:ascii="Arial" w:hAnsi="Arial"/>
                <w:sz w:val="24"/>
              </w:rPr>
              <w:t>Post-pandemic recovery/Welsh economy</w:t>
            </w:r>
          </w:p>
        </w:tc>
        <w:tc>
          <w:tcPr>
            <w:tcW w:w="4508" w:type="dxa"/>
          </w:tcPr>
          <w:p w14:paraId="6EBC941F" w14:textId="77777777" w:rsidR="00B6222F" w:rsidRPr="00B6222F" w:rsidRDefault="00B6222F" w:rsidP="00B6222F">
            <w:pPr>
              <w:spacing w:line="480" w:lineRule="auto"/>
              <w:rPr>
                <w:rFonts w:ascii="Arial" w:hAnsi="Arial"/>
                <w:sz w:val="24"/>
              </w:rPr>
            </w:pPr>
            <w:r w:rsidRPr="00B6222F">
              <w:rPr>
                <w:rFonts w:ascii="Arial" w:hAnsi="Arial"/>
                <w:sz w:val="24"/>
              </w:rPr>
              <w:t>£168 Million</w:t>
            </w:r>
          </w:p>
        </w:tc>
      </w:tr>
      <w:tr w:rsidR="00B6222F" w:rsidRPr="00B6222F" w14:paraId="64301E37" w14:textId="77777777" w:rsidTr="005301F3">
        <w:tc>
          <w:tcPr>
            <w:tcW w:w="4508" w:type="dxa"/>
          </w:tcPr>
          <w:p w14:paraId="258AD54A" w14:textId="77777777" w:rsidR="00B6222F" w:rsidRPr="00B6222F" w:rsidRDefault="00B6222F" w:rsidP="00B6222F">
            <w:pPr>
              <w:spacing w:line="480" w:lineRule="auto"/>
              <w:rPr>
                <w:rFonts w:ascii="Arial" w:hAnsi="Arial"/>
                <w:sz w:val="24"/>
              </w:rPr>
            </w:pPr>
            <w:r w:rsidRPr="00B6222F">
              <w:rPr>
                <w:rFonts w:ascii="Arial" w:hAnsi="Arial"/>
                <w:sz w:val="24"/>
              </w:rPr>
              <w:t>Levelling Up Fund in 10 projects</w:t>
            </w:r>
          </w:p>
        </w:tc>
        <w:tc>
          <w:tcPr>
            <w:tcW w:w="4508" w:type="dxa"/>
          </w:tcPr>
          <w:p w14:paraId="5A254E0D" w14:textId="77777777" w:rsidR="00B6222F" w:rsidRPr="00B6222F" w:rsidRDefault="00B6222F" w:rsidP="00B6222F">
            <w:pPr>
              <w:spacing w:line="480" w:lineRule="auto"/>
              <w:rPr>
                <w:rFonts w:ascii="Arial" w:hAnsi="Arial"/>
                <w:sz w:val="24"/>
              </w:rPr>
            </w:pPr>
            <w:r w:rsidRPr="00B6222F">
              <w:rPr>
                <w:rFonts w:ascii="Arial" w:hAnsi="Arial"/>
                <w:sz w:val="24"/>
              </w:rPr>
              <w:t>£121 Million</w:t>
            </w:r>
          </w:p>
        </w:tc>
      </w:tr>
      <w:tr w:rsidR="00B6222F" w:rsidRPr="00B6222F" w14:paraId="63843CA6" w14:textId="77777777" w:rsidTr="005301F3">
        <w:tc>
          <w:tcPr>
            <w:tcW w:w="4508" w:type="dxa"/>
          </w:tcPr>
          <w:p w14:paraId="2504077D" w14:textId="77777777" w:rsidR="00B6222F" w:rsidRPr="00B6222F" w:rsidRDefault="00B6222F" w:rsidP="00B6222F">
            <w:pPr>
              <w:spacing w:line="480" w:lineRule="auto"/>
              <w:rPr>
                <w:rFonts w:ascii="Arial" w:hAnsi="Arial"/>
                <w:sz w:val="24"/>
              </w:rPr>
            </w:pPr>
            <w:r w:rsidRPr="00B6222F">
              <w:rPr>
                <w:rFonts w:ascii="Arial" w:hAnsi="Arial"/>
                <w:sz w:val="24"/>
              </w:rPr>
              <w:t>Community Ownership Fund for three projects</w:t>
            </w:r>
          </w:p>
        </w:tc>
        <w:tc>
          <w:tcPr>
            <w:tcW w:w="4508" w:type="dxa"/>
          </w:tcPr>
          <w:p w14:paraId="26A00248" w14:textId="77777777" w:rsidR="00B6222F" w:rsidRPr="00B6222F" w:rsidRDefault="00B6222F" w:rsidP="00B6222F">
            <w:pPr>
              <w:spacing w:line="480" w:lineRule="auto"/>
              <w:rPr>
                <w:rFonts w:ascii="Arial" w:hAnsi="Arial"/>
                <w:sz w:val="24"/>
              </w:rPr>
            </w:pPr>
            <w:r w:rsidRPr="00B6222F">
              <w:rPr>
                <w:rFonts w:ascii="Arial" w:hAnsi="Arial"/>
                <w:sz w:val="24"/>
              </w:rPr>
              <w:t>£460,000</w:t>
            </w:r>
          </w:p>
        </w:tc>
      </w:tr>
      <w:tr w:rsidR="00B6222F" w:rsidRPr="00B6222F" w14:paraId="62B7DF59" w14:textId="77777777" w:rsidTr="005301F3">
        <w:tc>
          <w:tcPr>
            <w:tcW w:w="4508" w:type="dxa"/>
          </w:tcPr>
          <w:p w14:paraId="6317AADB" w14:textId="77777777" w:rsidR="00B6222F" w:rsidRPr="00B6222F" w:rsidRDefault="00B6222F" w:rsidP="00B6222F">
            <w:pPr>
              <w:spacing w:line="480" w:lineRule="auto"/>
              <w:rPr>
                <w:rFonts w:ascii="Arial" w:hAnsi="Arial"/>
                <w:sz w:val="24"/>
              </w:rPr>
            </w:pPr>
            <w:r w:rsidRPr="00B6222F">
              <w:rPr>
                <w:rFonts w:ascii="Arial" w:hAnsi="Arial"/>
                <w:sz w:val="24"/>
              </w:rPr>
              <w:t>Farmers and land managers</w:t>
            </w:r>
          </w:p>
        </w:tc>
        <w:tc>
          <w:tcPr>
            <w:tcW w:w="4508" w:type="dxa"/>
          </w:tcPr>
          <w:p w14:paraId="1E028BBF" w14:textId="77777777" w:rsidR="00B6222F" w:rsidRPr="00B6222F" w:rsidRDefault="00B6222F" w:rsidP="00B6222F">
            <w:pPr>
              <w:spacing w:line="480" w:lineRule="auto"/>
              <w:rPr>
                <w:rFonts w:ascii="Arial" w:hAnsi="Arial"/>
                <w:sz w:val="24"/>
              </w:rPr>
            </w:pPr>
            <w:r w:rsidRPr="00B6222F">
              <w:rPr>
                <w:rFonts w:ascii="Arial" w:hAnsi="Arial"/>
                <w:sz w:val="24"/>
              </w:rPr>
              <w:t>£0.9 Billion</w:t>
            </w:r>
          </w:p>
        </w:tc>
      </w:tr>
      <w:tr w:rsidR="00B6222F" w:rsidRPr="00B6222F" w14:paraId="0688616B" w14:textId="77777777" w:rsidTr="005301F3">
        <w:tc>
          <w:tcPr>
            <w:tcW w:w="4508" w:type="dxa"/>
          </w:tcPr>
          <w:p w14:paraId="430045AE" w14:textId="77777777" w:rsidR="00B6222F" w:rsidRPr="00B6222F" w:rsidRDefault="00B6222F" w:rsidP="00B6222F">
            <w:pPr>
              <w:spacing w:line="480" w:lineRule="auto"/>
              <w:rPr>
                <w:rFonts w:ascii="Arial" w:hAnsi="Arial"/>
                <w:sz w:val="24"/>
              </w:rPr>
            </w:pPr>
            <w:r w:rsidRPr="00B6222F">
              <w:rPr>
                <w:rFonts w:ascii="Arial" w:hAnsi="Arial"/>
                <w:sz w:val="24"/>
              </w:rPr>
              <w:t>Cardiff City Region Deal</w:t>
            </w:r>
          </w:p>
        </w:tc>
        <w:tc>
          <w:tcPr>
            <w:tcW w:w="4508" w:type="dxa"/>
          </w:tcPr>
          <w:p w14:paraId="7C7DF0B6" w14:textId="77777777" w:rsidR="00B6222F" w:rsidRPr="00B6222F" w:rsidRDefault="00B6222F" w:rsidP="00B6222F">
            <w:pPr>
              <w:spacing w:line="480" w:lineRule="auto"/>
              <w:rPr>
                <w:rFonts w:ascii="Arial" w:hAnsi="Arial"/>
                <w:sz w:val="24"/>
              </w:rPr>
            </w:pPr>
            <w:r w:rsidRPr="00B6222F">
              <w:rPr>
                <w:rFonts w:ascii="Arial" w:hAnsi="Arial"/>
                <w:sz w:val="24"/>
              </w:rPr>
              <w:t xml:space="preserve">£105 Million </w:t>
            </w:r>
          </w:p>
        </w:tc>
      </w:tr>
    </w:tbl>
    <w:p w14:paraId="390DFD8B" w14:textId="77777777" w:rsidR="00B6222F" w:rsidRPr="00B6222F" w:rsidRDefault="00B6222F" w:rsidP="00B6222F">
      <w:pPr>
        <w:spacing w:line="480" w:lineRule="auto"/>
        <w:rPr>
          <w:rFonts w:ascii="Arial" w:hAnsi="Arial"/>
          <w:sz w:val="24"/>
        </w:rPr>
      </w:pPr>
      <w:r w:rsidRPr="00B6222F">
        <w:rPr>
          <w:rFonts w:ascii="Arial" w:hAnsi="Arial"/>
          <w:sz w:val="24"/>
        </w:rPr>
        <w:t>(Office of the Secretary of State for Wales et al, 2021).</w:t>
      </w:r>
    </w:p>
    <w:p w14:paraId="68C495C2" w14:textId="77777777" w:rsidR="00B6222F" w:rsidRPr="00B6222F" w:rsidRDefault="00B6222F" w:rsidP="00B6222F">
      <w:pPr>
        <w:spacing w:line="480" w:lineRule="auto"/>
        <w:rPr>
          <w:rFonts w:ascii="Arial" w:hAnsi="Arial"/>
          <w:sz w:val="24"/>
        </w:rPr>
      </w:pPr>
      <w:r w:rsidRPr="00B6222F">
        <w:rPr>
          <w:rFonts w:ascii="Arial" w:hAnsi="Arial"/>
          <w:sz w:val="24"/>
        </w:rPr>
        <w:lastRenderedPageBreak/>
        <w:t>However, these budget plans for 2021 were affected by the pre-pandemic spending plans and the UK government predicted public spending was noticeably lower and put a substantial impact on the public services agencies (</w:t>
      </w:r>
      <w:proofErr w:type="spellStart"/>
      <w:r w:rsidRPr="00B6222F">
        <w:rPr>
          <w:rFonts w:ascii="Arial" w:hAnsi="Arial"/>
          <w:sz w:val="24"/>
        </w:rPr>
        <w:t>Ifon</w:t>
      </w:r>
      <w:proofErr w:type="spellEnd"/>
      <w:r w:rsidRPr="00B6222F">
        <w:rPr>
          <w:rFonts w:ascii="Arial" w:hAnsi="Arial"/>
          <w:sz w:val="24"/>
        </w:rPr>
        <w:t xml:space="preserve"> and </w:t>
      </w:r>
      <w:proofErr w:type="spellStart"/>
      <w:r w:rsidRPr="00B6222F">
        <w:rPr>
          <w:rFonts w:ascii="Arial" w:hAnsi="Arial"/>
          <w:sz w:val="24"/>
        </w:rPr>
        <w:t>sion</w:t>
      </w:r>
      <w:proofErr w:type="spellEnd"/>
      <w:r w:rsidRPr="00B6222F">
        <w:rPr>
          <w:rFonts w:ascii="Arial" w:hAnsi="Arial"/>
          <w:sz w:val="24"/>
        </w:rPr>
        <w:t xml:space="preserve">, 2021). </w:t>
      </w:r>
    </w:p>
    <w:p w14:paraId="58B232A1" w14:textId="77777777" w:rsidR="00B6222F" w:rsidRPr="00B6222F" w:rsidRDefault="00B6222F" w:rsidP="00B6222F">
      <w:pPr>
        <w:spacing w:line="480" w:lineRule="auto"/>
        <w:rPr>
          <w:rFonts w:ascii="Arial" w:hAnsi="Arial"/>
          <w:sz w:val="24"/>
        </w:rPr>
      </w:pPr>
      <w:r w:rsidRPr="00B6222F">
        <w:rPr>
          <w:rFonts w:ascii="Arial" w:hAnsi="Arial"/>
          <w:sz w:val="24"/>
        </w:rPr>
        <w:t xml:space="preserve">The Welsh Government main focus is to use the budget to make Wales a fairer, greener and stronger place. </w:t>
      </w:r>
      <w:bookmarkStart w:id="14" w:name="_Hlk97324154"/>
      <w:r w:rsidRPr="00B6222F">
        <w:rPr>
          <w:rFonts w:ascii="Arial" w:hAnsi="Arial"/>
          <w:sz w:val="24"/>
        </w:rPr>
        <w:t>The Welsh Government feels that the spending review provided by the UK government ignored vital spending priorities in Wales</w:t>
      </w:r>
      <w:bookmarkEnd w:id="14"/>
      <w:r w:rsidRPr="00B6222F">
        <w:rPr>
          <w:rFonts w:ascii="Arial" w:hAnsi="Arial"/>
          <w:sz w:val="24"/>
        </w:rPr>
        <w:t>, although the Welsh government did feel that some of the spending review did provide some certainty in other areas. However, the budget provided does not cater for the challenges that the result of the pandemic caused, especially for families and the public services. Showing there is a clear gap within funding for Wales that the UK government has chosen not to invest in (Welsh Government, 2021).</w:t>
      </w:r>
    </w:p>
    <w:p w14:paraId="474D2DB1" w14:textId="4006A0E0" w:rsidR="00B6222F" w:rsidRPr="00B6222F" w:rsidRDefault="00B6222F" w:rsidP="00B6222F">
      <w:pPr>
        <w:spacing w:line="480" w:lineRule="auto"/>
        <w:rPr>
          <w:rFonts w:ascii="Arial" w:hAnsi="Arial"/>
          <w:sz w:val="24"/>
        </w:rPr>
      </w:pPr>
      <w:r w:rsidRPr="00B6222F">
        <w:rPr>
          <w:rFonts w:ascii="Arial" w:hAnsi="Arial"/>
          <w:sz w:val="24"/>
        </w:rPr>
        <w:t xml:space="preserve">Wales received a lot of funding from the EU, the Community Renewal Fund gave Wales £220 million which would have increased to £375 million per year from 2021. This shows that Wales has lost a lot of funding with the UK government stating that Wales is to receive less money and that Wales </w:t>
      </w:r>
      <w:r w:rsidR="007524E1">
        <w:rPr>
          <w:rFonts w:ascii="Arial" w:hAnsi="Arial"/>
          <w:sz w:val="24"/>
        </w:rPr>
        <w:t>w</w:t>
      </w:r>
      <w:r w:rsidRPr="00B6222F">
        <w:rPr>
          <w:rFonts w:ascii="Arial" w:hAnsi="Arial"/>
          <w:sz w:val="24"/>
        </w:rPr>
        <w:t xml:space="preserve">ill get what is given. Wales is a devolved country and governs their own people but the budget funding comes from the UK government and the Welsh government feels that Wales should receive a fairer share of the UK spending budget, now that </w:t>
      </w:r>
      <w:r w:rsidR="007524E1">
        <w:rPr>
          <w:rFonts w:ascii="Arial" w:hAnsi="Arial"/>
          <w:sz w:val="24"/>
        </w:rPr>
        <w:t xml:space="preserve">they </w:t>
      </w:r>
      <w:r w:rsidRPr="00B6222F">
        <w:rPr>
          <w:rFonts w:ascii="Arial" w:hAnsi="Arial"/>
          <w:sz w:val="24"/>
        </w:rPr>
        <w:t>do not receive any support from EU funding (Welsh Government, 2021).</w:t>
      </w:r>
    </w:p>
    <w:p w14:paraId="76DECC05" w14:textId="77777777" w:rsidR="00B6222F" w:rsidRPr="00B6222F" w:rsidRDefault="00B6222F" w:rsidP="00B6222F">
      <w:pPr>
        <w:keepNext/>
        <w:keepLines/>
        <w:spacing w:before="40" w:after="0" w:line="480" w:lineRule="auto"/>
        <w:outlineLvl w:val="1"/>
        <w:rPr>
          <w:rFonts w:ascii="Arial" w:eastAsiaTheme="majorEastAsia" w:hAnsi="Arial" w:cstheme="majorBidi"/>
          <w:color w:val="2F5496" w:themeColor="accent1" w:themeShade="BF"/>
          <w:sz w:val="24"/>
          <w:szCs w:val="26"/>
        </w:rPr>
      </w:pPr>
      <w:bookmarkStart w:id="15" w:name="_Toc97327621"/>
      <w:r w:rsidRPr="00B6222F">
        <w:rPr>
          <w:rFonts w:ascii="Arial" w:eastAsiaTheme="majorEastAsia" w:hAnsi="Arial" w:cstheme="majorBidi"/>
          <w:color w:val="2F5496" w:themeColor="accent1" w:themeShade="BF"/>
          <w:sz w:val="24"/>
          <w:szCs w:val="26"/>
        </w:rPr>
        <w:t>Objective 2 - Have austerity budgets shown a concern for local councils in Wales?</w:t>
      </w:r>
      <w:bookmarkEnd w:id="15"/>
    </w:p>
    <w:p w14:paraId="5C45CB29" w14:textId="77777777" w:rsidR="00B6222F" w:rsidRPr="00B6222F" w:rsidRDefault="00B6222F" w:rsidP="00B6222F">
      <w:pPr>
        <w:spacing w:line="480" w:lineRule="auto"/>
        <w:rPr>
          <w:rFonts w:ascii="Arial" w:hAnsi="Arial"/>
          <w:sz w:val="24"/>
        </w:rPr>
      </w:pPr>
      <w:r w:rsidRPr="00B6222F">
        <w:rPr>
          <w:rFonts w:ascii="Arial" w:hAnsi="Arial"/>
          <w:sz w:val="24"/>
        </w:rPr>
        <w:t xml:space="preserve">Swansea Council was hit hard by the UK government decision to authorise austerity cuts and although the budget has increased for the Welsh government it is going to take a few years of improved funding to undo the damage done to local councils (BBC News, 2019). Local councils lost 60p to every £1 between the years of 2010 </w:t>
      </w:r>
      <w:r w:rsidRPr="00B6222F">
        <w:rPr>
          <w:rFonts w:ascii="Arial" w:hAnsi="Arial"/>
          <w:sz w:val="24"/>
        </w:rPr>
        <w:lastRenderedPageBreak/>
        <w:t>and 2020 which inevitably created a gap for funding. Local councils had a gap in funding between 2019/2020 of £3,1 billion and has been estimated by 2024/2025 to increase by £8 billion if this is not reversed (</w:t>
      </w:r>
      <w:bookmarkStart w:id="16" w:name="_Hlk97222885"/>
      <w:r w:rsidRPr="00B6222F">
        <w:rPr>
          <w:rFonts w:ascii="Arial" w:hAnsi="Arial"/>
          <w:sz w:val="24"/>
        </w:rPr>
        <w:t>Local Government Association, 2019</w:t>
      </w:r>
      <w:bookmarkEnd w:id="16"/>
      <w:r w:rsidRPr="00B6222F">
        <w:rPr>
          <w:rFonts w:ascii="Arial" w:hAnsi="Arial"/>
          <w:sz w:val="24"/>
        </w:rPr>
        <w:t xml:space="preserve">). </w:t>
      </w:r>
    </w:p>
    <w:p w14:paraId="7C8FBABC" w14:textId="77777777" w:rsidR="00AB110F" w:rsidRPr="00B6222F" w:rsidRDefault="00B6222F" w:rsidP="00B6222F">
      <w:pPr>
        <w:spacing w:line="480" w:lineRule="auto"/>
        <w:rPr>
          <w:rFonts w:ascii="Arial" w:hAnsi="Arial"/>
          <w:sz w:val="24"/>
        </w:rPr>
      </w:pPr>
      <w:r w:rsidRPr="00B6222F">
        <w:rPr>
          <w:rFonts w:ascii="Arial" w:hAnsi="Arial"/>
          <w:sz w:val="24"/>
        </w:rPr>
        <w:t>Local councils will put money aside in order to make sure unexpected costs can be made, especially from continuing or new challenges that arise, such as austerity, Brexit and Covid-19. In 2019, by taking these measure Swansea council was able to keep the budget balanced despite the uncertainties that arose. However, there is a rising pressure for areas where the budgets need to be increased and by making future savings allows the council to decide where this money goes in the future in order to safeguard services for their community (Swansea Council, 2019).</w:t>
      </w:r>
    </w:p>
    <w:p w14:paraId="30FBAC25" w14:textId="77777777" w:rsidR="00B6222F" w:rsidRPr="00B6222F" w:rsidRDefault="00B6222F" w:rsidP="00B6222F">
      <w:pPr>
        <w:spacing w:line="480" w:lineRule="auto"/>
        <w:rPr>
          <w:rFonts w:ascii="Arial" w:hAnsi="Arial"/>
          <w:sz w:val="24"/>
        </w:rPr>
      </w:pPr>
      <w:r w:rsidRPr="00B6222F">
        <w:rPr>
          <w:rFonts w:ascii="Arial" w:hAnsi="Arial"/>
          <w:sz w:val="24"/>
        </w:rPr>
        <w:t>During 2021 Swansea Council received an uplift in funding of around £22 million and it is estimated that over the years this will keep rising, with around £60 million being rolled out within four years for Swansea. This allows Swansea to provide more visible funding for areas that are in desperate need of more funding. With education and social care seeing a great investment within the years to come. However, Covid-19 and Brexit has proved a challenge over the past few years, the budget received allows Swansea to priories and invest in the people (Swansea Council, 2021).</w:t>
      </w:r>
    </w:p>
    <w:p w14:paraId="4207C602" w14:textId="77777777" w:rsidR="00B6222F" w:rsidRPr="00B6222F" w:rsidRDefault="00B6222F" w:rsidP="00B6222F">
      <w:pPr>
        <w:keepNext/>
        <w:keepLines/>
        <w:spacing w:before="40" w:after="0" w:line="480" w:lineRule="auto"/>
        <w:outlineLvl w:val="1"/>
        <w:rPr>
          <w:rFonts w:ascii="Arial" w:eastAsiaTheme="majorEastAsia" w:hAnsi="Arial" w:cstheme="majorBidi"/>
          <w:color w:val="2F5496" w:themeColor="accent1" w:themeShade="BF"/>
          <w:sz w:val="24"/>
          <w:szCs w:val="26"/>
        </w:rPr>
      </w:pPr>
      <w:bookmarkStart w:id="17" w:name="_Toc97327622"/>
      <w:r w:rsidRPr="00B6222F">
        <w:rPr>
          <w:rFonts w:ascii="Arial" w:eastAsiaTheme="majorEastAsia" w:hAnsi="Arial" w:cstheme="majorBidi"/>
          <w:color w:val="2F5496" w:themeColor="accent1" w:themeShade="BF"/>
          <w:sz w:val="24"/>
          <w:szCs w:val="26"/>
        </w:rPr>
        <w:t>Objective 3 - What damage has it done to the public services in Wales?</w:t>
      </w:r>
      <w:bookmarkEnd w:id="17"/>
    </w:p>
    <w:p w14:paraId="3F4407E7" w14:textId="144899B8" w:rsidR="00B6222F" w:rsidRPr="00B6222F" w:rsidRDefault="00B6222F" w:rsidP="00B6222F">
      <w:pPr>
        <w:spacing w:line="480" w:lineRule="auto"/>
        <w:rPr>
          <w:rFonts w:ascii="Arial" w:hAnsi="Arial"/>
          <w:sz w:val="24"/>
        </w:rPr>
      </w:pPr>
      <w:r w:rsidRPr="00B6222F">
        <w:rPr>
          <w:rFonts w:ascii="Arial" w:hAnsi="Arial"/>
          <w:sz w:val="24"/>
        </w:rPr>
        <w:t>After the Government announced in 2010 how major budget cuts needed to made, the police were one of the main public service agencies to be hit, 20% of the funding was cut. Police force</w:t>
      </w:r>
      <w:r w:rsidR="000876F4">
        <w:rPr>
          <w:rFonts w:ascii="Arial" w:hAnsi="Arial"/>
          <w:sz w:val="24"/>
        </w:rPr>
        <w:t>s</w:t>
      </w:r>
      <w:r w:rsidRPr="00B6222F">
        <w:rPr>
          <w:rFonts w:ascii="Arial" w:hAnsi="Arial"/>
          <w:sz w:val="24"/>
        </w:rPr>
        <w:t xml:space="preserve"> around the UK had to transform the way policing was delivered in order to make these financial budgets </w:t>
      </w:r>
      <w:r w:rsidR="000876F4">
        <w:rPr>
          <w:rFonts w:ascii="Arial" w:hAnsi="Arial"/>
          <w:sz w:val="24"/>
        </w:rPr>
        <w:t xml:space="preserve">that were </w:t>
      </w:r>
      <w:r w:rsidRPr="00B6222F">
        <w:rPr>
          <w:rFonts w:ascii="Arial" w:hAnsi="Arial"/>
          <w:sz w:val="24"/>
        </w:rPr>
        <w:t xml:space="preserve">set. The most effective way for police forces to cut costs was to reduce staff and close stations. South Wales alone reduced 290 policing staff, as the majority of the policing budgets went </w:t>
      </w:r>
      <w:r w:rsidRPr="00B6222F">
        <w:rPr>
          <w:rFonts w:ascii="Arial" w:hAnsi="Arial"/>
          <w:sz w:val="24"/>
        </w:rPr>
        <w:lastRenderedPageBreak/>
        <w:t xml:space="preserve">on staff costs (81%). Although, these cuts to staff have not affected crime levels and have actually decreased crime levels within South Wales, with 87% of victims were satisfied by the service provided after the cuts. South Wales Police is a larger force and </w:t>
      </w:r>
      <w:r w:rsidR="000876F4">
        <w:rPr>
          <w:rFonts w:ascii="Arial" w:hAnsi="Arial"/>
          <w:sz w:val="24"/>
        </w:rPr>
        <w:t xml:space="preserve">were able </w:t>
      </w:r>
      <w:r w:rsidRPr="00B6222F">
        <w:rPr>
          <w:rFonts w:ascii="Arial" w:hAnsi="Arial"/>
          <w:sz w:val="24"/>
        </w:rPr>
        <w:t>to develop the</w:t>
      </w:r>
      <w:r w:rsidR="000876F4">
        <w:rPr>
          <w:rFonts w:ascii="Arial" w:hAnsi="Arial"/>
          <w:sz w:val="24"/>
        </w:rPr>
        <w:t>ses</w:t>
      </w:r>
      <w:r w:rsidRPr="00B6222F">
        <w:rPr>
          <w:rFonts w:ascii="Arial" w:hAnsi="Arial"/>
          <w:sz w:val="24"/>
        </w:rPr>
        <w:t xml:space="preserve"> budget cuts effectively in order to keep improving their services for the public. This force has always had a good reputation of reducing costs and was able to meet the 2010 austerity budgets very well (HMIC, 2012).</w:t>
      </w:r>
    </w:p>
    <w:p w14:paraId="2FF00634" w14:textId="47DF64F6" w:rsidR="00B6222F" w:rsidRDefault="00B6222F" w:rsidP="00B6222F">
      <w:pPr>
        <w:spacing w:line="480" w:lineRule="auto"/>
        <w:rPr>
          <w:rFonts w:ascii="Arial" w:hAnsi="Arial"/>
          <w:sz w:val="24"/>
        </w:rPr>
      </w:pPr>
      <w:r w:rsidRPr="00B6222F">
        <w:rPr>
          <w:rFonts w:ascii="Arial" w:hAnsi="Arial"/>
          <w:sz w:val="24"/>
        </w:rPr>
        <w:t xml:space="preserve">On the other hand, other police forces did not receive as much success on a lower budget with Gwent police stating that the budget cuts were </w:t>
      </w:r>
      <w:proofErr w:type="gramStart"/>
      <w:r w:rsidRPr="00B6222F">
        <w:rPr>
          <w:rFonts w:ascii="Arial" w:hAnsi="Arial"/>
          <w:sz w:val="24"/>
        </w:rPr>
        <w:t>to</w:t>
      </w:r>
      <w:proofErr w:type="gramEnd"/>
      <w:r w:rsidRPr="00B6222F">
        <w:rPr>
          <w:rFonts w:ascii="Arial" w:hAnsi="Arial"/>
          <w:sz w:val="24"/>
        </w:rPr>
        <w:t xml:space="preserve"> brutal, losing 223 officers and a funding reduction of 30% caused them a concern and worried about the public’s safety. In 2011 Gwent police had around 1,494 police officers and by 2014 had been reduced down to 1,271, there government funding went from £84.6 million in 2010 to £76.8 million by 2014. These cuts caused an impact especially in rural areas, austerity measures made forces like Gwent to priority areas (BBC News, 2014).</w:t>
      </w:r>
    </w:p>
    <w:p w14:paraId="4F8C8D21" w14:textId="71FDDAA1" w:rsidR="007524E1" w:rsidRPr="00B6222F" w:rsidRDefault="007524E1" w:rsidP="00B6222F">
      <w:pPr>
        <w:spacing w:line="480" w:lineRule="auto"/>
        <w:rPr>
          <w:rFonts w:ascii="Arial" w:hAnsi="Arial"/>
          <w:sz w:val="24"/>
        </w:rPr>
      </w:pPr>
      <w:r w:rsidRPr="007524E1">
        <w:rPr>
          <w:rFonts w:ascii="Arial" w:hAnsi="Arial"/>
          <w:sz w:val="24"/>
        </w:rPr>
        <w:t>The Population in Wales is starting to</w:t>
      </w:r>
      <w:r w:rsidR="000876F4">
        <w:rPr>
          <w:rFonts w:ascii="Arial" w:hAnsi="Arial"/>
          <w:sz w:val="24"/>
        </w:rPr>
        <w:t xml:space="preserve"> get</w:t>
      </w:r>
      <w:r w:rsidRPr="007524E1">
        <w:rPr>
          <w:rFonts w:ascii="Arial" w:hAnsi="Arial"/>
          <w:sz w:val="24"/>
        </w:rPr>
        <w:t xml:space="preserve"> older and sicker, these factors alone put a lot of effect on the health care system before budget cuts get considered. </w:t>
      </w:r>
      <w:bookmarkStart w:id="18" w:name="_Hlk97327399"/>
      <w:r w:rsidRPr="007524E1">
        <w:rPr>
          <w:rFonts w:ascii="Arial" w:hAnsi="Arial"/>
          <w:sz w:val="24"/>
        </w:rPr>
        <w:t xml:space="preserve">Austerity had put a considerable amount of pressure on the NHS in Wales, showing that health spending </w:t>
      </w:r>
      <w:r w:rsidR="00AF3048">
        <w:rPr>
          <w:rFonts w:ascii="Arial" w:hAnsi="Arial"/>
          <w:sz w:val="24"/>
        </w:rPr>
        <w:t xml:space="preserve">has </w:t>
      </w:r>
      <w:r w:rsidRPr="007524E1">
        <w:rPr>
          <w:rFonts w:ascii="Arial" w:hAnsi="Arial"/>
          <w:sz w:val="24"/>
        </w:rPr>
        <w:t>decreased</w:t>
      </w:r>
      <w:bookmarkEnd w:id="18"/>
      <w:r w:rsidR="00AF3048">
        <w:rPr>
          <w:rFonts w:ascii="Arial" w:hAnsi="Arial"/>
          <w:sz w:val="24"/>
        </w:rPr>
        <w:t>,</w:t>
      </w:r>
      <w:r w:rsidRPr="007524E1">
        <w:rPr>
          <w:rFonts w:ascii="Arial" w:hAnsi="Arial"/>
          <w:sz w:val="24"/>
        </w:rPr>
        <w:t xml:space="preserve"> in 2009/2010 </w:t>
      </w:r>
      <w:r w:rsidR="00AF3048">
        <w:rPr>
          <w:rFonts w:ascii="Arial" w:hAnsi="Arial"/>
          <w:sz w:val="24"/>
        </w:rPr>
        <w:t xml:space="preserve">the Welsh NHS received </w:t>
      </w:r>
      <w:r w:rsidRPr="007524E1">
        <w:rPr>
          <w:rFonts w:ascii="Arial" w:hAnsi="Arial"/>
          <w:sz w:val="24"/>
        </w:rPr>
        <w:t xml:space="preserve">£6.28 billion </w:t>
      </w:r>
      <w:r w:rsidR="00AF3048">
        <w:rPr>
          <w:rFonts w:ascii="Arial" w:hAnsi="Arial"/>
          <w:sz w:val="24"/>
        </w:rPr>
        <w:t>but later only received</w:t>
      </w:r>
      <w:r w:rsidRPr="007524E1">
        <w:rPr>
          <w:rFonts w:ascii="Arial" w:hAnsi="Arial"/>
          <w:sz w:val="24"/>
        </w:rPr>
        <w:t xml:space="preserve"> £6.01 billion by 2013/2014. The NHS in Wales had struggled, when you look at the figure of waiting times in A&amp;E and the ambulance response times, it is concerning and this is put down to the tight funding given (Edwards, 2015).</w:t>
      </w:r>
    </w:p>
    <w:p w14:paraId="6FF0CDCA" w14:textId="799D1C40" w:rsidR="007524E1" w:rsidRDefault="00B6222F" w:rsidP="00C3747E">
      <w:pPr>
        <w:spacing w:line="480" w:lineRule="auto"/>
        <w:rPr>
          <w:rFonts w:ascii="Arial" w:hAnsi="Arial"/>
          <w:sz w:val="24"/>
        </w:rPr>
      </w:pPr>
      <w:r w:rsidRPr="00B6222F">
        <w:rPr>
          <w:rFonts w:ascii="Arial" w:hAnsi="Arial"/>
          <w:sz w:val="24"/>
        </w:rPr>
        <w:t>During 2014, Roberts and Charlesworth (2014) estimated that a gap of £2,5 billion in funding for the NHS will arise by 2025/2026 in Wales</w:t>
      </w:r>
      <w:r w:rsidR="00AF3048">
        <w:rPr>
          <w:rFonts w:ascii="Arial" w:hAnsi="Arial"/>
          <w:sz w:val="24"/>
        </w:rPr>
        <w:t>,</w:t>
      </w:r>
      <w:r w:rsidRPr="00B6222F">
        <w:rPr>
          <w:rFonts w:ascii="Arial" w:hAnsi="Arial"/>
          <w:sz w:val="24"/>
        </w:rPr>
        <w:t xml:space="preserve"> if the budgeting is remained </w:t>
      </w:r>
      <w:r w:rsidRPr="00B6222F">
        <w:rPr>
          <w:rFonts w:ascii="Arial" w:hAnsi="Arial"/>
          <w:sz w:val="24"/>
        </w:rPr>
        <w:lastRenderedPageBreak/>
        <w:t>the same. Although,</w:t>
      </w:r>
      <w:r w:rsidR="00AF3048">
        <w:rPr>
          <w:rFonts w:ascii="Arial" w:hAnsi="Arial"/>
          <w:sz w:val="24"/>
        </w:rPr>
        <w:t xml:space="preserve"> </w:t>
      </w:r>
      <w:r w:rsidRPr="00B6222F">
        <w:rPr>
          <w:rFonts w:ascii="Arial" w:hAnsi="Arial"/>
          <w:sz w:val="24"/>
        </w:rPr>
        <w:t xml:space="preserve">the NHS Wales is facing challenges concerning the budget cuts with a rising population, more diseases and chronic illnesses. </w:t>
      </w:r>
      <w:bookmarkStart w:id="19" w:name="_Hlk97327437"/>
      <w:r w:rsidRPr="00B6222F">
        <w:rPr>
          <w:rFonts w:ascii="Arial" w:hAnsi="Arial"/>
          <w:sz w:val="24"/>
        </w:rPr>
        <w:t>The NHS has dealt and responded to these challenges effectively</w:t>
      </w:r>
      <w:bookmarkEnd w:id="19"/>
      <w:r w:rsidRPr="00B6222F">
        <w:rPr>
          <w:rFonts w:ascii="Arial" w:hAnsi="Arial"/>
          <w:sz w:val="24"/>
        </w:rPr>
        <w:t xml:space="preserve">, by reducing hospital admissions and the length of time inside the hospital, meaning budgets are being set but alternatively are not affecting the NHS as drastically as it was predicted due to the decisions made by the Welsh Government (Morris, 2014). </w:t>
      </w:r>
    </w:p>
    <w:p w14:paraId="36D45CE7" w14:textId="77777777" w:rsidR="00B6222F" w:rsidRPr="00B6222F" w:rsidRDefault="00B6222F" w:rsidP="00B6222F">
      <w:pPr>
        <w:keepNext/>
        <w:keepLines/>
        <w:spacing w:before="240" w:after="0" w:line="480" w:lineRule="auto"/>
        <w:outlineLvl w:val="0"/>
        <w:rPr>
          <w:rFonts w:ascii="Arial" w:eastAsiaTheme="majorEastAsia" w:hAnsi="Arial" w:cstheme="majorBidi"/>
          <w:color w:val="2F5496" w:themeColor="accent1" w:themeShade="BF"/>
          <w:sz w:val="32"/>
          <w:szCs w:val="32"/>
        </w:rPr>
      </w:pPr>
      <w:bookmarkStart w:id="20" w:name="_Toc97327623"/>
      <w:r w:rsidRPr="00B6222F">
        <w:rPr>
          <w:rFonts w:ascii="Arial" w:eastAsiaTheme="majorEastAsia" w:hAnsi="Arial" w:cstheme="majorBidi"/>
          <w:color w:val="2F5496" w:themeColor="accent1" w:themeShade="BF"/>
          <w:sz w:val="32"/>
          <w:szCs w:val="32"/>
        </w:rPr>
        <w:t>Conclusion</w:t>
      </w:r>
      <w:bookmarkEnd w:id="20"/>
    </w:p>
    <w:p w14:paraId="0BFCE542" w14:textId="565898EA" w:rsidR="00B6222F" w:rsidRDefault="00B6222F" w:rsidP="00B6222F">
      <w:pPr>
        <w:spacing w:line="480" w:lineRule="auto"/>
        <w:rPr>
          <w:rFonts w:ascii="Arial" w:hAnsi="Arial"/>
          <w:sz w:val="24"/>
        </w:rPr>
      </w:pPr>
      <w:r w:rsidRPr="00B6222F">
        <w:rPr>
          <w:rFonts w:ascii="Arial" w:hAnsi="Arial"/>
          <w:sz w:val="24"/>
        </w:rPr>
        <w:t>In 2007/2008 a global and economic catastrophe hit, leaving governments to reallocate the way budgets were spent (</w:t>
      </w:r>
      <w:proofErr w:type="spellStart"/>
      <w:r w:rsidRPr="00B6222F">
        <w:rPr>
          <w:rFonts w:ascii="Arial" w:hAnsi="Arial"/>
          <w:sz w:val="24"/>
        </w:rPr>
        <w:t>Cepiku</w:t>
      </w:r>
      <w:proofErr w:type="spellEnd"/>
      <w:r w:rsidRPr="00B6222F">
        <w:rPr>
          <w:rFonts w:ascii="Arial" w:hAnsi="Arial"/>
          <w:sz w:val="24"/>
        </w:rPr>
        <w:t xml:space="preserve"> et al, 2016). By 2010 the UK’s economy was at breaking point leading to the introduction of austerity budgets in order to plan how the nation’s money was spent (Evans, 2022). The labour party was blamed for overspending and leading the UK towards an economic situation. However, there was no need for a drastic change as there was no financial emergency and the government was able to fund the national debt (Gamble, 2015). </w:t>
      </w:r>
    </w:p>
    <w:p w14:paraId="1FEF2E17" w14:textId="6517742A" w:rsidR="000876F4" w:rsidRDefault="000876F4" w:rsidP="00B6222F">
      <w:pPr>
        <w:spacing w:line="480" w:lineRule="auto"/>
        <w:rPr>
          <w:rFonts w:ascii="Arial" w:hAnsi="Arial"/>
          <w:sz w:val="24"/>
        </w:rPr>
      </w:pPr>
      <w:r w:rsidRPr="000876F4">
        <w:rPr>
          <w:rFonts w:ascii="Arial" w:hAnsi="Arial"/>
          <w:sz w:val="24"/>
        </w:rPr>
        <w:t xml:space="preserve">When the UK government introduced austerity, the aim was to pay off the debt that had run up, however many argue that this was not the case </w:t>
      </w:r>
      <w:r>
        <w:rPr>
          <w:rFonts w:ascii="Arial" w:hAnsi="Arial"/>
          <w:sz w:val="24"/>
        </w:rPr>
        <w:t>and that</w:t>
      </w:r>
      <w:r w:rsidRPr="000876F4">
        <w:rPr>
          <w:rFonts w:ascii="Arial" w:hAnsi="Arial"/>
          <w:sz w:val="24"/>
        </w:rPr>
        <w:t xml:space="preserve"> government used this money that </w:t>
      </w:r>
      <w:r>
        <w:rPr>
          <w:rFonts w:ascii="Arial" w:hAnsi="Arial"/>
          <w:sz w:val="24"/>
        </w:rPr>
        <w:t>had been</w:t>
      </w:r>
      <w:r w:rsidRPr="000876F4">
        <w:rPr>
          <w:rFonts w:ascii="Arial" w:hAnsi="Arial"/>
          <w:sz w:val="24"/>
        </w:rPr>
        <w:t xml:space="preserve"> saved up to spend on other things and austerity was a cover for it. However, the UK is a very creditable country to lend money to and austerity would have played a contribution to this (Chalke, 2016).</w:t>
      </w:r>
    </w:p>
    <w:p w14:paraId="6EE4B204" w14:textId="788932D0" w:rsidR="000876F4" w:rsidRPr="000876F4" w:rsidRDefault="00C3747E" w:rsidP="000876F4">
      <w:pPr>
        <w:spacing w:line="480" w:lineRule="auto"/>
        <w:rPr>
          <w:rFonts w:ascii="Arial" w:hAnsi="Arial"/>
          <w:sz w:val="24"/>
        </w:rPr>
      </w:pPr>
      <w:r w:rsidRPr="00C3747E">
        <w:rPr>
          <w:rFonts w:ascii="Arial" w:hAnsi="Arial"/>
          <w:sz w:val="24"/>
        </w:rPr>
        <w:t xml:space="preserve">In conclusion although the UK government states that the decade of austerity is over, there </w:t>
      </w:r>
      <w:r w:rsidR="00AF3048">
        <w:rPr>
          <w:rFonts w:ascii="Arial" w:hAnsi="Arial"/>
          <w:sz w:val="24"/>
        </w:rPr>
        <w:t>is a</w:t>
      </w:r>
      <w:r w:rsidRPr="00C3747E">
        <w:rPr>
          <w:rFonts w:ascii="Arial" w:hAnsi="Arial"/>
          <w:sz w:val="24"/>
        </w:rPr>
        <w:t xml:space="preserve"> concern that it never really will be over for places like Wale</w:t>
      </w:r>
      <w:r w:rsidR="00651E85">
        <w:rPr>
          <w:rFonts w:ascii="Arial" w:hAnsi="Arial"/>
          <w:sz w:val="24"/>
        </w:rPr>
        <w:t xml:space="preserve">s with new budgets being made due to a pandemic and the EU budgets axed from Brexit. </w:t>
      </w:r>
      <w:r w:rsidR="000876F4" w:rsidRPr="000876F4">
        <w:rPr>
          <w:rFonts w:ascii="Arial" w:hAnsi="Arial"/>
          <w:sz w:val="24"/>
        </w:rPr>
        <w:t xml:space="preserve">The Welsh Government was given </w:t>
      </w:r>
      <w:r w:rsidR="00AF3048">
        <w:rPr>
          <w:rFonts w:ascii="Arial" w:hAnsi="Arial"/>
          <w:sz w:val="24"/>
        </w:rPr>
        <w:t xml:space="preserve">an </w:t>
      </w:r>
      <w:r w:rsidR="000876F4" w:rsidRPr="000876F4">
        <w:rPr>
          <w:rFonts w:ascii="Arial" w:hAnsi="Arial"/>
          <w:sz w:val="24"/>
        </w:rPr>
        <w:t xml:space="preserve">£18 billion </w:t>
      </w:r>
      <w:r w:rsidR="000876F4">
        <w:rPr>
          <w:rFonts w:ascii="Arial" w:hAnsi="Arial"/>
          <w:sz w:val="24"/>
        </w:rPr>
        <w:t xml:space="preserve">increase from the UK government </w:t>
      </w:r>
      <w:r w:rsidR="000876F4" w:rsidRPr="000876F4">
        <w:rPr>
          <w:rFonts w:ascii="Arial" w:hAnsi="Arial"/>
          <w:sz w:val="24"/>
        </w:rPr>
        <w:t xml:space="preserve">allowing spending to increase significantly and </w:t>
      </w:r>
      <w:r w:rsidR="000876F4">
        <w:rPr>
          <w:rFonts w:ascii="Arial" w:hAnsi="Arial"/>
          <w:sz w:val="24"/>
        </w:rPr>
        <w:t xml:space="preserve">to </w:t>
      </w:r>
      <w:r w:rsidR="000876F4" w:rsidRPr="000876F4">
        <w:rPr>
          <w:rFonts w:ascii="Arial" w:hAnsi="Arial"/>
          <w:sz w:val="24"/>
        </w:rPr>
        <w:t xml:space="preserve">decrease the spending pressures. </w:t>
      </w:r>
      <w:r w:rsidR="000876F4" w:rsidRPr="000876F4">
        <w:rPr>
          <w:rFonts w:ascii="Arial" w:hAnsi="Arial"/>
          <w:sz w:val="24"/>
        </w:rPr>
        <w:lastRenderedPageBreak/>
        <w:t xml:space="preserve">Although, the Welsh Government feels that the spending review provided by the UK government ignored vital spending priorities in Wales. Also, now that the UK has left the EU Wales no longer receives any funding from the Community Renewal Fund, the UK government has refused to match this budget and stated that Wales should be grateful for the funding it is receiving.  </w:t>
      </w:r>
    </w:p>
    <w:p w14:paraId="362A41D7" w14:textId="55411D7E" w:rsidR="00C3747E" w:rsidRDefault="000876F4" w:rsidP="00B6222F">
      <w:pPr>
        <w:spacing w:line="480" w:lineRule="auto"/>
        <w:rPr>
          <w:rFonts w:ascii="Arial" w:hAnsi="Arial"/>
          <w:sz w:val="24"/>
        </w:rPr>
      </w:pPr>
      <w:r>
        <w:rPr>
          <w:rFonts w:ascii="Arial" w:hAnsi="Arial"/>
          <w:sz w:val="24"/>
        </w:rPr>
        <w:t>Secondly</w:t>
      </w:r>
      <w:r w:rsidR="00651E85">
        <w:rPr>
          <w:rFonts w:ascii="Arial" w:hAnsi="Arial"/>
          <w:sz w:val="24"/>
        </w:rPr>
        <w:t>, local councils like Swansea have been</w:t>
      </w:r>
      <w:r w:rsidR="00651E85" w:rsidRPr="00B6222F">
        <w:rPr>
          <w:rFonts w:ascii="Arial" w:hAnsi="Arial"/>
          <w:sz w:val="24"/>
        </w:rPr>
        <w:t xml:space="preserve"> hit hard by the UK government decision to authorise austerity cuts</w:t>
      </w:r>
      <w:r w:rsidR="00651E85">
        <w:rPr>
          <w:rFonts w:ascii="Arial" w:hAnsi="Arial"/>
          <w:sz w:val="24"/>
        </w:rPr>
        <w:t xml:space="preserve"> (losing 60p to every £1)</w:t>
      </w:r>
      <w:r w:rsidR="00AF3048">
        <w:rPr>
          <w:rFonts w:ascii="Arial" w:hAnsi="Arial"/>
          <w:sz w:val="24"/>
        </w:rPr>
        <w:t>. C</w:t>
      </w:r>
      <w:r w:rsidR="00651E85">
        <w:rPr>
          <w:rFonts w:ascii="Arial" w:hAnsi="Arial"/>
          <w:sz w:val="24"/>
        </w:rPr>
        <w:t>ouncil</w:t>
      </w:r>
      <w:r w:rsidR="00AF3048">
        <w:rPr>
          <w:rFonts w:ascii="Arial" w:hAnsi="Arial"/>
          <w:sz w:val="24"/>
        </w:rPr>
        <w:t>s</w:t>
      </w:r>
      <w:r w:rsidR="00651E85">
        <w:rPr>
          <w:rFonts w:ascii="Arial" w:hAnsi="Arial"/>
          <w:sz w:val="24"/>
        </w:rPr>
        <w:t xml:space="preserve"> </w:t>
      </w:r>
      <w:r w:rsidR="00AF3048">
        <w:rPr>
          <w:rFonts w:ascii="Arial" w:hAnsi="Arial"/>
          <w:sz w:val="24"/>
        </w:rPr>
        <w:t xml:space="preserve">have </w:t>
      </w:r>
      <w:r w:rsidR="00651E85">
        <w:rPr>
          <w:rFonts w:ascii="Arial" w:hAnsi="Arial"/>
          <w:sz w:val="24"/>
        </w:rPr>
        <w:t>decided to pu</w:t>
      </w:r>
      <w:r w:rsidR="00AF3048">
        <w:rPr>
          <w:rFonts w:ascii="Arial" w:hAnsi="Arial"/>
          <w:sz w:val="24"/>
        </w:rPr>
        <w:t>t</w:t>
      </w:r>
      <w:r w:rsidR="00651E85">
        <w:rPr>
          <w:rFonts w:ascii="Arial" w:hAnsi="Arial"/>
          <w:sz w:val="24"/>
        </w:rPr>
        <w:t xml:space="preserve"> money aside to keep a well-balanced budget for future investments. </w:t>
      </w:r>
      <w:r w:rsidR="00651E85" w:rsidRPr="00B6222F">
        <w:rPr>
          <w:rFonts w:ascii="Arial" w:hAnsi="Arial"/>
          <w:sz w:val="24"/>
        </w:rPr>
        <w:t>After the Government announced in 2010 how major budget cuts needed to made, the police were one of the main public service agencies to be hit, 20% of the funding was cut.</w:t>
      </w:r>
      <w:r w:rsidR="00A52724">
        <w:rPr>
          <w:rFonts w:ascii="Arial" w:hAnsi="Arial"/>
          <w:sz w:val="24"/>
        </w:rPr>
        <w:t xml:space="preserve"> Many forces were able to deal with type of budget, however, some struggled. </w:t>
      </w:r>
      <w:r w:rsidR="00AF3048" w:rsidRPr="007524E1">
        <w:rPr>
          <w:rFonts w:ascii="Arial" w:hAnsi="Arial"/>
          <w:sz w:val="24"/>
        </w:rPr>
        <w:t xml:space="preserve">Austerity had put a considerable amount of pressure on the NHS in Wales, showing that health spending </w:t>
      </w:r>
      <w:r w:rsidR="00AF3048" w:rsidRPr="00AF3048">
        <w:rPr>
          <w:rFonts w:ascii="Arial" w:hAnsi="Arial"/>
          <w:sz w:val="24"/>
        </w:rPr>
        <w:t xml:space="preserve">has </w:t>
      </w:r>
      <w:r w:rsidR="00AF3048" w:rsidRPr="007524E1">
        <w:rPr>
          <w:rFonts w:ascii="Arial" w:hAnsi="Arial"/>
          <w:sz w:val="24"/>
        </w:rPr>
        <w:t>decreased</w:t>
      </w:r>
      <w:r w:rsidR="00AF3048" w:rsidRPr="00AF3048">
        <w:rPr>
          <w:rFonts w:ascii="Arial" w:hAnsi="Arial"/>
          <w:sz w:val="24"/>
        </w:rPr>
        <w:t xml:space="preserve"> </w:t>
      </w:r>
      <w:r w:rsidR="00AF3048">
        <w:rPr>
          <w:rFonts w:ascii="Arial" w:hAnsi="Arial"/>
          <w:sz w:val="24"/>
        </w:rPr>
        <w:t xml:space="preserve">but </w:t>
      </w:r>
      <w:r w:rsidR="00AF3048" w:rsidRPr="00AF3048">
        <w:rPr>
          <w:rFonts w:ascii="Arial" w:hAnsi="Arial"/>
          <w:sz w:val="24"/>
        </w:rPr>
        <w:t>has dealt and responded to these challenges effectively</w:t>
      </w:r>
      <w:r w:rsidR="00AF3048">
        <w:rPr>
          <w:rFonts w:ascii="Arial" w:hAnsi="Arial"/>
          <w:sz w:val="24"/>
        </w:rPr>
        <w:t xml:space="preserve"> over the years by prioritising where the funding goes.  </w:t>
      </w:r>
    </w:p>
    <w:p w14:paraId="4E9BFEDB" w14:textId="4F5D804F" w:rsidR="000876F4" w:rsidRPr="00B6222F" w:rsidRDefault="000876F4" w:rsidP="00B6222F">
      <w:pPr>
        <w:spacing w:line="480" w:lineRule="auto"/>
        <w:rPr>
          <w:rFonts w:ascii="Arial" w:hAnsi="Arial"/>
          <w:sz w:val="24"/>
        </w:rPr>
      </w:pPr>
      <w:r>
        <w:rPr>
          <w:rFonts w:ascii="Arial" w:hAnsi="Arial"/>
          <w:sz w:val="24"/>
        </w:rPr>
        <w:t>In many ways austerity had made a difference to the UK especially when it come to the credit score and the budgets saved over the years but the negative outweighs the positives. Evidence has shown the UK did not need to go down the austerity path and was not in a middle of crisis</w:t>
      </w:r>
      <w:r w:rsidR="00AF3048">
        <w:rPr>
          <w:rFonts w:ascii="Arial" w:hAnsi="Arial"/>
          <w:sz w:val="24"/>
        </w:rPr>
        <w:t xml:space="preserve">, so the impact was unnecessary to places like Wales. </w:t>
      </w:r>
    </w:p>
    <w:p w14:paraId="0A131372" w14:textId="04100CE6" w:rsidR="00C3747E" w:rsidRDefault="00C3747E" w:rsidP="00B6222F">
      <w:pPr>
        <w:rPr>
          <w:rFonts w:ascii="Arial" w:hAnsi="Arial"/>
          <w:sz w:val="24"/>
        </w:rPr>
      </w:pPr>
    </w:p>
    <w:p w14:paraId="76CB87C7" w14:textId="763840DB" w:rsidR="000876F4" w:rsidRDefault="000876F4" w:rsidP="00B6222F">
      <w:pPr>
        <w:rPr>
          <w:rFonts w:ascii="Arial" w:hAnsi="Arial"/>
          <w:sz w:val="24"/>
        </w:rPr>
      </w:pPr>
    </w:p>
    <w:p w14:paraId="671D0DCA" w14:textId="05182573" w:rsidR="000876F4" w:rsidRDefault="000876F4" w:rsidP="00B6222F">
      <w:pPr>
        <w:rPr>
          <w:rFonts w:ascii="Arial" w:hAnsi="Arial"/>
          <w:sz w:val="24"/>
        </w:rPr>
      </w:pPr>
    </w:p>
    <w:p w14:paraId="0A614DD3" w14:textId="5384D2FD" w:rsidR="000876F4" w:rsidRDefault="000876F4" w:rsidP="00B6222F">
      <w:pPr>
        <w:rPr>
          <w:rFonts w:ascii="Arial" w:hAnsi="Arial"/>
          <w:sz w:val="24"/>
        </w:rPr>
      </w:pPr>
    </w:p>
    <w:p w14:paraId="32C004B8" w14:textId="77777777" w:rsidR="000876F4" w:rsidRPr="00B6222F" w:rsidRDefault="000876F4" w:rsidP="00B6222F">
      <w:pPr>
        <w:rPr>
          <w:rFonts w:ascii="Arial" w:hAnsi="Arial"/>
          <w:sz w:val="24"/>
        </w:rPr>
      </w:pPr>
    </w:p>
    <w:p w14:paraId="345BE84C" w14:textId="77777777" w:rsidR="00B6222F" w:rsidRPr="00B6222F" w:rsidRDefault="00B6222F" w:rsidP="00B6222F">
      <w:pPr>
        <w:keepNext/>
        <w:keepLines/>
        <w:spacing w:before="240" w:after="0"/>
        <w:outlineLvl w:val="0"/>
        <w:rPr>
          <w:rFonts w:ascii="Arial" w:eastAsiaTheme="majorEastAsia" w:hAnsi="Arial" w:cstheme="majorBidi"/>
          <w:color w:val="2F5496" w:themeColor="accent1" w:themeShade="BF"/>
          <w:sz w:val="32"/>
          <w:szCs w:val="32"/>
        </w:rPr>
      </w:pPr>
      <w:bookmarkStart w:id="21" w:name="_Toc97327624"/>
      <w:r w:rsidRPr="00B6222F">
        <w:rPr>
          <w:rFonts w:ascii="Arial" w:eastAsiaTheme="majorEastAsia" w:hAnsi="Arial" w:cstheme="majorBidi"/>
          <w:color w:val="2F5496" w:themeColor="accent1" w:themeShade="BF"/>
          <w:sz w:val="32"/>
          <w:szCs w:val="32"/>
        </w:rPr>
        <w:lastRenderedPageBreak/>
        <w:t>References</w:t>
      </w:r>
      <w:bookmarkEnd w:id="21"/>
    </w:p>
    <w:p w14:paraId="44EB7411" w14:textId="77777777" w:rsidR="00B6222F" w:rsidRPr="00B6222F" w:rsidRDefault="00B6222F" w:rsidP="00B6222F">
      <w:pPr>
        <w:numPr>
          <w:ilvl w:val="0"/>
          <w:numId w:val="4"/>
        </w:numPr>
        <w:spacing w:after="0" w:line="480" w:lineRule="auto"/>
        <w:contextualSpacing/>
        <w:rPr>
          <w:rFonts w:ascii="Arial" w:eastAsia="Times New Roman" w:hAnsi="Arial" w:cs="Arial"/>
          <w:sz w:val="24"/>
          <w:szCs w:val="24"/>
          <w:lang w:eastAsia="en-GB"/>
        </w:rPr>
      </w:pPr>
      <w:r w:rsidRPr="00B6222F">
        <w:rPr>
          <w:rFonts w:ascii="Arial" w:eastAsia="Times New Roman" w:hAnsi="Arial" w:cs="Arial"/>
          <w:sz w:val="24"/>
          <w:szCs w:val="24"/>
          <w:lang w:eastAsia="en-GB"/>
        </w:rPr>
        <w:t>Alberto, A. et al. (2019)</w:t>
      </w:r>
      <w:r w:rsidRPr="00B6222F">
        <w:rPr>
          <w:rFonts w:ascii="Arial" w:hAnsi="Arial" w:cs="Arial"/>
          <w:color w:val="000000"/>
          <w:spacing w:val="-6"/>
          <w:sz w:val="30"/>
          <w:szCs w:val="30"/>
        </w:rPr>
        <w:t xml:space="preserve"> </w:t>
      </w:r>
      <w:r w:rsidRPr="00B6222F">
        <w:rPr>
          <w:rFonts w:ascii="Arial" w:eastAsia="Times New Roman" w:hAnsi="Arial" w:cs="Arial"/>
          <w:sz w:val="24"/>
          <w:szCs w:val="24"/>
          <w:lang w:eastAsia="en-GB"/>
        </w:rPr>
        <w:t xml:space="preserve">Austerity: When It Works and When It Doesn't. Princeton: Princeton University Press. </w:t>
      </w:r>
      <w:hyperlink r:id="rId7" w:history="1">
        <w:r w:rsidRPr="00B6222F">
          <w:rPr>
            <w:rFonts w:ascii="Arial" w:eastAsia="Times New Roman" w:hAnsi="Arial" w:cs="Arial"/>
            <w:color w:val="0563C1" w:themeColor="hyperlink"/>
            <w:sz w:val="24"/>
            <w:szCs w:val="24"/>
            <w:u w:val="single"/>
            <w:lang w:eastAsia="en-GB"/>
          </w:rPr>
          <w:t>https://doi.org/10.2307/j.ctvc77f4b.4</w:t>
        </w:r>
      </w:hyperlink>
    </w:p>
    <w:p w14:paraId="17D07C75" w14:textId="77777777" w:rsidR="00B6222F" w:rsidRPr="00B6222F" w:rsidRDefault="00B6222F" w:rsidP="00B6222F">
      <w:pPr>
        <w:numPr>
          <w:ilvl w:val="0"/>
          <w:numId w:val="4"/>
        </w:numPr>
        <w:spacing w:line="480" w:lineRule="auto"/>
        <w:contextualSpacing/>
        <w:rPr>
          <w:rFonts w:ascii="Arial" w:eastAsia="Times New Roman" w:hAnsi="Arial" w:cs="Arial"/>
          <w:sz w:val="24"/>
          <w:szCs w:val="24"/>
          <w:lang w:eastAsia="en-GB"/>
        </w:rPr>
      </w:pPr>
      <w:r w:rsidRPr="00B6222F">
        <w:rPr>
          <w:rFonts w:ascii="Arial" w:eastAsia="Times New Roman" w:hAnsi="Arial" w:cs="Arial"/>
          <w:sz w:val="24"/>
          <w:szCs w:val="24"/>
          <w:lang w:eastAsia="en-GB"/>
        </w:rPr>
        <w:t xml:space="preserve">BBC News. (2021) Budget 2021: What is it and when will it </w:t>
      </w:r>
      <w:proofErr w:type="gramStart"/>
      <w:r w:rsidRPr="00B6222F">
        <w:rPr>
          <w:rFonts w:ascii="Arial" w:eastAsia="Times New Roman" w:hAnsi="Arial" w:cs="Arial"/>
          <w:sz w:val="24"/>
          <w:szCs w:val="24"/>
          <w:lang w:eastAsia="en-GB"/>
        </w:rPr>
        <w:t>happen?.</w:t>
      </w:r>
      <w:proofErr w:type="gramEnd"/>
      <w:r w:rsidRPr="00B6222F">
        <w:rPr>
          <w:rFonts w:ascii="Arial" w:eastAsia="Times New Roman" w:hAnsi="Arial" w:cs="Arial"/>
          <w:sz w:val="24"/>
          <w:szCs w:val="24"/>
          <w:lang w:eastAsia="en-GB"/>
        </w:rPr>
        <w:t xml:space="preserve"> Available at:</w:t>
      </w:r>
      <w:r w:rsidRPr="00B6222F">
        <w:rPr>
          <w:rFonts w:ascii="Arial" w:hAnsi="Arial"/>
          <w:sz w:val="24"/>
        </w:rPr>
        <w:t xml:space="preserve"> </w:t>
      </w:r>
      <w:hyperlink r:id="rId8" w:history="1">
        <w:r w:rsidRPr="00B6222F">
          <w:rPr>
            <w:rFonts w:ascii="Arial" w:eastAsia="Times New Roman" w:hAnsi="Arial" w:cs="Arial"/>
            <w:color w:val="0563C1" w:themeColor="hyperlink"/>
            <w:sz w:val="24"/>
            <w:szCs w:val="24"/>
            <w:u w:val="single"/>
            <w:lang w:eastAsia="en-GB"/>
          </w:rPr>
          <w:t>Budget 2021: What is it and when will it happen? - BBC News</w:t>
        </w:r>
      </w:hyperlink>
      <w:r w:rsidRPr="00B6222F">
        <w:rPr>
          <w:rFonts w:ascii="Arial" w:eastAsia="Times New Roman" w:hAnsi="Arial" w:cs="Arial"/>
          <w:sz w:val="24"/>
          <w:szCs w:val="24"/>
          <w:lang w:eastAsia="en-GB"/>
        </w:rPr>
        <w:t xml:space="preserve"> (Accessed: 27 February 2022).</w:t>
      </w:r>
    </w:p>
    <w:p w14:paraId="34434489" w14:textId="77777777" w:rsidR="00B6222F" w:rsidRPr="00B6222F" w:rsidRDefault="00B6222F" w:rsidP="00B6222F">
      <w:pPr>
        <w:numPr>
          <w:ilvl w:val="0"/>
          <w:numId w:val="4"/>
        </w:numPr>
        <w:spacing w:line="480" w:lineRule="auto"/>
        <w:contextualSpacing/>
        <w:rPr>
          <w:rFonts w:ascii="Arial" w:eastAsia="Times New Roman" w:hAnsi="Arial" w:cs="Arial"/>
          <w:sz w:val="24"/>
          <w:szCs w:val="24"/>
          <w:lang w:eastAsia="en-GB"/>
        </w:rPr>
      </w:pPr>
      <w:r w:rsidRPr="00B6222F">
        <w:rPr>
          <w:rFonts w:ascii="Arial" w:eastAsia="Times New Roman" w:hAnsi="Arial" w:cs="Arial"/>
          <w:sz w:val="24"/>
          <w:szCs w:val="24"/>
          <w:lang w:eastAsia="en-GB"/>
        </w:rPr>
        <w:t>BBC News. (2019) Swansea council 'facing £18m funding shortfall'. Available at:</w:t>
      </w:r>
      <w:r w:rsidRPr="00B6222F">
        <w:rPr>
          <w:rFonts w:ascii="Arial" w:hAnsi="Arial"/>
          <w:sz w:val="24"/>
        </w:rPr>
        <w:t xml:space="preserve"> </w:t>
      </w:r>
      <w:hyperlink r:id="rId9" w:history="1">
        <w:r w:rsidRPr="00B6222F">
          <w:rPr>
            <w:rFonts w:ascii="Arial" w:eastAsia="Times New Roman" w:hAnsi="Arial" w:cs="Arial"/>
            <w:color w:val="0563C1" w:themeColor="hyperlink"/>
            <w:sz w:val="24"/>
            <w:szCs w:val="24"/>
            <w:u w:val="single"/>
            <w:lang w:eastAsia="en-GB"/>
          </w:rPr>
          <w:t>https://www.bbc.co.uk/news/uk-wales-50951801</w:t>
        </w:r>
      </w:hyperlink>
      <w:r w:rsidRPr="00B6222F">
        <w:rPr>
          <w:rFonts w:ascii="Arial" w:eastAsia="Times New Roman" w:hAnsi="Arial" w:cs="Arial"/>
          <w:sz w:val="24"/>
          <w:szCs w:val="24"/>
          <w:lang w:eastAsia="en-GB"/>
        </w:rPr>
        <w:t xml:space="preserve"> (Accessed: 27 February 2022).</w:t>
      </w:r>
    </w:p>
    <w:p w14:paraId="13A8FFCF" w14:textId="77777777" w:rsidR="00B6222F" w:rsidRPr="00B6222F" w:rsidRDefault="00B6222F" w:rsidP="00B6222F">
      <w:pPr>
        <w:numPr>
          <w:ilvl w:val="0"/>
          <w:numId w:val="4"/>
        </w:numPr>
        <w:spacing w:line="480" w:lineRule="auto"/>
        <w:contextualSpacing/>
        <w:rPr>
          <w:rFonts w:ascii="Arial" w:eastAsia="Times New Roman" w:hAnsi="Arial" w:cs="Arial"/>
          <w:sz w:val="24"/>
          <w:szCs w:val="24"/>
          <w:lang w:eastAsia="en-GB"/>
        </w:rPr>
      </w:pPr>
      <w:r w:rsidRPr="00B6222F">
        <w:rPr>
          <w:rFonts w:ascii="Arial" w:eastAsia="Times New Roman" w:hAnsi="Arial" w:cs="Arial"/>
          <w:sz w:val="24"/>
          <w:szCs w:val="24"/>
          <w:lang w:eastAsia="en-GB"/>
        </w:rPr>
        <w:t>BBC News. (2014) Gwent Police commissioner warns on 'brutal' cuts. Available at:</w:t>
      </w:r>
      <w:r w:rsidRPr="00B6222F">
        <w:rPr>
          <w:rFonts w:ascii="Arial" w:hAnsi="Arial"/>
          <w:sz w:val="24"/>
        </w:rPr>
        <w:t xml:space="preserve"> </w:t>
      </w:r>
      <w:hyperlink r:id="rId10" w:history="1">
        <w:r w:rsidRPr="00B6222F">
          <w:rPr>
            <w:rFonts w:ascii="Arial" w:eastAsia="Times New Roman" w:hAnsi="Arial" w:cs="Arial"/>
            <w:color w:val="0563C1" w:themeColor="hyperlink"/>
            <w:sz w:val="24"/>
            <w:szCs w:val="24"/>
            <w:u w:val="single"/>
            <w:lang w:eastAsia="en-GB"/>
          </w:rPr>
          <w:t>https://www.bbc.co.uk/news/uk-wales-30536122</w:t>
        </w:r>
      </w:hyperlink>
      <w:r w:rsidRPr="00B6222F">
        <w:rPr>
          <w:rFonts w:ascii="Arial" w:eastAsia="Times New Roman" w:hAnsi="Arial" w:cs="Arial"/>
          <w:sz w:val="24"/>
          <w:szCs w:val="24"/>
          <w:lang w:eastAsia="en-GB"/>
        </w:rPr>
        <w:t xml:space="preserve"> (Accessed: 27 February 2022). </w:t>
      </w:r>
    </w:p>
    <w:p w14:paraId="556A58FA" w14:textId="77777777" w:rsidR="00B6222F" w:rsidRPr="00B6222F" w:rsidRDefault="00B6222F" w:rsidP="00B6222F">
      <w:pPr>
        <w:numPr>
          <w:ilvl w:val="0"/>
          <w:numId w:val="4"/>
        </w:numPr>
        <w:spacing w:line="480" w:lineRule="auto"/>
        <w:contextualSpacing/>
        <w:rPr>
          <w:rFonts w:ascii="Arial" w:eastAsia="Times New Roman" w:hAnsi="Arial" w:cs="Arial"/>
          <w:sz w:val="24"/>
          <w:szCs w:val="24"/>
          <w:lang w:eastAsia="en-GB"/>
        </w:rPr>
      </w:pPr>
      <w:r w:rsidRPr="00B6222F">
        <w:rPr>
          <w:rFonts w:ascii="Arial" w:eastAsia="Times New Roman" w:hAnsi="Arial" w:cs="Arial"/>
          <w:sz w:val="24"/>
          <w:szCs w:val="24"/>
          <w:lang w:eastAsia="en-GB"/>
        </w:rPr>
        <w:t xml:space="preserve">Chalk, W. (2016) Whatever happened to </w:t>
      </w:r>
      <w:proofErr w:type="gramStart"/>
      <w:r w:rsidRPr="00B6222F">
        <w:rPr>
          <w:rFonts w:ascii="Arial" w:eastAsia="Times New Roman" w:hAnsi="Arial" w:cs="Arial"/>
          <w:sz w:val="24"/>
          <w:szCs w:val="24"/>
          <w:lang w:eastAsia="en-GB"/>
        </w:rPr>
        <w:t>austerity?.</w:t>
      </w:r>
      <w:proofErr w:type="gramEnd"/>
      <w:r w:rsidRPr="00B6222F">
        <w:rPr>
          <w:rFonts w:ascii="Arial" w:eastAsia="Times New Roman" w:hAnsi="Arial" w:cs="Arial"/>
          <w:sz w:val="24"/>
          <w:szCs w:val="24"/>
          <w:lang w:eastAsia="en-GB"/>
        </w:rPr>
        <w:t xml:space="preserve"> Available at: </w:t>
      </w:r>
      <w:hyperlink r:id="rId11" w:history="1">
        <w:r w:rsidRPr="00B6222F">
          <w:rPr>
            <w:rFonts w:ascii="Arial" w:eastAsia="Times New Roman" w:hAnsi="Arial" w:cs="Arial"/>
            <w:color w:val="0563C1" w:themeColor="hyperlink"/>
            <w:sz w:val="24"/>
            <w:szCs w:val="24"/>
            <w:u w:val="single"/>
            <w:lang w:eastAsia="en-GB"/>
          </w:rPr>
          <w:t>https://www.bbc.co.uk/news/newsbeat-38092467</w:t>
        </w:r>
      </w:hyperlink>
      <w:r w:rsidRPr="00B6222F">
        <w:rPr>
          <w:rFonts w:ascii="Arial" w:eastAsia="Times New Roman" w:hAnsi="Arial" w:cs="Arial"/>
          <w:sz w:val="24"/>
          <w:szCs w:val="24"/>
          <w:lang w:eastAsia="en-GB"/>
        </w:rPr>
        <w:t xml:space="preserve"> (Accessed: 28 February 2022).</w:t>
      </w:r>
    </w:p>
    <w:p w14:paraId="6BE4522C" w14:textId="3B5BB7DC" w:rsidR="00B6222F" w:rsidRPr="00B6222F" w:rsidRDefault="00B6222F" w:rsidP="00B6222F">
      <w:pPr>
        <w:numPr>
          <w:ilvl w:val="0"/>
          <w:numId w:val="4"/>
        </w:numPr>
        <w:spacing w:line="480" w:lineRule="auto"/>
        <w:contextualSpacing/>
        <w:rPr>
          <w:rFonts w:ascii="Arial" w:hAnsi="Arial" w:cs="Arial"/>
          <w:sz w:val="24"/>
        </w:rPr>
      </w:pPr>
      <w:r w:rsidRPr="00B6222F">
        <w:rPr>
          <w:rFonts w:ascii="Arial" w:hAnsi="Arial" w:cs="Arial"/>
          <w:sz w:val="24"/>
        </w:rPr>
        <w:t xml:space="preserve">  CEPIKU, D. et al (2016) ‘LOCAL GOVERNMENTS MANAGING AUSTERITY: APPROACHES, DETERMINANTS AND IMPACT’, </w:t>
      </w:r>
      <w:r w:rsidRPr="00B6222F">
        <w:rPr>
          <w:rFonts w:ascii="Arial" w:hAnsi="Arial" w:cs="Arial"/>
          <w:i/>
          <w:iCs/>
          <w:sz w:val="24"/>
        </w:rPr>
        <w:t>Public administration</w:t>
      </w:r>
      <w:r w:rsidR="00651E85" w:rsidRPr="00651E85">
        <w:rPr>
          <w:rFonts w:ascii="Arial" w:hAnsi="Arial" w:cs="Arial"/>
          <w:sz w:val="24"/>
        </w:rPr>
        <w:t xml:space="preserve">, </w:t>
      </w:r>
      <w:r w:rsidRPr="00B6222F">
        <w:rPr>
          <w:rFonts w:ascii="Arial" w:hAnsi="Arial" w:cs="Arial"/>
          <w:sz w:val="24"/>
        </w:rPr>
        <w:t xml:space="preserve">94(1), pp. 223–243. doi:10.1111/padm.12222. </w:t>
      </w:r>
    </w:p>
    <w:p w14:paraId="31315CA5" w14:textId="015ABCF7" w:rsidR="00B6222F" w:rsidRDefault="00B6222F" w:rsidP="00B6222F">
      <w:pPr>
        <w:numPr>
          <w:ilvl w:val="0"/>
          <w:numId w:val="4"/>
        </w:numPr>
        <w:spacing w:line="480" w:lineRule="auto"/>
        <w:contextualSpacing/>
        <w:rPr>
          <w:rFonts w:ascii="Arial" w:hAnsi="Arial" w:cs="Arial"/>
          <w:sz w:val="24"/>
        </w:rPr>
      </w:pPr>
      <w:r w:rsidRPr="00B6222F">
        <w:rPr>
          <w:rFonts w:ascii="Arial" w:hAnsi="Arial" w:cs="Arial"/>
          <w:sz w:val="24"/>
        </w:rPr>
        <w:t xml:space="preserve">Evans, D. (2022) What is </w:t>
      </w:r>
      <w:proofErr w:type="gramStart"/>
      <w:r w:rsidRPr="00B6222F">
        <w:rPr>
          <w:rFonts w:ascii="Arial" w:hAnsi="Arial" w:cs="Arial"/>
          <w:sz w:val="24"/>
        </w:rPr>
        <w:t>austerity?.</w:t>
      </w:r>
      <w:proofErr w:type="gramEnd"/>
      <w:r w:rsidRPr="00B6222F">
        <w:rPr>
          <w:rFonts w:ascii="Arial" w:hAnsi="Arial" w:cs="Arial"/>
          <w:sz w:val="24"/>
        </w:rPr>
        <w:t xml:space="preserve"> Available at: </w:t>
      </w:r>
      <w:hyperlink r:id="rId12" w:history="1">
        <w:r w:rsidRPr="00B6222F">
          <w:rPr>
            <w:rFonts w:ascii="Arial" w:hAnsi="Arial" w:cs="Arial"/>
            <w:color w:val="0563C1" w:themeColor="hyperlink"/>
            <w:sz w:val="24"/>
            <w:u w:val="single"/>
          </w:rPr>
          <w:t>https://labour.org.uk/page/austerity-jenga/</w:t>
        </w:r>
      </w:hyperlink>
      <w:r w:rsidRPr="00B6222F">
        <w:rPr>
          <w:rFonts w:ascii="Arial" w:hAnsi="Arial" w:cs="Arial"/>
          <w:sz w:val="24"/>
        </w:rPr>
        <w:t xml:space="preserve"> (Accessed: 27 February 2022).</w:t>
      </w:r>
    </w:p>
    <w:p w14:paraId="110FEDB4" w14:textId="649CCC6D" w:rsidR="007524E1" w:rsidRPr="007524E1" w:rsidRDefault="007524E1" w:rsidP="007524E1">
      <w:pPr>
        <w:numPr>
          <w:ilvl w:val="0"/>
          <w:numId w:val="4"/>
        </w:numPr>
        <w:spacing w:line="480" w:lineRule="auto"/>
        <w:contextualSpacing/>
        <w:rPr>
          <w:rFonts w:ascii="Arial" w:hAnsi="Arial" w:cs="Arial"/>
          <w:b/>
          <w:bCs/>
          <w:sz w:val="24"/>
        </w:rPr>
      </w:pPr>
      <w:r w:rsidRPr="007524E1">
        <w:rPr>
          <w:rFonts w:ascii="Arial" w:hAnsi="Arial" w:cs="Arial"/>
          <w:sz w:val="24"/>
        </w:rPr>
        <w:t xml:space="preserve">Edwards, N. (2015) </w:t>
      </w:r>
      <w:r w:rsidRPr="007524E1">
        <w:rPr>
          <w:rFonts w:ascii="Arial" w:hAnsi="Arial" w:cs="Arial"/>
          <w:sz w:val="24"/>
        </w:rPr>
        <w:t>The challenge of change in the NHS in Wales</w:t>
      </w:r>
      <w:r w:rsidRPr="007524E1">
        <w:rPr>
          <w:rFonts w:ascii="Arial" w:hAnsi="Arial" w:cs="Arial"/>
          <w:sz w:val="24"/>
        </w:rPr>
        <w:t xml:space="preserve">. Available at: </w:t>
      </w:r>
      <w:hyperlink r:id="rId13" w:history="1">
        <w:r w:rsidRPr="007524E1">
          <w:rPr>
            <w:rStyle w:val="Hyperlink"/>
            <w:rFonts w:ascii="Arial" w:hAnsi="Arial" w:cs="Arial"/>
            <w:sz w:val="24"/>
          </w:rPr>
          <w:t>https://www.nuffieldtrust.org.uk/resource/the-challenge-of-change-in-the-nhs-in-wales</w:t>
        </w:r>
      </w:hyperlink>
      <w:r w:rsidRPr="007524E1">
        <w:rPr>
          <w:rFonts w:ascii="Arial" w:hAnsi="Arial" w:cs="Arial"/>
          <w:sz w:val="24"/>
        </w:rPr>
        <w:t xml:space="preserve"> (Accessed: 3 March 2022).</w:t>
      </w:r>
    </w:p>
    <w:p w14:paraId="1CFBB7A7" w14:textId="71CB6126" w:rsidR="00651E85" w:rsidRPr="00651E85" w:rsidRDefault="00651E85" w:rsidP="00651E85">
      <w:pPr>
        <w:pStyle w:val="ListParagraph"/>
        <w:numPr>
          <w:ilvl w:val="0"/>
          <w:numId w:val="4"/>
        </w:numPr>
        <w:spacing w:line="480" w:lineRule="auto"/>
        <w:rPr>
          <w:rFonts w:ascii="Arial" w:hAnsi="Arial" w:cs="Arial"/>
          <w:sz w:val="24"/>
          <w:szCs w:val="24"/>
        </w:rPr>
      </w:pPr>
      <w:r w:rsidRPr="00651E85">
        <w:rPr>
          <w:rFonts w:ascii="Arial" w:hAnsi="Arial" w:cs="Arial"/>
          <w:sz w:val="24"/>
          <w:szCs w:val="24"/>
        </w:rPr>
        <w:t>Gamble, A. (2015) ‘The Economy’, </w:t>
      </w:r>
      <w:r w:rsidRPr="00651E85">
        <w:rPr>
          <w:rFonts w:ascii="Arial" w:hAnsi="Arial" w:cs="Arial"/>
          <w:i/>
          <w:iCs/>
          <w:sz w:val="24"/>
          <w:szCs w:val="24"/>
        </w:rPr>
        <w:t>Parliamentary Affairs</w:t>
      </w:r>
      <w:r w:rsidRPr="00651E85">
        <w:rPr>
          <w:rFonts w:ascii="Arial" w:hAnsi="Arial" w:cs="Arial"/>
          <w:sz w:val="24"/>
          <w:szCs w:val="24"/>
        </w:rPr>
        <w:t xml:space="preserve">, 68(1), Pages 154–167. Available at: </w:t>
      </w:r>
      <w:hyperlink r:id="rId14" w:history="1">
        <w:r w:rsidRPr="00651E85">
          <w:rPr>
            <w:rStyle w:val="Hyperlink"/>
            <w:rFonts w:ascii="Arial" w:hAnsi="Arial" w:cs="Arial"/>
            <w:sz w:val="24"/>
            <w:szCs w:val="24"/>
          </w:rPr>
          <w:t>https://academic.oup.com/pa/article/68/suppl_1/154/1403373?login=false</w:t>
        </w:r>
      </w:hyperlink>
      <w:r w:rsidRPr="00651E85">
        <w:rPr>
          <w:rFonts w:ascii="Arial" w:hAnsi="Arial" w:cs="Arial"/>
          <w:sz w:val="24"/>
          <w:szCs w:val="24"/>
        </w:rPr>
        <w:t xml:space="preserve"> (Accessed: 1 March 2022).</w:t>
      </w:r>
    </w:p>
    <w:p w14:paraId="4DBBE6C1" w14:textId="77777777" w:rsidR="00B6222F" w:rsidRPr="00B6222F" w:rsidRDefault="00B6222F" w:rsidP="00B6222F">
      <w:pPr>
        <w:numPr>
          <w:ilvl w:val="0"/>
          <w:numId w:val="4"/>
        </w:numPr>
        <w:spacing w:line="480" w:lineRule="auto"/>
        <w:contextualSpacing/>
        <w:rPr>
          <w:rFonts w:ascii="Arial" w:hAnsi="Arial" w:cs="Arial"/>
          <w:sz w:val="24"/>
        </w:rPr>
      </w:pPr>
      <w:r w:rsidRPr="00B6222F">
        <w:rPr>
          <w:rFonts w:ascii="Arial" w:hAnsi="Arial" w:cs="Arial"/>
          <w:sz w:val="24"/>
        </w:rPr>
        <w:t xml:space="preserve">HM Treasury. (2010) Spending Review 2010. Available at: </w:t>
      </w:r>
      <w:hyperlink r:id="rId15" w:history="1">
        <w:r w:rsidRPr="00B6222F">
          <w:rPr>
            <w:rFonts w:ascii="Arial" w:hAnsi="Arial" w:cs="Arial"/>
            <w:color w:val="0563C1" w:themeColor="hyperlink"/>
            <w:sz w:val="24"/>
            <w:u w:val="single"/>
          </w:rPr>
          <w:t>https://assets.publishing.service.gov.uk/government/uploads/system/uploads/attachment_data/file/203826/Spending_review_2010.pdf</w:t>
        </w:r>
      </w:hyperlink>
      <w:r w:rsidRPr="00B6222F">
        <w:rPr>
          <w:rFonts w:ascii="Arial" w:hAnsi="Arial" w:cs="Arial"/>
          <w:sz w:val="24"/>
        </w:rPr>
        <w:t xml:space="preserve"> (Accessed: 27 February 2022).</w:t>
      </w:r>
    </w:p>
    <w:p w14:paraId="3C905886" w14:textId="77777777" w:rsidR="00B6222F" w:rsidRPr="00B6222F" w:rsidRDefault="00B6222F" w:rsidP="00B6222F">
      <w:pPr>
        <w:numPr>
          <w:ilvl w:val="0"/>
          <w:numId w:val="4"/>
        </w:numPr>
        <w:spacing w:line="480" w:lineRule="auto"/>
        <w:contextualSpacing/>
        <w:rPr>
          <w:rFonts w:ascii="Arial" w:hAnsi="Arial" w:cs="Arial"/>
          <w:sz w:val="24"/>
        </w:rPr>
      </w:pPr>
      <w:r w:rsidRPr="00B6222F">
        <w:rPr>
          <w:rFonts w:ascii="Arial" w:hAnsi="Arial" w:cs="Arial"/>
          <w:sz w:val="24"/>
        </w:rPr>
        <w:t xml:space="preserve">HMIC. (2012) Policing in austerity: One year on. Available at: </w:t>
      </w:r>
      <w:hyperlink r:id="rId16" w:history="1">
        <w:r w:rsidRPr="00B6222F">
          <w:rPr>
            <w:rFonts w:ascii="Arial" w:hAnsi="Arial" w:cs="Arial"/>
            <w:color w:val="0563C1" w:themeColor="hyperlink"/>
            <w:sz w:val="24"/>
            <w:u w:val="single"/>
          </w:rPr>
          <w:t>https://www.justiceinspectorates.gov.uk/hmicfrs/media/south-wales-policing-in-austerity-one-year-on1.pdf</w:t>
        </w:r>
      </w:hyperlink>
      <w:r w:rsidRPr="00B6222F">
        <w:rPr>
          <w:rFonts w:ascii="Arial" w:hAnsi="Arial" w:cs="Arial"/>
          <w:sz w:val="24"/>
        </w:rPr>
        <w:t xml:space="preserve"> (Accessed: 27 February 2022).</w:t>
      </w:r>
    </w:p>
    <w:p w14:paraId="08A0E16D" w14:textId="77777777" w:rsidR="00B6222F" w:rsidRPr="00B6222F" w:rsidRDefault="00B6222F" w:rsidP="00B6222F">
      <w:pPr>
        <w:numPr>
          <w:ilvl w:val="0"/>
          <w:numId w:val="4"/>
        </w:numPr>
        <w:spacing w:line="480" w:lineRule="auto"/>
        <w:contextualSpacing/>
        <w:rPr>
          <w:rFonts w:ascii="Arial" w:hAnsi="Arial" w:cs="Arial"/>
          <w:sz w:val="24"/>
        </w:rPr>
      </w:pPr>
      <w:proofErr w:type="spellStart"/>
      <w:r w:rsidRPr="00B6222F">
        <w:rPr>
          <w:rFonts w:ascii="Arial" w:hAnsi="Arial" w:cs="Arial"/>
          <w:sz w:val="24"/>
        </w:rPr>
        <w:t>Ifan</w:t>
      </w:r>
      <w:proofErr w:type="spellEnd"/>
      <w:r w:rsidRPr="00B6222F">
        <w:rPr>
          <w:rFonts w:ascii="Arial" w:hAnsi="Arial" w:cs="Arial"/>
          <w:sz w:val="24"/>
        </w:rPr>
        <w:t>, G. and Sion, C. (2021)</w:t>
      </w:r>
      <w:r w:rsidRPr="00B6222F">
        <w:rPr>
          <w:rFonts w:ascii="Arial" w:hAnsi="Arial"/>
          <w:sz w:val="24"/>
        </w:rPr>
        <w:t xml:space="preserve"> </w:t>
      </w:r>
      <w:r w:rsidRPr="00B6222F">
        <w:rPr>
          <w:rFonts w:ascii="Arial" w:hAnsi="Arial" w:cs="Arial"/>
          <w:sz w:val="24"/>
        </w:rPr>
        <w:t xml:space="preserve">UK Government Budget and Spending Review 2021: Implications for Wales. Available at: </w:t>
      </w:r>
      <w:hyperlink r:id="rId17" w:history="1">
        <w:r w:rsidRPr="00B6222F">
          <w:rPr>
            <w:rFonts w:ascii="Arial" w:hAnsi="Arial" w:cs="Arial"/>
            <w:color w:val="0563C1" w:themeColor="hyperlink"/>
            <w:sz w:val="24"/>
            <w:u w:val="single"/>
          </w:rPr>
          <w:t>https://www.cardiff.ac.uk/__data/assets/pdf_file/0010/2580715/spending_review_2021_briefing_formatted.pdf</w:t>
        </w:r>
      </w:hyperlink>
      <w:r w:rsidRPr="00B6222F">
        <w:rPr>
          <w:rFonts w:ascii="Arial" w:hAnsi="Arial" w:cs="Arial"/>
          <w:sz w:val="24"/>
        </w:rPr>
        <w:t xml:space="preserve"> (Accessed: 27 February 2022).</w:t>
      </w:r>
    </w:p>
    <w:p w14:paraId="1EF4D6C9" w14:textId="77777777" w:rsidR="00B6222F" w:rsidRPr="00B6222F" w:rsidRDefault="00B6222F" w:rsidP="00B6222F">
      <w:pPr>
        <w:numPr>
          <w:ilvl w:val="0"/>
          <w:numId w:val="4"/>
        </w:numPr>
        <w:spacing w:line="480" w:lineRule="auto"/>
        <w:contextualSpacing/>
        <w:rPr>
          <w:rFonts w:ascii="Arial" w:hAnsi="Arial" w:cs="Arial"/>
          <w:sz w:val="24"/>
        </w:rPr>
      </w:pPr>
      <w:r w:rsidRPr="00B6222F">
        <w:rPr>
          <w:rFonts w:ascii="Arial" w:hAnsi="Arial" w:cs="Arial"/>
          <w:sz w:val="24"/>
        </w:rPr>
        <w:t xml:space="preserve">Inman, P. (2019) Has the age of austerity really come to an </w:t>
      </w:r>
      <w:proofErr w:type="gramStart"/>
      <w:r w:rsidRPr="00B6222F">
        <w:rPr>
          <w:rFonts w:ascii="Arial" w:hAnsi="Arial" w:cs="Arial"/>
          <w:sz w:val="24"/>
        </w:rPr>
        <w:t>end?.</w:t>
      </w:r>
      <w:proofErr w:type="gramEnd"/>
      <w:r w:rsidRPr="00B6222F">
        <w:rPr>
          <w:rFonts w:ascii="Arial" w:hAnsi="Arial" w:cs="Arial"/>
          <w:sz w:val="24"/>
        </w:rPr>
        <w:t xml:space="preserve"> Available at: </w:t>
      </w:r>
      <w:hyperlink r:id="rId18" w:history="1">
        <w:r w:rsidRPr="00B6222F">
          <w:rPr>
            <w:rFonts w:ascii="Arial" w:hAnsi="Arial" w:cs="Arial"/>
            <w:color w:val="0563C1" w:themeColor="hyperlink"/>
            <w:sz w:val="24"/>
            <w:u w:val="single"/>
          </w:rPr>
          <w:t>https://www.theguardian.com/business/2019/sep/05/has-the-age-of-austerity-really-come-to-an-end-sajid-javid</w:t>
        </w:r>
      </w:hyperlink>
      <w:r w:rsidRPr="00B6222F">
        <w:rPr>
          <w:rFonts w:ascii="Arial" w:hAnsi="Arial" w:cs="Arial"/>
          <w:sz w:val="24"/>
        </w:rPr>
        <w:t xml:space="preserve"> (Accessed: 27 February 2022).</w:t>
      </w:r>
    </w:p>
    <w:p w14:paraId="31E09BBC" w14:textId="77777777" w:rsidR="00B6222F" w:rsidRPr="00B6222F" w:rsidRDefault="00B6222F" w:rsidP="00B6222F">
      <w:pPr>
        <w:numPr>
          <w:ilvl w:val="0"/>
          <w:numId w:val="4"/>
        </w:numPr>
        <w:spacing w:line="480" w:lineRule="auto"/>
        <w:contextualSpacing/>
        <w:rPr>
          <w:rFonts w:ascii="Arial" w:hAnsi="Arial" w:cs="Arial"/>
          <w:sz w:val="24"/>
        </w:rPr>
      </w:pPr>
      <w:r w:rsidRPr="00B6222F">
        <w:rPr>
          <w:rFonts w:ascii="Arial" w:hAnsi="Arial" w:cs="Arial"/>
          <w:sz w:val="24"/>
        </w:rPr>
        <w:t xml:space="preserve">Krugman, P. (2015) The austerity delusion. Available at: </w:t>
      </w:r>
      <w:hyperlink r:id="rId19" w:history="1">
        <w:r w:rsidRPr="00B6222F">
          <w:rPr>
            <w:rFonts w:ascii="Arial" w:hAnsi="Arial" w:cs="Arial"/>
            <w:color w:val="0563C1" w:themeColor="hyperlink"/>
            <w:sz w:val="24"/>
            <w:u w:val="single"/>
          </w:rPr>
          <w:t>https://www.theguardian.com/business/ng-interactive/2015/apr/29/the-austerity-delusion</w:t>
        </w:r>
      </w:hyperlink>
      <w:r w:rsidRPr="00B6222F">
        <w:rPr>
          <w:rFonts w:ascii="Arial" w:hAnsi="Arial" w:cs="Arial"/>
          <w:sz w:val="24"/>
        </w:rPr>
        <w:t xml:space="preserve"> (Accessed: 27 February 2022).</w:t>
      </w:r>
    </w:p>
    <w:p w14:paraId="10C3566A" w14:textId="77777777" w:rsidR="00B6222F" w:rsidRPr="00B6222F" w:rsidRDefault="00B6222F" w:rsidP="00B6222F">
      <w:pPr>
        <w:numPr>
          <w:ilvl w:val="0"/>
          <w:numId w:val="4"/>
        </w:numPr>
        <w:spacing w:line="480" w:lineRule="auto"/>
        <w:contextualSpacing/>
        <w:rPr>
          <w:rFonts w:ascii="Arial" w:hAnsi="Arial" w:cs="Arial"/>
          <w:sz w:val="24"/>
        </w:rPr>
      </w:pPr>
      <w:r w:rsidRPr="00B6222F">
        <w:rPr>
          <w:rFonts w:ascii="Arial" w:hAnsi="Arial" w:cs="Arial"/>
          <w:sz w:val="24"/>
        </w:rPr>
        <w:t>Local Government Association. (2019) LGA briefing: Debate on local government funding, House of Commons, Tuesday 15 January 2019. Available at:</w:t>
      </w:r>
      <w:r w:rsidRPr="00B6222F">
        <w:rPr>
          <w:rFonts w:ascii="Arial" w:hAnsi="Arial"/>
          <w:sz w:val="24"/>
        </w:rPr>
        <w:t xml:space="preserve"> </w:t>
      </w:r>
      <w:hyperlink r:id="rId20" w:history="1">
        <w:r w:rsidRPr="00B6222F">
          <w:rPr>
            <w:rFonts w:ascii="Arial" w:hAnsi="Arial" w:cs="Arial"/>
            <w:color w:val="0563C1" w:themeColor="hyperlink"/>
            <w:sz w:val="24"/>
            <w:u w:val="single"/>
          </w:rPr>
          <w:t>LGA briefing: Debate on local government funding, House of Commons, Tuesday 15 January 2019 | Local Government Association</w:t>
        </w:r>
      </w:hyperlink>
      <w:r w:rsidRPr="00B6222F">
        <w:rPr>
          <w:rFonts w:ascii="Arial" w:hAnsi="Arial" w:cs="Arial"/>
          <w:sz w:val="24"/>
        </w:rPr>
        <w:t xml:space="preserve"> (Accessed: 27 February 2022). </w:t>
      </w:r>
    </w:p>
    <w:p w14:paraId="30D6CF30" w14:textId="77777777" w:rsidR="00B6222F" w:rsidRPr="00B6222F" w:rsidRDefault="00B6222F" w:rsidP="00B6222F">
      <w:pPr>
        <w:numPr>
          <w:ilvl w:val="0"/>
          <w:numId w:val="4"/>
        </w:numPr>
        <w:spacing w:line="480" w:lineRule="auto"/>
        <w:contextualSpacing/>
        <w:rPr>
          <w:rFonts w:ascii="Arial" w:hAnsi="Arial" w:cs="Arial"/>
          <w:b/>
          <w:bCs/>
          <w:sz w:val="24"/>
        </w:rPr>
      </w:pPr>
      <w:r w:rsidRPr="00B6222F">
        <w:rPr>
          <w:rFonts w:ascii="Arial" w:hAnsi="Arial" w:cs="Arial"/>
          <w:sz w:val="24"/>
        </w:rPr>
        <w:lastRenderedPageBreak/>
        <w:t>Munro, F. (2021)</w:t>
      </w:r>
      <w:r w:rsidRPr="00B6222F">
        <w:rPr>
          <w:rFonts w:ascii="Arial" w:eastAsia="Times New Roman" w:hAnsi="Arial" w:cs="Arial"/>
          <w:b/>
          <w:bCs/>
          <w:color w:val="FFFFFF"/>
          <w:kern w:val="36"/>
          <w:sz w:val="57"/>
          <w:szCs w:val="57"/>
          <w:lang w:eastAsia="en-GB"/>
        </w:rPr>
        <w:t xml:space="preserve"> </w:t>
      </w:r>
      <w:r w:rsidRPr="00B6222F">
        <w:rPr>
          <w:rFonts w:ascii="Arial" w:hAnsi="Arial" w:cs="Arial"/>
          <w:sz w:val="24"/>
        </w:rPr>
        <w:t xml:space="preserve">UK government debt and deficit: June 2021. Available at: </w:t>
      </w:r>
      <w:hyperlink r:id="rId21" w:history="1">
        <w:r w:rsidRPr="00B6222F">
          <w:rPr>
            <w:rFonts w:ascii="Arial" w:hAnsi="Arial" w:cs="Arial"/>
            <w:color w:val="0563C1" w:themeColor="hyperlink"/>
            <w:sz w:val="24"/>
            <w:u w:val="single"/>
          </w:rPr>
          <w:t>UK government debt and deficit - Office for National Statistics (ons.gov.uk)</w:t>
        </w:r>
      </w:hyperlink>
      <w:r w:rsidRPr="00B6222F">
        <w:rPr>
          <w:rFonts w:ascii="Arial" w:hAnsi="Arial" w:cs="Arial"/>
          <w:sz w:val="24"/>
        </w:rPr>
        <w:t xml:space="preserve"> (Accessed: 27 February 2022).</w:t>
      </w:r>
    </w:p>
    <w:p w14:paraId="3BD7447F" w14:textId="77777777" w:rsidR="00B6222F" w:rsidRPr="00B6222F" w:rsidRDefault="00B6222F" w:rsidP="00B6222F">
      <w:pPr>
        <w:numPr>
          <w:ilvl w:val="0"/>
          <w:numId w:val="4"/>
        </w:numPr>
        <w:spacing w:line="480" w:lineRule="auto"/>
        <w:contextualSpacing/>
        <w:rPr>
          <w:rFonts w:ascii="Arial" w:hAnsi="Arial" w:cs="Arial"/>
          <w:sz w:val="24"/>
        </w:rPr>
      </w:pPr>
      <w:r w:rsidRPr="00B6222F">
        <w:rPr>
          <w:rFonts w:ascii="Arial" w:hAnsi="Arial" w:cs="Arial"/>
          <w:sz w:val="24"/>
        </w:rPr>
        <w:t xml:space="preserve">Morris, S. (2014) NHS in Wales faces £2.5bn funding gap. Available at: </w:t>
      </w:r>
      <w:hyperlink r:id="rId22" w:history="1">
        <w:r w:rsidRPr="00B6222F">
          <w:rPr>
            <w:rFonts w:ascii="Arial" w:hAnsi="Arial" w:cs="Arial"/>
            <w:color w:val="0563C1" w:themeColor="hyperlink"/>
            <w:sz w:val="24"/>
            <w:u w:val="single"/>
          </w:rPr>
          <w:t>NHS in Wales faces £2.5bn funding gap | NHS | The Guardian</w:t>
        </w:r>
      </w:hyperlink>
      <w:r w:rsidRPr="00B6222F">
        <w:rPr>
          <w:rFonts w:ascii="Arial" w:hAnsi="Arial" w:cs="Arial"/>
          <w:sz w:val="24"/>
        </w:rPr>
        <w:t xml:space="preserve"> (Accessed: 27 February 2022).</w:t>
      </w:r>
    </w:p>
    <w:p w14:paraId="4C6B90BB" w14:textId="77777777" w:rsidR="00B6222F" w:rsidRPr="00B6222F" w:rsidRDefault="00B6222F" w:rsidP="00B6222F">
      <w:pPr>
        <w:numPr>
          <w:ilvl w:val="0"/>
          <w:numId w:val="4"/>
        </w:numPr>
        <w:spacing w:line="480" w:lineRule="auto"/>
        <w:contextualSpacing/>
        <w:rPr>
          <w:rFonts w:ascii="Arial" w:hAnsi="Arial" w:cs="Arial"/>
          <w:b/>
          <w:bCs/>
          <w:sz w:val="24"/>
        </w:rPr>
      </w:pPr>
      <w:r w:rsidRPr="00B6222F">
        <w:rPr>
          <w:rFonts w:ascii="Arial" w:hAnsi="Arial" w:cs="Arial"/>
          <w:sz w:val="24"/>
        </w:rPr>
        <w:t>Office of the Secretary of State for Wales.  Et al. (2021) Record £18 billion a year for Wales in Budget. Available at:</w:t>
      </w:r>
      <w:r w:rsidRPr="00B6222F">
        <w:rPr>
          <w:rFonts w:ascii="Arial" w:hAnsi="Arial"/>
          <w:sz w:val="24"/>
        </w:rPr>
        <w:t xml:space="preserve"> </w:t>
      </w:r>
      <w:hyperlink r:id="rId23" w:history="1">
        <w:r w:rsidRPr="00B6222F">
          <w:rPr>
            <w:rFonts w:ascii="Arial" w:hAnsi="Arial" w:cs="Arial"/>
            <w:color w:val="0563C1" w:themeColor="hyperlink"/>
            <w:sz w:val="24"/>
            <w:u w:val="single"/>
          </w:rPr>
          <w:t>https://www.gov.uk/government/news/record-18-billion-a-year-for-wales-in-budget</w:t>
        </w:r>
      </w:hyperlink>
      <w:r w:rsidRPr="00B6222F">
        <w:rPr>
          <w:rFonts w:ascii="Arial" w:hAnsi="Arial" w:cs="Arial"/>
          <w:sz w:val="24"/>
        </w:rPr>
        <w:t xml:space="preserve"> (Accessed: 27 February 2022).</w:t>
      </w:r>
    </w:p>
    <w:p w14:paraId="559C328B" w14:textId="77777777" w:rsidR="00B6222F" w:rsidRPr="00B6222F" w:rsidRDefault="00B6222F" w:rsidP="00B6222F">
      <w:pPr>
        <w:numPr>
          <w:ilvl w:val="0"/>
          <w:numId w:val="4"/>
        </w:numPr>
        <w:spacing w:line="480" w:lineRule="auto"/>
        <w:contextualSpacing/>
        <w:rPr>
          <w:rFonts w:ascii="Arial" w:hAnsi="Arial" w:cs="Arial"/>
          <w:sz w:val="24"/>
        </w:rPr>
      </w:pPr>
      <w:r w:rsidRPr="00B6222F">
        <w:rPr>
          <w:rFonts w:ascii="Arial" w:hAnsi="Arial" w:cs="Arial"/>
          <w:sz w:val="24"/>
        </w:rPr>
        <w:t xml:space="preserve">Pettinger, T. (2019) Debt under Conservatives 2010-19. Available at: </w:t>
      </w:r>
      <w:hyperlink r:id="rId24" w:history="1">
        <w:r w:rsidRPr="00B6222F">
          <w:rPr>
            <w:rFonts w:ascii="Arial" w:hAnsi="Arial" w:cs="Arial"/>
            <w:color w:val="0563C1" w:themeColor="hyperlink"/>
            <w:sz w:val="24"/>
            <w:u w:val="single"/>
          </w:rPr>
          <w:t>https://www.economicshelp.org/blog/152515/economics/debt-under-conservatives-2010-19/</w:t>
        </w:r>
      </w:hyperlink>
      <w:r w:rsidRPr="00B6222F">
        <w:rPr>
          <w:rFonts w:ascii="Arial" w:hAnsi="Arial" w:cs="Arial"/>
          <w:sz w:val="24"/>
        </w:rPr>
        <w:t xml:space="preserve"> (Accessed: 27 February 2022).</w:t>
      </w:r>
    </w:p>
    <w:p w14:paraId="644BEBD1" w14:textId="77777777" w:rsidR="00B6222F" w:rsidRPr="00B6222F" w:rsidRDefault="00B6222F" w:rsidP="00B6222F">
      <w:pPr>
        <w:numPr>
          <w:ilvl w:val="0"/>
          <w:numId w:val="4"/>
        </w:numPr>
        <w:spacing w:line="480" w:lineRule="auto"/>
        <w:contextualSpacing/>
        <w:rPr>
          <w:rFonts w:ascii="Arial" w:hAnsi="Arial" w:cs="Arial"/>
          <w:sz w:val="24"/>
        </w:rPr>
      </w:pPr>
      <w:r w:rsidRPr="00B6222F">
        <w:rPr>
          <w:rFonts w:ascii="Arial" w:hAnsi="Arial" w:cs="Arial"/>
          <w:sz w:val="24"/>
        </w:rPr>
        <w:t xml:space="preserve">Roberts, A. and Charlesworth, A. (2014) A decade of austerity in </w:t>
      </w:r>
      <w:proofErr w:type="gramStart"/>
      <w:r w:rsidRPr="00B6222F">
        <w:rPr>
          <w:rFonts w:ascii="Arial" w:hAnsi="Arial" w:cs="Arial"/>
          <w:sz w:val="24"/>
        </w:rPr>
        <w:t>Wales?.</w:t>
      </w:r>
      <w:proofErr w:type="gramEnd"/>
      <w:r w:rsidRPr="00B6222F">
        <w:rPr>
          <w:rFonts w:ascii="Arial" w:hAnsi="Arial" w:cs="Arial"/>
          <w:sz w:val="24"/>
        </w:rPr>
        <w:t xml:space="preserve"> Available at: </w:t>
      </w:r>
      <w:hyperlink r:id="rId25" w:history="1">
        <w:r w:rsidRPr="00B6222F">
          <w:rPr>
            <w:rFonts w:ascii="Arial" w:hAnsi="Arial" w:cs="Arial"/>
            <w:color w:val="0563C1" w:themeColor="hyperlink"/>
            <w:sz w:val="24"/>
            <w:u w:val="single"/>
          </w:rPr>
          <w:t>A decade of austerity in Wales (nuffieldtrust.org.uk)</w:t>
        </w:r>
      </w:hyperlink>
      <w:r w:rsidRPr="00B6222F">
        <w:rPr>
          <w:rFonts w:ascii="Arial" w:hAnsi="Arial" w:cs="Arial"/>
          <w:sz w:val="24"/>
        </w:rPr>
        <w:t xml:space="preserve"> (Accessed: 27 February 2022).</w:t>
      </w:r>
    </w:p>
    <w:p w14:paraId="4FA28B4A" w14:textId="77777777" w:rsidR="00B6222F" w:rsidRPr="00B6222F" w:rsidRDefault="00B6222F" w:rsidP="00B6222F">
      <w:pPr>
        <w:numPr>
          <w:ilvl w:val="0"/>
          <w:numId w:val="4"/>
        </w:numPr>
        <w:spacing w:line="480" w:lineRule="auto"/>
        <w:contextualSpacing/>
        <w:rPr>
          <w:rFonts w:ascii="Arial" w:hAnsi="Arial" w:cs="Arial"/>
          <w:sz w:val="24"/>
        </w:rPr>
      </w:pPr>
      <w:r w:rsidRPr="00B6222F">
        <w:rPr>
          <w:rFonts w:ascii="Arial" w:hAnsi="Arial" w:cs="Arial"/>
          <w:sz w:val="24"/>
        </w:rPr>
        <w:t>Swansea Council. (2021)</w:t>
      </w:r>
      <w:r w:rsidRPr="00B6222F">
        <w:rPr>
          <w:rFonts w:ascii="Arial" w:hAnsi="Arial" w:cs="Arial"/>
          <w:color w:val="000000"/>
          <w:sz w:val="36"/>
          <w:szCs w:val="36"/>
          <w:shd w:val="clear" w:color="auto" w:fill="FFFFFF"/>
        </w:rPr>
        <w:t xml:space="preserve"> </w:t>
      </w:r>
      <w:r w:rsidRPr="00B6222F">
        <w:rPr>
          <w:rFonts w:ascii="Arial" w:hAnsi="Arial" w:cs="Arial"/>
          <w:sz w:val="24"/>
        </w:rPr>
        <w:t xml:space="preserve">Millions in investment set for council services. Available at: </w:t>
      </w:r>
      <w:hyperlink r:id="rId26" w:history="1">
        <w:r w:rsidRPr="00B6222F">
          <w:rPr>
            <w:rFonts w:ascii="Arial" w:hAnsi="Arial" w:cs="Arial"/>
            <w:color w:val="0563C1" w:themeColor="hyperlink"/>
            <w:sz w:val="24"/>
            <w:u w:val="single"/>
          </w:rPr>
          <w:t>https://archive.swansea.gov.uk/article/60980/Millions-in-investment-set-for-council-services</w:t>
        </w:r>
      </w:hyperlink>
      <w:r w:rsidRPr="00B6222F">
        <w:rPr>
          <w:rFonts w:ascii="Arial" w:hAnsi="Arial" w:cs="Arial"/>
          <w:sz w:val="24"/>
        </w:rPr>
        <w:t xml:space="preserve"> (Accessed: 27 February 2022).</w:t>
      </w:r>
    </w:p>
    <w:p w14:paraId="29C671F9" w14:textId="77777777" w:rsidR="00B6222F" w:rsidRPr="00B6222F" w:rsidRDefault="00B6222F" w:rsidP="00B6222F">
      <w:pPr>
        <w:numPr>
          <w:ilvl w:val="0"/>
          <w:numId w:val="4"/>
        </w:numPr>
        <w:spacing w:line="480" w:lineRule="auto"/>
        <w:contextualSpacing/>
        <w:rPr>
          <w:rFonts w:ascii="Arial" w:hAnsi="Arial" w:cs="Arial"/>
          <w:sz w:val="24"/>
        </w:rPr>
      </w:pPr>
      <w:r w:rsidRPr="00B6222F">
        <w:rPr>
          <w:rFonts w:ascii="Arial" w:hAnsi="Arial" w:cs="Arial"/>
          <w:sz w:val="24"/>
        </w:rPr>
        <w:t>Swansea Council. (2019)</w:t>
      </w:r>
      <w:r w:rsidRPr="00B6222F">
        <w:rPr>
          <w:rFonts w:ascii="Arial" w:hAnsi="Arial" w:cs="Arial"/>
          <w:color w:val="000000"/>
          <w:sz w:val="36"/>
          <w:szCs w:val="36"/>
          <w:shd w:val="clear" w:color="auto" w:fill="FFFFFF"/>
        </w:rPr>
        <w:t xml:space="preserve"> </w:t>
      </w:r>
      <w:r w:rsidRPr="00B6222F">
        <w:rPr>
          <w:rFonts w:ascii="Arial" w:hAnsi="Arial" w:cs="Arial"/>
          <w:sz w:val="24"/>
        </w:rPr>
        <w:t xml:space="preserve">Council budget on track despite challenges of rising demand for services. Available at: </w:t>
      </w:r>
      <w:hyperlink r:id="rId27" w:history="1">
        <w:r w:rsidRPr="00B6222F">
          <w:rPr>
            <w:rFonts w:ascii="Arial" w:hAnsi="Arial" w:cs="Arial"/>
            <w:color w:val="0563C1" w:themeColor="hyperlink"/>
            <w:sz w:val="24"/>
            <w:u w:val="single"/>
          </w:rPr>
          <w:t>Swansea - Council budget on track despite challenges of rising demand for services</w:t>
        </w:r>
      </w:hyperlink>
      <w:r w:rsidRPr="00B6222F">
        <w:rPr>
          <w:rFonts w:ascii="Arial" w:hAnsi="Arial" w:cs="Arial"/>
          <w:sz w:val="24"/>
        </w:rPr>
        <w:t xml:space="preserve"> (Accessed: 27 February 2022).</w:t>
      </w:r>
    </w:p>
    <w:p w14:paraId="3D0F1A00" w14:textId="77777777" w:rsidR="00B6222F" w:rsidRPr="00B6222F" w:rsidRDefault="00B6222F" w:rsidP="00B6222F">
      <w:pPr>
        <w:numPr>
          <w:ilvl w:val="0"/>
          <w:numId w:val="4"/>
        </w:numPr>
        <w:spacing w:line="480" w:lineRule="auto"/>
        <w:contextualSpacing/>
        <w:rPr>
          <w:rFonts w:ascii="Arial" w:hAnsi="Arial" w:cs="Arial"/>
          <w:b/>
          <w:bCs/>
          <w:sz w:val="24"/>
        </w:rPr>
      </w:pPr>
      <w:r w:rsidRPr="00B6222F">
        <w:rPr>
          <w:rFonts w:ascii="Arial" w:hAnsi="Arial" w:cs="Arial"/>
          <w:sz w:val="24"/>
        </w:rPr>
        <w:t xml:space="preserve">Welsh Government. (2021) Spending Review leaves “gaps in funding” for Wales. Available at: </w:t>
      </w:r>
      <w:hyperlink r:id="rId28" w:history="1">
        <w:r w:rsidRPr="00B6222F">
          <w:rPr>
            <w:rFonts w:ascii="Arial" w:hAnsi="Arial" w:cs="Arial"/>
            <w:color w:val="0563C1" w:themeColor="hyperlink"/>
            <w:sz w:val="24"/>
            <w:u w:val="single"/>
          </w:rPr>
          <w:t>https://gov.wales/spending-review-leaves-gaps-in-funding-for-wales</w:t>
        </w:r>
      </w:hyperlink>
      <w:r w:rsidRPr="00B6222F">
        <w:rPr>
          <w:rFonts w:ascii="Arial" w:hAnsi="Arial" w:cs="Arial"/>
          <w:sz w:val="24"/>
        </w:rPr>
        <w:t xml:space="preserve"> (Accessed: 27 February 2022).</w:t>
      </w:r>
    </w:p>
    <w:p w14:paraId="076542DA" w14:textId="77777777" w:rsidR="00B6222F" w:rsidRPr="00B6222F" w:rsidRDefault="00B6222F" w:rsidP="00B6222F">
      <w:pPr>
        <w:numPr>
          <w:ilvl w:val="0"/>
          <w:numId w:val="4"/>
        </w:numPr>
        <w:spacing w:line="480" w:lineRule="auto"/>
        <w:contextualSpacing/>
        <w:rPr>
          <w:rFonts w:ascii="Arial" w:hAnsi="Arial" w:cs="Arial"/>
          <w:sz w:val="24"/>
        </w:rPr>
      </w:pPr>
      <w:r w:rsidRPr="00B6222F">
        <w:rPr>
          <w:rFonts w:ascii="Arial" w:hAnsi="Arial" w:cs="Arial"/>
          <w:sz w:val="24"/>
        </w:rPr>
        <w:lastRenderedPageBreak/>
        <w:t xml:space="preserve">Welsh Government, (2021) “UK Government plans to replace EU funds fails Wales financially and is a deliberate and unacceptable assault on Welsh devolution” – Vaughan </w:t>
      </w:r>
      <w:proofErr w:type="spellStart"/>
      <w:r w:rsidRPr="00B6222F">
        <w:rPr>
          <w:rFonts w:ascii="Arial" w:hAnsi="Arial" w:cs="Arial"/>
          <w:sz w:val="24"/>
        </w:rPr>
        <w:t>Gething</w:t>
      </w:r>
      <w:proofErr w:type="spellEnd"/>
      <w:r w:rsidRPr="00B6222F">
        <w:rPr>
          <w:rFonts w:ascii="Arial" w:hAnsi="Arial" w:cs="Arial"/>
          <w:sz w:val="24"/>
        </w:rPr>
        <w:t xml:space="preserve">. Available at: </w:t>
      </w:r>
      <w:hyperlink r:id="rId29" w:history="1">
        <w:r w:rsidRPr="00B6222F">
          <w:rPr>
            <w:rFonts w:ascii="Arial" w:hAnsi="Arial" w:cs="Arial"/>
            <w:color w:val="0563C1" w:themeColor="hyperlink"/>
            <w:sz w:val="24"/>
            <w:u w:val="single"/>
          </w:rPr>
          <w:t>https://gov.wales/uk-government-plans-replace-eu-funds-fails-wales-financially-and-deliberate-and-unacceptable</w:t>
        </w:r>
      </w:hyperlink>
      <w:r w:rsidRPr="00B6222F">
        <w:rPr>
          <w:rFonts w:ascii="Arial" w:hAnsi="Arial" w:cs="Arial"/>
          <w:sz w:val="24"/>
        </w:rPr>
        <w:t xml:space="preserve"> (Accessed: 27 February 2022).</w:t>
      </w:r>
    </w:p>
    <w:p w14:paraId="4F30678E" w14:textId="77777777" w:rsidR="00FB3436" w:rsidRPr="00C47F56" w:rsidRDefault="00FB3436" w:rsidP="00550120">
      <w:pPr>
        <w:rPr>
          <w:color w:val="C00000"/>
        </w:rPr>
      </w:pPr>
    </w:p>
    <w:sectPr w:rsidR="00FB3436" w:rsidRPr="00C47F56" w:rsidSect="0055012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915556"/>
    <w:multiLevelType w:val="hybridMultilevel"/>
    <w:tmpl w:val="AA6679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FF06B3"/>
    <w:multiLevelType w:val="multilevel"/>
    <w:tmpl w:val="7EDAD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7182A60"/>
    <w:multiLevelType w:val="multilevel"/>
    <w:tmpl w:val="B344E8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AF26A8"/>
    <w:multiLevelType w:val="hybridMultilevel"/>
    <w:tmpl w:val="1068E2B2"/>
    <w:lvl w:ilvl="0" w:tplc="2C0A0B7C">
      <w:start w:val="19"/>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667027"/>
    <w:multiLevelType w:val="multilevel"/>
    <w:tmpl w:val="A62C77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A311A87"/>
    <w:multiLevelType w:val="hybridMultilevel"/>
    <w:tmpl w:val="F4F289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118766F"/>
    <w:multiLevelType w:val="hybridMultilevel"/>
    <w:tmpl w:val="EFF2AC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5AE63B0"/>
    <w:multiLevelType w:val="multilevel"/>
    <w:tmpl w:val="47C240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7EF5F71"/>
    <w:multiLevelType w:val="multilevel"/>
    <w:tmpl w:val="5C0A7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95445F5"/>
    <w:multiLevelType w:val="multilevel"/>
    <w:tmpl w:val="253CF3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D3329D3"/>
    <w:multiLevelType w:val="multilevel"/>
    <w:tmpl w:val="942CF8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D7C08A2"/>
    <w:multiLevelType w:val="hybridMultilevel"/>
    <w:tmpl w:val="4FB08B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B2922CB"/>
    <w:multiLevelType w:val="hybridMultilevel"/>
    <w:tmpl w:val="CAEA294A"/>
    <w:lvl w:ilvl="0" w:tplc="162630A0">
      <w:start w:val="45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B331833"/>
    <w:multiLevelType w:val="hybridMultilevel"/>
    <w:tmpl w:val="0A5A60E2"/>
    <w:lvl w:ilvl="0" w:tplc="13B44976">
      <w:start w:val="1"/>
      <w:numFmt w:val="decimal"/>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9"/>
  </w:num>
  <w:num w:numId="3">
    <w:abstractNumId w:val="2"/>
  </w:num>
  <w:num w:numId="4">
    <w:abstractNumId w:val="13"/>
  </w:num>
  <w:num w:numId="5">
    <w:abstractNumId w:val="4"/>
  </w:num>
  <w:num w:numId="6">
    <w:abstractNumId w:val="1"/>
  </w:num>
  <w:num w:numId="7">
    <w:abstractNumId w:val="6"/>
  </w:num>
  <w:num w:numId="8">
    <w:abstractNumId w:val="11"/>
  </w:num>
  <w:num w:numId="9">
    <w:abstractNumId w:val="0"/>
  </w:num>
  <w:num w:numId="10">
    <w:abstractNumId w:val="5"/>
  </w:num>
  <w:num w:numId="11">
    <w:abstractNumId w:val="7"/>
  </w:num>
  <w:num w:numId="12">
    <w:abstractNumId w:val="10"/>
  </w:num>
  <w:num w:numId="13">
    <w:abstractNumId w:val="12"/>
  </w:num>
  <w:num w:numId="1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6838"/>
    <w:rsid w:val="00083CA7"/>
    <w:rsid w:val="000876F4"/>
    <w:rsid w:val="003B25FB"/>
    <w:rsid w:val="00456838"/>
    <w:rsid w:val="00550120"/>
    <w:rsid w:val="00651E85"/>
    <w:rsid w:val="006A30CE"/>
    <w:rsid w:val="007524E1"/>
    <w:rsid w:val="00774187"/>
    <w:rsid w:val="00774562"/>
    <w:rsid w:val="008E308A"/>
    <w:rsid w:val="0096702D"/>
    <w:rsid w:val="00997B54"/>
    <w:rsid w:val="009F5B5E"/>
    <w:rsid w:val="009F77AA"/>
    <w:rsid w:val="00A52724"/>
    <w:rsid w:val="00A93BE6"/>
    <w:rsid w:val="00AF3048"/>
    <w:rsid w:val="00B6222F"/>
    <w:rsid w:val="00C3747E"/>
    <w:rsid w:val="00C47F56"/>
    <w:rsid w:val="00FB34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2608A4"/>
  <w15:chartTrackingRefBased/>
  <w15:docId w15:val="{6ED317E3-1F07-4BA6-8F35-3F9E603478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222F"/>
    <w:pPr>
      <w:keepNext/>
      <w:keepLines/>
      <w:spacing w:before="240" w:after="0"/>
      <w:outlineLvl w:val="0"/>
    </w:pPr>
    <w:rPr>
      <w:rFonts w:ascii="Arial" w:eastAsiaTheme="majorEastAsia" w:hAnsi="Arial"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6222F"/>
    <w:pPr>
      <w:keepNext/>
      <w:keepLines/>
      <w:spacing w:before="40" w:after="0"/>
      <w:outlineLvl w:val="1"/>
    </w:pPr>
    <w:rPr>
      <w:rFonts w:ascii="Arial" w:eastAsiaTheme="majorEastAsia" w:hAnsi="Arial" w:cstheme="majorBidi"/>
      <w:color w:val="2F5496" w:themeColor="accent1" w:themeShade="BF"/>
      <w:sz w:val="24"/>
      <w:szCs w:val="26"/>
    </w:rPr>
  </w:style>
  <w:style w:type="paragraph" w:styleId="Heading3">
    <w:name w:val="heading 3"/>
    <w:basedOn w:val="Normal"/>
    <w:next w:val="Normal"/>
    <w:link w:val="Heading3Char"/>
    <w:uiPriority w:val="9"/>
    <w:semiHidden/>
    <w:unhideWhenUsed/>
    <w:qFormat/>
    <w:rsid w:val="00B6222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5012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50120"/>
    <w:rPr>
      <w:rFonts w:eastAsiaTheme="minorEastAsia"/>
      <w:lang w:val="en-US"/>
    </w:rPr>
  </w:style>
  <w:style w:type="paragraph" w:styleId="Title">
    <w:name w:val="Title"/>
    <w:basedOn w:val="Normal"/>
    <w:next w:val="Normal"/>
    <w:link w:val="TitleChar"/>
    <w:uiPriority w:val="10"/>
    <w:qFormat/>
    <w:rsid w:val="0055012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0120"/>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550120"/>
    <w:pPr>
      <w:ind w:left="720"/>
      <w:contextualSpacing/>
    </w:pPr>
  </w:style>
  <w:style w:type="character" w:styleId="Hyperlink">
    <w:name w:val="Hyperlink"/>
    <w:basedOn w:val="DefaultParagraphFont"/>
    <w:uiPriority w:val="99"/>
    <w:unhideWhenUsed/>
    <w:rsid w:val="00C47F56"/>
    <w:rPr>
      <w:color w:val="0563C1" w:themeColor="hyperlink"/>
      <w:u w:val="single"/>
    </w:rPr>
  </w:style>
  <w:style w:type="character" w:styleId="UnresolvedMention">
    <w:name w:val="Unresolved Mention"/>
    <w:basedOn w:val="DefaultParagraphFont"/>
    <w:uiPriority w:val="99"/>
    <w:semiHidden/>
    <w:unhideWhenUsed/>
    <w:rsid w:val="00C47F56"/>
    <w:rPr>
      <w:color w:val="605E5C"/>
      <w:shd w:val="clear" w:color="auto" w:fill="E1DFDD"/>
    </w:rPr>
  </w:style>
  <w:style w:type="table" w:styleId="TableGrid">
    <w:name w:val="Table Grid"/>
    <w:basedOn w:val="TableNormal"/>
    <w:uiPriority w:val="39"/>
    <w:rsid w:val="009F5B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B6222F"/>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B6222F"/>
    <w:rPr>
      <w:rFonts w:ascii="Arial" w:eastAsiaTheme="majorEastAsia" w:hAnsi="Arial" w:cstheme="majorBidi"/>
      <w:color w:val="2F5496" w:themeColor="accent1" w:themeShade="BF"/>
      <w:sz w:val="24"/>
      <w:szCs w:val="26"/>
    </w:rPr>
  </w:style>
  <w:style w:type="character" w:customStyle="1" w:styleId="Heading3Char">
    <w:name w:val="Heading 3 Char"/>
    <w:basedOn w:val="DefaultParagraphFont"/>
    <w:link w:val="Heading3"/>
    <w:uiPriority w:val="9"/>
    <w:semiHidden/>
    <w:rsid w:val="00B6222F"/>
    <w:rPr>
      <w:rFonts w:asciiTheme="majorHAnsi" w:eastAsiaTheme="majorEastAsia" w:hAnsiTheme="majorHAnsi" w:cstheme="majorBidi"/>
      <w:color w:val="1F3763" w:themeColor="accent1" w:themeShade="7F"/>
      <w:sz w:val="24"/>
      <w:szCs w:val="24"/>
    </w:rPr>
  </w:style>
  <w:style w:type="numbering" w:customStyle="1" w:styleId="NoList1">
    <w:name w:val="No List1"/>
    <w:next w:val="NoList"/>
    <w:uiPriority w:val="99"/>
    <w:semiHidden/>
    <w:unhideWhenUsed/>
    <w:rsid w:val="00B6222F"/>
  </w:style>
  <w:style w:type="paragraph" w:styleId="Header">
    <w:name w:val="header"/>
    <w:basedOn w:val="Normal"/>
    <w:link w:val="HeaderChar"/>
    <w:uiPriority w:val="99"/>
    <w:unhideWhenUsed/>
    <w:rsid w:val="00B6222F"/>
    <w:pPr>
      <w:tabs>
        <w:tab w:val="center" w:pos="4513"/>
        <w:tab w:val="right" w:pos="9026"/>
      </w:tabs>
      <w:spacing w:after="0" w:line="240" w:lineRule="auto"/>
    </w:pPr>
    <w:rPr>
      <w:rFonts w:ascii="Arial" w:hAnsi="Arial"/>
      <w:sz w:val="24"/>
    </w:rPr>
  </w:style>
  <w:style w:type="character" w:customStyle="1" w:styleId="HeaderChar">
    <w:name w:val="Header Char"/>
    <w:basedOn w:val="DefaultParagraphFont"/>
    <w:link w:val="Header"/>
    <w:uiPriority w:val="99"/>
    <w:rsid w:val="00B6222F"/>
    <w:rPr>
      <w:rFonts w:ascii="Arial" w:hAnsi="Arial"/>
      <w:sz w:val="24"/>
    </w:rPr>
  </w:style>
  <w:style w:type="paragraph" w:styleId="Footer">
    <w:name w:val="footer"/>
    <w:basedOn w:val="Normal"/>
    <w:link w:val="FooterChar"/>
    <w:uiPriority w:val="99"/>
    <w:unhideWhenUsed/>
    <w:rsid w:val="00B6222F"/>
    <w:pPr>
      <w:tabs>
        <w:tab w:val="center" w:pos="4513"/>
        <w:tab w:val="right" w:pos="9026"/>
      </w:tabs>
      <w:spacing w:after="0" w:line="240" w:lineRule="auto"/>
    </w:pPr>
    <w:rPr>
      <w:rFonts w:ascii="Arial" w:hAnsi="Arial"/>
      <w:sz w:val="24"/>
    </w:rPr>
  </w:style>
  <w:style w:type="character" w:customStyle="1" w:styleId="FooterChar">
    <w:name w:val="Footer Char"/>
    <w:basedOn w:val="DefaultParagraphFont"/>
    <w:link w:val="Footer"/>
    <w:uiPriority w:val="99"/>
    <w:rsid w:val="00B6222F"/>
    <w:rPr>
      <w:rFonts w:ascii="Arial" w:hAnsi="Arial"/>
      <w:sz w:val="24"/>
    </w:rPr>
  </w:style>
  <w:style w:type="paragraph" w:styleId="TOCHeading">
    <w:name w:val="TOC Heading"/>
    <w:basedOn w:val="Heading1"/>
    <w:next w:val="Normal"/>
    <w:uiPriority w:val="39"/>
    <w:unhideWhenUsed/>
    <w:qFormat/>
    <w:rsid w:val="00B6222F"/>
    <w:pPr>
      <w:outlineLvl w:val="9"/>
    </w:pPr>
    <w:rPr>
      <w:lang w:val="en-US"/>
    </w:rPr>
  </w:style>
  <w:style w:type="paragraph" w:styleId="TOC1">
    <w:name w:val="toc 1"/>
    <w:basedOn w:val="Normal"/>
    <w:next w:val="Normal"/>
    <w:autoRedefine/>
    <w:uiPriority w:val="39"/>
    <w:unhideWhenUsed/>
    <w:rsid w:val="00B6222F"/>
    <w:pPr>
      <w:spacing w:after="100"/>
    </w:pPr>
    <w:rPr>
      <w:rFonts w:ascii="Arial" w:hAnsi="Arial"/>
      <w:sz w:val="24"/>
    </w:rPr>
  </w:style>
  <w:style w:type="paragraph" w:styleId="TOC2">
    <w:name w:val="toc 2"/>
    <w:basedOn w:val="Normal"/>
    <w:next w:val="Normal"/>
    <w:autoRedefine/>
    <w:uiPriority w:val="39"/>
    <w:unhideWhenUsed/>
    <w:rsid w:val="00B6222F"/>
    <w:pPr>
      <w:spacing w:after="100"/>
      <w:ind w:left="240"/>
    </w:pPr>
    <w:rPr>
      <w:rFonts w:ascii="Arial" w:hAnsi="Arial"/>
      <w:sz w:val="24"/>
    </w:rPr>
  </w:style>
  <w:style w:type="character" w:styleId="FollowedHyperlink">
    <w:name w:val="FollowedHyperlink"/>
    <w:basedOn w:val="DefaultParagraphFont"/>
    <w:uiPriority w:val="99"/>
    <w:semiHidden/>
    <w:unhideWhenUsed/>
    <w:rsid w:val="00B6222F"/>
    <w:rPr>
      <w:color w:val="954F72" w:themeColor="followedHyperlink"/>
      <w:u w:val="single"/>
    </w:rPr>
  </w:style>
  <w:style w:type="table" w:customStyle="1" w:styleId="TableGrid1">
    <w:name w:val="Table Grid1"/>
    <w:basedOn w:val="TableNormal"/>
    <w:next w:val="TableGrid"/>
    <w:uiPriority w:val="39"/>
    <w:rsid w:val="00B6222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B6222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0820634">
      <w:bodyDiv w:val="1"/>
      <w:marLeft w:val="0"/>
      <w:marRight w:val="0"/>
      <w:marTop w:val="0"/>
      <w:marBottom w:val="0"/>
      <w:divBdr>
        <w:top w:val="none" w:sz="0" w:space="0" w:color="auto"/>
        <w:left w:val="none" w:sz="0" w:space="0" w:color="auto"/>
        <w:bottom w:val="none" w:sz="0" w:space="0" w:color="auto"/>
        <w:right w:val="none" w:sz="0" w:space="0" w:color="auto"/>
      </w:divBdr>
    </w:div>
    <w:div w:id="1164929555">
      <w:bodyDiv w:val="1"/>
      <w:marLeft w:val="0"/>
      <w:marRight w:val="0"/>
      <w:marTop w:val="0"/>
      <w:marBottom w:val="0"/>
      <w:divBdr>
        <w:top w:val="none" w:sz="0" w:space="0" w:color="auto"/>
        <w:left w:val="none" w:sz="0" w:space="0" w:color="auto"/>
        <w:bottom w:val="none" w:sz="0" w:space="0" w:color="auto"/>
        <w:right w:val="none" w:sz="0" w:space="0" w:color="auto"/>
      </w:divBdr>
    </w:div>
    <w:div w:id="1664240058">
      <w:bodyDiv w:val="1"/>
      <w:marLeft w:val="0"/>
      <w:marRight w:val="0"/>
      <w:marTop w:val="0"/>
      <w:marBottom w:val="0"/>
      <w:divBdr>
        <w:top w:val="none" w:sz="0" w:space="0" w:color="auto"/>
        <w:left w:val="none" w:sz="0" w:space="0" w:color="auto"/>
        <w:bottom w:val="none" w:sz="0" w:space="0" w:color="auto"/>
        <w:right w:val="none" w:sz="0" w:space="0" w:color="auto"/>
      </w:divBdr>
      <w:divsChild>
        <w:div w:id="157115922">
          <w:marLeft w:val="0"/>
          <w:marRight w:val="0"/>
          <w:marTop w:val="0"/>
          <w:marBottom w:val="0"/>
          <w:divBdr>
            <w:top w:val="none" w:sz="0" w:space="0" w:color="auto"/>
            <w:left w:val="none" w:sz="0" w:space="0" w:color="auto"/>
            <w:bottom w:val="none" w:sz="0" w:space="0" w:color="auto"/>
            <w:right w:val="none" w:sz="0" w:space="0" w:color="auto"/>
          </w:divBdr>
          <w:divsChild>
            <w:div w:id="1796756002">
              <w:marLeft w:val="0"/>
              <w:marRight w:val="0"/>
              <w:marTop w:val="0"/>
              <w:marBottom w:val="0"/>
              <w:divBdr>
                <w:top w:val="none" w:sz="0" w:space="0" w:color="auto"/>
                <w:left w:val="none" w:sz="0" w:space="0" w:color="auto"/>
                <w:bottom w:val="none" w:sz="0" w:space="0" w:color="auto"/>
                <w:right w:val="none" w:sz="0" w:space="0" w:color="auto"/>
              </w:divBdr>
            </w:div>
          </w:divsChild>
        </w:div>
        <w:div w:id="4092271">
          <w:marLeft w:val="0"/>
          <w:marRight w:val="0"/>
          <w:marTop w:val="0"/>
          <w:marBottom w:val="0"/>
          <w:divBdr>
            <w:top w:val="none" w:sz="0" w:space="0" w:color="auto"/>
            <w:left w:val="none" w:sz="0" w:space="0" w:color="auto"/>
            <w:bottom w:val="none" w:sz="0" w:space="0" w:color="auto"/>
            <w:right w:val="none" w:sz="0" w:space="0" w:color="auto"/>
          </w:divBdr>
          <w:divsChild>
            <w:div w:id="1932204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6104228">
      <w:bodyDiv w:val="1"/>
      <w:marLeft w:val="0"/>
      <w:marRight w:val="0"/>
      <w:marTop w:val="0"/>
      <w:marBottom w:val="0"/>
      <w:divBdr>
        <w:top w:val="none" w:sz="0" w:space="0" w:color="auto"/>
        <w:left w:val="none" w:sz="0" w:space="0" w:color="auto"/>
        <w:bottom w:val="none" w:sz="0" w:space="0" w:color="auto"/>
        <w:right w:val="none" w:sz="0" w:space="0" w:color="auto"/>
      </w:divBdr>
      <w:divsChild>
        <w:div w:id="1933200113">
          <w:marLeft w:val="0"/>
          <w:marRight w:val="0"/>
          <w:marTop w:val="0"/>
          <w:marBottom w:val="0"/>
          <w:divBdr>
            <w:top w:val="none" w:sz="0" w:space="0" w:color="auto"/>
            <w:left w:val="none" w:sz="0" w:space="0" w:color="auto"/>
            <w:bottom w:val="none" w:sz="0" w:space="0" w:color="auto"/>
            <w:right w:val="none" w:sz="0" w:space="0" w:color="auto"/>
          </w:divBdr>
          <w:divsChild>
            <w:div w:id="1437822093">
              <w:marLeft w:val="0"/>
              <w:marRight w:val="0"/>
              <w:marTop w:val="0"/>
              <w:marBottom w:val="0"/>
              <w:divBdr>
                <w:top w:val="none" w:sz="0" w:space="0" w:color="auto"/>
                <w:left w:val="none" w:sz="0" w:space="0" w:color="auto"/>
                <w:bottom w:val="none" w:sz="0" w:space="0" w:color="auto"/>
                <w:right w:val="none" w:sz="0" w:space="0" w:color="auto"/>
              </w:divBdr>
            </w:div>
          </w:divsChild>
        </w:div>
        <w:div w:id="2128549215">
          <w:marLeft w:val="0"/>
          <w:marRight w:val="0"/>
          <w:marTop w:val="0"/>
          <w:marBottom w:val="0"/>
          <w:divBdr>
            <w:top w:val="none" w:sz="0" w:space="0" w:color="auto"/>
            <w:left w:val="none" w:sz="0" w:space="0" w:color="auto"/>
            <w:bottom w:val="none" w:sz="0" w:space="0" w:color="auto"/>
            <w:right w:val="none" w:sz="0" w:space="0" w:color="auto"/>
          </w:divBdr>
          <w:divsChild>
            <w:div w:id="422141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business-55765868" TargetMode="External"/><Relationship Id="rId13" Type="http://schemas.openxmlformats.org/officeDocument/2006/relationships/hyperlink" Target="https://www.nuffieldtrust.org.uk/resource/the-challenge-of-change-in-the-nhs-in-wales" TargetMode="External"/><Relationship Id="rId18" Type="http://schemas.openxmlformats.org/officeDocument/2006/relationships/hyperlink" Target="https://www.theguardian.com/business/2019/sep/05/has-the-age-of-austerity-really-come-to-an-end-sajid-javid" TargetMode="External"/><Relationship Id="rId26" Type="http://schemas.openxmlformats.org/officeDocument/2006/relationships/hyperlink" Target="https://archive.swansea.gov.uk/article/60980/Millions-in-investment-set-for-council-services" TargetMode="External"/><Relationship Id="rId3" Type="http://schemas.openxmlformats.org/officeDocument/2006/relationships/settings" Target="settings.xml"/><Relationship Id="rId21" Type="http://schemas.openxmlformats.org/officeDocument/2006/relationships/hyperlink" Target="https://www.ons.gov.uk/economy/governmentpublicsectorandtaxes/publicspending/bulletins/ukgovernmentdebtanddeficitforeurostatmaast/june2021" TargetMode="External"/><Relationship Id="rId7" Type="http://schemas.openxmlformats.org/officeDocument/2006/relationships/hyperlink" Target="https://doi.org/10.2307/j.ctvc77f4b.4" TargetMode="External"/><Relationship Id="rId12" Type="http://schemas.openxmlformats.org/officeDocument/2006/relationships/hyperlink" Target="https://labour.org.uk/page/austerity-jenga/" TargetMode="External"/><Relationship Id="rId17" Type="http://schemas.openxmlformats.org/officeDocument/2006/relationships/hyperlink" Target="https://www.cardiff.ac.uk/__data/assets/pdf_file/0010/2580715/spending_review_2021_briefing_formatted.pdf" TargetMode="External"/><Relationship Id="rId25" Type="http://schemas.openxmlformats.org/officeDocument/2006/relationships/hyperlink" Target="https://www.nuffieldtrust.org.uk/files/2017-01/decade-austerity-wales-web-final.pdf" TargetMode="External"/><Relationship Id="rId2" Type="http://schemas.openxmlformats.org/officeDocument/2006/relationships/styles" Target="styles.xml"/><Relationship Id="rId16" Type="http://schemas.openxmlformats.org/officeDocument/2006/relationships/hyperlink" Target="https://www.justiceinspectorates.gov.uk/hmicfrs/media/south-wales-policing-in-austerity-one-year-on1.pdf" TargetMode="External"/><Relationship Id="rId20" Type="http://schemas.openxmlformats.org/officeDocument/2006/relationships/hyperlink" Target="https://www.local.gov.uk/parliament/briefings-and-responses/lga-briefing-debate-local-government-funding-house-commons" TargetMode="External"/><Relationship Id="rId29" Type="http://schemas.openxmlformats.org/officeDocument/2006/relationships/hyperlink" Target="https://gov.wales/uk-government-plans-replace-eu-funds-fails-wales-financially-and-deliberate-and-unacceptable"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bbc.co.uk/news/newsbeat-38092467" TargetMode="External"/><Relationship Id="rId24" Type="http://schemas.openxmlformats.org/officeDocument/2006/relationships/hyperlink" Target="https://www.economicshelp.org/blog/152515/economics/debt-under-conservatives-2010-19/" TargetMode="External"/><Relationship Id="rId5" Type="http://schemas.openxmlformats.org/officeDocument/2006/relationships/image" Target="media/image1.png"/><Relationship Id="rId15" Type="http://schemas.openxmlformats.org/officeDocument/2006/relationships/hyperlink" Target="https://assets.publishing.service.gov.uk/government/uploads/system/uploads/attachment_data/file/203826/Spending_review_2010.pdf" TargetMode="External"/><Relationship Id="rId23" Type="http://schemas.openxmlformats.org/officeDocument/2006/relationships/hyperlink" Target="https://www.gov.uk/government/news/record-18-billion-a-year-for-wales-in-budget" TargetMode="External"/><Relationship Id="rId28" Type="http://schemas.openxmlformats.org/officeDocument/2006/relationships/hyperlink" Target="https://gov.wales/spending-review-leaves-gaps-in-funding-for-wales" TargetMode="External"/><Relationship Id="rId10" Type="http://schemas.openxmlformats.org/officeDocument/2006/relationships/hyperlink" Target="https://www.bbc.co.uk/news/uk-wales-30536122" TargetMode="External"/><Relationship Id="rId19" Type="http://schemas.openxmlformats.org/officeDocument/2006/relationships/hyperlink" Target="https://www.theguardian.com/business/ng-interactive/2015/apr/29/the-austerity-delusion"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bbc.co.uk/news/uk-wales-50951801" TargetMode="External"/><Relationship Id="rId14" Type="http://schemas.openxmlformats.org/officeDocument/2006/relationships/hyperlink" Target="https://academic.oup.com/pa/article/68/suppl_1/154/1403373?login=false" TargetMode="External"/><Relationship Id="rId22" Type="http://schemas.openxmlformats.org/officeDocument/2006/relationships/hyperlink" Target="https://www.theguardian.com/society/2014/jun/17/nhs-wales-faces-funding-gap" TargetMode="External"/><Relationship Id="rId27" Type="http://schemas.openxmlformats.org/officeDocument/2006/relationships/hyperlink" Target="https://archive.swansea.gov.uk/article/52523/Council-budget-on-track-despite-challenges-of-rising-demand-for-services"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TotalTime>
  <Pages>14</Pages>
  <Words>3240</Words>
  <Characters>18469</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becca owen</dc:creator>
  <cp:keywords/>
  <dc:description/>
  <cp:lastModifiedBy>becca owen</cp:lastModifiedBy>
  <cp:revision>2</cp:revision>
  <dcterms:created xsi:type="dcterms:W3CDTF">2022-03-04T23:07:00Z</dcterms:created>
  <dcterms:modified xsi:type="dcterms:W3CDTF">2022-03-04T23:07:00Z</dcterms:modified>
</cp:coreProperties>
</file>