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D48AE6" w14:textId="77777777" w:rsidR="00500267" w:rsidRDefault="00500267" w:rsidP="00DF495C">
      <w:pPr>
        <w:spacing w:line="360" w:lineRule="auto"/>
        <w:jc w:val="center"/>
        <w:rPr>
          <w:rFonts w:ascii="Arial" w:hAnsi="Arial" w:cs="Arial"/>
          <w:b/>
          <w:sz w:val="24"/>
          <w:szCs w:val="24"/>
        </w:rPr>
      </w:pPr>
    </w:p>
    <w:p w14:paraId="13DDC6CE" w14:textId="77777777" w:rsidR="00500267" w:rsidRDefault="00500267" w:rsidP="00DF495C">
      <w:pPr>
        <w:spacing w:line="360" w:lineRule="auto"/>
        <w:jc w:val="center"/>
        <w:rPr>
          <w:rFonts w:ascii="Arial" w:hAnsi="Arial" w:cs="Arial"/>
          <w:b/>
          <w:sz w:val="24"/>
          <w:szCs w:val="24"/>
        </w:rPr>
      </w:pPr>
    </w:p>
    <w:p w14:paraId="7F6034CF" w14:textId="77777777" w:rsidR="00500267" w:rsidRDefault="00500267" w:rsidP="00DF495C">
      <w:pPr>
        <w:spacing w:line="360" w:lineRule="auto"/>
        <w:jc w:val="center"/>
        <w:rPr>
          <w:rFonts w:ascii="Arial" w:hAnsi="Arial" w:cs="Arial"/>
          <w:b/>
          <w:sz w:val="24"/>
          <w:szCs w:val="24"/>
        </w:rPr>
      </w:pPr>
    </w:p>
    <w:p w14:paraId="57FB83C8" w14:textId="77777777" w:rsidR="00500267" w:rsidRDefault="00500267" w:rsidP="00DF495C">
      <w:pPr>
        <w:spacing w:line="360" w:lineRule="auto"/>
        <w:jc w:val="center"/>
        <w:rPr>
          <w:rFonts w:ascii="Arial" w:hAnsi="Arial" w:cs="Arial"/>
          <w:b/>
          <w:sz w:val="24"/>
          <w:szCs w:val="24"/>
        </w:rPr>
      </w:pPr>
    </w:p>
    <w:p w14:paraId="1E788421" w14:textId="77777777" w:rsidR="00500267" w:rsidRDefault="00500267" w:rsidP="00DF495C">
      <w:pPr>
        <w:spacing w:line="360" w:lineRule="auto"/>
        <w:jc w:val="center"/>
        <w:rPr>
          <w:rFonts w:ascii="Arial" w:hAnsi="Arial" w:cs="Arial"/>
          <w:b/>
          <w:sz w:val="24"/>
          <w:szCs w:val="24"/>
        </w:rPr>
      </w:pPr>
    </w:p>
    <w:p w14:paraId="7DDFD485" w14:textId="7D9028C2" w:rsidR="00102F52" w:rsidRPr="00500267" w:rsidRDefault="00102F52" w:rsidP="00DF495C">
      <w:pPr>
        <w:spacing w:line="360" w:lineRule="auto"/>
        <w:jc w:val="center"/>
        <w:rPr>
          <w:rFonts w:ascii="Arial" w:hAnsi="Arial" w:cs="Arial"/>
          <w:b/>
          <w:sz w:val="40"/>
          <w:szCs w:val="40"/>
        </w:rPr>
      </w:pPr>
      <w:r w:rsidRPr="00500267">
        <w:rPr>
          <w:rFonts w:ascii="Arial" w:hAnsi="Arial" w:cs="Arial"/>
          <w:b/>
          <w:sz w:val="40"/>
          <w:szCs w:val="40"/>
        </w:rPr>
        <w:t>Professional and Career development</w:t>
      </w:r>
    </w:p>
    <w:p w14:paraId="3C690CAB" w14:textId="77777777" w:rsidR="00500267" w:rsidRPr="00410147" w:rsidRDefault="00500267" w:rsidP="00500267">
      <w:pPr>
        <w:spacing w:line="360" w:lineRule="auto"/>
        <w:jc w:val="center"/>
        <w:rPr>
          <w:b/>
          <w:color w:val="000000" w:themeColor="text1"/>
        </w:rPr>
      </w:pPr>
      <w:r w:rsidRPr="00410147">
        <w:rPr>
          <w:b/>
          <w:color w:val="000000" w:themeColor="text1"/>
        </w:rPr>
        <w:t>Name:</w:t>
      </w:r>
      <w:r>
        <w:rPr>
          <w:b/>
          <w:color w:val="000000" w:themeColor="text1"/>
        </w:rPr>
        <w:t xml:space="preserve"> Nicoleta Valentina Matei</w:t>
      </w:r>
    </w:p>
    <w:p w14:paraId="2517C9E6" w14:textId="77777777" w:rsidR="00500267" w:rsidRPr="00410147" w:rsidRDefault="00500267" w:rsidP="00500267">
      <w:pPr>
        <w:spacing w:line="360" w:lineRule="auto"/>
        <w:jc w:val="center"/>
        <w:rPr>
          <w:b/>
          <w:color w:val="000000" w:themeColor="text1"/>
        </w:rPr>
      </w:pPr>
      <w:r w:rsidRPr="00410147">
        <w:rPr>
          <w:b/>
          <w:color w:val="000000" w:themeColor="text1"/>
        </w:rPr>
        <w:t>Student number:</w:t>
      </w:r>
      <w:r>
        <w:rPr>
          <w:b/>
          <w:color w:val="000000" w:themeColor="text1"/>
        </w:rPr>
        <w:t xml:space="preserve"> 1913202</w:t>
      </w:r>
    </w:p>
    <w:p w14:paraId="1CA944DD" w14:textId="080F4DC1" w:rsidR="00500267" w:rsidRPr="00410147" w:rsidRDefault="00500267" w:rsidP="00500267">
      <w:pPr>
        <w:spacing w:line="360" w:lineRule="auto"/>
        <w:jc w:val="center"/>
        <w:rPr>
          <w:b/>
          <w:color w:val="000000" w:themeColor="text1"/>
        </w:rPr>
      </w:pPr>
      <w:r w:rsidRPr="00410147">
        <w:rPr>
          <w:b/>
          <w:color w:val="000000" w:themeColor="text1"/>
        </w:rPr>
        <w:t>Module code:</w:t>
      </w:r>
      <w:r>
        <w:rPr>
          <w:b/>
          <w:color w:val="000000" w:themeColor="text1"/>
        </w:rPr>
        <w:t xml:space="preserve"> </w:t>
      </w:r>
      <w:r w:rsidRPr="00500267">
        <w:rPr>
          <w:b/>
          <w:bCs/>
        </w:rPr>
        <w:t>BMSW 4005</w:t>
      </w:r>
    </w:p>
    <w:p w14:paraId="24C390A1" w14:textId="7DFC6895" w:rsidR="00500267" w:rsidRDefault="00500267" w:rsidP="00500267">
      <w:pPr>
        <w:spacing w:line="360" w:lineRule="auto"/>
        <w:jc w:val="center"/>
        <w:rPr>
          <w:b/>
          <w:color w:val="000000" w:themeColor="text1"/>
        </w:rPr>
      </w:pPr>
      <w:r w:rsidRPr="00410147">
        <w:rPr>
          <w:b/>
          <w:color w:val="000000" w:themeColor="text1"/>
        </w:rPr>
        <w:t>Lecturer’s name:</w:t>
      </w:r>
      <w:r>
        <w:rPr>
          <w:b/>
          <w:color w:val="000000" w:themeColor="text1"/>
        </w:rPr>
        <w:t xml:space="preserve"> Abdi Rahman</w:t>
      </w:r>
    </w:p>
    <w:p w14:paraId="57D40A3F" w14:textId="77777777" w:rsidR="00500267" w:rsidRPr="00C44F95" w:rsidRDefault="00500267" w:rsidP="00DF495C">
      <w:pPr>
        <w:spacing w:line="360" w:lineRule="auto"/>
        <w:jc w:val="center"/>
        <w:rPr>
          <w:rFonts w:ascii="Arial" w:hAnsi="Arial" w:cs="Arial"/>
          <w:b/>
          <w:sz w:val="24"/>
          <w:szCs w:val="24"/>
        </w:rPr>
      </w:pPr>
    </w:p>
    <w:p w14:paraId="0EE8FE49" w14:textId="77777777" w:rsidR="00102F52" w:rsidRPr="00C44F95" w:rsidRDefault="00102F52" w:rsidP="00C44F95">
      <w:pPr>
        <w:spacing w:line="360" w:lineRule="auto"/>
        <w:jc w:val="both"/>
        <w:rPr>
          <w:rFonts w:ascii="Arial" w:hAnsi="Arial" w:cs="Arial"/>
          <w:b/>
          <w:sz w:val="24"/>
          <w:szCs w:val="24"/>
        </w:rPr>
      </w:pPr>
      <w:r w:rsidRPr="00C44F95">
        <w:rPr>
          <w:rFonts w:ascii="Arial" w:hAnsi="Arial" w:cs="Arial"/>
          <w:b/>
          <w:sz w:val="24"/>
          <w:szCs w:val="24"/>
        </w:rPr>
        <w:br w:type="page"/>
      </w:r>
    </w:p>
    <w:sdt>
      <w:sdtPr>
        <w:rPr>
          <w:rFonts w:ascii="Arial" w:eastAsiaTheme="minorHAnsi" w:hAnsi="Arial" w:cs="Arial"/>
          <w:b w:val="0"/>
          <w:bCs w:val="0"/>
          <w:color w:val="auto"/>
          <w:sz w:val="24"/>
          <w:szCs w:val="24"/>
          <w:lang w:val="en-GB"/>
        </w:rPr>
        <w:id w:val="7315636"/>
        <w:docPartObj>
          <w:docPartGallery w:val="Table of Contents"/>
          <w:docPartUnique/>
        </w:docPartObj>
      </w:sdtPr>
      <w:sdtEndPr/>
      <w:sdtContent>
        <w:p w14:paraId="1B6FF5B0" w14:textId="77777777" w:rsidR="00C725F4" w:rsidRPr="00C44F95" w:rsidRDefault="00C725F4" w:rsidP="00C44F95">
          <w:pPr>
            <w:pStyle w:val="TOCHeading"/>
            <w:spacing w:line="360" w:lineRule="auto"/>
            <w:jc w:val="both"/>
            <w:rPr>
              <w:rFonts w:ascii="Arial" w:hAnsi="Arial" w:cs="Arial"/>
              <w:color w:val="auto"/>
              <w:sz w:val="24"/>
              <w:szCs w:val="24"/>
            </w:rPr>
          </w:pPr>
          <w:r w:rsidRPr="00C44F95">
            <w:rPr>
              <w:rFonts w:ascii="Arial" w:hAnsi="Arial" w:cs="Arial"/>
              <w:color w:val="auto"/>
              <w:sz w:val="24"/>
              <w:szCs w:val="24"/>
            </w:rPr>
            <w:t>Table of Contents</w:t>
          </w:r>
        </w:p>
        <w:p w14:paraId="4083E5AF" w14:textId="6941DE94" w:rsidR="00A1585C" w:rsidRDefault="00C725F4">
          <w:pPr>
            <w:pStyle w:val="TOC2"/>
            <w:tabs>
              <w:tab w:val="right" w:leader="dot" w:pos="9350"/>
            </w:tabs>
            <w:rPr>
              <w:rFonts w:eastAsiaTheme="minorEastAsia"/>
              <w:noProof/>
              <w:lang w:eastAsia="en-GB"/>
            </w:rPr>
          </w:pPr>
          <w:r w:rsidRPr="00C44F95">
            <w:rPr>
              <w:rFonts w:ascii="Arial" w:hAnsi="Arial" w:cs="Arial"/>
              <w:sz w:val="24"/>
              <w:szCs w:val="24"/>
            </w:rPr>
            <w:fldChar w:fldCharType="begin"/>
          </w:r>
          <w:r w:rsidRPr="00C44F95">
            <w:rPr>
              <w:rFonts w:ascii="Arial" w:hAnsi="Arial" w:cs="Arial"/>
              <w:sz w:val="24"/>
              <w:szCs w:val="24"/>
            </w:rPr>
            <w:instrText xml:space="preserve"> TOC \o "1-3" \h \z \u </w:instrText>
          </w:r>
          <w:r w:rsidRPr="00C44F95">
            <w:rPr>
              <w:rFonts w:ascii="Arial" w:hAnsi="Arial" w:cs="Arial"/>
              <w:sz w:val="24"/>
              <w:szCs w:val="24"/>
            </w:rPr>
            <w:fldChar w:fldCharType="separate"/>
          </w:r>
          <w:hyperlink w:anchor="_Toc57524441" w:history="1">
            <w:r w:rsidR="00A1585C" w:rsidRPr="00606774">
              <w:rPr>
                <w:rStyle w:val="Hyperlink"/>
                <w:rFonts w:ascii="Arial" w:hAnsi="Arial" w:cs="Arial"/>
                <w:noProof/>
              </w:rPr>
              <w:t>Personal skill Audit and Personal Development Plan (PDP)</w:t>
            </w:r>
            <w:r w:rsidR="00A1585C">
              <w:rPr>
                <w:noProof/>
                <w:webHidden/>
              </w:rPr>
              <w:tab/>
            </w:r>
            <w:r w:rsidR="00A1585C">
              <w:rPr>
                <w:noProof/>
                <w:webHidden/>
              </w:rPr>
              <w:fldChar w:fldCharType="begin"/>
            </w:r>
            <w:r w:rsidR="00A1585C">
              <w:rPr>
                <w:noProof/>
                <w:webHidden/>
              </w:rPr>
              <w:instrText xml:space="preserve"> PAGEREF _Toc57524441 \h </w:instrText>
            </w:r>
            <w:r w:rsidR="00A1585C">
              <w:rPr>
                <w:noProof/>
                <w:webHidden/>
              </w:rPr>
            </w:r>
            <w:r w:rsidR="00A1585C">
              <w:rPr>
                <w:noProof/>
                <w:webHidden/>
              </w:rPr>
              <w:fldChar w:fldCharType="separate"/>
            </w:r>
            <w:r w:rsidR="00A1585C">
              <w:rPr>
                <w:noProof/>
                <w:webHidden/>
              </w:rPr>
              <w:t>3</w:t>
            </w:r>
            <w:r w:rsidR="00A1585C">
              <w:rPr>
                <w:noProof/>
                <w:webHidden/>
              </w:rPr>
              <w:fldChar w:fldCharType="end"/>
            </w:r>
          </w:hyperlink>
        </w:p>
        <w:p w14:paraId="1F0F3787" w14:textId="4A91A18E" w:rsidR="00A1585C" w:rsidRDefault="00A1585C">
          <w:pPr>
            <w:pStyle w:val="TOC1"/>
            <w:tabs>
              <w:tab w:val="right" w:leader="dot" w:pos="9350"/>
            </w:tabs>
            <w:rPr>
              <w:rFonts w:eastAsiaTheme="minorEastAsia"/>
              <w:noProof/>
              <w:lang w:eastAsia="en-GB"/>
            </w:rPr>
          </w:pPr>
          <w:hyperlink w:anchor="_Toc57524442" w:history="1">
            <w:r w:rsidRPr="0060677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_Toc57524442 \h </w:instrText>
            </w:r>
            <w:r>
              <w:rPr>
                <w:noProof/>
                <w:webHidden/>
              </w:rPr>
            </w:r>
            <w:r>
              <w:rPr>
                <w:noProof/>
                <w:webHidden/>
              </w:rPr>
              <w:fldChar w:fldCharType="separate"/>
            </w:r>
            <w:r>
              <w:rPr>
                <w:noProof/>
                <w:webHidden/>
              </w:rPr>
              <w:t>3</w:t>
            </w:r>
            <w:r>
              <w:rPr>
                <w:noProof/>
                <w:webHidden/>
              </w:rPr>
              <w:fldChar w:fldCharType="end"/>
            </w:r>
          </w:hyperlink>
        </w:p>
        <w:p w14:paraId="25D1FE6D" w14:textId="43EADE69" w:rsidR="00A1585C" w:rsidRDefault="00A1585C">
          <w:pPr>
            <w:pStyle w:val="TOC1"/>
            <w:tabs>
              <w:tab w:val="right" w:leader="dot" w:pos="9350"/>
            </w:tabs>
            <w:rPr>
              <w:rFonts w:eastAsiaTheme="minorEastAsia"/>
              <w:noProof/>
              <w:lang w:eastAsia="en-GB"/>
            </w:rPr>
          </w:pPr>
          <w:hyperlink w:anchor="_Toc57524443" w:history="1">
            <w:r w:rsidRPr="00606774">
              <w:rPr>
                <w:rStyle w:val="Hyperlink"/>
                <w:rFonts w:ascii="Arial" w:hAnsi="Arial" w:cs="Arial"/>
                <w:noProof/>
              </w:rPr>
              <w:t>Skill Audit</w:t>
            </w:r>
            <w:r>
              <w:rPr>
                <w:noProof/>
                <w:webHidden/>
              </w:rPr>
              <w:tab/>
            </w:r>
            <w:r>
              <w:rPr>
                <w:noProof/>
                <w:webHidden/>
              </w:rPr>
              <w:fldChar w:fldCharType="begin"/>
            </w:r>
            <w:r>
              <w:rPr>
                <w:noProof/>
                <w:webHidden/>
              </w:rPr>
              <w:instrText xml:space="preserve"> PAGEREF _Toc57524443 \h </w:instrText>
            </w:r>
            <w:r>
              <w:rPr>
                <w:noProof/>
                <w:webHidden/>
              </w:rPr>
            </w:r>
            <w:r>
              <w:rPr>
                <w:noProof/>
                <w:webHidden/>
              </w:rPr>
              <w:fldChar w:fldCharType="separate"/>
            </w:r>
            <w:r>
              <w:rPr>
                <w:noProof/>
                <w:webHidden/>
              </w:rPr>
              <w:t>3</w:t>
            </w:r>
            <w:r>
              <w:rPr>
                <w:noProof/>
                <w:webHidden/>
              </w:rPr>
              <w:fldChar w:fldCharType="end"/>
            </w:r>
          </w:hyperlink>
        </w:p>
        <w:p w14:paraId="041A60E9" w14:textId="4424EBC0" w:rsidR="00A1585C" w:rsidRDefault="00A1585C">
          <w:pPr>
            <w:pStyle w:val="TOC1"/>
            <w:tabs>
              <w:tab w:val="right" w:leader="dot" w:pos="9350"/>
            </w:tabs>
            <w:rPr>
              <w:rFonts w:eastAsiaTheme="minorEastAsia"/>
              <w:noProof/>
              <w:lang w:eastAsia="en-GB"/>
            </w:rPr>
          </w:pPr>
          <w:hyperlink w:anchor="_Toc57524444" w:history="1">
            <w:r w:rsidRPr="00606774">
              <w:rPr>
                <w:rStyle w:val="Hyperlink"/>
                <w:rFonts w:ascii="Arial" w:hAnsi="Arial" w:cs="Arial"/>
                <w:noProof/>
              </w:rPr>
              <w:t>Learning and training development method and theories</w:t>
            </w:r>
            <w:r>
              <w:rPr>
                <w:noProof/>
                <w:webHidden/>
              </w:rPr>
              <w:tab/>
            </w:r>
            <w:r>
              <w:rPr>
                <w:noProof/>
                <w:webHidden/>
              </w:rPr>
              <w:fldChar w:fldCharType="begin"/>
            </w:r>
            <w:r>
              <w:rPr>
                <w:noProof/>
                <w:webHidden/>
              </w:rPr>
              <w:instrText xml:space="preserve"> PAGEREF _Toc57524444 \h </w:instrText>
            </w:r>
            <w:r>
              <w:rPr>
                <w:noProof/>
                <w:webHidden/>
              </w:rPr>
            </w:r>
            <w:r>
              <w:rPr>
                <w:noProof/>
                <w:webHidden/>
              </w:rPr>
              <w:fldChar w:fldCharType="separate"/>
            </w:r>
            <w:r>
              <w:rPr>
                <w:noProof/>
                <w:webHidden/>
              </w:rPr>
              <w:t>4</w:t>
            </w:r>
            <w:r>
              <w:rPr>
                <w:noProof/>
                <w:webHidden/>
              </w:rPr>
              <w:fldChar w:fldCharType="end"/>
            </w:r>
          </w:hyperlink>
        </w:p>
        <w:p w14:paraId="03047ECC" w14:textId="1C30121A" w:rsidR="00A1585C" w:rsidRDefault="00A1585C">
          <w:pPr>
            <w:pStyle w:val="TOC1"/>
            <w:tabs>
              <w:tab w:val="right" w:leader="dot" w:pos="9350"/>
            </w:tabs>
            <w:rPr>
              <w:rFonts w:eastAsiaTheme="minorEastAsia"/>
              <w:noProof/>
              <w:lang w:eastAsia="en-GB"/>
            </w:rPr>
          </w:pPr>
          <w:hyperlink w:anchor="_Toc57524445" w:history="1">
            <w:r w:rsidRPr="00606774">
              <w:rPr>
                <w:rStyle w:val="Hyperlink"/>
                <w:rFonts w:ascii="Arial" w:hAnsi="Arial" w:cs="Arial"/>
                <w:noProof/>
              </w:rPr>
              <w:t>Theories of training in the organisation</w:t>
            </w:r>
            <w:r>
              <w:rPr>
                <w:noProof/>
                <w:webHidden/>
              </w:rPr>
              <w:tab/>
            </w:r>
            <w:r>
              <w:rPr>
                <w:noProof/>
                <w:webHidden/>
              </w:rPr>
              <w:fldChar w:fldCharType="begin"/>
            </w:r>
            <w:r>
              <w:rPr>
                <w:noProof/>
                <w:webHidden/>
              </w:rPr>
              <w:instrText xml:space="preserve"> PAGEREF _Toc57524445 \h </w:instrText>
            </w:r>
            <w:r>
              <w:rPr>
                <w:noProof/>
                <w:webHidden/>
              </w:rPr>
            </w:r>
            <w:r>
              <w:rPr>
                <w:noProof/>
                <w:webHidden/>
              </w:rPr>
              <w:fldChar w:fldCharType="separate"/>
            </w:r>
            <w:r>
              <w:rPr>
                <w:noProof/>
                <w:webHidden/>
              </w:rPr>
              <w:t>6</w:t>
            </w:r>
            <w:r>
              <w:rPr>
                <w:noProof/>
                <w:webHidden/>
              </w:rPr>
              <w:fldChar w:fldCharType="end"/>
            </w:r>
          </w:hyperlink>
        </w:p>
        <w:p w14:paraId="5E811BC5" w14:textId="3907D77C" w:rsidR="00A1585C" w:rsidRDefault="00A1585C">
          <w:pPr>
            <w:pStyle w:val="TOC1"/>
            <w:tabs>
              <w:tab w:val="right" w:leader="dot" w:pos="9350"/>
            </w:tabs>
            <w:rPr>
              <w:rFonts w:eastAsiaTheme="minorEastAsia"/>
              <w:noProof/>
              <w:lang w:eastAsia="en-GB"/>
            </w:rPr>
          </w:pPr>
          <w:hyperlink w:anchor="_Toc57524446" w:history="1">
            <w:r w:rsidRPr="00606774">
              <w:rPr>
                <w:rStyle w:val="Hyperlink"/>
                <w:rFonts w:ascii="Arial" w:hAnsi="Arial" w:cs="Arial"/>
                <w:noProof/>
              </w:rPr>
              <w:t>Reflection</w:t>
            </w:r>
            <w:r>
              <w:rPr>
                <w:noProof/>
                <w:webHidden/>
              </w:rPr>
              <w:tab/>
            </w:r>
            <w:r>
              <w:rPr>
                <w:noProof/>
                <w:webHidden/>
              </w:rPr>
              <w:fldChar w:fldCharType="begin"/>
            </w:r>
            <w:r>
              <w:rPr>
                <w:noProof/>
                <w:webHidden/>
              </w:rPr>
              <w:instrText xml:space="preserve"> PAGEREF _Toc57524446 \h </w:instrText>
            </w:r>
            <w:r>
              <w:rPr>
                <w:noProof/>
                <w:webHidden/>
              </w:rPr>
            </w:r>
            <w:r>
              <w:rPr>
                <w:noProof/>
                <w:webHidden/>
              </w:rPr>
              <w:fldChar w:fldCharType="separate"/>
            </w:r>
            <w:r>
              <w:rPr>
                <w:noProof/>
                <w:webHidden/>
              </w:rPr>
              <w:t>8</w:t>
            </w:r>
            <w:r>
              <w:rPr>
                <w:noProof/>
                <w:webHidden/>
              </w:rPr>
              <w:fldChar w:fldCharType="end"/>
            </w:r>
          </w:hyperlink>
        </w:p>
        <w:p w14:paraId="1A132F3C" w14:textId="5CF7159D" w:rsidR="00A1585C" w:rsidRDefault="00A1585C">
          <w:pPr>
            <w:pStyle w:val="TOC1"/>
            <w:tabs>
              <w:tab w:val="right" w:leader="dot" w:pos="9350"/>
            </w:tabs>
            <w:rPr>
              <w:rFonts w:eastAsiaTheme="minorEastAsia"/>
              <w:noProof/>
              <w:lang w:eastAsia="en-GB"/>
            </w:rPr>
          </w:pPr>
          <w:hyperlink w:anchor="_Toc57524447" w:history="1">
            <w:r w:rsidRPr="00606774">
              <w:rPr>
                <w:rStyle w:val="Hyperlink"/>
                <w:rFonts w:ascii="Arial" w:hAnsi="Arial" w:cs="Arial"/>
                <w:noProof/>
                <w:shd w:val="clear" w:color="auto" w:fill="FFFFFF"/>
              </w:rPr>
              <w:t>Reference</w:t>
            </w:r>
            <w:r>
              <w:rPr>
                <w:noProof/>
                <w:webHidden/>
              </w:rPr>
              <w:tab/>
            </w:r>
            <w:r>
              <w:rPr>
                <w:noProof/>
                <w:webHidden/>
              </w:rPr>
              <w:fldChar w:fldCharType="begin"/>
            </w:r>
            <w:r>
              <w:rPr>
                <w:noProof/>
                <w:webHidden/>
              </w:rPr>
              <w:instrText xml:space="preserve"> PAGEREF _Toc57524447 \h </w:instrText>
            </w:r>
            <w:r>
              <w:rPr>
                <w:noProof/>
                <w:webHidden/>
              </w:rPr>
            </w:r>
            <w:r>
              <w:rPr>
                <w:noProof/>
                <w:webHidden/>
              </w:rPr>
              <w:fldChar w:fldCharType="separate"/>
            </w:r>
            <w:r>
              <w:rPr>
                <w:noProof/>
                <w:webHidden/>
              </w:rPr>
              <w:t>10</w:t>
            </w:r>
            <w:r>
              <w:rPr>
                <w:noProof/>
                <w:webHidden/>
              </w:rPr>
              <w:fldChar w:fldCharType="end"/>
            </w:r>
          </w:hyperlink>
        </w:p>
        <w:p w14:paraId="74598E62" w14:textId="6D07D308" w:rsidR="00C725F4" w:rsidRPr="00C44F95" w:rsidRDefault="00C725F4" w:rsidP="00C44F95">
          <w:pPr>
            <w:spacing w:line="360" w:lineRule="auto"/>
            <w:jc w:val="both"/>
            <w:rPr>
              <w:rFonts w:ascii="Arial" w:hAnsi="Arial" w:cs="Arial"/>
              <w:sz w:val="24"/>
              <w:szCs w:val="24"/>
            </w:rPr>
          </w:pPr>
          <w:r w:rsidRPr="00C44F95">
            <w:rPr>
              <w:rFonts w:ascii="Arial" w:hAnsi="Arial" w:cs="Arial"/>
              <w:sz w:val="24"/>
              <w:szCs w:val="24"/>
            </w:rPr>
            <w:fldChar w:fldCharType="end"/>
          </w:r>
        </w:p>
      </w:sdtContent>
    </w:sdt>
    <w:p w14:paraId="2AB82FB4" w14:textId="77777777" w:rsidR="00F76379" w:rsidRPr="00C44F95" w:rsidRDefault="00F76379" w:rsidP="00C44F95">
      <w:pPr>
        <w:spacing w:line="360" w:lineRule="auto"/>
        <w:jc w:val="both"/>
        <w:rPr>
          <w:rFonts w:ascii="Arial" w:hAnsi="Arial" w:cs="Arial"/>
          <w:b/>
          <w:sz w:val="24"/>
          <w:szCs w:val="24"/>
        </w:rPr>
      </w:pPr>
    </w:p>
    <w:p w14:paraId="770AC7A8" w14:textId="77777777" w:rsidR="00C725F4" w:rsidRPr="00C44F95" w:rsidRDefault="00C725F4" w:rsidP="00C44F95">
      <w:pPr>
        <w:spacing w:line="360" w:lineRule="auto"/>
        <w:jc w:val="both"/>
        <w:rPr>
          <w:rFonts w:ascii="Arial" w:hAnsi="Arial" w:cs="Arial"/>
          <w:b/>
          <w:sz w:val="24"/>
          <w:szCs w:val="24"/>
        </w:rPr>
      </w:pPr>
      <w:r w:rsidRPr="00C44F95">
        <w:rPr>
          <w:rFonts w:ascii="Arial" w:hAnsi="Arial" w:cs="Arial"/>
          <w:b/>
          <w:sz w:val="24"/>
          <w:szCs w:val="24"/>
        </w:rPr>
        <w:br w:type="page"/>
      </w:r>
    </w:p>
    <w:p w14:paraId="739A6BDE" w14:textId="60DDB101" w:rsidR="005F368C" w:rsidRPr="00C44F95" w:rsidRDefault="005F368C" w:rsidP="00C44F95">
      <w:pPr>
        <w:pStyle w:val="Heading1"/>
        <w:spacing w:line="360" w:lineRule="auto"/>
        <w:jc w:val="both"/>
        <w:rPr>
          <w:rFonts w:ascii="Arial" w:hAnsi="Arial" w:cs="Arial"/>
          <w:color w:val="auto"/>
          <w:sz w:val="24"/>
          <w:szCs w:val="24"/>
        </w:rPr>
      </w:pPr>
    </w:p>
    <w:p w14:paraId="06291CF6" w14:textId="77777777" w:rsidR="003C7CC1" w:rsidRPr="00C44F95" w:rsidRDefault="003C7CC1" w:rsidP="00C44F95">
      <w:pPr>
        <w:pStyle w:val="Heading2"/>
        <w:spacing w:line="360" w:lineRule="auto"/>
        <w:jc w:val="both"/>
        <w:rPr>
          <w:rFonts w:ascii="Arial" w:hAnsi="Arial" w:cs="Arial"/>
          <w:color w:val="auto"/>
          <w:sz w:val="24"/>
          <w:szCs w:val="24"/>
        </w:rPr>
      </w:pPr>
      <w:bookmarkStart w:id="0" w:name="_Toc57524441"/>
      <w:r w:rsidRPr="00C44F95">
        <w:rPr>
          <w:rFonts w:ascii="Arial" w:hAnsi="Arial" w:cs="Arial"/>
          <w:color w:val="auto"/>
          <w:sz w:val="24"/>
          <w:szCs w:val="24"/>
        </w:rPr>
        <w:t>Personal skill Audit and Personal Development Plan (PDP)</w:t>
      </w:r>
      <w:bookmarkEnd w:id="0"/>
    </w:p>
    <w:p w14:paraId="7248BFD6" w14:textId="77777777" w:rsidR="003C7CC1" w:rsidRPr="00C44F95" w:rsidRDefault="003C7CC1" w:rsidP="00C44F95">
      <w:pPr>
        <w:pStyle w:val="ListParagraph"/>
        <w:spacing w:line="360" w:lineRule="auto"/>
        <w:jc w:val="both"/>
        <w:rPr>
          <w:rFonts w:ascii="Arial" w:hAnsi="Arial" w:cs="Arial"/>
          <w:sz w:val="24"/>
          <w:szCs w:val="24"/>
        </w:rPr>
      </w:pPr>
    </w:p>
    <w:p w14:paraId="6BF476F7" w14:textId="77777777" w:rsidR="003C7CC1" w:rsidRPr="00C44F95" w:rsidRDefault="003C7CC1" w:rsidP="00C44F95">
      <w:pPr>
        <w:pStyle w:val="ListParagraph"/>
        <w:spacing w:line="360" w:lineRule="auto"/>
        <w:jc w:val="both"/>
        <w:rPr>
          <w:rFonts w:ascii="Arial" w:hAnsi="Arial" w:cs="Arial"/>
          <w:sz w:val="24"/>
          <w:szCs w:val="24"/>
        </w:rPr>
      </w:pPr>
    </w:p>
    <w:p w14:paraId="1C84D63F" w14:textId="77777777" w:rsidR="00D21DDD" w:rsidRPr="00C44F95" w:rsidRDefault="00D21DDD" w:rsidP="00C44F95">
      <w:pPr>
        <w:pStyle w:val="Heading1"/>
        <w:spacing w:line="360" w:lineRule="auto"/>
        <w:jc w:val="both"/>
        <w:rPr>
          <w:rFonts w:ascii="Arial" w:hAnsi="Arial" w:cs="Arial"/>
          <w:color w:val="auto"/>
          <w:sz w:val="24"/>
          <w:szCs w:val="24"/>
        </w:rPr>
      </w:pPr>
      <w:bookmarkStart w:id="1" w:name="_Toc57524442"/>
      <w:r w:rsidRPr="00C44F95">
        <w:rPr>
          <w:rFonts w:ascii="Arial" w:hAnsi="Arial" w:cs="Arial"/>
          <w:color w:val="auto"/>
          <w:sz w:val="24"/>
          <w:szCs w:val="24"/>
        </w:rPr>
        <w:t>Introduction</w:t>
      </w:r>
      <w:bookmarkEnd w:id="1"/>
    </w:p>
    <w:p w14:paraId="2F1BF3BF" w14:textId="77777777" w:rsidR="00D21DDD" w:rsidRPr="00C44F95" w:rsidRDefault="00D21DDD" w:rsidP="00C44F95">
      <w:pPr>
        <w:spacing w:line="360" w:lineRule="auto"/>
        <w:jc w:val="both"/>
        <w:rPr>
          <w:rFonts w:ascii="Arial" w:hAnsi="Arial" w:cs="Arial"/>
          <w:sz w:val="24"/>
          <w:szCs w:val="24"/>
        </w:rPr>
      </w:pPr>
      <w:r w:rsidRPr="00F64020">
        <w:rPr>
          <w:rFonts w:ascii="Arial" w:hAnsi="Arial" w:cs="Arial"/>
        </w:rPr>
        <w:t xml:space="preserve">The retailing and marketing </w:t>
      </w:r>
      <w:proofErr w:type="gramStart"/>
      <w:r w:rsidRPr="00F64020">
        <w:rPr>
          <w:rFonts w:ascii="Arial" w:hAnsi="Arial" w:cs="Arial"/>
        </w:rPr>
        <w:t>is</w:t>
      </w:r>
      <w:proofErr w:type="gramEnd"/>
      <w:r w:rsidRPr="00F64020">
        <w:rPr>
          <w:rFonts w:ascii="Arial" w:hAnsi="Arial" w:cs="Arial"/>
        </w:rPr>
        <w:t xml:space="preserve"> the leading area and good career making option at a wide range. Millions of people are in the retailing industry and store manager is one of them. Working as a store manager is a good and reputed job</w:t>
      </w:r>
      <w:r w:rsidR="0040535B" w:rsidRPr="00F64020">
        <w:rPr>
          <w:rFonts w:ascii="Arial" w:hAnsi="Arial" w:cs="Arial"/>
        </w:rPr>
        <w:t xml:space="preserve"> </w:t>
      </w:r>
      <w:r w:rsidR="0040535B" w:rsidRPr="00F64020">
        <w:rPr>
          <w:rFonts w:ascii="Arial" w:hAnsi="Arial" w:cs="Arial"/>
          <w:shd w:val="clear" w:color="auto" w:fill="FFFFFF"/>
        </w:rPr>
        <w:t>(Schunk and DiBenedetto, 2020)</w:t>
      </w:r>
      <w:r w:rsidRPr="00F64020">
        <w:rPr>
          <w:rFonts w:ascii="Arial" w:hAnsi="Arial" w:cs="Arial"/>
        </w:rPr>
        <w:t>. Many companies like Walmart, Asda, Tesco, Future Group etc., are well-reputed companies in-store marketing. They have thousands of stores in different countries and to manage them they need store manager with good managerial skills and qualification. Good communication would help to make customers relationship and company welcome such candidates</w:t>
      </w:r>
      <w:r w:rsidR="0040535B" w:rsidRPr="00F64020">
        <w:rPr>
          <w:rFonts w:ascii="Arial" w:hAnsi="Arial" w:cs="Arial"/>
        </w:rPr>
        <w:t xml:space="preserve"> </w:t>
      </w:r>
      <w:r w:rsidR="0040535B" w:rsidRPr="00F64020">
        <w:rPr>
          <w:rFonts w:ascii="Arial" w:hAnsi="Arial" w:cs="Arial"/>
          <w:shd w:val="clear" w:color="auto" w:fill="FFFFFF"/>
        </w:rPr>
        <w:t xml:space="preserve">(Baker and </w:t>
      </w:r>
      <w:proofErr w:type="spellStart"/>
      <w:r w:rsidR="0040535B" w:rsidRPr="00F64020">
        <w:rPr>
          <w:rFonts w:ascii="Arial" w:hAnsi="Arial" w:cs="Arial"/>
          <w:shd w:val="clear" w:color="auto" w:fill="FFFFFF"/>
        </w:rPr>
        <w:t>Rozendal</w:t>
      </w:r>
      <w:proofErr w:type="spellEnd"/>
      <w:r w:rsidR="0040535B" w:rsidRPr="00F64020">
        <w:rPr>
          <w:rFonts w:ascii="Arial" w:hAnsi="Arial" w:cs="Arial"/>
          <w:shd w:val="clear" w:color="auto" w:fill="FFFFFF"/>
        </w:rPr>
        <w:t>, 2019)</w:t>
      </w:r>
      <w:r w:rsidRPr="00F64020">
        <w:rPr>
          <w:rFonts w:ascii="Arial" w:hAnsi="Arial" w:cs="Arial"/>
        </w:rPr>
        <w:t>. This industry has a great opportunity in management and a good salary as a store manager if the manager carries good experience and back records. To get a job as store managers in such a reputed company is a very difficult task for a normal person. An individual must have leadership qualities and verbal communications skills</w:t>
      </w:r>
      <w:r w:rsidR="0070432D" w:rsidRPr="00F64020">
        <w:rPr>
          <w:rFonts w:ascii="Arial" w:hAnsi="Arial" w:cs="Arial"/>
        </w:rPr>
        <w:t xml:space="preserve"> </w:t>
      </w:r>
      <w:r w:rsidR="0070432D" w:rsidRPr="00F64020">
        <w:rPr>
          <w:rFonts w:ascii="Arial" w:hAnsi="Arial" w:cs="Arial"/>
          <w:shd w:val="clear" w:color="auto" w:fill="FFFFFF"/>
        </w:rPr>
        <w:t>(Plant et al., 2019)</w:t>
      </w:r>
      <w:r w:rsidRPr="00F64020">
        <w:rPr>
          <w:rFonts w:ascii="Arial" w:hAnsi="Arial" w:cs="Arial"/>
        </w:rPr>
        <w:t xml:space="preserve">. Good knowledge of management </w:t>
      </w:r>
      <w:proofErr w:type="gramStart"/>
      <w:r w:rsidRPr="00F64020">
        <w:rPr>
          <w:rFonts w:ascii="Arial" w:hAnsi="Arial" w:cs="Arial"/>
        </w:rPr>
        <w:t>help</w:t>
      </w:r>
      <w:proofErr w:type="gramEnd"/>
      <w:r w:rsidRPr="00F64020">
        <w:rPr>
          <w:rFonts w:ascii="Arial" w:hAnsi="Arial" w:cs="Arial"/>
        </w:rPr>
        <w:t xml:space="preserve"> the candidate to get the job very easily. This assignment will discuss some personal skill audit and personal development plan know the quality as the store manager and personal skills that had never be recognized</w:t>
      </w:r>
      <w:r w:rsidRPr="00C44F95">
        <w:rPr>
          <w:rFonts w:ascii="Arial" w:hAnsi="Arial" w:cs="Arial"/>
          <w:sz w:val="24"/>
          <w:szCs w:val="24"/>
        </w:rPr>
        <w:t xml:space="preserve">. </w:t>
      </w:r>
    </w:p>
    <w:p w14:paraId="5E62BD74" w14:textId="77777777" w:rsidR="00D21DDD" w:rsidRPr="00C44F95" w:rsidRDefault="00D21DDD" w:rsidP="00C44F95">
      <w:pPr>
        <w:spacing w:line="360" w:lineRule="auto"/>
        <w:jc w:val="both"/>
        <w:rPr>
          <w:rFonts w:ascii="Arial" w:hAnsi="Arial" w:cs="Arial"/>
          <w:sz w:val="24"/>
          <w:szCs w:val="24"/>
        </w:rPr>
      </w:pPr>
    </w:p>
    <w:p w14:paraId="0D0AE788" w14:textId="77777777" w:rsidR="00D21DDD" w:rsidRPr="00C44F95" w:rsidRDefault="00D21DDD" w:rsidP="00C44F95">
      <w:pPr>
        <w:pStyle w:val="Heading1"/>
        <w:spacing w:line="360" w:lineRule="auto"/>
        <w:jc w:val="both"/>
        <w:rPr>
          <w:rFonts w:ascii="Arial" w:hAnsi="Arial" w:cs="Arial"/>
          <w:color w:val="auto"/>
          <w:sz w:val="24"/>
          <w:szCs w:val="24"/>
        </w:rPr>
      </w:pPr>
      <w:bookmarkStart w:id="2" w:name="_Toc57524443"/>
      <w:r w:rsidRPr="00C44F95">
        <w:rPr>
          <w:rFonts w:ascii="Arial" w:hAnsi="Arial" w:cs="Arial"/>
          <w:color w:val="auto"/>
          <w:sz w:val="24"/>
          <w:szCs w:val="24"/>
        </w:rPr>
        <w:t>Skill Audit</w:t>
      </w:r>
      <w:bookmarkEnd w:id="2"/>
    </w:p>
    <w:p w14:paraId="7660FE75" w14:textId="77777777" w:rsidR="00D21DDD" w:rsidRPr="00F64020" w:rsidRDefault="00D21DDD" w:rsidP="00C44F95">
      <w:pPr>
        <w:spacing w:line="360" w:lineRule="auto"/>
        <w:jc w:val="both"/>
        <w:rPr>
          <w:rFonts w:ascii="Arial" w:hAnsi="Arial" w:cs="Arial"/>
        </w:rPr>
      </w:pPr>
      <w:r w:rsidRPr="00F64020">
        <w:rPr>
          <w:rFonts w:ascii="Arial" w:hAnsi="Arial" w:cs="Arial"/>
        </w:rPr>
        <w:t>The retailing industry is the most developed and demanded industry among job seekers and management students. Most of the company in retailing need a good store manager to manage their store effectively with full potential and skills</w:t>
      </w:r>
      <w:r w:rsidR="0040535B" w:rsidRPr="00F64020">
        <w:rPr>
          <w:rFonts w:ascii="Arial" w:hAnsi="Arial" w:cs="Arial"/>
        </w:rPr>
        <w:t xml:space="preserve"> </w:t>
      </w:r>
      <w:r w:rsidR="0040535B" w:rsidRPr="00F64020">
        <w:rPr>
          <w:rFonts w:ascii="Arial" w:hAnsi="Arial" w:cs="Arial"/>
          <w:shd w:val="clear" w:color="auto" w:fill="FFFFFF"/>
        </w:rPr>
        <w:t>(Schunk and DiBenedetto, 2020)</w:t>
      </w:r>
      <w:r w:rsidRPr="00F64020">
        <w:rPr>
          <w:rFonts w:ascii="Arial" w:hAnsi="Arial" w:cs="Arial"/>
        </w:rPr>
        <w:t xml:space="preserve">. To develop such quality in a person it becomes important to audit the personal skills. Taking an overlook on the career opportunity as store manager is very vast. Food is the necessity of every individual and stores are highly oriented to customers' basic needs. To make a customer satisfy a store manager must develop the verbal communication skills. Changing in the method of trading due to technological advancement a store manager must develop technological skill in him for dealing with customers online. Many customers are not willing to visit the store and go for online </w:t>
      </w:r>
      <w:r w:rsidRPr="00F64020">
        <w:rPr>
          <w:rFonts w:ascii="Arial" w:hAnsi="Arial" w:cs="Arial"/>
        </w:rPr>
        <w:lastRenderedPageBreak/>
        <w:t xml:space="preserve">trading. In that case, the store </w:t>
      </w:r>
      <w:proofErr w:type="gramStart"/>
      <w:r w:rsidRPr="00F64020">
        <w:rPr>
          <w:rFonts w:ascii="Arial" w:hAnsi="Arial" w:cs="Arial"/>
        </w:rPr>
        <w:t>has to</w:t>
      </w:r>
      <w:proofErr w:type="gramEnd"/>
      <w:r w:rsidRPr="00F64020">
        <w:rPr>
          <w:rFonts w:ascii="Arial" w:hAnsi="Arial" w:cs="Arial"/>
        </w:rPr>
        <w:t xml:space="preserve"> face huge losses. But many companies have tied up with retail stores to deliver products to the customer through online order</w:t>
      </w:r>
      <w:r w:rsidR="0040535B" w:rsidRPr="00F64020">
        <w:rPr>
          <w:rFonts w:ascii="Arial" w:hAnsi="Arial" w:cs="Arial"/>
        </w:rPr>
        <w:t xml:space="preserve"> </w:t>
      </w:r>
      <w:r w:rsidR="0040535B" w:rsidRPr="00F64020">
        <w:rPr>
          <w:rFonts w:ascii="Arial" w:hAnsi="Arial" w:cs="Arial"/>
          <w:shd w:val="clear" w:color="auto" w:fill="FFFFFF"/>
        </w:rPr>
        <w:t>(</w:t>
      </w:r>
      <w:proofErr w:type="spellStart"/>
      <w:r w:rsidR="0040535B" w:rsidRPr="00F64020">
        <w:rPr>
          <w:rFonts w:ascii="Arial" w:hAnsi="Arial" w:cs="Arial"/>
          <w:shd w:val="clear" w:color="auto" w:fill="FFFFFF"/>
        </w:rPr>
        <w:t>Sastri</w:t>
      </w:r>
      <w:proofErr w:type="spellEnd"/>
      <w:r w:rsidR="0040535B" w:rsidRPr="00F64020">
        <w:rPr>
          <w:rFonts w:ascii="Arial" w:hAnsi="Arial" w:cs="Arial"/>
          <w:shd w:val="clear" w:color="auto" w:fill="FFFFFF"/>
        </w:rPr>
        <w:t xml:space="preserve"> et al., 2019)</w:t>
      </w:r>
      <w:r w:rsidRPr="00F64020">
        <w:rPr>
          <w:rFonts w:ascii="Arial" w:hAnsi="Arial" w:cs="Arial"/>
        </w:rPr>
        <w:t>.  The store manager must ensure that visiting and physical appearance of the product is very important before purchasing the product and in that case, the manager must develop the sense of belongingness through regular connectivity with the customer through availing offers on offline purchasing and visiting stores</w:t>
      </w:r>
      <w:r w:rsidR="0040535B" w:rsidRPr="00F64020">
        <w:rPr>
          <w:rFonts w:ascii="Arial" w:hAnsi="Arial" w:cs="Arial"/>
        </w:rPr>
        <w:t xml:space="preserve"> </w:t>
      </w:r>
      <w:r w:rsidR="0040535B" w:rsidRPr="00F64020">
        <w:rPr>
          <w:rFonts w:ascii="Arial" w:hAnsi="Arial" w:cs="Arial"/>
          <w:shd w:val="clear" w:color="auto" w:fill="FFFFFF"/>
        </w:rPr>
        <w:t xml:space="preserve">(Baker and </w:t>
      </w:r>
      <w:proofErr w:type="spellStart"/>
      <w:r w:rsidR="0040535B" w:rsidRPr="00F64020">
        <w:rPr>
          <w:rFonts w:ascii="Arial" w:hAnsi="Arial" w:cs="Arial"/>
          <w:shd w:val="clear" w:color="auto" w:fill="FFFFFF"/>
        </w:rPr>
        <w:t>Rozendal</w:t>
      </w:r>
      <w:proofErr w:type="spellEnd"/>
      <w:r w:rsidR="0040535B" w:rsidRPr="00F64020">
        <w:rPr>
          <w:rFonts w:ascii="Arial" w:hAnsi="Arial" w:cs="Arial"/>
          <w:shd w:val="clear" w:color="auto" w:fill="FFFFFF"/>
        </w:rPr>
        <w:t>, 2019)</w:t>
      </w:r>
      <w:r w:rsidRPr="00F64020">
        <w:rPr>
          <w:rFonts w:ascii="Arial" w:hAnsi="Arial" w:cs="Arial"/>
        </w:rPr>
        <w:t xml:space="preserve">.  Critical thinking to face the uncertainty would help the store manager to solve problems and protect store to bear the losses. </w:t>
      </w:r>
    </w:p>
    <w:p w14:paraId="3481C0F0" w14:textId="4A268587" w:rsidR="0010019F" w:rsidRPr="00826A56" w:rsidRDefault="0010019F" w:rsidP="00826A56">
      <w:pPr>
        <w:pStyle w:val="Heading1"/>
        <w:rPr>
          <w:rFonts w:ascii="Arial" w:hAnsi="Arial" w:cs="Arial"/>
          <w:color w:val="auto"/>
          <w:sz w:val="24"/>
          <w:szCs w:val="24"/>
        </w:rPr>
      </w:pPr>
      <w:bookmarkStart w:id="3" w:name="_Toc57524444"/>
      <w:r w:rsidRPr="00826A56">
        <w:rPr>
          <w:rFonts w:ascii="Arial" w:hAnsi="Arial" w:cs="Arial"/>
          <w:color w:val="auto"/>
          <w:sz w:val="24"/>
          <w:szCs w:val="24"/>
        </w:rPr>
        <w:t>Learning and training development method and theories</w:t>
      </w:r>
      <w:bookmarkEnd w:id="3"/>
    </w:p>
    <w:p w14:paraId="41499B79" w14:textId="77777777" w:rsidR="00A1585C" w:rsidRDefault="00A1585C" w:rsidP="00C44F95">
      <w:pPr>
        <w:spacing w:line="360" w:lineRule="auto"/>
        <w:jc w:val="both"/>
        <w:rPr>
          <w:rFonts w:ascii="Arial" w:hAnsi="Arial" w:cs="Arial"/>
        </w:rPr>
      </w:pPr>
    </w:p>
    <w:p w14:paraId="7B2B3C5B" w14:textId="69A3859C" w:rsidR="0010019F" w:rsidRPr="00F64020" w:rsidRDefault="0010019F" w:rsidP="00C44F95">
      <w:pPr>
        <w:spacing w:line="360" w:lineRule="auto"/>
        <w:jc w:val="both"/>
        <w:rPr>
          <w:rFonts w:ascii="Arial" w:hAnsi="Arial" w:cs="Arial"/>
        </w:rPr>
      </w:pPr>
      <w:r w:rsidRPr="00F64020">
        <w:rPr>
          <w:rFonts w:ascii="Arial" w:hAnsi="Arial" w:cs="Arial"/>
        </w:rPr>
        <w:t>Training of the employees is essential to run the organisational operation effectively. As an Assistant manager, he has a big responsibility to train the employees with the designated job and provide the best way of learning that could help them to develop the thinking ability and increasing productivity. Many organisations are very oriented to train their employees with regards to give the best performance and do hard work</w:t>
      </w:r>
      <w:r w:rsidR="0040535B" w:rsidRPr="00F64020">
        <w:rPr>
          <w:rFonts w:ascii="Arial" w:hAnsi="Arial" w:cs="Arial"/>
        </w:rPr>
        <w:t xml:space="preserve"> </w:t>
      </w:r>
      <w:r w:rsidR="0040535B" w:rsidRPr="00F64020">
        <w:rPr>
          <w:rFonts w:ascii="Arial" w:hAnsi="Arial" w:cs="Arial"/>
          <w:shd w:val="clear" w:color="auto" w:fill="FFFFFF"/>
        </w:rPr>
        <w:t>(Tortorella et al., 2020)</w:t>
      </w:r>
      <w:r w:rsidRPr="00F64020">
        <w:rPr>
          <w:rFonts w:ascii="Arial" w:hAnsi="Arial" w:cs="Arial"/>
        </w:rPr>
        <w:t>. Assistant manager responsibility is to opt for the best learning method that could help him to train an employee in a short period with full knowledge of the business process.</w:t>
      </w:r>
    </w:p>
    <w:p w14:paraId="44B76811" w14:textId="77777777" w:rsidR="0010019F" w:rsidRPr="00F64020" w:rsidRDefault="0010019F" w:rsidP="00C44F95">
      <w:pPr>
        <w:spacing w:line="360" w:lineRule="auto"/>
        <w:jc w:val="both"/>
        <w:rPr>
          <w:rFonts w:ascii="Arial" w:hAnsi="Arial" w:cs="Arial"/>
        </w:rPr>
      </w:pPr>
      <w:r w:rsidRPr="00F64020">
        <w:rPr>
          <w:rFonts w:ascii="Arial" w:hAnsi="Arial" w:cs="Arial"/>
        </w:rPr>
        <w:t>There is a various method to train employee, an assistant manager can choose any of listed method to train employee according to task and goal. Learning methods for training employees are as follow:</w:t>
      </w:r>
    </w:p>
    <w:p w14:paraId="4B203B80" w14:textId="77777777" w:rsidR="0010019F" w:rsidRPr="00F64020" w:rsidRDefault="0010019F" w:rsidP="00C44F95">
      <w:pPr>
        <w:pStyle w:val="ListParagraph"/>
        <w:numPr>
          <w:ilvl w:val="0"/>
          <w:numId w:val="13"/>
        </w:numPr>
        <w:spacing w:line="360" w:lineRule="auto"/>
        <w:jc w:val="both"/>
        <w:rPr>
          <w:rFonts w:ascii="Arial" w:hAnsi="Arial" w:cs="Arial"/>
        </w:rPr>
      </w:pPr>
      <w:r w:rsidRPr="00F64020">
        <w:rPr>
          <w:rFonts w:ascii="Arial" w:hAnsi="Arial" w:cs="Arial"/>
        </w:rPr>
        <w:t>Learning based on Technology is the most effective training method to train employees in a short period. Technology can help to connect the assistant manager to employees in far places</w:t>
      </w:r>
      <w:r w:rsidR="0040535B" w:rsidRPr="00F64020">
        <w:rPr>
          <w:rFonts w:ascii="Arial" w:hAnsi="Arial" w:cs="Arial"/>
        </w:rPr>
        <w:t xml:space="preserve"> </w:t>
      </w:r>
      <w:r w:rsidR="0040535B" w:rsidRPr="00F64020">
        <w:rPr>
          <w:rFonts w:ascii="Arial" w:hAnsi="Arial" w:cs="Arial"/>
          <w:shd w:val="clear" w:color="auto" w:fill="FFFFFF"/>
        </w:rPr>
        <w:t>(Tortorella et al., 2020)</w:t>
      </w:r>
      <w:r w:rsidRPr="00F64020">
        <w:rPr>
          <w:rFonts w:ascii="Arial" w:hAnsi="Arial" w:cs="Arial"/>
        </w:rPr>
        <w:t xml:space="preserve">. This may recommend employee to learn new technology and get advance in the new era of technology. This training method may include video classes and training session. Internet helps to conduct a webinar in remote areas. Many organisations have a business in different countries and in that case, for assistant manager, it becomes difficult to train employees through visiting different places. Multimedia platform and software to teach employee the method of process or the way of doing the task is possible on a video call.  The assistant manager might have a problem with these regarding nub players in technology and have no idea about the computer system or something like that. At present many companies are shifting to an </w:t>
      </w:r>
      <w:r w:rsidRPr="00F64020">
        <w:rPr>
          <w:rFonts w:ascii="Arial" w:hAnsi="Arial" w:cs="Arial"/>
        </w:rPr>
        <w:lastRenderedPageBreak/>
        <w:t xml:space="preserve">online platform to deal with customers and doing important meeting on virtual platform where the employee must be aware of such functions and technology to get meet the present demand of the company. </w:t>
      </w:r>
    </w:p>
    <w:p w14:paraId="2E9789D9" w14:textId="77777777" w:rsidR="0010019F" w:rsidRPr="00F64020" w:rsidRDefault="0010019F" w:rsidP="00C44F95">
      <w:pPr>
        <w:pStyle w:val="ListParagraph"/>
        <w:numPr>
          <w:ilvl w:val="0"/>
          <w:numId w:val="13"/>
        </w:numPr>
        <w:spacing w:line="360" w:lineRule="auto"/>
        <w:jc w:val="both"/>
        <w:rPr>
          <w:rFonts w:ascii="Arial" w:hAnsi="Arial" w:cs="Arial"/>
        </w:rPr>
      </w:pPr>
      <w:r w:rsidRPr="00F64020">
        <w:rPr>
          <w:rFonts w:ascii="Arial" w:hAnsi="Arial" w:cs="Arial"/>
        </w:rPr>
        <w:t xml:space="preserve">Training on the job means starting training directly through appointing task to the employee. This method of training is a very quick method where employees are getting into practical work and learn the real experience of the work where many of the employees learn very </w:t>
      </w:r>
      <w:r w:rsidR="00744D1D" w:rsidRPr="00F64020">
        <w:rPr>
          <w:rFonts w:ascii="Arial" w:hAnsi="Arial" w:cs="Arial"/>
        </w:rPr>
        <w:t>quickly</w:t>
      </w:r>
      <w:r w:rsidR="0040535B" w:rsidRPr="00F64020">
        <w:rPr>
          <w:rFonts w:ascii="Arial" w:hAnsi="Arial" w:cs="Arial"/>
        </w:rPr>
        <w:t xml:space="preserve"> </w:t>
      </w:r>
      <w:r w:rsidR="0040535B" w:rsidRPr="00F64020">
        <w:rPr>
          <w:rFonts w:ascii="Arial" w:hAnsi="Arial" w:cs="Arial"/>
          <w:shd w:val="clear" w:color="auto" w:fill="FFFFFF"/>
        </w:rPr>
        <w:t>(</w:t>
      </w:r>
      <w:proofErr w:type="spellStart"/>
      <w:r w:rsidR="0040535B" w:rsidRPr="00F64020">
        <w:rPr>
          <w:rFonts w:ascii="Arial" w:hAnsi="Arial" w:cs="Arial"/>
          <w:shd w:val="clear" w:color="auto" w:fill="FFFFFF"/>
        </w:rPr>
        <w:t>Korkko</w:t>
      </w:r>
      <w:proofErr w:type="spellEnd"/>
      <w:r w:rsidR="0040535B" w:rsidRPr="00F64020">
        <w:rPr>
          <w:rFonts w:ascii="Arial" w:hAnsi="Arial" w:cs="Arial"/>
          <w:shd w:val="clear" w:color="auto" w:fill="FFFFFF"/>
        </w:rPr>
        <w:t xml:space="preserve"> et al., 2020)</w:t>
      </w:r>
      <w:r w:rsidRPr="00F64020">
        <w:rPr>
          <w:rFonts w:ascii="Arial" w:hAnsi="Arial" w:cs="Arial"/>
        </w:rPr>
        <w:t xml:space="preserve">. Too many employees are working in-store market where individual training </w:t>
      </w:r>
      <w:r w:rsidR="00744D1D" w:rsidRPr="00F64020">
        <w:rPr>
          <w:rFonts w:ascii="Arial" w:hAnsi="Arial" w:cs="Arial"/>
        </w:rPr>
        <w:t>becomes</w:t>
      </w:r>
      <w:r w:rsidRPr="00F64020">
        <w:rPr>
          <w:rFonts w:ascii="Arial" w:hAnsi="Arial" w:cs="Arial"/>
        </w:rPr>
        <w:t xml:space="preserve"> costly and useless and appointing direct to the work help to create the sense of doing well in my work and learn faster than the rigid learner. The assistant manager has a big threat of doing the wrong task that may directly impact on </w:t>
      </w:r>
      <w:r w:rsidR="00744D1D" w:rsidRPr="00F64020">
        <w:rPr>
          <w:rFonts w:ascii="Arial" w:hAnsi="Arial" w:cs="Arial"/>
        </w:rPr>
        <w:t>companies’</w:t>
      </w:r>
      <w:r w:rsidRPr="00F64020">
        <w:rPr>
          <w:rFonts w:ascii="Arial" w:hAnsi="Arial" w:cs="Arial"/>
        </w:rPr>
        <w:t xml:space="preserve"> productivity and loss for the organisation. </w:t>
      </w:r>
      <w:r w:rsidR="00744D1D" w:rsidRPr="00F64020">
        <w:rPr>
          <w:rFonts w:ascii="Arial" w:hAnsi="Arial" w:cs="Arial"/>
        </w:rPr>
        <w:t>Employees</w:t>
      </w:r>
      <w:r w:rsidRPr="00F64020">
        <w:rPr>
          <w:rFonts w:ascii="Arial" w:hAnsi="Arial" w:cs="Arial"/>
        </w:rPr>
        <w:t xml:space="preserve"> </w:t>
      </w:r>
      <w:r w:rsidR="00744D1D" w:rsidRPr="00F64020">
        <w:rPr>
          <w:rFonts w:ascii="Arial" w:hAnsi="Arial" w:cs="Arial"/>
        </w:rPr>
        <w:t>cannot</w:t>
      </w:r>
      <w:r w:rsidRPr="00F64020">
        <w:rPr>
          <w:rFonts w:ascii="Arial" w:hAnsi="Arial" w:cs="Arial"/>
        </w:rPr>
        <w:t xml:space="preserve"> take the chance to ruin the production unit or the place of work in the training period because this is the place where they </w:t>
      </w:r>
      <w:proofErr w:type="gramStart"/>
      <w:r w:rsidRPr="00F64020">
        <w:rPr>
          <w:rFonts w:ascii="Arial" w:hAnsi="Arial" w:cs="Arial"/>
        </w:rPr>
        <w:t>have to</w:t>
      </w:r>
      <w:proofErr w:type="gramEnd"/>
      <w:r w:rsidRPr="00F64020">
        <w:rPr>
          <w:rFonts w:ascii="Arial" w:hAnsi="Arial" w:cs="Arial"/>
        </w:rPr>
        <w:t xml:space="preserve"> stay for a long time and work in that environment.  </w:t>
      </w:r>
    </w:p>
    <w:p w14:paraId="06901656" w14:textId="2C1EC1DD" w:rsidR="0010019F" w:rsidRPr="00F64020" w:rsidRDefault="0010019F" w:rsidP="00C44F95">
      <w:pPr>
        <w:pStyle w:val="ListParagraph"/>
        <w:numPr>
          <w:ilvl w:val="0"/>
          <w:numId w:val="13"/>
        </w:numPr>
        <w:spacing w:line="360" w:lineRule="auto"/>
        <w:jc w:val="both"/>
        <w:rPr>
          <w:rFonts w:ascii="Arial" w:hAnsi="Arial" w:cs="Arial"/>
        </w:rPr>
      </w:pPr>
      <w:r w:rsidRPr="00F64020">
        <w:rPr>
          <w:rFonts w:ascii="Arial" w:hAnsi="Arial" w:cs="Arial"/>
        </w:rPr>
        <w:t xml:space="preserve">Mentoring is the very hectic training for the assistant manager where every time manager needs to look at the employees' performance and guide them to do the right </w:t>
      </w:r>
      <w:proofErr w:type="gramStart"/>
      <w:r w:rsidRPr="00F64020">
        <w:rPr>
          <w:rFonts w:ascii="Arial" w:hAnsi="Arial" w:cs="Arial"/>
        </w:rPr>
        <w:t>thing</w:t>
      </w:r>
      <w:r w:rsidR="0040535B" w:rsidRPr="00F64020">
        <w:rPr>
          <w:rFonts w:ascii="Arial" w:hAnsi="Arial" w:cs="Arial"/>
        </w:rPr>
        <w:t xml:space="preserve"> </w:t>
      </w:r>
      <w:r w:rsidRPr="00F64020">
        <w:rPr>
          <w:rFonts w:ascii="Arial" w:hAnsi="Arial" w:cs="Arial"/>
        </w:rPr>
        <w:t>.</w:t>
      </w:r>
      <w:proofErr w:type="gramEnd"/>
      <w:r w:rsidRPr="00F64020">
        <w:rPr>
          <w:rFonts w:ascii="Arial" w:hAnsi="Arial" w:cs="Arial"/>
        </w:rPr>
        <w:t xml:space="preserve"> Most of the manger tries to avoid this type of learning. But there is some very sensitive job where mentoring becomes very important whether the employees are experienced one because of drastic impact on companies performance and many of the firms are concern about nature and environment where any misunderstanding of the outcome of the job would impact the lives of millions and company has to suffer from the job. An assistant manager can make a good relationship with the employees while training them through this method. Direct enrolment of both manager and employee results in a good outcome of the business process. </w:t>
      </w:r>
    </w:p>
    <w:p w14:paraId="60B5A62D" w14:textId="77777777" w:rsidR="0010019F" w:rsidRPr="00F64020" w:rsidRDefault="0010019F" w:rsidP="00C44F95">
      <w:pPr>
        <w:spacing w:line="360" w:lineRule="auto"/>
        <w:jc w:val="both"/>
        <w:rPr>
          <w:rFonts w:ascii="Arial" w:hAnsi="Arial" w:cs="Arial"/>
        </w:rPr>
      </w:pPr>
      <w:r w:rsidRPr="00F64020">
        <w:rPr>
          <w:rFonts w:ascii="Arial" w:hAnsi="Arial" w:cs="Arial"/>
        </w:rPr>
        <w:t xml:space="preserve">The last method is group discussion before doing any new task in the organisation. the everyday assistant manager </w:t>
      </w:r>
      <w:proofErr w:type="gramStart"/>
      <w:r w:rsidRPr="00F64020">
        <w:rPr>
          <w:rFonts w:ascii="Arial" w:hAnsi="Arial" w:cs="Arial"/>
        </w:rPr>
        <w:t>has to</w:t>
      </w:r>
      <w:proofErr w:type="gramEnd"/>
      <w:r w:rsidRPr="00F64020">
        <w:rPr>
          <w:rFonts w:ascii="Arial" w:hAnsi="Arial" w:cs="Arial"/>
        </w:rPr>
        <w:t xml:space="preserve"> conduct a group discussion before appointing task to the employee. This may little boring for the employees to do group discussion every </w:t>
      </w:r>
      <w:proofErr w:type="gramStart"/>
      <w:r w:rsidRPr="00F64020">
        <w:rPr>
          <w:rFonts w:ascii="Arial" w:hAnsi="Arial" w:cs="Arial"/>
        </w:rPr>
        <w:t>day</w:t>
      </w:r>
      <w:proofErr w:type="gramEnd"/>
      <w:r w:rsidRPr="00F64020">
        <w:rPr>
          <w:rFonts w:ascii="Arial" w:hAnsi="Arial" w:cs="Arial"/>
        </w:rPr>
        <w:t xml:space="preserve"> but it helps to maintain discipline in the organisation and any of weaker employee may get the advantage </w:t>
      </w:r>
      <w:proofErr w:type="spellStart"/>
      <w:r w:rsidRPr="00F64020">
        <w:rPr>
          <w:rFonts w:ascii="Arial" w:hAnsi="Arial" w:cs="Arial"/>
        </w:rPr>
        <w:t>fo</w:t>
      </w:r>
      <w:proofErr w:type="spellEnd"/>
      <w:r w:rsidRPr="00F64020">
        <w:rPr>
          <w:rFonts w:ascii="Arial" w:hAnsi="Arial" w:cs="Arial"/>
        </w:rPr>
        <w:t xml:space="preserve"> senior employees to learn the method of doing the job. This method may help to promote floor managerial performance and controlling employees</w:t>
      </w:r>
      <w:r w:rsidR="0040535B" w:rsidRPr="00F64020">
        <w:rPr>
          <w:rFonts w:ascii="Arial" w:hAnsi="Arial" w:cs="Arial"/>
        </w:rPr>
        <w:t xml:space="preserve"> </w:t>
      </w:r>
      <w:r w:rsidR="0040535B" w:rsidRPr="00F64020">
        <w:rPr>
          <w:rFonts w:ascii="Arial" w:hAnsi="Arial" w:cs="Arial"/>
          <w:shd w:val="clear" w:color="auto" w:fill="FFFFFF"/>
        </w:rPr>
        <w:t xml:space="preserve">(Power and </w:t>
      </w:r>
      <w:proofErr w:type="spellStart"/>
      <w:r w:rsidR="0040535B" w:rsidRPr="00F64020">
        <w:rPr>
          <w:rFonts w:ascii="Arial" w:hAnsi="Arial" w:cs="Arial"/>
          <w:shd w:val="clear" w:color="auto" w:fill="FFFFFF"/>
        </w:rPr>
        <w:t>Terziovski</w:t>
      </w:r>
      <w:proofErr w:type="spellEnd"/>
      <w:r w:rsidR="0040535B" w:rsidRPr="00F64020">
        <w:rPr>
          <w:rFonts w:ascii="Arial" w:hAnsi="Arial" w:cs="Arial"/>
          <w:shd w:val="clear" w:color="auto" w:fill="FFFFFF"/>
        </w:rPr>
        <w:t>, 2007)</w:t>
      </w:r>
      <w:r w:rsidRPr="00F64020">
        <w:rPr>
          <w:rFonts w:ascii="Arial" w:hAnsi="Arial" w:cs="Arial"/>
        </w:rPr>
        <w:t xml:space="preserve">. The employee can redress and express their opinion to the manager regarding challenges or any innovation in the organisation needed.  Most of the employees are new to the firm can create bonding with senior for better productivity and collaborative work. </w:t>
      </w:r>
    </w:p>
    <w:p w14:paraId="33B4EA62" w14:textId="77777777" w:rsidR="0010019F" w:rsidRPr="00F64020" w:rsidRDefault="0010019F" w:rsidP="00C44F95">
      <w:pPr>
        <w:spacing w:line="360" w:lineRule="auto"/>
        <w:jc w:val="both"/>
        <w:rPr>
          <w:rFonts w:ascii="Arial" w:hAnsi="Arial" w:cs="Arial"/>
        </w:rPr>
      </w:pPr>
      <w:r w:rsidRPr="00F64020">
        <w:rPr>
          <w:rFonts w:ascii="Arial" w:hAnsi="Arial" w:cs="Arial"/>
        </w:rPr>
        <w:lastRenderedPageBreak/>
        <w:t>Training just not train the employee for work job only there could be may extra curriculum activity to train personal development and work on your passion so that employee will feel stress-free during the job</w:t>
      </w:r>
      <w:r w:rsidR="0040535B" w:rsidRPr="00F64020">
        <w:rPr>
          <w:rFonts w:ascii="Arial" w:hAnsi="Arial" w:cs="Arial"/>
        </w:rPr>
        <w:t xml:space="preserve"> </w:t>
      </w:r>
      <w:r w:rsidR="0040535B" w:rsidRPr="00F64020">
        <w:rPr>
          <w:rFonts w:ascii="Arial" w:hAnsi="Arial" w:cs="Arial"/>
          <w:shd w:val="clear" w:color="auto" w:fill="FFFFFF"/>
        </w:rPr>
        <w:t>(</w:t>
      </w:r>
      <w:proofErr w:type="spellStart"/>
      <w:r w:rsidR="0040535B" w:rsidRPr="00F64020">
        <w:rPr>
          <w:rFonts w:ascii="Arial" w:hAnsi="Arial" w:cs="Arial"/>
          <w:shd w:val="clear" w:color="auto" w:fill="FFFFFF"/>
        </w:rPr>
        <w:t>Bintani</w:t>
      </w:r>
      <w:proofErr w:type="spellEnd"/>
      <w:r w:rsidR="0040535B" w:rsidRPr="00F64020">
        <w:rPr>
          <w:rFonts w:ascii="Arial" w:hAnsi="Arial" w:cs="Arial"/>
          <w:shd w:val="clear" w:color="auto" w:fill="FFFFFF"/>
        </w:rPr>
        <w:t>, 2020)</w:t>
      </w:r>
      <w:r w:rsidRPr="00F64020">
        <w:rPr>
          <w:rFonts w:ascii="Arial" w:hAnsi="Arial" w:cs="Arial"/>
        </w:rPr>
        <w:t xml:space="preserve">. The satisfaction of a job is obtained when assistant manager ensures the employee's personal development are fulfilling or not. This type of learning can help the manager to train employees effectively. </w:t>
      </w:r>
    </w:p>
    <w:p w14:paraId="3E9089DE" w14:textId="77777777" w:rsidR="0010019F" w:rsidRPr="00C44F95" w:rsidRDefault="0010019F" w:rsidP="00C44F95">
      <w:pPr>
        <w:pStyle w:val="Heading1"/>
        <w:spacing w:line="360" w:lineRule="auto"/>
        <w:jc w:val="both"/>
        <w:rPr>
          <w:rFonts w:ascii="Arial" w:hAnsi="Arial" w:cs="Arial"/>
          <w:color w:val="auto"/>
          <w:sz w:val="24"/>
          <w:szCs w:val="24"/>
        </w:rPr>
      </w:pPr>
      <w:r w:rsidRPr="00C44F95">
        <w:rPr>
          <w:rFonts w:ascii="Arial" w:hAnsi="Arial" w:cs="Arial"/>
          <w:color w:val="auto"/>
          <w:sz w:val="24"/>
          <w:szCs w:val="24"/>
        </w:rPr>
        <w:t xml:space="preserve"> </w:t>
      </w:r>
      <w:bookmarkStart w:id="4" w:name="_Toc57524445"/>
      <w:r w:rsidRPr="00C44F95">
        <w:rPr>
          <w:rFonts w:ascii="Arial" w:hAnsi="Arial" w:cs="Arial"/>
          <w:color w:val="auto"/>
          <w:sz w:val="24"/>
          <w:szCs w:val="24"/>
        </w:rPr>
        <w:t>Theories of training in the organisation</w:t>
      </w:r>
      <w:bookmarkEnd w:id="4"/>
    </w:p>
    <w:p w14:paraId="4A05E270" w14:textId="77777777" w:rsidR="0010019F" w:rsidRPr="00F64020" w:rsidRDefault="0010019F" w:rsidP="00C44F95">
      <w:pPr>
        <w:spacing w:line="360" w:lineRule="auto"/>
        <w:jc w:val="both"/>
        <w:rPr>
          <w:rFonts w:ascii="Arial" w:hAnsi="Arial" w:cs="Arial"/>
        </w:rPr>
      </w:pPr>
      <w:r w:rsidRPr="00F64020">
        <w:rPr>
          <w:rFonts w:ascii="Arial" w:hAnsi="Arial" w:cs="Arial"/>
        </w:rPr>
        <w:t>Their different theories based on the behaviour of the employee and organisation approach towards the employee</w:t>
      </w:r>
      <w:r w:rsidR="0040535B" w:rsidRPr="00F64020">
        <w:rPr>
          <w:rFonts w:ascii="Arial" w:hAnsi="Arial" w:cs="Arial"/>
        </w:rPr>
        <w:t xml:space="preserve"> </w:t>
      </w:r>
      <w:r w:rsidR="0040535B" w:rsidRPr="00F64020">
        <w:rPr>
          <w:rFonts w:ascii="Arial" w:hAnsi="Arial" w:cs="Arial"/>
          <w:shd w:val="clear" w:color="auto" w:fill="FFFFFF"/>
        </w:rPr>
        <w:t>(</w:t>
      </w:r>
      <w:proofErr w:type="spellStart"/>
      <w:r w:rsidR="0040535B" w:rsidRPr="00F64020">
        <w:rPr>
          <w:rFonts w:ascii="Arial" w:hAnsi="Arial" w:cs="Arial"/>
          <w:shd w:val="clear" w:color="auto" w:fill="FFFFFF"/>
        </w:rPr>
        <w:t>Sastri</w:t>
      </w:r>
      <w:proofErr w:type="spellEnd"/>
      <w:r w:rsidR="0040535B" w:rsidRPr="00F64020">
        <w:rPr>
          <w:rFonts w:ascii="Arial" w:hAnsi="Arial" w:cs="Arial"/>
          <w:shd w:val="clear" w:color="auto" w:fill="FFFFFF"/>
        </w:rPr>
        <w:t xml:space="preserve"> et al., 2019)</w:t>
      </w:r>
      <w:r w:rsidRPr="00F64020">
        <w:rPr>
          <w:rFonts w:ascii="Arial" w:hAnsi="Arial" w:cs="Arial"/>
        </w:rPr>
        <w:t xml:space="preserve">. Many factors are responsible for making any new theory for learning out of which some of the popular theories regarding organisation learning are discussed below. </w:t>
      </w:r>
    </w:p>
    <w:p w14:paraId="5ECCC5E4" w14:textId="77777777" w:rsidR="0010019F" w:rsidRPr="00C44F95" w:rsidRDefault="0010019F" w:rsidP="00C44F95">
      <w:pPr>
        <w:spacing w:line="360" w:lineRule="auto"/>
        <w:jc w:val="both"/>
        <w:rPr>
          <w:rFonts w:ascii="Arial" w:eastAsiaTheme="majorEastAsia" w:hAnsi="Arial" w:cs="Arial"/>
          <w:b/>
          <w:bCs/>
          <w:sz w:val="24"/>
          <w:szCs w:val="24"/>
        </w:rPr>
      </w:pPr>
      <w:r w:rsidRPr="00C44F95">
        <w:rPr>
          <w:rFonts w:ascii="Arial" w:eastAsiaTheme="majorEastAsia" w:hAnsi="Arial" w:cs="Arial"/>
          <w:b/>
          <w:bCs/>
          <w:sz w:val="24"/>
          <w:szCs w:val="24"/>
        </w:rPr>
        <w:t>Organisational learning theory</w:t>
      </w:r>
    </w:p>
    <w:p w14:paraId="70D0A88C" w14:textId="77777777" w:rsidR="0010019F" w:rsidRPr="00F64020" w:rsidRDefault="0010019F" w:rsidP="00C44F95">
      <w:pPr>
        <w:spacing w:line="360" w:lineRule="auto"/>
        <w:jc w:val="both"/>
        <w:rPr>
          <w:rFonts w:ascii="Arial" w:hAnsi="Arial" w:cs="Arial"/>
        </w:rPr>
      </w:pPr>
      <w:r w:rsidRPr="00F64020">
        <w:rPr>
          <w:rFonts w:ascii="Arial" w:hAnsi="Arial" w:cs="Arial"/>
        </w:rPr>
        <w:t xml:space="preserve">This theory highly focused on the interaction of employee to the solving task and performing the best of their ability. The environment of learning in the organisation comes under this theory where </w:t>
      </w:r>
      <w:r w:rsidR="00744D1D" w:rsidRPr="00F64020">
        <w:rPr>
          <w:rFonts w:ascii="Arial" w:hAnsi="Arial" w:cs="Arial"/>
        </w:rPr>
        <w:t>an organisation tries</w:t>
      </w:r>
      <w:r w:rsidRPr="00F64020">
        <w:rPr>
          <w:rFonts w:ascii="Arial" w:hAnsi="Arial" w:cs="Arial"/>
        </w:rPr>
        <w:t xml:space="preserve"> to create the environments to develop the employee s skills and make them more productive</w:t>
      </w:r>
      <w:r w:rsidR="0040535B" w:rsidRPr="00F64020">
        <w:rPr>
          <w:rFonts w:ascii="Arial" w:hAnsi="Arial" w:cs="Arial"/>
        </w:rPr>
        <w:t xml:space="preserve"> </w:t>
      </w:r>
      <w:r w:rsidR="0040535B" w:rsidRPr="00F64020">
        <w:rPr>
          <w:rFonts w:ascii="Arial" w:hAnsi="Arial" w:cs="Arial"/>
          <w:shd w:val="clear" w:color="auto" w:fill="FFFFFF"/>
        </w:rPr>
        <w:t>(</w:t>
      </w:r>
      <w:proofErr w:type="spellStart"/>
      <w:r w:rsidR="0040535B" w:rsidRPr="00F64020">
        <w:rPr>
          <w:rFonts w:ascii="Arial" w:hAnsi="Arial" w:cs="Arial"/>
          <w:shd w:val="clear" w:color="auto" w:fill="FFFFFF"/>
        </w:rPr>
        <w:t>Andrianova</w:t>
      </w:r>
      <w:proofErr w:type="spellEnd"/>
      <w:r w:rsidR="0040535B" w:rsidRPr="00F64020">
        <w:rPr>
          <w:rFonts w:ascii="Arial" w:hAnsi="Arial" w:cs="Arial"/>
          <w:shd w:val="clear" w:color="auto" w:fill="FFFFFF"/>
        </w:rPr>
        <w:t xml:space="preserve"> and </w:t>
      </w:r>
      <w:proofErr w:type="spellStart"/>
      <w:r w:rsidR="0040535B" w:rsidRPr="00F64020">
        <w:rPr>
          <w:rFonts w:ascii="Arial" w:hAnsi="Arial" w:cs="Arial"/>
          <w:shd w:val="clear" w:color="auto" w:fill="FFFFFF"/>
        </w:rPr>
        <w:t>Antonacopoulou</w:t>
      </w:r>
      <w:proofErr w:type="spellEnd"/>
      <w:r w:rsidR="0040535B" w:rsidRPr="00F64020">
        <w:rPr>
          <w:rFonts w:ascii="Arial" w:hAnsi="Arial" w:cs="Arial"/>
          <w:shd w:val="clear" w:color="auto" w:fill="FFFFFF"/>
        </w:rPr>
        <w:t>, 2020)</w:t>
      </w:r>
      <w:r w:rsidRPr="00F64020">
        <w:rPr>
          <w:rFonts w:ascii="Arial" w:hAnsi="Arial" w:cs="Arial"/>
        </w:rPr>
        <w:t xml:space="preserve">. The main objective of this theory is to aware employees the importance of learning new things in the organisation.  as per theory organisation must ensure that employees are motivated to learn new things where they will get rewarded for better performance in the training session and working job. Any failure is a good teacher this theory </w:t>
      </w:r>
      <w:proofErr w:type="gramStart"/>
      <w:r w:rsidRPr="00F64020">
        <w:rPr>
          <w:rFonts w:ascii="Arial" w:hAnsi="Arial" w:cs="Arial"/>
        </w:rPr>
        <w:t>believes</w:t>
      </w:r>
      <w:proofErr w:type="gramEnd"/>
      <w:r w:rsidRPr="00F64020">
        <w:rPr>
          <w:rFonts w:ascii="Arial" w:hAnsi="Arial" w:cs="Arial"/>
        </w:rPr>
        <w:t xml:space="preserve"> and no employees are less talented or productive. Organisation just needs to pump them to work on their area of interest and keep them comfortable in their zone of influence. This theory helps to create a sense of job satisfaction and increase the turnover of the organisation. </w:t>
      </w:r>
    </w:p>
    <w:p w14:paraId="07BCD45A" w14:textId="77777777" w:rsidR="00D76067" w:rsidRDefault="00D76067" w:rsidP="00C44F95">
      <w:pPr>
        <w:spacing w:line="360" w:lineRule="auto"/>
        <w:jc w:val="both"/>
        <w:rPr>
          <w:rFonts w:ascii="Arial" w:eastAsiaTheme="majorEastAsia" w:hAnsi="Arial" w:cs="Arial"/>
          <w:b/>
          <w:bCs/>
          <w:sz w:val="24"/>
          <w:szCs w:val="24"/>
        </w:rPr>
      </w:pPr>
    </w:p>
    <w:p w14:paraId="0FDEF235" w14:textId="6A84E7C8" w:rsidR="0010019F" w:rsidRPr="00C44F95" w:rsidRDefault="0010019F" w:rsidP="00C44F95">
      <w:pPr>
        <w:spacing w:line="360" w:lineRule="auto"/>
        <w:jc w:val="both"/>
        <w:rPr>
          <w:rFonts w:ascii="Arial" w:eastAsiaTheme="majorEastAsia" w:hAnsi="Arial" w:cs="Arial"/>
          <w:b/>
          <w:bCs/>
          <w:sz w:val="24"/>
          <w:szCs w:val="24"/>
        </w:rPr>
      </w:pPr>
      <w:r w:rsidRPr="00C44F95">
        <w:rPr>
          <w:rFonts w:ascii="Arial" w:eastAsiaTheme="majorEastAsia" w:hAnsi="Arial" w:cs="Arial"/>
          <w:b/>
          <w:bCs/>
          <w:sz w:val="24"/>
          <w:szCs w:val="24"/>
        </w:rPr>
        <w:t>Cognitive learning theory</w:t>
      </w:r>
    </w:p>
    <w:p w14:paraId="76FE8BBB" w14:textId="6FF907D7" w:rsidR="0010019F" w:rsidRPr="00F64020" w:rsidRDefault="0010019F" w:rsidP="00C44F95">
      <w:pPr>
        <w:spacing w:line="360" w:lineRule="auto"/>
        <w:jc w:val="both"/>
        <w:rPr>
          <w:rFonts w:ascii="Arial" w:hAnsi="Arial" w:cs="Arial"/>
        </w:rPr>
      </w:pPr>
      <w:r w:rsidRPr="00F64020">
        <w:rPr>
          <w:rFonts w:ascii="Arial" w:hAnsi="Arial" w:cs="Arial"/>
        </w:rPr>
        <w:t>Cognitive learning theory helps to know the potentiality of an employee's brain and focus on strengthening the memory power of the employees to learn the technique quickly and mind all the necessary steps while performing the task</w:t>
      </w:r>
      <w:r w:rsidR="0040535B" w:rsidRPr="00F64020">
        <w:rPr>
          <w:rFonts w:ascii="Arial" w:hAnsi="Arial" w:cs="Arial"/>
        </w:rPr>
        <w:t xml:space="preserve"> </w:t>
      </w:r>
      <w:r w:rsidR="0040535B" w:rsidRPr="00F64020">
        <w:rPr>
          <w:rFonts w:ascii="Arial" w:hAnsi="Arial" w:cs="Arial"/>
          <w:shd w:val="clear" w:color="auto" w:fill="FFFFFF"/>
        </w:rPr>
        <w:t>(</w:t>
      </w:r>
      <w:proofErr w:type="spellStart"/>
      <w:r w:rsidR="0040535B" w:rsidRPr="00F64020">
        <w:rPr>
          <w:rFonts w:ascii="Arial" w:hAnsi="Arial" w:cs="Arial"/>
          <w:shd w:val="clear" w:color="auto" w:fill="FFFFFF"/>
        </w:rPr>
        <w:t>Antonacopoulou</w:t>
      </w:r>
      <w:proofErr w:type="spellEnd"/>
      <w:r w:rsidR="0040535B" w:rsidRPr="00F64020">
        <w:rPr>
          <w:rFonts w:ascii="Arial" w:hAnsi="Arial" w:cs="Arial"/>
          <w:shd w:val="clear" w:color="auto" w:fill="FFFFFF"/>
        </w:rPr>
        <w:t xml:space="preserve"> et al., 2019)</w:t>
      </w:r>
      <w:r w:rsidRPr="00F64020">
        <w:rPr>
          <w:rFonts w:ascii="Arial" w:hAnsi="Arial" w:cs="Arial"/>
        </w:rPr>
        <w:t xml:space="preserve">. The brain can be strong enough to make the work effective and productive. Any organisation focuses on mental health o the employees and tries to reduce the stress of employees. The assistant manager is the most important part of this theory that recognises the employee's mental strength because </w:t>
      </w:r>
      <w:r w:rsidRPr="00F64020">
        <w:rPr>
          <w:rFonts w:ascii="Arial" w:hAnsi="Arial" w:cs="Arial"/>
        </w:rPr>
        <w:lastRenderedPageBreak/>
        <w:t>he is the person who is much closer to employees and examines their work every day. This theory helps to understand the factors that can affect the mental health of the employees</w:t>
      </w:r>
      <w:r w:rsidR="0070432D" w:rsidRPr="00F64020">
        <w:rPr>
          <w:rFonts w:ascii="Arial" w:hAnsi="Arial" w:cs="Arial"/>
        </w:rPr>
        <w:t xml:space="preserve"> </w:t>
      </w:r>
      <w:r w:rsidR="0070432D" w:rsidRPr="00F64020">
        <w:rPr>
          <w:rFonts w:ascii="Arial" w:hAnsi="Arial" w:cs="Arial"/>
          <w:shd w:val="clear" w:color="auto" w:fill="FFFFFF"/>
        </w:rPr>
        <w:t>(</w:t>
      </w:r>
      <w:proofErr w:type="spellStart"/>
      <w:r w:rsidR="0070432D" w:rsidRPr="00F64020">
        <w:rPr>
          <w:rFonts w:ascii="Arial" w:hAnsi="Arial" w:cs="Arial"/>
          <w:shd w:val="clear" w:color="auto" w:fill="FFFFFF"/>
        </w:rPr>
        <w:t>Shaheen</w:t>
      </w:r>
      <w:proofErr w:type="spellEnd"/>
      <w:r w:rsidR="0070432D" w:rsidRPr="00F64020">
        <w:rPr>
          <w:rFonts w:ascii="Arial" w:hAnsi="Arial" w:cs="Arial"/>
          <w:shd w:val="clear" w:color="auto" w:fill="FFFFFF"/>
        </w:rPr>
        <w:t xml:space="preserve"> and Hameed, 2020)</w:t>
      </w:r>
      <w:r w:rsidRPr="00F64020">
        <w:rPr>
          <w:rFonts w:ascii="Arial" w:hAnsi="Arial" w:cs="Arial"/>
        </w:rPr>
        <w:t>. This is very important to know the mental process of the employee for effective performance</w:t>
      </w:r>
      <w:r w:rsidR="00122A53" w:rsidRPr="00F64020">
        <w:rPr>
          <w:rFonts w:ascii="Arial" w:hAnsi="Arial" w:cs="Arial"/>
        </w:rPr>
        <w:t>.</w:t>
      </w:r>
      <w:r w:rsidRPr="00F64020">
        <w:rPr>
          <w:rFonts w:ascii="Arial" w:hAnsi="Arial" w:cs="Arial"/>
        </w:rPr>
        <w:t xml:space="preserve"> </w:t>
      </w:r>
    </w:p>
    <w:p w14:paraId="150079A2" w14:textId="77777777" w:rsidR="00F64020" w:rsidRDefault="00F64020" w:rsidP="00C44F95">
      <w:pPr>
        <w:spacing w:line="360" w:lineRule="auto"/>
        <w:jc w:val="both"/>
        <w:rPr>
          <w:rFonts w:ascii="Arial" w:eastAsiaTheme="majorEastAsia" w:hAnsi="Arial" w:cs="Arial"/>
          <w:b/>
          <w:bCs/>
          <w:sz w:val="24"/>
          <w:szCs w:val="24"/>
        </w:rPr>
      </w:pPr>
    </w:p>
    <w:p w14:paraId="1E4372C8" w14:textId="64A47A9B" w:rsidR="0010019F" w:rsidRPr="00C44F95" w:rsidRDefault="0010019F" w:rsidP="00C44F95">
      <w:pPr>
        <w:spacing w:line="360" w:lineRule="auto"/>
        <w:jc w:val="both"/>
        <w:rPr>
          <w:rFonts w:ascii="Arial" w:eastAsiaTheme="majorEastAsia" w:hAnsi="Arial" w:cs="Arial"/>
          <w:b/>
          <w:bCs/>
          <w:sz w:val="24"/>
          <w:szCs w:val="24"/>
        </w:rPr>
      </w:pPr>
      <w:r w:rsidRPr="00C44F95">
        <w:rPr>
          <w:rFonts w:ascii="Arial" w:eastAsiaTheme="majorEastAsia" w:hAnsi="Arial" w:cs="Arial"/>
          <w:b/>
          <w:bCs/>
          <w:sz w:val="24"/>
          <w:szCs w:val="24"/>
        </w:rPr>
        <w:t>Adult learning theory</w:t>
      </w:r>
    </w:p>
    <w:p w14:paraId="1C972139" w14:textId="77777777" w:rsidR="0010019F" w:rsidRPr="00F64020" w:rsidRDefault="0010019F" w:rsidP="00C44F95">
      <w:pPr>
        <w:spacing w:line="360" w:lineRule="auto"/>
        <w:jc w:val="both"/>
        <w:rPr>
          <w:rFonts w:ascii="Arial" w:hAnsi="Arial" w:cs="Arial"/>
        </w:rPr>
      </w:pPr>
      <w:r w:rsidRPr="00F64020">
        <w:rPr>
          <w:rFonts w:ascii="Arial" w:hAnsi="Arial" w:cs="Arial"/>
        </w:rPr>
        <w:t>Adult learning theory talks about the different learning style of new young aged employees and senior employees who are more concentrated and focused than children</w:t>
      </w:r>
      <w:r w:rsidR="0040535B" w:rsidRPr="00F64020">
        <w:rPr>
          <w:rFonts w:ascii="Arial" w:hAnsi="Arial" w:cs="Arial"/>
        </w:rPr>
        <w:t xml:space="preserve"> </w:t>
      </w:r>
      <w:r w:rsidR="0040535B" w:rsidRPr="00F64020">
        <w:rPr>
          <w:rFonts w:ascii="Arial" w:hAnsi="Arial" w:cs="Arial"/>
          <w:shd w:val="clear" w:color="auto" w:fill="FFFFFF"/>
        </w:rPr>
        <w:t>(</w:t>
      </w:r>
      <w:proofErr w:type="spellStart"/>
      <w:r w:rsidR="0040535B" w:rsidRPr="00F64020">
        <w:rPr>
          <w:rFonts w:ascii="Arial" w:hAnsi="Arial" w:cs="Arial"/>
          <w:shd w:val="clear" w:color="auto" w:fill="FFFFFF"/>
        </w:rPr>
        <w:t>Antonacopoulou</w:t>
      </w:r>
      <w:proofErr w:type="spellEnd"/>
      <w:r w:rsidR="0040535B" w:rsidRPr="00F64020">
        <w:rPr>
          <w:rFonts w:ascii="Arial" w:hAnsi="Arial" w:cs="Arial"/>
          <w:shd w:val="clear" w:color="auto" w:fill="FFFFFF"/>
        </w:rPr>
        <w:t xml:space="preserve"> et al., 2019)</w:t>
      </w:r>
      <w:r w:rsidRPr="00F64020">
        <w:rPr>
          <w:rFonts w:ascii="Arial" w:hAnsi="Arial" w:cs="Arial"/>
        </w:rPr>
        <w:t>. This theory recognised that an adult has more chances to learn quickly rather than children. An organisation must have focused on serious employees to get a chance to learn new things. But there is a drawback with aged employees that</w:t>
      </w:r>
      <w:r w:rsidR="00DC7A6A" w:rsidRPr="00F64020">
        <w:rPr>
          <w:rFonts w:ascii="Arial" w:hAnsi="Arial" w:cs="Arial"/>
        </w:rPr>
        <w:t xml:space="preserve"> is</w:t>
      </w:r>
      <w:r w:rsidRPr="00F64020">
        <w:rPr>
          <w:rFonts w:ascii="Arial" w:hAnsi="Arial" w:cs="Arial"/>
        </w:rPr>
        <w:t xml:space="preserve"> they don't want to learn new things and happy with their traditional method. The organisation </w:t>
      </w:r>
      <w:proofErr w:type="gramStart"/>
      <w:r w:rsidRPr="00F64020">
        <w:rPr>
          <w:rFonts w:ascii="Arial" w:hAnsi="Arial" w:cs="Arial"/>
        </w:rPr>
        <w:t>has to</w:t>
      </w:r>
      <w:proofErr w:type="gramEnd"/>
      <w:r w:rsidRPr="00F64020">
        <w:rPr>
          <w:rFonts w:ascii="Arial" w:hAnsi="Arial" w:cs="Arial"/>
        </w:rPr>
        <w:t xml:space="preserve"> face the problem of this complexity. The adult has higher chances to use their present knowledge to solve the task and perform productively where young employees have no idea to perform the job where the mind is a blank slate</w:t>
      </w:r>
      <w:r w:rsidR="0040535B" w:rsidRPr="00F64020">
        <w:rPr>
          <w:rFonts w:ascii="Arial" w:hAnsi="Arial" w:cs="Arial"/>
        </w:rPr>
        <w:t xml:space="preserve"> </w:t>
      </w:r>
      <w:r w:rsidR="0040535B" w:rsidRPr="00F64020">
        <w:rPr>
          <w:rFonts w:ascii="Arial" w:hAnsi="Arial" w:cs="Arial"/>
          <w:shd w:val="clear" w:color="auto" w:fill="FFFFFF"/>
        </w:rPr>
        <w:t>(</w:t>
      </w:r>
      <w:proofErr w:type="spellStart"/>
      <w:r w:rsidR="0040535B" w:rsidRPr="00F64020">
        <w:rPr>
          <w:rFonts w:ascii="Arial" w:hAnsi="Arial" w:cs="Arial"/>
          <w:shd w:val="clear" w:color="auto" w:fill="FFFFFF"/>
        </w:rPr>
        <w:t>Andrianova</w:t>
      </w:r>
      <w:proofErr w:type="spellEnd"/>
      <w:r w:rsidR="0040535B" w:rsidRPr="00F64020">
        <w:rPr>
          <w:rFonts w:ascii="Arial" w:hAnsi="Arial" w:cs="Arial"/>
          <w:shd w:val="clear" w:color="auto" w:fill="FFFFFF"/>
        </w:rPr>
        <w:t xml:space="preserve"> and </w:t>
      </w:r>
      <w:proofErr w:type="spellStart"/>
      <w:r w:rsidR="0040535B" w:rsidRPr="00F64020">
        <w:rPr>
          <w:rFonts w:ascii="Arial" w:hAnsi="Arial" w:cs="Arial"/>
          <w:shd w:val="clear" w:color="auto" w:fill="FFFFFF"/>
        </w:rPr>
        <w:t>Antonacopoulou</w:t>
      </w:r>
      <w:proofErr w:type="spellEnd"/>
      <w:r w:rsidR="0040535B" w:rsidRPr="00F64020">
        <w:rPr>
          <w:rFonts w:ascii="Arial" w:hAnsi="Arial" w:cs="Arial"/>
          <w:shd w:val="clear" w:color="auto" w:fill="FFFFFF"/>
        </w:rPr>
        <w:t>, 2020)</w:t>
      </w:r>
      <w:r w:rsidRPr="00F64020">
        <w:rPr>
          <w:rFonts w:ascii="Arial" w:hAnsi="Arial" w:cs="Arial"/>
        </w:rPr>
        <w:t xml:space="preserve">. Andragogy theory is one of its part where the style of learning is quite different with adults and children. An adult can learn their new method and find the easiest way of performing a task whereas children or young age employees </w:t>
      </w:r>
      <w:proofErr w:type="gramStart"/>
      <w:r w:rsidRPr="00F64020">
        <w:rPr>
          <w:rFonts w:ascii="Arial" w:hAnsi="Arial" w:cs="Arial"/>
        </w:rPr>
        <w:t>have to</w:t>
      </w:r>
      <w:proofErr w:type="gramEnd"/>
      <w:r w:rsidRPr="00F64020">
        <w:rPr>
          <w:rFonts w:ascii="Arial" w:hAnsi="Arial" w:cs="Arial"/>
        </w:rPr>
        <w:t xml:space="preserve"> learn the technique and method of process. This is very difficult to train adult as per manager choice until adults are not willing to learn through their method where children can take advantage to learn quickly because they just </w:t>
      </w:r>
      <w:proofErr w:type="gramStart"/>
      <w:r w:rsidRPr="00F64020">
        <w:rPr>
          <w:rFonts w:ascii="Arial" w:hAnsi="Arial" w:cs="Arial"/>
        </w:rPr>
        <w:t>have to</w:t>
      </w:r>
      <w:proofErr w:type="gramEnd"/>
      <w:r w:rsidRPr="00F64020">
        <w:rPr>
          <w:rFonts w:ascii="Arial" w:hAnsi="Arial" w:cs="Arial"/>
        </w:rPr>
        <w:t xml:space="preserve"> follow their instructions and perform on their advice. </w:t>
      </w:r>
    </w:p>
    <w:p w14:paraId="6CE254E1" w14:textId="77777777" w:rsidR="00FF15E5" w:rsidRPr="00F64020" w:rsidRDefault="0010019F" w:rsidP="00C44F95">
      <w:pPr>
        <w:spacing w:line="360" w:lineRule="auto"/>
        <w:jc w:val="both"/>
        <w:rPr>
          <w:rFonts w:ascii="Arial" w:hAnsi="Arial" w:cs="Arial"/>
        </w:rPr>
      </w:pPr>
      <w:r w:rsidRPr="00F64020">
        <w:rPr>
          <w:rFonts w:ascii="Arial" w:hAnsi="Arial" w:cs="Arial"/>
        </w:rPr>
        <w:t>All the theories are learning-oriented and suggest the best way of learning in which many of the methods are used in an organisation. As an assistant manager to deal with an adult employee it is important to adopt adult learning theory and to make the process effective this is important to know the mental ability of the employee which is very easier for an assistant manager who knows the ability of the employees.</w:t>
      </w:r>
    </w:p>
    <w:p w14:paraId="4EB9C55F" w14:textId="77777777" w:rsidR="00826A56" w:rsidRDefault="00826A56" w:rsidP="00C44F95">
      <w:pPr>
        <w:pStyle w:val="Heading1"/>
        <w:spacing w:line="360" w:lineRule="auto"/>
        <w:jc w:val="both"/>
        <w:rPr>
          <w:rFonts w:ascii="Arial" w:hAnsi="Arial" w:cs="Arial"/>
          <w:color w:val="auto"/>
          <w:sz w:val="24"/>
          <w:szCs w:val="24"/>
        </w:rPr>
      </w:pPr>
    </w:p>
    <w:p w14:paraId="41DF3F63" w14:textId="7276B2E4" w:rsidR="009A6D33" w:rsidRPr="00C44F95" w:rsidRDefault="009A6D33" w:rsidP="00C44F95">
      <w:pPr>
        <w:pStyle w:val="Heading1"/>
        <w:spacing w:line="360" w:lineRule="auto"/>
        <w:jc w:val="both"/>
        <w:rPr>
          <w:rFonts w:ascii="Arial" w:hAnsi="Arial" w:cs="Arial"/>
          <w:color w:val="auto"/>
          <w:sz w:val="24"/>
          <w:szCs w:val="24"/>
        </w:rPr>
      </w:pPr>
      <w:bookmarkStart w:id="5" w:name="_Toc57524446"/>
      <w:r w:rsidRPr="00C44F95">
        <w:rPr>
          <w:rFonts w:ascii="Arial" w:hAnsi="Arial" w:cs="Arial"/>
          <w:color w:val="auto"/>
          <w:sz w:val="24"/>
          <w:szCs w:val="24"/>
        </w:rPr>
        <w:t>Reflection</w:t>
      </w:r>
      <w:bookmarkEnd w:id="5"/>
    </w:p>
    <w:p w14:paraId="2C8F985A" w14:textId="77777777" w:rsidR="009A6D33" w:rsidRPr="00F64020" w:rsidRDefault="009A6D33" w:rsidP="00C44F95">
      <w:pPr>
        <w:spacing w:line="360" w:lineRule="auto"/>
        <w:jc w:val="both"/>
        <w:rPr>
          <w:rFonts w:ascii="Arial" w:hAnsi="Arial" w:cs="Arial"/>
        </w:rPr>
      </w:pPr>
      <w:r w:rsidRPr="00F64020">
        <w:rPr>
          <w:rFonts w:ascii="Arial" w:hAnsi="Arial" w:cs="Arial"/>
        </w:rPr>
        <w:t xml:space="preserve">This coursework has given me the experience to know the importance of a personal development plan and how can an effective plan help to make a career in the desired field. For a store manager, this is very important to know the requirement of the organisation and planning for the implementation and coursework for getting the job in the desired company. The retailing industry needs an influence store manager who will help to sustain the business n all the condition. This module helped me out to find the best training institute and option to achieve my goal if the plan does not go on track properly. Auditing skills help to know the skills and potentiality of my own and area of improvement where I need to do the world harder. Missing skill as per dream job is planned under the Personal development plan table where some of the skills are not in my ability but as per planner, I could perform better to use the present skill effectively.  This analysis of personal skill and working on my missing skill are possible through this coursework. I learnt to know the different theories of learning and training method to develop personal training. I learnt how an assistant manager works and train the employees in the organisation. I like the organisation theory of learning where the learning environment is always created in the workplace. Many of the organisations use these theories to improve productivity. I also learn that how an adult takes time to adopt the new method of earning where adults have high potential to learn quickly and can use their experience to perform the task. Employees are related to teaching and learning style of the organisation means how the organisation will treat and teach that the employees will become. Usually, the store manager has the responsibility to train employees means I can teach someone and through this theories, I learnt that employees can be based on Andragogy where children are blank slate can learn whatever you want to teach but adults are experienced and very well know what is good or what is wrong so that as a trainer I must take suggestions from the senior employees to handle the employees and method of training. Group discussion will be a challenging and effective task for me in the job were concluding is very difficult sometimes. The opinion may differ and that may cause dissatisfaction of employees to the decision. </w:t>
      </w:r>
    </w:p>
    <w:p w14:paraId="1BD470F1" w14:textId="77777777" w:rsidR="00083B48" w:rsidRPr="00F64020" w:rsidRDefault="009A6D33" w:rsidP="00C44F95">
      <w:pPr>
        <w:spacing w:line="360" w:lineRule="auto"/>
        <w:jc w:val="both"/>
        <w:rPr>
          <w:rFonts w:ascii="Arial" w:hAnsi="Arial" w:cs="Arial"/>
        </w:rPr>
      </w:pPr>
      <w:r w:rsidRPr="00F64020">
        <w:rPr>
          <w:rFonts w:ascii="Arial" w:hAnsi="Arial" w:cs="Arial"/>
        </w:rPr>
        <w:t xml:space="preserve">   Training is the most essential part of an organisation where the company invest huge amount on training and expect from the store manager to train the employees effectively. Coursework helped me to make and represent my ability to face the problem and convince the interview board through working on the required skill. Joining any institute would help me to improve my </w:t>
      </w:r>
      <w:r w:rsidRPr="00F64020">
        <w:rPr>
          <w:rFonts w:ascii="Arial" w:hAnsi="Arial" w:cs="Arial"/>
        </w:rPr>
        <w:lastRenderedPageBreak/>
        <w:t xml:space="preserve">personality. How Communication is important I learn through the personal development plan where any of new idea would change the theme of the coursework and lead to distracting from my goal. At per my qualification and skills being experienced is very important because most of the reputed and desired company does not work with fresher and want to hire experienced workers to their company. my priority would be to get my desired job but if I do not get that </w:t>
      </w:r>
      <w:proofErr w:type="gramStart"/>
      <w:r w:rsidRPr="00F64020">
        <w:rPr>
          <w:rFonts w:ascii="Arial" w:hAnsi="Arial" w:cs="Arial"/>
        </w:rPr>
        <w:t>job</w:t>
      </w:r>
      <w:proofErr w:type="gramEnd"/>
      <w:r w:rsidRPr="00F64020">
        <w:rPr>
          <w:rFonts w:ascii="Arial" w:hAnsi="Arial" w:cs="Arial"/>
        </w:rPr>
        <w:t xml:space="preserve"> I would work in another retailing company and gain experience to get my dream job back. The store manager </w:t>
      </w:r>
      <w:proofErr w:type="gramStart"/>
      <w:r w:rsidRPr="00F64020">
        <w:rPr>
          <w:rFonts w:ascii="Arial" w:hAnsi="Arial" w:cs="Arial"/>
        </w:rPr>
        <w:t>has to</w:t>
      </w:r>
      <w:proofErr w:type="gramEnd"/>
      <w:r w:rsidRPr="00F64020">
        <w:rPr>
          <w:rFonts w:ascii="Arial" w:hAnsi="Arial" w:cs="Arial"/>
        </w:rPr>
        <w:t xml:space="preserve"> be goal-oriented and must have the potential to convince customers and make the store popular. A store manager has so many responsibilities related to brand image and for that manager must consider cooperative learning through experience and work with employees to serve customer better services. Customers' satisfaction is the last aim of the store manager because achieving sales target does not assure the manager would get another chance in future if the customers are not satisfied.</w:t>
      </w:r>
    </w:p>
    <w:p w14:paraId="3FFD8287" w14:textId="01C7CC6B" w:rsidR="00083B48" w:rsidRPr="00C44F95" w:rsidRDefault="00083B48" w:rsidP="00C44F95">
      <w:pPr>
        <w:spacing w:line="360" w:lineRule="auto"/>
        <w:jc w:val="both"/>
        <w:rPr>
          <w:rFonts w:ascii="Arial" w:hAnsi="Arial" w:cs="Arial"/>
          <w:sz w:val="24"/>
          <w:szCs w:val="24"/>
        </w:rPr>
      </w:pPr>
    </w:p>
    <w:p w14:paraId="698504BF" w14:textId="77777777" w:rsidR="00826A56" w:rsidRDefault="00826A56" w:rsidP="00C44F95">
      <w:pPr>
        <w:pStyle w:val="Heading1"/>
        <w:spacing w:line="360" w:lineRule="auto"/>
        <w:jc w:val="both"/>
        <w:rPr>
          <w:rFonts w:ascii="Arial" w:hAnsi="Arial" w:cs="Arial"/>
          <w:color w:val="auto"/>
          <w:sz w:val="24"/>
          <w:szCs w:val="24"/>
        </w:rPr>
      </w:pPr>
      <w:bookmarkStart w:id="6" w:name="_Toc57523841"/>
    </w:p>
    <w:p w14:paraId="2D0A3E84" w14:textId="77777777" w:rsidR="00826A56" w:rsidRDefault="00826A56" w:rsidP="00C44F95">
      <w:pPr>
        <w:pStyle w:val="Heading1"/>
        <w:spacing w:line="360" w:lineRule="auto"/>
        <w:jc w:val="both"/>
        <w:rPr>
          <w:rFonts w:ascii="Arial" w:hAnsi="Arial" w:cs="Arial"/>
          <w:color w:val="auto"/>
          <w:sz w:val="24"/>
          <w:szCs w:val="24"/>
        </w:rPr>
      </w:pPr>
    </w:p>
    <w:p w14:paraId="7B12FB8E" w14:textId="77777777" w:rsidR="00826A56" w:rsidRDefault="00826A56" w:rsidP="00C44F95">
      <w:pPr>
        <w:pStyle w:val="Heading1"/>
        <w:spacing w:line="360" w:lineRule="auto"/>
        <w:jc w:val="both"/>
        <w:rPr>
          <w:rFonts w:ascii="Arial" w:hAnsi="Arial" w:cs="Arial"/>
          <w:color w:val="auto"/>
          <w:sz w:val="24"/>
          <w:szCs w:val="24"/>
        </w:rPr>
      </w:pPr>
    </w:p>
    <w:p w14:paraId="76BDFC5E" w14:textId="77777777" w:rsidR="00826A56" w:rsidRDefault="00826A56" w:rsidP="00C44F95">
      <w:pPr>
        <w:pStyle w:val="Heading1"/>
        <w:spacing w:line="360" w:lineRule="auto"/>
        <w:jc w:val="both"/>
        <w:rPr>
          <w:rFonts w:ascii="Arial" w:hAnsi="Arial" w:cs="Arial"/>
          <w:color w:val="auto"/>
          <w:sz w:val="24"/>
          <w:szCs w:val="24"/>
        </w:rPr>
      </w:pPr>
    </w:p>
    <w:p w14:paraId="7C7D3C3A" w14:textId="77777777" w:rsidR="00826A56" w:rsidRDefault="00826A56" w:rsidP="00C44F95">
      <w:pPr>
        <w:pStyle w:val="Heading1"/>
        <w:spacing w:line="360" w:lineRule="auto"/>
        <w:jc w:val="both"/>
        <w:rPr>
          <w:rFonts w:ascii="Arial" w:hAnsi="Arial" w:cs="Arial"/>
          <w:color w:val="auto"/>
          <w:sz w:val="24"/>
          <w:szCs w:val="24"/>
        </w:rPr>
      </w:pPr>
    </w:p>
    <w:p w14:paraId="22B92E5A" w14:textId="77777777" w:rsidR="00826A56" w:rsidRDefault="00826A56" w:rsidP="00C44F95">
      <w:pPr>
        <w:pStyle w:val="Heading1"/>
        <w:spacing w:line="360" w:lineRule="auto"/>
        <w:jc w:val="both"/>
        <w:rPr>
          <w:rFonts w:ascii="Arial" w:hAnsi="Arial" w:cs="Arial"/>
          <w:color w:val="auto"/>
          <w:sz w:val="24"/>
          <w:szCs w:val="24"/>
        </w:rPr>
      </w:pPr>
    </w:p>
    <w:p w14:paraId="231D7724" w14:textId="77777777" w:rsidR="00826A56" w:rsidRDefault="00826A56" w:rsidP="00C44F95">
      <w:pPr>
        <w:pStyle w:val="Heading1"/>
        <w:spacing w:line="360" w:lineRule="auto"/>
        <w:jc w:val="both"/>
        <w:rPr>
          <w:rFonts w:ascii="Arial" w:hAnsi="Arial" w:cs="Arial"/>
          <w:color w:val="auto"/>
          <w:sz w:val="24"/>
          <w:szCs w:val="24"/>
        </w:rPr>
      </w:pPr>
    </w:p>
    <w:bookmarkEnd w:id="6"/>
    <w:p w14:paraId="7B8538A0" w14:textId="008F5E2D" w:rsidR="00F2210E" w:rsidRPr="00C44F95" w:rsidRDefault="00F2210E" w:rsidP="00C44F95">
      <w:pPr>
        <w:pStyle w:val="Heading1"/>
        <w:spacing w:line="360" w:lineRule="auto"/>
        <w:jc w:val="both"/>
        <w:rPr>
          <w:rFonts w:ascii="Arial" w:hAnsi="Arial" w:cs="Arial"/>
          <w:color w:val="auto"/>
          <w:sz w:val="24"/>
          <w:szCs w:val="24"/>
        </w:rPr>
      </w:pPr>
    </w:p>
    <w:p w14:paraId="3FB9E2A9" w14:textId="77777777" w:rsidR="00A1585C" w:rsidRDefault="00A1585C" w:rsidP="00C44F95">
      <w:pPr>
        <w:spacing w:line="360" w:lineRule="auto"/>
        <w:jc w:val="both"/>
        <w:rPr>
          <w:rFonts w:ascii="Arial" w:hAnsi="Arial" w:cs="Arial"/>
          <w:shd w:val="clear" w:color="auto" w:fill="FFFFFF"/>
        </w:rPr>
      </w:pPr>
    </w:p>
    <w:p w14:paraId="6AA23E87" w14:textId="77777777" w:rsidR="00A1585C" w:rsidRDefault="00A1585C" w:rsidP="00C44F95">
      <w:pPr>
        <w:spacing w:line="360" w:lineRule="auto"/>
        <w:jc w:val="both"/>
        <w:rPr>
          <w:rFonts w:ascii="Arial" w:hAnsi="Arial" w:cs="Arial"/>
          <w:shd w:val="clear" w:color="auto" w:fill="FFFFFF"/>
        </w:rPr>
      </w:pPr>
    </w:p>
    <w:p w14:paraId="05F4446C" w14:textId="0B843998" w:rsidR="00A1585C" w:rsidRPr="00A1585C" w:rsidRDefault="00A1585C" w:rsidP="00A1585C">
      <w:pPr>
        <w:pStyle w:val="Heading1"/>
        <w:rPr>
          <w:rFonts w:ascii="Arial" w:hAnsi="Arial" w:cs="Arial"/>
          <w:color w:val="auto"/>
          <w:sz w:val="24"/>
          <w:szCs w:val="24"/>
          <w:shd w:val="clear" w:color="auto" w:fill="FFFFFF"/>
        </w:rPr>
      </w:pPr>
      <w:bookmarkStart w:id="7" w:name="_Toc57524447"/>
      <w:r w:rsidRPr="00A1585C">
        <w:rPr>
          <w:rFonts w:ascii="Arial" w:hAnsi="Arial" w:cs="Arial"/>
          <w:color w:val="auto"/>
          <w:sz w:val="24"/>
          <w:szCs w:val="24"/>
          <w:shd w:val="clear" w:color="auto" w:fill="FFFFFF"/>
        </w:rPr>
        <w:t>Reference</w:t>
      </w:r>
      <w:bookmarkEnd w:id="7"/>
    </w:p>
    <w:p w14:paraId="40DA4C2F" w14:textId="59394AB7" w:rsidR="00C44F95" w:rsidRPr="00F64020" w:rsidRDefault="00C44F95" w:rsidP="00C44F95">
      <w:pPr>
        <w:spacing w:line="360" w:lineRule="auto"/>
        <w:jc w:val="both"/>
        <w:rPr>
          <w:rFonts w:ascii="Arial" w:hAnsi="Arial" w:cs="Arial"/>
          <w:shd w:val="clear" w:color="auto" w:fill="FFFFFF"/>
        </w:rPr>
      </w:pPr>
      <w:proofErr w:type="spellStart"/>
      <w:r w:rsidRPr="00F64020">
        <w:rPr>
          <w:rFonts w:ascii="Arial" w:hAnsi="Arial" w:cs="Arial"/>
          <w:shd w:val="clear" w:color="auto" w:fill="FFFFFF"/>
        </w:rPr>
        <w:t>Antonacopoulou</w:t>
      </w:r>
      <w:proofErr w:type="spellEnd"/>
      <w:r w:rsidRPr="00F64020">
        <w:rPr>
          <w:rFonts w:ascii="Arial" w:hAnsi="Arial" w:cs="Arial"/>
          <w:shd w:val="clear" w:color="auto" w:fill="FFFFFF"/>
        </w:rPr>
        <w:t xml:space="preserve">, E.P., </w:t>
      </w:r>
      <w:proofErr w:type="spellStart"/>
      <w:r w:rsidRPr="00F64020">
        <w:rPr>
          <w:rFonts w:ascii="Arial" w:hAnsi="Arial" w:cs="Arial"/>
          <w:shd w:val="clear" w:color="auto" w:fill="FFFFFF"/>
        </w:rPr>
        <w:t>Moldjord</w:t>
      </w:r>
      <w:proofErr w:type="spellEnd"/>
      <w:r w:rsidRPr="00F64020">
        <w:rPr>
          <w:rFonts w:ascii="Arial" w:hAnsi="Arial" w:cs="Arial"/>
          <w:shd w:val="clear" w:color="auto" w:fill="FFFFFF"/>
        </w:rPr>
        <w:t xml:space="preserve">, C., </w:t>
      </w:r>
      <w:proofErr w:type="spellStart"/>
      <w:r w:rsidRPr="00F64020">
        <w:rPr>
          <w:rFonts w:ascii="Arial" w:hAnsi="Arial" w:cs="Arial"/>
          <w:shd w:val="clear" w:color="auto" w:fill="FFFFFF"/>
        </w:rPr>
        <w:t>Steiro</w:t>
      </w:r>
      <w:proofErr w:type="spellEnd"/>
      <w:r w:rsidRPr="00F64020">
        <w:rPr>
          <w:rFonts w:ascii="Arial" w:hAnsi="Arial" w:cs="Arial"/>
          <w:shd w:val="clear" w:color="auto" w:fill="FFFFFF"/>
        </w:rPr>
        <w:t xml:space="preserve">, T.J. and </w:t>
      </w:r>
      <w:proofErr w:type="spellStart"/>
      <w:r w:rsidRPr="00F64020">
        <w:rPr>
          <w:rFonts w:ascii="Arial" w:hAnsi="Arial" w:cs="Arial"/>
          <w:shd w:val="clear" w:color="auto" w:fill="FFFFFF"/>
        </w:rPr>
        <w:t>Stokkeland</w:t>
      </w:r>
      <w:proofErr w:type="spellEnd"/>
      <w:r w:rsidRPr="00F64020">
        <w:rPr>
          <w:rFonts w:ascii="Arial" w:hAnsi="Arial" w:cs="Arial"/>
          <w:shd w:val="clear" w:color="auto" w:fill="FFFFFF"/>
        </w:rPr>
        <w:t>, C., 2019. The New Learning Organisation. </w:t>
      </w:r>
      <w:r w:rsidRPr="00F64020">
        <w:rPr>
          <w:rFonts w:ascii="Arial" w:hAnsi="Arial" w:cs="Arial"/>
          <w:i/>
          <w:iCs/>
          <w:shd w:val="clear" w:color="auto" w:fill="FFFFFF"/>
        </w:rPr>
        <w:t>The Learning Organization</w:t>
      </w:r>
      <w:r w:rsidRPr="00F64020">
        <w:rPr>
          <w:rFonts w:ascii="Arial" w:hAnsi="Arial" w:cs="Arial"/>
          <w:shd w:val="clear" w:color="auto" w:fill="FFFFFF"/>
        </w:rPr>
        <w:t xml:space="preserve">.   </w:t>
      </w:r>
    </w:p>
    <w:p w14:paraId="11A97CDF" w14:textId="77777777" w:rsidR="00C44F95" w:rsidRPr="00F64020" w:rsidRDefault="00C44F95" w:rsidP="00C44F95">
      <w:pPr>
        <w:spacing w:line="360" w:lineRule="auto"/>
        <w:jc w:val="both"/>
        <w:rPr>
          <w:rFonts w:ascii="Arial" w:hAnsi="Arial" w:cs="Arial"/>
          <w:shd w:val="clear" w:color="auto" w:fill="FFFFFF"/>
        </w:rPr>
      </w:pPr>
      <w:proofErr w:type="spellStart"/>
      <w:r w:rsidRPr="00F64020">
        <w:rPr>
          <w:rFonts w:ascii="Arial" w:hAnsi="Arial" w:cs="Arial"/>
          <w:shd w:val="clear" w:color="auto" w:fill="FFFFFF"/>
        </w:rPr>
        <w:t>Andrianova</w:t>
      </w:r>
      <w:proofErr w:type="spellEnd"/>
      <w:r w:rsidRPr="00F64020">
        <w:rPr>
          <w:rFonts w:ascii="Arial" w:hAnsi="Arial" w:cs="Arial"/>
          <w:shd w:val="clear" w:color="auto" w:fill="FFFFFF"/>
        </w:rPr>
        <w:t xml:space="preserve">, O. and </w:t>
      </w:r>
      <w:proofErr w:type="spellStart"/>
      <w:r w:rsidRPr="00F64020">
        <w:rPr>
          <w:rFonts w:ascii="Arial" w:hAnsi="Arial" w:cs="Arial"/>
          <w:shd w:val="clear" w:color="auto" w:fill="FFFFFF"/>
        </w:rPr>
        <w:t>Antonacopoulou</w:t>
      </w:r>
      <w:proofErr w:type="spellEnd"/>
      <w:r w:rsidRPr="00F64020">
        <w:rPr>
          <w:rFonts w:ascii="Arial" w:hAnsi="Arial" w:cs="Arial"/>
          <w:shd w:val="clear" w:color="auto" w:fill="FFFFFF"/>
        </w:rPr>
        <w:t>, E., 2020. Responsible managers workplace learning. In </w:t>
      </w:r>
      <w:r w:rsidRPr="00F64020">
        <w:rPr>
          <w:rFonts w:ascii="Arial" w:hAnsi="Arial" w:cs="Arial"/>
          <w:i/>
          <w:iCs/>
          <w:shd w:val="clear" w:color="auto" w:fill="FFFFFF"/>
        </w:rPr>
        <w:t>Research Handbook of Responsible Management</w:t>
      </w:r>
      <w:r w:rsidRPr="00F64020">
        <w:rPr>
          <w:rFonts w:ascii="Arial" w:hAnsi="Arial" w:cs="Arial"/>
          <w:shd w:val="clear" w:color="auto" w:fill="FFFFFF"/>
        </w:rPr>
        <w:t xml:space="preserve">. Edward Elgar Publishing.  </w:t>
      </w:r>
    </w:p>
    <w:p w14:paraId="2E2829AA" w14:textId="77777777" w:rsidR="00C44F95" w:rsidRPr="00F64020" w:rsidRDefault="00C44F95" w:rsidP="00C44F95">
      <w:pPr>
        <w:spacing w:line="360" w:lineRule="auto"/>
        <w:jc w:val="both"/>
        <w:rPr>
          <w:rFonts w:ascii="Arial" w:hAnsi="Arial" w:cs="Arial"/>
          <w:shd w:val="clear" w:color="auto" w:fill="FFFFFF"/>
        </w:rPr>
      </w:pPr>
      <w:proofErr w:type="spellStart"/>
      <w:r w:rsidRPr="00F64020">
        <w:rPr>
          <w:rFonts w:ascii="Arial" w:hAnsi="Arial" w:cs="Arial"/>
          <w:shd w:val="clear" w:color="auto" w:fill="FFFFFF"/>
        </w:rPr>
        <w:t>Bintani</w:t>
      </w:r>
      <w:proofErr w:type="spellEnd"/>
      <w:r w:rsidRPr="00F64020">
        <w:rPr>
          <w:rFonts w:ascii="Arial" w:hAnsi="Arial" w:cs="Arial"/>
          <w:shd w:val="clear" w:color="auto" w:fill="FFFFFF"/>
        </w:rPr>
        <w:t xml:space="preserve">, K., 2020, August. Personal Development Plan as a Guidance and </w:t>
      </w:r>
      <w:proofErr w:type="spellStart"/>
      <w:r w:rsidRPr="00F64020">
        <w:rPr>
          <w:rFonts w:ascii="Arial" w:hAnsi="Arial" w:cs="Arial"/>
          <w:shd w:val="clear" w:color="auto" w:fill="FFFFFF"/>
        </w:rPr>
        <w:t>Counseling</w:t>
      </w:r>
      <w:proofErr w:type="spellEnd"/>
      <w:r w:rsidRPr="00F64020">
        <w:rPr>
          <w:rFonts w:ascii="Arial" w:hAnsi="Arial" w:cs="Arial"/>
          <w:shd w:val="clear" w:color="auto" w:fill="FFFFFF"/>
        </w:rPr>
        <w:t xml:space="preserve"> Strategy in Higher Education. In </w:t>
      </w:r>
      <w:r w:rsidRPr="00F64020">
        <w:rPr>
          <w:rFonts w:ascii="Arial" w:hAnsi="Arial" w:cs="Arial"/>
          <w:i/>
          <w:iCs/>
          <w:shd w:val="clear" w:color="auto" w:fill="FFFFFF"/>
        </w:rPr>
        <w:t xml:space="preserve">2nd International Seminar on Guidance and </w:t>
      </w:r>
      <w:proofErr w:type="spellStart"/>
      <w:r w:rsidRPr="00F64020">
        <w:rPr>
          <w:rFonts w:ascii="Arial" w:hAnsi="Arial" w:cs="Arial"/>
          <w:i/>
          <w:iCs/>
          <w:shd w:val="clear" w:color="auto" w:fill="FFFFFF"/>
        </w:rPr>
        <w:t>Counseling</w:t>
      </w:r>
      <w:proofErr w:type="spellEnd"/>
      <w:r w:rsidRPr="00F64020">
        <w:rPr>
          <w:rFonts w:ascii="Arial" w:hAnsi="Arial" w:cs="Arial"/>
          <w:i/>
          <w:iCs/>
          <w:shd w:val="clear" w:color="auto" w:fill="FFFFFF"/>
        </w:rPr>
        <w:t xml:space="preserve"> 2019 (ISGC 2019)</w:t>
      </w:r>
      <w:r w:rsidRPr="00F64020">
        <w:rPr>
          <w:rFonts w:ascii="Arial" w:hAnsi="Arial" w:cs="Arial"/>
          <w:shd w:val="clear" w:color="auto" w:fill="FFFFFF"/>
        </w:rPr>
        <w:t xml:space="preserve"> (pp. 18-22). Atlantis Press.  </w:t>
      </w:r>
    </w:p>
    <w:p w14:paraId="55D33081" w14:textId="77777777" w:rsidR="00C44F95" w:rsidRPr="00F64020" w:rsidRDefault="00C44F95" w:rsidP="00C44F95">
      <w:pPr>
        <w:spacing w:line="360" w:lineRule="auto"/>
        <w:jc w:val="both"/>
        <w:rPr>
          <w:rFonts w:ascii="Arial" w:hAnsi="Arial" w:cs="Arial"/>
          <w:shd w:val="clear" w:color="auto" w:fill="FFFFFF"/>
        </w:rPr>
      </w:pPr>
      <w:r w:rsidRPr="00F64020">
        <w:rPr>
          <w:rFonts w:ascii="Arial" w:hAnsi="Arial" w:cs="Arial"/>
          <w:shd w:val="clear" w:color="auto" w:fill="FFFFFF"/>
        </w:rPr>
        <w:t xml:space="preserve">Baker, E.A. and </w:t>
      </w:r>
      <w:proofErr w:type="spellStart"/>
      <w:r w:rsidRPr="00F64020">
        <w:rPr>
          <w:rFonts w:ascii="Arial" w:hAnsi="Arial" w:cs="Arial"/>
          <w:shd w:val="clear" w:color="auto" w:fill="FFFFFF"/>
        </w:rPr>
        <w:t>Rozendal</w:t>
      </w:r>
      <w:proofErr w:type="spellEnd"/>
      <w:r w:rsidRPr="00F64020">
        <w:rPr>
          <w:rFonts w:ascii="Arial" w:hAnsi="Arial" w:cs="Arial"/>
          <w:shd w:val="clear" w:color="auto" w:fill="FFFFFF"/>
        </w:rPr>
        <w:t>, M.S., 2019. Cognitive-Based Rubrics: Examining the Development of Reflection Among Preservice Teachers. </w:t>
      </w:r>
      <w:r w:rsidRPr="00F64020">
        <w:rPr>
          <w:rFonts w:ascii="Arial" w:hAnsi="Arial" w:cs="Arial"/>
          <w:i/>
          <w:iCs/>
          <w:shd w:val="clear" w:color="auto" w:fill="FFFFFF"/>
        </w:rPr>
        <w:t>Teacher Education Quarterly</w:t>
      </w:r>
      <w:r w:rsidRPr="00F64020">
        <w:rPr>
          <w:rFonts w:ascii="Arial" w:hAnsi="Arial" w:cs="Arial"/>
          <w:shd w:val="clear" w:color="auto" w:fill="FFFFFF"/>
        </w:rPr>
        <w:t>, </w:t>
      </w:r>
      <w:r w:rsidRPr="00F64020">
        <w:rPr>
          <w:rFonts w:ascii="Arial" w:hAnsi="Arial" w:cs="Arial"/>
          <w:i/>
          <w:iCs/>
          <w:shd w:val="clear" w:color="auto" w:fill="FFFFFF"/>
        </w:rPr>
        <w:t>46</w:t>
      </w:r>
      <w:r w:rsidRPr="00F64020">
        <w:rPr>
          <w:rFonts w:ascii="Arial" w:hAnsi="Arial" w:cs="Arial"/>
          <w:shd w:val="clear" w:color="auto" w:fill="FFFFFF"/>
        </w:rPr>
        <w:t xml:space="preserve">(2), pp.58-80.  </w:t>
      </w:r>
    </w:p>
    <w:p w14:paraId="21F8A539" w14:textId="77777777" w:rsidR="00C44F95" w:rsidRPr="00F64020" w:rsidRDefault="00C44F95" w:rsidP="00C44F95">
      <w:pPr>
        <w:spacing w:line="360" w:lineRule="auto"/>
        <w:jc w:val="both"/>
        <w:rPr>
          <w:rFonts w:ascii="Arial" w:hAnsi="Arial" w:cs="Arial"/>
          <w:shd w:val="clear" w:color="auto" w:fill="FFFFFF"/>
        </w:rPr>
      </w:pPr>
      <w:proofErr w:type="spellStart"/>
      <w:r w:rsidRPr="00F64020">
        <w:rPr>
          <w:rFonts w:ascii="Arial" w:hAnsi="Arial" w:cs="Arial"/>
          <w:shd w:val="clear" w:color="auto" w:fill="FFFFFF"/>
        </w:rPr>
        <w:t>Körkkö</w:t>
      </w:r>
      <w:proofErr w:type="spellEnd"/>
      <w:r w:rsidRPr="00F64020">
        <w:rPr>
          <w:rFonts w:ascii="Arial" w:hAnsi="Arial" w:cs="Arial"/>
          <w:shd w:val="clear" w:color="auto" w:fill="FFFFFF"/>
        </w:rPr>
        <w:t xml:space="preserve">, M., </w:t>
      </w:r>
      <w:proofErr w:type="spellStart"/>
      <w:r w:rsidRPr="00F64020">
        <w:rPr>
          <w:rFonts w:ascii="Arial" w:hAnsi="Arial" w:cs="Arial"/>
          <w:shd w:val="clear" w:color="auto" w:fill="FFFFFF"/>
        </w:rPr>
        <w:t>Kotilainen</w:t>
      </w:r>
      <w:proofErr w:type="spellEnd"/>
      <w:r w:rsidRPr="00F64020">
        <w:rPr>
          <w:rFonts w:ascii="Arial" w:hAnsi="Arial" w:cs="Arial"/>
          <w:shd w:val="clear" w:color="auto" w:fill="FFFFFF"/>
        </w:rPr>
        <w:t xml:space="preserve">, M.R., </w:t>
      </w:r>
      <w:proofErr w:type="spellStart"/>
      <w:r w:rsidRPr="00F64020">
        <w:rPr>
          <w:rFonts w:ascii="Arial" w:hAnsi="Arial" w:cs="Arial"/>
          <w:shd w:val="clear" w:color="auto" w:fill="FFFFFF"/>
        </w:rPr>
        <w:t>Toljamo</w:t>
      </w:r>
      <w:proofErr w:type="spellEnd"/>
      <w:r w:rsidRPr="00F64020">
        <w:rPr>
          <w:rFonts w:ascii="Arial" w:hAnsi="Arial" w:cs="Arial"/>
          <w:shd w:val="clear" w:color="auto" w:fill="FFFFFF"/>
        </w:rPr>
        <w:t>, S. and Turunen, T., 2020. Developing teacher in-service education through a professional development plan: modelling the process. </w:t>
      </w:r>
      <w:r w:rsidRPr="00F64020">
        <w:rPr>
          <w:rFonts w:ascii="Arial" w:hAnsi="Arial" w:cs="Arial"/>
          <w:i/>
          <w:iCs/>
          <w:shd w:val="clear" w:color="auto" w:fill="FFFFFF"/>
        </w:rPr>
        <w:t>European Journal of Teacher Education</w:t>
      </w:r>
      <w:r w:rsidRPr="00F64020">
        <w:rPr>
          <w:rFonts w:ascii="Arial" w:hAnsi="Arial" w:cs="Arial"/>
          <w:shd w:val="clear" w:color="auto" w:fill="FFFFFF"/>
        </w:rPr>
        <w:t xml:space="preserve">, pp.1-18.   </w:t>
      </w:r>
    </w:p>
    <w:p w14:paraId="5AE745CF" w14:textId="77777777" w:rsidR="00083B48" w:rsidRPr="00F64020" w:rsidRDefault="00083B48" w:rsidP="00C44F95">
      <w:pPr>
        <w:spacing w:line="360" w:lineRule="auto"/>
        <w:jc w:val="both"/>
        <w:rPr>
          <w:rFonts w:ascii="Arial" w:hAnsi="Arial" w:cs="Arial"/>
          <w:shd w:val="clear" w:color="auto" w:fill="FFFFFF"/>
        </w:rPr>
      </w:pPr>
      <w:r w:rsidRPr="00F64020">
        <w:rPr>
          <w:rFonts w:ascii="Arial" w:hAnsi="Arial" w:cs="Arial"/>
          <w:shd w:val="clear" w:color="auto" w:fill="FFFFFF"/>
        </w:rPr>
        <w:t xml:space="preserve">Power, D. and </w:t>
      </w:r>
      <w:proofErr w:type="spellStart"/>
      <w:r w:rsidRPr="00F64020">
        <w:rPr>
          <w:rFonts w:ascii="Arial" w:hAnsi="Arial" w:cs="Arial"/>
          <w:shd w:val="clear" w:color="auto" w:fill="FFFFFF"/>
        </w:rPr>
        <w:t>Terziovski</w:t>
      </w:r>
      <w:proofErr w:type="spellEnd"/>
      <w:r w:rsidRPr="00F64020">
        <w:rPr>
          <w:rFonts w:ascii="Arial" w:hAnsi="Arial" w:cs="Arial"/>
          <w:shd w:val="clear" w:color="auto" w:fill="FFFFFF"/>
        </w:rPr>
        <w:t>, M., 2007. Quality audit roles and skills: Perceptions of non-financial auditors and their clients. </w:t>
      </w:r>
      <w:r w:rsidRPr="00F64020">
        <w:rPr>
          <w:rFonts w:ascii="Arial" w:hAnsi="Arial" w:cs="Arial"/>
          <w:i/>
          <w:iCs/>
          <w:shd w:val="clear" w:color="auto" w:fill="FFFFFF"/>
        </w:rPr>
        <w:t>Journal of operations management</w:t>
      </w:r>
      <w:r w:rsidRPr="00F64020">
        <w:rPr>
          <w:rFonts w:ascii="Arial" w:hAnsi="Arial" w:cs="Arial"/>
          <w:shd w:val="clear" w:color="auto" w:fill="FFFFFF"/>
        </w:rPr>
        <w:t>, </w:t>
      </w:r>
      <w:r w:rsidRPr="00F64020">
        <w:rPr>
          <w:rFonts w:ascii="Arial" w:hAnsi="Arial" w:cs="Arial"/>
          <w:i/>
          <w:iCs/>
          <w:shd w:val="clear" w:color="auto" w:fill="FFFFFF"/>
        </w:rPr>
        <w:t>25</w:t>
      </w:r>
      <w:r w:rsidRPr="00F64020">
        <w:rPr>
          <w:rFonts w:ascii="Arial" w:hAnsi="Arial" w:cs="Arial"/>
          <w:shd w:val="clear" w:color="auto" w:fill="FFFFFF"/>
        </w:rPr>
        <w:t>(1), pp.126-147.</w:t>
      </w:r>
      <w:r w:rsidR="00437625" w:rsidRPr="00F64020">
        <w:rPr>
          <w:rFonts w:ascii="Arial" w:hAnsi="Arial" w:cs="Arial"/>
          <w:shd w:val="clear" w:color="auto" w:fill="FFFFFF"/>
        </w:rPr>
        <w:t xml:space="preserve">  </w:t>
      </w:r>
    </w:p>
    <w:p w14:paraId="756E08B0" w14:textId="77777777" w:rsidR="00C44F95" w:rsidRPr="00F64020" w:rsidRDefault="00C44F95" w:rsidP="00C44F95">
      <w:pPr>
        <w:spacing w:line="360" w:lineRule="auto"/>
        <w:jc w:val="both"/>
        <w:rPr>
          <w:rFonts w:ascii="Arial" w:hAnsi="Arial" w:cs="Arial"/>
          <w:shd w:val="clear" w:color="auto" w:fill="FFFFFF"/>
        </w:rPr>
      </w:pPr>
      <w:r w:rsidRPr="00F64020">
        <w:rPr>
          <w:rFonts w:ascii="Arial" w:hAnsi="Arial" w:cs="Arial"/>
          <w:shd w:val="clear" w:color="auto" w:fill="FFFFFF"/>
        </w:rPr>
        <w:t xml:space="preserve">Plant, K., </w:t>
      </w:r>
      <w:proofErr w:type="spellStart"/>
      <w:r w:rsidRPr="00F64020">
        <w:rPr>
          <w:rFonts w:ascii="Arial" w:hAnsi="Arial" w:cs="Arial"/>
          <w:shd w:val="clear" w:color="auto" w:fill="FFFFFF"/>
        </w:rPr>
        <w:t>Barac</w:t>
      </w:r>
      <w:proofErr w:type="spellEnd"/>
      <w:r w:rsidRPr="00F64020">
        <w:rPr>
          <w:rFonts w:ascii="Arial" w:hAnsi="Arial" w:cs="Arial"/>
          <w:shd w:val="clear" w:color="auto" w:fill="FFFFFF"/>
        </w:rPr>
        <w:t xml:space="preserve">, K. and </w:t>
      </w:r>
      <w:proofErr w:type="spellStart"/>
      <w:r w:rsidRPr="00F64020">
        <w:rPr>
          <w:rFonts w:ascii="Arial" w:hAnsi="Arial" w:cs="Arial"/>
          <w:shd w:val="clear" w:color="auto" w:fill="FFFFFF"/>
        </w:rPr>
        <w:t>Sarens</w:t>
      </w:r>
      <w:proofErr w:type="spellEnd"/>
      <w:r w:rsidRPr="00F64020">
        <w:rPr>
          <w:rFonts w:ascii="Arial" w:hAnsi="Arial" w:cs="Arial"/>
          <w:shd w:val="clear" w:color="auto" w:fill="FFFFFF"/>
        </w:rPr>
        <w:t>, G., 2019. Preparing work-ready graduates–skills development lessons learnt from internal audit practice. </w:t>
      </w:r>
      <w:r w:rsidRPr="00F64020">
        <w:rPr>
          <w:rFonts w:ascii="Arial" w:hAnsi="Arial" w:cs="Arial"/>
          <w:i/>
          <w:iCs/>
          <w:shd w:val="clear" w:color="auto" w:fill="FFFFFF"/>
        </w:rPr>
        <w:t>Journal of Accounting Education</w:t>
      </w:r>
      <w:r w:rsidRPr="00F64020">
        <w:rPr>
          <w:rFonts w:ascii="Arial" w:hAnsi="Arial" w:cs="Arial"/>
          <w:shd w:val="clear" w:color="auto" w:fill="FFFFFF"/>
        </w:rPr>
        <w:t>, </w:t>
      </w:r>
      <w:r w:rsidRPr="00F64020">
        <w:rPr>
          <w:rFonts w:ascii="Arial" w:hAnsi="Arial" w:cs="Arial"/>
          <w:i/>
          <w:iCs/>
          <w:shd w:val="clear" w:color="auto" w:fill="FFFFFF"/>
        </w:rPr>
        <w:t>48</w:t>
      </w:r>
      <w:r w:rsidRPr="00F64020">
        <w:rPr>
          <w:rFonts w:ascii="Arial" w:hAnsi="Arial" w:cs="Arial"/>
          <w:shd w:val="clear" w:color="auto" w:fill="FFFFFF"/>
        </w:rPr>
        <w:t xml:space="preserve">, pp.33-47.  </w:t>
      </w:r>
    </w:p>
    <w:p w14:paraId="195036C2" w14:textId="77777777" w:rsidR="00083B48" w:rsidRPr="00F64020" w:rsidRDefault="00437625" w:rsidP="00C44F95">
      <w:pPr>
        <w:spacing w:line="360" w:lineRule="auto"/>
        <w:jc w:val="both"/>
        <w:rPr>
          <w:rFonts w:ascii="Arial" w:hAnsi="Arial" w:cs="Arial"/>
          <w:shd w:val="clear" w:color="auto" w:fill="FFFFFF"/>
        </w:rPr>
      </w:pPr>
      <w:proofErr w:type="spellStart"/>
      <w:r w:rsidRPr="00F64020">
        <w:rPr>
          <w:rFonts w:ascii="Arial" w:hAnsi="Arial" w:cs="Arial"/>
          <w:shd w:val="clear" w:color="auto" w:fill="FFFFFF"/>
        </w:rPr>
        <w:t>Sastri</w:t>
      </w:r>
      <w:proofErr w:type="spellEnd"/>
      <w:r w:rsidRPr="00F64020">
        <w:rPr>
          <w:rFonts w:ascii="Arial" w:hAnsi="Arial" w:cs="Arial"/>
          <w:shd w:val="clear" w:color="auto" w:fill="FFFFFF"/>
        </w:rPr>
        <w:t xml:space="preserve">, I.I.D.M.M., </w:t>
      </w:r>
      <w:proofErr w:type="spellStart"/>
      <w:r w:rsidRPr="00F64020">
        <w:rPr>
          <w:rFonts w:ascii="Arial" w:hAnsi="Arial" w:cs="Arial"/>
          <w:shd w:val="clear" w:color="auto" w:fill="FFFFFF"/>
        </w:rPr>
        <w:t>Saputra</w:t>
      </w:r>
      <w:proofErr w:type="spellEnd"/>
      <w:r w:rsidRPr="00F64020">
        <w:rPr>
          <w:rFonts w:ascii="Arial" w:hAnsi="Arial" w:cs="Arial"/>
          <w:shd w:val="clear" w:color="auto" w:fill="FFFFFF"/>
        </w:rPr>
        <w:t xml:space="preserve">, K.A.K. and </w:t>
      </w:r>
      <w:proofErr w:type="spellStart"/>
      <w:r w:rsidRPr="00F64020">
        <w:rPr>
          <w:rFonts w:ascii="Arial" w:hAnsi="Arial" w:cs="Arial"/>
          <w:shd w:val="clear" w:color="auto" w:fill="FFFFFF"/>
        </w:rPr>
        <w:t>Apsari</w:t>
      </w:r>
      <w:proofErr w:type="spellEnd"/>
      <w:r w:rsidRPr="00F64020">
        <w:rPr>
          <w:rFonts w:ascii="Arial" w:hAnsi="Arial" w:cs="Arial"/>
          <w:shd w:val="clear" w:color="auto" w:fill="FFFFFF"/>
        </w:rPr>
        <w:t>, K.D.D., 2019. Effect of Auditor Skills, Obedience Pressure, Task Complexity, Locus of Control and Knowledge Detect Errors of Audit Judgment. </w:t>
      </w:r>
      <w:r w:rsidRPr="00F64020">
        <w:rPr>
          <w:rFonts w:ascii="Arial" w:hAnsi="Arial" w:cs="Arial"/>
          <w:i/>
          <w:iCs/>
          <w:shd w:val="clear" w:color="auto" w:fill="FFFFFF"/>
        </w:rPr>
        <w:t>International Journal of Advances in Social and Economics</w:t>
      </w:r>
      <w:r w:rsidRPr="00F64020">
        <w:rPr>
          <w:rFonts w:ascii="Arial" w:hAnsi="Arial" w:cs="Arial"/>
          <w:shd w:val="clear" w:color="auto" w:fill="FFFFFF"/>
        </w:rPr>
        <w:t>, </w:t>
      </w:r>
      <w:r w:rsidRPr="00F64020">
        <w:rPr>
          <w:rFonts w:ascii="Arial" w:hAnsi="Arial" w:cs="Arial"/>
          <w:i/>
          <w:iCs/>
          <w:shd w:val="clear" w:color="auto" w:fill="FFFFFF"/>
        </w:rPr>
        <w:t>1</w:t>
      </w:r>
      <w:r w:rsidRPr="00F64020">
        <w:rPr>
          <w:rFonts w:ascii="Arial" w:hAnsi="Arial" w:cs="Arial"/>
          <w:shd w:val="clear" w:color="auto" w:fill="FFFFFF"/>
        </w:rPr>
        <w:t xml:space="preserve">(3).  </w:t>
      </w:r>
    </w:p>
    <w:p w14:paraId="35517CD4" w14:textId="77777777" w:rsidR="00437625" w:rsidRPr="00F64020" w:rsidRDefault="00437625" w:rsidP="00C44F95">
      <w:pPr>
        <w:spacing w:line="360" w:lineRule="auto"/>
        <w:jc w:val="both"/>
        <w:rPr>
          <w:rFonts w:ascii="Arial" w:hAnsi="Arial" w:cs="Arial"/>
          <w:shd w:val="clear" w:color="auto" w:fill="FFFFFF"/>
        </w:rPr>
      </w:pPr>
      <w:proofErr w:type="spellStart"/>
      <w:r w:rsidRPr="00F64020">
        <w:rPr>
          <w:rFonts w:ascii="Arial" w:hAnsi="Arial" w:cs="Arial"/>
          <w:shd w:val="clear" w:color="auto" w:fill="FFFFFF"/>
        </w:rPr>
        <w:t>Shaheen</w:t>
      </w:r>
      <w:proofErr w:type="spellEnd"/>
      <w:r w:rsidRPr="00F64020">
        <w:rPr>
          <w:rFonts w:ascii="Arial" w:hAnsi="Arial" w:cs="Arial"/>
          <w:shd w:val="clear" w:color="auto" w:fill="FFFFFF"/>
        </w:rPr>
        <w:t>, S. and Hameed, M., 2020. Personal Development Plan (PDP). </w:t>
      </w:r>
      <w:r w:rsidRPr="00F64020">
        <w:rPr>
          <w:rFonts w:ascii="Arial" w:hAnsi="Arial" w:cs="Arial"/>
          <w:i/>
          <w:iCs/>
          <w:shd w:val="clear" w:color="auto" w:fill="FFFFFF"/>
        </w:rPr>
        <w:t>Middle East Journal of Family Medicine</w:t>
      </w:r>
      <w:r w:rsidRPr="00F64020">
        <w:rPr>
          <w:rFonts w:ascii="Arial" w:hAnsi="Arial" w:cs="Arial"/>
          <w:shd w:val="clear" w:color="auto" w:fill="FFFFFF"/>
        </w:rPr>
        <w:t>, </w:t>
      </w:r>
      <w:r w:rsidRPr="00F64020">
        <w:rPr>
          <w:rFonts w:ascii="Arial" w:hAnsi="Arial" w:cs="Arial"/>
          <w:i/>
          <w:iCs/>
          <w:shd w:val="clear" w:color="auto" w:fill="FFFFFF"/>
        </w:rPr>
        <w:t>18</w:t>
      </w:r>
      <w:r w:rsidRPr="00F64020">
        <w:rPr>
          <w:rFonts w:ascii="Arial" w:hAnsi="Arial" w:cs="Arial"/>
          <w:shd w:val="clear" w:color="auto" w:fill="FFFFFF"/>
        </w:rPr>
        <w:t xml:space="preserve">(4).   </w:t>
      </w:r>
    </w:p>
    <w:p w14:paraId="122EAE61" w14:textId="77777777" w:rsidR="00437625" w:rsidRPr="00F64020" w:rsidRDefault="00437625" w:rsidP="00C44F95">
      <w:pPr>
        <w:spacing w:line="360" w:lineRule="auto"/>
        <w:jc w:val="both"/>
        <w:rPr>
          <w:rFonts w:ascii="Arial" w:hAnsi="Arial" w:cs="Arial"/>
          <w:shd w:val="clear" w:color="auto" w:fill="FFFFFF"/>
        </w:rPr>
      </w:pPr>
      <w:r w:rsidRPr="00F64020">
        <w:rPr>
          <w:rFonts w:ascii="Arial" w:hAnsi="Arial" w:cs="Arial"/>
          <w:shd w:val="clear" w:color="auto" w:fill="FFFFFF"/>
        </w:rPr>
        <w:t>Schunk, D.H. and DiBenedetto, M.K., 2020. Motivation and social cognitive theory. </w:t>
      </w:r>
      <w:r w:rsidRPr="00F64020">
        <w:rPr>
          <w:rFonts w:ascii="Arial" w:hAnsi="Arial" w:cs="Arial"/>
          <w:i/>
          <w:iCs/>
          <w:shd w:val="clear" w:color="auto" w:fill="FFFFFF"/>
        </w:rPr>
        <w:t>Contemporary Educational Psychology</w:t>
      </w:r>
      <w:r w:rsidRPr="00F64020">
        <w:rPr>
          <w:rFonts w:ascii="Arial" w:hAnsi="Arial" w:cs="Arial"/>
          <w:shd w:val="clear" w:color="auto" w:fill="FFFFFF"/>
        </w:rPr>
        <w:t>, </w:t>
      </w:r>
      <w:r w:rsidRPr="00F64020">
        <w:rPr>
          <w:rFonts w:ascii="Arial" w:hAnsi="Arial" w:cs="Arial"/>
          <w:i/>
          <w:iCs/>
          <w:shd w:val="clear" w:color="auto" w:fill="FFFFFF"/>
        </w:rPr>
        <w:t>60</w:t>
      </w:r>
      <w:r w:rsidRPr="00F64020">
        <w:rPr>
          <w:rFonts w:ascii="Arial" w:hAnsi="Arial" w:cs="Arial"/>
          <w:shd w:val="clear" w:color="auto" w:fill="FFFFFF"/>
        </w:rPr>
        <w:t>, p.101832.</w:t>
      </w:r>
      <w:r w:rsidR="00992CAE" w:rsidRPr="00F64020">
        <w:rPr>
          <w:rFonts w:ascii="Arial" w:hAnsi="Arial" w:cs="Arial"/>
          <w:shd w:val="clear" w:color="auto" w:fill="FFFFFF"/>
        </w:rPr>
        <w:t xml:space="preserve">  </w:t>
      </w:r>
    </w:p>
    <w:p w14:paraId="23E47F27" w14:textId="77777777" w:rsidR="00C44F95" w:rsidRPr="00F64020" w:rsidRDefault="00C44F95" w:rsidP="00C44F95">
      <w:pPr>
        <w:spacing w:line="360" w:lineRule="auto"/>
        <w:jc w:val="both"/>
        <w:rPr>
          <w:rFonts w:ascii="Arial" w:hAnsi="Arial" w:cs="Arial"/>
          <w:shd w:val="clear" w:color="auto" w:fill="FFFFFF"/>
        </w:rPr>
      </w:pPr>
      <w:r w:rsidRPr="00F64020">
        <w:rPr>
          <w:rFonts w:ascii="Arial" w:hAnsi="Arial" w:cs="Arial"/>
          <w:shd w:val="clear" w:color="auto" w:fill="FFFFFF"/>
        </w:rPr>
        <w:t xml:space="preserve">Tortorella, G.L., </w:t>
      </w:r>
      <w:proofErr w:type="spellStart"/>
      <w:r w:rsidRPr="00F64020">
        <w:rPr>
          <w:rFonts w:ascii="Arial" w:hAnsi="Arial" w:cs="Arial"/>
          <w:shd w:val="clear" w:color="auto" w:fill="FFFFFF"/>
        </w:rPr>
        <w:t>Fettermann</w:t>
      </w:r>
      <w:proofErr w:type="spellEnd"/>
      <w:r w:rsidRPr="00F64020">
        <w:rPr>
          <w:rFonts w:ascii="Arial" w:hAnsi="Arial" w:cs="Arial"/>
          <w:shd w:val="clear" w:color="auto" w:fill="FFFFFF"/>
        </w:rPr>
        <w:t xml:space="preserve">, D., </w:t>
      </w:r>
      <w:proofErr w:type="spellStart"/>
      <w:r w:rsidRPr="00F64020">
        <w:rPr>
          <w:rFonts w:ascii="Arial" w:hAnsi="Arial" w:cs="Arial"/>
          <w:shd w:val="clear" w:color="auto" w:fill="FFFFFF"/>
        </w:rPr>
        <w:t>Cauchick</w:t>
      </w:r>
      <w:proofErr w:type="spellEnd"/>
      <w:r w:rsidRPr="00F64020">
        <w:rPr>
          <w:rFonts w:ascii="Arial" w:hAnsi="Arial" w:cs="Arial"/>
          <w:shd w:val="clear" w:color="auto" w:fill="FFFFFF"/>
        </w:rPr>
        <w:t xml:space="preserve"> Miguel, P.A. and Sawhney, R., 2020. Learning organisation and lean production: an empirical research on their relationship. </w:t>
      </w:r>
      <w:r w:rsidRPr="00F64020">
        <w:rPr>
          <w:rFonts w:ascii="Arial" w:hAnsi="Arial" w:cs="Arial"/>
          <w:i/>
          <w:iCs/>
          <w:shd w:val="clear" w:color="auto" w:fill="FFFFFF"/>
        </w:rPr>
        <w:t>International Journal of Production Research</w:t>
      </w:r>
      <w:r w:rsidRPr="00F64020">
        <w:rPr>
          <w:rFonts w:ascii="Arial" w:hAnsi="Arial" w:cs="Arial"/>
          <w:shd w:val="clear" w:color="auto" w:fill="FFFFFF"/>
        </w:rPr>
        <w:t>, </w:t>
      </w:r>
      <w:r w:rsidRPr="00F64020">
        <w:rPr>
          <w:rFonts w:ascii="Arial" w:hAnsi="Arial" w:cs="Arial"/>
          <w:i/>
          <w:iCs/>
          <w:shd w:val="clear" w:color="auto" w:fill="FFFFFF"/>
        </w:rPr>
        <w:t>58</w:t>
      </w:r>
      <w:r w:rsidRPr="00F64020">
        <w:rPr>
          <w:rFonts w:ascii="Arial" w:hAnsi="Arial" w:cs="Arial"/>
          <w:shd w:val="clear" w:color="auto" w:fill="FFFFFF"/>
        </w:rPr>
        <w:t xml:space="preserve">(12), pp.3650-3666.  </w:t>
      </w:r>
    </w:p>
    <w:p w14:paraId="0FEED2B0" w14:textId="77777777" w:rsidR="00C44F95" w:rsidRPr="00F64020" w:rsidRDefault="00C44F95" w:rsidP="00C44F95">
      <w:pPr>
        <w:spacing w:line="360" w:lineRule="auto"/>
        <w:jc w:val="both"/>
        <w:rPr>
          <w:rFonts w:ascii="Arial" w:hAnsi="Arial" w:cs="Arial"/>
        </w:rPr>
      </w:pPr>
    </w:p>
    <w:sectPr w:rsidR="00C44F95" w:rsidRPr="00F64020" w:rsidSect="000A241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BA088A" w14:textId="77777777" w:rsidR="00C568B5" w:rsidRDefault="00C568B5" w:rsidP="00A1585C">
      <w:pPr>
        <w:spacing w:after="0" w:line="240" w:lineRule="auto"/>
      </w:pPr>
      <w:r>
        <w:separator/>
      </w:r>
    </w:p>
  </w:endnote>
  <w:endnote w:type="continuationSeparator" w:id="0">
    <w:p w14:paraId="48572128" w14:textId="77777777" w:rsidR="00C568B5" w:rsidRDefault="00C568B5" w:rsidP="00A15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5811415"/>
      <w:docPartObj>
        <w:docPartGallery w:val="Page Numbers (Bottom of Page)"/>
        <w:docPartUnique/>
      </w:docPartObj>
    </w:sdtPr>
    <w:sdtEndPr>
      <w:rPr>
        <w:noProof/>
      </w:rPr>
    </w:sdtEndPr>
    <w:sdtContent>
      <w:p w14:paraId="3E31F7D9" w14:textId="37CFB14C" w:rsidR="00A1585C" w:rsidRDefault="00A158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683EAE" w14:textId="77777777" w:rsidR="00A1585C" w:rsidRDefault="00A15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1CEFF9" w14:textId="77777777" w:rsidR="00C568B5" w:rsidRDefault="00C568B5" w:rsidP="00A1585C">
      <w:pPr>
        <w:spacing w:after="0" w:line="240" w:lineRule="auto"/>
      </w:pPr>
      <w:r>
        <w:separator/>
      </w:r>
    </w:p>
  </w:footnote>
  <w:footnote w:type="continuationSeparator" w:id="0">
    <w:p w14:paraId="72848C1E" w14:textId="77777777" w:rsidR="00C568B5" w:rsidRDefault="00C568B5" w:rsidP="00A158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B2AF7"/>
    <w:multiLevelType w:val="hybridMultilevel"/>
    <w:tmpl w:val="F830DA7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B127043"/>
    <w:multiLevelType w:val="hybridMultilevel"/>
    <w:tmpl w:val="F802F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C54542"/>
    <w:multiLevelType w:val="hybridMultilevel"/>
    <w:tmpl w:val="8132C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F659BA"/>
    <w:multiLevelType w:val="hybridMultilevel"/>
    <w:tmpl w:val="14963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C36574"/>
    <w:multiLevelType w:val="multilevel"/>
    <w:tmpl w:val="1F2E813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50A7A50"/>
    <w:multiLevelType w:val="hybridMultilevel"/>
    <w:tmpl w:val="2B12B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CA3586E"/>
    <w:multiLevelType w:val="hybridMultilevel"/>
    <w:tmpl w:val="5B96FB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64671B"/>
    <w:multiLevelType w:val="hybridMultilevel"/>
    <w:tmpl w:val="ACC6C1F4"/>
    <w:lvl w:ilvl="0" w:tplc="04090001">
      <w:start w:val="1"/>
      <w:numFmt w:val="bullet"/>
      <w:lvlText w:val=""/>
      <w:lvlJc w:val="left"/>
      <w:pPr>
        <w:ind w:left="2190" w:hanging="360"/>
      </w:pPr>
      <w:rPr>
        <w:rFonts w:ascii="Symbol" w:hAnsi="Symbol" w:hint="default"/>
      </w:rPr>
    </w:lvl>
    <w:lvl w:ilvl="1" w:tplc="04090003" w:tentative="1">
      <w:start w:val="1"/>
      <w:numFmt w:val="bullet"/>
      <w:lvlText w:val="o"/>
      <w:lvlJc w:val="left"/>
      <w:pPr>
        <w:ind w:left="2910" w:hanging="360"/>
      </w:pPr>
      <w:rPr>
        <w:rFonts w:ascii="Courier New" w:hAnsi="Courier New" w:cs="Courier New" w:hint="default"/>
      </w:rPr>
    </w:lvl>
    <w:lvl w:ilvl="2" w:tplc="04090005" w:tentative="1">
      <w:start w:val="1"/>
      <w:numFmt w:val="bullet"/>
      <w:lvlText w:val=""/>
      <w:lvlJc w:val="left"/>
      <w:pPr>
        <w:ind w:left="3630" w:hanging="360"/>
      </w:pPr>
      <w:rPr>
        <w:rFonts w:ascii="Wingdings" w:hAnsi="Wingdings" w:hint="default"/>
      </w:rPr>
    </w:lvl>
    <w:lvl w:ilvl="3" w:tplc="04090001" w:tentative="1">
      <w:start w:val="1"/>
      <w:numFmt w:val="bullet"/>
      <w:lvlText w:val=""/>
      <w:lvlJc w:val="left"/>
      <w:pPr>
        <w:ind w:left="4350" w:hanging="360"/>
      </w:pPr>
      <w:rPr>
        <w:rFonts w:ascii="Symbol" w:hAnsi="Symbol" w:hint="default"/>
      </w:rPr>
    </w:lvl>
    <w:lvl w:ilvl="4" w:tplc="04090003" w:tentative="1">
      <w:start w:val="1"/>
      <w:numFmt w:val="bullet"/>
      <w:lvlText w:val="o"/>
      <w:lvlJc w:val="left"/>
      <w:pPr>
        <w:ind w:left="5070" w:hanging="360"/>
      </w:pPr>
      <w:rPr>
        <w:rFonts w:ascii="Courier New" w:hAnsi="Courier New" w:cs="Courier New" w:hint="default"/>
      </w:rPr>
    </w:lvl>
    <w:lvl w:ilvl="5" w:tplc="04090005" w:tentative="1">
      <w:start w:val="1"/>
      <w:numFmt w:val="bullet"/>
      <w:lvlText w:val=""/>
      <w:lvlJc w:val="left"/>
      <w:pPr>
        <w:ind w:left="5790" w:hanging="360"/>
      </w:pPr>
      <w:rPr>
        <w:rFonts w:ascii="Wingdings" w:hAnsi="Wingdings" w:hint="default"/>
      </w:rPr>
    </w:lvl>
    <w:lvl w:ilvl="6" w:tplc="04090001" w:tentative="1">
      <w:start w:val="1"/>
      <w:numFmt w:val="bullet"/>
      <w:lvlText w:val=""/>
      <w:lvlJc w:val="left"/>
      <w:pPr>
        <w:ind w:left="6510" w:hanging="360"/>
      </w:pPr>
      <w:rPr>
        <w:rFonts w:ascii="Symbol" w:hAnsi="Symbol" w:hint="default"/>
      </w:rPr>
    </w:lvl>
    <w:lvl w:ilvl="7" w:tplc="04090003" w:tentative="1">
      <w:start w:val="1"/>
      <w:numFmt w:val="bullet"/>
      <w:lvlText w:val="o"/>
      <w:lvlJc w:val="left"/>
      <w:pPr>
        <w:ind w:left="7230" w:hanging="360"/>
      </w:pPr>
      <w:rPr>
        <w:rFonts w:ascii="Courier New" w:hAnsi="Courier New" w:cs="Courier New" w:hint="default"/>
      </w:rPr>
    </w:lvl>
    <w:lvl w:ilvl="8" w:tplc="04090005" w:tentative="1">
      <w:start w:val="1"/>
      <w:numFmt w:val="bullet"/>
      <w:lvlText w:val=""/>
      <w:lvlJc w:val="left"/>
      <w:pPr>
        <w:ind w:left="7950" w:hanging="360"/>
      </w:pPr>
      <w:rPr>
        <w:rFonts w:ascii="Wingdings" w:hAnsi="Wingdings" w:hint="default"/>
      </w:rPr>
    </w:lvl>
  </w:abstractNum>
  <w:abstractNum w:abstractNumId="8" w15:restartNumberingAfterBreak="0">
    <w:nsid w:val="65AD615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C9F543F"/>
    <w:multiLevelType w:val="hybridMultilevel"/>
    <w:tmpl w:val="68DEA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7B754F"/>
    <w:multiLevelType w:val="hybridMultilevel"/>
    <w:tmpl w:val="5FC204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8F22A3F"/>
    <w:multiLevelType w:val="hybridMultilevel"/>
    <w:tmpl w:val="C39485F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15:restartNumberingAfterBreak="0">
    <w:nsid w:val="7B885C4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1"/>
  </w:num>
  <w:num w:numId="2">
    <w:abstractNumId w:val="7"/>
  </w:num>
  <w:num w:numId="3">
    <w:abstractNumId w:val="9"/>
  </w:num>
  <w:num w:numId="4">
    <w:abstractNumId w:val="1"/>
  </w:num>
  <w:num w:numId="5">
    <w:abstractNumId w:val="5"/>
  </w:num>
  <w:num w:numId="6">
    <w:abstractNumId w:val="6"/>
  </w:num>
  <w:num w:numId="7">
    <w:abstractNumId w:val="10"/>
  </w:num>
  <w:num w:numId="8">
    <w:abstractNumId w:val="8"/>
  </w:num>
  <w:num w:numId="9">
    <w:abstractNumId w:val="0"/>
  </w:num>
  <w:num w:numId="10">
    <w:abstractNumId w:val="12"/>
  </w:num>
  <w:num w:numId="11">
    <w:abstractNumId w:val="4"/>
  </w:num>
  <w:num w:numId="12">
    <w:abstractNumId w:val="3"/>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476A"/>
    <w:rsid w:val="00004A04"/>
    <w:rsid w:val="000219DB"/>
    <w:rsid w:val="00064C77"/>
    <w:rsid w:val="00066B66"/>
    <w:rsid w:val="00083B48"/>
    <w:rsid w:val="000A2419"/>
    <w:rsid w:val="000A545B"/>
    <w:rsid w:val="000C5390"/>
    <w:rsid w:val="000E6941"/>
    <w:rsid w:val="0010019F"/>
    <w:rsid w:val="00102F52"/>
    <w:rsid w:val="00106C74"/>
    <w:rsid w:val="00122A53"/>
    <w:rsid w:val="0012476A"/>
    <w:rsid w:val="00126C54"/>
    <w:rsid w:val="00205730"/>
    <w:rsid w:val="0021715D"/>
    <w:rsid w:val="00250F70"/>
    <w:rsid w:val="00273E03"/>
    <w:rsid w:val="00274F40"/>
    <w:rsid w:val="00297D28"/>
    <w:rsid w:val="002B1BC2"/>
    <w:rsid w:val="00335D0A"/>
    <w:rsid w:val="0034241C"/>
    <w:rsid w:val="00347C8D"/>
    <w:rsid w:val="00366B6E"/>
    <w:rsid w:val="003737AE"/>
    <w:rsid w:val="00375C62"/>
    <w:rsid w:val="003A40A2"/>
    <w:rsid w:val="003C3AFD"/>
    <w:rsid w:val="003C7CC1"/>
    <w:rsid w:val="00405248"/>
    <w:rsid w:val="0040535B"/>
    <w:rsid w:val="00426C7D"/>
    <w:rsid w:val="00437625"/>
    <w:rsid w:val="004400FD"/>
    <w:rsid w:val="0045138E"/>
    <w:rsid w:val="00461125"/>
    <w:rsid w:val="004D4E73"/>
    <w:rsid w:val="00500267"/>
    <w:rsid w:val="00567071"/>
    <w:rsid w:val="0059304E"/>
    <w:rsid w:val="005F368C"/>
    <w:rsid w:val="006020E6"/>
    <w:rsid w:val="00655526"/>
    <w:rsid w:val="00670E20"/>
    <w:rsid w:val="006B4C25"/>
    <w:rsid w:val="006C2A42"/>
    <w:rsid w:val="0070432D"/>
    <w:rsid w:val="00744D1D"/>
    <w:rsid w:val="00783517"/>
    <w:rsid w:val="007C1068"/>
    <w:rsid w:val="007C7ED8"/>
    <w:rsid w:val="007F2BCB"/>
    <w:rsid w:val="008162B8"/>
    <w:rsid w:val="00826A56"/>
    <w:rsid w:val="00856C62"/>
    <w:rsid w:val="00863EC6"/>
    <w:rsid w:val="008D2B7F"/>
    <w:rsid w:val="008D781F"/>
    <w:rsid w:val="008E1A91"/>
    <w:rsid w:val="008F407B"/>
    <w:rsid w:val="00931567"/>
    <w:rsid w:val="009526AC"/>
    <w:rsid w:val="00970529"/>
    <w:rsid w:val="0098271E"/>
    <w:rsid w:val="00992C02"/>
    <w:rsid w:val="00992CAE"/>
    <w:rsid w:val="009A6D33"/>
    <w:rsid w:val="00A04EB2"/>
    <w:rsid w:val="00A1585C"/>
    <w:rsid w:val="00A23348"/>
    <w:rsid w:val="00A40ADD"/>
    <w:rsid w:val="00A870C5"/>
    <w:rsid w:val="00AD281E"/>
    <w:rsid w:val="00AE4145"/>
    <w:rsid w:val="00B10F57"/>
    <w:rsid w:val="00B13ABD"/>
    <w:rsid w:val="00B40A28"/>
    <w:rsid w:val="00B73983"/>
    <w:rsid w:val="00B8391C"/>
    <w:rsid w:val="00C25E9B"/>
    <w:rsid w:val="00C36B92"/>
    <w:rsid w:val="00C44F95"/>
    <w:rsid w:val="00C46140"/>
    <w:rsid w:val="00C568B5"/>
    <w:rsid w:val="00C725F4"/>
    <w:rsid w:val="00CB408C"/>
    <w:rsid w:val="00D21DDD"/>
    <w:rsid w:val="00D51CFC"/>
    <w:rsid w:val="00D76067"/>
    <w:rsid w:val="00D8441E"/>
    <w:rsid w:val="00DC7A6A"/>
    <w:rsid w:val="00DE60F5"/>
    <w:rsid w:val="00DE6ACF"/>
    <w:rsid w:val="00DF495C"/>
    <w:rsid w:val="00E24CA5"/>
    <w:rsid w:val="00E37C95"/>
    <w:rsid w:val="00E4259F"/>
    <w:rsid w:val="00E4588F"/>
    <w:rsid w:val="00E5149A"/>
    <w:rsid w:val="00EB4756"/>
    <w:rsid w:val="00ED147D"/>
    <w:rsid w:val="00EE26F5"/>
    <w:rsid w:val="00EE7697"/>
    <w:rsid w:val="00F2210E"/>
    <w:rsid w:val="00F52442"/>
    <w:rsid w:val="00F64020"/>
    <w:rsid w:val="00F76379"/>
    <w:rsid w:val="00FA2135"/>
    <w:rsid w:val="00FB1143"/>
    <w:rsid w:val="00FE0F8F"/>
    <w:rsid w:val="00FE1175"/>
    <w:rsid w:val="00FE6277"/>
    <w:rsid w:val="00FE7625"/>
    <w:rsid w:val="00FF1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372D5"/>
  <w15:docId w15:val="{4C011ED4-260E-45AB-8FFD-76ACEDAE2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419"/>
    <w:rPr>
      <w:lang w:val="en-GB"/>
    </w:rPr>
  </w:style>
  <w:style w:type="paragraph" w:styleId="Heading1">
    <w:name w:val="heading 1"/>
    <w:basedOn w:val="Normal"/>
    <w:next w:val="Normal"/>
    <w:link w:val="Heading1Char"/>
    <w:uiPriority w:val="9"/>
    <w:qFormat/>
    <w:rsid w:val="00B10F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40AD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2135"/>
    <w:rPr>
      <w:color w:val="0000FF" w:themeColor="hyperlink"/>
      <w:u w:val="single"/>
    </w:rPr>
  </w:style>
  <w:style w:type="paragraph" w:styleId="ListParagraph">
    <w:name w:val="List Paragraph"/>
    <w:basedOn w:val="Normal"/>
    <w:uiPriority w:val="34"/>
    <w:qFormat/>
    <w:rsid w:val="00F52442"/>
    <w:pPr>
      <w:ind w:left="720"/>
      <w:contextualSpacing/>
    </w:pPr>
  </w:style>
  <w:style w:type="paragraph" w:styleId="NoSpacing">
    <w:name w:val="No Spacing"/>
    <w:uiPriority w:val="1"/>
    <w:qFormat/>
    <w:rsid w:val="00783517"/>
    <w:pPr>
      <w:spacing w:after="0" w:line="240" w:lineRule="auto"/>
    </w:pPr>
    <w:rPr>
      <w:lang w:val="en-GB"/>
    </w:rPr>
  </w:style>
  <w:style w:type="character" w:customStyle="1" w:styleId="Heading1Char">
    <w:name w:val="Heading 1 Char"/>
    <w:basedOn w:val="DefaultParagraphFont"/>
    <w:link w:val="Heading1"/>
    <w:uiPriority w:val="9"/>
    <w:rsid w:val="00B10F57"/>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C725F4"/>
    <w:pPr>
      <w:outlineLvl w:val="9"/>
    </w:pPr>
    <w:rPr>
      <w:lang w:val="en-US"/>
    </w:rPr>
  </w:style>
  <w:style w:type="paragraph" w:styleId="TOC1">
    <w:name w:val="toc 1"/>
    <w:basedOn w:val="Normal"/>
    <w:next w:val="Normal"/>
    <w:autoRedefine/>
    <w:uiPriority w:val="39"/>
    <w:unhideWhenUsed/>
    <w:rsid w:val="00C725F4"/>
    <w:pPr>
      <w:spacing w:after="100"/>
    </w:pPr>
  </w:style>
  <w:style w:type="paragraph" w:styleId="BalloonText">
    <w:name w:val="Balloon Text"/>
    <w:basedOn w:val="Normal"/>
    <w:link w:val="BalloonTextChar"/>
    <w:uiPriority w:val="99"/>
    <w:semiHidden/>
    <w:unhideWhenUsed/>
    <w:rsid w:val="00C72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25F4"/>
    <w:rPr>
      <w:rFonts w:ascii="Tahoma" w:hAnsi="Tahoma" w:cs="Tahoma"/>
      <w:sz w:val="16"/>
      <w:szCs w:val="16"/>
      <w:lang w:val="en-GB"/>
    </w:rPr>
  </w:style>
  <w:style w:type="table" w:styleId="TableGrid">
    <w:name w:val="Table Grid"/>
    <w:basedOn w:val="TableNormal"/>
    <w:uiPriority w:val="59"/>
    <w:rsid w:val="0059304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A40ADD"/>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rsid w:val="00A23348"/>
    <w:pPr>
      <w:spacing w:after="100"/>
      <w:ind w:left="220"/>
    </w:pPr>
  </w:style>
  <w:style w:type="paragraph" w:styleId="Header">
    <w:name w:val="header"/>
    <w:basedOn w:val="Normal"/>
    <w:link w:val="HeaderChar"/>
    <w:uiPriority w:val="99"/>
    <w:unhideWhenUsed/>
    <w:rsid w:val="00A15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85C"/>
    <w:rPr>
      <w:lang w:val="en-GB"/>
    </w:rPr>
  </w:style>
  <w:style w:type="paragraph" w:styleId="Footer">
    <w:name w:val="footer"/>
    <w:basedOn w:val="Normal"/>
    <w:link w:val="FooterChar"/>
    <w:uiPriority w:val="99"/>
    <w:unhideWhenUsed/>
    <w:rsid w:val="00A15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85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84DD9D-B60A-451C-A7AB-DCA6BF70E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Nicoleta Matei (1913202)</cp:lastModifiedBy>
  <cp:revision>7</cp:revision>
  <dcterms:created xsi:type="dcterms:W3CDTF">2020-10-14T11:41:00Z</dcterms:created>
  <dcterms:modified xsi:type="dcterms:W3CDTF">2020-11-29T06:42:00Z</dcterms:modified>
</cp:coreProperties>
</file>