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BC189" w14:textId="4FE824C5" w:rsidR="00BE6DA3" w:rsidRPr="006B4933" w:rsidRDefault="00CF0483" w:rsidP="00BE6DA3">
      <w:pPr>
        <w:pStyle w:val="Title"/>
        <w:rPr>
          <w:color w:val="000000" w:themeColor="text1"/>
          <w:sz w:val="56"/>
          <w:szCs w:val="56"/>
        </w:rPr>
      </w:pPr>
      <w:r w:rsidRPr="006B4933">
        <w:rPr>
          <w:color w:val="000000" w:themeColor="text1"/>
          <w:sz w:val="56"/>
          <w:szCs w:val="56"/>
        </w:rPr>
        <w:t>Navigating the Digital Landscape</w:t>
      </w:r>
      <w:r w:rsidR="00BE6DA3" w:rsidRPr="006B4933">
        <w:rPr>
          <w:color w:val="000000" w:themeColor="text1"/>
          <w:sz w:val="56"/>
          <w:szCs w:val="56"/>
        </w:rPr>
        <w:t>:</w:t>
      </w:r>
      <w:r w:rsidR="0061487D" w:rsidRPr="006B4933">
        <w:rPr>
          <w:color w:val="000000" w:themeColor="text1"/>
          <w:sz w:val="56"/>
          <w:szCs w:val="56"/>
        </w:rPr>
        <w:t xml:space="preserve"> </w:t>
      </w:r>
      <w:r w:rsidR="00BE6DA3" w:rsidRPr="006B4933">
        <w:rPr>
          <w:color w:val="000000" w:themeColor="text1"/>
          <w:sz w:val="56"/>
          <w:szCs w:val="56"/>
        </w:rPr>
        <w:t xml:space="preserve">Defining Digital Competence in </w:t>
      </w:r>
      <w:r w:rsidR="0061487D" w:rsidRPr="006B4933">
        <w:rPr>
          <w:color w:val="000000" w:themeColor="text1"/>
          <w:sz w:val="56"/>
          <w:szCs w:val="56"/>
        </w:rPr>
        <w:t>Welsh Education.</w:t>
      </w:r>
      <w:r w:rsidR="00BE6DA3" w:rsidRPr="006B4933">
        <w:rPr>
          <w:color w:val="000000" w:themeColor="text1"/>
          <w:sz w:val="56"/>
          <w:szCs w:val="56"/>
        </w:rPr>
        <w:t xml:space="preserve"> Blog 1 of 4</w:t>
      </w:r>
    </w:p>
    <w:p w14:paraId="6427F46C" w14:textId="77777777" w:rsidR="0061487D" w:rsidRDefault="0061487D"/>
    <w:p w14:paraId="00B7E657" w14:textId="7386BEA1" w:rsidR="00CF0483" w:rsidRPr="00847BE4" w:rsidRDefault="00CF0483" w:rsidP="006B4933">
      <w:pPr>
        <w:spacing w:line="480" w:lineRule="auto"/>
        <w:rPr>
          <w:rFonts w:ascii="Arial" w:hAnsi="Arial" w:cs="Arial"/>
          <w:i w:val="0"/>
          <w:iCs w:val="0"/>
          <w:sz w:val="24"/>
          <w:szCs w:val="24"/>
        </w:rPr>
      </w:pPr>
      <w:r w:rsidRPr="00847BE4">
        <w:rPr>
          <w:rFonts w:ascii="Arial" w:hAnsi="Arial" w:cs="Arial"/>
          <w:i w:val="0"/>
          <w:iCs w:val="0"/>
          <w:sz w:val="24"/>
          <w:szCs w:val="24"/>
        </w:rPr>
        <w:t>In a world where the digital landscape evolves at an unprecedented pace, not just a part of our lives but an integral force shaping our daily interactions, the concept of digital competence has emerged as a crucial skill set for individuals and organi</w:t>
      </w:r>
      <w:r w:rsidR="005B56F4">
        <w:rPr>
          <w:rFonts w:ascii="Arial" w:hAnsi="Arial" w:cs="Arial"/>
          <w:i w:val="0"/>
          <w:iCs w:val="0"/>
          <w:sz w:val="24"/>
          <w:szCs w:val="24"/>
        </w:rPr>
        <w:t>s</w:t>
      </w:r>
      <w:r w:rsidRPr="00847BE4">
        <w:rPr>
          <w:rFonts w:ascii="Arial" w:hAnsi="Arial" w:cs="Arial"/>
          <w:i w:val="0"/>
          <w:iCs w:val="0"/>
          <w:sz w:val="24"/>
          <w:szCs w:val="24"/>
        </w:rPr>
        <w:t xml:space="preserve">ations alike. </w:t>
      </w:r>
      <w:r w:rsidR="0061487D" w:rsidRPr="00847BE4">
        <w:rPr>
          <w:rFonts w:ascii="Arial" w:hAnsi="Arial" w:cs="Arial"/>
          <w:i w:val="0"/>
          <w:iCs w:val="0"/>
          <w:sz w:val="24"/>
          <w:szCs w:val="24"/>
        </w:rPr>
        <w:t xml:space="preserve">This </w:t>
      </w:r>
      <w:r w:rsidRPr="00847BE4">
        <w:rPr>
          <w:rFonts w:ascii="Arial" w:hAnsi="Arial" w:cs="Arial"/>
          <w:i w:val="0"/>
          <w:iCs w:val="0"/>
          <w:sz w:val="24"/>
          <w:szCs w:val="24"/>
        </w:rPr>
        <w:t xml:space="preserve">has transformed the way we work, communicate, and access information, making it imperative for us to not just coexist with these advancements but to thrive in the digital realm. The role of education in preparing students for the future has never been more crucial. As classrooms transform into dynamic hubs of technology, educators and learners alike find themselves navigating a digital frontier that demands a unique set of skills. At the heart of </w:t>
      </w:r>
      <w:r w:rsidR="0061487D" w:rsidRPr="00847BE4">
        <w:rPr>
          <w:rFonts w:ascii="Arial" w:hAnsi="Arial" w:cs="Arial"/>
          <w:i w:val="0"/>
          <w:iCs w:val="0"/>
          <w:sz w:val="24"/>
          <w:szCs w:val="24"/>
        </w:rPr>
        <w:t xml:space="preserve">Wales </w:t>
      </w:r>
      <w:r w:rsidRPr="00847BE4">
        <w:rPr>
          <w:rFonts w:ascii="Arial" w:hAnsi="Arial" w:cs="Arial"/>
          <w:i w:val="0"/>
          <w:iCs w:val="0"/>
          <w:sz w:val="24"/>
          <w:szCs w:val="24"/>
        </w:rPr>
        <w:t xml:space="preserve">this transformation lies the concept of </w:t>
      </w:r>
      <w:r w:rsidR="0061487D" w:rsidRPr="00847BE4">
        <w:rPr>
          <w:rFonts w:ascii="Arial" w:hAnsi="Arial" w:cs="Arial"/>
          <w:i w:val="0"/>
          <w:iCs w:val="0"/>
          <w:sz w:val="24"/>
          <w:szCs w:val="24"/>
        </w:rPr>
        <w:t>the D</w:t>
      </w:r>
      <w:r w:rsidRPr="00847BE4">
        <w:rPr>
          <w:rFonts w:ascii="Arial" w:hAnsi="Arial" w:cs="Arial"/>
          <w:i w:val="0"/>
          <w:iCs w:val="0"/>
          <w:sz w:val="24"/>
          <w:szCs w:val="24"/>
        </w:rPr>
        <w:t xml:space="preserve">igital </w:t>
      </w:r>
      <w:r w:rsidR="0061487D" w:rsidRPr="00847BE4">
        <w:rPr>
          <w:rFonts w:ascii="Arial" w:hAnsi="Arial" w:cs="Arial"/>
          <w:i w:val="0"/>
          <w:iCs w:val="0"/>
          <w:sz w:val="24"/>
          <w:szCs w:val="24"/>
        </w:rPr>
        <w:t>C</w:t>
      </w:r>
      <w:r w:rsidRPr="00847BE4">
        <w:rPr>
          <w:rFonts w:ascii="Arial" w:hAnsi="Arial" w:cs="Arial"/>
          <w:i w:val="0"/>
          <w:iCs w:val="0"/>
          <w:sz w:val="24"/>
          <w:szCs w:val="24"/>
        </w:rPr>
        <w:t xml:space="preserve">ompetence </w:t>
      </w:r>
      <w:r w:rsidR="0061487D" w:rsidRPr="00847BE4">
        <w:rPr>
          <w:rFonts w:ascii="Arial" w:hAnsi="Arial" w:cs="Arial"/>
          <w:i w:val="0"/>
          <w:iCs w:val="0"/>
          <w:sz w:val="24"/>
          <w:szCs w:val="24"/>
        </w:rPr>
        <w:t>F</w:t>
      </w:r>
      <w:r w:rsidRPr="00847BE4">
        <w:rPr>
          <w:rFonts w:ascii="Arial" w:hAnsi="Arial" w:cs="Arial"/>
          <w:i w:val="0"/>
          <w:iCs w:val="0"/>
          <w:sz w:val="24"/>
          <w:szCs w:val="24"/>
        </w:rPr>
        <w:t>ramework</w:t>
      </w:r>
      <w:r w:rsidR="00725528">
        <w:rPr>
          <w:rFonts w:ascii="Arial" w:hAnsi="Arial" w:cs="Arial"/>
          <w:i w:val="0"/>
          <w:iCs w:val="0"/>
          <w:sz w:val="24"/>
          <w:szCs w:val="24"/>
        </w:rPr>
        <w:t xml:space="preserve"> </w:t>
      </w:r>
      <w:r w:rsidR="0061487D" w:rsidRPr="00847BE4">
        <w:rPr>
          <w:rFonts w:ascii="Arial" w:hAnsi="Arial" w:cs="Arial"/>
          <w:i w:val="0"/>
          <w:iCs w:val="0"/>
          <w:sz w:val="24"/>
          <w:szCs w:val="24"/>
        </w:rPr>
        <w:t>(DCF)</w:t>
      </w:r>
      <w:r w:rsidRPr="00847BE4">
        <w:rPr>
          <w:rFonts w:ascii="Arial" w:hAnsi="Arial" w:cs="Arial"/>
          <w:i w:val="0"/>
          <w:iCs w:val="0"/>
          <w:sz w:val="24"/>
          <w:szCs w:val="24"/>
        </w:rPr>
        <w:t xml:space="preserve"> in education</w:t>
      </w:r>
      <w:r w:rsidR="00725528">
        <w:rPr>
          <w:rFonts w:ascii="Arial" w:hAnsi="Arial" w:cs="Arial"/>
          <w:i w:val="0"/>
          <w:iCs w:val="0"/>
          <w:sz w:val="24"/>
          <w:szCs w:val="24"/>
        </w:rPr>
        <w:t>,</w:t>
      </w:r>
      <w:r w:rsidRPr="00847BE4">
        <w:rPr>
          <w:rFonts w:ascii="Arial" w:hAnsi="Arial" w:cs="Arial"/>
          <w:i w:val="0"/>
          <w:iCs w:val="0"/>
          <w:sz w:val="24"/>
          <w:szCs w:val="24"/>
        </w:rPr>
        <w:t xml:space="preserve"> a term that goes beyond mere familiarity with gadgets and software.</w:t>
      </w:r>
    </w:p>
    <w:p w14:paraId="4CF7D3B8" w14:textId="1549E29E" w:rsidR="00B31E52" w:rsidRPr="00847BE4" w:rsidRDefault="008410E1" w:rsidP="0061487D">
      <w:pPr>
        <w:pStyle w:val="Heading1"/>
        <w:rPr>
          <w:rFonts w:ascii="Arial" w:hAnsi="Arial" w:cs="Arial"/>
          <w:i w:val="0"/>
          <w:iCs w:val="0"/>
          <w:sz w:val="40"/>
          <w:szCs w:val="40"/>
        </w:rPr>
      </w:pPr>
      <w:r w:rsidRPr="00847BE4">
        <w:rPr>
          <w:rFonts w:ascii="Arial" w:hAnsi="Arial" w:cs="Arial"/>
          <w:i w:val="0"/>
          <w:iCs w:val="0"/>
          <w:sz w:val="40"/>
          <w:szCs w:val="40"/>
        </w:rPr>
        <w:t>Let’s decode</w:t>
      </w:r>
      <w:r w:rsidR="00B31E52" w:rsidRPr="00847BE4">
        <w:rPr>
          <w:rFonts w:ascii="Arial" w:hAnsi="Arial" w:cs="Arial"/>
          <w:i w:val="0"/>
          <w:iCs w:val="0"/>
          <w:sz w:val="40"/>
          <w:szCs w:val="40"/>
        </w:rPr>
        <w:t xml:space="preserve"> Digital Competence</w:t>
      </w:r>
      <w:r w:rsidRPr="00847BE4">
        <w:rPr>
          <w:rFonts w:ascii="Arial" w:hAnsi="Arial" w:cs="Arial"/>
          <w:i w:val="0"/>
          <w:iCs w:val="0"/>
          <w:sz w:val="40"/>
          <w:szCs w:val="40"/>
        </w:rPr>
        <w:t>?</w:t>
      </w:r>
    </w:p>
    <w:p w14:paraId="7C1C1CC8" w14:textId="77777777" w:rsidR="00672BFB" w:rsidRPr="00847BE4" w:rsidRDefault="00672BFB" w:rsidP="00672BFB">
      <w:pPr>
        <w:rPr>
          <w:rFonts w:ascii="Arial" w:hAnsi="Arial" w:cs="Arial"/>
        </w:rPr>
      </w:pPr>
    </w:p>
    <w:p w14:paraId="49EC813F" w14:textId="617F0B6E" w:rsidR="00B31E52" w:rsidRPr="00847BE4" w:rsidRDefault="00F00001" w:rsidP="006B4933">
      <w:pPr>
        <w:spacing w:line="480" w:lineRule="auto"/>
        <w:rPr>
          <w:rFonts w:ascii="Arial" w:hAnsi="Arial" w:cs="Arial"/>
          <w:i w:val="0"/>
          <w:iCs w:val="0"/>
          <w:sz w:val="24"/>
          <w:szCs w:val="24"/>
        </w:rPr>
      </w:pPr>
      <w:r>
        <w:rPr>
          <w:rFonts w:ascii="Arial" w:hAnsi="Arial" w:cs="Arial"/>
          <w:i w:val="0"/>
          <w:iCs w:val="0"/>
          <w:noProof/>
          <w:sz w:val="24"/>
          <w:szCs w:val="24"/>
        </w:rPr>
        <mc:AlternateContent>
          <mc:Choice Requires="wps">
            <w:drawing>
              <wp:anchor distT="0" distB="0" distL="114300" distR="114300" simplePos="0" relativeHeight="251673600" behindDoc="0" locked="0" layoutInCell="1" allowOverlap="1" wp14:anchorId="61E660F0" wp14:editId="34411103">
                <wp:simplePos x="0" y="0"/>
                <wp:positionH relativeFrom="column">
                  <wp:posOffset>5682343</wp:posOffset>
                </wp:positionH>
                <wp:positionV relativeFrom="paragraph">
                  <wp:posOffset>1760946</wp:posOffset>
                </wp:positionV>
                <wp:extent cx="187778" cy="244928"/>
                <wp:effectExtent l="0" t="0" r="3175" b="0"/>
                <wp:wrapNone/>
                <wp:docPr id="1913135107" name="Text Box 11"/>
                <wp:cNvGraphicFramePr/>
                <a:graphic xmlns:a="http://schemas.openxmlformats.org/drawingml/2006/main">
                  <a:graphicData uri="http://schemas.microsoft.com/office/word/2010/wordprocessingShape">
                    <wps:wsp>
                      <wps:cNvSpPr txBox="1"/>
                      <wps:spPr>
                        <a:xfrm>
                          <a:off x="0" y="0"/>
                          <a:ext cx="187778" cy="244928"/>
                        </a:xfrm>
                        <a:prstGeom prst="rect">
                          <a:avLst/>
                        </a:prstGeom>
                        <a:solidFill>
                          <a:schemeClr val="lt1"/>
                        </a:solidFill>
                        <a:ln w="6350">
                          <a:noFill/>
                        </a:ln>
                      </wps:spPr>
                      <wps:txbx>
                        <w:txbxContent>
                          <w:p w14:paraId="492ECC74" w14:textId="3D3C3AEC" w:rsidR="00F00001" w:rsidRPr="00F00001" w:rsidRDefault="00F00001">
                            <w:pPr>
                              <w:rPr>
                                <w:color w:val="404040" w:themeColor="text1" w:themeTint="BF"/>
                              </w:rPr>
                            </w:pPr>
                            <w:r w:rsidRPr="00F00001">
                              <w:rPr>
                                <w:color w:val="404040" w:themeColor="text1" w:themeTint="BF"/>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E660F0" id="_x0000_t202" coordsize="21600,21600" o:spt="202" path="m,l,21600r21600,l21600,xe">
                <v:stroke joinstyle="miter"/>
                <v:path gradientshapeok="t" o:connecttype="rect"/>
              </v:shapetype>
              <v:shape id="Text Box 11" o:spid="_x0000_s1026" type="#_x0000_t202" style="position:absolute;margin-left:447.45pt;margin-top:138.65pt;width:14.8pt;height:19.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" fillcolor="white [3201]" stroked="f" strokeweight=".5pt">
                <v:textbox>
                  <w:txbxContent>
                    <w:p w14:paraId="492ECC74" w14:textId="3D3C3AEC" w:rsidR="00F00001" w:rsidRPr="00F00001" w:rsidRDefault="00F00001">
                      <w:pPr>
                        <w:rPr>
                          <w:color w:val="404040" w:themeColor="text1" w:themeTint="BF"/>
                        </w:rPr>
                      </w:pPr>
                      <w:r w:rsidRPr="00F00001">
                        <w:rPr>
                          <w:color w:val="404040" w:themeColor="text1" w:themeTint="BF"/>
                        </w:rPr>
                        <w:t>1</w:t>
                      </w:r>
                    </w:p>
                  </w:txbxContent>
                </v:textbox>
              </v:shape>
            </w:pict>
          </mc:Fallback>
        </mc:AlternateContent>
      </w:r>
      <w:r w:rsidR="00B31E52" w:rsidRPr="00847BE4">
        <w:rPr>
          <w:rFonts w:ascii="Arial" w:hAnsi="Arial" w:cs="Arial"/>
          <w:i w:val="0"/>
          <w:iCs w:val="0"/>
          <w:sz w:val="24"/>
          <w:szCs w:val="24"/>
        </w:rPr>
        <w:t>Digital competence encompasses more than mere technological proficiency; it encompasses the ability to use digital technologies confidently, critically, and ethically to engage with information, solve problems, and communicate effectively (Jenkins</w:t>
      </w:r>
      <w:r w:rsidR="00E82D11">
        <w:rPr>
          <w:rFonts w:ascii="Arial" w:hAnsi="Arial" w:cs="Arial"/>
          <w:i w:val="0"/>
          <w:iCs w:val="0"/>
          <w:sz w:val="24"/>
          <w:szCs w:val="24"/>
        </w:rPr>
        <w:t xml:space="preserve"> et al</w:t>
      </w:r>
      <w:r w:rsidR="00725528">
        <w:rPr>
          <w:rFonts w:ascii="Arial" w:hAnsi="Arial" w:cs="Arial"/>
          <w:i w:val="0"/>
          <w:iCs w:val="0"/>
          <w:sz w:val="24"/>
          <w:szCs w:val="24"/>
        </w:rPr>
        <w:t>.</w:t>
      </w:r>
      <w:r w:rsidR="00E82D11">
        <w:rPr>
          <w:rFonts w:ascii="Arial" w:hAnsi="Arial" w:cs="Arial"/>
          <w:i w:val="0"/>
          <w:iCs w:val="0"/>
          <w:sz w:val="24"/>
          <w:szCs w:val="24"/>
        </w:rPr>
        <w:t xml:space="preserve"> </w:t>
      </w:r>
      <w:r w:rsidR="00B31E52" w:rsidRPr="00847BE4">
        <w:rPr>
          <w:rFonts w:ascii="Arial" w:hAnsi="Arial" w:cs="Arial"/>
          <w:i w:val="0"/>
          <w:iCs w:val="0"/>
          <w:sz w:val="24"/>
          <w:szCs w:val="24"/>
        </w:rPr>
        <w:t>2009</w:t>
      </w:r>
      <w:r w:rsidR="00725528">
        <w:rPr>
          <w:rFonts w:ascii="Arial" w:hAnsi="Arial" w:cs="Arial"/>
          <w:i w:val="0"/>
          <w:iCs w:val="0"/>
          <w:sz w:val="24"/>
          <w:szCs w:val="24"/>
        </w:rPr>
        <w:t>, p. 4</w:t>
      </w:r>
      <w:r w:rsidR="00B31E52" w:rsidRPr="00847BE4">
        <w:rPr>
          <w:rFonts w:ascii="Arial" w:hAnsi="Arial" w:cs="Arial"/>
          <w:i w:val="0"/>
          <w:iCs w:val="0"/>
          <w:sz w:val="24"/>
          <w:szCs w:val="24"/>
        </w:rPr>
        <w:t xml:space="preserve">). In the Welsh educational framework, the term is </w:t>
      </w:r>
      <w:r w:rsidR="00B31E52" w:rsidRPr="00847BE4">
        <w:rPr>
          <w:rFonts w:ascii="Arial" w:hAnsi="Arial" w:cs="Arial"/>
          <w:i w:val="0"/>
          <w:iCs w:val="0"/>
          <w:sz w:val="24"/>
          <w:szCs w:val="24"/>
        </w:rPr>
        <w:lastRenderedPageBreak/>
        <w:t>embedded within the Curriculum for Wales, reflecting a commitment to equip learners with the skills and knowledge necessary for active participation in an increasingly digital society.</w:t>
      </w:r>
    </w:p>
    <w:p w14:paraId="28C0FE80" w14:textId="287EDAD5" w:rsidR="00B31E52"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As Wales progresses </w:t>
      </w:r>
      <w:r w:rsidR="00414FE6" w:rsidRPr="00847BE4">
        <w:rPr>
          <w:rFonts w:ascii="Arial" w:hAnsi="Arial" w:cs="Arial"/>
          <w:i w:val="0"/>
          <w:iCs w:val="0"/>
          <w:sz w:val="24"/>
          <w:szCs w:val="24"/>
        </w:rPr>
        <w:t>deeper into</w:t>
      </w:r>
      <w:r w:rsidRPr="00847BE4">
        <w:rPr>
          <w:rFonts w:ascii="Arial" w:hAnsi="Arial" w:cs="Arial"/>
          <w:i w:val="0"/>
          <w:iCs w:val="0"/>
          <w:sz w:val="24"/>
          <w:szCs w:val="24"/>
        </w:rPr>
        <w:t xml:space="preserve"> a curriculum that fosters not only academic achievement but also the holistic development of learners, understanding digital competence becomes paramount. The DCF serves as the cornerstone for this understanding, providing a structured approach to cultivating the skills essential for thriving in the digital age (Welsh Government, 2018).</w:t>
      </w:r>
    </w:p>
    <w:p w14:paraId="2FD860DF" w14:textId="328FC1CA" w:rsidR="00B31E52" w:rsidRPr="00847BE4" w:rsidRDefault="008410E1" w:rsidP="0061487D">
      <w:pPr>
        <w:pStyle w:val="Heading1"/>
        <w:rPr>
          <w:rFonts w:ascii="Arial" w:hAnsi="Arial" w:cs="Arial"/>
          <w:i w:val="0"/>
          <w:iCs w:val="0"/>
          <w:sz w:val="40"/>
          <w:szCs w:val="40"/>
        </w:rPr>
      </w:pPr>
      <w:r w:rsidRPr="00847BE4">
        <w:rPr>
          <w:rFonts w:ascii="Arial" w:hAnsi="Arial" w:cs="Arial"/>
          <w:i w:val="0"/>
          <w:iCs w:val="0"/>
          <w:sz w:val="40"/>
          <w:szCs w:val="40"/>
        </w:rPr>
        <w:t xml:space="preserve">What is the </w:t>
      </w:r>
      <w:r w:rsidR="00B31E52" w:rsidRPr="00847BE4">
        <w:rPr>
          <w:rFonts w:ascii="Arial" w:hAnsi="Arial" w:cs="Arial"/>
          <w:i w:val="0"/>
          <w:iCs w:val="0"/>
          <w:sz w:val="40"/>
          <w:szCs w:val="40"/>
        </w:rPr>
        <w:t>Significance of Digital Competence in Welsh Education</w:t>
      </w:r>
      <w:r w:rsidRPr="00847BE4">
        <w:rPr>
          <w:rFonts w:ascii="Arial" w:hAnsi="Arial" w:cs="Arial"/>
          <w:i w:val="0"/>
          <w:iCs w:val="0"/>
          <w:sz w:val="40"/>
          <w:szCs w:val="40"/>
        </w:rPr>
        <w:t>?</w:t>
      </w:r>
    </w:p>
    <w:p w14:paraId="77B614A9" w14:textId="77777777" w:rsidR="00672BFB" w:rsidRPr="00847BE4" w:rsidRDefault="00672BFB" w:rsidP="00672BFB">
      <w:pPr>
        <w:rPr>
          <w:rFonts w:ascii="Arial" w:hAnsi="Arial" w:cs="Arial"/>
        </w:rPr>
      </w:pPr>
    </w:p>
    <w:p w14:paraId="461470AE" w14:textId="695B9E28" w:rsidR="00B31E52"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The significance of digital competence in the Welsh educational context cannot be overstated. In an era characteri</w:t>
      </w:r>
      <w:r w:rsidR="005B56F4">
        <w:rPr>
          <w:rFonts w:ascii="Arial" w:hAnsi="Arial" w:cs="Arial"/>
          <w:i w:val="0"/>
          <w:iCs w:val="0"/>
          <w:sz w:val="24"/>
          <w:szCs w:val="24"/>
        </w:rPr>
        <w:t>s</w:t>
      </w:r>
      <w:r w:rsidRPr="00847BE4">
        <w:rPr>
          <w:rFonts w:ascii="Arial" w:hAnsi="Arial" w:cs="Arial"/>
          <w:i w:val="0"/>
          <w:iCs w:val="0"/>
          <w:sz w:val="24"/>
          <w:szCs w:val="24"/>
        </w:rPr>
        <w:t>ed by rapid technological advancements, students must be adept at leveraging digital tools for learning and problem-solving. Moreover, educators need to be proficient in integrating technology seamlessly into their teaching practices to enhance the learning experience.</w:t>
      </w:r>
    </w:p>
    <w:p w14:paraId="45F4E20F" w14:textId="5B51996A" w:rsidR="000F5583"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The incorporation of digital competence into the Welsh curriculum aligns with global initiatives to prepare students for the challenges of the 21st century. By nurturing digital competence, Wales aims to empower learners to become active contributors to a </w:t>
      </w:r>
      <w:r w:rsidR="00414FE6" w:rsidRPr="00847BE4">
        <w:rPr>
          <w:rFonts w:ascii="Arial" w:hAnsi="Arial" w:cs="Arial"/>
          <w:i w:val="0"/>
          <w:iCs w:val="0"/>
          <w:sz w:val="24"/>
          <w:szCs w:val="24"/>
        </w:rPr>
        <w:t>digitally driven</w:t>
      </w:r>
      <w:r w:rsidRPr="00847BE4">
        <w:rPr>
          <w:rFonts w:ascii="Arial" w:hAnsi="Arial" w:cs="Arial"/>
          <w:i w:val="0"/>
          <w:iCs w:val="0"/>
          <w:sz w:val="24"/>
          <w:szCs w:val="24"/>
        </w:rPr>
        <w:t xml:space="preserve"> world, capable of adapting to new technologies and effectively participating in the digital economy (European Commission, 2018).</w:t>
      </w:r>
    </w:p>
    <w:p w14:paraId="45B22BF1" w14:textId="77777777" w:rsidR="00847BE4" w:rsidRPr="00847BE4" w:rsidRDefault="00847BE4" w:rsidP="006B4933">
      <w:pPr>
        <w:spacing w:line="480" w:lineRule="auto"/>
        <w:rPr>
          <w:rFonts w:ascii="Arial" w:hAnsi="Arial" w:cs="Arial"/>
          <w:i w:val="0"/>
          <w:iCs w:val="0"/>
          <w:sz w:val="24"/>
          <w:szCs w:val="24"/>
        </w:rPr>
      </w:pPr>
    </w:p>
    <w:p w14:paraId="6FCADFEA" w14:textId="2601B5D0" w:rsidR="00B31E52" w:rsidRPr="00847BE4" w:rsidRDefault="000F5583" w:rsidP="00414FE6">
      <w:pPr>
        <w:pStyle w:val="Heading1"/>
        <w:rPr>
          <w:rFonts w:ascii="Arial" w:hAnsi="Arial" w:cs="Arial"/>
          <w:i w:val="0"/>
          <w:iCs w:val="0"/>
          <w:sz w:val="40"/>
          <w:szCs w:val="40"/>
        </w:rPr>
      </w:pPr>
      <w:r w:rsidRPr="00847BE4">
        <w:rPr>
          <w:rFonts w:ascii="Arial" w:hAnsi="Arial" w:cs="Arial"/>
          <w:i w:val="0"/>
          <w:iCs w:val="0"/>
          <w:sz w:val="40"/>
          <w:szCs w:val="40"/>
        </w:rPr>
        <w:lastRenderedPageBreak/>
        <w:t>How does this impact on</w:t>
      </w:r>
      <w:r w:rsidR="00B31E52" w:rsidRPr="00847BE4">
        <w:rPr>
          <w:rFonts w:ascii="Arial" w:hAnsi="Arial" w:cs="Arial"/>
          <w:i w:val="0"/>
          <w:iCs w:val="0"/>
          <w:sz w:val="40"/>
          <w:szCs w:val="40"/>
        </w:rPr>
        <w:t xml:space="preserve"> Students and Educators</w:t>
      </w:r>
      <w:r w:rsidRPr="00847BE4">
        <w:rPr>
          <w:rFonts w:ascii="Arial" w:hAnsi="Arial" w:cs="Arial"/>
          <w:i w:val="0"/>
          <w:iCs w:val="0"/>
          <w:sz w:val="40"/>
          <w:szCs w:val="40"/>
        </w:rPr>
        <w:t>?</w:t>
      </w:r>
    </w:p>
    <w:p w14:paraId="6F721399" w14:textId="77777777" w:rsidR="00672BFB" w:rsidRPr="00847BE4" w:rsidRDefault="00672BFB" w:rsidP="00672BFB">
      <w:pPr>
        <w:rPr>
          <w:rFonts w:ascii="Arial" w:hAnsi="Arial" w:cs="Arial"/>
        </w:rPr>
      </w:pPr>
    </w:p>
    <w:p w14:paraId="7DE50234" w14:textId="7F64B2A7" w:rsidR="0023419E" w:rsidRPr="00847BE4" w:rsidRDefault="00B31E52" w:rsidP="006B4933">
      <w:pPr>
        <w:spacing w:line="480" w:lineRule="auto"/>
        <w:rPr>
          <w:rFonts w:ascii="Arial" w:hAnsi="Arial" w:cs="Arial"/>
          <w:i w:val="0"/>
          <w:iCs w:val="0"/>
          <w:sz w:val="24"/>
          <w:szCs w:val="24"/>
        </w:rPr>
      </w:pPr>
      <w:r w:rsidRPr="00847BE4">
        <w:rPr>
          <w:rFonts w:ascii="Arial" w:hAnsi="Arial" w:cs="Arial"/>
          <w:i w:val="0"/>
          <w:iCs w:val="0"/>
          <w:sz w:val="24"/>
          <w:szCs w:val="24"/>
        </w:rPr>
        <w:t>The implications of digital competence extend beyond the classroom, influencing students' ability to navigate an increasingly digital world and educators' capacity to facilitate meaningful learning experiences. As students develop digital skills, they become not only consumers of information but also creators, collaborators, and critical thinkers (Voogt</w:t>
      </w:r>
      <w:r w:rsidR="00E82D11">
        <w:rPr>
          <w:rFonts w:ascii="Arial" w:hAnsi="Arial" w:cs="Arial"/>
          <w:i w:val="0"/>
          <w:iCs w:val="0"/>
          <w:sz w:val="24"/>
          <w:szCs w:val="24"/>
        </w:rPr>
        <w:t xml:space="preserve"> et al</w:t>
      </w:r>
      <w:r w:rsidR="00725528">
        <w:rPr>
          <w:rFonts w:ascii="Arial" w:hAnsi="Arial" w:cs="Arial"/>
          <w:i w:val="0"/>
          <w:iCs w:val="0"/>
          <w:sz w:val="24"/>
          <w:szCs w:val="24"/>
        </w:rPr>
        <w:t>.</w:t>
      </w:r>
      <w:r w:rsidR="00E82D11">
        <w:rPr>
          <w:rFonts w:ascii="Arial" w:hAnsi="Arial" w:cs="Arial"/>
          <w:i w:val="0"/>
          <w:iCs w:val="0"/>
          <w:sz w:val="24"/>
          <w:szCs w:val="24"/>
        </w:rPr>
        <w:t xml:space="preserve"> </w:t>
      </w:r>
      <w:r w:rsidRPr="00847BE4">
        <w:rPr>
          <w:rFonts w:ascii="Arial" w:hAnsi="Arial" w:cs="Arial"/>
          <w:i w:val="0"/>
          <w:iCs w:val="0"/>
          <w:sz w:val="24"/>
          <w:szCs w:val="24"/>
        </w:rPr>
        <w:t>2013</w:t>
      </w:r>
      <w:r w:rsidR="00725528">
        <w:rPr>
          <w:rFonts w:ascii="Arial" w:hAnsi="Arial" w:cs="Arial"/>
          <w:i w:val="0"/>
          <w:iCs w:val="0"/>
          <w:sz w:val="24"/>
          <w:szCs w:val="24"/>
        </w:rPr>
        <w:t>, p. 407</w:t>
      </w:r>
      <w:r w:rsidRPr="00847BE4">
        <w:rPr>
          <w:rFonts w:ascii="Arial" w:hAnsi="Arial" w:cs="Arial"/>
          <w:i w:val="0"/>
          <w:iCs w:val="0"/>
          <w:sz w:val="24"/>
          <w:szCs w:val="24"/>
        </w:rPr>
        <w:t>). For educators, embracing digital competence entails adapting teaching methodologies, fostering a culture of innovation, and promoting continuous professional development to stay abreast of technological advancements.</w:t>
      </w:r>
    </w:p>
    <w:p w14:paraId="3198799C" w14:textId="08D15BA9" w:rsidR="00CF0483" w:rsidRPr="00847BE4" w:rsidRDefault="008410E1" w:rsidP="0061487D">
      <w:pPr>
        <w:pStyle w:val="Heading2"/>
        <w:rPr>
          <w:rFonts w:ascii="Arial" w:hAnsi="Arial" w:cs="Arial"/>
          <w:i w:val="0"/>
          <w:iCs w:val="0"/>
          <w:sz w:val="40"/>
          <w:szCs w:val="40"/>
        </w:rPr>
      </w:pPr>
      <w:r w:rsidRPr="00847BE4">
        <w:rPr>
          <w:rFonts w:ascii="Arial" w:hAnsi="Arial" w:cs="Arial"/>
          <w:i w:val="0"/>
          <w:iCs w:val="0"/>
          <w:sz w:val="40"/>
          <w:szCs w:val="40"/>
        </w:rPr>
        <w:t>Exploring Digital Competence in Action: Unpacking the DCF Strands</w:t>
      </w:r>
    </w:p>
    <w:p w14:paraId="2F26B590" w14:textId="77777777" w:rsidR="00672BFB" w:rsidRPr="00847BE4" w:rsidRDefault="00672BFB" w:rsidP="00672BFB">
      <w:pPr>
        <w:rPr>
          <w:rFonts w:ascii="Arial" w:hAnsi="Arial" w:cs="Arial"/>
        </w:rPr>
      </w:pPr>
    </w:p>
    <w:p w14:paraId="78FA4C18" w14:textId="2AA8B6AB" w:rsidR="008410E1" w:rsidRPr="00847BE4" w:rsidRDefault="008410E1" w:rsidP="006B4933">
      <w:pPr>
        <w:spacing w:line="480" w:lineRule="auto"/>
        <w:rPr>
          <w:rFonts w:ascii="Arial" w:hAnsi="Arial" w:cs="Arial"/>
          <w:i w:val="0"/>
          <w:iCs w:val="0"/>
          <w:sz w:val="24"/>
          <w:szCs w:val="24"/>
        </w:rPr>
      </w:pPr>
      <w:r w:rsidRPr="00847BE4">
        <w:rPr>
          <w:rFonts w:ascii="Arial" w:hAnsi="Arial" w:cs="Arial"/>
          <w:i w:val="0"/>
          <w:iCs w:val="0"/>
          <w:sz w:val="24"/>
          <w:szCs w:val="24"/>
        </w:rPr>
        <w:t>The Digital Competence Framework (DCF) in Wales serves as a comprehensive guide to developing digital competence among learners. This section will delve into specific examples from the DCF, focusing on the four strands—Citizenship, Interacting and Collaborating, Producing, and Data and Computational Thinking—to demonstrate how it supports digital learning and understanding.</w:t>
      </w:r>
    </w:p>
    <w:p w14:paraId="3546293C" w14:textId="77777777" w:rsidR="008410E1"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Citizenship Strand:</w:t>
      </w:r>
    </w:p>
    <w:p w14:paraId="19E4BF8E" w14:textId="7C08AF23" w:rsidR="000F5583"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Highlights responsible digital conduct, covering digital rights, online identity, and the societal impact of digital technologies. In areas like online behaviour and safety, students learn to assess online source reliability, recogni</w:t>
      </w:r>
      <w:r w:rsidR="005B56F4">
        <w:rPr>
          <w:rFonts w:ascii="Arial" w:hAnsi="Arial" w:cs="Arial"/>
          <w:i w:val="0"/>
          <w:iCs w:val="0"/>
          <w:sz w:val="24"/>
          <w:szCs w:val="24"/>
        </w:rPr>
        <w:t>s</w:t>
      </w:r>
      <w:r w:rsidRPr="00847BE4">
        <w:rPr>
          <w:rFonts w:ascii="Arial" w:hAnsi="Arial" w:cs="Arial"/>
          <w:i w:val="0"/>
          <w:iCs w:val="0"/>
          <w:sz w:val="24"/>
          <w:szCs w:val="24"/>
        </w:rPr>
        <w:t xml:space="preserve">e risks, and employ strategies for digital well-being </w:t>
      </w:r>
      <w:r w:rsidR="008410E1" w:rsidRPr="00847BE4">
        <w:rPr>
          <w:rFonts w:ascii="Arial" w:hAnsi="Arial" w:cs="Arial"/>
          <w:i w:val="0"/>
          <w:iCs w:val="0"/>
          <w:sz w:val="24"/>
          <w:szCs w:val="24"/>
        </w:rPr>
        <w:t>(Welsh Government, 2018).</w:t>
      </w:r>
      <w:r w:rsidR="000F5583" w:rsidRPr="00847BE4">
        <w:rPr>
          <w:rFonts w:ascii="Arial" w:hAnsi="Arial" w:cs="Arial"/>
          <w:i w:val="0"/>
          <w:iCs w:val="0"/>
          <w:sz w:val="24"/>
          <w:szCs w:val="24"/>
        </w:rPr>
        <w:t xml:space="preserve"> </w:t>
      </w:r>
    </w:p>
    <w:p w14:paraId="15FBBEC3" w14:textId="6731F302" w:rsidR="00E2622B" w:rsidRPr="00847BE4" w:rsidRDefault="00DF0829" w:rsidP="00DF0829">
      <w:pPr>
        <w:rPr>
          <w:rFonts w:ascii="Arial" w:hAnsi="Arial" w:cs="Arial"/>
          <w:i w:val="0"/>
          <w:iCs w:val="0"/>
        </w:rPr>
      </w:pPr>
      <w:r w:rsidRPr="00847BE4">
        <w:rPr>
          <w:rFonts w:ascii="Arial" w:hAnsi="Arial" w:cs="Arial"/>
          <w:i w:val="0"/>
          <w:iCs w:val="0"/>
          <w:noProof/>
        </w:rPr>
        <w:lastRenderedPageBreak/>
        <mc:AlternateContent>
          <mc:Choice Requires="wps">
            <w:drawing>
              <wp:anchor distT="0" distB="0" distL="114300" distR="114300" simplePos="0" relativeHeight="251660288" behindDoc="0" locked="0" layoutInCell="1" allowOverlap="1" wp14:anchorId="024485EC" wp14:editId="70F35B79">
                <wp:simplePos x="0" y="0"/>
                <wp:positionH relativeFrom="column">
                  <wp:posOffset>33867</wp:posOffset>
                </wp:positionH>
                <wp:positionV relativeFrom="paragraph">
                  <wp:posOffset>124178</wp:posOffset>
                </wp:positionV>
                <wp:extent cx="5671128" cy="1761066"/>
                <wp:effectExtent l="0" t="0" r="19050" b="17145"/>
                <wp:wrapNone/>
                <wp:docPr id="1493970039" name="Text Box 10"/>
                <wp:cNvGraphicFramePr/>
                <a:graphic xmlns:a="http://schemas.openxmlformats.org/drawingml/2006/main">
                  <a:graphicData uri="http://schemas.microsoft.com/office/word/2010/wordprocessingShape">
                    <wps:wsp>
                      <wps:cNvSpPr txBox="1"/>
                      <wps:spPr>
                        <a:xfrm>
                          <a:off x="0" y="0"/>
                          <a:ext cx="5671128" cy="1761066"/>
                        </a:xfrm>
                        <a:prstGeom prst="rect">
                          <a:avLst/>
                        </a:prstGeom>
                        <a:solidFill>
                          <a:schemeClr val="accent2"/>
                        </a:solidFill>
                        <a:ln w="6350">
                          <a:solidFill>
                            <a:prstClr val="black"/>
                          </a:solidFill>
                        </a:ln>
                      </wps:spPr>
                      <wps:txbx>
                        <w:txbxContent>
                          <w:p w14:paraId="36060F31" w14:textId="4C0A3894" w:rsidR="00DF0829" w:rsidRPr="006B4933" w:rsidRDefault="00DF0829" w:rsidP="006B4933">
                            <w:pPr>
                              <w:shd w:val="clear" w:color="auto" w:fill="F4E6B3" w:themeFill="background2" w:themeFillTint="66"/>
                              <w:spacing w:line="480" w:lineRule="auto"/>
                              <w:rPr>
                                <w:rFonts w:ascii="Arial" w:hAnsi="Arial" w:cs="Arial"/>
                                <w:i w:val="0"/>
                                <w:iCs w:val="0"/>
                                <w:sz w:val="24"/>
                                <w:szCs w:val="24"/>
                              </w:rPr>
                            </w:pPr>
                            <w:r w:rsidRPr="006B4933">
                              <w:rPr>
                                <w:rFonts w:ascii="Arial" w:hAnsi="Arial" w:cs="Arial"/>
                                <w:i w:val="0"/>
                                <w:iCs w:val="0"/>
                                <w:sz w:val="24"/>
                                <w:szCs w:val="24"/>
                              </w:rPr>
                              <w:t xml:space="preserve">Recently, </w:t>
                            </w:r>
                            <w:r w:rsidR="0061487D" w:rsidRPr="006B4933">
                              <w:rPr>
                                <w:rFonts w:ascii="Arial" w:hAnsi="Arial" w:cs="Arial"/>
                                <w:i w:val="0"/>
                                <w:iCs w:val="0"/>
                                <w:sz w:val="24"/>
                                <w:szCs w:val="24"/>
                              </w:rPr>
                              <w:t>the year six</w:t>
                            </w:r>
                            <w:r w:rsidRPr="006B4933">
                              <w:rPr>
                                <w:rFonts w:ascii="Arial" w:hAnsi="Arial" w:cs="Arial"/>
                                <w:i w:val="0"/>
                                <w:iCs w:val="0"/>
                                <w:sz w:val="24"/>
                                <w:szCs w:val="24"/>
                              </w:rPr>
                              <w:t xml:space="preserve"> students at our school received a visit from the local police school liaison officer. During the session, the officer presented a video clip that significantly enhanced the students' awareness, emphasi</w:t>
                            </w:r>
                            <w:r w:rsidR="005B56F4">
                              <w:rPr>
                                <w:rFonts w:ascii="Arial" w:hAnsi="Arial" w:cs="Arial"/>
                                <w:i w:val="0"/>
                                <w:iCs w:val="0"/>
                                <w:sz w:val="24"/>
                                <w:szCs w:val="24"/>
                              </w:rPr>
                              <w:t>s</w:t>
                            </w:r>
                            <w:r w:rsidRPr="006B4933">
                              <w:rPr>
                                <w:rFonts w:ascii="Arial" w:hAnsi="Arial" w:cs="Arial"/>
                                <w:i w:val="0"/>
                                <w:iCs w:val="0"/>
                                <w:sz w:val="24"/>
                                <w:szCs w:val="24"/>
                              </w:rPr>
                              <w:t>ing that not everything they encounter online is necessarily true, especially when it comes to the identities of individuals they may not have met in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4485EC" id="Text Box 10" o:spid="_x0000_s1027" type="#_x0000_t202" style="position:absolute;margin-left:2.65pt;margin-top:9.8pt;width:446.55pt;height:138.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" fillcolor="#d55816 [3205]" strokeweight=".5pt">
                <v:textbox>
                  <w:txbxContent>
                    <w:p w14:paraId="36060F31" w14:textId="4C0A3894" w:rsidR="00DF0829" w:rsidRPr="006B4933" w:rsidRDefault="00DF0829" w:rsidP="006B4933">
                      <w:pPr>
                        <w:shd w:val="clear" w:color="auto" w:fill="F4E6B3" w:themeFill="background2" w:themeFillTint="66"/>
                        <w:spacing w:line="480" w:lineRule="auto"/>
                        <w:rPr>
                          <w:rFonts w:ascii="Arial" w:hAnsi="Arial" w:cs="Arial"/>
                          <w:i w:val="0"/>
                          <w:iCs w:val="0"/>
                          <w:sz w:val="24"/>
                          <w:szCs w:val="24"/>
                        </w:rPr>
                      </w:pPr>
                      <w:r w:rsidRPr="006B4933">
                        <w:rPr>
                          <w:rFonts w:ascii="Arial" w:hAnsi="Arial" w:cs="Arial"/>
                          <w:i w:val="0"/>
                          <w:iCs w:val="0"/>
                          <w:sz w:val="24"/>
                          <w:szCs w:val="24"/>
                        </w:rPr>
                        <w:t xml:space="preserve">Recently, </w:t>
                      </w:r>
                      <w:r w:rsidR="0061487D" w:rsidRPr="006B4933">
                        <w:rPr>
                          <w:rFonts w:ascii="Arial" w:hAnsi="Arial" w:cs="Arial"/>
                          <w:i w:val="0"/>
                          <w:iCs w:val="0"/>
                          <w:sz w:val="24"/>
                          <w:szCs w:val="24"/>
                        </w:rPr>
                        <w:t>the year six</w:t>
                      </w:r>
                      <w:r w:rsidRPr="006B4933">
                        <w:rPr>
                          <w:rFonts w:ascii="Arial" w:hAnsi="Arial" w:cs="Arial"/>
                          <w:i w:val="0"/>
                          <w:iCs w:val="0"/>
                          <w:sz w:val="24"/>
                          <w:szCs w:val="24"/>
                        </w:rPr>
                        <w:t xml:space="preserve"> students at our school received a visit from the local police school liaison officer. During the session, the officer presented a video clip that significantly enhanced the students' awareness, emphasi</w:t>
                      </w:r>
                      <w:r w:rsidR="005B56F4">
                        <w:rPr>
                          <w:rFonts w:ascii="Arial" w:hAnsi="Arial" w:cs="Arial"/>
                          <w:i w:val="0"/>
                          <w:iCs w:val="0"/>
                          <w:sz w:val="24"/>
                          <w:szCs w:val="24"/>
                        </w:rPr>
                        <w:t>s</w:t>
                      </w:r>
                      <w:r w:rsidRPr="006B4933">
                        <w:rPr>
                          <w:rFonts w:ascii="Arial" w:hAnsi="Arial" w:cs="Arial"/>
                          <w:i w:val="0"/>
                          <w:iCs w:val="0"/>
                          <w:sz w:val="24"/>
                          <w:szCs w:val="24"/>
                        </w:rPr>
                        <w:t>ing that not everything they encounter online is necessarily true, especially when it comes to the identities of individuals they may not have met in person.</w:t>
                      </w:r>
                    </w:p>
                  </w:txbxContent>
                </v:textbox>
              </v:shape>
            </w:pict>
          </mc:Fallback>
        </mc:AlternateContent>
      </w:r>
    </w:p>
    <w:p w14:paraId="053063A1" w14:textId="263919F4" w:rsidR="00DF0829" w:rsidRPr="00847BE4" w:rsidRDefault="00DF0829" w:rsidP="008410E1">
      <w:pPr>
        <w:rPr>
          <w:rFonts w:ascii="Arial" w:hAnsi="Arial" w:cs="Arial"/>
          <w:i w:val="0"/>
          <w:iCs w:val="0"/>
        </w:rPr>
      </w:pPr>
    </w:p>
    <w:p w14:paraId="15E56F55" w14:textId="5769DBC3" w:rsidR="00DF0829" w:rsidRPr="00847BE4" w:rsidRDefault="00DF0829" w:rsidP="008410E1">
      <w:pPr>
        <w:rPr>
          <w:rFonts w:ascii="Arial" w:hAnsi="Arial" w:cs="Arial"/>
          <w:i w:val="0"/>
          <w:iCs w:val="0"/>
        </w:rPr>
      </w:pPr>
    </w:p>
    <w:p w14:paraId="2EA0DB13" w14:textId="77777777" w:rsidR="006B4933" w:rsidRPr="00847BE4" w:rsidRDefault="006B4933" w:rsidP="0061487D">
      <w:pPr>
        <w:spacing w:line="360" w:lineRule="auto"/>
        <w:rPr>
          <w:rFonts w:ascii="Arial" w:hAnsi="Arial" w:cs="Arial"/>
          <w:i w:val="0"/>
          <w:iCs w:val="0"/>
          <w:color w:val="D55816" w:themeColor="accent2"/>
          <w:sz w:val="24"/>
          <w:szCs w:val="24"/>
        </w:rPr>
      </w:pPr>
    </w:p>
    <w:p w14:paraId="1854CA73" w14:textId="77777777" w:rsidR="00847BE4" w:rsidRDefault="00847BE4" w:rsidP="0061487D">
      <w:pPr>
        <w:spacing w:line="360" w:lineRule="auto"/>
        <w:rPr>
          <w:rFonts w:ascii="Arial" w:hAnsi="Arial" w:cs="Arial"/>
          <w:i w:val="0"/>
          <w:iCs w:val="0"/>
          <w:color w:val="D55816" w:themeColor="accent2"/>
          <w:sz w:val="24"/>
          <w:szCs w:val="24"/>
        </w:rPr>
      </w:pPr>
    </w:p>
    <w:p w14:paraId="542A0DFC" w14:textId="77777777" w:rsidR="00847BE4" w:rsidRDefault="00847BE4" w:rsidP="0061487D">
      <w:pPr>
        <w:spacing w:line="360" w:lineRule="auto"/>
        <w:rPr>
          <w:rFonts w:ascii="Arial" w:hAnsi="Arial" w:cs="Arial"/>
          <w:i w:val="0"/>
          <w:iCs w:val="0"/>
          <w:color w:val="D55816" w:themeColor="accent2"/>
          <w:sz w:val="24"/>
          <w:szCs w:val="24"/>
        </w:rPr>
      </w:pPr>
    </w:p>
    <w:p w14:paraId="3E95D0E7" w14:textId="6C676AC4" w:rsidR="006B4933"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Interacting and Collaborating Strand:</w:t>
      </w:r>
    </w:p>
    <w:p w14:paraId="0AB98A03" w14:textId="56DA56C9" w:rsidR="008410E1"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 xml:space="preserve">Enhances learners' digital communication and collaboration skills, progressing from basic online interactions to engaging in collaborative projects with various tools, promoting digital citizenship and connectivity. </w:t>
      </w:r>
      <w:r w:rsidR="008410E1" w:rsidRPr="00847BE4">
        <w:rPr>
          <w:rFonts w:ascii="Arial" w:hAnsi="Arial" w:cs="Arial"/>
          <w:i w:val="0"/>
          <w:iCs w:val="0"/>
          <w:sz w:val="24"/>
          <w:szCs w:val="24"/>
        </w:rPr>
        <w:t>(Welsh Government, 2018).</w:t>
      </w:r>
    </w:p>
    <w:p w14:paraId="5F672748" w14:textId="0F3C7F20" w:rsidR="000B5111" w:rsidRPr="00847BE4" w:rsidRDefault="000B5111" w:rsidP="0061487D">
      <w:pPr>
        <w:spacing w:line="360" w:lineRule="auto"/>
        <w:rPr>
          <w:rFonts w:ascii="Arial" w:hAnsi="Arial" w:cs="Arial"/>
          <w:i w:val="0"/>
          <w:iCs w:val="0"/>
          <w:sz w:val="24"/>
          <w:szCs w:val="24"/>
        </w:rPr>
      </w:pPr>
      <w:r w:rsidRPr="00847BE4">
        <w:rPr>
          <w:rFonts w:ascii="Arial" w:hAnsi="Arial" w:cs="Arial"/>
          <w:i w:val="0"/>
          <w:iCs w:val="0"/>
          <w:noProof/>
        </w:rPr>
        <mc:AlternateContent>
          <mc:Choice Requires="wps">
            <w:drawing>
              <wp:anchor distT="0" distB="0" distL="114300" distR="114300" simplePos="0" relativeHeight="251662336" behindDoc="0" locked="0" layoutInCell="1" allowOverlap="1" wp14:anchorId="27B09EB1" wp14:editId="4359F744">
                <wp:simplePos x="0" y="0"/>
                <wp:positionH relativeFrom="column">
                  <wp:posOffset>-22578</wp:posOffset>
                </wp:positionH>
                <wp:positionV relativeFrom="paragraph">
                  <wp:posOffset>23847</wp:posOffset>
                </wp:positionV>
                <wp:extent cx="5729072" cy="1840089"/>
                <wp:effectExtent l="0" t="0" r="11430" b="14605"/>
                <wp:wrapNone/>
                <wp:docPr id="2013409514" name="Text Box 10"/>
                <wp:cNvGraphicFramePr/>
                <a:graphic xmlns:a="http://schemas.openxmlformats.org/drawingml/2006/main">
                  <a:graphicData uri="http://schemas.microsoft.com/office/word/2010/wordprocessingShape">
                    <wps:wsp>
                      <wps:cNvSpPr txBox="1"/>
                      <wps:spPr>
                        <a:xfrm>
                          <a:off x="0" y="0"/>
                          <a:ext cx="5729072" cy="1840089"/>
                        </a:xfrm>
                        <a:prstGeom prst="rect">
                          <a:avLst/>
                        </a:prstGeom>
                        <a:solidFill>
                          <a:schemeClr val="accent2"/>
                        </a:solidFill>
                        <a:ln w="6350">
                          <a:solidFill>
                            <a:prstClr val="black"/>
                          </a:solidFill>
                        </a:ln>
                      </wps:spPr>
                      <wps:txbx>
                        <w:txbxContent>
                          <w:p w14:paraId="37CEC101" w14:textId="41A3CA53" w:rsidR="000B5111" w:rsidRPr="006B4933" w:rsidRDefault="000B5111"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Across our school children are introduced to digital learning groups of children from our year two class worked with some children year 5 class to produce a scratch Math game. Which was shared with their other classmates to have a go at, this project was a big success and was shared with other schools within our cluster, with the game being altered for younger or older children. </w:t>
                            </w:r>
                          </w:p>
                          <w:p w14:paraId="74B67A56" w14:textId="77777777" w:rsidR="000B5111" w:rsidRPr="006B4933" w:rsidRDefault="000B5111" w:rsidP="006B4933">
                            <w:pPr>
                              <w:shd w:val="clear" w:color="auto" w:fill="F4E6B3" w:themeFill="background2" w:themeFillTint="66"/>
                              <w:spacing w:line="480" w:lineRule="auto"/>
                              <w:rPr>
                                <w:i w:val="0"/>
                                <w:iCs w:val="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09EB1" id="_x0000_s1028" type="#_x0000_t202" style="position:absolute;margin-left:-1.8pt;margin-top:1.9pt;width:451.1pt;height:14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" fillcolor="#d55816 [3205]" strokeweight=".5pt">
                <v:textbox>
                  <w:txbxContent>
                    <w:p w14:paraId="37CEC101" w14:textId="41A3CA53" w:rsidR="000B5111" w:rsidRPr="006B4933" w:rsidRDefault="000B5111"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Across our school children are introduced to digital learning groups of children from our year two class worked with some children year 5 class to produce a scratch Math game. Which was shared with their other classmates to have a go at, this project was a big success and was shared with other </w:t>
                      </w:r>
                      <w:r w:rsidRPr="006B4933">
                        <w:rPr>
                          <w:i w:val="0"/>
                          <w:iCs w:val="0"/>
                          <w:sz w:val="24"/>
                          <w:szCs w:val="24"/>
                        </w:rPr>
                        <w:t>schools within our cluster</w:t>
                      </w:r>
                      <w:r w:rsidRPr="006B4933">
                        <w:rPr>
                          <w:i w:val="0"/>
                          <w:iCs w:val="0"/>
                          <w:sz w:val="24"/>
                          <w:szCs w:val="24"/>
                        </w:rPr>
                        <w:t xml:space="preserve">, with the game being altered for younger or older children. </w:t>
                      </w:r>
                    </w:p>
                    <w:p w14:paraId="74B67A56" w14:textId="77777777" w:rsidR="000B5111" w:rsidRPr="006B4933" w:rsidRDefault="000B5111" w:rsidP="006B4933">
                      <w:pPr>
                        <w:shd w:val="clear" w:color="auto" w:fill="F4E6B3" w:themeFill="background2" w:themeFillTint="66"/>
                        <w:spacing w:line="480" w:lineRule="auto"/>
                        <w:rPr>
                          <w:i w:val="0"/>
                          <w:iCs w:val="0"/>
                          <w:sz w:val="24"/>
                          <w:szCs w:val="24"/>
                        </w:rPr>
                      </w:pPr>
                    </w:p>
                  </w:txbxContent>
                </v:textbox>
              </v:shape>
            </w:pict>
          </mc:Fallback>
        </mc:AlternateContent>
      </w:r>
    </w:p>
    <w:p w14:paraId="689D46EA" w14:textId="4DBFFA77" w:rsidR="000B5111" w:rsidRPr="00847BE4" w:rsidRDefault="000B5111" w:rsidP="0061487D">
      <w:pPr>
        <w:spacing w:line="360" w:lineRule="auto"/>
        <w:rPr>
          <w:rFonts w:ascii="Arial" w:hAnsi="Arial" w:cs="Arial"/>
          <w:i w:val="0"/>
          <w:iCs w:val="0"/>
          <w:sz w:val="24"/>
          <w:szCs w:val="24"/>
        </w:rPr>
      </w:pPr>
    </w:p>
    <w:p w14:paraId="546874FF" w14:textId="77777777" w:rsidR="000B5111" w:rsidRPr="00847BE4" w:rsidRDefault="000B5111" w:rsidP="0061487D">
      <w:pPr>
        <w:spacing w:line="360" w:lineRule="auto"/>
        <w:rPr>
          <w:rFonts w:ascii="Arial" w:hAnsi="Arial" w:cs="Arial"/>
          <w:i w:val="0"/>
          <w:iCs w:val="0"/>
          <w:sz w:val="24"/>
          <w:szCs w:val="24"/>
        </w:rPr>
      </w:pPr>
    </w:p>
    <w:p w14:paraId="6C14E25D" w14:textId="77777777" w:rsidR="006B4933" w:rsidRPr="00847BE4" w:rsidRDefault="006B4933" w:rsidP="0061487D">
      <w:pPr>
        <w:spacing w:line="360" w:lineRule="auto"/>
        <w:rPr>
          <w:rFonts w:ascii="Arial" w:hAnsi="Arial" w:cs="Arial"/>
          <w:i w:val="0"/>
          <w:iCs w:val="0"/>
          <w:color w:val="D55816" w:themeColor="accent2"/>
          <w:sz w:val="24"/>
          <w:szCs w:val="24"/>
        </w:rPr>
      </w:pPr>
    </w:p>
    <w:p w14:paraId="1EB135C2" w14:textId="77777777" w:rsidR="006B4933" w:rsidRPr="00847BE4" w:rsidRDefault="006B4933" w:rsidP="006B4933">
      <w:pPr>
        <w:spacing w:line="480" w:lineRule="auto"/>
        <w:rPr>
          <w:rFonts w:ascii="Arial" w:hAnsi="Arial" w:cs="Arial"/>
          <w:i w:val="0"/>
          <w:iCs w:val="0"/>
          <w:color w:val="D55816" w:themeColor="accent2"/>
          <w:sz w:val="24"/>
          <w:szCs w:val="24"/>
        </w:rPr>
      </w:pPr>
    </w:p>
    <w:p w14:paraId="410B1E1B" w14:textId="674D61E3" w:rsidR="008410E1" w:rsidRPr="00847BE4" w:rsidRDefault="008410E1" w:rsidP="006B4933">
      <w:pPr>
        <w:spacing w:line="48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t>Producing Strand:</w:t>
      </w:r>
    </w:p>
    <w:p w14:paraId="5628D81F" w14:textId="05A04F1D" w:rsidR="0061487D" w:rsidRPr="00847BE4" w:rsidRDefault="00847BE4" w:rsidP="006B4933">
      <w:pPr>
        <w:spacing w:line="480" w:lineRule="auto"/>
        <w:rPr>
          <w:rFonts w:ascii="Arial" w:hAnsi="Arial" w:cs="Arial"/>
          <w:i w:val="0"/>
          <w:iCs w:val="0"/>
          <w:sz w:val="24"/>
          <w:szCs w:val="24"/>
        </w:rPr>
      </w:pPr>
      <w:r w:rsidRPr="00847BE4">
        <w:rPr>
          <w:rFonts w:ascii="Arial" w:hAnsi="Arial" w:cs="Arial"/>
          <w:i w:val="0"/>
          <w:iCs w:val="0"/>
          <w:noProof/>
        </w:rPr>
        <mc:AlternateContent>
          <mc:Choice Requires="wps">
            <w:drawing>
              <wp:anchor distT="0" distB="0" distL="114300" distR="114300" simplePos="0" relativeHeight="251664384" behindDoc="0" locked="0" layoutInCell="1" allowOverlap="1" wp14:anchorId="579F34C8" wp14:editId="2EB62213">
                <wp:simplePos x="0" y="0"/>
                <wp:positionH relativeFrom="column">
                  <wp:posOffset>-22225</wp:posOffset>
                </wp:positionH>
                <wp:positionV relativeFrom="paragraph">
                  <wp:posOffset>1517015</wp:posOffset>
                </wp:positionV>
                <wp:extent cx="5793105" cy="1162685"/>
                <wp:effectExtent l="0" t="0" r="10795" b="18415"/>
                <wp:wrapNone/>
                <wp:docPr id="491046729" name="Text Box 10"/>
                <wp:cNvGraphicFramePr/>
                <a:graphic xmlns:a="http://schemas.openxmlformats.org/drawingml/2006/main">
                  <a:graphicData uri="http://schemas.microsoft.com/office/word/2010/wordprocessingShape">
                    <wps:wsp>
                      <wps:cNvSpPr txBox="1"/>
                      <wps:spPr>
                        <a:xfrm>
                          <a:off x="0" y="0"/>
                          <a:ext cx="5793105" cy="1162685"/>
                        </a:xfrm>
                        <a:prstGeom prst="rect">
                          <a:avLst/>
                        </a:prstGeom>
                        <a:solidFill>
                          <a:schemeClr val="accent2"/>
                        </a:solidFill>
                        <a:ln w="6350">
                          <a:solidFill>
                            <a:prstClr val="black"/>
                          </a:solidFill>
                        </a:ln>
                      </wps:spPr>
                      <wps:txbx>
                        <w:txbxContent>
                          <w:p w14:paraId="300371F2" w14:textId="61B20D65" w:rsidR="003B2E8D" w:rsidRPr="006B4933" w:rsidRDefault="003B2E8D" w:rsidP="006B4933">
                            <w:pPr>
                              <w:shd w:val="clear" w:color="auto" w:fill="F4E6B3" w:themeFill="background2" w:themeFillTint="66"/>
                              <w:spacing w:line="480" w:lineRule="auto"/>
                              <w:rPr>
                                <w:i w:val="0"/>
                                <w:iCs w:val="0"/>
                                <w:sz w:val="24"/>
                                <w:szCs w:val="24"/>
                              </w:rPr>
                            </w:pPr>
                            <w:r w:rsidRPr="006B4933">
                              <w:rPr>
                                <w:i w:val="0"/>
                                <w:iCs w:val="0"/>
                                <w:sz w:val="24"/>
                                <w:szCs w:val="24"/>
                              </w:rPr>
                              <w:t>Lately, a group of our More Able and Talented (MAT) students collaborated with an external organi</w:t>
                            </w:r>
                            <w:r w:rsidR="003B2874">
                              <w:rPr>
                                <w:i w:val="0"/>
                                <w:iCs w:val="0"/>
                                <w:sz w:val="24"/>
                                <w:szCs w:val="24"/>
                              </w:rPr>
                              <w:t>s</w:t>
                            </w:r>
                            <w:r w:rsidRPr="006B4933">
                              <w:rPr>
                                <w:i w:val="0"/>
                                <w:iCs w:val="0"/>
                                <w:sz w:val="24"/>
                                <w:szCs w:val="24"/>
                              </w:rPr>
                              <w:t>ation to enhance their digital skills. They focused on designing and creating a school logo keyring, and the final product was produced using a 3D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F34C8" id="_x0000_s1029" type="#_x0000_t202" style="position:absolute;margin-left:-1.75pt;margin-top:119.45pt;width:456.15pt;height:9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" fillcolor="#d55816 [3205]" strokeweight=".5pt">
                <v:textbox>
                  <w:txbxContent>
                    <w:p w14:paraId="300371F2" w14:textId="61B20D65" w:rsidR="003B2E8D" w:rsidRPr="006B4933" w:rsidRDefault="003B2E8D" w:rsidP="006B4933">
                      <w:pPr>
                        <w:shd w:val="clear" w:color="auto" w:fill="F4E6B3" w:themeFill="background2" w:themeFillTint="66"/>
                        <w:spacing w:line="480" w:lineRule="auto"/>
                        <w:rPr>
                          <w:i w:val="0"/>
                          <w:iCs w:val="0"/>
                          <w:sz w:val="24"/>
                          <w:szCs w:val="24"/>
                        </w:rPr>
                      </w:pPr>
                      <w:r w:rsidRPr="006B4933">
                        <w:rPr>
                          <w:i w:val="0"/>
                          <w:iCs w:val="0"/>
                          <w:sz w:val="24"/>
                          <w:szCs w:val="24"/>
                        </w:rPr>
                        <w:t>Lately, a group of our More Able and Talented (MAT) students collaborated with an external organi</w:t>
                      </w:r>
                      <w:r w:rsidR="003B2874">
                        <w:rPr>
                          <w:i w:val="0"/>
                          <w:iCs w:val="0"/>
                          <w:sz w:val="24"/>
                          <w:szCs w:val="24"/>
                        </w:rPr>
                        <w:t>s</w:t>
                      </w:r>
                      <w:r w:rsidRPr="006B4933">
                        <w:rPr>
                          <w:i w:val="0"/>
                          <w:iCs w:val="0"/>
                          <w:sz w:val="24"/>
                          <w:szCs w:val="24"/>
                        </w:rPr>
                        <w:t>ation to enhance their digital skills. They focused on designing and creating a school logo keyring, and the final product was produced using a 3D printer.</w:t>
                      </w:r>
                    </w:p>
                  </w:txbxContent>
                </v:textbox>
              </v:shape>
            </w:pict>
          </mc:Fallback>
        </mc:AlternateContent>
      </w:r>
      <w:r w:rsidR="00E4079E" w:rsidRPr="00847BE4">
        <w:rPr>
          <w:rFonts w:ascii="Arial" w:hAnsi="Arial" w:cs="Arial"/>
          <w:i w:val="0"/>
          <w:iCs w:val="0"/>
          <w:sz w:val="24"/>
          <w:szCs w:val="24"/>
        </w:rPr>
        <w:t>Promotes active digital contribution, guiding students through the creation and sharing of digital content. Progression steps develop skills from basic to advanced, fostering proficiency in multimedia production and creative use of digital tools</w:t>
      </w:r>
      <w:r w:rsidR="008410E1" w:rsidRPr="00847BE4">
        <w:rPr>
          <w:rFonts w:ascii="Arial" w:hAnsi="Arial" w:cs="Arial"/>
          <w:i w:val="0"/>
          <w:iCs w:val="0"/>
          <w:sz w:val="24"/>
          <w:szCs w:val="24"/>
        </w:rPr>
        <w:t xml:space="preserve"> (Welsh Government, 2018).</w:t>
      </w:r>
    </w:p>
    <w:p w14:paraId="1439F006" w14:textId="4011CADD" w:rsidR="003B2E8D" w:rsidRPr="00847BE4" w:rsidRDefault="003B2E8D" w:rsidP="006B4933">
      <w:pPr>
        <w:spacing w:line="480" w:lineRule="auto"/>
        <w:rPr>
          <w:rFonts w:ascii="Arial" w:hAnsi="Arial" w:cs="Arial"/>
          <w:i w:val="0"/>
          <w:iCs w:val="0"/>
          <w:sz w:val="24"/>
          <w:szCs w:val="24"/>
        </w:rPr>
      </w:pPr>
    </w:p>
    <w:p w14:paraId="3438FC02" w14:textId="77777777" w:rsidR="00672BFB" w:rsidRPr="00847BE4" w:rsidRDefault="00672BFB" w:rsidP="0061487D">
      <w:pPr>
        <w:spacing w:line="360" w:lineRule="auto"/>
        <w:rPr>
          <w:rFonts w:ascii="Arial" w:hAnsi="Arial" w:cs="Arial"/>
          <w:i w:val="0"/>
          <w:iCs w:val="0"/>
          <w:sz w:val="24"/>
          <w:szCs w:val="24"/>
        </w:rPr>
      </w:pPr>
    </w:p>
    <w:p w14:paraId="7828B0BA" w14:textId="77777777" w:rsidR="00847BE4" w:rsidRDefault="00847BE4" w:rsidP="0061487D">
      <w:pPr>
        <w:spacing w:line="360" w:lineRule="auto"/>
        <w:rPr>
          <w:rFonts w:ascii="Arial" w:hAnsi="Arial" w:cs="Arial"/>
          <w:i w:val="0"/>
          <w:iCs w:val="0"/>
          <w:color w:val="D55816" w:themeColor="accent2"/>
          <w:sz w:val="24"/>
          <w:szCs w:val="24"/>
        </w:rPr>
      </w:pPr>
    </w:p>
    <w:p w14:paraId="2262978C" w14:textId="06975F1E" w:rsidR="008410E1" w:rsidRPr="00847BE4" w:rsidRDefault="008410E1" w:rsidP="0061487D">
      <w:pPr>
        <w:spacing w:line="360" w:lineRule="auto"/>
        <w:rPr>
          <w:rFonts w:ascii="Arial" w:hAnsi="Arial" w:cs="Arial"/>
          <w:i w:val="0"/>
          <w:iCs w:val="0"/>
          <w:color w:val="D55816" w:themeColor="accent2"/>
          <w:sz w:val="24"/>
          <w:szCs w:val="24"/>
        </w:rPr>
      </w:pPr>
      <w:r w:rsidRPr="00847BE4">
        <w:rPr>
          <w:rFonts w:ascii="Arial" w:hAnsi="Arial" w:cs="Arial"/>
          <w:i w:val="0"/>
          <w:iCs w:val="0"/>
          <w:color w:val="D55816" w:themeColor="accent2"/>
          <w:sz w:val="24"/>
          <w:szCs w:val="24"/>
        </w:rPr>
        <w:lastRenderedPageBreak/>
        <w:t>Data and Computational Thinking Strand:</w:t>
      </w:r>
    </w:p>
    <w:p w14:paraId="594550EB" w14:textId="1F50525A" w:rsidR="008B43C7" w:rsidRPr="00847BE4" w:rsidRDefault="00E4079E" w:rsidP="006B4933">
      <w:pPr>
        <w:spacing w:line="480" w:lineRule="auto"/>
        <w:rPr>
          <w:rFonts w:ascii="Arial" w:hAnsi="Arial" w:cs="Arial"/>
          <w:i w:val="0"/>
          <w:iCs w:val="0"/>
          <w:sz w:val="24"/>
          <w:szCs w:val="24"/>
        </w:rPr>
      </w:pPr>
      <w:r w:rsidRPr="00847BE4">
        <w:rPr>
          <w:rFonts w:ascii="Arial" w:hAnsi="Arial" w:cs="Arial"/>
          <w:i w:val="0"/>
          <w:iCs w:val="0"/>
          <w:sz w:val="24"/>
          <w:szCs w:val="24"/>
        </w:rPr>
        <w:t>The steps guide students in learning data representation, analysis, and problem-solving with computational approaches. Progression leads to essential digital skills and a deeper understanding of how data and algorithms impact digital decision-making</w:t>
      </w:r>
      <w:r w:rsidR="008410E1" w:rsidRPr="00847BE4">
        <w:rPr>
          <w:rFonts w:ascii="Arial" w:hAnsi="Arial" w:cs="Arial"/>
          <w:i w:val="0"/>
          <w:iCs w:val="0"/>
          <w:sz w:val="24"/>
          <w:szCs w:val="24"/>
        </w:rPr>
        <w:t xml:space="preserve"> (Welsh Government, 2018).</w:t>
      </w:r>
    </w:p>
    <w:p w14:paraId="68DA9A17" w14:textId="119585E7" w:rsidR="0023419E" w:rsidRPr="00847BE4" w:rsidRDefault="0023419E" w:rsidP="0061487D">
      <w:pPr>
        <w:spacing w:line="360" w:lineRule="auto"/>
        <w:rPr>
          <w:rFonts w:ascii="Arial" w:hAnsi="Arial" w:cs="Arial"/>
          <w:sz w:val="24"/>
          <w:szCs w:val="24"/>
        </w:rPr>
      </w:pPr>
      <w:r w:rsidRPr="00847BE4">
        <w:rPr>
          <w:rFonts w:ascii="Arial" w:hAnsi="Arial" w:cs="Arial"/>
          <w:noProof/>
        </w:rPr>
        <mc:AlternateContent>
          <mc:Choice Requires="wps">
            <w:drawing>
              <wp:anchor distT="0" distB="0" distL="114300" distR="114300" simplePos="0" relativeHeight="251666432" behindDoc="0" locked="0" layoutInCell="1" allowOverlap="1" wp14:anchorId="79DE3370" wp14:editId="500E3787">
                <wp:simplePos x="0" y="0"/>
                <wp:positionH relativeFrom="column">
                  <wp:posOffset>0</wp:posOffset>
                </wp:positionH>
                <wp:positionV relativeFrom="paragraph">
                  <wp:posOffset>11430</wp:posOffset>
                </wp:positionV>
                <wp:extent cx="5793638" cy="1038578"/>
                <wp:effectExtent l="0" t="0" r="10795" b="15875"/>
                <wp:wrapNone/>
                <wp:docPr id="2120994817" name="Text Box 10"/>
                <wp:cNvGraphicFramePr/>
                <a:graphic xmlns:a="http://schemas.openxmlformats.org/drawingml/2006/main">
                  <a:graphicData uri="http://schemas.microsoft.com/office/word/2010/wordprocessingShape">
                    <wps:wsp>
                      <wps:cNvSpPr txBox="1"/>
                      <wps:spPr>
                        <a:xfrm>
                          <a:off x="0" y="0"/>
                          <a:ext cx="5793638" cy="1038578"/>
                        </a:xfrm>
                        <a:prstGeom prst="rect">
                          <a:avLst/>
                        </a:prstGeom>
                        <a:solidFill>
                          <a:schemeClr val="accent2"/>
                        </a:solidFill>
                        <a:ln w="6350">
                          <a:solidFill>
                            <a:prstClr val="black"/>
                          </a:solidFill>
                        </a:ln>
                      </wps:spPr>
                      <wps:txbx>
                        <w:txbxContent>
                          <w:p w14:paraId="268FE2A0" w14:textId="3D48ED3E" w:rsidR="0023419E" w:rsidRPr="006B4933" w:rsidRDefault="0023419E"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An illustrative lesson aimed at reinforcing data literacy and computational thinking skills involves guiding students to </w:t>
                            </w:r>
                            <w:r w:rsidR="00265D46" w:rsidRPr="006B4933">
                              <w:rPr>
                                <w:i w:val="0"/>
                                <w:iCs w:val="0"/>
                                <w:sz w:val="24"/>
                                <w:szCs w:val="24"/>
                              </w:rPr>
                              <w:t xml:space="preserve">use Jit2e on Hwb to </w:t>
                            </w:r>
                            <w:r w:rsidRPr="006B4933">
                              <w:rPr>
                                <w:i w:val="0"/>
                                <w:iCs w:val="0"/>
                                <w:sz w:val="24"/>
                                <w:szCs w:val="24"/>
                              </w:rPr>
                              <w:t>create a pie chart or graph based on data they've gathere</w:t>
                            </w:r>
                            <w:r w:rsidR="00265D46" w:rsidRPr="006B4933">
                              <w:rPr>
                                <w:i w:val="0"/>
                                <w:iCs w:val="0"/>
                                <w:sz w:val="24"/>
                                <w:szCs w:val="24"/>
                              </w:rPr>
                              <w:t>d</w:t>
                            </w:r>
                            <w:r w:rsidRPr="006B4933">
                              <w:rPr>
                                <w:i w:val="0"/>
                                <w:iCs w:val="0"/>
                                <w:sz w:val="24"/>
                                <w:szCs w:val="24"/>
                              </w:rPr>
                              <w:t>, such as the preferred colours of their classmates.</w:t>
                            </w:r>
                          </w:p>
                          <w:p w14:paraId="54B130ED" w14:textId="77777777" w:rsidR="008B43C7" w:rsidRPr="006B4933" w:rsidRDefault="008B43C7" w:rsidP="006B4933">
                            <w:pPr>
                              <w:shd w:val="clear" w:color="auto" w:fill="F4E6B3" w:themeFill="background2" w:themeFillTint="66"/>
                              <w:spacing w:line="480" w:lineRule="auto"/>
                              <w:rPr>
                                <w:i w:val="0"/>
                                <w:iCs w:val="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E3370" id="_x0000_s1030" type="#_x0000_t202" style="position:absolute;margin-left:0;margin-top:.9pt;width:456.2pt;height:8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" fillcolor="#d55816 [3205]" strokeweight=".5pt">
                <v:textbox>
                  <w:txbxContent>
                    <w:p w14:paraId="268FE2A0" w14:textId="3D48ED3E" w:rsidR="0023419E" w:rsidRPr="006B4933" w:rsidRDefault="0023419E" w:rsidP="006B4933">
                      <w:pPr>
                        <w:shd w:val="clear" w:color="auto" w:fill="F4E6B3" w:themeFill="background2" w:themeFillTint="66"/>
                        <w:spacing w:line="480" w:lineRule="auto"/>
                        <w:rPr>
                          <w:i w:val="0"/>
                          <w:iCs w:val="0"/>
                          <w:sz w:val="24"/>
                          <w:szCs w:val="24"/>
                        </w:rPr>
                      </w:pPr>
                      <w:r w:rsidRPr="006B4933">
                        <w:rPr>
                          <w:i w:val="0"/>
                          <w:iCs w:val="0"/>
                          <w:sz w:val="24"/>
                          <w:szCs w:val="24"/>
                        </w:rPr>
                        <w:t xml:space="preserve">An illustrative lesson aimed at reinforcing data literacy and computational thinking skills involves guiding students to </w:t>
                      </w:r>
                      <w:r w:rsidR="00265D46" w:rsidRPr="006B4933">
                        <w:rPr>
                          <w:i w:val="0"/>
                          <w:iCs w:val="0"/>
                          <w:sz w:val="24"/>
                          <w:szCs w:val="24"/>
                        </w:rPr>
                        <w:t xml:space="preserve">use Jit2e on Hwb to </w:t>
                      </w:r>
                      <w:r w:rsidRPr="006B4933">
                        <w:rPr>
                          <w:i w:val="0"/>
                          <w:iCs w:val="0"/>
                          <w:sz w:val="24"/>
                          <w:szCs w:val="24"/>
                        </w:rPr>
                        <w:t>create a pie chart or graph based on data they've gathere</w:t>
                      </w:r>
                      <w:r w:rsidR="00265D46" w:rsidRPr="006B4933">
                        <w:rPr>
                          <w:i w:val="0"/>
                          <w:iCs w:val="0"/>
                          <w:sz w:val="24"/>
                          <w:szCs w:val="24"/>
                        </w:rPr>
                        <w:t>d</w:t>
                      </w:r>
                      <w:r w:rsidRPr="006B4933">
                        <w:rPr>
                          <w:i w:val="0"/>
                          <w:iCs w:val="0"/>
                          <w:sz w:val="24"/>
                          <w:szCs w:val="24"/>
                        </w:rPr>
                        <w:t xml:space="preserve">, such as the preferred </w:t>
                      </w:r>
                      <w:r w:rsidRPr="006B4933">
                        <w:rPr>
                          <w:i w:val="0"/>
                          <w:iCs w:val="0"/>
                          <w:sz w:val="24"/>
                          <w:szCs w:val="24"/>
                        </w:rPr>
                        <w:t>colours</w:t>
                      </w:r>
                      <w:r w:rsidRPr="006B4933">
                        <w:rPr>
                          <w:i w:val="0"/>
                          <w:iCs w:val="0"/>
                          <w:sz w:val="24"/>
                          <w:szCs w:val="24"/>
                        </w:rPr>
                        <w:t xml:space="preserve"> of their classmates.</w:t>
                      </w:r>
                    </w:p>
                    <w:p w14:paraId="54B130ED" w14:textId="77777777" w:rsidR="008B43C7" w:rsidRPr="006B4933" w:rsidRDefault="008B43C7" w:rsidP="006B4933">
                      <w:pPr>
                        <w:shd w:val="clear" w:color="auto" w:fill="F4E6B3" w:themeFill="background2" w:themeFillTint="66"/>
                        <w:spacing w:line="480" w:lineRule="auto"/>
                        <w:rPr>
                          <w:i w:val="0"/>
                          <w:iCs w:val="0"/>
                          <w:sz w:val="24"/>
                          <w:szCs w:val="24"/>
                        </w:rPr>
                      </w:pPr>
                    </w:p>
                  </w:txbxContent>
                </v:textbox>
              </v:shape>
            </w:pict>
          </mc:Fallback>
        </mc:AlternateContent>
      </w:r>
    </w:p>
    <w:p w14:paraId="4D2A134D" w14:textId="77777777" w:rsidR="008B43C7" w:rsidRPr="00847BE4" w:rsidRDefault="008B43C7" w:rsidP="008B43C7">
      <w:pPr>
        <w:rPr>
          <w:rFonts w:ascii="Arial" w:hAnsi="Arial" w:cs="Arial"/>
          <w:sz w:val="24"/>
          <w:szCs w:val="24"/>
        </w:rPr>
      </w:pPr>
    </w:p>
    <w:p w14:paraId="535AF283" w14:textId="77777777" w:rsidR="008B43C7" w:rsidRPr="00847BE4" w:rsidRDefault="008B43C7" w:rsidP="008B43C7">
      <w:pPr>
        <w:rPr>
          <w:rFonts w:ascii="Arial" w:hAnsi="Arial" w:cs="Arial"/>
          <w:sz w:val="24"/>
          <w:szCs w:val="24"/>
        </w:rPr>
      </w:pPr>
    </w:p>
    <w:p w14:paraId="449E23DD" w14:textId="77777777" w:rsidR="006B4933" w:rsidRPr="00847BE4" w:rsidRDefault="006B4933" w:rsidP="008B43C7">
      <w:pPr>
        <w:rPr>
          <w:rFonts w:ascii="Arial" w:hAnsi="Arial" w:cs="Arial"/>
          <w:sz w:val="24"/>
          <w:szCs w:val="24"/>
        </w:rPr>
      </w:pPr>
    </w:p>
    <w:p w14:paraId="5C1260DB" w14:textId="77777777" w:rsidR="00783D5D" w:rsidRPr="00847BE4" w:rsidRDefault="00E4079E" w:rsidP="00783D5D">
      <w:pPr>
        <w:pStyle w:val="Heading1"/>
        <w:rPr>
          <w:rFonts w:ascii="Arial" w:hAnsi="Arial" w:cs="Arial"/>
          <w:sz w:val="40"/>
          <w:szCs w:val="40"/>
        </w:rPr>
      </w:pPr>
      <w:r w:rsidRPr="00847BE4">
        <w:rPr>
          <w:rFonts w:ascii="Arial" w:hAnsi="Arial" w:cs="Arial"/>
          <w:sz w:val="40"/>
          <w:szCs w:val="40"/>
        </w:rPr>
        <w:t>In bitesize</w:t>
      </w:r>
      <w:r w:rsidR="00FE5A18" w:rsidRPr="00847BE4">
        <w:rPr>
          <w:rFonts w:ascii="Arial" w:hAnsi="Arial" w:cs="Arial"/>
          <w:sz w:val="40"/>
          <w:szCs w:val="40"/>
        </w:rPr>
        <w:t>:</w:t>
      </w:r>
    </w:p>
    <w:p w14:paraId="3B857E41" w14:textId="77777777" w:rsidR="00783D5D" w:rsidRPr="00847BE4" w:rsidRDefault="00783D5D" w:rsidP="00783D5D">
      <w:pPr>
        <w:rPr>
          <w:rFonts w:ascii="Arial" w:hAnsi="Arial" w:cs="Arial"/>
        </w:rPr>
      </w:pPr>
    </w:p>
    <w:p w14:paraId="6BE50E26" w14:textId="3DC24246" w:rsidR="008B43C7" w:rsidRPr="00847BE4" w:rsidRDefault="00672BFB" w:rsidP="006B4933">
      <w:pPr>
        <w:spacing w:line="480" w:lineRule="auto"/>
        <w:rPr>
          <w:rFonts w:ascii="Arial" w:hAnsi="Arial" w:cs="Arial"/>
          <w:i w:val="0"/>
          <w:iCs w:val="0"/>
          <w:color w:val="000000" w:themeColor="text1"/>
          <w:sz w:val="24"/>
          <w:szCs w:val="24"/>
        </w:rPr>
      </w:pPr>
      <w:r w:rsidRPr="00847BE4">
        <w:rPr>
          <w:rFonts w:ascii="Arial" w:hAnsi="Arial" w:cs="Arial"/>
          <w:i w:val="0"/>
          <w:iCs w:val="0"/>
          <w:color w:val="000000" w:themeColor="text1"/>
          <w:sz w:val="24"/>
          <w:szCs w:val="24"/>
        </w:rPr>
        <w:t>In our ever-evolving world, the importance of digital skills reaches into every corner of our lives and careers, seamlessly aligning with the skills championed by the four purposes of the Welsh curriculum. The prevalence of digital technology emphasi</w:t>
      </w:r>
      <w:r w:rsidR="005B56F4">
        <w:rPr>
          <w:rFonts w:ascii="Arial" w:hAnsi="Arial" w:cs="Arial"/>
          <w:i w:val="0"/>
          <w:iCs w:val="0"/>
          <w:color w:val="000000" w:themeColor="text1"/>
          <w:sz w:val="24"/>
          <w:szCs w:val="24"/>
        </w:rPr>
        <w:t>s</w:t>
      </w:r>
      <w:r w:rsidRPr="00847BE4">
        <w:rPr>
          <w:rFonts w:ascii="Arial" w:hAnsi="Arial" w:cs="Arial"/>
          <w:i w:val="0"/>
          <w:iCs w:val="0"/>
          <w:color w:val="000000" w:themeColor="text1"/>
          <w:sz w:val="24"/>
          <w:szCs w:val="24"/>
        </w:rPr>
        <w:t>es the need for individuals to skilfully navigate and utili</w:t>
      </w:r>
      <w:r w:rsidR="005B56F4">
        <w:rPr>
          <w:rFonts w:ascii="Arial" w:hAnsi="Arial" w:cs="Arial"/>
          <w:i w:val="0"/>
          <w:iCs w:val="0"/>
          <w:color w:val="000000" w:themeColor="text1"/>
          <w:sz w:val="24"/>
          <w:szCs w:val="24"/>
        </w:rPr>
        <w:t>s</w:t>
      </w:r>
      <w:r w:rsidRPr="00847BE4">
        <w:rPr>
          <w:rFonts w:ascii="Arial" w:hAnsi="Arial" w:cs="Arial"/>
          <w:i w:val="0"/>
          <w:iCs w:val="0"/>
          <w:color w:val="000000" w:themeColor="text1"/>
          <w:sz w:val="24"/>
          <w:szCs w:val="24"/>
        </w:rPr>
        <w:t>e digital tools. Whether in the classroom, the workplace, or personal endeavours, having a knack for digital skills not only boosts adaptability but also empowers us to actively contribute to a vibrant, tech-driven society. Integrating digital skills into education is, nurturing learners who are not just prepared, but thrive amidst the challenges and opportunities of our contemporary world.</w:t>
      </w:r>
    </w:p>
    <w:p w14:paraId="610F8FBA" w14:textId="73CF0B9A" w:rsidR="00D55149" w:rsidRDefault="00D55149" w:rsidP="00E4079E">
      <w:pPr>
        <w:spacing w:line="360" w:lineRule="auto"/>
        <w:rPr>
          <w:rFonts w:ascii="Arial" w:hAnsi="Arial" w:cs="Arial"/>
          <w:i w:val="0"/>
          <w:iCs w:val="0"/>
          <w:sz w:val="24"/>
          <w:szCs w:val="24"/>
        </w:rPr>
      </w:pPr>
    </w:p>
    <w:p w14:paraId="4CFD2B58" w14:textId="77777777" w:rsidR="00726104" w:rsidRDefault="00726104" w:rsidP="00E4079E">
      <w:pPr>
        <w:spacing w:line="360" w:lineRule="auto"/>
        <w:rPr>
          <w:rFonts w:ascii="Arial" w:hAnsi="Arial" w:cs="Arial"/>
          <w:i w:val="0"/>
          <w:iCs w:val="0"/>
          <w:sz w:val="24"/>
          <w:szCs w:val="24"/>
        </w:rPr>
      </w:pPr>
    </w:p>
    <w:p w14:paraId="4487DBD3" w14:textId="77777777" w:rsidR="00726104" w:rsidRDefault="00726104" w:rsidP="00E4079E">
      <w:pPr>
        <w:spacing w:line="360" w:lineRule="auto"/>
        <w:rPr>
          <w:rFonts w:ascii="Arial" w:hAnsi="Arial" w:cs="Arial"/>
          <w:i w:val="0"/>
          <w:iCs w:val="0"/>
          <w:sz w:val="24"/>
          <w:szCs w:val="24"/>
        </w:rPr>
      </w:pPr>
    </w:p>
    <w:p w14:paraId="13BC2699" w14:textId="77777777" w:rsidR="00726104" w:rsidRDefault="00726104" w:rsidP="00E4079E">
      <w:pPr>
        <w:spacing w:line="360" w:lineRule="auto"/>
        <w:rPr>
          <w:rFonts w:ascii="Arial" w:hAnsi="Arial" w:cs="Arial"/>
          <w:i w:val="0"/>
          <w:iCs w:val="0"/>
          <w:sz w:val="24"/>
          <w:szCs w:val="24"/>
        </w:rPr>
      </w:pPr>
    </w:p>
    <w:p w14:paraId="5C484ABC" w14:textId="77777777" w:rsidR="00C17FB3" w:rsidRPr="00BD5528" w:rsidRDefault="00C17FB3" w:rsidP="00C17FB3">
      <w:pPr>
        <w:pStyle w:val="Title"/>
        <w:rPr>
          <w:color w:val="000000" w:themeColor="text1"/>
          <w:sz w:val="56"/>
          <w:szCs w:val="56"/>
        </w:rPr>
      </w:pPr>
      <w:r w:rsidRPr="00BD5528">
        <w:rPr>
          <w:color w:val="000000" w:themeColor="text1"/>
          <w:sz w:val="56"/>
          <w:szCs w:val="56"/>
        </w:rPr>
        <w:lastRenderedPageBreak/>
        <w:t xml:space="preserve">Navigating the Digital Landscape: Impact on Children and Young People. </w:t>
      </w:r>
    </w:p>
    <w:p w14:paraId="5C67EA9B" w14:textId="77777777" w:rsidR="00C17FB3" w:rsidRPr="00BD5528" w:rsidRDefault="00C17FB3" w:rsidP="00C17FB3">
      <w:pPr>
        <w:pStyle w:val="Title"/>
        <w:rPr>
          <w:color w:val="000000" w:themeColor="text1"/>
          <w:sz w:val="56"/>
          <w:szCs w:val="56"/>
        </w:rPr>
      </w:pPr>
      <w:r w:rsidRPr="00BD5528">
        <w:rPr>
          <w:color w:val="000000" w:themeColor="text1"/>
          <w:sz w:val="56"/>
          <w:szCs w:val="56"/>
        </w:rPr>
        <w:t>Blog 2 of 4</w:t>
      </w:r>
    </w:p>
    <w:p w14:paraId="19A0341F" w14:textId="77777777" w:rsidR="00C17FB3" w:rsidRDefault="00C17FB3" w:rsidP="00C17FB3">
      <w:pPr>
        <w:spacing w:line="360" w:lineRule="auto"/>
        <w:rPr>
          <w:rFonts w:ascii="Arial" w:hAnsi="Arial" w:cs="Arial"/>
          <w:i w:val="0"/>
          <w:iCs w:val="0"/>
          <w:sz w:val="24"/>
          <w:szCs w:val="24"/>
        </w:rPr>
      </w:pPr>
    </w:p>
    <w:p w14:paraId="31FC4DBF" w14:textId="77777777"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In the era of rapid technological advancement, the digital world plays a pivotal role in shaping the experiences of children and young people (CYP). This blog delves into the positive and negative effects of the digital realm on CYP, drawing insights from relevant theories and practical examples.</w:t>
      </w:r>
    </w:p>
    <w:p w14:paraId="373F72FA" w14:textId="77777777" w:rsidR="00C17FB3" w:rsidRPr="00BD5528" w:rsidRDefault="00C17FB3" w:rsidP="00C17FB3">
      <w:pPr>
        <w:pStyle w:val="Heading2"/>
        <w:spacing w:line="360" w:lineRule="auto"/>
        <w:rPr>
          <w:rStyle w:val="Emphasis"/>
          <w:rFonts w:ascii="Arial" w:hAnsi="Arial" w:cs="Arial"/>
          <w:b/>
          <w:bCs/>
          <w:i/>
          <w:iCs/>
          <w:color w:val="9F4110" w:themeColor="accent2" w:themeShade="BF"/>
          <w:sz w:val="40"/>
          <w:szCs w:val="40"/>
          <w:bdr w:val="none" w:sz="0" w:space="0" w:color="auto"/>
          <w:shd w:val="clear" w:color="auto" w:fill="auto"/>
        </w:rPr>
      </w:pPr>
      <w:r w:rsidRPr="00BD5528">
        <w:rPr>
          <w:rStyle w:val="Emphasis"/>
          <w:rFonts w:ascii="Arial" w:hAnsi="Arial" w:cs="Arial"/>
          <w:b/>
          <w:bCs/>
          <w:i/>
          <w:iCs/>
          <w:color w:val="9F4110" w:themeColor="accent2" w:themeShade="BF"/>
          <w:sz w:val="40"/>
          <w:szCs w:val="40"/>
          <w:bdr w:val="none" w:sz="0" w:space="0" w:color="auto"/>
          <w:shd w:val="clear" w:color="auto" w:fill="auto"/>
        </w:rPr>
        <w:t>Positive Effects:</w:t>
      </w:r>
    </w:p>
    <w:p w14:paraId="182AAB74" w14:textId="77777777" w:rsidR="00C17FB3" w:rsidRDefault="00C17FB3" w:rsidP="00C17FB3">
      <w:pPr>
        <w:spacing w:line="360" w:lineRule="auto"/>
        <w:rPr>
          <w:rFonts w:ascii="Arial" w:hAnsi="Arial" w:cs="Arial"/>
          <w:i w:val="0"/>
          <w:iCs w:val="0"/>
          <w:sz w:val="24"/>
          <w:szCs w:val="24"/>
        </w:rPr>
      </w:pPr>
    </w:p>
    <w:p w14:paraId="38003152" w14:textId="773AFDEF"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 xml:space="preserve">The digital world has facilitated educational advancements for children and young people (CYP) through interactive learning platforms (Anderson, </w:t>
      </w:r>
      <w:r w:rsidR="00123263">
        <w:rPr>
          <w:rFonts w:ascii="Arial" w:hAnsi="Arial" w:cs="Arial"/>
          <w:i w:val="0"/>
          <w:iCs w:val="0"/>
          <w:sz w:val="24"/>
          <w:szCs w:val="24"/>
        </w:rPr>
        <w:t>1998</w:t>
      </w:r>
      <w:r w:rsidR="00725528">
        <w:rPr>
          <w:rFonts w:ascii="Arial" w:hAnsi="Arial" w:cs="Arial"/>
          <w:i w:val="0"/>
          <w:iCs w:val="0"/>
          <w:sz w:val="24"/>
          <w:szCs w:val="24"/>
        </w:rPr>
        <w:t>, p. 42</w:t>
      </w:r>
      <w:r w:rsidRPr="00553849">
        <w:rPr>
          <w:rFonts w:ascii="Arial" w:hAnsi="Arial" w:cs="Arial"/>
          <w:i w:val="0"/>
          <w:iCs w:val="0"/>
          <w:sz w:val="24"/>
          <w:szCs w:val="24"/>
        </w:rPr>
        <w:t>). Access to vast online resources promotes information acquisition and enhances cognitive skills (Livingstone &amp; Helsper, 2007</w:t>
      </w:r>
      <w:r w:rsidR="00725528">
        <w:rPr>
          <w:rFonts w:ascii="Arial" w:hAnsi="Arial" w:cs="Arial"/>
          <w:i w:val="0"/>
          <w:iCs w:val="0"/>
          <w:sz w:val="24"/>
          <w:szCs w:val="24"/>
        </w:rPr>
        <w:t>, p. 271</w:t>
      </w:r>
      <w:r w:rsidRPr="00553849">
        <w:rPr>
          <w:rFonts w:ascii="Arial" w:hAnsi="Arial" w:cs="Arial"/>
          <w:i w:val="0"/>
          <w:iCs w:val="0"/>
          <w:sz w:val="24"/>
          <w:szCs w:val="24"/>
        </w:rPr>
        <w:t>). Additionally, digital communication tools foster social connections, aiding in the development of interpersonal skills (Subrahmanyam &amp; Smahel, 2011</w:t>
      </w:r>
      <w:r w:rsidR="00725528">
        <w:rPr>
          <w:rFonts w:ascii="Arial" w:hAnsi="Arial" w:cs="Arial"/>
          <w:i w:val="0"/>
          <w:iCs w:val="0"/>
          <w:sz w:val="24"/>
          <w:szCs w:val="24"/>
        </w:rPr>
        <w:t>, p. 257</w:t>
      </w:r>
      <w:r w:rsidRPr="00553849">
        <w:rPr>
          <w:rFonts w:ascii="Arial" w:hAnsi="Arial" w:cs="Arial"/>
          <w:i w:val="0"/>
          <w:iCs w:val="0"/>
          <w:sz w:val="24"/>
          <w:szCs w:val="24"/>
        </w:rPr>
        <w:t>).</w:t>
      </w:r>
    </w:p>
    <w:p w14:paraId="7A70E8C2" w14:textId="77777777" w:rsidR="00C17FB3" w:rsidRPr="00BD5528" w:rsidRDefault="00C17FB3" w:rsidP="00C17FB3">
      <w:pPr>
        <w:pStyle w:val="Heading2"/>
        <w:spacing w:line="360" w:lineRule="auto"/>
        <w:rPr>
          <w:rStyle w:val="Emphasis"/>
          <w:rFonts w:ascii="Arial" w:hAnsi="Arial" w:cs="Arial"/>
          <w:b/>
          <w:bCs/>
          <w:i/>
          <w:iCs/>
          <w:color w:val="9F4110" w:themeColor="accent2" w:themeShade="BF"/>
          <w:sz w:val="40"/>
          <w:szCs w:val="40"/>
          <w:bdr w:val="none" w:sz="0" w:space="0" w:color="auto"/>
          <w:shd w:val="clear" w:color="auto" w:fill="auto"/>
        </w:rPr>
      </w:pPr>
      <w:r w:rsidRPr="00BD5528">
        <w:rPr>
          <w:rStyle w:val="Emphasis"/>
          <w:rFonts w:ascii="Arial" w:hAnsi="Arial" w:cs="Arial"/>
          <w:b/>
          <w:bCs/>
          <w:i/>
          <w:iCs/>
          <w:color w:val="9F4110" w:themeColor="accent2" w:themeShade="BF"/>
          <w:sz w:val="40"/>
          <w:szCs w:val="40"/>
          <w:bdr w:val="none" w:sz="0" w:space="0" w:color="auto"/>
          <w:shd w:val="clear" w:color="auto" w:fill="auto"/>
        </w:rPr>
        <w:t>Negative Effects:</w:t>
      </w:r>
    </w:p>
    <w:p w14:paraId="589E4FBD" w14:textId="77777777" w:rsidR="00C17FB3" w:rsidRDefault="00C17FB3" w:rsidP="00C17FB3">
      <w:pPr>
        <w:spacing w:line="360" w:lineRule="auto"/>
        <w:rPr>
          <w:rFonts w:ascii="Arial" w:hAnsi="Arial" w:cs="Arial"/>
          <w:i w:val="0"/>
          <w:iCs w:val="0"/>
          <w:sz w:val="24"/>
          <w:szCs w:val="24"/>
        </w:rPr>
      </w:pPr>
    </w:p>
    <w:p w14:paraId="4C65E9D7" w14:textId="0EC0E223"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Conversely, excessive screen time correlates with sedentary behaviour, contributing to physical health issues like obesity among CYP (Hinkley et al., 201</w:t>
      </w:r>
      <w:r w:rsidR="00123263">
        <w:rPr>
          <w:rFonts w:ascii="Arial" w:hAnsi="Arial" w:cs="Arial"/>
          <w:i w:val="0"/>
          <w:iCs w:val="0"/>
          <w:sz w:val="24"/>
          <w:szCs w:val="24"/>
        </w:rPr>
        <w:t>0</w:t>
      </w:r>
      <w:r w:rsidR="00725528">
        <w:rPr>
          <w:rFonts w:ascii="Arial" w:hAnsi="Arial" w:cs="Arial"/>
          <w:i w:val="0"/>
          <w:iCs w:val="0"/>
          <w:sz w:val="24"/>
          <w:szCs w:val="24"/>
        </w:rPr>
        <w:t>, p. 97</w:t>
      </w:r>
      <w:r w:rsidRPr="00553849">
        <w:rPr>
          <w:rFonts w:ascii="Arial" w:hAnsi="Arial" w:cs="Arial"/>
          <w:i w:val="0"/>
          <w:iCs w:val="0"/>
          <w:sz w:val="24"/>
          <w:szCs w:val="24"/>
        </w:rPr>
        <w:t>). The digital world also exposes CYP to cyberbullying risks, affecting mental well-being (Kowalski et al., 2014</w:t>
      </w:r>
      <w:r w:rsidR="00725528">
        <w:rPr>
          <w:rFonts w:ascii="Arial" w:hAnsi="Arial" w:cs="Arial"/>
          <w:i w:val="0"/>
          <w:iCs w:val="0"/>
          <w:sz w:val="24"/>
          <w:szCs w:val="24"/>
        </w:rPr>
        <w:t>, p.1097</w:t>
      </w:r>
      <w:r w:rsidRPr="00553849">
        <w:rPr>
          <w:rFonts w:ascii="Arial" w:hAnsi="Arial" w:cs="Arial"/>
          <w:i w:val="0"/>
          <w:iCs w:val="0"/>
          <w:sz w:val="24"/>
          <w:szCs w:val="24"/>
        </w:rPr>
        <w:t xml:space="preserve">). Furthermore, unrestricted access to inappropriate </w:t>
      </w:r>
      <w:r w:rsidRPr="00553849">
        <w:rPr>
          <w:rFonts w:ascii="Arial" w:hAnsi="Arial" w:cs="Arial"/>
          <w:i w:val="0"/>
          <w:iCs w:val="0"/>
          <w:sz w:val="24"/>
          <w:szCs w:val="24"/>
        </w:rPr>
        <w:lastRenderedPageBreak/>
        <w:t>content may impact emotional development negatively (Livingstone et al., 2017</w:t>
      </w:r>
      <w:r w:rsidR="00725528">
        <w:rPr>
          <w:rFonts w:ascii="Arial" w:hAnsi="Arial" w:cs="Arial"/>
          <w:i w:val="0"/>
          <w:iCs w:val="0"/>
          <w:sz w:val="24"/>
          <w:szCs w:val="24"/>
        </w:rPr>
        <w:t>, p. 157</w:t>
      </w:r>
      <w:r w:rsidRPr="00553849">
        <w:rPr>
          <w:rFonts w:ascii="Arial" w:hAnsi="Arial" w:cs="Arial"/>
          <w:i w:val="0"/>
          <w:iCs w:val="0"/>
          <w:sz w:val="24"/>
          <w:szCs w:val="24"/>
        </w:rPr>
        <w:t>).</w:t>
      </w:r>
    </w:p>
    <w:p w14:paraId="7CC8B152" w14:textId="77777777" w:rsidR="00C17FB3" w:rsidRPr="00BD5528" w:rsidRDefault="00C17FB3" w:rsidP="00C17FB3">
      <w:pPr>
        <w:pStyle w:val="Heading1"/>
        <w:spacing w:line="360" w:lineRule="auto"/>
        <w:rPr>
          <w:rFonts w:ascii="Arial" w:hAnsi="Arial" w:cs="Arial"/>
          <w:sz w:val="40"/>
          <w:szCs w:val="40"/>
        </w:rPr>
      </w:pPr>
      <w:r w:rsidRPr="00BD5528">
        <w:rPr>
          <w:rFonts w:ascii="Arial" w:hAnsi="Arial" w:cs="Arial"/>
          <w:sz w:val="40"/>
          <w:szCs w:val="40"/>
        </w:rPr>
        <w:t>What do theorists have to say?</w:t>
      </w:r>
    </w:p>
    <w:p w14:paraId="3A479D49" w14:textId="77777777" w:rsidR="00C17FB3" w:rsidRDefault="00C17FB3" w:rsidP="00C17FB3">
      <w:pPr>
        <w:spacing w:line="360" w:lineRule="auto"/>
        <w:rPr>
          <w:rStyle w:val="Heading2Char"/>
          <w:rFonts w:ascii="Arial" w:hAnsi="Arial" w:cs="Arial"/>
          <w:sz w:val="24"/>
          <w:szCs w:val="24"/>
        </w:rPr>
      </w:pPr>
    </w:p>
    <w:p w14:paraId="6869D528" w14:textId="77777777" w:rsidR="00C17FB3" w:rsidRPr="00553849" w:rsidRDefault="00C17FB3" w:rsidP="00C17FB3">
      <w:pPr>
        <w:spacing w:line="360" w:lineRule="auto"/>
        <w:rPr>
          <w:rFonts w:ascii="Arial" w:hAnsi="Arial" w:cs="Arial"/>
          <w:i w:val="0"/>
          <w:iCs w:val="0"/>
          <w:sz w:val="24"/>
          <w:szCs w:val="24"/>
        </w:rPr>
      </w:pPr>
      <w:r w:rsidRPr="00F26B2A">
        <w:rPr>
          <w:rStyle w:val="Heading2Char"/>
          <w:rFonts w:ascii="Arial" w:hAnsi="Arial" w:cs="Arial"/>
          <w:sz w:val="24"/>
          <w:szCs w:val="24"/>
        </w:rPr>
        <w:t>Marshall McLuhan's communication theory</w:t>
      </w:r>
    </w:p>
    <w:p w14:paraId="3F233EFE" w14:textId="502A4146" w:rsidR="00C17FB3" w:rsidRPr="00F26B2A"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P</w:t>
      </w:r>
      <w:r w:rsidRPr="00F26B2A">
        <w:rPr>
          <w:rFonts w:ascii="Arial" w:hAnsi="Arial" w:cs="Arial"/>
          <w:i w:val="0"/>
          <w:iCs w:val="0"/>
          <w:sz w:val="24"/>
          <w:szCs w:val="24"/>
        </w:rPr>
        <w:t>articularly his famous phrase "the medium is the message," holds significant relevance in the context of the digital world's impact on children and young people (CYP). According to McLuhan (19</w:t>
      </w:r>
      <w:r w:rsidR="0012114F">
        <w:rPr>
          <w:rFonts w:ascii="Arial" w:hAnsi="Arial" w:cs="Arial"/>
          <w:i w:val="0"/>
          <w:iCs w:val="0"/>
          <w:sz w:val="24"/>
          <w:szCs w:val="24"/>
        </w:rPr>
        <w:t>70</w:t>
      </w:r>
      <w:r w:rsidRPr="00F26B2A">
        <w:rPr>
          <w:rFonts w:ascii="Arial" w:hAnsi="Arial" w:cs="Arial"/>
          <w:i w:val="0"/>
          <w:iCs w:val="0"/>
          <w:sz w:val="24"/>
          <w:szCs w:val="24"/>
        </w:rPr>
        <w:t>), the medium through which information is transmitted shapes individuals' perceptions and experiences more than the content itself. In the digital era, the omnipresence of screens, social media, and interactive technologies profoundly influences how CYP perceive and engage with information.</w:t>
      </w:r>
    </w:p>
    <w:p w14:paraId="4634597C" w14:textId="61B1F47D" w:rsidR="00C17FB3" w:rsidRPr="00F26B2A" w:rsidRDefault="00C17FB3" w:rsidP="00C17FB3">
      <w:pPr>
        <w:spacing w:line="480" w:lineRule="auto"/>
        <w:rPr>
          <w:rFonts w:ascii="Arial" w:hAnsi="Arial" w:cs="Arial"/>
          <w:i w:val="0"/>
          <w:iCs w:val="0"/>
          <w:sz w:val="24"/>
          <w:szCs w:val="24"/>
        </w:rPr>
      </w:pPr>
      <w:r w:rsidRPr="00F26B2A">
        <w:rPr>
          <w:rFonts w:ascii="Arial" w:hAnsi="Arial" w:cs="Arial"/>
          <w:i w:val="0"/>
          <w:iCs w:val="0"/>
          <w:sz w:val="24"/>
          <w:szCs w:val="24"/>
        </w:rPr>
        <w:t>McLuhan's concept of the "global village" is evident in today's interconnected digital landscape, where CYP can instantly access information globally. The digital medium fosters a new mode of communication and social interaction, influencing how CYP construct their identities and relate to the world (McLuhan &amp; Fiore, 1967</w:t>
      </w:r>
      <w:r w:rsidR="00725528">
        <w:rPr>
          <w:rFonts w:ascii="Arial" w:hAnsi="Arial" w:cs="Arial"/>
          <w:i w:val="0"/>
          <w:iCs w:val="0"/>
          <w:sz w:val="24"/>
          <w:szCs w:val="24"/>
        </w:rPr>
        <w:t>, p. 31</w:t>
      </w:r>
      <w:r w:rsidRPr="00F26B2A">
        <w:rPr>
          <w:rFonts w:ascii="Arial" w:hAnsi="Arial" w:cs="Arial"/>
          <w:i w:val="0"/>
          <w:iCs w:val="0"/>
          <w:sz w:val="24"/>
          <w:szCs w:val="24"/>
        </w:rPr>
        <w:t>).</w:t>
      </w:r>
    </w:p>
    <w:p w14:paraId="6159C143" w14:textId="77777777" w:rsidR="00C17FB3" w:rsidRPr="00553849" w:rsidRDefault="00C17FB3" w:rsidP="00C17FB3">
      <w:pPr>
        <w:spacing w:line="480" w:lineRule="auto"/>
        <w:rPr>
          <w:rFonts w:ascii="Arial" w:hAnsi="Arial" w:cs="Arial"/>
          <w:i w:val="0"/>
          <w:iCs w:val="0"/>
          <w:sz w:val="24"/>
          <w:szCs w:val="24"/>
        </w:rPr>
      </w:pPr>
      <w:r w:rsidRPr="00F26B2A">
        <w:rPr>
          <w:rFonts w:ascii="Arial" w:hAnsi="Arial" w:cs="Arial"/>
          <w:i w:val="0"/>
          <w:iCs w:val="0"/>
          <w:sz w:val="24"/>
          <w:szCs w:val="24"/>
        </w:rPr>
        <w:t>However, the digital medium also brings challenges. McLuhan's idea that technologies have unintended consequences (McLuhan, 1970) is evident in issues like cyberbullying and the potential erosion of face-to-face communication skills among CYP in the digital age.</w:t>
      </w:r>
    </w:p>
    <w:p w14:paraId="4B5811AA" w14:textId="0CD8D6FA"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McLuhan's theory offers a lens to understand the impact of the digital medium on CYP's communication experiences, emphasi</w:t>
      </w:r>
      <w:r w:rsidR="005B56F4">
        <w:rPr>
          <w:rFonts w:ascii="Arial" w:hAnsi="Arial" w:cs="Arial"/>
          <w:i w:val="0"/>
          <w:iCs w:val="0"/>
          <w:sz w:val="24"/>
          <w:szCs w:val="24"/>
        </w:rPr>
        <w:t>s</w:t>
      </w:r>
      <w:r w:rsidRPr="00553849">
        <w:rPr>
          <w:rFonts w:ascii="Arial" w:hAnsi="Arial" w:cs="Arial"/>
          <w:i w:val="0"/>
          <w:iCs w:val="0"/>
          <w:sz w:val="24"/>
          <w:szCs w:val="24"/>
        </w:rPr>
        <w:t>ing the need for careful consideration of both positive and negative consequences.</w:t>
      </w:r>
    </w:p>
    <w:p w14:paraId="0CAA76EF" w14:textId="77777777" w:rsidR="00C17FB3" w:rsidRPr="00553849" w:rsidRDefault="00C17FB3" w:rsidP="00C17FB3">
      <w:pPr>
        <w:spacing w:line="360" w:lineRule="auto"/>
        <w:rPr>
          <w:rFonts w:ascii="Arial" w:hAnsi="Arial" w:cs="Arial"/>
          <w:b/>
          <w:bCs/>
          <w:i w:val="0"/>
          <w:iCs w:val="0"/>
          <w:color w:val="9F4110" w:themeColor="accent2" w:themeShade="BF"/>
          <w:sz w:val="24"/>
          <w:szCs w:val="24"/>
        </w:rPr>
      </w:pPr>
      <w:r w:rsidRPr="00553849">
        <w:rPr>
          <w:rFonts w:ascii="Arial" w:hAnsi="Arial" w:cs="Arial"/>
          <w:b/>
          <w:bCs/>
          <w:i w:val="0"/>
          <w:iCs w:val="0"/>
          <w:color w:val="9F4110" w:themeColor="accent2" w:themeShade="BF"/>
          <w:sz w:val="24"/>
          <w:szCs w:val="24"/>
        </w:rPr>
        <w:lastRenderedPageBreak/>
        <w:t>George Siemens and Stephen Downes' theory of Connectivism</w:t>
      </w:r>
    </w:p>
    <w:p w14:paraId="02A16FF1" w14:textId="4FB3DA08"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Connectivism, articulated by Siemens (2005), illuminates how the digital world impacts children and young people (CYP), emphasi</w:t>
      </w:r>
      <w:r w:rsidR="005B56F4">
        <w:rPr>
          <w:rFonts w:ascii="Arial" w:hAnsi="Arial" w:cs="Arial"/>
          <w:i w:val="0"/>
          <w:iCs w:val="0"/>
          <w:sz w:val="24"/>
          <w:szCs w:val="24"/>
        </w:rPr>
        <w:t>s</w:t>
      </w:r>
      <w:r w:rsidRPr="00553849">
        <w:rPr>
          <w:rFonts w:ascii="Arial" w:hAnsi="Arial" w:cs="Arial"/>
          <w:i w:val="0"/>
          <w:iCs w:val="0"/>
          <w:sz w:val="24"/>
          <w:szCs w:val="24"/>
        </w:rPr>
        <w:t>ing the role of networks in learning. This theory recogni</w:t>
      </w:r>
      <w:r w:rsidR="005B56F4">
        <w:rPr>
          <w:rFonts w:ascii="Arial" w:hAnsi="Arial" w:cs="Arial"/>
          <w:i w:val="0"/>
          <w:iCs w:val="0"/>
          <w:sz w:val="24"/>
          <w:szCs w:val="24"/>
        </w:rPr>
        <w:t>s</w:t>
      </w:r>
      <w:r w:rsidRPr="00553849">
        <w:rPr>
          <w:rFonts w:ascii="Arial" w:hAnsi="Arial" w:cs="Arial"/>
          <w:i w:val="0"/>
          <w:iCs w:val="0"/>
          <w:sz w:val="24"/>
          <w:szCs w:val="24"/>
        </w:rPr>
        <w:t>es that learning thrives through connections among people, information, and technology, aligning seamlessly with CYP's dynamic digital experiences. In the realm of Connectivism, CYP engage in diverse learning networks through online platforms, social media, and collaborative tools, fostering both information accessibility and an interactive learning environment (Downes, 2012</w:t>
      </w:r>
      <w:r w:rsidR="004D2076">
        <w:rPr>
          <w:rFonts w:ascii="Arial" w:hAnsi="Arial" w:cs="Arial"/>
          <w:i w:val="0"/>
          <w:iCs w:val="0"/>
          <w:sz w:val="24"/>
          <w:szCs w:val="24"/>
        </w:rPr>
        <w:t>, p. 31</w:t>
      </w:r>
      <w:r w:rsidRPr="00553849">
        <w:rPr>
          <w:rFonts w:ascii="Arial" w:hAnsi="Arial" w:cs="Arial"/>
          <w:i w:val="0"/>
          <w:iCs w:val="0"/>
          <w:sz w:val="24"/>
          <w:szCs w:val="24"/>
        </w:rPr>
        <w:t>). However, navigating the vast digital landscape demands CYP to cultivate critical digital literacies, a key aspect emphasi</w:t>
      </w:r>
      <w:r w:rsidR="005B56F4">
        <w:rPr>
          <w:rFonts w:ascii="Arial" w:hAnsi="Arial" w:cs="Arial"/>
          <w:i w:val="0"/>
          <w:iCs w:val="0"/>
          <w:sz w:val="24"/>
          <w:szCs w:val="24"/>
        </w:rPr>
        <w:t>s</w:t>
      </w:r>
      <w:r w:rsidRPr="00553849">
        <w:rPr>
          <w:rFonts w:ascii="Arial" w:hAnsi="Arial" w:cs="Arial"/>
          <w:i w:val="0"/>
          <w:iCs w:val="0"/>
          <w:sz w:val="24"/>
          <w:szCs w:val="24"/>
        </w:rPr>
        <w:t xml:space="preserve">ed by Siemens (2005). Acknowledging that knowledge is distributed across networks, Siemens and Downes underscore the vital skill of connecting to these networks in the digital age. Educators and parents play a crucial role in guiding CYP to develop effective strategies for networked learning, striking a balance between the advantages of connectivity and the necessity for discernment in an information-rich environment. </w:t>
      </w:r>
    </w:p>
    <w:p w14:paraId="06501E1C" w14:textId="6E7A1B80" w:rsidR="00C17FB3" w:rsidRPr="00553849" w:rsidRDefault="00C17FB3" w:rsidP="00C17FB3">
      <w:pPr>
        <w:spacing w:line="480" w:lineRule="auto"/>
        <w:rPr>
          <w:rFonts w:ascii="Arial" w:hAnsi="Arial" w:cs="Arial"/>
          <w:color w:val="374151"/>
          <w:sz w:val="24"/>
          <w:szCs w:val="24"/>
        </w:rPr>
      </w:pPr>
      <w:r w:rsidRPr="00553849">
        <w:rPr>
          <w:rFonts w:ascii="Arial" w:hAnsi="Arial" w:cs="Arial"/>
          <w:i w:val="0"/>
          <w:iCs w:val="0"/>
          <w:sz w:val="24"/>
          <w:szCs w:val="24"/>
        </w:rPr>
        <w:t xml:space="preserve">In the classroom, Connectivism theory by Siemens and Downes becomes more than just a concept. It's about educators guiding </w:t>
      </w:r>
      <w:r w:rsidR="004F45DC">
        <w:rPr>
          <w:rFonts w:ascii="Arial" w:hAnsi="Arial" w:cs="Arial"/>
          <w:i w:val="0"/>
          <w:iCs w:val="0"/>
          <w:sz w:val="24"/>
          <w:szCs w:val="24"/>
        </w:rPr>
        <w:t>children</w:t>
      </w:r>
      <w:r w:rsidRPr="00553849">
        <w:rPr>
          <w:rFonts w:ascii="Arial" w:hAnsi="Arial" w:cs="Arial"/>
          <w:i w:val="0"/>
          <w:iCs w:val="0"/>
          <w:sz w:val="24"/>
          <w:szCs w:val="24"/>
        </w:rPr>
        <w:t xml:space="preserve"> through collaborative online projects (Siemens, 2005, p. 8), where they dive into diverse perspectives, understanding the digital world through teamwork. Teaching digital literacy (Downes, 2012, p. 30) empowers </w:t>
      </w:r>
      <w:r w:rsidR="00C015DA">
        <w:rPr>
          <w:rFonts w:ascii="Arial" w:hAnsi="Arial" w:cs="Arial"/>
          <w:i w:val="0"/>
          <w:iCs w:val="0"/>
          <w:sz w:val="24"/>
          <w:szCs w:val="24"/>
        </w:rPr>
        <w:t>children</w:t>
      </w:r>
      <w:r w:rsidRPr="00553849">
        <w:rPr>
          <w:rFonts w:ascii="Arial" w:hAnsi="Arial" w:cs="Arial"/>
          <w:i w:val="0"/>
          <w:iCs w:val="0"/>
          <w:sz w:val="24"/>
          <w:szCs w:val="24"/>
        </w:rPr>
        <w:t xml:space="preserve"> to question and critically evaluate online information. Online forums serve as virtual spaces where </w:t>
      </w:r>
      <w:r w:rsidR="004F45DC">
        <w:rPr>
          <w:rFonts w:ascii="Arial" w:hAnsi="Arial" w:cs="Arial"/>
          <w:i w:val="0"/>
          <w:iCs w:val="0"/>
          <w:sz w:val="24"/>
          <w:szCs w:val="24"/>
        </w:rPr>
        <w:t>children</w:t>
      </w:r>
      <w:r w:rsidRPr="00553849">
        <w:rPr>
          <w:rFonts w:ascii="Arial" w:hAnsi="Arial" w:cs="Arial"/>
          <w:i w:val="0"/>
          <w:iCs w:val="0"/>
          <w:sz w:val="24"/>
          <w:szCs w:val="24"/>
        </w:rPr>
        <w:t xml:space="preserve"> don’t just consume but also produce digital content, honing their skills to navigate and contribute meaningfully. This shift was crystal clear during the COVID-19 era, where online platforms like Google Classroom and Teams became the new normal for education.</w:t>
      </w:r>
    </w:p>
    <w:p w14:paraId="4A9FDC6F" w14:textId="77777777" w:rsidR="00C17FB3" w:rsidRPr="00553849" w:rsidRDefault="00C17FB3" w:rsidP="00C17FB3">
      <w:pPr>
        <w:spacing w:line="480" w:lineRule="auto"/>
        <w:rPr>
          <w:rFonts w:ascii="Arial" w:hAnsi="Arial" w:cs="Arial"/>
          <w:b/>
          <w:bCs/>
          <w:i w:val="0"/>
          <w:iCs w:val="0"/>
          <w:color w:val="9F4110" w:themeColor="accent2" w:themeShade="BF"/>
          <w:sz w:val="24"/>
          <w:szCs w:val="24"/>
        </w:rPr>
      </w:pPr>
      <w:r w:rsidRPr="00553849">
        <w:rPr>
          <w:rFonts w:ascii="Arial" w:hAnsi="Arial" w:cs="Arial"/>
          <w:b/>
          <w:bCs/>
          <w:i w:val="0"/>
          <w:iCs w:val="0"/>
          <w:color w:val="9F4110" w:themeColor="accent2" w:themeShade="BF"/>
          <w:sz w:val="24"/>
          <w:szCs w:val="24"/>
        </w:rPr>
        <w:lastRenderedPageBreak/>
        <w:t xml:space="preserve">Other theorists </w:t>
      </w:r>
    </w:p>
    <w:p w14:paraId="71D86B00" w14:textId="0B75FA2E"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Lev Vygotsky's socio-cultural theory reminds us that learning isn't just an individual process; it's deeply tied to social interactions and cultural contexts. In the digital era, this underscores the importance of creating collaborative and interactive learning environments for children and young people (CYP) (Vygotsky, 1978, p. 86). Jean Piaget's cognitive development theory, even in our digital age, explains how CYP adapt and shape their understanding of the world through digital interactions (Piaget, 197</w:t>
      </w:r>
      <w:r w:rsidR="00B93871">
        <w:rPr>
          <w:rFonts w:ascii="Arial" w:hAnsi="Arial" w:cs="Arial"/>
          <w:i w:val="0"/>
          <w:iCs w:val="0"/>
          <w:sz w:val="24"/>
          <w:szCs w:val="24"/>
        </w:rPr>
        <w:t>0</w:t>
      </w:r>
      <w:r w:rsidRPr="00553849">
        <w:rPr>
          <w:rFonts w:ascii="Arial" w:hAnsi="Arial" w:cs="Arial"/>
          <w:i w:val="0"/>
          <w:iCs w:val="0"/>
          <w:sz w:val="24"/>
          <w:szCs w:val="24"/>
        </w:rPr>
        <w:t>, p. 103). Howard Gardner's theory of multiple intelligences urges us to acknowledge diverse talents in digital education for CYP (Gardner, 1983, p. 23). Urie Bronfenbrenner's ecological systems theory, focusing on environmental influences, becomes crucial in understanding the impact of the digital environment on CYP within their families, social circles, and educational settings (Bronfenbrenner, 1979, p. 3). Henry Jenkins' work on participatory culture and media literacy sheds light on how CYP interact with digital media, providing valuable guidance for educators, parents, and researchers as they navigate the opportunities and challenges presented by the digital world (Jenkins, 2006, p. 48).</w:t>
      </w:r>
    </w:p>
    <w:p w14:paraId="168DC402" w14:textId="77777777" w:rsidR="00C17FB3" w:rsidRPr="00BD5528" w:rsidRDefault="00C17FB3" w:rsidP="00C17FB3">
      <w:pPr>
        <w:pStyle w:val="Heading1"/>
        <w:spacing w:line="360" w:lineRule="auto"/>
        <w:rPr>
          <w:rFonts w:ascii="Arial" w:hAnsi="Arial" w:cs="Arial"/>
          <w:sz w:val="40"/>
          <w:szCs w:val="40"/>
        </w:rPr>
      </w:pPr>
      <w:r w:rsidRPr="00BD5528">
        <w:rPr>
          <w:rFonts w:ascii="Arial" w:hAnsi="Arial" w:cs="Arial"/>
          <w:sz w:val="40"/>
          <w:szCs w:val="40"/>
        </w:rPr>
        <w:t xml:space="preserve">How to safeguard our children? </w:t>
      </w:r>
    </w:p>
    <w:p w14:paraId="57A52E82" w14:textId="77777777" w:rsidR="00C17FB3" w:rsidRDefault="00C17FB3" w:rsidP="00C17FB3">
      <w:pPr>
        <w:spacing w:line="360" w:lineRule="auto"/>
        <w:rPr>
          <w:rFonts w:ascii="Arial" w:hAnsi="Arial" w:cs="Arial"/>
          <w:i w:val="0"/>
          <w:iCs w:val="0"/>
          <w:sz w:val="24"/>
          <w:szCs w:val="24"/>
        </w:rPr>
      </w:pPr>
    </w:p>
    <w:p w14:paraId="76F60A63" w14:textId="16B3A086"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Here at our school, we prioriti</w:t>
      </w:r>
      <w:r w:rsidR="00E06B56">
        <w:rPr>
          <w:rFonts w:ascii="Arial" w:hAnsi="Arial" w:cs="Arial"/>
          <w:i w:val="0"/>
          <w:iCs w:val="0"/>
          <w:sz w:val="24"/>
          <w:szCs w:val="24"/>
        </w:rPr>
        <w:t>s</w:t>
      </w:r>
      <w:r w:rsidRPr="00553849">
        <w:rPr>
          <w:rFonts w:ascii="Arial" w:hAnsi="Arial" w:cs="Arial"/>
          <w:i w:val="0"/>
          <w:iCs w:val="0"/>
          <w:sz w:val="24"/>
          <w:szCs w:val="24"/>
        </w:rPr>
        <w:t>e the safety of our learners in the digital world. We regularly organi</w:t>
      </w:r>
      <w:r w:rsidR="00E06B56">
        <w:rPr>
          <w:rFonts w:ascii="Arial" w:hAnsi="Arial" w:cs="Arial"/>
          <w:i w:val="0"/>
          <w:iCs w:val="0"/>
          <w:sz w:val="24"/>
          <w:szCs w:val="24"/>
        </w:rPr>
        <w:t>s</w:t>
      </w:r>
      <w:r w:rsidRPr="00553849">
        <w:rPr>
          <w:rFonts w:ascii="Arial" w:hAnsi="Arial" w:cs="Arial"/>
          <w:i w:val="0"/>
          <w:iCs w:val="0"/>
          <w:sz w:val="24"/>
          <w:szCs w:val="24"/>
        </w:rPr>
        <w:t>e Online Safety events to shed light on both the positive and negative aspects of technology. Our local community officer visits and engages with students from year 2 to year 6, discussing crucial aspects of online safety. Recogni</w:t>
      </w:r>
      <w:r w:rsidR="00E06B56">
        <w:rPr>
          <w:rFonts w:ascii="Arial" w:hAnsi="Arial" w:cs="Arial"/>
          <w:i w:val="0"/>
          <w:iCs w:val="0"/>
          <w:sz w:val="24"/>
          <w:szCs w:val="24"/>
        </w:rPr>
        <w:t>s</w:t>
      </w:r>
      <w:r w:rsidRPr="00553849">
        <w:rPr>
          <w:rFonts w:ascii="Arial" w:hAnsi="Arial" w:cs="Arial"/>
          <w:i w:val="0"/>
          <w:iCs w:val="0"/>
          <w:sz w:val="24"/>
          <w:szCs w:val="24"/>
        </w:rPr>
        <w:t xml:space="preserve">ing the importance of parental involvement, we offer a digital awareness </w:t>
      </w:r>
      <w:r w:rsidRPr="00553849">
        <w:rPr>
          <w:rFonts w:ascii="Arial" w:hAnsi="Arial" w:cs="Arial"/>
          <w:i w:val="0"/>
          <w:iCs w:val="0"/>
          <w:sz w:val="24"/>
          <w:szCs w:val="24"/>
        </w:rPr>
        <w:lastRenderedPageBreak/>
        <w:t>course for parents to able them to access what their children have access and to keep them safe.</w:t>
      </w:r>
    </w:p>
    <w:p w14:paraId="57F97E03" w14:textId="27435CFD" w:rsidR="00C17FB3" w:rsidRPr="00553849" w:rsidRDefault="00C17FB3" w:rsidP="00C17FB3">
      <w:pPr>
        <w:spacing w:line="480" w:lineRule="auto"/>
        <w:rPr>
          <w:rFonts w:ascii="Arial" w:hAnsi="Arial" w:cs="Arial"/>
          <w:i w:val="0"/>
          <w:iCs w:val="0"/>
          <w:sz w:val="24"/>
          <w:szCs w:val="24"/>
        </w:rPr>
      </w:pPr>
      <w:r w:rsidRPr="00553849">
        <w:rPr>
          <w:rFonts w:ascii="Arial" w:hAnsi="Arial" w:cs="Arial"/>
          <w:i w:val="0"/>
          <w:iCs w:val="0"/>
          <w:sz w:val="24"/>
          <w:szCs w:val="24"/>
        </w:rPr>
        <w:t>In tandem with these initiatives, statutory regulations like the Children's Online Privacy Protection Act (COPPA) and the Data Protection Act (2018) provide a legal foundation for safeguarding children's online privacy (UK Government, 2018</w:t>
      </w:r>
      <w:r w:rsidR="004D2076">
        <w:rPr>
          <w:rFonts w:ascii="Arial" w:hAnsi="Arial" w:cs="Arial"/>
          <w:i w:val="0"/>
          <w:iCs w:val="0"/>
          <w:sz w:val="24"/>
          <w:szCs w:val="24"/>
        </w:rPr>
        <w:t xml:space="preserve">) </w:t>
      </w:r>
      <w:r w:rsidRPr="00553849">
        <w:rPr>
          <w:rFonts w:ascii="Arial" w:hAnsi="Arial" w:cs="Arial"/>
          <w:i w:val="0"/>
          <w:iCs w:val="0"/>
          <w:sz w:val="24"/>
          <w:szCs w:val="24"/>
        </w:rPr>
        <w:t>Our commitment extends to providing guidelines and awareness programs for parents, ensuring they understand online safety measures and responsible digital behaviour (NSPCC, 2021). Within our educational setting, we employ online monitoring tools to track and manage students' digital activities (Department for Education, 2019). Our educators stay abreast of digital safety concerns through professional development and training programs facilitated by the UK Safer Internet Centre (2021). Collectively, these efforts address the dynamic challenges of keeping learners secure in the ever-evolving digital landscape.</w:t>
      </w:r>
    </w:p>
    <w:p w14:paraId="0047144A" w14:textId="77777777" w:rsidR="00726104" w:rsidRDefault="00726104" w:rsidP="00E4079E">
      <w:pPr>
        <w:spacing w:line="360" w:lineRule="auto"/>
        <w:rPr>
          <w:rFonts w:ascii="Arial" w:hAnsi="Arial" w:cs="Arial"/>
          <w:i w:val="0"/>
          <w:iCs w:val="0"/>
          <w:sz w:val="24"/>
          <w:szCs w:val="24"/>
        </w:rPr>
      </w:pPr>
    </w:p>
    <w:p w14:paraId="1AB1F58D" w14:textId="77777777" w:rsidR="00726104" w:rsidRDefault="00726104" w:rsidP="00E4079E">
      <w:pPr>
        <w:spacing w:line="360" w:lineRule="auto"/>
        <w:rPr>
          <w:rFonts w:ascii="Arial" w:hAnsi="Arial" w:cs="Arial"/>
          <w:i w:val="0"/>
          <w:iCs w:val="0"/>
          <w:sz w:val="24"/>
          <w:szCs w:val="24"/>
        </w:rPr>
      </w:pPr>
    </w:p>
    <w:p w14:paraId="214A05C2" w14:textId="77777777" w:rsidR="00726104" w:rsidRDefault="00726104" w:rsidP="00E4079E">
      <w:pPr>
        <w:spacing w:line="360" w:lineRule="auto"/>
        <w:rPr>
          <w:rFonts w:ascii="Arial" w:hAnsi="Arial" w:cs="Arial"/>
          <w:i w:val="0"/>
          <w:iCs w:val="0"/>
          <w:sz w:val="24"/>
          <w:szCs w:val="24"/>
        </w:rPr>
      </w:pPr>
    </w:p>
    <w:p w14:paraId="3308A22E" w14:textId="77777777" w:rsidR="00726104" w:rsidRDefault="00726104" w:rsidP="00E4079E">
      <w:pPr>
        <w:spacing w:line="360" w:lineRule="auto"/>
        <w:rPr>
          <w:rFonts w:ascii="Arial" w:hAnsi="Arial" w:cs="Arial"/>
          <w:i w:val="0"/>
          <w:iCs w:val="0"/>
          <w:sz w:val="24"/>
          <w:szCs w:val="24"/>
        </w:rPr>
      </w:pPr>
    </w:p>
    <w:p w14:paraId="2EA6CD9D" w14:textId="77777777" w:rsidR="00726104" w:rsidRDefault="00726104" w:rsidP="00E4079E">
      <w:pPr>
        <w:spacing w:line="360" w:lineRule="auto"/>
        <w:rPr>
          <w:rFonts w:ascii="Arial" w:hAnsi="Arial" w:cs="Arial"/>
          <w:i w:val="0"/>
          <w:iCs w:val="0"/>
          <w:sz w:val="24"/>
          <w:szCs w:val="24"/>
        </w:rPr>
      </w:pPr>
    </w:p>
    <w:p w14:paraId="129FA9F8" w14:textId="77777777" w:rsidR="00726104" w:rsidRDefault="00726104" w:rsidP="00E4079E">
      <w:pPr>
        <w:spacing w:line="360" w:lineRule="auto"/>
        <w:rPr>
          <w:rFonts w:ascii="Arial" w:hAnsi="Arial" w:cs="Arial"/>
          <w:i w:val="0"/>
          <w:iCs w:val="0"/>
          <w:sz w:val="24"/>
          <w:szCs w:val="24"/>
        </w:rPr>
      </w:pPr>
    </w:p>
    <w:p w14:paraId="7BC98EB4" w14:textId="77777777" w:rsidR="00726104" w:rsidRDefault="00726104" w:rsidP="00E4079E">
      <w:pPr>
        <w:spacing w:line="360" w:lineRule="auto"/>
        <w:rPr>
          <w:rFonts w:ascii="Arial" w:hAnsi="Arial" w:cs="Arial"/>
          <w:i w:val="0"/>
          <w:iCs w:val="0"/>
          <w:sz w:val="24"/>
          <w:szCs w:val="24"/>
        </w:rPr>
      </w:pPr>
    </w:p>
    <w:p w14:paraId="67835B11" w14:textId="77777777" w:rsidR="00C17FB3" w:rsidRDefault="00C17FB3" w:rsidP="00E4079E">
      <w:pPr>
        <w:spacing w:line="360" w:lineRule="auto"/>
        <w:rPr>
          <w:rFonts w:ascii="Arial" w:hAnsi="Arial" w:cs="Arial"/>
          <w:i w:val="0"/>
          <w:iCs w:val="0"/>
          <w:sz w:val="24"/>
          <w:szCs w:val="24"/>
        </w:rPr>
      </w:pPr>
    </w:p>
    <w:p w14:paraId="5F098164" w14:textId="77777777" w:rsidR="00C17FB3" w:rsidRDefault="00C17FB3" w:rsidP="00E4079E">
      <w:pPr>
        <w:spacing w:line="360" w:lineRule="auto"/>
        <w:rPr>
          <w:rFonts w:ascii="Arial" w:hAnsi="Arial" w:cs="Arial"/>
          <w:i w:val="0"/>
          <w:iCs w:val="0"/>
          <w:sz w:val="24"/>
          <w:szCs w:val="24"/>
        </w:rPr>
      </w:pPr>
    </w:p>
    <w:p w14:paraId="7811A581" w14:textId="77777777" w:rsidR="00C17FB3" w:rsidRDefault="00C17FB3" w:rsidP="00E4079E">
      <w:pPr>
        <w:spacing w:line="360" w:lineRule="auto"/>
        <w:rPr>
          <w:rFonts w:ascii="Arial" w:hAnsi="Arial" w:cs="Arial"/>
          <w:i w:val="0"/>
          <w:iCs w:val="0"/>
          <w:sz w:val="24"/>
          <w:szCs w:val="24"/>
        </w:rPr>
      </w:pPr>
    </w:p>
    <w:p w14:paraId="2FC0AA3E" w14:textId="3C3DB2A2" w:rsidR="00C17FB3" w:rsidRPr="009C7E58" w:rsidRDefault="00C17FB3" w:rsidP="00C17FB3">
      <w:pPr>
        <w:pStyle w:val="Title"/>
        <w:rPr>
          <w:color w:val="000000" w:themeColor="text1"/>
          <w:sz w:val="56"/>
          <w:szCs w:val="56"/>
        </w:rPr>
      </w:pPr>
      <w:r>
        <w:rPr>
          <w:color w:val="000000" w:themeColor="text1"/>
          <w:sz w:val="56"/>
          <w:szCs w:val="56"/>
        </w:rPr>
        <w:lastRenderedPageBreak/>
        <w:t>Navigat</w:t>
      </w:r>
      <w:r w:rsidRPr="009C7E58">
        <w:rPr>
          <w:color w:val="000000" w:themeColor="text1"/>
          <w:sz w:val="56"/>
          <w:szCs w:val="56"/>
        </w:rPr>
        <w:t>ing the Digital Landscape: Critical reflection of benefits and barriers.</w:t>
      </w:r>
    </w:p>
    <w:p w14:paraId="0D4FD608" w14:textId="77777777" w:rsidR="00C17FB3" w:rsidRDefault="00C17FB3" w:rsidP="00C17FB3">
      <w:pPr>
        <w:pStyle w:val="Title"/>
        <w:tabs>
          <w:tab w:val="center" w:pos="4513"/>
          <w:tab w:val="left" w:pos="8089"/>
        </w:tabs>
        <w:jc w:val="left"/>
      </w:pPr>
      <w:r w:rsidRPr="009C7E58">
        <w:rPr>
          <w:color w:val="000000" w:themeColor="text1"/>
          <w:sz w:val="56"/>
          <w:szCs w:val="56"/>
        </w:rPr>
        <w:tab/>
        <w:t>Blog 3 of 4</w:t>
      </w:r>
      <w:r>
        <w:tab/>
      </w:r>
    </w:p>
    <w:p w14:paraId="4AD2ABA6" w14:textId="77777777" w:rsidR="00C17FB3" w:rsidRDefault="00C17FB3" w:rsidP="00C17FB3">
      <w:pPr>
        <w:tabs>
          <w:tab w:val="left" w:pos="3929"/>
        </w:tabs>
        <w:rPr>
          <w:rFonts w:ascii="Arial" w:hAnsi="Arial" w:cs="Arial"/>
          <w:i w:val="0"/>
          <w:iCs w:val="0"/>
          <w:sz w:val="24"/>
          <w:szCs w:val="24"/>
        </w:rPr>
      </w:pPr>
      <w:r>
        <w:tab/>
      </w:r>
    </w:p>
    <w:p w14:paraId="0F0FE8BB" w14:textId="77777777" w:rsidR="00C17FB3" w:rsidRPr="006D6365" w:rsidRDefault="00C17FB3" w:rsidP="00C17FB3">
      <w:pPr>
        <w:tabs>
          <w:tab w:val="left" w:pos="3929"/>
        </w:tabs>
        <w:spacing w:line="480" w:lineRule="auto"/>
        <w:rPr>
          <w:rFonts w:ascii="Arial" w:hAnsi="Arial" w:cs="Arial"/>
          <w:i w:val="0"/>
          <w:iCs w:val="0"/>
          <w:sz w:val="24"/>
          <w:szCs w:val="24"/>
        </w:rPr>
      </w:pPr>
      <w:r w:rsidRPr="006D6365">
        <w:rPr>
          <w:rFonts w:ascii="Arial" w:hAnsi="Arial" w:cs="Arial"/>
          <w:i w:val="0"/>
          <w:iCs w:val="0"/>
          <w:sz w:val="24"/>
          <w:szCs w:val="24"/>
        </w:rPr>
        <w:t>In the ever-evolving landscape of education, the rise of digital learning has totally shaken things up, changing the game for both students and teachers.</w:t>
      </w:r>
      <w:r>
        <w:rPr>
          <w:rFonts w:ascii="Arial" w:hAnsi="Arial" w:cs="Arial"/>
          <w:i w:val="0"/>
          <w:iCs w:val="0"/>
          <w:sz w:val="24"/>
          <w:szCs w:val="24"/>
        </w:rPr>
        <w:t xml:space="preserve"> </w:t>
      </w:r>
      <w:r w:rsidRPr="006D6365">
        <w:rPr>
          <w:rFonts w:ascii="Arial" w:hAnsi="Arial" w:cs="Arial"/>
          <w:i w:val="0"/>
          <w:iCs w:val="0"/>
          <w:sz w:val="24"/>
          <w:szCs w:val="24"/>
        </w:rPr>
        <w:t xml:space="preserve">As I reflect on my experiences, it becomes evident that the benefits of digital learning are multifaceted and extend beyond the convenience of virtual classrooms. </w:t>
      </w:r>
    </w:p>
    <w:p w14:paraId="70601736" w14:textId="77777777" w:rsidR="00C17FB3" w:rsidRDefault="00C17FB3" w:rsidP="00C17FB3">
      <w:pPr>
        <w:pStyle w:val="Heading1"/>
        <w:spacing w:line="360" w:lineRule="auto"/>
        <w:rPr>
          <w:rFonts w:ascii="Arial" w:hAnsi="Arial" w:cs="Arial"/>
          <w:sz w:val="40"/>
          <w:szCs w:val="40"/>
        </w:rPr>
      </w:pPr>
      <w:r w:rsidRPr="009C7E58">
        <w:rPr>
          <w:rFonts w:ascii="Arial" w:hAnsi="Arial" w:cs="Arial"/>
          <w:sz w:val="40"/>
          <w:szCs w:val="40"/>
        </w:rPr>
        <w:t>What is my position, and how do I make use of technology in my role?</w:t>
      </w:r>
    </w:p>
    <w:p w14:paraId="3167652F" w14:textId="77777777" w:rsidR="00C17FB3" w:rsidRPr="009C7E58" w:rsidRDefault="00C17FB3" w:rsidP="00C17FB3"/>
    <w:p w14:paraId="66A18B92" w14:textId="77777777" w:rsidR="00C17FB3"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 xml:space="preserve">In my role, I wear multiple hats as a Higher Level Teaching Assistant (HLTA), Forest School lead, Outdoor Learning Coordinator, Eco coordinator and animal husbandry. My work is cantered around the great outdoors, and in our daily activities, the use of technology isn't something that happens very often. Yet, when we do incorporate technology, we uncover a multitude of advantages and obstacles. Here are some examples of how we use and have used technology </w:t>
      </w:r>
      <w:r>
        <w:rPr>
          <w:rFonts w:ascii="Arial" w:hAnsi="Arial" w:cs="Arial"/>
          <w:i w:val="0"/>
          <w:iCs w:val="0"/>
          <w:sz w:val="24"/>
          <w:szCs w:val="24"/>
        </w:rPr>
        <w:t>in our school</w:t>
      </w:r>
      <w:r w:rsidRPr="006D6365">
        <w:rPr>
          <w:rFonts w:ascii="Arial" w:hAnsi="Arial" w:cs="Arial"/>
          <w:i w:val="0"/>
          <w:iCs w:val="0"/>
          <w:sz w:val="24"/>
          <w:szCs w:val="24"/>
        </w:rPr>
        <w:t xml:space="preserve"> and the </w:t>
      </w:r>
      <w:r>
        <w:rPr>
          <w:rFonts w:ascii="Arial" w:hAnsi="Arial" w:cs="Arial"/>
          <w:i w:val="0"/>
          <w:iCs w:val="0"/>
          <w:sz w:val="24"/>
          <w:szCs w:val="24"/>
        </w:rPr>
        <w:t xml:space="preserve">benefits </w:t>
      </w:r>
      <w:r w:rsidRPr="006D6365">
        <w:rPr>
          <w:rFonts w:ascii="Arial" w:hAnsi="Arial" w:cs="Arial"/>
          <w:i w:val="0"/>
          <w:iCs w:val="0"/>
          <w:sz w:val="24"/>
          <w:szCs w:val="24"/>
        </w:rPr>
        <w:t xml:space="preserve"> and </w:t>
      </w:r>
      <w:r>
        <w:rPr>
          <w:rFonts w:ascii="Arial" w:hAnsi="Arial" w:cs="Arial"/>
          <w:i w:val="0"/>
          <w:iCs w:val="0"/>
          <w:sz w:val="24"/>
          <w:szCs w:val="24"/>
        </w:rPr>
        <w:t>barriers</w:t>
      </w:r>
      <w:r w:rsidRPr="006D6365">
        <w:rPr>
          <w:rFonts w:ascii="Arial" w:hAnsi="Arial" w:cs="Arial"/>
          <w:i w:val="0"/>
          <w:iCs w:val="0"/>
          <w:sz w:val="24"/>
          <w:szCs w:val="24"/>
        </w:rPr>
        <w:t>:</w:t>
      </w:r>
    </w:p>
    <w:p w14:paraId="0B43A0F8" w14:textId="77777777" w:rsidR="00C17FB3" w:rsidRDefault="00C17FB3" w:rsidP="00C17FB3">
      <w:pPr>
        <w:spacing w:line="480" w:lineRule="auto"/>
        <w:rPr>
          <w:rFonts w:ascii="Arial" w:hAnsi="Arial" w:cs="Arial"/>
          <w:i w:val="0"/>
          <w:iCs w:val="0"/>
          <w:sz w:val="24"/>
          <w:szCs w:val="24"/>
        </w:rPr>
      </w:pPr>
    </w:p>
    <w:p w14:paraId="06FC0A96" w14:textId="77777777" w:rsidR="00C17FB3" w:rsidRPr="006D6365" w:rsidRDefault="00C17FB3" w:rsidP="00C17FB3">
      <w:pPr>
        <w:spacing w:line="480" w:lineRule="auto"/>
        <w:rPr>
          <w:rFonts w:ascii="Arial" w:hAnsi="Arial" w:cs="Arial"/>
          <w:i w:val="0"/>
          <w:iCs w:val="0"/>
          <w:sz w:val="24"/>
          <w:szCs w:val="24"/>
        </w:rPr>
      </w:pPr>
    </w:p>
    <w:p w14:paraId="5E745586" w14:textId="77777777" w:rsidR="00C17FB3" w:rsidRDefault="00C17FB3" w:rsidP="00C17FB3">
      <w:pPr>
        <w:pStyle w:val="Heading2"/>
        <w:spacing w:line="360" w:lineRule="auto"/>
        <w:rPr>
          <w:rFonts w:ascii="Arial" w:hAnsi="Arial" w:cs="Arial"/>
          <w:sz w:val="40"/>
          <w:szCs w:val="40"/>
        </w:rPr>
      </w:pPr>
      <w:r w:rsidRPr="009C7E58">
        <w:rPr>
          <w:rFonts w:ascii="Arial" w:hAnsi="Arial" w:cs="Arial"/>
          <w:sz w:val="40"/>
          <w:szCs w:val="40"/>
        </w:rPr>
        <w:lastRenderedPageBreak/>
        <w:t>Home learning during covid 19.</w:t>
      </w:r>
    </w:p>
    <w:p w14:paraId="3001EEB1" w14:textId="77777777" w:rsidR="00C17FB3" w:rsidRPr="009C7E58" w:rsidRDefault="00C17FB3" w:rsidP="00C17FB3"/>
    <w:p w14:paraId="552EBD30" w14:textId="77777777" w:rsidR="00C17FB3" w:rsidRPr="006D6365"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The shift to home learning for primary school children during the COVID-19 pandemic brought about a range of advantages and challenges, for staff, students, and parents.</w:t>
      </w:r>
    </w:p>
    <w:p w14:paraId="7D1CBFD0" w14:textId="77777777" w:rsidR="00C17FB3" w:rsidRPr="006D6365"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Benefits</w:t>
      </w:r>
      <w:r w:rsidRPr="006D6365">
        <w:rPr>
          <w:rFonts w:ascii="Arial" w:hAnsi="Arial" w:cs="Arial"/>
          <w:i w:val="0"/>
          <w:iCs w:val="0"/>
          <w:color w:val="7B230B" w:themeColor="accent1" w:themeShade="BF"/>
          <w:sz w:val="24"/>
          <w:szCs w:val="24"/>
        </w:rPr>
        <w:t xml:space="preserve"> </w:t>
      </w:r>
    </w:p>
    <w:p w14:paraId="52F7858C"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The transition to digital home learning allowed for the continuation of education during unprecedented disruptions, while keeping everyone safe. This shift not only ensured the academic progress of children, but also underscored the adaptability of education systems in navigating unforeseen challenges, a testament to the resilience of both educators and students during the global pandemic.</w:t>
      </w:r>
    </w:p>
    <w:p w14:paraId="7CCB36C7" w14:textId="65425329"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According to Piaget (1952</w:t>
      </w:r>
      <w:r w:rsidR="00001D0C">
        <w:rPr>
          <w:rFonts w:ascii="Arial" w:hAnsi="Arial" w:cs="Arial"/>
          <w:i w:val="0"/>
          <w:iCs w:val="0"/>
          <w:color w:val="000000" w:themeColor="text1"/>
          <w:sz w:val="24"/>
          <w:szCs w:val="24"/>
        </w:rPr>
        <w:t>, p.12</w:t>
      </w:r>
      <w:r w:rsidRPr="006D6365">
        <w:rPr>
          <w:rFonts w:ascii="Arial" w:hAnsi="Arial" w:cs="Arial"/>
          <w:i w:val="0"/>
          <w:iCs w:val="0"/>
          <w:color w:val="000000" w:themeColor="text1"/>
          <w:sz w:val="24"/>
          <w:szCs w:val="24"/>
        </w:rPr>
        <w:t>), learning is not a passive reception of information but an active process where students construct knowledge through their experiences and interactions with the environment. Digital platforms gave the opportunities for adapting learning, tailored resources and accommodating individual learning styles offering personalised learning experiences.</w:t>
      </w:r>
    </w:p>
    <w:p w14:paraId="226D9CA4" w14:textId="628518A3"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Engaging with digital platforms during the period of home learning has played a pivotal role in enhancing children's digital literacy skills, using google classroom, Teams, Zoom, Seesaw, and many other platforms used by schools. In my school we used YouTube for recording stories for the children to listen to so they could listen to our voices, we also set challenges such as a nature photography challenge.   Bruce's (2008</w:t>
      </w:r>
      <w:r w:rsidR="009C6955">
        <w:rPr>
          <w:rFonts w:ascii="Arial" w:hAnsi="Arial" w:cs="Arial"/>
          <w:i w:val="0"/>
          <w:iCs w:val="0"/>
          <w:color w:val="000000" w:themeColor="text1"/>
          <w:sz w:val="24"/>
          <w:szCs w:val="24"/>
        </w:rPr>
        <w:t>, p. 45</w:t>
      </w:r>
      <w:r w:rsidRPr="006D6365">
        <w:rPr>
          <w:rFonts w:ascii="Arial" w:hAnsi="Arial" w:cs="Arial"/>
          <w:i w:val="0"/>
          <w:iCs w:val="0"/>
          <w:color w:val="000000" w:themeColor="text1"/>
          <w:sz w:val="24"/>
          <w:szCs w:val="24"/>
        </w:rPr>
        <w:t>) concept of "informed learning" underlines the importance of developing information literacy skills, including the ability to find, evaluate, and use information effectively.</w:t>
      </w:r>
    </w:p>
    <w:p w14:paraId="621EFE11" w14:textId="77777777" w:rsidR="00C17FB3" w:rsidRPr="006D6365"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lastRenderedPageBreak/>
        <w:t>Barriers</w:t>
      </w:r>
      <w:r w:rsidRPr="006D6365">
        <w:rPr>
          <w:rFonts w:ascii="Arial" w:hAnsi="Arial" w:cs="Arial"/>
          <w:i w:val="0"/>
          <w:iCs w:val="0"/>
          <w:color w:val="7B230B" w:themeColor="accent1" w:themeShade="BF"/>
          <w:sz w:val="24"/>
          <w:szCs w:val="24"/>
        </w:rPr>
        <w:t xml:space="preserve"> </w:t>
      </w:r>
    </w:p>
    <w:p w14:paraId="5A05BEBF" w14:textId="706E6A58"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As we entered into the first lock down and home learning this proved to be challenging for some of our families and staff, as they faced the dilemma of being without reliable access to devices and the internet leading to disadvantages. Bourdieu's (1986</w:t>
      </w:r>
      <w:r w:rsidR="00BF79A4">
        <w:rPr>
          <w:rFonts w:ascii="Arial" w:hAnsi="Arial" w:cs="Arial"/>
          <w:i w:val="0"/>
          <w:iCs w:val="0"/>
          <w:color w:val="000000" w:themeColor="text1"/>
          <w:sz w:val="24"/>
          <w:szCs w:val="24"/>
        </w:rPr>
        <w:t>, p. 243</w:t>
      </w:r>
      <w:r w:rsidRPr="006D6365">
        <w:rPr>
          <w:rFonts w:ascii="Arial" w:hAnsi="Arial" w:cs="Arial"/>
          <w:i w:val="0"/>
          <w:iCs w:val="0"/>
          <w:color w:val="000000" w:themeColor="text1"/>
          <w:sz w:val="24"/>
          <w:szCs w:val="24"/>
        </w:rPr>
        <w:t xml:space="preserve">) theory of cultural capital highlights how access to technology influences educational success. During the second lock down funding was available for extra ipads, laptops and internet dongles however depending on where you lived is whether the internet would work. </w:t>
      </w:r>
    </w:p>
    <w:p w14:paraId="297386CC" w14:textId="5DF46B18"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Home learning placed a significant burden on parents. Epstein's (1995</w:t>
      </w:r>
      <w:r w:rsidR="00085FCE">
        <w:rPr>
          <w:rFonts w:ascii="Arial" w:hAnsi="Arial" w:cs="Arial"/>
          <w:i w:val="0"/>
          <w:iCs w:val="0"/>
          <w:color w:val="000000" w:themeColor="text1"/>
          <w:sz w:val="24"/>
          <w:szCs w:val="24"/>
        </w:rPr>
        <w:t>, p.702</w:t>
      </w:r>
      <w:r w:rsidRPr="006D6365">
        <w:rPr>
          <w:rFonts w:ascii="Arial" w:hAnsi="Arial" w:cs="Arial"/>
          <w:i w:val="0"/>
          <w:iCs w:val="0"/>
          <w:color w:val="000000" w:themeColor="text1"/>
          <w:sz w:val="24"/>
          <w:szCs w:val="24"/>
        </w:rPr>
        <w:t>) theory of overlapping spheres of influence stresses the importance of collaboration between schools, families, and communities. However, parents, especially those working from home, struggled to provide adequate support, affecting the quality of the children’s learning experience.</w:t>
      </w:r>
    </w:p>
    <w:p w14:paraId="5006F8AE" w14:textId="77777777" w:rsidR="00C17FB3" w:rsidRDefault="00C17FB3" w:rsidP="00C17FB3">
      <w:pPr>
        <w:pStyle w:val="Heading2"/>
        <w:spacing w:line="360" w:lineRule="auto"/>
        <w:rPr>
          <w:rFonts w:ascii="Arial" w:hAnsi="Arial" w:cs="Arial"/>
          <w:sz w:val="40"/>
          <w:szCs w:val="40"/>
        </w:rPr>
      </w:pPr>
      <w:r w:rsidRPr="009C7E58">
        <w:rPr>
          <w:rFonts w:ascii="Arial" w:hAnsi="Arial" w:cs="Arial"/>
          <w:sz w:val="40"/>
          <w:szCs w:val="40"/>
        </w:rPr>
        <w:t>Woodland book project.</w:t>
      </w:r>
    </w:p>
    <w:p w14:paraId="367F0A5F" w14:textId="77777777" w:rsidR="00C17FB3" w:rsidRPr="009C7E58" w:rsidRDefault="00C17FB3" w:rsidP="00C17FB3"/>
    <w:p w14:paraId="42BDAC36" w14:textId="77777777" w:rsidR="00C17FB3" w:rsidRDefault="00C17FB3" w:rsidP="00C17FB3">
      <w:pPr>
        <w:spacing w:line="480" w:lineRule="auto"/>
        <w:rPr>
          <w:rFonts w:ascii="Arial" w:hAnsi="Arial" w:cs="Arial"/>
          <w:i w:val="0"/>
          <w:iCs w:val="0"/>
          <w:sz w:val="24"/>
          <w:szCs w:val="24"/>
        </w:rPr>
      </w:pPr>
      <w:r w:rsidRPr="006D6365">
        <w:rPr>
          <w:rFonts w:ascii="Arial" w:hAnsi="Arial" w:cs="Arial"/>
          <w:i w:val="0"/>
          <w:iCs w:val="0"/>
          <w:sz w:val="24"/>
          <w:szCs w:val="24"/>
        </w:rPr>
        <w:t xml:space="preserve">I'm currently engaged in a project with our year six students, working on creating a wildlife book dedicated to our woodland area. The students have been actively involved in observing and gathering data on the flora and fauna inhabiting the space. Bringing this data back to the classroom, they've delved into researching details about each creature, plant, or tree. Impressively, some of the students have taken their creativity to the next level by producing artwork using Procreate on iPads with digital pens. </w:t>
      </w:r>
    </w:p>
    <w:p w14:paraId="6C4A5175" w14:textId="77777777" w:rsidR="00C17FB3" w:rsidRPr="006D6365" w:rsidRDefault="00C17FB3" w:rsidP="00C17FB3">
      <w:pPr>
        <w:spacing w:line="480" w:lineRule="auto"/>
        <w:rPr>
          <w:rFonts w:ascii="Arial" w:hAnsi="Arial" w:cs="Arial"/>
          <w:i w:val="0"/>
          <w:iCs w:val="0"/>
          <w:sz w:val="24"/>
          <w:szCs w:val="24"/>
        </w:rPr>
      </w:pPr>
    </w:p>
    <w:p w14:paraId="01847B52" w14:textId="77777777" w:rsidR="00C17FB3" w:rsidRDefault="00C17FB3" w:rsidP="00C17FB3">
      <w:pPr>
        <w:pStyle w:val="Heading1"/>
        <w:spacing w:line="360" w:lineRule="auto"/>
        <w:rPr>
          <w:rFonts w:ascii="Arial" w:hAnsi="Arial" w:cs="Arial"/>
          <w:sz w:val="40"/>
          <w:szCs w:val="40"/>
        </w:rPr>
      </w:pPr>
      <w:r w:rsidRPr="009C7E58">
        <w:rPr>
          <w:rFonts w:ascii="Arial" w:hAnsi="Arial" w:cs="Arial"/>
          <w:sz w:val="40"/>
          <w:szCs w:val="40"/>
        </w:rPr>
        <w:lastRenderedPageBreak/>
        <w:t>What Benefits and barriers did we face?</w:t>
      </w:r>
    </w:p>
    <w:p w14:paraId="527BBB40" w14:textId="77777777" w:rsidR="00C17FB3" w:rsidRPr="009C7E58" w:rsidRDefault="00C17FB3" w:rsidP="00C17FB3"/>
    <w:p w14:paraId="6FCB6482" w14:textId="77777777" w:rsidR="00C17FB3"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Benefits</w:t>
      </w:r>
    </w:p>
    <w:p w14:paraId="68DBC7DC"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The children are expanding a diverse set of skills as they delve into researching information, Identifying trusted websites like Woodland Trust and Wildlife UK. They not only retrieve information but also effectively transform and showcase it through the creation of informative fact sheets.</w:t>
      </w:r>
    </w:p>
    <w:p w14:paraId="528F2DD8" w14:textId="7777777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Furthermore, they are expanding their proficiency in digital art by actively using Procreate and exploring various devices. It is particularly inspiring to witness even those who typically claim they cannot draw stepping out of their comfort zones and enthusiastically embracing the creative possibilities offered by this technology.</w:t>
      </w:r>
    </w:p>
    <w:p w14:paraId="59DE9906" w14:textId="77777777" w:rsidR="00C17FB3" w:rsidRDefault="00C17FB3" w:rsidP="00C17FB3">
      <w:pPr>
        <w:spacing w:line="360" w:lineRule="auto"/>
        <w:rPr>
          <w:rFonts w:ascii="Arial" w:hAnsi="Arial" w:cs="Arial"/>
          <w:i w:val="0"/>
          <w:iCs w:val="0"/>
          <w:color w:val="7B230B" w:themeColor="accent1" w:themeShade="BF"/>
          <w:sz w:val="24"/>
          <w:szCs w:val="24"/>
        </w:rPr>
      </w:pPr>
      <w:r>
        <w:rPr>
          <w:rFonts w:ascii="Arial" w:hAnsi="Arial" w:cs="Arial"/>
          <w:i w:val="0"/>
          <w:iCs w:val="0"/>
          <w:color w:val="7B230B" w:themeColor="accent1" w:themeShade="BF"/>
          <w:sz w:val="24"/>
          <w:szCs w:val="24"/>
        </w:rPr>
        <w:t>Barriers</w:t>
      </w:r>
    </w:p>
    <w:p w14:paraId="4BA1680D" w14:textId="071CF819"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Despite having a fantastic outdoor classroom, as mentioned earlier, we conducted this work within the school building because the school's internet does not cover the woodland area. Even 4G dongles have unreliable connectivity down there. This limitation aligns with the ecological framework proposed by Bronfenbrenner (1979</w:t>
      </w:r>
      <w:r w:rsidR="00CB363D">
        <w:rPr>
          <w:rFonts w:ascii="Arial" w:hAnsi="Arial" w:cs="Arial"/>
          <w:i w:val="0"/>
          <w:iCs w:val="0"/>
          <w:color w:val="000000" w:themeColor="text1"/>
          <w:sz w:val="24"/>
          <w:szCs w:val="24"/>
        </w:rPr>
        <w:t xml:space="preserve">, p. </w:t>
      </w:r>
      <w:r w:rsidR="00AE592D">
        <w:rPr>
          <w:rFonts w:ascii="Arial" w:hAnsi="Arial" w:cs="Arial"/>
          <w:i w:val="0"/>
          <w:iCs w:val="0"/>
          <w:color w:val="000000" w:themeColor="text1"/>
          <w:sz w:val="24"/>
          <w:szCs w:val="24"/>
        </w:rPr>
        <w:t>25</w:t>
      </w:r>
      <w:r w:rsidRPr="006D6365">
        <w:rPr>
          <w:rFonts w:ascii="Arial" w:hAnsi="Arial" w:cs="Arial"/>
          <w:i w:val="0"/>
          <w:iCs w:val="0"/>
          <w:color w:val="000000" w:themeColor="text1"/>
          <w:sz w:val="24"/>
          <w:szCs w:val="24"/>
        </w:rPr>
        <w:t>), emphasi</w:t>
      </w:r>
      <w:r w:rsidR="005B56F4">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ing the influence of external factors, such as technological access, on the learning environment.</w:t>
      </w:r>
    </w:p>
    <w:p w14:paraId="0A2191A5" w14:textId="76C2F0FD"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As highlighted in the advantages of children utili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 xml:space="preserve">ing iPads for art creation, I've observed that the more adept and talented youngsters sometimes perceive this digital medium as too straightforward. Rather than challenging themselves to enhance their skills, some of them tend to rely on the ease of using the iPad as an excuse to avoid more demanding tasks and are reluctant to explore their talents through other traditional mediums. This resonates with the concerns raised by </w:t>
      </w:r>
      <w:r w:rsidRPr="006D6365">
        <w:rPr>
          <w:rFonts w:ascii="Arial" w:hAnsi="Arial" w:cs="Arial"/>
          <w:i w:val="0"/>
          <w:iCs w:val="0"/>
          <w:color w:val="000000" w:themeColor="text1"/>
          <w:sz w:val="24"/>
          <w:szCs w:val="24"/>
        </w:rPr>
        <w:lastRenderedPageBreak/>
        <w:t>Papert (1980</w:t>
      </w:r>
      <w:r w:rsidR="00AE592D">
        <w:rPr>
          <w:rFonts w:ascii="Arial" w:hAnsi="Arial" w:cs="Arial"/>
          <w:i w:val="0"/>
          <w:iCs w:val="0"/>
          <w:color w:val="000000" w:themeColor="text1"/>
          <w:sz w:val="24"/>
          <w:szCs w:val="24"/>
        </w:rPr>
        <w:t>, p</w:t>
      </w:r>
      <w:r w:rsidR="00BD4149">
        <w:rPr>
          <w:rFonts w:ascii="Arial" w:hAnsi="Arial" w:cs="Arial"/>
          <w:i w:val="0"/>
          <w:iCs w:val="0"/>
          <w:color w:val="000000" w:themeColor="text1"/>
          <w:sz w:val="24"/>
          <w:szCs w:val="24"/>
        </w:rPr>
        <w:t>. 145</w:t>
      </w:r>
      <w:r w:rsidRPr="006D6365">
        <w:rPr>
          <w:rFonts w:ascii="Arial" w:hAnsi="Arial" w:cs="Arial"/>
          <w:i w:val="0"/>
          <w:iCs w:val="0"/>
          <w:color w:val="000000" w:themeColor="text1"/>
          <w:sz w:val="24"/>
          <w:szCs w:val="24"/>
        </w:rPr>
        <w:t>), Papert argued that technology, if not integrated thoughtfully, may lead to a superficial understanding and utili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ation of skills.</w:t>
      </w:r>
    </w:p>
    <w:p w14:paraId="44DD0F07" w14:textId="424EC187"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Reflecting</w:t>
      </w:r>
      <w:r>
        <w:rPr>
          <w:rFonts w:ascii="Arial" w:hAnsi="Arial" w:cs="Arial"/>
          <w:i w:val="0"/>
          <w:iCs w:val="0"/>
          <w:color w:val="000000" w:themeColor="text1"/>
          <w:sz w:val="24"/>
          <w:szCs w:val="24"/>
        </w:rPr>
        <w:t xml:space="preserve"> </w:t>
      </w:r>
      <w:r w:rsidRPr="006D6365">
        <w:rPr>
          <w:rFonts w:ascii="Arial" w:hAnsi="Arial" w:cs="Arial"/>
          <w:i w:val="0"/>
          <w:iCs w:val="0"/>
          <w:color w:val="000000" w:themeColor="text1"/>
          <w:sz w:val="24"/>
          <w:szCs w:val="24"/>
        </w:rPr>
        <w:t xml:space="preserve"> theorists like Piaget and Vygotsky would emphasi</w:t>
      </w:r>
      <w:r w:rsidR="00E06B56">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e the importance of hands-on experiences and social interaction in learning, suggesting that a balance between digital and traditional methods is crucial for holistic development (Piaget, 1952; Vygotsky, 1978). This project underscores the necessity of navigating this balance to ensure a comprehensive and enriching educational experience for students.</w:t>
      </w:r>
    </w:p>
    <w:p w14:paraId="6F966033" w14:textId="77777777" w:rsidR="00C17FB3" w:rsidRDefault="00C17FB3" w:rsidP="00C17FB3">
      <w:pPr>
        <w:pStyle w:val="Heading1"/>
        <w:rPr>
          <w:rFonts w:ascii="Arial" w:hAnsi="Arial" w:cs="Arial"/>
          <w:sz w:val="40"/>
          <w:szCs w:val="40"/>
        </w:rPr>
      </w:pPr>
      <w:r w:rsidRPr="009C7E58">
        <w:rPr>
          <w:rFonts w:ascii="Arial" w:hAnsi="Arial" w:cs="Arial"/>
          <w:sz w:val="40"/>
          <w:szCs w:val="40"/>
        </w:rPr>
        <w:t>Have we overcome the barriers?</w:t>
      </w:r>
    </w:p>
    <w:p w14:paraId="76F56A80" w14:textId="77777777" w:rsidR="00C17FB3" w:rsidRPr="009C7E58" w:rsidRDefault="00C17FB3" w:rsidP="00C17FB3">
      <w:pPr>
        <w:spacing w:line="480" w:lineRule="auto"/>
      </w:pPr>
    </w:p>
    <w:p w14:paraId="4003B8F2" w14:textId="0666F1F6" w:rsidR="00C17FB3" w:rsidRPr="006D6365" w:rsidRDefault="00C17FB3" w:rsidP="00C17FB3">
      <w:pPr>
        <w:spacing w:line="480" w:lineRule="auto"/>
        <w:rPr>
          <w:rFonts w:ascii="Arial" w:hAnsi="Arial" w:cs="Arial"/>
          <w:i w:val="0"/>
          <w:iCs w:val="0"/>
          <w:color w:val="000000" w:themeColor="text1"/>
          <w:sz w:val="24"/>
          <w:szCs w:val="24"/>
        </w:rPr>
      </w:pPr>
      <w:r w:rsidRPr="006D6365">
        <w:rPr>
          <w:rFonts w:ascii="Arial" w:hAnsi="Arial" w:cs="Arial"/>
          <w:i w:val="0"/>
          <w:iCs w:val="0"/>
          <w:color w:val="000000" w:themeColor="text1"/>
          <w:sz w:val="24"/>
          <w:szCs w:val="24"/>
        </w:rPr>
        <w:t xml:space="preserve">The </w:t>
      </w:r>
      <w:r>
        <w:rPr>
          <w:rFonts w:ascii="Arial" w:hAnsi="Arial" w:cs="Arial"/>
          <w:i w:val="0"/>
          <w:iCs w:val="0"/>
          <w:color w:val="000000" w:themeColor="text1"/>
          <w:sz w:val="24"/>
          <w:szCs w:val="24"/>
        </w:rPr>
        <w:t>benefits</w:t>
      </w:r>
      <w:r w:rsidRPr="006D6365">
        <w:rPr>
          <w:rFonts w:ascii="Arial" w:hAnsi="Arial" w:cs="Arial"/>
          <w:i w:val="0"/>
          <w:iCs w:val="0"/>
          <w:color w:val="000000" w:themeColor="text1"/>
          <w:sz w:val="24"/>
          <w:szCs w:val="24"/>
        </w:rPr>
        <w:t xml:space="preserve"> and </w:t>
      </w:r>
      <w:r>
        <w:rPr>
          <w:rFonts w:ascii="Arial" w:hAnsi="Arial" w:cs="Arial"/>
          <w:i w:val="0"/>
          <w:iCs w:val="0"/>
          <w:color w:val="000000" w:themeColor="text1"/>
          <w:sz w:val="24"/>
          <w:szCs w:val="24"/>
        </w:rPr>
        <w:t>barriers</w:t>
      </w:r>
      <w:r w:rsidRPr="006D6365">
        <w:rPr>
          <w:rFonts w:ascii="Arial" w:hAnsi="Arial" w:cs="Arial"/>
          <w:i w:val="0"/>
          <w:iCs w:val="0"/>
          <w:color w:val="000000" w:themeColor="text1"/>
          <w:sz w:val="24"/>
          <w:szCs w:val="24"/>
        </w:rPr>
        <w:t xml:space="preserve"> of digital inclusion paint a nuanced picture of the transformative impact of technology on our society. On the positive side, digital inclusion opens doors to vast educational resources, job opportunities, and social connectivity. It fosters innovation, empowers marginali</w:t>
      </w:r>
      <w:r w:rsidR="005B56F4">
        <w:rPr>
          <w:rFonts w:ascii="Arial" w:hAnsi="Arial" w:cs="Arial"/>
          <w:i w:val="0"/>
          <w:iCs w:val="0"/>
          <w:color w:val="000000" w:themeColor="text1"/>
          <w:sz w:val="24"/>
          <w:szCs w:val="24"/>
        </w:rPr>
        <w:t>s</w:t>
      </w:r>
      <w:r w:rsidRPr="006D6365">
        <w:rPr>
          <w:rFonts w:ascii="Arial" w:hAnsi="Arial" w:cs="Arial"/>
          <w:i w:val="0"/>
          <w:iCs w:val="0"/>
          <w:color w:val="000000" w:themeColor="text1"/>
          <w:sz w:val="24"/>
          <w:szCs w:val="24"/>
        </w:rPr>
        <w:t>ed communities, and enhances overall economic development. However, the digital divide persists, posing challenges related to unequal access, skills gaps, and privacy concerns. Bridging this gap requires concerted efforts from governments, institutions, and communities to ensure that the benefits of digital inclusion are equitably distributed, creating a more inclusive and accessible digital landscape for all.</w:t>
      </w:r>
    </w:p>
    <w:p w14:paraId="2A2BEB18" w14:textId="77777777" w:rsidR="00C17FB3" w:rsidRDefault="00C17FB3" w:rsidP="00E4079E">
      <w:pPr>
        <w:spacing w:line="360" w:lineRule="auto"/>
        <w:rPr>
          <w:rFonts w:ascii="Arial" w:hAnsi="Arial" w:cs="Arial"/>
          <w:i w:val="0"/>
          <w:iCs w:val="0"/>
          <w:sz w:val="24"/>
          <w:szCs w:val="24"/>
        </w:rPr>
      </w:pPr>
    </w:p>
    <w:p w14:paraId="4D2C19D1" w14:textId="77777777" w:rsidR="00C17FB3" w:rsidRDefault="00C17FB3" w:rsidP="00E4079E">
      <w:pPr>
        <w:spacing w:line="360" w:lineRule="auto"/>
        <w:rPr>
          <w:rFonts w:ascii="Arial" w:hAnsi="Arial" w:cs="Arial"/>
          <w:i w:val="0"/>
          <w:iCs w:val="0"/>
          <w:sz w:val="24"/>
          <w:szCs w:val="24"/>
        </w:rPr>
      </w:pPr>
    </w:p>
    <w:p w14:paraId="54AF7C41" w14:textId="77777777" w:rsidR="00C17FB3" w:rsidRDefault="00C17FB3" w:rsidP="00E4079E">
      <w:pPr>
        <w:spacing w:line="360" w:lineRule="auto"/>
        <w:rPr>
          <w:rFonts w:ascii="Arial" w:hAnsi="Arial" w:cs="Arial"/>
          <w:i w:val="0"/>
          <w:iCs w:val="0"/>
          <w:sz w:val="24"/>
          <w:szCs w:val="24"/>
        </w:rPr>
      </w:pPr>
    </w:p>
    <w:p w14:paraId="5F9B0D95" w14:textId="77777777" w:rsidR="00C17FB3" w:rsidRDefault="00C17FB3" w:rsidP="00E4079E">
      <w:pPr>
        <w:spacing w:line="360" w:lineRule="auto"/>
        <w:rPr>
          <w:rFonts w:ascii="Arial" w:hAnsi="Arial" w:cs="Arial"/>
          <w:i w:val="0"/>
          <w:iCs w:val="0"/>
          <w:sz w:val="24"/>
          <w:szCs w:val="24"/>
        </w:rPr>
      </w:pPr>
    </w:p>
    <w:p w14:paraId="672E0F7B"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lastRenderedPageBreak/>
        <w:t>Navigating the Digital Landscape: Exploring the Pros and Cons of</w:t>
      </w:r>
    </w:p>
    <w:p w14:paraId="6D14D106"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t>"Teach Your Monster to Read"</w:t>
      </w:r>
    </w:p>
    <w:p w14:paraId="52A3D03C" w14:textId="77777777" w:rsidR="00C17FB3" w:rsidRPr="001B5120" w:rsidRDefault="00C17FB3" w:rsidP="00C17FB3">
      <w:pPr>
        <w:pStyle w:val="Title"/>
        <w:rPr>
          <w:b/>
          <w:bCs/>
          <w:color w:val="000000" w:themeColor="text1"/>
          <w:sz w:val="52"/>
          <w:szCs w:val="52"/>
        </w:rPr>
      </w:pPr>
      <w:r w:rsidRPr="001B5120">
        <w:rPr>
          <w:b/>
          <w:bCs/>
          <w:color w:val="000000" w:themeColor="text1"/>
          <w:sz w:val="52"/>
          <w:szCs w:val="52"/>
        </w:rPr>
        <w:t>Blog 4 of 4</w:t>
      </w:r>
    </w:p>
    <w:p w14:paraId="71786DC7" w14:textId="77777777" w:rsidR="00C17FB3" w:rsidRDefault="00C17FB3" w:rsidP="00C17FB3"/>
    <w:p w14:paraId="34185F48" w14:textId="77777777" w:rsidR="00C17FB3" w:rsidRPr="007005CB" w:rsidRDefault="00C17FB3" w:rsidP="00C17FB3">
      <w:pPr>
        <w:spacing w:line="480" w:lineRule="auto"/>
        <w:rPr>
          <w:rFonts w:ascii="Arial" w:hAnsi="Arial" w:cs="Arial"/>
          <w:i w:val="0"/>
          <w:iCs w:val="0"/>
          <w:sz w:val="24"/>
          <w:szCs w:val="24"/>
        </w:rPr>
      </w:pPr>
      <w:r w:rsidRPr="007005CB">
        <w:rPr>
          <w:rFonts w:ascii="Arial" w:hAnsi="Arial" w:cs="Arial"/>
          <w:i w:val="0"/>
          <w:iCs w:val="0"/>
          <w:sz w:val="24"/>
          <w:szCs w:val="24"/>
        </w:rPr>
        <w:t>In the evolving landscape of education, digital tools have become integral in shaping the learning experiences of young learners. Within my educational setting, "Teach Your Monster to Read" stands out as an engaging and innovative educational game tailored to cultivate early literacy skills in children.  This blog post delves into the Pros and cons associated with the utilisation of this game in the educational sphere.</w:t>
      </w:r>
    </w:p>
    <w:p w14:paraId="260C2DE4" w14:textId="77777777" w:rsidR="00C17FB3" w:rsidRDefault="00C17FB3" w:rsidP="00C17FB3">
      <w:pPr>
        <w:pStyle w:val="Heading1"/>
        <w:rPr>
          <w:rFonts w:ascii="Arial" w:hAnsi="Arial" w:cs="Arial"/>
          <w:sz w:val="40"/>
          <w:szCs w:val="40"/>
        </w:rPr>
      </w:pPr>
      <w:r w:rsidRPr="007005CB">
        <w:rPr>
          <w:rFonts w:ascii="Arial" w:hAnsi="Arial" w:cs="Arial"/>
          <w:sz w:val="40"/>
          <w:szCs w:val="40"/>
        </w:rPr>
        <w:t>First let’s find out a bit more about this literacy app...</w:t>
      </w:r>
    </w:p>
    <w:p w14:paraId="3C494A69" w14:textId="77777777" w:rsidR="00C17FB3" w:rsidRPr="007005CB" w:rsidRDefault="00C17FB3" w:rsidP="00C17FB3"/>
    <w:p w14:paraId="5A7B093C" w14:textId="3A458D9A" w:rsidR="00C17FB3" w:rsidRPr="009A1820" w:rsidRDefault="00C17FB3" w:rsidP="00F24DDB">
      <w:pPr>
        <w:spacing w:line="480" w:lineRule="auto"/>
        <w:rPr>
          <w:rFonts w:ascii="Arial" w:hAnsi="Arial" w:cs="Arial"/>
          <w:sz w:val="40"/>
          <w:szCs w:val="40"/>
        </w:rPr>
      </w:pPr>
      <w:r w:rsidRPr="007005CB">
        <w:rPr>
          <w:rFonts w:ascii="Arial" w:hAnsi="Arial" w:cs="Arial"/>
          <w:i w:val="0"/>
          <w:iCs w:val="0"/>
          <w:sz w:val="24"/>
          <w:szCs w:val="24"/>
        </w:rPr>
        <w:t xml:space="preserve">"Teach Your Monster to Read" is an educational game developed by the Usborne Foundation in collaboration with game developers, The Usborne Foundation being the charitable arm of the UK-based Usborne </w:t>
      </w:r>
      <w:r w:rsidRPr="00F24DDB">
        <w:rPr>
          <w:rFonts w:ascii="Arial" w:hAnsi="Arial" w:cs="Arial"/>
          <w:i w:val="0"/>
          <w:iCs w:val="0"/>
          <w:sz w:val="24"/>
          <w:szCs w:val="24"/>
        </w:rPr>
        <w:t>Publishing</w:t>
      </w:r>
      <w:r w:rsidR="00F24DDB" w:rsidRPr="00F24DDB">
        <w:rPr>
          <w:rFonts w:ascii="Arial" w:hAnsi="Arial" w:cs="Arial"/>
          <w:i w:val="0"/>
          <w:iCs w:val="0"/>
          <w:sz w:val="24"/>
          <w:szCs w:val="24"/>
        </w:rPr>
        <w:t xml:space="preserve"> </w:t>
      </w:r>
      <w:r w:rsidRPr="00F24DDB">
        <w:rPr>
          <w:rFonts w:ascii="Arial" w:hAnsi="Arial" w:cs="Arial"/>
          <w:i w:val="0"/>
          <w:iCs w:val="0"/>
          <w:sz w:val="24"/>
          <w:szCs w:val="24"/>
        </w:rPr>
        <w:t>(Usborne</w:t>
      </w:r>
      <w:r w:rsidR="00F24DDB" w:rsidRPr="00F24DDB">
        <w:rPr>
          <w:rFonts w:ascii="Arial" w:hAnsi="Arial" w:cs="Arial"/>
          <w:i w:val="0"/>
          <w:iCs w:val="0"/>
          <w:sz w:val="24"/>
          <w:szCs w:val="24"/>
        </w:rPr>
        <w:t>,2024).</w:t>
      </w:r>
      <w:r w:rsidRPr="00F24DDB">
        <w:rPr>
          <w:rFonts w:ascii="Arial" w:hAnsi="Arial" w:cs="Arial"/>
          <w:i w:val="0"/>
          <w:iCs w:val="0"/>
          <w:sz w:val="24"/>
          <w:szCs w:val="24"/>
        </w:rPr>
        <w:t xml:space="preserve"> The</w:t>
      </w:r>
      <w:r w:rsidRPr="007005CB">
        <w:rPr>
          <w:rFonts w:ascii="Arial" w:hAnsi="Arial" w:cs="Arial"/>
          <w:i w:val="0"/>
          <w:iCs w:val="0"/>
          <w:sz w:val="24"/>
          <w:szCs w:val="24"/>
        </w:rPr>
        <w:t xml:space="preserve"> development of the game began in 2012, and it was released as a web-based version initially. The project aimed to create a resource that would be both educational and enjoyable for children, incorporating principles of phonics</w:t>
      </w:r>
      <w:r>
        <w:rPr>
          <w:rFonts w:ascii="Arial" w:hAnsi="Arial" w:cs="Arial"/>
          <w:i w:val="0"/>
          <w:iCs w:val="0"/>
          <w:sz w:val="24"/>
          <w:szCs w:val="24"/>
        </w:rPr>
        <w:t xml:space="preserve">, </w:t>
      </w:r>
      <w:r w:rsidRPr="007005CB">
        <w:rPr>
          <w:rFonts w:ascii="Arial" w:hAnsi="Arial" w:cs="Arial"/>
          <w:i w:val="0"/>
          <w:iCs w:val="0"/>
          <w:sz w:val="24"/>
          <w:szCs w:val="24"/>
        </w:rPr>
        <w:t>a method widely used in early reading instruction</w:t>
      </w:r>
      <w:r w:rsidR="00574DEB">
        <w:rPr>
          <w:rFonts w:ascii="Arial" w:hAnsi="Arial" w:cs="Arial"/>
          <w:i w:val="0"/>
          <w:iCs w:val="0"/>
          <w:sz w:val="24"/>
          <w:szCs w:val="24"/>
        </w:rPr>
        <w:t xml:space="preserve"> (</w:t>
      </w:r>
      <w:r w:rsidRPr="00F24DDB">
        <w:rPr>
          <w:rFonts w:ascii="Arial" w:hAnsi="Arial" w:cs="Arial"/>
          <w:i w:val="0"/>
          <w:iCs w:val="0"/>
          <w:sz w:val="24"/>
          <w:szCs w:val="24"/>
        </w:rPr>
        <w:t>Teach your monster</w:t>
      </w:r>
      <w:r w:rsidR="00574DEB" w:rsidRPr="00F24DDB">
        <w:rPr>
          <w:rFonts w:ascii="Arial" w:hAnsi="Arial" w:cs="Arial"/>
          <w:i w:val="0"/>
          <w:iCs w:val="0"/>
          <w:sz w:val="24"/>
          <w:szCs w:val="24"/>
        </w:rPr>
        <w:t>, 2024).</w:t>
      </w:r>
      <w:r w:rsidRPr="00F24DDB">
        <w:rPr>
          <w:rFonts w:ascii="Arial" w:hAnsi="Arial" w:cs="Arial"/>
          <w:i w:val="0"/>
          <w:iCs w:val="0"/>
          <w:sz w:val="24"/>
          <w:szCs w:val="24"/>
        </w:rPr>
        <w:t xml:space="preserve"> Having</w:t>
      </w:r>
      <w:r w:rsidRPr="009A1820">
        <w:rPr>
          <w:rFonts w:ascii="Arial" w:hAnsi="Arial" w:cs="Arial"/>
          <w:i w:val="0"/>
          <w:iCs w:val="0"/>
          <w:sz w:val="24"/>
          <w:szCs w:val="24"/>
        </w:rPr>
        <w:t xml:space="preserve"> garnered more than 300 million plays globally since its launch, the app boasts a monthly engagement of over 2 million children. It has consistently held its position as a top</w:t>
      </w:r>
      <w:r>
        <w:rPr>
          <w:rFonts w:ascii="Arial" w:hAnsi="Arial" w:cs="Arial"/>
          <w:i w:val="0"/>
          <w:iCs w:val="0"/>
          <w:sz w:val="24"/>
          <w:szCs w:val="24"/>
        </w:rPr>
        <w:t xml:space="preserve"> </w:t>
      </w:r>
      <w:r w:rsidRPr="009A1820">
        <w:rPr>
          <w:rFonts w:ascii="Arial" w:hAnsi="Arial" w:cs="Arial"/>
          <w:i w:val="0"/>
          <w:iCs w:val="0"/>
          <w:sz w:val="24"/>
          <w:szCs w:val="24"/>
        </w:rPr>
        <w:t xml:space="preserve">selling </w:t>
      </w:r>
      <w:r>
        <w:rPr>
          <w:rFonts w:ascii="Arial" w:hAnsi="Arial" w:cs="Arial"/>
          <w:i w:val="0"/>
          <w:iCs w:val="0"/>
          <w:sz w:val="24"/>
          <w:szCs w:val="24"/>
        </w:rPr>
        <w:t>children’s</w:t>
      </w:r>
      <w:r w:rsidRPr="009A1820">
        <w:rPr>
          <w:rFonts w:ascii="Arial" w:hAnsi="Arial" w:cs="Arial"/>
          <w:i w:val="0"/>
          <w:iCs w:val="0"/>
          <w:sz w:val="24"/>
          <w:szCs w:val="24"/>
        </w:rPr>
        <w:t xml:space="preserve"> app on the Apple App Store</w:t>
      </w:r>
      <w:r w:rsidR="00CE50CE">
        <w:rPr>
          <w:rFonts w:ascii="Arial" w:hAnsi="Arial" w:cs="Arial"/>
          <w:i w:val="0"/>
          <w:iCs w:val="0"/>
          <w:sz w:val="24"/>
          <w:szCs w:val="24"/>
        </w:rPr>
        <w:t xml:space="preserve"> </w:t>
      </w:r>
      <w:r w:rsidR="00F24DDB">
        <w:rPr>
          <w:rFonts w:ascii="Arial" w:hAnsi="Arial" w:cs="Arial"/>
          <w:i w:val="0"/>
          <w:iCs w:val="0"/>
          <w:sz w:val="24"/>
          <w:szCs w:val="24"/>
        </w:rPr>
        <w:t>(</w:t>
      </w:r>
      <w:r w:rsidR="00F24DDB" w:rsidRPr="00F24DDB">
        <w:rPr>
          <w:rFonts w:ascii="Arial" w:hAnsi="Arial" w:cs="Arial"/>
          <w:i w:val="0"/>
          <w:iCs w:val="0"/>
          <w:sz w:val="24"/>
          <w:szCs w:val="24"/>
        </w:rPr>
        <w:t xml:space="preserve">Teach your monster, 2024). </w:t>
      </w:r>
      <w:r w:rsidRPr="009A1820">
        <w:rPr>
          <w:rFonts w:ascii="Arial" w:hAnsi="Arial" w:cs="Arial"/>
          <w:sz w:val="40"/>
          <w:szCs w:val="40"/>
        </w:rPr>
        <w:lastRenderedPageBreak/>
        <w:t>What are the Benefits of "Teach Your Monster to Read"?</w:t>
      </w:r>
    </w:p>
    <w:p w14:paraId="3D1E23D4" w14:textId="77777777" w:rsidR="00C17FB3" w:rsidRPr="009A1820" w:rsidRDefault="00C17FB3" w:rsidP="00C17FB3">
      <w:pPr>
        <w:spacing w:line="480" w:lineRule="auto"/>
        <w:rPr>
          <w:rFonts w:ascii="Arial" w:hAnsi="Arial" w:cs="Arial"/>
          <w:i w:val="0"/>
          <w:iCs w:val="0"/>
          <w:sz w:val="24"/>
          <w:szCs w:val="24"/>
        </w:rPr>
      </w:pPr>
    </w:p>
    <w:p w14:paraId="48515E79" w14:textId="77777777" w:rsidR="00C17FB3" w:rsidRPr="009A1820" w:rsidRDefault="00C17FB3" w:rsidP="00C17FB3">
      <w:pPr>
        <w:spacing w:line="480" w:lineRule="auto"/>
        <w:rPr>
          <w:rFonts w:ascii="Arial" w:hAnsi="Arial" w:cs="Arial"/>
          <w:i w:val="0"/>
          <w:iCs w:val="0"/>
          <w:color w:val="9F4110" w:themeColor="accent2" w:themeShade="BF"/>
          <w:sz w:val="24"/>
          <w:szCs w:val="24"/>
        </w:rPr>
      </w:pPr>
      <w:r w:rsidRPr="009A1820">
        <w:rPr>
          <w:rFonts w:ascii="Arial" w:hAnsi="Arial" w:cs="Arial"/>
          <w:i w:val="0"/>
          <w:iCs w:val="0"/>
          <w:color w:val="9F4110" w:themeColor="accent2" w:themeShade="BF"/>
          <w:sz w:val="24"/>
          <w:szCs w:val="24"/>
        </w:rPr>
        <w:t>Engaging Learning Experience</w:t>
      </w:r>
    </w:p>
    <w:p w14:paraId="74A2155B" w14:textId="4D728727" w:rsidR="00C17FB3" w:rsidRDefault="00C17FB3" w:rsidP="00C17FB3">
      <w:pPr>
        <w:spacing w:line="480" w:lineRule="auto"/>
        <w:rPr>
          <w:rFonts w:ascii="Arial" w:hAnsi="Arial" w:cs="Arial"/>
          <w:i w:val="0"/>
          <w:iCs w:val="0"/>
          <w:sz w:val="24"/>
          <w:szCs w:val="24"/>
        </w:rPr>
      </w:pPr>
      <w:r>
        <w:rPr>
          <w:noProof/>
        </w:rPr>
        <mc:AlternateContent>
          <mc:Choice Requires="wps">
            <w:drawing>
              <wp:anchor distT="0" distB="0" distL="114300" distR="114300" simplePos="0" relativeHeight="251671552" behindDoc="0" locked="0" layoutInCell="1" allowOverlap="1" wp14:anchorId="475F5D03" wp14:editId="30801555">
                <wp:simplePos x="0" y="0"/>
                <wp:positionH relativeFrom="column">
                  <wp:posOffset>0</wp:posOffset>
                </wp:positionH>
                <wp:positionV relativeFrom="paragraph">
                  <wp:posOffset>1145540</wp:posOffset>
                </wp:positionV>
                <wp:extent cx="1828800" cy="1828800"/>
                <wp:effectExtent l="0" t="0" r="0" b="0"/>
                <wp:wrapSquare wrapText="bothSides"/>
                <wp:docPr id="145851941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015F9E7" w14:textId="77777777" w:rsidR="00C17FB3" w:rsidRPr="00170CAD" w:rsidRDefault="00C17FB3" w:rsidP="00C17FB3">
                            <w:pPr>
                              <w:shd w:val="clear" w:color="auto" w:fill="EF9769" w:themeFill="accent2" w:themeFillTint="99"/>
                              <w:spacing w:line="480" w:lineRule="auto"/>
                              <w:rPr>
                                <w:rFonts w:ascii="Arial" w:hAnsi="Arial" w:cs="Arial"/>
                              </w:rPr>
                            </w:pPr>
                            <w:r>
                              <w:rPr>
                                <w:rFonts w:ascii="Arial" w:hAnsi="Arial" w:cs="Arial"/>
                                <w:i w:val="0"/>
                                <w:iCs w:val="0"/>
                                <w:sz w:val="24"/>
                                <w:szCs w:val="24"/>
                              </w:rPr>
                              <w:t xml:space="preserve">In our school we use this resource through the children’s progression to each year group for as long as they need it, as this app allows them to use both in school and at home we encourage the children to carry on with their learning at home playing along and sharing their achievements with family members.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5F5D03" id="Text Box 1" o:spid="_x0000_s1031" type="#_x0000_t202" style="position:absolute;margin-left:0;margin-top:90.2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" filled="f" strokeweight=".5pt">
                <v:fill o:detectmouseclick="t"/>
                <v:textbox style="mso-fit-shape-to-text:t">
                  <w:txbxContent>
                    <w:p w14:paraId="2015F9E7" w14:textId="77777777" w:rsidR="00C17FB3" w:rsidRPr="00170CAD" w:rsidRDefault="00C17FB3" w:rsidP="00C17FB3">
                      <w:pPr>
                        <w:shd w:val="clear" w:color="auto" w:fill="EF9769" w:themeFill="accent2" w:themeFillTint="99"/>
                        <w:spacing w:line="480" w:lineRule="auto"/>
                        <w:rPr>
                          <w:rFonts w:ascii="Arial" w:hAnsi="Arial" w:cs="Arial"/>
                        </w:rPr>
                      </w:pPr>
                      <w:r>
                        <w:rPr>
                          <w:rFonts w:ascii="Arial" w:hAnsi="Arial" w:cs="Arial"/>
                          <w:i w:val="0"/>
                          <w:iCs w:val="0"/>
                          <w:sz w:val="24"/>
                          <w:szCs w:val="24"/>
                        </w:rPr>
                        <w:t xml:space="preserve">In our school we use this resource through the children’s progression to each year group for as long as they need it, as this app allows them to use both in school and at home we encourage the children to carry on with their learning at home playing along and sharing their achievements with family members. </w:t>
                      </w:r>
                    </w:p>
                  </w:txbxContent>
                </v:textbox>
                <w10:wrap type="square"/>
              </v:shape>
            </w:pict>
          </mc:Fallback>
        </mc:AlternateContent>
      </w:r>
      <w:r w:rsidRPr="009A1820">
        <w:rPr>
          <w:rFonts w:ascii="Arial" w:hAnsi="Arial" w:cs="Arial"/>
          <w:i w:val="0"/>
          <w:iCs w:val="0"/>
          <w:sz w:val="24"/>
          <w:szCs w:val="24"/>
        </w:rPr>
        <w:t>The game provides a captivating and interactive platform, making the process of learning to read an enjoyable experience for children</w:t>
      </w:r>
      <w:r>
        <w:rPr>
          <w:rFonts w:ascii="Arial" w:hAnsi="Arial" w:cs="Arial"/>
          <w:i w:val="0"/>
          <w:iCs w:val="0"/>
          <w:sz w:val="24"/>
          <w:szCs w:val="24"/>
        </w:rPr>
        <w:t xml:space="preserve"> with colourful graphics, the ability to personalise your monster and crazy adventures</w:t>
      </w:r>
      <w:r w:rsidR="00CE50CE">
        <w:rPr>
          <w:rFonts w:ascii="Arial" w:hAnsi="Arial" w:cs="Arial"/>
          <w:i w:val="0"/>
          <w:iCs w:val="0"/>
          <w:sz w:val="24"/>
          <w:szCs w:val="24"/>
        </w:rPr>
        <w:t xml:space="preserve"> (</w:t>
      </w:r>
      <w:r w:rsidRPr="007C747A">
        <w:rPr>
          <w:rFonts w:ascii="Arial" w:hAnsi="Arial" w:cs="Arial"/>
          <w:i w:val="0"/>
          <w:iCs w:val="0"/>
          <w:sz w:val="24"/>
          <w:szCs w:val="24"/>
        </w:rPr>
        <w:t>Frail</w:t>
      </w:r>
      <w:r w:rsidR="003D7654" w:rsidRPr="007C747A">
        <w:rPr>
          <w:rFonts w:ascii="Arial" w:hAnsi="Arial" w:cs="Arial"/>
          <w:i w:val="0"/>
          <w:iCs w:val="0"/>
          <w:sz w:val="24"/>
          <w:szCs w:val="24"/>
        </w:rPr>
        <w:t>, 2018</w:t>
      </w:r>
      <w:r w:rsidR="0004730F" w:rsidRPr="007C747A">
        <w:rPr>
          <w:rFonts w:ascii="Arial" w:hAnsi="Arial" w:cs="Arial"/>
          <w:i w:val="0"/>
          <w:iCs w:val="0"/>
          <w:sz w:val="24"/>
          <w:szCs w:val="24"/>
        </w:rPr>
        <w:t>, p. 23</w:t>
      </w:r>
      <w:r w:rsidRPr="007C747A">
        <w:rPr>
          <w:rFonts w:ascii="Arial" w:hAnsi="Arial" w:cs="Arial"/>
          <w:i w:val="0"/>
          <w:iCs w:val="0"/>
          <w:sz w:val="24"/>
          <w:szCs w:val="24"/>
        </w:rPr>
        <w:t xml:space="preserve"> )</w:t>
      </w:r>
      <w:r>
        <w:rPr>
          <w:rFonts w:ascii="Arial" w:hAnsi="Arial" w:cs="Arial"/>
          <w:i w:val="0"/>
          <w:iCs w:val="0"/>
          <w:sz w:val="24"/>
          <w:szCs w:val="24"/>
        </w:rPr>
        <w:t xml:space="preserve"> </w:t>
      </w:r>
    </w:p>
    <w:p w14:paraId="091A3641" w14:textId="77777777" w:rsidR="00C17FB3" w:rsidRDefault="00C17FB3" w:rsidP="00C17FB3">
      <w:pPr>
        <w:spacing w:line="480" w:lineRule="auto"/>
        <w:rPr>
          <w:rFonts w:ascii="Arial" w:hAnsi="Arial" w:cs="Arial"/>
          <w:i w:val="0"/>
          <w:iCs w:val="0"/>
          <w:sz w:val="24"/>
          <w:szCs w:val="24"/>
        </w:rPr>
      </w:pPr>
    </w:p>
    <w:p w14:paraId="4DA00832" w14:textId="77777777" w:rsidR="00C17FB3" w:rsidRPr="00003FC5" w:rsidRDefault="00C17FB3" w:rsidP="00C17FB3">
      <w:pPr>
        <w:spacing w:line="480" w:lineRule="auto"/>
        <w:rPr>
          <w:rFonts w:ascii="Arial" w:hAnsi="Arial" w:cs="Arial"/>
          <w:i w:val="0"/>
          <w:iCs w:val="0"/>
          <w:color w:val="9F4110" w:themeColor="accent2" w:themeShade="BF"/>
          <w:sz w:val="24"/>
          <w:szCs w:val="24"/>
        </w:rPr>
      </w:pPr>
      <w:r w:rsidRPr="00003FC5">
        <w:rPr>
          <w:rFonts w:ascii="Arial" w:hAnsi="Arial" w:cs="Arial"/>
          <w:i w:val="0"/>
          <w:iCs w:val="0"/>
          <w:color w:val="9F4110" w:themeColor="accent2" w:themeShade="BF"/>
          <w:sz w:val="24"/>
          <w:szCs w:val="24"/>
        </w:rPr>
        <w:t>Phonics Instruction</w:t>
      </w:r>
    </w:p>
    <w:p w14:paraId="0F6742EE" w14:textId="5A78FB88" w:rsidR="00C17FB3" w:rsidRDefault="00C17FB3" w:rsidP="00C17FB3">
      <w:pPr>
        <w:spacing w:line="480" w:lineRule="auto"/>
        <w:rPr>
          <w:rFonts w:ascii="Arial" w:hAnsi="Arial" w:cs="Arial"/>
          <w:i w:val="0"/>
          <w:iCs w:val="0"/>
          <w:sz w:val="24"/>
          <w:szCs w:val="24"/>
        </w:rPr>
      </w:pPr>
      <w:r w:rsidRPr="006D6B65">
        <w:rPr>
          <w:rFonts w:ascii="Arial" w:hAnsi="Arial" w:cs="Arial"/>
          <w:i w:val="0"/>
          <w:iCs w:val="0"/>
          <w:sz w:val="24"/>
          <w:szCs w:val="24"/>
        </w:rPr>
        <w:t xml:space="preserve">"Teach Your Monster to Read" is all about phonics, a key element in helping </w:t>
      </w:r>
      <w:r>
        <w:rPr>
          <w:rFonts w:ascii="Arial" w:hAnsi="Arial" w:cs="Arial"/>
          <w:i w:val="0"/>
          <w:iCs w:val="0"/>
          <w:sz w:val="24"/>
          <w:szCs w:val="24"/>
        </w:rPr>
        <w:t>children</w:t>
      </w:r>
      <w:r w:rsidRPr="006D6B65">
        <w:rPr>
          <w:rFonts w:ascii="Arial" w:hAnsi="Arial" w:cs="Arial"/>
          <w:i w:val="0"/>
          <w:iCs w:val="0"/>
          <w:sz w:val="24"/>
          <w:szCs w:val="24"/>
        </w:rPr>
        <w:t xml:space="preserve"> decode words and better understand the relationship between letters and sounds</w:t>
      </w:r>
      <w:r w:rsidR="00AA43E8">
        <w:rPr>
          <w:rFonts w:ascii="Arial" w:hAnsi="Arial" w:cs="Arial"/>
          <w:i w:val="0"/>
          <w:iCs w:val="0"/>
          <w:sz w:val="24"/>
          <w:szCs w:val="24"/>
        </w:rPr>
        <w:t xml:space="preserve"> </w:t>
      </w:r>
      <w:r w:rsidR="00AA43E8" w:rsidRPr="00AA43E8">
        <w:rPr>
          <w:rFonts w:ascii="Arial" w:hAnsi="Arial" w:cs="Arial"/>
          <w:i w:val="0"/>
          <w:iCs w:val="0"/>
          <w:sz w:val="24"/>
          <w:szCs w:val="24"/>
        </w:rPr>
        <w:t>(McKeown &amp; McGlashon, 2019</w:t>
      </w:r>
      <w:r w:rsidR="0055664A">
        <w:rPr>
          <w:rFonts w:ascii="Arial" w:hAnsi="Arial" w:cs="Arial"/>
          <w:i w:val="0"/>
          <w:iCs w:val="0"/>
          <w:sz w:val="24"/>
          <w:szCs w:val="24"/>
        </w:rPr>
        <w:t>, p. 72</w:t>
      </w:r>
      <w:r w:rsidR="00AA43E8" w:rsidRPr="00AA43E8">
        <w:rPr>
          <w:rFonts w:ascii="Arial" w:hAnsi="Arial" w:cs="Arial"/>
          <w:i w:val="0"/>
          <w:iCs w:val="0"/>
          <w:sz w:val="24"/>
          <w:szCs w:val="24"/>
        </w:rPr>
        <w:t>)</w:t>
      </w:r>
      <w:r w:rsidR="00AA43E8">
        <w:rPr>
          <w:rFonts w:ascii="Arial" w:hAnsi="Arial" w:cs="Arial"/>
          <w:i w:val="0"/>
          <w:iCs w:val="0"/>
          <w:sz w:val="24"/>
          <w:szCs w:val="24"/>
        </w:rPr>
        <w:t>.</w:t>
      </w:r>
      <w:r>
        <w:rPr>
          <w:rFonts w:ascii="Arial" w:hAnsi="Arial" w:cs="Arial"/>
          <w:i w:val="0"/>
          <w:iCs w:val="0"/>
          <w:sz w:val="24"/>
          <w:szCs w:val="24"/>
        </w:rPr>
        <w:t xml:space="preserve"> This </w:t>
      </w:r>
      <w:r w:rsidRPr="006D6B65">
        <w:rPr>
          <w:rFonts w:ascii="Arial" w:hAnsi="Arial" w:cs="Arial"/>
          <w:i w:val="0"/>
          <w:iCs w:val="0"/>
          <w:sz w:val="24"/>
          <w:szCs w:val="24"/>
        </w:rPr>
        <w:t>aligns with the constructivist theory of learning, which highlights the importance of hands-on, experiential learning (</w:t>
      </w:r>
      <w:r w:rsidRPr="007C747A">
        <w:rPr>
          <w:rFonts w:ascii="Arial" w:hAnsi="Arial" w:cs="Arial"/>
          <w:i w:val="0"/>
          <w:iCs w:val="0"/>
          <w:sz w:val="24"/>
          <w:szCs w:val="24"/>
        </w:rPr>
        <w:t>Piaget, 1954</w:t>
      </w:r>
      <w:r w:rsidR="00721F30">
        <w:rPr>
          <w:rFonts w:ascii="Arial" w:hAnsi="Arial" w:cs="Arial"/>
          <w:i w:val="0"/>
          <w:iCs w:val="0"/>
          <w:sz w:val="24"/>
          <w:szCs w:val="24"/>
        </w:rPr>
        <w:t>, p. 32</w:t>
      </w:r>
      <w:r w:rsidRPr="007C747A">
        <w:rPr>
          <w:rFonts w:ascii="Arial" w:hAnsi="Arial" w:cs="Arial"/>
          <w:i w:val="0"/>
          <w:iCs w:val="0"/>
          <w:sz w:val="24"/>
          <w:szCs w:val="24"/>
        </w:rPr>
        <w:t>).</w:t>
      </w:r>
      <w:r w:rsidRPr="006D6B65">
        <w:rPr>
          <w:rFonts w:ascii="Arial" w:hAnsi="Arial" w:cs="Arial"/>
          <w:i w:val="0"/>
          <w:iCs w:val="0"/>
          <w:sz w:val="24"/>
          <w:szCs w:val="24"/>
        </w:rPr>
        <w:t xml:space="preserve"> This approach encourages children to actively engage in the learning </w:t>
      </w:r>
      <w:r w:rsidRPr="006D6B65">
        <w:rPr>
          <w:rFonts w:ascii="Arial" w:hAnsi="Arial" w:cs="Arial"/>
          <w:i w:val="0"/>
          <w:iCs w:val="0"/>
          <w:sz w:val="24"/>
          <w:szCs w:val="24"/>
        </w:rPr>
        <w:lastRenderedPageBreak/>
        <w:t xml:space="preserve">process by solving problems and participating in adventures, fostering a deeper understanding of literacy </w:t>
      </w:r>
      <w:r>
        <w:rPr>
          <w:noProof/>
        </w:rPr>
        <mc:AlternateContent>
          <mc:Choice Requires="wps">
            <w:drawing>
              <wp:anchor distT="0" distB="0" distL="114300" distR="114300" simplePos="0" relativeHeight="251670528" behindDoc="0" locked="0" layoutInCell="1" allowOverlap="1" wp14:anchorId="3CBF1E2B" wp14:editId="0AF52B9F">
                <wp:simplePos x="0" y="0"/>
                <wp:positionH relativeFrom="column">
                  <wp:posOffset>-45720</wp:posOffset>
                </wp:positionH>
                <wp:positionV relativeFrom="paragraph">
                  <wp:posOffset>547370</wp:posOffset>
                </wp:positionV>
                <wp:extent cx="5661660" cy="1485900"/>
                <wp:effectExtent l="0" t="0" r="15240" b="12700"/>
                <wp:wrapSquare wrapText="bothSides"/>
                <wp:docPr id="1743960799" name="Text Box 1"/>
                <wp:cNvGraphicFramePr/>
                <a:graphic xmlns:a="http://schemas.openxmlformats.org/drawingml/2006/main">
                  <a:graphicData uri="http://schemas.microsoft.com/office/word/2010/wordprocessingShape">
                    <wps:wsp>
                      <wps:cNvSpPr txBox="1"/>
                      <wps:spPr>
                        <a:xfrm>
                          <a:off x="0" y="0"/>
                          <a:ext cx="5661660" cy="1485900"/>
                        </a:xfrm>
                        <a:prstGeom prst="rect">
                          <a:avLst/>
                        </a:prstGeom>
                        <a:noFill/>
                        <a:ln w="6350">
                          <a:solidFill>
                            <a:prstClr val="black"/>
                          </a:solidFill>
                        </a:ln>
                      </wps:spPr>
                      <wps:txbx>
                        <w:txbxContent>
                          <w:p w14:paraId="0620DFCC" w14:textId="77777777" w:rsidR="00C17FB3" w:rsidRPr="00473A8F"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This user-friendly literacy tool is an integral part of our daily curriculum, spanning from nursery to year 3. It's delightful to witness children seamlessly absorbing knowledge through enjoyable gameplay, blissfully unaware that they're actively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F1E2B" id="_x0000_s1032" type="#_x0000_t202" style="position:absolute;margin-left:-3.6pt;margin-top:43.1pt;width:445.8pt;height: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" filled="f" strokeweight=".5pt">
                <v:fill o:detectmouseclick="t"/>
                <v:textbox>
                  <w:txbxContent>
                    <w:p w14:paraId="0620DFCC" w14:textId="77777777" w:rsidR="00C17FB3" w:rsidRPr="00473A8F"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This user-friendly literacy tool is an integral part of our daily curriculum, spanning from nursery to year 3. It's delightful to witness children seamlessly absorbing knowledge through enjoyable gameplay, blissfully unaware that they're actively learning.</w:t>
                      </w:r>
                    </w:p>
                  </w:txbxContent>
                </v:textbox>
                <w10:wrap type="square"/>
              </v:shape>
            </w:pict>
          </mc:Fallback>
        </mc:AlternateContent>
      </w:r>
      <w:r w:rsidRPr="006D6B65">
        <w:rPr>
          <w:rFonts w:ascii="Arial" w:hAnsi="Arial" w:cs="Arial"/>
          <w:i w:val="0"/>
          <w:iCs w:val="0"/>
          <w:sz w:val="24"/>
          <w:szCs w:val="24"/>
        </w:rPr>
        <w:t>concepts.</w:t>
      </w:r>
      <w:r>
        <w:rPr>
          <w:rFonts w:ascii="Arial" w:hAnsi="Arial" w:cs="Arial"/>
          <w:i w:val="0"/>
          <w:iCs w:val="0"/>
          <w:sz w:val="24"/>
          <w:szCs w:val="24"/>
        </w:rPr>
        <w:t xml:space="preserve"> </w:t>
      </w:r>
    </w:p>
    <w:p w14:paraId="077F52FF" w14:textId="77777777" w:rsidR="00C17FB3" w:rsidRDefault="00C17FB3" w:rsidP="00C17FB3">
      <w:pPr>
        <w:spacing w:line="480" w:lineRule="auto"/>
        <w:rPr>
          <w:rFonts w:ascii="Arial" w:hAnsi="Arial" w:cs="Arial"/>
          <w:i w:val="0"/>
          <w:iCs w:val="0"/>
          <w:color w:val="9F4110" w:themeColor="accent2" w:themeShade="BF"/>
          <w:sz w:val="24"/>
          <w:szCs w:val="24"/>
        </w:rPr>
      </w:pPr>
    </w:p>
    <w:p w14:paraId="3A9FAC65" w14:textId="2BB96B61" w:rsidR="00C17FB3" w:rsidRPr="00ED3B0A" w:rsidRDefault="00C17FB3" w:rsidP="00C17FB3">
      <w:pPr>
        <w:spacing w:line="480" w:lineRule="auto"/>
        <w:rPr>
          <w:rFonts w:ascii="Arial" w:hAnsi="Arial" w:cs="Arial"/>
          <w:i w:val="0"/>
          <w:iCs w:val="0"/>
          <w:color w:val="9F4110" w:themeColor="accent2" w:themeShade="BF"/>
          <w:sz w:val="24"/>
          <w:szCs w:val="24"/>
        </w:rPr>
      </w:pPr>
      <w:r w:rsidRPr="00ED3B0A">
        <w:rPr>
          <w:rFonts w:ascii="Arial" w:hAnsi="Arial" w:cs="Arial"/>
          <w:i w:val="0"/>
          <w:iCs w:val="0"/>
          <w:color w:val="9F4110" w:themeColor="accent2" w:themeShade="BF"/>
          <w:sz w:val="24"/>
          <w:szCs w:val="24"/>
        </w:rPr>
        <w:t>Customi</w:t>
      </w:r>
      <w:r w:rsidR="005B56F4">
        <w:rPr>
          <w:rFonts w:ascii="Arial" w:hAnsi="Arial" w:cs="Arial"/>
          <w:i w:val="0"/>
          <w:iCs w:val="0"/>
          <w:color w:val="9F4110" w:themeColor="accent2" w:themeShade="BF"/>
          <w:sz w:val="24"/>
          <w:szCs w:val="24"/>
        </w:rPr>
        <w:t>s</w:t>
      </w:r>
      <w:r w:rsidRPr="00ED3B0A">
        <w:rPr>
          <w:rFonts w:ascii="Arial" w:hAnsi="Arial" w:cs="Arial"/>
          <w:i w:val="0"/>
          <w:iCs w:val="0"/>
          <w:color w:val="9F4110" w:themeColor="accent2" w:themeShade="BF"/>
          <w:sz w:val="24"/>
          <w:szCs w:val="24"/>
        </w:rPr>
        <w:t>ed Learning Paths</w:t>
      </w:r>
    </w:p>
    <w:p w14:paraId="1AA57B88" w14:textId="382709F8" w:rsidR="00C17FB3" w:rsidRDefault="00C17FB3" w:rsidP="00C17FB3">
      <w:pPr>
        <w:spacing w:line="480" w:lineRule="auto"/>
        <w:rPr>
          <w:rFonts w:ascii="Arial" w:hAnsi="Arial" w:cs="Arial"/>
          <w:i w:val="0"/>
          <w:iCs w:val="0"/>
          <w:sz w:val="24"/>
          <w:szCs w:val="24"/>
        </w:rPr>
      </w:pPr>
      <w:r>
        <w:rPr>
          <w:noProof/>
        </w:rPr>
        <mc:AlternateContent>
          <mc:Choice Requires="wps">
            <w:drawing>
              <wp:anchor distT="0" distB="0" distL="114300" distR="114300" simplePos="0" relativeHeight="251669504" behindDoc="0" locked="0" layoutInCell="1" allowOverlap="1" wp14:anchorId="7A9717A0" wp14:editId="11723D0E">
                <wp:simplePos x="0" y="0"/>
                <wp:positionH relativeFrom="column">
                  <wp:posOffset>0</wp:posOffset>
                </wp:positionH>
                <wp:positionV relativeFrom="paragraph">
                  <wp:posOffset>1885950</wp:posOffset>
                </wp:positionV>
                <wp:extent cx="1828800" cy="1478280"/>
                <wp:effectExtent l="0" t="0" r="15240" b="7620"/>
                <wp:wrapSquare wrapText="bothSides"/>
                <wp:docPr id="966937920" name="Text Box 1"/>
                <wp:cNvGraphicFramePr/>
                <a:graphic xmlns:a="http://schemas.openxmlformats.org/drawingml/2006/main">
                  <a:graphicData uri="http://schemas.microsoft.com/office/word/2010/wordprocessingShape">
                    <wps:wsp>
                      <wps:cNvSpPr txBox="1"/>
                      <wps:spPr>
                        <a:xfrm>
                          <a:off x="0" y="0"/>
                          <a:ext cx="1828800" cy="1478280"/>
                        </a:xfrm>
                        <a:prstGeom prst="rect">
                          <a:avLst/>
                        </a:prstGeom>
                        <a:noFill/>
                        <a:ln w="6350">
                          <a:solidFill>
                            <a:prstClr val="black"/>
                          </a:solidFill>
                        </a:ln>
                      </wps:spPr>
                      <wps:txbx>
                        <w:txbxContent>
                          <w:p w14:paraId="5DA21C1C" w14:textId="77777777" w:rsidR="00C17FB3" w:rsidRPr="0036506A"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As mentioned earlier, we incorporate this resource daily, focusing on progression steps 1 and 2. However, for some children</w:t>
                            </w:r>
                            <w:r>
                              <w:rPr>
                                <w:rFonts w:ascii="Arial" w:hAnsi="Arial" w:cs="Arial"/>
                                <w:i w:val="0"/>
                                <w:iCs w:val="0"/>
                                <w:sz w:val="24"/>
                                <w:szCs w:val="24"/>
                              </w:rPr>
                              <w:t xml:space="preserve"> who are in </w:t>
                            </w:r>
                            <w:r w:rsidRPr="00E67C95">
                              <w:rPr>
                                <w:rFonts w:ascii="Arial" w:hAnsi="Arial" w:cs="Arial"/>
                                <w:i w:val="0"/>
                                <w:iCs w:val="0"/>
                                <w:sz w:val="24"/>
                                <w:szCs w:val="24"/>
                              </w:rPr>
                              <w:t>progression step 3,</w:t>
                            </w:r>
                            <w:r>
                              <w:rPr>
                                <w:rFonts w:ascii="Arial" w:hAnsi="Arial" w:cs="Arial"/>
                                <w:i w:val="0"/>
                                <w:iCs w:val="0"/>
                                <w:sz w:val="24"/>
                                <w:szCs w:val="24"/>
                              </w:rPr>
                              <w:t xml:space="preserve"> and find the learning difficult</w:t>
                            </w:r>
                            <w:r w:rsidRPr="00E67C95">
                              <w:rPr>
                                <w:rFonts w:ascii="Arial" w:hAnsi="Arial" w:cs="Arial"/>
                                <w:i w:val="0"/>
                                <w:iCs w:val="0"/>
                                <w:sz w:val="24"/>
                                <w:szCs w:val="24"/>
                              </w:rPr>
                              <w:t xml:space="preserve">, this resource proves beneficial in </w:t>
                            </w:r>
                            <w:r>
                              <w:rPr>
                                <w:rFonts w:ascii="Arial" w:hAnsi="Arial" w:cs="Arial"/>
                                <w:i w:val="0"/>
                                <w:iCs w:val="0"/>
                                <w:sz w:val="24"/>
                                <w:szCs w:val="24"/>
                              </w:rPr>
                              <w:t xml:space="preserve">advancing their literacy learning.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9717A0" id="_x0000_s1033" type="#_x0000_t202" style="position:absolute;margin-left:0;margin-top:148.5pt;width:2in;height:116.4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" filled="f" strokeweight=".5pt">
                <v:fill o:detectmouseclick="t"/>
                <v:textbox>
                  <w:txbxContent>
                    <w:p w14:paraId="5DA21C1C" w14:textId="77777777" w:rsidR="00C17FB3" w:rsidRPr="0036506A" w:rsidRDefault="00C17FB3" w:rsidP="00C17FB3">
                      <w:pPr>
                        <w:shd w:val="clear" w:color="auto" w:fill="EF9769" w:themeFill="accent2" w:themeFillTint="99"/>
                        <w:spacing w:line="480" w:lineRule="auto"/>
                        <w:rPr>
                          <w:rFonts w:ascii="Arial" w:hAnsi="Arial" w:cs="Arial"/>
                        </w:rPr>
                      </w:pPr>
                      <w:r w:rsidRPr="00E67C95">
                        <w:rPr>
                          <w:rFonts w:ascii="Arial" w:hAnsi="Arial" w:cs="Arial"/>
                          <w:i w:val="0"/>
                          <w:iCs w:val="0"/>
                          <w:sz w:val="24"/>
                          <w:szCs w:val="24"/>
                        </w:rPr>
                        <w:t>As mentioned earlier, we incorporate this resource daily, focusing on progression steps 1 and 2. However, for some children</w:t>
                      </w:r>
                      <w:r>
                        <w:rPr>
                          <w:rFonts w:ascii="Arial" w:hAnsi="Arial" w:cs="Arial"/>
                          <w:i w:val="0"/>
                          <w:iCs w:val="0"/>
                          <w:sz w:val="24"/>
                          <w:szCs w:val="24"/>
                        </w:rPr>
                        <w:t xml:space="preserve"> who are in </w:t>
                      </w:r>
                      <w:r w:rsidRPr="00E67C95">
                        <w:rPr>
                          <w:rFonts w:ascii="Arial" w:hAnsi="Arial" w:cs="Arial"/>
                          <w:i w:val="0"/>
                          <w:iCs w:val="0"/>
                          <w:sz w:val="24"/>
                          <w:szCs w:val="24"/>
                        </w:rPr>
                        <w:t>progression step 3,</w:t>
                      </w:r>
                      <w:r>
                        <w:rPr>
                          <w:rFonts w:ascii="Arial" w:hAnsi="Arial" w:cs="Arial"/>
                          <w:i w:val="0"/>
                          <w:iCs w:val="0"/>
                          <w:sz w:val="24"/>
                          <w:szCs w:val="24"/>
                        </w:rPr>
                        <w:t xml:space="preserve"> and find the learning difficult</w:t>
                      </w:r>
                      <w:r w:rsidRPr="00E67C95">
                        <w:rPr>
                          <w:rFonts w:ascii="Arial" w:hAnsi="Arial" w:cs="Arial"/>
                          <w:i w:val="0"/>
                          <w:iCs w:val="0"/>
                          <w:sz w:val="24"/>
                          <w:szCs w:val="24"/>
                        </w:rPr>
                        <w:t xml:space="preserve">, this resource proves beneficial in </w:t>
                      </w:r>
                      <w:r>
                        <w:rPr>
                          <w:rFonts w:ascii="Arial" w:hAnsi="Arial" w:cs="Arial"/>
                          <w:i w:val="0"/>
                          <w:iCs w:val="0"/>
                          <w:sz w:val="24"/>
                          <w:szCs w:val="24"/>
                        </w:rPr>
                        <w:t xml:space="preserve">advancing their literacy learning. </w:t>
                      </w:r>
                    </w:p>
                  </w:txbxContent>
                </v:textbox>
                <w10:wrap type="square"/>
              </v:shape>
            </w:pict>
          </mc:Fallback>
        </mc:AlternateContent>
      </w:r>
      <w:r w:rsidRPr="00ED3B0A">
        <w:rPr>
          <w:rFonts w:ascii="Arial" w:hAnsi="Arial" w:cs="Arial"/>
          <w:i w:val="0"/>
          <w:iCs w:val="0"/>
          <w:sz w:val="24"/>
          <w:szCs w:val="24"/>
        </w:rPr>
        <w:t>"Teach Your Monster to Read" embraces personali</w:t>
      </w:r>
      <w:r w:rsidR="005B56F4">
        <w:rPr>
          <w:rFonts w:ascii="Arial" w:hAnsi="Arial" w:cs="Arial"/>
          <w:i w:val="0"/>
          <w:iCs w:val="0"/>
          <w:sz w:val="24"/>
          <w:szCs w:val="24"/>
        </w:rPr>
        <w:t>s</w:t>
      </w:r>
      <w:r w:rsidRPr="00ED3B0A">
        <w:rPr>
          <w:rFonts w:ascii="Arial" w:hAnsi="Arial" w:cs="Arial"/>
          <w:i w:val="0"/>
          <w:iCs w:val="0"/>
          <w:sz w:val="24"/>
          <w:szCs w:val="24"/>
        </w:rPr>
        <w:t>ed learning through its adaptive design, enabling each child to advance at an individuali</w:t>
      </w:r>
      <w:r w:rsidR="005B56F4">
        <w:rPr>
          <w:rFonts w:ascii="Arial" w:hAnsi="Arial" w:cs="Arial"/>
          <w:i w:val="0"/>
          <w:iCs w:val="0"/>
          <w:sz w:val="24"/>
          <w:szCs w:val="24"/>
        </w:rPr>
        <w:t>s</w:t>
      </w:r>
      <w:r w:rsidRPr="00ED3B0A">
        <w:rPr>
          <w:rFonts w:ascii="Arial" w:hAnsi="Arial" w:cs="Arial"/>
          <w:i w:val="0"/>
          <w:iCs w:val="0"/>
          <w:sz w:val="24"/>
          <w:szCs w:val="24"/>
        </w:rPr>
        <w:t>ed pace. This aligns with the educational theories of constructivism and Vygotsky's socio-cultural approach, emphasi</w:t>
      </w:r>
      <w:r w:rsidR="005B56F4">
        <w:rPr>
          <w:rFonts w:ascii="Arial" w:hAnsi="Arial" w:cs="Arial"/>
          <w:i w:val="0"/>
          <w:iCs w:val="0"/>
          <w:sz w:val="24"/>
          <w:szCs w:val="24"/>
        </w:rPr>
        <w:t>s</w:t>
      </w:r>
      <w:r w:rsidRPr="00ED3B0A">
        <w:rPr>
          <w:rFonts w:ascii="Arial" w:hAnsi="Arial" w:cs="Arial"/>
          <w:i w:val="0"/>
          <w:iCs w:val="0"/>
          <w:sz w:val="24"/>
          <w:szCs w:val="24"/>
        </w:rPr>
        <w:t>ing the importance of tailored learning experiences for optimal understanding and development (</w:t>
      </w:r>
      <w:r w:rsidRPr="00C01FF8">
        <w:rPr>
          <w:rFonts w:ascii="Arial" w:hAnsi="Arial" w:cs="Arial"/>
          <w:i w:val="0"/>
          <w:iCs w:val="0"/>
          <w:sz w:val="24"/>
          <w:szCs w:val="24"/>
        </w:rPr>
        <w:t>Vygotsky, 1978</w:t>
      </w:r>
      <w:r w:rsidR="00C01FF8" w:rsidRPr="00C01FF8">
        <w:rPr>
          <w:rFonts w:ascii="Arial" w:hAnsi="Arial" w:cs="Arial"/>
          <w:i w:val="0"/>
          <w:iCs w:val="0"/>
          <w:sz w:val="24"/>
          <w:szCs w:val="24"/>
        </w:rPr>
        <w:t>, p.57</w:t>
      </w:r>
      <w:r w:rsidRPr="00C01FF8">
        <w:rPr>
          <w:rFonts w:ascii="Arial" w:hAnsi="Arial" w:cs="Arial"/>
          <w:i w:val="0"/>
          <w:iCs w:val="0"/>
          <w:sz w:val="24"/>
          <w:szCs w:val="24"/>
        </w:rPr>
        <w:t>).</w:t>
      </w:r>
      <w:r>
        <w:rPr>
          <w:rFonts w:ascii="Arial" w:hAnsi="Arial" w:cs="Arial"/>
          <w:i w:val="0"/>
          <w:iCs w:val="0"/>
          <w:sz w:val="24"/>
          <w:szCs w:val="24"/>
        </w:rPr>
        <w:t xml:space="preserve"> </w:t>
      </w:r>
    </w:p>
    <w:p w14:paraId="5980C5E7" w14:textId="77777777" w:rsidR="00C17FB3" w:rsidRDefault="00C17FB3" w:rsidP="00C17FB3">
      <w:pPr>
        <w:spacing w:line="480" w:lineRule="auto"/>
        <w:rPr>
          <w:rFonts w:ascii="Arial" w:hAnsi="Arial" w:cs="Arial"/>
          <w:i w:val="0"/>
          <w:iCs w:val="0"/>
          <w:sz w:val="24"/>
          <w:szCs w:val="24"/>
        </w:rPr>
      </w:pPr>
    </w:p>
    <w:p w14:paraId="3C352348" w14:textId="77777777" w:rsidR="00C17FB3" w:rsidRDefault="00C17FB3" w:rsidP="00C17FB3">
      <w:pPr>
        <w:spacing w:line="480" w:lineRule="auto"/>
        <w:rPr>
          <w:rFonts w:ascii="Arial" w:hAnsi="Arial" w:cs="Arial"/>
          <w:i w:val="0"/>
          <w:iCs w:val="0"/>
          <w:color w:val="9F4110" w:themeColor="accent2" w:themeShade="BF"/>
          <w:sz w:val="24"/>
          <w:szCs w:val="24"/>
        </w:rPr>
      </w:pPr>
      <w:r w:rsidRPr="00ED3B0A">
        <w:rPr>
          <w:rFonts w:ascii="Arial" w:hAnsi="Arial" w:cs="Arial"/>
          <w:i w:val="0"/>
          <w:iCs w:val="0"/>
          <w:color w:val="9F4110" w:themeColor="accent2" w:themeShade="BF"/>
          <w:sz w:val="24"/>
          <w:szCs w:val="24"/>
        </w:rPr>
        <w:t>More than just Phonics</w:t>
      </w:r>
    </w:p>
    <w:p w14:paraId="5D975E5E" w14:textId="058967FC" w:rsidR="00C17FB3" w:rsidRDefault="00C17FB3" w:rsidP="00C17FB3">
      <w:pPr>
        <w:spacing w:line="480" w:lineRule="auto"/>
        <w:rPr>
          <w:rFonts w:ascii="Arial" w:hAnsi="Arial" w:cs="Arial"/>
          <w:i w:val="0"/>
          <w:iCs w:val="0"/>
          <w:color w:val="000000" w:themeColor="text1"/>
          <w:sz w:val="24"/>
          <w:szCs w:val="24"/>
        </w:rPr>
      </w:pPr>
      <w:r w:rsidRPr="006003A2">
        <w:rPr>
          <w:rFonts w:ascii="Arial" w:hAnsi="Arial" w:cs="Arial"/>
          <w:i w:val="0"/>
          <w:iCs w:val="0"/>
          <w:color w:val="000000" w:themeColor="text1"/>
          <w:sz w:val="24"/>
          <w:szCs w:val="24"/>
        </w:rPr>
        <w:t xml:space="preserve">Over the years, "Teach Your Monster to Read" has evolved to include a mathematical component, seamlessly blending literacy, and numeracy. This expansion allows children to engage in problem-solving activities alongside their monster, fostering a holistic approach to both literacy and mathematical skills </w:t>
      </w:r>
      <w:r w:rsidRPr="006003A2">
        <w:rPr>
          <w:rFonts w:ascii="Arial" w:hAnsi="Arial" w:cs="Arial"/>
          <w:i w:val="0"/>
          <w:iCs w:val="0"/>
          <w:color w:val="000000" w:themeColor="text1"/>
          <w:sz w:val="24"/>
          <w:szCs w:val="24"/>
        </w:rPr>
        <w:lastRenderedPageBreak/>
        <w:t>development</w:t>
      </w:r>
      <w:r w:rsidR="00572856" w:rsidRPr="00572856">
        <w:t xml:space="preserve"> </w:t>
      </w:r>
      <w:r w:rsidR="00572856" w:rsidRPr="00572856">
        <w:rPr>
          <w:rFonts w:ascii="Arial" w:hAnsi="Arial" w:cs="Arial"/>
          <w:i w:val="0"/>
          <w:iCs w:val="0"/>
          <w:color w:val="000000" w:themeColor="text1"/>
          <w:sz w:val="24"/>
          <w:szCs w:val="24"/>
        </w:rPr>
        <w:t>(McKeown &amp; McGlashon, 2019)</w:t>
      </w:r>
      <w:r w:rsidR="00572856">
        <w:rPr>
          <w:rFonts w:ascii="Arial" w:hAnsi="Arial" w:cs="Arial"/>
          <w:i w:val="0"/>
          <w:iCs w:val="0"/>
          <w:color w:val="000000" w:themeColor="text1"/>
          <w:sz w:val="24"/>
          <w:szCs w:val="24"/>
        </w:rPr>
        <w:t xml:space="preserve">. </w:t>
      </w:r>
      <w:r w:rsidRPr="006003A2">
        <w:rPr>
          <w:rFonts w:ascii="Arial" w:hAnsi="Arial" w:cs="Arial"/>
          <w:i w:val="0"/>
          <w:iCs w:val="0"/>
          <w:color w:val="000000" w:themeColor="text1"/>
          <w:sz w:val="24"/>
          <w:szCs w:val="24"/>
        </w:rPr>
        <w:t>This blend of literacy and numeracy reflects Howard Gardner's philosophy, highlighting the interconnection of learning domains. Gardner emphasi</w:t>
      </w:r>
      <w:r w:rsidR="005B56F4">
        <w:rPr>
          <w:rFonts w:ascii="Arial" w:hAnsi="Arial" w:cs="Arial"/>
          <w:i w:val="0"/>
          <w:iCs w:val="0"/>
          <w:color w:val="000000" w:themeColor="text1"/>
          <w:sz w:val="24"/>
          <w:szCs w:val="24"/>
        </w:rPr>
        <w:t>s</w:t>
      </w:r>
      <w:r w:rsidRPr="006003A2">
        <w:rPr>
          <w:rFonts w:ascii="Arial" w:hAnsi="Arial" w:cs="Arial"/>
          <w:i w:val="0"/>
          <w:iCs w:val="0"/>
          <w:color w:val="000000" w:themeColor="text1"/>
          <w:sz w:val="24"/>
          <w:szCs w:val="24"/>
        </w:rPr>
        <w:t>es that a comprehensive understanding arises when literacy and numeracy work together harmoniously (</w:t>
      </w:r>
      <w:r w:rsidRPr="00572856">
        <w:rPr>
          <w:rFonts w:ascii="Arial" w:hAnsi="Arial" w:cs="Arial"/>
          <w:i w:val="0"/>
          <w:iCs w:val="0"/>
          <w:color w:val="000000" w:themeColor="text1"/>
          <w:sz w:val="24"/>
          <w:szCs w:val="24"/>
        </w:rPr>
        <w:t>Gardner, 1983, p. 42).</w:t>
      </w:r>
    </w:p>
    <w:p w14:paraId="130C147E" w14:textId="77777777" w:rsidR="00C17FB3" w:rsidRDefault="00C17FB3" w:rsidP="00C17FB3">
      <w:pPr>
        <w:spacing w:line="480" w:lineRule="auto"/>
        <w:rPr>
          <w:rFonts w:ascii="Arial" w:hAnsi="Arial" w:cs="Arial"/>
          <w:i w:val="0"/>
          <w:iCs w:val="0"/>
          <w:color w:val="000000" w:themeColor="text1"/>
          <w:sz w:val="24"/>
          <w:szCs w:val="24"/>
        </w:rPr>
      </w:pPr>
    </w:p>
    <w:p w14:paraId="517ADF2B" w14:textId="77777777" w:rsidR="00C17FB3" w:rsidRDefault="00C17FB3" w:rsidP="00C17FB3">
      <w:pPr>
        <w:pStyle w:val="Heading1"/>
        <w:rPr>
          <w:rFonts w:ascii="Arial" w:hAnsi="Arial" w:cs="Arial"/>
          <w:sz w:val="40"/>
          <w:szCs w:val="40"/>
        </w:rPr>
      </w:pPr>
      <w:r w:rsidRPr="009A1820">
        <w:rPr>
          <w:rFonts w:ascii="Arial" w:hAnsi="Arial" w:cs="Arial"/>
          <w:sz w:val="40"/>
          <w:szCs w:val="40"/>
        </w:rPr>
        <w:t>What are the B</w:t>
      </w:r>
      <w:r>
        <w:rPr>
          <w:rFonts w:ascii="Arial" w:hAnsi="Arial" w:cs="Arial"/>
          <w:sz w:val="40"/>
          <w:szCs w:val="40"/>
        </w:rPr>
        <w:t>arriers</w:t>
      </w:r>
      <w:r w:rsidRPr="009A1820">
        <w:rPr>
          <w:rFonts w:ascii="Arial" w:hAnsi="Arial" w:cs="Arial"/>
          <w:sz w:val="40"/>
          <w:szCs w:val="40"/>
        </w:rPr>
        <w:t xml:space="preserve"> of "Teach Your Monster to Read"?</w:t>
      </w:r>
    </w:p>
    <w:p w14:paraId="71D053B4" w14:textId="77777777" w:rsidR="00C17FB3" w:rsidRPr="0007722F" w:rsidRDefault="00C17FB3" w:rsidP="00C17FB3"/>
    <w:p w14:paraId="60280D7C" w14:textId="77777777" w:rsidR="00C17FB3" w:rsidRPr="0007722F" w:rsidRDefault="00C17FB3" w:rsidP="00C17FB3">
      <w:pPr>
        <w:spacing w:line="480" w:lineRule="auto"/>
        <w:rPr>
          <w:rFonts w:ascii="Arial" w:hAnsi="Arial" w:cs="Arial"/>
          <w:i w:val="0"/>
          <w:iCs w:val="0"/>
          <w:color w:val="9F4110" w:themeColor="accent2" w:themeShade="BF"/>
          <w:sz w:val="24"/>
          <w:szCs w:val="24"/>
        </w:rPr>
      </w:pPr>
      <w:r w:rsidRPr="0007722F">
        <w:rPr>
          <w:rFonts w:ascii="Arial" w:hAnsi="Arial" w:cs="Arial"/>
          <w:i w:val="0"/>
          <w:iCs w:val="0"/>
          <w:color w:val="9F4110" w:themeColor="accent2" w:themeShade="BF"/>
          <w:sz w:val="24"/>
          <w:szCs w:val="24"/>
        </w:rPr>
        <w:t>Access and Technology Requirements</w:t>
      </w:r>
    </w:p>
    <w:p w14:paraId="7B9A39DE" w14:textId="1FBCF20A" w:rsidR="00C17FB3" w:rsidRDefault="00C17FB3" w:rsidP="00C17FB3">
      <w:pPr>
        <w:spacing w:line="480" w:lineRule="auto"/>
        <w:rPr>
          <w:rFonts w:ascii="Arial" w:hAnsi="Arial" w:cs="Arial"/>
          <w:i w:val="0"/>
          <w:iCs w:val="0"/>
          <w:color w:val="000000" w:themeColor="text1"/>
          <w:sz w:val="24"/>
          <w:szCs w:val="24"/>
        </w:rPr>
      </w:pPr>
      <w:r>
        <w:rPr>
          <w:noProof/>
        </w:rPr>
        <mc:AlternateContent>
          <mc:Choice Requires="wps">
            <w:drawing>
              <wp:anchor distT="0" distB="0" distL="114300" distR="114300" simplePos="0" relativeHeight="251668480" behindDoc="0" locked="0" layoutInCell="1" allowOverlap="1" wp14:anchorId="669CF329" wp14:editId="2E296B20">
                <wp:simplePos x="0" y="0"/>
                <wp:positionH relativeFrom="column">
                  <wp:posOffset>-83820</wp:posOffset>
                </wp:positionH>
                <wp:positionV relativeFrom="paragraph">
                  <wp:posOffset>2145030</wp:posOffset>
                </wp:positionV>
                <wp:extent cx="5814060" cy="1097280"/>
                <wp:effectExtent l="0" t="0" r="15240" b="7620"/>
                <wp:wrapSquare wrapText="bothSides"/>
                <wp:docPr id="947112083" name="Text Box 1"/>
                <wp:cNvGraphicFramePr/>
                <a:graphic xmlns:a="http://schemas.openxmlformats.org/drawingml/2006/main">
                  <a:graphicData uri="http://schemas.microsoft.com/office/word/2010/wordprocessingShape">
                    <wps:wsp>
                      <wps:cNvSpPr txBox="1"/>
                      <wps:spPr>
                        <a:xfrm>
                          <a:off x="0" y="0"/>
                          <a:ext cx="5814060" cy="1097280"/>
                        </a:xfrm>
                        <a:prstGeom prst="rect">
                          <a:avLst/>
                        </a:prstGeom>
                        <a:noFill/>
                        <a:ln w="6350">
                          <a:solidFill>
                            <a:prstClr val="black"/>
                          </a:solidFill>
                        </a:ln>
                      </wps:spPr>
                      <wps:txbx>
                        <w:txbxContent>
                          <w:p w14:paraId="0F061C3F" w14:textId="77777777" w:rsidR="00C17FB3" w:rsidRPr="005D234C" w:rsidRDefault="00C17FB3" w:rsidP="00C17FB3">
                            <w:pPr>
                              <w:shd w:val="clear" w:color="auto" w:fill="EF9769" w:themeFill="accent2" w:themeFillTint="99"/>
                              <w:spacing w:line="480" w:lineRule="auto"/>
                              <w:rPr>
                                <w:rFonts w:ascii="Arial" w:hAnsi="Arial" w:cs="Arial"/>
                                <w:color w:val="000000" w:themeColor="text1"/>
                              </w:rPr>
                            </w:pPr>
                            <w:r w:rsidRPr="00B87A91">
                              <w:rPr>
                                <w:rFonts w:ascii="Arial" w:hAnsi="Arial" w:cs="Arial"/>
                                <w:i w:val="0"/>
                                <w:iCs w:val="0"/>
                                <w:color w:val="000000" w:themeColor="text1"/>
                                <w:sz w:val="24"/>
                                <w:szCs w:val="24"/>
                              </w:rPr>
                              <w:t xml:space="preserve">Our school is fortunate; each classroom is equipped with resources for accessing these apps. Unfortunately, the same cannot be said for many students' home environments, where some lack internet access, let alone personal devices.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CF329" id="_x0000_s1034" type="#_x0000_t202" style="position:absolute;margin-left:-6.6pt;margin-top:168.9pt;width:457.8pt;height:8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" filled="f" strokeweight=".5pt">
                <v:fill o:detectmouseclick="t"/>
                <v:textbox>
                  <w:txbxContent>
                    <w:p w14:paraId="0F061C3F" w14:textId="77777777" w:rsidR="00C17FB3" w:rsidRPr="005D234C" w:rsidRDefault="00C17FB3" w:rsidP="00C17FB3">
                      <w:pPr>
                        <w:shd w:val="clear" w:color="auto" w:fill="EF9769" w:themeFill="accent2" w:themeFillTint="99"/>
                        <w:spacing w:line="480" w:lineRule="auto"/>
                        <w:rPr>
                          <w:rFonts w:ascii="Arial" w:hAnsi="Arial" w:cs="Arial"/>
                          <w:color w:val="000000" w:themeColor="text1"/>
                        </w:rPr>
                      </w:pPr>
                      <w:r w:rsidRPr="00B87A91">
                        <w:rPr>
                          <w:rFonts w:ascii="Arial" w:hAnsi="Arial" w:cs="Arial"/>
                          <w:i w:val="0"/>
                          <w:iCs w:val="0"/>
                          <w:color w:val="000000" w:themeColor="text1"/>
                          <w:sz w:val="24"/>
                          <w:szCs w:val="24"/>
                        </w:rPr>
                        <w:t xml:space="preserve">Our school is fortunate; each classroom is equipped with resources for accessing these apps. Unfortunately, the same cannot be said for many students' home environments, where some lack internet access, let alone personal devices. </w:t>
                      </w:r>
                    </w:p>
                  </w:txbxContent>
                </v:textbox>
                <w10:wrap type="square"/>
              </v:shape>
            </w:pict>
          </mc:Fallback>
        </mc:AlternateContent>
      </w:r>
      <w:r w:rsidRPr="00C914EC">
        <w:rPr>
          <w:rFonts w:ascii="Arial" w:hAnsi="Arial" w:cs="Arial"/>
          <w:i w:val="0"/>
          <w:iCs w:val="0"/>
          <w:color w:val="000000" w:themeColor="text1"/>
          <w:sz w:val="24"/>
          <w:szCs w:val="24"/>
        </w:rPr>
        <w:t>Unfortunately, not every child has the same access to necessary technology, leading to potential disparities in learning opportunities. This inequality highlights the importance of addressing digital access issues to ensure all children can benefit from educational resource</w:t>
      </w:r>
      <w:r>
        <w:rPr>
          <w:rFonts w:ascii="Arial" w:hAnsi="Arial" w:cs="Arial"/>
          <w:i w:val="0"/>
          <w:iCs w:val="0"/>
          <w:color w:val="000000" w:themeColor="text1"/>
          <w:sz w:val="24"/>
          <w:szCs w:val="24"/>
        </w:rPr>
        <w:t>s</w:t>
      </w:r>
      <w:r w:rsidRPr="00C914EC">
        <w:rPr>
          <w:rFonts w:ascii="Arial" w:hAnsi="Arial" w:cs="Arial"/>
          <w:i w:val="0"/>
          <w:iCs w:val="0"/>
          <w:color w:val="000000" w:themeColor="text1"/>
          <w:sz w:val="24"/>
          <w:szCs w:val="24"/>
        </w:rPr>
        <w:t>.</w:t>
      </w:r>
      <w:r>
        <w:rPr>
          <w:rFonts w:ascii="Arial" w:hAnsi="Arial" w:cs="Arial"/>
          <w:i w:val="0"/>
          <w:iCs w:val="0"/>
          <w:color w:val="000000" w:themeColor="text1"/>
          <w:sz w:val="24"/>
          <w:szCs w:val="24"/>
        </w:rPr>
        <w:t xml:space="preserve"> </w:t>
      </w:r>
      <w:r w:rsidRPr="00C914EC">
        <w:rPr>
          <w:rFonts w:ascii="Arial" w:hAnsi="Arial" w:cs="Arial"/>
          <w:i w:val="0"/>
          <w:iCs w:val="0"/>
          <w:color w:val="000000" w:themeColor="text1"/>
          <w:sz w:val="24"/>
          <w:szCs w:val="24"/>
        </w:rPr>
        <w:t>This aspect was previously discussed in Blog 3, where we explored Bourdieu's (1986) theory of cultural capital, emphasi</w:t>
      </w:r>
      <w:r w:rsidR="005B56F4">
        <w:rPr>
          <w:rFonts w:ascii="Arial" w:hAnsi="Arial" w:cs="Arial"/>
          <w:i w:val="0"/>
          <w:iCs w:val="0"/>
          <w:color w:val="000000" w:themeColor="text1"/>
          <w:sz w:val="24"/>
          <w:szCs w:val="24"/>
        </w:rPr>
        <w:t>s</w:t>
      </w:r>
      <w:r w:rsidRPr="00C914EC">
        <w:rPr>
          <w:rFonts w:ascii="Arial" w:hAnsi="Arial" w:cs="Arial"/>
          <w:i w:val="0"/>
          <w:iCs w:val="0"/>
          <w:color w:val="000000" w:themeColor="text1"/>
          <w:sz w:val="24"/>
          <w:szCs w:val="24"/>
        </w:rPr>
        <w:t>ing how access to technology plays a crucial role in shaping educational achievements.</w:t>
      </w:r>
      <w:r>
        <w:rPr>
          <w:rFonts w:ascii="Arial" w:hAnsi="Arial" w:cs="Arial"/>
          <w:i w:val="0"/>
          <w:iCs w:val="0"/>
          <w:color w:val="000000" w:themeColor="text1"/>
          <w:sz w:val="24"/>
          <w:szCs w:val="24"/>
        </w:rPr>
        <w:t xml:space="preserve"> </w:t>
      </w:r>
    </w:p>
    <w:p w14:paraId="66AAE219" w14:textId="77777777" w:rsidR="00C17FB3" w:rsidRDefault="00C17FB3" w:rsidP="00C17FB3">
      <w:pPr>
        <w:spacing w:line="480" w:lineRule="auto"/>
        <w:rPr>
          <w:rFonts w:ascii="Arial" w:hAnsi="Arial" w:cs="Arial"/>
          <w:i w:val="0"/>
          <w:iCs w:val="0"/>
          <w:color w:val="000000" w:themeColor="text1"/>
          <w:sz w:val="24"/>
          <w:szCs w:val="24"/>
        </w:rPr>
      </w:pPr>
    </w:p>
    <w:p w14:paraId="44B0BB03" w14:textId="77777777" w:rsidR="00C17FB3" w:rsidRPr="00B87A91" w:rsidRDefault="00C17FB3" w:rsidP="00C17FB3">
      <w:pPr>
        <w:spacing w:line="480" w:lineRule="auto"/>
        <w:rPr>
          <w:rFonts w:ascii="Arial" w:hAnsi="Arial" w:cs="Arial"/>
          <w:i w:val="0"/>
          <w:iCs w:val="0"/>
          <w:color w:val="9F4110" w:themeColor="accent2" w:themeShade="BF"/>
          <w:sz w:val="24"/>
          <w:szCs w:val="24"/>
        </w:rPr>
      </w:pPr>
      <w:r w:rsidRPr="00B87A91">
        <w:rPr>
          <w:rFonts w:ascii="Arial" w:hAnsi="Arial" w:cs="Arial"/>
          <w:i w:val="0"/>
          <w:iCs w:val="0"/>
          <w:color w:val="9F4110" w:themeColor="accent2" w:themeShade="BF"/>
          <w:sz w:val="24"/>
          <w:szCs w:val="24"/>
        </w:rPr>
        <w:t xml:space="preserve"> Limited Social Interaction</w:t>
      </w:r>
    </w:p>
    <w:p w14:paraId="4B034B70" w14:textId="060B679A" w:rsidR="00C17FB3" w:rsidRDefault="00C17FB3" w:rsidP="00C17FB3">
      <w:pPr>
        <w:spacing w:line="480" w:lineRule="auto"/>
        <w:rPr>
          <w:rFonts w:ascii="Arial" w:hAnsi="Arial" w:cs="Arial"/>
          <w:i w:val="0"/>
          <w:iCs w:val="0"/>
          <w:color w:val="000000" w:themeColor="text1"/>
          <w:sz w:val="24"/>
          <w:szCs w:val="24"/>
        </w:rPr>
      </w:pPr>
      <w:r w:rsidRPr="006D5073">
        <w:rPr>
          <w:rFonts w:ascii="Arial" w:hAnsi="Arial" w:cs="Arial"/>
          <w:i w:val="0"/>
          <w:iCs w:val="0"/>
          <w:color w:val="000000" w:themeColor="text1"/>
          <w:sz w:val="24"/>
          <w:szCs w:val="24"/>
        </w:rPr>
        <w:t>Educational games, while valuable for learning, often lack the face-to-face social interaction inherent in traditional classrooms, potentially affecting children's interpersonal skills. The importance of social interaction in education is emphasi</w:t>
      </w:r>
      <w:r w:rsidR="005B56F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 xml:space="preserve">ed </w:t>
      </w:r>
      <w:r w:rsidRPr="006D5073">
        <w:rPr>
          <w:rFonts w:ascii="Arial" w:hAnsi="Arial" w:cs="Arial"/>
          <w:i w:val="0"/>
          <w:iCs w:val="0"/>
          <w:color w:val="000000" w:themeColor="text1"/>
          <w:sz w:val="24"/>
          <w:szCs w:val="24"/>
        </w:rPr>
        <w:lastRenderedPageBreak/>
        <w:t>by theorists like Lev Vygotsky, who viewed it as vital for cognitive development (Vygotsky, 1978, p. 57).</w:t>
      </w:r>
      <w:r>
        <w:rPr>
          <w:rFonts w:ascii="Arial" w:hAnsi="Arial" w:cs="Arial"/>
          <w:i w:val="0"/>
          <w:iCs w:val="0"/>
          <w:color w:val="000000" w:themeColor="text1"/>
          <w:sz w:val="24"/>
          <w:szCs w:val="24"/>
        </w:rPr>
        <w:t xml:space="preserve"> </w:t>
      </w:r>
    </w:p>
    <w:p w14:paraId="5871F05C" w14:textId="77777777" w:rsidR="00C17FB3" w:rsidRPr="00A3094E" w:rsidRDefault="00C17FB3" w:rsidP="00C17FB3">
      <w:pPr>
        <w:spacing w:line="480" w:lineRule="auto"/>
        <w:rPr>
          <w:rFonts w:ascii="Arial" w:hAnsi="Arial" w:cs="Arial"/>
          <w:i w:val="0"/>
          <w:iCs w:val="0"/>
          <w:color w:val="9F4110" w:themeColor="accent2" w:themeShade="BF"/>
          <w:sz w:val="24"/>
          <w:szCs w:val="24"/>
        </w:rPr>
      </w:pPr>
      <w:r>
        <w:rPr>
          <w:noProof/>
        </w:rPr>
        <mc:AlternateContent>
          <mc:Choice Requires="wps">
            <w:drawing>
              <wp:anchor distT="0" distB="0" distL="114300" distR="114300" simplePos="0" relativeHeight="251672576" behindDoc="0" locked="0" layoutInCell="1" allowOverlap="1" wp14:anchorId="05FF6E70" wp14:editId="333C80ED">
                <wp:simplePos x="0" y="0"/>
                <wp:positionH relativeFrom="column">
                  <wp:posOffset>0</wp:posOffset>
                </wp:positionH>
                <wp:positionV relativeFrom="paragraph">
                  <wp:posOffset>0</wp:posOffset>
                </wp:positionV>
                <wp:extent cx="1828800" cy="1828800"/>
                <wp:effectExtent l="0" t="0" r="0" b="0"/>
                <wp:wrapSquare wrapText="bothSides"/>
                <wp:docPr id="74919037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12BEC78" w14:textId="786944F2" w:rsidR="00C17FB3" w:rsidRPr="00DD3C35" w:rsidRDefault="00C17FB3" w:rsidP="00C17FB3">
                            <w:pPr>
                              <w:shd w:val="clear" w:color="auto" w:fill="EF9769" w:themeFill="accent2" w:themeFillTint="99"/>
                              <w:spacing w:line="480" w:lineRule="auto"/>
                              <w:rPr>
                                <w:rFonts w:ascii="Arial" w:hAnsi="Arial" w:cs="Arial"/>
                                <w:color w:val="000000" w:themeColor="text1"/>
                              </w:rPr>
                            </w:pPr>
                            <w:r w:rsidRPr="006D5073">
                              <w:rPr>
                                <w:rFonts w:ascii="Arial" w:hAnsi="Arial" w:cs="Arial"/>
                                <w:i w:val="0"/>
                                <w:iCs w:val="0"/>
                                <w:color w:val="000000" w:themeColor="text1"/>
                                <w:sz w:val="24"/>
                                <w:szCs w:val="24"/>
                              </w:rPr>
                              <w:t xml:space="preserve">To address this, although I mentioned daily use of this app, it is not intended to substitute face-to-face teaching. The literacy curriculum is delivered through a carousel of activities. Students rotate in small groups, engaging in various tasks such as </w:t>
                            </w:r>
                            <w:r>
                              <w:rPr>
                                <w:rFonts w:ascii="Arial" w:hAnsi="Arial" w:cs="Arial"/>
                                <w:i w:val="0"/>
                                <w:iCs w:val="0"/>
                                <w:color w:val="000000" w:themeColor="text1"/>
                                <w:sz w:val="24"/>
                                <w:szCs w:val="24"/>
                              </w:rPr>
                              <w:t>focused learning</w:t>
                            </w:r>
                            <w:r w:rsidRPr="006D5073">
                              <w:rPr>
                                <w:rFonts w:ascii="Arial" w:hAnsi="Arial" w:cs="Arial"/>
                                <w:i w:val="0"/>
                                <w:iCs w:val="0"/>
                                <w:color w:val="000000" w:themeColor="text1"/>
                                <w:sz w:val="24"/>
                                <w:szCs w:val="24"/>
                              </w:rPr>
                              <w:t xml:space="preserve"> with the teacher, </w:t>
                            </w:r>
                            <w:r>
                              <w:rPr>
                                <w:rFonts w:ascii="Arial" w:hAnsi="Arial" w:cs="Arial"/>
                                <w:i w:val="0"/>
                                <w:iCs w:val="0"/>
                                <w:color w:val="000000" w:themeColor="text1"/>
                                <w:sz w:val="24"/>
                                <w:szCs w:val="24"/>
                              </w:rPr>
                              <w:t>reading</w:t>
                            </w:r>
                            <w:r w:rsidRPr="006D5073">
                              <w:rPr>
                                <w:rFonts w:ascii="Arial" w:hAnsi="Arial" w:cs="Arial"/>
                                <w:i w:val="0"/>
                                <w:iCs w:val="0"/>
                                <w:color w:val="000000" w:themeColor="text1"/>
                                <w:sz w:val="24"/>
                                <w:szCs w:val="24"/>
                              </w:rPr>
                              <w:t xml:space="preserve"> with the learning support assistant, and utili</w:t>
                            </w:r>
                            <w:r w:rsidR="003B287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ing the educational app</w:t>
                            </w:r>
                            <w:r>
                              <w:rPr>
                                <w:rFonts w:ascii="Arial" w:hAnsi="Arial" w:cs="Arial"/>
                                <w:i w:val="0"/>
                                <w:iCs w:val="0"/>
                                <w:color w:val="000000" w:themeColor="text1"/>
                                <w:sz w:val="24"/>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FF6E70" id="_x0000_s1035" type="#_x0000_t202" style="position:absolute;margin-left:0;margin-top:0;width:2in;height:2in;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LMD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" filled="f" strokeweight=".5pt">
                <v:fill o:detectmouseclick="t"/>
                <v:textbox style="mso-fit-shape-to-text:t">
                  <w:txbxContent>
                    <w:p w14:paraId="712BEC78" w14:textId="786944F2" w:rsidR="00C17FB3" w:rsidRPr="00DD3C35" w:rsidRDefault="00C17FB3" w:rsidP="00C17FB3">
                      <w:pPr>
                        <w:shd w:val="clear" w:color="auto" w:fill="EF9769" w:themeFill="accent2" w:themeFillTint="99"/>
                        <w:spacing w:line="480" w:lineRule="auto"/>
                        <w:rPr>
                          <w:rFonts w:ascii="Arial" w:hAnsi="Arial" w:cs="Arial"/>
                          <w:color w:val="000000" w:themeColor="text1"/>
                        </w:rPr>
                      </w:pPr>
                      <w:r w:rsidRPr="006D5073">
                        <w:rPr>
                          <w:rFonts w:ascii="Arial" w:hAnsi="Arial" w:cs="Arial"/>
                          <w:i w:val="0"/>
                          <w:iCs w:val="0"/>
                          <w:color w:val="000000" w:themeColor="text1"/>
                          <w:sz w:val="24"/>
                          <w:szCs w:val="24"/>
                        </w:rPr>
                        <w:t xml:space="preserve">To address this, although I mentioned daily use of this app, it is not intended to substitute face-to-face teaching. The literacy curriculum is delivered through a carousel of activities. Students rotate in small groups, engaging in various tasks such as </w:t>
                      </w:r>
                      <w:r>
                        <w:rPr>
                          <w:rFonts w:ascii="Arial" w:hAnsi="Arial" w:cs="Arial"/>
                          <w:i w:val="0"/>
                          <w:iCs w:val="0"/>
                          <w:color w:val="000000" w:themeColor="text1"/>
                          <w:sz w:val="24"/>
                          <w:szCs w:val="24"/>
                        </w:rPr>
                        <w:t>focused learning</w:t>
                      </w:r>
                      <w:r w:rsidRPr="006D5073">
                        <w:rPr>
                          <w:rFonts w:ascii="Arial" w:hAnsi="Arial" w:cs="Arial"/>
                          <w:i w:val="0"/>
                          <w:iCs w:val="0"/>
                          <w:color w:val="000000" w:themeColor="text1"/>
                          <w:sz w:val="24"/>
                          <w:szCs w:val="24"/>
                        </w:rPr>
                        <w:t xml:space="preserve"> with the teacher, </w:t>
                      </w:r>
                      <w:r>
                        <w:rPr>
                          <w:rFonts w:ascii="Arial" w:hAnsi="Arial" w:cs="Arial"/>
                          <w:i w:val="0"/>
                          <w:iCs w:val="0"/>
                          <w:color w:val="000000" w:themeColor="text1"/>
                          <w:sz w:val="24"/>
                          <w:szCs w:val="24"/>
                        </w:rPr>
                        <w:t>reading</w:t>
                      </w:r>
                      <w:r w:rsidRPr="006D5073">
                        <w:rPr>
                          <w:rFonts w:ascii="Arial" w:hAnsi="Arial" w:cs="Arial"/>
                          <w:i w:val="0"/>
                          <w:iCs w:val="0"/>
                          <w:color w:val="000000" w:themeColor="text1"/>
                          <w:sz w:val="24"/>
                          <w:szCs w:val="24"/>
                        </w:rPr>
                        <w:t xml:space="preserve"> with the learning support assistant, and utili</w:t>
                      </w:r>
                      <w:r w:rsidR="003B2874">
                        <w:rPr>
                          <w:rFonts w:ascii="Arial" w:hAnsi="Arial" w:cs="Arial"/>
                          <w:i w:val="0"/>
                          <w:iCs w:val="0"/>
                          <w:color w:val="000000" w:themeColor="text1"/>
                          <w:sz w:val="24"/>
                          <w:szCs w:val="24"/>
                        </w:rPr>
                        <w:t>s</w:t>
                      </w:r>
                      <w:r w:rsidRPr="006D5073">
                        <w:rPr>
                          <w:rFonts w:ascii="Arial" w:hAnsi="Arial" w:cs="Arial"/>
                          <w:i w:val="0"/>
                          <w:iCs w:val="0"/>
                          <w:color w:val="000000" w:themeColor="text1"/>
                          <w:sz w:val="24"/>
                          <w:szCs w:val="24"/>
                        </w:rPr>
                        <w:t>ing the educational app</w:t>
                      </w:r>
                      <w:r>
                        <w:rPr>
                          <w:rFonts w:ascii="Arial" w:hAnsi="Arial" w:cs="Arial"/>
                          <w:i w:val="0"/>
                          <w:iCs w:val="0"/>
                          <w:color w:val="000000" w:themeColor="text1"/>
                          <w:sz w:val="24"/>
                          <w:szCs w:val="24"/>
                        </w:rPr>
                        <w:t>.</w:t>
                      </w:r>
                    </w:p>
                  </w:txbxContent>
                </v:textbox>
                <w10:wrap type="square"/>
              </v:shape>
            </w:pict>
          </mc:Fallback>
        </mc:AlternateContent>
      </w:r>
    </w:p>
    <w:p w14:paraId="261EF01C" w14:textId="77777777" w:rsidR="00C17FB3" w:rsidRPr="00A3094E" w:rsidRDefault="00C17FB3" w:rsidP="00C17FB3">
      <w:pPr>
        <w:spacing w:line="480" w:lineRule="auto"/>
        <w:rPr>
          <w:rFonts w:ascii="Arial" w:hAnsi="Arial" w:cs="Arial"/>
          <w:i w:val="0"/>
          <w:iCs w:val="0"/>
          <w:color w:val="9F4110" w:themeColor="accent2" w:themeShade="BF"/>
          <w:sz w:val="24"/>
          <w:szCs w:val="24"/>
        </w:rPr>
      </w:pPr>
      <w:r w:rsidRPr="00A3094E">
        <w:rPr>
          <w:rFonts w:ascii="Arial" w:hAnsi="Arial" w:cs="Arial"/>
          <w:i w:val="0"/>
          <w:iCs w:val="0"/>
          <w:color w:val="9F4110" w:themeColor="accent2" w:themeShade="BF"/>
          <w:sz w:val="24"/>
          <w:szCs w:val="24"/>
        </w:rPr>
        <w:t>Screen Time Concerns</w:t>
      </w:r>
    </w:p>
    <w:p w14:paraId="0BEE313A" w14:textId="49EFE78B" w:rsidR="00C17FB3" w:rsidRDefault="00C17FB3" w:rsidP="00C17FB3">
      <w:pPr>
        <w:spacing w:line="480" w:lineRule="auto"/>
        <w:rPr>
          <w:rFonts w:ascii="Arial" w:hAnsi="Arial" w:cs="Arial"/>
          <w:i w:val="0"/>
          <w:iCs w:val="0"/>
          <w:color w:val="000000" w:themeColor="text1"/>
          <w:sz w:val="24"/>
          <w:szCs w:val="24"/>
        </w:rPr>
      </w:pPr>
      <w:r>
        <w:rPr>
          <w:rFonts w:ascii="Arial" w:hAnsi="Arial" w:cs="Arial"/>
          <w:i w:val="0"/>
          <w:iCs w:val="0"/>
          <w:color w:val="000000" w:themeColor="text1"/>
          <w:sz w:val="24"/>
          <w:szCs w:val="24"/>
        </w:rPr>
        <w:t xml:space="preserve">Children are spending more time in this technology driven era with a device in their hands on social media, watching videos or playing games. </w:t>
      </w:r>
      <w:r w:rsidRPr="00A3094E">
        <w:rPr>
          <w:rFonts w:ascii="Arial" w:hAnsi="Arial" w:cs="Arial"/>
          <w:i w:val="0"/>
          <w:iCs w:val="0"/>
          <w:color w:val="000000" w:themeColor="text1"/>
          <w:sz w:val="24"/>
          <w:szCs w:val="24"/>
        </w:rPr>
        <w:t>Widespread concerns about excessive screen time underscore the necessity of maintaining a balance between digital learning and other activities. Research by the American Academy of Paediatrics (AAP) emphasi</w:t>
      </w:r>
      <w:r w:rsidR="005B56F4">
        <w:rPr>
          <w:rFonts w:ascii="Arial" w:hAnsi="Arial" w:cs="Arial"/>
          <w:i w:val="0"/>
          <w:iCs w:val="0"/>
          <w:color w:val="000000" w:themeColor="text1"/>
          <w:sz w:val="24"/>
          <w:szCs w:val="24"/>
        </w:rPr>
        <w:t>s</w:t>
      </w:r>
      <w:r w:rsidRPr="00A3094E">
        <w:rPr>
          <w:rFonts w:ascii="Arial" w:hAnsi="Arial" w:cs="Arial"/>
          <w:i w:val="0"/>
          <w:iCs w:val="0"/>
          <w:color w:val="000000" w:themeColor="text1"/>
          <w:sz w:val="24"/>
          <w:szCs w:val="24"/>
        </w:rPr>
        <w:t xml:space="preserve">es the need for a well-rounded approach, suggesting that excessive screen time may have adverse effects on children's physical and mental well-being </w:t>
      </w:r>
      <w:r w:rsidR="00AA4B0B">
        <w:rPr>
          <w:rFonts w:ascii="Arial" w:hAnsi="Arial" w:cs="Arial"/>
          <w:i w:val="0"/>
          <w:iCs w:val="0"/>
          <w:color w:val="000000" w:themeColor="text1"/>
          <w:sz w:val="24"/>
          <w:szCs w:val="24"/>
        </w:rPr>
        <w:t>(Hill et al</w:t>
      </w:r>
      <w:r w:rsidRPr="00A3094E">
        <w:rPr>
          <w:rFonts w:ascii="Arial" w:hAnsi="Arial" w:cs="Arial"/>
          <w:i w:val="0"/>
          <w:iCs w:val="0"/>
          <w:color w:val="000000" w:themeColor="text1"/>
          <w:sz w:val="24"/>
          <w:szCs w:val="24"/>
        </w:rPr>
        <w:t>, 2016).</w:t>
      </w:r>
    </w:p>
    <w:p w14:paraId="4BE32362" w14:textId="77777777" w:rsidR="00C17FB3" w:rsidRPr="00A3094E" w:rsidRDefault="00C17FB3" w:rsidP="00C17FB3">
      <w:pPr>
        <w:pStyle w:val="Heading1"/>
        <w:rPr>
          <w:rFonts w:ascii="Arial" w:hAnsi="Arial" w:cs="Arial"/>
          <w:sz w:val="40"/>
          <w:szCs w:val="40"/>
        </w:rPr>
      </w:pPr>
      <w:r w:rsidRPr="00A3094E">
        <w:rPr>
          <w:rFonts w:ascii="Arial" w:hAnsi="Arial" w:cs="Arial"/>
          <w:sz w:val="40"/>
          <w:szCs w:val="40"/>
        </w:rPr>
        <w:t>Striking a Balance</w:t>
      </w:r>
    </w:p>
    <w:p w14:paraId="63D151F9" w14:textId="77777777" w:rsidR="00C17FB3" w:rsidRPr="00A3094E" w:rsidRDefault="00C17FB3" w:rsidP="00C17FB3">
      <w:pPr>
        <w:spacing w:line="480" w:lineRule="auto"/>
        <w:rPr>
          <w:rFonts w:ascii="Arial" w:hAnsi="Arial" w:cs="Arial"/>
          <w:i w:val="0"/>
          <w:iCs w:val="0"/>
          <w:color w:val="000000" w:themeColor="text1"/>
          <w:sz w:val="24"/>
          <w:szCs w:val="24"/>
        </w:rPr>
      </w:pPr>
    </w:p>
    <w:p w14:paraId="7042A275" w14:textId="7B30BCFA" w:rsidR="00C17FB3" w:rsidRPr="00A3094E" w:rsidRDefault="00C17FB3" w:rsidP="00C17FB3">
      <w:pPr>
        <w:spacing w:line="480" w:lineRule="auto"/>
        <w:rPr>
          <w:rFonts w:ascii="Arial" w:hAnsi="Arial" w:cs="Arial"/>
          <w:i w:val="0"/>
          <w:iCs w:val="0"/>
          <w:color w:val="000000" w:themeColor="text1"/>
          <w:sz w:val="24"/>
          <w:szCs w:val="24"/>
        </w:rPr>
      </w:pPr>
      <w:r w:rsidRPr="006A2FE4">
        <w:rPr>
          <w:rFonts w:ascii="Arial" w:hAnsi="Arial" w:cs="Arial"/>
          <w:i w:val="0"/>
          <w:iCs w:val="0"/>
          <w:color w:val="000000" w:themeColor="text1"/>
          <w:sz w:val="24"/>
          <w:szCs w:val="24"/>
        </w:rPr>
        <w:t>"Teach Your Monster to Read" serves as a valuable tool for early literacy, yet striking a balance is crucial. Research, such as that by Hutton et al. (2019), emphasi</w:t>
      </w:r>
      <w:r w:rsidR="005B56F4">
        <w:rPr>
          <w:rFonts w:ascii="Arial" w:hAnsi="Arial" w:cs="Arial"/>
          <w:i w:val="0"/>
          <w:iCs w:val="0"/>
          <w:color w:val="000000" w:themeColor="text1"/>
          <w:sz w:val="24"/>
          <w:szCs w:val="24"/>
        </w:rPr>
        <w:t>s</w:t>
      </w:r>
      <w:r w:rsidRPr="006A2FE4">
        <w:rPr>
          <w:rFonts w:ascii="Arial" w:hAnsi="Arial" w:cs="Arial"/>
          <w:i w:val="0"/>
          <w:iCs w:val="0"/>
          <w:color w:val="000000" w:themeColor="text1"/>
          <w:sz w:val="24"/>
          <w:szCs w:val="24"/>
        </w:rPr>
        <w:t>es the importance of diverse learning experiences.</w:t>
      </w:r>
      <w:r>
        <w:rPr>
          <w:rFonts w:ascii="Arial" w:hAnsi="Arial" w:cs="Arial"/>
          <w:i w:val="0"/>
          <w:iCs w:val="0"/>
          <w:color w:val="000000" w:themeColor="text1"/>
          <w:sz w:val="24"/>
          <w:szCs w:val="24"/>
        </w:rPr>
        <w:t xml:space="preserve"> E</w:t>
      </w:r>
      <w:r w:rsidRPr="006A2FE4">
        <w:rPr>
          <w:rFonts w:ascii="Arial" w:hAnsi="Arial" w:cs="Arial"/>
          <w:i w:val="0"/>
          <w:iCs w:val="0"/>
          <w:color w:val="000000" w:themeColor="text1"/>
          <w:sz w:val="24"/>
          <w:szCs w:val="24"/>
        </w:rPr>
        <w:t xml:space="preserve">ducational apps are like dynamic companions in our modern learning journey, infusing excitement, and interactivity to </w:t>
      </w:r>
      <w:r w:rsidRPr="006A2FE4">
        <w:rPr>
          <w:rFonts w:ascii="Arial" w:hAnsi="Arial" w:cs="Arial"/>
          <w:i w:val="0"/>
          <w:iCs w:val="0"/>
          <w:color w:val="000000" w:themeColor="text1"/>
          <w:sz w:val="24"/>
          <w:szCs w:val="24"/>
        </w:rPr>
        <w:lastRenderedPageBreak/>
        <w:t xml:space="preserve">boost a range of skills. Finding that sweet spot between digital and traditional methods, bridging resource gaps, and keeping things grounded in real-world scenarios shapes a well-rounded and inclusive learning strategy. </w:t>
      </w:r>
      <w:r>
        <w:rPr>
          <w:rFonts w:ascii="Arial" w:hAnsi="Arial" w:cs="Arial"/>
          <w:i w:val="0"/>
          <w:iCs w:val="0"/>
          <w:color w:val="000000" w:themeColor="text1"/>
          <w:sz w:val="24"/>
          <w:szCs w:val="24"/>
        </w:rPr>
        <w:t>S</w:t>
      </w:r>
      <w:r w:rsidRPr="006A2FE4">
        <w:rPr>
          <w:rFonts w:ascii="Arial" w:hAnsi="Arial" w:cs="Arial"/>
          <w:i w:val="0"/>
          <w:iCs w:val="0"/>
          <w:color w:val="000000" w:themeColor="text1"/>
          <w:sz w:val="24"/>
          <w:szCs w:val="24"/>
        </w:rPr>
        <w:t>taying open to ongoing research and adapting ensures we unlock the potential of educational apps, crafting environments where learning is not just effective but truly equitable.</w:t>
      </w:r>
    </w:p>
    <w:p w14:paraId="7013DAB0" w14:textId="77777777" w:rsidR="00C17FB3" w:rsidRDefault="00C17FB3" w:rsidP="00E4079E">
      <w:pPr>
        <w:spacing w:line="360" w:lineRule="auto"/>
        <w:rPr>
          <w:rFonts w:ascii="Arial" w:hAnsi="Arial" w:cs="Arial"/>
          <w:i w:val="0"/>
          <w:iCs w:val="0"/>
          <w:sz w:val="24"/>
          <w:szCs w:val="24"/>
        </w:rPr>
      </w:pPr>
    </w:p>
    <w:p w14:paraId="1D818854" w14:textId="77777777" w:rsidR="00C17FB3" w:rsidRDefault="00C17FB3" w:rsidP="00E4079E">
      <w:pPr>
        <w:spacing w:line="360" w:lineRule="auto"/>
        <w:rPr>
          <w:rFonts w:ascii="Arial" w:hAnsi="Arial" w:cs="Arial"/>
          <w:i w:val="0"/>
          <w:iCs w:val="0"/>
          <w:sz w:val="24"/>
          <w:szCs w:val="24"/>
        </w:rPr>
      </w:pPr>
    </w:p>
    <w:p w14:paraId="7AA1746E" w14:textId="77777777" w:rsidR="00C17FB3" w:rsidRDefault="00C17FB3" w:rsidP="00E4079E">
      <w:pPr>
        <w:spacing w:line="360" w:lineRule="auto"/>
        <w:rPr>
          <w:rFonts w:ascii="Arial" w:hAnsi="Arial" w:cs="Arial"/>
          <w:i w:val="0"/>
          <w:iCs w:val="0"/>
          <w:sz w:val="24"/>
          <w:szCs w:val="24"/>
        </w:rPr>
      </w:pPr>
    </w:p>
    <w:p w14:paraId="5C685F47" w14:textId="77777777" w:rsidR="00C17FB3" w:rsidRDefault="00C17FB3" w:rsidP="00E4079E">
      <w:pPr>
        <w:spacing w:line="360" w:lineRule="auto"/>
        <w:rPr>
          <w:rFonts w:ascii="Arial" w:hAnsi="Arial" w:cs="Arial"/>
          <w:i w:val="0"/>
          <w:iCs w:val="0"/>
          <w:sz w:val="24"/>
          <w:szCs w:val="24"/>
        </w:rPr>
      </w:pPr>
    </w:p>
    <w:p w14:paraId="6D56ACC1" w14:textId="77777777" w:rsidR="00C17FB3" w:rsidRDefault="00C17FB3" w:rsidP="00E4079E">
      <w:pPr>
        <w:spacing w:line="360" w:lineRule="auto"/>
        <w:rPr>
          <w:rFonts w:ascii="Arial" w:hAnsi="Arial" w:cs="Arial"/>
          <w:i w:val="0"/>
          <w:iCs w:val="0"/>
          <w:sz w:val="24"/>
          <w:szCs w:val="24"/>
        </w:rPr>
      </w:pPr>
    </w:p>
    <w:p w14:paraId="3CB4E722" w14:textId="77777777" w:rsidR="00C17FB3" w:rsidRDefault="00C17FB3" w:rsidP="00E4079E">
      <w:pPr>
        <w:spacing w:line="360" w:lineRule="auto"/>
        <w:rPr>
          <w:rFonts w:ascii="Arial" w:hAnsi="Arial" w:cs="Arial"/>
          <w:i w:val="0"/>
          <w:iCs w:val="0"/>
          <w:sz w:val="24"/>
          <w:szCs w:val="24"/>
        </w:rPr>
      </w:pPr>
    </w:p>
    <w:p w14:paraId="2C2AB1B3" w14:textId="77777777" w:rsidR="00C17FB3" w:rsidRDefault="00C17FB3" w:rsidP="00E4079E">
      <w:pPr>
        <w:spacing w:line="360" w:lineRule="auto"/>
        <w:rPr>
          <w:rFonts w:ascii="Arial" w:hAnsi="Arial" w:cs="Arial"/>
          <w:i w:val="0"/>
          <w:iCs w:val="0"/>
          <w:sz w:val="24"/>
          <w:szCs w:val="24"/>
        </w:rPr>
      </w:pPr>
    </w:p>
    <w:p w14:paraId="198BCDC8" w14:textId="77777777" w:rsidR="00C17FB3" w:rsidRDefault="00C17FB3" w:rsidP="00E4079E">
      <w:pPr>
        <w:spacing w:line="360" w:lineRule="auto"/>
        <w:rPr>
          <w:rFonts w:ascii="Arial" w:hAnsi="Arial" w:cs="Arial"/>
          <w:i w:val="0"/>
          <w:iCs w:val="0"/>
          <w:sz w:val="24"/>
          <w:szCs w:val="24"/>
        </w:rPr>
      </w:pPr>
    </w:p>
    <w:p w14:paraId="07DC7EF4" w14:textId="77777777" w:rsidR="009B212F" w:rsidRDefault="009B212F" w:rsidP="00E4079E">
      <w:pPr>
        <w:spacing w:line="360" w:lineRule="auto"/>
        <w:rPr>
          <w:rFonts w:ascii="Arial" w:hAnsi="Arial" w:cs="Arial"/>
          <w:i w:val="0"/>
          <w:iCs w:val="0"/>
          <w:sz w:val="24"/>
          <w:szCs w:val="24"/>
        </w:rPr>
      </w:pPr>
    </w:p>
    <w:p w14:paraId="439B796B" w14:textId="77777777" w:rsidR="009B212F" w:rsidRDefault="009B212F" w:rsidP="00E4079E">
      <w:pPr>
        <w:spacing w:line="360" w:lineRule="auto"/>
        <w:rPr>
          <w:rFonts w:ascii="Arial" w:hAnsi="Arial" w:cs="Arial"/>
          <w:i w:val="0"/>
          <w:iCs w:val="0"/>
          <w:sz w:val="24"/>
          <w:szCs w:val="24"/>
        </w:rPr>
      </w:pPr>
    </w:p>
    <w:p w14:paraId="5FBDA3BD" w14:textId="77777777" w:rsidR="009B212F" w:rsidRDefault="009B212F" w:rsidP="00E4079E">
      <w:pPr>
        <w:spacing w:line="360" w:lineRule="auto"/>
        <w:rPr>
          <w:rFonts w:ascii="Arial" w:hAnsi="Arial" w:cs="Arial"/>
          <w:i w:val="0"/>
          <w:iCs w:val="0"/>
          <w:sz w:val="24"/>
          <w:szCs w:val="24"/>
        </w:rPr>
      </w:pPr>
    </w:p>
    <w:p w14:paraId="62401B7F" w14:textId="77777777" w:rsidR="009B212F" w:rsidRDefault="009B212F" w:rsidP="00E4079E">
      <w:pPr>
        <w:spacing w:line="360" w:lineRule="auto"/>
        <w:rPr>
          <w:rFonts w:ascii="Arial" w:hAnsi="Arial" w:cs="Arial"/>
          <w:i w:val="0"/>
          <w:iCs w:val="0"/>
          <w:sz w:val="24"/>
          <w:szCs w:val="24"/>
        </w:rPr>
      </w:pPr>
    </w:p>
    <w:p w14:paraId="4E71387E" w14:textId="77777777" w:rsidR="009B212F" w:rsidRDefault="009B212F" w:rsidP="00E4079E">
      <w:pPr>
        <w:spacing w:line="360" w:lineRule="auto"/>
        <w:rPr>
          <w:rFonts w:ascii="Arial" w:hAnsi="Arial" w:cs="Arial"/>
          <w:i w:val="0"/>
          <w:iCs w:val="0"/>
          <w:sz w:val="24"/>
          <w:szCs w:val="24"/>
        </w:rPr>
      </w:pPr>
    </w:p>
    <w:p w14:paraId="2099007C" w14:textId="77777777" w:rsidR="009B212F" w:rsidRDefault="009B212F" w:rsidP="00E4079E">
      <w:pPr>
        <w:spacing w:line="360" w:lineRule="auto"/>
        <w:rPr>
          <w:rFonts w:ascii="Arial" w:hAnsi="Arial" w:cs="Arial"/>
          <w:i w:val="0"/>
          <w:iCs w:val="0"/>
          <w:sz w:val="24"/>
          <w:szCs w:val="24"/>
        </w:rPr>
      </w:pPr>
    </w:p>
    <w:p w14:paraId="2AF26474" w14:textId="77777777" w:rsidR="009B212F" w:rsidRDefault="009B212F" w:rsidP="00E4079E">
      <w:pPr>
        <w:spacing w:line="360" w:lineRule="auto"/>
        <w:rPr>
          <w:rFonts w:ascii="Arial" w:hAnsi="Arial" w:cs="Arial"/>
          <w:i w:val="0"/>
          <w:iCs w:val="0"/>
          <w:sz w:val="24"/>
          <w:szCs w:val="24"/>
        </w:rPr>
      </w:pPr>
    </w:p>
    <w:p w14:paraId="3562D7EA" w14:textId="77777777" w:rsidR="009B212F" w:rsidRDefault="009B212F" w:rsidP="00E4079E">
      <w:pPr>
        <w:spacing w:line="360" w:lineRule="auto"/>
        <w:rPr>
          <w:rFonts w:ascii="Arial" w:hAnsi="Arial" w:cs="Arial"/>
          <w:i w:val="0"/>
          <w:iCs w:val="0"/>
          <w:sz w:val="24"/>
          <w:szCs w:val="24"/>
        </w:rPr>
      </w:pPr>
    </w:p>
    <w:p w14:paraId="64062EBF" w14:textId="77777777" w:rsidR="009B212F" w:rsidRDefault="009B212F" w:rsidP="00E4079E">
      <w:pPr>
        <w:spacing w:line="360" w:lineRule="auto"/>
        <w:rPr>
          <w:rFonts w:ascii="Arial" w:hAnsi="Arial" w:cs="Arial"/>
          <w:i w:val="0"/>
          <w:iCs w:val="0"/>
          <w:sz w:val="24"/>
          <w:szCs w:val="24"/>
        </w:rPr>
      </w:pPr>
    </w:p>
    <w:p w14:paraId="0BF2557D" w14:textId="77777777" w:rsidR="009B212F" w:rsidRDefault="009B212F" w:rsidP="00E4079E">
      <w:pPr>
        <w:spacing w:line="360" w:lineRule="auto"/>
        <w:rPr>
          <w:rFonts w:ascii="Arial" w:hAnsi="Arial" w:cs="Arial"/>
          <w:i w:val="0"/>
          <w:iCs w:val="0"/>
          <w:sz w:val="24"/>
          <w:szCs w:val="24"/>
        </w:rPr>
      </w:pPr>
    </w:p>
    <w:p w14:paraId="53A61823" w14:textId="77777777" w:rsidR="009B212F" w:rsidRDefault="009B212F" w:rsidP="00E4079E">
      <w:pPr>
        <w:spacing w:line="360" w:lineRule="auto"/>
        <w:rPr>
          <w:rFonts w:ascii="Arial" w:hAnsi="Arial" w:cs="Arial"/>
          <w:i w:val="0"/>
          <w:iCs w:val="0"/>
          <w:sz w:val="24"/>
          <w:szCs w:val="24"/>
        </w:rPr>
      </w:pPr>
    </w:p>
    <w:p w14:paraId="58008B41" w14:textId="77777777" w:rsidR="009B212F" w:rsidRDefault="009B212F" w:rsidP="00E4079E">
      <w:pPr>
        <w:spacing w:line="360" w:lineRule="auto"/>
        <w:rPr>
          <w:rFonts w:ascii="Arial" w:hAnsi="Arial" w:cs="Arial"/>
          <w:i w:val="0"/>
          <w:iCs w:val="0"/>
          <w:sz w:val="24"/>
          <w:szCs w:val="24"/>
        </w:rPr>
      </w:pPr>
    </w:p>
    <w:p w14:paraId="290DF2C3" w14:textId="77777777" w:rsidR="009B212F" w:rsidRPr="00E4079E" w:rsidRDefault="009B212F" w:rsidP="00E4079E">
      <w:pPr>
        <w:spacing w:line="360" w:lineRule="auto"/>
        <w:rPr>
          <w:rFonts w:ascii="Arial" w:hAnsi="Arial" w:cs="Arial"/>
          <w:i w:val="0"/>
          <w:iCs w:val="0"/>
          <w:sz w:val="24"/>
          <w:szCs w:val="24"/>
        </w:rPr>
      </w:pPr>
    </w:p>
    <w:sectPr w:rsidR="009B212F" w:rsidRPr="00E4079E" w:rsidSect="00E0122C">
      <w:footerReference w:type="even" r:id="rId7"/>
      <w:footerReference w:type="default" r:id="rId8"/>
      <w:headerReference w:type="first" r:id="rId9"/>
      <w:pgSz w:w="11906" w:h="16838"/>
      <w:pgMar w:top="1440" w:right="1440" w:bottom="1440" w:left="1440" w:header="708" w:footer="708" w:gutter="0"/>
      <w:pgBorders w:offsetFrom="page">
        <w:top w:val="single" w:sz="8" w:space="24" w:color="A5300F" w:themeColor="accent1"/>
        <w:left w:val="single" w:sz="8" w:space="24" w:color="A5300F" w:themeColor="accent1"/>
        <w:bottom w:val="single" w:sz="8" w:space="24" w:color="A5300F" w:themeColor="accent1"/>
        <w:right w:val="single" w:sz="8" w:space="24" w:color="A5300F"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12515" w14:textId="77777777" w:rsidR="007A5A8D" w:rsidRDefault="007A5A8D" w:rsidP="0023419E">
      <w:pPr>
        <w:spacing w:after="0" w:line="240" w:lineRule="auto"/>
      </w:pPr>
      <w:r>
        <w:separator/>
      </w:r>
    </w:p>
  </w:endnote>
  <w:endnote w:type="continuationSeparator" w:id="0">
    <w:p w14:paraId="59B74FA1" w14:textId="77777777" w:rsidR="007A5A8D" w:rsidRDefault="007A5A8D" w:rsidP="00234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633031"/>
      <w:docPartObj>
        <w:docPartGallery w:val="Page Numbers (Bottom of Page)"/>
        <w:docPartUnique/>
      </w:docPartObj>
    </w:sdtPr>
    <w:sdtContent>
      <w:p w14:paraId="617D4903" w14:textId="53219DB0" w:rsidR="0023419E" w:rsidRDefault="0023419E" w:rsidP="006B49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F5935">
          <w:rPr>
            <w:rStyle w:val="PageNumber"/>
            <w:noProof/>
          </w:rPr>
          <w:t>2</w:t>
        </w:r>
        <w:r>
          <w:rPr>
            <w:rStyle w:val="PageNumber"/>
          </w:rPr>
          <w:fldChar w:fldCharType="end"/>
        </w:r>
      </w:p>
    </w:sdtContent>
  </w:sdt>
  <w:p w14:paraId="597B1263" w14:textId="77777777" w:rsidR="0023419E" w:rsidRDefault="0023419E" w:rsidP="002341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3197290"/>
      <w:docPartObj>
        <w:docPartGallery w:val="Page Numbers (Bottom of Page)"/>
        <w:docPartUnique/>
      </w:docPartObj>
    </w:sdtPr>
    <w:sdtContent>
      <w:p w14:paraId="39A2D525" w14:textId="1EAFE657" w:rsidR="0023419E" w:rsidRDefault="0023419E" w:rsidP="006B49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6CCA8A" w14:textId="77777777" w:rsidR="0023419E" w:rsidRDefault="0023419E" w:rsidP="002341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5506B" w14:textId="77777777" w:rsidR="007A5A8D" w:rsidRDefault="007A5A8D" w:rsidP="0023419E">
      <w:pPr>
        <w:spacing w:after="0" w:line="240" w:lineRule="auto"/>
      </w:pPr>
      <w:r>
        <w:separator/>
      </w:r>
    </w:p>
  </w:footnote>
  <w:footnote w:type="continuationSeparator" w:id="0">
    <w:p w14:paraId="1EC16E98" w14:textId="77777777" w:rsidR="007A5A8D" w:rsidRDefault="007A5A8D" w:rsidP="00234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F87A" w14:textId="77777777" w:rsidR="008B43C7" w:rsidRDefault="008B43C7" w:rsidP="008B43C7">
    <w:pPr>
      <w:spacing w:line="360" w:lineRule="auto"/>
      <w:rPr>
        <w:rFonts w:ascii="Arial" w:hAnsi="Arial" w:cs="Arial"/>
        <w:b/>
        <w:bCs/>
        <w:u w:val="single"/>
      </w:rPr>
    </w:pPr>
    <w:r w:rsidRPr="0082359E">
      <w:rPr>
        <w:rFonts w:ascii="Arial" w:hAnsi="Arial" w:cs="Arial"/>
        <w:b/>
        <w:bCs/>
        <w:u w:val="single"/>
      </w:rPr>
      <w:t xml:space="preserve">Catherine Salter 2009547                                                     </w:t>
    </w:r>
    <w:r>
      <w:rPr>
        <w:rFonts w:ascii="Arial" w:hAnsi="Arial" w:cs="Arial"/>
        <w:b/>
        <w:bCs/>
        <w:u w:val="single"/>
      </w:rPr>
      <w:t xml:space="preserve">                            </w:t>
    </w:r>
    <w:r w:rsidRPr="0082359E">
      <w:rPr>
        <w:rFonts w:ascii="Arial" w:hAnsi="Arial" w:cs="Arial"/>
        <w:b/>
        <w:bCs/>
        <w:u w:val="single"/>
      </w:rPr>
      <w:t xml:space="preserve">     Inclusive education</w:t>
    </w:r>
  </w:p>
  <w:p w14:paraId="74B2C905" w14:textId="77CD2335" w:rsidR="008B43C7" w:rsidRPr="008B43C7" w:rsidRDefault="008B43C7" w:rsidP="008B43C7">
    <w:pPr>
      <w:spacing w:line="360" w:lineRule="auto"/>
      <w:rPr>
        <w:rFonts w:ascii="Arial" w:hAnsi="Arial" w:cs="Arial"/>
        <w:b/>
        <w:bCs/>
        <w:u w:val="single"/>
      </w:rPr>
    </w:pPr>
    <w:r w:rsidRPr="0082359E">
      <w:rPr>
        <w:rFonts w:ascii="Arial" w:hAnsi="Arial" w:cs="Arial"/>
        <w:b/>
        <w:bCs/>
        <w:u w:val="single"/>
      </w:rPr>
      <w:t xml:space="preserve"> </w:t>
    </w:r>
    <w:r w:rsidRPr="008B43C7">
      <w:rPr>
        <w:rFonts w:ascii="Arial" w:hAnsi="Arial" w:cs="Arial"/>
        <w:b/>
        <w:bCs/>
        <w:u w:val="single"/>
      </w:rPr>
      <w:t>Moving Away from the Traditional Classroom – The Silent Digital Revolution in Education</w:t>
    </w:r>
    <w:r w:rsidR="00BE6DA3">
      <w:rPr>
        <w:rFonts w:ascii="Arial" w:hAnsi="Arial" w:cs="Arial"/>
        <w:b/>
        <w:bCs/>
        <w:u w:val="single"/>
      </w:rPr>
      <w:t xml:space="preserve"> </w:t>
    </w:r>
  </w:p>
  <w:p w14:paraId="642FA5E6" w14:textId="09D6CBFE" w:rsidR="008B43C7" w:rsidRPr="0082359E" w:rsidRDefault="008B43C7" w:rsidP="008B43C7">
    <w:pPr>
      <w:spacing w:line="360" w:lineRule="auto"/>
      <w:jc w:val="center"/>
      <w:rPr>
        <w:rFonts w:ascii="Arial" w:hAnsi="Arial" w:cs="Arial"/>
        <w:b/>
        <w:bCs/>
        <w:u w:val="single"/>
      </w:rPr>
    </w:pPr>
    <w:r w:rsidRPr="008B43C7">
      <w:rPr>
        <w:rFonts w:ascii="Arial" w:hAnsi="Arial" w:cs="Arial"/>
        <w:b/>
        <w:bCs/>
        <w:u w:val="single"/>
      </w:rPr>
      <w:t>ECIE6002</w:t>
    </w:r>
  </w:p>
  <w:p w14:paraId="45F9FF28" w14:textId="4C1BDE65" w:rsidR="008B43C7" w:rsidRDefault="008B43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83"/>
    <w:rsid w:val="00001D0C"/>
    <w:rsid w:val="0004730F"/>
    <w:rsid w:val="00085FCE"/>
    <w:rsid w:val="000B5111"/>
    <w:rsid w:val="000F5583"/>
    <w:rsid w:val="0012114F"/>
    <w:rsid w:val="00123263"/>
    <w:rsid w:val="0023419E"/>
    <w:rsid w:val="00265D46"/>
    <w:rsid w:val="003B2874"/>
    <w:rsid w:val="003B2E8D"/>
    <w:rsid w:val="003D7654"/>
    <w:rsid w:val="00414FE6"/>
    <w:rsid w:val="0049317D"/>
    <w:rsid w:val="004B5E85"/>
    <w:rsid w:val="004D2076"/>
    <w:rsid w:val="004F45DC"/>
    <w:rsid w:val="0055664A"/>
    <w:rsid w:val="00572856"/>
    <w:rsid w:val="00574DEB"/>
    <w:rsid w:val="005B56F4"/>
    <w:rsid w:val="0061487D"/>
    <w:rsid w:val="00672BFB"/>
    <w:rsid w:val="006B4147"/>
    <w:rsid w:val="006B4933"/>
    <w:rsid w:val="00713515"/>
    <w:rsid w:val="007136FD"/>
    <w:rsid w:val="00721F30"/>
    <w:rsid w:val="00725528"/>
    <w:rsid w:val="00726104"/>
    <w:rsid w:val="00783D5D"/>
    <w:rsid w:val="007922BE"/>
    <w:rsid w:val="007A5A8D"/>
    <w:rsid w:val="007C747A"/>
    <w:rsid w:val="008244D6"/>
    <w:rsid w:val="00831A3F"/>
    <w:rsid w:val="008410E1"/>
    <w:rsid w:val="00847BE4"/>
    <w:rsid w:val="008677AE"/>
    <w:rsid w:val="008B43C7"/>
    <w:rsid w:val="00962DC0"/>
    <w:rsid w:val="00963BD6"/>
    <w:rsid w:val="009665E8"/>
    <w:rsid w:val="009B212F"/>
    <w:rsid w:val="009C6955"/>
    <w:rsid w:val="00AA1350"/>
    <w:rsid w:val="00AA43E8"/>
    <w:rsid w:val="00AA4B0B"/>
    <w:rsid w:val="00AE592D"/>
    <w:rsid w:val="00AF5935"/>
    <w:rsid w:val="00B31E52"/>
    <w:rsid w:val="00B93871"/>
    <w:rsid w:val="00BA7CBE"/>
    <w:rsid w:val="00BD4149"/>
    <w:rsid w:val="00BE6DA3"/>
    <w:rsid w:val="00BF653D"/>
    <w:rsid w:val="00BF79A4"/>
    <w:rsid w:val="00C015DA"/>
    <w:rsid w:val="00C01FF8"/>
    <w:rsid w:val="00C17FB3"/>
    <w:rsid w:val="00CB363D"/>
    <w:rsid w:val="00CB4421"/>
    <w:rsid w:val="00CE50CE"/>
    <w:rsid w:val="00CF0483"/>
    <w:rsid w:val="00D55149"/>
    <w:rsid w:val="00DF0829"/>
    <w:rsid w:val="00E0122C"/>
    <w:rsid w:val="00E06B56"/>
    <w:rsid w:val="00E2622B"/>
    <w:rsid w:val="00E4079E"/>
    <w:rsid w:val="00E82D11"/>
    <w:rsid w:val="00EC00A5"/>
    <w:rsid w:val="00F00001"/>
    <w:rsid w:val="00F24DDB"/>
    <w:rsid w:val="00FE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E313B"/>
  <w15:chartTrackingRefBased/>
  <w15:docId w15:val="{8B9C49F2-D7C0-E747-8340-20FBF111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483"/>
    <w:rPr>
      <w:i/>
      <w:iCs/>
      <w:sz w:val="20"/>
      <w:szCs w:val="20"/>
    </w:rPr>
  </w:style>
  <w:style w:type="paragraph" w:styleId="Heading1">
    <w:name w:val="heading 1"/>
    <w:basedOn w:val="Normal"/>
    <w:next w:val="Normal"/>
    <w:link w:val="Heading1Char"/>
    <w:uiPriority w:val="9"/>
    <w:qFormat/>
    <w:rsid w:val="00CF0483"/>
    <w:pPr>
      <w:pBdr>
        <w:top w:val="single" w:sz="8" w:space="0" w:color="D55816" w:themeColor="accent2"/>
        <w:left w:val="single" w:sz="8" w:space="0" w:color="D55816" w:themeColor="accent2"/>
        <w:bottom w:val="single" w:sz="8" w:space="0" w:color="D55816" w:themeColor="accent2"/>
        <w:right w:val="single" w:sz="8" w:space="0" w:color="D55816" w:themeColor="accent2"/>
      </w:pBdr>
      <w:shd w:val="clear" w:color="auto" w:fill="FADCCD" w:themeFill="accent2" w:themeFillTint="33"/>
      <w:spacing w:before="480" w:after="100" w:line="269" w:lineRule="auto"/>
      <w:contextualSpacing/>
      <w:outlineLvl w:val="0"/>
    </w:pPr>
    <w:rPr>
      <w:rFonts w:asciiTheme="majorHAnsi" w:eastAsiaTheme="majorEastAsia" w:hAnsiTheme="majorHAnsi" w:cstheme="majorBidi"/>
      <w:b/>
      <w:bCs/>
      <w:color w:val="6A2B0B" w:themeColor="accent2" w:themeShade="7F"/>
      <w:sz w:val="22"/>
      <w:szCs w:val="22"/>
    </w:rPr>
  </w:style>
  <w:style w:type="paragraph" w:styleId="Heading2">
    <w:name w:val="heading 2"/>
    <w:basedOn w:val="Normal"/>
    <w:next w:val="Normal"/>
    <w:link w:val="Heading2Char"/>
    <w:uiPriority w:val="9"/>
    <w:unhideWhenUsed/>
    <w:qFormat/>
    <w:rsid w:val="00CF0483"/>
    <w:pPr>
      <w:pBdr>
        <w:top w:val="single" w:sz="4" w:space="0" w:color="D55816" w:themeColor="accent2"/>
        <w:left w:val="single" w:sz="48" w:space="2" w:color="D55816" w:themeColor="accent2"/>
        <w:bottom w:val="single" w:sz="4" w:space="0" w:color="D55816" w:themeColor="accent2"/>
        <w:right w:val="single" w:sz="4" w:space="4" w:color="D55816" w:themeColor="accent2"/>
      </w:pBdr>
      <w:spacing w:before="200" w:after="100" w:line="269" w:lineRule="auto"/>
      <w:ind w:left="144"/>
      <w:contextualSpacing/>
      <w:outlineLvl w:val="1"/>
    </w:pPr>
    <w:rPr>
      <w:rFonts w:asciiTheme="majorHAnsi" w:eastAsiaTheme="majorEastAsia" w:hAnsiTheme="majorHAnsi" w:cstheme="majorBidi"/>
      <w:b/>
      <w:bCs/>
      <w:color w:val="9F4110" w:themeColor="accent2" w:themeShade="BF"/>
      <w:sz w:val="22"/>
      <w:szCs w:val="22"/>
    </w:rPr>
  </w:style>
  <w:style w:type="paragraph" w:styleId="Heading3">
    <w:name w:val="heading 3"/>
    <w:basedOn w:val="Normal"/>
    <w:next w:val="Normal"/>
    <w:link w:val="Heading3Char"/>
    <w:uiPriority w:val="9"/>
    <w:semiHidden/>
    <w:unhideWhenUsed/>
    <w:qFormat/>
    <w:rsid w:val="00CF0483"/>
    <w:pPr>
      <w:pBdr>
        <w:left w:val="single" w:sz="48" w:space="2" w:color="D55816" w:themeColor="accent2"/>
        <w:bottom w:val="single" w:sz="4" w:space="0" w:color="D55816" w:themeColor="accent2"/>
      </w:pBdr>
      <w:spacing w:before="200" w:after="100" w:line="240" w:lineRule="auto"/>
      <w:ind w:left="144"/>
      <w:contextualSpacing/>
      <w:outlineLvl w:val="2"/>
    </w:pPr>
    <w:rPr>
      <w:rFonts w:asciiTheme="majorHAnsi" w:eastAsiaTheme="majorEastAsia" w:hAnsiTheme="majorHAnsi" w:cstheme="majorBidi"/>
      <w:b/>
      <w:bCs/>
      <w:color w:val="9F4110" w:themeColor="accent2" w:themeShade="BF"/>
      <w:sz w:val="22"/>
      <w:szCs w:val="22"/>
    </w:rPr>
  </w:style>
  <w:style w:type="paragraph" w:styleId="Heading4">
    <w:name w:val="heading 4"/>
    <w:basedOn w:val="Normal"/>
    <w:next w:val="Normal"/>
    <w:link w:val="Heading4Char"/>
    <w:uiPriority w:val="9"/>
    <w:semiHidden/>
    <w:unhideWhenUsed/>
    <w:qFormat/>
    <w:rsid w:val="00CF0483"/>
    <w:pPr>
      <w:pBdr>
        <w:left w:val="single" w:sz="4" w:space="2" w:color="D55816" w:themeColor="accent2"/>
        <w:bottom w:val="single" w:sz="4" w:space="2" w:color="D55816" w:themeColor="accent2"/>
      </w:pBdr>
      <w:spacing w:before="200" w:after="100" w:line="240" w:lineRule="auto"/>
      <w:ind w:left="86"/>
      <w:contextualSpacing/>
      <w:outlineLvl w:val="3"/>
    </w:pPr>
    <w:rPr>
      <w:rFonts w:asciiTheme="majorHAnsi" w:eastAsiaTheme="majorEastAsia" w:hAnsiTheme="majorHAnsi" w:cstheme="majorBidi"/>
      <w:b/>
      <w:bCs/>
      <w:color w:val="9F4110" w:themeColor="accent2" w:themeShade="BF"/>
      <w:sz w:val="22"/>
      <w:szCs w:val="22"/>
    </w:rPr>
  </w:style>
  <w:style w:type="paragraph" w:styleId="Heading5">
    <w:name w:val="heading 5"/>
    <w:basedOn w:val="Normal"/>
    <w:next w:val="Normal"/>
    <w:link w:val="Heading5Char"/>
    <w:uiPriority w:val="9"/>
    <w:semiHidden/>
    <w:unhideWhenUsed/>
    <w:qFormat/>
    <w:rsid w:val="00CF0483"/>
    <w:pPr>
      <w:pBdr>
        <w:left w:val="dotted" w:sz="4" w:space="2" w:color="D55816" w:themeColor="accent2"/>
        <w:bottom w:val="dotted" w:sz="4" w:space="2" w:color="D55816" w:themeColor="accent2"/>
      </w:pBdr>
      <w:spacing w:before="200" w:after="100" w:line="240" w:lineRule="auto"/>
      <w:ind w:left="86"/>
      <w:contextualSpacing/>
      <w:outlineLvl w:val="4"/>
    </w:pPr>
    <w:rPr>
      <w:rFonts w:asciiTheme="majorHAnsi" w:eastAsiaTheme="majorEastAsia" w:hAnsiTheme="majorHAnsi" w:cstheme="majorBidi"/>
      <w:b/>
      <w:bCs/>
      <w:color w:val="9F4110" w:themeColor="accent2" w:themeShade="BF"/>
      <w:sz w:val="22"/>
      <w:szCs w:val="22"/>
    </w:rPr>
  </w:style>
  <w:style w:type="paragraph" w:styleId="Heading6">
    <w:name w:val="heading 6"/>
    <w:basedOn w:val="Normal"/>
    <w:next w:val="Normal"/>
    <w:link w:val="Heading6Char"/>
    <w:uiPriority w:val="9"/>
    <w:semiHidden/>
    <w:unhideWhenUsed/>
    <w:qFormat/>
    <w:rsid w:val="00CF0483"/>
    <w:pPr>
      <w:pBdr>
        <w:bottom w:val="single" w:sz="4" w:space="2" w:color="F4BA9B" w:themeColor="accent2" w:themeTint="66"/>
      </w:pBdr>
      <w:spacing w:before="200" w:after="100" w:line="240" w:lineRule="auto"/>
      <w:contextualSpacing/>
      <w:outlineLvl w:val="5"/>
    </w:pPr>
    <w:rPr>
      <w:rFonts w:asciiTheme="majorHAnsi" w:eastAsiaTheme="majorEastAsia" w:hAnsiTheme="majorHAnsi" w:cstheme="majorBidi"/>
      <w:color w:val="9F4110" w:themeColor="accent2" w:themeShade="BF"/>
      <w:sz w:val="22"/>
      <w:szCs w:val="22"/>
    </w:rPr>
  </w:style>
  <w:style w:type="paragraph" w:styleId="Heading7">
    <w:name w:val="heading 7"/>
    <w:basedOn w:val="Normal"/>
    <w:next w:val="Normal"/>
    <w:link w:val="Heading7Char"/>
    <w:uiPriority w:val="9"/>
    <w:semiHidden/>
    <w:unhideWhenUsed/>
    <w:qFormat/>
    <w:rsid w:val="00CF0483"/>
    <w:pPr>
      <w:pBdr>
        <w:bottom w:val="dotted" w:sz="4" w:space="2" w:color="EF9769" w:themeColor="accent2" w:themeTint="99"/>
      </w:pBdr>
      <w:spacing w:before="200" w:after="100" w:line="240" w:lineRule="auto"/>
      <w:contextualSpacing/>
      <w:outlineLvl w:val="6"/>
    </w:pPr>
    <w:rPr>
      <w:rFonts w:asciiTheme="majorHAnsi" w:eastAsiaTheme="majorEastAsia" w:hAnsiTheme="majorHAnsi" w:cstheme="majorBidi"/>
      <w:color w:val="9F4110" w:themeColor="accent2" w:themeShade="BF"/>
      <w:sz w:val="22"/>
      <w:szCs w:val="22"/>
    </w:rPr>
  </w:style>
  <w:style w:type="paragraph" w:styleId="Heading8">
    <w:name w:val="heading 8"/>
    <w:basedOn w:val="Normal"/>
    <w:next w:val="Normal"/>
    <w:link w:val="Heading8Char"/>
    <w:uiPriority w:val="9"/>
    <w:semiHidden/>
    <w:unhideWhenUsed/>
    <w:qFormat/>
    <w:rsid w:val="00CF0483"/>
    <w:pPr>
      <w:spacing w:before="200" w:after="100" w:line="240" w:lineRule="auto"/>
      <w:contextualSpacing/>
      <w:outlineLvl w:val="7"/>
    </w:pPr>
    <w:rPr>
      <w:rFonts w:asciiTheme="majorHAnsi" w:eastAsiaTheme="majorEastAsia" w:hAnsiTheme="majorHAnsi" w:cstheme="majorBidi"/>
      <w:color w:val="D55816" w:themeColor="accent2"/>
      <w:sz w:val="22"/>
      <w:szCs w:val="22"/>
    </w:rPr>
  </w:style>
  <w:style w:type="paragraph" w:styleId="Heading9">
    <w:name w:val="heading 9"/>
    <w:basedOn w:val="Normal"/>
    <w:next w:val="Normal"/>
    <w:link w:val="Heading9Char"/>
    <w:uiPriority w:val="9"/>
    <w:semiHidden/>
    <w:unhideWhenUsed/>
    <w:qFormat/>
    <w:rsid w:val="00CF0483"/>
    <w:pPr>
      <w:spacing w:before="200" w:after="100" w:line="240" w:lineRule="auto"/>
      <w:contextualSpacing/>
      <w:outlineLvl w:val="8"/>
    </w:pPr>
    <w:rPr>
      <w:rFonts w:asciiTheme="majorHAnsi" w:eastAsiaTheme="majorEastAsia" w:hAnsiTheme="majorHAnsi" w:cstheme="majorBidi"/>
      <w:color w:val="D5581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483"/>
    <w:rPr>
      <w:rFonts w:asciiTheme="majorHAnsi" w:eastAsiaTheme="majorEastAsia" w:hAnsiTheme="majorHAnsi" w:cstheme="majorBidi"/>
      <w:b/>
      <w:bCs/>
      <w:i/>
      <w:iCs/>
      <w:color w:val="6A2B0B" w:themeColor="accent2" w:themeShade="7F"/>
      <w:shd w:val="clear" w:color="auto" w:fill="FADCCD" w:themeFill="accent2" w:themeFillTint="33"/>
    </w:rPr>
  </w:style>
  <w:style w:type="character" w:customStyle="1" w:styleId="Heading2Char">
    <w:name w:val="Heading 2 Char"/>
    <w:basedOn w:val="DefaultParagraphFont"/>
    <w:link w:val="Heading2"/>
    <w:uiPriority w:val="9"/>
    <w:rsid w:val="00CF0483"/>
    <w:rPr>
      <w:rFonts w:asciiTheme="majorHAnsi" w:eastAsiaTheme="majorEastAsia" w:hAnsiTheme="majorHAnsi" w:cstheme="majorBidi"/>
      <w:b/>
      <w:bCs/>
      <w:i/>
      <w:iCs/>
      <w:color w:val="9F4110" w:themeColor="accent2" w:themeShade="BF"/>
    </w:rPr>
  </w:style>
  <w:style w:type="character" w:customStyle="1" w:styleId="Heading3Char">
    <w:name w:val="Heading 3 Char"/>
    <w:basedOn w:val="DefaultParagraphFont"/>
    <w:link w:val="Heading3"/>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4Char">
    <w:name w:val="Heading 4 Char"/>
    <w:basedOn w:val="DefaultParagraphFont"/>
    <w:link w:val="Heading4"/>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5Char">
    <w:name w:val="Heading 5 Char"/>
    <w:basedOn w:val="DefaultParagraphFont"/>
    <w:link w:val="Heading5"/>
    <w:uiPriority w:val="9"/>
    <w:semiHidden/>
    <w:rsid w:val="00CF0483"/>
    <w:rPr>
      <w:rFonts w:asciiTheme="majorHAnsi" w:eastAsiaTheme="majorEastAsia" w:hAnsiTheme="majorHAnsi" w:cstheme="majorBidi"/>
      <w:b/>
      <w:bCs/>
      <w:i/>
      <w:iCs/>
      <w:color w:val="9F4110" w:themeColor="accent2" w:themeShade="BF"/>
    </w:rPr>
  </w:style>
  <w:style w:type="character" w:customStyle="1" w:styleId="Heading6Char">
    <w:name w:val="Heading 6 Char"/>
    <w:basedOn w:val="DefaultParagraphFont"/>
    <w:link w:val="Heading6"/>
    <w:uiPriority w:val="9"/>
    <w:semiHidden/>
    <w:rsid w:val="00CF0483"/>
    <w:rPr>
      <w:rFonts w:asciiTheme="majorHAnsi" w:eastAsiaTheme="majorEastAsia" w:hAnsiTheme="majorHAnsi" w:cstheme="majorBidi"/>
      <w:i/>
      <w:iCs/>
      <w:color w:val="9F4110" w:themeColor="accent2" w:themeShade="BF"/>
    </w:rPr>
  </w:style>
  <w:style w:type="character" w:customStyle="1" w:styleId="Heading7Char">
    <w:name w:val="Heading 7 Char"/>
    <w:basedOn w:val="DefaultParagraphFont"/>
    <w:link w:val="Heading7"/>
    <w:uiPriority w:val="9"/>
    <w:semiHidden/>
    <w:rsid w:val="00CF0483"/>
    <w:rPr>
      <w:rFonts w:asciiTheme="majorHAnsi" w:eastAsiaTheme="majorEastAsia" w:hAnsiTheme="majorHAnsi" w:cstheme="majorBidi"/>
      <w:i/>
      <w:iCs/>
      <w:color w:val="9F4110" w:themeColor="accent2" w:themeShade="BF"/>
    </w:rPr>
  </w:style>
  <w:style w:type="character" w:customStyle="1" w:styleId="Heading8Char">
    <w:name w:val="Heading 8 Char"/>
    <w:basedOn w:val="DefaultParagraphFont"/>
    <w:link w:val="Heading8"/>
    <w:uiPriority w:val="9"/>
    <w:semiHidden/>
    <w:rsid w:val="00CF0483"/>
    <w:rPr>
      <w:rFonts w:asciiTheme="majorHAnsi" w:eastAsiaTheme="majorEastAsia" w:hAnsiTheme="majorHAnsi" w:cstheme="majorBidi"/>
      <w:i/>
      <w:iCs/>
      <w:color w:val="D55816" w:themeColor="accent2"/>
    </w:rPr>
  </w:style>
  <w:style w:type="character" w:customStyle="1" w:styleId="Heading9Char">
    <w:name w:val="Heading 9 Char"/>
    <w:basedOn w:val="DefaultParagraphFont"/>
    <w:link w:val="Heading9"/>
    <w:uiPriority w:val="9"/>
    <w:semiHidden/>
    <w:rsid w:val="00CF0483"/>
    <w:rPr>
      <w:rFonts w:asciiTheme="majorHAnsi" w:eastAsiaTheme="majorEastAsia" w:hAnsiTheme="majorHAnsi" w:cstheme="majorBidi"/>
      <w:i/>
      <w:iCs/>
      <w:color w:val="D55816" w:themeColor="accent2"/>
      <w:sz w:val="20"/>
      <w:szCs w:val="20"/>
    </w:rPr>
  </w:style>
  <w:style w:type="paragraph" w:styleId="Caption">
    <w:name w:val="caption"/>
    <w:basedOn w:val="Normal"/>
    <w:next w:val="Normal"/>
    <w:uiPriority w:val="35"/>
    <w:semiHidden/>
    <w:unhideWhenUsed/>
    <w:qFormat/>
    <w:rsid w:val="00CF0483"/>
    <w:rPr>
      <w:b/>
      <w:bCs/>
      <w:color w:val="9F4110" w:themeColor="accent2" w:themeShade="BF"/>
      <w:sz w:val="18"/>
      <w:szCs w:val="18"/>
    </w:rPr>
  </w:style>
  <w:style w:type="paragraph" w:styleId="Title">
    <w:name w:val="Title"/>
    <w:basedOn w:val="Normal"/>
    <w:next w:val="Normal"/>
    <w:link w:val="TitleChar"/>
    <w:uiPriority w:val="10"/>
    <w:qFormat/>
    <w:rsid w:val="00CF0483"/>
    <w:pPr>
      <w:pBdr>
        <w:top w:val="single" w:sz="48" w:space="0" w:color="D55816" w:themeColor="accent2"/>
        <w:bottom w:val="single" w:sz="48" w:space="0" w:color="D55816" w:themeColor="accent2"/>
      </w:pBdr>
      <w:shd w:val="clear" w:color="auto" w:fill="D5581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CF0483"/>
    <w:rPr>
      <w:rFonts w:asciiTheme="majorHAnsi" w:eastAsiaTheme="majorEastAsia" w:hAnsiTheme="majorHAnsi" w:cstheme="majorBidi"/>
      <w:i/>
      <w:iCs/>
      <w:color w:val="FFFFFF" w:themeColor="background1"/>
      <w:spacing w:val="10"/>
      <w:sz w:val="48"/>
      <w:szCs w:val="48"/>
      <w:shd w:val="clear" w:color="auto" w:fill="D55816" w:themeFill="accent2"/>
    </w:rPr>
  </w:style>
  <w:style w:type="paragraph" w:styleId="Subtitle">
    <w:name w:val="Subtitle"/>
    <w:basedOn w:val="Normal"/>
    <w:next w:val="Normal"/>
    <w:link w:val="SubtitleChar"/>
    <w:uiPriority w:val="11"/>
    <w:qFormat/>
    <w:rsid w:val="00CF0483"/>
    <w:pPr>
      <w:pBdr>
        <w:bottom w:val="dotted" w:sz="8" w:space="10" w:color="D55816" w:themeColor="accent2"/>
      </w:pBdr>
      <w:spacing w:before="200" w:after="900" w:line="240" w:lineRule="auto"/>
      <w:jc w:val="center"/>
    </w:pPr>
    <w:rPr>
      <w:rFonts w:asciiTheme="majorHAnsi" w:eastAsiaTheme="majorEastAsia" w:hAnsiTheme="majorHAnsi" w:cstheme="majorBidi"/>
      <w:color w:val="6A2B0B" w:themeColor="accent2" w:themeShade="7F"/>
      <w:sz w:val="24"/>
      <w:szCs w:val="24"/>
    </w:rPr>
  </w:style>
  <w:style w:type="character" w:customStyle="1" w:styleId="SubtitleChar">
    <w:name w:val="Subtitle Char"/>
    <w:basedOn w:val="DefaultParagraphFont"/>
    <w:link w:val="Subtitle"/>
    <w:uiPriority w:val="11"/>
    <w:rsid w:val="00CF0483"/>
    <w:rPr>
      <w:rFonts w:asciiTheme="majorHAnsi" w:eastAsiaTheme="majorEastAsia" w:hAnsiTheme="majorHAnsi" w:cstheme="majorBidi"/>
      <w:i/>
      <w:iCs/>
      <w:color w:val="6A2B0B" w:themeColor="accent2" w:themeShade="7F"/>
      <w:sz w:val="24"/>
      <w:szCs w:val="24"/>
    </w:rPr>
  </w:style>
  <w:style w:type="character" w:styleId="Strong">
    <w:name w:val="Strong"/>
    <w:uiPriority w:val="22"/>
    <w:qFormat/>
    <w:rsid w:val="00CF0483"/>
    <w:rPr>
      <w:b/>
      <w:bCs/>
      <w:spacing w:val="0"/>
    </w:rPr>
  </w:style>
  <w:style w:type="character" w:styleId="Emphasis">
    <w:name w:val="Emphasis"/>
    <w:uiPriority w:val="20"/>
    <w:qFormat/>
    <w:rsid w:val="00CF0483"/>
    <w:rPr>
      <w:rFonts w:asciiTheme="majorHAnsi" w:eastAsiaTheme="majorEastAsia" w:hAnsiTheme="majorHAnsi" w:cstheme="majorBidi"/>
      <w:b/>
      <w:bCs/>
      <w:i/>
      <w:iCs/>
      <w:color w:val="D55816" w:themeColor="accent2"/>
      <w:bdr w:val="single" w:sz="18" w:space="0" w:color="FADCCD" w:themeColor="accent2" w:themeTint="33"/>
      <w:shd w:val="clear" w:color="auto" w:fill="FADCCD" w:themeFill="accent2" w:themeFillTint="33"/>
    </w:rPr>
  </w:style>
  <w:style w:type="paragraph" w:styleId="NoSpacing">
    <w:name w:val="No Spacing"/>
    <w:basedOn w:val="Normal"/>
    <w:uiPriority w:val="1"/>
    <w:qFormat/>
    <w:rsid w:val="00CF0483"/>
    <w:pPr>
      <w:spacing w:after="0" w:line="240" w:lineRule="auto"/>
    </w:pPr>
  </w:style>
  <w:style w:type="paragraph" w:styleId="ListParagraph">
    <w:name w:val="List Paragraph"/>
    <w:basedOn w:val="Normal"/>
    <w:uiPriority w:val="34"/>
    <w:qFormat/>
    <w:rsid w:val="00CF0483"/>
    <w:pPr>
      <w:ind w:left="720"/>
      <w:contextualSpacing/>
    </w:pPr>
  </w:style>
  <w:style w:type="paragraph" w:styleId="Quote">
    <w:name w:val="Quote"/>
    <w:basedOn w:val="Normal"/>
    <w:next w:val="Normal"/>
    <w:link w:val="QuoteChar"/>
    <w:uiPriority w:val="29"/>
    <w:qFormat/>
    <w:rsid w:val="00CF0483"/>
    <w:rPr>
      <w:i w:val="0"/>
      <w:iCs w:val="0"/>
      <w:color w:val="9F4110" w:themeColor="accent2" w:themeShade="BF"/>
    </w:rPr>
  </w:style>
  <w:style w:type="character" w:customStyle="1" w:styleId="QuoteChar">
    <w:name w:val="Quote Char"/>
    <w:basedOn w:val="DefaultParagraphFont"/>
    <w:link w:val="Quote"/>
    <w:uiPriority w:val="29"/>
    <w:rsid w:val="00CF0483"/>
    <w:rPr>
      <w:color w:val="9F4110" w:themeColor="accent2" w:themeShade="BF"/>
      <w:sz w:val="20"/>
      <w:szCs w:val="20"/>
    </w:rPr>
  </w:style>
  <w:style w:type="paragraph" w:styleId="IntenseQuote">
    <w:name w:val="Intense Quote"/>
    <w:basedOn w:val="Normal"/>
    <w:next w:val="Normal"/>
    <w:link w:val="IntenseQuoteChar"/>
    <w:uiPriority w:val="30"/>
    <w:qFormat/>
    <w:rsid w:val="00CF0483"/>
    <w:pPr>
      <w:pBdr>
        <w:top w:val="dotted" w:sz="8" w:space="10" w:color="D55816" w:themeColor="accent2"/>
        <w:bottom w:val="dotted" w:sz="8" w:space="10" w:color="D55816" w:themeColor="accent2"/>
      </w:pBdr>
      <w:spacing w:line="300" w:lineRule="auto"/>
      <w:ind w:left="2160" w:right="2160"/>
      <w:jc w:val="center"/>
    </w:pPr>
    <w:rPr>
      <w:rFonts w:asciiTheme="majorHAnsi" w:eastAsiaTheme="majorEastAsia" w:hAnsiTheme="majorHAnsi" w:cstheme="majorBidi"/>
      <w:b/>
      <w:bCs/>
      <w:color w:val="D55816" w:themeColor="accent2"/>
    </w:rPr>
  </w:style>
  <w:style w:type="character" w:customStyle="1" w:styleId="IntenseQuoteChar">
    <w:name w:val="Intense Quote Char"/>
    <w:basedOn w:val="DefaultParagraphFont"/>
    <w:link w:val="IntenseQuote"/>
    <w:uiPriority w:val="30"/>
    <w:rsid w:val="00CF0483"/>
    <w:rPr>
      <w:rFonts w:asciiTheme="majorHAnsi" w:eastAsiaTheme="majorEastAsia" w:hAnsiTheme="majorHAnsi" w:cstheme="majorBidi"/>
      <w:b/>
      <w:bCs/>
      <w:i/>
      <w:iCs/>
      <w:color w:val="D55816" w:themeColor="accent2"/>
      <w:sz w:val="20"/>
      <w:szCs w:val="20"/>
    </w:rPr>
  </w:style>
  <w:style w:type="character" w:styleId="SubtleEmphasis">
    <w:name w:val="Subtle Emphasis"/>
    <w:uiPriority w:val="19"/>
    <w:qFormat/>
    <w:rsid w:val="00CF0483"/>
    <w:rPr>
      <w:rFonts w:asciiTheme="majorHAnsi" w:eastAsiaTheme="majorEastAsia" w:hAnsiTheme="majorHAnsi" w:cstheme="majorBidi"/>
      <w:i/>
      <w:iCs/>
      <w:color w:val="D55816" w:themeColor="accent2"/>
    </w:rPr>
  </w:style>
  <w:style w:type="character" w:styleId="IntenseEmphasis">
    <w:name w:val="Intense Emphasis"/>
    <w:uiPriority w:val="21"/>
    <w:qFormat/>
    <w:rsid w:val="00CF0483"/>
    <w:rPr>
      <w:rFonts w:asciiTheme="majorHAnsi" w:eastAsiaTheme="majorEastAsia" w:hAnsiTheme="majorHAnsi" w:cstheme="majorBidi"/>
      <w:b/>
      <w:bCs/>
      <w:i/>
      <w:iCs/>
      <w:dstrike w:val="0"/>
      <w:color w:val="FFFFFF" w:themeColor="background1"/>
      <w:bdr w:val="single" w:sz="18" w:space="0" w:color="D55816" w:themeColor="accent2"/>
      <w:shd w:val="clear" w:color="auto" w:fill="D55816" w:themeFill="accent2"/>
      <w:vertAlign w:val="baseline"/>
    </w:rPr>
  </w:style>
  <w:style w:type="character" w:styleId="SubtleReference">
    <w:name w:val="Subtle Reference"/>
    <w:uiPriority w:val="31"/>
    <w:qFormat/>
    <w:rsid w:val="00CF0483"/>
    <w:rPr>
      <w:i/>
      <w:iCs/>
      <w:smallCaps/>
      <w:color w:val="D55816" w:themeColor="accent2"/>
      <w:u w:color="D55816" w:themeColor="accent2"/>
    </w:rPr>
  </w:style>
  <w:style w:type="character" w:styleId="IntenseReference">
    <w:name w:val="Intense Reference"/>
    <w:uiPriority w:val="32"/>
    <w:qFormat/>
    <w:rsid w:val="00CF0483"/>
    <w:rPr>
      <w:b/>
      <w:bCs/>
      <w:i/>
      <w:iCs/>
      <w:smallCaps/>
      <w:color w:val="D55816" w:themeColor="accent2"/>
      <w:u w:color="D55816" w:themeColor="accent2"/>
    </w:rPr>
  </w:style>
  <w:style w:type="character" w:styleId="BookTitle">
    <w:name w:val="Book Title"/>
    <w:uiPriority w:val="33"/>
    <w:qFormat/>
    <w:rsid w:val="00CF0483"/>
    <w:rPr>
      <w:rFonts w:asciiTheme="majorHAnsi" w:eastAsiaTheme="majorEastAsia" w:hAnsiTheme="majorHAnsi" w:cstheme="majorBidi"/>
      <w:b/>
      <w:bCs/>
      <w:i/>
      <w:iCs/>
      <w:smallCaps/>
      <w:color w:val="9F4110" w:themeColor="accent2" w:themeShade="BF"/>
      <w:u w:val="single"/>
    </w:rPr>
  </w:style>
  <w:style w:type="paragraph" w:styleId="TOCHeading">
    <w:name w:val="TOC Heading"/>
    <w:basedOn w:val="Heading1"/>
    <w:next w:val="Normal"/>
    <w:uiPriority w:val="39"/>
    <w:semiHidden/>
    <w:unhideWhenUsed/>
    <w:qFormat/>
    <w:rsid w:val="00CF0483"/>
    <w:pPr>
      <w:outlineLvl w:val="9"/>
    </w:pPr>
  </w:style>
  <w:style w:type="character" w:styleId="Hyperlink">
    <w:name w:val="Hyperlink"/>
    <w:basedOn w:val="DefaultParagraphFont"/>
    <w:uiPriority w:val="99"/>
    <w:unhideWhenUsed/>
    <w:rsid w:val="00DF0829"/>
    <w:rPr>
      <w:color w:val="6B9F25" w:themeColor="hyperlink"/>
      <w:u w:val="single"/>
    </w:rPr>
  </w:style>
  <w:style w:type="character" w:styleId="UnresolvedMention">
    <w:name w:val="Unresolved Mention"/>
    <w:basedOn w:val="DefaultParagraphFont"/>
    <w:uiPriority w:val="99"/>
    <w:semiHidden/>
    <w:unhideWhenUsed/>
    <w:rsid w:val="00DF0829"/>
    <w:rPr>
      <w:color w:val="605E5C"/>
      <w:shd w:val="clear" w:color="auto" w:fill="E1DFDD"/>
    </w:rPr>
  </w:style>
  <w:style w:type="paragraph" w:styleId="Footer">
    <w:name w:val="footer"/>
    <w:basedOn w:val="Normal"/>
    <w:link w:val="FooterChar"/>
    <w:uiPriority w:val="99"/>
    <w:unhideWhenUsed/>
    <w:rsid w:val="00234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9E"/>
    <w:rPr>
      <w:i/>
      <w:iCs/>
      <w:sz w:val="20"/>
      <w:szCs w:val="20"/>
    </w:rPr>
  </w:style>
  <w:style w:type="character" w:styleId="PageNumber">
    <w:name w:val="page number"/>
    <w:basedOn w:val="DefaultParagraphFont"/>
    <w:uiPriority w:val="99"/>
    <w:semiHidden/>
    <w:unhideWhenUsed/>
    <w:rsid w:val="0023419E"/>
  </w:style>
  <w:style w:type="paragraph" w:styleId="Header">
    <w:name w:val="header"/>
    <w:basedOn w:val="Normal"/>
    <w:link w:val="HeaderChar"/>
    <w:uiPriority w:val="99"/>
    <w:unhideWhenUsed/>
    <w:rsid w:val="00962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DC0"/>
    <w:rPr>
      <w:i/>
      <w:iCs/>
      <w:sz w:val="20"/>
      <w:szCs w:val="20"/>
    </w:rPr>
  </w:style>
  <w:style w:type="paragraph" w:styleId="NormalWeb">
    <w:name w:val="Normal (Web)"/>
    <w:basedOn w:val="Normal"/>
    <w:uiPriority w:val="99"/>
    <w:semiHidden/>
    <w:unhideWhenUsed/>
    <w:rsid w:val="008B43C7"/>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apple-converted-space">
    <w:name w:val="apple-converted-space"/>
    <w:basedOn w:val="DefaultParagraphFont"/>
    <w:rsid w:val="009B212F"/>
  </w:style>
  <w:style w:type="character" w:styleId="FollowedHyperlink">
    <w:name w:val="FollowedHyperlink"/>
    <w:basedOn w:val="DefaultParagraphFont"/>
    <w:uiPriority w:val="99"/>
    <w:semiHidden/>
    <w:unhideWhenUsed/>
    <w:rsid w:val="009B212F"/>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545774">
      <w:bodyDiv w:val="1"/>
      <w:marLeft w:val="0"/>
      <w:marRight w:val="0"/>
      <w:marTop w:val="0"/>
      <w:marBottom w:val="0"/>
      <w:divBdr>
        <w:top w:val="none" w:sz="0" w:space="0" w:color="auto"/>
        <w:left w:val="none" w:sz="0" w:space="0" w:color="auto"/>
        <w:bottom w:val="none" w:sz="0" w:space="0" w:color="auto"/>
        <w:right w:val="none" w:sz="0" w:space="0" w:color="auto"/>
      </w:divBdr>
    </w:div>
    <w:div w:id="903567017">
      <w:bodyDiv w:val="1"/>
      <w:marLeft w:val="0"/>
      <w:marRight w:val="0"/>
      <w:marTop w:val="0"/>
      <w:marBottom w:val="0"/>
      <w:divBdr>
        <w:top w:val="none" w:sz="0" w:space="0" w:color="auto"/>
        <w:left w:val="none" w:sz="0" w:space="0" w:color="auto"/>
        <w:bottom w:val="none" w:sz="0" w:space="0" w:color="auto"/>
        <w:right w:val="none" w:sz="0" w:space="0" w:color="auto"/>
      </w:divBdr>
    </w:div>
    <w:div w:id="1460414832">
      <w:bodyDiv w:val="1"/>
      <w:marLeft w:val="0"/>
      <w:marRight w:val="0"/>
      <w:marTop w:val="0"/>
      <w:marBottom w:val="0"/>
      <w:divBdr>
        <w:top w:val="none" w:sz="0" w:space="0" w:color="auto"/>
        <w:left w:val="none" w:sz="0" w:space="0" w:color="auto"/>
        <w:bottom w:val="none" w:sz="0" w:space="0" w:color="auto"/>
        <w:right w:val="none" w:sz="0" w:space="0" w:color="auto"/>
      </w:divBdr>
    </w:div>
    <w:div w:id="1705059006">
      <w:bodyDiv w:val="1"/>
      <w:marLeft w:val="0"/>
      <w:marRight w:val="0"/>
      <w:marTop w:val="0"/>
      <w:marBottom w:val="0"/>
      <w:divBdr>
        <w:top w:val="none" w:sz="0" w:space="0" w:color="auto"/>
        <w:left w:val="none" w:sz="0" w:space="0" w:color="auto"/>
        <w:bottom w:val="none" w:sz="0" w:space="0" w:color="auto"/>
        <w:right w:val="none" w:sz="0" w:space="0" w:color="auto"/>
      </w:divBdr>
      <w:divsChild>
        <w:div w:id="635179424">
          <w:marLeft w:val="0"/>
          <w:marRight w:val="0"/>
          <w:marTop w:val="0"/>
          <w:marBottom w:val="0"/>
          <w:divBdr>
            <w:top w:val="single" w:sz="2" w:space="0" w:color="D9D9E3"/>
            <w:left w:val="single" w:sz="2" w:space="0" w:color="D9D9E3"/>
            <w:bottom w:val="single" w:sz="2" w:space="0" w:color="D9D9E3"/>
            <w:right w:val="single" w:sz="2" w:space="0" w:color="D9D9E3"/>
          </w:divBdr>
          <w:divsChild>
            <w:div w:id="293364957">
              <w:marLeft w:val="0"/>
              <w:marRight w:val="0"/>
              <w:marTop w:val="0"/>
              <w:marBottom w:val="0"/>
              <w:divBdr>
                <w:top w:val="single" w:sz="2" w:space="0" w:color="D9D9E3"/>
                <w:left w:val="single" w:sz="2" w:space="0" w:color="D9D9E3"/>
                <w:bottom w:val="single" w:sz="2" w:space="0" w:color="D9D9E3"/>
                <w:right w:val="single" w:sz="2" w:space="0" w:color="D9D9E3"/>
              </w:divBdr>
              <w:divsChild>
                <w:div w:id="438448268">
                  <w:marLeft w:val="0"/>
                  <w:marRight w:val="0"/>
                  <w:marTop w:val="0"/>
                  <w:marBottom w:val="0"/>
                  <w:divBdr>
                    <w:top w:val="single" w:sz="2" w:space="0" w:color="D9D9E3"/>
                    <w:left w:val="single" w:sz="2" w:space="0" w:color="D9D9E3"/>
                    <w:bottom w:val="single" w:sz="2" w:space="0" w:color="D9D9E3"/>
                    <w:right w:val="single" w:sz="2" w:space="0" w:color="D9D9E3"/>
                  </w:divBdr>
                  <w:divsChild>
                    <w:div w:id="2097822381">
                      <w:marLeft w:val="0"/>
                      <w:marRight w:val="0"/>
                      <w:marTop w:val="0"/>
                      <w:marBottom w:val="0"/>
                      <w:divBdr>
                        <w:top w:val="single" w:sz="2" w:space="0" w:color="D9D9E3"/>
                        <w:left w:val="single" w:sz="2" w:space="0" w:color="D9D9E3"/>
                        <w:bottom w:val="single" w:sz="2" w:space="0" w:color="D9D9E3"/>
                        <w:right w:val="single" w:sz="2" w:space="0" w:color="D9D9E3"/>
                      </w:divBdr>
                      <w:divsChild>
                        <w:div w:id="1002393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3445564">
          <w:marLeft w:val="0"/>
          <w:marRight w:val="0"/>
          <w:marTop w:val="0"/>
          <w:marBottom w:val="0"/>
          <w:divBdr>
            <w:top w:val="single" w:sz="2" w:space="0" w:color="D9D9E3"/>
            <w:left w:val="single" w:sz="2" w:space="0" w:color="D9D9E3"/>
            <w:bottom w:val="single" w:sz="2" w:space="0" w:color="D9D9E3"/>
            <w:right w:val="single" w:sz="2" w:space="0" w:color="D9D9E3"/>
          </w:divBdr>
          <w:divsChild>
            <w:div w:id="756292832">
              <w:marLeft w:val="0"/>
              <w:marRight w:val="0"/>
              <w:marTop w:val="0"/>
              <w:marBottom w:val="0"/>
              <w:divBdr>
                <w:top w:val="single" w:sz="2" w:space="0" w:color="D9D9E3"/>
                <w:left w:val="single" w:sz="2" w:space="0" w:color="D9D9E3"/>
                <w:bottom w:val="single" w:sz="2" w:space="0" w:color="D9D9E3"/>
                <w:right w:val="single" w:sz="2" w:space="0" w:color="D9D9E3"/>
              </w:divBdr>
            </w:div>
            <w:div w:id="1347900393">
              <w:marLeft w:val="0"/>
              <w:marRight w:val="0"/>
              <w:marTop w:val="0"/>
              <w:marBottom w:val="0"/>
              <w:divBdr>
                <w:top w:val="single" w:sz="2" w:space="0" w:color="D9D9E3"/>
                <w:left w:val="single" w:sz="2" w:space="0" w:color="D9D9E3"/>
                <w:bottom w:val="single" w:sz="2" w:space="0" w:color="D9D9E3"/>
                <w:right w:val="single" w:sz="2" w:space="0" w:color="D9D9E3"/>
              </w:divBdr>
              <w:divsChild>
                <w:div w:id="852379411">
                  <w:marLeft w:val="0"/>
                  <w:marRight w:val="0"/>
                  <w:marTop w:val="0"/>
                  <w:marBottom w:val="0"/>
                  <w:divBdr>
                    <w:top w:val="single" w:sz="2" w:space="0" w:color="D9D9E3"/>
                    <w:left w:val="single" w:sz="2" w:space="0" w:color="D9D9E3"/>
                    <w:bottom w:val="single" w:sz="2" w:space="0" w:color="D9D9E3"/>
                    <w:right w:val="single" w:sz="2" w:space="0" w:color="D9D9E3"/>
                  </w:divBdr>
                  <w:divsChild>
                    <w:div w:id="722562170">
                      <w:marLeft w:val="0"/>
                      <w:marRight w:val="0"/>
                      <w:marTop w:val="0"/>
                      <w:marBottom w:val="0"/>
                      <w:divBdr>
                        <w:top w:val="single" w:sz="2" w:space="0" w:color="D9D9E3"/>
                        <w:left w:val="single" w:sz="2" w:space="0" w:color="D9D9E3"/>
                        <w:bottom w:val="single" w:sz="2" w:space="0" w:color="D9D9E3"/>
                        <w:right w:val="single" w:sz="2" w:space="0" w:color="D9D9E3"/>
                      </w:divBdr>
                      <w:divsChild>
                        <w:div w:id="138294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7021962">
      <w:bodyDiv w:val="1"/>
      <w:marLeft w:val="0"/>
      <w:marRight w:val="0"/>
      <w:marTop w:val="0"/>
      <w:marBottom w:val="0"/>
      <w:divBdr>
        <w:top w:val="none" w:sz="0" w:space="0" w:color="auto"/>
        <w:left w:val="none" w:sz="0" w:space="0" w:color="auto"/>
        <w:bottom w:val="none" w:sz="0" w:space="0" w:color="auto"/>
        <w:right w:val="none" w:sz="0" w:space="0" w:color="auto"/>
      </w:divBdr>
    </w:div>
    <w:div w:id="203669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E75B1-F340-0C40-B5F1-F46A54C45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3500</Words>
  <Characters>22016</Characters>
  <Application>Microsoft Office Word</Application>
  <DocSecurity>0</DocSecurity>
  <Lines>431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 (2009547)</dc:creator>
  <cp:keywords/>
  <dc:description/>
  <cp:lastModifiedBy>Catherine Salter (2009547)</cp:lastModifiedBy>
  <cp:revision>3</cp:revision>
  <cp:lastPrinted>2024-01-04T16:53:00Z</cp:lastPrinted>
  <dcterms:created xsi:type="dcterms:W3CDTF">2024-01-07T18:40:00Z</dcterms:created>
  <dcterms:modified xsi:type="dcterms:W3CDTF">2024-01-07T18:43:00Z</dcterms:modified>
</cp:coreProperties>
</file>