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93FF2" w14:textId="77777777" w:rsidR="00774181" w:rsidRDefault="00EF2698" w:rsidP="00C35B2E">
      <w:pPr>
        <w:spacing w:after="240" w:line="480" w:lineRule="auto"/>
      </w:pPr>
      <w:r>
        <w:t xml:space="preserve">This assignment will investigate and discuss the key purposes surrounding youth work. First, the principles and purposes of youth work and youth workers will be highlighted. A discussion will be given on the various youth services that make up this sector and how the different settings enable youths to participate. With non-formal education taking place via youth work organizations, this investigation will show how they serve young people. A comparison of the different </w:t>
      </w:r>
      <w:proofErr w:type="gramStart"/>
      <w:r>
        <w:t>places</w:t>
      </w:r>
      <w:proofErr w:type="gramEnd"/>
      <w:r>
        <w:t xml:space="preserve"> youth work can place, and how this benefits young people and the community will be given. This assignment's focus will be the value of youth work and how certain characteristics help youth work. Discussing these factors will provide a clear explanation of how youth work impacts young people. </w:t>
      </w:r>
    </w:p>
    <w:p w14:paraId="4117010E" w14:textId="77777777" w:rsidR="00774181" w:rsidRDefault="00EF2698" w:rsidP="00C35B2E">
      <w:pPr>
        <w:spacing w:before="240" w:after="240" w:line="480" w:lineRule="auto"/>
      </w:pPr>
      <w:r>
        <w:t xml:space="preserve">Youth work takes place in many forms and settings. A youth-based </w:t>
      </w:r>
      <w:proofErr w:type="spellStart"/>
      <w:r>
        <w:t>centre</w:t>
      </w:r>
      <w:proofErr w:type="spellEnd"/>
      <w:r>
        <w:t xml:space="preserve"> can be a key area where youth work can occur. This is a </w:t>
      </w:r>
      <w:proofErr w:type="spellStart"/>
      <w:r>
        <w:t>centre</w:t>
      </w:r>
      <w:proofErr w:type="spellEnd"/>
      <w:r>
        <w:t xml:space="preserve"> which is open, specifically for targeting young people. These </w:t>
      </w:r>
      <w:proofErr w:type="spellStart"/>
      <w:r>
        <w:t>centre</w:t>
      </w:r>
      <w:proofErr w:type="spellEnd"/>
      <w:r>
        <w:t xml:space="preserve">-based areas may be hired out by the local authorities and can be situated in a local hall, club, sports hall, or youth club Centre. The young people are not forced to attend and can come and leave as they wish to do so. They usually have several opportunities for young people to participate. These </w:t>
      </w:r>
      <w:proofErr w:type="spellStart"/>
      <w:r>
        <w:t>centres</w:t>
      </w:r>
      <w:proofErr w:type="spellEnd"/>
      <w:r>
        <w:t xml:space="preserve"> offer a safe space for young people to interact with one another and interact with the youth workers if needed. The </w:t>
      </w:r>
      <w:proofErr w:type="spellStart"/>
      <w:r>
        <w:t>centre</w:t>
      </w:r>
      <w:proofErr w:type="spellEnd"/>
      <w:r>
        <w:t xml:space="preserve">-based youth can also allocate necessary information to the young people. They can offer non-formal classes and workshops in which young people may want to participate. They allow an opportunity for young people to have their say and have their opinions heard freely. They are non-judgmental and empower the young people supporting their growth and helping guide them in the direction needed. </w:t>
      </w:r>
    </w:p>
    <w:p w14:paraId="2A903D45" w14:textId="77777777" w:rsidR="00774181" w:rsidRDefault="00EF2698" w:rsidP="00C35B2E">
      <w:pPr>
        <w:spacing w:before="240" w:after="240" w:line="480" w:lineRule="auto"/>
      </w:pPr>
      <w:r>
        <w:t xml:space="preserve">Outreach and detached youth work target young people in the wider community. Youth workers will go where youths may be and offer support and encouragement. They can also help encourage the youths to participate in the youth-based </w:t>
      </w:r>
      <w:proofErr w:type="spellStart"/>
      <w:r>
        <w:t>centres</w:t>
      </w:r>
      <w:proofErr w:type="spellEnd"/>
      <w:r>
        <w:t xml:space="preserve"> if they wish to. Youth workers can </w:t>
      </w:r>
      <w:r>
        <w:lastRenderedPageBreak/>
        <w:t xml:space="preserve">also support the wider community by gaining knowledge and understanding of the issues the young people may be dealing with. It can also allow the youths to feel more secure as they are around the settings in which they are most comfortable. </w:t>
      </w:r>
    </w:p>
    <w:p w14:paraId="7A8B48F8" w14:textId="77777777" w:rsidR="00774181" w:rsidRDefault="00EF2698" w:rsidP="00C35B2E">
      <w:pPr>
        <w:spacing w:before="240" w:after="240" w:line="480" w:lineRule="auto"/>
      </w:pPr>
      <w:r>
        <w:t xml:space="preserve">Targeted provision youth work such as schools and youth justice systems are also where youth work happens. </w:t>
      </w:r>
      <w:r w:rsidR="00C35B2E">
        <w:t>One</w:t>
      </w:r>
      <w:r>
        <w:t xml:space="preserve"> of the principles and purposes of youth work </w:t>
      </w:r>
      <w:r w:rsidR="00C35B2E">
        <w:t xml:space="preserve">is to form </w:t>
      </w:r>
      <w:r>
        <w:t xml:space="preserve">non-formal interaction with young people whilst, schools and youth justice systems, on the other hand, are compulsory and formal. The young people do not have to interact with the youth worker if they do not wish to do so, even in a formal setting. Instead, the youth worker offers support and guidance to young people if they need it. Youths may find it easier to speak to a youth worker about school, justice settings and home-based issues rather than a teacher or help provider. </w:t>
      </w:r>
    </w:p>
    <w:p w14:paraId="4C7B482E" w14:textId="77777777" w:rsidR="00774181" w:rsidRDefault="00EF2698" w:rsidP="00C35B2E">
      <w:pPr>
        <w:spacing w:before="240" w:after="240" w:line="480" w:lineRule="auto"/>
        <w:jc w:val="both"/>
      </w:pPr>
      <w:r>
        <w:t xml:space="preserve">Youth work provision offers a voluntary service to young people in which all young people are included. It is a non-judgmental environment where everyone is included no matter what race, religion, sex or background or in whatever circumstances. Youth workers are there to help and support all young people. </w:t>
      </w:r>
    </w:p>
    <w:p w14:paraId="308CF0BE" w14:textId="77777777" w:rsidR="00774181" w:rsidRDefault="00EF2698" w:rsidP="00C35B2E">
      <w:pPr>
        <w:spacing w:before="240" w:after="240" w:line="480" w:lineRule="auto"/>
      </w:pPr>
      <w:r>
        <w:t xml:space="preserve">The principle and purposes of youth are that all young people feel supported, empowered, safe and valued. Youth workers need to ensure that all young know their rights. Youth workers help young people gain knowledge and understanding of how to exercise these rights. They allow young people to recognize the influences that can impact their lives. They then support and help them access information that young people may need. Youth workers give young people opportunities for non-formal education, in which they are free to participate. The young people are not obliged to do any activities they do not wish to. Youth workers help young people develop social and non-formal educational opportunities. </w:t>
      </w:r>
    </w:p>
    <w:p w14:paraId="29FC6F4F" w14:textId="77777777" w:rsidR="00774181" w:rsidRDefault="00EF2698" w:rsidP="00C35B2E">
      <w:pPr>
        <w:spacing w:before="240" w:after="240" w:line="480" w:lineRule="auto"/>
      </w:pPr>
      <w:r>
        <w:lastRenderedPageBreak/>
        <w:t xml:space="preserve">Youth workers follow the five pillars of youth work which include the following educative, expressive participative, inclusive and empowering. Educative allows young people to develop their social skills and educational skills by allowing young people the opportunity to speak freely and gain information which they may need. Expressive enables young people to express themselves to others so they can give their opinion and to be able to listen to others. Participative helps encourage young people to progress with different opportunities within a group site or individually. It allows them to make decisions </w:t>
      </w:r>
      <w:proofErr w:type="gramStart"/>
      <w:r>
        <w:t>and also</w:t>
      </w:r>
      <w:proofErr w:type="gramEnd"/>
      <w:r>
        <w:t xml:space="preserve"> speak freely. Inclusive makes sure that no one feels judged. Every young person is included no matter what race, religion, sex or circumstances they may come from. Empowering is vital to youth work as it enables young people to understand their rights and signpost them on where to find them. In Wales, we allow all young people access to the Welsh language medium as this is their right. In empowering young people, we can help them reach their full potential encouraging them to develop themselves further. Swift and Levin stated that "Level of awareness is a key issue in empowerment; 'knowledge mobilizes action to change' </w:t>
      </w:r>
      <w:proofErr w:type="gramStart"/>
      <w:r>
        <w:t>( Swift</w:t>
      </w:r>
      <w:proofErr w:type="gramEnd"/>
      <w:r>
        <w:t xml:space="preserve"> and Levin 1987: 81) ( social care and the law jane Dalrymple and Beverley burke,p:57). The lack of discipline and the </w:t>
      </w:r>
      <w:proofErr w:type="gramStart"/>
      <w:r>
        <w:t>sometimes dangerous</w:t>
      </w:r>
      <w:proofErr w:type="gramEnd"/>
      <w:r>
        <w:t xml:space="preserve"> disregard for others by young people has shown many youth workers that there needs to be a fast track system which would include an on-site </w:t>
      </w:r>
      <w:proofErr w:type="spellStart"/>
      <w:r>
        <w:t>behavioural</w:t>
      </w:r>
      <w:proofErr w:type="spellEnd"/>
      <w:r>
        <w:t xml:space="preserve"> unit. By supporting and understanding young people by listening, youth workers can allow them to exercise their rights and show them how they can protect their rights. Youth workers are there to encourage, not to force. They are there if young people need an advocate to speak on their behalf if they feel they cannot do so. </w:t>
      </w:r>
    </w:p>
    <w:p w14:paraId="5446EBB6" w14:textId="77777777" w:rsidR="00774181" w:rsidRDefault="00EF2698" w:rsidP="00C35B2E">
      <w:pPr>
        <w:spacing w:before="240" w:after="240" w:line="480" w:lineRule="auto"/>
      </w:pPr>
      <w:r>
        <w:t xml:space="preserve">The value a youth worker has for youths is that they are there to support and guide the young people. Therefore, youth workers must be impartial and understand young persons' needs. By </w:t>
      </w:r>
      <w:r>
        <w:lastRenderedPageBreak/>
        <w:t xml:space="preserve">allowing young people to speak and listening to their needs, youth workers can create a trusted bond with young people. Confidentiality is vital. A young person who confides must be able to trust the youth worker completely. Youth workers must ensure that unless the young person is at harm or harm to others, then what they tell us must remain in confidence. </w:t>
      </w:r>
    </w:p>
    <w:p w14:paraId="3FCD7FEE" w14:textId="77777777" w:rsidR="00774181" w:rsidRDefault="00EF2698" w:rsidP="00C35B2E">
      <w:pPr>
        <w:spacing w:before="240" w:after="240" w:line="480" w:lineRule="auto"/>
      </w:pPr>
      <w:r>
        <w:t xml:space="preserve">Being empathetic and understanding of the issues a youth may be dealing with will allow youth workers to help them and guide them on the correct path. Youth workers must ensure enough time to interact with the </w:t>
      </w:r>
      <w:proofErr w:type="gramStart"/>
      <w:r>
        <w:t>youth</w:t>
      </w:r>
      <w:proofErr w:type="gramEnd"/>
      <w:r>
        <w:t xml:space="preserve"> so they do not feel they are being rushed or forced into a conversation. Body language is another way a young person can be made to feel comfortable. If </w:t>
      </w:r>
      <w:r w:rsidR="00C35B2E">
        <w:t xml:space="preserve">a youth worker is feeling </w:t>
      </w:r>
      <w:r>
        <w:t xml:space="preserve">frustrated or having a bad day, this can come across via </w:t>
      </w:r>
      <w:r w:rsidR="00C35B2E">
        <w:t xml:space="preserve">their </w:t>
      </w:r>
      <w:r>
        <w:t xml:space="preserve">body language, and the youths will find it uncomfortable to </w:t>
      </w:r>
      <w:proofErr w:type="gramStart"/>
      <w:r>
        <w:t>open up</w:t>
      </w:r>
      <w:proofErr w:type="gramEnd"/>
      <w:r>
        <w:t xml:space="preserve">. Using correct language with young people and knowing what slang terms are used can also </w:t>
      </w:r>
      <w:proofErr w:type="gramStart"/>
      <w:r>
        <w:t xml:space="preserve">help </w:t>
      </w:r>
      <w:r w:rsidR="00C35B2E">
        <w:t xml:space="preserve"> youth</w:t>
      </w:r>
      <w:proofErr w:type="gramEnd"/>
      <w:r w:rsidR="00C35B2E">
        <w:t xml:space="preserve"> workers </w:t>
      </w:r>
      <w:r>
        <w:t xml:space="preserve">be more on the young person's level, allowing them to feel more inclined to speak and interact. </w:t>
      </w:r>
    </w:p>
    <w:p w14:paraId="49B1ACFF" w14:textId="77777777" w:rsidR="00774181" w:rsidRDefault="00EF2698" w:rsidP="00C35B2E">
      <w:pPr>
        <w:spacing w:before="240" w:after="240" w:line="480" w:lineRule="auto"/>
      </w:pPr>
      <w:r>
        <w:t xml:space="preserve">Key policies around youth work organizations know what is in and around the local area—understanding what youths today are doing and what they may find interesting. For example, youths in the local area may be into sports, so having sports equipment and doing activities around sports would allow the young people to want to attend the organization. Understanding what issues may be in the local area is crucial for youth workers to be effective. For example, if crime is linked to youths, youth workers can facilitate workshops and educate them on the damage that crime can lead to. Youth workers need to be supportive, and by listening and understanding the issues, we can help. Going around the local area and doing research on what would interest them will not only attract youths to want to attend organizations but will also show the youths that youth workers have a key interest in their needs. </w:t>
      </w:r>
    </w:p>
    <w:p w14:paraId="40467CD1" w14:textId="77777777" w:rsidR="00774181" w:rsidRDefault="00EF2698" w:rsidP="00C35B2E">
      <w:pPr>
        <w:spacing w:before="240" w:after="240" w:line="480" w:lineRule="auto"/>
      </w:pPr>
      <w:r>
        <w:lastRenderedPageBreak/>
        <w:t xml:space="preserve">In summary, after evaluating all the key policies and how they impact youth today, I have gained a clear understanding of how youth work impacts today's youths. I have focused on the principle and purposes of youth work and the importance of how youth work should be delivered. The values and characteristics that are needed for youth work are </w:t>
      </w:r>
      <w:proofErr w:type="gramStart"/>
      <w:r>
        <w:t>clear, and</w:t>
      </w:r>
      <w:proofErr w:type="gramEnd"/>
      <w:r>
        <w:t xml:space="preserve"> understanding the needs of the young people is essential. Whilst being empathetic and understanding towards young people, we need to set clear boundaries to ensure that no lines are blurred. Youth workers are there to support and guide them, which is done in a friendly manner and must not become friendship. Youth work gives a range of places for youths to interact and offers many different and beneficial services. Youth work has progressed dramatically over the years and is a great help and support to young people. </w:t>
      </w:r>
    </w:p>
    <w:sectPr w:rsidR="00774181" w:rsidSect="00774181">
      <w:headerReference w:type="default" r:id="rId6"/>
      <w:footerReference w:type="default" r:id="rId7"/>
      <w:pgSz w:w="12240" w:h="15840"/>
      <w:pgMar w:top="1440" w:right="1440" w:bottom="1440" w:left="1440"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C682D" w14:textId="77777777" w:rsidR="00855D68" w:rsidRDefault="00855D68" w:rsidP="00C35B2E">
      <w:r>
        <w:separator/>
      </w:r>
    </w:p>
  </w:endnote>
  <w:endnote w:type="continuationSeparator" w:id="0">
    <w:p w14:paraId="44272C91" w14:textId="77777777" w:rsidR="00855D68" w:rsidRDefault="00855D68" w:rsidP="00C35B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061282"/>
      <w:docPartObj>
        <w:docPartGallery w:val="Page Numbers (Bottom of Page)"/>
        <w:docPartUnique/>
      </w:docPartObj>
    </w:sdtPr>
    <w:sdtContent>
      <w:p w14:paraId="49F8EF7E" w14:textId="77777777" w:rsidR="00C35B2E" w:rsidRDefault="00000000">
        <w:pPr>
          <w:pStyle w:val="Footer"/>
          <w:jc w:val="center"/>
        </w:pPr>
        <w:r>
          <w:fldChar w:fldCharType="begin"/>
        </w:r>
        <w:r>
          <w:instrText xml:space="preserve"> PAGE   \* MERGEFORMAT </w:instrText>
        </w:r>
        <w:r>
          <w:fldChar w:fldCharType="separate"/>
        </w:r>
        <w:r w:rsidR="00C35B2E">
          <w:rPr>
            <w:noProof/>
          </w:rPr>
          <w:t>1</w:t>
        </w:r>
        <w:r>
          <w:rPr>
            <w:noProof/>
          </w:rPr>
          <w:fldChar w:fldCharType="end"/>
        </w:r>
      </w:p>
    </w:sdtContent>
  </w:sdt>
  <w:p w14:paraId="6E089CEC" w14:textId="77777777" w:rsidR="00C35B2E" w:rsidRDefault="00C35B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87F1E" w14:textId="77777777" w:rsidR="00855D68" w:rsidRDefault="00855D68" w:rsidP="00C35B2E">
      <w:r>
        <w:separator/>
      </w:r>
    </w:p>
  </w:footnote>
  <w:footnote w:type="continuationSeparator" w:id="0">
    <w:p w14:paraId="4D086BA5" w14:textId="77777777" w:rsidR="00855D68" w:rsidRDefault="00855D68" w:rsidP="00C35B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84CC2" w14:textId="77777777" w:rsidR="00C35B2E" w:rsidRDefault="00C35B2E">
    <w:pPr>
      <w:pStyle w:val="Header"/>
    </w:pPr>
    <w:r>
      <w:t>ECYW4002                               Amanda Elias                         2015094</w:t>
    </w:r>
  </w:p>
  <w:p w14:paraId="3CB5767C" w14:textId="77777777" w:rsidR="00C35B2E" w:rsidRDefault="00C35B2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74181"/>
    <w:rsid w:val="00774181"/>
    <w:rsid w:val="00855D68"/>
    <w:rsid w:val="009C55CF"/>
    <w:rsid w:val="00C35B2E"/>
    <w:rsid w:val="00EF26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9013F"/>
  <w15:docId w15:val="{5C3B2D33-2C75-4E8F-96C0-7D6578CA7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sz w:val="48"/>
      <w:szCs w:val="48"/>
    </w:rPr>
  </w:style>
  <w:style w:type="paragraph" w:styleId="Heading2">
    <w:name w:val="heading 2"/>
    <w:basedOn w:val="Normal"/>
    <w:next w:val="Normal"/>
    <w:link w:val="Heading2Char"/>
    <w:uiPriority w:val="9"/>
    <w:qFormat/>
    <w:rsid w:val="00506D7A"/>
    <w:pPr>
      <w:keepNext/>
      <w:keepLines/>
      <w:spacing w:before="40"/>
      <w:outlineLvl w:val="1"/>
    </w:pPr>
    <w:rPr>
      <w:b/>
      <w:bCs/>
      <w:color w:val="2F5496"/>
      <w:sz w:val="36"/>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Calibri Light" w:eastAsia="Times New Roman" w:hAnsi="Calibri Light" w:cs="Times New Roman"/>
      <w:color w:val="2F5496"/>
      <w:sz w:val="32"/>
      <w:szCs w:val="32"/>
    </w:rPr>
  </w:style>
  <w:style w:type="character" w:customStyle="1" w:styleId="Heading2Char">
    <w:name w:val="Heading 2 Char"/>
    <w:basedOn w:val="DefaultParagraphFont"/>
    <w:link w:val="Heading2"/>
    <w:uiPriority w:val="9"/>
    <w:rsid w:val="00506D7A"/>
    <w:rPr>
      <w:rFonts w:ascii="Calibri Light" w:eastAsia="Times New Roman" w:hAnsi="Calibri Light" w:cs="Times New Roman"/>
      <w:color w:val="2F5496"/>
      <w:sz w:val="26"/>
      <w:szCs w:val="2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Header">
    <w:name w:val="header"/>
    <w:basedOn w:val="Normal"/>
    <w:link w:val="HeaderChar"/>
    <w:uiPriority w:val="99"/>
    <w:unhideWhenUsed/>
    <w:rsid w:val="00C35B2E"/>
    <w:pPr>
      <w:tabs>
        <w:tab w:val="center" w:pos="4513"/>
        <w:tab w:val="right" w:pos="9026"/>
      </w:tabs>
    </w:pPr>
  </w:style>
  <w:style w:type="character" w:customStyle="1" w:styleId="HeaderChar">
    <w:name w:val="Header Char"/>
    <w:basedOn w:val="DefaultParagraphFont"/>
    <w:link w:val="Header"/>
    <w:uiPriority w:val="99"/>
    <w:rsid w:val="00C35B2E"/>
    <w:rPr>
      <w:sz w:val="24"/>
      <w:szCs w:val="24"/>
    </w:rPr>
  </w:style>
  <w:style w:type="paragraph" w:styleId="Footer">
    <w:name w:val="footer"/>
    <w:basedOn w:val="Normal"/>
    <w:link w:val="FooterChar"/>
    <w:uiPriority w:val="99"/>
    <w:unhideWhenUsed/>
    <w:rsid w:val="00C35B2E"/>
    <w:pPr>
      <w:tabs>
        <w:tab w:val="center" w:pos="4513"/>
        <w:tab w:val="right" w:pos="9026"/>
      </w:tabs>
    </w:pPr>
  </w:style>
  <w:style w:type="character" w:customStyle="1" w:styleId="FooterChar">
    <w:name w:val="Footer Char"/>
    <w:basedOn w:val="DefaultParagraphFont"/>
    <w:link w:val="Footer"/>
    <w:uiPriority w:val="99"/>
    <w:rsid w:val="00C35B2E"/>
    <w:rPr>
      <w:sz w:val="24"/>
      <w:szCs w:val="24"/>
    </w:rPr>
  </w:style>
  <w:style w:type="paragraph" w:styleId="BalloonText">
    <w:name w:val="Balloon Text"/>
    <w:basedOn w:val="Normal"/>
    <w:link w:val="BalloonTextChar"/>
    <w:uiPriority w:val="99"/>
    <w:semiHidden/>
    <w:unhideWhenUsed/>
    <w:rsid w:val="00C35B2E"/>
    <w:rPr>
      <w:rFonts w:ascii="Tahoma" w:hAnsi="Tahoma" w:cs="Tahoma"/>
      <w:sz w:val="16"/>
      <w:szCs w:val="16"/>
    </w:rPr>
  </w:style>
  <w:style w:type="character" w:customStyle="1" w:styleId="BalloonTextChar">
    <w:name w:val="Balloon Text Char"/>
    <w:basedOn w:val="DefaultParagraphFont"/>
    <w:link w:val="BalloonText"/>
    <w:uiPriority w:val="99"/>
    <w:semiHidden/>
    <w:rsid w:val="00C35B2E"/>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1329</Words>
  <Characters>7578</Characters>
  <Application>Microsoft Office Word</Application>
  <DocSecurity>0</DocSecurity>
  <Lines>63</Lines>
  <Paragraphs>17</Paragraphs>
  <ScaleCrop>false</ScaleCrop>
  <Company/>
  <LinksUpToDate>false</LinksUpToDate>
  <CharactersWithSpaces>8890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Soo</dc:creator>
  <cp:lastModifiedBy>Amanda Elias (2015094)</cp:lastModifiedBy>
  <cp:revision>2</cp:revision>
  <dcterms:created xsi:type="dcterms:W3CDTF">2023-01-10T19:45:00Z</dcterms:created>
  <dcterms:modified xsi:type="dcterms:W3CDTF">2023-01-10T19:45:00Z</dcterms:modified>
</cp:coreProperties>
</file>