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13143"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5811152" wp14:editId="13823E33">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734D44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E06ED7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5811152"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5734D440"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6E06ED7D"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698E1FA" wp14:editId="3221F72F">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B9A820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17B2480"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698E1F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7B9A820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17B2480"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58BB1C7"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C1484DD" wp14:editId="1A39F45E">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AA813E2" w14:textId="77777777" w:rsidR="00530E16" w:rsidRDefault="004468F8">
                            <w:pPr>
                              <w:spacing w:after="0" w:line="240" w:lineRule="auto"/>
                              <w:textDirection w:val="btLr"/>
                            </w:pPr>
                            <w:r>
                              <w:rPr>
                                <w:rFonts w:ascii="Play" w:eastAsia="Play" w:hAnsi="Play" w:cs="Play"/>
                                <w:color w:val="262626"/>
                                <w:sz w:val="72"/>
                              </w:rPr>
                              <w:t>Individual Report</w:t>
                            </w:r>
                          </w:p>
                          <w:p w14:paraId="3D0F888A" w14:textId="77777777" w:rsidR="00530E16" w:rsidRDefault="004468F8">
                            <w:pPr>
                              <w:spacing w:before="120" w:line="277" w:lineRule="auto"/>
                              <w:textDirection w:val="btLr"/>
                            </w:pPr>
                            <w:r>
                              <w:rPr>
                                <w:color w:val="404040"/>
                                <w:sz w:val="36"/>
                              </w:rPr>
                              <w:t>Module Name: Digital Skills and Research Methods</w:t>
                            </w:r>
                          </w:p>
                          <w:p w14:paraId="17F5DBE5" w14:textId="77777777" w:rsidR="00530E16" w:rsidRDefault="004468F8">
                            <w:pPr>
                              <w:spacing w:before="120" w:line="277" w:lineRule="auto"/>
                              <w:textDirection w:val="btLr"/>
                            </w:pPr>
                            <w:r>
                              <w:rPr>
                                <w:color w:val="404040"/>
                                <w:sz w:val="36"/>
                              </w:rPr>
                              <w:t>Module Code: LCHS 4007</w:t>
                            </w:r>
                          </w:p>
                          <w:p w14:paraId="4E0197CA" w14:textId="544698CC" w:rsidR="00530E16" w:rsidRDefault="004468F8">
                            <w:pPr>
                              <w:spacing w:before="120" w:line="277" w:lineRule="auto"/>
                              <w:textDirection w:val="btLr"/>
                            </w:pPr>
                            <w:r>
                              <w:rPr>
                                <w:color w:val="404040"/>
                                <w:sz w:val="36"/>
                              </w:rPr>
                              <w:t xml:space="preserve">Student name: </w:t>
                            </w:r>
                            <w:r w:rsidR="00475811">
                              <w:rPr>
                                <w:color w:val="404040"/>
                                <w:sz w:val="36"/>
                              </w:rPr>
                              <w:t>DANIELLE BROWN</w:t>
                            </w:r>
                          </w:p>
                          <w:p w14:paraId="2E28F1AE" w14:textId="17BA5722" w:rsidR="00530E16" w:rsidRDefault="004468F8">
                            <w:pPr>
                              <w:spacing w:before="120" w:line="277" w:lineRule="auto"/>
                              <w:textDirection w:val="btLr"/>
                            </w:pPr>
                            <w:r>
                              <w:rPr>
                                <w:color w:val="404040"/>
                                <w:sz w:val="36"/>
                              </w:rPr>
                              <w:t>Student ID:</w:t>
                            </w:r>
                            <w:r w:rsidR="00FF1AE1">
                              <w:rPr>
                                <w:color w:val="404040"/>
                                <w:sz w:val="36"/>
                              </w:rPr>
                              <w:t>2532175</w:t>
                            </w:r>
                          </w:p>
                          <w:p w14:paraId="73CC7D1F" w14:textId="11B39CE8" w:rsidR="00530E16" w:rsidRDefault="004468F8">
                            <w:pPr>
                              <w:spacing w:before="120" w:line="277" w:lineRule="auto"/>
                              <w:textDirection w:val="btLr"/>
                            </w:pPr>
                            <w:r>
                              <w:rPr>
                                <w:color w:val="404040"/>
                                <w:sz w:val="36"/>
                              </w:rPr>
                              <w:t xml:space="preserve">Lecturer’s Name: </w:t>
                            </w:r>
                            <w:r w:rsidR="00FF1AE1">
                              <w:rPr>
                                <w:color w:val="404040"/>
                                <w:sz w:val="36"/>
                              </w:rPr>
                              <w:t>D</w:t>
                            </w:r>
                            <w:r w:rsidR="00303841">
                              <w:rPr>
                                <w:color w:val="404040"/>
                                <w:sz w:val="36"/>
                              </w:rPr>
                              <w:t xml:space="preserve">r Rajeev Nath </w:t>
                            </w:r>
                          </w:p>
                        </w:txbxContent>
                      </wps:txbx>
                      <wps:bodyPr spcFirstLastPara="1" wrap="square" lIns="0" tIns="0" rIns="0" bIns="0" anchor="t" anchorCtr="0">
                        <a:noAutofit/>
                      </wps:bodyPr>
                    </wps:wsp>
                  </a:graphicData>
                </a:graphic>
              </wp:anchor>
            </w:drawing>
          </mc:Choice>
          <mc:Fallback>
            <w:pict>
              <v:rect w14:anchorId="5C1484DD"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1AA813E2" w14:textId="77777777" w:rsidR="00530E16" w:rsidRDefault="004468F8">
                      <w:pPr>
                        <w:spacing w:after="0" w:line="240" w:lineRule="auto"/>
                        <w:textDirection w:val="btLr"/>
                      </w:pPr>
                      <w:r>
                        <w:rPr>
                          <w:rFonts w:ascii="Play" w:eastAsia="Play" w:hAnsi="Play" w:cs="Play"/>
                          <w:color w:val="262626"/>
                          <w:sz w:val="72"/>
                        </w:rPr>
                        <w:t>Individual Report</w:t>
                      </w:r>
                    </w:p>
                    <w:p w14:paraId="3D0F888A" w14:textId="77777777" w:rsidR="00530E16" w:rsidRDefault="004468F8">
                      <w:pPr>
                        <w:spacing w:before="120" w:line="277" w:lineRule="auto"/>
                        <w:textDirection w:val="btLr"/>
                      </w:pPr>
                      <w:r>
                        <w:rPr>
                          <w:color w:val="404040"/>
                          <w:sz w:val="36"/>
                        </w:rPr>
                        <w:t>Module Name: Digital Skills and Research Methods</w:t>
                      </w:r>
                    </w:p>
                    <w:p w14:paraId="17F5DBE5" w14:textId="77777777" w:rsidR="00530E16" w:rsidRDefault="004468F8">
                      <w:pPr>
                        <w:spacing w:before="120" w:line="277" w:lineRule="auto"/>
                        <w:textDirection w:val="btLr"/>
                      </w:pPr>
                      <w:r>
                        <w:rPr>
                          <w:color w:val="404040"/>
                          <w:sz w:val="36"/>
                        </w:rPr>
                        <w:t>Module Code: LCHS 4007</w:t>
                      </w:r>
                    </w:p>
                    <w:p w14:paraId="4E0197CA" w14:textId="544698CC" w:rsidR="00530E16" w:rsidRDefault="004468F8">
                      <w:pPr>
                        <w:spacing w:before="120" w:line="277" w:lineRule="auto"/>
                        <w:textDirection w:val="btLr"/>
                      </w:pPr>
                      <w:r>
                        <w:rPr>
                          <w:color w:val="404040"/>
                          <w:sz w:val="36"/>
                        </w:rPr>
                        <w:t xml:space="preserve">Student name: </w:t>
                      </w:r>
                      <w:r w:rsidR="00475811">
                        <w:rPr>
                          <w:color w:val="404040"/>
                          <w:sz w:val="36"/>
                        </w:rPr>
                        <w:t>DANIELLE BROWN</w:t>
                      </w:r>
                    </w:p>
                    <w:p w14:paraId="2E28F1AE" w14:textId="17BA5722" w:rsidR="00530E16" w:rsidRDefault="004468F8">
                      <w:pPr>
                        <w:spacing w:before="120" w:line="277" w:lineRule="auto"/>
                        <w:textDirection w:val="btLr"/>
                      </w:pPr>
                      <w:r>
                        <w:rPr>
                          <w:color w:val="404040"/>
                          <w:sz w:val="36"/>
                        </w:rPr>
                        <w:t>Student ID:</w:t>
                      </w:r>
                      <w:r w:rsidR="00FF1AE1">
                        <w:rPr>
                          <w:color w:val="404040"/>
                          <w:sz w:val="36"/>
                        </w:rPr>
                        <w:t>2532175</w:t>
                      </w:r>
                    </w:p>
                    <w:p w14:paraId="73CC7D1F" w14:textId="11B39CE8" w:rsidR="00530E16" w:rsidRDefault="004468F8">
                      <w:pPr>
                        <w:spacing w:before="120" w:line="277" w:lineRule="auto"/>
                        <w:textDirection w:val="btLr"/>
                      </w:pPr>
                      <w:r>
                        <w:rPr>
                          <w:color w:val="404040"/>
                          <w:sz w:val="36"/>
                        </w:rPr>
                        <w:t xml:space="preserve">Lecturer’s Name: </w:t>
                      </w:r>
                      <w:r w:rsidR="00FF1AE1">
                        <w:rPr>
                          <w:color w:val="404040"/>
                          <w:sz w:val="36"/>
                        </w:rPr>
                        <w:t>D</w:t>
                      </w:r>
                      <w:r w:rsidR="00303841">
                        <w:rPr>
                          <w:color w:val="404040"/>
                          <w:sz w:val="36"/>
                        </w:rPr>
                        <w:t xml:space="preserve">r Rajeev Nath </w:t>
                      </w:r>
                    </w:p>
                  </w:txbxContent>
                </v:textbox>
                <w10:wrap anchorx="page" anchory="page"/>
              </v:rect>
            </w:pict>
          </mc:Fallback>
        </mc:AlternateContent>
      </w:r>
      <w:r>
        <w:br w:type="page"/>
      </w:r>
    </w:p>
    <w:p w14:paraId="3B300259" w14:textId="77777777" w:rsidR="00530E16" w:rsidRDefault="00530E16">
      <w:pPr>
        <w:rPr>
          <w:rFonts w:ascii="Arial" w:eastAsia="Arial" w:hAnsi="Arial" w:cs="Arial"/>
        </w:rPr>
      </w:pPr>
    </w:p>
    <w:p w14:paraId="3BD6EF1E"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3FA0231F"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7D703233"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5442DBD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23F8B6F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17904F91"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164930B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10DF8BF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6B0868C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3CA7838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016E0D4B"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7600A6A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1206152F"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0E677A14"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32C3081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7F1B18DF"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4D96292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14B4DC70"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79797B6B"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4480A3B1" w14:textId="77777777" w:rsidR="00530E16" w:rsidRPr="00CF650B" w:rsidRDefault="004468F8">
          <w:r>
            <w:fldChar w:fldCharType="end"/>
          </w:r>
        </w:p>
      </w:sdtContent>
    </w:sdt>
    <w:p w14:paraId="1614A5D4" w14:textId="77777777" w:rsidR="00530E16" w:rsidRDefault="00530E16">
      <w:pPr>
        <w:rPr>
          <w:rFonts w:ascii="Arial" w:eastAsia="Arial" w:hAnsi="Arial" w:cs="Arial"/>
        </w:rPr>
      </w:pPr>
    </w:p>
    <w:p w14:paraId="312A7867" w14:textId="77777777" w:rsidR="00530E16" w:rsidRDefault="00530E16">
      <w:pPr>
        <w:rPr>
          <w:rFonts w:ascii="Arial" w:eastAsia="Arial" w:hAnsi="Arial" w:cs="Arial"/>
        </w:rPr>
      </w:pPr>
    </w:p>
    <w:p w14:paraId="4559DEB6" w14:textId="77777777" w:rsidR="00530E16" w:rsidRDefault="00530E16">
      <w:pPr>
        <w:rPr>
          <w:rFonts w:ascii="Arial" w:eastAsia="Arial" w:hAnsi="Arial" w:cs="Arial"/>
        </w:rPr>
      </w:pPr>
    </w:p>
    <w:p w14:paraId="23C1B70C" w14:textId="77777777" w:rsidR="00530E16" w:rsidRDefault="00530E16">
      <w:pPr>
        <w:rPr>
          <w:rFonts w:ascii="Arial" w:eastAsia="Arial" w:hAnsi="Arial" w:cs="Arial"/>
        </w:rPr>
      </w:pPr>
    </w:p>
    <w:p w14:paraId="59981369" w14:textId="77777777" w:rsidR="00530E16" w:rsidRDefault="00530E16">
      <w:pPr>
        <w:rPr>
          <w:rFonts w:ascii="Arial" w:eastAsia="Arial" w:hAnsi="Arial" w:cs="Arial"/>
        </w:rPr>
      </w:pPr>
    </w:p>
    <w:p w14:paraId="3A2D8AFF" w14:textId="77777777" w:rsidR="00530E16" w:rsidRDefault="00530E16">
      <w:pPr>
        <w:rPr>
          <w:rFonts w:ascii="Arial" w:eastAsia="Arial" w:hAnsi="Arial" w:cs="Arial"/>
        </w:rPr>
      </w:pPr>
    </w:p>
    <w:p w14:paraId="003A290A" w14:textId="77777777" w:rsidR="00530E16" w:rsidRDefault="00530E16">
      <w:pPr>
        <w:rPr>
          <w:rFonts w:ascii="Arial" w:eastAsia="Arial" w:hAnsi="Arial" w:cs="Arial"/>
        </w:rPr>
      </w:pPr>
    </w:p>
    <w:p w14:paraId="52451449" w14:textId="77777777" w:rsidR="00530E16" w:rsidRDefault="00530E16">
      <w:pPr>
        <w:rPr>
          <w:rFonts w:ascii="Arial" w:eastAsia="Arial" w:hAnsi="Arial" w:cs="Arial"/>
        </w:rPr>
      </w:pPr>
    </w:p>
    <w:p w14:paraId="3F282271" w14:textId="77777777" w:rsidR="00530E16" w:rsidRDefault="00530E16">
      <w:pPr>
        <w:rPr>
          <w:rFonts w:ascii="Arial" w:eastAsia="Arial" w:hAnsi="Arial" w:cs="Arial"/>
        </w:rPr>
      </w:pPr>
    </w:p>
    <w:p w14:paraId="01BE1CD3"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56480F9" w14:textId="77777777" w:rsidR="00530E16" w:rsidRDefault="00530E16">
      <w:pPr>
        <w:rPr>
          <w:rFonts w:ascii="Arial" w:eastAsia="Arial" w:hAnsi="Arial" w:cs="Arial"/>
        </w:rPr>
      </w:pPr>
    </w:p>
    <w:p w14:paraId="25A3FA61" w14:textId="71FA4FF4" w:rsidR="00575E73" w:rsidRDefault="00575E73" w:rsidP="00000DBC">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10BD3A6A" w14:textId="543B3DEF" w:rsidR="00000DBC" w:rsidRPr="00000DBC" w:rsidRDefault="00000DBC" w:rsidP="00000DBC">
      <w:r>
        <w:t xml:space="preserve">This report examines the </w:t>
      </w:r>
      <w:r w:rsidR="002A13CC">
        <w:t xml:space="preserve">ongoing staffing crisis within the United Kingdom’s health and social care sectors as early as 2026.This issue represents one of the most significant challenges to the stability of the national health services </w:t>
      </w:r>
      <w:r w:rsidR="006003A1">
        <w:t xml:space="preserve">(NHS)and the adult social care system. The report will focus on the adult population across both hospital and community settings exploring how the persistent gap between workforce capacity and patient demand and impacts the delivery of safe care the following sections outline the scale of the crisis the factors driving it and a personal reflection on the importance of this topic for future professional practice </w:t>
      </w:r>
    </w:p>
    <w:p w14:paraId="1EC91935" w14:textId="77777777" w:rsidR="00575E73" w:rsidRPr="00575E73" w:rsidRDefault="00575E73" w:rsidP="00575E73">
      <w:pPr>
        <w:rPr>
          <w:rFonts w:ascii="Arial" w:eastAsia="Arial" w:hAnsi="Arial" w:cs="Arial"/>
          <w:sz w:val="22"/>
          <w:szCs w:val="22"/>
        </w:rPr>
      </w:pPr>
    </w:p>
    <w:p w14:paraId="23D8C20C"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4D991E40" w14:textId="18248F32" w:rsidR="00575E73" w:rsidRPr="00575E73" w:rsidRDefault="00575E73" w:rsidP="00575E73">
      <w:pPr>
        <w:pStyle w:val="Heading2"/>
        <w:rPr>
          <w:rFonts w:eastAsia="Arial"/>
        </w:rPr>
      </w:pPr>
      <w:bookmarkStart w:id="2" w:name="_Toc225024737"/>
      <w:r w:rsidRPr="00575E73">
        <w:rPr>
          <w:rFonts w:eastAsia="Arial"/>
        </w:rPr>
        <w:t>The Issue and Why It Matters</w:t>
      </w:r>
      <w:bookmarkEnd w:id="2"/>
    </w:p>
    <w:p w14:paraId="21BABAC3" w14:textId="64B751C4" w:rsidR="00575E73" w:rsidRPr="00575E73" w:rsidRDefault="006003A1" w:rsidP="00D44FF7">
      <w:pPr>
        <w:rPr>
          <w:rFonts w:ascii="Arial" w:eastAsia="Arial" w:hAnsi="Arial" w:cs="Arial"/>
          <w:sz w:val="22"/>
          <w:szCs w:val="22"/>
        </w:rPr>
      </w:pPr>
      <w:r>
        <w:rPr>
          <w:rFonts w:ascii="Arial" w:eastAsia="Arial" w:hAnsi="Arial" w:cs="Arial"/>
          <w:sz w:val="22"/>
          <w:szCs w:val="22"/>
        </w:rPr>
        <w:t xml:space="preserve">The </w:t>
      </w:r>
      <w:proofErr w:type="spellStart"/>
      <w:r>
        <w:rPr>
          <w:rFonts w:ascii="Arial" w:eastAsia="Arial" w:hAnsi="Arial" w:cs="Arial"/>
          <w:sz w:val="22"/>
          <w:szCs w:val="22"/>
        </w:rPr>
        <w:t>uk</w:t>
      </w:r>
      <w:proofErr w:type="spellEnd"/>
      <w:r>
        <w:rPr>
          <w:rFonts w:ascii="Arial" w:eastAsia="Arial" w:hAnsi="Arial" w:cs="Arial"/>
          <w:sz w:val="22"/>
          <w:szCs w:val="22"/>
        </w:rPr>
        <w:t xml:space="preserve"> is currently experiencing a critical workforce shortage with recent data from early 2026 </w:t>
      </w:r>
      <w:r w:rsidR="00FC6F5C">
        <w:rPr>
          <w:rFonts w:ascii="Arial" w:eastAsia="Arial" w:hAnsi="Arial" w:cs="Arial"/>
          <w:sz w:val="22"/>
          <w:szCs w:val="22"/>
        </w:rPr>
        <w:t xml:space="preserve">indicating over 100,000 vacancies in the in the NHS and approx. 111,000 unfilled roles in adult social care. </w:t>
      </w:r>
      <w:r w:rsidR="00FC6F5C" w:rsidRPr="00FC6F5C">
        <w:rPr>
          <w:rFonts w:ascii="Arial" w:hAnsi="Arial" w:cs="Arial"/>
          <w:color w:val="000000"/>
          <w:sz w:val="22"/>
        </w:rPr>
        <w:t>This crisis threatens patient safety and undermines care quality for vulnerable groups.</w:t>
      </w:r>
      <w:r w:rsidR="00FC6F5C">
        <w:rPr>
          <w:rFonts w:ascii="Arial" w:hAnsi="Arial" w:cs="Arial"/>
          <w:color w:val="000000"/>
          <w:sz w:val="22"/>
        </w:rPr>
        <w:t xml:space="preserve"> </w:t>
      </w:r>
      <w:r w:rsidR="00FC6F5C">
        <w:rPr>
          <w:rFonts w:ascii="Arial" w:eastAsia="Arial" w:hAnsi="Arial" w:cs="Arial"/>
          <w:sz w:val="22"/>
          <w:szCs w:val="22"/>
        </w:rPr>
        <w:t xml:space="preserve"> </w:t>
      </w:r>
      <w:r w:rsidR="00D44FF7" w:rsidRPr="00D44FF7">
        <w:rPr>
          <w:rFonts w:ascii="Arial" w:hAnsi="Arial" w:cs="Arial"/>
          <w:color w:val="000000"/>
          <w:sz w:val="22"/>
        </w:rPr>
        <w:t>According to The King's Fund (2024), persistent understaffing results in missed care, where essential clinical tasks are either delayed or omitted due to insufficient personnel.</w:t>
      </w:r>
      <w:r w:rsidR="00D44FF7">
        <w:rPr>
          <w:rFonts w:ascii="Arial" w:hAnsi="Arial" w:cs="Arial"/>
          <w:color w:val="000000"/>
          <w:sz w:val="22"/>
        </w:rPr>
        <w:t xml:space="preserve"> </w:t>
      </w:r>
      <w:r w:rsidR="00D44FF7">
        <w:rPr>
          <w:rFonts w:ascii="Arial" w:eastAsia="Arial" w:hAnsi="Arial" w:cs="Arial"/>
          <w:sz w:val="22"/>
          <w:szCs w:val="22"/>
        </w:rPr>
        <w:t xml:space="preserve"> </w:t>
      </w:r>
      <w:r w:rsidR="00D44FF7" w:rsidRPr="00D44FF7">
        <w:rPr>
          <w:rFonts w:ascii="Arial" w:hAnsi="Arial" w:cs="Arial"/>
          <w:color w:val="000000"/>
          <w:sz w:val="22"/>
        </w:rPr>
        <w:t>Moreover, the crisis leads to "hospital gridlock," where patients who are ready to be discharged stay in hospital beds because there aren't enough community staff to support their transition home.</w:t>
      </w:r>
      <w:r w:rsidR="00D44FF7">
        <w:rPr>
          <w:rFonts w:ascii="Arial" w:hAnsi="Arial" w:cs="Arial"/>
          <w:color w:val="000000"/>
          <w:sz w:val="22"/>
        </w:rPr>
        <w:t xml:space="preserve"> This increases waiting time for emergency care and elective surgeries creating a systemic decline in healthcare performance and outcomes </w:t>
      </w:r>
    </w:p>
    <w:p w14:paraId="139B8F54" w14:textId="64F4C1BC" w:rsidR="00575E73" w:rsidRPr="00575E73" w:rsidRDefault="00B22AC8" w:rsidP="00B22AC8">
      <w:pPr>
        <w:tabs>
          <w:tab w:val="left" w:pos="2078"/>
        </w:tabs>
        <w:rPr>
          <w:rFonts w:ascii="Arial" w:eastAsia="Arial" w:hAnsi="Arial" w:cs="Arial"/>
          <w:sz w:val="22"/>
          <w:szCs w:val="22"/>
        </w:rPr>
      </w:pPr>
      <w:r>
        <w:rPr>
          <w:rFonts w:ascii="Arial" w:eastAsia="Arial" w:hAnsi="Arial" w:cs="Arial"/>
          <w:sz w:val="22"/>
          <w:szCs w:val="22"/>
        </w:rPr>
        <w:tab/>
      </w:r>
    </w:p>
    <w:p w14:paraId="51D63DBD" w14:textId="15D8E3CD" w:rsidR="00575E73" w:rsidRPr="00575E73" w:rsidRDefault="00575E73" w:rsidP="00575E73">
      <w:pPr>
        <w:pStyle w:val="Heading2"/>
        <w:rPr>
          <w:rFonts w:eastAsia="Arial"/>
        </w:rPr>
      </w:pPr>
      <w:bookmarkStart w:id="3" w:name="_Toc225024738"/>
      <w:r w:rsidRPr="00575E73">
        <w:rPr>
          <w:rFonts w:eastAsia="Arial"/>
        </w:rPr>
        <w:t>Personal Reflection – Why I Chose This Topic</w:t>
      </w:r>
      <w:bookmarkEnd w:id="3"/>
    </w:p>
    <w:p w14:paraId="08541937" w14:textId="2D85840C" w:rsidR="00575E73" w:rsidRPr="00575E73" w:rsidRDefault="00B22AC8" w:rsidP="00B22AC8">
      <w:r w:rsidRPr="00B22AC8">
        <w:rPr>
          <w:rFonts w:ascii="Arial" w:hAnsi="Arial" w:cs="Arial"/>
          <w:color w:val="000000"/>
          <w:sz w:val="22"/>
        </w:rPr>
        <w:t xml:space="preserve">I am researching the staffing crisis as it is the most urgent operational challenge I expect to face in my future </w:t>
      </w:r>
      <w:r w:rsidR="00303841">
        <w:rPr>
          <w:rFonts w:ascii="Arial" w:hAnsi="Arial" w:cs="Arial"/>
          <w:color w:val="000000"/>
          <w:sz w:val="22"/>
        </w:rPr>
        <w:t xml:space="preserve">in </w:t>
      </w:r>
      <w:r w:rsidRPr="00B22AC8">
        <w:rPr>
          <w:rFonts w:ascii="Arial" w:hAnsi="Arial" w:cs="Arial"/>
          <w:color w:val="000000"/>
          <w:sz w:val="22"/>
        </w:rPr>
        <w:t>health and social care career.</w:t>
      </w:r>
      <w:r>
        <w:rPr>
          <w:rFonts w:ascii="Arial" w:hAnsi="Arial" w:cs="Arial"/>
          <w:color w:val="000000"/>
          <w:sz w:val="22"/>
        </w:rPr>
        <w:t xml:space="preserve"> </w:t>
      </w:r>
      <w:r w:rsidR="00090E1B">
        <w:t xml:space="preserve"> </w:t>
      </w:r>
      <w:r w:rsidR="00961AB0">
        <w:t xml:space="preserve"> </w:t>
      </w:r>
    </w:p>
    <w:p w14:paraId="1D57FE97" w14:textId="77777777" w:rsidR="00575E73" w:rsidRPr="00575E73" w:rsidRDefault="00575E73" w:rsidP="00575E73">
      <w:pPr>
        <w:rPr>
          <w:rFonts w:ascii="Arial" w:eastAsia="Arial" w:hAnsi="Arial" w:cs="Arial"/>
          <w:sz w:val="22"/>
          <w:szCs w:val="22"/>
        </w:rPr>
      </w:pPr>
    </w:p>
    <w:p w14:paraId="3C1F9138" w14:textId="3836CCC7" w:rsidR="00575E73" w:rsidRPr="00575E73" w:rsidRDefault="00575E73" w:rsidP="00090E1B">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48F25179" w14:textId="712FA4D4" w:rsidR="00575E73" w:rsidRPr="00575E73" w:rsidRDefault="00090E1B" w:rsidP="00B22AC8">
      <w:r w:rsidRPr="00090E1B">
        <w:rPr>
          <w:rFonts w:ascii="Arial" w:hAnsi="Arial" w:cs="Arial"/>
          <w:color w:val="000000"/>
          <w:sz w:val="22"/>
        </w:rPr>
        <w:t>The NHS long-term work plan sets a 15-year strategy based on three training pillars</w:t>
      </w:r>
      <w:r>
        <w:rPr>
          <w:rFonts w:ascii="Arial" w:hAnsi="Arial" w:cs="Arial"/>
          <w:color w:val="000000"/>
          <w:sz w:val="22"/>
        </w:rPr>
        <w:t xml:space="preserve"> retention and reform to address chronic staffing shortages and meet the needs of and aging </w:t>
      </w:r>
      <w:r w:rsidR="00E9458F">
        <w:rPr>
          <w:rFonts w:ascii="Arial" w:hAnsi="Arial" w:cs="Arial"/>
          <w:color w:val="000000"/>
          <w:sz w:val="22"/>
        </w:rPr>
        <w:t xml:space="preserve">population. </w:t>
      </w:r>
      <w:r w:rsidR="00B22AC8" w:rsidRPr="00B22AC8">
        <w:rPr>
          <w:rFonts w:ascii="Arial" w:hAnsi="Arial" w:cs="Arial"/>
          <w:color w:val="000000"/>
          <w:sz w:val="22"/>
        </w:rPr>
        <w:t>The plan details a significant expansion in domestic education, including the doubling of medical school placements and an 80% increase in nursing training by 2031, with the objective of reducing long-term reliance on international recruitment. Additionally, it highlights the integration of digital technologies and the introduction of new multidisciplinary roles to enhance productivity and secure a sustainable workforce for the future.</w:t>
      </w:r>
      <w:r w:rsidR="00B22AC8">
        <w:rPr>
          <w:rFonts w:ascii="Arial" w:hAnsi="Arial" w:cs="Arial"/>
          <w:color w:val="000000"/>
          <w:sz w:val="22"/>
        </w:rPr>
        <w:t xml:space="preserve">  This source is highly credible as it is the official policy document published by NHS England and represent the definitive </w:t>
      </w:r>
      <w:r w:rsidR="00274BFB">
        <w:rPr>
          <w:rFonts w:ascii="Arial" w:hAnsi="Arial" w:cs="Arial"/>
          <w:color w:val="000000"/>
          <w:sz w:val="22"/>
        </w:rPr>
        <w:t xml:space="preserve">national backed by government verified workforce modelling It </w:t>
      </w:r>
      <w:r w:rsidR="00274BFB">
        <w:rPr>
          <w:rFonts w:ascii="Arial" w:hAnsi="Arial" w:cs="Arial"/>
          <w:color w:val="000000"/>
          <w:sz w:val="22"/>
        </w:rPr>
        <w:lastRenderedPageBreak/>
        <w:t xml:space="preserve">supports the report by proving the foundational targets and data necessary to understand the government long term response to the current vacancy crisis </w:t>
      </w:r>
    </w:p>
    <w:p w14:paraId="132C6A26" w14:textId="77777777" w:rsidR="00575E73" w:rsidRPr="00575E73" w:rsidRDefault="00575E73" w:rsidP="00575E73">
      <w:pPr>
        <w:rPr>
          <w:rFonts w:ascii="Arial" w:eastAsia="Arial" w:hAnsi="Arial" w:cs="Arial"/>
          <w:sz w:val="22"/>
          <w:szCs w:val="22"/>
        </w:rPr>
      </w:pPr>
    </w:p>
    <w:p w14:paraId="29F0E974" w14:textId="7007CE8C" w:rsidR="00575E73" w:rsidRPr="00575E73" w:rsidRDefault="00575E73" w:rsidP="00575E73">
      <w:pPr>
        <w:pStyle w:val="Heading2"/>
        <w:rPr>
          <w:rFonts w:eastAsia="Arial"/>
        </w:rPr>
      </w:pPr>
      <w:bookmarkStart w:id="5" w:name="_Toc225024741"/>
      <w:r w:rsidRPr="00575E73">
        <w:rPr>
          <w:rFonts w:eastAsia="Arial"/>
        </w:rPr>
        <w:t>Source 2</w:t>
      </w:r>
      <w:bookmarkEnd w:id="5"/>
    </w:p>
    <w:p w14:paraId="136C4B3D" w14:textId="1C28C297" w:rsidR="00575E73" w:rsidRPr="00575E73" w:rsidRDefault="009B752B" w:rsidP="00EB678B">
      <w:pPr>
        <w:rPr>
          <w:rFonts w:ascii="Arial" w:eastAsia="Arial" w:hAnsi="Arial" w:cs="Arial"/>
          <w:sz w:val="22"/>
          <w:szCs w:val="22"/>
        </w:rPr>
      </w:pPr>
      <w:r>
        <w:rPr>
          <w:rFonts w:ascii="Arial" w:eastAsia="Arial" w:hAnsi="Arial" w:cs="Arial"/>
          <w:sz w:val="22"/>
          <w:szCs w:val="22"/>
        </w:rPr>
        <w:t xml:space="preserve">This report highlights that while the </w:t>
      </w:r>
      <w:r w:rsidR="009D7392">
        <w:rPr>
          <w:rFonts w:ascii="Arial" w:eastAsia="Arial" w:hAnsi="Arial" w:cs="Arial"/>
          <w:sz w:val="22"/>
          <w:szCs w:val="22"/>
        </w:rPr>
        <w:t xml:space="preserve">total </w:t>
      </w:r>
      <w:r>
        <w:rPr>
          <w:rFonts w:ascii="Arial" w:eastAsia="Arial" w:hAnsi="Arial" w:cs="Arial"/>
          <w:sz w:val="22"/>
          <w:szCs w:val="22"/>
        </w:rPr>
        <w:t>num</w:t>
      </w:r>
      <w:r w:rsidR="009D7392">
        <w:rPr>
          <w:rFonts w:ascii="Arial" w:eastAsia="Arial" w:hAnsi="Arial" w:cs="Arial"/>
          <w:sz w:val="22"/>
          <w:szCs w:val="22"/>
        </w:rPr>
        <w:t xml:space="preserve">ber </w:t>
      </w:r>
      <w:r>
        <w:rPr>
          <w:rFonts w:ascii="Arial" w:eastAsia="Arial" w:hAnsi="Arial" w:cs="Arial"/>
          <w:sz w:val="22"/>
          <w:szCs w:val="22"/>
        </w:rPr>
        <w:t xml:space="preserve">of NHS staff </w:t>
      </w:r>
      <w:r w:rsidR="009D7392">
        <w:rPr>
          <w:rFonts w:ascii="Arial" w:eastAsia="Arial" w:hAnsi="Arial" w:cs="Arial"/>
          <w:sz w:val="22"/>
          <w:szCs w:val="22"/>
        </w:rPr>
        <w:t xml:space="preserve">has grown it has failed to keep pace with an even faster rise in services demand resulting in over 100,000 persistent vacancies across the system. </w:t>
      </w:r>
      <w:r w:rsidR="00FF1AE1" w:rsidRPr="00FF1AE1">
        <w:rPr>
          <w:rFonts w:ascii="Arial" w:hAnsi="Arial" w:cs="Arial"/>
          <w:color w:val="000000"/>
          <w:sz w:val="22"/>
        </w:rPr>
        <w:t>The King's Fund states that ongoing staffing shortages are largely caused by poor retention and employee burnout.</w:t>
      </w:r>
      <w:r w:rsidR="00FF1AE1">
        <w:rPr>
          <w:rFonts w:ascii="Arial" w:hAnsi="Arial" w:cs="Arial"/>
          <w:color w:val="000000"/>
          <w:sz w:val="22"/>
        </w:rPr>
        <w:t xml:space="preserve"> </w:t>
      </w:r>
      <w:r w:rsidR="0070288A">
        <w:rPr>
          <w:rFonts w:ascii="Arial" w:eastAsia="Arial" w:hAnsi="Arial" w:cs="Arial"/>
          <w:sz w:val="22"/>
          <w:szCs w:val="22"/>
        </w:rPr>
        <w:t xml:space="preserve"> </w:t>
      </w:r>
      <w:r w:rsidR="00FF1AE1" w:rsidRPr="00FF1AE1">
        <w:rPr>
          <w:rFonts w:ascii="Arial" w:hAnsi="Arial" w:cs="Arial"/>
          <w:color w:val="000000"/>
          <w:sz w:val="22"/>
        </w:rPr>
        <w:t>Recruitment problems often indicate frequent work-related stress.</w:t>
      </w:r>
      <w:r w:rsidR="00FF1AE1">
        <w:rPr>
          <w:rFonts w:ascii="Arial" w:hAnsi="Arial" w:cs="Arial"/>
          <w:color w:val="000000"/>
          <w:sz w:val="22"/>
        </w:rPr>
        <w:t xml:space="preserve"> </w:t>
      </w:r>
      <w:r w:rsidR="00EB678B" w:rsidRPr="00EB678B">
        <w:rPr>
          <w:rFonts w:ascii="Arial" w:hAnsi="Arial" w:cs="Arial"/>
          <w:color w:val="000000"/>
          <w:sz w:val="22"/>
        </w:rPr>
        <w:t>The crisis may prompt staff to contemplate leaving their positions. Ultimately, the analysis argues that simply hiring more people is not enough; enhancing workplace culture and prioritizing staff well-being are essential for achieving lasting stability.</w:t>
      </w:r>
      <w:r w:rsidR="00EB678B">
        <w:rPr>
          <w:rFonts w:ascii="Arial" w:hAnsi="Arial" w:cs="Arial"/>
          <w:color w:val="000000"/>
          <w:sz w:val="22"/>
        </w:rPr>
        <w:t xml:space="preserve">  As independent and non-partisan think tank. </w:t>
      </w:r>
      <w:r w:rsidR="00EB678B" w:rsidRPr="00EB678B">
        <w:rPr>
          <w:rFonts w:ascii="Arial" w:hAnsi="Arial" w:cs="Arial"/>
          <w:color w:val="000000"/>
          <w:sz w:val="22"/>
        </w:rPr>
        <w:t>The King Funds offer an essential, independent review of official government data.</w:t>
      </w:r>
      <w:r w:rsidR="00EB678B">
        <w:rPr>
          <w:rFonts w:ascii="Arial" w:hAnsi="Arial" w:cs="Arial"/>
          <w:color w:val="000000"/>
          <w:sz w:val="22"/>
        </w:rPr>
        <w:t xml:space="preserve">  It supports the report by offering realistic counter perspective to source 1 highlighting the practical barriers such as burnouts that may prevent strategic targets from being met. </w:t>
      </w:r>
    </w:p>
    <w:p w14:paraId="3C8F15E3" w14:textId="77777777" w:rsidR="00575E73" w:rsidRPr="00575E73" w:rsidRDefault="00575E73" w:rsidP="00575E73">
      <w:pPr>
        <w:rPr>
          <w:rFonts w:ascii="Arial" w:eastAsia="Arial" w:hAnsi="Arial" w:cs="Arial"/>
          <w:sz w:val="22"/>
          <w:szCs w:val="22"/>
        </w:rPr>
      </w:pPr>
    </w:p>
    <w:p w14:paraId="7A05E2C1" w14:textId="0311AC1E" w:rsidR="00575E73" w:rsidRPr="00011A82" w:rsidRDefault="00432D05" w:rsidP="00011A82">
      <w:pPr>
        <w:pStyle w:val="Heading2"/>
        <w:rPr>
          <w:rFonts w:eastAsia="Arial"/>
        </w:rPr>
      </w:pPr>
      <w:bookmarkStart w:id="6" w:name="_Toc225024742"/>
      <w:r w:rsidRPr="00575E73">
        <w:rPr>
          <w:rFonts w:eastAsia="Arial"/>
        </w:rPr>
        <w:t>Source</w:t>
      </w:r>
      <w:r w:rsidR="00575E73" w:rsidRPr="00575E73">
        <w:rPr>
          <w:rFonts w:eastAsia="Arial"/>
        </w:rPr>
        <w:t xml:space="preserve"> 3</w:t>
      </w:r>
      <w:bookmarkEnd w:id="6"/>
    </w:p>
    <w:p w14:paraId="4ED8F515" w14:textId="143FB170" w:rsidR="00575E73" w:rsidRPr="00575E73" w:rsidRDefault="00EB678B" w:rsidP="00222D63">
      <w:pPr>
        <w:rPr>
          <w:rFonts w:ascii="Arial" w:eastAsia="Arial" w:hAnsi="Arial" w:cs="Arial"/>
          <w:sz w:val="22"/>
          <w:szCs w:val="22"/>
        </w:rPr>
      </w:pPr>
      <w:r>
        <w:rPr>
          <w:rFonts w:ascii="Arial" w:eastAsia="Arial" w:hAnsi="Arial" w:cs="Arial"/>
          <w:sz w:val="22"/>
          <w:szCs w:val="22"/>
        </w:rPr>
        <w:t xml:space="preserve">This report provides a comprehensive analysis of the adult social care </w:t>
      </w:r>
      <w:r w:rsidR="00303841">
        <w:rPr>
          <w:rFonts w:ascii="Arial" w:eastAsia="Arial" w:hAnsi="Arial" w:cs="Arial"/>
          <w:sz w:val="22"/>
          <w:szCs w:val="22"/>
        </w:rPr>
        <w:t xml:space="preserve">workforce revealing a critical rate of approx. 7% at </w:t>
      </w:r>
      <w:proofErr w:type="gramStart"/>
      <w:r w:rsidR="00303841">
        <w:rPr>
          <w:rFonts w:ascii="Arial" w:eastAsia="Arial" w:hAnsi="Arial" w:cs="Arial"/>
          <w:sz w:val="22"/>
          <w:szCs w:val="22"/>
        </w:rPr>
        <w:t>a</w:t>
      </w:r>
      <w:proofErr w:type="gramEnd"/>
      <w:r w:rsidR="00303841">
        <w:rPr>
          <w:rFonts w:ascii="Arial" w:eastAsia="Arial" w:hAnsi="Arial" w:cs="Arial"/>
          <w:sz w:val="22"/>
          <w:szCs w:val="22"/>
        </w:rPr>
        <w:t xml:space="preserve"> exceptionally high staff turnover rate of neatly 28% </w:t>
      </w:r>
      <w:r w:rsidR="00130B55">
        <w:rPr>
          <w:rFonts w:ascii="Arial" w:eastAsia="Arial" w:hAnsi="Arial" w:cs="Arial"/>
          <w:sz w:val="22"/>
          <w:szCs w:val="22"/>
        </w:rPr>
        <w:t>Annaly. It identifies that the sector</w:t>
      </w:r>
      <w:r w:rsidR="00721742">
        <w:rPr>
          <w:rFonts w:ascii="Arial" w:eastAsia="Arial" w:hAnsi="Arial" w:cs="Arial"/>
          <w:sz w:val="22"/>
          <w:szCs w:val="22"/>
        </w:rPr>
        <w:t xml:space="preserve"> struggles to compete with retail and hospitality sectors on pay</w:t>
      </w:r>
      <w:r w:rsidR="004E39E0">
        <w:rPr>
          <w:rFonts w:ascii="Arial" w:eastAsia="Arial" w:hAnsi="Arial" w:cs="Arial"/>
          <w:sz w:val="22"/>
          <w:szCs w:val="22"/>
        </w:rPr>
        <w:t xml:space="preserve"> which significantly hinders the recruitment and retain of domestic care workers. </w:t>
      </w:r>
      <w:r w:rsidR="00222D63" w:rsidRPr="00222D63">
        <w:rPr>
          <w:rFonts w:ascii="Arial" w:hAnsi="Arial" w:cs="Arial"/>
          <w:color w:val="000000"/>
          <w:sz w:val="22"/>
        </w:rPr>
        <w:t>The findings indicate that the social care crisis is closely linked to the NHS crisis, as insufficient social care capacity results in bed blocking in hospitals and places additional strain on emergency services.</w:t>
      </w:r>
      <w:r w:rsidR="00222D63">
        <w:rPr>
          <w:rFonts w:ascii="Arial" w:hAnsi="Arial" w:cs="Arial"/>
          <w:color w:val="000000"/>
          <w:sz w:val="22"/>
        </w:rPr>
        <w:t xml:space="preserve"> </w:t>
      </w:r>
      <w:r w:rsidR="004E39E0">
        <w:rPr>
          <w:rFonts w:ascii="Arial" w:eastAsia="Arial" w:hAnsi="Arial" w:cs="Arial"/>
          <w:sz w:val="22"/>
          <w:szCs w:val="22"/>
        </w:rPr>
        <w:t xml:space="preserve"> </w:t>
      </w:r>
      <w:r w:rsidR="004E39E0" w:rsidRPr="004E39E0">
        <w:rPr>
          <w:rFonts w:ascii="Arial" w:hAnsi="Arial" w:cs="Arial"/>
          <w:color w:val="000000"/>
          <w:sz w:val="22"/>
        </w:rPr>
        <w:t>This source is reliable as Skills for Care is England’s workforce development body for adult social care, using mandatory data from thousands of providers. It broadens the staffing crisis discussion beyond clinical healthcare, showing how shortages in social care impact the entire UK health system.</w:t>
      </w:r>
      <w:r w:rsidR="004E39E0">
        <w:rPr>
          <w:rFonts w:ascii="Arial" w:hAnsi="Arial" w:cs="Arial"/>
          <w:color w:val="000000"/>
          <w:sz w:val="22"/>
        </w:rPr>
        <w:t xml:space="preserve"> </w:t>
      </w:r>
      <w:r w:rsidR="004E39E0">
        <w:rPr>
          <w:rFonts w:ascii="Arial" w:eastAsia="Arial" w:hAnsi="Arial" w:cs="Arial"/>
          <w:sz w:val="22"/>
          <w:szCs w:val="22"/>
        </w:rPr>
        <w:t xml:space="preserve"> </w:t>
      </w:r>
      <w:r w:rsidR="00721742">
        <w:rPr>
          <w:rFonts w:ascii="Arial" w:eastAsia="Arial" w:hAnsi="Arial" w:cs="Arial"/>
          <w:sz w:val="22"/>
          <w:szCs w:val="22"/>
        </w:rPr>
        <w:t xml:space="preserve"> </w:t>
      </w:r>
    </w:p>
    <w:p w14:paraId="3BFD158A" w14:textId="484AF845" w:rsidR="00575E73" w:rsidRPr="00575E73" w:rsidRDefault="00575E73" w:rsidP="004E39E0">
      <w:pPr>
        <w:pStyle w:val="Heading2"/>
        <w:rPr>
          <w:rFonts w:eastAsia="Arial"/>
        </w:rPr>
      </w:pPr>
    </w:p>
    <w:p w14:paraId="0A9E4CCB" w14:textId="18A52944" w:rsidR="00575E73" w:rsidRDefault="00A12FAE" w:rsidP="00575E73">
      <w:pPr>
        <w:rPr>
          <w:rFonts w:asciiTheme="majorHAnsi" w:eastAsia="Arial" w:hAnsiTheme="majorHAnsi" w:cs="Arial"/>
          <w:sz w:val="32"/>
          <w:szCs w:val="32"/>
        </w:rPr>
      </w:pPr>
      <w:r>
        <w:rPr>
          <w:rFonts w:asciiTheme="majorHAnsi" w:eastAsia="Arial" w:hAnsiTheme="majorHAnsi" w:cs="Arial"/>
          <w:sz w:val="32"/>
          <w:szCs w:val="32"/>
        </w:rPr>
        <w:t>GAPS IN RESEACH</w:t>
      </w:r>
    </w:p>
    <w:p w14:paraId="3ACC7D40" w14:textId="593D9230" w:rsidR="00A12FAE" w:rsidRPr="00270E63" w:rsidRDefault="009770C6" w:rsidP="009C1BDD">
      <w:pPr>
        <w:rPr>
          <w:rFonts w:ascii="Arial" w:eastAsia="Arial" w:hAnsi="Arial" w:cs="Arial"/>
          <w:sz w:val="22"/>
          <w:szCs w:val="22"/>
        </w:rPr>
      </w:pPr>
      <w:r>
        <w:rPr>
          <w:rFonts w:ascii="Arial" w:eastAsia="Arial" w:hAnsi="Arial" w:cs="Arial"/>
          <w:sz w:val="22"/>
          <w:szCs w:val="22"/>
        </w:rPr>
        <w:t xml:space="preserve">In </w:t>
      </w:r>
      <w:r w:rsidR="00FF003A">
        <w:rPr>
          <w:rFonts w:ascii="Arial" w:eastAsia="Arial" w:hAnsi="Arial" w:cs="Arial"/>
          <w:sz w:val="22"/>
          <w:szCs w:val="22"/>
        </w:rPr>
        <w:t>response</w:t>
      </w:r>
      <w:r>
        <w:rPr>
          <w:rFonts w:ascii="Arial" w:eastAsia="Arial" w:hAnsi="Arial" w:cs="Arial"/>
          <w:sz w:val="22"/>
          <w:szCs w:val="22"/>
        </w:rPr>
        <w:t xml:space="preserve"> to th</w:t>
      </w:r>
      <w:r w:rsidR="00F57D70">
        <w:rPr>
          <w:rFonts w:ascii="Arial" w:eastAsia="Arial" w:hAnsi="Arial" w:cs="Arial"/>
          <w:sz w:val="22"/>
          <w:szCs w:val="22"/>
        </w:rPr>
        <w:t xml:space="preserve">e current staffing crisis </w:t>
      </w:r>
      <w:r w:rsidR="006E54AC">
        <w:rPr>
          <w:rFonts w:ascii="Arial" w:eastAsia="Arial" w:hAnsi="Arial" w:cs="Arial"/>
          <w:sz w:val="22"/>
          <w:szCs w:val="22"/>
        </w:rPr>
        <w:t xml:space="preserve">research gaps often </w:t>
      </w:r>
      <w:r w:rsidR="0011488E">
        <w:rPr>
          <w:rFonts w:ascii="Arial" w:eastAsia="Arial" w:hAnsi="Arial" w:cs="Arial"/>
          <w:sz w:val="22"/>
          <w:szCs w:val="22"/>
        </w:rPr>
        <w:t>focus</w:t>
      </w:r>
      <w:r w:rsidR="00FF003A">
        <w:rPr>
          <w:rFonts w:ascii="Arial" w:eastAsia="Arial" w:hAnsi="Arial" w:cs="Arial"/>
          <w:sz w:val="22"/>
          <w:szCs w:val="22"/>
        </w:rPr>
        <w:t xml:space="preserve"> </w:t>
      </w:r>
      <w:r w:rsidR="006E54AC">
        <w:rPr>
          <w:rFonts w:ascii="Arial" w:eastAsia="Arial" w:hAnsi="Arial" w:cs="Arial"/>
          <w:sz w:val="22"/>
          <w:szCs w:val="22"/>
        </w:rPr>
        <w:t xml:space="preserve">on </w:t>
      </w:r>
      <w:r w:rsidR="00FF003A">
        <w:rPr>
          <w:rFonts w:ascii="Arial" w:eastAsia="Arial" w:hAnsi="Arial" w:cs="Arial"/>
          <w:sz w:val="22"/>
          <w:szCs w:val="22"/>
        </w:rPr>
        <w:t>fragmentation</w:t>
      </w:r>
      <w:r w:rsidR="006E54AC">
        <w:rPr>
          <w:rFonts w:ascii="Arial" w:eastAsia="Arial" w:hAnsi="Arial" w:cs="Arial"/>
          <w:sz w:val="22"/>
          <w:szCs w:val="22"/>
        </w:rPr>
        <w:t xml:space="preserve"> </w:t>
      </w:r>
      <w:r w:rsidR="00FF003A">
        <w:rPr>
          <w:rFonts w:ascii="Arial" w:eastAsia="Arial" w:hAnsi="Arial" w:cs="Arial"/>
          <w:sz w:val="22"/>
          <w:szCs w:val="22"/>
        </w:rPr>
        <w:t xml:space="preserve">of data with in adult social care </w:t>
      </w:r>
      <w:r w:rsidR="0011488E">
        <w:rPr>
          <w:rFonts w:ascii="Arial" w:eastAsia="Arial" w:hAnsi="Arial" w:cs="Arial"/>
          <w:sz w:val="22"/>
          <w:szCs w:val="22"/>
        </w:rPr>
        <w:t xml:space="preserve">sectors. </w:t>
      </w:r>
      <w:r w:rsidR="009C1BDD" w:rsidRPr="009C1BDD">
        <w:rPr>
          <w:rFonts w:ascii="Arial" w:hAnsi="Arial" w:cs="Arial"/>
          <w:color w:val="000000"/>
          <w:sz w:val="22"/>
        </w:rPr>
        <w:t>Unlike the NHS, the many independent providers make it hard to track real staff movements or specific reasons for attrition. Evidence on long-term effectiveness of retention strategies like flexible working or mental health support is lacking, as most research focuses more on recruitment than retaining current staff.</w:t>
      </w:r>
      <w:r w:rsidR="009C1BDD">
        <w:rPr>
          <w:rFonts w:ascii="Arial" w:hAnsi="Arial" w:cs="Arial"/>
          <w:color w:val="000000"/>
          <w:sz w:val="22"/>
        </w:rPr>
        <w:t xml:space="preserve"> </w:t>
      </w:r>
      <w:r w:rsidR="00C7283A">
        <w:rPr>
          <w:rFonts w:ascii="Arial" w:eastAsia="Arial" w:hAnsi="Arial" w:cs="Arial"/>
          <w:sz w:val="22"/>
          <w:szCs w:val="22"/>
        </w:rPr>
        <w:t xml:space="preserve"> </w:t>
      </w:r>
      <w:r w:rsidR="009C1BDD" w:rsidRPr="009C1BDD">
        <w:rPr>
          <w:rFonts w:ascii="Arial" w:hAnsi="Arial" w:cs="Arial"/>
          <w:color w:val="000000"/>
          <w:sz w:val="22"/>
        </w:rPr>
        <w:t>Although overall nursing shortages are known, there is limited research on the reduction of specialized roles such as community nursing.</w:t>
      </w:r>
      <w:r w:rsidR="009C1BDD">
        <w:rPr>
          <w:rFonts w:ascii="Arial" w:hAnsi="Arial" w:cs="Arial"/>
          <w:color w:val="000000"/>
          <w:sz w:val="22"/>
        </w:rPr>
        <w:t xml:space="preserve"> </w:t>
      </w:r>
      <w:r w:rsidR="0038739C">
        <w:rPr>
          <w:rFonts w:ascii="Arial" w:eastAsia="Arial" w:hAnsi="Arial" w:cs="Arial"/>
          <w:sz w:val="22"/>
          <w:szCs w:val="22"/>
        </w:rPr>
        <w:t xml:space="preserve"> </w:t>
      </w:r>
    </w:p>
    <w:p w14:paraId="75F4B2AD" w14:textId="77777777" w:rsidR="00575E73" w:rsidRPr="00575E73" w:rsidRDefault="00575E73" w:rsidP="00575E73">
      <w:pPr>
        <w:rPr>
          <w:rFonts w:ascii="Arial" w:eastAsia="Arial" w:hAnsi="Arial" w:cs="Arial"/>
          <w:sz w:val="22"/>
          <w:szCs w:val="22"/>
        </w:rPr>
      </w:pPr>
    </w:p>
    <w:p w14:paraId="5A38B499" w14:textId="5BEBBEAD" w:rsidR="00575E73" w:rsidRPr="00105D93" w:rsidRDefault="00575E73" w:rsidP="00105D93">
      <w:pPr>
        <w:pStyle w:val="Heading2"/>
        <w:rPr>
          <w:rFonts w:eastAsia="Arial"/>
        </w:rPr>
      </w:pPr>
      <w:bookmarkStart w:id="7" w:name="_Toc225024746"/>
      <w:r w:rsidRPr="00575E73">
        <w:rPr>
          <w:rFonts w:eastAsia="Arial"/>
        </w:rPr>
        <w:lastRenderedPageBreak/>
        <w:t>Chosen Methodology and Justification</w:t>
      </w:r>
      <w:bookmarkEnd w:id="7"/>
    </w:p>
    <w:p w14:paraId="4C752F2B" w14:textId="51F78970" w:rsidR="00575E73" w:rsidRPr="00575E73" w:rsidRDefault="00105D93" w:rsidP="00475811">
      <w:pPr>
        <w:rPr>
          <w:rFonts w:ascii="Arial" w:eastAsia="Arial" w:hAnsi="Arial" w:cs="Arial"/>
          <w:sz w:val="22"/>
          <w:szCs w:val="22"/>
        </w:rPr>
      </w:pPr>
      <w:r>
        <w:rPr>
          <w:rFonts w:ascii="Arial" w:eastAsia="Arial" w:hAnsi="Arial" w:cs="Arial"/>
          <w:sz w:val="22"/>
          <w:szCs w:val="22"/>
        </w:rPr>
        <w:t xml:space="preserve">The methodology selected for this study is a mixed methods approach as it provides the most comprehensive framework for investigating the multi-faceted nature of the current staffing crisis in health and social care. </w:t>
      </w:r>
      <w:r w:rsidR="000C4E5D" w:rsidRPr="000C4E5D">
        <w:rPr>
          <w:rFonts w:ascii="Arial" w:hAnsi="Arial" w:cs="Arial"/>
          <w:color w:val="000000"/>
          <w:sz w:val="22"/>
        </w:rPr>
        <w:t>A staffing crisis cannot be comprehended from just one perspective; understanding it requires both objective insights provided by quantitative data and subjective reasons revealed through qualitative inquiry.</w:t>
      </w:r>
      <w:r w:rsidR="000C4E5D">
        <w:rPr>
          <w:rFonts w:ascii="Arial" w:hAnsi="Arial" w:cs="Arial"/>
          <w:color w:val="000000"/>
          <w:sz w:val="22"/>
        </w:rPr>
        <w:t xml:space="preserve"> </w:t>
      </w:r>
      <w:r w:rsidR="000C4E5D">
        <w:rPr>
          <w:rFonts w:ascii="Arial" w:eastAsia="Arial" w:hAnsi="Arial" w:cs="Arial"/>
          <w:sz w:val="22"/>
          <w:szCs w:val="22"/>
        </w:rPr>
        <w:t xml:space="preserve"> </w:t>
      </w:r>
      <w:r w:rsidR="00475811" w:rsidRPr="00475811">
        <w:rPr>
          <w:rFonts w:ascii="Arial" w:hAnsi="Arial" w:cs="Arial"/>
          <w:color w:val="000000"/>
          <w:sz w:val="22"/>
        </w:rPr>
        <w:t>By combining these methods, the research can assess key metrics like vacancy rates, turnover percentages, and staff-to-patient ratios, while also investigating root causes such as employment factors.</w:t>
      </w:r>
      <w:r w:rsidR="00475811">
        <w:rPr>
          <w:rFonts w:ascii="Arial" w:hAnsi="Arial" w:cs="Arial"/>
          <w:color w:val="000000"/>
          <w:sz w:val="22"/>
        </w:rPr>
        <w:t xml:space="preserve"> Such as employee burnouts</w:t>
      </w:r>
      <w:r w:rsidR="00475811">
        <w:rPr>
          <w:rFonts w:ascii="Arial" w:eastAsia="Arial" w:hAnsi="Arial" w:cs="Arial"/>
          <w:sz w:val="22"/>
          <w:szCs w:val="22"/>
        </w:rPr>
        <w:t xml:space="preserve"> moral distress and the impact organization culture dual perspective ensure that’s the findings are not only statically significant but also grounded in the lived reality of frontline workers making the resulting recommendations more practical and person centred </w:t>
      </w:r>
    </w:p>
    <w:p w14:paraId="469F5971" w14:textId="77777777" w:rsidR="00575E73" w:rsidRPr="00575E73" w:rsidRDefault="00575E73" w:rsidP="00432D05">
      <w:pPr>
        <w:pStyle w:val="Heading1"/>
        <w:rPr>
          <w:rFonts w:eastAsia="Arial"/>
        </w:rPr>
      </w:pPr>
      <w:bookmarkStart w:id="8" w:name="_Toc225024747"/>
      <w:r w:rsidRPr="00575E73">
        <w:rPr>
          <w:rFonts w:eastAsia="Arial"/>
        </w:rPr>
        <w:t>Task 4 – Data Collection</w:t>
      </w:r>
      <w:bookmarkEnd w:id="8"/>
      <w:r w:rsidRPr="00575E73">
        <w:rPr>
          <w:rFonts w:eastAsia="Arial"/>
        </w:rPr>
        <w:t xml:space="preserve">  </w:t>
      </w:r>
    </w:p>
    <w:p w14:paraId="6A370F34" w14:textId="20A65981" w:rsidR="00575E73" w:rsidRPr="00575E73" w:rsidRDefault="00432D05" w:rsidP="00432D05">
      <w:pPr>
        <w:pStyle w:val="Heading2"/>
        <w:rPr>
          <w:rFonts w:eastAsia="Arial"/>
        </w:rPr>
      </w:pPr>
      <w:bookmarkStart w:id="9" w:name="_Toc225024748"/>
      <w:r>
        <w:rPr>
          <w:rFonts w:eastAsia="Arial"/>
        </w:rPr>
        <w:t xml:space="preserve"> </w:t>
      </w:r>
      <w:r w:rsidR="00575E73" w:rsidRPr="00575E73">
        <w:rPr>
          <w:rFonts w:eastAsia="Arial"/>
        </w:rPr>
        <w:t>Primary vs Secondary Data</w:t>
      </w:r>
      <w:bookmarkEnd w:id="9"/>
    </w:p>
    <w:p w14:paraId="3F5F4652" w14:textId="28FABC6D" w:rsidR="00575E73" w:rsidRPr="00575E73" w:rsidRDefault="00A4255C" w:rsidP="00527319">
      <w:pPr>
        <w:rPr>
          <w:rFonts w:ascii="Arial" w:eastAsia="Arial" w:hAnsi="Arial" w:cs="Arial"/>
          <w:sz w:val="22"/>
          <w:szCs w:val="22"/>
        </w:rPr>
      </w:pPr>
      <w:r w:rsidRPr="00A4255C">
        <w:rPr>
          <w:rFonts w:ascii="Arial" w:hAnsi="Arial" w:cs="Arial"/>
          <w:color w:val="000000"/>
          <w:sz w:val="22"/>
        </w:rPr>
        <w:t>To create a credible report, use both primary and secondary data collection methods.</w:t>
      </w:r>
      <w:r>
        <w:rPr>
          <w:rFonts w:ascii="Arial" w:hAnsi="Arial" w:cs="Arial"/>
          <w:color w:val="000000"/>
          <w:sz w:val="22"/>
        </w:rPr>
        <w:t xml:space="preserve"> </w:t>
      </w:r>
      <w:r>
        <w:rPr>
          <w:rFonts w:ascii="Arial" w:eastAsia="Arial" w:hAnsi="Arial" w:cs="Arial"/>
          <w:sz w:val="22"/>
          <w:szCs w:val="22"/>
        </w:rPr>
        <w:t xml:space="preserve"> </w:t>
      </w:r>
      <w:r w:rsidRPr="00A4255C">
        <w:rPr>
          <w:rFonts w:ascii="Arial" w:hAnsi="Arial" w:cs="Arial"/>
          <w:color w:val="000000"/>
          <w:sz w:val="22"/>
        </w:rPr>
        <w:t>Primary data is original information gathered firsthand by the researcher specifically for the study. In the context of the staffing crisis, this means directly engaging with the workforce through surveys and interviews, as previously described.</w:t>
      </w:r>
      <w:r>
        <w:rPr>
          <w:rFonts w:ascii="Arial" w:hAnsi="Arial" w:cs="Arial"/>
          <w:color w:val="000000"/>
          <w:sz w:val="22"/>
        </w:rPr>
        <w:t xml:space="preserve"> </w:t>
      </w:r>
      <w:r>
        <w:rPr>
          <w:rFonts w:ascii="Arial" w:eastAsia="Arial" w:hAnsi="Arial" w:cs="Arial"/>
          <w:sz w:val="22"/>
          <w:szCs w:val="22"/>
        </w:rPr>
        <w:t xml:space="preserve"> </w:t>
      </w:r>
      <w:r w:rsidR="00527319" w:rsidRPr="00527319">
        <w:rPr>
          <w:rFonts w:ascii="Arial" w:hAnsi="Arial" w:cs="Arial"/>
          <w:color w:val="000000"/>
          <w:sz w:val="22"/>
        </w:rPr>
        <w:t>The primary benefit of collecting original data is that it is designed to address current research goals, ensuring that insights into staff morale and burnout are accurate and directly applicable to the specific healthcare setting.</w:t>
      </w:r>
      <w:r w:rsidR="00527319">
        <w:rPr>
          <w:rFonts w:ascii="Arial" w:hAnsi="Arial" w:cs="Arial"/>
          <w:color w:val="000000"/>
          <w:sz w:val="22"/>
        </w:rPr>
        <w:t xml:space="preserve"> Being investigated. This new data is essential for capturing the immediate real time feelings of employees that may not be reflected in official publishing reports.</w:t>
      </w:r>
      <w:r w:rsidR="00527319">
        <w:rPr>
          <w:rFonts w:ascii="Arial" w:eastAsia="Arial" w:hAnsi="Arial" w:cs="Arial"/>
          <w:sz w:val="22"/>
          <w:szCs w:val="22"/>
        </w:rPr>
        <w:t xml:space="preserve"> </w:t>
      </w:r>
    </w:p>
    <w:p w14:paraId="45198950" w14:textId="77777777" w:rsidR="00575E73" w:rsidRPr="00575E73" w:rsidRDefault="00575E73" w:rsidP="00575E73">
      <w:pPr>
        <w:rPr>
          <w:rFonts w:ascii="Arial" w:eastAsia="Arial" w:hAnsi="Arial" w:cs="Arial"/>
          <w:sz w:val="22"/>
          <w:szCs w:val="22"/>
        </w:rPr>
      </w:pPr>
    </w:p>
    <w:p w14:paraId="7FB58D83" w14:textId="5EAC32E3" w:rsidR="00575E73" w:rsidRPr="00575E73" w:rsidRDefault="00575E73" w:rsidP="00432D05">
      <w:pPr>
        <w:pStyle w:val="Heading2"/>
        <w:rPr>
          <w:rFonts w:eastAsia="Arial"/>
        </w:rPr>
      </w:pPr>
      <w:bookmarkStart w:id="10" w:name="_Toc225024749"/>
      <w:r w:rsidRPr="00575E73">
        <w:rPr>
          <w:rFonts w:eastAsia="Arial"/>
        </w:rPr>
        <w:t>Chosen Data Type and Justification</w:t>
      </w:r>
      <w:bookmarkEnd w:id="10"/>
    </w:p>
    <w:p w14:paraId="4F0F153D" w14:textId="5B9FA028" w:rsidR="00575E73" w:rsidRDefault="00437883" w:rsidP="00B71C1D">
      <w:pPr>
        <w:rPr>
          <w:rFonts w:ascii="Arial" w:hAnsi="Arial" w:cs="Arial"/>
          <w:color w:val="000000"/>
          <w:sz w:val="22"/>
        </w:rPr>
      </w:pPr>
      <w:r w:rsidRPr="00437883">
        <w:rPr>
          <w:rFonts w:ascii="Arial" w:hAnsi="Arial" w:cs="Arial"/>
          <w:color w:val="000000"/>
          <w:sz w:val="22"/>
        </w:rPr>
        <w:t>Secondary data refers to analysis of information previously collected.</w:t>
      </w:r>
      <w:r>
        <w:rPr>
          <w:rFonts w:ascii="Arial" w:hAnsi="Arial" w:cs="Arial"/>
          <w:color w:val="000000"/>
          <w:sz w:val="22"/>
        </w:rPr>
        <w:t xml:space="preserve"> For this report </w:t>
      </w:r>
      <w:r w:rsidR="00E358A4">
        <w:rPr>
          <w:rFonts w:ascii="Arial" w:hAnsi="Arial" w:cs="Arial"/>
          <w:color w:val="000000"/>
          <w:sz w:val="22"/>
        </w:rPr>
        <w:t>secondary</w:t>
      </w:r>
      <w:r>
        <w:rPr>
          <w:rFonts w:ascii="Arial" w:hAnsi="Arial" w:cs="Arial"/>
          <w:color w:val="000000"/>
          <w:sz w:val="22"/>
        </w:rPr>
        <w:t xml:space="preserve"> data would include </w:t>
      </w:r>
      <w:r w:rsidR="00E358A4">
        <w:rPr>
          <w:rFonts w:ascii="Arial" w:hAnsi="Arial" w:cs="Arial"/>
          <w:color w:val="000000"/>
          <w:sz w:val="22"/>
        </w:rPr>
        <w:t>national</w:t>
      </w:r>
      <w:r>
        <w:rPr>
          <w:rFonts w:ascii="Arial" w:hAnsi="Arial" w:cs="Arial"/>
          <w:color w:val="000000"/>
          <w:sz w:val="22"/>
        </w:rPr>
        <w:t xml:space="preserve"> </w:t>
      </w:r>
      <w:r w:rsidR="00E358A4">
        <w:rPr>
          <w:rFonts w:ascii="Arial" w:hAnsi="Arial" w:cs="Arial"/>
          <w:color w:val="000000"/>
          <w:sz w:val="22"/>
        </w:rPr>
        <w:t>workforce</w:t>
      </w:r>
      <w:r>
        <w:rPr>
          <w:rFonts w:ascii="Arial" w:hAnsi="Arial" w:cs="Arial"/>
          <w:color w:val="000000"/>
          <w:sz w:val="22"/>
        </w:rPr>
        <w:t xml:space="preserve"> from the NHS and department of health previous </w:t>
      </w:r>
      <w:r w:rsidR="00E358A4">
        <w:rPr>
          <w:rFonts w:ascii="Arial" w:hAnsi="Arial" w:cs="Arial"/>
          <w:color w:val="000000"/>
          <w:sz w:val="22"/>
        </w:rPr>
        <w:t xml:space="preserve">academic studies on healthcare </w:t>
      </w:r>
      <w:r w:rsidR="00B71C1D">
        <w:rPr>
          <w:rFonts w:ascii="Arial" w:hAnsi="Arial" w:cs="Arial"/>
          <w:color w:val="000000"/>
          <w:sz w:val="22"/>
        </w:rPr>
        <w:t>retention</w:t>
      </w:r>
      <w:r w:rsidR="00E358A4">
        <w:rPr>
          <w:rFonts w:ascii="Arial" w:hAnsi="Arial" w:cs="Arial"/>
          <w:color w:val="000000"/>
          <w:sz w:val="22"/>
        </w:rPr>
        <w:t xml:space="preserve"> and </w:t>
      </w:r>
      <w:r w:rsidR="00B71C1D">
        <w:rPr>
          <w:rFonts w:ascii="Arial" w:hAnsi="Arial" w:cs="Arial"/>
          <w:color w:val="000000"/>
          <w:sz w:val="22"/>
        </w:rPr>
        <w:t>internal</w:t>
      </w:r>
      <w:r w:rsidR="00E358A4">
        <w:rPr>
          <w:rFonts w:ascii="Arial" w:hAnsi="Arial" w:cs="Arial"/>
          <w:color w:val="000000"/>
          <w:sz w:val="22"/>
        </w:rPr>
        <w:t xml:space="preserve"> HR records such as sickness </w:t>
      </w:r>
      <w:r w:rsidR="00B71C1D">
        <w:rPr>
          <w:rFonts w:ascii="Arial" w:hAnsi="Arial" w:cs="Arial"/>
          <w:color w:val="000000"/>
          <w:sz w:val="22"/>
        </w:rPr>
        <w:t>absences</w:t>
      </w:r>
      <w:r w:rsidR="00E358A4">
        <w:rPr>
          <w:rFonts w:ascii="Arial" w:hAnsi="Arial" w:cs="Arial"/>
          <w:color w:val="000000"/>
          <w:sz w:val="22"/>
        </w:rPr>
        <w:t xml:space="preserve"> rates and </w:t>
      </w:r>
      <w:r w:rsidR="00B71C1D">
        <w:rPr>
          <w:rFonts w:ascii="Arial" w:hAnsi="Arial" w:cs="Arial"/>
          <w:color w:val="000000"/>
          <w:sz w:val="22"/>
        </w:rPr>
        <w:t xml:space="preserve">vacancy figures. </w:t>
      </w:r>
      <w:r w:rsidR="00B71C1D" w:rsidRPr="00B71C1D">
        <w:rPr>
          <w:rFonts w:ascii="Arial" w:hAnsi="Arial" w:cs="Arial"/>
          <w:color w:val="000000"/>
          <w:sz w:val="22"/>
        </w:rPr>
        <w:t>This data is extremely valuable because it offers historical and broader context for the research, enabling the primary findings to be compared with national trends.</w:t>
      </w:r>
      <w:r w:rsidR="00B71C1D">
        <w:rPr>
          <w:rFonts w:ascii="Arial" w:hAnsi="Arial" w:cs="Arial"/>
          <w:color w:val="000000"/>
          <w:sz w:val="22"/>
        </w:rPr>
        <w:t xml:space="preserve">  </w:t>
      </w:r>
      <w:r w:rsidR="00B71C1D" w:rsidRPr="00B71C1D">
        <w:rPr>
          <w:rFonts w:ascii="Arial" w:hAnsi="Arial" w:cs="Arial"/>
          <w:color w:val="000000"/>
          <w:sz w:val="22"/>
        </w:rPr>
        <w:t>Using secondary data efficiently provides access to large-scale information—such as long-term trends in nursing recruitment—that an individual researcher could not collect alone.</w:t>
      </w:r>
    </w:p>
    <w:p w14:paraId="38831A15" w14:textId="4314159D" w:rsidR="00B71C1D" w:rsidRPr="00575E73" w:rsidRDefault="00721742" w:rsidP="00721742">
      <w:r w:rsidRPr="00721742">
        <w:rPr>
          <w:color w:val="000000"/>
        </w:rPr>
        <w:t>Combining primary and secondary sources increases both validity and depth in reporting.</w:t>
      </w:r>
      <w:r>
        <w:rPr>
          <w:color w:val="000000"/>
        </w:rPr>
        <w:t xml:space="preserve"> </w:t>
      </w:r>
      <w:r>
        <w:t xml:space="preserve"> While</w:t>
      </w:r>
      <w:r w:rsidR="00B71C1D">
        <w:t xml:space="preserve"> the secondary data provides of</w:t>
      </w:r>
      <w:r>
        <w:t xml:space="preserve"> solid foundation of facts and historical trends regarding the staffing crisis the primary data adds a contemporary  human element the explains the statistics combination ensures that the research does not  just identify that a staffing shortages exists through secondary records, but also explains why it is happening and how it is a affecting current services delivery through </w:t>
      </w:r>
      <w:r>
        <w:lastRenderedPageBreak/>
        <w:t xml:space="preserve">primary testimony. </w:t>
      </w:r>
      <w:r w:rsidRPr="00721742">
        <w:rPr>
          <w:color w:val="000000"/>
        </w:rPr>
        <w:t>This integrated approach is essential for creating practical recommendations that address workforce gaps and staff needs.</w:t>
      </w:r>
    </w:p>
    <w:p w14:paraId="10AE9842" w14:textId="77777777" w:rsidR="00575E73" w:rsidRPr="00575E73" w:rsidRDefault="00575E73" w:rsidP="00575E73">
      <w:pPr>
        <w:rPr>
          <w:rFonts w:ascii="Arial" w:eastAsia="Arial" w:hAnsi="Arial" w:cs="Arial"/>
          <w:sz w:val="22"/>
          <w:szCs w:val="22"/>
        </w:rPr>
      </w:pPr>
    </w:p>
    <w:p w14:paraId="79FA2459" w14:textId="152471E5" w:rsidR="00575E73" w:rsidRPr="009B752B" w:rsidRDefault="00575E73" w:rsidP="009B752B">
      <w:pPr>
        <w:pStyle w:val="Heading2"/>
        <w:rPr>
          <w:rFonts w:eastAsia="Arial"/>
        </w:rPr>
      </w:pPr>
    </w:p>
    <w:p w14:paraId="0C51667E" w14:textId="77777777" w:rsidR="00575E73" w:rsidRPr="00575E73" w:rsidRDefault="00575E73" w:rsidP="00575E73">
      <w:pPr>
        <w:rPr>
          <w:rFonts w:ascii="Arial" w:eastAsia="Arial" w:hAnsi="Arial" w:cs="Arial"/>
          <w:sz w:val="22"/>
          <w:szCs w:val="22"/>
        </w:rPr>
      </w:pPr>
    </w:p>
    <w:p w14:paraId="29D5A280" w14:textId="77777777" w:rsidR="00575E73" w:rsidRPr="00575E73" w:rsidRDefault="00575E73" w:rsidP="00432D05">
      <w:pPr>
        <w:pStyle w:val="Heading1"/>
        <w:rPr>
          <w:rFonts w:eastAsia="Arial"/>
        </w:rPr>
      </w:pPr>
      <w:bookmarkStart w:id="11" w:name="_Toc225024751"/>
      <w:r w:rsidRPr="00575E73">
        <w:rPr>
          <w:rFonts w:eastAsia="Arial"/>
        </w:rPr>
        <w:t>Conclusion</w:t>
      </w:r>
      <w:bookmarkEnd w:id="11"/>
      <w:r w:rsidRPr="00575E73">
        <w:rPr>
          <w:rFonts w:eastAsia="Arial"/>
        </w:rPr>
        <w:t xml:space="preserve">  </w:t>
      </w:r>
    </w:p>
    <w:p w14:paraId="2617D738" w14:textId="3CED1D95" w:rsidR="00575E73" w:rsidRPr="00575E73" w:rsidRDefault="00274BFB" w:rsidP="009B752B">
      <w:r w:rsidRPr="00274BFB">
        <w:rPr>
          <w:rFonts w:ascii="Arial" w:hAnsi="Arial" w:cs="Arial"/>
          <w:color w:val="000000"/>
          <w:sz w:val="22"/>
        </w:rPr>
        <w:t>All three sources indicate that the UK staffing crisis is a widespread systemic problem that cannot be easily resolved</w:t>
      </w:r>
      <w:r>
        <w:rPr>
          <w:rFonts w:ascii="Arial" w:hAnsi="Arial" w:cs="Arial"/>
          <w:color w:val="000000"/>
          <w:sz w:val="22"/>
        </w:rPr>
        <w:t xml:space="preserve"> by increased recruitment alone. </w:t>
      </w:r>
      <w:r w:rsidR="00814758" w:rsidRPr="00814758">
        <w:rPr>
          <w:rFonts w:ascii="Arial" w:hAnsi="Arial" w:cs="Arial"/>
          <w:color w:val="000000"/>
          <w:sz w:val="22"/>
        </w:rPr>
        <w:t>The NHS Long Term Workforce Plan sets out a 15-year roadmap to significantly increase domestic training places. However, as highlighted by The King's Fund, there is an immediate concern that high burnout levels and poor staff retention rates could undermine these efforts.</w:t>
      </w:r>
      <w:r w:rsidR="00814758">
        <w:rPr>
          <w:rFonts w:ascii="Arial" w:hAnsi="Arial" w:cs="Arial"/>
          <w:color w:val="000000"/>
          <w:sz w:val="22"/>
        </w:rPr>
        <w:t xml:space="preserve"> </w:t>
      </w:r>
      <w:r w:rsidR="009B752B" w:rsidRPr="009B752B">
        <w:rPr>
          <w:rFonts w:ascii="Arial" w:hAnsi="Arial" w:cs="Arial"/>
          <w:color w:val="000000"/>
          <w:sz w:val="22"/>
        </w:rPr>
        <w:t>Skills for Care data shows that the crisis extends beyond hospitals; high turnover in social care creates a bottleneck, slowing patient flow throughout the health system.</w:t>
      </w:r>
      <w:r w:rsidR="009B752B">
        <w:rPr>
          <w:rFonts w:ascii="Arial" w:hAnsi="Arial" w:cs="Arial"/>
          <w:color w:val="000000"/>
          <w:sz w:val="22"/>
        </w:rPr>
        <w:t xml:space="preserve"> </w:t>
      </w:r>
      <w:r w:rsidR="001A65F4">
        <w:t xml:space="preserve"> </w:t>
      </w:r>
      <w:r w:rsidR="009B752B" w:rsidRPr="009B752B">
        <w:rPr>
          <w:color w:val="000000"/>
        </w:rPr>
        <w:t>A successful solution to the staffing crisis needs both ambitious recruitment goals and substantial investment in staff wellbeing and competitive pay across health and social care.</w:t>
      </w:r>
      <w:r w:rsidR="009B752B">
        <w:rPr>
          <w:color w:val="000000"/>
        </w:rPr>
        <w:t xml:space="preserve"> </w:t>
      </w:r>
      <w:r w:rsidR="009B752B">
        <w:t xml:space="preserve"> </w:t>
      </w:r>
    </w:p>
    <w:p w14:paraId="7BA849D2" w14:textId="77777777" w:rsidR="00575E73" w:rsidRPr="00575E73" w:rsidRDefault="00575E73" w:rsidP="00575E73">
      <w:pPr>
        <w:rPr>
          <w:rFonts w:ascii="Arial" w:eastAsia="Arial" w:hAnsi="Arial" w:cs="Arial"/>
          <w:sz w:val="22"/>
          <w:szCs w:val="22"/>
        </w:rPr>
      </w:pPr>
    </w:p>
    <w:p w14:paraId="57C757D3" w14:textId="6E686339" w:rsidR="00530E16" w:rsidRDefault="00575E73" w:rsidP="009B752B">
      <w:pPr>
        <w:pStyle w:val="Heading1"/>
        <w:rPr>
          <w:rFonts w:eastAsia="Arial"/>
        </w:rPr>
      </w:pPr>
      <w:bookmarkStart w:id="12" w:name="_Toc225024752"/>
      <w:r w:rsidRPr="00575E73">
        <w:rPr>
          <w:rFonts w:eastAsia="Arial"/>
        </w:rPr>
        <w:t>Reference List</w:t>
      </w:r>
      <w:bookmarkEnd w:id="12"/>
    </w:p>
    <w:p w14:paraId="3F66BD9A" w14:textId="36E176FD" w:rsidR="00F82F4D" w:rsidRDefault="00A4255C" w:rsidP="00F82F4D">
      <w:r>
        <w:t>NHS England (2023) NHS Long Term</w:t>
      </w:r>
    </w:p>
    <w:p w14:paraId="4209A6C7" w14:textId="3671986B" w:rsidR="00A4255C" w:rsidRDefault="00A4255C" w:rsidP="00F82F4D">
      <w:r>
        <w:t>Workforce plan; Available at.</w:t>
      </w:r>
    </w:p>
    <w:p w14:paraId="2918A8ED" w14:textId="170923D2" w:rsidR="00A4255C" w:rsidRDefault="00A4255C" w:rsidP="00F82F4D">
      <w:r>
        <w:t>HTTPs;//www.england.nhs.uk/publication/</w:t>
      </w:r>
    </w:p>
    <w:p w14:paraId="796D8B23" w14:textId="2498C6CE" w:rsidR="00A4255C" w:rsidRDefault="00A4255C" w:rsidP="00F82F4D">
      <w:proofErr w:type="spellStart"/>
      <w:r>
        <w:t>nhs</w:t>
      </w:r>
      <w:proofErr w:type="spellEnd"/>
      <w:r>
        <w:t>-long-term-workforce-plan/</w:t>
      </w:r>
    </w:p>
    <w:p w14:paraId="4FBAA03F" w14:textId="2C54A160" w:rsidR="00A4255C" w:rsidRDefault="00A4255C" w:rsidP="00F82F4D">
      <w:r>
        <w:t>(Accessed:15 April 2026)</w:t>
      </w:r>
    </w:p>
    <w:p w14:paraId="6619809A" w14:textId="7222918B" w:rsidR="00A4255C" w:rsidRDefault="00A4255C" w:rsidP="00F82F4D"/>
    <w:p w14:paraId="41DCD253" w14:textId="3F0DD8D5" w:rsidR="00A4255C" w:rsidRDefault="00A4255C" w:rsidP="00F82F4D">
      <w:r>
        <w:t>The King fund Analysis</w:t>
      </w:r>
    </w:p>
    <w:p w14:paraId="02E493E6" w14:textId="1CF9DE55" w:rsidR="00A4255C" w:rsidRDefault="00A4255C" w:rsidP="00F82F4D">
      <w:r>
        <w:t xml:space="preserve">The Kings fund (2025) The </w:t>
      </w:r>
      <w:proofErr w:type="spellStart"/>
      <w:r>
        <w:t>nhs</w:t>
      </w:r>
      <w:proofErr w:type="spellEnd"/>
      <w:r>
        <w:t xml:space="preserve"> workforce </w:t>
      </w:r>
    </w:p>
    <w:p w14:paraId="5811B865" w14:textId="2AE69533" w:rsidR="00A4255C" w:rsidRDefault="00A4255C" w:rsidP="00F82F4D">
      <w:r>
        <w:t xml:space="preserve">In </w:t>
      </w:r>
      <w:proofErr w:type="spellStart"/>
      <w:proofErr w:type="gramStart"/>
      <w:r>
        <w:t>nutshell.Avaliable</w:t>
      </w:r>
      <w:proofErr w:type="spellEnd"/>
      <w:proofErr w:type="gramEnd"/>
      <w:r>
        <w:t xml:space="preserve"> at: https;//wwwkingsfund.org.uk/</w:t>
      </w:r>
    </w:p>
    <w:p w14:paraId="55351B98" w14:textId="1F2F927C" w:rsidR="00A4255C" w:rsidRDefault="00A4255C" w:rsidP="00F82F4D">
      <w:r>
        <w:t>Insight-and-analysis /projects/</w:t>
      </w:r>
      <w:proofErr w:type="spellStart"/>
      <w:r>
        <w:t>nhs</w:t>
      </w:r>
      <w:proofErr w:type="spellEnd"/>
      <w:r>
        <w:t>-in-nutshell</w:t>
      </w:r>
    </w:p>
    <w:p w14:paraId="6831483E" w14:textId="25235B67" w:rsidR="00A4255C" w:rsidRDefault="00A4255C" w:rsidP="00F82F4D">
      <w:r>
        <w:t>(Accessed;15 April 2026)</w:t>
      </w:r>
    </w:p>
    <w:p w14:paraId="4CC34911" w14:textId="77777777" w:rsidR="00A4255C" w:rsidRDefault="00A4255C" w:rsidP="00F82F4D"/>
    <w:p w14:paraId="0EE891E1" w14:textId="3F5185FE" w:rsidR="00A4255C" w:rsidRDefault="00A4255C" w:rsidP="00F82F4D">
      <w:r>
        <w:t xml:space="preserve">Skills for care (2025) The state </w:t>
      </w:r>
    </w:p>
    <w:p w14:paraId="1FD941CE" w14:textId="38FEFD6E" w:rsidR="00A4255C" w:rsidRDefault="00A4255C" w:rsidP="00F82F4D">
      <w:r>
        <w:lastRenderedPageBreak/>
        <w:t xml:space="preserve">Of the adult social care sectors and </w:t>
      </w:r>
    </w:p>
    <w:p w14:paraId="255B39EC" w14:textId="323A9A17" w:rsidR="00A4255C" w:rsidRDefault="00A4255C" w:rsidP="00F82F4D">
      <w:r>
        <w:t>Workforce in England,</w:t>
      </w:r>
    </w:p>
    <w:p w14:paraId="66D786FE" w14:textId="363A0B52" w:rsidR="00A4255C" w:rsidRDefault="00A4255C" w:rsidP="00F82F4D">
      <w:r>
        <w:t>2025.Availsble at; https;/ -/www.skillsforce.org.uk/</w:t>
      </w:r>
    </w:p>
    <w:p w14:paraId="0E72D438" w14:textId="3BB7350C" w:rsidR="00A4255C" w:rsidRDefault="00A4255C" w:rsidP="00F82F4D">
      <w:r>
        <w:t>Adult -social-care-workforce-data/</w:t>
      </w:r>
      <w:proofErr w:type="spellStart"/>
      <w:r>
        <w:t>workforceintellengence</w:t>
      </w:r>
      <w:proofErr w:type="spellEnd"/>
      <w:r>
        <w:t>/resources /</w:t>
      </w:r>
    </w:p>
    <w:p w14:paraId="4A1037B4" w14:textId="184B8293" w:rsidR="00A4255C" w:rsidRDefault="00A4255C" w:rsidP="00F82F4D">
      <w:r>
        <w:t>Report/national/the-state-of -the-adult -social care sectors-and-workforce-in-England</w:t>
      </w:r>
    </w:p>
    <w:p w14:paraId="1E6F4722" w14:textId="059868CD" w:rsidR="00A4255C" w:rsidRDefault="00A4255C" w:rsidP="00F82F4D">
      <w:r>
        <w:t>2025.pdf</w:t>
      </w:r>
    </w:p>
    <w:p w14:paraId="6BA715D4" w14:textId="62270C26" w:rsidR="00A4255C" w:rsidRDefault="00A4255C" w:rsidP="00F82F4D">
      <w:r>
        <w:t xml:space="preserve">(Accessed </w:t>
      </w:r>
      <w:r w:rsidR="00075364">
        <w:t xml:space="preserve">16 April </w:t>
      </w:r>
      <w:r>
        <w:t>2026)</w:t>
      </w:r>
    </w:p>
    <w:p w14:paraId="3AA3DF38" w14:textId="77777777" w:rsidR="00A4255C" w:rsidRDefault="00A4255C" w:rsidP="00F82F4D"/>
    <w:p w14:paraId="587B9034" w14:textId="16D52C46" w:rsidR="00BE332D" w:rsidRDefault="00BE332D" w:rsidP="00F82F4D">
      <w:r>
        <w:t xml:space="preserve">British medical </w:t>
      </w:r>
      <w:r w:rsidR="00075364">
        <w:t>Association, (2024)</w:t>
      </w:r>
    </w:p>
    <w:p w14:paraId="57165593" w14:textId="7E1A7AE9" w:rsidR="00075364" w:rsidRDefault="00075364" w:rsidP="00F82F4D">
      <w:r>
        <w:t xml:space="preserve">Workforce and pension: Available </w:t>
      </w:r>
    </w:p>
    <w:p w14:paraId="325B338B" w14:textId="2C435F7B" w:rsidR="00075364" w:rsidRDefault="00075364" w:rsidP="00F82F4D">
      <w:r>
        <w:t>Bma.org.uk (Accessed 16 April 2026)</w:t>
      </w:r>
    </w:p>
    <w:p w14:paraId="4AAF3A36" w14:textId="77777777" w:rsidR="00075364" w:rsidRDefault="00075364" w:rsidP="00F82F4D"/>
    <w:p w14:paraId="56BAFC18" w14:textId="25F010E7" w:rsidR="00075364" w:rsidRDefault="00075364" w:rsidP="00F82F4D">
      <w:r>
        <w:t>NHS England (2024)</w:t>
      </w:r>
    </w:p>
    <w:p w14:paraId="7BBAD684" w14:textId="3F013750" w:rsidR="00075364" w:rsidRDefault="00075364" w:rsidP="00F82F4D">
      <w:r>
        <w:t>Available at: HTTPs;//www.england.nhs.uk</w:t>
      </w:r>
    </w:p>
    <w:p w14:paraId="06A87DB3" w14:textId="3328564B" w:rsidR="00075364" w:rsidRDefault="00075364" w:rsidP="00F82F4D">
      <w:r>
        <w:t>(Accessed 16 2026)</w:t>
      </w:r>
    </w:p>
    <w:p w14:paraId="20A419E8" w14:textId="77777777" w:rsidR="00A4255C" w:rsidRDefault="00A4255C" w:rsidP="00F82F4D"/>
    <w:p w14:paraId="04141928" w14:textId="159DE9EA" w:rsidR="00A4255C" w:rsidRDefault="00075364" w:rsidP="00F82F4D">
      <w:r>
        <w:t>Department of health and social care (2023)</w:t>
      </w:r>
    </w:p>
    <w:p w14:paraId="78AF1EEA" w14:textId="5EBC54C6" w:rsidR="00075364" w:rsidRDefault="00075364" w:rsidP="00F82F4D">
      <w:r>
        <w:t xml:space="preserve">NHS </w:t>
      </w:r>
      <w:proofErr w:type="gramStart"/>
      <w:r>
        <w:t>constitution  for</w:t>
      </w:r>
      <w:proofErr w:type="gramEnd"/>
      <w:r>
        <w:t xml:space="preserve"> England. Available </w:t>
      </w:r>
    </w:p>
    <w:p w14:paraId="280C90D6" w14:textId="54724E4D" w:rsidR="00075364" w:rsidRPr="00F82F4D" w:rsidRDefault="00075364" w:rsidP="00F82F4D">
      <w:r>
        <w:t>Wwww.gov.uk (Accessed 16 April 2026)</w:t>
      </w:r>
    </w:p>
    <w:sectPr w:rsidR="00075364" w:rsidRPr="00F82F4D"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7814C" w14:textId="77777777" w:rsidR="00B930A7" w:rsidRDefault="00B930A7" w:rsidP="002A1842">
      <w:pPr>
        <w:spacing w:after="0" w:line="240" w:lineRule="auto"/>
      </w:pPr>
      <w:r>
        <w:separator/>
      </w:r>
    </w:p>
  </w:endnote>
  <w:endnote w:type="continuationSeparator" w:id="0">
    <w:p w14:paraId="4745793E" w14:textId="77777777" w:rsidR="00B930A7" w:rsidRDefault="00B930A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497C2A4"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D12C4E0"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98E8F49"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6D1BEB3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01ABC" w14:textId="77777777" w:rsidR="00B930A7" w:rsidRDefault="00B930A7" w:rsidP="002A1842">
      <w:pPr>
        <w:spacing w:after="0" w:line="240" w:lineRule="auto"/>
      </w:pPr>
      <w:r>
        <w:separator/>
      </w:r>
    </w:p>
  </w:footnote>
  <w:footnote w:type="continuationSeparator" w:id="0">
    <w:p w14:paraId="42F243CE" w14:textId="77777777" w:rsidR="00B930A7" w:rsidRDefault="00B930A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555823740">
    <w:abstractNumId w:val="5"/>
  </w:num>
  <w:num w:numId="2" w16cid:durableId="1341930678">
    <w:abstractNumId w:val="3"/>
  </w:num>
  <w:num w:numId="3" w16cid:durableId="931820212">
    <w:abstractNumId w:val="2"/>
  </w:num>
  <w:num w:numId="4" w16cid:durableId="136460536">
    <w:abstractNumId w:val="1"/>
  </w:num>
  <w:num w:numId="5" w16cid:durableId="636104496">
    <w:abstractNumId w:val="4"/>
  </w:num>
  <w:num w:numId="6" w16cid:durableId="221716967">
    <w:abstractNumId w:val="0"/>
  </w:num>
  <w:num w:numId="7" w16cid:durableId="1771118183">
    <w:abstractNumId w:val="7"/>
  </w:num>
  <w:num w:numId="8" w16cid:durableId="2874430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DBC"/>
    <w:rsid w:val="00011A82"/>
    <w:rsid w:val="000445CB"/>
    <w:rsid w:val="00075364"/>
    <w:rsid w:val="00090E1B"/>
    <w:rsid w:val="000C4E5D"/>
    <w:rsid w:val="000D7D1E"/>
    <w:rsid w:val="00105D93"/>
    <w:rsid w:val="0011488E"/>
    <w:rsid w:val="00130B55"/>
    <w:rsid w:val="00172AD1"/>
    <w:rsid w:val="001813E7"/>
    <w:rsid w:val="001A65F4"/>
    <w:rsid w:val="001E0AF6"/>
    <w:rsid w:val="00222D63"/>
    <w:rsid w:val="00270E63"/>
    <w:rsid w:val="00274BFB"/>
    <w:rsid w:val="002A13CC"/>
    <w:rsid w:val="002A1842"/>
    <w:rsid w:val="00303841"/>
    <w:rsid w:val="0038739C"/>
    <w:rsid w:val="00432D05"/>
    <w:rsid w:val="00436171"/>
    <w:rsid w:val="00437883"/>
    <w:rsid w:val="004468F8"/>
    <w:rsid w:val="00475811"/>
    <w:rsid w:val="004E39E0"/>
    <w:rsid w:val="00527319"/>
    <w:rsid w:val="00530E16"/>
    <w:rsid w:val="00575E73"/>
    <w:rsid w:val="006003A1"/>
    <w:rsid w:val="006E54AC"/>
    <w:rsid w:val="0070288A"/>
    <w:rsid w:val="0070537D"/>
    <w:rsid w:val="00721742"/>
    <w:rsid w:val="00722EFE"/>
    <w:rsid w:val="007637E9"/>
    <w:rsid w:val="00814758"/>
    <w:rsid w:val="00815B73"/>
    <w:rsid w:val="008C66E6"/>
    <w:rsid w:val="008E7834"/>
    <w:rsid w:val="009177C4"/>
    <w:rsid w:val="00961AB0"/>
    <w:rsid w:val="009770C6"/>
    <w:rsid w:val="009B752B"/>
    <w:rsid w:val="009C1BDD"/>
    <w:rsid w:val="009D0732"/>
    <w:rsid w:val="009D7392"/>
    <w:rsid w:val="009F60D1"/>
    <w:rsid w:val="00A12FAE"/>
    <w:rsid w:val="00A172FF"/>
    <w:rsid w:val="00A4255C"/>
    <w:rsid w:val="00A75B15"/>
    <w:rsid w:val="00A840D8"/>
    <w:rsid w:val="00AE06EA"/>
    <w:rsid w:val="00B22AC8"/>
    <w:rsid w:val="00B65ED6"/>
    <w:rsid w:val="00B669D8"/>
    <w:rsid w:val="00B71C1D"/>
    <w:rsid w:val="00B930A7"/>
    <w:rsid w:val="00BA0043"/>
    <w:rsid w:val="00BC516C"/>
    <w:rsid w:val="00BC6064"/>
    <w:rsid w:val="00BE332D"/>
    <w:rsid w:val="00C273E1"/>
    <w:rsid w:val="00C331D9"/>
    <w:rsid w:val="00C64F2B"/>
    <w:rsid w:val="00C7283A"/>
    <w:rsid w:val="00CF650B"/>
    <w:rsid w:val="00D44FF7"/>
    <w:rsid w:val="00D62A9C"/>
    <w:rsid w:val="00DB181C"/>
    <w:rsid w:val="00E358A4"/>
    <w:rsid w:val="00E9458F"/>
    <w:rsid w:val="00EA04EC"/>
    <w:rsid w:val="00EB678B"/>
    <w:rsid w:val="00F57D70"/>
    <w:rsid w:val="00F618F2"/>
    <w:rsid w:val="00F643D1"/>
    <w:rsid w:val="00F74FD7"/>
    <w:rsid w:val="00F82F4D"/>
    <w:rsid w:val="00FC6F5C"/>
    <w:rsid w:val="00FF003A"/>
    <w:rsid w:val="00FF1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8165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1848</Words>
  <Characters>9984</Characters>
  <Application>Microsoft Office Word</Application>
  <DocSecurity>0</DocSecurity>
  <Lines>356</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danielle brown</cp:lastModifiedBy>
  <cp:revision>2</cp:revision>
  <dcterms:created xsi:type="dcterms:W3CDTF">2026-04-22T07:07:00Z</dcterms:created>
  <dcterms:modified xsi:type="dcterms:W3CDTF">2026-04-22T07:07:00Z</dcterms:modified>
</cp:coreProperties>
</file>