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B52B68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D6A51">
              <w:rPr>
                <w:rFonts w:ascii="Times New Roman" w:hAnsi="Times New Roman" w:cs="Times New Roman"/>
                <w:b/>
                <w:color w:val="auto"/>
                <w:sz w:val="48"/>
              </w:rPr>
              <w:t>Anthony Lee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EB0B0C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D6A51">
              <w:rPr>
                <w:rFonts w:ascii="Times New Roman" w:hAnsi="Times New Roman" w:cs="Times New Roman"/>
                <w:b/>
                <w:color w:val="auto"/>
                <w:sz w:val="48"/>
              </w:rPr>
              <w:t xml:space="preserve"> anthonywilliamssocialwork@outlook.com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4A61BE0" w14:textId="77777777" w:rsidR="004D6A5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D6A51">
              <w:rPr>
                <w:rFonts w:ascii="Times New Roman" w:hAnsi="Times New Roman" w:cs="Times New Roman"/>
                <w:b/>
                <w:color w:val="auto"/>
                <w:sz w:val="48"/>
              </w:rPr>
              <w:t xml:space="preserve"> </w:t>
            </w:r>
          </w:p>
          <w:p w14:paraId="5509F3E7" w14:textId="77777777" w:rsidR="004D6A51" w:rsidRDefault="004D6A51" w:rsidP="005D3F07">
            <w:pPr>
              <w:overflowPunct/>
              <w:autoSpaceDE/>
              <w:autoSpaceDN/>
              <w:adjustRightInd/>
              <w:ind w:right="-957"/>
              <w:textAlignment w:val="auto"/>
              <w:rPr>
                <w:rFonts w:ascii="Times New Roman" w:hAnsi="Times New Roman" w:cs="Times New Roman"/>
                <w:b/>
                <w:color w:val="auto"/>
                <w:sz w:val="48"/>
              </w:rPr>
            </w:pPr>
          </w:p>
          <w:p w14:paraId="0DE696B2" w14:textId="6EBA2EE2" w:rsidR="00F927A1" w:rsidRPr="005D3F07" w:rsidRDefault="004D6A5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w:t>
            </w:r>
            <w:r w:rsidR="0045015B">
              <w:rPr>
                <w:rFonts w:ascii="Times New Roman" w:hAnsi="Times New Roman" w:cs="Times New Roman"/>
                <w:b/>
                <w:color w:val="auto"/>
                <w:sz w:val="48"/>
              </w:rPr>
              <w:t>7</w:t>
            </w:r>
            <w:r>
              <w:rPr>
                <w:rFonts w:ascii="Times New Roman" w:hAnsi="Times New Roman" w:cs="Times New Roman"/>
                <w:b/>
                <w:color w:val="auto"/>
                <w:sz w:val="48"/>
              </w:rPr>
              <w:t>678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6DD0EBAA" w14:textId="77777777" w:rsidR="004D6A51" w:rsidRPr="004D6A51" w:rsidRDefault="004D6A51" w:rsidP="004D6A51">
            <w:pPr>
              <w:spacing w:line="480" w:lineRule="auto"/>
              <w:jc w:val="both"/>
              <w:rPr>
                <w:sz w:val="24"/>
                <w:szCs w:val="24"/>
              </w:rPr>
            </w:pPr>
            <w:r w:rsidRPr="004D6A51">
              <w:rPr>
                <w:sz w:val="24"/>
                <w:szCs w:val="24"/>
              </w:rPr>
              <w:t xml:space="preserve">I qualified as a Social Worker in 2020 and started working for Children and Families Intensive Intervention Service. The work involves working with Looked After Children, Court Work, Care and Support and Child Protection. During this task I will be critically reflecting on my professional development using Gibbs model of reflexion (Gibbs, 1988). The model by Graham Gibbs uses six different stages to support reflection: Description, feelings, Evaluation, Analysis Conclusion and Action Plan. </w:t>
            </w:r>
          </w:p>
          <w:p w14:paraId="02EDC123" w14:textId="77777777" w:rsidR="004D6A51" w:rsidRPr="004D6A51" w:rsidRDefault="004D6A51" w:rsidP="004D6A51">
            <w:pPr>
              <w:spacing w:line="480" w:lineRule="auto"/>
              <w:jc w:val="both"/>
              <w:rPr>
                <w:sz w:val="24"/>
                <w:szCs w:val="24"/>
              </w:rPr>
            </w:pPr>
            <w:r w:rsidRPr="004D6A51">
              <w:rPr>
                <w:sz w:val="24"/>
                <w:szCs w:val="24"/>
              </w:rPr>
              <w:t xml:space="preserve">Using Gibbs model of reflection I will focus on my development within the first two years of my practice. </w:t>
            </w:r>
          </w:p>
          <w:p w14:paraId="7617103D" w14:textId="77777777" w:rsidR="004D6A51" w:rsidRPr="004D6A51" w:rsidRDefault="004D6A51" w:rsidP="004D6A51">
            <w:pPr>
              <w:spacing w:line="480" w:lineRule="auto"/>
              <w:jc w:val="both"/>
              <w:rPr>
                <w:sz w:val="24"/>
                <w:szCs w:val="24"/>
              </w:rPr>
            </w:pPr>
            <w:r w:rsidRPr="004D6A51">
              <w:rPr>
                <w:sz w:val="24"/>
                <w:szCs w:val="24"/>
              </w:rPr>
              <w:lastRenderedPageBreak/>
              <w:t>Description- One area that has really supported my development is training. I have gone on many identified training courses to develop my practice. This includes domestic abuse training, Joint Investigation Training, Substance Misuse training, a Welsh language course and Life Journey Work training amongst others.</w:t>
            </w:r>
          </w:p>
          <w:p w14:paraId="6DD6DAA9" w14:textId="77777777" w:rsidR="004D6A51" w:rsidRPr="004D6A51" w:rsidRDefault="004D6A51" w:rsidP="004D6A51">
            <w:pPr>
              <w:spacing w:line="480" w:lineRule="auto"/>
              <w:jc w:val="both"/>
              <w:rPr>
                <w:sz w:val="24"/>
                <w:szCs w:val="24"/>
              </w:rPr>
            </w:pPr>
            <w:r w:rsidRPr="004D6A51">
              <w:rPr>
                <w:sz w:val="24"/>
                <w:szCs w:val="24"/>
              </w:rPr>
              <w:t>Feeling- I have felt encouraged that training specific to my role has been provided allowing me to develop in my current role.</w:t>
            </w:r>
          </w:p>
          <w:p w14:paraId="668F88E4" w14:textId="77777777" w:rsidR="004D6A51" w:rsidRPr="004D6A51" w:rsidRDefault="004D6A51" w:rsidP="004D6A51">
            <w:pPr>
              <w:spacing w:line="480" w:lineRule="auto"/>
              <w:jc w:val="both"/>
              <w:rPr>
                <w:sz w:val="24"/>
                <w:szCs w:val="24"/>
              </w:rPr>
            </w:pPr>
            <w:r w:rsidRPr="004D6A51">
              <w:rPr>
                <w:sz w:val="24"/>
                <w:szCs w:val="24"/>
              </w:rPr>
              <w:t xml:space="preserve">Evaluation- Training has been key to the early development of my practice. It has helped me to develop key areas of knowledge within my role. One difficulty with training is it often takes up a lot of time and this reduces the time I have to work with the children and families I support. Training has also enabled me to develop my practice were I had a specific weakness. My understanding of Substance Miss Use Services was quite limited and I was able to attend training to help address this. </w:t>
            </w:r>
          </w:p>
          <w:p w14:paraId="2B838AA4" w14:textId="77777777" w:rsidR="004D6A51" w:rsidRPr="004D6A51" w:rsidRDefault="004D6A51" w:rsidP="004D6A51">
            <w:pPr>
              <w:spacing w:line="480" w:lineRule="auto"/>
              <w:jc w:val="both"/>
              <w:rPr>
                <w:sz w:val="24"/>
                <w:szCs w:val="24"/>
              </w:rPr>
            </w:pPr>
            <w:r w:rsidRPr="004D6A51">
              <w:rPr>
                <w:sz w:val="24"/>
                <w:szCs w:val="24"/>
              </w:rPr>
              <w:t>Analysis- Together with my line manager during supervision, suitable training has been identify for me. Feedback from team members who have attended training has also been beneficial for the teams development. Supervision and training have both lead me to conduct further research. I benefited from reading ga book on Child Protection and the Assessment of Parents (Fowler, 2003) and another book on Shame and its effect on positive change.</w:t>
            </w:r>
          </w:p>
          <w:p w14:paraId="706A7A0F" w14:textId="77777777" w:rsidR="004D6A51" w:rsidRPr="004D6A51" w:rsidRDefault="004D6A51" w:rsidP="004D6A51">
            <w:pPr>
              <w:spacing w:line="480" w:lineRule="auto"/>
              <w:jc w:val="both"/>
              <w:rPr>
                <w:sz w:val="24"/>
                <w:szCs w:val="24"/>
              </w:rPr>
            </w:pPr>
            <w:r w:rsidRPr="004D6A51">
              <w:rPr>
                <w:sz w:val="24"/>
                <w:szCs w:val="24"/>
              </w:rPr>
              <w:t xml:space="preserve">Conclusion- Reflecting back on my first year in practice I can recognise how my development has been supported by regular supervision training and research. </w:t>
            </w:r>
          </w:p>
          <w:p w14:paraId="3FD99267" w14:textId="77777777" w:rsidR="004D6A51" w:rsidRPr="004D6A51" w:rsidRDefault="004D6A51" w:rsidP="004D6A51">
            <w:pPr>
              <w:spacing w:line="480" w:lineRule="auto"/>
              <w:jc w:val="both"/>
              <w:rPr>
                <w:sz w:val="24"/>
                <w:szCs w:val="24"/>
              </w:rPr>
            </w:pPr>
            <w:r w:rsidRPr="004D6A51">
              <w:rPr>
                <w:sz w:val="24"/>
                <w:szCs w:val="24"/>
              </w:rPr>
              <w:t xml:space="preserve">The last stage of the reflective model identifies the need for and action plan. During supervision with my Practice Leader we have discussed three learning outcomes for the coming year. First learning outcome is in relation to applying analysis in assessments to inform interventions. The plan is for me to continue to develop my critical reflection of information gathered within </w:t>
            </w:r>
            <w:r w:rsidRPr="004D6A51">
              <w:rPr>
                <w:sz w:val="24"/>
                <w:szCs w:val="24"/>
              </w:rPr>
              <w:lastRenderedPageBreak/>
              <w:t>assessments within supervision and autonomously. Critical reflection will support me to analyse the available information. This analysis will support me to make informed decisions of the best interventions for the individuals I work with. I will develop in this area through continuing to complete assessments and critically reflecting upon them as well as accessing training and utilising Social Work Tools that support Critical Analysis such as the council identified risk assessment model, Thorntons risk 2 Model (Council Policy).</w:t>
            </w:r>
          </w:p>
          <w:p w14:paraId="18D24420" w14:textId="77777777" w:rsidR="004D6A51" w:rsidRPr="004D6A51" w:rsidRDefault="004D6A51" w:rsidP="004D6A51">
            <w:pPr>
              <w:spacing w:line="480" w:lineRule="auto"/>
              <w:jc w:val="both"/>
              <w:rPr>
                <w:sz w:val="24"/>
                <w:szCs w:val="24"/>
              </w:rPr>
            </w:pPr>
            <w:r w:rsidRPr="004D6A51">
              <w:rPr>
                <w:sz w:val="24"/>
                <w:szCs w:val="24"/>
              </w:rPr>
              <w:t>The second learning outcome we have agreed upon is in relation to working collaboratively with people in need of care and support, their carers and other professionals. I think I have been able to build good rapport with individual I work with (Mantell, 2013) I have felt my active listening has enabled me to work with people and support them to make positive changes (Mantell, 2013). An area for development in relation to working with individuals and other professionals is how I facilitate communication between professionals and families I work with in order to achieve positive outcomes. I hope to develop in this area through increased exposure to Child Protection work and work within the court arena as well as training needs I identify autonomously or in supervision. One way in which I can develop in this area is critically reflecting on Child Protection Core Groups within supervision (Stanley, 2018). Working in a co productive way is a key element of the Social Services and Well Being (Wales) Act 2014 (SSWWA, 2014), which is the legal framework for Social Work in Wales.</w:t>
            </w:r>
          </w:p>
          <w:p w14:paraId="558C36C5" w14:textId="77777777" w:rsidR="004D6A51" w:rsidRPr="004D6A51" w:rsidRDefault="004D6A51" w:rsidP="004D6A51">
            <w:pPr>
              <w:spacing w:line="480" w:lineRule="auto"/>
              <w:jc w:val="both"/>
              <w:rPr>
                <w:sz w:val="24"/>
                <w:szCs w:val="24"/>
              </w:rPr>
            </w:pPr>
            <w:r w:rsidRPr="004D6A51">
              <w:rPr>
                <w:sz w:val="24"/>
                <w:szCs w:val="24"/>
              </w:rPr>
              <w:t xml:space="preserve">The last learning outcome we have agreed upon is in relation to intervention and application of professional judgement in increasingly complex situations. The plan is for me to undertake increasingly complex work and as my practice knowledge and skills increase make more autonomous decisions about key issues that arise in working with people who need care and support. This will include more exposure to Child Protection work and Court work. My progress </w:t>
            </w:r>
            <w:r w:rsidRPr="004D6A51">
              <w:rPr>
                <w:sz w:val="24"/>
                <w:szCs w:val="24"/>
              </w:rPr>
              <w:lastRenderedPageBreak/>
              <w:t>in this regard will be reflected upon regularly in supervision enabling further development and learning. My development can be achieved in various ways including personal research, shadowing opportunities, reflection, practice experience and training.</w:t>
            </w:r>
          </w:p>
          <w:p w14:paraId="7F1E17C7" w14:textId="77777777" w:rsidR="004D6A51" w:rsidRPr="004D6A51" w:rsidRDefault="004D6A51" w:rsidP="004D6A51">
            <w:pPr>
              <w:spacing w:line="480" w:lineRule="auto"/>
              <w:jc w:val="both"/>
              <w:rPr>
                <w:sz w:val="24"/>
                <w:szCs w:val="24"/>
              </w:rPr>
            </w:pPr>
            <w:r w:rsidRPr="004D6A51">
              <w:rPr>
                <w:sz w:val="24"/>
                <w:szCs w:val="24"/>
              </w:rPr>
              <w:t>Word Count-</w:t>
            </w:r>
          </w:p>
          <w:p w14:paraId="08D57ACA" w14:textId="408322EE" w:rsidR="00D3203C" w:rsidRPr="004D6A51" w:rsidRDefault="004D6A51" w:rsidP="004D6A51">
            <w:pPr>
              <w:spacing w:line="480" w:lineRule="auto"/>
              <w:jc w:val="both"/>
              <w:rPr>
                <w:sz w:val="24"/>
                <w:szCs w:val="24"/>
              </w:rPr>
            </w:pPr>
            <w:r w:rsidRPr="004D6A51">
              <w:rPr>
                <w:sz w:val="24"/>
                <w:szCs w:val="24"/>
              </w:rPr>
              <w:t>767</w:t>
            </w: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056875C0" w14:textId="77777777" w:rsidR="004D6A51" w:rsidRDefault="004D6A51" w:rsidP="00FF7EBB">
            <w:pPr>
              <w:jc w:val="both"/>
              <w:rPr>
                <w:i/>
                <w:sz w:val="24"/>
                <w:szCs w:val="24"/>
              </w:rPr>
            </w:pPr>
          </w:p>
          <w:p w14:paraId="4C07B1ED" w14:textId="77777777" w:rsidR="004D6A51" w:rsidRPr="004D6A51" w:rsidRDefault="004D6A51" w:rsidP="004D6A51">
            <w:pPr>
              <w:spacing w:line="480" w:lineRule="auto"/>
              <w:jc w:val="both"/>
              <w:rPr>
                <w:iCs/>
                <w:sz w:val="24"/>
                <w:szCs w:val="24"/>
              </w:rPr>
            </w:pPr>
            <w:r w:rsidRPr="004D6A51">
              <w:rPr>
                <w:iCs/>
                <w:sz w:val="24"/>
                <w:szCs w:val="24"/>
              </w:rPr>
              <w:lastRenderedPageBreak/>
              <w:t>The model I will be using to reflect on my development since I completed task 1 will be the Gibbs Model of Reflection (Gibbs, 1988).</w:t>
            </w:r>
          </w:p>
          <w:p w14:paraId="5E41A5D7" w14:textId="77777777" w:rsidR="004D6A51" w:rsidRPr="004D6A51" w:rsidRDefault="004D6A51" w:rsidP="004D6A51">
            <w:pPr>
              <w:spacing w:line="480" w:lineRule="auto"/>
              <w:jc w:val="both"/>
              <w:rPr>
                <w:iCs/>
                <w:sz w:val="24"/>
                <w:szCs w:val="24"/>
              </w:rPr>
            </w:pPr>
            <w:r w:rsidRPr="004D6A51">
              <w:rPr>
                <w:iCs/>
                <w:sz w:val="24"/>
                <w:szCs w:val="24"/>
              </w:rPr>
              <w:t>Learning Outcome 1</w:t>
            </w:r>
          </w:p>
          <w:p w14:paraId="178413A8" w14:textId="77777777" w:rsidR="004D6A51" w:rsidRPr="004D6A51" w:rsidRDefault="004D6A51" w:rsidP="004D6A51">
            <w:pPr>
              <w:spacing w:line="480" w:lineRule="auto"/>
              <w:jc w:val="both"/>
              <w:rPr>
                <w:iCs/>
                <w:sz w:val="24"/>
                <w:szCs w:val="24"/>
              </w:rPr>
            </w:pPr>
            <w:r w:rsidRPr="004D6A51">
              <w:rPr>
                <w:iCs/>
                <w:sz w:val="24"/>
                <w:szCs w:val="24"/>
              </w:rPr>
              <w:t xml:space="preserve">Description; My development in this area includes, having oversight of Child 2’s Care and Support Protection Plan. I worked with other professionals in a multi-disciplinary way. Together we analysed the available information and made important safeguarding decisions in respect of Child 2. To do this we used regular Core Groups and Case Conferences in line with (SSWWA, 2014) and (All Wales Safeguarding Procedures, 2019). I have also utilised risk assessment tools to form an analysis on a regular basis. The most prominent being Thorntons Risk 2 Model (Council Policy). Another assessment tool I have utilised to inform Analysis is ‘’A Practitioners Tool for Child Protection and the Assessment of Parents’’(Fowler, 2003). One way in which I have achieved this is by facilitating core groups that allow for open and constructive challenge. I supported Ms 1 to positively engage in Social Work practice and positive change with a referral to a parent advocate. </w:t>
            </w:r>
          </w:p>
          <w:p w14:paraId="40F2D2BF" w14:textId="77777777" w:rsidR="004D6A51" w:rsidRPr="004D6A51" w:rsidRDefault="004D6A51" w:rsidP="004D6A51">
            <w:pPr>
              <w:spacing w:line="480" w:lineRule="auto"/>
              <w:jc w:val="both"/>
              <w:rPr>
                <w:iCs/>
                <w:sz w:val="24"/>
                <w:szCs w:val="24"/>
              </w:rPr>
            </w:pPr>
            <w:r w:rsidRPr="004D6A51">
              <w:rPr>
                <w:iCs/>
                <w:sz w:val="24"/>
                <w:szCs w:val="24"/>
              </w:rPr>
              <w:t xml:space="preserve">Feelings; I feel that I have improved my analytical skills and learnt from practice experience. I have utilised supervision to reflect and critically analyse leading to better outcomes for the individuals I work with. </w:t>
            </w:r>
          </w:p>
          <w:p w14:paraId="3E8BC480" w14:textId="77777777" w:rsidR="004D6A51" w:rsidRPr="004D6A51" w:rsidRDefault="004D6A51" w:rsidP="004D6A51">
            <w:pPr>
              <w:spacing w:line="480" w:lineRule="auto"/>
              <w:jc w:val="both"/>
              <w:rPr>
                <w:iCs/>
                <w:sz w:val="24"/>
                <w:szCs w:val="24"/>
              </w:rPr>
            </w:pPr>
            <w:r w:rsidRPr="004D6A51">
              <w:rPr>
                <w:iCs/>
                <w:sz w:val="24"/>
                <w:szCs w:val="24"/>
              </w:rPr>
              <w:t>Evaluation; I have met the first learning outcome in my view there is ample evidence I have developed my skills in relation to analysis which has led to positive outcomes.</w:t>
            </w:r>
          </w:p>
          <w:p w14:paraId="12FE378C" w14:textId="77777777" w:rsidR="004D6A51" w:rsidRPr="004D6A51" w:rsidRDefault="004D6A51" w:rsidP="004D6A51">
            <w:pPr>
              <w:spacing w:line="480" w:lineRule="auto"/>
              <w:jc w:val="both"/>
              <w:rPr>
                <w:iCs/>
                <w:sz w:val="24"/>
                <w:szCs w:val="24"/>
              </w:rPr>
            </w:pPr>
            <w:r w:rsidRPr="004D6A51">
              <w:rPr>
                <w:iCs/>
                <w:sz w:val="24"/>
                <w:szCs w:val="24"/>
              </w:rPr>
              <w:t>Analysis, conclusion and action plan: In order to continue to develop in this area I must continue to utilise tools that support the formulation of analysis, continue to work in multi disciplinary teams and continue to utilise supervision.</w:t>
            </w:r>
          </w:p>
          <w:p w14:paraId="3DA5AF8E" w14:textId="77777777" w:rsidR="004D6A51" w:rsidRPr="004D6A51" w:rsidRDefault="004D6A51" w:rsidP="004D6A51">
            <w:pPr>
              <w:spacing w:line="480" w:lineRule="auto"/>
              <w:jc w:val="both"/>
              <w:rPr>
                <w:iCs/>
                <w:sz w:val="24"/>
                <w:szCs w:val="24"/>
              </w:rPr>
            </w:pPr>
            <w:r w:rsidRPr="004D6A51">
              <w:rPr>
                <w:iCs/>
                <w:sz w:val="24"/>
                <w:szCs w:val="24"/>
              </w:rPr>
              <w:t>Learning Outcome 2</w:t>
            </w:r>
          </w:p>
          <w:p w14:paraId="184CAF2F" w14:textId="77777777" w:rsidR="004D6A51" w:rsidRPr="004D6A51" w:rsidRDefault="004D6A51" w:rsidP="004D6A51">
            <w:pPr>
              <w:spacing w:line="480" w:lineRule="auto"/>
              <w:jc w:val="both"/>
              <w:rPr>
                <w:iCs/>
                <w:sz w:val="24"/>
                <w:szCs w:val="24"/>
              </w:rPr>
            </w:pPr>
            <w:r w:rsidRPr="004D6A51">
              <w:rPr>
                <w:iCs/>
                <w:sz w:val="24"/>
                <w:szCs w:val="24"/>
              </w:rPr>
              <w:lastRenderedPageBreak/>
              <w:t xml:space="preserve">Description, I have worked with individuals in different environments and had to consider how best to engage them in positive Social Work Practice. I have done this in various different environments. This includes home visits, Case Conferences, Core Groups, Lac Reviews, Care Proceedings. I have also had to consider the best ways to engage with children of young ages. In order to do this I have used age appropriate tools such as the Three House Model to increase engagement (Manley, 2015). I attended Collaborative Communication Training that is based around the (SSWBA 2014) with an emphasis on Active Listening aimed to support individuals in identifying their own personal outcomes. I have had feedback on several occasions that is positive. The feedback I enjoy hearing the most is that people feel listened to and valued as it reassures me I am working towards co production (SSWWA, 2014). </w:t>
            </w:r>
          </w:p>
          <w:p w14:paraId="50E95452" w14:textId="77777777" w:rsidR="004D6A51" w:rsidRPr="004D6A51" w:rsidRDefault="004D6A51" w:rsidP="004D6A51">
            <w:pPr>
              <w:spacing w:line="480" w:lineRule="auto"/>
              <w:jc w:val="both"/>
              <w:rPr>
                <w:iCs/>
                <w:sz w:val="24"/>
                <w:szCs w:val="24"/>
              </w:rPr>
            </w:pPr>
            <w:r w:rsidRPr="004D6A51">
              <w:rPr>
                <w:iCs/>
                <w:sz w:val="24"/>
                <w:szCs w:val="24"/>
              </w:rPr>
              <w:t xml:space="preserve">Feelings, I feel like I have enjoyed working with people and doing my best to help individuals achieve positive outcomes. It can also be difficult when you can not get individuals to engage positively in Social Work Practice. </w:t>
            </w:r>
          </w:p>
          <w:p w14:paraId="2254BB1D" w14:textId="77777777" w:rsidR="004D6A51" w:rsidRPr="004D6A51" w:rsidRDefault="004D6A51" w:rsidP="004D6A51">
            <w:pPr>
              <w:spacing w:line="480" w:lineRule="auto"/>
              <w:jc w:val="both"/>
              <w:rPr>
                <w:iCs/>
                <w:sz w:val="24"/>
                <w:szCs w:val="24"/>
              </w:rPr>
            </w:pPr>
            <w:r w:rsidRPr="004D6A51">
              <w:rPr>
                <w:iCs/>
                <w:sz w:val="24"/>
                <w:szCs w:val="24"/>
              </w:rPr>
              <w:t>Evaluation, At times in Intensive Children and Families Social Work relationships with individuals and other professionals can become difficult. It is not possible for all involved to agree all of the time this is because the child’s welfare must be paramount (The Children Act, 1989). At times when I have been concerned individuals can not share their views as they would wish I have supported them to do so through direct work but also referring to advocacy. This supports in addressing the natural power imbalance that is present in Social Work Practice. Similarly in Pre proceedings and Care proceedings individuals are appointed a solicitor in part to address the power imbalance. (Mantell, 2013) (SSWWA, 2014) (The Children Act, 1989).</w:t>
            </w:r>
          </w:p>
          <w:p w14:paraId="279AFB8A" w14:textId="77777777" w:rsidR="004D6A51" w:rsidRPr="004D6A51" w:rsidRDefault="004D6A51" w:rsidP="004D6A51">
            <w:pPr>
              <w:spacing w:line="480" w:lineRule="auto"/>
              <w:jc w:val="both"/>
              <w:rPr>
                <w:iCs/>
                <w:sz w:val="24"/>
                <w:szCs w:val="24"/>
              </w:rPr>
            </w:pPr>
            <w:r w:rsidRPr="004D6A51">
              <w:rPr>
                <w:iCs/>
                <w:sz w:val="24"/>
                <w:szCs w:val="24"/>
              </w:rPr>
              <w:lastRenderedPageBreak/>
              <w:t>Analysis, Conclusion and Action Plan. Social Work Is a complex area of work it is the responsibility of the professionals to engage parents children and whole families in making positive change. This is a skilled area. In order for me to increase my skills I must focus on supervision (Stanley, 2018), identifying appropriate training opportunities, critical reflection, communication and emotional intelligence.</w:t>
            </w:r>
          </w:p>
          <w:p w14:paraId="7FB092DA" w14:textId="77777777" w:rsidR="004D6A51" w:rsidRPr="004D6A51" w:rsidRDefault="004D6A51" w:rsidP="004D6A51">
            <w:pPr>
              <w:spacing w:line="480" w:lineRule="auto"/>
              <w:jc w:val="both"/>
              <w:rPr>
                <w:iCs/>
                <w:sz w:val="24"/>
                <w:szCs w:val="24"/>
              </w:rPr>
            </w:pPr>
            <w:r w:rsidRPr="004D6A51">
              <w:rPr>
                <w:iCs/>
                <w:sz w:val="24"/>
                <w:szCs w:val="24"/>
              </w:rPr>
              <w:t>Learning outcome 3</w:t>
            </w:r>
          </w:p>
          <w:p w14:paraId="33FEBE77" w14:textId="77777777" w:rsidR="004D6A51" w:rsidRPr="004D6A51" w:rsidRDefault="004D6A51" w:rsidP="004D6A51">
            <w:pPr>
              <w:spacing w:line="480" w:lineRule="auto"/>
              <w:jc w:val="both"/>
              <w:rPr>
                <w:iCs/>
                <w:sz w:val="24"/>
                <w:szCs w:val="24"/>
              </w:rPr>
            </w:pPr>
            <w:r w:rsidRPr="004D6A51">
              <w:rPr>
                <w:iCs/>
                <w:sz w:val="24"/>
                <w:szCs w:val="24"/>
              </w:rPr>
              <w:t xml:space="preserve">Description, I have displayed professional judgement making in increasingly complex situations. As my experience has increased over the last two years I have become more confident in making important judgements. One way in which I have done this is through completing parenting assessments. Bringing together information and making informed judgements. These judgments have then been challenged by my supervisor but also fostering panels, the agency decision maker and within Care Proceedings. </w:t>
            </w:r>
          </w:p>
          <w:p w14:paraId="4EDDAC14" w14:textId="77777777" w:rsidR="004D6A51" w:rsidRPr="004D6A51" w:rsidRDefault="004D6A51" w:rsidP="004D6A51">
            <w:pPr>
              <w:spacing w:line="480" w:lineRule="auto"/>
              <w:jc w:val="both"/>
              <w:rPr>
                <w:iCs/>
                <w:sz w:val="24"/>
                <w:szCs w:val="24"/>
              </w:rPr>
            </w:pPr>
            <w:r w:rsidRPr="004D6A51">
              <w:rPr>
                <w:iCs/>
                <w:sz w:val="24"/>
                <w:szCs w:val="24"/>
              </w:rPr>
              <w:t>Feelings, There is a lot of pressure involved in making complex judgements in Social Work Practice. Self care is essential  to ensure the pressure does not become toxic stress (Howarth, 2018.)</w:t>
            </w:r>
          </w:p>
          <w:p w14:paraId="291F54BB" w14:textId="77777777" w:rsidR="004D6A51" w:rsidRPr="004D6A51" w:rsidRDefault="004D6A51" w:rsidP="004D6A51">
            <w:pPr>
              <w:spacing w:line="480" w:lineRule="auto"/>
              <w:jc w:val="both"/>
              <w:rPr>
                <w:iCs/>
                <w:sz w:val="24"/>
                <w:szCs w:val="24"/>
              </w:rPr>
            </w:pPr>
            <w:r w:rsidRPr="004D6A51">
              <w:rPr>
                <w:iCs/>
                <w:sz w:val="24"/>
                <w:szCs w:val="24"/>
              </w:rPr>
              <w:t>Evaluation, In my view it is essential that professional judgments are openly challenged. It is my role to ensure my judgements are all made on defensible decisions and evidence (Mantell, 2013).</w:t>
            </w:r>
          </w:p>
          <w:p w14:paraId="32025F21" w14:textId="77777777" w:rsidR="004D6A51" w:rsidRPr="004D6A51" w:rsidRDefault="004D6A51" w:rsidP="004D6A51">
            <w:pPr>
              <w:spacing w:line="480" w:lineRule="auto"/>
              <w:jc w:val="both"/>
              <w:rPr>
                <w:iCs/>
                <w:sz w:val="24"/>
                <w:szCs w:val="24"/>
              </w:rPr>
            </w:pPr>
            <w:r w:rsidRPr="004D6A51">
              <w:rPr>
                <w:iCs/>
                <w:sz w:val="24"/>
                <w:szCs w:val="24"/>
              </w:rPr>
              <w:t xml:space="preserve">Analysis, The structures set out within Children and Families law ensure that judgements are challenged openly and attempt to ensure fairness. </w:t>
            </w:r>
          </w:p>
          <w:p w14:paraId="20083C9F" w14:textId="77777777" w:rsidR="004D6A51" w:rsidRPr="004D6A51" w:rsidRDefault="004D6A51" w:rsidP="004D6A51">
            <w:pPr>
              <w:spacing w:line="480" w:lineRule="auto"/>
              <w:jc w:val="both"/>
              <w:rPr>
                <w:iCs/>
                <w:sz w:val="24"/>
                <w:szCs w:val="24"/>
              </w:rPr>
            </w:pPr>
            <w:r w:rsidRPr="004D6A51">
              <w:rPr>
                <w:iCs/>
                <w:sz w:val="24"/>
                <w:szCs w:val="24"/>
              </w:rPr>
              <w:t xml:space="preserve">Conclusion and Action Plan, I have increased my skills in relation to making professional judgments to continue to develop in this area I must continue to: research, Critically reflect on </w:t>
            </w:r>
            <w:r w:rsidRPr="004D6A51">
              <w:rPr>
                <w:iCs/>
                <w:sz w:val="24"/>
                <w:szCs w:val="24"/>
              </w:rPr>
              <w:lastRenderedPageBreak/>
              <w:t>practice, continue to be exposed to practice experience, training and continue to utilise supervision.</w:t>
            </w:r>
          </w:p>
          <w:p w14:paraId="770A6C1C" w14:textId="77777777" w:rsidR="004D6A51" w:rsidRPr="004D6A51" w:rsidRDefault="004D6A51" w:rsidP="004D6A51">
            <w:pPr>
              <w:spacing w:line="480" w:lineRule="auto"/>
              <w:jc w:val="both"/>
              <w:rPr>
                <w:iCs/>
                <w:sz w:val="24"/>
                <w:szCs w:val="24"/>
              </w:rPr>
            </w:pPr>
            <w:r w:rsidRPr="004D6A51">
              <w:rPr>
                <w:iCs/>
                <w:sz w:val="24"/>
                <w:szCs w:val="24"/>
              </w:rPr>
              <w:t>Word Count-</w:t>
            </w:r>
          </w:p>
          <w:p w14:paraId="4A1CA4C0" w14:textId="65E271E5" w:rsidR="004D6A51" w:rsidRPr="004D6A51" w:rsidRDefault="004D6A51" w:rsidP="004D6A51">
            <w:pPr>
              <w:spacing w:line="480" w:lineRule="auto"/>
              <w:jc w:val="both"/>
              <w:rPr>
                <w:iCs/>
                <w:sz w:val="24"/>
                <w:szCs w:val="24"/>
              </w:rPr>
            </w:pPr>
            <w:r w:rsidRPr="004D6A51">
              <w:rPr>
                <w:iCs/>
                <w:sz w:val="24"/>
                <w:szCs w:val="24"/>
              </w:rPr>
              <w:t>820</w:t>
            </w:r>
          </w:p>
          <w:p w14:paraId="5381AC26" w14:textId="30B620F9" w:rsidR="00D3203C" w:rsidRDefault="00D3203C" w:rsidP="00FF7EBB">
            <w:pPr>
              <w:jc w:val="both"/>
              <w:rPr>
                <w:i/>
                <w:sz w:val="24"/>
                <w:szCs w:val="24"/>
              </w:rPr>
            </w:pPr>
          </w:p>
          <w:p w14:paraId="561BAAE6" w14:textId="7E782D77" w:rsidR="00D3203C" w:rsidRPr="004D6A51" w:rsidRDefault="00D3203C" w:rsidP="004D6A51">
            <w:pPr>
              <w:spacing w:line="480" w:lineRule="auto"/>
              <w:jc w:val="both"/>
              <w:rPr>
                <w:iCs/>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15B"/>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6A51"/>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2014</Words>
  <Characters>10948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  Williams</cp:lastModifiedBy>
  <cp:revision>3</cp:revision>
  <cp:lastPrinted>2020-02-11T19:20:00Z</cp:lastPrinted>
  <dcterms:created xsi:type="dcterms:W3CDTF">2023-10-19T20:52:00Z</dcterms:created>
  <dcterms:modified xsi:type="dcterms:W3CDTF">2023-10-19T21:32:00Z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