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66A1F" w14:textId="5BED30C2" w:rsidR="00FB1C36" w:rsidRDefault="008A471A" w:rsidP="008A471A">
      <w:pPr>
        <w:rPr>
          <w:b/>
          <w:bCs/>
          <w:sz w:val="28"/>
          <w:szCs w:val="28"/>
          <w:u w:val="single"/>
        </w:rPr>
      </w:pPr>
      <w:r w:rsidRPr="008A471A">
        <w:rPr>
          <w:b/>
          <w:bCs/>
          <w:sz w:val="28"/>
          <w:szCs w:val="28"/>
          <w:u w:val="single"/>
        </w:rPr>
        <w:t>Using empirical evidence, evaluate the efficacy of a range of treatments for a depressive disorder of your choice</w:t>
      </w:r>
      <w:r>
        <w:rPr>
          <w:b/>
          <w:bCs/>
          <w:sz w:val="28"/>
          <w:szCs w:val="28"/>
          <w:u w:val="single"/>
        </w:rPr>
        <w:t>.</w:t>
      </w:r>
    </w:p>
    <w:p w14:paraId="5D00BDA9" w14:textId="3015C264" w:rsidR="00CF6165" w:rsidRPr="00F961B9" w:rsidRDefault="00CF6165" w:rsidP="008A471A">
      <w:pPr>
        <w:rPr>
          <w:highlight w:val="yellow"/>
        </w:rPr>
      </w:pPr>
    </w:p>
    <w:p w14:paraId="56D77590" w14:textId="250697BE" w:rsidR="00675FC1" w:rsidRPr="00675FC1" w:rsidRDefault="00675FC1" w:rsidP="00675FC1">
      <w:pPr>
        <w:rPr>
          <w:rFonts w:asciiTheme="majorHAnsi" w:hAnsiTheme="majorHAnsi" w:cstheme="majorHAnsi"/>
          <w:sz w:val="24"/>
          <w:szCs w:val="24"/>
        </w:rPr>
      </w:pPr>
      <w:r w:rsidRPr="00675FC1">
        <w:rPr>
          <w:rFonts w:asciiTheme="majorHAnsi" w:hAnsiTheme="majorHAnsi" w:cstheme="majorHAnsi"/>
          <w:sz w:val="24"/>
          <w:szCs w:val="24"/>
        </w:rPr>
        <w:t xml:space="preserve">Psychotic depression is </w:t>
      </w:r>
      <w:r w:rsidR="00FE1A5E">
        <w:rPr>
          <w:rFonts w:asciiTheme="majorHAnsi" w:hAnsiTheme="majorHAnsi" w:cstheme="majorHAnsi"/>
          <w:sz w:val="24"/>
          <w:szCs w:val="24"/>
        </w:rPr>
        <w:t>an</w:t>
      </w:r>
      <w:r w:rsidR="00FE1A5E" w:rsidRPr="00FE1A5E">
        <w:rPr>
          <w:rFonts w:asciiTheme="majorHAnsi" w:hAnsiTheme="majorHAnsi" w:cstheme="majorHAnsi"/>
          <w:sz w:val="24"/>
          <w:szCs w:val="24"/>
        </w:rPr>
        <w:t xml:space="preserve"> intense manifestation of major depressive disorder distinguished by the inclusion of psychotic features</w:t>
      </w:r>
      <w:r w:rsidR="00FE1A5E">
        <w:rPr>
          <w:rFonts w:asciiTheme="majorHAnsi" w:hAnsiTheme="majorHAnsi" w:cstheme="majorHAnsi"/>
          <w:sz w:val="24"/>
          <w:szCs w:val="24"/>
        </w:rPr>
        <w:t xml:space="preserve"> </w:t>
      </w:r>
      <w:r w:rsidRPr="00675FC1">
        <w:rPr>
          <w:rFonts w:asciiTheme="majorHAnsi" w:hAnsiTheme="majorHAnsi" w:cstheme="majorHAnsi"/>
          <w:sz w:val="24"/>
          <w:szCs w:val="24"/>
        </w:rPr>
        <w:t>alongside the typical symptoms of depression. Individuals experiencing psychotic depression not only grapple with profound feelings of sadness, hopelessness, and a lack of interest in activities, but they also exhibit psychotic symptoms, such as delusions or hallucinations.</w:t>
      </w:r>
      <w:r w:rsidR="008E6241">
        <w:rPr>
          <w:rFonts w:asciiTheme="majorHAnsi" w:hAnsiTheme="majorHAnsi" w:cstheme="majorHAnsi"/>
          <w:sz w:val="24"/>
          <w:szCs w:val="24"/>
        </w:rPr>
        <w:t xml:space="preserve"> (Mentalhealthorg,2024).</w:t>
      </w:r>
    </w:p>
    <w:p w14:paraId="22C5FF6A" w14:textId="3196BBFF" w:rsidR="00675FC1" w:rsidRPr="00675FC1" w:rsidRDefault="00FE1A5E" w:rsidP="00675FC1">
      <w:pPr>
        <w:rPr>
          <w:rFonts w:asciiTheme="majorHAnsi" w:hAnsiTheme="majorHAnsi" w:cstheme="majorHAnsi"/>
          <w:sz w:val="24"/>
          <w:szCs w:val="24"/>
        </w:rPr>
      </w:pPr>
      <w:r>
        <w:rPr>
          <w:rFonts w:asciiTheme="majorHAnsi" w:hAnsiTheme="majorHAnsi" w:cstheme="majorHAnsi"/>
          <w:sz w:val="24"/>
          <w:szCs w:val="24"/>
        </w:rPr>
        <w:t xml:space="preserve">        </w:t>
      </w:r>
      <w:r w:rsidR="00675FC1" w:rsidRPr="00675FC1">
        <w:rPr>
          <w:rFonts w:asciiTheme="majorHAnsi" w:hAnsiTheme="majorHAnsi" w:cstheme="majorHAnsi"/>
          <w:sz w:val="24"/>
          <w:szCs w:val="24"/>
        </w:rPr>
        <w:t>Delusions in psychotic depression often take on a negative theme, reflecting the person's distorted perception of reality. These false beliefs may include feelings of guilt, worthlessness, or impending doom. For example, individuals might believe they are responsible for catastrophic events or that they are condemned to eternal punishment.</w:t>
      </w:r>
      <w:r w:rsidR="008E6241">
        <w:rPr>
          <w:rFonts w:asciiTheme="majorHAnsi" w:hAnsiTheme="majorHAnsi" w:cstheme="majorHAnsi"/>
          <w:sz w:val="24"/>
          <w:szCs w:val="24"/>
        </w:rPr>
        <w:t xml:space="preserve"> (Mentalhealthorg,2024).</w:t>
      </w:r>
    </w:p>
    <w:p w14:paraId="20E440C7" w14:textId="5FD2611E" w:rsidR="00675FC1" w:rsidRPr="00675FC1" w:rsidRDefault="00FE1A5E" w:rsidP="00675FC1">
      <w:pPr>
        <w:rPr>
          <w:rFonts w:asciiTheme="majorHAnsi" w:hAnsiTheme="majorHAnsi" w:cstheme="majorHAnsi"/>
          <w:sz w:val="24"/>
          <w:szCs w:val="24"/>
        </w:rPr>
      </w:pPr>
      <w:r>
        <w:rPr>
          <w:rFonts w:asciiTheme="majorHAnsi" w:hAnsiTheme="majorHAnsi" w:cstheme="majorHAnsi"/>
          <w:sz w:val="24"/>
          <w:szCs w:val="24"/>
        </w:rPr>
        <w:t xml:space="preserve">        </w:t>
      </w:r>
      <w:r w:rsidR="00675FC1" w:rsidRPr="00675FC1">
        <w:rPr>
          <w:rFonts w:asciiTheme="majorHAnsi" w:hAnsiTheme="majorHAnsi" w:cstheme="majorHAnsi"/>
          <w:sz w:val="24"/>
          <w:szCs w:val="24"/>
        </w:rPr>
        <w:t>Hallucinations, another hallmark of psychotic depression, involve perceiving stimuli that are not present. Commonly, these hallucinations are auditory, involving hearing voices that criticize, condemn, or command the individual. These distressing experiences contribute to the heightened severity and complexity of the depressive episode.</w:t>
      </w:r>
      <w:r w:rsidR="008E6241">
        <w:rPr>
          <w:rFonts w:asciiTheme="majorHAnsi" w:hAnsiTheme="majorHAnsi" w:cstheme="majorHAnsi"/>
          <w:sz w:val="24"/>
          <w:szCs w:val="24"/>
        </w:rPr>
        <w:t xml:space="preserve"> (Mentalhealthorg,2024).</w:t>
      </w:r>
    </w:p>
    <w:p w14:paraId="6F95DFC4" w14:textId="6BB922C0" w:rsidR="00675FC1" w:rsidRPr="00675FC1" w:rsidRDefault="00FE1A5E" w:rsidP="00675FC1">
      <w:pPr>
        <w:rPr>
          <w:rFonts w:asciiTheme="majorHAnsi" w:hAnsiTheme="majorHAnsi" w:cstheme="majorHAnsi"/>
          <w:sz w:val="24"/>
          <w:szCs w:val="24"/>
        </w:rPr>
      </w:pPr>
      <w:r>
        <w:rPr>
          <w:rFonts w:asciiTheme="majorHAnsi" w:hAnsiTheme="majorHAnsi" w:cstheme="majorHAnsi"/>
          <w:sz w:val="24"/>
          <w:szCs w:val="24"/>
        </w:rPr>
        <w:t xml:space="preserve">        </w:t>
      </w:r>
      <w:r w:rsidR="00675FC1" w:rsidRPr="00675FC1">
        <w:rPr>
          <w:rFonts w:asciiTheme="majorHAnsi" w:hAnsiTheme="majorHAnsi" w:cstheme="majorHAnsi"/>
          <w:sz w:val="24"/>
          <w:szCs w:val="24"/>
        </w:rPr>
        <w:t>The co-occurrence of psychosis in depression poses unique challenges in diagnosis and treatment. Individuals with psychotic depression may be at an increased risk of self-harm or suicide due to the intensity of their symptoms. Therefore, prompt recognition and intervention are crucial for effective management.</w:t>
      </w:r>
      <w:r w:rsidR="008E6241">
        <w:rPr>
          <w:rFonts w:asciiTheme="majorHAnsi" w:hAnsiTheme="majorHAnsi" w:cstheme="majorHAnsi"/>
          <w:sz w:val="24"/>
          <w:szCs w:val="24"/>
        </w:rPr>
        <w:t xml:space="preserve"> (Mentalhealthorg,2024). </w:t>
      </w:r>
    </w:p>
    <w:p w14:paraId="63B65B5C" w14:textId="7E7CA2DF" w:rsidR="00675FC1" w:rsidRPr="00675FC1" w:rsidRDefault="00FE1A5E" w:rsidP="00675FC1">
      <w:pPr>
        <w:rPr>
          <w:rFonts w:asciiTheme="majorHAnsi" w:hAnsiTheme="majorHAnsi" w:cstheme="majorHAnsi"/>
          <w:sz w:val="24"/>
          <w:szCs w:val="24"/>
        </w:rPr>
      </w:pPr>
      <w:r>
        <w:rPr>
          <w:rFonts w:asciiTheme="majorHAnsi" w:hAnsiTheme="majorHAnsi" w:cstheme="majorHAnsi"/>
          <w:sz w:val="24"/>
          <w:szCs w:val="24"/>
        </w:rPr>
        <w:t xml:space="preserve">        </w:t>
      </w:r>
      <w:r w:rsidR="00675FC1" w:rsidRPr="00675FC1">
        <w:rPr>
          <w:rFonts w:asciiTheme="majorHAnsi" w:hAnsiTheme="majorHAnsi" w:cstheme="majorHAnsi"/>
          <w:sz w:val="24"/>
          <w:szCs w:val="24"/>
        </w:rPr>
        <w:t>Treatment for psychotic depression typically involves a combination of psychotherapy and medication. Antidepressant medications, particularly those with both antidepressant and antipsychotic properties, are commonly prescribed to address both depressive and psychotic symptoms</w:t>
      </w:r>
      <w:r>
        <w:rPr>
          <w:rFonts w:asciiTheme="majorHAnsi" w:hAnsiTheme="majorHAnsi" w:cstheme="majorHAnsi"/>
          <w:sz w:val="24"/>
          <w:szCs w:val="24"/>
        </w:rPr>
        <w:t>.</w:t>
      </w:r>
      <w:r w:rsidRPr="00FE1A5E">
        <w:t xml:space="preserve"> </w:t>
      </w:r>
      <w:r w:rsidRPr="00FE1A5E">
        <w:rPr>
          <w:rFonts w:asciiTheme="majorHAnsi" w:hAnsiTheme="majorHAnsi" w:cstheme="majorHAnsi"/>
          <w:sz w:val="24"/>
          <w:szCs w:val="24"/>
        </w:rPr>
        <w:t>Electroconvulsive therapy (ECT) might be contemplated in situations where alternative treatments prove ineffective or in cases necessitating immediate intervention.</w:t>
      </w:r>
      <w:r>
        <w:rPr>
          <w:rFonts w:asciiTheme="majorHAnsi" w:hAnsiTheme="majorHAnsi" w:cstheme="majorHAnsi"/>
          <w:sz w:val="24"/>
          <w:szCs w:val="24"/>
        </w:rPr>
        <w:t xml:space="preserve"> </w:t>
      </w:r>
      <w:r w:rsidR="00732B6C">
        <w:rPr>
          <w:rFonts w:asciiTheme="majorHAnsi" w:hAnsiTheme="majorHAnsi" w:cstheme="majorHAnsi"/>
          <w:sz w:val="24"/>
          <w:szCs w:val="24"/>
        </w:rPr>
        <w:t>(NHS,2023).</w:t>
      </w:r>
    </w:p>
    <w:p w14:paraId="25E4199D" w14:textId="7C87D387" w:rsidR="00675FC1" w:rsidRPr="00F961B9" w:rsidRDefault="00FE1A5E" w:rsidP="00675FC1">
      <w:pPr>
        <w:rPr>
          <w:rFonts w:asciiTheme="majorHAnsi" w:hAnsiTheme="majorHAnsi" w:cstheme="majorHAnsi"/>
          <w:sz w:val="24"/>
          <w:szCs w:val="24"/>
        </w:rPr>
      </w:pPr>
      <w:r>
        <w:rPr>
          <w:rFonts w:asciiTheme="majorHAnsi" w:hAnsiTheme="majorHAnsi" w:cstheme="majorHAnsi"/>
          <w:sz w:val="24"/>
          <w:szCs w:val="24"/>
        </w:rPr>
        <w:t xml:space="preserve">         </w:t>
      </w:r>
      <w:r w:rsidR="00675FC1" w:rsidRPr="00675FC1">
        <w:rPr>
          <w:rFonts w:asciiTheme="majorHAnsi" w:hAnsiTheme="majorHAnsi" w:cstheme="majorHAnsi"/>
          <w:sz w:val="24"/>
          <w:szCs w:val="24"/>
        </w:rPr>
        <w:t>Understanding and addressing psychotic depression necessitate a comprehensive approach that considers the interplay of biological, psychological, and social factors. As with other mental health conditions, early detection and appropriate intervention are vital for improving outcomes and enhancing the overall well-being of individuals affected by psychotic depression.</w:t>
      </w:r>
      <w:r w:rsidR="00806B2F">
        <w:rPr>
          <w:rFonts w:asciiTheme="majorHAnsi" w:hAnsiTheme="majorHAnsi" w:cstheme="majorHAnsi"/>
          <w:sz w:val="24"/>
          <w:szCs w:val="24"/>
        </w:rPr>
        <w:t xml:space="preserve"> (NHS,2023).</w:t>
      </w:r>
    </w:p>
    <w:p w14:paraId="612C183A" w14:textId="5BE3E443" w:rsidR="004E4ACC" w:rsidRPr="004E4ACC" w:rsidRDefault="00F961B9" w:rsidP="004E4ACC">
      <w:pPr>
        <w:rPr>
          <w:rFonts w:asciiTheme="majorHAnsi" w:eastAsia="Times New Roman" w:hAnsiTheme="majorHAnsi" w:cstheme="majorHAnsi"/>
          <w:kern w:val="0"/>
          <w:sz w:val="24"/>
          <w:szCs w:val="24"/>
          <w:lang w:eastAsia="en-GB"/>
          <w14:ligatures w14:val="none"/>
        </w:rPr>
      </w:pPr>
      <w:r w:rsidRPr="00F961B9">
        <w:rPr>
          <w:rFonts w:asciiTheme="majorHAnsi" w:eastAsia="Times New Roman" w:hAnsiTheme="majorHAnsi" w:cstheme="majorHAnsi"/>
          <w:kern w:val="0"/>
          <w:sz w:val="24"/>
          <w:szCs w:val="24"/>
          <w:lang w:eastAsia="en-GB"/>
          <w14:ligatures w14:val="none"/>
        </w:rPr>
        <w:t xml:space="preserve">    </w:t>
      </w:r>
      <w:r w:rsidR="00FE1A5E">
        <w:rPr>
          <w:rFonts w:asciiTheme="majorHAnsi" w:eastAsia="Times New Roman" w:hAnsiTheme="majorHAnsi" w:cstheme="majorHAnsi"/>
          <w:kern w:val="0"/>
          <w:sz w:val="24"/>
          <w:szCs w:val="24"/>
          <w:lang w:eastAsia="en-GB"/>
          <w14:ligatures w14:val="none"/>
        </w:rPr>
        <w:t xml:space="preserve">  </w:t>
      </w:r>
      <w:r w:rsidRPr="00F961B9">
        <w:rPr>
          <w:rFonts w:asciiTheme="majorHAnsi" w:eastAsia="Times New Roman" w:hAnsiTheme="majorHAnsi" w:cstheme="majorHAnsi"/>
          <w:kern w:val="0"/>
          <w:sz w:val="24"/>
          <w:szCs w:val="24"/>
          <w:lang w:eastAsia="en-GB"/>
          <w14:ligatures w14:val="none"/>
        </w:rPr>
        <w:t xml:space="preserve"> </w:t>
      </w:r>
      <w:r w:rsidR="004E4ACC" w:rsidRPr="004E4ACC">
        <w:rPr>
          <w:rFonts w:asciiTheme="majorHAnsi" w:eastAsia="Times New Roman" w:hAnsiTheme="majorHAnsi" w:cstheme="majorHAnsi"/>
          <w:kern w:val="0"/>
          <w:sz w:val="24"/>
          <w:szCs w:val="24"/>
          <w:lang w:eastAsia="en-GB"/>
          <w14:ligatures w14:val="none"/>
        </w:rPr>
        <w:t xml:space="preserve">The therapeutic or helping relationship is a dynamic and intricate alliance that lies at the heart of psychological treatments for </w:t>
      </w:r>
      <w:r w:rsidR="00B9361B">
        <w:rPr>
          <w:rFonts w:asciiTheme="majorHAnsi" w:eastAsia="Times New Roman" w:hAnsiTheme="majorHAnsi" w:cstheme="majorHAnsi"/>
          <w:kern w:val="0"/>
          <w:sz w:val="24"/>
          <w:szCs w:val="24"/>
          <w:lang w:eastAsia="en-GB"/>
          <w14:ligatures w14:val="none"/>
        </w:rPr>
        <w:t>psychotic depression</w:t>
      </w:r>
      <w:r w:rsidR="004E4ACC" w:rsidRPr="004E4ACC">
        <w:rPr>
          <w:rFonts w:asciiTheme="majorHAnsi" w:eastAsia="Times New Roman" w:hAnsiTheme="majorHAnsi" w:cstheme="majorHAnsi"/>
          <w:kern w:val="0"/>
          <w:sz w:val="24"/>
          <w:szCs w:val="24"/>
          <w:lang w:eastAsia="en-GB"/>
          <w14:ligatures w14:val="none"/>
        </w:rPr>
        <w:t>. This unique connection between the therapist and the client transcends the conventional doctor-patient relationship, embodying a profound collaboration characterized by trust, empathy, and mutual understanding. This connection is not merely a passive exchange of information but rather an active partnership in which both parties work together to explore, understand, and navigate the complexities of the client's inner world.</w:t>
      </w:r>
      <w:r w:rsidR="00DB429F">
        <w:rPr>
          <w:rFonts w:asciiTheme="majorHAnsi" w:eastAsia="Times New Roman" w:hAnsiTheme="majorHAnsi" w:cstheme="majorHAnsi"/>
          <w:kern w:val="0"/>
          <w:sz w:val="24"/>
          <w:szCs w:val="24"/>
          <w:lang w:eastAsia="en-GB"/>
          <w14:ligatures w14:val="none"/>
        </w:rPr>
        <w:t xml:space="preserve"> (Jones H,2022).</w:t>
      </w:r>
    </w:p>
    <w:p w14:paraId="73AA4CDF" w14:textId="594DC795"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lastRenderedPageBreak/>
        <w:t xml:space="preserve"> </w:t>
      </w:r>
      <w:r w:rsidR="00FE1A5E">
        <w:rPr>
          <w:rFonts w:asciiTheme="majorHAnsi" w:eastAsia="Times New Roman" w:hAnsiTheme="majorHAnsi" w:cstheme="majorHAnsi"/>
          <w:kern w:val="0"/>
          <w:sz w:val="24"/>
          <w:szCs w:val="24"/>
          <w:lang w:eastAsia="en-GB"/>
          <w14:ligatures w14:val="none"/>
        </w:rPr>
        <w:t xml:space="preserve">  </w:t>
      </w:r>
      <w:r>
        <w:rPr>
          <w:rFonts w:asciiTheme="majorHAnsi" w:eastAsia="Times New Roman" w:hAnsiTheme="majorHAnsi" w:cstheme="majorHAnsi"/>
          <w:kern w:val="0"/>
          <w:sz w:val="24"/>
          <w:szCs w:val="24"/>
          <w:lang w:eastAsia="en-GB"/>
          <w14:ligatures w14:val="none"/>
        </w:rPr>
        <w:t xml:space="preserve">   </w:t>
      </w:r>
      <w:r w:rsidR="004E4ACC" w:rsidRPr="004E4ACC">
        <w:rPr>
          <w:rFonts w:asciiTheme="majorHAnsi" w:eastAsia="Times New Roman" w:hAnsiTheme="majorHAnsi" w:cstheme="majorHAnsi"/>
          <w:kern w:val="0"/>
          <w:sz w:val="24"/>
          <w:szCs w:val="24"/>
          <w:lang w:eastAsia="en-GB"/>
          <w14:ligatures w14:val="none"/>
        </w:rPr>
        <w:t xml:space="preserve">Trust stands as a fundamental pillar within the therapeutic relationship. Clients must feel secure in divulging their deepest thoughts, emotions, and vulnerabilities, knowing that the </w:t>
      </w:r>
      <w:r w:rsidR="004E4ACC" w:rsidRPr="004E4ACC">
        <w:rPr>
          <w:rFonts w:asciiTheme="majorHAnsi" w:eastAsia="Times New Roman" w:hAnsiTheme="majorHAnsi" w:cstheme="majorHAnsi"/>
          <w:color w:val="374151"/>
          <w:kern w:val="0"/>
          <w:sz w:val="24"/>
          <w:szCs w:val="24"/>
          <w:lang w:eastAsia="en-GB"/>
          <w14:ligatures w14:val="none"/>
        </w:rPr>
        <w:t>therapist will approach their concerns with compassion, confidentiality, and non-judgment. The cultivation of trust is a gradual process, dependent on the therapist's consistency, reliability, and commitment to the client's well-being.</w:t>
      </w:r>
      <w:r w:rsidR="00DB429F">
        <w:rPr>
          <w:rFonts w:asciiTheme="majorHAnsi" w:eastAsia="Times New Roman" w:hAnsiTheme="majorHAnsi" w:cstheme="majorHAnsi"/>
          <w:color w:val="374151"/>
          <w:kern w:val="0"/>
          <w:sz w:val="24"/>
          <w:szCs w:val="24"/>
          <w:lang w:eastAsia="en-GB"/>
          <w14:ligatures w14:val="none"/>
        </w:rPr>
        <w:t xml:space="preserve"> (Jones H, 2022). </w:t>
      </w:r>
    </w:p>
    <w:p w14:paraId="6754051D" w14:textId="14F1DC14"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 xml:space="preserve">Empathy, an essential component of the therapeutic relationship, involves the therapist's ability to comprehend and resonate with the client's emotions. It goes beyond intellectual understanding, requiring emotional </w:t>
      </w:r>
      <w:r w:rsidR="00A04203">
        <w:rPr>
          <w:rFonts w:asciiTheme="majorHAnsi" w:eastAsia="Times New Roman" w:hAnsiTheme="majorHAnsi" w:cstheme="majorHAnsi"/>
          <w:color w:val="374151"/>
          <w:kern w:val="0"/>
          <w:sz w:val="24"/>
          <w:szCs w:val="24"/>
          <w:lang w:eastAsia="en-GB"/>
          <w14:ligatures w14:val="none"/>
        </w:rPr>
        <w:t xml:space="preserve">reactions </w:t>
      </w:r>
      <w:r w:rsidR="004E4ACC" w:rsidRPr="004E4ACC">
        <w:rPr>
          <w:rFonts w:asciiTheme="majorHAnsi" w:eastAsia="Times New Roman" w:hAnsiTheme="majorHAnsi" w:cstheme="majorHAnsi"/>
          <w:color w:val="374151"/>
          <w:kern w:val="0"/>
          <w:sz w:val="24"/>
          <w:szCs w:val="24"/>
          <w:lang w:eastAsia="en-GB"/>
          <w14:ligatures w14:val="none"/>
        </w:rPr>
        <w:t>that validates the client's experiences. Empathetic responses from the therapist create a space for the client to feel heard, acknowledged, and supported, fostering a sense of connection that transcends the boundaries of the therapeutic setting.</w:t>
      </w:r>
      <w:r w:rsidR="00DB429F">
        <w:rPr>
          <w:rFonts w:asciiTheme="majorHAnsi" w:eastAsia="Times New Roman" w:hAnsiTheme="majorHAnsi" w:cstheme="majorHAnsi"/>
          <w:color w:val="374151"/>
          <w:kern w:val="0"/>
          <w:sz w:val="24"/>
          <w:szCs w:val="24"/>
          <w:lang w:eastAsia="en-GB"/>
          <w14:ligatures w14:val="none"/>
        </w:rPr>
        <w:t xml:space="preserve"> (Jones H,2022). </w:t>
      </w:r>
    </w:p>
    <w:p w14:paraId="1D551E5A" w14:textId="4B98CD3A"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Effective communication is another pivotal element within the therapeutic relationship. Therapists employ active listening skills, reflecting the client's feelings and thoughts, and offering insightful responses that facilitate self-exploration. Open and transparent communication helps bridge gaps in understanding, ensuring that both therapist and client are on the same page regarding treatment goals, strategies, and progress.</w:t>
      </w:r>
      <w:r w:rsidR="00DB429F">
        <w:rPr>
          <w:rFonts w:asciiTheme="majorHAnsi" w:eastAsia="Times New Roman" w:hAnsiTheme="majorHAnsi" w:cstheme="majorHAnsi"/>
          <w:color w:val="374151"/>
          <w:kern w:val="0"/>
          <w:sz w:val="24"/>
          <w:szCs w:val="24"/>
          <w:lang w:eastAsia="en-GB"/>
          <w14:ligatures w14:val="none"/>
        </w:rPr>
        <w:t xml:space="preserve"> </w:t>
      </w:r>
      <w:r w:rsidR="005B0D04">
        <w:rPr>
          <w:rFonts w:asciiTheme="majorHAnsi" w:eastAsia="Times New Roman" w:hAnsiTheme="majorHAnsi" w:cstheme="majorHAnsi"/>
          <w:color w:val="374151"/>
          <w:kern w:val="0"/>
          <w:sz w:val="24"/>
          <w:szCs w:val="24"/>
          <w:lang w:eastAsia="en-GB"/>
          <w14:ligatures w14:val="none"/>
        </w:rPr>
        <w:t xml:space="preserve">(Jones H,2022). </w:t>
      </w:r>
    </w:p>
    <w:p w14:paraId="657A1CFD" w14:textId="237B1F1D"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The establishment of a safe and supportive environment is crucial for the therapeutic process to flourish. This involves creating a space where clients feel accepted and respected, free from judgment or criticism. The therapeutic setting should be conducive to honest self-expression, allowing clients to confront and explore their inner conflicts without fear of reprisal. A safe environment empowers clients to confront challenging emotions, unravel past traumas, and embark on a journey of self-discovery and healing.</w:t>
      </w:r>
      <w:r w:rsidR="005B0D04">
        <w:rPr>
          <w:rFonts w:asciiTheme="majorHAnsi" w:eastAsia="Times New Roman" w:hAnsiTheme="majorHAnsi" w:cstheme="majorHAnsi"/>
          <w:color w:val="374151"/>
          <w:kern w:val="0"/>
          <w:sz w:val="24"/>
          <w:szCs w:val="24"/>
          <w:lang w:eastAsia="en-GB"/>
          <w14:ligatures w14:val="none"/>
        </w:rPr>
        <w:t xml:space="preserve">(Jones H,2022). </w:t>
      </w:r>
    </w:p>
    <w:p w14:paraId="18B6FBE4" w14:textId="7787165B"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The success of treatment outcomes is intricately tied to the quality of the therapeutic relationship. Research consistently highlights that positive therapeutic alliances are associated with better treatment adherence, improved client satisfaction, and enhanced overall well-being. As therapists actively engage with clients, remaining attuned to their needs and fostering an environment of trust and empathy, the therapeutic relationship becomes not only a means to an end but a transformative journey towards mental health and healing</w:t>
      </w:r>
      <w:r w:rsidR="005B0D04">
        <w:rPr>
          <w:rFonts w:asciiTheme="majorHAnsi" w:eastAsia="Times New Roman" w:hAnsiTheme="majorHAnsi" w:cstheme="majorHAnsi"/>
          <w:color w:val="374151"/>
          <w:kern w:val="0"/>
          <w:sz w:val="24"/>
          <w:szCs w:val="24"/>
          <w:lang w:eastAsia="en-GB"/>
          <w14:ligatures w14:val="none"/>
        </w:rPr>
        <w:t xml:space="preserve">. (Jones H, 2022). </w:t>
      </w:r>
    </w:p>
    <w:p w14:paraId="31905262" w14:textId="259BBD7B"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732B6C">
        <w:rPr>
          <w:rFonts w:asciiTheme="majorHAnsi" w:eastAsia="Times New Roman" w:hAnsiTheme="majorHAnsi" w:cstheme="majorHAnsi"/>
          <w:color w:val="374151"/>
          <w:kern w:val="0"/>
          <w:sz w:val="24"/>
          <w:szCs w:val="24"/>
          <w:lang w:eastAsia="en-GB"/>
          <w14:ligatures w14:val="none"/>
        </w:rPr>
        <w:t>T</w:t>
      </w:r>
      <w:r w:rsidR="004E4ACC" w:rsidRPr="004E4ACC">
        <w:rPr>
          <w:rFonts w:asciiTheme="majorHAnsi" w:eastAsia="Times New Roman" w:hAnsiTheme="majorHAnsi" w:cstheme="majorHAnsi"/>
          <w:color w:val="374151"/>
          <w:kern w:val="0"/>
          <w:sz w:val="24"/>
          <w:szCs w:val="24"/>
          <w:lang w:eastAsia="en-GB"/>
          <w14:ligatures w14:val="none"/>
        </w:rPr>
        <w:t>he competence and personal qualities of a therapist are integral factors that significantly influence the effectiveness of psychological treatments, shaping the therapeutic experience and outcomes for clients. Therapists operate within a multifaceted landscape, requiring a nuanced understanding of theoretical frameworks, treatment modalities, and cultural competence to navigate the diverse and complex nature of mental health issues.</w:t>
      </w:r>
      <w:r w:rsidR="005B0D04">
        <w:rPr>
          <w:rFonts w:asciiTheme="majorHAnsi" w:eastAsia="Times New Roman" w:hAnsiTheme="majorHAnsi" w:cstheme="majorHAnsi"/>
          <w:color w:val="374151"/>
          <w:kern w:val="0"/>
          <w:sz w:val="24"/>
          <w:szCs w:val="24"/>
          <w:lang w:eastAsia="en-GB"/>
          <w14:ligatures w14:val="none"/>
        </w:rPr>
        <w:t xml:space="preserve"> (Fagan A,2022). </w:t>
      </w:r>
    </w:p>
    <w:p w14:paraId="08B5425C" w14:textId="1DC8E691"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 xml:space="preserve">Therapists' competence extends beyond mere knowledge of psychological theories; it encompasses the ability to apply these theories </w:t>
      </w:r>
      <w:r w:rsidR="004E4ACC" w:rsidRPr="00F961B9">
        <w:rPr>
          <w:rFonts w:asciiTheme="majorHAnsi" w:eastAsia="Times New Roman" w:hAnsiTheme="majorHAnsi" w:cstheme="majorHAnsi"/>
          <w:color w:val="374151"/>
          <w:kern w:val="0"/>
          <w:sz w:val="24"/>
          <w:szCs w:val="24"/>
          <w:lang w:eastAsia="en-GB"/>
          <w14:ligatures w14:val="none"/>
        </w:rPr>
        <w:t>skilfully</w:t>
      </w:r>
      <w:r w:rsidR="004E4ACC" w:rsidRPr="004E4ACC">
        <w:rPr>
          <w:rFonts w:asciiTheme="majorHAnsi" w:eastAsia="Times New Roman" w:hAnsiTheme="majorHAnsi" w:cstheme="majorHAnsi"/>
          <w:color w:val="374151"/>
          <w:kern w:val="0"/>
          <w:sz w:val="24"/>
          <w:szCs w:val="24"/>
          <w:lang w:eastAsia="en-GB"/>
          <w14:ligatures w14:val="none"/>
        </w:rPr>
        <w:t xml:space="preserve"> in a real-world therapeutic context. A solid understanding of evidence-based practices, diagnostic criteria, and treatment protocols ensures that therapists can</w:t>
      </w:r>
      <w:r w:rsidR="00FB21A9" w:rsidRPr="00FB21A9">
        <w:t xml:space="preserve"> </w:t>
      </w:r>
      <w:r w:rsidR="00FB21A9">
        <w:rPr>
          <w:rFonts w:asciiTheme="majorHAnsi" w:eastAsia="Times New Roman" w:hAnsiTheme="majorHAnsi" w:cstheme="majorHAnsi"/>
          <w:color w:val="374151"/>
          <w:kern w:val="0"/>
          <w:sz w:val="24"/>
          <w:szCs w:val="24"/>
          <w:lang w:eastAsia="en-GB"/>
          <w14:ligatures w14:val="none"/>
        </w:rPr>
        <w:t>c</w:t>
      </w:r>
      <w:r w:rsidR="00FB21A9" w:rsidRPr="00FB21A9">
        <w:rPr>
          <w:rFonts w:asciiTheme="majorHAnsi" w:eastAsia="Times New Roman" w:hAnsiTheme="majorHAnsi" w:cstheme="majorHAnsi"/>
          <w:color w:val="374151"/>
          <w:kern w:val="0"/>
          <w:sz w:val="24"/>
          <w:szCs w:val="24"/>
          <w:lang w:eastAsia="en-GB"/>
          <w14:ligatures w14:val="none"/>
        </w:rPr>
        <w:t>ustomize interventions according to the individual needs of each client. Additionally, keep updated with the most recent research</w:t>
      </w:r>
      <w:r w:rsidR="004E4ACC" w:rsidRPr="004E4ACC">
        <w:rPr>
          <w:rFonts w:asciiTheme="majorHAnsi" w:eastAsia="Times New Roman" w:hAnsiTheme="majorHAnsi" w:cstheme="majorHAnsi"/>
          <w:color w:val="374151"/>
          <w:kern w:val="0"/>
          <w:sz w:val="24"/>
          <w:szCs w:val="24"/>
          <w:lang w:eastAsia="en-GB"/>
          <w14:ligatures w14:val="none"/>
        </w:rPr>
        <w:t xml:space="preserve"> and developments in the </w:t>
      </w:r>
      <w:r w:rsidR="004E4ACC" w:rsidRPr="004E4ACC">
        <w:rPr>
          <w:rFonts w:asciiTheme="majorHAnsi" w:eastAsia="Times New Roman" w:hAnsiTheme="majorHAnsi" w:cstheme="majorHAnsi"/>
          <w:color w:val="374151"/>
          <w:kern w:val="0"/>
          <w:sz w:val="24"/>
          <w:szCs w:val="24"/>
          <w:lang w:eastAsia="en-GB"/>
          <w14:ligatures w14:val="none"/>
        </w:rPr>
        <w:lastRenderedPageBreak/>
        <w:t>field allows therapists to integrate innovative approaches that align with the evolving landscape of mental health care.</w:t>
      </w:r>
      <w:r w:rsidR="005B0D04">
        <w:rPr>
          <w:rFonts w:asciiTheme="majorHAnsi" w:eastAsia="Times New Roman" w:hAnsiTheme="majorHAnsi" w:cstheme="majorHAnsi"/>
          <w:color w:val="374151"/>
          <w:kern w:val="0"/>
          <w:sz w:val="24"/>
          <w:szCs w:val="24"/>
          <w:lang w:eastAsia="en-GB"/>
          <w14:ligatures w14:val="none"/>
        </w:rPr>
        <w:t xml:space="preserve"> (Fagan A,2022). </w:t>
      </w:r>
    </w:p>
    <w:p w14:paraId="2CBF8536" w14:textId="35EFDBAB" w:rsidR="004E4ACC" w:rsidRPr="004E4ACC" w:rsidRDefault="00806B2F" w:rsidP="00FB21A9">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Cultural competence is a vital aspect of a therapist's proficiency, acknowledging and respecting the influence of cultural factors on individuals' experiences and expressions of mental health</w:t>
      </w:r>
      <w:r w:rsidR="00FB21A9">
        <w:rPr>
          <w:rFonts w:asciiTheme="majorHAnsi" w:eastAsia="Times New Roman" w:hAnsiTheme="majorHAnsi" w:cstheme="majorHAnsi"/>
          <w:color w:val="374151"/>
          <w:kern w:val="0"/>
          <w:sz w:val="24"/>
          <w:szCs w:val="24"/>
          <w:lang w:eastAsia="en-GB"/>
          <w14:ligatures w14:val="none"/>
        </w:rPr>
        <w:t xml:space="preserve">. </w:t>
      </w:r>
      <w:r w:rsidR="00FB21A9" w:rsidRPr="00FB21A9">
        <w:rPr>
          <w:rFonts w:asciiTheme="majorHAnsi" w:eastAsia="Times New Roman" w:hAnsiTheme="majorHAnsi" w:cstheme="majorHAnsi"/>
          <w:color w:val="374151"/>
          <w:kern w:val="0"/>
          <w:sz w:val="24"/>
          <w:szCs w:val="24"/>
          <w:lang w:eastAsia="en-GB"/>
          <w14:ligatures w14:val="none"/>
        </w:rPr>
        <w:t>A therapist proficient in cultural competence acknowledges how diverse backgrounds, values, and belief systems influence the perspectives of clients.</w:t>
      </w:r>
      <w:r w:rsidR="004E4ACC" w:rsidRPr="004E4ACC">
        <w:rPr>
          <w:rFonts w:asciiTheme="majorHAnsi" w:eastAsia="Times New Roman" w:hAnsiTheme="majorHAnsi" w:cstheme="majorHAnsi"/>
          <w:color w:val="374151"/>
          <w:kern w:val="0"/>
          <w:sz w:val="24"/>
          <w:szCs w:val="24"/>
          <w:lang w:eastAsia="en-GB"/>
          <w14:ligatures w14:val="none"/>
        </w:rPr>
        <w:t>. This awareness facilitates a more inclusive and effective therapeutic process, where clients feel understood and validated within the context of their cultural identities.</w:t>
      </w:r>
      <w:r w:rsidR="005B0D04">
        <w:rPr>
          <w:rFonts w:asciiTheme="majorHAnsi" w:eastAsia="Times New Roman" w:hAnsiTheme="majorHAnsi" w:cstheme="majorHAnsi"/>
          <w:color w:val="374151"/>
          <w:kern w:val="0"/>
          <w:sz w:val="24"/>
          <w:szCs w:val="24"/>
          <w:lang w:eastAsia="en-GB"/>
          <w14:ligatures w14:val="none"/>
        </w:rPr>
        <w:t xml:space="preserve"> (Fagan A,2022). </w:t>
      </w:r>
    </w:p>
    <w:p w14:paraId="4A662E86" w14:textId="3E59DC26"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 xml:space="preserve">Personal qualities play a pivotal role in establishing a robust therapeutic alliance. Empathy, characterized by the therapist's ability to comprehend and share the client's emotions, creates an environment of understanding and acceptance. Genuineness, or authenticity, fosters a sense of trust as clients perceive the therapist as sincere and transparent. Warmth, conveyed through a caring and nonjudgmental </w:t>
      </w:r>
      <w:r w:rsidR="00A04203" w:rsidRPr="004E4ACC">
        <w:rPr>
          <w:rFonts w:asciiTheme="majorHAnsi" w:eastAsia="Times New Roman" w:hAnsiTheme="majorHAnsi" w:cstheme="majorHAnsi"/>
          <w:color w:val="374151"/>
          <w:kern w:val="0"/>
          <w:sz w:val="24"/>
          <w:szCs w:val="24"/>
          <w:lang w:eastAsia="en-GB"/>
          <w14:ligatures w14:val="none"/>
        </w:rPr>
        <w:t>demeanour</w:t>
      </w:r>
      <w:r w:rsidR="004E4ACC" w:rsidRPr="004E4ACC">
        <w:rPr>
          <w:rFonts w:asciiTheme="majorHAnsi" w:eastAsia="Times New Roman" w:hAnsiTheme="majorHAnsi" w:cstheme="majorHAnsi"/>
          <w:color w:val="374151"/>
          <w:kern w:val="0"/>
          <w:sz w:val="24"/>
          <w:szCs w:val="24"/>
          <w:lang w:eastAsia="en-GB"/>
          <w14:ligatures w14:val="none"/>
        </w:rPr>
        <w:t>, enhances the overall comfort and safety of the therapeutic space.</w:t>
      </w:r>
      <w:r w:rsidR="005B0D04">
        <w:rPr>
          <w:rFonts w:asciiTheme="majorHAnsi" w:eastAsia="Times New Roman" w:hAnsiTheme="majorHAnsi" w:cstheme="majorHAnsi"/>
          <w:color w:val="374151"/>
          <w:kern w:val="0"/>
          <w:sz w:val="24"/>
          <w:szCs w:val="24"/>
          <w:lang w:eastAsia="en-GB"/>
          <w14:ligatures w14:val="none"/>
        </w:rPr>
        <w:t xml:space="preserve"> (Fagan A,2022)</w:t>
      </w:r>
      <w:r w:rsidR="001251A3">
        <w:rPr>
          <w:rFonts w:asciiTheme="majorHAnsi" w:eastAsia="Times New Roman" w:hAnsiTheme="majorHAnsi" w:cstheme="majorHAnsi"/>
          <w:color w:val="374151"/>
          <w:kern w:val="0"/>
          <w:sz w:val="24"/>
          <w:szCs w:val="24"/>
          <w:lang w:eastAsia="en-GB"/>
          <w14:ligatures w14:val="none"/>
        </w:rPr>
        <w:t xml:space="preserve">. </w:t>
      </w:r>
    </w:p>
    <w:p w14:paraId="4D13B693" w14:textId="7AF8FF03"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The adaptability of therapists is paramount in responding to the individual needs and characteristics of their clients. Human experiences are diverse, and effective therapists recognize the importance of tailoring their approach to accommodate these differences. This flexibility involves adjusting therapeutic techniques, pacing, and communication styles to align with the unique preferences, strengths, and challenges of each client. A therapist's capacity to be adaptive contributes to the client's sense of being seen and understood, facilitating a collaborative and client-</w:t>
      </w:r>
      <w:r w:rsidR="00A04203" w:rsidRPr="004E4ACC">
        <w:rPr>
          <w:rFonts w:asciiTheme="majorHAnsi" w:eastAsia="Times New Roman" w:hAnsiTheme="majorHAnsi" w:cstheme="majorHAnsi"/>
          <w:color w:val="374151"/>
          <w:kern w:val="0"/>
          <w:sz w:val="24"/>
          <w:szCs w:val="24"/>
          <w:lang w:eastAsia="en-GB"/>
          <w14:ligatures w14:val="none"/>
        </w:rPr>
        <w:t>centred</w:t>
      </w:r>
      <w:r w:rsidR="004E4ACC" w:rsidRPr="004E4ACC">
        <w:rPr>
          <w:rFonts w:asciiTheme="majorHAnsi" w:eastAsia="Times New Roman" w:hAnsiTheme="majorHAnsi" w:cstheme="majorHAnsi"/>
          <w:color w:val="374151"/>
          <w:kern w:val="0"/>
          <w:sz w:val="24"/>
          <w:szCs w:val="24"/>
          <w:lang w:eastAsia="en-GB"/>
          <w14:ligatures w14:val="none"/>
        </w:rPr>
        <w:t xml:space="preserve"> therapeutic process.</w:t>
      </w:r>
      <w:r w:rsidR="00466E77">
        <w:rPr>
          <w:rFonts w:asciiTheme="majorHAnsi" w:eastAsia="Times New Roman" w:hAnsiTheme="majorHAnsi" w:cstheme="majorHAnsi"/>
          <w:color w:val="374151"/>
          <w:kern w:val="0"/>
          <w:sz w:val="24"/>
          <w:szCs w:val="24"/>
          <w:lang w:eastAsia="en-GB"/>
          <w14:ligatures w14:val="none"/>
        </w:rPr>
        <w:t xml:space="preserve"> (Fagan A,2022). </w:t>
      </w:r>
    </w:p>
    <w:p w14:paraId="085014D3" w14:textId="4487C066" w:rsidR="004E4ACC" w:rsidRPr="004E4ACC" w:rsidRDefault="00806B2F" w:rsidP="004E4ACC">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4E4ACC" w:rsidRPr="004E4ACC">
        <w:rPr>
          <w:rFonts w:asciiTheme="majorHAnsi" w:eastAsia="Times New Roman" w:hAnsiTheme="majorHAnsi" w:cstheme="majorHAnsi"/>
          <w:color w:val="374151"/>
          <w:kern w:val="0"/>
          <w:sz w:val="24"/>
          <w:szCs w:val="24"/>
          <w:lang w:eastAsia="en-GB"/>
          <w14:ligatures w14:val="none"/>
        </w:rPr>
        <w:t xml:space="preserve">In essence, the competence and personal qualities of therapists are not mere ancillary aspects but integral components that shape the success of psychological treatments. As therapists </w:t>
      </w:r>
      <w:r w:rsidR="00A04203" w:rsidRPr="004E4ACC">
        <w:rPr>
          <w:rFonts w:asciiTheme="majorHAnsi" w:eastAsia="Times New Roman" w:hAnsiTheme="majorHAnsi" w:cstheme="majorHAnsi"/>
          <w:color w:val="374151"/>
          <w:kern w:val="0"/>
          <w:sz w:val="24"/>
          <w:szCs w:val="24"/>
          <w:lang w:eastAsia="en-GB"/>
          <w14:ligatures w14:val="none"/>
        </w:rPr>
        <w:t>skilfully</w:t>
      </w:r>
      <w:r w:rsidR="004E4ACC" w:rsidRPr="004E4ACC">
        <w:rPr>
          <w:rFonts w:asciiTheme="majorHAnsi" w:eastAsia="Times New Roman" w:hAnsiTheme="majorHAnsi" w:cstheme="majorHAnsi"/>
          <w:color w:val="374151"/>
          <w:kern w:val="0"/>
          <w:sz w:val="24"/>
          <w:szCs w:val="24"/>
          <w:lang w:eastAsia="en-GB"/>
          <w14:ligatures w14:val="none"/>
        </w:rPr>
        <w:t xml:space="preserve"> navigate the intersection of knowledge, cultural competence, and interpersonal skills, they forge therapeutic alliances that empower clients, foster positive change, and contribute to the overall effectiveness of mental health interventions.</w:t>
      </w:r>
      <w:r w:rsidR="00B9361B">
        <w:rPr>
          <w:rFonts w:asciiTheme="majorHAnsi" w:eastAsia="Times New Roman" w:hAnsiTheme="majorHAnsi" w:cstheme="majorHAnsi"/>
          <w:color w:val="374151"/>
          <w:kern w:val="0"/>
          <w:sz w:val="24"/>
          <w:szCs w:val="24"/>
          <w:lang w:eastAsia="en-GB"/>
          <w14:ligatures w14:val="none"/>
        </w:rPr>
        <w:t xml:space="preserve"> (Woods T,2023).</w:t>
      </w:r>
    </w:p>
    <w:p w14:paraId="504E5819" w14:textId="519FD63E" w:rsidR="00675FC1" w:rsidRPr="00675FC1" w:rsidRDefault="00806B2F" w:rsidP="00675FC1">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675FC1" w:rsidRPr="00675FC1">
        <w:rPr>
          <w:rFonts w:asciiTheme="majorHAnsi" w:eastAsia="Times New Roman" w:hAnsiTheme="majorHAnsi" w:cstheme="majorHAnsi"/>
          <w:color w:val="374151"/>
          <w:kern w:val="0"/>
          <w:sz w:val="24"/>
          <w:szCs w:val="24"/>
          <w:lang w:eastAsia="en-GB"/>
          <w14:ligatures w14:val="none"/>
        </w:rPr>
        <w:t>While therapists play a vital role in the therapeutic relationship, the engagement and active participation of clients are equally essential. Client factors, such as motivation, readiness for change, and the ability to form a collaborative alliance, significantly influence the effectiveness of psychological treatments. Successful outcomes often hinge on the client's willingness to engage in the therapeutic process, implement coping strategies, and work towards positive change.</w:t>
      </w:r>
      <w:r w:rsidR="00B9361B">
        <w:rPr>
          <w:rFonts w:asciiTheme="majorHAnsi" w:eastAsia="Times New Roman" w:hAnsiTheme="majorHAnsi" w:cstheme="majorHAnsi"/>
          <w:color w:val="374151"/>
          <w:kern w:val="0"/>
          <w:sz w:val="24"/>
          <w:szCs w:val="24"/>
          <w:lang w:eastAsia="en-GB"/>
          <w14:ligatures w14:val="none"/>
        </w:rPr>
        <w:t xml:space="preserve"> (Woods T,2023) </w:t>
      </w:r>
    </w:p>
    <w:p w14:paraId="748A3C20" w14:textId="7575CA2C" w:rsidR="00675FC1" w:rsidRPr="00675FC1" w:rsidRDefault="00806B2F" w:rsidP="00675FC1">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675FC1" w:rsidRPr="00675FC1">
        <w:rPr>
          <w:rFonts w:asciiTheme="majorHAnsi" w:eastAsia="Times New Roman" w:hAnsiTheme="majorHAnsi" w:cstheme="majorHAnsi"/>
          <w:color w:val="374151"/>
          <w:kern w:val="0"/>
          <w:sz w:val="24"/>
          <w:szCs w:val="24"/>
          <w:lang w:eastAsia="en-GB"/>
          <w14:ligatures w14:val="none"/>
        </w:rPr>
        <w:t>Cultural competence is a crucial aspect of effective psychological treatments. Mental health issues manifest differently across various cultural contexts, and therapists must be sensitive to these differences. Cultural competence involves an understanding of cultural norms, values, and traditions, as well as an ability to adapt therapeutic interventions accordingly. Failing to consider cultural factors may result in misdiagnosis, poor treatment outcomes, and a strained therapeutic relationship.</w:t>
      </w:r>
      <w:r w:rsidR="00B9361B">
        <w:rPr>
          <w:rFonts w:asciiTheme="majorHAnsi" w:eastAsia="Times New Roman" w:hAnsiTheme="majorHAnsi" w:cstheme="majorHAnsi"/>
          <w:color w:val="374151"/>
          <w:kern w:val="0"/>
          <w:sz w:val="24"/>
          <w:szCs w:val="24"/>
          <w:lang w:eastAsia="en-GB"/>
          <w14:ligatures w14:val="none"/>
        </w:rPr>
        <w:t xml:space="preserve"> (Woods T,2023).</w:t>
      </w:r>
    </w:p>
    <w:p w14:paraId="64EB7098" w14:textId="01150C26" w:rsidR="00675FC1" w:rsidRDefault="00806B2F" w:rsidP="00675FC1">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lastRenderedPageBreak/>
        <w:t xml:space="preserve">       </w:t>
      </w:r>
      <w:r w:rsidR="00675FC1" w:rsidRPr="00675FC1">
        <w:rPr>
          <w:rFonts w:asciiTheme="majorHAnsi" w:eastAsia="Times New Roman" w:hAnsiTheme="majorHAnsi" w:cstheme="majorHAnsi"/>
          <w:color w:val="374151"/>
          <w:kern w:val="0"/>
          <w:sz w:val="24"/>
          <w:szCs w:val="24"/>
          <w:lang w:eastAsia="en-GB"/>
          <w14:ligatures w14:val="none"/>
        </w:rPr>
        <w:t xml:space="preserve">Empirical evidence plays a central role in shaping the landscape of psychological treatments for </w:t>
      </w:r>
      <w:r w:rsidR="00B9361B">
        <w:rPr>
          <w:rFonts w:asciiTheme="majorHAnsi" w:eastAsia="Times New Roman" w:hAnsiTheme="majorHAnsi" w:cstheme="majorHAnsi"/>
          <w:color w:val="374151"/>
          <w:kern w:val="0"/>
          <w:sz w:val="24"/>
          <w:szCs w:val="24"/>
          <w:lang w:eastAsia="en-GB"/>
          <w14:ligatures w14:val="none"/>
        </w:rPr>
        <w:t xml:space="preserve">psychotic depression </w:t>
      </w:r>
      <w:r w:rsidR="00675FC1" w:rsidRPr="00675FC1">
        <w:rPr>
          <w:rFonts w:asciiTheme="majorHAnsi" w:eastAsia="Times New Roman" w:hAnsiTheme="majorHAnsi" w:cstheme="majorHAnsi"/>
          <w:color w:val="374151"/>
          <w:kern w:val="0"/>
          <w:sz w:val="24"/>
          <w:szCs w:val="24"/>
          <w:lang w:eastAsia="en-GB"/>
          <w14:ligatures w14:val="none"/>
        </w:rPr>
        <w:t>. The evaluation of treatment effectiveness relies on rigorous research methodologies and the application of evidence-based practices</w:t>
      </w:r>
      <w:r w:rsidR="00FB21A9">
        <w:rPr>
          <w:rFonts w:asciiTheme="majorHAnsi" w:eastAsia="Times New Roman" w:hAnsiTheme="majorHAnsi" w:cstheme="majorHAnsi"/>
          <w:color w:val="374151"/>
          <w:kern w:val="0"/>
          <w:sz w:val="24"/>
          <w:szCs w:val="24"/>
          <w:lang w:eastAsia="en-GB"/>
          <w14:ligatures w14:val="none"/>
        </w:rPr>
        <w:t xml:space="preserve">. </w:t>
      </w:r>
      <w:r w:rsidR="00FB21A9" w:rsidRPr="00FB21A9">
        <w:rPr>
          <w:rFonts w:asciiTheme="majorHAnsi" w:eastAsia="Times New Roman" w:hAnsiTheme="majorHAnsi" w:cstheme="majorHAnsi"/>
          <w:color w:val="374151"/>
          <w:kern w:val="0"/>
          <w:sz w:val="24"/>
          <w:szCs w:val="24"/>
          <w:lang w:eastAsia="en-GB"/>
          <w14:ligatures w14:val="none"/>
        </w:rPr>
        <w:t>Different therapeutic approaches, such as cognitive-</w:t>
      </w:r>
      <w:r w:rsidR="00FB21A9" w:rsidRPr="00FB21A9">
        <w:rPr>
          <w:rFonts w:asciiTheme="majorHAnsi" w:eastAsia="Times New Roman" w:hAnsiTheme="majorHAnsi" w:cstheme="majorHAnsi"/>
          <w:color w:val="374151"/>
          <w:kern w:val="0"/>
          <w:sz w:val="24"/>
          <w:szCs w:val="24"/>
          <w:lang w:eastAsia="en-GB"/>
          <w14:ligatures w14:val="none"/>
        </w:rPr>
        <w:t>behavioural</w:t>
      </w:r>
      <w:r w:rsidR="00FB21A9" w:rsidRPr="00FB21A9">
        <w:rPr>
          <w:rFonts w:asciiTheme="majorHAnsi" w:eastAsia="Times New Roman" w:hAnsiTheme="majorHAnsi" w:cstheme="majorHAnsi"/>
          <w:color w:val="374151"/>
          <w:kern w:val="0"/>
          <w:sz w:val="24"/>
          <w:szCs w:val="24"/>
          <w:lang w:eastAsia="en-GB"/>
          <w14:ligatures w14:val="none"/>
        </w:rPr>
        <w:t xml:space="preserve"> therapy (CBT), psychodynamic therapy, and mindfulness-based techniques</w:t>
      </w:r>
      <w:r w:rsidR="00FB21A9">
        <w:rPr>
          <w:rFonts w:asciiTheme="majorHAnsi" w:eastAsia="Times New Roman" w:hAnsiTheme="majorHAnsi" w:cstheme="majorHAnsi"/>
          <w:color w:val="374151"/>
          <w:kern w:val="0"/>
          <w:sz w:val="24"/>
          <w:szCs w:val="24"/>
          <w:lang w:eastAsia="en-GB"/>
          <w14:ligatures w14:val="none"/>
        </w:rPr>
        <w:t>,</w:t>
      </w:r>
      <w:r w:rsidR="00675FC1" w:rsidRPr="00675FC1">
        <w:rPr>
          <w:rFonts w:asciiTheme="majorHAnsi" w:eastAsia="Times New Roman" w:hAnsiTheme="majorHAnsi" w:cstheme="majorHAnsi"/>
          <w:color w:val="374151"/>
          <w:kern w:val="0"/>
          <w:sz w:val="24"/>
          <w:szCs w:val="24"/>
          <w:lang w:eastAsia="en-GB"/>
          <w14:ligatures w14:val="none"/>
        </w:rPr>
        <w:t xml:space="preserve"> interventions, have demonstrated efficacy for specific mental health issues. Evaluating the empirical support for these modalities is essential in guiding clinicians and ensuring the delivery of effective interventions.</w:t>
      </w:r>
      <w:r w:rsidR="00B9361B">
        <w:rPr>
          <w:rFonts w:asciiTheme="majorHAnsi" w:eastAsia="Times New Roman" w:hAnsiTheme="majorHAnsi" w:cstheme="majorHAnsi"/>
          <w:color w:val="374151"/>
          <w:kern w:val="0"/>
          <w:sz w:val="24"/>
          <w:szCs w:val="24"/>
          <w:lang w:eastAsia="en-GB"/>
          <w14:ligatures w14:val="none"/>
        </w:rPr>
        <w:t xml:space="preserve"> (NHS, 2023). </w:t>
      </w:r>
    </w:p>
    <w:p w14:paraId="7F4E2BFC" w14:textId="0EF76E9F" w:rsidR="00A04203" w:rsidRPr="00A04203" w:rsidRDefault="00A04203" w:rsidP="00A04203">
      <w:pPr>
        <w:rPr>
          <w:rFonts w:asciiTheme="majorHAnsi" w:eastAsia="Times New Roman" w:hAnsiTheme="majorHAnsi" w:cstheme="majorHAnsi"/>
          <w:color w:val="374151"/>
          <w:kern w:val="0"/>
          <w:sz w:val="24"/>
          <w:szCs w:val="24"/>
          <w:lang w:eastAsia="en-GB"/>
          <w14:ligatures w14:val="none"/>
        </w:rPr>
      </w:pPr>
      <w:r w:rsidRPr="00A04203">
        <w:rPr>
          <w:rFonts w:asciiTheme="majorHAnsi" w:eastAsia="Times New Roman" w:hAnsiTheme="majorHAnsi" w:cstheme="majorHAnsi"/>
          <w:color w:val="374151"/>
          <w:kern w:val="0"/>
          <w:sz w:val="24"/>
          <w:szCs w:val="24"/>
          <w:lang w:eastAsia="en-GB"/>
          <w14:ligatures w14:val="none"/>
        </w:rPr>
        <w:br/>
      </w:r>
      <w:r w:rsidR="00806B2F">
        <w:rPr>
          <w:rFonts w:asciiTheme="majorHAnsi" w:eastAsia="Times New Roman" w:hAnsiTheme="majorHAnsi" w:cstheme="majorHAnsi"/>
          <w:color w:val="374151"/>
          <w:kern w:val="0"/>
          <w:sz w:val="24"/>
          <w:szCs w:val="24"/>
          <w:lang w:eastAsia="en-GB"/>
          <w14:ligatures w14:val="none"/>
        </w:rPr>
        <w:t xml:space="preserve">      </w:t>
      </w:r>
      <w:r w:rsidRPr="00A04203">
        <w:rPr>
          <w:rFonts w:asciiTheme="majorHAnsi" w:eastAsia="Times New Roman" w:hAnsiTheme="majorHAnsi" w:cstheme="majorHAnsi"/>
          <w:color w:val="374151"/>
          <w:kern w:val="0"/>
          <w:sz w:val="24"/>
          <w:szCs w:val="24"/>
          <w:lang w:eastAsia="en-GB"/>
          <w14:ligatures w14:val="none"/>
        </w:rPr>
        <w:t>Treatment for psychotic depression is a complex and nuanced process, often involving a variety of therapeutic approaches. Antidepressant monotherapy, which combines antidepressants and antipsychotic medications, stands out as a significant pharmacological intervention for individuals grappling with the unique challenges posed by psychotic depression.</w:t>
      </w:r>
      <w:r w:rsidR="00B9361B">
        <w:rPr>
          <w:rFonts w:asciiTheme="majorHAnsi" w:eastAsia="Times New Roman" w:hAnsiTheme="majorHAnsi" w:cstheme="majorHAnsi"/>
          <w:color w:val="374151"/>
          <w:kern w:val="0"/>
          <w:sz w:val="24"/>
          <w:szCs w:val="24"/>
          <w:lang w:eastAsia="en-GB"/>
          <w14:ligatures w14:val="none"/>
        </w:rPr>
        <w:t xml:space="preserve"> (NHS,2023). </w:t>
      </w:r>
    </w:p>
    <w:p w14:paraId="74FA7002" w14:textId="39E3C202" w:rsidR="00A04203" w:rsidRPr="00A04203" w:rsidRDefault="00806B2F" w:rsidP="00A04203">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A04203" w:rsidRPr="00A04203">
        <w:rPr>
          <w:rFonts w:asciiTheme="majorHAnsi" w:eastAsia="Times New Roman" w:hAnsiTheme="majorHAnsi" w:cstheme="majorHAnsi"/>
          <w:color w:val="374151"/>
          <w:kern w:val="0"/>
          <w:sz w:val="24"/>
          <w:szCs w:val="24"/>
          <w:lang w:eastAsia="en-GB"/>
          <w14:ligatures w14:val="none"/>
        </w:rPr>
        <w:t xml:space="preserve">In the context of psychotic depression, antidepressant monotherapy serves a dual </w:t>
      </w:r>
      <w:r w:rsidR="00FB21A9" w:rsidRPr="00A04203">
        <w:rPr>
          <w:rFonts w:asciiTheme="majorHAnsi" w:eastAsia="Times New Roman" w:hAnsiTheme="majorHAnsi" w:cstheme="majorHAnsi"/>
          <w:color w:val="374151"/>
          <w:kern w:val="0"/>
          <w:sz w:val="24"/>
          <w:szCs w:val="24"/>
          <w:lang w:eastAsia="en-GB"/>
          <w14:ligatures w14:val="none"/>
        </w:rPr>
        <w:t>purpose</w:t>
      </w:r>
      <w:r w:rsidR="00FB21A9">
        <w:rPr>
          <w:rFonts w:asciiTheme="majorHAnsi" w:eastAsia="Times New Roman" w:hAnsiTheme="majorHAnsi" w:cstheme="majorHAnsi"/>
          <w:color w:val="374151"/>
          <w:kern w:val="0"/>
          <w:sz w:val="24"/>
          <w:szCs w:val="24"/>
          <w:lang w:eastAsia="en-GB"/>
          <w14:ligatures w14:val="none"/>
        </w:rPr>
        <w:t>.</w:t>
      </w:r>
      <w:r w:rsidR="00FB21A9" w:rsidRPr="00FB21A9">
        <w:rPr>
          <w:rFonts w:asciiTheme="majorHAnsi" w:eastAsia="Times New Roman" w:hAnsiTheme="majorHAnsi" w:cstheme="majorHAnsi"/>
          <w:color w:val="374151"/>
          <w:kern w:val="0"/>
          <w:sz w:val="24"/>
          <w:szCs w:val="24"/>
          <w:lang w:eastAsia="en-GB"/>
          <w14:ligatures w14:val="none"/>
        </w:rPr>
        <w:t xml:space="preserve"> Antidepressant</w:t>
      </w:r>
      <w:r w:rsidR="00FB21A9" w:rsidRPr="00FB21A9">
        <w:rPr>
          <w:rFonts w:asciiTheme="majorHAnsi" w:eastAsia="Times New Roman" w:hAnsiTheme="majorHAnsi" w:cstheme="majorHAnsi"/>
          <w:color w:val="374151"/>
          <w:kern w:val="0"/>
          <w:sz w:val="24"/>
          <w:szCs w:val="24"/>
          <w:lang w:eastAsia="en-GB"/>
          <w14:ligatures w14:val="none"/>
        </w:rPr>
        <w:t xml:space="preserve"> medications, including selective serotonin reuptake inhibitors (SSRIs) or tricyclic antidepressants (TCAs), are utilized to target the primary symptoms of depression. These drugs function by increasing the presence of neurotransmitters such as serotonin or norepinephrine in the brain, thereby easing the feelings of sadness, hopelessness, and despair often linked with depression</w:t>
      </w:r>
      <w:r w:rsidR="00FB21A9">
        <w:rPr>
          <w:rFonts w:asciiTheme="majorHAnsi" w:eastAsia="Times New Roman" w:hAnsiTheme="majorHAnsi" w:cstheme="majorHAnsi"/>
          <w:color w:val="374151"/>
          <w:kern w:val="0"/>
          <w:sz w:val="24"/>
          <w:szCs w:val="24"/>
          <w:lang w:eastAsia="en-GB"/>
          <w14:ligatures w14:val="none"/>
        </w:rPr>
        <w:t>.</w:t>
      </w:r>
      <w:r w:rsidR="00B9361B">
        <w:rPr>
          <w:rFonts w:asciiTheme="majorHAnsi" w:eastAsia="Times New Roman" w:hAnsiTheme="majorHAnsi" w:cstheme="majorHAnsi"/>
          <w:color w:val="374151"/>
          <w:kern w:val="0"/>
          <w:sz w:val="24"/>
          <w:szCs w:val="24"/>
          <w:lang w:eastAsia="en-GB"/>
          <w14:ligatures w14:val="none"/>
        </w:rPr>
        <w:t xml:space="preserve"> (NHS,2023). </w:t>
      </w:r>
    </w:p>
    <w:p w14:paraId="46A7FA88" w14:textId="6F5AF9D0" w:rsidR="00A04203" w:rsidRPr="00A04203" w:rsidRDefault="00806B2F" w:rsidP="00A04203">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A04203" w:rsidRPr="00A04203">
        <w:rPr>
          <w:rFonts w:asciiTheme="majorHAnsi" w:eastAsia="Times New Roman" w:hAnsiTheme="majorHAnsi" w:cstheme="majorHAnsi"/>
          <w:color w:val="374151"/>
          <w:kern w:val="0"/>
          <w:sz w:val="24"/>
          <w:szCs w:val="24"/>
          <w:lang w:eastAsia="en-GB"/>
          <w14:ligatures w14:val="none"/>
        </w:rPr>
        <w:t>The addition of antipsychotic medication to the treatment regimen is crucial for managing the psychotic features inherent in psychotic depression. Antipsychotics, such as risperidone or olanzapine, target distorted thoughts, delusions, and hallucinations, promoting a more comprehensive and effective reduction of symptoms. This combination approach aims to provide a synergistic effect, addressing both the affective and psychotic components of the illness concurrently.</w:t>
      </w:r>
      <w:r w:rsidR="00B9361B">
        <w:rPr>
          <w:rFonts w:asciiTheme="majorHAnsi" w:eastAsia="Times New Roman" w:hAnsiTheme="majorHAnsi" w:cstheme="majorHAnsi"/>
          <w:color w:val="374151"/>
          <w:kern w:val="0"/>
          <w:sz w:val="24"/>
          <w:szCs w:val="24"/>
          <w:lang w:eastAsia="en-GB"/>
          <w14:ligatures w14:val="none"/>
        </w:rPr>
        <w:t>(NHS, 2023).</w:t>
      </w:r>
    </w:p>
    <w:p w14:paraId="35430C59" w14:textId="376EC9C3" w:rsidR="00A04203" w:rsidRPr="00A04203" w:rsidRDefault="00806B2F" w:rsidP="00A04203">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A04203" w:rsidRPr="00A04203">
        <w:rPr>
          <w:rFonts w:asciiTheme="majorHAnsi" w:eastAsia="Times New Roman" w:hAnsiTheme="majorHAnsi" w:cstheme="majorHAnsi"/>
          <w:color w:val="374151"/>
          <w:kern w:val="0"/>
          <w:sz w:val="24"/>
          <w:szCs w:val="24"/>
          <w:lang w:eastAsia="en-GB"/>
          <w14:ligatures w14:val="none"/>
        </w:rPr>
        <w:t>The decision to employ antidepressant monotherapy is contingent upon several factors, including the severity of symptoms, the individual's response to previous treatments, and the potential side effects associated with the medications. It is essential for healthcare professionals to carefully assess the risk-benefit profile and tailor the treatment plan to the unique needs of each patient.</w:t>
      </w:r>
      <w:r w:rsidR="00B9361B">
        <w:rPr>
          <w:rFonts w:asciiTheme="majorHAnsi" w:eastAsia="Times New Roman" w:hAnsiTheme="majorHAnsi" w:cstheme="majorHAnsi"/>
          <w:color w:val="374151"/>
          <w:kern w:val="0"/>
          <w:sz w:val="24"/>
          <w:szCs w:val="24"/>
          <w:lang w:eastAsia="en-GB"/>
          <w14:ligatures w14:val="none"/>
        </w:rPr>
        <w:t xml:space="preserve"> (NHS,2023).</w:t>
      </w:r>
    </w:p>
    <w:p w14:paraId="683D7D1C" w14:textId="56828C04" w:rsidR="00A04203" w:rsidRPr="00A04203" w:rsidRDefault="00806B2F" w:rsidP="00A04203">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A04203" w:rsidRPr="00A04203">
        <w:rPr>
          <w:rFonts w:asciiTheme="majorHAnsi" w:eastAsia="Times New Roman" w:hAnsiTheme="majorHAnsi" w:cstheme="majorHAnsi"/>
          <w:color w:val="374151"/>
          <w:kern w:val="0"/>
          <w:sz w:val="24"/>
          <w:szCs w:val="24"/>
          <w:lang w:eastAsia="en-GB"/>
          <w14:ligatures w14:val="none"/>
        </w:rPr>
        <w:t>Monitoring and adjusting medication dosages are integral aspects of antidepressant monotherapy. Regular psychiatric evaluations allow healthcare providers to track treatment progress, evaluate the emergence of side effects, and make necessary adjustments to optimize therapeutic outcomes. Close collaboration between the patient, therapist, and psychiatrist ensures a comprehensive and individualized approach to care.</w:t>
      </w:r>
      <w:r w:rsidR="00B9361B">
        <w:rPr>
          <w:rFonts w:asciiTheme="majorHAnsi" w:eastAsia="Times New Roman" w:hAnsiTheme="majorHAnsi" w:cstheme="majorHAnsi"/>
          <w:color w:val="374151"/>
          <w:kern w:val="0"/>
          <w:sz w:val="24"/>
          <w:szCs w:val="24"/>
          <w:lang w:eastAsia="en-GB"/>
          <w14:ligatures w14:val="none"/>
        </w:rPr>
        <w:t xml:space="preserve"> (Slomski A,2022).</w:t>
      </w:r>
    </w:p>
    <w:p w14:paraId="19F57FA7" w14:textId="166D781F" w:rsidR="00A04203" w:rsidRPr="00A04203" w:rsidRDefault="00806B2F" w:rsidP="00A04203">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A04203" w:rsidRPr="00A04203">
        <w:rPr>
          <w:rFonts w:asciiTheme="majorHAnsi" w:eastAsia="Times New Roman" w:hAnsiTheme="majorHAnsi" w:cstheme="majorHAnsi"/>
          <w:color w:val="374151"/>
          <w:kern w:val="0"/>
          <w:sz w:val="24"/>
          <w:szCs w:val="24"/>
          <w:lang w:eastAsia="en-GB"/>
          <w14:ligatures w14:val="none"/>
        </w:rPr>
        <w:t xml:space="preserve">While pharmacotherapy is a cornerstone of treating psychotic depression, it is often complemented by psychotherapeutic interventions. Cognitive-behavioural therapy (CBT) and psychodynamic therapy can provide valuable insights into the underlying psychological factors contributing to the depression and psychosis. The therapeutic alliance between the individual and mental health professionals becomes crucial in fostering a supportive </w:t>
      </w:r>
      <w:r w:rsidR="00A04203" w:rsidRPr="00A04203">
        <w:rPr>
          <w:rFonts w:asciiTheme="majorHAnsi" w:eastAsia="Times New Roman" w:hAnsiTheme="majorHAnsi" w:cstheme="majorHAnsi"/>
          <w:color w:val="374151"/>
          <w:kern w:val="0"/>
          <w:sz w:val="24"/>
          <w:szCs w:val="24"/>
          <w:lang w:eastAsia="en-GB"/>
          <w14:ligatures w14:val="none"/>
        </w:rPr>
        <w:lastRenderedPageBreak/>
        <w:t>environment for both medication management and psychotherapeutic interventions.</w:t>
      </w:r>
      <w:r w:rsidR="00B9361B">
        <w:rPr>
          <w:rFonts w:asciiTheme="majorHAnsi" w:eastAsia="Times New Roman" w:hAnsiTheme="majorHAnsi" w:cstheme="majorHAnsi"/>
          <w:color w:val="374151"/>
          <w:kern w:val="0"/>
          <w:sz w:val="24"/>
          <w:szCs w:val="24"/>
          <w:lang w:eastAsia="en-GB"/>
          <w14:ligatures w14:val="none"/>
        </w:rPr>
        <w:t xml:space="preserve"> (Slomski A,2022). </w:t>
      </w:r>
    </w:p>
    <w:p w14:paraId="7A2EF365" w14:textId="74ADE2BE" w:rsidR="00A04203" w:rsidRPr="00A04203" w:rsidRDefault="00806B2F" w:rsidP="00A04203">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087F60">
        <w:rPr>
          <w:rFonts w:asciiTheme="majorHAnsi" w:eastAsia="Times New Roman" w:hAnsiTheme="majorHAnsi" w:cstheme="majorHAnsi"/>
          <w:color w:val="374151"/>
          <w:kern w:val="0"/>
          <w:sz w:val="24"/>
          <w:szCs w:val="24"/>
          <w:lang w:eastAsia="en-GB"/>
          <w14:ligatures w14:val="none"/>
        </w:rPr>
        <w:t>To conclude this</w:t>
      </w:r>
      <w:r w:rsidR="00A04203" w:rsidRPr="00A04203">
        <w:rPr>
          <w:rFonts w:asciiTheme="majorHAnsi" w:eastAsia="Times New Roman" w:hAnsiTheme="majorHAnsi" w:cstheme="majorHAnsi"/>
          <w:color w:val="374151"/>
          <w:kern w:val="0"/>
          <w:sz w:val="24"/>
          <w:szCs w:val="24"/>
          <w:lang w:eastAsia="en-GB"/>
          <w14:ligatures w14:val="none"/>
        </w:rPr>
        <w:t>, the use of antidepressant monotherapy, combining antidepressants and antipsychotic medications, is a potent and well-established approach in the treatment of psychotic depression. This integrated strategy reflects the complexity of the disorder, addressing not only the depressive symptoms but also the unique challenges posed by psychosis. As research and clinical experience continue to advance, refining and tailoring treatment approaches will further enhance the effectiveness of interventions for individuals navigating the intricate terrain of psychotic depression</w:t>
      </w:r>
      <w:r w:rsidR="00087F60">
        <w:rPr>
          <w:rFonts w:asciiTheme="majorHAnsi" w:eastAsia="Times New Roman" w:hAnsiTheme="majorHAnsi" w:cstheme="majorHAnsi"/>
          <w:color w:val="374151"/>
          <w:kern w:val="0"/>
          <w:sz w:val="24"/>
          <w:szCs w:val="24"/>
          <w:lang w:eastAsia="en-GB"/>
          <w14:ligatures w14:val="none"/>
        </w:rPr>
        <w:t xml:space="preserve">. (Slomski A,2023). </w:t>
      </w:r>
    </w:p>
    <w:p w14:paraId="5E6F7E73" w14:textId="042167A0" w:rsidR="00B66AFA" w:rsidRPr="00675FC1" w:rsidRDefault="00B66AFA" w:rsidP="00675FC1">
      <w:pPr>
        <w:rPr>
          <w:rFonts w:asciiTheme="majorHAnsi" w:eastAsia="Times New Roman" w:hAnsiTheme="majorHAnsi" w:cstheme="majorHAnsi"/>
          <w:color w:val="374151"/>
          <w:kern w:val="0"/>
          <w:sz w:val="24"/>
          <w:szCs w:val="24"/>
          <w:lang w:eastAsia="en-GB"/>
          <w14:ligatures w14:val="none"/>
        </w:rPr>
      </w:pPr>
    </w:p>
    <w:p w14:paraId="6342D226" w14:textId="2EF80E11" w:rsidR="00675FC1" w:rsidRPr="00675FC1" w:rsidRDefault="00806B2F" w:rsidP="00675FC1">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675FC1" w:rsidRPr="00675FC1">
        <w:rPr>
          <w:rFonts w:asciiTheme="majorHAnsi" w:eastAsia="Times New Roman" w:hAnsiTheme="majorHAnsi" w:cstheme="majorHAnsi"/>
          <w:color w:val="374151"/>
          <w:kern w:val="0"/>
          <w:sz w:val="24"/>
          <w:szCs w:val="24"/>
          <w:lang w:eastAsia="en-GB"/>
          <w14:ligatures w14:val="none"/>
        </w:rPr>
        <w:t xml:space="preserve">The effectiveness of psychological treatments is well-supported by a growing body of empirical evidence. Numerous studies have investigated the efficacy of different therapeutic modalities across a spectrum of mental health problems. For example, meta-analyses consistently demonstrate the effectiveness of CBT in treating </w:t>
      </w:r>
      <w:r w:rsidR="00087F60">
        <w:rPr>
          <w:rFonts w:asciiTheme="majorHAnsi" w:eastAsia="Times New Roman" w:hAnsiTheme="majorHAnsi" w:cstheme="majorHAnsi"/>
          <w:color w:val="374151"/>
          <w:kern w:val="0"/>
          <w:sz w:val="24"/>
          <w:szCs w:val="24"/>
          <w:lang w:eastAsia="en-GB"/>
          <w14:ligatures w14:val="none"/>
        </w:rPr>
        <w:t>psychotic depression</w:t>
      </w:r>
      <w:r w:rsidR="00675FC1" w:rsidRPr="00675FC1">
        <w:rPr>
          <w:rFonts w:asciiTheme="majorHAnsi" w:eastAsia="Times New Roman" w:hAnsiTheme="majorHAnsi" w:cstheme="majorHAnsi"/>
          <w:color w:val="374151"/>
          <w:kern w:val="0"/>
          <w:sz w:val="24"/>
          <w:szCs w:val="24"/>
          <w:lang w:eastAsia="en-GB"/>
          <w14:ligatures w14:val="none"/>
        </w:rPr>
        <w:t xml:space="preserve">. Psychodynamic therapies, while traditionally criticized for a lack of empirical support, have shown efficacy in certain conditions, such as </w:t>
      </w:r>
      <w:r w:rsidR="00087F60">
        <w:rPr>
          <w:rFonts w:asciiTheme="majorHAnsi" w:eastAsia="Times New Roman" w:hAnsiTheme="majorHAnsi" w:cstheme="majorHAnsi"/>
          <w:color w:val="374151"/>
          <w:kern w:val="0"/>
          <w:sz w:val="24"/>
          <w:szCs w:val="24"/>
          <w:lang w:eastAsia="en-GB"/>
          <w14:ligatures w14:val="none"/>
        </w:rPr>
        <w:t>psychotic depression. (Rothschild J,2016).</w:t>
      </w:r>
    </w:p>
    <w:p w14:paraId="26B10DD6" w14:textId="4FDC09B5" w:rsidR="00675FC1" w:rsidRPr="00675FC1" w:rsidRDefault="00806B2F" w:rsidP="00675FC1">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675FC1" w:rsidRPr="00675FC1">
        <w:rPr>
          <w:rFonts w:asciiTheme="majorHAnsi" w:eastAsia="Times New Roman" w:hAnsiTheme="majorHAnsi" w:cstheme="majorHAnsi"/>
          <w:color w:val="374151"/>
          <w:kern w:val="0"/>
          <w:sz w:val="24"/>
          <w:szCs w:val="24"/>
          <w:lang w:eastAsia="en-GB"/>
          <w14:ligatures w14:val="none"/>
        </w:rPr>
        <w:t>Outcome research provides valuable insights into the real-world effectiveness of psychological treatments. Examining treatment outcomes in naturalistic settings, considering factors such as treatment duration, adherence, and follow-up, contributes to a comprehensive understanding of intervention success. Outcome research also sheds light on the generalizability of treatment effects across diverse populations and settings, facilitating the development of tailored and culturally sensitive interventions.</w:t>
      </w:r>
      <w:r w:rsidR="009B4188">
        <w:rPr>
          <w:rFonts w:asciiTheme="majorHAnsi" w:eastAsia="Times New Roman" w:hAnsiTheme="majorHAnsi" w:cstheme="majorHAnsi"/>
          <w:color w:val="374151"/>
          <w:kern w:val="0"/>
          <w:sz w:val="24"/>
          <w:szCs w:val="24"/>
          <w:lang w:eastAsia="en-GB"/>
          <w14:ligatures w14:val="none"/>
        </w:rPr>
        <w:t xml:space="preserve"> (Rothschild J,2016).</w:t>
      </w:r>
    </w:p>
    <w:p w14:paraId="6C9FE014" w14:textId="266B51C5" w:rsidR="00675FC1" w:rsidRPr="00675FC1" w:rsidRDefault="00806B2F" w:rsidP="00675FC1">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675FC1" w:rsidRPr="00675FC1">
        <w:rPr>
          <w:rFonts w:asciiTheme="majorHAnsi" w:eastAsia="Times New Roman" w:hAnsiTheme="majorHAnsi" w:cstheme="majorHAnsi"/>
          <w:color w:val="374151"/>
          <w:kern w:val="0"/>
          <w:sz w:val="24"/>
          <w:szCs w:val="24"/>
          <w:lang w:eastAsia="en-GB"/>
          <w14:ligatures w14:val="none"/>
        </w:rPr>
        <w:t>While there is substantial evidence supporting the effectiveness of psychological treatments, challenges and limitations exist in treatment research. Methodological issues, such as the lack of standardized outcome measures, heterogeneous study samples, and publication bias, can impact the reliability and validity of research findings. Additionally, the complex and dynamic nature of mental health problems makes it challenging to isolate the specific effects of individual therapeutic components.</w:t>
      </w:r>
      <w:r w:rsidR="009B4188" w:rsidRPr="009B4188">
        <w:rPr>
          <w:rFonts w:asciiTheme="majorHAnsi" w:eastAsia="Times New Roman" w:hAnsiTheme="majorHAnsi" w:cstheme="majorHAnsi"/>
          <w:color w:val="374151"/>
          <w:kern w:val="0"/>
          <w:sz w:val="24"/>
          <w:szCs w:val="24"/>
          <w:lang w:eastAsia="en-GB"/>
          <w14:ligatures w14:val="none"/>
        </w:rPr>
        <w:t xml:space="preserve"> </w:t>
      </w:r>
      <w:r w:rsidR="009B4188">
        <w:rPr>
          <w:rFonts w:asciiTheme="majorHAnsi" w:eastAsia="Times New Roman" w:hAnsiTheme="majorHAnsi" w:cstheme="majorHAnsi"/>
          <w:color w:val="374151"/>
          <w:kern w:val="0"/>
          <w:sz w:val="24"/>
          <w:szCs w:val="24"/>
          <w:lang w:eastAsia="en-GB"/>
          <w14:ligatures w14:val="none"/>
        </w:rPr>
        <w:t>(Rothschild J,2016).</w:t>
      </w:r>
    </w:p>
    <w:p w14:paraId="4078DE4F" w14:textId="144C2A41" w:rsidR="00675FC1" w:rsidRPr="00675FC1" w:rsidRDefault="00806B2F" w:rsidP="00675FC1">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r w:rsidR="00675FC1" w:rsidRPr="00675FC1">
        <w:rPr>
          <w:rFonts w:asciiTheme="majorHAnsi" w:eastAsia="Times New Roman" w:hAnsiTheme="majorHAnsi" w:cstheme="majorHAnsi"/>
          <w:color w:val="374151"/>
          <w:kern w:val="0"/>
          <w:sz w:val="24"/>
          <w:szCs w:val="24"/>
          <w:lang w:eastAsia="en-GB"/>
          <w14:ligatures w14:val="none"/>
        </w:rPr>
        <w:t>The advent of technology has ushered in new possibilities for delivering psychological treatments. Telehealth, online platforms, and mobile applications offer innovative avenues for reaching individuals with mental health problems. The integration of technology has the potential to enhance treatment accessibility, reduce barriers to care, and provide cost-effective interventions. However, the effectiveness of these technological approaches must be rigorously evaluated to ensure their safety and efficacy</w:t>
      </w:r>
      <w:r w:rsidR="004E4ACC" w:rsidRPr="00F961B9">
        <w:rPr>
          <w:rFonts w:asciiTheme="majorHAnsi" w:eastAsia="Times New Roman" w:hAnsiTheme="majorHAnsi" w:cstheme="majorHAnsi"/>
          <w:color w:val="374151"/>
          <w:kern w:val="0"/>
          <w:sz w:val="24"/>
          <w:szCs w:val="24"/>
          <w:lang w:eastAsia="en-GB"/>
          <w14:ligatures w14:val="none"/>
        </w:rPr>
        <w:t>.</w:t>
      </w:r>
      <w:r w:rsidR="009B4188" w:rsidRPr="009B4188">
        <w:rPr>
          <w:rFonts w:asciiTheme="majorHAnsi" w:eastAsia="Times New Roman" w:hAnsiTheme="majorHAnsi" w:cstheme="majorHAnsi"/>
          <w:color w:val="374151"/>
          <w:kern w:val="0"/>
          <w:sz w:val="24"/>
          <w:szCs w:val="24"/>
          <w:lang w:eastAsia="en-GB"/>
          <w14:ligatures w14:val="none"/>
        </w:rPr>
        <w:t xml:space="preserve"> </w:t>
      </w:r>
      <w:r w:rsidR="009B4188">
        <w:rPr>
          <w:rFonts w:asciiTheme="majorHAnsi" w:eastAsia="Times New Roman" w:hAnsiTheme="majorHAnsi" w:cstheme="majorHAnsi"/>
          <w:color w:val="374151"/>
          <w:kern w:val="0"/>
          <w:sz w:val="24"/>
          <w:szCs w:val="24"/>
          <w:lang w:eastAsia="en-GB"/>
          <w14:ligatures w14:val="none"/>
        </w:rPr>
        <w:t>(Rothschild J,2016).</w:t>
      </w:r>
    </w:p>
    <w:p w14:paraId="0005B9F8" w14:textId="77777777" w:rsidR="009B4188" w:rsidRDefault="00806B2F" w:rsidP="00675FC1">
      <w:pPr>
        <w:rPr>
          <w:rFonts w:asciiTheme="majorHAnsi" w:eastAsia="Times New Roman" w:hAnsiTheme="majorHAnsi" w:cstheme="majorHAnsi"/>
          <w:color w:val="374151"/>
          <w:kern w:val="0"/>
          <w:sz w:val="24"/>
          <w:szCs w:val="24"/>
          <w:lang w:eastAsia="en-GB"/>
          <w14:ligatures w14:val="none"/>
        </w:rPr>
      </w:pPr>
      <w:r>
        <w:rPr>
          <w:rFonts w:asciiTheme="majorHAnsi" w:eastAsia="Times New Roman" w:hAnsiTheme="majorHAnsi" w:cstheme="majorHAnsi"/>
          <w:color w:val="374151"/>
          <w:kern w:val="0"/>
          <w:sz w:val="24"/>
          <w:szCs w:val="24"/>
          <w:lang w:eastAsia="en-GB"/>
          <w14:ligatures w14:val="none"/>
        </w:rPr>
        <w:t xml:space="preserve">              </w:t>
      </w:r>
    </w:p>
    <w:p w14:paraId="3A11DE11" w14:textId="77777777" w:rsidR="009B4188" w:rsidRPr="009B4188" w:rsidRDefault="009B4188" w:rsidP="009B4188">
      <w:pPr>
        <w:rPr>
          <w:rFonts w:asciiTheme="majorHAnsi" w:eastAsia="Times New Roman" w:hAnsiTheme="majorHAnsi" w:cstheme="majorHAnsi"/>
          <w:color w:val="374151"/>
          <w:kern w:val="0"/>
          <w:sz w:val="24"/>
          <w:szCs w:val="24"/>
          <w:lang w:eastAsia="en-GB"/>
          <w14:ligatures w14:val="none"/>
        </w:rPr>
      </w:pPr>
      <w:r w:rsidRPr="009B4188">
        <w:rPr>
          <w:rFonts w:asciiTheme="majorHAnsi" w:eastAsia="Times New Roman" w:hAnsiTheme="majorHAnsi" w:cstheme="majorHAnsi"/>
          <w:color w:val="374151"/>
          <w:kern w:val="0"/>
          <w:sz w:val="24"/>
          <w:szCs w:val="24"/>
          <w:lang w:eastAsia="en-GB"/>
          <w14:ligatures w14:val="none"/>
        </w:rPr>
        <w:t>In summary, the landscape of psychological treatments for mental health problems is intricate and multifaceted, with the effectiveness of interventions contingent on a myriad of interconnected factors. Central to this success is the quality of the therapeutic relationship, which serves as the bedrock upon which therapeutic progress is built.</w:t>
      </w:r>
    </w:p>
    <w:p w14:paraId="5A811082" w14:textId="1D92581E" w:rsidR="009B4188" w:rsidRPr="009B4188" w:rsidRDefault="009B4188" w:rsidP="009B4188">
      <w:pPr>
        <w:rPr>
          <w:rFonts w:asciiTheme="majorHAnsi" w:eastAsia="Times New Roman" w:hAnsiTheme="majorHAnsi" w:cstheme="majorHAnsi"/>
          <w:color w:val="374151"/>
          <w:kern w:val="0"/>
          <w:sz w:val="24"/>
          <w:szCs w:val="24"/>
          <w:lang w:eastAsia="en-GB"/>
          <w14:ligatures w14:val="none"/>
        </w:rPr>
      </w:pPr>
      <w:r w:rsidRPr="009B4188">
        <w:rPr>
          <w:rFonts w:asciiTheme="majorHAnsi" w:eastAsia="Times New Roman" w:hAnsiTheme="majorHAnsi" w:cstheme="majorHAnsi"/>
          <w:color w:val="374151"/>
          <w:kern w:val="0"/>
          <w:sz w:val="24"/>
          <w:szCs w:val="24"/>
          <w:lang w:eastAsia="en-GB"/>
          <w14:ligatures w14:val="none"/>
        </w:rPr>
        <w:lastRenderedPageBreak/>
        <w:t>The competence and personal qualities of therapists constitute a cornerstone in this process. A therapist's proficiency in understanding theoretical frameworks, treatment modalities, and cultural nuances is paramount. The ability to apply this knowledge with empathy, genuineness, and warmth creates an environment conducive to healing and personal growth. Therapists who adapt their approaches to suit the individual needs and characteristics of clients contribute significantly to the effectiveness of psychological interventions.</w:t>
      </w:r>
      <w:r w:rsidR="00321ED2">
        <w:rPr>
          <w:rFonts w:asciiTheme="majorHAnsi" w:eastAsia="Times New Roman" w:hAnsiTheme="majorHAnsi" w:cstheme="majorHAnsi"/>
          <w:color w:val="374151"/>
          <w:kern w:val="0"/>
          <w:sz w:val="24"/>
          <w:szCs w:val="24"/>
          <w:lang w:eastAsia="en-GB"/>
          <w14:ligatures w14:val="none"/>
        </w:rPr>
        <w:t xml:space="preserve"> (Fagan A, 2022).</w:t>
      </w:r>
    </w:p>
    <w:p w14:paraId="24633F5E" w14:textId="78D16DE9" w:rsidR="009B4188" w:rsidRPr="009B4188" w:rsidRDefault="009B4188" w:rsidP="009B4188">
      <w:pPr>
        <w:rPr>
          <w:rFonts w:asciiTheme="majorHAnsi" w:eastAsia="Times New Roman" w:hAnsiTheme="majorHAnsi" w:cstheme="majorHAnsi"/>
          <w:color w:val="374151"/>
          <w:kern w:val="0"/>
          <w:sz w:val="24"/>
          <w:szCs w:val="24"/>
          <w:lang w:eastAsia="en-GB"/>
          <w14:ligatures w14:val="none"/>
        </w:rPr>
      </w:pPr>
      <w:r w:rsidRPr="009B4188">
        <w:rPr>
          <w:rFonts w:asciiTheme="majorHAnsi" w:eastAsia="Times New Roman" w:hAnsiTheme="majorHAnsi" w:cstheme="majorHAnsi"/>
          <w:color w:val="374151"/>
          <w:kern w:val="0"/>
          <w:sz w:val="24"/>
          <w:szCs w:val="24"/>
          <w:lang w:eastAsia="en-GB"/>
          <w14:ligatures w14:val="none"/>
        </w:rPr>
        <w:t xml:space="preserve">Client engagement emerges as another crucial facet influencing treatment outcomes. The active participation and commitment of clients in the therapeutic process contribute to the establishment of mutual goals, fostering a collaborative journey towards improved mental health. </w:t>
      </w:r>
      <w:r w:rsidR="00FB21A9" w:rsidRPr="00FB21A9">
        <w:rPr>
          <w:rFonts w:asciiTheme="majorHAnsi" w:eastAsia="Times New Roman" w:hAnsiTheme="majorHAnsi" w:cstheme="majorHAnsi"/>
          <w:color w:val="374151"/>
          <w:kern w:val="0"/>
          <w:sz w:val="24"/>
          <w:szCs w:val="24"/>
          <w:lang w:eastAsia="en-GB"/>
          <w14:ligatures w14:val="none"/>
        </w:rPr>
        <w:t xml:space="preserve">The therapist's skill in fostering and sustaining this engagement serves as a measure of the robustness of the therapeutic </w:t>
      </w:r>
      <w:r w:rsidR="00FB21A9" w:rsidRPr="00FB21A9">
        <w:rPr>
          <w:rFonts w:asciiTheme="majorHAnsi" w:eastAsia="Times New Roman" w:hAnsiTheme="majorHAnsi" w:cstheme="majorHAnsi"/>
          <w:color w:val="374151"/>
          <w:kern w:val="0"/>
          <w:sz w:val="24"/>
          <w:szCs w:val="24"/>
          <w:lang w:eastAsia="en-GB"/>
          <w14:ligatures w14:val="none"/>
        </w:rPr>
        <w:t>alliance</w:t>
      </w:r>
      <w:r w:rsidR="00FB21A9">
        <w:rPr>
          <w:rFonts w:asciiTheme="majorHAnsi" w:eastAsia="Times New Roman" w:hAnsiTheme="majorHAnsi" w:cstheme="majorHAnsi"/>
          <w:color w:val="374151"/>
          <w:kern w:val="0"/>
          <w:sz w:val="24"/>
          <w:szCs w:val="24"/>
          <w:lang w:eastAsia="en-GB"/>
          <w14:ligatures w14:val="none"/>
        </w:rPr>
        <w:t>.</w:t>
      </w:r>
      <w:r w:rsidR="00321ED2">
        <w:rPr>
          <w:rFonts w:asciiTheme="majorHAnsi" w:eastAsia="Times New Roman" w:hAnsiTheme="majorHAnsi" w:cstheme="majorHAnsi"/>
          <w:color w:val="374151"/>
          <w:kern w:val="0"/>
          <w:sz w:val="24"/>
          <w:szCs w:val="24"/>
          <w:lang w:eastAsia="en-GB"/>
          <w14:ligatures w14:val="none"/>
        </w:rPr>
        <w:t xml:space="preserve"> (Woods T,2023). </w:t>
      </w:r>
    </w:p>
    <w:p w14:paraId="0E82C175" w14:textId="0ABDEA72" w:rsidR="009B4188" w:rsidRPr="009B4188" w:rsidRDefault="009B4188" w:rsidP="009B4188">
      <w:pPr>
        <w:rPr>
          <w:rFonts w:asciiTheme="majorHAnsi" w:eastAsia="Times New Roman" w:hAnsiTheme="majorHAnsi" w:cstheme="majorHAnsi"/>
          <w:color w:val="374151"/>
          <w:kern w:val="0"/>
          <w:sz w:val="24"/>
          <w:szCs w:val="24"/>
          <w:lang w:eastAsia="en-GB"/>
          <w14:ligatures w14:val="none"/>
        </w:rPr>
      </w:pPr>
      <w:r w:rsidRPr="009B4188">
        <w:rPr>
          <w:rFonts w:asciiTheme="majorHAnsi" w:eastAsia="Times New Roman" w:hAnsiTheme="majorHAnsi" w:cstheme="majorHAnsi"/>
          <w:color w:val="374151"/>
          <w:kern w:val="0"/>
          <w:sz w:val="24"/>
          <w:szCs w:val="24"/>
          <w:lang w:eastAsia="en-GB"/>
          <w14:ligatures w14:val="none"/>
        </w:rPr>
        <w:t>Cultural competence adds a layer of sophistication to the therapeutic relationship, recognizing and respecting the diversity of human experiences. In a globalized world, where individuals from various cultural backgrounds seek mental health support, therapists must exhibit cultural sensitivity to ensure that interventions are inclusive and resonate with the unique contexts of their clients.</w:t>
      </w:r>
      <w:r w:rsidR="00321ED2">
        <w:rPr>
          <w:rFonts w:asciiTheme="majorHAnsi" w:eastAsia="Times New Roman" w:hAnsiTheme="majorHAnsi" w:cstheme="majorHAnsi"/>
          <w:color w:val="374151"/>
          <w:kern w:val="0"/>
          <w:sz w:val="24"/>
          <w:szCs w:val="24"/>
          <w:lang w:eastAsia="en-GB"/>
          <w14:ligatures w14:val="none"/>
        </w:rPr>
        <w:t xml:space="preserve"> (Woods T,2023). </w:t>
      </w:r>
    </w:p>
    <w:p w14:paraId="23217DE8" w14:textId="099A0038" w:rsidR="009B4188" w:rsidRPr="009B4188" w:rsidRDefault="009B4188" w:rsidP="009B4188">
      <w:pPr>
        <w:rPr>
          <w:rFonts w:asciiTheme="majorHAnsi" w:eastAsia="Times New Roman" w:hAnsiTheme="majorHAnsi" w:cstheme="majorHAnsi"/>
          <w:color w:val="374151"/>
          <w:kern w:val="0"/>
          <w:sz w:val="24"/>
          <w:szCs w:val="24"/>
          <w:lang w:eastAsia="en-GB"/>
          <w14:ligatures w14:val="none"/>
        </w:rPr>
      </w:pPr>
      <w:r w:rsidRPr="009B4188">
        <w:rPr>
          <w:rFonts w:asciiTheme="majorHAnsi" w:eastAsia="Times New Roman" w:hAnsiTheme="majorHAnsi" w:cstheme="majorHAnsi"/>
          <w:color w:val="374151"/>
          <w:kern w:val="0"/>
          <w:sz w:val="24"/>
          <w:szCs w:val="24"/>
          <w:lang w:eastAsia="en-GB"/>
          <w14:ligatures w14:val="none"/>
        </w:rPr>
        <w:t>Furthermore, tailoring interventions to diverse populations acknowledges the unique needs, preferences, and cultural contexts of individuals seeking psychological treatment. An inclusive approach that respects and integrates diverse perspectives will not only enhance the impact of interventions but also contribute to reducing mental health disparities on a global scale.</w:t>
      </w:r>
      <w:r w:rsidR="00321ED2">
        <w:rPr>
          <w:rFonts w:asciiTheme="majorHAnsi" w:eastAsia="Times New Roman" w:hAnsiTheme="majorHAnsi" w:cstheme="majorHAnsi"/>
          <w:color w:val="374151"/>
          <w:kern w:val="0"/>
          <w:sz w:val="24"/>
          <w:szCs w:val="24"/>
          <w:lang w:eastAsia="en-GB"/>
          <w14:ligatures w14:val="none"/>
        </w:rPr>
        <w:t xml:space="preserve"> (NHS,2023). </w:t>
      </w:r>
    </w:p>
    <w:p w14:paraId="77F54DC5" w14:textId="1A6A2BB2" w:rsidR="00675FC1" w:rsidRPr="00675FC1" w:rsidRDefault="009B4188" w:rsidP="00675FC1">
      <w:pPr>
        <w:rPr>
          <w:rFonts w:asciiTheme="majorHAnsi" w:eastAsia="Times New Roman" w:hAnsiTheme="majorHAnsi" w:cstheme="majorHAnsi"/>
          <w:color w:val="374151"/>
          <w:kern w:val="0"/>
          <w:sz w:val="24"/>
          <w:szCs w:val="24"/>
          <w:lang w:eastAsia="en-GB"/>
          <w14:ligatures w14:val="none"/>
        </w:rPr>
      </w:pPr>
      <w:r w:rsidRPr="009B4188">
        <w:rPr>
          <w:rFonts w:asciiTheme="majorHAnsi" w:eastAsia="Times New Roman" w:hAnsiTheme="majorHAnsi" w:cstheme="majorHAnsi"/>
          <w:color w:val="374151"/>
          <w:kern w:val="0"/>
          <w:sz w:val="24"/>
          <w:szCs w:val="24"/>
          <w:lang w:eastAsia="en-GB"/>
          <w14:ligatures w14:val="none"/>
        </w:rPr>
        <w:t xml:space="preserve">In conclusion, the effectiveness of psychological treatments is a multifaceted </w:t>
      </w:r>
      <w:r w:rsidRPr="009B4188">
        <w:rPr>
          <w:rFonts w:asciiTheme="majorHAnsi" w:eastAsia="Times New Roman" w:hAnsiTheme="majorHAnsi" w:cstheme="majorHAnsi"/>
          <w:color w:val="374151"/>
          <w:kern w:val="0"/>
          <w:sz w:val="24"/>
          <w:szCs w:val="24"/>
          <w:lang w:eastAsia="en-GB"/>
          <w14:ligatures w14:val="none"/>
        </w:rPr>
        <w:t>endeavour</w:t>
      </w:r>
      <w:r w:rsidRPr="009B4188">
        <w:rPr>
          <w:rFonts w:asciiTheme="majorHAnsi" w:eastAsia="Times New Roman" w:hAnsiTheme="majorHAnsi" w:cstheme="majorHAnsi"/>
          <w:color w:val="374151"/>
          <w:kern w:val="0"/>
          <w:sz w:val="24"/>
          <w:szCs w:val="24"/>
          <w:lang w:eastAsia="en-GB"/>
          <w14:ligatures w14:val="none"/>
        </w:rPr>
        <w:t xml:space="preserve"> influenced by the interplay of various factors. The therapeutic relationship, therapist competence, client engagement, cultural competence, and empirical evidence collectively shape the success of interventions. By continually evaluating treatment effectiveness, addressing research challenges, and embracing technological advancements, the field of psychological treatments can adapt and evolve to meet the ever-changing needs of individuals navigating the complex landscape of mental health.</w:t>
      </w:r>
      <w:r>
        <w:rPr>
          <w:rFonts w:asciiTheme="majorHAnsi" w:eastAsia="Times New Roman" w:hAnsiTheme="majorHAnsi" w:cstheme="majorHAnsi"/>
          <w:color w:val="374151"/>
          <w:kern w:val="0"/>
          <w:sz w:val="24"/>
          <w:szCs w:val="24"/>
          <w:lang w:eastAsia="en-GB"/>
          <w14:ligatures w14:val="none"/>
        </w:rPr>
        <w:t>(NHS,2023)</w:t>
      </w:r>
    </w:p>
    <w:p w14:paraId="16C56A01" w14:textId="5EF9E9BD" w:rsidR="00675FC1" w:rsidRDefault="00675FC1" w:rsidP="008A471A">
      <w:pPr>
        <w:rPr>
          <w:b/>
          <w:bCs/>
          <w:sz w:val="28"/>
          <w:szCs w:val="28"/>
          <w:u w:val="single"/>
        </w:rPr>
      </w:pPr>
    </w:p>
    <w:p w14:paraId="523781C9" w14:textId="77777777" w:rsidR="00321ED2" w:rsidRDefault="00321ED2" w:rsidP="008A471A">
      <w:pPr>
        <w:rPr>
          <w:b/>
          <w:bCs/>
          <w:sz w:val="28"/>
          <w:szCs w:val="28"/>
          <w:u w:val="single"/>
        </w:rPr>
      </w:pPr>
    </w:p>
    <w:p w14:paraId="201DB999" w14:textId="77777777" w:rsidR="00321ED2" w:rsidRDefault="00321ED2" w:rsidP="008A471A">
      <w:pPr>
        <w:rPr>
          <w:b/>
          <w:bCs/>
          <w:sz w:val="28"/>
          <w:szCs w:val="28"/>
          <w:u w:val="single"/>
        </w:rPr>
      </w:pPr>
    </w:p>
    <w:p w14:paraId="7366F160" w14:textId="77777777" w:rsidR="00321ED2" w:rsidRDefault="00321ED2" w:rsidP="008A471A">
      <w:pPr>
        <w:rPr>
          <w:b/>
          <w:bCs/>
          <w:sz w:val="28"/>
          <w:szCs w:val="28"/>
          <w:u w:val="single"/>
        </w:rPr>
      </w:pPr>
    </w:p>
    <w:p w14:paraId="6B53309A" w14:textId="77777777" w:rsidR="00321ED2" w:rsidRDefault="00321ED2" w:rsidP="008A471A">
      <w:pPr>
        <w:rPr>
          <w:b/>
          <w:bCs/>
          <w:sz w:val="28"/>
          <w:szCs w:val="28"/>
          <w:u w:val="single"/>
        </w:rPr>
      </w:pPr>
    </w:p>
    <w:p w14:paraId="21F23684" w14:textId="77777777" w:rsidR="00321ED2" w:rsidRDefault="00321ED2" w:rsidP="008A471A">
      <w:pPr>
        <w:rPr>
          <w:b/>
          <w:bCs/>
          <w:sz w:val="28"/>
          <w:szCs w:val="28"/>
          <w:u w:val="single"/>
        </w:rPr>
      </w:pPr>
    </w:p>
    <w:p w14:paraId="0F669266" w14:textId="77777777" w:rsidR="00321ED2" w:rsidRDefault="00321ED2" w:rsidP="008A471A">
      <w:pPr>
        <w:rPr>
          <w:b/>
          <w:bCs/>
          <w:sz w:val="28"/>
          <w:szCs w:val="28"/>
          <w:u w:val="single"/>
        </w:rPr>
      </w:pPr>
    </w:p>
    <w:p w14:paraId="27D4EEFD" w14:textId="73F7A932" w:rsidR="008E6241" w:rsidRDefault="008E6241" w:rsidP="009F3F51">
      <w:pPr>
        <w:rPr>
          <w:sz w:val="28"/>
          <w:szCs w:val="28"/>
          <w:u w:val="single"/>
        </w:rPr>
      </w:pPr>
      <w:r w:rsidRPr="009F3F51">
        <w:rPr>
          <w:sz w:val="28"/>
          <w:szCs w:val="28"/>
          <w:u w:val="single"/>
        </w:rPr>
        <w:lastRenderedPageBreak/>
        <w:t>Reference List</w:t>
      </w:r>
    </w:p>
    <w:p w14:paraId="7175E410" w14:textId="77777777" w:rsidR="00466E77" w:rsidRDefault="00484BFB" w:rsidP="00484BFB">
      <w:pPr>
        <w:rPr>
          <w:sz w:val="24"/>
          <w:szCs w:val="24"/>
        </w:rPr>
      </w:pPr>
      <w:r w:rsidRPr="00484BFB">
        <w:rPr>
          <w:sz w:val="24"/>
          <w:szCs w:val="24"/>
          <w:lang w:val="fr-FR"/>
        </w:rPr>
        <w:t xml:space="preserve">Fagan A. (2022). </w:t>
      </w:r>
      <w:r w:rsidRPr="00484BFB">
        <w:rPr>
          <w:i/>
          <w:iCs/>
          <w:sz w:val="24"/>
          <w:szCs w:val="24"/>
        </w:rPr>
        <w:t xml:space="preserve">7 qualities of a good therapist. </w:t>
      </w:r>
      <w:r>
        <w:rPr>
          <w:sz w:val="24"/>
          <w:szCs w:val="24"/>
        </w:rPr>
        <w:t xml:space="preserve">Available at: </w:t>
      </w:r>
      <w:r w:rsidRPr="00484BFB">
        <w:rPr>
          <w:i/>
          <w:iCs/>
          <w:sz w:val="24"/>
          <w:szCs w:val="24"/>
        </w:rPr>
        <w:t xml:space="preserve"> </w:t>
      </w:r>
      <w:hyperlink r:id="rId4" w:history="1">
        <w:r>
          <w:rPr>
            <w:rStyle w:val="Hyperlink"/>
          </w:rPr>
          <w:t>7 Qualities of a Great Therapist | Psychology Today United Kingdom</w:t>
        </w:r>
      </w:hyperlink>
      <w:r>
        <w:t>. (Accessed on: 03/01/2024).</w:t>
      </w:r>
    </w:p>
    <w:p w14:paraId="0AD71296" w14:textId="52BB36F2" w:rsidR="00484BFB" w:rsidRPr="00466E77" w:rsidRDefault="00484BFB" w:rsidP="009F3F51">
      <w:r w:rsidRPr="00484BFB">
        <w:rPr>
          <w:sz w:val="24"/>
          <w:szCs w:val="24"/>
        </w:rPr>
        <w:t xml:space="preserve">Jones H. (2022). </w:t>
      </w:r>
      <w:r>
        <w:rPr>
          <w:i/>
          <w:iCs/>
          <w:sz w:val="24"/>
          <w:szCs w:val="24"/>
        </w:rPr>
        <w:t xml:space="preserve">Definition of psychosis. </w:t>
      </w:r>
      <w:r>
        <w:rPr>
          <w:sz w:val="24"/>
          <w:szCs w:val="24"/>
        </w:rPr>
        <w:t xml:space="preserve">Available at: </w:t>
      </w:r>
      <w:hyperlink r:id="rId5" w:history="1">
        <w:r>
          <w:rPr>
            <w:rStyle w:val="Hyperlink"/>
          </w:rPr>
          <w:t>Psychotic Depression: Facts, Causes, Diagnosis, Treatments (verywellhealth.com)</w:t>
        </w:r>
      </w:hyperlink>
      <w:r>
        <w:t xml:space="preserve">. (Accessed on: 02/01/2024). </w:t>
      </w:r>
    </w:p>
    <w:p w14:paraId="1023F3D7" w14:textId="118ACD8E" w:rsidR="009F3F51" w:rsidRDefault="009F3F51" w:rsidP="009F3F51">
      <w:r>
        <w:rPr>
          <w:sz w:val="24"/>
          <w:szCs w:val="24"/>
        </w:rPr>
        <w:t xml:space="preserve">Mentalhealthorg. (2023). </w:t>
      </w:r>
      <w:r>
        <w:rPr>
          <w:i/>
          <w:iCs/>
          <w:sz w:val="24"/>
          <w:szCs w:val="24"/>
        </w:rPr>
        <w:t xml:space="preserve">What is psychotic depression?. </w:t>
      </w:r>
      <w:r>
        <w:rPr>
          <w:sz w:val="24"/>
          <w:szCs w:val="24"/>
        </w:rPr>
        <w:t xml:space="preserve">Available at: </w:t>
      </w:r>
      <w:hyperlink r:id="rId6" w:history="1">
        <w:r>
          <w:rPr>
            <w:rStyle w:val="Hyperlink"/>
          </w:rPr>
          <w:t>Psychotic depression | mentalhealthcare.org.uk</w:t>
        </w:r>
      </w:hyperlink>
      <w:r>
        <w:t xml:space="preserve">. (Accessed on: 02/01/2024). </w:t>
      </w:r>
    </w:p>
    <w:p w14:paraId="3F207D06" w14:textId="729013FA" w:rsidR="00DB429F" w:rsidRDefault="00732B6C" w:rsidP="009F3F51">
      <w:r w:rsidRPr="00732B6C">
        <w:rPr>
          <w:sz w:val="24"/>
          <w:szCs w:val="24"/>
          <w:lang w:val="fr-FR"/>
        </w:rPr>
        <w:t xml:space="preserve">NHS. (2023). </w:t>
      </w:r>
      <w:r w:rsidRPr="00732B6C">
        <w:rPr>
          <w:i/>
          <w:iCs/>
          <w:sz w:val="24"/>
          <w:szCs w:val="24"/>
          <w:lang w:val="fr-FR"/>
        </w:rPr>
        <w:t xml:space="preserve">Psychotic depression. </w:t>
      </w:r>
      <w:r w:rsidRPr="00732B6C">
        <w:rPr>
          <w:sz w:val="24"/>
          <w:szCs w:val="24"/>
          <w:lang w:val="fr-FR"/>
        </w:rPr>
        <w:t>Available a</w:t>
      </w:r>
      <w:r>
        <w:rPr>
          <w:sz w:val="24"/>
          <w:szCs w:val="24"/>
          <w:lang w:val="fr-FR"/>
        </w:rPr>
        <w:t xml:space="preserve">t : </w:t>
      </w:r>
      <w:hyperlink r:id="rId7" w:history="1">
        <w:r>
          <w:rPr>
            <w:rStyle w:val="Hyperlink"/>
          </w:rPr>
          <w:t>Psychotic depression - NHS (www.nhs.uk)</w:t>
        </w:r>
      </w:hyperlink>
      <w:r>
        <w:t xml:space="preserve">. (Accessed on: </w:t>
      </w:r>
      <w:r w:rsidR="00806B2F">
        <w:t xml:space="preserve">02/01/2024). </w:t>
      </w:r>
    </w:p>
    <w:p w14:paraId="2CF9A19A" w14:textId="4CFE5FA5" w:rsidR="00087F60" w:rsidRPr="009B4188" w:rsidRDefault="00087F60" w:rsidP="009F3F51">
      <w:r>
        <w:t xml:space="preserve">Rothschild J. (2016). </w:t>
      </w:r>
      <w:r>
        <w:rPr>
          <w:i/>
          <w:iCs/>
        </w:rPr>
        <w:t xml:space="preserve">Treatment for major depression with </w:t>
      </w:r>
      <w:r w:rsidR="009B4188">
        <w:rPr>
          <w:i/>
          <w:iCs/>
        </w:rPr>
        <w:t xml:space="preserve">psychotic features. </w:t>
      </w:r>
      <w:r w:rsidR="009B4188">
        <w:t xml:space="preserve">Available at: </w:t>
      </w:r>
      <w:hyperlink r:id="rId8" w:history="1">
        <w:r w:rsidR="009B4188">
          <w:rPr>
            <w:rStyle w:val="Hyperlink"/>
          </w:rPr>
          <w:t>Treatment for Major Depression With Psychotic Features (Psychotic Depression) - PMC (nih.gov)</w:t>
        </w:r>
      </w:hyperlink>
      <w:r w:rsidR="009B4188">
        <w:t xml:space="preserve">. (Accessed on: 03/01/2024). </w:t>
      </w:r>
    </w:p>
    <w:p w14:paraId="50264A89" w14:textId="3F72BF82" w:rsidR="00087F60" w:rsidRPr="00087F60" w:rsidRDefault="00087F60" w:rsidP="009F3F51">
      <w:r>
        <w:t xml:space="preserve">Slomski A. (2022). </w:t>
      </w:r>
      <w:r>
        <w:rPr>
          <w:i/>
          <w:iCs/>
        </w:rPr>
        <w:t xml:space="preserve">Antidepressant combinations compared with monotherapy. </w:t>
      </w:r>
      <w:r>
        <w:t xml:space="preserve">Available at: </w:t>
      </w:r>
      <w:hyperlink r:id="rId9" w:history="1">
        <w:r>
          <w:rPr>
            <w:rStyle w:val="Hyperlink"/>
          </w:rPr>
          <w:t>Antidepressant Combinations Compared With Monotherapy | Depressive Disorders | JAMA | JAMA Network</w:t>
        </w:r>
      </w:hyperlink>
      <w:r>
        <w:t xml:space="preserve">. (Accessed on: 03/01/2024). </w:t>
      </w:r>
    </w:p>
    <w:p w14:paraId="3E4901CE" w14:textId="35E80ADD" w:rsidR="00B9361B" w:rsidRPr="00B9361B" w:rsidRDefault="00B9361B" w:rsidP="009F3F51">
      <w:r>
        <w:t xml:space="preserve">Woods T. (2023). </w:t>
      </w:r>
      <w:r>
        <w:rPr>
          <w:i/>
          <w:iCs/>
        </w:rPr>
        <w:t xml:space="preserve">The role of therapeutic alliance in in effective therapy. </w:t>
      </w:r>
      <w:r>
        <w:t xml:space="preserve">Available at: </w:t>
      </w:r>
      <w:hyperlink r:id="rId10" w:history="1">
        <w:r>
          <w:rPr>
            <w:rStyle w:val="Hyperlink"/>
          </w:rPr>
          <w:t>The Role of the Therapeutic Alliance in Effective Therapy | Psychology Today</w:t>
        </w:r>
      </w:hyperlink>
      <w:r>
        <w:t xml:space="preserve">. (Accessed on:03/01/2024). </w:t>
      </w:r>
    </w:p>
    <w:p w14:paraId="7E4A2057" w14:textId="77777777" w:rsidR="009F3F51" w:rsidRPr="00DB429F" w:rsidRDefault="009F3F51" w:rsidP="009F3F51">
      <w:pPr>
        <w:rPr>
          <w:sz w:val="24"/>
          <w:szCs w:val="24"/>
        </w:rPr>
      </w:pPr>
    </w:p>
    <w:p w14:paraId="77290E19" w14:textId="77777777" w:rsidR="008E6241" w:rsidRPr="00DB429F" w:rsidRDefault="008E6241" w:rsidP="008E6241">
      <w:pPr>
        <w:rPr>
          <w:sz w:val="32"/>
          <w:szCs w:val="32"/>
        </w:rPr>
      </w:pPr>
    </w:p>
    <w:sectPr w:rsidR="008E6241" w:rsidRPr="00DB4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1A"/>
    <w:rsid w:val="00087F60"/>
    <w:rsid w:val="001251A3"/>
    <w:rsid w:val="00321ED2"/>
    <w:rsid w:val="00435E5C"/>
    <w:rsid w:val="00466E77"/>
    <w:rsid w:val="00484BFB"/>
    <w:rsid w:val="004E4ACC"/>
    <w:rsid w:val="005B0D04"/>
    <w:rsid w:val="00604978"/>
    <w:rsid w:val="00675FC1"/>
    <w:rsid w:val="00732B6C"/>
    <w:rsid w:val="00806B2F"/>
    <w:rsid w:val="008A471A"/>
    <w:rsid w:val="008E6241"/>
    <w:rsid w:val="009B4188"/>
    <w:rsid w:val="009F3F51"/>
    <w:rsid w:val="00A04203"/>
    <w:rsid w:val="00A750B6"/>
    <w:rsid w:val="00B66AFA"/>
    <w:rsid w:val="00B9361B"/>
    <w:rsid w:val="00BB12AC"/>
    <w:rsid w:val="00CF6165"/>
    <w:rsid w:val="00DB429F"/>
    <w:rsid w:val="00E424D8"/>
    <w:rsid w:val="00E517E0"/>
    <w:rsid w:val="00F961B9"/>
    <w:rsid w:val="00FB1C36"/>
    <w:rsid w:val="00FB21A9"/>
    <w:rsid w:val="00FE1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82ED5"/>
  <w15:docId w15:val="{9A1BE273-7C27-4790-8F07-AFAEAEB69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5F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9F3F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6153">
      <w:bodyDiv w:val="1"/>
      <w:marLeft w:val="0"/>
      <w:marRight w:val="0"/>
      <w:marTop w:val="0"/>
      <w:marBottom w:val="0"/>
      <w:divBdr>
        <w:top w:val="none" w:sz="0" w:space="0" w:color="auto"/>
        <w:left w:val="none" w:sz="0" w:space="0" w:color="auto"/>
        <w:bottom w:val="none" w:sz="0" w:space="0" w:color="auto"/>
        <w:right w:val="none" w:sz="0" w:space="0" w:color="auto"/>
      </w:divBdr>
    </w:div>
    <w:div w:id="274020041">
      <w:bodyDiv w:val="1"/>
      <w:marLeft w:val="0"/>
      <w:marRight w:val="0"/>
      <w:marTop w:val="0"/>
      <w:marBottom w:val="0"/>
      <w:divBdr>
        <w:top w:val="none" w:sz="0" w:space="0" w:color="auto"/>
        <w:left w:val="none" w:sz="0" w:space="0" w:color="auto"/>
        <w:bottom w:val="none" w:sz="0" w:space="0" w:color="auto"/>
        <w:right w:val="none" w:sz="0" w:space="0" w:color="auto"/>
      </w:divBdr>
    </w:div>
    <w:div w:id="312292311">
      <w:bodyDiv w:val="1"/>
      <w:marLeft w:val="0"/>
      <w:marRight w:val="0"/>
      <w:marTop w:val="0"/>
      <w:marBottom w:val="0"/>
      <w:divBdr>
        <w:top w:val="none" w:sz="0" w:space="0" w:color="auto"/>
        <w:left w:val="none" w:sz="0" w:space="0" w:color="auto"/>
        <w:bottom w:val="none" w:sz="0" w:space="0" w:color="auto"/>
        <w:right w:val="none" w:sz="0" w:space="0" w:color="auto"/>
      </w:divBdr>
    </w:div>
    <w:div w:id="343484913">
      <w:bodyDiv w:val="1"/>
      <w:marLeft w:val="0"/>
      <w:marRight w:val="0"/>
      <w:marTop w:val="0"/>
      <w:marBottom w:val="0"/>
      <w:divBdr>
        <w:top w:val="none" w:sz="0" w:space="0" w:color="auto"/>
        <w:left w:val="none" w:sz="0" w:space="0" w:color="auto"/>
        <w:bottom w:val="none" w:sz="0" w:space="0" w:color="auto"/>
        <w:right w:val="none" w:sz="0" w:space="0" w:color="auto"/>
      </w:divBdr>
    </w:div>
    <w:div w:id="551112946">
      <w:bodyDiv w:val="1"/>
      <w:marLeft w:val="0"/>
      <w:marRight w:val="0"/>
      <w:marTop w:val="0"/>
      <w:marBottom w:val="0"/>
      <w:divBdr>
        <w:top w:val="none" w:sz="0" w:space="0" w:color="auto"/>
        <w:left w:val="none" w:sz="0" w:space="0" w:color="auto"/>
        <w:bottom w:val="none" w:sz="0" w:space="0" w:color="auto"/>
        <w:right w:val="none" w:sz="0" w:space="0" w:color="auto"/>
      </w:divBdr>
    </w:div>
    <w:div w:id="585727959">
      <w:bodyDiv w:val="1"/>
      <w:marLeft w:val="0"/>
      <w:marRight w:val="0"/>
      <w:marTop w:val="0"/>
      <w:marBottom w:val="0"/>
      <w:divBdr>
        <w:top w:val="none" w:sz="0" w:space="0" w:color="auto"/>
        <w:left w:val="none" w:sz="0" w:space="0" w:color="auto"/>
        <w:bottom w:val="none" w:sz="0" w:space="0" w:color="auto"/>
        <w:right w:val="none" w:sz="0" w:space="0" w:color="auto"/>
      </w:divBdr>
    </w:div>
    <w:div w:id="1134982399">
      <w:bodyDiv w:val="1"/>
      <w:marLeft w:val="0"/>
      <w:marRight w:val="0"/>
      <w:marTop w:val="0"/>
      <w:marBottom w:val="0"/>
      <w:divBdr>
        <w:top w:val="none" w:sz="0" w:space="0" w:color="auto"/>
        <w:left w:val="none" w:sz="0" w:space="0" w:color="auto"/>
        <w:bottom w:val="none" w:sz="0" w:space="0" w:color="auto"/>
        <w:right w:val="none" w:sz="0" w:space="0" w:color="auto"/>
      </w:divBdr>
    </w:div>
    <w:div w:id="1545601461">
      <w:bodyDiv w:val="1"/>
      <w:marLeft w:val="0"/>
      <w:marRight w:val="0"/>
      <w:marTop w:val="0"/>
      <w:marBottom w:val="0"/>
      <w:divBdr>
        <w:top w:val="none" w:sz="0" w:space="0" w:color="auto"/>
        <w:left w:val="none" w:sz="0" w:space="0" w:color="auto"/>
        <w:bottom w:val="none" w:sz="0" w:space="0" w:color="auto"/>
        <w:right w:val="none" w:sz="0" w:space="0" w:color="auto"/>
      </w:divBdr>
    </w:div>
    <w:div w:id="1556312555">
      <w:bodyDiv w:val="1"/>
      <w:marLeft w:val="0"/>
      <w:marRight w:val="0"/>
      <w:marTop w:val="0"/>
      <w:marBottom w:val="0"/>
      <w:divBdr>
        <w:top w:val="none" w:sz="0" w:space="0" w:color="auto"/>
        <w:left w:val="none" w:sz="0" w:space="0" w:color="auto"/>
        <w:bottom w:val="none" w:sz="0" w:space="0" w:color="auto"/>
        <w:right w:val="none" w:sz="0" w:space="0" w:color="auto"/>
      </w:divBdr>
    </w:div>
    <w:div w:id="1596667714">
      <w:bodyDiv w:val="1"/>
      <w:marLeft w:val="0"/>
      <w:marRight w:val="0"/>
      <w:marTop w:val="0"/>
      <w:marBottom w:val="0"/>
      <w:divBdr>
        <w:top w:val="none" w:sz="0" w:space="0" w:color="auto"/>
        <w:left w:val="none" w:sz="0" w:space="0" w:color="auto"/>
        <w:bottom w:val="none" w:sz="0" w:space="0" w:color="auto"/>
        <w:right w:val="none" w:sz="0" w:space="0" w:color="auto"/>
      </w:divBdr>
    </w:div>
    <w:div w:id="1687708143">
      <w:bodyDiv w:val="1"/>
      <w:marLeft w:val="0"/>
      <w:marRight w:val="0"/>
      <w:marTop w:val="0"/>
      <w:marBottom w:val="0"/>
      <w:divBdr>
        <w:top w:val="none" w:sz="0" w:space="0" w:color="auto"/>
        <w:left w:val="none" w:sz="0" w:space="0" w:color="auto"/>
        <w:bottom w:val="none" w:sz="0" w:space="0" w:color="auto"/>
        <w:right w:val="none" w:sz="0" w:space="0" w:color="auto"/>
      </w:divBdr>
    </w:div>
    <w:div w:id="1861551854">
      <w:bodyDiv w:val="1"/>
      <w:marLeft w:val="0"/>
      <w:marRight w:val="0"/>
      <w:marTop w:val="0"/>
      <w:marBottom w:val="0"/>
      <w:divBdr>
        <w:top w:val="none" w:sz="0" w:space="0" w:color="auto"/>
        <w:left w:val="none" w:sz="0" w:space="0" w:color="auto"/>
        <w:bottom w:val="none" w:sz="0" w:space="0" w:color="auto"/>
        <w:right w:val="none" w:sz="0" w:space="0" w:color="auto"/>
      </w:divBdr>
    </w:div>
    <w:div w:id="20033900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6519655/" TargetMode="External"/><Relationship Id="rId3" Type="http://schemas.openxmlformats.org/officeDocument/2006/relationships/webSettings" Target="webSettings.xml"/><Relationship Id="rId7" Type="http://schemas.openxmlformats.org/officeDocument/2006/relationships/hyperlink" Target="https://www.nhs.uk/mental-health/conditions/psychotic-depress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ntalhealthcare.org.uk/mental-health-diagnoses/psychotic-depression/" TargetMode="External"/><Relationship Id="rId11" Type="http://schemas.openxmlformats.org/officeDocument/2006/relationships/fontTable" Target="fontTable.xml"/><Relationship Id="rId5" Type="http://schemas.openxmlformats.org/officeDocument/2006/relationships/hyperlink" Target="https://www.verywellhealth.com/psychotic-depression-5193047" TargetMode="External"/><Relationship Id="rId10" Type="http://schemas.openxmlformats.org/officeDocument/2006/relationships/hyperlink" Target="https://www.psychologytoday.com/us/basics/therapy/the-role-of-the-therapeutic-alliance-in-effective-therapy" TargetMode="External"/><Relationship Id="rId4" Type="http://schemas.openxmlformats.org/officeDocument/2006/relationships/hyperlink" Target="https://www.psychologytoday.com/gb/articles/202211/7-qualities-of-a-great-therapist" TargetMode="External"/><Relationship Id="rId9" Type="http://schemas.openxmlformats.org/officeDocument/2006/relationships/hyperlink" Target="https://jamanetwork.com/journals/jama/article-abstract/27917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3071</Words>
  <Characters>17508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Beckett</dc:creator>
  <cp:keywords/>
  <dc:description/>
  <cp:lastModifiedBy>Alisha Beckett</cp:lastModifiedBy>
  <cp:revision>3</cp:revision>
  <dcterms:created xsi:type="dcterms:W3CDTF">2024-01-15T22:25:00Z</dcterms:created>
  <dcterms:modified xsi:type="dcterms:W3CDTF">2024-01-15T22:57:00Z</dcterms:modified>
</cp:coreProperties>
</file>