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40ED3" w14:textId="6259DB9B" w:rsidR="00212D22" w:rsidRDefault="00212D22">
      <w:pPr>
        <w:rPr>
          <w:rFonts w:ascii="Arial" w:hAnsi="Arial" w:cs="Arial"/>
        </w:rPr>
      </w:pPr>
      <w:r w:rsidRPr="00C165E8">
        <w:rPr>
          <w:rFonts w:ascii="Arial" w:hAnsi="Arial" w:cs="Arial"/>
        </w:rPr>
        <w:t>Interim submissio</w:t>
      </w:r>
      <w:r w:rsidR="0017571F" w:rsidRPr="00C165E8">
        <w:rPr>
          <w:rFonts w:ascii="Arial" w:hAnsi="Arial" w:cs="Arial"/>
        </w:rPr>
        <w:t>n</w:t>
      </w:r>
      <w:r w:rsidRPr="00C165E8">
        <w:rPr>
          <w:rFonts w:ascii="Arial" w:hAnsi="Arial" w:cs="Arial"/>
        </w:rPr>
        <w:t xml:space="preserve"> </w:t>
      </w:r>
      <w:r w:rsidR="00997E5D" w:rsidRPr="00C165E8">
        <w:rPr>
          <w:rFonts w:ascii="Arial" w:hAnsi="Arial" w:cs="Arial"/>
        </w:rPr>
        <w:t>(Work</w:t>
      </w:r>
      <w:r w:rsidRPr="00C165E8">
        <w:rPr>
          <w:rFonts w:ascii="Arial" w:hAnsi="Arial" w:cs="Arial"/>
        </w:rPr>
        <w:t xml:space="preserve"> based project carry on)</w:t>
      </w:r>
    </w:p>
    <w:p w14:paraId="2C4AA3AC" w14:textId="4675D992" w:rsidR="002D1106" w:rsidRDefault="002D1106">
      <w:pPr>
        <w:rPr>
          <w:rFonts w:ascii="Arial" w:hAnsi="Arial" w:cs="Arial"/>
        </w:rPr>
      </w:pPr>
    </w:p>
    <w:p w14:paraId="322898F2" w14:textId="77777777" w:rsidR="002D1106" w:rsidRPr="00C165E8" w:rsidRDefault="002D1106">
      <w:pPr>
        <w:rPr>
          <w:rFonts w:ascii="Arial" w:hAnsi="Arial" w:cs="Arial"/>
        </w:rPr>
      </w:pPr>
    </w:p>
    <w:p w14:paraId="78CBE7EC" w14:textId="5A804CC3" w:rsidR="00997E5D" w:rsidRDefault="000E6DFE" w:rsidP="000E6DFE">
      <w:pPr>
        <w:pStyle w:val="Heading1"/>
        <w:rPr>
          <w:rFonts w:ascii="Arial" w:hAnsi="Arial" w:cs="Arial"/>
        </w:rPr>
      </w:pPr>
      <w:r w:rsidRPr="00C165E8">
        <w:rPr>
          <w:rFonts w:ascii="Arial" w:hAnsi="Arial" w:cs="Arial"/>
        </w:rPr>
        <w:t xml:space="preserve">Chapter 4 – Results </w:t>
      </w:r>
    </w:p>
    <w:p w14:paraId="070DAE4F" w14:textId="77777777" w:rsidR="002D1106" w:rsidRPr="002D1106" w:rsidRDefault="002D1106" w:rsidP="002D1106"/>
    <w:p w14:paraId="34203235" w14:textId="77777777" w:rsidR="000E6DFE" w:rsidRPr="00C165E8" w:rsidRDefault="000E6DFE" w:rsidP="000E6DFE">
      <w:pPr>
        <w:rPr>
          <w:rFonts w:ascii="Arial" w:hAnsi="Arial" w:cs="Arial"/>
        </w:rPr>
      </w:pPr>
    </w:p>
    <w:p w14:paraId="658CE16A" w14:textId="6AD2D60B" w:rsidR="00997E5D" w:rsidRPr="00C165E8" w:rsidRDefault="000E6DFE" w:rsidP="000E6DFE">
      <w:pPr>
        <w:pStyle w:val="Heading2"/>
        <w:rPr>
          <w:rFonts w:ascii="Arial" w:hAnsi="Arial" w:cs="Arial"/>
        </w:rPr>
      </w:pPr>
      <w:r w:rsidRPr="00C165E8">
        <w:rPr>
          <w:rFonts w:ascii="Arial" w:hAnsi="Arial" w:cs="Arial"/>
        </w:rPr>
        <w:t xml:space="preserve">4.0 </w:t>
      </w:r>
      <w:r w:rsidR="00851E0A" w:rsidRPr="00C165E8">
        <w:rPr>
          <w:rFonts w:ascii="Arial" w:hAnsi="Arial" w:cs="Arial"/>
        </w:rPr>
        <w:t xml:space="preserve">Collection of data </w:t>
      </w:r>
    </w:p>
    <w:p w14:paraId="1A1006A3" w14:textId="1B9CECA2" w:rsidR="00212D22" w:rsidRPr="00C165E8" w:rsidRDefault="00212D22">
      <w:pPr>
        <w:rPr>
          <w:rFonts w:ascii="Arial" w:hAnsi="Arial" w:cs="Arial"/>
        </w:rPr>
      </w:pPr>
    </w:p>
    <w:p w14:paraId="294FEAE2" w14:textId="550554AB" w:rsidR="00851E0A" w:rsidRPr="00C165E8" w:rsidRDefault="000E6DFE" w:rsidP="00851E0A">
      <w:pPr>
        <w:rPr>
          <w:rFonts w:ascii="Arial" w:hAnsi="Arial" w:cs="Arial"/>
        </w:rPr>
      </w:pPr>
      <w:r w:rsidRPr="00C165E8">
        <w:rPr>
          <w:rFonts w:ascii="Arial" w:hAnsi="Arial" w:cs="Arial"/>
        </w:rPr>
        <w:t>Within this section it gives</w:t>
      </w:r>
      <w:r w:rsidR="00851E0A" w:rsidRPr="00C165E8">
        <w:rPr>
          <w:rFonts w:ascii="Arial" w:hAnsi="Arial" w:cs="Arial"/>
        </w:rPr>
        <w:t xml:space="preserve"> clari</w:t>
      </w:r>
      <w:r w:rsidRPr="00C165E8">
        <w:rPr>
          <w:rFonts w:ascii="Arial" w:hAnsi="Arial" w:cs="Arial"/>
        </w:rPr>
        <w:t>ty on</w:t>
      </w:r>
      <w:r w:rsidR="00851E0A" w:rsidRPr="00C165E8">
        <w:rPr>
          <w:rFonts w:ascii="Arial" w:hAnsi="Arial" w:cs="Arial"/>
        </w:rPr>
        <w:t xml:space="preserve"> the different methods </w:t>
      </w:r>
      <w:r w:rsidRPr="00C165E8">
        <w:rPr>
          <w:rFonts w:ascii="Arial" w:hAnsi="Arial" w:cs="Arial"/>
        </w:rPr>
        <w:t>from</w:t>
      </w:r>
      <w:r w:rsidR="00851E0A" w:rsidRPr="00C165E8">
        <w:rPr>
          <w:rFonts w:ascii="Arial" w:hAnsi="Arial" w:cs="Arial"/>
        </w:rPr>
        <w:t xml:space="preserve"> which</w:t>
      </w:r>
      <w:r w:rsidRPr="00C165E8">
        <w:rPr>
          <w:rFonts w:ascii="Arial" w:hAnsi="Arial" w:cs="Arial"/>
        </w:rPr>
        <w:t xml:space="preserve"> the</w:t>
      </w:r>
      <w:r w:rsidR="00851E0A" w:rsidRPr="00C165E8">
        <w:rPr>
          <w:rFonts w:ascii="Arial" w:hAnsi="Arial" w:cs="Arial"/>
        </w:rPr>
        <w:t xml:space="preserve"> </w:t>
      </w:r>
      <w:r w:rsidRPr="00C165E8">
        <w:rPr>
          <w:rFonts w:ascii="Arial" w:hAnsi="Arial" w:cs="Arial"/>
        </w:rPr>
        <w:t xml:space="preserve">quantitative and </w:t>
      </w:r>
      <w:r w:rsidR="00851E0A" w:rsidRPr="00C165E8">
        <w:rPr>
          <w:rFonts w:ascii="Arial" w:hAnsi="Arial" w:cs="Arial"/>
        </w:rPr>
        <w:t>qualitative</w:t>
      </w:r>
      <w:r w:rsidRPr="00C165E8">
        <w:rPr>
          <w:rFonts w:ascii="Arial" w:hAnsi="Arial" w:cs="Arial"/>
        </w:rPr>
        <w:t xml:space="preserve"> data</w:t>
      </w:r>
      <w:r w:rsidR="00851E0A" w:rsidRPr="00C165E8">
        <w:rPr>
          <w:rFonts w:ascii="Arial" w:hAnsi="Arial" w:cs="Arial"/>
        </w:rPr>
        <w:t xml:space="preserve"> has been collect</w:t>
      </w:r>
      <w:r w:rsidR="00B9520F" w:rsidRPr="00C165E8">
        <w:rPr>
          <w:rFonts w:ascii="Arial" w:hAnsi="Arial" w:cs="Arial"/>
        </w:rPr>
        <w:t>ed and used</w:t>
      </w:r>
      <w:r w:rsidR="00851E0A" w:rsidRPr="00C165E8">
        <w:rPr>
          <w:rFonts w:ascii="Arial" w:hAnsi="Arial" w:cs="Arial"/>
        </w:rPr>
        <w:t xml:space="preserve"> to investigate</w:t>
      </w:r>
      <w:r w:rsidR="00B9520F" w:rsidRPr="00C165E8">
        <w:rPr>
          <w:rFonts w:ascii="Arial" w:hAnsi="Arial" w:cs="Arial"/>
        </w:rPr>
        <w:t xml:space="preserve"> and answer</w:t>
      </w:r>
      <w:r w:rsidR="00851E0A" w:rsidRPr="00C165E8">
        <w:rPr>
          <w:rFonts w:ascii="Arial" w:hAnsi="Arial" w:cs="Arial"/>
        </w:rPr>
        <w:t xml:space="preserve"> the aims and objectives </w:t>
      </w:r>
      <w:r w:rsidR="00B9520F" w:rsidRPr="00C165E8">
        <w:rPr>
          <w:rFonts w:ascii="Arial" w:hAnsi="Arial" w:cs="Arial"/>
        </w:rPr>
        <w:t>set out within my research proposal.</w:t>
      </w:r>
      <w:r w:rsidR="00E21311" w:rsidRPr="00C165E8">
        <w:rPr>
          <w:rFonts w:ascii="Arial" w:hAnsi="Arial" w:cs="Arial"/>
        </w:rPr>
        <w:t xml:space="preserve">  </w:t>
      </w:r>
    </w:p>
    <w:p w14:paraId="79F2A0FC" w14:textId="77777777" w:rsidR="00851E0A" w:rsidRPr="00C165E8" w:rsidRDefault="00851E0A" w:rsidP="00851E0A">
      <w:pPr>
        <w:rPr>
          <w:rFonts w:ascii="Arial" w:hAnsi="Arial" w:cs="Arial"/>
        </w:rPr>
      </w:pPr>
    </w:p>
    <w:p w14:paraId="6C16EF49" w14:textId="1468A613" w:rsidR="00851E0A" w:rsidRPr="00C165E8" w:rsidRDefault="00851E0A" w:rsidP="00B9520F">
      <w:pPr>
        <w:pStyle w:val="Heading2"/>
        <w:rPr>
          <w:rFonts w:ascii="Arial" w:hAnsi="Arial" w:cs="Arial"/>
        </w:rPr>
      </w:pPr>
      <w:r w:rsidRPr="00C165E8">
        <w:rPr>
          <w:rFonts w:ascii="Arial" w:hAnsi="Arial" w:cs="Arial"/>
        </w:rPr>
        <w:t>4.</w:t>
      </w:r>
      <w:r w:rsidR="00B9520F" w:rsidRPr="00C165E8">
        <w:rPr>
          <w:rFonts w:ascii="Arial" w:hAnsi="Arial" w:cs="Arial"/>
        </w:rPr>
        <w:t>1</w:t>
      </w:r>
      <w:r w:rsidRPr="00C165E8">
        <w:rPr>
          <w:rFonts w:ascii="Arial" w:hAnsi="Arial" w:cs="Arial"/>
        </w:rPr>
        <w:t xml:space="preserve"> Questionnaire Structure</w:t>
      </w:r>
    </w:p>
    <w:p w14:paraId="0DB7EB51" w14:textId="77777777" w:rsidR="00B9520F" w:rsidRPr="00C165E8" w:rsidRDefault="00B9520F" w:rsidP="00B9520F">
      <w:pPr>
        <w:rPr>
          <w:rFonts w:ascii="Arial" w:hAnsi="Arial" w:cs="Arial"/>
        </w:rPr>
      </w:pPr>
    </w:p>
    <w:p w14:paraId="75FF3756" w14:textId="3F63B7E8" w:rsidR="00851E0A" w:rsidRPr="00C165E8" w:rsidRDefault="00B9520F" w:rsidP="00851E0A">
      <w:pPr>
        <w:rPr>
          <w:rFonts w:ascii="Arial" w:hAnsi="Arial" w:cs="Arial"/>
        </w:rPr>
      </w:pPr>
      <w:r w:rsidRPr="00C165E8">
        <w:rPr>
          <w:rFonts w:ascii="Arial" w:hAnsi="Arial" w:cs="Arial"/>
        </w:rPr>
        <w:t xml:space="preserve">My </w:t>
      </w:r>
      <w:r w:rsidR="00851E0A" w:rsidRPr="00C165E8">
        <w:rPr>
          <w:rFonts w:ascii="Arial" w:hAnsi="Arial" w:cs="Arial"/>
        </w:rPr>
        <w:t xml:space="preserve">questionnaire </w:t>
      </w:r>
      <w:r w:rsidRPr="00C165E8">
        <w:rPr>
          <w:rFonts w:ascii="Arial" w:hAnsi="Arial" w:cs="Arial"/>
        </w:rPr>
        <w:t>was constructed using</w:t>
      </w:r>
      <w:r w:rsidR="00851E0A" w:rsidRPr="00C165E8">
        <w:rPr>
          <w:rFonts w:ascii="Arial" w:hAnsi="Arial" w:cs="Arial"/>
        </w:rPr>
        <w:t xml:space="preserve"> </w:t>
      </w:r>
      <w:r w:rsidRPr="00C165E8">
        <w:rPr>
          <w:rFonts w:ascii="Arial" w:hAnsi="Arial" w:cs="Arial"/>
        </w:rPr>
        <w:t>eight main</w:t>
      </w:r>
      <w:r w:rsidR="00851E0A" w:rsidRPr="00C165E8">
        <w:rPr>
          <w:rFonts w:ascii="Arial" w:hAnsi="Arial" w:cs="Arial"/>
        </w:rPr>
        <w:t xml:space="preserve"> questions</w:t>
      </w:r>
      <w:r w:rsidRPr="00C165E8">
        <w:rPr>
          <w:rFonts w:ascii="Arial" w:hAnsi="Arial" w:cs="Arial"/>
        </w:rPr>
        <w:t xml:space="preserve"> to m</w:t>
      </w:r>
      <w:r w:rsidR="00851E0A" w:rsidRPr="00C165E8">
        <w:rPr>
          <w:rFonts w:ascii="Arial" w:hAnsi="Arial" w:cs="Arial"/>
        </w:rPr>
        <w:t>eet the aim</w:t>
      </w:r>
      <w:r w:rsidR="00BB4C5A" w:rsidRPr="00C165E8">
        <w:rPr>
          <w:rFonts w:ascii="Arial" w:hAnsi="Arial" w:cs="Arial"/>
        </w:rPr>
        <w:t>s</w:t>
      </w:r>
      <w:r w:rsidR="00851E0A" w:rsidRPr="00C165E8">
        <w:rPr>
          <w:rFonts w:ascii="Arial" w:hAnsi="Arial" w:cs="Arial"/>
        </w:rPr>
        <w:t xml:space="preserve"> and objectives </w:t>
      </w:r>
      <w:r w:rsidRPr="00C165E8">
        <w:rPr>
          <w:rFonts w:ascii="Arial" w:hAnsi="Arial" w:cs="Arial"/>
        </w:rPr>
        <w:t xml:space="preserve">set out in section </w:t>
      </w:r>
      <w:r w:rsidR="00387B65" w:rsidRPr="00C165E8">
        <w:rPr>
          <w:rFonts w:ascii="Arial" w:hAnsi="Arial" w:cs="Arial"/>
        </w:rPr>
        <w:t xml:space="preserve">4 of the research </w:t>
      </w:r>
      <w:r w:rsidR="00F00190" w:rsidRPr="00C165E8">
        <w:rPr>
          <w:rFonts w:ascii="Arial" w:hAnsi="Arial" w:cs="Arial"/>
        </w:rPr>
        <w:t>proposal, as</w:t>
      </w:r>
      <w:r w:rsidR="00851E0A" w:rsidRPr="00C165E8">
        <w:rPr>
          <w:rFonts w:ascii="Arial" w:hAnsi="Arial" w:cs="Arial"/>
        </w:rPr>
        <w:t xml:space="preserve"> well </w:t>
      </w:r>
      <w:r w:rsidR="00387B65" w:rsidRPr="00C165E8">
        <w:rPr>
          <w:rFonts w:ascii="Arial" w:hAnsi="Arial" w:cs="Arial"/>
        </w:rPr>
        <w:t>answering</w:t>
      </w:r>
      <w:r w:rsidR="00BB4C5A" w:rsidRPr="00C165E8">
        <w:rPr>
          <w:rFonts w:ascii="Arial" w:hAnsi="Arial" w:cs="Arial"/>
        </w:rPr>
        <w:t xml:space="preserve"> the</w:t>
      </w:r>
      <w:r w:rsidR="00387B65" w:rsidRPr="00C165E8">
        <w:rPr>
          <w:rFonts w:ascii="Arial" w:hAnsi="Arial" w:cs="Arial"/>
        </w:rPr>
        <w:t xml:space="preserve"> </w:t>
      </w:r>
      <w:r w:rsidR="00851E0A" w:rsidRPr="00C165E8">
        <w:rPr>
          <w:rFonts w:ascii="Arial" w:hAnsi="Arial" w:cs="Arial"/>
        </w:rPr>
        <w:t xml:space="preserve">research question. The questionnaire </w:t>
      </w:r>
      <w:r w:rsidRPr="00C165E8">
        <w:rPr>
          <w:rFonts w:ascii="Arial" w:hAnsi="Arial" w:cs="Arial"/>
        </w:rPr>
        <w:t xml:space="preserve">can be found in </w:t>
      </w:r>
      <w:r w:rsidRPr="00EA33E3">
        <w:rPr>
          <w:rFonts w:ascii="Arial" w:hAnsi="Arial" w:cs="Arial"/>
          <w:b/>
          <w:bCs/>
        </w:rPr>
        <w:t xml:space="preserve">Appendix </w:t>
      </w:r>
      <w:r w:rsidR="00387B65" w:rsidRPr="00EA33E3">
        <w:rPr>
          <w:rFonts w:ascii="Arial" w:hAnsi="Arial" w:cs="Arial"/>
          <w:b/>
          <w:bCs/>
        </w:rPr>
        <w:t>F</w:t>
      </w:r>
      <w:r w:rsidR="00387B65" w:rsidRPr="00C165E8">
        <w:rPr>
          <w:rFonts w:ascii="Arial" w:hAnsi="Arial" w:cs="Arial"/>
        </w:rPr>
        <w:t xml:space="preserve">. </w:t>
      </w:r>
      <w:r w:rsidR="00851E0A" w:rsidRPr="00C165E8">
        <w:rPr>
          <w:rFonts w:ascii="Arial" w:hAnsi="Arial" w:cs="Arial"/>
        </w:rPr>
        <w:t xml:space="preserve">The questionnaire was </w:t>
      </w:r>
      <w:r w:rsidR="00F00190" w:rsidRPr="00C165E8">
        <w:rPr>
          <w:rFonts w:ascii="Arial" w:hAnsi="Arial" w:cs="Arial"/>
        </w:rPr>
        <w:t xml:space="preserve">designed </w:t>
      </w:r>
      <w:r w:rsidR="00CD564D" w:rsidRPr="00C165E8">
        <w:rPr>
          <w:rFonts w:ascii="Arial" w:hAnsi="Arial" w:cs="Arial"/>
        </w:rPr>
        <w:t xml:space="preserve">with up front </w:t>
      </w:r>
      <w:r w:rsidR="00851E0A" w:rsidRPr="00C165E8">
        <w:rPr>
          <w:rFonts w:ascii="Arial" w:hAnsi="Arial" w:cs="Arial"/>
        </w:rPr>
        <w:t>closed</w:t>
      </w:r>
      <w:r w:rsidR="002D1106">
        <w:rPr>
          <w:rFonts w:ascii="Arial" w:hAnsi="Arial" w:cs="Arial"/>
        </w:rPr>
        <w:t xml:space="preserve"> </w:t>
      </w:r>
      <w:r w:rsidR="00851E0A" w:rsidRPr="00C165E8">
        <w:rPr>
          <w:rFonts w:ascii="Arial" w:hAnsi="Arial" w:cs="Arial"/>
        </w:rPr>
        <w:t>end questions</w:t>
      </w:r>
      <w:r w:rsidR="00CD564D" w:rsidRPr="00C165E8">
        <w:rPr>
          <w:rFonts w:ascii="Arial" w:hAnsi="Arial" w:cs="Arial"/>
        </w:rPr>
        <w:t xml:space="preserve">, which the participant had to choose from a selection of answers provided by myself. The second part of the question was to explain in detail their reasonings. This open end set of questions </w:t>
      </w:r>
      <w:r w:rsidR="000A4063" w:rsidRPr="00C165E8">
        <w:rPr>
          <w:rFonts w:ascii="Arial" w:hAnsi="Arial" w:cs="Arial"/>
        </w:rPr>
        <w:t xml:space="preserve">is </w:t>
      </w:r>
      <w:r w:rsidR="002D1106">
        <w:rPr>
          <w:rFonts w:ascii="Arial" w:hAnsi="Arial" w:cs="Arial"/>
        </w:rPr>
        <w:t>Q</w:t>
      </w:r>
      <w:r w:rsidR="000A4063" w:rsidRPr="00C165E8">
        <w:rPr>
          <w:rFonts w:ascii="Arial" w:hAnsi="Arial" w:cs="Arial"/>
        </w:rPr>
        <w:t>ualitative data. Although</w:t>
      </w:r>
      <w:r w:rsidR="0017571F" w:rsidRPr="00C165E8">
        <w:rPr>
          <w:rFonts w:ascii="Arial" w:hAnsi="Arial" w:cs="Arial"/>
        </w:rPr>
        <w:t xml:space="preserve"> </w:t>
      </w:r>
      <w:r w:rsidR="000A4063" w:rsidRPr="00C165E8">
        <w:rPr>
          <w:rFonts w:ascii="Arial" w:hAnsi="Arial" w:cs="Arial"/>
        </w:rPr>
        <w:t xml:space="preserve">Qualitative research is often </w:t>
      </w:r>
      <w:r w:rsidR="000A4063" w:rsidRPr="00C165E8">
        <w:rPr>
          <w:rFonts w:ascii="Arial" w:hAnsi="Arial" w:cs="Arial"/>
        </w:rPr>
        <w:t>“</w:t>
      </w:r>
      <w:r w:rsidR="000A4063" w:rsidRPr="00C165E8">
        <w:rPr>
          <w:rFonts w:ascii="Arial" w:hAnsi="Arial" w:cs="Arial"/>
        </w:rPr>
        <w:t>criticized as biased, small scale, anecdotal, and/or lacking rigor; however, when it is carried out properly it is unbiased, in depth, valid, reliable, credible and rigorous</w:t>
      </w:r>
      <w:r w:rsidR="000A4063" w:rsidRPr="00C165E8">
        <w:rPr>
          <w:rFonts w:ascii="Arial" w:hAnsi="Arial" w:cs="Arial"/>
        </w:rPr>
        <w:t>”</w:t>
      </w:r>
      <w:sdt>
        <w:sdtPr>
          <w:rPr>
            <w:rFonts w:ascii="Arial" w:hAnsi="Arial" w:cs="Arial"/>
          </w:rPr>
          <w:id w:val="66928393"/>
          <w:citation/>
        </w:sdtPr>
        <w:sdtContent>
          <w:r w:rsidR="000A4063" w:rsidRPr="00C165E8">
            <w:rPr>
              <w:rFonts w:ascii="Arial" w:hAnsi="Arial" w:cs="Arial"/>
            </w:rPr>
            <w:fldChar w:fldCharType="begin"/>
          </w:r>
          <w:r w:rsidR="000A4063" w:rsidRPr="00C165E8">
            <w:rPr>
              <w:rFonts w:ascii="Arial" w:hAnsi="Arial" w:cs="Arial"/>
            </w:rPr>
            <w:instrText xml:space="preserve"> CITATION And10 \l 2057 </w:instrText>
          </w:r>
          <w:r w:rsidR="000A4063" w:rsidRPr="00C165E8">
            <w:rPr>
              <w:rFonts w:ascii="Arial" w:hAnsi="Arial" w:cs="Arial"/>
            </w:rPr>
            <w:fldChar w:fldCharType="separate"/>
          </w:r>
          <w:r w:rsidR="00C165E8" w:rsidRPr="00C165E8">
            <w:rPr>
              <w:rFonts w:ascii="Arial" w:hAnsi="Arial" w:cs="Arial"/>
              <w:noProof/>
            </w:rPr>
            <w:t xml:space="preserve"> (Educ., 2010)</w:t>
          </w:r>
          <w:r w:rsidR="000A4063" w:rsidRPr="00C165E8">
            <w:rPr>
              <w:rFonts w:ascii="Arial" w:hAnsi="Arial" w:cs="Arial"/>
            </w:rPr>
            <w:fldChar w:fldCharType="end"/>
          </w:r>
        </w:sdtContent>
      </w:sdt>
    </w:p>
    <w:p w14:paraId="5AFAC75E" w14:textId="77777777" w:rsidR="00851E0A" w:rsidRPr="00C165E8" w:rsidRDefault="00851E0A" w:rsidP="00851E0A">
      <w:pPr>
        <w:rPr>
          <w:rFonts w:ascii="Arial" w:hAnsi="Arial" w:cs="Arial"/>
        </w:rPr>
      </w:pPr>
    </w:p>
    <w:p w14:paraId="61BF34FE" w14:textId="703CF0DA" w:rsidR="00851E0A" w:rsidRPr="00C165E8" w:rsidRDefault="00851E0A" w:rsidP="00AA42D8">
      <w:pPr>
        <w:pStyle w:val="Heading3"/>
        <w:rPr>
          <w:rFonts w:ascii="Arial" w:hAnsi="Arial" w:cs="Arial"/>
        </w:rPr>
      </w:pPr>
      <w:r w:rsidRPr="00C165E8">
        <w:rPr>
          <w:rFonts w:ascii="Arial" w:hAnsi="Arial" w:cs="Arial"/>
        </w:rPr>
        <w:t>4.</w:t>
      </w:r>
      <w:r w:rsidR="00D76304" w:rsidRPr="00C165E8">
        <w:rPr>
          <w:rFonts w:ascii="Arial" w:hAnsi="Arial" w:cs="Arial"/>
        </w:rPr>
        <w:t>1.2</w:t>
      </w:r>
      <w:r w:rsidRPr="00C165E8">
        <w:rPr>
          <w:rFonts w:ascii="Arial" w:hAnsi="Arial" w:cs="Arial"/>
        </w:rPr>
        <w:t xml:space="preserve"> General overview</w:t>
      </w:r>
    </w:p>
    <w:p w14:paraId="6CF0DDB8" w14:textId="77777777" w:rsidR="00D76304" w:rsidRPr="00C165E8" w:rsidRDefault="00D76304" w:rsidP="00D76304">
      <w:pPr>
        <w:rPr>
          <w:rFonts w:ascii="Arial" w:hAnsi="Arial" w:cs="Arial"/>
        </w:rPr>
      </w:pPr>
    </w:p>
    <w:p w14:paraId="41C252D0" w14:textId="64DE14BD" w:rsidR="00212D22" w:rsidRPr="00C165E8" w:rsidRDefault="00851E0A" w:rsidP="00851E0A">
      <w:pPr>
        <w:rPr>
          <w:rFonts w:ascii="Arial" w:hAnsi="Arial" w:cs="Arial"/>
        </w:rPr>
      </w:pPr>
      <w:r w:rsidRPr="00C165E8">
        <w:rPr>
          <w:rFonts w:ascii="Arial" w:hAnsi="Arial" w:cs="Arial"/>
        </w:rPr>
        <w:t xml:space="preserve">The first </w:t>
      </w:r>
      <w:r w:rsidR="00BB4C5A" w:rsidRPr="00C165E8">
        <w:rPr>
          <w:rFonts w:ascii="Arial" w:hAnsi="Arial" w:cs="Arial"/>
        </w:rPr>
        <w:t>part</w:t>
      </w:r>
      <w:r w:rsidRPr="00C165E8">
        <w:rPr>
          <w:rFonts w:ascii="Arial" w:hAnsi="Arial" w:cs="Arial"/>
        </w:rPr>
        <w:t xml:space="preserve"> of the questionnaire was </w:t>
      </w:r>
      <w:r w:rsidR="00BB4C5A" w:rsidRPr="00C165E8">
        <w:rPr>
          <w:rFonts w:ascii="Arial" w:hAnsi="Arial" w:cs="Arial"/>
        </w:rPr>
        <w:t>constructed</w:t>
      </w:r>
      <w:r w:rsidRPr="00C165E8">
        <w:rPr>
          <w:rFonts w:ascii="Arial" w:hAnsi="Arial" w:cs="Arial"/>
        </w:rPr>
        <w:t xml:space="preserve"> to gain the</w:t>
      </w:r>
      <w:r w:rsidR="00BB4C5A" w:rsidRPr="00C165E8">
        <w:rPr>
          <w:rFonts w:ascii="Arial" w:hAnsi="Arial" w:cs="Arial"/>
        </w:rPr>
        <w:t xml:space="preserve"> senior figure participants</w:t>
      </w:r>
      <w:r w:rsidRPr="00C165E8">
        <w:rPr>
          <w:rFonts w:ascii="Arial" w:hAnsi="Arial" w:cs="Arial"/>
        </w:rPr>
        <w:t xml:space="preserve"> </w:t>
      </w:r>
      <w:r w:rsidR="00BB4C5A" w:rsidRPr="00C165E8">
        <w:rPr>
          <w:rFonts w:ascii="Arial" w:hAnsi="Arial" w:cs="Arial"/>
        </w:rPr>
        <w:t xml:space="preserve">general </w:t>
      </w:r>
      <w:r w:rsidRPr="00C165E8">
        <w:rPr>
          <w:rFonts w:ascii="Arial" w:hAnsi="Arial" w:cs="Arial"/>
        </w:rPr>
        <w:t>opinion o</w:t>
      </w:r>
      <w:r w:rsidR="00BB4C5A" w:rsidRPr="00C165E8">
        <w:rPr>
          <w:rFonts w:ascii="Arial" w:hAnsi="Arial" w:cs="Arial"/>
        </w:rPr>
        <w:t>n</w:t>
      </w:r>
      <w:r w:rsidRPr="00C165E8">
        <w:rPr>
          <w:rFonts w:ascii="Arial" w:hAnsi="Arial" w:cs="Arial"/>
        </w:rPr>
        <w:t xml:space="preserve"> the </w:t>
      </w:r>
      <w:r w:rsidR="00BB4C5A" w:rsidRPr="00C165E8">
        <w:rPr>
          <w:rFonts w:ascii="Arial" w:hAnsi="Arial" w:cs="Arial"/>
        </w:rPr>
        <w:t>well documented</w:t>
      </w:r>
      <w:r w:rsidRPr="00C165E8">
        <w:rPr>
          <w:rFonts w:ascii="Arial" w:hAnsi="Arial" w:cs="Arial"/>
        </w:rPr>
        <w:t xml:space="preserve"> situation within the</w:t>
      </w:r>
      <w:r w:rsidR="00BB4C5A" w:rsidRPr="00C165E8">
        <w:rPr>
          <w:rFonts w:ascii="Arial" w:hAnsi="Arial" w:cs="Arial"/>
        </w:rPr>
        <w:t xml:space="preserve"> UK</w:t>
      </w:r>
      <w:r w:rsidRPr="00C165E8">
        <w:rPr>
          <w:rFonts w:ascii="Arial" w:hAnsi="Arial" w:cs="Arial"/>
        </w:rPr>
        <w:t xml:space="preserve"> construction industry regarding the </w:t>
      </w:r>
      <w:r w:rsidR="00BB4C5A" w:rsidRPr="00C165E8">
        <w:rPr>
          <w:rFonts w:ascii="Arial" w:hAnsi="Arial" w:cs="Arial"/>
        </w:rPr>
        <w:t xml:space="preserve">skills gap and thus the </w:t>
      </w:r>
      <w:r w:rsidRPr="00C165E8">
        <w:rPr>
          <w:rFonts w:ascii="Arial" w:hAnsi="Arial" w:cs="Arial"/>
        </w:rPr>
        <w:t xml:space="preserve">shortage of skilled </w:t>
      </w:r>
      <w:r w:rsidR="00CD564D" w:rsidRPr="00C165E8">
        <w:rPr>
          <w:rFonts w:ascii="Arial" w:hAnsi="Arial" w:cs="Arial"/>
        </w:rPr>
        <w:t>labour within the UK construction industry</w:t>
      </w:r>
      <w:r w:rsidRPr="00C165E8">
        <w:rPr>
          <w:rFonts w:ascii="Arial" w:hAnsi="Arial" w:cs="Arial"/>
        </w:rPr>
        <w:t>.</w:t>
      </w:r>
      <w:r w:rsidR="00D76304" w:rsidRPr="00C165E8">
        <w:rPr>
          <w:rFonts w:ascii="Arial" w:hAnsi="Arial" w:cs="Arial"/>
        </w:rPr>
        <w:t xml:space="preserve"> The use of</w:t>
      </w:r>
      <w:r w:rsidRPr="00C165E8">
        <w:rPr>
          <w:rFonts w:ascii="Arial" w:hAnsi="Arial" w:cs="Arial"/>
        </w:rPr>
        <w:t xml:space="preserve"> Closed-ended questions </w:t>
      </w:r>
      <w:r w:rsidR="00D76304" w:rsidRPr="00C165E8">
        <w:rPr>
          <w:rFonts w:ascii="Arial" w:hAnsi="Arial" w:cs="Arial"/>
        </w:rPr>
        <w:t>was</w:t>
      </w:r>
      <w:r w:rsidRPr="00C165E8">
        <w:rPr>
          <w:rFonts w:ascii="Arial" w:hAnsi="Arial" w:cs="Arial"/>
        </w:rPr>
        <w:t xml:space="preserve"> adopted with their opinions</w:t>
      </w:r>
      <w:r w:rsidR="00D76304" w:rsidRPr="00C165E8">
        <w:rPr>
          <w:rFonts w:ascii="Arial" w:hAnsi="Arial" w:cs="Arial"/>
        </w:rPr>
        <w:t xml:space="preserve"> following with part two of the question</w:t>
      </w:r>
      <w:r w:rsidRPr="00C165E8">
        <w:rPr>
          <w:rFonts w:ascii="Arial" w:hAnsi="Arial" w:cs="Arial"/>
        </w:rPr>
        <w:t xml:space="preserve">. </w:t>
      </w:r>
    </w:p>
    <w:p w14:paraId="36CE8A6D" w14:textId="2CA1436D" w:rsidR="00AA42D8" w:rsidRPr="00C165E8" w:rsidRDefault="00AA42D8" w:rsidP="00851E0A">
      <w:pPr>
        <w:rPr>
          <w:rFonts w:ascii="Arial" w:hAnsi="Arial" w:cs="Arial"/>
        </w:rPr>
      </w:pPr>
    </w:p>
    <w:p w14:paraId="55D7A668" w14:textId="5E3F4725" w:rsidR="00AA42D8" w:rsidRPr="00C165E8" w:rsidRDefault="00AA42D8" w:rsidP="00AA42D8">
      <w:pPr>
        <w:pStyle w:val="Heading3"/>
        <w:rPr>
          <w:rFonts w:ascii="Arial" w:hAnsi="Arial" w:cs="Arial"/>
        </w:rPr>
      </w:pPr>
      <w:r w:rsidRPr="00C165E8">
        <w:rPr>
          <w:rFonts w:ascii="Arial" w:hAnsi="Arial" w:cs="Arial"/>
        </w:rPr>
        <w:t xml:space="preserve">4.1.3 Cover letter </w:t>
      </w:r>
    </w:p>
    <w:p w14:paraId="4D17BB86" w14:textId="77777777" w:rsidR="00AA42D8" w:rsidRPr="00C165E8" w:rsidRDefault="00AA42D8" w:rsidP="00AA42D8">
      <w:pPr>
        <w:rPr>
          <w:rFonts w:ascii="Arial" w:hAnsi="Arial" w:cs="Arial"/>
        </w:rPr>
      </w:pPr>
    </w:p>
    <w:p w14:paraId="4CD09046" w14:textId="16E45B27" w:rsidR="00AA42D8" w:rsidRPr="00C165E8" w:rsidRDefault="00AA42D8" w:rsidP="00AA42D8">
      <w:pPr>
        <w:rPr>
          <w:rFonts w:ascii="Arial" w:hAnsi="Arial" w:cs="Arial"/>
        </w:rPr>
      </w:pPr>
      <w:r w:rsidRPr="00C165E8">
        <w:rPr>
          <w:rFonts w:ascii="Arial" w:hAnsi="Arial" w:cs="Arial"/>
        </w:rPr>
        <w:t>The use of a c</w:t>
      </w:r>
      <w:r w:rsidRPr="00C165E8">
        <w:rPr>
          <w:rFonts w:ascii="Arial" w:hAnsi="Arial" w:cs="Arial"/>
        </w:rPr>
        <w:t xml:space="preserve">over letter </w:t>
      </w:r>
      <w:r w:rsidR="00EA33E3" w:rsidRPr="00EA33E3">
        <w:rPr>
          <w:rFonts w:ascii="Arial" w:hAnsi="Arial" w:cs="Arial"/>
          <w:b/>
          <w:bCs/>
        </w:rPr>
        <w:t>(see Appendix G)</w:t>
      </w:r>
      <w:r w:rsidR="00EA33E3" w:rsidRPr="00C165E8">
        <w:rPr>
          <w:rFonts w:ascii="Arial" w:hAnsi="Arial" w:cs="Arial"/>
        </w:rPr>
        <w:t xml:space="preserve"> was</w:t>
      </w:r>
      <w:r w:rsidRPr="00C165E8">
        <w:rPr>
          <w:rFonts w:ascii="Arial" w:hAnsi="Arial" w:cs="Arial"/>
        </w:rPr>
        <w:t xml:space="preserve"> </w:t>
      </w:r>
      <w:r w:rsidRPr="00C165E8">
        <w:rPr>
          <w:rFonts w:ascii="Arial" w:hAnsi="Arial" w:cs="Arial"/>
        </w:rPr>
        <w:t>sent to all local construction companies to</w:t>
      </w:r>
      <w:r w:rsidRPr="00C165E8">
        <w:rPr>
          <w:rFonts w:ascii="Arial" w:hAnsi="Arial" w:cs="Arial"/>
        </w:rPr>
        <w:t xml:space="preserve"> engage with potential </w:t>
      </w:r>
      <w:r w:rsidRPr="00C165E8">
        <w:rPr>
          <w:rFonts w:ascii="Arial" w:hAnsi="Arial" w:cs="Arial"/>
        </w:rPr>
        <w:t>participants</w:t>
      </w:r>
      <w:r w:rsidRPr="00C165E8">
        <w:rPr>
          <w:rFonts w:ascii="Arial" w:hAnsi="Arial" w:cs="Arial"/>
        </w:rPr>
        <w:t xml:space="preserve">. </w:t>
      </w:r>
      <w:r w:rsidRPr="00C165E8">
        <w:rPr>
          <w:rFonts w:ascii="Arial" w:hAnsi="Arial" w:cs="Arial"/>
        </w:rPr>
        <w:t xml:space="preserve">The cover letter was used to </w:t>
      </w:r>
      <w:r w:rsidRPr="00C165E8">
        <w:rPr>
          <w:rFonts w:ascii="Arial" w:hAnsi="Arial" w:cs="Arial"/>
        </w:rPr>
        <w:t>explain the reasoning</w:t>
      </w:r>
      <w:r w:rsidRPr="00C165E8">
        <w:rPr>
          <w:rFonts w:ascii="Arial" w:hAnsi="Arial" w:cs="Arial"/>
        </w:rPr>
        <w:t xml:space="preserve"> for which </w:t>
      </w:r>
      <w:r w:rsidRPr="00C165E8">
        <w:rPr>
          <w:rFonts w:ascii="Arial" w:hAnsi="Arial" w:cs="Arial"/>
        </w:rPr>
        <w:t>the primary research</w:t>
      </w:r>
      <w:r w:rsidRPr="00C165E8">
        <w:rPr>
          <w:rFonts w:ascii="Arial" w:hAnsi="Arial" w:cs="Arial"/>
        </w:rPr>
        <w:t xml:space="preserve"> was to be used</w:t>
      </w:r>
      <w:r w:rsidRPr="00C165E8">
        <w:rPr>
          <w:rFonts w:ascii="Arial" w:hAnsi="Arial" w:cs="Arial"/>
        </w:rPr>
        <w:t xml:space="preserve"> and the purpose of the questionnaire</w:t>
      </w:r>
      <w:r w:rsidRPr="00C165E8">
        <w:rPr>
          <w:rFonts w:ascii="Arial" w:hAnsi="Arial" w:cs="Arial"/>
        </w:rPr>
        <w:t xml:space="preserve"> attached</w:t>
      </w:r>
      <w:r w:rsidRPr="00C165E8">
        <w:rPr>
          <w:rFonts w:ascii="Arial" w:hAnsi="Arial" w:cs="Arial"/>
        </w:rPr>
        <w:t xml:space="preserve">. </w:t>
      </w:r>
      <w:r w:rsidR="003761A2" w:rsidRPr="00C165E8">
        <w:rPr>
          <w:rFonts w:ascii="Arial" w:hAnsi="Arial" w:cs="Arial"/>
        </w:rPr>
        <w:t xml:space="preserve">A cover letter is </w:t>
      </w:r>
      <w:r w:rsidR="00C165E8" w:rsidRPr="00C165E8">
        <w:rPr>
          <w:rFonts w:ascii="Arial" w:hAnsi="Arial" w:cs="Arial"/>
        </w:rPr>
        <w:t>as</w:t>
      </w:r>
      <w:r w:rsidR="003761A2" w:rsidRPr="00C165E8">
        <w:rPr>
          <w:rFonts w:ascii="Arial" w:hAnsi="Arial" w:cs="Arial"/>
        </w:rPr>
        <w:t xml:space="preserve"> important </w:t>
      </w:r>
      <w:r w:rsidR="00C165E8">
        <w:rPr>
          <w:rFonts w:ascii="Arial" w:hAnsi="Arial" w:cs="Arial"/>
        </w:rPr>
        <w:t xml:space="preserve">because the </w:t>
      </w:r>
      <w:r w:rsidR="003761A2" w:rsidRPr="00C165E8">
        <w:rPr>
          <w:rFonts w:ascii="Arial" w:hAnsi="Arial" w:cs="Arial"/>
          <w:shd w:val="clear" w:color="auto" w:fill="FFFFFF"/>
        </w:rPr>
        <w:t xml:space="preserve">cover letter </w:t>
      </w:r>
      <w:r w:rsidR="00C165E8" w:rsidRPr="00C165E8">
        <w:rPr>
          <w:rFonts w:ascii="Arial" w:hAnsi="Arial" w:cs="Arial"/>
          <w:shd w:val="clear" w:color="auto" w:fill="FFFFFF"/>
        </w:rPr>
        <w:t>“accompanies</w:t>
      </w:r>
      <w:r w:rsidR="003761A2" w:rsidRPr="00C165E8">
        <w:rPr>
          <w:rFonts w:ascii="Arial" w:hAnsi="Arial" w:cs="Arial"/>
          <w:shd w:val="clear" w:color="auto" w:fill="FFFFFF"/>
        </w:rPr>
        <w:t xml:space="preserve"> or transmits another document such as a survey questionnaire. Its purpose is to alert the respondent about the questionnaire it</w:t>
      </w:r>
      <w:r w:rsidR="003761A2" w:rsidRPr="00C165E8">
        <w:rPr>
          <w:rFonts w:ascii="Arial" w:hAnsi="Arial" w:cs="Arial"/>
          <w:sz w:val="21"/>
          <w:szCs w:val="21"/>
          <w:shd w:val="clear" w:color="auto" w:fill="FFFFFF"/>
        </w:rPr>
        <w:t xml:space="preserve"> </w:t>
      </w:r>
      <w:r w:rsidR="003761A2" w:rsidRPr="00C165E8">
        <w:rPr>
          <w:rFonts w:ascii="Arial" w:hAnsi="Arial" w:cs="Arial"/>
          <w:shd w:val="clear" w:color="auto" w:fill="FFFFFF"/>
        </w:rPr>
        <w:t xml:space="preserve">accompanies and to provide the details of requested actions on the part of the respondent. When used as a part of multiple communications or overall research </w:t>
      </w:r>
      <w:r w:rsidR="003761A2" w:rsidRPr="00C165E8">
        <w:rPr>
          <w:rFonts w:ascii="Arial" w:hAnsi="Arial" w:cs="Arial"/>
          <w:shd w:val="clear" w:color="auto" w:fill="FFFFFF"/>
        </w:rPr>
        <w:lastRenderedPageBreak/>
        <w:t>strategy, such as an advanced contact or future reminder mailings, it can help increase response by conveying important information (e.g. research topic, survey sponsor, incentives) that is likely to influence a respondent's decision to cooperate and/or to comply fully and accurately with the survey task</w:t>
      </w:r>
      <w:r w:rsidR="003761A2" w:rsidRPr="00C165E8">
        <w:rPr>
          <w:rFonts w:ascii="Arial" w:hAnsi="Arial" w:cs="Arial"/>
          <w:shd w:val="clear" w:color="auto" w:fill="FFFFFF"/>
        </w:rPr>
        <w:t xml:space="preserve">” </w:t>
      </w:r>
      <w:sdt>
        <w:sdtPr>
          <w:rPr>
            <w:rFonts w:ascii="Arial" w:hAnsi="Arial" w:cs="Arial"/>
            <w:shd w:val="clear" w:color="auto" w:fill="FFFFFF"/>
          </w:rPr>
          <w:id w:val="781693733"/>
          <w:citation/>
        </w:sdtPr>
        <w:sdtContent>
          <w:r w:rsidR="003761A2" w:rsidRPr="00C165E8">
            <w:rPr>
              <w:rFonts w:ascii="Arial" w:hAnsi="Arial" w:cs="Arial"/>
              <w:shd w:val="clear" w:color="auto" w:fill="FFFFFF"/>
            </w:rPr>
            <w:fldChar w:fldCharType="begin"/>
          </w:r>
          <w:r w:rsidR="003761A2" w:rsidRPr="00C165E8">
            <w:rPr>
              <w:rFonts w:ascii="Arial" w:hAnsi="Arial" w:cs="Arial"/>
              <w:shd w:val="clear" w:color="auto" w:fill="FFFFFF"/>
            </w:rPr>
            <w:instrText xml:space="preserve"> CITATION Lav08 \l 2057 </w:instrText>
          </w:r>
          <w:r w:rsidR="003761A2" w:rsidRPr="00C165E8">
            <w:rPr>
              <w:rFonts w:ascii="Arial" w:hAnsi="Arial" w:cs="Arial"/>
              <w:shd w:val="clear" w:color="auto" w:fill="FFFFFF"/>
            </w:rPr>
            <w:fldChar w:fldCharType="separate"/>
          </w:r>
          <w:r w:rsidR="00C165E8" w:rsidRPr="00C165E8">
            <w:rPr>
              <w:rFonts w:ascii="Arial" w:hAnsi="Arial" w:cs="Arial"/>
              <w:noProof/>
              <w:shd w:val="clear" w:color="auto" w:fill="FFFFFF"/>
            </w:rPr>
            <w:t>(Lavrakas, 2008)</w:t>
          </w:r>
          <w:r w:rsidR="003761A2" w:rsidRPr="00C165E8">
            <w:rPr>
              <w:rFonts w:ascii="Arial" w:hAnsi="Arial" w:cs="Arial"/>
              <w:shd w:val="clear" w:color="auto" w:fill="FFFFFF"/>
            </w:rPr>
            <w:fldChar w:fldCharType="end"/>
          </w:r>
        </w:sdtContent>
      </w:sdt>
      <w:r w:rsidR="003761A2" w:rsidRPr="00C165E8">
        <w:rPr>
          <w:rFonts w:ascii="Arial" w:hAnsi="Arial" w:cs="Arial"/>
        </w:rPr>
        <w:t xml:space="preserve"> </w:t>
      </w:r>
      <w:r w:rsidRPr="00C165E8">
        <w:rPr>
          <w:rFonts w:ascii="Arial" w:hAnsi="Arial" w:cs="Arial"/>
        </w:rPr>
        <w:t xml:space="preserve">The </w:t>
      </w:r>
      <w:r w:rsidRPr="00C165E8">
        <w:rPr>
          <w:rFonts w:ascii="Arial" w:hAnsi="Arial" w:cs="Arial"/>
        </w:rPr>
        <w:t>Questionnaires were sent out</w:t>
      </w:r>
      <w:r w:rsidRPr="00C165E8">
        <w:rPr>
          <w:rFonts w:ascii="Arial" w:hAnsi="Arial" w:cs="Arial"/>
        </w:rPr>
        <w:t xml:space="preserve"> giving sufficient allocated </w:t>
      </w:r>
      <w:r w:rsidR="00C165E8" w:rsidRPr="00C165E8">
        <w:rPr>
          <w:rFonts w:ascii="Arial" w:hAnsi="Arial" w:cs="Arial"/>
        </w:rPr>
        <w:t xml:space="preserve">time </w:t>
      </w:r>
      <w:r w:rsidRPr="00C165E8">
        <w:rPr>
          <w:rFonts w:ascii="Arial" w:hAnsi="Arial" w:cs="Arial"/>
        </w:rPr>
        <w:t xml:space="preserve">for fulfilment. </w:t>
      </w:r>
    </w:p>
    <w:p w14:paraId="2C222418" w14:textId="7BABEF2A" w:rsidR="003735BA" w:rsidRDefault="003735BA" w:rsidP="00851E0A"/>
    <w:p w14:paraId="78ACBBB9" w14:textId="77777777" w:rsidR="00C165E8" w:rsidRDefault="00C165E8" w:rsidP="00EA33E3">
      <w:pPr>
        <w:pStyle w:val="Heading3"/>
      </w:pPr>
    </w:p>
    <w:p w14:paraId="1619C844" w14:textId="1F0AE801" w:rsidR="003735BA" w:rsidRPr="002D1106" w:rsidRDefault="00EA33E3" w:rsidP="00EA33E3">
      <w:pPr>
        <w:pStyle w:val="Heading3"/>
        <w:rPr>
          <w:rFonts w:ascii="Arial" w:hAnsi="Arial" w:cs="Arial"/>
        </w:rPr>
      </w:pPr>
      <w:r w:rsidRPr="002D1106">
        <w:rPr>
          <w:rFonts w:ascii="Arial" w:hAnsi="Arial" w:cs="Arial"/>
        </w:rPr>
        <w:t xml:space="preserve">4.1.4 Questionnaire delivery </w:t>
      </w:r>
    </w:p>
    <w:p w14:paraId="00733866" w14:textId="5F473FD9" w:rsidR="00EA33E3" w:rsidRPr="002D1106" w:rsidRDefault="00EA33E3" w:rsidP="00EA33E3">
      <w:pPr>
        <w:rPr>
          <w:rFonts w:ascii="Arial" w:hAnsi="Arial" w:cs="Arial"/>
        </w:rPr>
      </w:pPr>
    </w:p>
    <w:p w14:paraId="4B695AC6" w14:textId="309E7BDD" w:rsidR="00EA33E3" w:rsidRPr="002D1106" w:rsidRDefault="00EA33E3" w:rsidP="00EA33E3">
      <w:pPr>
        <w:rPr>
          <w:rFonts w:ascii="Arial" w:hAnsi="Arial" w:cs="Arial"/>
        </w:rPr>
      </w:pPr>
      <w:r w:rsidRPr="002D1106">
        <w:rPr>
          <w:rFonts w:ascii="Arial" w:hAnsi="Arial" w:cs="Arial"/>
        </w:rPr>
        <w:t xml:space="preserve">A total of </w:t>
      </w:r>
      <w:r w:rsidR="00450829" w:rsidRPr="002D1106">
        <w:rPr>
          <w:rFonts w:ascii="Arial" w:hAnsi="Arial" w:cs="Arial"/>
        </w:rPr>
        <w:t>20</w:t>
      </w:r>
      <w:r w:rsidRPr="002D1106">
        <w:rPr>
          <w:rFonts w:ascii="Arial" w:hAnsi="Arial" w:cs="Arial"/>
        </w:rPr>
        <w:t xml:space="preserve"> questionnaires </w:t>
      </w:r>
      <w:r w:rsidRPr="002D1106">
        <w:rPr>
          <w:rFonts w:ascii="Arial" w:hAnsi="Arial" w:cs="Arial"/>
        </w:rPr>
        <w:t xml:space="preserve">were </w:t>
      </w:r>
      <w:r w:rsidRPr="002D1106">
        <w:rPr>
          <w:rFonts w:ascii="Arial" w:hAnsi="Arial" w:cs="Arial"/>
        </w:rPr>
        <w:t>sent out</w:t>
      </w:r>
      <w:r w:rsidR="00450829" w:rsidRPr="002D1106">
        <w:rPr>
          <w:rFonts w:ascii="Arial" w:hAnsi="Arial" w:cs="Arial"/>
        </w:rPr>
        <w:t xml:space="preserve"> to local construction companies. </w:t>
      </w:r>
      <w:r w:rsidRPr="002D1106">
        <w:rPr>
          <w:rFonts w:ascii="Arial" w:hAnsi="Arial" w:cs="Arial"/>
        </w:rPr>
        <w:t xml:space="preserve"> </w:t>
      </w:r>
      <w:r w:rsidR="00450829" w:rsidRPr="002D1106">
        <w:rPr>
          <w:rFonts w:ascii="Arial" w:hAnsi="Arial" w:cs="Arial"/>
        </w:rPr>
        <w:t xml:space="preserve">This was to try to </w:t>
      </w:r>
      <w:r w:rsidRPr="002D1106">
        <w:rPr>
          <w:rFonts w:ascii="Arial" w:hAnsi="Arial" w:cs="Arial"/>
        </w:rPr>
        <w:t xml:space="preserve">maximise </w:t>
      </w:r>
      <w:r w:rsidR="00450829" w:rsidRPr="002D1106">
        <w:rPr>
          <w:rFonts w:ascii="Arial" w:hAnsi="Arial" w:cs="Arial"/>
        </w:rPr>
        <w:t xml:space="preserve">the </w:t>
      </w:r>
      <w:r w:rsidRPr="002D1106">
        <w:rPr>
          <w:rFonts w:ascii="Arial" w:hAnsi="Arial" w:cs="Arial"/>
        </w:rPr>
        <w:t>potential res</w:t>
      </w:r>
      <w:r w:rsidR="00450829" w:rsidRPr="002D1106">
        <w:rPr>
          <w:rFonts w:ascii="Arial" w:hAnsi="Arial" w:cs="Arial"/>
        </w:rPr>
        <w:t>ponse</w:t>
      </w:r>
      <w:r w:rsidRPr="002D1106">
        <w:rPr>
          <w:rFonts w:ascii="Arial" w:hAnsi="Arial" w:cs="Arial"/>
        </w:rPr>
        <w:t>.</w:t>
      </w:r>
      <w:r w:rsidR="00450829" w:rsidRPr="002D1106">
        <w:rPr>
          <w:rFonts w:ascii="Arial" w:hAnsi="Arial" w:cs="Arial"/>
        </w:rPr>
        <w:t xml:space="preserve"> The questionnaires were sent out on the 26/2/22 and allowing a week return period, followed by a curtsey email for all respondents </w:t>
      </w:r>
      <w:r w:rsidR="009244DF" w:rsidRPr="002D1106">
        <w:rPr>
          <w:rFonts w:ascii="Arial" w:hAnsi="Arial" w:cs="Arial"/>
        </w:rPr>
        <w:t xml:space="preserve">from </w:t>
      </w:r>
      <w:r w:rsidR="00450829" w:rsidRPr="002D1106">
        <w:rPr>
          <w:rFonts w:ascii="Arial" w:hAnsi="Arial" w:cs="Arial"/>
        </w:rPr>
        <w:t xml:space="preserve">which there was no return. </w:t>
      </w:r>
      <w:r w:rsidR="009244DF" w:rsidRPr="002D1106">
        <w:rPr>
          <w:rFonts w:ascii="Arial" w:hAnsi="Arial" w:cs="Arial"/>
        </w:rPr>
        <w:t>A</w:t>
      </w:r>
      <w:r w:rsidR="00450829" w:rsidRPr="002D1106">
        <w:rPr>
          <w:rFonts w:ascii="Arial" w:hAnsi="Arial" w:cs="Arial"/>
        </w:rPr>
        <w:t xml:space="preserve">n additional return week was given to maximise the number of responses for analysing the primary data. </w:t>
      </w:r>
      <w:r w:rsidRPr="002D1106">
        <w:rPr>
          <w:rFonts w:ascii="Arial" w:hAnsi="Arial" w:cs="Arial"/>
        </w:rPr>
        <w:t xml:space="preserve"> The questionnaire was </w:t>
      </w:r>
      <w:r w:rsidR="00450829" w:rsidRPr="002D1106">
        <w:rPr>
          <w:rFonts w:ascii="Arial" w:hAnsi="Arial" w:cs="Arial"/>
        </w:rPr>
        <w:t xml:space="preserve">attached with </w:t>
      </w:r>
      <w:r w:rsidRPr="002D1106">
        <w:rPr>
          <w:rFonts w:ascii="Arial" w:hAnsi="Arial" w:cs="Arial"/>
        </w:rPr>
        <w:t xml:space="preserve">the cover letter and </w:t>
      </w:r>
      <w:r w:rsidR="002D1106" w:rsidRPr="002D1106">
        <w:rPr>
          <w:rFonts w:ascii="Arial" w:hAnsi="Arial" w:cs="Arial"/>
        </w:rPr>
        <w:t>the questionnaire delivery of choice was</w:t>
      </w:r>
      <w:r w:rsidR="009244DF" w:rsidRPr="002D1106">
        <w:rPr>
          <w:rFonts w:ascii="Arial" w:hAnsi="Arial" w:cs="Arial"/>
        </w:rPr>
        <w:t xml:space="preserve"> </w:t>
      </w:r>
      <w:r w:rsidR="002D1106" w:rsidRPr="002D1106">
        <w:rPr>
          <w:rFonts w:ascii="Arial" w:hAnsi="Arial" w:cs="Arial"/>
        </w:rPr>
        <w:t>m</w:t>
      </w:r>
      <w:r w:rsidR="009244DF" w:rsidRPr="002D1106">
        <w:rPr>
          <w:rFonts w:ascii="Arial" w:hAnsi="Arial" w:cs="Arial"/>
        </w:rPr>
        <w:t xml:space="preserve">ail Questionnaire. This sort of questionnaires </w:t>
      </w:r>
      <w:r w:rsidR="002D1106" w:rsidRPr="002D1106">
        <w:rPr>
          <w:rFonts w:ascii="Arial" w:hAnsi="Arial" w:cs="Arial"/>
        </w:rPr>
        <w:t>“</w:t>
      </w:r>
      <w:r w:rsidR="009244DF" w:rsidRPr="002D1106">
        <w:rPr>
          <w:rFonts w:ascii="Arial" w:hAnsi="Arial" w:cs="Arial"/>
        </w:rPr>
        <w:t>involve the researcher to send the questionnaire list to respondents through post, often attaching pre-paid envelope. Mail questionnaires have an advantage of providing more accurate answer, because respondents can answer the questionnaire in their spare time. The disadvantages associated with mail questionnaires include them being expensive, time consuming and sometimes they end up in the bin put by respondents</w:t>
      </w:r>
      <w:r w:rsidR="002D1106" w:rsidRPr="002D1106">
        <w:rPr>
          <w:rFonts w:ascii="Arial" w:hAnsi="Arial" w:cs="Arial"/>
        </w:rPr>
        <w:t>”</w:t>
      </w:r>
      <w:sdt>
        <w:sdtPr>
          <w:rPr>
            <w:rFonts w:ascii="Arial" w:hAnsi="Arial" w:cs="Arial"/>
          </w:rPr>
          <w:id w:val="1425998958"/>
          <w:citation/>
        </w:sdtPr>
        <w:sdtContent>
          <w:r w:rsidR="002D1106" w:rsidRPr="002D1106">
            <w:rPr>
              <w:rFonts w:ascii="Arial" w:hAnsi="Arial" w:cs="Arial"/>
            </w:rPr>
            <w:fldChar w:fldCharType="begin"/>
          </w:r>
          <w:r w:rsidR="002D1106" w:rsidRPr="002D1106">
            <w:rPr>
              <w:rFonts w:ascii="Arial" w:hAnsi="Arial" w:cs="Arial"/>
            </w:rPr>
            <w:instrText xml:space="preserve"> CITATION BRMND \l 2057 </w:instrText>
          </w:r>
          <w:r w:rsidR="002D1106" w:rsidRPr="002D1106">
            <w:rPr>
              <w:rFonts w:ascii="Arial" w:hAnsi="Arial" w:cs="Arial"/>
            </w:rPr>
            <w:fldChar w:fldCharType="separate"/>
          </w:r>
          <w:r w:rsidR="002D1106" w:rsidRPr="002D1106">
            <w:rPr>
              <w:rFonts w:ascii="Arial" w:hAnsi="Arial" w:cs="Arial"/>
              <w:noProof/>
            </w:rPr>
            <w:t xml:space="preserve"> (BRM, ND)</w:t>
          </w:r>
          <w:r w:rsidR="002D1106" w:rsidRPr="002D1106">
            <w:rPr>
              <w:rFonts w:ascii="Arial" w:hAnsi="Arial" w:cs="Arial"/>
            </w:rPr>
            <w:fldChar w:fldCharType="end"/>
          </w:r>
        </w:sdtContent>
      </w:sdt>
      <w:r w:rsidR="002D1106" w:rsidRPr="002D1106">
        <w:rPr>
          <w:rFonts w:ascii="Arial" w:hAnsi="Arial" w:cs="Arial"/>
        </w:rPr>
        <w:t>.</w:t>
      </w:r>
    </w:p>
    <w:p w14:paraId="636CDA34" w14:textId="61FBF898" w:rsidR="00D76304" w:rsidRDefault="00D76304" w:rsidP="00851E0A"/>
    <w:p w14:paraId="1A7CDB27" w14:textId="42F02B47" w:rsidR="00D76304" w:rsidRDefault="00D76304" w:rsidP="00851E0A"/>
    <w:p w14:paraId="12B920E8" w14:textId="63301D26" w:rsidR="00D76304" w:rsidRDefault="00D76304" w:rsidP="00851E0A"/>
    <w:p w14:paraId="47DB35D6" w14:textId="3FAD3652" w:rsidR="00D76304" w:rsidRDefault="00D76304" w:rsidP="00851E0A"/>
    <w:p w14:paraId="7309D0FC" w14:textId="5AA354A6" w:rsidR="00D76304" w:rsidRDefault="00D76304" w:rsidP="00851E0A"/>
    <w:p w14:paraId="46F33CF2" w14:textId="77777777" w:rsidR="00D76304" w:rsidRDefault="00D76304" w:rsidP="00851E0A"/>
    <w:p w14:paraId="000349A2" w14:textId="192C6EEC" w:rsidR="0017571F" w:rsidRDefault="0017571F" w:rsidP="00851E0A"/>
    <w:sdt>
      <w:sdtPr>
        <w:id w:val="-1970744568"/>
        <w:docPartObj>
          <w:docPartGallery w:val="Bibliographies"/>
          <w:docPartUnique/>
        </w:docPartObj>
      </w:sdtPr>
      <w:sdtEndPr>
        <w:rPr>
          <w:rFonts w:asciiTheme="minorHAnsi" w:eastAsiaTheme="minorHAnsi" w:hAnsiTheme="minorHAnsi" w:cstheme="minorBidi"/>
          <w:color w:val="auto"/>
          <w:sz w:val="22"/>
          <w:szCs w:val="22"/>
        </w:rPr>
      </w:sdtEndPr>
      <w:sdtContent>
        <w:p w14:paraId="42EE1B42" w14:textId="41FDEB9A" w:rsidR="0017571F" w:rsidRDefault="0017571F">
          <w:pPr>
            <w:pStyle w:val="Heading1"/>
          </w:pPr>
          <w:r>
            <w:t>References</w:t>
          </w:r>
        </w:p>
        <w:sdt>
          <w:sdtPr>
            <w:id w:val="-573587230"/>
            <w:bibliography/>
          </w:sdtPr>
          <w:sdtContent>
            <w:p w14:paraId="5E439D9F" w14:textId="77777777" w:rsidR="00C165E8" w:rsidRDefault="0017571F" w:rsidP="00C165E8">
              <w:pPr>
                <w:pStyle w:val="Bibliography"/>
                <w:rPr>
                  <w:noProof/>
                  <w:sz w:val="24"/>
                  <w:szCs w:val="24"/>
                </w:rPr>
              </w:pPr>
              <w:r>
                <w:fldChar w:fldCharType="begin"/>
              </w:r>
              <w:r>
                <w:instrText xml:space="preserve"> BIBLIOGRAPHY </w:instrText>
              </w:r>
              <w:r>
                <w:fldChar w:fldCharType="separate"/>
              </w:r>
              <w:r w:rsidR="00C165E8">
                <w:rPr>
                  <w:noProof/>
                </w:rPr>
                <w:t xml:space="preserve">BRM, ND. </w:t>
              </w:r>
              <w:r w:rsidR="00C165E8">
                <w:rPr>
                  <w:i/>
                  <w:iCs/>
                  <w:noProof/>
                </w:rPr>
                <w:t xml:space="preserve">Questionaires. </w:t>
              </w:r>
              <w:r w:rsidR="00C165E8">
                <w:rPr>
                  <w:noProof/>
                </w:rPr>
                <w:t xml:space="preserve">[Online] </w:t>
              </w:r>
              <w:r w:rsidR="00C165E8">
                <w:rPr>
                  <w:noProof/>
                </w:rPr>
                <w:br/>
                <w:t xml:space="preserve">Available at: </w:t>
              </w:r>
              <w:r w:rsidR="00C165E8">
                <w:rPr>
                  <w:noProof/>
                  <w:u w:val="single"/>
                </w:rPr>
                <w:t>https://research-methodology.net/research-methods/survey-method/questionnaires-2/?msclkid=4aef2d20afa211ec9b716eae064d3636</w:t>
              </w:r>
              <w:r w:rsidR="00C165E8">
                <w:rPr>
                  <w:noProof/>
                </w:rPr>
                <w:br/>
                <w:t>[Accessed 24 March 2022].</w:t>
              </w:r>
            </w:p>
            <w:p w14:paraId="6302C163" w14:textId="77777777" w:rsidR="00C165E8" w:rsidRDefault="00C165E8" w:rsidP="00C165E8">
              <w:pPr>
                <w:pStyle w:val="Bibliography"/>
                <w:rPr>
                  <w:noProof/>
                </w:rPr>
              </w:pPr>
              <w:r>
                <w:rPr>
                  <w:noProof/>
                </w:rPr>
                <w:t xml:space="preserve">Educ., A. C. .. A. J. P., 2010. Presenting and evaluating qualitative research. </w:t>
              </w:r>
              <w:r>
                <w:rPr>
                  <w:i/>
                  <w:iCs/>
                  <w:noProof/>
                </w:rPr>
                <w:t xml:space="preserve">American journal of pharmaceutical education, </w:t>
              </w:r>
              <w:r>
                <w:rPr>
                  <w:noProof/>
                </w:rPr>
                <w:t>74(141), p. 7.</w:t>
              </w:r>
            </w:p>
            <w:p w14:paraId="7BC1F0FE" w14:textId="77777777" w:rsidR="00C165E8" w:rsidRDefault="00C165E8" w:rsidP="00C165E8">
              <w:pPr>
                <w:pStyle w:val="Bibliography"/>
                <w:rPr>
                  <w:noProof/>
                </w:rPr>
              </w:pPr>
              <w:r>
                <w:rPr>
                  <w:noProof/>
                </w:rPr>
                <w:t xml:space="preserve">Lavrakas, P. J., 2008. cover letter. </w:t>
              </w:r>
              <w:r>
                <w:rPr>
                  <w:i/>
                  <w:iCs/>
                  <w:noProof/>
                </w:rPr>
                <w:t xml:space="preserve">Encyclopedia of survey research methods, </w:t>
              </w:r>
              <w:r>
                <w:rPr>
                  <w:noProof/>
                </w:rPr>
                <w:t>Volume 1.</w:t>
              </w:r>
            </w:p>
            <w:p w14:paraId="439895BB" w14:textId="11A354EE" w:rsidR="0017571F" w:rsidRDefault="0017571F" w:rsidP="00C165E8">
              <w:r>
                <w:rPr>
                  <w:b/>
                  <w:bCs/>
                  <w:noProof/>
                </w:rPr>
                <w:fldChar w:fldCharType="end"/>
              </w:r>
            </w:p>
          </w:sdtContent>
        </w:sdt>
      </w:sdtContent>
    </w:sdt>
    <w:p w14:paraId="58A81302" w14:textId="77777777" w:rsidR="0017571F" w:rsidRDefault="0017571F" w:rsidP="00851E0A"/>
    <w:sectPr w:rsidR="001757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D22"/>
    <w:rsid w:val="000A4063"/>
    <w:rsid w:val="000E6DFE"/>
    <w:rsid w:val="0017571F"/>
    <w:rsid w:val="00212D22"/>
    <w:rsid w:val="002D1106"/>
    <w:rsid w:val="003735BA"/>
    <w:rsid w:val="003761A2"/>
    <w:rsid w:val="00387B65"/>
    <w:rsid w:val="003D7878"/>
    <w:rsid w:val="00450829"/>
    <w:rsid w:val="00851E0A"/>
    <w:rsid w:val="009244DF"/>
    <w:rsid w:val="00997E5D"/>
    <w:rsid w:val="00AA42D8"/>
    <w:rsid w:val="00B9520F"/>
    <w:rsid w:val="00BB4C5A"/>
    <w:rsid w:val="00C165E8"/>
    <w:rsid w:val="00CD564D"/>
    <w:rsid w:val="00D76304"/>
    <w:rsid w:val="00E21311"/>
    <w:rsid w:val="00EA1B52"/>
    <w:rsid w:val="00EA33E3"/>
    <w:rsid w:val="00F00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132F3"/>
  <w15:chartTrackingRefBased/>
  <w15:docId w15:val="{22F37D7A-3DF5-4389-95B8-C54FD2D81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E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6D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A42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E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6DFE"/>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7571F"/>
  </w:style>
  <w:style w:type="character" w:customStyle="1" w:styleId="Heading3Char">
    <w:name w:val="Heading 3 Char"/>
    <w:basedOn w:val="DefaultParagraphFont"/>
    <w:link w:val="Heading3"/>
    <w:uiPriority w:val="9"/>
    <w:rsid w:val="00AA42D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693908">
      <w:bodyDiv w:val="1"/>
      <w:marLeft w:val="0"/>
      <w:marRight w:val="0"/>
      <w:marTop w:val="0"/>
      <w:marBottom w:val="0"/>
      <w:divBdr>
        <w:top w:val="none" w:sz="0" w:space="0" w:color="auto"/>
        <w:left w:val="none" w:sz="0" w:space="0" w:color="auto"/>
        <w:bottom w:val="none" w:sz="0" w:space="0" w:color="auto"/>
        <w:right w:val="none" w:sz="0" w:space="0" w:color="auto"/>
      </w:divBdr>
    </w:div>
    <w:div w:id="735588033">
      <w:bodyDiv w:val="1"/>
      <w:marLeft w:val="0"/>
      <w:marRight w:val="0"/>
      <w:marTop w:val="0"/>
      <w:marBottom w:val="0"/>
      <w:divBdr>
        <w:top w:val="none" w:sz="0" w:space="0" w:color="auto"/>
        <w:left w:val="none" w:sz="0" w:space="0" w:color="auto"/>
        <w:bottom w:val="none" w:sz="0" w:space="0" w:color="auto"/>
        <w:right w:val="none" w:sz="0" w:space="0" w:color="auto"/>
      </w:divBdr>
    </w:div>
    <w:div w:id="900945347">
      <w:bodyDiv w:val="1"/>
      <w:marLeft w:val="0"/>
      <w:marRight w:val="0"/>
      <w:marTop w:val="0"/>
      <w:marBottom w:val="0"/>
      <w:divBdr>
        <w:top w:val="none" w:sz="0" w:space="0" w:color="auto"/>
        <w:left w:val="none" w:sz="0" w:space="0" w:color="auto"/>
        <w:bottom w:val="none" w:sz="0" w:space="0" w:color="auto"/>
        <w:right w:val="none" w:sz="0" w:space="0" w:color="auto"/>
      </w:divBdr>
    </w:div>
    <w:div w:id="1124228466">
      <w:bodyDiv w:val="1"/>
      <w:marLeft w:val="0"/>
      <w:marRight w:val="0"/>
      <w:marTop w:val="0"/>
      <w:marBottom w:val="0"/>
      <w:divBdr>
        <w:top w:val="none" w:sz="0" w:space="0" w:color="auto"/>
        <w:left w:val="none" w:sz="0" w:space="0" w:color="auto"/>
        <w:bottom w:val="none" w:sz="0" w:space="0" w:color="auto"/>
        <w:right w:val="none" w:sz="0" w:space="0" w:color="auto"/>
      </w:divBdr>
    </w:div>
    <w:div w:id="1268535704">
      <w:bodyDiv w:val="1"/>
      <w:marLeft w:val="0"/>
      <w:marRight w:val="0"/>
      <w:marTop w:val="0"/>
      <w:marBottom w:val="0"/>
      <w:divBdr>
        <w:top w:val="none" w:sz="0" w:space="0" w:color="auto"/>
        <w:left w:val="none" w:sz="0" w:space="0" w:color="auto"/>
        <w:bottom w:val="none" w:sz="0" w:space="0" w:color="auto"/>
        <w:right w:val="none" w:sz="0" w:space="0" w:color="auto"/>
      </w:divBdr>
    </w:div>
    <w:div w:id="1337225275">
      <w:bodyDiv w:val="1"/>
      <w:marLeft w:val="0"/>
      <w:marRight w:val="0"/>
      <w:marTop w:val="0"/>
      <w:marBottom w:val="0"/>
      <w:divBdr>
        <w:top w:val="none" w:sz="0" w:space="0" w:color="auto"/>
        <w:left w:val="none" w:sz="0" w:space="0" w:color="auto"/>
        <w:bottom w:val="none" w:sz="0" w:space="0" w:color="auto"/>
        <w:right w:val="none" w:sz="0" w:space="0" w:color="auto"/>
      </w:divBdr>
    </w:div>
    <w:div w:id="1395397626">
      <w:bodyDiv w:val="1"/>
      <w:marLeft w:val="0"/>
      <w:marRight w:val="0"/>
      <w:marTop w:val="0"/>
      <w:marBottom w:val="0"/>
      <w:divBdr>
        <w:top w:val="none" w:sz="0" w:space="0" w:color="auto"/>
        <w:left w:val="none" w:sz="0" w:space="0" w:color="auto"/>
        <w:bottom w:val="none" w:sz="0" w:space="0" w:color="auto"/>
        <w:right w:val="none" w:sz="0" w:space="0" w:color="auto"/>
      </w:divBdr>
    </w:div>
    <w:div w:id="1473478484">
      <w:bodyDiv w:val="1"/>
      <w:marLeft w:val="0"/>
      <w:marRight w:val="0"/>
      <w:marTop w:val="0"/>
      <w:marBottom w:val="0"/>
      <w:divBdr>
        <w:top w:val="none" w:sz="0" w:space="0" w:color="auto"/>
        <w:left w:val="none" w:sz="0" w:space="0" w:color="auto"/>
        <w:bottom w:val="none" w:sz="0" w:space="0" w:color="auto"/>
        <w:right w:val="none" w:sz="0" w:space="0" w:color="auto"/>
      </w:divBdr>
    </w:div>
    <w:div w:id="1500317250">
      <w:bodyDiv w:val="1"/>
      <w:marLeft w:val="0"/>
      <w:marRight w:val="0"/>
      <w:marTop w:val="0"/>
      <w:marBottom w:val="0"/>
      <w:divBdr>
        <w:top w:val="none" w:sz="0" w:space="0" w:color="auto"/>
        <w:left w:val="none" w:sz="0" w:space="0" w:color="auto"/>
        <w:bottom w:val="none" w:sz="0" w:space="0" w:color="auto"/>
        <w:right w:val="none" w:sz="0" w:space="0" w:color="auto"/>
      </w:divBdr>
    </w:div>
    <w:div w:id="1528448487">
      <w:bodyDiv w:val="1"/>
      <w:marLeft w:val="0"/>
      <w:marRight w:val="0"/>
      <w:marTop w:val="0"/>
      <w:marBottom w:val="0"/>
      <w:divBdr>
        <w:top w:val="none" w:sz="0" w:space="0" w:color="auto"/>
        <w:left w:val="none" w:sz="0" w:space="0" w:color="auto"/>
        <w:bottom w:val="none" w:sz="0" w:space="0" w:color="auto"/>
        <w:right w:val="none" w:sz="0" w:space="0" w:color="auto"/>
      </w:divBdr>
    </w:div>
    <w:div w:id="1558664806">
      <w:bodyDiv w:val="1"/>
      <w:marLeft w:val="0"/>
      <w:marRight w:val="0"/>
      <w:marTop w:val="0"/>
      <w:marBottom w:val="0"/>
      <w:divBdr>
        <w:top w:val="none" w:sz="0" w:space="0" w:color="auto"/>
        <w:left w:val="none" w:sz="0" w:space="0" w:color="auto"/>
        <w:bottom w:val="none" w:sz="0" w:space="0" w:color="auto"/>
        <w:right w:val="none" w:sz="0" w:space="0" w:color="auto"/>
      </w:divBdr>
    </w:div>
    <w:div w:id="2080203118">
      <w:bodyDiv w:val="1"/>
      <w:marLeft w:val="0"/>
      <w:marRight w:val="0"/>
      <w:marTop w:val="0"/>
      <w:marBottom w:val="0"/>
      <w:divBdr>
        <w:top w:val="none" w:sz="0" w:space="0" w:color="auto"/>
        <w:left w:val="none" w:sz="0" w:space="0" w:color="auto"/>
        <w:bottom w:val="none" w:sz="0" w:space="0" w:color="auto"/>
        <w:right w:val="none" w:sz="0" w:space="0" w:color="auto"/>
      </w:divBdr>
    </w:div>
    <w:div w:id="2127656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BRMND</b:Tag>
    <b:SourceType>InternetSite</b:SourceType>
    <b:Guid>{33F7D347-E31E-414C-B5E8-C75ED2092691}</b:Guid>
    <b:Title>Questionaires </b:Title>
    <b:Year>ND</b:Year>
    <b:Author>
      <b:Author>
        <b:NameList>
          <b:Person>
            <b:Last>BRM</b:Last>
          </b:Person>
        </b:NameList>
      </b:Author>
    </b:Author>
    <b:YearAccessed>2022</b:YearAccessed>
    <b:MonthAccessed>March</b:MonthAccessed>
    <b:DayAccessed>24</b:DayAccessed>
    <b:URL>https://research-methodology.net/research-methods/survey-method/questionnaires-2/?msclkid=4aef2d20afa211ec9b716eae064d3636</b:URL>
    <b:RefOrder>3</b:RefOrder>
  </b:Source>
  <b:Source>
    <b:Tag>And10</b:Tag>
    <b:SourceType>JournalArticle</b:SourceType>
    <b:Guid>{DCD32C7D-F68A-406F-87C7-1C0FC8E96F3C}</b:Guid>
    <b:Author>
      <b:Author>
        <b:NameList>
          <b:Person>
            <b:Last>Educ.</b:Last>
            <b:First>Anderson</b:First>
            <b:Middle>C. . Am J Pharm</b:Middle>
          </b:Person>
        </b:NameList>
      </b:Author>
    </b:Author>
    <b:Title>Presenting and evaluating qualitative research</b:Title>
    <b:Year>2010</b:Year>
    <b:URL>https://www.ncbi.nlm.nih.gov/pmc/articles/PMC2987281/?msclkid=7ecf3671afa411ec86aebd990f747d4e</b:URL>
    <b:JournalName> American journal of pharmaceutical education</b:JournalName>
    <b:Pages>7</b:Pages>
    <b:Volume>74</b:Volume>
    <b:Issue>141</b:Issue>
    <b:RefOrder>1</b:RefOrder>
  </b:Source>
  <b:Source>
    <b:Tag>Lav08</b:Tag>
    <b:SourceType>JournalArticle</b:SourceType>
    <b:Guid>{24F473BE-21AB-4815-9FF5-6F9FA43BEB29}</b:Guid>
    <b:Title>cover letter</b:Title>
    <b:JournalName>Encyclopedia of survey research methods</b:JournalName>
    <b:Year>2008</b:Year>
    <b:Volume>1</b:Volume>
    <b:Author>
      <b:Author>
        <b:NameList>
          <b:Person>
            <b:Last>Lavrakas</b:Last>
            <b:First>P.</b:First>
            <b:Middle>J.</b:Middle>
          </b:Person>
        </b:NameList>
      </b:Author>
    </b:Author>
    <b:RefOrder>2</b:RefOrder>
  </b:Source>
</b:Sources>
</file>

<file path=customXml/itemProps1.xml><?xml version="1.0" encoding="utf-8"?>
<ds:datastoreItem xmlns:ds="http://schemas.openxmlformats.org/officeDocument/2006/customXml" ds:itemID="{1FB9D41D-AE63-4368-8F91-77D74E90F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Pages>
  <Words>614</Words>
  <Characters>3501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Tucker</dc:creator>
  <cp:keywords/>
  <dc:description/>
  <cp:lastModifiedBy>Sam Tucker</cp:lastModifiedBy>
  <cp:revision>2</cp:revision>
  <dcterms:created xsi:type="dcterms:W3CDTF">2022-03-29T22:14:00Z</dcterms:created>
  <dcterms:modified xsi:type="dcterms:W3CDTF">2022-03-29T22:14:00Z</dcterms:modified>
</cp:coreProperties>
</file>