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D4927" w14:textId="77777777" w:rsidR="008663CD" w:rsidRDefault="008663CD" w:rsidP="00A16B2C">
      <w:pPr>
        <w:spacing w:after="0" w:line="240" w:lineRule="auto"/>
        <w:jc w:val="both"/>
        <w:rPr>
          <w:rFonts w:ascii="Arial" w:hAnsi="Arial" w:cs="Arial"/>
          <w:b/>
          <w:bCs/>
          <w:sz w:val="28"/>
          <w:szCs w:val="28"/>
        </w:rPr>
      </w:pPr>
    </w:p>
    <w:p w14:paraId="7CCAF82D" w14:textId="77777777" w:rsidR="008663CD" w:rsidRDefault="008663CD" w:rsidP="00A16B2C">
      <w:pPr>
        <w:spacing w:after="0" w:line="240" w:lineRule="auto"/>
        <w:jc w:val="both"/>
        <w:rPr>
          <w:rFonts w:ascii="Arial" w:hAnsi="Arial" w:cs="Arial"/>
          <w:b/>
          <w:bCs/>
          <w:sz w:val="28"/>
          <w:szCs w:val="28"/>
        </w:rPr>
      </w:pPr>
    </w:p>
    <w:p w14:paraId="39674E75" w14:textId="77777777" w:rsidR="008663CD" w:rsidRDefault="008663CD" w:rsidP="00A16B2C">
      <w:pPr>
        <w:spacing w:after="0" w:line="240" w:lineRule="auto"/>
        <w:jc w:val="both"/>
        <w:rPr>
          <w:rFonts w:ascii="Arial" w:hAnsi="Arial" w:cs="Arial"/>
          <w:b/>
          <w:bCs/>
          <w:sz w:val="28"/>
          <w:szCs w:val="28"/>
        </w:rPr>
      </w:pPr>
    </w:p>
    <w:p w14:paraId="33255478" w14:textId="77777777" w:rsidR="00CC1E05" w:rsidRPr="00E94E98" w:rsidRDefault="00CC1E05" w:rsidP="00CC1E05">
      <w:pPr>
        <w:spacing w:line="257" w:lineRule="auto"/>
        <w:jc w:val="both"/>
        <w:rPr>
          <w:rFonts w:ascii="Arial" w:hAnsi="Arial" w:cs="Arial"/>
          <w:sz w:val="24"/>
          <w:szCs w:val="24"/>
        </w:rPr>
      </w:pPr>
    </w:p>
    <w:p w14:paraId="3A264295" w14:textId="77777777" w:rsidR="00CC1E05" w:rsidRPr="002E5099" w:rsidRDefault="00CC1E05" w:rsidP="002E5099">
      <w:pPr>
        <w:spacing w:line="257" w:lineRule="auto"/>
        <w:jc w:val="both"/>
        <w:rPr>
          <w:rFonts w:ascii="Arial" w:hAnsi="Arial" w:cs="Arial"/>
          <w:sz w:val="28"/>
          <w:szCs w:val="28"/>
        </w:rPr>
      </w:pPr>
      <w:r w:rsidRPr="002E5099">
        <w:rPr>
          <w:rFonts w:ascii="Arial" w:eastAsia="Arial Nova" w:hAnsi="Arial" w:cs="Arial"/>
          <w:sz w:val="28"/>
          <w:szCs w:val="28"/>
        </w:rPr>
        <w:t xml:space="preserve"> </w:t>
      </w:r>
    </w:p>
    <w:p w14:paraId="68D51070" w14:textId="77777777" w:rsidR="00CC1E05" w:rsidRPr="002E5099" w:rsidRDefault="00CC1E05" w:rsidP="002E5099">
      <w:pPr>
        <w:spacing w:line="257" w:lineRule="auto"/>
        <w:jc w:val="both"/>
        <w:rPr>
          <w:rFonts w:ascii="Arial" w:hAnsi="Arial" w:cs="Arial"/>
          <w:sz w:val="28"/>
          <w:szCs w:val="28"/>
        </w:rPr>
      </w:pPr>
      <w:r w:rsidRPr="002E5099">
        <w:rPr>
          <w:rFonts w:ascii="Arial" w:eastAsia="Arial Nova" w:hAnsi="Arial" w:cs="Arial"/>
          <w:sz w:val="28"/>
          <w:szCs w:val="28"/>
        </w:rPr>
        <w:t xml:space="preserve"> </w:t>
      </w:r>
      <w:r w:rsidRPr="002E5099">
        <w:rPr>
          <w:rFonts w:ascii="Arial" w:hAnsi="Arial" w:cs="Arial"/>
          <w:noProof/>
          <w:sz w:val="28"/>
          <w:szCs w:val="28"/>
        </w:rPr>
        <w:drawing>
          <wp:inline distT="0" distB="0" distL="0" distR="0" wp14:anchorId="5266ED31" wp14:editId="51A649D1">
            <wp:extent cx="4572000" cy="1190625"/>
            <wp:effectExtent l="0" t="0" r="0" b="0"/>
            <wp:docPr id="470528006" name="Picture 470528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1190625"/>
                    </a:xfrm>
                    <a:prstGeom prst="rect">
                      <a:avLst/>
                    </a:prstGeom>
                  </pic:spPr>
                </pic:pic>
              </a:graphicData>
            </a:graphic>
          </wp:inline>
        </w:drawing>
      </w:r>
    </w:p>
    <w:p w14:paraId="50E48F60" w14:textId="77777777" w:rsidR="00CC1E05" w:rsidRPr="002E5099" w:rsidRDefault="00CC1E05" w:rsidP="002E5099">
      <w:pPr>
        <w:spacing w:line="257" w:lineRule="auto"/>
        <w:jc w:val="both"/>
        <w:rPr>
          <w:rFonts w:ascii="Arial" w:eastAsia="Arial Nova" w:hAnsi="Arial" w:cs="Arial"/>
          <w:sz w:val="28"/>
          <w:szCs w:val="28"/>
        </w:rPr>
      </w:pPr>
    </w:p>
    <w:p w14:paraId="6B5D24EC" w14:textId="77777777" w:rsidR="00CC1E05" w:rsidRPr="002E5099" w:rsidRDefault="00CC1E05" w:rsidP="002E5099">
      <w:pPr>
        <w:spacing w:line="257" w:lineRule="auto"/>
        <w:jc w:val="both"/>
        <w:rPr>
          <w:rFonts w:ascii="Arial" w:eastAsia="Arial Nova" w:hAnsi="Arial" w:cs="Arial"/>
          <w:sz w:val="28"/>
          <w:szCs w:val="28"/>
        </w:rPr>
      </w:pPr>
    </w:p>
    <w:p w14:paraId="6F5E63C6" w14:textId="77777777" w:rsidR="00CC1E05" w:rsidRPr="002E5099" w:rsidRDefault="00CC1E05" w:rsidP="002E5099">
      <w:pPr>
        <w:spacing w:line="257" w:lineRule="auto"/>
        <w:jc w:val="both"/>
        <w:rPr>
          <w:rFonts w:ascii="Arial" w:eastAsia="Arial Nova" w:hAnsi="Arial" w:cs="Arial"/>
          <w:sz w:val="28"/>
          <w:szCs w:val="28"/>
        </w:rPr>
      </w:pPr>
    </w:p>
    <w:p w14:paraId="284F5FB4" w14:textId="77777777" w:rsidR="00007B49" w:rsidRPr="002E5099" w:rsidRDefault="00CC1E05" w:rsidP="002E5099">
      <w:pPr>
        <w:spacing w:line="257" w:lineRule="auto"/>
        <w:jc w:val="both"/>
        <w:rPr>
          <w:rFonts w:ascii="Arial" w:eastAsia="Arial Nova" w:hAnsi="Arial" w:cs="Arial"/>
          <w:sz w:val="28"/>
          <w:szCs w:val="28"/>
        </w:rPr>
      </w:pPr>
      <w:r w:rsidRPr="002E5099">
        <w:rPr>
          <w:rFonts w:ascii="Arial" w:eastAsia="Arial Nova" w:hAnsi="Arial" w:cs="Arial"/>
          <w:b/>
          <w:bCs/>
          <w:sz w:val="28"/>
          <w:szCs w:val="28"/>
        </w:rPr>
        <w:t xml:space="preserve">  NAME</w:t>
      </w:r>
      <w:r w:rsidRPr="002E5099">
        <w:rPr>
          <w:rFonts w:ascii="Arial" w:eastAsia="Arial Nova" w:hAnsi="Arial" w:cs="Arial"/>
          <w:sz w:val="28"/>
          <w:szCs w:val="28"/>
        </w:rPr>
        <w:t>: Alexander Adeyinka Adesuyi</w:t>
      </w:r>
      <w:r w:rsidRPr="002E5099">
        <w:rPr>
          <w:rFonts w:ascii="Arial" w:hAnsi="Arial" w:cs="Arial"/>
          <w:sz w:val="28"/>
          <w:szCs w:val="28"/>
        </w:rPr>
        <w:br/>
      </w:r>
      <w:r w:rsidRPr="002E5099">
        <w:rPr>
          <w:rFonts w:ascii="Arial" w:eastAsia="Arial Nova" w:hAnsi="Arial" w:cs="Arial"/>
          <w:sz w:val="28"/>
          <w:szCs w:val="28"/>
        </w:rPr>
        <w:t xml:space="preserve">  </w:t>
      </w:r>
      <w:r w:rsidRPr="002E5099">
        <w:rPr>
          <w:rFonts w:ascii="Arial" w:eastAsia="Arial Nova" w:hAnsi="Arial" w:cs="Arial"/>
          <w:b/>
          <w:bCs/>
          <w:sz w:val="28"/>
          <w:szCs w:val="28"/>
        </w:rPr>
        <w:t>STUDENTNUMBER</w:t>
      </w:r>
      <w:r w:rsidRPr="002E5099">
        <w:rPr>
          <w:rFonts w:ascii="Arial" w:eastAsia="Arial Nova" w:hAnsi="Arial" w:cs="Arial"/>
          <w:sz w:val="28"/>
          <w:szCs w:val="28"/>
        </w:rPr>
        <w:t>:2126827</w:t>
      </w:r>
      <w:r w:rsidRPr="002E5099">
        <w:rPr>
          <w:rFonts w:ascii="Arial" w:hAnsi="Arial" w:cs="Arial"/>
          <w:sz w:val="28"/>
          <w:szCs w:val="28"/>
        </w:rPr>
        <w:br/>
      </w:r>
      <w:r w:rsidRPr="002E5099">
        <w:rPr>
          <w:rFonts w:ascii="Arial" w:eastAsia="Arial Nova" w:hAnsi="Arial" w:cs="Arial"/>
          <w:sz w:val="28"/>
          <w:szCs w:val="28"/>
        </w:rPr>
        <w:t xml:space="preserve">  </w:t>
      </w:r>
      <w:r w:rsidRPr="002E5099">
        <w:rPr>
          <w:rFonts w:ascii="Arial" w:eastAsia="Arial Nova" w:hAnsi="Arial" w:cs="Arial"/>
          <w:b/>
          <w:bCs/>
          <w:sz w:val="28"/>
          <w:szCs w:val="28"/>
        </w:rPr>
        <w:t>MODULE</w:t>
      </w:r>
      <w:r w:rsidRPr="002E5099">
        <w:rPr>
          <w:rFonts w:ascii="Arial" w:eastAsia="Arial Nova" w:hAnsi="Arial" w:cs="Arial"/>
          <w:sz w:val="28"/>
          <w:szCs w:val="28"/>
        </w:rPr>
        <w:t>: LCMB7</w:t>
      </w:r>
      <w:r w:rsidR="00982832" w:rsidRPr="002E5099">
        <w:rPr>
          <w:rFonts w:ascii="Arial" w:eastAsia="Arial Nova" w:hAnsi="Arial" w:cs="Arial"/>
          <w:sz w:val="28"/>
          <w:szCs w:val="28"/>
        </w:rPr>
        <w:t>012</w:t>
      </w:r>
      <w:r w:rsidRPr="002E5099">
        <w:rPr>
          <w:rFonts w:ascii="Arial" w:hAnsi="Arial" w:cs="Arial"/>
          <w:sz w:val="28"/>
          <w:szCs w:val="28"/>
        </w:rPr>
        <w:br/>
      </w:r>
      <w:r w:rsidRPr="002E5099">
        <w:rPr>
          <w:rFonts w:ascii="Arial" w:eastAsia="Arial Nova" w:hAnsi="Arial" w:cs="Arial"/>
          <w:sz w:val="28"/>
          <w:szCs w:val="28"/>
        </w:rPr>
        <w:t xml:space="preserve">  </w:t>
      </w:r>
      <w:r w:rsidRPr="002E5099">
        <w:rPr>
          <w:rFonts w:ascii="Arial" w:eastAsia="Arial Nova" w:hAnsi="Arial" w:cs="Arial"/>
          <w:b/>
          <w:bCs/>
          <w:sz w:val="28"/>
          <w:szCs w:val="28"/>
        </w:rPr>
        <w:t xml:space="preserve">TITLE: </w:t>
      </w:r>
      <w:r w:rsidR="00D57B8D" w:rsidRPr="002E5099">
        <w:rPr>
          <w:rFonts w:ascii="Arial" w:eastAsia="Arial Nova" w:hAnsi="Arial" w:cs="Arial"/>
          <w:sz w:val="28"/>
          <w:szCs w:val="28"/>
        </w:rPr>
        <w:t>BANK</w:t>
      </w:r>
      <w:r w:rsidR="00A22BF1" w:rsidRPr="002E5099">
        <w:rPr>
          <w:rFonts w:ascii="Arial" w:eastAsia="Arial Nova" w:hAnsi="Arial" w:cs="Arial"/>
          <w:sz w:val="28"/>
          <w:szCs w:val="28"/>
        </w:rPr>
        <w:t>ING FINANCIAL</w:t>
      </w:r>
      <w:r w:rsidR="00930CF6" w:rsidRPr="002E5099">
        <w:rPr>
          <w:rFonts w:ascii="Arial" w:eastAsia="Arial Nova" w:hAnsi="Arial" w:cs="Arial"/>
          <w:sz w:val="28"/>
          <w:szCs w:val="28"/>
        </w:rPr>
        <w:t xml:space="preserve"> MANAGEMENT AND FINANCIAL</w:t>
      </w:r>
      <w:r w:rsidR="00B77A2A" w:rsidRPr="002E5099">
        <w:rPr>
          <w:rFonts w:ascii="Arial" w:eastAsia="Arial Nova" w:hAnsi="Arial" w:cs="Arial"/>
          <w:sz w:val="28"/>
          <w:szCs w:val="28"/>
        </w:rPr>
        <w:t xml:space="preserve"> </w:t>
      </w:r>
    </w:p>
    <w:p w14:paraId="13268E74" w14:textId="10CC140B" w:rsidR="00CC1E05" w:rsidRPr="002E5099" w:rsidRDefault="00007B49" w:rsidP="002E5099">
      <w:pPr>
        <w:spacing w:line="257" w:lineRule="auto"/>
        <w:jc w:val="both"/>
        <w:rPr>
          <w:rFonts w:ascii="Arial" w:hAnsi="Arial" w:cs="Arial"/>
          <w:sz w:val="28"/>
          <w:szCs w:val="28"/>
        </w:rPr>
      </w:pPr>
      <w:r w:rsidRPr="002E5099">
        <w:rPr>
          <w:rFonts w:ascii="Arial" w:eastAsia="Arial Nova" w:hAnsi="Arial" w:cs="Arial"/>
          <w:sz w:val="28"/>
          <w:szCs w:val="28"/>
        </w:rPr>
        <w:t xml:space="preserve">   MARKETS</w:t>
      </w:r>
      <w:r w:rsidR="00CC1E05" w:rsidRPr="002E5099">
        <w:rPr>
          <w:rFonts w:ascii="Arial" w:hAnsi="Arial" w:cs="Arial"/>
          <w:sz w:val="28"/>
          <w:szCs w:val="28"/>
        </w:rPr>
        <w:br/>
      </w:r>
      <w:r w:rsidR="00CC1E05" w:rsidRPr="002E5099">
        <w:rPr>
          <w:rFonts w:ascii="Arial" w:eastAsia="Arial Nova" w:hAnsi="Arial" w:cs="Arial"/>
          <w:b/>
          <w:bCs/>
          <w:sz w:val="28"/>
          <w:szCs w:val="28"/>
        </w:rPr>
        <w:t xml:space="preserve">  LECTURER</w:t>
      </w:r>
      <w:r w:rsidR="00CC1E05" w:rsidRPr="002E5099">
        <w:rPr>
          <w:rFonts w:ascii="Arial" w:eastAsia="Arial Nova" w:hAnsi="Arial" w:cs="Arial"/>
          <w:sz w:val="28"/>
          <w:szCs w:val="28"/>
        </w:rPr>
        <w:t xml:space="preserve">: Dr </w:t>
      </w:r>
      <w:r w:rsidR="00DA456E" w:rsidRPr="002E5099">
        <w:rPr>
          <w:rFonts w:ascii="Arial" w:eastAsia="Arial Nova" w:hAnsi="Arial" w:cs="Arial"/>
          <w:sz w:val="28"/>
          <w:szCs w:val="28"/>
        </w:rPr>
        <w:t>DAVID COKER</w:t>
      </w:r>
    </w:p>
    <w:p w14:paraId="4933C4CB" w14:textId="205EE28D" w:rsidR="00CC1E05" w:rsidRPr="002E5099" w:rsidRDefault="00CC1E05" w:rsidP="002E5099">
      <w:pPr>
        <w:spacing w:line="257" w:lineRule="auto"/>
        <w:jc w:val="both"/>
        <w:rPr>
          <w:rFonts w:ascii="Arial" w:hAnsi="Arial" w:cs="Arial"/>
          <w:sz w:val="28"/>
          <w:szCs w:val="28"/>
        </w:rPr>
      </w:pPr>
      <w:r w:rsidRPr="002E5099">
        <w:rPr>
          <w:rFonts w:ascii="Arial" w:eastAsia="Arial Nova" w:hAnsi="Arial" w:cs="Arial"/>
          <w:b/>
          <w:bCs/>
          <w:sz w:val="28"/>
          <w:szCs w:val="28"/>
        </w:rPr>
        <w:t xml:space="preserve">  DATE</w:t>
      </w:r>
      <w:r w:rsidRPr="002E5099">
        <w:rPr>
          <w:rFonts w:ascii="Arial" w:eastAsia="Arial Nova" w:hAnsi="Arial" w:cs="Arial"/>
          <w:sz w:val="28"/>
          <w:szCs w:val="28"/>
        </w:rPr>
        <w:t>:</w:t>
      </w:r>
      <w:r w:rsidR="00DA456E" w:rsidRPr="002E5099">
        <w:rPr>
          <w:rFonts w:ascii="Arial" w:eastAsia="Arial Nova" w:hAnsi="Arial" w:cs="Arial"/>
          <w:sz w:val="28"/>
          <w:szCs w:val="28"/>
        </w:rPr>
        <w:t xml:space="preserve"> M</w:t>
      </w:r>
      <w:r w:rsidR="00D57B8D" w:rsidRPr="002E5099">
        <w:rPr>
          <w:rFonts w:ascii="Arial" w:eastAsia="Arial Nova" w:hAnsi="Arial" w:cs="Arial"/>
          <w:sz w:val="28"/>
          <w:szCs w:val="28"/>
        </w:rPr>
        <w:t>AY</w:t>
      </w:r>
      <w:r w:rsidRPr="002E5099">
        <w:rPr>
          <w:rFonts w:ascii="Arial" w:eastAsia="Arial Nova" w:hAnsi="Arial" w:cs="Arial"/>
          <w:sz w:val="28"/>
          <w:szCs w:val="28"/>
        </w:rPr>
        <w:t xml:space="preserve"> 2023</w:t>
      </w:r>
      <w:r w:rsidRPr="002E5099">
        <w:rPr>
          <w:rFonts w:ascii="Arial" w:hAnsi="Arial" w:cs="Arial"/>
          <w:sz w:val="28"/>
          <w:szCs w:val="28"/>
        </w:rPr>
        <w:br/>
      </w:r>
      <w:r w:rsidRPr="002E5099">
        <w:rPr>
          <w:rFonts w:ascii="Arial" w:eastAsia="Arial Nova" w:hAnsi="Arial" w:cs="Arial"/>
          <w:b/>
          <w:bCs/>
          <w:sz w:val="28"/>
          <w:szCs w:val="28"/>
        </w:rPr>
        <w:t xml:space="preserve">  WORD COUNT</w:t>
      </w:r>
      <w:r w:rsidRPr="002E5099">
        <w:rPr>
          <w:rFonts w:ascii="Arial" w:eastAsia="Arial Nova" w:hAnsi="Arial" w:cs="Arial"/>
          <w:sz w:val="28"/>
          <w:szCs w:val="28"/>
        </w:rPr>
        <w:t xml:space="preserve">:    5000                  </w:t>
      </w:r>
    </w:p>
    <w:p w14:paraId="6211729D" w14:textId="77777777" w:rsidR="00CC1E05" w:rsidRPr="002E5099" w:rsidRDefault="00CC1E05" w:rsidP="002E5099">
      <w:pPr>
        <w:spacing w:line="257" w:lineRule="auto"/>
        <w:jc w:val="both"/>
        <w:rPr>
          <w:rFonts w:ascii="Arial" w:hAnsi="Arial" w:cs="Arial"/>
          <w:sz w:val="28"/>
          <w:szCs w:val="28"/>
        </w:rPr>
      </w:pPr>
      <w:r w:rsidRPr="002E5099">
        <w:rPr>
          <w:rFonts w:ascii="Arial" w:eastAsia="Arial Nova" w:hAnsi="Arial" w:cs="Arial"/>
          <w:sz w:val="28"/>
          <w:szCs w:val="28"/>
        </w:rPr>
        <w:t xml:space="preserve"> </w:t>
      </w:r>
    </w:p>
    <w:p w14:paraId="7E709003" w14:textId="77777777" w:rsidR="008663CD" w:rsidRPr="002E5099" w:rsidRDefault="008663CD" w:rsidP="002E5099">
      <w:pPr>
        <w:spacing w:after="0" w:line="240" w:lineRule="auto"/>
        <w:jc w:val="both"/>
        <w:rPr>
          <w:rFonts w:ascii="Arial" w:hAnsi="Arial" w:cs="Arial"/>
          <w:b/>
          <w:bCs/>
          <w:sz w:val="28"/>
          <w:szCs w:val="28"/>
        </w:rPr>
      </w:pPr>
    </w:p>
    <w:p w14:paraId="5885FA64" w14:textId="198D3E47" w:rsidR="00AF1ED1" w:rsidRPr="00FB1F35" w:rsidRDefault="00C00773" w:rsidP="00FB1F35">
      <w:pPr>
        <w:spacing w:line="257" w:lineRule="auto"/>
        <w:jc w:val="both"/>
        <w:rPr>
          <w:rFonts w:ascii="Arial" w:eastAsia="Arial Nova" w:hAnsi="Arial" w:cs="Arial"/>
          <w:sz w:val="28"/>
          <w:szCs w:val="28"/>
        </w:rPr>
      </w:pPr>
      <w:r w:rsidRPr="002E5099">
        <w:rPr>
          <w:rFonts w:ascii="Arial" w:eastAsia="Arial Nova" w:hAnsi="Arial" w:cs="Arial"/>
          <w:sz w:val="28"/>
          <w:szCs w:val="28"/>
        </w:rPr>
        <w:t xml:space="preserve">          </w:t>
      </w:r>
    </w:p>
    <w:p w14:paraId="09A5898B" w14:textId="77777777" w:rsidR="00AF1ED1" w:rsidRPr="002E5099" w:rsidRDefault="00AF1ED1" w:rsidP="002E5099">
      <w:pPr>
        <w:spacing w:line="257" w:lineRule="auto"/>
        <w:jc w:val="both"/>
        <w:rPr>
          <w:rFonts w:ascii="Arial" w:eastAsia="Arial Nova" w:hAnsi="Arial" w:cs="Arial"/>
          <w:sz w:val="28"/>
          <w:szCs w:val="28"/>
        </w:rPr>
      </w:pPr>
    </w:p>
    <w:p w14:paraId="703FE15C" w14:textId="77777777" w:rsidR="00AF1ED1" w:rsidRDefault="00AF1ED1" w:rsidP="002E5099">
      <w:pPr>
        <w:spacing w:line="257" w:lineRule="auto"/>
        <w:jc w:val="both"/>
        <w:rPr>
          <w:rFonts w:ascii="Arial" w:eastAsia="Arial Nova" w:hAnsi="Arial" w:cs="Arial"/>
          <w:sz w:val="28"/>
          <w:szCs w:val="28"/>
        </w:rPr>
      </w:pPr>
    </w:p>
    <w:p w14:paraId="29C4096F" w14:textId="77777777" w:rsidR="00FB1F35" w:rsidRDefault="00FB1F35" w:rsidP="002E5099">
      <w:pPr>
        <w:spacing w:line="257" w:lineRule="auto"/>
        <w:jc w:val="both"/>
        <w:rPr>
          <w:rFonts w:ascii="Arial" w:eastAsia="Arial Nova" w:hAnsi="Arial" w:cs="Arial"/>
          <w:sz w:val="28"/>
          <w:szCs w:val="28"/>
        </w:rPr>
      </w:pPr>
    </w:p>
    <w:p w14:paraId="0F6E34B4" w14:textId="77777777" w:rsidR="00FB1F35" w:rsidRDefault="00FB1F35" w:rsidP="002E5099">
      <w:pPr>
        <w:spacing w:line="257" w:lineRule="auto"/>
        <w:jc w:val="both"/>
        <w:rPr>
          <w:rFonts w:ascii="Arial" w:eastAsia="Arial Nova" w:hAnsi="Arial" w:cs="Arial"/>
          <w:sz w:val="28"/>
          <w:szCs w:val="28"/>
        </w:rPr>
      </w:pPr>
    </w:p>
    <w:p w14:paraId="7B6B1EAF" w14:textId="4867D9E3" w:rsidR="00FB1F35" w:rsidRPr="00FA5723" w:rsidRDefault="00FB1F35" w:rsidP="00FA5723">
      <w:pPr>
        <w:rPr>
          <w:rFonts w:ascii="Arial" w:hAnsi="Arial" w:cs="Arial"/>
          <w:sz w:val="28"/>
          <w:szCs w:val="28"/>
        </w:rPr>
      </w:pPr>
    </w:p>
    <w:p w14:paraId="57852CAA" w14:textId="77777777" w:rsidR="00FB1F35" w:rsidRPr="00FB1F35" w:rsidRDefault="00FB1F35" w:rsidP="00FB1F35">
      <w:pPr>
        <w:pStyle w:val="NoSpacing"/>
      </w:pPr>
    </w:p>
    <w:p w14:paraId="2B0F50CC" w14:textId="77777777" w:rsidR="00FB1F35" w:rsidRPr="00FB1F35" w:rsidRDefault="00FB1F35" w:rsidP="00FB1F35">
      <w:pPr>
        <w:pStyle w:val="NoSpacing"/>
      </w:pPr>
    </w:p>
    <w:p w14:paraId="3DA5C63A" w14:textId="77777777" w:rsidR="008663CD" w:rsidRPr="002E5099" w:rsidRDefault="008663CD" w:rsidP="002E5099">
      <w:pPr>
        <w:spacing w:after="0" w:line="240" w:lineRule="auto"/>
        <w:jc w:val="both"/>
        <w:rPr>
          <w:rFonts w:ascii="Arial" w:hAnsi="Arial" w:cs="Arial"/>
          <w:b/>
          <w:bCs/>
          <w:sz w:val="28"/>
          <w:szCs w:val="28"/>
        </w:rPr>
      </w:pPr>
    </w:p>
    <w:p w14:paraId="2AE91C65" w14:textId="77777777" w:rsidR="008663CD" w:rsidRPr="002E5099" w:rsidRDefault="008663CD" w:rsidP="002E5099">
      <w:pPr>
        <w:spacing w:after="0" w:line="240" w:lineRule="auto"/>
        <w:jc w:val="both"/>
        <w:rPr>
          <w:rFonts w:ascii="Arial" w:hAnsi="Arial" w:cs="Arial"/>
          <w:b/>
          <w:bCs/>
          <w:sz w:val="28"/>
          <w:szCs w:val="28"/>
        </w:rPr>
      </w:pPr>
    </w:p>
    <w:p w14:paraId="4714A543" w14:textId="294FED46" w:rsidR="00FA5723" w:rsidRDefault="00CB2D42" w:rsidP="00FA5723">
      <w:pPr>
        <w:jc w:val="both"/>
        <w:rPr>
          <w:rFonts w:ascii="Arial" w:hAnsi="Arial" w:cs="Arial"/>
          <w:sz w:val="28"/>
          <w:szCs w:val="28"/>
        </w:rPr>
      </w:pPr>
      <w:r>
        <w:rPr>
          <w:rFonts w:ascii="Arial" w:hAnsi="Arial" w:cs="Arial"/>
          <w:sz w:val="28"/>
          <w:szCs w:val="28"/>
        </w:rPr>
        <w:lastRenderedPageBreak/>
        <w:t xml:space="preserve">                          TABLE   OF CONTENT</w:t>
      </w:r>
      <w:r w:rsidR="006D7C45">
        <w:rPr>
          <w:rFonts w:ascii="Arial" w:hAnsi="Arial" w:cs="Arial"/>
          <w:sz w:val="28"/>
          <w:szCs w:val="28"/>
        </w:rPr>
        <w:t>S</w:t>
      </w:r>
      <w:r>
        <w:rPr>
          <w:rFonts w:ascii="Arial" w:hAnsi="Arial" w:cs="Arial"/>
          <w:sz w:val="28"/>
          <w:szCs w:val="28"/>
        </w:rPr>
        <w:t xml:space="preserve"> </w:t>
      </w:r>
    </w:p>
    <w:p w14:paraId="7E14CDFB" w14:textId="0408897A" w:rsidR="00FA5723" w:rsidRDefault="00FA5723" w:rsidP="00FA5723">
      <w:pPr>
        <w:jc w:val="both"/>
        <w:rPr>
          <w:rFonts w:ascii="Arial" w:hAnsi="Arial" w:cs="Arial"/>
          <w:sz w:val="28"/>
          <w:szCs w:val="28"/>
        </w:rPr>
      </w:pPr>
      <w:r>
        <w:rPr>
          <w:rFonts w:ascii="Arial" w:hAnsi="Arial" w:cs="Arial"/>
          <w:sz w:val="28"/>
          <w:szCs w:val="28"/>
        </w:rPr>
        <w:t>1 INTRODUCTION</w:t>
      </w:r>
      <w:r>
        <w:rPr>
          <w:rFonts w:ascii="Arial" w:eastAsia="Arial Nova" w:hAnsi="Arial" w:cs="Arial"/>
          <w:sz w:val="28"/>
          <w:szCs w:val="28"/>
        </w:rPr>
        <w:t xml:space="preserve">  …………………………………………………………. 3</w:t>
      </w:r>
    </w:p>
    <w:p w14:paraId="4E7D2EA3" w14:textId="22CDEAEB" w:rsidR="00FA5723" w:rsidRDefault="00FA5723" w:rsidP="00FA5723">
      <w:pPr>
        <w:spacing w:after="0" w:line="240" w:lineRule="auto"/>
        <w:jc w:val="both"/>
        <w:rPr>
          <w:rFonts w:ascii="Arial" w:hAnsi="Arial" w:cs="Arial"/>
          <w:sz w:val="28"/>
          <w:szCs w:val="28"/>
        </w:rPr>
      </w:pPr>
      <w:r>
        <w:rPr>
          <w:rFonts w:ascii="Arial" w:eastAsia="Arial Nova" w:hAnsi="Arial" w:cs="Arial"/>
          <w:sz w:val="28"/>
          <w:szCs w:val="28"/>
        </w:rPr>
        <w:t xml:space="preserve"> BRIEF HISTORY OF FINANCIAL CRISIS</w:t>
      </w:r>
      <w:r>
        <w:rPr>
          <w:rFonts w:ascii="Arial" w:hAnsi="Arial" w:cs="Arial"/>
          <w:sz w:val="28"/>
          <w:szCs w:val="28"/>
        </w:rPr>
        <w:t xml:space="preserve"> 2007-2008……………………3</w:t>
      </w:r>
    </w:p>
    <w:p w14:paraId="2778C1CB" w14:textId="77777777" w:rsidR="0054648C" w:rsidRDefault="0054648C" w:rsidP="00FA5723">
      <w:pPr>
        <w:jc w:val="both"/>
        <w:rPr>
          <w:rFonts w:ascii="Arial" w:eastAsia="Arial Nova" w:hAnsi="Arial" w:cs="Arial"/>
          <w:sz w:val="28"/>
          <w:szCs w:val="28"/>
        </w:rPr>
      </w:pPr>
    </w:p>
    <w:p w14:paraId="6BC6EC82" w14:textId="681FCFEE" w:rsidR="00FA5723" w:rsidRDefault="00FA5723" w:rsidP="00FA5723">
      <w:pPr>
        <w:jc w:val="both"/>
        <w:rPr>
          <w:rFonts w:ascii="Arial" w:hAnsi="Arial" w:cs="Arial"/>
          <w:sz w:val="28"/>
          <w:szCs w:val="28"/>
        </w:rPr>
      </w:pPr>
      <w:r>
        <w:rPr>
          <w:rFonts w:ascii="Arial" w:eastAsia="Arial Nova" w:hAnsi="Arial" w:cs="Arial"/>
          <w:sz w:val="28"/>
          <w:szCs w:val="28"/>
        </w:rPr>
        <w:t>1</w:t>
      </w:r>
      <w:r w:rsidR="0054648C">
        <w:rPr>
          <w:rFonts w:ascii="Arial" w:eastAsia="Arial Nova" w:hAnsi="Arial" w:cs="Arial"/>
          <w:sz w:val="28"/>
          <w:szCs w:val="28"/>
        </w:rPr>
        <w:t>.</w:t>
      </w:r>
      <w:r>
        <w:rPr>
          <w:rFonts w:ascii="Arial" w:eastAsia="Arial Nova" w:hAnsi="Arial" w:cs="Arial"/>
          <w:sz w:val="28"/>
          <w:szCs w:val="28"/>
        </w:rPr>
        <w:t>1</w:t>
      </w:r>
      <w:r>
        <w:rPr>
          <w:rFonts w:ascii="Arial" w:hAnsi="Arial" w:cs="Arial"/>
          <w:sz w:val="28"/>
          <w:szCs w:val="28"/>
        </w:rPr>
        <w:t xml:space="preserve">UK POST-2007 FINANCIAL-CRISIS REGULATIONS AND </w:t>
      </w:r>
    </w:p>
    <w:p w14:paraId="5E1ACB7B" w14:textId="0727F610" w:rsidR="00FA5723" w:rsidRDefault="00FA5723" w:rsidP="00FA5723">
      <w:pPr>
        <w:jc w:val="both"/>
        <w:rPr>
          <w:rFonts w:ascii="Arial" w:hAnsi="Arial" w:cs="Arial"/>
          <w:sz w:val="28"/>
          <w:szCs w:val="28"/>
        </w:rPr>
      </w:pPr>
      <w:r>
        <w:rPr>
          <w:rFonts w:ascii="Arial" w:hAnsi="Arial" w:cs="Arial"/>
          <w:sz w:val="28"/>
          <w:szCs w:val="28"/>
        </w:rPr>
        <w:t xml:space="preserve">   REFORM…………………………………………………………………3-6</w:t>
      </w:r>
    </w:p>
    <w:p w14:paraId="3ABD29DA" w14:textId="723359F9" w:rsidR="00FA5723" w:rsidRDefault="00FA5723" w:rsidP="00FA5723">
      <w:pPr>
        <w:jc w:val="both"/>
        <w:rPr>
          <w:rFonts w:ascii="Arial" w:hAnsi="Arial" w:cs="Arial"/>
          <w:sz w:val="28"/>
          <w:szCs w:val="28"/>
        </w:rPr>
      </w:pPr>
      <w:r>
        <w:rPr>
          <w:rFonts w:ascii="Arial" w:eastAsia="Arial Nova" w:hAnsi="Arial" w:cs="Arial"/>
          <w:sz w:val="28"/>
          <w:szCs w:val="28"/>
        </w:rPr>
        <w:t xml:space="preserve">1.2 </w:t>
      </w:r>
      <w:r>
        <w:rPr>
          <w:rFonts w:ascii="Arial" w:hAnsi="Arial" w:cs="Arial"/>
          <w:sz w:val="28"/>
          <w:szCs w:val="28"/>
        </w:rPr>
        <w:t>UK MAJOR KEY PLAYERS…………………………………………6-7</w:t>
      </w:r>
    </w:p>
    <w:p w14:paraId="05FB60BF" w14:textId="7CAE48C3" w:rsidR="00FA5723" w:rsidRDefault="00FA5723" w:rsidP="00FA5723">
      <w:pPr>
        <w:jc w:val="both"/>
        <w:rPr>
          <w:rFonts w:ascii="Arial" w:eastAsia="Arial Nova" w:hAnsi="Arial" w:cs="Arial"/>
          <w:sz w:val="28"/>
          <w:szCs w:val="28"/>
        </w:rPr>
      </w:pPr>
      <w:r>
        <w:rPr>
          <w:rFonts w:ascii="Arial" w:eastAsia="Arial Nova" w:hAnsi="Arial" w:cs="Arial"/>
          <w:sz w:val="28"/>
          <w:szCs w:val="28"/>
        </w:rPr>
        <w:t>2</w:t>
      </w:r>
      <w:r>
        <w:rPr>
          <w:rFonts w:ascii="Arial" w:hAnsi="Arial" w:cs="Arial"/>
          <w:sz w:val="28"/>
          <w:szCs w:val="28"/>
        </w:rPr>
        <w:t xml:space="preserve"> </w:t>
      </w:r>
      <w:bookmarkStart w:id="0" w:name="_Hlk131889844"/>
      <w:r>
        <w:rPr>
          <w:rFonts w:ascii="Arial" w:hAnsi="Arial" w:cs="Arial"/>
          <w:sz w:val="28"/>
          <w:szCs w:val="28"/>
        </w:rPr>
        <w:t>CRITICAL REVIEW AND CONTRIBUTION OF UK POST-2007       REGULATIONS TOWARD STABLISING THE FINANCIAL SYSTEM IN DIFFERENT BANKING INSTITUTIONS</w:t>
      </w:r>
      <w:bookmarkEnd w:id="0"/>
      <w:r>
        <w:rPr>
          <w:rFonts w:ascii="Arial" w:hAnsi="Arial" w:cs="Arial"/>
          <w:sz w:val="28"/>
          <w:szCs w:val="28"/>
        </w:rPr>
        <w:t>……………………………….....7.</w:t>
      </w:r>
    </w:p>
    <w:p w14:paraId="17BB3CFB" w14:textId="64B92A00" w:rsidR="00FA5723" w:rsidRPr="00FA5723" w:rsidRDefault="00FA5723" w:rsidP="00FA5723">
      <w:pPr>
        <w:shd w:val="clear" w:color="auto" w:fill="FFFFFF"/>
        <w:spacing w:after="240" w:line="240" w:lineRule="auto"/>
        <w:jc w:val="both"/>
        <w:rPr>
          <w:rFonts w:ascii="Arial" w:eastAsia="Times New Roman" w:hAnsi="Arial" w:cs="Arial"/>
          <w:spacing w:val="1"/>
          <w:sz w:val="28"/>
          <w:szCs w:val="28"/>
          <w:lang w:eastAsia="en-GB"/>
        </w:rPr>
      </w:pPr>
      <w:r>
        <w:rPr>
          <w:rFonts w:ascii="Arial" w:eastAsia="Arial Nova" w:hAnsi="Arial" w:cs="Arial"/>
          <w:sz w:val="28"/>
          <w:szCs w:val="28"/>
        </w:rPr>
        <w:t xml:space="preserve">2.1 </w:t>
      </w:r>
      <w:r>
        <w:rPr>
          <w:rFonts w:ascii="Arial" w:eastAsia="Times New Roman" w:hAnsi="Arial" w:cs="Arial"/>
          <w:spacing w:val="1"/>
          <w:sz w:val="28"/>
          <w:szCs w:val="28"/>
          <w:lang w:eastAsia="en-GB"/>
        </w:rPr>
        <w:t>CRITISM OF UK POST-CRISIS REFORM AND REGULATION.12-13</w:t>
      </w:r>
    </w:p>
    <w:p w14:paraId="051F2880" w14:textId="003BC883" w:rsidR="00FA5723" w:rsidRDefault="00FA5723" w:rsidP="00FA5723">
      <w:pPr>
        <w:jc w:val="both"/>
        <w:rPr>
          <w:rFonts w:ascii="Arial" w:eastAsia="Arial Nova" w:hAnsi="Arial" w:cs="Arial"/>
          <w:sz w:val="28"/>
          <w:szCs w:val="28"/>
        </w:rPr>
      </w:pPr>
      <w:r>
        <w:rPr>
          <w:rFonts w:ascii="Arial" w:eastAsia="Arial Nova" w:hAnsi="Arial" w:cs="Arial"/>
          <w:sz w:val="28"/>
          <w:szCs w:val="28"/>
        </w:rPr>
        <w:t xml:space="preserve">3 </w:t>
      </w:r>
      <w:r>
        <w:rPr>
          <w:rFonts w:ascii="Arial" w:hAnsi="Arial" w:cs="Arial"/>
          <w:sz w:val="28"/>
          <w:szCs w:val="28"/>
        </w:rPr>
        <w:t>HSBC BRIEF………………………………………………………………13</w:t>
      </w:r>
    </w:p>
    <w:p w14:paraId="17617CA3" w14:textId="45725E39" w:rsidR="00FA5723" w:rsidRDefault="00FA5723" w:rsidP="00FA5723">
      <w:pPr>
        <w:jc w:val="both"/>
        <w:rPr>
          <w:rFonts w:ascii="Arial" w:eastAsia="Arial Nova" w:hAnsi="Arial" w:cs="Arial"/>
          <w:sz w:val="28"/>
          <w:szCs w:val="28"/>
        </w:rPr>
      </w:pPr>
      <w:r>
        <w:rPr>
          <w:rFonts w:ascii="Arial" w:eastAsia="Arial Nova" w:hAnsi="Arial" w:cs="Arial"/>
          <w:sz w:val="28"/>
          <w:szCs w:val="28"/>
        </w:rPr>
        <w:t>3.</w:t>
      </w:r>
      <w:r>
        <w:rPr>
          <w:rFonts w:ascii="Arial" w:hAnsi="Arial" w:cs="Arial"/>
          <w:sz w:val="28"/>
          <w:szCs w:val="28"/>
          <w:shd w:val="clear" w:color="auto" w:fill="FFFFFF"/>
        </w:rPr>
        <w:t xml:space="preserve">1 </w:t>
      </w:r>
      <w:bookmarkStart w:id="1" w:name="_Hlk131890029"/>
      <w:r>
        <w:rPr>
          <w:rFonts w:ascii="Arial" w:hAnsi="Arial" w:cs="Arial"/>
          <w:sz w:val="28"/>
          <w:szCs w:val="28"/>
          <w:shd w:val="clear" w:color="auto" w:fill="FFFFFF"/>
        </w:rPr>
        <w:t>THE IMPACT OF UK POST 2007 FINANCIAL REFORM AND REGULATIO ON HSBC BANK</w:t>
      </w:r>
      <w:r w:rsidR="0054648C">
        <w:rPr>
          <w:rFonts w:ascii="Arial" w:hAnsi="Arial" w:cs="Arial"/>
          <w:sz w:val="28"/>
          <w:szCs w:val="28"/>
          <w:shd w:val="clear" w:color="auto" w:fill="FFFFFF"/>
        </w:rPr>
        <w:t>…………………………………………13-16</w:t>
      </w:r>
    </w:p>
    <w:p w14:paraId="11F72D4B" w14:textId="1CBE9779" w:rsidR="00FA5723" w:rsidRDefault="00FA5723" w:rsidP="00FA5723">
      <w:pPr>
        <w:jc w:val="both"/>
        <w:rPr>
          <w:rFonts w:ascii="Arial" w:eastAsia="Arial Nova" w:hAnsi="Arial" w:cs="Arial"/>
          <w:sz w:val="28"/>
          <w:szCs w:val="28"/>
        </w:rPr>
      </w:pPr>
      <w:bookmarkStart w:id="2" w:name="_Hlk131890115"/>
      <w:bookmarkEnd w:id="1"/>
      <w:r>
        <w:rPr>
          <w:rFonts w:ascii="Arial" w:eastAsia="Arial Nova" w:hAnsi="Arial" w:cs="Arial"/>
          <w:sz w:val="28"/>
          <w:szCs w:val="28"/>
        </w:rPr>
        <w:t xml:space="preserve">3.2 </w:t>
      </w:r>
      <w:r>
        <w:rPr>
          <w:rFonts w:ascii="Arial" w:hAnsi="Arial" w:cs="Arial"/>
          <w:sz w:val="28"/>
          <w:szCs w:val="28"/>
        </w:rPr>
        <w:t>HSBC REGULATION COMPLIANCE/NON-COMPLIANCE</w:t>
      </w:r>
      <w:r w:rsidR="00CB2D42">
        <w:rPr>
          <w:rFonts w:ascii="Arial" w:hAnsi="Arial" w:cs="Arial"/>
          <w:sz w:val="28"/>
          <w:szCs w:val="28"/>
        </w:rPr>
        <w:t>……</w:t>
      </w:r>
      <w:r w:rsidR="0054648C">
        <w:rPr>
          <w:rFonts w:ascii="Arial" w:hAnsi="Arial" w:cs="Arial"/>
          <w:sz w:val="28"/>
          <w:szCs w:val="28"/>
        </w:rPr>
        <w:t>16-18</w:t>
      </w:r>
    </w:p>
    <w:bookmarkEnd w:id="2"/>
    <w:p w14:paraId="529152F0" w14:textId="5453C489" w:rsidR="00FA5723" w:rsidRDefault="00FA5723" w:rsidP="00FA5723">
      <w:pPr>
        <w:jc w:val="both"/>
        <w:rPr>
          <w:rFonts w:ascii="Arial" w:eastAsia="Arial Nova" w:hAnsi="Arial" w:cs="Arial"/>
          <w:sz w:val="28"/>
          <w:szCs w:val="28"/>
        </w:rPr>
      </w:pPr>
      <w:r>
        <w:rPr>
          <w:rFonts w:ascii="Arial" w:eastAsia="Arial Nova" w:hAnsi="Arial" w:cs="Arial"/>
          <w:sz w:val="28"/>
          <w:szCs w:val="28"/>
        </w:rPr>
        <w:t>4 CONCLUSIONS</w:t>
      </w:r>
      <w:r w:rsidR="0054648C">
        <w:rPr>
          <w:rFonts w:ascii="Arial" w:eastAsia="Arial Nova" w:hAnsi="Arial" w:cs="Arial"/>
          <w:sz w:val="28"/>
          <w:szCs w:val="28"/>
        </w:rPr>
        <w:t>……………………………………………………….18</w:t>
      </w:r>
    </w:p>
    <w:p w14:paraId="2C279FF9" w14:textId="219CEADE" w:rsidR="00FA5723" w:rsidRDefault="00FA5723" w:rsidP="00FA5723">
      <w:pPr>
        <w:jc w:val="both"/>
        <w:rPr>
          <w:rFonts w:ascii="Arial" w:eastAsia="Arial Nova" w:hAnsi="Arial" w:cs="Arial"/>
          <w:sz w:val="28"/>
          <w:szCs w:val="28"/>
        </w:rPr>
      </w:pPr>
      <w:r>
        <w:rPr>
          <w:rFonts w:ascii="Arial" w:eastAsia="Arial Nova" w:hAnsi="Arial" w:cs="Arial"/>
          <w:sz w:val="28"/>
          <w:szCs w:val="28"/>
        </w:rPr>
        <w:t>5 REFERENCES</w:t>
      </w:r>
      <w:r w:rsidR="0054648C">
        <w:rPr>
          <w:rFonts w:ascii="Arial" w:eastAsia="Arial Nova" w:hAnsi="Arial" w:cs="Arial"/>
          <w:sz w:val="28"/>
          <w:szCs w:val="28"/>
        </w:rPr>
        <w:t>…………………………………………………………18</w:t>
      </w:r>
    </w:p>
    <w:p w14:paraId="0730E4AF" w14:textId="70FC5D08" w:rsidR="00FA5723" w:rsidRDefault="00FA5723" w:rsidP="00FA5723">
      <w:pPr>
        <w:jc w:val="both"/>
        <w:rPr>
          <w:rFonts w:ascii="Arial" w:eastAsia="Arial Nova" w:hAnsi="Arial" w:cs="Arial"/>
          <w:sz w:val="28"/>
          <w:szCs w:val="28"/>
        </w:rPr>
      </w:pPr>
      <w:r>
        <w:rPr>
          <w:rFonts w:ascii="Arial" w:eastAsia="Arial Nova" w:hAnsi="Arial" w:cs="Arial"/>
          <w:sz w:val="28"/>
          <w:szCs w:val="28"/>
        </w:rPr>
        <w:t>6 APPENDIXES</w:t>
      </w:r>
      <w:r w:rsidR="0054648C">
        <w:rPr>
          <w:rFonts w:ascii="Arial" w:eastAsia="Arial Nova" w:hAnsi="Arial" w:cs="Arial"/>
          <w:sz w:val="28"/>
          <w:szCs w:val="28"/>
        </w:rPr>
        <w:t>………………………………………………………….18-25</w:t>
      </w:r>
    </w:p>
    <w:p w14:paraId="79C1BD27" w14:textId="77777777" w:rsidR="00FA5723" w:rsidRDefault="00FA5723" w:rsidP="00FA5723">
      <w:pPr>
        <w:spacing w:after="0" w:line="240" w:lineRule="auto"/>
        <w:jc w:val="both"/>
        <w:rPr>
          <w:rFonts w:ascii="Arial" w:hAnsi="Arial" w:cs="Arial"/>
          <w:b/>
          <w:bCs/>
          <w:sz w:val="28"/>
          <w:szCs w:val="28"/>
        </w:rPr>
      </w:pPr>
    </w:p>
    <w:p w14:paraId="1882681F" w14:textId="77777777" w:rsidR="00FA5723" w:rsidRDefault="00FA5723" w:rsidP="00FA5723">
      <w:pPr>
        <w:spacing w:after="0" w:line="240" w:lineRule="auto"/>
        <w:jc w:val="both"/>
        <w:rPr>
          <w:rFonts w:ascii="Arial" w:hAnsi="Arial" w:cs="Arial"/>
          <w:b/>
          <w:bCs/>
          <w:sz w:val="28"/>
          <w:szCs w:val="28"/>
        </w:rPr>
      </w:pPr>
    </w:p>
    <w:p w14:paraId="455095AA" w14:textId="77777777" w:rsidR="008663CD" w:rsidRDefault="008663CD" w:rsidP="002E5099">
      <w:pPr>
        <w:spacing w:after="0" w:line="240" w:lineRule="auto"/>
        <w:jc w:val="both"/>
        <w:rPr>
          <w:rFonts w:ascii="Arial" w:hAnsi="Arial" w:cs="Arial"/>
          <w:b/>
          <w:bCs/>
          <w:sz w:val="28"/>
          <w:szCs w:val="28"/>
        </w:rPr>
      </w:pPr>
    </w:p>
    <w:p w14:paraId="023E70B5" w14:textId="77777777" w:rsidR="00FB1F35" w:rsidRDefault="00FB1F35" w:rsidP="002E5099">
      <w:pPr>
        <w:spacing w:after="0" w:line="240" w:lineRule="auto"/>
        <w:jc w:val="both"/>
        <w:rPr>
          <w:rFonts w:ascii="Arial" w:hAnsi="Arial" w:cs="Arial"/>
          <w:b/>
          <w:bCs/>
          <w:sz w:val="28"/>
          <w:szCs w:val="28"/>
        </w:rPr>
      </w:pPr>
    </w:p>
    <w:p w14:paraId="4E52F792" w14:textId="77777777" w:rsidR="00FB1F35" w:rsidRDefault="00FB1F35" w:rsidP="002E5099">
      <w:pPr>
        <w:spacing w:after="0" w:line="240" w:lineRule="auto"/>
        <w:jc w:val="both"/>
        <w:rPr>
          <w:rFonts w:ascii="Arial" w:hAnsi="Arial" w:cs="Arial"/>
          <w:b/>
          <w:bCs/>
          <w:sz w:val="28"/>
          <w:szCs w:val="28"/>
        </w:rPr>
      </w:pPr>
    </w:p>
    <w:p w14:paraId="2E1DC0A0" w14:textId="77777777" w:rsidR="00851F1B" w:rsidRDefault="00851F1B" w:rsidP="002E5099">
      <w:pPr>
        <w:spacing w:after="0" w:line="240" w:lineRule="auto"/>
        <w:jc w:val="both"/>
        <w:rPr>
          <w:rFonts w:ascii="Arial" w:hAnsi="Arial" w:cs="Arial"/>
          <w:b/>
          <w:bCs/>
          <w:sz w:val="28"/>
          <w:szCs w:val="28"/>
        </w:rPr>
      </w:pPr>
    </w:p>
    <w:p w14:paraId="5AE93D70" w14:textId="77777777" w:rsidR="00851F1B" w:rsidRDefault="00851F1B" w:rsidP="002E5099">
      <w:pPr>
        <w:spacing w:after="0" w:line="240" w:lineRule="auto"/>
        <w:jc w:val="both"/>
        <w:rPr>
          <w:rFonts w:ascii="Arial" w:hAnsi="Arial" w:cs="Arial"/>
          <w:b/>
          <w:bCs/>
          <w:sz w:val="28"/>
          <w:szCs w:val="28"/>
        </w:rPr>
      </w:pPr>
    </w:p>
    <w:p w14:paraId="703A95CD" w14:textId="77777777" w:rsidR="00851F1B" w:rsidRDefault="00851F1B" w:rsidP="002E5099">
      <w:pPr>
        <w:spacing w:after="0" w:line="240" w:lineRule="auto"/>
        <w:jc w:val="both"/>
        <w:rPr>
          <w:rFonts w:ascii="Arial" w:hAnsi="Arial" w:cs="Arial"/>
          <w:b/>
          <w:bCs/>
          <w:sz w:val="28"/>
          <w:szCs w:val="28"/>
        </w:rPr>
      </w:pPr>
    </w:p>
    <w:p w14:paraId="7CB53D7E" w14:textId="77777777" w:rsidR="00851F1B" w:rsidRDefault="00851F1B" w:rsidP="002E5099">
      <w:pPr>
        <w:spacing w:after="0" w:line="240" w:lineRule="auto"/>
        <w:jc w:val="both"/>
        <w:rPr>
          <w:rFonts w:ascii="Arial" w:hAnsi="Arial" w:cs="Arial"/>
          <w:b/>
          <w:bCs/>
          <w:sz w:val="28"/>
          <w:szCs w:val="28"/>
        </w:rPr>
      </w:pPr>
    </w:p>
    <w:p w14:paraId="6C5D8C52" w14:textId="77777777" w:rsidR="00851F1B" w:rsidRDefault="00851F1B" w:rsidP="002E5099">
      <w:pPr>
        <w:spacing w:after="0" w:line="240" w:lineRule="auto"/>
        <w:jc w:val="both"/>
        <w:rPr>
          <w:rFonts w:ascii="Arial" w:hAnsi="Arial" w:cs="Arial"/>
          <w:b/>
          <w:bCs/>
          <w:sz w:val="28"/>
          <w:szCs w:val="28"/>
        </w:rPr>
      </w:pPr>
    </w:p>
    <w:p w14:paraId="4C9483C7" w14:textId="77777777" w:rsidR="00851F1B" w:rsidRDefault="00851F1B" w:rsidP="002E5099">
      <w:pPr>
        <w:spacing w:after="0" w:line="240" w:lineRule="auto"/>
        <w:jc w:val="both"/>
        <w:rPr>
          <w:rFonts w:ascii="Arial" w:hAnsi="Arial" w:cs="Arial"/>
          <w:b/>
          <w:bCs/>
          <w:sz w:val="28"/>
          <w:szCs w:val="28"/>
        </w:rPr>
      </w:pPr>
    </w:p>
    <w:p w14:paraId="529FD32F" w14:textId="77777777" w:rsidR="00851F1B" w:rsidRDefault="00851F1B" w:rsidP="002E5099">
      <w:pPr>
        <w:spacing w:after="0" w:line="240" w:lineRule="auto"/>
        <w:jc w:val="both"/>
        <w:rPr>
          <w:rFonts w:ascii="Arial" w:hAnsi="Arial" w:cs="Arial"/>
          <w:b/>
          <w:bCs/>
          <w:sz w:val="28"/>
          <w:szCs w:val="28"/>
        </w:rPr>
      </w:pPr>
    </w:p>
    <w:p w14:paraId="335F80D5" w14:textId="77777777" w:rsidR="00851F1B" w:rsidRDefault="00851F1B" w:rsidP="002E5099">
      <w:pPr>
        <w:spacing w:after="0" w:line="240" w:lineRule="auto"/>
        <w:jc w:val="both"/>
        <w:rPr>
          <w:rFonts w:ascii="Arial" w:hAnsi="Arial" w:cs="Arial"/>
          <w:b/>
          <w:bCs/>
          <w:sz w:val="28"/>
          <w:szCs w:val="28"/>
        </w:rPr>
      </w:pPr>
    </w:p>
    <w:p w14:paraId="755D5AAC" w14:textId="77777777" w:rsidR="00851F1B" w:rsidRDefault="00851F1B" w:rsidP="002E5099">
      <w:pPr>
        <w:spacing w:after="0" w:line="240" w:lineRule="auto"/>
        <w:jc w:val="both"/>
        <w:rPr>
          <w:rFonts w:ascii="Arial" w:hAnsi="Arial" w:cs="Arial"/>
          <w:b/>
          <w:bCs/>
          <w:sz w:val="28"/>
          <w:szCs w:val="28"/>
        </w:rPr>
      </w:pPr>
    </w:p>
    <w:p w14:paraId="6D7676B0" w14:textId="77777777" w:rsidR="00851F1B" w:rsidRDefault="00851F1B" w:rsidP="002E5099">
      <w:pPr>
        <w:spacing w:after="0" w:line="240" w:lineRule="auto"/>
        <w:jc w:val="both"/>
        <w:rPr>
          <w:rFonts w:ascii="Arial" w:hAnsi="Arial" w:cs="Arial"/>
          <w:b/>
          <w:bCs/>
          <w:sz w:val="28"/>
          <w:szCs w:val="28"/>
        </w:rPr>
      </w:pPr>
    </w:p>
    <w:p w14:paraId="3F2E7A84" w14:textId="77777777" w:rsidR="00851F1B" w:rsidRPr="002E5099" w:rsidRDefault="00851F1B" w:rsidP="002E5099">
      <w:pPr>
        <w:spacing w:after="0" w:line="240" w:lineRule="auto"/>
        <w:jc w:val="both"/>
        <w:rPr>
          <w:rFonts w:ascii="Arial" w:hAnsi="Arial" w:cs="Arial"/>
          <w:b/>
          <w:bCs/>
          <w:sz w:val="28"/>
          <w:szCs w:val="28"/>
        </w:rPr>
      </w:pPr>
    </w:p>
    <w:p w14:paraId="3BA55A67" w14:textId="77777777" w:rsidR="008663CD" w:rsidRPr="002E5099" w:rsidRDefault="008663CD" w:rsidP="002E5099">
      <w:pPr>
        <w:spacing w:after="0" w:line="240" w:lineRule="auto"/>
        <w:jc w:val="both"/>
        <w:rPr>
          <w:rFonts w:ascii="Arial" w:hAnsi="Arial" w:cs="Arial"/>
          <w:b/>
          <w:bCs/>
          <w:sz w:val="28"/>
          <w:szCs w:val="28"/>
        </w:rPr>
      </w:pPr>
    </w:p>
    <w:p w14:paraId="4A902BFC" w14:textId="0A65E8D5" w:rsidR="00076E63" w:rsidRPr="008E4082" w:rsidRDefault="008053E3" w:rsidP="002E5099">
      <w:pPr>
        <w:spacing w:after="0" w:line="240" w:lineRule="auto"/>
        <w:jc w:val="both"/>
        <w:rPr>
          <w:rFonts w:ascii="Arial" w:hAnsi="Arial" w:cs="Arial"/>
          <w:b/>
          <w:bCs/>
          <w:color w:val="4472C4" w:themeColor="accent1"/>
          <w:sz w:val="28"/>
          <w:szCs w:val="28"/>
        </w:rPr>
      </w:pPr>
      <w:r w:rsidRPr="008E4082">
        <w:rPr>
          <w:rFonts w:ascii="Arial" w:hAnsi="Arial" w:cs="Arial"/>
          <w:b/>
          <w:bCs/>
          <w:color w:val="4472C4" w:themeColor="accent1"/>
          <w:sz w:val="28"/>
          <w:szCs w:val="28"/>
        </w:rPr>
        <w:t>1</w:t>
      </w:r>
      <w:r w:rsidR="008E4082" w:rsidRPr="008E4082">
        <w:rPr>
          <w:rFonts w:ascii="Arial" w:hAnsi="Arial" w:cs="Arial"/>
          <w:b/>
          <w:bCs/>
          <w:color w:val="4472C4" w:themeColor="accent1"/>
          <w:sz w:val="28"/>
          <w:szCs w:val="28"/>
        </w:rPr>
        <w:t>)</w:t>
      </w:r>
      <w:r w:rsidRPr="008E4082">
        <w:rPr>
          <w:rFonts w:ascii="Arial" w:hAnsi="Arial" w:cs="Arial"/>
          <w:b/>
          <w:bCs/>
          <w:color w:val="4472C4" w:themeColor="accent1"/>
          <w:sz w:val="28"/>
          <w:szCs w:val="28"/>
        </w:rPr>
        <w:t xml:space="preserve"> </w:t>
      </w:r>
      <w:r w:rsidR="008E4082" w:rsidRPr="008E4082">
        <w:rPr>
          <w:rFonts w:ascii="Arial" w:hAnsi="Arial" w:cs="Arial"/>
          <w:b/>
          <w:bCs/>
          <w:color w:val="4472C4" w:themeColor="accent1"/>
          <w:sz w:val="28"/>
          <w:szCs w:val="28"/>
        </w:rPr>
        <w:t>Introduction</w:t>
      </w:r>
    </w:p>
    <w:p w14:paraId="17F43AF7" w14:textId="77777777" w:rsidR="00076E63" w:rsidRPr="002E5099" w:rsidRDefault="00076E63" w:rsidP="002E5099">
      <w:pPr>
        <w:pStyle w:val="ListParagraph"/>
        <w:spacing w:after="0" w:line="240" w:lineRule="auto"/>
        <w:ind w:left="468"/>
        <w:jc w:val="both"/>
        <w:rPr>
          <w:rFonts w:ascii="Arial" w:hAnsi="Arial" w:cs="Arial"/>
          <w:sz w:val="28"/>
          <w:szCs w:val="28"/>
        </w:rPr>
      </w:pPr>
    </w:p>
    <w:p w14:paraId="0E491D23" w14:textId="3C058CA6" w:rsidR="00076E63" w:rsidRPr="002E5099" w:rsidRDefault="00076E63" w:rsidP="002E5099">
      <w:pPr>
        <w:spacing w:after="0" w:line="240" w:lineRule="auto"/>
        <w:jc w:val="both"/>
        <w:rPr>
          <w:rFonts w:ascii="Arial" w:hAnsi="Arial" w:cs="Arial"/>
          <w:sz w:val="28"/>
          <w:szCs w:val="28"/>
        </w:rPr>
      </w:pPr>
      <w:r w:rsidRPr="002E5099">
        <w:rPr>
          <w:rFonts w:ascii="Arial" w:hAnsi="Arial" w:cs="Arial"/>
          <w:sz w:val="28"/>
          <w:szCs w:val="28"/>
        </w:rPr>
        <w:t>This report examines U</w:t>
      </w:r>
      <w:r w:rsidR="00A32C1D">
        <w:rPr>
          <w:rFonts w:ascii="Arial" w:hAnsi="Arial" w:cs="Arial"/>
          <w:sz w:val="28"/>
          <w:szCs w:val="28"/>
        </w:rPr>
        <w:t xml:space="preserve">nited </w:t>
      </w:r>
      <w:r w:rsidR="00F3053B" w:rsidRPr="002E5099">
        <w:rPr>
          <w:rFonts w:ascii="Arial" w:hAnsi="Arial" w:cs="Arial"/>
          <w:sz w:val="28"/>
          <w:szCs w:val="28"/>
        </w:rPr>
        <w:t>K</w:t>
      </w:r>
      <w:r w:rsidR="00F3053B">
        <w:rPr>
          <w:rFonts w:ascii="Arial" w:hAnsi="Arial" w:cs="Arial"/>
          <w:sz w:val="28"/>
          <w:szCs w:val="28"/>
        </w:rPr>
        <w:t>ingdom (</w:t>
      </w:r>
      <w:r w:rsidR="00A32C1D">
        <w:rPr>
          <w:rFonts w:ascii="Arial" w:hAnsi="Arial" w:cs="Arial"/>
          <w:sz w:val="28"/>
          <w:szCs w:val="28"/>
        </w:rPr>
        <w:t>UK)</w:t>
      </w:r>
      <w:r w:rsidRPr="002E5099">
        <w:rPr>
          <w:rFonts w:ascii="Arial" w:hAnsi="Arial" w:cs="Arial"/>
          <w:sz w:val="28"/>
          <w:szCs w:val="28"/>
        </w:rPr>
        <w:t xml:space="preserve"> responses to the</w:t>
      </w:r>
      <w:r w:rsidR="00CC3962">
        <w:rPr>
          <w:rFonts w:ascii="Arial" w:hAnsi="Arial" w:cs="Arial"/>
          <w:sz w:val="28"/>
          <w:szCs w:val="28"/>
        </w:rPr>
        <w:t xml:space="preserve"> 2008</w:t>
      </w:r>
      <w:r w:rsidRPr="002E5099">
        <w:rPr>
          <w:rFonts w:ascii="Arial" w:hAnsi="Arial" w:cs="Arial"/>
          <w:sz w:val="28"/>
          <w:szCs w:val="28"/>
        </w:rPr>
        <w:t xml:space="preserve"> financial crisis</w:t>
      </w:r>
      <w:r w:rsidR="00CC3962">
        <w:rPr>
          <w:rFonts w:ascii="Arial" w:hAnsi="Arial" w:cs="Arial"/>
          <w:sz w:val="28"/>
          <w:szCs w:val="28"/>
        </w:rPr>
        <w:t xml:space="preserve"> </w:t>
      </w:r>
      <w:r w:rsidRPr="002E5099">
        <w:rPr>
          <w:rFonts w:ascii="Arial" w:hAnsi="Arial" w:cs="Arial"/>
          <w:sz w:val="28"/>
          <w:szCs w:val="28"/>
        </w:rPr>
        <w:t xml:space="preserve">through changes </w:t>
      </w:r>
      <w:r w:rsidR="00CC3962">
        <w:rPr>
          <w:rFonts w:ascii="Arial" w:hAnsi="Arial" w:cs="Arial"/>
          <w:sz w:val="28"/>
          <w:szCs w:val="28"/>
        </w:rPr>
        <w:t>in the</w:t>
      </w:r>
      <w:r w:rsidRPr="002E5099">
        <w:rPr>
          <w:rFonts w:ascii="Arial" w:hAnsi="Arial" w:cs="Arial"/>
          <w:sz w:val="28"/>
          <w:szCs w:val="28"/>
        </w:rPr>
        <w:t xml:space="preserve"> financial regulatory structure </w:t>
      </w:r>
      <w:r w:rsidR="00801137" w:rsidRPr="002E5099">
        <w:rPr>
          <w:rFonts w:ascii="Arial" w:hAnsi="Arial" w:cs="Arial"/>
          <w:sz w:val="28"/>
          <w:szCs w:val="28"/>
        </w:rPr>
        <w:t xml:space="preserve">in Britain. </w:t>
      </w:r>
      <w:r w:rsidR="003059C6" w:rsidRPr="002E5099">
        <w:rPr>
          <w:rFonts w:ascii="Arial" w:hAnsi="Arial" w:cs="Arial"/>
          <w:sz w:val="28"/>
          <w:szCs w:val="28"/>
        </w:rPr>
        <w:t>A</w:t>
      </w:r>
      <w:r w:rsidR="00CC3962">
        <w:rPr>
          <w:rFonts w:ascii="Arial" w:hAnsi="Arial" w:cs="Arial"/>
          <w:sz w:val="28"/>
          <w:szCs w:val="28"/>
        </w:rPr>
        <w:t>nd to what</w:t>
      </w:r>
      <w:r w:rsidR="00801137" w:rsidRPr="002E5099">
        <w:rPr>
          <w:rFonts w:ascii="Arial" w:hAnsi="Arial" w:cs="Arial"/>
          <w:sz w:val="28"/>
          <w:szCs w:val="28"/>
        </w:rPr>
        <w:t xml:space="preserve"> </w:t>
      </w:r>
      <w:r w:rsidR="00F3053B" w:rsidRPr="002E5099">
        <w:rPr>
          <w:rFonts w:ascii="Arial" w:hAnsi="Arial" w:cs="Arial"/>
          <w:sz w:val="28"/>
          <w:szCs w:val="28"/>
        </w:rPr>
        <w:t>extent which</w:t>
      </w:r>
      <w:r w:rsidR="00801137" w:rsidRPr="002E5099">
        <w:rPr>
          <w:rFonts w:ascii="Arial" w:hAnsi="Arial" w:cs="Arial"/>
          <w:sz w:val="28"/>
          <w:szCs w:val="28"/>
        </w:rPr>
        <w:t xml:space="preserve"> </w:t>
      </w:r>
      <w:r w:rsidR="00085003">
        <w:rPr>
          <w:rFonts w:ascii="Arial" w:hAnsi="Arial" w:cs="Arial"/>
          <w:sz w:val="28"/>
          <w:szCs w:val="28"/>
        </w:rPr>
        <w:t>post crisis</w:t>
      </w:r>
      <w:r w:rsidR="00801137" w:rsidRPr="002E5099">
        <w:rPr>
          <w:rFonts w:ascii="Arial" w:hAnsi="Arial" w:cs="Arial"/>
          <w:sz w:val="28"/>
          <w:szCs w:val="28"/>
        </w:rPr>
        <w:t xml:space="preserve"> reforms have </w:t>
      </w:r>
      <w:r w:rsidR="00CC3962">
        <w:rPr>
          <w:rFonts w:ascii="Arial" w:hAnsi="Arial" w:cs="Arial"/>
          <w:sz w:val="28"/>
          <w:szCs w:val="28"/>
        </w:rPr>
        <w:t>help</w:t>
      </w:r>
      <w:r w:rsidR="00801137" w:rsidRPr="002E5099">
        <w:rPr>
          <w:rFonts w:ascii="Arial" w:hAnsi="Arial" w:cs="Arial"/>
          <w:sz w:val="28"/>
          <w:szCs w:val="28"/>
        </w:rPr>
        <w:t xml:space="preserve"> stabilising the financial system </w:t>
      </w:r>
      <w:r w:rsidR="00D50FCD">
        <w:rPr>
          <w:rFonts w:ascii="Arial" w:hAnsi="Arial" w:cs="Arial"/>
          <w:sz w:val="28"/>
          <w:szCs w:val="28"/>
        </w:rPr>
        <w:t>in</w:t>
      </w:r>
      <w:r w:rsidR="00801137" w:rsidRPr="002E5099">
        <w:rPr>
          <w:rFonts w:ascii="Arial" w:hAnsi="Arial" w:cs="Arial"/>
          <w:sz w:val="28"/>
          <w:szCs w:val="28"/>
        </w:rPr>
        <w:t xml:space="preserve"> different banking institutions</w:t>
      </w:r>
      <w:r w:rsidR="00085003">
        <w:rPr>
          <w:rFonts w:ascii="Arial" w:hAnsi="Arial" w:cs="Arial"/>
          <w:sz w:val="28"/>
          <w:szCs w:val="28"/>
        </w:rPr>
        <w:t>.</w:t>
      </w:r>
      <w:r w:rsidR="00801137" w:rsidRPr="002E5099">
        <w:rPr>
          <w:rFonts w:ascii="Arial" w:hAnsi="Arial" w:cs="Arial"/>
          <w:sz w:val="28"/>
          <w:szCs w:val="28"/>
        </w:rPr>
        <w:t xml:space="preserve"> </w:t>
      </w:r>
      <w:r w:rsidR="00D50FCD">
        <w:rPr>
          <w:rFonts w:ascii="Arial" w:hAnsi="Arial" w:cs="Arial"/>
          <w:sz w:val="28"/>
          <w:szCs w:val="28"/>
        </w:rPr>
        <w:t>The</w:t>
      </w:r>
      <w:r w:rsidR="00801137" w:rsidRPr="002E5099">
        <w:rPr>
          <w:rFonts w:ascii="Arial" w:hAnsi="Arial" w:cs="Arial"/>
          <w:sz w:val="28"/>
          <w:szCs w:val="28"/>
        </w:rPr>
        <w:t xml:space="preserve"> impact </w:t>
      </w:r>
      <w:r w:rsidR="00D50FCD">
        <w:rPr>
          <w:rFonts w:ascii="Arial" w:hAnsi="Arial" w:cs="Arial"/>
          <w:sz w:val="28"/>
          <w:szCs w:val="28"/>
        </w:rPr>
        <w:t xml:space="preserve">of post 2008 Crisis reform </w:t>
      </w:r>
      <w:r w:rsidR="00801137" w:rsidRPr="002E5099">
        <w:rPr>
          <w:rFonts w:ascii="Arial" w:hAnsi="Arial" w:cs="Arial"/>
          <w:sz w:val="28"/>
          <w:szCs w:val="28"/>
        </w:rPr>
        <w:t>on HSBC bank business model and their level of compliance/non-compliance</w:t>
      </w:r>
      <w:r w:rsidR="00D50FCD">
        <w:rPr>
          <w:rFonts w:ascii="Arial" w:hAnsi="Arial" w:cs="Arial"/>
          <w:sz w:val="28"/>
          <w:szCs w:val="28"/>
        </w:rPr>
        <w:t xml:space="preserve"> were</w:t>
      </w:r>
      <w:r w:rsidR="00085003">
        <w:rPr>
          <w:rFonts w:ascii="Arial" w:hAnsi="Arial" w:cs="Arial"/>
          <w:sz w:val="28"/>
          <w:szCs w:val="28"/>
        </w:rPr>
        <w:t xml:space="preserve"> uncovered at the end of the </w:t>
      </w:r>
      <w:r w:rsidR="00F3053B">
        <w:rPr>
          <w:rFonts w:ascii="Arial" w:hAnsi="Arial" w:cs="Arial"/>
          <w:sz w:val="28"/>
          <w:szCs w:val="28"/>
        </w:rPr>
        <w:t>report.</w:t>
      </w:r>
    </w:p>
    <w:p w14:paraId="4E33D216" w14:textId="350F6E55" w:rsidR="00076E63" w:rsidRPr="002E5099" w:rsidRDefault="00076E63" w:rsidP="002E5099">
      <w:pPr>
        <w:jc w:val="both"/>
        <w:rPr>
          <w:rFonts w:ascii="Arial" w:hAnsi="Arial" w:cs="Arial"/>
          <w:sz w:val="28"/>
          <w:szCs w:val="28"/>
        </w:rPr>
      </w:pPr>
    </w:p>
    <w:p w14:paraId="2C0892A4" w14:textId="5FEE564C" w:rsidR="00076E63" w:rsidRPr="002E5099" w:rsidRDefault="00076E63" w:rsidP="002E5099">
      <w:pPr>
        <w:jc w:val="both"/>
        <w:rPr>
          <w:rFonts w:ascii="Arial" w:hAnsi="Arial" w:cs="Arial"/>
          <w:sz w:val="28"/>
          <w:szCs w:val="28"/>
        </w:rPr>
      </w:pPr>
    </w:p>
    <w:p w14:paraId="1D3C00F6" w14:textId="42B8B80A" w:rsidR="00076E63" w:rsidRPr="00F3053B" w:rsidRDefault="008E4082" w:rsidP="002E5099">
      <w:pPr>
        <w:spacing w:after="0" w:line="240" w:lineRule="auto"/>
        <w:jc w:val="both"/>
        <w:rPr>
          <w:rFonts w:ascii="Arial" w:hAnsi="Arial" w:cs="Arial"/>
          <w:b/>
          <w:bCs/>
          <w:color w:val="4472C4" w:themeColor="accent1"/>
          <w:sz w:val="28"/>
          <w:szCs w:val="28"/>
        </w:rPr>
      </w:pPr>
      <w:bookmarkStart w:id="3" w:name="_Hlk131887288"/>
      <w:r w:rsidRPr="00F3053B">
        <w:rPr>
          <w:rFonts w:ascii="Arial" w:hAnsi="Arial" w:cs="Arial"/>
          <w:b/>
          <w:bCs/>
          <w:color w:val="4472C4" w:themeColor="accent1"/>
          <w:sz w:val="28"/>
          <w:szCs w:val="28"/>
        </w:rPr>
        <w:t xml:space="preserve">Brief History </w:t>
      </w:r>
      <w:r w:rsidR="00B40535" w:rsidRPr="00F3053B">
        <w:rPr>
          <w:rFonts w:ascii="Arial" w:hAnsi="Arial" w:cs="Arial"/>
          <w:b/>
          <w:bCs/>
          <w:color w:val="4472C4" w:themeColor="accent1"/>
          <w:sz w:val="28"/>
          <w:szCs w:val="28"/>
        </w:rPr>
        <w:t>of</w:t>
      </w:r>
      <w:r w:rsidRPr="00F3053B">
        <w:rPr>
          <w:rFonts w:ascii="Arial" w:hAnsi="Arial" w:cs="Arial"/>
          <w:b/>
          <w:bCs/>
          <w:color w:val="4472C4" w:themeColor="accent1"/>
          <w:sz w:val="28"/>
          <w:szCs w:val="28"/>
        </w:rPr>
        <w:t xml:space="preserve"> Financial Crisis 2007-2008</w:t>
      </w:r>
    </w:p>
    <w:bookmarkEnd w:id="3"/>
    <w:p w14:paraId="76DEB771" w14:textId="77777777" w:rsidR="00076E63" w:rsidRPr="00F3053B" w:rsidRDefault="00076E63" w:rsidP="002E5099">
      <w:pPr>
        <w:spacing w:after="0" w:line="240" w:lineRule="auto"/>
        <w:jc w:val="both"/>
        <w:rPr>
          <w:rFonts w:ascii="Arial" w:hAnsi="Arial" w:cs="Arial"/>
          <w:color w:val="4472C4" w:themeColor="accent1"/>
          <w:sz w:val="28"/>
          <w:szCs w:val="28"/>
        </w:rPr>
      </w:pPr>
    </w:p>
    <w:p w14:paraId="7273120E" w14:textId="05EB5CC1" w:rsidR="00076E63" w:rsidRPr="002E5099" w:rsidRDefault="004A20E6" w:rsidP="002E5099">
      <w:pPr>
        <w:shd w:val="clear" w:color="auto" w:fill="FFFFFF"/>
        <w:spacing w:before="120" w:after="120" w:line="240" w:lineRule="auto"/>
        <w:jc w:val="both"/>
        <w:rPr>
          <w:rFonts w:ascii="Arial" w:eastAsia="Times New Roman" w:hAnsi="Arial" w:cs="Arial"/>
          <w:sz w:val="28"/>
          <w:szCs w:val="28"/>
          <w:lang w:val="en" w:eastAsia="en-GB"/>
        </w:rPr>
      </w:pPr>
      <w:r>
        <w:rPr>
          <w:rFonts w:ascii="Arial" w:eastAsia="Times New Roman" w:hAnsi="Arial" w:cs="Arial"/>
          <w:sz w:val="28"/>
          <w:szCs w:val="28"/>
          <w:lang w:eastAsia="en-GB"/>
        </w:rPr>
        <w:t>Some</w:t>
      </w:r>
      <w:r w:rsidR="00887F4B" w:rsidRPr="002E5099">
        <w:rPr>
          <w:rFonts w:ascii="Arial" w:eastAsia="Times New Roman" w:hAnsi="Arial" w:cs="Arial"/>
          <w:sz w:val="28"/>
          <w:szCs w:val="28"/>
          <w:lang w:eastAsia="en-GB"/>
        </w:rPr>
        <w:t xml:space="preserve"> years ago, </w:t>
      </w:r>
      <w:r w:rsidR="00076E63" w:rsidRPr="002E5099">
        <w:rPr>
          <w:rFonts w:ascii="Arial" w:eastAsia="Times New Roman" w:hAnsi="Arial" w:cs="Arial"/>
          <w:sz w:val="28"/>
          <w:szCs w:val="28"/>
          <w:lang w:eastAsia="en-GB"/>
        </w:rPr>
        <w:t>The </w:t>
      </w:r>
      <w:hyperlink r:id="rId9" w:history="1">
        <w:r w:rsidR="00076E63" w:rsidRPr="002E5099">
          <w:rPr>
            <w:rFonts w:ascii="Arial" w:eastAsia="Times New Roman" w:hAnsi="Arial" w:cs="Arial"/>
            <w:sz w:val="28"/>
            <w:szCs w:val="28"/>
            <w:lang w:eastAsia="en-GB"/>
          </w:rPr>
          <w:t xml:space="preserve">subprime mortgage </w:t>
        </w:r>
        <w:r w:rsidR="006C08F9">
          <w:rPr>
            <w:rFonts w:ascii="Arial" w:eastAsia="Times New Roman" w:hAnsi="Arial" w:cs="Arial"/>
            <w:sz w:val="28"/>
            <w:szCs w:val="28"/>
            <w:lang w:eastAsia="en-GB"/>
          </w:rPr>
          <w:t>calamity</w:t>
        </w:r>
      </w:hyperlink>
      <w:r w:rsidR="00076E63" w:rsidRPr="002E5099">
        <w:rPr>
          <w:rFonts w:ascii="Arial" w:eastAsia="Times New Roman" w:hAnsi="Arial" w:cs="Arial"/>
          <w:sz w:val="28"/>
          <w:szCs w:val="28"/>
          <w:lang w:eastAsia="en-GB"/>
        </w:rPr>
        <w:t> </w:t>
      </w:r>
      <w:r w:rsidR="006C08F9">
        <w:rPr>
          <w:rFonts w:ascii="Arial" w:eastAsia="Times New Roman" w:hAnsi="Arial" w:cs="Arial"/>
          <w:sz w:val="28"/>
          <w:szCs w:val="28"/>
          <w:lang w:eastAsia="en-GB"/>
        </w:rPr>
        <w:t>unfolding</w:t>
      </w:r>
      <w:r w:rsidR="00076E63" w:rsidRPr="002E5099">
        <w:rPr>
          <w:rFonts w:ascii="Arial" w:eastAsia="Times New Roman" w:hAnsi="Arial" w:cs="Arial"/>
          <w:sz w:val="28"/>
          <w:szCs w:val="28"/>
          <w:lang w:eastAsia="en-GB"/>
        </w:rPr>
        <w:t xml:space="preserve"> in 2007, the </w:t>
      </w:r>
      <w:r w:rsidR="006C08F9">
        <w:rPr>
          <w:rFonts w:ascii="Arial" w:eastAsia="Times New Roman" w:hAnsi="Arial" w:cs="Arial"/>
          <w:sz w:val="28"/>
          <w:szCs w:val="28"/>
          <w:lang w:eastAsia="en-GB"/>
        </w:rPr>
        <w:t>spring</w:t>
      </w:r>
      <w:r w:rsidR="00076E63" w:rsidRPr="002E5099">
        <w:rPr>
          <w:rFonts w:ascii="Arial" w:eastAsia="Times New Roman" w:hAnsi="Arial" w:cs="Arial"/>
          <w:sz w:val="28"/>
          <w:szCs w:val="28"/>
          <w:lang w:eastAsia="en-GB"/>
        </w:rPr>
        <w:t xml:space="preserve"> global financial crisis,</w:t>
      </w:r>
      <w:r w:rsidR="00887F4B" w:rsidRPr="002E5099">
        <w:rPr>
          <w:rFonts w:ascii="Arial" w:hAnsi="Arial" w:cs="Arial"/>
          <w:sz w:val="28"/>
          <w:szCs w:val="28"/>
        </w:rPr>
        <w:t xml:space="preserve"> many people lost their home, job and banks-run around the world. To prevent </w:t>
      </w:r>
      <w:r w:rsidR="003059C6" w:rsidRPr="002E5099">
        <w:rPr>
          <w:rFonts w:ascii="Arial" w:hAnsi="Arial" w:cs="Arial"/>
          <w:sz w:val="28"/>
          <w:szCs w:val="28"/>
        </w:rPr>
        <w:t>global depression</w:t>
      </w:r>
      <w:r w:rsidR="00887F4B" w:rsidRPr="002E5099">
        <w:rPr>
          <w:rFonts w:ascii="Arial" w:hAnsi="Arial" w:cs="Arial"/>
          <w:sz w:val="28"/>
          <w:szCs w:val="28"/>
        </w:rPr>
        <w:t xml:space="preserve">, many </w:t>
      </w:r>
      <w:r w:rsidR="003059C6" w:rsidRPr="002E5099">
        <w:rPr>
          <w:rFonts w:ascii="Arial" w:hAnsi="Arial" w:cs="Arial"/>
          <w:sz w:val="28"/>
          <w:szCs w:val="28"/>
        </w:rPr>
        <w:t>governments</w:t>
      </w:r>
      <w:r w:rsidR="00887F4B" w:rsidRPr="002E5099">
        <w:rPr>
          <w:rFonts w:ascii="Arial" w:hAnsi="Arial" w:cs="Arial"/>
          <w:sz w:val="28"/>
          <w:szCs w:val="28"/>
        </w:rPr>
        <w:t xml:space="preserve"> resulted to save failed banks through bail-out with public money</w:t>
      </w:r>
      <w:r w:rsidR="00076E63" w:rsidRPr="002E5099">
        <w:rPr>
          <w:rFonts w:ascii="Arial" w:eastAsia="Times New Roman" w:hAnsi="Arial" w:cs="Arial"/>
          <w:sz w:val="28"/>
          <w:szCs w:val="28"/>
          <w:lang w:eastAsia="en-GB"/>
        </w:rPr>
        <w:t xml:space="preserve"> and the need to bail out banks </w:t>
      </w:r>
      <w:r w:rsidR="006C08F9">
        <w:rPr>
          <w:rFonts w:ascii="Arial" w:eastAsia="Times New Roman" w:hAnsi="Arial" w:cs="Arial"/>
          <w:sz w:val="28"/>
          <w:szCs w:val="28"/>
          <w:lang w:eastAsia="en-GB"/>
        </w:rPr>
        <w:t>consider</w:t>
      </w:r>
      <w:r w:rsidR="00076E63" w:rsidRPr="002E5099">
        <w:rPr>
          <w:rFonts w:ascii="Arial" w:eastAsia="Times New Roman" w:hAnsi="Arial" w:cs="Arial"/>
          <w:sz w:val="28"/>
          <w:szCs w:val="28"/>
          <w:lang w:eastAsia="en-GB"/>
        </w:rPr>
        <w:t xml:space="preserve"> "too big to fail" c</w:t>
      </w:r>
      <w:r w:rsidR="006C08F9">
        <w:rPr>
          <w:rFonts w:ascii="Arial" w:eastAsia="Times New Roman" w:hAnsi="Arial" w:cs="Arial"/>
          <w:sz w:val="28"/>
          <w:szCs w:val="28"/>
          <w:lang w:eastAsia="en-GB"/>
        </w:rPr>
        <w:t>ompelled</w:t>
      </w:r>
      <w:r w:rsidR="00076E63" w:rsidRPr="002E5099">
        <w:rPr>
          <w:rFonts w:ascii="Arial" w:eastAsia="Times New Roman" w:hAnsi="Arial" w:cs="Arial"/>
          <w:sz w:val="28"/>
          <w:szCs w:val="28"/>
          <w:lang w:eastAsia="en-GB"/>
        </w:rPr>
        <w:t xml:space="preserve"> the government to think </w:t>
      </w:r>
      <w:r w:rsidR="00F849A4">
        <w:rPr>
          <w:rFonts w:ascii="Arial" w:eastAsia="Times New Roman" w:hAnsi="Arial" w:cs="Arial"/>
          <w:sz w:val="28"/>
          <w:szCs w:val="28"/>
          <w:lang w:eastAsia="en-GB"/>
        </w:rPr>
        <w:t xml:space="preserve">about </w:t>
      </w:r>
      <w:r w:rsidR="00076E63" w:rsidRPr="002E5099">
        <w:rPr>
          <w:rFonts w:ascii="Arial" w:eastAsia="Times New Roman" w:hAnsi="Arial" w:cs="Arial"/>
          <w:sz w:val="28"/>
          <w:szCs w:val="28"/>
          <w:lang w:eastAsia="en-GB"/>
        </w:rPr>
        <w:t xml:space="preserve">the financial regulatory framework. </w:t>
      </w:r>
      <w:r w:rsidR="00076E63" w:rsidRPr="002E5099">
        <w:rPr>
          <w:rFonts w:ascii="Arial" w:eastAsia="Times New Roman" w:hAnsi="Arial" w:cs="Arial"/>
          <w:sz w:val="28"/>
          <w:szCs w:val="28"/>
          <w:lang w:val="en" w:eastAsia="en-GB"/>
        </w:rPr>
        <w:t xml:space="preserve">The </w:t>
      </w:r>
      <w:r w:rsidR="00B26F6B">
        <w:rPr>
          <w:rFonts w:ascii="Arial" w:eastAsia="Times New Roman" w:hAnsi="Arial" w:cs="Arial"/>
          <w:sz w:val="28"/>
          <w:szCs w:val="28"/>
          <w:lang w:val="en" w:eastAsia="en-GB"/>
        </w:rPr>
        <w:t>UK</w:t>
      </w:r>
      <w:r w:rsidR="00076E63" w:rsidRPr="002E5099">
        <w:rPr>
          <w:rFonts w:ascii="Arial" w:eastAsia="Times New Roman" w:hAnsi="Arial" w:cs="Arial"/>
          <w:sz w:val="28"/>
          <w:szCs w:val="28"/>
          <w:lang w:val="en" w:eastAsia="en-GB"/>
        </w:rPr>
        <w:t xml:space="preserve"> bank bail-out </w:t>
      </w:r>
      <w:r w:rsidR="00F849A4">
        <w:rPr>
          <w:rFonts w:ascii="Arial" w:eastAsia="Times New Roman" w:hAnsi="Arial" w:cs="Arial"/>
          <w:sz w:val="28"/>
          <w:szCs w:val="28"/>
          <w:lang w:val="en" w:eastAsia="en-GB"/>
        </w:rPr>
        <w:t>instance</w:t>
      </w:r>
      <w:r w:rsidR="00076E63" w:rsidRPr="002E5099">
        <w:rPr>
          <w:rFonts w:ascii="Arial" w:eastAsia="Times New Roman" w:hAnsi="Arial" w:cs="Arial"/>
          <w:sz w:val="28"/>
          <w:szCs w:val="28"/>
          <w:lang w:val="en" w:eastAsia="en-GB"/>
        </w:rPr>
        <w:t xml:space="preserve"> was c</w:t>
      </w:r>
      <w:r w:rsidR="00F849A4">
        <w:rPr>
          <w:rFonts w:ascii="Arial" w:eastAsia="Times New Roman" w:hAnsi="Arial" w:cs="Arial"/>
          <w:sz w:val="28"/>
          <w:szCs w:val="28"/>
          <w:lang w:val="en" w:eastAsia="en-GB"/>
        </w:rPr>
        <w:t>arefully</w:t>
      </w:r>
      <w:r w:rsidR="00076E63" w:rsidRPr="002E5099">
        <w:rPr>
          <w:rFonts w:ascii="Arial" w:eastAsia="Times New Roman" w:hAnsi="Arial" w:cs="Arial"/>
          <w:sz w:val="28"/>
          <w:szCs w:val="28"/>
          <w:lang w:val="en" w:eastAsia="en-GB"/>
        </w:rPr>
        <w:t xml:space="preserve"> followed by the  Europe</w:t>
      </w:r>
      <w:r w:rsidR="00F849A4">
        <w:rPr>
          <w:rFonts w:ascii="Arial" w:eastAsia="Times New Roman" w:hAnsi="Arial" w:cs="Arial"/>
          <w:sz w:val="28"/>
          <w:szCs w:val="28"/>
          <w:lang w:val="en" w:eastAsia="en-GB"/>
        </w:rPr>
        <w:t xml:space="preserve"> and</w:t>
      </w:r>
      <w:r w:rsidR="00076E63" w:rsidRPr="002E5099">
        <w:rPr>
          <w:rFonts w:ascii="Arial" w:eastAsia="Times New Roman" w:hAnsi="Arial" w:cs="Arial"/>
          <w:sz w:val="28"/>
          <w:szCs w:val="28"/>
          <w:lang w:val="en" w:eastAsia="en-GB"/>
        </w:rPr>
        <w:t xml:space="preserve"> the U.S</w:t>
      </w:r>
      <w:r w:rsidR="000465B0">
        <w:rPr>
          <w:rFonts w:ascii="Arial" w:eastAsia="Times New Roman" w:hAnsi="Arial" w:cs="Arial"/>
          <w:sz w:val="28"/>
          <w:szCs w:val="28"/>
          <w:lang w:val="en" w:eastAsia="en-GB"/>
        </w:rPr>
        <w:t>.</w:t>
      </w:r>
      <w:r w:rsidR="00076E63" w:rsidRPr="002E5099">
        <w:rPr>
          <w:rFonts w:ascii="Arial" w:eastAsia="Times New Roman" w:hAnsi="Arial" w:cs="Arial"/>
          <w:sz w:val="28"/>
          <w:szCs w:val="28"/>
          <w:lang w:val="en" w:eastAsia="en-GB"/>
        </w:rPr>
        <w:t xml:space="preserve"> </w:t>
      </w:r>
      <w:r w:rsidR="009059F2" w:rsidRPr="002E5099">
        <w:rPr>
          <w:rFonts w:ascii="Arial" w:eastAsia="Times New Roman" w:hAnsi="Arial" w:cs="Arial"/>
          <w:sz w:val="28"/>
          <w:szCs w:val="28"/>
          <w:lang w:val="en" w:eastAsia="en-GB"/>
        </w:rPr>
        <w:t xml:space="preserve">According to Scott James, UK </w:t>
      </w:r>
      <w:r w:rsidR="003059C6" w:rsidRPr="002E5099">
        <w:rPr>
          <w:rFonts w:ascii="Arial" w:eastAsia="Times New Roman" w:hAnsi="Arial" w:cs="Arial"/>
          <w:sz w:val="28"/>
          <w:szCs w:val="28"/>
          <w:lang w:val="en" w:eastAsia="en-GB"/>
        </w:rPr>
        <w:t>regulators</w:t>
      </w:r>
      <w:r w:rsidR="009059F2" w:rsidRPr="002E5099">
        <w:rPr>
          <w:rFonts w:ascii="Arial" w:eastAsia="Times New Roman" w:hAnsi="Arial" w:cs="Arial"/>
          <w:sz w:val="28"/>
          <w:szCs w:val="28"/>
          <w:lang w:val="en" w:eastAsia="en-GB"/>
        </w:rPr>
        <w:t xml:space="preserve"> </w:t>
      </w:r>
      <w:r w:rsidR="00F718E5" w:rsidRPr="002E5099">
        <w:rPr>
          <w:rFonts w:ascii="Arial" w:eastAsia="Times New Roman" w:hAnsi="Arial" w:cs="Arial"/>
          <w:sz w:val="28"/>
          <w:szCs w:val="28"/>
          <w:lang w:val="en" w:eastAsia="en-GB"/>
        </w:rPr>
        <w:t>functioned as</w:t>
      </w:r>
      <w:r w:rsidR="009059F2" w:rsidRPr="002E5099">
        <w:rPr>
          <w:rFonts w:ascii="Arial" w:eastAsia="Times New Roman" w:hAnsi="Arial" w:cs="Arial"/>
          <w:sz w:val="28"/>
          <w:szCs w:val="28"/>
          <w:lang w:val="en" w:eastAsia="en-GB"/>
        </w:rPr>
        <w:t xml:space="preserve"> international </w:t>
      </w:r>
      <w:r w:rsidR="003059C6" w:rsidRPr="002E5099">
        <w:rPr>
          <w:rFonts w:ascii="Arial" w:eastAsia="Times New Roman" w:hAnsi="Arial" w:cs="Arial"/>
          <w:sz w:val="28"/>
          <w:szCs w:val="28"/>
          <w:lang w:val="en" w:eastAsia="en-GB"/>
        </w:rPr>
        <w:t>pacesetters</w:t>
      </w:r>
      <w:r w:rsidR="009059F2" w:rsidRPr="002E5099">
        <w:rPr>
          <w:rFonts w:ascii="Arial" w:eastAsia="Times New Roman" w:hAnsi="Arial" w:cs="Arial"/>
          <w:sz w:val="28"/>
          <w:szCs w:val="28"/>
          <w:lang w:val="en" w:eastAsia="en-GB"/>
        </w:rPr>
        <w:t xml:space="preserve"> during 2007/08 financial </w:t>
      </w:r>
      <w:r w:rsidR="003059C6" w:rsidRPr="002E5099">
        <w:rPr>
          <w:rFonts w:ascii="Arial" w:eastAsia="Times New Roman" w:hAnsi="Arial" w:cs="Arial"/>
          <w:sz w:val="28"/>
          <w:szCs w:val="28"/>
          <w:lang w:val="en" w:eastAsia="en-GB"/>
        </w:rPr>
        <w:t>crisis (</w:t>
      </w:r>
      <w:r w:rsidR="009059F2" w:rsidRPr="002E5099">
        <w:rPr>
          <w:rFonts w:ascii="Arial" w:eastAsia="Times New Roman" w:hAnsi="Arial" w:cs="Arial"/>
          <w:sz w:val="28"/>
          <w:szCs w:val="28"/>
          <w:lang w:val="en" w:eastAsia="en-GB"/>
        </w:rPr>
        <w:t>James and Quaglia, 2020).</w:t>
      </w:r>
    </w:p>
    <w:p w14:paraId="5EBDB9E0" w14:textId="77777777" w:rsidR="00335A61" w:rsidRPr="002E5099" w:rsidRDefault="00335A61" w:rsidP="002E5099">
      <w:pPr>
        <w:spacing w:after="0" w:line="240" w:lineRule="auto"/>
        <w:jc w:val="both"/>
        <w:rPr>
          <w:rFonts w:ascii="Arial" w:hAnsi="Arial" w:cs="Arial"/>
          <w:sz w:val="28"/>
          <w:szCs w:val="28"/>
        </w:rPr>
      </w:pPr>
    </w:p>
    <w:p w14:paraId="388EDC58" w14:textId="1A29CF1E" w:rsidR="004D10AD" w:rsidRPr="002E5099" w:rsidRDefault="006B2A0D" w:rsidP="002E5099">
      <w:pPr>
        <w:spacing w:after="0" w:line="240" w:lineRule="auto"/>
        <w:jc w:val="both"/>
        <w:rPr>
          <w:rFonts w:ascii="Arial" w:hAnsi="Arial" w:cs="Arial"/>
          <w:sz w:val="28"/>
          <w:szCs w:val="28"/>
        </w:rPr>
      </w:pPr>
      <w:bookmarkStart w:id="4" w:name="_Hlk133870253"/>
      <w:r w:rsidRPr="008E4082">
        <w:rPr>
          <w:rFonts w:ascii="Arial" w:hAnsi="Arial" w:cs="Arial"/>
          <w:b/>
          <w:bCs/>
          <w:color w:val="4472C4" w:themeColor="accent1"/>
          <w:sz w:val="28"/>
          <w:szCs w:val="28"/>
        </w:rPr>
        <w:t>1.</w:t>
      </w:r>
      <w:r w:rsidR="00A16B2C" w:rsidRPr="008E4082">
        <w:rPr>
          <w:rFonts w:ascii="Arial" w:hAnsi="Arial" w:cs="Arial"/>
          <w:b/>
          <w:bCs/>
          <w:color w:val="4472C4" w:themeColor="accent1"/>
          <w:sz w:val="28"/>
          <w:szCs w:val="28"/>
        </w:rPr>
        <w:t>1</w:t>
      </w:r>
      <w:r w:rsidR="00916D2A" w:rsidRPr="008E4082">
        <w:rPr>
          <w:rFonts w:ascii="Arial" w:hAnsi="Arial" w:cs="Arial"/>
          <w:b/>
          <w:bCs/>
          <w:color w:val="4472C4" w:themeColor="accent1"/>
          <w:sz w:val="28"/>
          <w:szCs w:val="28"/>
        </w:rPr>
        <w:t>)</w:t>
      </w:r>
      <w:r w:rsidR="00153853" w:rsidRPr="008E4082">
        <w:rPr>
          <w:rFonts w:ascii="Arial" w:hAnsi="Arial" w:cs="Arial"/>
          <w:color w:val="4472C4" w:themeColor="accent1"/>
          <w:sz w:val="28"/>
          <w:szCs w:val="28"/>
        </w:rPr>
        <w:t xml:space="preserve"> </w:t>
      </w:r>
      <w:r w:rsidR="008E4082" w:rsidRPr="00F3053B">
        <w:rPr>
          <w:rFonts w:ascii="Arial" w:hAnsi="Arial" w:cs="Arial"/>
          <w:b/>
          <w:bCs/>
          <w:color w:val="4472C4" w:themeColor="accent1"/>
          <w:sz w:val="28"/>
          <w:szCs w:val="28"/>
        </w:rPr>
        <w:t>U</w:t>
      </w:r>
      <w:r w:rsidR="008E4082">
        <w:rPr>
          <w:rFonts w:ascii="Arial" w:hAnsi="Arial" w:cs="Arial"/>
          <w:b/>
          <w:bCs/>
          <w:color w:val="4472C4" w:themeColor="accent1"/>
          <w:sz w:val="28"/>
          <w:szCs w:val="28"/>
        </w:rPr>
        <w:t>K</w:t>
      </w:r>
      <w:r w:rsidR="008E4082" w:rsidRPr="00F3053B">
        <w:rPr>
          <w:rFonts w:ascii="Arial" w:hAnsi="Arial" w:cs="Arial"/>
          <w:b/>
          <w:bCs/>
          <w:color w:val="4472C4" w:themeColor="accent1"/>
          <w:sz w:val="28"/>
          <w:szCs w:val="28"/>
        </w:rPr>
        <w:t xml:space="preserve"> Post-2007 Financial-Crisis Regulations </w:t>
      </w:r>
      <w:r w:rsidR="00B40535" w:rsidRPr="00F3053B">
        <w:rPr>
          <w:rFonts w:ascii="Arial" w:hAnsi="Arial" w:cs="Arial"/>
          <w:b/>
          <w:bCs/>
          <w:color w:val="4472C4" w:themeColor="accent1"/>
          <w:sz w:val="28"/>
          <w:szCs w:val="28"/>
        </w:rPr>
        <w:t>and</w:t>
      </w:r>
      <w:r w:rsidR="008E4082" w:rsidRPr="00F3053B">
        <w:rPr>
          <w:rFonts w:ascii="Arial" w:hAnsi="Arial" w:cs="Arial"/>
          <w:b/>
          <w:bCs/>
          <w:color w:val="4472C4" w:themeColor="accent1"/>
          <w:sz w:val="28"/>
          <w:szCs w:val="28"/>
        </w:rPr>
        <w:t xml:space="preserve"> </w:t>
      </w:r>
      <w:r w:rsidR="008E4082">
        <w:rPr>
          <w:rFonts w:ascii="Arial" w:hAnsi="Arial" w:cs="Arial"/>
          <w:b/>
          <w:bCs/>
          <w:color w:val="4472C4" w:themeColor="accent1"/>
          <w:sz w:val="28"/>
          <w:szCs w:val="28"/>
        </w:rPr>
        <w:t xml:space="preserve">  </w:t>
      </w:r>
      <w:r w:rsidR="008E4082" w:rsidRPr="00F3053B">
        <w:rPr>
          <w:rFonts w:ascii="Arial" w:hAnsi="Arial" w:cs="Arial"/>
          <w:b/>
          <w:bCs/>
          <w:color w:val="4472C4" w:themeColor="accent1"/>
          <w:sz w:val="28"/>
          <w:szCs w:val="28"/>
        </w:rPr>
        <w:t>Reform</w:t>
      </w:r>
    </w:p>
    <w:bookmarkEnd w:id="4"/>
    <w:p w14:paraId="5832859C" w14:textId="77777777" w:rsidR="00766062" w:rsidRPr="002E5099" w:rsidRDefault="00766062" w:rsidP="002E5099">
      <w:pPr>
        <w:pStyle w:val="ListParagraph"/>
        <w:spacing w:after="0" w:line="240" w:lineRule="auto"/>
        <w:jc w:val="both"/>
        <w:rPr>
          <w:rFonts w:ascii="Arial" w:hAnsi="Arial" w:cs="Arial"/>
          <w:sz w:val="28"/>
          <w:szCs w:val="28"/>
        </w:rPr>
      </w:pPr>
    </w:p>
    <w:p w14:paraId="7F2C76C9" w14:textId="02B1C4FE" w:rsidR="00504746" w:rsidRPr="002E5099" w:rsidRDefault="00F3053B" w:rsidP="002E5099">
      <w:pPr>
        <w:shd w:val="clear" w:color="auto" w:fill="FFFFFF"/>
        <w:spacing w:after="225" w:line="240" w:lineRule="auto"/>
        <w:jc w:val="both"/>
        <w:textAlignment w:val="baseline"/>
        <w:rPr>
          <w:rFonts w:ascii="Arial" w:eastAsia="Times New Roman" w:hAnsi="Arial" w:cs="Arial"/>
          <w:sz w:val="28"/>
          <w:szCs w:val="28"/>
          <w:lang w:eastAsia="en-GB"/>
        </w:rPr>
      </w:pPr>
      <w:r>
        <w:rPr>
          <w:rFonts w:ascii="Arial" w:eastAsia="Times New Roman" w:hAnsi="Arial" w:cs="Arial"/>
          <w:sz w:val="28"/>
          <w:szCs w:val="28"/>
          <w:lang w:eastAsia="en-GB"/>
        </w:rPr>
        <w:t>In order</w:t>
      </w:r>
      <w:r w:rsidR="006C51C7">
        <w:rPr>
          <w:rFonts w:ascii="Arial" w:eastAsia="Times New Roman" w:hAnsi="Arial" w:cs="Arial"/>
          <w:sz w:val="28"/>
          <w:szCs w:val="28"/>
          <w:lang w:eastAsia="en-GB"/>
        </w:rPr>
        <w:t xml:space="preserve"> to </w:t>
      </w:r>
      <w:r w:rsidR="000465B0">
        <w:rPr>
          <w:rFonts w:ascii="Arial" w:eastAsia="Times New Roman" w:hAnsi="Arial" w:cs="Arial"/>
          <w:sz w:val="28"/>
          <w:szCs w:val="28"/>
          <w:lang w:eastAsia="en-GB"/>
        </w:rPr>
        <w:t>defend</w:t>
      </w:r>
      <w:r w:rsidR="00504746" w:rsidRPr="002E5099">
        <w:rPr>
          <w:rFonts w:ascii="Arial" w:eastAsia="Times New Roman" w:hAnsi="Arial" w:cs="Arial"/>
          <w:sz w:val="28"/>
          <w:szCs w:val="28"/>
          <w:lang w:eastAsia="en-GB"/>
        </w:rPr>
        <w:t xml:space="preserve"> the economy and </w:t>
      </w:r>
      <w:r w:rsidR="00F718E5" w:rsidRPr="002E5099">
        <w:rPr>
          <w:rFonts w:ascii="Arial" w:eastAsia="Times New Roman" w:hAnsi="Arial" w:cs="Arial"/>
          <w:sz w:val="28"/>
          <w:szCs w:val="28"/>
          <w:lang w:eastAsia="en-GB"/>
        </w:rPr>
        <w:t xml:space="preserve">taxpayers </w:t>
      </w:r>
      <w:r w:rsidR="006C51C7">
        <w:rPr>
          <w:rFonts w:ascii="Arial" w:eastAsia="Times New Roman" w:hAnsi="Arial" w:cs="Arial"/>
          <w:sz w:val="28"/>
          <w:szCs w:val="28"/>
          <w:lang w:eastAsia="en-GB"/>
        </w:rPr>
        <w:t>from</w:t>
      </w:r>
      <w:r w:rsidR="00504746" w:rsidRPr="002E5099">
        <w:rPr>
          <w:rFonts w:ascii="Arial" w:eastAsia="Times New Roman" w:hAnsi="Arial" w:cs="Arial"/>
          <w:sz w:val="28"/>
          <w:szCs w:val="28"/>
          <w:lang w:eastAsia="en-GB"/>
        </w:rPr>
        <w:t xml:space="preserve"> similar</w:t>
      </w:r>
      <w:r w:rsidR="006C51C7">
        <w:rPr>
          <w:rFonts w:ascii="Arial" w:eastAsia="Times New Roman" w:hAnsi="Arial" w:cs="Arial"/>
          <w:sz w:val="28"/>
          <w:szCs w:val="28"/>
          <w:lang w:eastAsia="en-GB"/>
        </w:rPr>
        <w:t xml:space="preserve"> </w:t>
      </w:r>
      <w:r>
        <w:rPr>
          <w:rFonts w:ascii="Arial" w:eastAsia="Times New Roman" w:hAnsi="Arial" w:cs="Arial"/>
          <w:sz w:val="28"/>
          <w:szCs w:val="28"/>
          <w:lang w:eastAsia="en-GB"/>
        </w:rPr>
        <w:t xml:space="preserve">cases </w:t>
      </w:r>
      <w:r w:rsidR="000465B0">
        <w:rPr>
          <w:rFonts w:ascii="Arial" w:eastAsia="Times New Roman" w:hAnsi="Arial" w:cs="Arial"/>
          <w:sz w:val="28"/>
          <w:szCs w:val="28"/>
          <w:lang w:eastAsia="en-GB"/>
        </w:rPr>
        <w:t>repeat</w:t>
      </w:r>
      <w:r w:rsidR="006C51C7">
        <w:rPr>
          <w:rFonts w:ascii="Arial" w:eastAsia="Times New Roman" w:hAnsi="Arial" w:cs="Arial"/>
          <w:sz w:val="28"/>
          <w:szCs w:val="28"/>
          <w:lang w:eastAsia="en-GB"/>
        </w:rPr>
        <w:t xml:space="preserve"> in future, UK government introduced new financial regulations and reform</w:t>
      </w:r>
      <w:r w:rsidR="00504746" w:rsidRPr="002E5099">
        <w:rPr>
          <w:rFonts w:ascii="Arial" w:eastAsia="Times New Roman" w:hAnsi="Arial" w:cs="Arial"/>
          <w:sz w:val="28"/>
          <w:szCs w:val="28"/>
          <w:lang w:eastAsia="en-GB"/>
        </w:rPr>
        <w:t>. The following are the UK post 2007 reform and regulations.</w:t>
      </w:r>
    </w:p>
    <w:p w14:paraId="5EEA36CF" w14:textId="4B020F59" w:rsidR="00C66B5B" w:rsidRPr="002E5099" w:rsidRDefault="00C66B5B" w:rsidP="002E5099">
      <w:pPr>
        <w:spacing w:after="0" w:line="240" w:lineRule="auto"/>
        <w:jc w:val="both"/>
        <w:rPr>
          <w:rFonts w:ascii="Arial" w:eastAsia="Times New Roman" w:hAnsi="Arial" w:cs="Arial"/>
          <w:sz w:val="28"/>
          <w:szCs w:val="28"/>
          <w:lang w:val="en" w:eastAsia="en-GB"/>
        </w:rPr>
      </w:pPr>
      <w:r w:rsidRPr="002E5099">
        <w:rPr>
          <w:rFonts w:ascii="Arial" w:eastAsia="Times New Roman" w:hAnsi="Arial" w:cs="Arial"/>
          <w:sz w:val="28"/>
          <w:szCs w:val="28"/>
          <w:lang w:val="en" w:eastAsia="en-GB"/>
        </w:rPr>
        <w:t>The </w:t>
      </w:r>
      <w:r w:rsidRPr="002E5099">
        <w:rPr>
          <w:rFonts w:ascii="Arial" w:eastAsia="Times New Roman" w:hAnsi="Arial" w:cs="Arial"/>
          <w:b/>
          <w:bCs/>
          <w:sz w:val="28"/>
          <w:szCs w:val="28"/>
          <w:lang w:val="en" w:eastAsia="en-GB"/>
        </w:rPr>
        <w:t>Banking (Special Provisions) Act 2008</w:t>
      </w:r>
      <w:r w:rsidRPr="002E5099">
        <w:rPr>
          <w:rFonts w:ascii="Arial" w:eastAsia="Times New Roman" w:hAnsi="Arial" w:cs="Arial"/>
          <w:sz w:val="28"/>
          <w:szCs w:val="28"/>
          <w:lang w:val="en" w:eastAsia="en-GB"/>
        </w:rPr>
        <w:t xml:space="preserve">   </w:t>
      </w:r>
      <w:r w:rsidR="00A32C1D">
        <w:rPr>
          <w:rFonts w:ascii="Arial" w:eastAsia="Times New Roman" w:hAnsi="Arial" w:cs="Arial"/>
          <w:sz w:val="28"/>
          <w:szCs w:val="28"/>
          <w:lang w:val="en" w:eastAsia="en-GB"/>
        </w:rPr>
        <w:t xml:space="preserve">came to effect </w:t>
      </w:r>
      <w:r w:rsidRPr="002E5099">
        <w:rPr>
          <w:rFonts w:ascii="Arial" w:eastAsia="Times New Roman" w:hAnsi="Arial" w:cs="Arial"/>
          <w:sz w:val="28"/>
          <w:szCs w:val="28"/>
          <w:lang w:val="en" w:eastAsia="en-GB"/>
        </w:rPr>
        <w:t xml:space="preserve">on the 21 February 2008 </w:t>
      </w:r>
      <w:r w:rsidR="00A32C1D">
        <w:rPr>
          <w:rFonts w:ascii="Arial" w:eastAsia="Times New Roman" w:hAnsi="Arial" w:cs="Arial"/>
          <w:sz w:val="28"/>
          <w:szCs w:val="28"/>
          <w:lang w:val="en" w:eastAsia="en-GB"/>
        </w:rPr>
        <w:t>so that</w:t>
      </w:r>
      <w:r w:rsidRPr="002E5099">
        <w:rPr>
          <w:rFonts w:ascii="Arial" w:eastAsia="Times New Roman" w:hAnsi="Arial" w:cs="Arial"/>
          <w:sz w:val="28"/>
          <w:szCs w:val="28"/>
          <w:lang w:val="en" w:eastAsia="en-GB"/>
        </w:rPr>
        <w:t xml:space="preserve"> UK government </w:t>
      </w:r>
      <w:r w:rsidR="00A32C1D">
        <w:rPr>
          <w:rFonts w:ascii="Arial" w:eastAsia="Times New Roman" w:hAnsi="Arial" w:cs="Arial"/>
          <w:sz w:val="28"/>
          <w:szCs w:val="28"/>
          <w:lang w:val="en" w:eastAsia="en-GB"/>
        </w:rPr>
        <w:t>can</w:t>
      </w:r>
      <w:r w:rsidRPr="002E5099">
        <w:rPr>
          <w:rFonts w:ascii="Arial" w:eastAsia="Times New Roman" w:hAnsi="Arial" w:cs="Arial"/>
          <w:sz w:val="28"/>
          <w:szCs w:val="28"/>
          <w:lang w:val="en" w:eastAsia="en-GB"/>
        </w:rPr>
        <w:t> </w:t>
      </w:r>
      <w:hyperlink r:id="rId10" w:tooltip="Nationalise" w:history="1">
        <w:r w:rsidRPr="002E5099">
          <w:rPr>
            <w:rFonts w:ascii="Arial" w:eastAsia="Times New Roman" w:hAnsi="Arial" w:cs="Arial"/>
            <w:sz w:val="28"/>
            <w:szCs w:val="28"/>
            <w:lang w:eastAsia="en-GB"/>
          </w:rPr>
          <w:t>nationalise</w:t>
        </w:r>
      </w:hyperlink>
      <w:r w:rsidR="00504746" w:rsidRPr="002E5099">
        <w:rPr>
          <w:rFonts w:ascii="Arial" w:eastAsia="Times New Roman" w:hAnsi="Arial" w:cs="Arial"/>
          <w:sz w:val="28"/>
          <w:szCs w:val="28"/>
          <w:lang w:eastAsia="en-GB"/>
        </w:rPr>
        <w:t>d</w:t>
      </w:r>
      <w:r w:rsidRPr="002E5099">
        <w:rPr>
          <w:rFonts w:ascii="Arial" w:eastAsia="Times New Roman" w:hAnsi="Arial" w:cs="Arial"/>
          <w:sz w:val="28"/>
          <w:szCs w:val="28"/>
          <w:lang w:val="en" w:eastAsia="en-GB"/>
        </w:rPr>
        <w:t xml:space="preserve"> high-street banks under emergency circumstances. </w:t>
      </w:r>
      <w:r w:rsidR="00573F97">
        <w:rPr>
          <w:rFonts w:ascii="Arial" w:eastAsia="Times New Roman" w:hAnsi="Arial" w:cs="Arial"/>
          <w:sz w:val="28"/>
          <w:szCs w:val="28"/>
          <w:lang w:val="en" w:eastAsia="en-GB"/>
        </w:rPr>
        <w:t>T</w:t>
      </w:r>
      <w:r w:rsidRPr="002E5099">
        <w:rPr>
          <w:rFonts w:ascii="Arial" w:eastAsia="Times New Roman" w:hAnsi="Arial" w:cs="Arial"/>
          <w:sz w:val="28"/>
          <w:szCs w:val="28"/>
          <w:lang w:val="en" w:eastAsia="en-GB"/>
        </w:rPr>
        <w:t>he failing bank </w:t>
      </w:r>
      <w:hyperlink r:id="rId11" w:tooltip="Northern Rock" w:history="1">
        <w:r w:rsidRPr="002E5099">
          <w:rPr>
            <w:rFonts w:ascii="Arial" w:eastAsia="Times New Roman" w:hAnsi="Arial" w:cs="Arial"/>
            <w:sz w:val="28"/>
            <w:szCs w:val="28"/>
            <w:lang w:val="en" w:eastAsia="en-GB"/>
          </w:rPr>
          <w:t>Northern Rock</w:t>
        </w:r>
      </w:hyperlink>
      <w:r w:rsidRPr="002E5099">
        <w:rPr>
          <w:rFonts w:ascii="Arial" w:eastAsia="Times New Roman" w:hAnsi="Arial" w:cs="Arial"/>
          <w:sz w:val="28"/>
          <w:szCs w:val="28"/>
          <w:lang w:val="en" w:eastAsia="en-GB"/>
        </w:rPr>
        <w:t> </w:t>
      </w:r>
      <w:r w:rsidR="00573F97">
        <w:rPr>
          <w:rFonts w:ascii="Arial" w:eastAsia="Times New Roman" w:hAnsi="Arial" w:cs="Arial"/>
          <w:sz w:val="28"/>
          <w:szCs w:val="28"/>
          <w:lang w:val="en" w:eastAsia="en-GB"/>
        </w:rPr>
        <w:t xml:space="preserve">was </w:t>
      </w:r>
      <w:r w:rsidR="00573F97" w:rsidRPr="00F3053B">
        <w:rPr>
          <w:rFonts w:ascii="Arial" w:eastAsia="Times New Roman" w:hAnsi="Arial" w:cs="Arial"/>
          <w:sz w:val="28"/>
          <w:szCs w:val="28"/>
          <w:lang w:eastAsia="en-GB"/>
        </w:rPr>
        <w:t>nationalised</w:t>
      </w:r>
      <w:r w:rsidR="00573F97">
        <w:rPr>
          <w:rFonts w:ascii="Arial" w:eastAsia="Times New Roman" w:hAnsi="Arial" w:cs="Arial"/>
          <w:sz w:val="28"/>
          <w:szCs w:val="28"/>
          <w:lang w:val="en" w:eastAsia="en-GB"/>
        </w:rPr>
        <w:t xml:space="preserve"> under this Act </w:t>
      </w:r>
      <w:r w:rsidRPr="002E5099">
        <w:rPr>
          <w:rFonts w:ascii="Arial" w:eastAsia="Times New Roman" w:hAnsi="Arial" w:cs="Arial"/>
          <w:sz w:val="28"/>
          <w:szCs w:val="28"/>
          <w:lang w:val="en" w:eastAsia="en-GB"/>
        </w:rPr>
        <w:t xml:space="preserve">after </w:t>
      </w:r>
      <w:r w:rsidR="00573F97">
        <w:rPr>
          <w:rFonts w:ascii="Arial" w:eastAsia="Times New Roman" w:hAnsi="Arial" w:cs="Arial"/>
          <w:sz w:val="28"/>
          <w:szCs w:val="28"/>
          <w:lang w:val="en" w:eastAsia="en-GB"/>
        </w:rPr>
        <w:t>bail out by</w:t>
      </w:r>
      <w:r w:rsidRPr="002E5099">
        <w:rPr>
          <w:rFonts w:ascii="Arial" w:eastAsia="Times New Roman" w:hAnsi="Arial" w:cs="Arial"/>
          <w:sz w:val="28"/>
          <w:szCs w:val="28"/>
          <w:lang w:val="en" w:eastAsia="en-GB"/>
        </w:rPr>
        <w:t> </w:t>
      </w:r>
      <w:hyperlink r:id="rId12" w:tooltip="Bank of England" w:history="1">
        <w:r w:rsidRPr="002E5099">
          <w:rPr>
            <w:rFonts w:ascii="Arial" w:eastAsia="Times New Roman" w:hAnsi="Arial" w:cs="Arial"/>
            <w:sz w:val="28"/>
            <w:szCs w:val="28"/>
            <w:lang w:val="en" w:eastAsia="en-GB"/>
          </w:rPr>
          <w:t>Bank of England</w:t>
        </w:r>
      </w:hyperlink>
      <w:r w:rsidRPr="002E5099">
        <w:rPr>
          <w:rFonts w:ascii="Arial" w:eastAsia="Times New Roman" w:hAnsi="Arial" w:cs="Arial"/>
          <w:sz w:val="28"/>
          <w:szCs w:val="28"/>
          <w:lang w:val="en" w:eastAsia="en-GB"/>
        </w:rPr>
        <w:t>.</w:t>
      </w:r>
      <w:r w:rsidR="00877E7B">
        <w:rPr>
          <w:rFonts w:ascii="Arial" w:eastAsia="Times New Roman" w:hAnsi="Arial" w:cs="Arial"/>
          <w:sz w:val="28"/>
          <w:szCs w:val="28"/>
          <w:lang w:val="en" w:eastAsia="en-GB"/>
        </w:rPr>
        <w:t xml:space="preserve"> This Act </w:t>
      </w:r>
      <w:r w:rsidR="00C01C25">
        <w:rPr>
          <w:rFonts w:ascii="Arial" w:eastAsia="Times New Roman" w:hAnsi="Arial" w:cs="Arial"/>
          <w:sz w:val="28"/>
          <w:szCs w:val="28"/>
          <w:lang w:val="en" w:eastAsia="en-GB"/>
        </w:rPr>
        <w:t>mitigates</w:t>
      </w:r>
      <w:r w:rsidR="00877E7B">
        <w:rPr>
          <w:rFonts w:ascii="Arial" w:eastAsia="Times New Roman" w:hAnsi="Arial" w:cs="Arial"/>
          <w:sz w:val="28"/>
          <w:szCs w:val="28"/>
          <w:lang w:val="en" w:eastAsia="en-GB"/>
        </w:rPr>
        <w:t xml:space="preserve"> bank run</w:t>
      </w:r>
      <w:r w:rsidR="00A32206">
        <w:rPr>
          <w:rFonts w:ascii="Arial" w:eastAsia="Times New Roman" w:hAnsi="Arial" w:cs="Arial"/>
          <w:sz w:val="28"/>
          <w:szCs w:val="28"/>
          <w:lang w:val="en" w:eastAsia="en-GB"/>
        </w:rPr>
        <w:t>(UK.gov,23AD)</w:t>
      </w:r>
      <w:r w:rsidR="00877E7B">
        <w:rPr>
          <w:rFonts w:ascii="Arial" w:eastAsia="Times New Roman" w:hAnsi="Arial" w:cs="Arial"/>
          <w:sz w:val="28"/>
          <w:szCs w:val="28"/>
          <w:lang w:val="en" w:eastAsia="en-GB"/>
        </w:rPr>
        <w:t>.</w:t>
      </w:r>
    </w:p>
    <w:p w14:paraId="04A800FC" w14:textId="77777777" w:rsidR="00CB3D48" w:rsidRPr="002E5099" w:rsidRDefault="00CB3D48" w:rsidP="002E5099">
      <w:pPr>
        <w:spacing w:after="0" w:line="240" w:lineRule="auto"/>
        <w:jc w:val="both"/>
        <w:rPr>
          <w:rFonts w:ascii="Arial" w:hAnsi="Arial" w:cs="Arial"/>
          <w:sz w:val="28"/>
          <w:szCs w:val="28"/>
        </w:rPr>
      </w:pPr>
    </w:p>
    <w:p w14:paraId="74592035" w14:textId="34A50A59" w:rsidR="000215C7" w:rsidRDefault="00101B64" w:rsidP="002E5099">
      <w:pPr>
        <w:spacing w:after="0" w:line="240" w:lineRule="auto"/>
        <w:jc w:val="both"/>
        <w:rPr>
          <w:rFonts w:ascii="Arial" w:hAnsi="Arial" w:cs="Arial"/>
          <w:b/>
          <w:bCs/>
          <w:sz w:val="28"/>
          <w:szCs w:val="28"/>
        </w:rPr>
      </w:pPr>
      <w:r w:rsidRPr="002E5099">
        <w:rPr>
          <w:rFonts w:ascii="Arial" w:hAnsi="Arial" w:cs="Arial"/>
          <w:b/>
          <w:bCs/>
          <w:sz w:val="28"/>
          <w:szCs w:val="28"/>
        </w:rPr>
        <w:t xml:space="preserve">Capital </w:t>
      </w:r>
      <w:r w:rsidR="00EB7047" w:rsidRPr="002E5099">
        <w:rPr>
          <w:rFonts w:ascii="Arial" w:hAnsi="Arial" w:cs="Arial"/>
          <w:b/>
          <w:bCs/>
          <w:sz w:val="28"/>
          <w:szCs w:val="28"/>
        </w:rPr>
        <w:t>Requirement Directive</w:t>
      </w:r>
      <w:r w:rsidR="00EB7047" w:rsidRPr="002E5099">
        <w:rPr>
          <w:rFonts w:ascii="Arial" w:hAnsi="Arial" w:cs="Arial"/>
          <w:sz w:val="28"/>
          <w:szCs w:val="28"/>
        </w:rPr>
        <w:t xml:space="preserve"> /</w:t>
      </w:r>
      <w:r w:rsidR="00C66B5B" w:rsidRPr="002E5099">
        <w:rPr>
          <w:rFonts w:ascii="Arial" w:hAnsi="Arial" w:cs="Arial"/>
          <w:b/>
          <w:bCs/>
          <w:sz w:val="28"/>
          <w:szCs w:val="28"/>
        </w:rPr>
        <w:t>liquidity requirements for banks</w:t>
      </w:r>
      <w:r w:rsidR="00C66B5B" w:rsidRPr="002E5099">
        <w:rPr>
          <w:rFonts w:ascii="Arial" w:hAnsi="Arial" w:cs="Arial"/>
          <w:sz w:val="28"/>
          <w:szCs w:val="28"/>
        </w:rPr>
        <w:t>.  Th</w:t>
      </w:r>
      <w:r w:rsidR="00862ABA">
        <w:rPr>
          <w:rFonts w:ascii="Arial" w:hAnsi="Arial" w:cs="Arial"/>
          <w:sz w:val="28"/>
          <w:szCs w:val="28"/>
        </w:rPr>
        <w:t>is</w:t>
      </w:r>
      <w:r w:rsidR="00C66B5B" w:rsidRPr="002E5099">
        <w:rPr>
          <w:rFonts w:ascii="Arial" w:hAnsi="Arial" w:cs="Arial"/>
          <w:sz w:val="28"/>
          <w:szCs w:val="28"/>
        </w:rPr>
        <w:t xml:space="preserve"> </w:t>
      </w:r>
      <w:r w:rsidR="003059C6" w:rsidRPr="002E5099">
        <w:rPr>
          <w:rFonts w:ascii="Arial" w:hAnsi="Arial" w:cs="Arial"/>
          <w:sz w:val="28"/>
          <w:szCs w:val="28"/>
        </w:rPr>
        <w:t xml:space="preserve">rules </w:t>
      </w:r>
      <w:r w:rsidR="00350F1E">
        <w:rPr>
          <w:rFonts w:ascii="Arial" w:hAnsi="Arial" w:cs="Arial"/>
          <w:sz w:val="28"/>
          <w:szCs w:val="28"/>
        </w:rPr>
        <w:t>mandate</w:t>
      </w:r>
      <w:r w:rsidR="00C66B5B" w:rsidRPr="002E5099">
        <w:rPr>
          <w:rFonts w:ascii="Arial" w:hAnsi="Arial" w:cs="Arial"/>
          <w:sz w:val="28"/>
          <w:szCs w:val="28"/>
        </w:rPr>
        <w:t xml:space="preserve"> </w:t>
      </w:r>
      <w:r w:rsidR="00862ABA">
        <w:rPr>
          <w:rFonts w:ascii="Arial" w:hAnsi="Arial" w:cs="Arial"/>
          <w:sz w:val="28"/>
          <w:szCs w:val="28"/>
        </w:rPr>
        <w:t xml:space="preserve">UK based </w:t>
      </w:r>
      <w:r w:rsidR="00C66B5B" w:rsidRPr="002E5099">
        <w:rPr>
          <w:rFonts w:ascii="Arial" w:hAnsi="Arial" w:cs="Arial"/>
          <w:sz w:val="28"/>
          <w:szCs w:val="28"/>
        </w:rPr>
        <w:t>banks</w:t>
      </w:r>
      <w:r w:rsidR="00862ABA">
        <w:rPr>
          <w:rFonts w:ascii="Arial" w:hAnsi="Arial" w:cs="Arial"/>
          <w:sz w:val="28"/>
          <w:szCs w:val="28"/>
        </w:rPr>
        <w:t xml:space="preserve"> that</w:t>
      </w:r>
      <w:r w:rsidR="00C66B5B" w:rsidRPr="002E5099">
        <w:rPr>
          <w:rFonts w:ascii="Arial" w:hAnsi="Arial" w:cs="Arial"/>
          <w:sz w:val="28"/>
          <w:szCs w:val="28"/>
        </w:rPr>
        <w:t xml:space="preserve"> operating in the </w:t>
      </w:r>
      <w:r w:rsidR="00F131BC">
        <w:rPr>
          <w:rFonts w:ascii="Arial" w:hAnsi="Arial" w:cs="Arial"/>
          <w:sz w:val="28"/>
          <w:szCs w:val="28"/>
        </w:rPr>
        <w:t>Britain</w:t>
      </w:r>
      <w:r w:rsidR="00C66B5B" w:rsidRPr="002E5099">
        <w:rPr>
          <w:rFonts w:ascii="Arial" w:hAnsi="Arial" w:cs="Arial"/>
          <w:sz w:val="28"/>
          <w:szCs w:val="28"/>
        </w:rPr>
        <w:t xml:space="preserve">, to </w:t>
      </w:r>
      <w:r w:rsidR="00350F1E">
        <w:rPr>
          <w:rFonts w:ascii="Arial" w:hAnsi="Arial" w:cs="Arial"/>
          <w:sz w:val="28"/>
          <w:szCs w:val="28"/>
        </w:rPr>
        <w:t>purchase</w:t>
      </w:r>
      <w:r w:rsidR="00C66B5B" w:rsidRPr="002E5099">
        <w:rPr>
          <w:rFonts w:ascii="Arial" w:hAnsi="Arial" w:cs="Arial"/>
          <w:sz w:val="28"/>
          <w:szCs w:val="28"/>
        </w:rPr>
        <w:t xml:space="preserve"> government bonds and to diversify their assets less than they have </w:t>
      </w:r>
      <w:r w:rsidR="005511A5">
        <w:rPr>
          <w:rFonts w:ascii="Arial" w:hAnsi="Arial" w:cs="Arial"/>
          <w:sz w:val="28"/>
          <w:szCs w:val="28"/>
        </w:rPr>
        <w:t xml:space="preserve">done </w:t>
      </w:r>
      <w:r w:rsidR="00C66B5B" w:rsidRPr="002E5099">
        <w:rPr>
          <w:rFonts w:ascii="Arial" w:hAnsi="Arial" w:cs="Arial"/>
          <w:sz w:val="28"/>
          <w:szCs w:val="28"/>
        </w:rPr>
        <w:t xml:space="preserve">in the recent </w:t>
      </w:r>
      <w:r w:rsidR="005511A5">
        <w:rPr>
          <w:rFonts w:ascii="Arial" w:hAnsi="Arial" w:cs="Arial"/>
          <w:sz w:val="28"/>
          <w:szCs w:val="28"/>
        </w:rPr>
        <w:t>time</w:t>
      </w:r>
      <w:r w:rsidR="00C66B5B" w:rsidRPr="002E5099">
        <w:rPr>
          <w:rFonts w:ascii="Arial" w:hAnsi="Arial" w:cs="Arial"/>
          <w:sz w:val="28"/>
          <w:szCs w:val="28"/>
        </w:rPr>
        <w:t xml:space="preserve">. The plan </w:t>
      </w:r>
      <w:r w:rsidR="00F41007">
        <w:rPr>
          <w:rFonts w:ascii="Arial" w:hAnsi="Arial" w:cs="Arial"/>
          <w:sz w:val="28"/>
          <w:szCs w:val="28"/>
        </w:rPr>
        <w:t>mandate</w:t>
      </w:r>
      <w:r w:rsidR="00C66B5B" w:rsidRPr="002E5099">
        <w:rPr>
          <w:rFonts w:ascii="Arial" w:hAnsi="Arial" w:cs="Arial"/>
          <w:sz w:val="28"/>
          <w:szCs w:val="28"/>
        </w:rPr>
        <w:t xml:space="preserve"> banking </w:t>
      </w:r>
      <w:r w:rsidR="00F41007">
        <w:rPr>
          <w:rFonts w:ascii="Arial" w:hAnsi="Arial" w:cs="Arial"/>
          <w:sz w:val="28"/>
          <w:szCs w:val="28"/>
        </w:rPr>
        <w:t>company</w:t>
      </w:r>
      <w:r w:rsidR="00C66B5B" w:rsidRPr="002E5099">
        <w:rPr>
          <w:rFonts w:ascii="Arial" w:hAnsi="Arial" w:cs="Arial"/>
          <w:sz w:val="28"/>
          <w:szCs w:val="28"/>
        </w:rPr>
        <w:t xml:space="preserve"> to </w:t>
      </w:r>
      <w:r w:rsidR="00F41007">
        <w:rPr>
          <w:rFonts w:ascii="Arial" w:hAnsi="Arial" w:cs="Arial"/>
          <w:sz w:val="28"/>
          <w:szCs w:val="28"/>
        </w:rPr>
        <w:t>set up</w:t>
      </w:r>
      <w:r w:rsidR="00C66B5B" w:rsidRPr="002E5099">
        <w:rPr>
          <w:rFonts w:ascii="Arial" w:hAnsi="Arial" w:cs="Arial"/>
          <w:sz w:val="28"/>
          <w:szCs w:val="28"/>
        </w:rPr>
        <w:t xml:space="preserve"> liquidity buffers scaled </w:t>
      </w:r>
      <w:r w:rsidR="00F41007">
        <w:rPr>
          <w:rFonts w:ascii="Arial" w:hAnsi="Arial" w:cs="Arial"/>
          <w:sz w:val="28"/>
          <w:szCs w:val="28"/>
        </w:rPr>
        <w:t>in accordance with</w:t>
      </w:r>
      <w:r w:rsidR="00C66B5B" w:rsidRPr="002E5099">
        <w:rPr>
          <w:rFonts w:ascii="Arial" w:hAnsi="Arial" w:cs="Arial"/>
          <w:sz w:val="28"/>
          <w:szCs w:val="28"/>
        </w:rPr>
        <w:t xml:space="preserve"> the </w:t>
      </w:r>
      <w:r w:rsidR="00DE569F">
        <w:rPr>
          <w:rFonts w:ascii="Arial" w:hAnsi="Arial" w:cs="Arial"/>
          <w:sz w:val="28"/>
          <w:szCs w:val="28"/>
        </w:rPr>
        <w:t>bank</w:t>
      </w:r>
      <w:r w:rsidR="00C66B5B" w:rsidRPr="002E5099">
        <w:rPr>
          <w:rFonts w:ascii="Arial" w:hAnsi="Arial" w:cs="Arial"/>
          <w:sz w:val="28"/>
          <w:szCs w:val="28"/>
        </w:rPr>
        <w:t xml:space="preserve"> liquidity risk management</w:t>
      </w:r>
      <w:r w:rsidR="00DE569F">
        <w:rPr>
          <w:rFonts w:ascii="Arial" w:hAnsi="Arial" w:cs="Arial"/>
          <w:sz w:val="28"/>
          <w:szCs w:val="28"/>
        </w:rPr>
        <w:t xml:space="preserve"> quality</w:t>
      </w:r>
      <w:r w:rsidR="00027A66" w:rsidRPr="002E5099">
        <w:rPr>
          <w:rFonts w:ascii="Arial" w:hAnsi="Arial" w:cs="Arial"/>
          <w:sz w:val="28"/>
          <w:szCs w:val="28"/>
        </w:rPr>
        <w:t>.</w:t>
      </w:r>
      <w:r w:rsidR="00C66B5B" w:rsidRPr="002E5099">
        <w:rPr>
          <w:rFonts w:ascii="Arial" w:hAnsi="Arial" w:cs="Arial"/>
          <w:sz w:val="28"/>
          <w:szCs w:val="28"/>
        </w:rPr>
        <w:t xml:space="preserve"> The rules also </w:t>
      </w:r>
      <w:r w:rsidR="002E2C6D">
        <w:rPr>
          <w:rFonts w:ascii="Arial" w:hAnsi="Arial" w:cs="Arial"/>
          <w:sz w:val="28"/>
          <w:szCs w:val="28"/>
        </w:rPr>
        <w:t>mandate</w:t>
      </w:r>
      <w:r w:rsidR="00C66B5B" w:rsidRPr="002E5099">
        <w:rPr>
          <w:rFonts w:ascii="Arial" w:hAnsi="Arial" w:cs="Arial"/>
          <w:sz w:val="28"/>
          <w:szCs w:val="28"/>
        </w:rPr>
        <w:t xml:space="preserve"> a </w:t>
      </w:r>
      <w:r w:rsidR="002E2C6D">
        <w:rPr>
          <w:rFonts w:ascii="Arial" w:hAnsi="Arial" w:cs="Arial"/>
          <w:sz w:val="28"/>
          <w:szCs w:val="28"/>
        </w:rPr>
        <w:t>certain</w:t>
      </w:r>
      <w:r w:rsidR="00C66B5B" w:rsidRPr="002E5099">
        <w:rPr>
          <w:rFonts w:ascii="Arial" w:hAnsi="Arial" w:cs="Arial"/>
          <w:sz w:val="28"/>
          <w:szCs w:val="28"/>
        </w:rPr>
        <w:t xml:space="preserve"> turnover rate of liquid assets </w:t>
      </w:r>
      <w:r w:rsidR="00C66B5B" w:rsidRPr="002E5099">
        <w:rPr>
          <w:rFonts w:ascii="Arial" w:hAnsi="Arial" w:cs="Arial"/>
          <w:sz w:val="28"/>
          <w:szCs w:val="28"/>
        </w:rPr>
        <w:lastRenderedPageBreak/>
        <w:t xml:space="preserve">through sales and repurchases. The </w:t>
      </w:r>
      <w:r w:rsidR="00F140DD">
        <w:rPr>
          <w:rFonts w:ascii="Arial" w:hAnsi="Arial" w:cs="Arial"/>
          <w:sz w:val="28"/>
          <w:szCs w:val="28"/>
        </w:rPr>
        <w:t>bank</w:t>
      </w:r>
      <w:r w:rsidR="00C66B5B" w:rsidRPr="002E5099">
        <w:rPr>
          <w:rFonts w:ascii="Arial" w:hAnsi="Arial" w:cs="Arial"/>
          <w:sz w:val="28"/>
          <w:szCs w:val="28"/>
        </w:rPr>
        <w:t xml:space="preserve"> liquidity buffer should </w:t>
      </w:r>
      <w:r w:rsidR="00F140DD">
        <w:rPr>
          <w:rFonts w:ascii="Arial" w:hAnsi="Arial" w:cs="Arial"/>
          <w:sz w:val="28"/>
          <w:szCs w:val="28"/>
        </w:rPr>
        <w:t>be made up of</w:t>
      </w:r>
      <w:r w:rsidR="002E2C6D">
        <w:rPr>
          <w:rFonts w:ascii="Arial" w:hAnsi="Arial" w:cs="Arial"/>
          <w:sz w:val="28"/>
          <w:szCs w:val="28"/>
        </w:rPr>
        <w:t xml:space="preserve"> </w:t>
      </w:r>
      <w:r w:rsidR="00F3053B">
        <w:rPr>
          <w:rFonts w:ascii="Arial" w:hAnsi="Arial" w:cs="Arial"/>
          <w:sz w:val="28"/>
          <w:szCs w:val="28"/>
        </w:rPr>
        <w:t>various mixture</w:t>
      </w:r>
      <w:r w:rsidR="002E2C6D">
        <w:rPr>
          <w:rFonts w:ascii="Arial" w:hAnsi="Arial" w:cs="Arial"/>
          <w:sz w:val="28"/>
          <w:szCs w:val="28"/>
        </w:rPr>
        <w:t xml:space="preserve"> of</w:t>
      </w:r>
      <w:r w:rsidR="00C66B5B" w:rsidRPr="002E5099">
        <w:rPr>
          <w:rFonts w:ascii="Arial" w:hAnsi="Arial" w:cs="Arial"/>
          <w:sz w:val="28"/>
          <w:szCs w:val="28"/>
        </w:rPr>
        <w:t xml:space="preserve"> eligible assets of </w:t>
      </w:r>
      <w:r w:rsidR="00F3053B" w:rsidRPr="002E5099">
        <w:rPr>
          <w:rFonts w:ascii="Arial" w:hAnsi="Arial" w:cs="Arial"/>
          <w:sz w:val="28"/>
          <w:szCs w:val="28"/>
        </w:rPr>
        <w:t>high-quality</w:t>
      </w:r>
      <w:r w:rsidR="00C66B5B" w:rsidRPr="002E5099">
        <w:rPr>
          <w:rFonts w:ascii="Arial" w:hAnsi="Arial" w:cs="Arial"/>
          <w:sz w:val="28"/>
          <w:szCs w:val="28"/>
        </w:rPr>
        <w:t xml:space="preserve"> government </w:t>
      </w:r>
      <w:r w:rsidR="003059C6" w:rsidRPr="002E5099">
        <w:rPr>
          <w:rFonts w:ascii="Arial" w:hAnsi="Arial" w:cs="Arial"/>
          <w:sz w:val="28"/>
          <w:szCs w:val="28"/>
        </w:rPr>
        <w:t>bonds (</w:t>
      </w:r>
      <w:r w:rsidR="001F6321" w:rsidRPr="002E5099">
        <w:rPr>
          <w:rFonts w:ascii="Arial" w:hAnsi="Arial" w:cs="Arial"/>
          <w:sz w:val="28"/>
          <w:szCs w:val="28"/>
        </w:rPr>
        <w:t>Bank of England</w:t>
      </w:r>
      <w:r w:rsidR="00371D3E" w:rsidRPr="002E5099">
        <w:rPr>
          <w:rFonts w:ascii="Arial" w:hAnsi="Arial" w:cs="Arial"/>
          <w:sz w:val="28"/>
          <w:szCs w:val="28"/>
        </w:rPr>
        <w:t xml:space="preserve">, </w:t>
      </w:r>
      <w:r w:rsidR="001F6321" w:rsidRPr="002E5099">
        <w:rPr>
          <w:rFonts w:ascii="Arial" w:hAnsi="Arial" w:cs="Arial"/>
          <w:sz w:val="28"/>
          <w:szCs w:val="28"/>
        </w:rPr>
        <w:t>20</w:t>
      </w:r>
      <w:r w:rsidR="00371D3E" w:rsidRPr="002E5099">
        <w:rPr>
          <w:rFonts w:ascii="Arial" w:hAnsi="Arial" w:cs="Arial"/>
          <w:sz w:val="28"/>
          <w:szCs w:val="28"/>
        </w:rPr>
        <w:t>2</w:t>
      </w:r>
      <w:r w:rsidR="001F6321" w:rsidRPr="002E5099">
        <w:rPr>
          <w:rFonts w:ascii="Arial" w:hAnsi="Arial" w:cs="Arial"/>
          <w:sz w:val="28"/>
          <w:szCs w:val="28"/>
        </w:rPr>
        <w:t>3</w:t>
      </w:r>
      <w:r w:rsidR="00371D3E" w:rsidRPr="002E5099">
        <w:rPr>
          <w:rFonts w:ascii="Arial" w:hAnsi="Arial" w:cs="Arial"/>
          <w:sz w:val="28"/>
          <w:szCs w:val="28"/>
        </w:rPr>
        <w:t>)</w:t>
      </w:r>
      <w:r w:rsidR="001F6321" w:rsidRPr="002E5099">
        <w:rPr>
          <w:rFonts w:ascii="Arial" w:hAnsi="Arial" w:cs="Arial"/>
          <w:b/>
          <w:bCs/>
          <w:sz w:val="28"/>
          <w:szCs w:val="28"/>
        </w:rPr>
        <w:t>.</w:t>
      </w:r>
    </w:p>
    <w:p w14:paraId="25D3B04D" w14:textId="77777777" w:rsidR="00DE569F" w:rsidRPr="002E5099" w:rsidRDefault="00DE569F" w:rsidP="002E5099">
      <w:pPr>
        <w:spacing w:after="0" w:line="240" w:lineRule="auto"/>
        <w:jc w:val="both"/>
        <w:rPr>
          <w:rFonts w:ascii="Arial" w:hAnsi="Arial" w:cs="Arial"/>
          <w:b/>
          <w:bCs/>
          <w:sz w:val="28"/>
          <w:szCs w:val="28"/>
        </w:rPr>
      </w:pPr>
    </w:p>
    <w:p w14:paraId="4BE8E93F" w14:textId="72CCC5EC" w:rsidR="00C66B5B" w:rsidRPr="002E5099" w:rsidRDefault="00C66B5B" w:rsidP="002E5099">
      <w:pPr>
        <w:spacing w:after="0" w:line="240" w:lineRule="auto"/>
        <w:jc w:val="both"/>
        <w:rPr>
          <w:rFonts w:ascii="Arial" w:hAnsi="Arial" w:cs="Arial"/>
          <w:sz w:val="28"/>
          <w:szCs w:val="28"/>
        </w:rPr>
      </w:pPr>
      <w:r w:rsidRPr="002E5099">
        <w:rPr>
          <w:rFonts w:ascii="Arial" w:hAnsi="Arial" w:cs="Arial"/>
          <w:b/>
          <w:bCs/>
          <w:sz w:val="28"/>
          <w:szCs w:val="28"/>
        </w:rPr>
        <w:t>Tougher Stress</w:t>
      </w:r>
      <w:r w:rsidRPr="002E5099">
        <w:rPr>
          <w:rFonts w:ascii="Arial" w:hAnsi="Arial" w:cs="Arial"/>
          <w:sz w:val="28"/>
          <w:szCs w:val="28"/>
        </w:rPr>
        <w:t xml:space="preserve"> </w:t>
      </w:r>
      <w:r w:rsidRPr="002E5099">
        <w:rPr>
          <w:rFonts w:ascii="Arial" w:hAnsi="Arial" w:cs="Arial"/>
          <w:b/>
          <w:bCs/>
          <w:sz w:val="28"/>
          <w:szCs w:val="28"/>
        </w:rPr>
        <w:t>Tests,</w:t>
      </w:r>
      <w:r w:rsidR="00195869" w:rsidRPr="002E5099">
        <w:rPr>
          <w:rFonts w:ascii="Arial" w:hAnsi="Arial" w:cs="Arial"/>
          <w:b/>
          <w:bCs/>
          <w:sz w:val="28"/>
          <w:szCs w:val="28"/>
        </w:rPr>
        <w:t xml:space="preserve"> </w:t>
      </w:r>
      <w:r w:rsidR="00F3053B">
        <w:rPr>
          <w:rFonts w:ascii="Arial" w:hAnsi="Arial" w:cs="Arial"/>
          <w:sz w:val="28"/>
          <w:szCs w:val="28"/>
        </w:rPr>
        <w:t>this</w:t>
      </w:r>
      <w:r w:rsidR="00394E65">
        <w:rPr>
          <w:rFonts w:ascii="Arial" w:hAnsi="Arial" w:cs="Arial"/>
          <w:sz w:val="28"/>
          <w:szCs w:val="28"/>
        </w:rPr>
        <w:t xml:space="preserve"> is an </w:t>
      </w:r>
      <w:r w:rsidR="00F3053B">
        <w:rPr>
          <w:rFonts w:ascii="Arial" w:hAnsi="Arial" w:cs="Arial"/>
          <w:sz w:val="28"/>
          <w:szCs w:val="28"/>
        </w:rPr>
        <w:t xml:space="preserve">approach </w:t>
      </w:r>
      <w:r w:rsidR="00F3053B" w:rsidRPr="002E5099">
        <w:rPr>
          <w:rFonts w:ascii="Arial" w:hAnsi="Arial" w:cs="Arial"/>
          <w:sz w:val="28"/>
          <w:szCs w:val="28"/>
        </w:rPr>
        <w:t>used</w:t>
      </w:r>
      <w:r w:rsidR="003059C6" w:rsidRPr="002E5099">
        <w:rPr>
          <w:rFonts w:ascii="Arial" w:hAnsi="Arial" w:cs="Arial"/>
          <w:sz w:val="28"/>
          <w:szCs w:val="28"/>
        </w:rPr>
        <w:t xml:space="preserve"> </w:t>
      </w:r>
      <w:r w:rsidR="00394E65">
        <w:rPr>
          <w:rFonts w:ascii="Arial" w:hAnsi="Arial" w:cs="Arial"/>
          <w:sz w:val="28"/>
          <w:szCs w:val="28"/>
        </w:rPr>
        <w:t xml:space="preserve">by </w:t>
      </w:r>
      <w:r w:rsidR="00F3053B">
        <w:rPr>
          <w:rFonts w:ascii="Arial" w:hAnsi="Arial" w:cs="Arial"/>
          <w:sz w:val="28"/>
          <w:szCs w:val="28"/>
        </w:rPr>
        <w:t>banks</w:t>
      </w:r>
      <w:r w:rsidR="00F3053B" w:rsidRPr="002E5099">
        <w:rPr>
          <w:rFonts w:ascii="Arial" w:hAnsi="Arial" w:cs="Arial"/>
          <w:sz w:val="28"/>
          <w:szCs w:val="28"/>
        </w:rPr>
        <w:t xml:space="preserve"> to</w:t>
      </w:r>
      <w:r w:rsidR="00394E65">
        <w:rPr>
          <w:rFonts w:ascii="Arial" w:hAnsi="Arial" w:cs="Arial"/>
          <w:sz w:val="28"/>
          <w:szCs w:val="28"/>
        </w:rPr>
        <w:t xml:space="preserve"> </w:t>
      </w:r>
      <w:r w:rsidR="00195869" w:rsidRPr="002E5099">
        <w:rPr>
          <w:rFonts w:ascii="Arial" w:hAnsi="Arial" w:cs="Arial"/>
          <w:sz w:val="28"/>
          <w:szCs w:val="28"/>
        </w:rPr>
        <w:t xml:space="preserve">measure the resilience of bank to hypothetical adverse scenarios such as </w:t>
      </w:r>
      <w:r w:rsidR="00F07E3B" w:rsidRPr="002E5099">
        <w:rPr>
          <w:rFonts w:ascii="Arial" w:hAnsi="Arial" w:cs="Arial"/>
          <w:sz w:val="28"/>
          <w:szCs w:val="28"/>
        </w:rPr>
        <w:t xml:space="preserve">high unemployment, </w:t>
      </w:r>
      <w:r w:rsidR="003059C6" w:rsidRPr="002E5099">
        <w:rPr>
          <w:rFonts w:ascii="Arial" w:hAnsi="Arial" w:cs="Arial"/>
          <w:sz w:val="28"/>
          <w:szCs w:val="28"/>
        </w:rPr>
        <w:t>failing</w:t>
      </w:r>
      <w:r w:rsidR="00F07E3B" w:rsidRPr="002E5099">
        <w:rPr>
          <w:rFonts w:ascii="Arial" w:hAnsi="Arial" w:cs="Arial"/>
          <w:sz w:val="28"/>
          <w:szCs w:val="28"/>
        </w:rPr>
        <w:t xml:space="preserve"> in house </w:t>
      </w:r>
      <w:r w:rsidR="00504746" w:rsidRPr="002E5099">
        <w:rPr>
          <w:rFonts w:ascii="Arial" w:hAnsi="Arial" w:cs="Arial"/>
          <w:sz w:val="28"/>
          <w:szCs w:val="28"/>
        </w:rPr>
        <w:t>price severe</w:t>
      </w:r>
      <w:r w:rsidR="00195869" w:rsidRPr="002E5099">
        <w:rPr>
          <w:rFonts w:ascii="Arial" w:hAnsi="Arial" w:cs="Arial"/>
          <w:sz w:val="28"/>
          <w:szCs w:val="28"/>
        </w:rPr>
        <w:t xml:space="preserve"> recession</w:t>
      </w:r>
      <w:r w:rsidR="00DE569F">
        <w:rPr>
          <w:rFonts w:ascii="Arial" w:hAnsi="Arial" w:cs="Arial"/>
          <w:sz w:val="28"/>
          <w:szCs w:val="28"/>
        </w:rPr>
        <w:t>.</w:t>
      </w:r>
      <w:r w:rsidRPr="002E5099">
        <w:rPr>
          <w:rFonts w:ascii="Arial" w:hAnsi="Arial" w:cs="Arial"/>
          <w:sz w:val="28"/>
          <w:szCs w:val="28"/>
        </w:rPr>
        <w:t xml:space="preserve"> The UK was</w:t>
      </w:r>
      <w:r w:rsidR="00DE569F">
        <w:rPr>
          <w:rFonts w:ascii="Arial" w:hAnsi="Arial" w:cs="Arial"/>
          <w:sz w:val="28"/>
          <w:szCs w:val="28"/>
        </w:rPr>
        <w:t xml:space="preserve"> one of</w:t>
      </w:r>
      <w:r w:rsidRPr="002E5099">
        <w:rPr>
          <w:rFonts w:ascii="Arial" w:hAnsi="Arial" w:cs="Arial"/>
          <w:sz w:val="28"/>
          <w:szCs w:val="28"/>
        </w:rPr>
        <w:t xml:space="preserve"> the first EU </w:t>
      </w:r>
      <w:r w:rsidR="00B82E49">
        <w:rPr>
          <w:rFonts w:ascii="Arial" w:hAnsi="Arial" w:cs="Arial"/>
          <w:sz w:val="28"/>
          <w:szCs w:val="28"/>
        </w:rPr>
        <w:t xml:space="preserve">member </w:t>
      </w:r>
      <w:r w:rsidR="00DE569F">
        <w:rPr>
          <w:rFonts w:ascii="Arial" w:hAnsi="Arial" w:cs="Arial"/>
          <w:sz w:val="28"/>
          <w:szCs w:val="28"/>
        </w:rPr>
        <w:t>state</w:t>
      </w:r>
      <w:r w:rsidRPr="002E5099">
        <w:rPr>
          <w:rFonts w:ascii="Arial" w:hAnsi="Arial" w:cs="Arial"/>
          <w:sz w:val="28"/>
          <w:szCs w:val="28"/>
        </w:rPr>
        <w:t xml:space="preserve"> to </w:t>
      </w:r>
      <w:r w:rsidR="00B82E49">
        <w:rPr>
          <w:rFonts w:ascii="Arial" w:hAnsi="Arial" w:cs="Arial"/>
          <w:sz w:val="28"/>
          <w:szCs w:val="28"/>
        </w:rPr>
        <w:t>require</w:t>
      </w:r>
      <w:r w:rsidRPr="002E5099">
        <w:rPr>
          <w:rFonts w:ascii="Arial" w:hAnsi="Arial" w:cs="Arial"/>
          <w:sz w:val="28"/>
          <w:szCs w:val="28"/>
        </w:rPr>
        <w:t xml:space="preserve"> their financial institutions to </w:t>
      </w:r>
      <w:r w:rsidR="00B82E49">
        <w:rPr>
          <w:rFonts w:ascii="Arial" w:hAnsi="Arial" w:cs="Arial"/>
          <w:sz w:val="28"/>
          <w:szCs w:val="28"/>
        </w:rPr>
        <w:t>perform</w:t>
      </w:r>
      <w:r w:rsidRPr="002E5099">
        <w:rPr>
          <w:rFonts w:ascii="Arial" w:hAnsi="Arial" w:cs="Arial"/>
          <w:sz w:val="28"/>
          <w:szCs w:val="28"/>
        </w:rPr>
        <w:t xml:space="preserve"> stress tests to see </w:t>
      </w:r>
      <w:r w:rsidR="00B82E49">
        <w:rPr>
          <w:rFonts w:ascii="Arial" w:hAnsi="Arial" w:cs="Arial"/>
          <w:sz w:val="28"/>
          <w:szCs w:val="28"/>
        </w:rPr>
        <w:t>if the</w:t>
      </w:r>
      <w:r w:rsidRPr="002E5099">
        <w:rPr>
          <w:rFonts w:ascii="Arial" w:hAnsi="Arial" w:cs="Arial"/>
          <w:sz w:val="28"/>
          <w:szCs w:val="28"/>
        </w:rPr>
        <w:t xml:space="preserve"> capitali</w:t>
      </w:r>
      <w:r w:rsidR="00394E65">
        <w:rPr>
          <w:rFonts w:ascii="Arial" w:hAnsi="Arial" w:cs="Arial"/>
          <w:sz w:val="28"/>
          <w:szCs w:val="28"/>
        </w:rPr>
        <w:t>s</w:t>
      </w:r>
      <w:r w:rsidRPr="002E5099">
        <w:rPr>
          <w:rFonts w:ascii="Arial" w:hAnsi="Arial" w:cs="Arial"/>
          <w:sz w:val="28"/>
          <w:szCs w:val="28"/>
        </w:rPr>
        <w:t xml:space="preserve">ation </w:t>
      </w:r>
      <w:r w:rsidR="00B82E49">
        <w:rPr>
          <w:rFonts w:ascii="Arial" w:hAnsi="Arial" w:cs="Arial"/>
          <w:sz w:val="28"/>
          <w:szCs w:val="28"/>
        </w:rPr>
        <w:t xml:space="preserve">of the institutions is sufficient to </w:t>
      </w:r>
      <w:r w:rsidR="00903A82">
        <w:rPr>
          <w:rFonts w:ascii="Arial" w:hAnsi="Arial" w:cs="Arial"/>
          <w:sz w:val="28"/>
          <w:szCs w:val="28"/>
        </w:rPr>
        <w:t>support</w:t>
      </w:r>
      <w:r w:rsidRPr="002E5099">
        <w:rPr>
          <w:rFonts w:ascii="Arial" w:hAnsi="Arial" w:cs="Arial"/>
          <w:sz w:val="28"/>
          <w:szCs w:val="28"/>
        </w:rPr>
        <w:t xml:space="preserve"> solvency a</w:t>
      </w:r>
      <w:r w:rsidR="00903A82">
        <w:rPr>
          <w:rFonts w:ascii="Arial" w:hAnsi="Arial" w:cs="Arial"/>
          <w:sz w:val="28"/>
          <w:szCs w:val="28"/>
        </w:rPr>
        <w:t>nd</w:t>
      </w:r>
      <w:r w:rsidRPr="002E5099">
        <w:rPr>
          <w:rFonts w:ascii="Arial" w:hAnsi="Arial" w:cs="Arial"/>
          <w:sz w:val="28"/>
          <w:szCs w:val="28"/>
        </w:rPr>
        <w:t xml:space="preserve"> s</w:t>
      </w:r>
      <w:r w:rsidR="00B82E49">
        <w:rPr>
          <w:rFonts w:ascii="Arial" w:hAnsi="Arial" w:cs="Arial"/>
          <w:sz w:val="28"/>
          <w:szCs w:val="28"/>
        </w:rPr>
        <w:t>evere</w:t>
      </w:r>
      <w:r w:rsidRPr="002E5099">
        <w:rPr>
          <w:rFonts w:ascii="Arial" w:hAnsi="Arial" w:cs="Arial"/>
          <w:sz w:val="28"/>
          <w:szCs w:val="28"/>
        </w:rPr>
        <w:t xml:space="preserve"> level of continued lending</w:t>
      </w:r>
      <w:r w:rsidR="00903A82">
        <w:rPr>
          <w:rFonts w:ascii="Arial" w:hAnsi="Arial" w:cs="Arial"/>
          <w:sz w:val="28"/>
          <w:szCs w:val="28"/>
        </w:rPr>
        <w:t xml:space="preserve"> at the same time</w:t>
      </w:r>
      <w:r w:rsidRPr="002E5099">
        <w:rPr>
          <w:rFonts w:ascii="Arial" w:hAnsi="Arial" w:cs="Arial"/>
          <w:sz w:val="28"/>
          <w:szCs w:val="28"/>
        </w:rPr>
        <w:t xml:space="preserve">. The scenario proposed </w:t>
      </w:r>
      <w:r w:rsidR="00635900">
        <w:rPr>
          <w:rFonts w:ascii="Arial" w:hAnsi="Arial" w:cs="Arial"/>
          <w:sz w:val="28"/>
          <w:szCs w:val="28"/>
        </w:rPr>
        <w:t xml:space="preserve">by FSA </w:t>
      </w:r>
      <w:r w:rsidRPr="002E5099">
        <w:rPr>
          <w:rFonts w:ascii="Arial" w:hAnsi="Arial" w:cs="Arial"/>
          <w:sz w:val="28"/>
          <w:szCs w:val="28"/>
        </w:rPr>
        <w:t>in a late 2008 stress test for 2009-2011</w:t>
      </w:r>
      <w:r w:rsidR="00635900">
        <w:rPr>
          <w:rFonts w:ascii="Arial" w:hAnsi="Arial" w:cs="Arial"/>
          <w:sz w:val="28"/>
          <w:szCs w:val="28"/>
        </w:rPr>
        <w:t xml:space="preserve"> was based on estimated financial institution level of capital at a reasonable macroeconomic stress </w:t>
      </w:r>
      <w:r w:rsidR="0039118E">
        <w:rPr>
          <w:rFonts w:ascii="Arial" w:hAnsi="Arial" w:cs="Arial"/>
          <w:sz w:val="28"/>
          <w:szCs w:val="28"/>
        </w:rPr>
        <w:t xml:space="preserve">of 7.0% decline in the country GDP </w:t>
      </w:r>
      <w:r w:rsidR="00F3053B">
        <w:rPr>
          <w:rFonts w:ascii="Arial" w:hAnsi="Arial" w:cs="Arial"/>
          <w:sz w:val="28"/>
          <w:szCs w:val="28"/>
        </w:rPr>
        <w:t>and 12.5</w:t>
      </w:r>
      <w:r w:rsidR="0039118E">
        <w:rPr>
          <w:rFonts w:ascii="Arial" w:hAnsi="Arial" w:cs="Arial"/>
          <w:sz w:val="28"/>
          <w:szCs w:val="28"/>
        </w:rPr>
        <w:t xml:space="preserve"> percent increase of unemployment level, or a 50</w:t>
      </w:r>
      <w:r w:rsidR="00F3053B">
        <w:rPr>
          <w:rFonts w:ascii="Arial" w:hAnsi="Arial" w:cs="Arial"/>
          <w:sz w:val="28"/>
          <w:szCs w:val="28"/>
        </w:rPr>
        <w:t>percent fall</w:t>
      </w:r>
      <w:r w:rsidR="0039118E">
        <w:rPr>
          <w:rFonts w:ascii="Arial" w:hAnsi="Arial" w:cs="Arial"/>
          <w:sz w:val="28"/>
          <w:szCs w:val="28"/>
        </w:rPr>
        <w:t xml:space="preserve"> in mortgage </w:t>
      </w:r>
      <w:r w:rsidR="00F3053B">
        <w:rPr>
          <w:rFonts w:ascii="Arial" w:hAnsi="Arial" w:cs="Arial"/>
          <w:sz w:val="28"/>
          <w:szCs w:val="28"/>
        </w:rPr>
        <w:t>price.</w:t>
      </w:r>
      <w:r w:rsidR="0039118E">
        <w:rPr>
          <w:rFonts w:ascii="Arial" w:hAnsi="Arial" w:cs="Arial"/>
          <w:sz w:val="28"/>
          <w:szCs w:val="28"/>
        </w:rPr>
        <w:t xml:space="preserve"> </w:t>
      </w:r>
      <w:r w:rsidRPr="002E5099">
        <w:rPr>
          <w:rFonts w:ascii="Arial" w:hAnsi="Arial" w:cs="Arial"/>
          <w:sz w:val="28"/>
          <w:szCs w:val="28"/>
        </w:rPr>
        <w:t xml:space="preserve"> F</w:t>
      </w:r>
      <w:r w:rsidR="00D31279">
        <w:rPr>
          <w:rFonts w:ascii="Arial" w:hAnsi="Arial" w:cs="Arial"/>
          <w:sz w:val="28"/>
          <w:szCs w:val="28"/>
        </w:rPr>
        <w:t xml:space="preserve">inancial </w:t>
      </w:r>
      <w:r w:rsidRPr="002E5099">
        <w:rPr>
          <w:rFonts w:ascii="Arial" w:hAnsi="Arial" w:cs="Arial"/>
          <w:sz w:val="28"/>
          <w:szCs w:val="28"/>
        </w:rPr>
        <w:t>S</w:t>
      </w:r>
      <w:r w:rsidR="00D31279">
        <w:rPr>
          <w:rFonts w:ascii="Arial" w:hAnsi="Arial" w:cs="Arial"/>
          <w:sz w:val="28"/>
          <w:szCs w:val="28"/>
        </w:rPr>
        <w:t xml:space="preserve">ervice </w:t>
      </w:r>
      <w:r w:rsidRPr="002E5099">
        <w:rPr>
          <w:rFonts w:ascii="Arial" w:hAnsi="Arial" w:cs="Arial"/>
          <w:sz w:val="28"/>
          <w:szCs w:val="28"/>
        </w:rPr>
        <w:t>A</w:t>
      </w:r>
      <w:r w:rsidR="00D31279">
        <w:rPr>
          <w:rFonts w:ascii="Arial" w:hAnsi="Arial" w:cs="Arial"/>
          <w:sz w:val="28"/>
          <w:szCs w:val="28"/>
        </w:rPr>
        <w:t>uthority</w:t>
      </w:r>
      <w:r w:rsidRPr="002E5099">
        <w:rPr>
          <w:rFonts w:ascii="Arial" w:hAnsi="Arial" w:cs="Arial"/>
          <w:sz w:val="28"/>
          <w:szCs w:val="28"/>
        </w:rPr>
        <w:t xml:space="preserve"> </w:t>
      </w:r>
      <w:r w:rsidR="00D31279">
        <w:rPr>
          <w:rFonts w:ascii="Arial" w:hAnsi="Arial" w:cs="Arial"/>
          <w:sz w:val="28"/>
          <w:szCs w:val="28"/>
        </w:rPr>
        <w:t>lay</w:t>
      </w:r>
      <w:r w:rsidRPr="002E5099">
        <w:rPr>
          <w:rFonts w:ascii="Arial" w:hAnsi="Arial" w:cs="Arial"/>
          <w:sz w:val="28"/>
          <w:szCs w:val="28"/>
        </w:rPr>
        <w:t>out its</w:t>
      </w:r>
      <w:r w:rsidR="0039118E">
        <w:rPr>
          <w:rFonts w:ascii="Arial" w:hAnsi="Arial" w:cs="Arial"/>
          <w:sz w:val="28"/>
          <w:szCs w:val="28"/>
        </w:rPr>
        <w:t xml:space="preserve"> new</w:t>
      </w:r>
      <w:r w:rsidRPr="002E5099">
        <w:rPr>
          <w:rFonts w:ascii="Arial" w:hAnsi="Arial" w:cs="Arial"/>
          <w:sz w:val="28"/>
          <w:szCs w:val="28"/>
        </w:rPr>
        <w:t xml:space="preserve"> scenario </w:t>
      </w:r>
      <w:r w:rsidR="0039118E">
        <w:rPr>
          <w:rFonts w:ascii="Arial" w:hAnsi="Arial" w:cs="Arial"/>
          <w:sz w:val="28"/>
          <w:szCs w:val="28"/>
        </w:rPr>
        <w:t xml:space="preserve">test </w:t>
      </w:r>
      <w:r w:rsidRPr="002E5099">
        <w:rPr>
          <w:rFonts w:ascii="Arial" w:hAnsi="Arial" w:cs="Arial"/>
          <w:sz w:val="28"/>
          <w:szCs w:val="28"/>
        </w:rPr>
        <w:t>for 2010-2012</w:t>
      </w:r>
      <w:r w:rsidR="0039118E">
        <w:rPr>
          <w:rFonts w:ascii="Arial" w:hAnsi="Arial" w:cs="Arial"/>
          <w:sz w:val="28"/>
          <w:szCs w:val="28"/>
        </w:rPr>
        <w:t xml:space="preserve"> on March 2010</w:t>
      </w:r>
      <w:r w:rsidRPr="002E5099">
        <w:rPr>
          <w:rFonts w:ascii="Arial" w:hAnsi="Arial" w:cs="Arial"/>
          <w:sz w:val="28"/>
          <w:szCs w:val="28"/>
        </w:rPr>
        <w:t xml:space="preserve">, which is tougher than the </w:t>
      </w:r>
      <w:r w:rsidR="00805247">
        <w:rPr>
          <w:rFonts w:ascii="Arial" w:hAnsi="Arial" w:cs="Arial"/>
          <w:sz w:val="28"/>
          <w:szCs w:val="28"/>
        </w:rPr>
        <w:t>former</w:t>
      </w:r>
      <w:r w:rsidRPr="002E5099">
        <w:rPr>
          <w:rFonts w:ascii="Arial" w:hAnsi="Arial" w:cs="Arial"/>
          <w:sz w:val="28"/>
          <w:szCs w:val="28"/>
        </w:rPr>
        <w:t xml:space="preserve"> stress test. The new stress </w:t>
      </w:r>
      <w:r w:rsidR="00F3053B" w:rsidRPr="002E5099">
        <w:rPr>
          <w:rFonts w:ascii="Arial" w:hAnsi="Arial" w:cs="Arial"/>
          <w:sz w:val="28"/>
          <w:szCs w:val="28"/>
        </w:rPr>
        <w:t>test</w:t>
      </w:r>
      <w:r w:rsidR="00F3053B">
        <w:rPr>
          <w:rFonts w:ascii="Arial" w:hAnsi="Arial" w:cs="Arial"/>
          <w:sz w:val="28"/>
          <w:szCs w:val="28"/>
        </w:rPr>
        <w:t>ing</w:t>
      </w:r>
      <w:r w:rsidR="00F3053B" w:rsidRPr="002E5099">
        <w:rPr>
          <w:rFonts w:ascii="Arial" w:hAnsi="Arial" w:cs="Arial"/>
          <w:sz w:val="28"/>
          <w:szCs w:val="28"/>
        </w:rPr>
        <w:t xml:space="preserve"> unemployment</w:t>
      </w:r>
      <w:r w:rsidRPr="002E5099">
        <w:rPr>
          <w:rFonts w:ascii="Arial" w:hAnsi="Arial" w:cs="Arial"/>
          <w:sz w:val="28"/>
          <w:szCs w:val="28"/>
        </w:rPr>
        <w:t xml:space="preserve"> peaking</w:t>
      </w:r>
      <w:r w:rsidR="00805247">
        <w:rPr>
          <w:rFonts w:ascii="Arial" w:hAnsi="Arial" w:cs="Arial"/>
          <w:sz w:val="28"/>
          <w:szCs w:val="28"/>
        </w:rPr>
        <w:t xml:space="preserve"> scenarios</w:t>
      </w:r>
      <w:r w:rsidRPr="002E5099">
        <w:rPr>
          <w:rFonts w:ascii="Arial" w:hAnsi="Arial" w:cs="Arial"/>
          <w:sz w:val="28"/>
          <w:szCs w:val="28"/>
        </w:rPr>
        <w:t xml:space="preserve"> </w:t>
      </w:r>
      <w:r w:rsidR="00805247">
        <w:rPr>
          <w:rFonts w:ascii="Arial" w:hAnsi="Arial" w:cs="Arial"/>
          <w:sz w:val="28"/>
          <w:szCs w:val="28"/>
        </w:rPr>
        <w:t xml:space="preserve">was set </w:t>
      </w:r>
      <w:r w:rsidRPr="002E5099">
        <w:rPr>
          <w:rFonts w:ascii="Arial" w:hAnsi="Arial" w:cs="Arial"/>
          <w:sz w:val="28"/>
          <w:szCs w:val="28"/>
        </w:rPr>
        <w:t xml:space="preserve">at 13.3% in 2012, </w:t>
      </w:r>
      <w:r w:rsidR="00805247">
        <w:rPr>
          <w:rFonts w:ascii="Arial" w:hAnsi="Arial" w:cs="Arial"/>
          <w:sz w:val="28"/>
          <w:szCs w:val="28"/>
        </w:rPr>
        <w:t>plus</w:t>
      </w:r>
      <w:r w:rsidRPr="002E5099">
        <w:rPr>
          <w:rFonts w:ascii="Arial" w:hAnsi="Arial" w:cs="Arial"/>
          <w:sz w:val="28"/>
          <w:szCs w:val="28"/>
        </w:rPr>
        <w:t xml:space="preserve"> decline </w:t>
      </w:r>
      <w:r w:rsidR="00805247">
        <w:rPr>
          <w:rFonts w:ascii="Arial" w:hAnsi="Arial" w:cs="Arial"/>
          <w:sz w:val="28"/>
          <w:szCs w:val="28"/>
        </w:rPr>
        <w:t xml:space="preserve">GDP at 2.3% and </w:t>
      </w:r>
      <w:r w:rsidRPr="002E5099">
        <w:rPr>
          <w:rFonts w:ascii="Arial" w:hAnsi="Arial" w:cs="Arial"/>
          <w:sz w:val="28"/>
          <w:szCs w:val="28"/>
        </w:rPr>
        <w:t xml:space="preserve">housing prices of 23%. The </w:t>
      </w:r>
      <w:r w:rsidR="00EF04C7" w:rsidRPr="002E5099">
        <w:rPr>
          <w:rFonts w:ascii="Arial" w:hAnsi="Arial" w:cs="Arial"/>
          <w:sz w:val="28"/>
          <w:szCs w:val="28"/>
        </w:rPr>
        <w:t>purpose</w:t>
      </w:r>
      <w:r w:rsidRPr="002E5099">
        <w:rPr>
          <w:rFonts w:ascii="Arial" w:hAnsi="Arial" w:cs="Arial"/>
          <w:sz w:val="28"/>
          <w:szCs w:val="28"/>
        </w:rPr>
        <w:t xml:space="preserve"> of the tests w</w:t>
      </w:r>
      <w:r w:rsidR="00EF04C7" w:rsidRPr="002E5099">
        <w:rPr>
          <w:rFonts w:ascii="Arial" w:hAnsi="Arial" w:cs="Arial"/>
          <w:sz w:val="28"/>
          <w:szCs w:val="28"/>
        </w:rPr>
        <w:t>as</w:t>
      </w:r>
      <w:r w:rsidRPr="002E5099">
        <w:rPr>
          <w:rFonts w:ascii="Arial" w:hAnsi="Arial" w:cs="Arial"/>
          <w:sz w:val="28"/>
          <w:szCs w:val="28"/>
        </w:rPr>
        <w:t xml:space="preserve"> to assess the solvency of the financial services institutions in term of capital requirement. F</w:t>
      </w:r>
      <w:r w:rsidR="00805247">
        <w:rPr>
          <w:rFonts w:ascii="Arial" w:hAnsi="Arial" w:cs="Arial"/>
          <w:sz w:val="28"/>
          <w:szCs w:val="28"/>
        </w:rPr>
        <w:t xml:space="preserve">inancial </w:t>
      </w:r>
      <w:r w:rsidRPr="002E5099">
        <w:rPr>
          <w:rFonts w:ascii="Arial" w:hAnsi="Arial" w:cs="Arial"/>
          <w:sz w:val="28"/>
          <w:szCs w:val="28"/>
        </w:rPr>
        <w:t>S</w:t>
      </w:r>
      <w:r w:rsidR="00805247">
        <w:rPr>
          <w:rFonts w:ascii="Arial" w:hAnsi="Arial" w:cs="Arial"/>
          <w:sz w:val="28"/>
          <w:szCs w:val="28"/>
        </w:rPr>
        <w:t xml:space="preserve">ervices </w:t>
      </w:r>
      <w:r w:rsidRPr="002E5099">
        <w:rPr>
          <w:rFonts w:ascii="Arial" w:hAnsi="Arial" w:cs="Arial"/>
          <w:sz w:val="28"/>
          <w:szCs w:val="28"/>
        </w:rPr>
        <w:t>A</w:t>
      </w:r>
      <w:r w:rsidR="00805247">
        <w:rPr>
          <w:rFonts w:ascii="Arial" w:hAnsi="Arial" w:cs="Arial"/>
          <w:sz w:val="28"/>
          <w:szCs w:val="28"/>
        </w:rPr>
        <w:t>uthority</w:t>
      </w:r>
      <w:r w:rsidR="001055E3">
        <w:rPr>
          <w:rFonts w:ascii="Arial" w:hAnsi="Arial" w:cs="Arial"/>
          <w:sz w:val="28"/>
          <w:szCs w:val="28"/>
        </w:rPr>
        <w:t xml:space="preserve"> purpose of testing </w:t>
      </w:r>
      <w:r w:rsidR="00F3053B">
        <w:rPr>
          <w:rFonts w:ascii="Arial" w:hAnsi="Arial" w:cs="Arial"/>
          <w:sz w:val="28"/>
          <w:szCs w:val="28"/>
        </w:rPr>
        <w:t>was evaluating</w:t>
      </w:r>
      <w:r w:rsidR="001055E3">
        <w:rPr>
          <w:rFonts w:ascii="Arial" w:hAnsi="Arial" w:cs="Arial"/>
          <w:sz w:val="28"/>
          <w:szCs w:val="28"/>
        </w:rPr>
        <w:t xml:space="preserve"> financial institution capital requirement. </w:t>
      </w:r>
      <w:r w:rsidR="00F25809" w:rsidRPr="002E5099">
        <w:rPr>
          <w:rFonts w:ascii="Arial" w:hAnsi="Arial" w:cs="Arial"/>
          <w:sz w:val="28"/>
          <w:szCs w:val="28"/>
        </w:rPr>
        <w:t>(</w:t>
      </w:r>
      <w:r w:rsidR="001F6321" w:rsidRPr="002E5099">
        <w:rPr>
          <w:rFonts w:ascii="Arial" w:hAnsi="Arial" w:cs="Arial"/>
          <w:sz w:val="28"/>
          <w:szCs w:val="28"/>
        </w:rPr>
        <w:t>B</w:t>
      </w:r>
      <w:r w:rsidR="00F25809" w:rsidRPr="002E5099">
        <w:rPr>
          <w:rFonts w:ascii="Arial" w:hAnsi="Arial" w:cs="Arial"/>
          <w:sz w:val="28"/>
          <w:szCs w:val="28"/>
        </w:rPr>
        <w:t>ankofengland</w:t>
      </w:r>
      <w:r w:rsidR="001F6321" w:rsidRPr="002E5099">
        <w:rPr>
          <w:rFonts w:ascii="Arial" w:hAnsi="Arial" w:cs="Arial"/>
          <w:sz w:val="28"/>
          <w:szCs w:val="28"/>
        </w:rPr>
        <w:t>,2023</w:t>
      </w:r>
      <w:r w:rsidR="00F25809" w:rsidRPr="002E5099">
        <w:rPr>
          <w:rFonts w:ascii="Arial" w:hAnsi="Arial" w:cs="Arial"/>
          <w:sz w:val="28"/>
          <w:szCs w:val="28"/>
        </w:rPr>
        <w:t>)</w:t>
      </w:r>
      <w:r w:rsidRPr="002E5099">
        <w:rPr>
          <w:rFonts w:ascii="Arial" w:hAnsi="Arial" w:cs="Arial"/>
          <w:sz w:val="28"/>
          <w:szCs w:val="28"/>
        </w:rPr>
        <w:t>.</w:t>
      </w:r>
      <w:r w:rsidR="00F07E3B" w:rsidRPr="002E5099">
        <w:rPr>
          <w:rFonts w:ascii="Arial" w:hAnsi="Arial" w:cs="Arial"/>
          <w:sz w:val="28"/>
          <w:szCs w:val="28"/>
        </w:rPr>
        <w:t xml:space="preserve"> </w:t>
      </w:r>
    </w:p>
    <w:p w14:paraId="560E58A0" w14:textId="7F6ACFDB" w:rsidR="008D67DD" w:rsidRPr="002E5099" w:rsidRDefault="008D67DD" w:rsidP="002E5099">
      <w:pPr>
        <w:spacing w:after="0" w:line="240" w:lineRule="auto"/>
        <w:jc w:val="both"/>
        <w:rPr>
          <w:rFonts w:ascii="Arial" w:hAnsi="Arial" w:cs="Arial"/>
          <w:sz w:val="28"/>
          <w:szCs w:val="28"/>
        </w:rPr>
      </w:pPr>
    </w:p>
    <w:p w14:paraId="3FB50DAD" w14:textId="7D9AB796" w:rsidR="008D67DD" w:rsidRPr="002E5099" w:rsidRDefault="00DE569F" w:rsidP="002E5099">
      <w:pPr>
        <w:spacing w:after="0" w:line="240" w:lineRule="auto"/>
        <w:jc w:val="both"/>
        <w:rPr>
          <w:rFonts w:ascii="Arial" w:hAnsi="Arial" w:cs="Arial"/>
          <w:sz w:val="28"/>
          <w:szCs w:val="28"/>
        </w:rPr>
      </w:pPr>
      <w:r w:rsidRPr="00DE569F">
        <w:rPr>
          <w:rFonts w:ascii="Arial" w:hAnsi="Arial" w:cs="Arial"/>
          <w:sz w:val="28"/>
          <w:szCs w:val="28"/>
        </w:rPr>
        <w:t>The UK was one of the first EU member states to require their financial institutions to perform stress tests to see if the capitalization of the institutions is sufficient to support solvency and several levels of continued lending at the same time or not. Scenario proposed by the FSA during a stress test in late 2008 for 2009-2011 </w:t>
      </w:r>
    </w:p>
    <w:p w14:paraId="48CD3085" w14:textId="0779157D" w:rsidR="00DA74D5" w:rsidRPr="002E5099" w:rsidRDefault="008D67DD" w:rsidP="002E5099">
      <w:pPr>
        <w:spacing w:after="0" w:line="240" w:lineRule="auto"/>
        <w:jc w:val="both"/>
        <w:rPr>
          <w:rFonts w:ascii="Arial" w:hAnsi="Arial" w:cs="Arial"/>
          <w:sz w:val="28"/>
          <w:szCs w:val="28"/>
        </w:rPr>
      </w:pPr>
      <w:r w:rsidRPr="002E5099">
        <w:rPr>
          <w:rFonts w:ascii="Arial" w:hAnsi="Arial" w:cs="Arial"/>
          <w:b/>
          <w:bCs/>
          <w:sz w:val="28"/>
          <w:szCs w:val="28"/>
        </w:rPr>
        <w:t>R</w:t>
      </w:r>
      <w:r w:rsidR="00F25809" w:rsidRPr="002E5099">
        <w:rPr>
          <w:rFonts w:ascii="Arial" w:hAnsi="Arial" w:cs="Arial"/>
          <w:b/>
          <w:bCs/>
          <w:sz w:val="28"/>
          <w:szCs w:val="28"/>
        </w:rPr>
        <w:t>ESOLUTION</w:t>
      </w:r>
      <w:r w:rsidRPr="002E5099">
        <w:rPr>
          <w:rFonts w:ascii="Arial" w:hAnsi="Arial" w:cs="Arial"/>
          <w:b/>
          <w:bCs/>
          <w:sz w:val="28"/>
          <w:szCs w:val="28"/>
        </w:rPr>
        <w:t xml:space="preserve"> -Act 2009</w:t>
      </w:r>
    </w:p>
    <w:p w14:paraId="576A982E" w14:textId="43C659DA" w:rsidR="0016575D" w:rsidRPr="002E5099" w:rsidRDefault="00DA74D5" w:rsidP="002E5099">
      <w:pPr>
        <w:pStyle w:val="NormalWeb"/>
        <w:spacing w:before="0" w:beforeAutospacing="0" w:after="0" w:afterAutospacing="0" w:line="360" w:lineRule="atLeast"/>
        <w:jc w:val="both"/>
        <w:rPr>
          <w:rFonts w:ascii="Arial" w:hAnsi="Arial" w:cs="Arial"/>
          <w:sz w:val="28"/>
          <w:szCs w:val="28"/>
        </w:rPr>
      </w:pPr>
      <w:r w:rsidRPr="002E5099">
        <w:rPr>
          <w:rFonts w:ascii="Arial" w:hAnsi="Arial" w:cs="Arial"/>
          <w:sz w:val="28"/>
          <w:szCs w:val="28"/>
        </w:rPr>
        <w:t xml:space="preserve">Resolution -Act 2009 </w:t>
      </w:r>
      <w:r w:rsidR="00551068">
        <w:rPr>
          <w:rFonts w:ascii="Arial" w:hAnsi="Arial" w:cs="Arial"/>
          <w:sz w:val="28"/>
          <w:szCs w:val="28"/>
        </w:rPr>
        <w:t>empower</w:t>
      </w:r>
      <w:r w:rsidRPr="002E5099">
        <w:rPr>
          <w:rFonts w:ascii="Arial" w:hAnsi="Arial" w:cs="Arial"/>
          <w:sz w:val="28"/>
          <w:szCs w:val="28"/>
        </w:rPr>
        <w:t xml:space="preserve"> </w:t>
      </w:r>
      <w:r w:rsidR="008D67DD" w:rsidRPr="002E5099">
        <w:rPr>
          <w:rFonts w:ascii="Arial" w:hAnsi="Arial" w:cs="Arial"/>
          <w:sz w:val="28"/>
          <w:szCs w:val="28"/>
        </w:rPr>
        <w:t xml:space="preserve">Bank of England </w:t>
      </w:r>
      <w:r w:rsidR="00551068">
        <w:rPr>
          <w:rFonts w:ascii="Arial" w:hAnsi="Arial" w:cs="Arial"/>
          <w:sz w:val="28"/>
          <w:szCs w:val="28"/>
        </w:rPr>
        <w:t>to</w:t>
      </w:r>
      <w:r w:rsidR="008D67DD" w:rsidRPr="002E5099">
        <w:rPr>
          <w:rFonts w:ascii="Arial" w:hAnsi="Arial" w:cs="Arial"/>
          <w:sz w:val="28"/>
          <w:szCs w:val="28"/>
        </w:rPr>
        <w:t xml:space="preserve"> </w:t>
      </w:r>
      <w:r w:rsidR="00877E7B">
        <w:rPr>
          <w:rFonts w:ascii="Arial" w:hAnsi="Arial" w:cs="Arial"/>
          <w:sz w:val="28"/>
          <w:szCs w:val="28"/>
        </w:rPr>
        <w:t>deal with</w:t>
      </w:r>
      <w:r w:rsidR="008D67DD" w:rsidRPr="002E5099">
        <w:rPr>
          <w:rFonts w:ascii="Arial" w:hAnsi="Arial" w:cs="Arial"/>
          <w:sz w:val="28"/>
          <w:szCs w:val="28"/>
        </w:rPr>
        <w:t xml:space="preserve"> </w:t>
      </w:r>
      <w:r w:rsidR="00877E7B">
        <w:rPr>
          <w:rFonts w:ascii="Arial" w:hAnsi="Arial" w:cs="Arial"/>
          <w:sz w:val="28"/>
          <w:szCs w:val="28"/>
        </w:rPr>
        <w:t>failing</w:t>
      </w:r>
      <w:r w:rsidR="008D67DD" w:rsidRPr="002E5099">
        <w:rPr>
          <w:rFonts w:ascii="Arial" w:hAnsi="Arial" w:cs="Arial"/>
          <w:sz w:val="28"/>
          <w:szCs w:val="28"/>
        </w:rPr>
        <w:t xml:space="preserve"> financial </w:t>
      </w:r>
      <w:r w:rsidR="003059C6" w:rsidRPr="002E5099">
        <w:rPr>
          <w:rFonts w:ascii="Arial" w:hAnsi="Arial" w:cs="Arial"/>
          <w:sz w:val="28"/>
          <w:szCs w:val="28"/>
        </w:rPr>
        <w:t>institutions</w:t>
      </w:r>
      <w:r w:rsidR="00877E7B">
        <w:rPr>
          <w:rFonts w:ascii="Arial" w:hAnsi="Arial" w:cs="Arial"/>
          <w:sz w:val="28"/>
          <w:szCs w:val="28"/>
        </w:rPr>
        <w:t xml:space="preserve"> accordingly.</w:t>
      </w:r>
      <w:r w:rsidRPr="002E5099">
        <w:rPr>
          <w:rFonts w:ascii="Arial" w:hAnsi="Arial" w:cs="Arial"/>
          <w:sz w:val="28"/>
          <w:szCs w:val="28"/>
        </w:rPr>
        <w:t xml:space="preserve"> The </w:t>
      </w:r>
      <w:r w:rsidR="003059C6" w:rsidRPr="002E5099">
        <w:rPr>
          <w:rFonts w:ascii="Arial" w:hAnsi="Arial" w:cs="Arial"/>
          <w:sz w:val="28"/>
          <w:szCs w:val="28"/>
        </w:rPr>
        <w:t>Act set</w:t>
      </w:r>
      <w:r w:rsidRPr="002E5099">
        <w:rPr>
          <w:rFonts w:ascii="Arial" w:hAnsi="Arial" w:cs="Arial"/>
          <w:sz w:val="28"/>
          <w:szCs w:val="28"/>
        </w:rPr>
        <w:t xml:space="preserve"> out the objective the bank must </w:t>
      </w:r>
      <w:r w:rsidR="00551068">
        <w:rPr>
          <w:rFonts w:ascii="Arial" w:hAnsi="Arial" w:cs="Arial"/>
          <w:sz w:val="28"/>
          <w:szCs w:val="28"/>
        </w:rPr>
        <w:t>follow</w:t>
      </w:r>
      <w:r w:rsidRPr="002E5099">
        <w:rPr>
          <w:rFonts w:ascii="Arial" w:hAnsi="Arial" w:cs="Arial"/>
          <w:sz w:val="28"/>
          <w:szCs w:val="28"/>
        </w:rPr>
        <w:t xml:space="preserve"> when it </w:t>
      </w:r>
      <w:r w:rsidR="00F93E92" w:rsidRPr="002E5099">
        <w:rPr>
          <w:rFonts w:ascii="Arial" w:hAnsi="Arial" w:cs="Arial"/>
          <w:sz w:val="28"/>
          <w:szCs w:val="28"/>
        </w:rPr>
        <w:t>conducts</w:t>
      </w:r>
      <w:r w:rsidRPr="002E5099">
        <w:rPr>
          <w:rFonts w:ascii="Arial" w:hAnsi="Arial" w:cs="Arial"/>
          <w:sz w:val="28"/>
          <w:szCs w:val="28"/>
        </w:rPr>
        <w:t xml:space="preserve"> the resolution. The authority must </w:t>
      </w:r>
      <w:r w:rsidR="00551068">
        <w:rPr>
          <w:rFonts w:ascii="Arial" w:hAnsi="Arial" w:cs="Arial"/>
          <w:sz w:val="28"/>
          <w:szCs w:val="28"/>
        </w:rPr>
        <w:t>carefully</w:t>
      </w:r>
      <w:r w:rsidRPr="002E5099">
        <w:rPr>
          <w:rFonts w:ascii="Arial" w:hAnsi="Arial" w:cs="Arial"/>
          <w:sz w:val="28"/>
          <w:szCs w:val="28"/>
        </w:rPr>
        <w:t xml:space="preserve"> </w:t>
      </w:r>
      <w:r w:rsidR="00877E7B">
        <w:rPr>
          <w:rFonts w:ascii="Arial" w:hAnsi="Arial" w:cs="Arial"/>
          <w:sz w:val="28"/>
          <w:szCs w:val="28"/>
        </w:rPr>
        <w:t>enforce</w:t>
      </w:r>
      <w:r w:rsidRPr="002E5099">
        <w:rPr>
          <w:rFonts w:ascii="Arial" w:hAnsi="Arial" w:cs="Arial"/>
          <w:sz w:val="28"/>
          <w:szCs w:val="28"/>
        </w:rPr>
        <w:t xml:space="preserve"> powers without </w:t>
      </w:r>
      <w:r w:rsidR="005B2C96">
        <w:rPr>
          <w:rFonts w:ascii="Arial" w:hAnsi="Arial" w:cs="Arial"/>
          <w:sz w:val="28"/>
          <w:szCs w:val="28"/>
        </w:rPr>
        <w:t>additional</w:t>
      </w:r>
      <w:r w:rsidRPr="002E5099">
        <w:rPr>
          <w:rFonts w:ascii="Arial" w:hAnsi="Arial" w:cs="Arial"/>
          <w:sz w:val="28"/>
          <w:szCs w:val="28"/>
        </w:rPr>
        <w:t xml:space="preserve"> damage to the financial </w:t>
      </w:r>
      <w:r w:rsidR="003059C6" w:rsidRPr="002E5099">
        <w:rPr>
          <w:rFonts w:ascii="Arial" w:hAnsi="Arial" w:cs="Arial"/>
          <w:sz w:val="28"/>
          <w:szCs w:val="28"/>
        </w:rPr>
        <w:t>system and</w:t>
      </w:r>
      <w:r w:rsidRPr="002E5099">
        <w:rPr>
          <w:rFonts w:ascii="Arial" w:hAnsi="Arial" w:cs="Arial"/>
          <w:sz w:val="28"/>
          <w:szCs w:val="28"/>
        </w:rPr>
        <w:t xml:space="preserve"> wider economy. This power used to support failing bank’s critical functions to continue </w:t>
      </w:r>
      <w:r w:rsidR="00877E7B">
        <w:rPr>
          <w:rFonts w:ascii="Arial" w:hAnsi="Arial" w:cs="Arial"/>
          <w:sz w:val="28"/>
          <w:szCs w:val="28"/>
        </w:rPr>
        <w:t xml:space="preserve">functioning </w:t>
      </w:r>
      <w:r w:rsidR="005B2C96">
        <w:rPr>
          <w:rFonts w:ascii="Arial" w:hAnsi="Arial" w:cs="Arial"/>
          <w:sz w:val="28"/>
          <w:szCs w:val="28"/>
        </w:rPr>
        <w:t>as the</w:t>
      </w:r>
      <w:r w:rsidRPr="002E5099">
        <w:rPr>
          <w:rFonts w:ascii="Arial" w:hAnsi="Arial" w:cs="Arial"/>
          <w:sz w:val="28"/>
          <w:szCs w:val="28"/>
        </w:rPr>
        <w:t xml:space="preserve"> </w:t>
      </w:r>
      <w:r w:rsidR="00AF238D" w:rsidRPr="002E5099">
        <w:rPr>
          <w:rFonts w:ascii="Arial" w:hAnsi="Arial" w:cs="Arial"/>
          <w:sz w:val="28"/>
          <w:szCs w:val="28"/>
        </w:rPr>
        <w:t>remain</w:t>
      </w:r>
      <w:r w:rsidRPr="002E5099">
        <w:rPr>
          <w:rFonts w:ascii="Arial" w:hAnsi="Arial" w:cs="Arial"/>
          <w:sz w:val="28"/>
          <w:szCs w:val="28"/>
        </w:rPr>
        <w:t xml:space="preserve"> </w:t>
      </w:r>
      <w:r w:rsidR="00CB3D48" w:rsidRPr="002E5099">
        <w:rPr>
          <w:rFonts w:ascii="Arial" w:hAnsi="Arial" w:cs="Arial"/>
          <w:sz w:val="28"/>
          <w:szCs w:val="28"/>
        </w:rPr>
        <w:t>part</w:t>
      </w:r>
      <w:r w:rsidRPr="002E5099">
        <w:rPr>
          <w:rFonts w:ascii="Arial" w:hAnsi="Arial" w:cs="Arial"/>
          <w:sz w:val="28"/>
          <w:szCs w:val="28"/>
        </w:rPr>
        <w:t xml:space="preserve"> of the </w:t>
      </w:r>
      <w:r w:rsidR="00CB3D48" w:rsidRPr="002E5099">
        <w:rPr>
          <w:rFonts w:ascii="Arial" w:hAnsi="Arial" w:cs="Arial"/>
          <w:sz w:val="28"/>
          <w:szCs w:val="28"/>
        </w:rPr>
        <w:t>bank’s</w:t>
      </w:r>
      <w:r w:rsidRPr="002E5099">
        <w:rPr>
          <w:rFonts w:ascii="Arial" w:hAnsi="Arial" w:cs="Arial"/>
          <w:sz w:val="28"/>
          <w:szCs w:val="28"/>
        </w:rPr>
        <w:t xml:space="preserve"> business restructured to viability or </w:t>
      </w:r>
      <w:r w:rsidR="005B2C96">
        <w:rPr>
          <w:rFonts w:ascii="Arial" w:hAnsi="Arial" w:cs="Arial"/>
          <w:sz w:val="28"/>
          <w:szCs w:val="28"/>
        </w:rPr>
        <w:t>shot</w:t>
      </w:r>
      <w:r w:rsidR="00C97FCB" w:rsidRPr="002E5099">
        <w:rPr>
          <w:rFonts w:ascii="Arial" w:hAnsi="Arial" w:cs="Arial"/>
          <w:sz w:val="28"/>
          <w:szCs w:val="28"/>
        </w:rPr>
        <w:t xml:space="preserve"> </w:t>
      </w:r>
      <w:r w:rsidR="003059C6" w:rsidRPr="002E5099">
        <w:rPr>
          <w:rFonts w:ascii="Arial" w:hAnsi="Arial" w:cs="Arial"/>
          <w:sz w:val="28"/>
          <w:szCs w:val="28"/>
        </w:rPr>
        <w:t>down (</w:t>
      </w:r>
      <w:r w:rsidR="00B3136B" w:rsidRPr="002E5099">
        <w:rPr>
          <w:rFonts w:ascii="Arial" w:hAnsi="Arial" w:cs="Arial"/>
          <w:sz w:val="28"/>
          <w:szCs w:val="28"/>
        </w:rPr>
        <w:t>Legislation.gov.uk, 20</w:t>
      </w:r>
      <w:r w:rsidR="004C2AF6" w:rsidRPr="002E5099">
        <w:rPr>
          <w:rFonts w:ascii="Arial" w:hAnsi="Arial" w:cs="Arial"/>
          <w:sz w:val="28"/>
          <w:szCs w:val="28"/>
        </w:rPr>
        <w:t>09</w:t>
      </w:r>
      <w:r w:rsidR="003059C6" w:rsidRPr="002E5099">
        <w:rPr>
          <w:rFonts w:ascii="Arial" w:hAnsi="Arial" w:cs="Arial"/>
          <w:sz w:val="28"/>
          <w:szCs w:val="28"/>
        </w:rPr>
        <w:t>). Example</w:t>
      </w:r>
      <w:r w:rsidR="00C97FCB" w:rsidRPr="002E5099">
        <w:rPr>
          <w:rFonts w:ascii="Arial" w:hAnsi="Arial" w:cs="Arial"/>
          <w:sz w:val="28"/>
          <w:szCs w:val="28"/>
        </w:rPr>
        <w:t xml:space="preserve"> of this action was the recent taken over of SVB UK brand by HSBC </w:t>
      </w:r>
      <w:r w:rsidR="00F718E5" w:rsidRPr="002E5099">
        <w:rPr>
          <w:rFonts w:ascii="Arial" w:hAnsi="Arial" w:cs="Arial"/>
          <w:sz w:val="28"/>
          <w:szCs w:val="28"/>
        </w:rPr>
        <w:t>to</w:t>
      </w:r>
      <w:r w:rsidR="00C97FCB" w:rsidRPr="002E5099">
        <w:rPr>
          <w:rFonts w:ascii="Arial" w:hAnsi="Arial" w:cs="Arial"/>
          <w:sz w:val="28"/>
          <w:szCs w:val="28"/>
        </w:rPr>
        <w:t xml:space="preserve"> protect UK banks </w:t>
      </w:r>
      <w:r w:rsidR="003059C6" w:rsidRPr="002E5099">
        <w:rPr>
          <w:rFonts w:ascii="Arial" w:hAnsi="Arial" w:cs="Arial"/>
          <w:sz w:val="28"/>
          <w:szCs w:val="28"/>
        </w:rPr>
        <w:t>from US</w:t>
      </w:r>
      <w:r w:rsidR="00C97FCB" w:rsidRPr="002E5099">
        <w:rPr>
          <w:rFonts w:ascii="Arial" w:hAnsi="Arial" w:cs="Arial"/>
          <w:sz w:val="28"/>
          <w:szCs w:val="28"/>
        </w:rPr>
        <w:t xml:space="preserve"> SVB bank financial failure. </w:t>
      </w:r>
      <w:r w:rsidR="00230333" w:rsidRPr="002E5099">
        <w:rPr>
          <w:rFonts w:ascii="Arial" w:hAnsi="Arial" w:cs="Arial"/>
          <w:sz w:val="28"/>
          <w:szCs w:val="28"/>
        </w:rPr>
        <w:t xml:space="preserve">Act 2009 </w:t>
      </w:r>
      <w:r w:rsidR="00C97FCB" w:rsidRPr="002E5099">
        <w:rPr>
          <w:rFonts w:ascii="Arial" w:hAnsi="Arial" w:cs="Arial"/>
          <w:sz w:val="28"/>
          <w:szCs w:val="28"/>
        </w:rPr>
        <w:t xml:space="preserve">reduces the unfair competitive advantage of large banks that investors consider ‘too big to fail’ </w:t>
      </w:r>
      <w:r w:rsidR="00F3053B" w:rsidRPr="002E5099">
        <w:rPr>
          <w:rFonts w:ascii="Arial" w:hAnsi="Arial" w:cs="Arial"/>
          <w:sz w:val="28"/>
          <w:szCs w:val="28"/>
        </w:rPr>
        <w:t>and</w:t>
      </w:r>
      <w:r w:rsidR="00C97FCB" w:rsidRPr="002E5099">
        <w:rPr>
          <w:rFonts w:ascii="Arial" w:hAnsi="Arial" w:cs="Arial"/>
          <w:sz w:val="28"/>
          <w:szCs w:val="28"/>
        </w:rPr>
        <w:t xml:space="preserve"> </w:t>
      </w:r>
      <w:r w:rsidR="002B0897">
        <w:rPr>
          <w:rFonts w:ascii="Arial" w:hAnsi="Arial" w:cs="Arial"/>
          <w:sz w:val="28"/>
          <w:szCs w:val="28"/>
        </w:rPr>
        <w:t xml:space="preserve">remove </w:t>
      </w:r>
      <w:r w:rsidR="00C97FCB" w:rsidRPr="002E5099">
        <w:rPr>
          <w:rFonts w:ascii="Arial" w:hAnsi="Arial" w:cs="Arial"/>
          <w:sz w:val="28"/>
          <w:szCs w:val="28"/>
        </w:rPr>
        <w:t>entry and exit</w:t>
      </w:r>
      <w:r w:rsidR="002B0897">
        <w:rPr>
          <w:rFonts w:ascii="Arial" w:hAnsi="Arial" w:cs="Arial"/>
          <w:sz w:val="28"/>
          <w:szCs w:val="28"/>
        </w:rPr>
        <w:t xml:space="preserve"> barriers in banking sector</w:t>
      </w:r>
      <w:r w:rsidR="00230333" w:rsidRPr="002E5099">
        <w:rPr>
          <w:rFonts w:ascii="Arial" w:hAnsi="Arial" w:cs="Arial"/>
          <w:sz w:val="28"/>
          <w:szCs w:val="28"/>
        </w:rPr>
        <w:t xml:space="preserve">. Act 2009 </w:t>
      </w:r>
      <w:r w:rsidR="005B2C96">
        <w:rPr>
          <w:rFonts w:ascii="Arial" w:hAnsi="Arial" w:cs="Arial"/>
          <w:sz w:val="28"/>
          <w:szCs w:val="28"/>
        </w:rPr>
        <w:t>mitigate</w:t>
      </w:r>
      <w:r w:rsidR="00230333" w:rsidRPr="002E5099">
        <w:rPr>
          <w:rFonts w:ascii="Arial" w:hAnsi="Arial" w:cs="Arial"/>
          <w:sz w:val="28"/>
          <w:szCs w:val="28"/>
        </w:rPr>
        <w:t xml:space="preserve"> the </w:t>
      </w:r>
      <w:r w:rsidR="005B2C96">
        <w:rPr>
          <w:rFonts w:ascii="Arial" w:hAnsi="Arial" w:cs="Arial"/>
          <w:sz w:val="28"/>
          <w:szCs w:val="28"/>
        </w:rPr>
        <w:t xml:space="preserve">financial </w:t>
      </w:r>
      <w:r w:rsidR="00F3053B">
        <w:rPr>
          <w:rFonts w:ascii="Arial" w:hAnsi="Arial" w:cs="Arial"/>
          <w:sz w:val="28"/>
          <w:szCs w:val="28"/>
        </w:rPr>
        <w:t>system, depositors’</w:t>
      </w:r>
      <w:r w:rsidR="005B2C96">
        <w:rPr>
          <w:rFonts w:ascii="Arial" w:hAnsi="Arial" w:cs="Arial"/>
          <w:sz w:val="28"/>
          <w:szCs w:val="28"/>
        </w:rPr>
        <w:t xml:space="preserve"> risk</w:t>
      </w:r>
      <w:r w:rsidR="00230333" w:rsidRPr="002E5099">
        <w:rPr>
          <w:rFonts w:ascii="Arial" w:hAnsi="Arial" w:cs="Arial"/>
          <w:sz w:val="28"/>
          <w:szCs w:val="28"/>
        </w:rPr>
        <w:t xml:space="preserve"> and public finances </w:t>
      </w:r>
      <w:r w:rsidR="002B0897">
        <w:rPr>
          <w:rFonts w:ascii="Arial" w:hAnsi="Arial" w:cs="Arial"/>
          <w:sz w:val="28"/>
          <w:szCs w:val="28"/>
        </w:rPr>
        <w:lastRenderedPageBreak/>
        <w:t xml:space="preserve">risk </w:t>
      </w:r>
      <w:r w:rsidR="00230333" w:rsidRPr="002E5099">
        <w:rPr>
          <w:rFonts w:ascii="Arial" w:hAnsi="Arial" w:cs="Arial"/>
          <w:sz w:val="28"/>
          <w:szCs w:val="28"/>
        </w:rPr>
        <w:t>that could arise due to</w:t>
      </w:r>
      <w:r w:rsidR="002B0897">
        <w:rPr>
          <w:rFonts w:ascii="Arial" w:hAnsi="Arial" w:cs="Arial"/>
          <w:sz w:val="28"/>
          <w:szCs w:val="28"/>
        </w:rPr>
        <w:t xml:space="preserve"> a bank</w:t>
      </w:r>
      <w:r w:rsidR="00230333" w:rsidRPr="002E5099">
        <w:rPr>
          <w:rFonts w:ascii="Arial" w:hAnsi="Arial" w:cs="Arial"/>
          <w:sz w:val="28"/>
          <w:szCs w:val="28"/>
        </w:rPr>
        <w:t xml:space="preserve"> failure. By ensuring </w:t>
      </w:r>
      <w:r w:rsidR="003059C6" w:rsidRPr="002E5099">
        <w:rPr>
          <w:rFonts w:ascii="Arial" w:hAnsi="Arial" w:cs="Arial"/>
          <w:sz w:val="28"/>
          <w:szCs w:val="28"/>
        </w:rPr>
        <w:t>losses fall</w:t>
      </w:r>
      <w:r w:rsidR="00230333" w:rsidRPr="002E5099">
        <w:rPr>
          <w:rFonts w:ascii="Arial" w:hAnsi="Arial" w:cs="Arial"/>
          <w:sz w:val="28"/>
          <w:szCs w:val="28"/>
        </w:rPr>
        <w:t xml:space="preserve"> on a failed bank’s investors, </w:t>
      </w:r>
      <w:r w:rsidR="002B0897">
        <w:rPr>
          <w:rFonts w:ascii="Arial" w:hAnsi="Arial" w:cs="Arial"/>
          <w:sz w:val="28"/>
          <w:szCs w:val="28"/>
        </w:rPr>
        <w:t xml:space="preserve">the </w:t>
      </w:r>
      <w:r w:rsidR="00230333" w:rsidRPr="002E5099">
        <w:rPr>
          <w:rFonts w:ascii="Arial" w:hAnsi="Arial" w:cs="Arial"/>
          <w:sz w:val="28"/>
          <w:szCs w:val="28"/>
        </w:rPr>
        <w:t xml:space="preserve">resolution </w:t>
      </w:r>
      <w:r w:rsidR="0095726D" w:rsidRPr="002E5099">
        <w:rPr>
          <w:rFonts w:ascii="Arial" w:hAnsi="Arial" w:cs="Arial"/>
          <w:sz w:val="28"/>
          <w:szCs w:val="28"/>
        </w:rPr>
        <w:t>has</w:t>
      </w:r>
      <w:r w:rsidR="00230333" w:rsidRPr="002E5099">
        <w:rPr>
          <w:rFonts w:ascii="Arial" w:hAnsi="Arial" w:cs="Arial"/>
          <w:sz w:val="28"/>
          <w:szCs w:val="28"/>
        </w:rPr>
        <w:t xml:space="preserve"> </w:t>
      </w:r>
      <w:r w:rsidR="00F3053B">
        <w:rPr>
          <w:rFonts w:ascii="Arial" w:hAnsi="Arial" w:cs="Arial"/>
          <w:sz w:val="28"/>
          <w:szCs w:val="28"/>
        </w:rPr>
        <w:t>lessened</w:t>
      </w:r>
      <w:r w:rsidR="0095726D" w:rsidRPr="002E5099">
        <w:rPr>
          <w:rFonts w:ascii="Arial" w:hAnsi="Arial" w:cs="Arial"/>
          <w:sz w:val="28"/>
          <w:szCs w:val="28"/>
        </w:rPr>
        <w:t xml:space="preserve"> both</w:t>
      </w:r>
      <w:r w:rsidR="00230333" w:rsidRPr="002E5099">
        <w:rPr>
          <w:rFonts w:ascii="Arial" w:hAnsi="Arial" w:cs="Arial"/>
          <w:sz w:val="28"/>
          <w:szCs w:val="28"/>
        </w:rPr>
        <w:t xml:space="preserve"> the risk of bank failures and th</w:t>
      </w:r>
      <w:r w:rsidR="002B0897">
        <w:rPr>
          <w:rFonts w:ascii="Arial" w:hAnsi="Arial" w:cs="Arial"/>
          <w:sz w:val="28"/>
          <w:szCs w:val="28"/>
        </w:rPr>
        <w:t>e future</w:t>
      </w:r>
      <w:r w:rsidR="00230333" w:rsidRPr="002E5099">
        <w:rPr>
          <w:rFonts w:ascii="Arial" w:hAnsi="Arial" w:cs="Arial"/>
          <w:sz w:val="28"/>
          <w:szCs w:val="28"/>
        </w:rPr>
        <w:t xml:space="preserve"> impact when they do occur</w:t>
      </w:r>
      <w:r w:rsidR="00074AAB" w:rsidRPr="002E5099">
        <w:rPr>
          <w:rFonts w:ascii="Arial" w:hAnsi="Arial" w:cs="Arial"/>
          <w:sz w:val="28"/>
          <w:szCs w:val="28"/>
        </w:rPr>
        <w:t xml:space="preserve"> </w:t>
      </w:r>
      <w:r w:rsidR="00842832" w:rsidRPr="002E5099">
        <w:rPr>
          <w:rFonts w:ascii="Arial" w:hAnsi="Arial" w:cs="Arial"/>
          <w:sz w:val="28"/>
          <w:szCs w:val="28"/>
        </w:rPr>
        <w:t>(Bank of England's</w:t>
      </w:r>
      <w:r w:rsidR="0095726D" w:rsidRPr="002E5099">
        <w:rPr>
          <w:rFonts w:ascii="Arial" w:hAnsi="Arial" w:cs="Arial"/>
          <w:sz w:val="28"/>
          <w:szCs w:val="28"/>
        </w:rPr>
        <w:t>,</w:t>
      </w:r>
      <w:r w:rsidR="00842832" w:rsidRPr="002E5099">
        <w:rPr>
          <w:rFonts w:ascii="Arial" w:hAnsi="Arial" w:cs="Arial"/>
          <w:sz w:val="28"/>
          <w:szCs w:val="28"/>
        </w:rPr>
        <w:t xml:space="preserve"> 2017)</w:t>
      </w:r>
      <w:r w:rsidR="00F93E92" w:rsidRPr="002E5099">
        <w:rPr>
          <w:rFonts w:ascii="Arial" w:hAnsi="Arial" w:cs="Arial"/>
          <w:sz w:val="28"/>
          <w:szCs w:val="28"/>
        </w:rPr>
        <w:t>.</w:t>
      </w:r>
    </w:p>
    <w:p w14:paraId="3918CD3A" w14:textId="77777777" w:rsidR="0016575D" w:rsidRPr="002E5099" w:rsidRDefault="0016575D" w:rsidP="002E5099">
      <w:pPr>
        <w:spacing w:after="0" w:line="240" w:lineRule="auto"/>
        <w:jc w:val="both"/>
        <w:rPr>
          <w:rFonts w:ascii="Arial" w:hAnsi="Arial" w:cs="Arial"/>
          <w:sz w:val="28"/>
          <w:szCs w:val="28"/>
        </w:rPr>
      </w:pPr>
    </w:p>
    <w:p w14:paraId="4708838D" w14:textId="19B5B88A" w:rsidR="001F6321" w:rsidRPr="002E5099" w:rsidRDefault="001F6321" w:rsidP="002E5099">
      <w:pPr>
        <w:spacing w:after="0" w:line="240" w:lineRule="auto"/>
        <w:jc w:val="both"/>
        <w:rPr>
          <w:rFonts w:ascii="Arial" w:hAnsi="Arial" w:cs="Arial"/>
          <w:b/>
          <w:bCs/>
          <w:sz w:val="28"/>
          <w:szCs w:val="28"/>
        </w:rPr>
      </w:pPr>
      <w:r w:rsidRPr="002E5099">
        <w:rPr>
          <w:rFonts w:ascii="Arial" w:hAnsi="Arial" w:cs="Arial"/>
          <w:b/>
          <w:bCs/>
          <w:sz w:val="28"/>
          <w:szCs w:val="28"/>
        </w:rPr>
        <w:t>Bail- In</w:t>
      </w:r>
    </w:p>
    <w:p w14:paraId="0EC4DE18" w14:textId="77777777" w:rsidR="001F6321" w:rsidRPr="002E5099" w:rsidRDefault="001F6321" w:rsidP="002E5099">
      <w:pPr>
        <w:spacing w:after="0" w:line="240" w:lineRule="auto"/>
        <w:jc w:val="both"/>
        <w:rPr>
          <w:rFonts w:ascii="Arial" w:hAnsi="Arial" w:cs="Arial"/>
          <w:b/>
          <w:bCs/>
          <w:sz w:val="28"/>
          <w:szCs w:val="28"/>
        </w:rPr>
      </w:pPr>
    </w:p>
    <w:p w14:paraId="176ED69E" w14:textId="4BA193AD" w:rsidR="00460040" w:rsidRPr="002E5099" w:rsidRDefault="00164B77" w:rsidP="002E5099">
      <w:pPr>
        <w:jc w:val="both"/>
        <w:rPr>
          <w:rFonts w:ascii="Arial" w:hAnsi="Arial" w:cs="Arial"/>
          <w:sz w:val="28"/>
          <w:szCs w:val="28"/>
          <w:lang w:eastAsia="en-GB"/>
        </w:rPr>
      </w:pPr>
      <w:r>
        <w:rPr>
          <w:rFonts w:ascii="Arial" w:hAnsi="Arial" w:cs="Arial"/>
          <w:sz w:val="28"/>
          <w:szCs w:val="28"/>
          <w:lang w:eastAsia="en-GB"/>
        </w:rPr>
        <w:t xml:space="preserve">Bail-In </w:t>
      </w:r>
      <w:r w:rsidR="00F3053B">
        <w:rPr>
          <w:rFonts w:ascii="Arial" w:hAnsi="Arial" w:cs="Arial"/>
          <w:sz w:val="28"/>
          <w:szCs w:val="28"/>
          <w:lang w:eastAsia="en-GB"/>
        </w:rPr>
        <w:t xml:space="preserve">is </w:t>
      </w:r>
      <w:r w:rsidR="00F3053B" w:rsidRPr="002E5099">
        <w:rPr>
          <w:rFonts w:ascii="Arial" w:hAnsi="Arial" w:cs="Arial"/>
          <w:sz w:val="28"/>
          <w:szCs w:val="28"/>
          <w:lang w:eastAsia="en-GB"/>
        </w:rPr>
        <w:t>system</w:t>
      </w:r>
      <w:r>
        <w:rPr>
          <w:rFonts w:ascii="Arial" w:hAnsi="Arial" w:cs="Arial"/>
          <w:sz w:val="28"/>
          <w:szCs w:val="28"/>
          <w:lang w:eastAsia="en-GB"/>
        </w:rPr>
        <w:t xml:space="preserve"> use </w:t>
      </w:r>
      <w:r w:rsidR="00460040" w:rsidRPr="002E5099">
        <w:rPr>
          <w:rFonts w:ascii="Arial" w:hAnsi="Arial" w:cs="Arial"/>
          <w:sz w:val="28"/>
          <w:szCs w:val="28"/>
          <w:lang w:eastAsia="en-GB"/>
        </w:rPr>
        <w:t>to stabili</w:t>
      </w:r>
      <w:r>
        <w:rPr>
          <w:rFonts w:ascii="Arial" w:hAnsi="Arial" w:cs="Arial"/>
          <w:sz w:val="28"/>
          <w:szCs w:val="28"/>
          <w:lang w:eastAsia="en-GB"/>
        </w:rPr>
        <w:t>s</w:t>
      </w:r>
      <w:r w:rsidR="00460040" w:rsidRPr="002E5099">
        <w:rPr>
          <w:rFonts w:ascii="Arial" w:hAnsi="Arial" w:cs="Arial"/>
          <w:sz w:val="28"/>
          <w:szCs w:val="28"/>
          <w:lang w:eastAsia="en-GB"/>
        </w:rPr>
        <w:t>ing a failing institution internally</w:t>
      </w:r>
      <w:r>
        <w:rPr>
          <w:rFonts w:ascii="Arial" w:hAnsi="Arial" w:cs="Arial"/>
          <w:sz w:val="28"/>
          <w:szCs w:val="28"/>
          <w:lang w:eastAsia="en-GB"/>
        </w:rPr>
        <w:t xml:space="preserve"> instead of taxpayer</w:t>
      </w:r>
      <w:r w:rsidR="00460040" w:rsidRPr="002E5099">
        <w:rPr>
          <w:rFonts w:ascii="Arial" w:hAnsi="Arial" w:cs="Arial"/>
          <w:sz w:val="28"/>
          <w:szCs w:val="28"/>
          <w:lang w:eastAsia="en-GB"/>
        </w:rPr>
        <w:t xml:space="preserve"> funds.</w:t>
      </w:r>
      <w:r w:rsidR="008D1DFE">
        <w:rPr>
          <w:rFonts w:ascii="Arial" w:hAnsi="Arial" w:cs="Arial"/>
          <w:sz w:val="28"/>
          <w:szCs w:val="28"/>
          <w:lang w:eastAsia="en-GB"/>
        </w:rPr>
        <w:t xml:space="preserve"> It involves shareholder of failing institution losing their share and creditors claims reduced or cancelled.</w:t>
      </w:r>
      <w:r w:rsidR="00460040" w:rsidRPr="002E5099">
        <w:rPr>
          <w:rFonts w:ascii="Arial" w:hAnsi="Arial" w:cs="Arial"/>
          <w:sz w:val="28"/>
          <w:szCs w:val="28"/>
          <w:lang w:eastAsia="en-GB"/>
        </w:rPr>
        <w:t xml:space="preserve"> The debt is </w:t>
      </w:r>
      <w:r w:rsidR="002A1F78">
        <w:rPr>
          <w:rFonts w:ascii="Arial" w:hAnsi="Arial" w:cs="Arial"/>
          <w:sz w:val="28"/>
          <w:szCs w:val="28"/>
          <w:lang w:eastAsia="en-GB"/>
        </w:rPr>
        <w:t>split</w:t>
      </w:r>
      <w:r w:rsidR="00460040" w:rsidRPr="002E5099">
        <w:rPr>
          <w:rFonts w:ascii="Arial" w:hAnsi="Arial" w:cs="Arial"/>
          <w:sz w:val="28"/>
          <w:szCs w:val="28"/>
          <w:lang w:eastAsia="en-GB"/>
        </w:rPr>
        <w:t xml:space="preserve"> b</w:t>
      </w:r>
      <w:r w:rsidR="002A1F78">
        <w:rPr>
          <w:rFonts w:ascii="Arial" w:hAnsi="Arial" w:cs="Arial"/>
          <w:sz w:val="28"/>
          <w:szCs w:val="28"/>
          <w:lang w:eastAsia="en-GB"/>
        </w:rPr>
        <w:t>etween</w:t>
      </w:r>
      <w:r w:rsidR="00460040" w:rsidRPr="002E5099">
        <w:rPr>
          <w:rFonts w:ascii="Arial" w:hAnsi="Arial" w:cs="Arial"/>
          <w:sz w:val="28"/>
          <w:szCs w:val="28"/>
          <w:lang w:eastAsia="en-GB"/>
        </w:rPr>
        <w:t xml:space="preserve"> </w:t>
      </w:r>
      <w:r w:rsidR="008D1DFE">
        <w:rPr>
          <w:rFonts w:ascii="Arial" w:hAnsi="Arial" w:cs="Arial"/>
          <w:sz w:val="28"/>
          <w:szCs w:val="28"/>
          <w:lang w:eastAsia="en-GB"/>
        </w:rPr>
        <w:t>the</w:t>
      </w:r>
      <w:r w:rsidR="00460040" w:rsidRPr="002E5099">
        <w:rPr>
          <w:rFonts w:ascii="Arial" w:hAnsi="Arial" w:cs="Arial"/>
          <w:sz w:val="28"/>
          <w:szCs w:val="28"/>
          <w:lang w:eastAsia="en-GB"/>
        </w:rPr>
        <w:t xml:space="preserve"> </w:t>
      </w:r>
      <w:r w:rsidR="00851F1B">
        <w:rPr>
          <w:rFonts w:ascii="Arial" w:hAnsi="Arial" w:cs="Arial"/>
          <w:sz w:val="28"/>
          <w:szCs w:val="28"/>
          <w:lang w:eastAsia="en-GB"/>
        </w:rPr>
        <w:t xml:space="preserve">at-fault </w:t>
      </w:r>
      <w:r w:rsidR="00460040" w:rsidRPr="002E5099">
        <w:rPr>
          <w:rFonts w:ascii="Arial" w:hAnsi="Arial" w:cs="Arial"/>
          <w:sz w:val="28"/>
          <w:szCs w:val="28"/>
          <w:lang w:eastAsia="en-GB"/>
        </w:rPr>
        <w:t xml:space="preserve">creditors </w:t>
      </w:r>
      <w:r w:rsidR="008D1DFE">
        <w:rPr>
          <w:rFonts w:ascii="Arial" w:hAnsi="Arial" w:cs="Arial"/>
          <w:sz w:val="28"/>
          <w:szCs w:val="28"/>
          <w:lang w:eastAsia="en-GB"/>
        </w:rPr>
        <w:t xml:space="preserve"> not </w:t>
      </w:r>
      <w:r w:rsidR="00F3053B">
        <w:rPr>
          <w:rFonts w:ascii="Arial" w:hAnsi="Arial" w:cs="Arial"/>
          <w:sz w:val="28"/>
          <w:szCs w:val="28"/>
          <w:lang w:eastAsia="en-GB"/>
        </w:rPr>
        <w:t>customers.</w:t>
      </w:r>
      <w:r w:rsidR="00460040" w:rsidRPr="002E5099">
        <w:rPr>
          <w:rFonts w:ascii="Arial" w:hAnsi="Arial" w:cs="Arial"/>
          <w:sz w:val="28"/>
          <w:szCs w:val="28"/>
          <w:lang w:eastAsia="en-GB"/>
        </w:rPr>
        <w:t xml:space="preserve"> Th</w:t>
      </w:r>
      <w:r w:rsidR="00851F1B">
        <w:rPr>
          <w:rFonts w:ascii="Arial" w:hAnsi="Arial" w:cs="Arial"/>
          <w:sz w:val="28"/>
          <w:szCs w:val="28"/>
          <w:lang w:eastAsia="en-GB"/>
        </w:rPr>
        <w:t>is regulation</w:t>
      </w:r>
      <w:r w:rsidR="00460040" w:rsidRPr="002E5099">
        <w:rPr>
          <w:rFonts w:ascii="Arial" w:hAnsi="Arial" w:cs="Arial"/>
          <w:sz w:val="28"/>
          <w:szCs w:val="28"/>
          <w:lang w:eastAsia="en-GB"/>
        </w:rPr>
        <w:t xml:space="preserve"> cannot </w:t>
      </w:r>
      <w:r w:rsidR="00555D29">
        <w:rPr>
          <w:rFonts w:ascii="Arial" w:hAnsi="Arial" w:cs="Arial"/>
          <w:sz w:val="28"/>
          <w:szCs w:val="28"/>
          <w:lang w:eastAsia="en-GB"/>
        </w:rPr>
        <w:t>eradicated complete</w:t>
      </w:r>
      <w:r w:rsidR="00460040" w:rsidRPr="002E5099">
        <w:rPr>
          <w:rFonts w:ascii="Arial" w:hAnsi="Arial" w:cs="Arial"/>
          <w:sz w:val="28"/>
          <w:szCs w:val="28"/>
          <w:lang w:eastAsia="en-GB"/>
        </w:rPr>
        <w:t xml:space="preserve">ly </w:t>
      </w:r>
      <w:r w:rsidR="002A1F78">
        <w:rPr>
          <w:rFonts w:ascii="Arial" w:hAnsi="Arial" w:cs="Arial"/>
          <w:sz w:val="28"/>
          <w:szCs w:val="28"/>
          <w:lang w:eastAsia="en-GB"/>
        </w:rPr>
        <w:t>the cycle of bubbles and bust</w:t>
      </w:r>
      <w:r w:rsidR="00460040" w:rsidRPr="002E5099">
        <w:rPr>
          <w:rFonts w:ascii="Arial" w:hAnsi="Arial" w:cs="Arial"/>
          <w:sz w:val="28"/>
          <w:szCs w:val="28"/>
          <w:lang w:eastAsia="en-GB"/>
        </w:rPr>
        <w:t xml:space="preserve"> , but </w:t>
      </w:r>
      <w:r w:rsidR="00FE05A4">
        <w:rPr>
          <w:rFonts w:ascii="Arial" w:hAnsi="Arial" w:cs="Arial"/>
          <w:sz w:val="28"/>
          <w:szCs w:val="28"/>
          <w:lang w:eastAsia="en-GB"/>
        </w:rPr>
        <w:t>this</w:t>
      </w:r>
      <w:r w:rsidR="008D1DFE">
        <w:rPr>
          <w:rFonts w:ascii="Arial" w:hAnsi="Arial" w:cs="Arial"/>
          <w:sz w:val="28"/>
          <w:szCs w:val="28"/>
          <w:lang w:eastAsia="en-GB"/>
        </w:rPr>
        <w:t xml:space="preserve"> regulation</w:t>
      </w:r>
      <w:r w:rsidR="00460040" w:rsidRPr="002E5099">
        <w:rPr>
          <w:rFonts w:ascii="Arial" w:hAnsi="Arial" w:cs="Arial"/>
          <w:sz w:val="28"/>
          <w:szCs w:val="28"/>
          <w:lang w:eastAsia="en-GB"/>
        </w:rPr>
        <w:t xml:space="preserve"> effectively</w:t>
      </w:r>
      <w:r w:rsidR="008D1DFE">
        <w:rPr>
          <w:rFonts w:ascii="Arial" w:hAnsi="Arial" w:cs="Arial"/>
          <w:sz w:val="28"/>
          <w:szCs w:val="28"/>
          <w:lang w:eastAsia="en-GB"/>
        </w:rPr>
        <w:t xml:space="preserve"> </w:t>
      </w:r>
      <w:r w:rsidR="00F3053B" w:rsidRPr="002E5099">
        <w:rPr>
          <w:rFonts w:ascii="Arial" w:hAnsi="Arial" w:cs="Arial"/>
          <w:sz w:val="28"/>
          <w:szCs w:val="28"/>
          <w:lang w:eastAsia="en-GB"/>
        </w:rPr>
        <w:t>protects</w:t>
      </w:r>
      <w:r w:rsidR="00460040" w:rsidRPr="002E5099">
        <w:rPr>
          <w:rFonts w:ascii="Arial" w:hAnsi="Arial" w:cs="Arial"/>
          <w:sz w:val="28"/>
          <w:szCs w:val="28"/>
          <w:lang w:eastAsia="en-GB"/>
        </w:rPr>
        <w:t xml:space="preserve"> consumers and taxpayers against </w:t>
      </w:r>
      <w:r w:rsidR="002A1F78">
        <w:rPr>
          <w:rFonts w:ascii="Arial" w:hAnsi="Arial" w:cs="Arial"/>
          <w:sz w:val="28"/>
          <w:szCs w:val="28"/>
          <w:lang w:eastAsia="en-GB"/>
        </w:rPr>
        <w:t>blunders of</w:t>
      </w:r>
      <w:r w:rsidR="00460040" w:rsidRPr="002E5099">
        <w:rPr>
          <w:rFonts w:ascii="Arial" w:hAnsi="Arial" w:cs="Arial"/>
          <w:sz w:val="28"/>
          <w:szCs w:val="28"/>
          <w:lang w:eastAsia="en-GB"/>
        </w:rPr>
        <w:t xml:space="preserve"> financial institutions</w:t>
      </w:r>
      <w:r w:rsidR="00132AB8" w:rsidRPr="002E5099">
        <w:rPr>
          <w:rFonts w:ascii="Arial" w:hAnsi="Arial" w:cs="Arial"/>
          <w:sz w:val="28"/>
          <w:szCs w:val="28"/>
        </w:rPr>
        <w:t xml:space="preserve"> </w:t>
      </w:r>
      <w:r w:rsidR="00132AB8" w:rsidRPr="002E5099">
        <w:rPr>
          <w:rFonts w:ascii="Arial" w:hAnsi="Arial" w:cs="Arial"/>
          <w:sz w:val="28"/>
          <w:szCs w:val="28"/>
          <w:lang w:eastAsia="en-GB"/>
        </w:rPr>
        <w:t>(UK.gov, 23AD)</w:t>
      </w:r>
      <w:r w:rsidR="00460040" w:rsidRPr="002E5099">
        <w:rPr>
          <w:rFonts w:ascii="Arial" w:hAnsi="Arial" w:cs="Arial"/>
          <w:sz w:val="28"/>
          <w:szCs w:val="28"/>
          <w:lang w:eastAsia="en-GB"/>
        </w:rPr>
        <w:t>.</w:t>
      </w:r>
    </w:p>
    <w:p w14:paraId="6C280C33" w14:textId="77777777" w:rsidR="001F6321" w:rsidRPr="002E5099" w:rsidRDefault="001F6321" w:rsidP="002E5099">
      <w:pPr>
        <w:jc w:val="both"/>
        <w:rPr>
          <w:rFonts w:ascii="Arial" w:hAnsi="Arial" w:cs="Arial"/>
          <w:b/>
          <w:bCs/>
          <w:sz w:val="28"/>
          <w:szCs w:val="28"/>
        </w:rPr>
      </w:pPr>
    </w:p>
    <w:p w14:paraId="53C291AC" w14:textId="0BD026D5" w:rsidR="00D202B2" w:rsidRPr="002E5099" w:rsidRDefault="00176051" w:rsidP="002E5099">
      <w:pPr>
        <w:shd w:val="clear" w:color="auto" w:fill="FFFFFF"/>
        <w:spacing w:after="180" w:line="240" w:lineRule="auto"/>
        <w:jc w:val="both"/>
        <w:rPr>
          <w:rFonts w:ascii="Arial" w:eastAsia="Times New Roman" w:hAnsi="Arial" w:cs="Arial"/>
          <w:b/>
          <w:bCs/>
          <w:sz w:val="28"/>
          <w:szCs w:val="28"/>
          <w:lang w:eastAsia="en-GB"/>
        </w:rPr>
      </w:pPr>
      <w:r w:rsidRPr="002E5099">
        <w:rPr>
          <w:rFonts w:ascii="Arial" w:eastAsia="Times New Roman" w:hAnsi="Arial" w:cs="Arial"/>
          <w:b/>
          <w:bCs/>
          <w:sz w:val="28"/>
          <w:szCs w:val="28"/>
          <w:lang w:eastAsia="en-GB"/>
        </w:rPr>
        <w:t>COMPENSATION SCHEME ACT 2013</w:t>
      </w:r>
    </w:p>
    <w:p w14:paraId="5F888551" w14:textId="6DF425C2" w:rsidR="00176051" w:rsidRPr="002E5099" w:rsidRDefault="00D202B2" w:rsidP="002E5099">
      <w:pPr>
        <w:shd w:val="clear" w:color="auto" w:fill="FFFFFF"/>
        <w:spacing w:after="180" w:line="240" w:lineRule="auto"/>
        <w:jc w:val="both"/>
        <w:rPr>
          <w:rFonts w:ascii="Arial" w:eastAsia="Times New Roman" w:hAnsi="Arial" w:cs="Arial"/>
          <w:sz w:val="28"/>
          <w:szCs w:val="28"/>
          <w:lang w:eastAsia="en-GB"/>
        </w:rPr>
      </w:pPr>
      <w:r w:rsidRPr="002E5099">
        <w:rPr>
          <w:rFonts w:ascii="Arial" w:eastAsia="Times New Roman" w:hAnsi="Arial" w:cs="Arial"/>
          <w:sz w:val="28"/>
          <w:szCs w:val="28"/>
          <w:lang w:eastAsia="en-GB"/>
        </w:rPr>
        <w:t xml:space="preserve">A Deposit Guarantee Scheme (DGS) is a scheme set up to protect deposits </w:t>
      </w:r>
      <w:r w:rsidR="00F718E5" w:rsidRPr="002E5099">
        <w:rPr>
          <w:rFonts w:ascii="Arial" w:eastAsia="Times New Roman" w:hAnsi="Arial" w:cs="Arial"/>
          <w:sz w:val="28"/>
          <w:szCs w:val="28"/>
          <w:lang w:eastAsia="en-GB"/>
        </w:rPr>
        <w:t>if</w:t>
      </w:r>
      <w:r w:rsidRPr="002E5099">
        <w:rPr>
          <w:rFonts w:ascii="Arial" w:eastAsia="Times New Roman" w:hAnsi="Arial" w:cs="Arial"/>
          <w:sz w:val="28"/>
          <w:szCs w:val="28"/>
          <w:lang w:eastAsia="en-GB"/>
        </w:rPr>
        <w:t xml:space="preserve"> a bank or other credit institution fails. The U</w:t>
      </w:r>
      <w:r w:rsidR="00555D29">
        <w:rPr>
          <w:rFonts w:ascii="Arial" w:eastAsia="Times New Roman" w:hAnsi="Arial" w:cs="Arial"/>
          <w:sz w:val="28"/>
          <w:szCs w:val="28"/>
          <w:lang w:eastAsia="en-GB"/>
        </w:rPr>
        <w:t>K</w:t>
      </w:r>
      <w:r w:rsidRPr="002E5099">
        <w:rPr>
          <w:rFonts w:ascii="Arial" w:eastAsia="Times New Roman" w:hAnsi="Arial" w:cs="Arial"/>
          <w:sz w:val="28"/>
          <w:szCs w:val="28"/>
          <w:lang w:eastAsia="en-GB"/>
        </w:rPr>
        <w:t xml:space="preserve"> Financial Services Compensation Scheme (FSCS) protects eligible depositors up to a maximum of £85,000</w:t>
      </w:r>
      <w:r w:rsidR="00B82E49">
        <w:rPr>
          <w:rFonts w:ascii="Arial" w:eastAsia="Times New Roman" w:hAnsi="Arial" w:cs="Arial"/>
          <w:sz w:val="28"/>
          <w:szCs w:val="28"/>
          <w:lang w:eastAsia="en-GB"/>
        </w:rPr>
        <w:t xml:space="preserve"> each</w:t>
      </w:r>
      <w:r w:rsidRPr="002E5099">
        <w:rPr>
          <w:rFonts w:ascii="Arial" w:eastAsia="Times New Roman" w:hAnsi="Arial" w:cs="Arial"/>
          <w:sz w:val="28"/>
          <w:szCs w:val="28"/>
          <w:lang w:eastAsia="en-GB"/>
        </w:rPr>
        <w:t xml:space="preserve"> depositor</w:t>
      </w:r>
      <w:r w:rsidR="00176051" w:rsidRPr="002E5099">
        <w:rPr>
          <w:rFonts w:ascii="Arial" w:eastAsia="Times New Roman" w:hAnsi="Arial" w:cs="Arial"/>
          <w:sz w:val="28"/>
          <w:szCs w:val="28"/>
          <w:lang w:eastAsia="en-GB"/>
        </w:rPr>
        <w:t xml:space="preserve"> </w:t>
      </w:r>
      <w:r w:rsidR="00176051" w:rsidRPr="002E5099">
        <w:rPr>
          <w:rFonts w:ascii="Arial" w:hAnsi="Arial" w:cs="Arial"/>
          <w:sz w:val="28"/>
          <w:szCs w:val="28"/>
        </w:rPr>
        <w:t>in c</w:t>
      </w:r>
      <w:r w:rsidR="00B82E49">
        <w:rPr>
          <w:rFonts w:ascii="Arial" w:hAnsi="Arial" w:cs="Arial"/>
          <w:sz w:val="28"/>
          <w:szCs w:val="28"/>
        </w:rPr>
        <w:t>heque</w:t>
      </w:r>
      <w:r w:rsidR="00176051" w:rsidRPr="002E5099">
        <w:rPr>
          <w:rFonts w:ascii="Arial" w:hAnsi="Arial" w:cs="Arial"/>
          <w:sz w:val="28"/>
          <w:szCs w:val="28"/>
        </w:rPr>
        <w:t xml:space="preserve"> accounts, savings accounts, cash ISAs (held</w:t>
      </w:r>
      <w:r w:rsidR="00B82E49">
        <w:rPr>
          <w:rFonts w:ascii="Arial" w:hAnsi="Arial" w:cs="Arial"/>
          <w:sz w:val="28"/>
          <w:szCs w:val="28"/>
        </w:rPr>
        <w:t xml:space="preserve"> by</w:t>
      </w:r>
      <w:r w:rsidR="00176051" w:rsidRPr="002E5099">
        <w:rPr>
          <w:rFonts w:ascii="Arial" w:hAnsi="Arial" w:cs="Arial"/>
          <w:sz w:val="28"/>
          <w:szCs w:val="28"/>
        </w:rPr>
        <w:t xml:space="preserve"> deposit</w:t>
      </w:r>
      <w:r w:rsidR="00B82E49">
        <w:rPr>
          <w:rFonts w:ascii="Arial" w:hAnsi="Arial" w:cs="Arial"/>
          <w:sz w:val="28"/>
          <w:szCs w:val="28"/>
        </w:rPr>
        <w:t>o</w:t>
      </w:r>
      <w:r w:rsidR="00176051" w:rsidRPr="002E5099">
        <w:rPr>
          <w:rFonts w:ascii="Arial" w:hAnsi="Arial" w:cs="Arial"/>
          <w:sz w:val="28"/>
          <w:szCs w:val="28"/>
        </w:rPr>
        <w:t>r) or savings bonds.</w:t>
      </w:r>
      <w:r w:rsidR="0095726D" w:rsidRPr="002E5099">
        <w:rPr>
          <w:rFonts w:ascii="Arial" w:hAnsi="Arial" w:cs="Arial"/>
          <w:sz w:val="28"/>
          <w:szCs w:val="28"/>
        </w:rPr>
        <w:t xml:space="preserve"> </w:t>
      </w:r>
      <w:r w:rsidR="003059C6" w:rsidRPr="002E5099">
        <w:rPr>
          <w:rFonts w:ascii="Arial" w:hAnsi="Arial" w:cs="Arial"/>
          <w:sz w:val="28"/>
          <w:szCs w:val="28"/>
        </w:rPr>
        <w:t>Also,</w:t>
      </w:r>
      <w:r w:rsidR="00176051" w:rsidRPr="002E5099">
        <w:rPr>
          <w:rFonts w:ascii="Arial" w:hAnsi="Arial" w:cs="Arial"/>
          <w:sz w:val="28"/>
          <w:szCs w:val="28"/>
        </w:rPr>
        <w:t xml:space="preserve"> </w:t>
      </w:r>
      <w:r w:rsidR="002463B2">
        <w:rPr>
          <w:rFonts w:ascii="Arial" w:hAnsi="Arial" w:cs="Arial"/>
          <w:sz w:val="28"/>
          <w:szCs w:val="28"/>
        </w:rPr>
        <w:t>customer</w:t>
      </w:r>
      <w:r w:rsidR="00176051" w:rsidRPr="002E5099">
        <w:rPr>
          <w:rFonts w:ascii="Arial" w:hAnsi="Arial" w:cs="Arial"/>
          <w:sz w:val="28"/>
          <w:szCs w:val="28"/>
        </w:rPr>
        <w:t xml:space="preserve"> has deposits in more than one account under </w:t>
      </w:r>
      <w:r w:rsidR="00EC16C8">
        <w:rPr>
          <w:rFonts w:ascii="Arial" w:hAnsi="Arial" w:cs="Arial"/>
          <w:sz w:val="28"/>
          <w:szCs w:val="28"/>
        </w:rPr>
        <w:t>one</w:t>
      </w:r>
      <w:r w:rsidR="00176051" w:rsidRPr="002E5099">
        <w:rPr>
          <w:rFonts w:ascii="Arial" w:hAnsi="Arial" w:cs="Arial"/>
          <w:sz w:val="28"/>
          <w:szCs w:val="28"/>
        </w:rPr>
        <w:t xml:space="preserve"> brand, or</w:t>
      </w:r>
      <w:r w:rsidR="002463B2">
        <w:rPr>
          <w:rFonts w:ascii="Arial" w:hAnsi="Arial" w:cs="Arial"/>
          <w:sz w:val="28"/>
          <w:szCs w:val="28"/>
        </w:rPr>
        <w:t xml:space="preserve"> various</w:t>
      </w:r>
      <w:r w:rsidR="00176051" w:rsidRPr="002E5099">
        <w:rPr>
          <w:rFonts w:ascii="Arial" w:hAnsi="Arial" w:cs="Arial"/>
          <w:sz w:val="28"/>
          <w:szCs w:val="28"/>
        </w:rPr>
        <w:t xml:space="preserve"> accounts under </w:t>
      </w:r>
      <w:r w:rsidR="002463B2">
        <w:rPr>
          <w:rFonts w:ascii="Arial" w:hAnsi="Arial" w:cs="Arial"/>
          <w:sz w:val="28"/>
          <w:szCs w:val="28"/>
        </w:rPr>
        <w:t>many</w:t>
      </w:r>
      <w:r w:rsidR="00027A66" w:rsidRPr="002E5099">
        <w:rPr>
          <w:rFonts w:ascii="Arial" w:hAnsi="Arial" w:cs="Arial"/>
          <w:sz w:val="28"/>
          <w:szCs w:val="28"/>
        </w:rPr>
        <w:t xml:space="preserve"> brands</w:t>
      </w:r>
      <w:r w:rsidR="00176051" w:rsidRPr="002E5099">
        <w:rPr>
          <w:rFonts w:ascii="Arial" w:hAnsi="Arial" w:cs="Arial"/>
          <w:sz w:val="28"/>
          <w:szCs w:val="28"/>
        </w:rPr>
        <w:t xml:space="preserve"> </w:t>
      </w:r>
      <w:r w:rsidR="00EC16C8">
        <w:rPr>
          <w:rFonts w:ascii="Arial" w:hAnsi="Arial" w:cs="Arial"/>
          <w:sz w:val="28"/>
          <w:szCs w:val="28"/>
        </w:rPr>
        <w:t>under one</w:t>
      </w:r>
      <w:r w:rsidR="002463B2">
        <w:rPr>
          <w:rFonts w:ascii="Arial" w:hAnsi="Arial" w:cs="Arial"/>
          <w:sz w:val="28"/>
          <w:szCs w:val="28"/>
        </w:rPr>
        <w:t xml:space="preserve"> bank</w:t>
      </w:r>
      <w:r w:rsidR="00176051" w:rsidRPr="002E5099">
        <w:rPr>
          <w:rFonts w:ascii="Arial" w:hAnsi="Arial" w:cs="Arial"/>
          <w:sz w:val="28"/>
          <w:szCs w:val="28"/>
        </w:rPr>
        <w:t>, i</w:t>
      </w:r>
      <w:r w:rsidR="00402AED" w:rsidRPr="002E5099">
        <w:rPr>
          <w:rFonts w:ascii="Arial" w:hAnsi="Arial" w:cs="Arial"/>
          <w:sz w:val="28"/>
          <w:szCs w:val="28"/>
        </w:rPr>
        <w:t>t</w:t>
      </w:r>
      <w:r w:rsidR="00176051" w:rsidRPr="002E5099">
        <w:rPr>
          <w:rFonts w:ascii="Arial" w:hAnsi="Arial" w:cs="Arial"/>
          <w:sz w:val="28"/>
          <w:szCs w:val="28"/>
        </w:rPr>
        <w:t>s  protect</w:t>
      </w:r>
      <w:r w:rsidR="00EC16C8">
        <w:rPr>
          <w:rFonts w:ascii="Arial" w:hAnsi="Arial" w:cs="Arial"/>
          <w:sz w:val="28"/>
          <w:szCs w:val="28"/>
        </w:rPr>
        <w:t>ion</w:t>
      </w:r>
      <w:r w:rsidR="00176051" w:rsidRPr="002E5099">
        <w:rPr>
          <w:rFonts w:ascii="Arial" w:hAnsi="Arial" w:cs="Arial"/>
          <w:sz w:val="28"/>
          <w:szCs w:val="28"/>
        </w:rPr>
        <w:t xml:space="preserve"> </w:t>
      </w:r>
      <w:r w:rsidR="00EC16C8" w:rsidRPr="002E5099">
        <w:rPr>
          <w:rFonts w:ascii="Arial" w:hAnsi="Arial" w:cs="Arial"/>
          <w:sz w:val="28"/>
          <w:szCs w:val="28"/>
        </w:rPr>
        <w:t>total</w:t>
      </w:r>
      <w:r w:rsidR="00EC16C8">
        <w:rPr>
          <w:rFonts w:ascii="Arial" w:hAnsi="Arial" w:cs="Arial"/>
          <w:sz w:val="28"/>
          <w:szCs w:val="28"/>
        </w:rPr>
        <w:t>ling</w:t>
      </w:r>
      <w:r w:rsidR="00176051" w:rsidRPr="002E5099">
        <w:rPr>
          <w:rFonts w:ascii="Arial" w:hAnsi="Arial" w:cs="Arial"/>
          <w:sz w:val="28"/>
          <w:szCs w:val="28"/>
        </w:rPr>
        <w:t xml:space="preserve"> £85,000 across all th</w:t>
      </w:r>
      <w:r w:rsidR="00EC16C8">
        <w:rPr>
          <w:rFonts w:ascii="Arial" w:hAnsi="Arial" w:cs="Arial"/>
          <w:sz w:val="28"/>
          <w:szCs w:val="28"/>
        </w:rPr>
        <w:t>at</w:t>
      </w:r>
      <w:r w:rsidR="00176051" w:rsidRPr="002E5099">
        <w:rPr>
          <w:rFonts w:ascii="Arial" w:hAnsi="Arial" w:cs="Arial"/>
          <w:sz w:val="28"/>
          <w:szCs w:val="28"/>
        </w:rPr>
        <w:t xml:space="preserve"> accounts</w:t>
      </w:r>
      <w:r w:rsidR="00074AAB" w:rsidRPr="002E5099">
        <w:rPr>
          <w:rFonts w:ascii="Arial" w:hAnsi="Arial" w:cs="Arial"/>
          <w:sz w:val="28"/>
          <w:szCs w:val="28"/>
        </w:rPr>
        <w:t xml:space="preserve">. </w:t>
      </w:r>
      <w:r w:rsidR="00176051" w:rsidRPr="002E5099">
        <w:rPr>
          <w:rFonts w:ascii="Arial" w:hAnsi="Arial" w:cs="Arial"/>
          <w:sz w:val="28"/>
          <w:szCs w:val="28"/>
        </w:rPr>
        <w:t xml:space="preserve">Temporary deposit protection </w:t>
      </w:r>
      <w:r w:rsidR="002463B2">
        <w:rPr>
          <w:rFonts w:ascii="Arial" w:hAnsi="Arial" w:cs="Arial"/>
          <w:sz w:val="28"/>
          <w:szCs w:val="28"/>
        </w:rPr>
        <w:t>applied</w:t>
      </w:r>
      <w:r w:rsidR="00176051" w:rsidRPr="002E5099">
        <w:rPr>
          <w:rFonts w:ascii="Arial" w:hAnsi="Arial" w:cs="Arial"/>
          <w:sz w:val="28"/>
          <w:szCs w:val="28"/>
        </w:rPr>
        <w:t xml:space="preserve"> up to 6 months above the £85,000 limit for certain types of deposits cla</w:t>
      </w:r>
      <w:r w:rsidR="002463B2">
        <w:rPr>
          <w:rFonts w:ascii="Arial" w:hAnsi="Arial" w:cs="Arial"/>
          <w:sz w:val="28"/>
          <w:szCs w:val="28"/>
        </w:rPr>
        <w:t>ss</w:t>
      </w:r>
      <w:r w:rsidR="00176051" w:rsidRPr="002E5099">
        <w:rPr>
          <w:rFonts w:ascii="Arial" w:hAnsi="Arial" w:cs="Arial"/>
          <w:sz w:val="28"/>
          <w:szCs w:val="28"/>
        </w:rPr>
        <w:t xml:space="preserve"> as </w:t>
      </w:r>
      <w:r w:rsidR="00EC16C8">
        <w:rPr>
          <w:rFonts w:ascii="Arial" w:hAnsi="Arial" w:cs="Arial"/>
          <w:sz w:val="28"/>
          <w:szCs w:val="28"/>
        </w:rPr>
        <w:t xml:space="preserve">high </w:t>
      </w:r>
      <w:r w:rsidR="00176051" w:rsidRPr="002E5099">
        <w:rPr>
          <w:rFonts w:ascii="Arial" w:hAnsi="Arial" w:cs="Arial"/>
          <w:sz w:val="28"/>
          <w:szCs w:val="28"/>
        </w:rPr>
        <w:t xml:space="preserve">temporary balances, such as the proceeds from private property sales. </w:t>
      </w:r>
      <w:r w:rsidR="002463B2">
        <w:rPr>
          <w:rFonts w:ascii="Arial" w:hAnsi="Arial" w:cs="Arial"/>
          <w:sz w:val="28"/>
          <w:szCs w:val="28"/>
        </w:rPr>
        <w:t>In a certain cases p</w:t>
      </w:r>
      <w:r w:rsidR="00176051" w:rsidRPr="002E5099">
        <w:rPr>
          <w:rFonts w:ascii="Arial" w:hAnsi="Arial" w:cs="Arial"/>
          <w:sz w:val="28"/>
          <w:szCs w:val="28"/>
        </w:rPr>
        <w:t xml:space="preserve">rotection </w:t>
      </w:r>
      <w:r w:rsidR="002463B2">
        <w:rPr>
          <w:rFonts w:ascii="Arial" w:hAnsi="Arial" w:cs="Arial"/>
          <w:sz w:val="28"/>
          <w:szCs w:val="28"/>
        </w:rPr>
        <w:t>c</w:t>
      </w:r>
      <w:r w:rsidR="00EC16C8">
        <w:rPr>
          <w:rFonts w:ascii="Arial" w:hAnsi="Arial" w:cs="Arial"/>
          <w:sz w:val="28"/>
          <w:szCs w:val="28"/>
        </w:rPr>
        <w:t>an</w:t>
      </w:r>
      <w:r w:rsidR="00176051" w:rsidRPr="002E5099">
        <w:rPr>
          <w:rFonts w:ascii="Arial" w:hAnsi="Arial" w:cs="Arial"/>
          <w:sz w:val="28"/>
          <w:szCs w:val="28"/>
        </w:rPr>
        <w:t xml:space="preserve"> be up to £1m</w:t>
      </w:r>
      <w:r w:rsidR="002463B2">
        <w:rPr>
          <w:rFonts w:ascii="Arial" w:hAnsi="Arial" w:cs="Arial"/>
          <w:sz w:val="28"/>
          <w:szCs w:val="28"/>
        </w:rPr>
        <w:t>illion</w:t>
      </w:r>
      <w:r w:rsidR="003059C6" w:rsidRPr="002E5099">
        <w:rPr>
          <w:rFonts w:ascii="Arial" w:hAnsi="Arial" w:cs="Arial"/>
          <w:sz w:val="28"/>
          <w:szCs w:val="28"/>
        </w:rPr>
        <w:t xml:space="preserve"> (</w:t>
      </w:r>
      <w:r w:rsidR="003745B5" w:rsidRPr="002E5099">
        <w:rPr>
          <w:rFonts w:ascii="Arial" w:hAnsi="Arial" w:cs="Arial"/>
          <w:sz w:val="28"/>
          <w:szCs w:val="28"/>
        </w:rPr>
        <w:t>Legislation.gov.uk, 2013b)</w:t>
      </w:r>
      <w:r w:rsidR="00176051" w:rsidRPr="002E5099">
        <w:rPr>
          <w:rFonts w:ascii="Arial" w:hAnsi="Arial" w:cs="Arial"/>
          <w:sz w:val="28"/>
          <w:szCs w:val="28"/>
        </w:rPr>
        <w:t>.</w:t>
      </w:r>
    </w:p>
    <w:p w14:paraId="43888A90" w14:textId="112EE1A6" w:rsidR="00076E63" w:rsidRPr="00EC16C8" w:rsidRDefault="00C66B5B" w:rsidP="002E5099">
      <w:pPr>
        <w:spacing w:before="100" w:beforeAutospacing="1" w:after="100" w:afterAutospacing="1" w:line="378" w:lineRule="atLeast"/>
        <w:jc w:val="both"/>
        <w:rPr>
          <w:rFonts w:ascii="Arial" w:eastAsia="Times New Roman" w:hAnsi="Arial" w:cs="Arial"/>
          <w:b/>
          <w:bCs/>
          <w:sz w:val="28"/>
          <w:szCs w:val="28"/>
          <w:lang w:eastAsia="en-GB"/>
        </w:rPr>
      </w:pPr>
      <w:r w:rsidRPr="002E5099">
        <w:rPr>
          <w:rFonts w:ascii="Arial" w:eastAsia="Times New Roman" w:hAnsi="Arial" w:cs="Arial"/>
          <w:b/>
          <w:bCs/>
          <w:sz w:val="28"/>
          <w:szCs w:val="28"/>
          <w:lang w:eastAsia="en-GB"/>
        </w:rPr>
        <w:t>Financial Services (</w:t>
      </w:r>
      <w:r w:rsidR="00A00FD4" w:rsidRPr="002E5099">
        <w:rPr>
          <w:rFonts w:ascii="Arial" w:eastAsia="Times New Roman" w:hAnsi="Arial" w:cs="Arial"/>
          <w:b/>
          <w:bCs/>
          <w:sz w:val="28"/>
          <w:szCs w:val="28"/>
          <w:lang w:eastAsia="en-GB"/>
        </w:rPr>
        <w:t>RING-FENCING</w:t>
      </w:r>
      <w:r w:rsidRPr="002E5099">
        <w:rPr>
          <w:rFonts w:ascii="Arial" w:eastAsia="Times New Roman" w:hAnsi="Arial" w:cs="Arial"/>
          <w:b/>
          <w:bCs/>
          <w:sz w:val="28"/>
          <w:szCs w:val="28"/>
          <w:lang w:eastAsia="en-GB"/>
        </w:rPr>
        <w:t>) Act 2013</w:t>
      </w:r>
      <w:r w:rsidRPr="002E5099">
        <w:rPr>
          <w:rFonts w:ascii="Arial" w:eastAsia="Times New Roman" w:hAnsi="Arial" w:cs="Arial"/>
          <w:sz w:val="28"/>
          <w:szCs w:val="28"/>
          <w:lang w:eastAsia="en-GB"/>
        </w:rPr>
        <w:t xml:space="preserve"> </w:t>
      </w:r>
      <w:r w:rsidR="00EC16C8">
        <w:rPr>
          <w:rFonts w:ascii="Arial" w:eastAsia="Times New Roman" w:hAnsi="Arial" w:cs="Arial"/>
          <w:b/>
          <w:bCs/>
          <w:sz w:val="28"/>
          <w:szCs w:val="28"/>
          <w:lang w:eastAsia="en-GB"/>
        </w:rPr>
        <w:t>,</w:t>
      </w:r>
      <w:r w:rsidR="00717CA4">
        <w:rPr>
          <w:rFonts w:ascii="Arial" w:eastAsia="Times New Roman" w:hAnsi="Arial" w:cs="Arial"/>
          <w:sz w:val="28"/>
          <w:szCs w:val="28"/>
          <w:lang w:eastAsia="en-GB"/>
        </w:rPr>
        <w:t>Ring- fencing (</w:t>
      </w:r>
      <w:r w:rsidR="00ED4097" w:rsidRPr="002E5099">
        <w:rPr>
          <w:rFonts w:ascii="Arial" w:eastAsia="Times New Roman" w:hAnsi="Arial" w:cs="Arial"/>
          <w:sz w:val="28"/>
          <w:szCs w:val="28"/>
          <w:lang w:eastAsia="en-GB"/>
        </w:rPr>
        <w:t xml:space="preserve">Act </w:t>
      </w:r>
      <w:r w:rsidR="003059C6" w:rsidRPr="002E5099">
        <w:rPr>
          <w:rFonts w:ascii="Arial" w:eastAsia="Times New Roman" w:hAnsi="Arial" w:cs="Arial"/>
          <w:sz w:val="28"/>
          <w:szCs w:val="28"/>
          <w:lang w:eastAsia="en-GB"/>
        </w:rPr>
        <w:t>2013</w:t>
      </w:r>
      <w:r w:rsidR="00717CA4">
        <w:rPr>
          <w:rFonts w:ascii="Arial" w:eastAsia="Times New Roman" w:hAnsi="Arial" w:cs="Arial"/>
          <w:sz w:val="28"/>
          <w:szCs w:val="28"/>
          <w:lang w:eastAsia="en-GB"/>
        </w:rPr>
        <w:t>)</w:t>
      </w:r>
      <w:r w:rsidR="003059C6" w:rsidRPr="002E5099">
        <w:rPr>
          <w:rFonts w:ascii="Arial" w:eastAsia="Times New Roman" w:hAnsi="Arial" w:cs="Arial"/>
          <w:sz w:val="28"/>
          <w:szCs w:val="28"/>
          <w:lang w:eastAsia="en-GB"/>
        </w:rPr>
        <w:t xml:space="preserve"> </w:t>
      </w:r>
      <w:r w:rsidR="00717CA4">
        <w:rPr>
          <w:rFonts w:ascii="Arial" w:eastAsia="Times New Roman" w:hAnsi="Arial" w:cs="Arial"/>
          <w:sz w:val="28"/>
          <w:szCs w:val="28"/>
          <w:lang w:eastAsia="en-GB"/>
        </w:rPr>
        <w:t>mandate</w:t>
      </w:r>
      <w:r w:rsidRPr="002E5099">
        <w:rPr>
          <w:rFonts w:ascii="Arial" w:eastAsia="Times New Roman" w:hAnsi="Arial" w:cs="Arial"/>
          <w:sz w:val="28"/>
          <w:szCs w:val="28"/>
          <w:lang w:eastAsia="en-GB"/>
        </w:rPr>
        <w:t xml:space="preserve"> the largest UK banks to separate </w:t>
      </w:r>
      <w:r w:rsidR="00717CA4">
        <w:rPr>
          <w:rFonts w:ascii="Arial" w:eastAsia="Times New Roman" w:hAnsi="Arial" w:cs="Arial"/>
          <w:sz w:val="28"/>
          <w:szCs w:val="28"/>
          <w:lang w:eastAsia="en-GB"/>
        </w:rPr>
        <w:t>primary</w:t>
      </w:r>
      <w:r w:rsidRPr="002E5099">
        <w:rPr>
          <w:rFonts w:ascii="Arial" w:eastAsia="Times New Roman" w:hAnsi="Arial" w:cs="Arial"/>
          <w:sz w:val="28"/>
          <w:szCs w:val="28"/>
          <w:lang w:eastAsia="en-GB"/>
        </w:rPr>
        <w:t xml:space="preserve"> retail banking services from their </w:t>
      </w:r>
      <w:r w:rsidR="003059C6" w:rsidRPr="002E5099">
        <w:rPr>
          <w:rFonts w:ascii="Arial" w:eastAsia="Times New Roman" w:hAnsi="Arial" w:cs="Arial"/>
          <w:sz w:val="28"/>
          <w:szCs w:val="28"/>
          <w:lang w:eastAsia="en-GB"/>
        </w:rPr>
        <w:t>investment and</w:t>
      </w:r>
      <w:r w:rsidR="00ED4097" w:rsidRPr="002E5099">
        <w:rPr>
          <w:rFonts w:ascii="Arial" w:eastAsia="Times New Roman" w:hAnsi="Arial" w:cs="Arial"/>
          <w:sz w:val="28"/>
          <w:szCs w:val="28"/>
          <w:lang w:eastAsia="en-GB"/>
        </w:rPr>
        <w:t xml:space="preserve"> international </w:t>
      </w:r>
      <w:r w:rsidRPr="002E5099">
        <w:rPr>
          <w:rFonts w:ascii="Arial" w:eastAsia="Times New Roman" w:hAnsi="Arial" w:cs="Arial"/>
          <w:sz w:val="28"/>
          <w:szCs w:val="28"/>
          <w:lang w:eastAsia="en-GB"/>
        </w:rPr>
        <w:t>banking activities by</w:t>
      </w:r>
      <w:r w:rsidR="00717CA4">
        <w:rPr>
          <w:rFonts w:ascii="Arial" w:eastAsia="Times New Roman" w:hAnsi="Arial" w:cs="Arial"/>
          <w:sz w:val="28"/>
          <w:szCs w:val="28"/>
          <w:lang w:eastAsia="en-GB"/>
        </w:rPr>
        <w:t xml:space="preserve"> year</w:t>
      </w:r>
      <w:r w:rsidRPr="002E5099">
        <w:rPr>
          <w:rFonts w:ascii="Arial" w:eastAsia="Times New Roman" w:hAnsi="Arial" w:cs="Arial"/>
          <w:sz w:val="28"/>
          <w:szCs w:val="28"/>
          <w:lang w:eastAsia="en-GB"/>
        </w:rPr>
        <w:t xml:space="preserve"> 2019</w:t>
      </w:r>
      <w:r w:rsidR="00717CA4">
        <w:rPr>
          <w:rFonts w:ascii="Arial" w:eastAsia="Times New Roman" w:hAnsi="Arial" w:cs="Arial"/>
          <w:sz w:val="28"/>
          <w:szCs w:val="28"/>
          <w:lang w:eastAsia="en-GB"/>
        </w:rPr>
        <w:t xml:space="preserve"> January</w:t>
      </w:r>
      <w:r w:rsidRPr="002E5099">
        <w:rPr>
          <w:rFonts w:ascii="Arial" w:eastAsia="Times New Roman" w:hAnsi="Arial" w:cs="Arial"/>
          <w:sz w:val="28"/>
          <w:szCs w:val="28"/>
          <w:lang w:eastAsia="en-GB"/>
        </w:rPr>
        <w:t xml:space="preserve">. </w:t>
      </w:r>
      <w:r w:rsidR="00842832" w:rsidRPr="002E5099">
        <w:rPr>
          <w:rFonts w:ascii="Arial" w:eastAsia="Times New Roman" w:hAnsi="Arial" w:cs="Arial"/>
          <w:sz w:val="28"/>
          <w:szCs w:val="28"/>
          <w:lang w:eastAsia="en-GB"/>
        </w:rPr>
        <w:t>"</w:t>
      </w:r>
      <w:r w:rsidRPr="002E5099">
        <w:rPr>
          <w:rFonts w:ascii="Arial" w:eastAsia="Times New Roman" w:hAnsi="Arial" w:cs="Arial"/>
          <w:sz w:val="28"/>
          <w:szCs w:val="28"/>
          <w:lang w:eastAsia="en-GB"/>
        </w:rPr>
        <w:t xml:space="preserve">These reforms </w:t>
      </w:r>
      <w:r w:rsidR="00AD09C1">
        <w:rPr>
          <w:rFonts w:ascii="Arial" w:eastAsia="Times New Roman" w:hAnsi="Arial" w:cs="Arial"/>
          <w:sz w:val="28"/>
          <w:szCs w:val="28"/>
          <w:lang w:eastAsia="en-GB"/>
        </w:rPr>
        <w:t>permit</w:t>
      </w:r>
      <w:r w:rsidRPr="002E5099">
        <w:rPr>
          <w:rFonts w:ascii="Arial" w:eastAsia="Times New Roman" w:hAnsi="Arial" w:cs="Arial"/>
          <w:sz w:val="28"/>
          <w:szCs w:val="28"/>
          <w:lang w:eastAsia="en-GB"/>
        </w:rPr>
        <w:t xml:space="preserve"> </w:t>
      </w:r>
      <w:r w:rsidR="00F3053B" w:rsidRPr="002E5099">
        <w:rPr>
          <w:rFonts w:ascii="Arial" w:eastAsia="Times New Roman" w:hAnsi="Arial" w:cs="Arial"/>
          <w:sz w:val="28"/>
          <w:szCs w:val="28"/>
          <w:lang w:eastAsia="en-GB"/>
        </w:rPr>
        <w:t>the authority</w:t>
      </w:r>
      <w:r w:rsidRPr="002E5099">
        <w:rPr>
          <w:rFonts w:ascii="Arial" w:eastAsia="Times New Roman" w:hAnsi="Arial" w:cs="Arial"/>
          <w:sz w:val="28"/>
          <w:szCs w:val="28"/>
          <w:lang w:eastAsia="en-GB"/>
        </w:rPr>
        <w:t xml:space="preserve"> to </w:t>
      </w:r>
      <w:r w:rsidR="00AD09C1">
        <w:rPr>
          <w:rFonts w:ascii="Arial" w:eastAsia="Times New Roman" w:hAnsi="Arial" w:cs="Arial"/>
          <w:sz w:val="28"/>
          <w:szCs w:val="28"/>
          <w:lang w:eastAsia="en-GB"/>
        </w:rPr>
        <w:t>sort out</w:t>
      </w:r>
      <w:r w:rsidRPr="002E5099">
        <w:rPr>
          <w:rFonts w:ascii="Arial" w:eastAsia="Times New Roman" w:hAnsi="Arial" w:cs="Arial"/>
          <w:sz w:val="28"/>
          <w:szCs w:val="28"/>
          <w:lang w:eastAsia="en-GB"/>
        </w:rPr>
        <w:t xml:space="preserve"> retail and investment banking activities separately if </w:t>
      </w:r>
      <w:r w:rsidR="00AD09C1">
        <w:rPr>
          <w:rFonts w:ascii="Arial" w:eastAsia="Times New Roman" w:hAnsi="Arial" w:cs="Arial"/>
          <w:sz w:val="28"/>
          <w:szCs w:val="28"/>
          <w:lang w:eastAsia="en-GB"/>
        </w:rPr>
        <w:t>need</w:t>
      </w:r>
      <w:r w:rsidRPr="002E5099">
        <w:rPr>
          <w:rFonts w:ascii="Arial" w:eastAsia="Times New Roman" w:hAnsi="Arial" w:cs="Arial"/>
          <w:sz w:val="28"/>
          <w:szCs w:val="28"/>
          <w:lang w:eastAsia="en-GB"/>
        </w:rPr>
        <w:t xml:space="preserve">, </w:t>
      </w:r>
      <w:r w:rsidR="00970268">
        <w:rPr>
          <w:rFonts w:ascii="Arial" w:eastAsia="Times New Roman" w:hAnsi="Arial" w:cs="Arial"/>
          <w:sz w:val="28"/>
          <w:szCs w:val="28"/>
          <w:lang w:eastAsia="en-GB"/>
        </w:rPr>
        <w:t>make sure</w:t>
      </w:r>
      <w:r w:rsidRPr="002E5099">
        <w:rPr>
          <w:rFonts w:ascii="Arial" w:eastAsia="Times New Roman" w:hAnsi="Arial" w:cs="Arial"/>
          <w:sz w:val="28"/>
          <w:szCs w:val="28"/>
          <w:lang w:eastAsia="en-GB"/>
        </w:rPr>
        <w:t xml:space="preserve"> that</w:t>
      </w:r>
      <w:r w:rsidR="00717CA4">
        <w:rPr>
          <w:rFonts w:ascii="Arial" w:eastAsia="Times New Roman" w:hAnsi="Arial" w:cs="Arial"/>
          <w:sz w:val="28"/>
          <w:szCs w:val="28"/>
          <w:lang w:eastAsia="en-GB"/>
        </w:rPr>
        <w:t xml:space="preserve"> retail </w:t>
      </w:r>
      <w:r w:rsidR="00AD09C1">
        <w:rPr>
          <w:rFonts w:ascii="Arial" w:eastAsia="Times New Roman" w:hAnsi="Arial" w:cs="Arial"/>
          <w:sz w:val="28"/>
          <w:szCs w:val="28"/>
          <w:lang w:eastAsia="en-GB"/>
        </w:rPr>
        <w:t>business</w:t>
      </w:r>
      <w:r w:rsidRPr="002E5099">
        <w:rPr>
          <w:rFonts w:ascii="Arial" w:eastAsia="Times New Roman" w:hAnsi="Arial" w:cs="Arial"/>
          <w:sz w:val="28"/>
          <w:szCs w:val="28"/>
          <w:lang w:eastAsia="en-GB"/>
        </w:rPr>
        <w:t xml:space="preserve"> can be treated </w:t>
      </w:r>
      <w:r w:rsidR="00AD09C1">
        <w:rPr>
          <w:rFonts w:ascii="Arial" w:eastAsia="Times New Roman" w:hAnsi="Arial" w:cs="Arial"/>
          <w:sz w:val="28"/>
          <w:szCs w:val="28"/>
          <w:lang w:eastAsia="en-GB"/>
        </w:rPr>
        <w:t xml:space="preserve">apart </w:t>
      </w:r>
      <w:r w:rsidRPr="002E5099">
        <w:rPr>
          <w:rFonts w:ascii="Arial" w:eastAsia="Times New Roman" w:hAnsi="Arial" w:cs="Arial"/>
          <w:sz w:val="28"/>
          <w:szCs w:val="28"/>
          <w:lang w:eastAsia="en-GB"/>
        </w:rPr>
        <w:t xml:space="preserve">from the </w:t>
      </w:r>
      <w:r w:rsidR="00AD09C1">
        <w:rPr>
          <w:rFonts w:ascii="Arial" w:eastAsia="Times New Roman" w:hAnsi="Arial" w:cs="Arial"/>
          <w:sz w:val="28"/>
          <w:szCs w:val="28"/>
          <w:lang w:eastAsia="en-GB"/>
        </w:rPr>
        <w:t>financial statement</w:t>
      </w:r>
      <w:r w:rsidRPr="002E5099">
        <w:rPr>
          <w:rFonts w:ascii="Arial" w:eastAsia="Times New Roman" w:hAnsi="Arial" w:cs="Arial"/>
          <w:sz w:val="28"/>
          <w:szCs w:val="28"/>
          <w:lang w:eastAsia="en-GB"/>
        </w:rPr>
        <w:t xml:space="preserve"> that support investment banking activities.</w:t>
      </w:r>
      <w:r w:rsidR="009A1B32" w:rsidRPr="002E5099">
        <w:rPr>
          <w:rFonts w:ascii="Arial" w:hAnsi="Arial" w:cs="Arial"/>
          <w:sz w:val="28"/>
          <w:szCs w:val="28"/>
          <w:shd w:val="clear" w:color="auto" w:fill="FFFFFF"/>
        </w:rPr>
        <w:t xml:space="preserve"> Ring-fencing applied to bank with more than £25bn of retailing deposit from 2019.</w:t>
      </w:r>
      <w:r w:rsidR="00ED4097" w:rsidRPr="002E5099">
        <w:rPr>
          <w:rFonts w:ascii="Arial" w:hAnsi="Arial" w:cs="Arial"/>
          <w:sz w:val="28"/>
          <w:szCs w:val="28"/>
          <w:shd w:val="clear" w:color="auto" w:fill="FFFFFF"/>
        </w:rPr>
        <w:t xml:space="preserve"> </w:t>
      </w:r>
      <w:r w:rsidR="00A00FD4" w:rsidRPr="002E5099">
        <w:rPr>
          <w:rFonts w:ascii="Arial" w:hAnsi="Arial" w:cs="Arial"/>
          <w:sz w:val="28"/>
          <w:szCs w:val="28"/>
        </w:rPr>
        <w:t xml:space="preserve">According to Bank of </w:t>
      </w:r>
      <w:r w:rsidR="00402AED" w:rsidRPr="002E5099">
        <w:rPr>
          <w:rFonts w:ascii="Arial" w:hAnsi="Arial" w:cs="Arial"/>
          <w:sz w:val="28"/>
          <w:szCs w:val="28"/>
        </w:rPr>
        <w:t>England, purpose</w:t>
      </w:r>
      <w:r w:rsidR="000556D9" w:rsidRPr="002E5099">
        <w:rPr>
          <w:rFonts w:ascii="Arial" w:hAnsi="Arial" w:cs="Arial"/>
          <w:sz w:val="28"/>
          <w:szCs w:val="28"/>
        </w:rPr>
        <w:t xml:space="preserve"> of</w:t>
      </w:r>
      <w:r w:rsidR="00DE0B65" w:rsidRPr="002E5099">
        <w:rPr>
          <w:rFonts w:ascii="Arial" w:hAnsi="Arial" w:cs="Arial"/>
          <w:sz w:val="28"/>
          <w:szCs w:val="28"/>
        </w:rPr>
        <w:t xml:space="preserve"> ring-fencing is to </w:t>
      </w:r>
      <w:r w:rsidR="00F3053B">
        <w:rPr>
          <w:rFonts w:ascii="Arial" w:hAnsi="Arial" w:cs="Arial"/>
          <w:sz w:val="28"/>
          <w:szCs w:val="28"/>
        </w:rPr>
        <w:t>be stabilised</w:t>
      </w:r>
      <w:r w:rsidR="002D270C">
        <w:rPr>
          <w:rFonts w:ascii="Arial" w:hAnsi="Arial" w:cs="Arial"/>
          <w:sz w:val="28"/>
          <w:szCs w:val="28"/>
        </w:rPr>
        <w:t xml:space="preserve"> financial institution by </w:t>
      </w:r>
      <w:r w:rsidR="00DE0B65" w:rsidRPr="002E5099">
        <w:rPr>
          <w:rFonts w:ascii="Arial" w:hAnsi="Arial" w:cs="Arial"/>
          <w:sz w:val="28"/>
          <w:szCs w:val="28"/>
        </w:rPr>
        <w:t xml:space="preserve">protect the </w:t>
      </w:r>
      <w:r w:rsidR="002D270C">
        <w:rPr>
          <w:rFonts w:ascii="Arial" w:hAnsi="Arial" w:cs="Arial"/>
          <w:sz w:val="28"/>
          <w:szCs w:val="28"/>
        </w:rPr>
        <w:t>primary</w:t>
      </w:r>
      <w:r w:rsidR="00DE0B65" w:rsidRPr="002E5099">
        <w:rPr>
          <w:rFonts w:ascii="Arial" w:hAnsi="Arial" w:cs="Arial"/>
          <w:sz w:val="28"/>
          <w:szCs w:val="28"/>
        </w:rPr>
        <w:t xml:space="preserve"> retail banking services from </w:t>
      </w:r>
      <w:r w:rsidR="002D270C">
        <w:rPr>
          <w:rFonts w:ascii="Arial" w:hAnsi="Arial" w:cs="Arial"/>
          <w:sz w:val="28"/>
          <w:szCs w:val="28"/>
        </w:rPr>
        <w:t xml:space="preserve">exogenous </w:t>
      </w:r>
      <w:r w:rsidR="00DE0B65" w:rsidRPr="002E5099">
        <w:rPr>
          <w:rFonts w:ascii="Arial" w:hAnsi="Arial" w:cs="Arial"/>
          <w:sz w:val="28"/>
          <w:szCs w:val="28"/>
        </w:rPr>
        <w:t xml:space="preserve">risks </w:t>
      </w:r>
      <w:r w:rsidR="002D270C">
        <w:rPr>
          <w:rFonts w:ascii="Arial" w:hAnsi="Arial" w:cs="Arial"/>
          <w:sz w:val="28"/>
          <w:szCs w:val="28"/>
        </w:rPr>
        <w:t>connect</w:t>
      </w:r>
      <w:r w:rsidR="00DE0B65" w:rsidRPr="002E5099">
        <w:rPr>
          <w:rFonts w:ascii="Arial" w:hAnsi="Arial" w:cs="Arial"/>
          <w:sz w:val="28"/>
          <w:szCs w:val="28"/>
        </w:rPr>
        <w:t xml:space="preserve">ed with </w:t>
      </w:r>
      <w:r w:rsidR="00DE0B65" w:rsidRPr="002E5099">
        <w:rPr>
          <w:rFonts w:ascii="Arial" w:hAnsi="Arial" w:cs="Arial"/>
          <w:sz w:val="28"/>
          <w:szCs w:val="28"/>
        </w:rPr>
        <w:lastRenderedPageBreak/>
        <w:t>activities outside the ring-fence.</w:t>
      </w:r>
      <w:r w:rsidR="00A00FD4" w:rsidRPr="002E5099">
        <w:rPr>
          <w:rFonts w:ascii="Arial" w:hAnsi="Arial" w:cs="Arial"/>
          <w:sz w:val="28"/>
          <w:szCs w:val="28"/>
        </w:rPr>
        <w:t xml:space="preserve"> </w:t>
      </w:r>
      <w:r w:rsidR="002D270C">
        <w:rPr>
          <w:rFonts w:ascii="Arial" w:hAnsi="Arial" w:cs="Arial"/>
          <w:sz w:val="28"/>
          <w:szCs w:val="28"/>
        </w:rPr>
        <w:t>It a</w:t>
      </w:r>
      <w:r w:rsidR="000556D9" w:rsidRPr="002E5099">
        <w:rPr>
          <w:rFonts w:ascii="Arial" w:hAnsi="Arial" w:cs="Arial"/>
          <w:sz w:val="28"/>
          <w:szCs w:val="28"/>
        </w:rPr>
        <w:t>lso</w:t>
      </w:r>
      <w:r w:rsidR="00DE0B65" w:rsidRPr="002E5099">
        <w:rPr>
          <w:rFonts w:ascii="Arial" w:hAnsi="Arial" w:cs="Arial"/>
          <w:sz w:val="28"/>
          <w:szCs w:val="28"/>
        </w:rPr>
        <w:t xml:space="preserve"> </w:t>
      </w:r>
      <w:r w:rsidR="00BC1C58">
        <w:rPr>
          <w:rFonts w:ascii="Arial" w:hAnsi="Arial" w:cs="Arial"/>
          <w:sz w:val="28"/>
          <w:szCs w:val="28"/>
        </w:rPr>
        <w:t>done purposely</w:t>
      </w:r>
      <w:r w:rsidR="00DE0B65" w:rsidRPr="002E5099">
        <w:rPr>
          <w:rFonts w:ascii="Arial" w:hAnsi="Arial" w:cs="Arial"/>
          <w:sz w:val="28"/>
          <w:szCs w:val="28"/>
        </w:rPr>
        <w:t xml:space="preserve"> to </w:t>
      </w:r>
      <w:r w:rsidR="00F131BC">
        <w:rPr>
          <w:rFonts w:ascii="Arial" w:hAnsi="Arial" w:cs="Arial"/>
          <w:sz w:val="28"/>
          <w:szCs w:val="28"/>
        </w:rPr>
        <w:t xml:space="preserve">strengthen </w:t>
      </w:r>
      <w:r w:rsidR="00DE0B65" w:rsidRPr="002E5099">
        <w:rPr>
          <w:rFonts w:ascii="Arial" w:hAnsi="Arial" w:cs="Arial"/>
          <w:sz w:val="28"/>
          <w:szCs w:val="28"/>
        </w:rPr>
        <w:t xml:space="preserve">UK </w:t>
      </w:r>
      <w:r w:rsidR="00F131BC">
        <w:rPr>
          <w:rFonts w:ascii="Arial" w:hAnsi="Arial" w:cs="Arial"/>
          <w:sz w:val="28"/>
          <w:szCs w:val="28"/>
        </w:rPr>
        <w:t xml:space="preserve">large </w:t>
      </w:r>
      <w:r w:rsidR="00DE0B65" w:rsidRPr="002E5099">
        <w:rPr>
          <w:rFonts w:ascii="Arial" w:hAnsi="Arial" w:cs="Arial"/>
          <w:sz w:val="28"/>
          <w:szCs w:val="28"/>
        </w:rPr>
        <w:t>ban</w:t>
      </w:r>
      <w:r w:rsidR="00A00FD4" w:rsidRPr="002E5099">
        <w:rPr>
          <w:rFonts w:ascii="Arial" w:hAnsi="Arial" w:cs="Arial"/>
          <w:sz w:val="28"/>
          <w:szCs w:val="28"/>
        </w:rPr>
        <w:t>k</w:t>
      </w:r>
      <w:r w:rsidR="00BC1C58">
        <w:rPr>
          <w:rFonts w:ascii="Arial" w:hAnsi="Arial" w:cs="Arial"/>
          <w:sz w:val="28"/>
          <w:szCs w:val="28"/>
        </w:rPr>
        <w:t xml:space="preserve"> against</w:t>
      </w:r>
      <w:r w:rsidR="00DE0B65" w:rsidRPr="002E5099">
        <w:rPr>
          <w:rFonts w:ascii="Arial" w:hAnsi="Arial" w:cs="Arial"/>
          <w:sz w:val="28"/>
          <w:szCs w:val="28"/>
        </w:rPr>
        <w:t xml:space="preserve"> fail</w:t>
      </w:r>
      <w:r w:rsidR="00BC1C58">
        <w:rPr>
          <w:rFonts w:ascii="Arial" w:hAnsi="Arial" w:cs="Arial"/>
          <w:sz w:val="28"/>
          <w:szCs w:val="28"/>
        </w:rPr>
        <w:t>ure.</w:t>
      </w:r>
      <w:r w:rsidR="003745B5" w:rsidRPr="002E5099">
        <w:rPr>
          <w:rFonts w:ascii="Arial" w:hAnsi="Arial" w:cs="Arial"/>
          <w:sz w:val="28"/>
          <w:szCs w:val="28"/>
        </w:rPr>
        <w:t xml:space="preserve"> (</w:t>
      </w:r>
      <w:r w:rsidR="001F6321" w:rsidRPr="002E5099">
        <w:rPr>
          <w:rFonts w:ascii="Arial" w:hAnsi="Arial" w:cs="Arial"/>
          <w:sz w:val="28"/>
          <w:szCs w:val="28"/>
        </w:rPr>
        <w:t>B</w:t>
      </w:r>
      <w:r w:rsidR="003745B5" w:rsidRPr="002E5099">
        <w:rPr>
          <w:rFonts w:ascii="Arial" w:hAnsi="Arial" w:cs="Arial"/>
          <w:sz w:val="28"/>
          <w:szCs w:val="28"/>
        </w:rPr>
        <w:t>ankofengland</w:t>
      </w:r>
      <w:r w:rsidR="001F6321" w:rsidRPr="002E5099">
        <w:rPr>
          <w:rFonts w:ascii="Arial" w:hAnsi="Arial" w:cs="Arial"/>
          <w:sz w:val="28"/>
          <w:szCs w:val="28"/>
        </w:rPr>
        <w:t>,2023</w:t>
      </w:r>
      <w:r w:rsidR="003745B5" w:rsidRPr="002E5099">
        <w:rPr>
          <w:rFonts w:ascii="Arial" w:hAnsi="Arial" w:cs="Arial"/>
          <w:sz w:val="28"/>
          <w:szCs w:val="28"/>
        </w:rPr>
        <w:t>).</w:t>
      </w:r>
    </w:p>
    <w:p w14:paraId="75DD2271" w14:textId="19F300A5" w:rsidR="00B92DCF" w:rsidRPr="002E5099" w:rsidRDefault="00091113" w:rsidP="002E5099">
      <w:pPr>
        <w:pStyle w:val="NoSpacing"/>
        <w:jc w:val="both"/>
        <w:rPr>
          <w:rFonts w:ascii="Arial" w:eastAsia="Times New Roman" w:hAnsi="Arial" w:cs="Arial"/>
          <w:sz w:val="28"/>
          <w:szCs w:val="28"/>
          <w:lang w:eastAsia="en-GB"/>
        </w:rPr>
      </w:pPr>
      <w:r w:rsidRPr="002E5099">
        <w:rPr>
          <w:rFonts w:ascii="Arial" w:eastAsia="Times New Roman" w:hAnsi="Arial" w:cs="Arial"/>
          <w:b/>
          <w:bCs/>
          <w:sz w:val="28"/>
          <w:szCs w:val="28"/>
          <w:lang w:eastAsia="en-GB"/>
        </w:rPr>
        <w:t>Strengthening Accountability</w:t>
      </w:r>
      <w:r w:rsidRPr="002E5099">
        <w:rPr>
          <w:rFonts w:ascii="Arial" w:eastAsia="Times New Roman" w:hAnsi="Arial" w:cs="Arial"/>
          <w:sz w:val="28"/>
          <w:szCs w:val="28"/>
          <w:lang w:eastAsia="en-GB"/>
        </w:rPr>
        <w:t xml:space="preserve"> </w:t>
      </w:r>
      <w:r w:rsidR="002C1CE2" w:rsidRPr="002E5099">
        <w:rPr>
          <w:rFonts w:ascii="Arial" w:eastAsia="Times New Roman" w:hAnsi="Arial" w:cs="Arial"/>
          <w:sz w:val="28"/>
          <w:szCs w:val="28"/>
          <w:lang w:eastAsia="en-GB"/>
        </w:rPr>
        <w:t xml:space="preserve">As a result </w:t>
      </w:r>
      <w:r w:rsidR="003059C6" w:rsidRPr="002E5099">
        <w:rPr>
          <w:rFonts w:ascii="Arial" w:eastAsia="Times New Roman" w:hAnsi="Arial" w:cs="Arial"/>
          <w:sz w:val="28"/>
          <w:szCs w:val="28"/>
          <w:lang w:eastAsia="en-GB"/>
        </w:rPr>
        <w:t>of dangerous</w:t>
      </w:r>
      <w:r w:rsidR="00B92DCF" w:rsidRPr="002E5099">
        <w:rPr>
          <w:rFonts w:ascii="Arial" w:eastAsia="Times New Roman" w:hAnsi="Arial" w:cs="Arial"/>
          <w:sz w:val="28"/>
          <w:szCs w:val="28"/>
          <w:lang w:eastAsia="en-GB"/>
        </w:rPr>
        <w:t xml:space="preserve"> corporate culture that existed in banking </w:t>
      </w:r>
      <w:r w:rsidR="002A1F78">
        <w:rPr>
          <w:rFonts w:ascii="Arial" w:eastAsia="Times New Roman" w:hAnsi="Arial" w:cs="Arial"/>
          <w:sz w:val="28"/>
          <w:szCs w:val="28"/>
          <w:lang w:eastAsia="en-GB"/>
        </w:rPr>
        <w:t xml:space="preserve">industry during the </w:t>
      </w:r>
      <w:r w:rsidR="00B92DCF" w:rsidRPr="002E5099">
        <w:rPr>
          <w:rFonts w:ascii="Arial" w:eastAsia="Times New Roman" w:hAnsi="Arial" w:cs="Arial"/>
          <w:sz w:val="28"/>
          <w:szCs w:val="28"/>
          <w:lang w:eastAsia="en-GB"/>
        </w:rPr>
        <w:t xml:space="preserve"> </w:t>
      </w:r>
      <w:r w:rsidR="00111330">
        <w:rPr>
          <w:rFonts w:ascii="Arial" w:eastAsia="Times New Roman" w:hAnsi="Arial" w:cs="Arial"/>
          <w:sz w:val="28"/>
          <w:szCs w:val="28"/>
          <w:lang w:eastAsia="en-GB"/>
        </w:rPr>
        <w:t>pre- crisis period</w:t>
      </w:r>
      <w:r w:rsidR="00B92DCF" w:rsidRPr="002E5099">
        <w:rPr>
          <w:rFonts w:ascii="Arial" w:eastAsia="Times New Roman" w:hAnsi="Arial" w:cs="Arial"/>
          <w:sz w:val="28"/>
          <w:szCs w:val="28"/>
          <w:lang w:eastAsia="en-GB"/>
        </w:rPr>
        <w:t>.</w:t>
      </w:r>
      <w:r w:rsidR="00111330">
        <w:rPr>
          <w:rFonts w:ascii="Arial" w:eastAsia="Times New Roman" w:hAnsi="Arial" w:cs="Arial"/>
          <w:sz w:val="28"/>
          <w:szCs w:val="28"/>
          <w:lang w:eastAsia="en-GB"/>
        </w:rPr>
        <w:t xml:space="preserve"> The reform intended to exhort individual accountability for decision making in financial institution</w:t>
      </w:r>
      <w:r w:rsidR="00B92DCF" w:rsidRPr="002E5099">
        <w:rPr>
          <w:rFonts w:ascii="Arial" w:eastAsia="Times New Roman" w:hAnsi="Arial" w:cs="Arial"/>
          <w:sz w:val="28"/>
          <w:szCs w:val="28"/>
          <w:lang w:eastAsia="en-GB"/>
        </w:rPr>
        <w:t xml:space="preserve"> </w:t>
      </w:r>
      <w:r w:rsidR="00842832" w:rsidRPr="002E5099">
        <w:rPr>
          <w:rFonts w:ascii="Arial" w:eastAsia="Times New Roman" w:hAnsi="Arial" w:cs="Arial"/>
          <w:sz w:val="28"/>
          <w:szCs w:val="28"/>
          <w:lang w:eastAsia="en-GB"/>
        </w:rPr>
        <w:t>"</w:t>
      </w:r>
      <w:r w:rsidR="00B92DCF" w:rsidRPr="002E5099">
        <w:rPr>
          <w:rFonts w:ascii="Arial" w:eastAsia="Times New Roman" w:hAnsi="Arial" w:cs="Arial"/>
          <w:sz w:val="28"/>
          <w:szCs w:val="28"/>
          <w:lang w:eastAsia="en-GB"/>
        </w:rPr>
        <w:t xml:space="preserve">In 2011, the UK and </w:t>
      </w:r>
      <w:r w:rsidR="00A00FD4" w:rsidRPr="002E5099">
        <w:rPr>
          <w:rFonts w:ascii="Arial" w:eastAsia="Times New Roman" w:hAnsi="Arial" w:cs="Arial"/>
          <w:sz w:val="28"/>
          <w:szCs w:val="28"/>
          <w:lang w:eastAsia="en-GB"/>
        </w:rPr>
        <w:t>other European country</w:t>
      </w:r>
      <w:r w:rsidR="00B92DCF" w:rsidRPr="002E5099">
        <w:rPr>
          <w:rFonts w:ascii="Arial" w:eastAsia="Times New Roman" w:hAnsi="Arial" w:cs="Arial"/>
          <w:sz w:val="28"/>
          <w:szCs w:val="28"/>
          <w:lang w:eastAsia="en-GB"/>
        </w:rPr>
        <w:t xml:space="preserve"> </w:t>
      </w:r>
      <w:r w:rsidR="00860C65">
        <w:rPr>
          <w:rFonts w:ascii="Arial" w:eastAsia="Times New Roman" w:hAnsi="Arial" w:cs="Arial"/>
          <w:sz w:val="28"/>
          <w:szCs w:val="28"/>
          <w:lang w:eastAsia="en-GB"/>
        </w:rPr>
        <w:t>enforced</w:t>
      </w:r>
      <w:r w:rsidR="00B92DCF" w:rsidRPr="002E5099">
        <w:rPr>
          <w:rFonts w:ascii="Arial" w:eastAsia="Times New Roman" w:hAnsi="Arial" w:cs="Arial"/>
          <w:sz w:val="28"/>
          <w:szCs w:val="28"/>
          <w:lang w:eastAsia="en-GB"/>
        </w:rPr>
        <w:t xml:space="preserve"> sizeable levies on banks, in a</w:t>
      </w:r>
      <w:r w:rsidR="00111330">
        <w:rPr>
          <w:rFonts w:ascii="Arial" w:eastAsia="Times New Roman" w:hAnsi="Arial" w:cs="Arial"/>
          <w:sz w:val="28"/>
          <w:szCs w:val="28"/>
          <w:lang w:eastAsia="en-GB"/>
        </w:rPr>
        <w:t>n effort</w:t>
      </w:r>
      <w:r w:rsidR="00B92DCF" w:rsidRPr="002E5099">
        <w:rPr>
          <w:rFonts w:ascii="Arial" w:eastAsia="Times New Roman" w:hAnsi="Arial" w:cs="Arial"/>
          <w:sz w:val="28"/>
          <w:szCs w:val="28"/>
          <w:lang w:eastAsia="en-GB"/>
        </w:rPr>
        <w:t xml:space="preserve"> to </w:t>
      </w:r>
      <w:r w:rsidR="00DB06A9">
        <w:rPr>
          <w:rFonts w:ascii="Arial" w:eastAsia="Times New Roman" w:hAnsi="Arial" w:cs="Arial"/>
          <w:sz w:val="28"/>
          <w:szCs w:val="28"/>
          <w:lang w:eastAsia="en-GB"/>
        </w:rPr>
        <w:t>crush</w:t>
      </w:r>
      <w:r w:rsidR="00B92DCF" w:rsidRPr="002E5099">
        <w:rPr>
          <w:rFonts w:ascii="Arial" w:eastAsia="Times New Roman" w:hAnsi="Arial" w:cs="Arial"/>
          <w:sz w:val="28"/>
          <w:szCs w:val="28"/>
          <w:lang w:eastAsia="en-GB"/>
        </w:rPr>
        <w:t xml:space="preserve"> e</w:t>
      </w:r>
      <w:r w:rsidR="00111330">
        <w:rPr>
          <w:rFonts w:ascii="Arial" w:eastAsia="Times New Roman" w:hAnsi="Arial" w:cs="Arial"/>
          <w:sz w:val="28"/>
          <w:szCs w:val="28"/>
          <w:lang w:eastAsia="en-GB"/>
        </w:rPr>
        <w:t>xce</w:t>
      </w:r>
      <w:r w:rsidR="00B92DCF" w:rsidRPr="002E5099">
        <w:rPr>
          <w:rFonts w:ascii="Arial" w:eastAsia="Times New Roman" w:hAnsi="Arial" w:cs="Arial"/>
          <w:sz w:val="28"/>
          <w:szCs w:val="28"/>
          <w:lang w:eastAsia="en-GB"/>
        </w:rPr>
        <w:t>ssive risk-taking in the future</w:t>
      </w:r>
      <w:r w:rsidR="00936D92" w:rsidRPr="002E5099">
        <w:rPr>
          <w:rFonts w:ascii="Arial" w:eastAsia="Times New Roman" w:hAnsi="Arial" w:cs="Arial"/>
          <w:sz w:val="28"/>
          <w:szCs w:val="28"/>
          <w:lang w:eastAsia="en-GB"/>
        </w:rPr>
        <w:t xml:space="preserve"> </w:t>
      </w:r>
      <w:r w:rsidR="00842832" w:rsidRPr="002E5099">
        <w:rPr>
          <w:rFonts w:ascii="Arial" w:eastAsia="Times New Roman" w:hAnsi="Arial" w:cs="Arial"/>
          <w:sz w:val="28"/>
          <w:szCs w:val="28"/>
          <w:lang w:eastAsia="en-GB"/>
        </w:rPr>
        <w:t>(Forbes</w:t>
      </w:r>
      <w:r w:rsidR="00936D92" w:rsidRPr="002E5099">
        <w:rPr>
          <w:rFonts w:ascii="Arial" w:eastAsia="Times New Roman" w:hAnsi="Arial" w:cs="Arial"/>
          <w:sz w:val="28"/>
          <w:szCs w:val="28"/>
          <w:lang w:eastAsia="en-GB"/>
        </w:rPr>
        <w:t>,2018)</w:t>
      </w:r>
      <w:r w:rsidR="00B92DCF" w:rsidRPr="002E5099">
        <w:rPr>
          <w:rFonts w:ascii="Arial" w:eastAsia="Times New Roman" w:hAnsi="Arial" w:cs="Arial"/>
          <w:sz w:val="28"/>
          <w:szCs w:val="28"/>
          <w:lang w:eastAsia="en-GB"/>
        </w:rPr>
        <w:t xml:space="preserve">. </w:t>
      </w:r>
      <w:r w:rsidR="00860C65">
        <w:rPr>
          <w:rFonts w:ascii="Arial" w:eastAsia="Times New Roman" w:hAnsi="Arial" w:cs="Arial"/>
          <w:sz w:val="28"/>
          <w:szCs w:val="28"/>
          <w:lang w:eastAsia="en-GB"/>
        </w:rPr>
        <w:t>Many</w:t>
      </w:r>
      <w:r w:rsidR="00B92DCF" w:rsidRPr="002E5099">
        <w:rPr>
          <w:rFonts w:ascii="Arial" w:eastAsia="Times New Roman" w:hAnsi="Arial" w:cs="Arial"/>
          <w:sz w:val="28"/>
          <w:szCs w:val="28"/>
          <w:lang w:eastAsia="en-GB"/>
        </w:rPr>
        <w:t xml:space="preserve"> </w:t>
      </w:r>
      <w:r w:rsidR="00F93E92" w:rsidRPr="002E5099">
        <w:rPr>
          <w:rFonts w:ascii="Arial" w:eastAsia="Times New Roman" w:hAnsi="Arial" w:cs="Arial"/>
          <w:sz w:val="28"/>
          <w:szCs w:val="28"/>
          <w:lang w:eastAsia="en-GB"/>
        </w:rPr>
        <w:t>restrictions</w:t>
      </w:r>
      <w:r w:rsidR="00860C65">
        <w:rPr>
          <w:rFonts w:ascii="Arial" w:eastAsia="Times New Roman" w:hAnsi="Arial" w:cs="Arial"/>
          <w:sz w:val="28"/>
          <w:szCs w:val="28"/>
          <w:lang w:eastAsia="en-GB"/>
        </w:rPr>
        <w:t xml:space="preserve"> enforced</w:t>
      </w:r>
      <w:r w:rsidR="00B92DCF" w:rsidRPr="002E5099">
        <w:rPr>
          <w:rFonts w:ascii="Arial" w:eastAsia="Times New Roman" w:hAnsi="Arial" w:cs="Arial"/>
          <w:sz w:val="28"/>
          <w:szCs w:val="28"/>
          <w:lang w:eastAsia="en-GB"/>
        </w:rPr>
        <w:t xml:space="preserve"> on  bonus that c</w:t>
      </w:r>
      <w:r w:rsidR="00F93E92" w:rsidRPr="002E5099">
        <w:rPr>
          <w:rFonts w:ascii="Arial" w:eastAsia="Times New Roman" w:hAnsi="Arial" w:cs="Arial"/>
          <w:sz w:val="28"/>
          <w:szCs w:val="28"/>
          <w:lang w:eastAsia="en-GB"/>
        </w:rPr>
        <w:t>an</w:t>
      </w:r>
      <w:r w:rsidR="00B92DCF" w:rsidRPr="002E5099">
        <w:rPr>
          <w:rFonts w:ascii="Arial" w:eastAsia="Times New Roman" w:hAnsi="Arial" w:cs="Arial"/>
          <w:sz w:val="28"/>
          <w:szCs w:val="28"/>
          <w:lang w:eastAsia="en-GB"/>
        </w:rPr>
        <w:t xml:space="preserve"> be paid</w:t>
      </w:r>
      <w:r w:rsidR="000A5092" w:rsidRPr="002E5099">
        <w:rPr>
          <w:rFonts w:ascii="Arial" w:eastAsia="Times New Roman" w:hAnsi="Arial" w:cs="Arial"/>
          <w:sz w:val="28"/>
          <w:szCs w:val="28"/>
          <w:lang w:eastAsia="en-GB"/>
        </w:rPr>
        <w:t>-</w:t>
      </w:r>
      <w:r w:rsidR="00B92DCF" w:rsidRPr="002E5099">
        <w:rPr>
          <w:rFonts w:ascii="Arial" w:eastAsia="Times New Roman" w:hAnsi="Arial" w:cs="Arial"/>
          <w:sz w:val="28"/>
          <w:szCs w:val="28"/>
          <w:lang w:eastAsia="en-GB"/>
        </w:rPr>
        <w:t xml:space="preserve"> out in cash </w:t>
      </w:r>
      <w:r w:rsidR="00F3053B" w:rsidRPr="002E5099">
        <w:rPr>
          <w:rFonts w:ascii="Arial" w:eastAsia="Times New Roman" w:hAnsi="Arial" w:cs="Arial"/>
          <w:sz w:val="28"/>
          <w:szCs w:val="28"/>
          <w:lang w:eastAsia="en-GB"/>
        </w:rPr>
        <w:t>, the</w:t>
      </w:r>
      <w:r w:rsidR="00B92DCF" w:rsidRPr="002E5099">
        <w:rPr>
          <w:rFonts w:ascii="Arial" w:eastAsia="Times New Roman" w:hAnsi="Arial" w:cs="Arial"/>
          <w:sz w:val="28"/>
          <w:szCs w:val="28"/>
          <w:lang w:eastAsia="en-GB"/>
        </w:rPr>
        <w:t xml:space="preserve"> re</w:t>
      </w:r>
      <w:r w:rsidR="00860C65">
        <w:rPr>
          <w:rFonts w:ascii="Arial" w:eastAsia="Times New Roman" w:hAnsi="Arial" w:cs="Arial"/>
          <w:sz w:val="28"/>
          <w:szCs w:val="28"/>
          <w:lang w:eastAsia="en-GB"/>
        </w:rPr>
        <w:t xml:space="preserve">sidual </w:t>
      </w:r>
      <w:r w:rsidR="00F3053B">
        <w:rPr>
          <w:rFonts w:ascii="Arial" w:eastAsia="Times New Roman" w:hAnsi="Arial" w:cs="Arial"/>
          <w:sz w:val="28"/>
          <w:szCs w:val="28"/>
          <w:lang w:eastAsia="en-GB"/>
        </w:rPr>
        <w:t>is</w:t>
      </w:r>
      <w:r w:rsidR="00B92DCF" w:rsidRPr="002E5099">
        <w:rPr>
          <w:rFonts w:ascii="Arial" w:eastAsia="Times New Roman" w:hAnsi="Arial" w:cs="Arial"/>
          <w:sz w:val="28"/>
          <w:szCs w:val="28"/>
          <w:lang w:eastAsia="en-GB"/>
        </w:rPr>
        <w:t xml:space="preserve"> subject</w:t>
      </w:r>
      <w:r w:rsidR="00860C65">
        <w:rPr>
          <w:rFonts w:ascii="Arial" w:eastAsia="Times New Roman" w:hAnsi="Arial" w:cs="Arial"/>
          <w:sz w:val="28"/>
          <w:szCs w:val="28"/>
          <w:lang w:eastAsia="en-GB"/>
        </w:rPr>
        <w:t>ed</w:t>
      </w:r>
      <w:r w:rsidR="00B92DCF" w:rsidRPr="002E5099">
        <w:rPr>
          <w:rFonts w:ascii="Arial" w:eastAsia="Times New Roman" w:hAnsi="Arial" w:cs="Arial"/>
          <w:sz w:val="28"/>
          <w:szCs w:val="28"/>
          <w:lang w:eastAsia="en-GB"/>
        </w:rPr>
        <w:t xml:space="preserve"> to several years</w:t>
      </w:r>
      <w:r w:rsidR="00860C65">
        <w:rPr>
          <w:rFonts w:ascii="Arial" w:eastAsia="Times New Roman" w:hAnsi="Arial" w:cs="Arial"/>
          <w:sz w:val="28"/>
          <w:szCs w:val="28"/>
          <w:lang w:eastAsia="en-GB"/>
        </w:rPr>
        <w:t xml:space="preserve"> holding period </w:t>
      </w:r>
      <w:r w:rsidR="00B92DCF" w:rsidRPr="002E5099">
        <w:rPr>
          <w:rFonts w:ascii="Arial" w:eastAsia="Times New Roman" w:hAnsi="Arial" w:cs="Arial"/>
          <w:sz w:val="28"/>
          <w:szCs w:val="28"/>
          <w:lang w:eastAsia="en-GB"/>
        </w:rPr>
        <w:t xml:space="preserve"> of </w:t>
      </w:r>
      <w:r w:rsidR="00FC77FD">
        <w:rPr>
          <w:rFonts w:ascii="Arial" w:eastAsia="Times New Roman" w:hAnsi="Arial" w:cs="Arial"/>
          <w:sz w:val="28"/>
          <w:szCs w:val="28"/>
          <w:lang w:eastAsia="en-GB"/>
        </w:rPr>
        <w:t xml:space="preserve">several years, during which time the reliable of the </w:t>
      </w:r>
      <w:r w:rsidR="005511A5">
        <w:rPr>
          <w:rFonts w:ascii="Arial" w:eastAsia="Times New Roman" w:hAnsi="Arial" w:cs="Arial"/>
          <w:sz w:val="28"/>
          <w:szCs w:val="28"/>
          <w:lang w:eastAsia="en-GB"/>
        </w:rPr>
        <w:t>pay-out</w:t>
      </w:r>
      <w:r w:rsidR="00FC77FD">
        <w:rPr>
          <w:rFonts w:ascii="Arial" w:eastAsia="Times New Roman" w:hAnsi="Arial" w:cs="Arial"/>
          <w:sz w:val="28"/>
          <w:szCs w:val="28"/>
          <w:lang w:eastAsia="en-GB"/>
        </w:rPr>
        <w:t xml:space="preserve"> will be  assessed. </w:t>
      </w:r>
      <w:r w:rsidR="00B92DCF" w:rsidRPr="002E5099">
        <w:rPr>
          <w:rFonts w:ascii="Arial" w:eastAsia="Times New Roman" w:hAnsi="Arial" w:cs="Arial"/>
          <w:sz w:val="28"/>
          <w:szCs w:val="28"/>
          <w:lang w:eastAsia="en-GB"/>
        </w:rPr>
        <w:t>T</w:t>
      </w:r>
      <w:r w:rsidR="00FC77FD">
        <w:rPr>
          <w:rFonts w:ascii="Arial" w:eastAsia="Times New Roman" w:hAnsi="Arial" w:cs="Arial"/>
          <w:sz w:val="28"/>
          <w:szCs w:val="28"/>
          <w:lang w:eastAsia="en-GB"/>
        </w:rPr>
        <w:t>ighter controls have also been put in place for potential</w:t>
      </w:r>
      <w:r w:rsidR="005511A5">
        <w:rPr>
          <w:rFonts w:ascii="Arial" w:eastAsia="Times New Roman" w:hAnsi="Arial" w:cs="Arial"/>
          <w:sz w:val="28"/>
          <w:szCs w:val="28"/>
          <w:lang w:eastAsia="en-GB"/>
        </w:rPr>
        <w:t xml:space="preserve"> executive</w:t>
      </w:r>
      <w:r w:rsidR="00B92DCF" w:rsidRPr="002E5099">
        <w:rPr>
          <w:rFonts w:ascii="Arial" w:eastAsia="Times New Roman" w:hAnsi="Arial" w:cs="Arial"/>
          <w:sz w:val="28"/>
          <w:szCs w:val="28"/>
          <w:lang w:eastAsia="en-GB"/>
        </w:rPr>
        <w:t xml:space="preserve"> appointments across the </w:t>
      </w:r>
      <w:r w:rsidR="00DB06A9">
        <w:rPr>
          <w:rFonts w:ascii="Arial" w:eastAsia="Times New Roman" w:hAnsi="Arial" w:cs="Arial"/>
          <w:sz w:val="28"/>
          <w:szCs w:val="28"/>
          <w:lang w:eastAsia="en-GB"/>
        </w:rPr>
        <w:t>company</w:t>
      </w:r>
      <w:r w:rsidR="00B92DCF" w:rsidRPr="002E5099">
        <w:rPr>
          <w:rFonts w:ascii="Arial" w:eastAsia="Times New Roman" w:hAnsi="Arial" w:cs="Arial"/>
          <w:sz w:val="28"/>
          <w:szCs w:val="28"/>
          <w:lang w:eastAsia="en-GB"/>
        </w:rPr>
        <w:t xml:space="preserve">, to </w:t>
      </w:r>
      <w:r w:rsidR="0042257E">
        <w:rPr>
          <w:rFonts w:ascii="Arial" w:eastAsia="Times New Roman" w:hAnsi="Arial" w:cs="Arial"/>
          <w:sz w:val="28"/>
          <w:szCs w:val="28"/>
          <w:lang w:eastAsia="en-GB"/>
        </w:rPr>
        <w:t xml:space="preserve">be </w:t>
      </w:r>
      <w:r w:rsidR="00B92DCF" w:rsidRPr="002E5099">
        <w:rPr>
          <w:rFonts w:ascii="Arial" w:eastAsia="Times New Roman" w:hAnsi="Arial" w:cs="Arial"/>
          <w:sz w:val="28"/>
          <w:szCs w:val="28"/>
          <w:lang w:eastAsia="en-GB"/>
        </w:rPr>
        <w:t xml:space="preserve">sure that those leading the sector understand the responsibilities </w:t>
      </w:r>
      <w:r w:rsidR="005511A5">
        <w:rPr>
          <w:rFonts w:ascii="Arial" w:eastAsia="Times New Roman" w:hAnsi="Arial" w:cs="Arial"/>
          <w:sz w:val="28"/>
          <w:szCs w:val="28"/>
          <w:lang w:eastAsia="en-GB"/>
        </w:rPr>
        <w:t>of</w:t>
      </w:r>
      <w:r w:rsidR="00B92DCF" w:rsidRPr="002E5099">
        <w:rPr>
          <w:rFonts w:ascii="Arial" w:eastAsia="Times New Roman" w:hAnsi="Arial" w:cs="Arial"/>
          <w:sz w:val="28"/>
          <w:szCs w:val="28"/>
          <w:lang w:eastAsia="en-GB"/>
        </w:rPr>
        <w:t xml:space="preserve"> their position</w:t>
      </w:r>
      <w:r w:rsidR="006C7D8E" w:rsidRPr="002E5099">
        <w:rPr>
          <w:rFonts w:ascii="Arial" w:eastAsia="Times New Roman" w:hAnsi="Arial" w:cs="Arial"/>
          <w:sz w:val="28"/>
          <w:szCs w:val="28"/>
          <w:lang w:eastAsia="en-GB"/>
        </w:rPr>
        <w:t xml:space="preserve"> </w:t>
      </w:r>
      <w:r w:rsidR="000361DB" w:rsidRPr="002E5099">
        <w:rPr>
          <w:rFonts w:ascii="Arial" w:eastAsia="Times New Roman" w:hAnsi="Arial" w:cs="Arial"/>
          <w:sz w:val="28"/>
          <w:szCs w:val="28"/>
          <w:lang w:eastAsia="en-GB"/>
        </w:rPr>
        <w:t>(Gov.UK, 16AD).</w:t>
      </w:r>
      <w:r w:rsidR="00B21D8D" w:rsidRPr="002E5099">
        <w:rPr>
          <w:rFonts w:ascii="Arial" w:hAnsi="Arial" w:cs="Arial"/>
          <w:sz w:val="28"/>
          <w:szCs w:val="28"/>
        </w:rPr>
        <w:t xml:space="preserve"> </w:t>
      </w:r>
    </w:p>
    <w:p w14:paraId="50A4CB75" w14:textId="77777777" w:rsidR="00B92DCF" w:rsidRDefault="00B92DCF" w:rsidP="002E5099">
      <w:pPr>
        <w:spacing w:after="0" w:line="240" w:lineRule="auto"/>
        <w:jc w:val="both"/>
        <w:rPr>
          <w:rFonts w:ascii="Arial" w:hAnsi="Arial" w:cs="Arial"/>
          <w:sz w:val="28"/>
          <w:szCs w:val="28"/>
        </w:rPr>
      </w:pPr>
    </w:p>
    <w:p w14:paraId="35EE3B47" w14:textId="4C3CAF64" w:rsidR="00FC77FD" w:rsidRDefault="00FC77FD" w:rsidP="002E5099">
      <w:pPr>
        <w:spacing w:after="0" w:line="240" w:lineRule="auto"/>
        <w:jc w:val="both"/>
        <w:rPr>
          <w:rFonts w:ascii="Arial" w:hAnsi="Arial" w:cs="Arial"/>
          <w:sz w:val="28"/>
          <w:szCs w:val="28"/>
        </w:rPr>
      </w:pPr>
    </w:p>
    <w:p w14:paraId="2BABB179" w14:textId="77777777" w:rsidR="00FC77FD" w:rsidRPr="002E5099" w:rsidRDefault="00FC77FD" w:rsidP="002E5099">
      <w:pPr>
        <w:spacing w:after="0" w:line="240" w:lineRule="auto"/>
        <w:jc w:val="both"/>
        <w:rPr>
          <w:rFonts w:ascii="Arial" w:hAnsi="Arial" w:cs="Arial"/>
          <w:sz w:val="28"/>
          <w:szCs w:val="28"/>
        </w:rPr>
      </w:pPr>
    </w:p>
    <w:p w14:paraId="38FCEE69" w14:textId="53BBC300" w:rsidR="00B92DCF" w:rsidRPr="008E4082" w:rsidRDefault="003059C6" w:rsidP="002E5099">
      <w:pPr>
        <w:spacing w:after="0" w:line="240" w:lineRule="auto"/>
        <w:jc w:val="both"/>
        <w:rPr>
          <w:rFonts w:ascii="Arial" w:hAnsi="Arial" w:cs="Arial"/>
          <w:b/>
          <w:bCs/>
          <w:color w:val="4472C4" w:themeColor="accent1"/>
          <w:sz w:val="28"/>
          <w:szCs w:val="28"/>
        </w:rPr>
      </w:pPr>
      <w:bookmarkStart w:id="5" w:name="_Hlk133870309"/>
      <w:r w:rsidRPr="00F3053B">
        <w:rPr>
          <w:rFonts w:ascii="Arial" w:hAnsi="Arial" w:cs="Arial"/>
          <w:b/>
          <w:bCs/>
          <w:color w:val="4472C4" w:themeColor="accent1"/>
          <w:sz w:val="28"/>
          <w:szCs w:val="28"/>
        </w:rPr>
        <w:t>1.2</w:t>
      </w:r>
      <w:r w:rsidR="008E4082">
        <w:rPr>
          <w:rFonts w:ascii="Arial" w:hAnsi="Arial" w:cs="Arial"/>
          <w:b/>
          <w:bCs/>
          <w:color w:val="4472C4" w:themeColor="accent1"/>
          <w:sz w:val="28"/>
          <w:szCs w:val="28"/>
        </w:rPr>
        <w:t>)</w:t>
      </w:r>
      <w:r w:rsidRPr="00F3053B">
        <w:rPr>
          <w:rFonts w:ascii="Arial" w:hAnsi="Arial" w:cs="Arial"/>
          <w:b/>
          <w:bCs/>
          <w:color w:val="4472C4" w:themeColor="accent1"/>
          <w:sz w:val="28"/>
          <w:szCs w:val="28"/>
        </w:rPr>
        <w:t xml:space="preserve"> </w:t>
      </w:r>
      <w:r w:rsidR="008E4082" w:rsidRPr="008E4082">
        <w:rPr>
          <w:rFonts w:ascii="Arial" w:hAnsi="Arial" w:cs="Arial"/>
          <w:b/>
          <w:bCs/>
          <w:color w:val="4472C4" w:themeColor="accent1"/>
          <w:sz w:val="28"/>
          <w:szCs w:val="28"/>
        </w:rPr>
        <w:t>U</w:t>
      </w:r>
      <w:r w:rsidR="008E4082">
        <w:rPr>
          <w:rFonts w:ascii="Arial" w:hAnsi="Arial" w:cs="Arial"/>
          <w:b/>
          <w:bCs/>
          <w:color w:val="4472C4" w:themeColor="accent1"/>
          <w:sz w:val="28"/>
          <w:szCs w:val="28"/>
        </w:rPr>
        <w:t>K</w:t>
      </w:r>
      <w:r w:rsidR="008E4082" w:rsidRPr="008E4082">
        <w:rPr>
          <w:rFonts w:ascii="Arial" w:hAnsi="Arial" w:cs="Arial"/>
          <w:b/>
          <w:bCs/>
          <w:color w:val="4472C4" w:themeColor="accent1"/>
          <w:sz w:val="28"/>
          <w:szCs w:val="28"/>
        </w:rPr>
        <w:t xml:space="preserve"> Major Key Players</w:t>
      </w:r>
    </w:p>
    <w:bookmarkEnd w:id="5"/>
    <w:p w14:paraId="24930B56" w14:textId="102C092C" w:rsidR="00B92DCF" w:rsidRPr="002E5099" w:rsidRDefault="00B92DCF" w:rsidP="002E5099">
      <w:pPr>
        <w:spacing w:after="100" w:afterAutospacing="1" w:line="240" w:lineRule="auto"/>
        <w:jc w:val="both"/>
        <w:rPr>
          <w:rFonts w:ascii="Arial" w:eastAsia="Times New Roman" w:hAnsi="Arial" w:cs="Arial"/>
          <w:sz w:val="28"/>
          <w:szCs w:val="28"/>
          <w:lang w:eastAsia="en-GB"/>
        </w:rPr>
      </w:pPr>
      <w:r w:rsidRPr="002E5099">
        <w:rPr>
          <w:rFonts w:ascii="Arial" w:eastAsia="Times New Roman" w:hAnsi="Arial" w:cs="Arial"/>
          <w:sz w:val="28"/>
          <w:szCs w:val="28"/>
          <w:lang w:eastAsia="en-GB"/>
        </w:rPr>
        <w:t>.</w:t>
      </w:r>
    </w:p>
    <w:p w14:paraId="3826B0FE" w14:textId="6FC4F01D" w:rsidR="00B92DCF" w:rsidRPr="002E5099" w:rsidRDefault="0042257E" w:rsidP="002E5099">
      <w:pPr>
        <w:spacing w:after="0" w:line="240" w:lineRule="auto"/>
        <w:jc w:val="both"/>
        <w:textAlignment w:val="baseline"/>
        <w:rPr>
          <w:rFonts w:ascii="Arial" w:eastAsia="Times New Roman" w:hAnsi="Arial" w:cs="Arial"/>
          <w:b/>
          <w:bCs/>
          <w:sz w:val="28"/>
          <w:szCs w:val="28"/>
          <w:bdr w:val="none" w:sz="0" w:space="0" w:color="auto" w:frame="1"/>
          <w:lang w:eastAsia="en-GB"/>
        </w:rPr>
      </w:pPr>
      <w:r>
        <w:rPr>
          <w:rFonts w:ascii="Arial" w:eastAsia="Times New Roman" w:hAnsi="Arial" w:cs="Arial"/>
          <w:b/>
          <w:bCs/>
          <w:sz w:val="28"/>
          <w:szCs w:val="28"/>
          <w:bdr w:val="none" w:sz="0" w:space="0" w:color="auto" w:frame="1"/>
          <w:lang w:eastAsia="en-GB"/>
        </w:rPr>
        <w:t>G</w:t>
      </w:r>
      <w:r w:rsidR="00B92DCF" w:rsidRPr="002E5099">
        <w:rPr>
          <w:rFonts w:ascii="Arial" w:eastAsia="Times New Roman" w:hAnsi="Arial" w:cs="Arial"/>
          <w:b/>
          <w:bCs/>
          <w:sz w:val="28"/>
          <w:szCs w:val="28"/>
          <w:bdr w:val="none" w:sz="0" w:space="0" w:color="auto" w:frame="1"/>
          <w:lang w:eastAsia="en-GB"/>
        </w:rPr>
        <w:t>overnor of the Bank of England</w:t>
      </w:r>
      <w:r>
        <w:rPr>
          <w:rFonts w:ascii="Arial" w:eastAsia="Times New Roman" w:hAnsi="Arial" w:cs="Arial"/>
          <w:b/>
          <w:bCs/>
          <w:sz w:val="28"/>
          <w:szCs w:val="28"/>
          <w:bdr w:val="none" w:sz="0" w:space="0" w:color="auto" w:frame="1"/>
          <w:lang w:eastAsia="en-GB"/>
        </w:rPr>
        <w:t>, Mervyn king</w:t>
      </w:r>
    </w:p>
    <w:p w14:paraId="567C4D05" w14:textId="77777777" w:rsidR="00A27A64" w:rsidRPr="002E5099" w:rsidRDefault="00A27A64" w:rsidP="002E5099">
      <w:pPr>
        <w:spacing w:after="0" w:line="240" w:lineRule="auto"/>
        <w:jc w:val="both"/>
        <w:textAlignment w:val="baseline"/>
        <w:rPr>
          <w:rFonts w:ascii="Arial" w:eastAsia="Times New Roman" w:hAnsi="Arial" w:cs="Arial"/>
          <w:sz w:val="28"/>
          <w:szCs w:val="28"/>
          <w:lang w:eastAsia="en-GB"/>
        </w:rPr>
      </w:pPr>
    </w:p>
    <w:p w14:paraId="6D0E2BA6" w14:textId="104AEBB7" w:rsidR="00B92DCF" w:rsidRPr="002E5099" w:rsidRDefault="0042257E" w:rsidP="002E5099">
      <w:pPr>
        <w:spacing w:after="240" w:line="240" w:lineRule="auto"/>
        <w:jc w:val="both"/>
        <w:textAlignment w:val="baseline"/>
        <w:rPr>
          <w:rFonts w:ascii="Arial" w:eastAsia="Times New Roman" w:hAnsi="Arial" w:cs="Arial"/>
          <w:sz w:val="28"/>
          <w:szCs w:val="28"/>
          <w:lang w:eastAsia="en-GB"/>
        </w:rPr>
      </w:pPr>
      <w:r>
        <w:rPr>
          <w:rFonts w:ascii="Arial" w:eastAsia="Times New Roman" w:hAnsi="Arial" w:cs="Arial"/>
          <w:sz w:val="28"/>
          <w:szCs w:val="28"/>
          <w:lang w:eastAsia="en-GB"/>
        </w:rPr>
        <w:t>He</w:t>
      </w:r>
      <w:r w:rsidR="000A5092" w:rsidRPr="002E5099">
        <w:rPr>
          <w:rFonts w:ascii="Arial" w:eastAsia="Times New Roman" w:hAnsi="Arial" w:cs="Arial"/>
          <w:sz w:val="28"/>
          <w:szCs w:val="28"/>
          <w:lang w:eastAsia="en-GB"/>
        </w:rPr>
        <w:t xml:space="preserve"> cut</w:t>
      </w:r>
      <w:r>
        <w:rPr>
          <w:rFonts w:ascii="Arial" w:eastAsia="Times New Roman" w:hAnsi="Arial" w:cs="Arial"/>
          <w:sz w:val="28"/>
          <w:szCs w:val="28"/>
          <w:lang w:eastAsia="en-GB"/>
        </w:rPr>
        <w:t xml:space="preserve"> interest rates</w:t>
      </w:r>
      <w:r w:rsidR="00B92DCF" w:rsidRPr="002E5099">
        <w:rPr>
          <w:rFonts w:ascii="Arial" w:eastAsia="Times New Roman" w:hAnsi="Arial" w:cs="Arial"/>
          <w:sz w:val="28"/>
          <w:szCs w:val="28"/>
          <w:lang w:eastAsia="en-GB"/>
        </w:rPr>
        <w:t xml:space="preserve"> to an historic pos</w:t>
      </w:r>
      <w:r w:rsidR="009C3B9A" w:rsidRPr="002E5099">
        <w:rPr>
          <w:rFonts w:ascii="Arial" w:eastAsia="Times New Roman" w:hAnsi="Arial" w:cs="Arial"/>
          <w:sz w:val="28"/>
          <w:szCs w:val="28"/>
          <w:lang w:eastAsia="en-GB"/>
        </w:rPr>
        <w:t xml:space="preserve">t </w:t>
      </w:r>
      <w:r w:rsidR="00B92DCF" w:rsidRPr="002E5099">
        <w:rPr>
          <w:rFonts w:ascii="Arial" w:eastAsia="Times New Roman" w:hAnsi="Arial" w:cs="Arial"/>
          <w:sz w:val="28"/>
          <w:szCs w:val="28"/>
          <w:lang w:eastAsia="en-GB"/>
        </w:rPr>
        <w:t>war low of 3.5%</w:t>
      </w:r>
      <w:r>
        <w:rPr>
          <w:rFonts w:ascii="Arial" w:eastAsia="Times New Roman" w:hAnsi="Arial" w:cs="Arial"/>
          <w:sz w:val="28"/>
          <w:szCs w:val="28"/>
          <w:lang w:eastAsia="en-GB"/>
        </w:rPr>
        <w:t xml:space="preserve"> at his first bank’s monetary policy committee meeting</w:t>
      </w:r>
      <w:r w:rsidR="00B92DCF" w:rsidRPr="002E5099">
        <w:rPr>
          <w:rFonts w:ascii="Arial" w:eastAsia="Times New Roman" w:hAnsi="Arial" w:cs="Arial"/>
          <w:sz w:val="28"/>
          <w:szCs w:val="28"/>
          <w:lang w:eastAsia="en-GB"/>
        </w:rPr>
        <w:t xml:space="preserve">. </w:t>
      </w:r>
      <w:r w:rsidR="00D245D1">
        <w:rPr>
          <w:rFonts w:ascii="Arial" w:eastAsia="Times New Roman" w:hAnsi="Arial" w:cs="Arial"/>
          <w:sz w:val="28"/>
          <w:szCs w:val="28"/>
          <w:lang w:eastAsia="en-GB"/>
        </w:rPr>
        <w:t>T</w:t>
      </w:r>
      <w:r w:rsidR="00B92DCF" w:rsidRPr="002E5099">
        <w:rPr>
          <w:rFonts w:ascii="Arial" w:eastAsia="Times New Roman" w:hAnsi="Arial" w:cs="Arial"/>
          <w:sz w:val="28"/>
          <w:szCs w:val="28"/>
          <w:lang w:eastAsia="en-GB"/>
        </w:rPr>
        <w:t xml:space="preserve">he Bank of England </w:t>
      </w:r>
      <w:r>
        <w:rPr>
          <w:rFonts w:ascii="Arial" w:eastAsia="Times New Roman" w:hAnsi="Arial" w:cs="Arial"/>
          <w:sz w:val="28"/>
          <w:szCs w:val="28"/>
          <w:lang w:eastAsia="en-GB"/>
        </w:rPr>
        <w:t xml:space="preserve">governor </w:t>
      </w:r>
      <w:r w:rsidR="00B92DCF" w:rsidRPr="002E5099">
        <w:rPr>
          <w:rFonts w:ascii="Arial" w:eastAsia="Times New Roman" w:hAnsi="Arial" w:cs="Arial"/>
          <w:sz w:val="28"/>
          <w:szCs w:val="28"/>
          <w:lang w:eastAsia="en-GB"/>
        </w:rPr>
        <w:t xml:space="preserve">emerged with more power than </w:t>
      </w:r>
      <w:r w:rsidR="003059C6" w:rsidRPr="002E5099">
        <w:rPr>
          <w:rFonts w:ascii="Arial" w:eastAsia="Times New Roman" w:hAnsi="Arial" w:cs="Arial"/>
          <w:sz w:val="28"/>
          <w:szCs w:val="28"/>
          <w:lang w:eastAsia="en-GB"/>
        </w:rPr>
        <w:t>ever</w:t>
      </w:r>
      <w:r>
        <w:rPr>
          <w:rFonts w:ascii="Arial" w:eastAsia="Times New Roman" w:hAnsi="Arial" w:cs="Arial"/>
          <w:sz w:val="28"/>
          <w:szCs w:val="28"/>
          <w:lang w:eastAsia="en-GB"/>
        </w:rPr>
        <w:t xml:space="preserve"> in the shake-up of regulation after the financial </w:t>
      </w:r>
      <w:r w:rsidR="00D245D1">
        <w:rPr>
          <w:rFonts w:ascii="Arial" w:eastAsia="Times New Roman" w:hAnsi="Arial" w:cs="Arial"/>
          <w:sz w:val="28"/>
          <w:szCs w:val="28"/>
          <w:lang w:eastAsia="en-GB"/>
        </w:rPr>
        <w:t>calamity</w:t>
      </w:r>
      <w:r w:rsidR="003059C6" w:rsidRPr="002E5099">
        <w:rPr>
          <w:rFonts w:ascii="Arial" w:eastAsia="Times New Roman" w:hAnsi="Arial" w:cs="Arial"/>
          <w:sz w:val="28"/>
          <w:szCs w:val="28"/>
          <w:lang w:eastAsia="en-GB"/>
        </w:rPr>
        <w:t>.</w:t>
      </w:r>
    </w:p>
    <w:p w14:paraId="53AD66C8" w14:textId="77777777" w:rsidR="00B92DCF" w:rsidRPr="002E5099" w:rsidRDefault="00B92DCF" w:rsidP="002E5099">
      <w:pPr>
        <w:spacing w:after="0" w:line="240" w:lineRule="auto"/>
        <w:jc w:val="both"/>
        <w:textAlignment w:val="baseline"/>
        <w:outlineLvl w:val="1"/>
        <w:rPr>
          <w:rFonts w:ascii="Arial" w:eastAsia="Times New Roman" w:hAnsi="Arial" w:cs="Arial"/>
          <w:b/>
          <w:bCs/>
          <w:sz w:val="28"/>
          <w:szCs w:val="28"/>
          <w:bdr w:val="none" w:sz="0" w:space="0" w:color="auto" w:frame="1"/>
          <w:lang w:eastAsia="en-GB"/>
        </w:rPr>
      </w:pPr>
      <w:bookmarkStart w:id="6" w:name="_Toc133770056"/>
      <w:r w:rsidRPr="002E5099">
        <w:rPr>
          <w:rFonts w:ascii="Arial" w:eastAsia="Times New Roman" w:hAnsi="Arial" w:cs="Arial"/>
          <w:b/>
          <w:bCs/>
          <w:sz w:val="28"/>
          <w:szCs w:val="28"/>
          <w:bdr w:val="none" w:sz="0" w:space="0" w:color="auto" w:frame="1"/>
          <w:lang w:eastAsia="en-GB"/>
        </w:rPr>
        <w:t>Politicians</w:t>
      </w:r>
      <w:bookmarkEnd w:id="6"/>
    </w:p>
    <w:p w14:paraId="0D64989B" w14:textId="74A0A84C" w:rsidR="00B92DCF" w:rsidRPr="002E5099" w:rsidRDefault="00B92DCF" w:rsidP="002E5099">
      <w:pPr>
        <w:spacing w:after="0" w:line="240" w:lineRule="auto"/>
        <w:jc w:val="both"/>
        <w:textAlignment w:val="baseline"/>
        <w:rPr>
          <w:rFonts w:ascii="Arial" w:eastAsia="Times New Roman" w:hAnsi="Arial" w:cs="Arial"/>
          <w:sz w:val="28"/>
          <w:szCs w:val="28"/>
          <w:lang w:eastAsia="en-GB"/>
        </w:rPr>
      </w:pPr>
    </w:p>
    <w:p w14:paraId="673F18D2" w14:textId="11F676D0" w:rsidR="00B92DCF" w:rsidRPr="002E5099" w:rsidRDefault="00B92DCF" w:rsidP="002E5099">
      <w:pPr>
        <w:spacing w:after="0" w:line="240" w:lineRule="auto"/>
        <w:jc w:val="both"/>
        <w:textAlignment w:val="baseline"/>
        <w:rPr>
          <w:rFonts w:ascii="Arial" w:eastAsia="Times New Roman" w:hAnsi="Arial" w:cs="Arial"/>
          <w:b/>
          <w:bCs/>
          <w:sz w:val="28"/>
          <w:szCs w:val="28"/>
          <w:bdr w:val="none" w:sz="0" w:space="0" w:color="auto" w:frame="1"/>
          <w:lang w:eastAsia="en-GB"/>
        </w:rPr>
      </w:pPr>
      <w:r w:rsidRPr="002E5099">
        <w:rPr>
          <w:rFonts w:ascii="Arial" w:eastAsia="Times New Roman" w:hAnsi="Arial" w:cs="Arial"/>
          <w:b/>
          <w:bCs/>
          <w:sz w:val="28"/>
          <w:szCs w:val="28"/>
          <w:bdr w:val="none" w:sz="0" w:space="0" w:color="auto" w:frame="1"/>
          <w:lang w:eastAsia="en-GB"/>
        </w:rPr>
        <w:t xml:space="preserve">Gordon Brown, former prime </w:t>
      </w:r>
      <w:r w:rsidR="00F718E5" w:rsidRPr="002E5099">
        <w:rPr>
          <w:rFonts w:ascii="Arial" w:eastAsia="Times New Roman" w:hAnsi="Arial" w:cs="Arial"/>
          <w:b/>
          <w:bCs/>
          <w:sz w:val="28"/>
          <w:szCs w:val="28"/>
          <w:bdr w:val="none" w:sz="0" w:space="0" w:color="auto" w:frame="1"/>
          <w:lang w:eastAsia="en-GB"/>
        </w:rPr>
        <w:t>minister,</w:t>
      </w:r>
      <w:r w:rsidR="009C3B9A" w:rsidRPr="002E5099">
        <w:rPr>
          <w:rFonts w:ascii="Arial" w:eastAsia="Times New Roman" w:hAnsi="Arial" w:cs="Arial"/>
          <w:b/>
          <w:bCs/>
          <w:sz w:val="28"/>
          <w:szCs w:val="28"/>
          <w:bdr w:val="none" w:sz="0" w:space="0" w:color="auto" w:frame="1"/>
          <w:lang w:eastAsia="en-GB"/>
        </w:rPr>
        <w:t xml:space="preserve"> </w:t>
      </w:r>
    </w:p>
    <w:p w14:paraId="28DCD1A3" w14:textId="2FBF9024" w:rsidR="00DF138E" w:rsidRPr="002E5099" w:rsidRDefault="00DF138E" w:rsidP="002E5099">
      <w:pPr>
        <w:spacing w:after="0" w:line="240" w:lineRule="auto"/>
        <w:jc w:val="both"/>
        <w:textAlignment w:val="baseline"/>
        <w:rPr>
          <w:rFonts w:ascii="Arial" w:eastAsia="Times New Roman" w:hAnsi="Arial" w:cs="Arial"/>
          <w:sz w:val="28"/>
          <w:szCs w:val="28"/>
          <w:lang w:eastAsia="en-GB"/>
        </w:rPr>
      </w:pPr>
    </w:p>
    <w:p w14:paraId="5D528E67" w14:textId="146DDDFB" w:rsidR="00DF138E" w:rsidRPr="002E5099" w:rsidRDefault="00F3053B" w:rsidP="002E5099">
      <w:pPr>
        <w:spacing w:after="240" w:line="240" w:lineRule="auto"/>
        <w:jc w:val="both"/>
        <w:textAlignment w:val="baseline"/>
        <w:rPr>
          <w:rFonts w:ascii="Arial" w:eastAsia="Times New Roman" w:hAnsi="Arial" w:cs="Arial"/>
          <w:sz w:val="28"/>
          <w:szCs w:val="28"/>
          <w:lang w:eastAsia="en-GB"/>
        </w:rPr>
      </w:pPr>
      <w:r w:rsidRPr="002E5099">
        <w:rPr>
          <w:rFonts w:ascii="Arial" w:eastAsia="Times New Roman" w:hAnsi="Arial" w:cs="Arial"/>
          <w:sz w:val="28"/>
          <w:szCs w:val="28"/>
          <w:lang w:eastAsia="en-GB"/>
        </w:rPr>
        <w:t>Browns</w:t>
      </w:r>
      <w:r w:rsidR="00DF138E" w:rsidRPr="002E5099">
        <w:rPr>
          <w:rFonts w:ascii="Arial" w:eastAsia="Times New Roman" w:hAnsi="Arial" w:cs="Arial"/>
          <w:sz w:val="28"/>
          <w:szCs w:val="28"/>
          <w:lang w:eastAsia="en-GB"/>
        </w:rPr>
        <w:t xml:space="preserve"> </w:t>
      </w:r>
      <w:r w:rsidR="00D245D1">
        <w:rPr>
          <w:rFonts w:ascii="Arial" w:eastAsia="Times New Roman" w:hAnsi="Arial" w:cs="Arial"/>
          <w:sz w:val="28"/>
          <w:szCs w:val="28"/>
          <w:lang w:eastAsia="en-GB"/>
        </w:rPr>
        <w:t>w</w:t>
      </w:r>
      <w:r w:rsidR="00DF138E" w:rsidRPr="002E5099">
        <w:rPr>
          <w:rFonts w:ascii="Arial" w:eastAsia="Times New Roman" w:hAnsi="Arial" w:cs="Arial"/>
          <w:sz w:val="28"/>
          <w:szCs w:val="28"/>
          <w:lang w:eastAsia="en-GB"/>
        </w:rPr>
        <w:t xml:space="preserve">as </w:t>
      </w:r>
      <w:r w:rsidRPr="002E5099">
        <w:rPr>
          <w:rFonts w:ascii="Arial" w:eastAsia="Times New Roman" w:hAnsi="Arial" w:cs="Arial"/>
          <w:sz w:val="28"/>
          <w:szCs w:val="28"/>
          <w:lang w:eastAsia="en-GB"/>
        </w:rPr>
        <w:t>chancellor that</w:t>
      </w:r>
      <w:r w:rsidR="00DF138E" w:rsidRPr="002E5099">
        <w:rPr>
          <w:rFonts w:ascii="Arial" w:eastAsia="Times New Roman" w:hAnsi="Arial" w:cs="Arial"/>
          <w:sz w:val="28"/>
          <w:szCs w:val="28"/>
          <w:lang w:eastAsia="en-GB"/>
        </w:rPr>
        <w:t xml:space="preserve"> "abolished Tory boom and bust"</w:t>
      </w:r>
      <w:r w:rsidR="00027A66" w:rsidRPr="002E5099">
        <w:rPr>
          <w:rFonts w:ascii="Arial" w:eastAsia="Times New Roman" w:hAnsi="Arial" w:cs="Arial"/>
          <w:sz w:val="28"/>
          <w:szCs w:val="28"/>
          <w:lang w:eastAsia="en-GB"/>
        </w:rPr>
        <w:t xml:space="preserve">. </w:t>
      </w:r>
      <w:r w:rsidR="00777276" w:rsidRPr="002E5099">
        <w:rPr>
          <w:rFonts w:ascii="Arial" w:eastAsia="Times New Roman" w:hAnsi="Arial" w:cs="Arial"/>
          <w:sz w:val="28"/>
          <w:szCs w:val="28"/>
          <w:lang w:eastAsia="en-GB"/>
        </w:rPr>
        <w:t>Former</w:t>
      </w:r>
      <w:r w:rsidR="00DF138E" w:rsidRPr="002E5099">
        <w:rPr>
          <w:rFonts w:ascii="Arial" w:eastAsia="Times New Roman" w:hAnsi="Arial" w:cs="Arial"/>
          <w:sz w:val="28"/>
          <w:szCs w:val="28"/>
          <w:lang w:eastAsia="en-GB"/>
        </w:rPr>
        <w:t xml:space="preserve"> prime minister </w:t>
      </w:r>
      <w:r w:rsidR="00777276" w:rsidRPr="002E5099">
        <w:rPr>
          <w:rFonts w:ascii="Arial" w:eastAsia="Times New Roman" w:hAnsi="Arial" w:cs="Arial"/>
          <w:sz w:val="28"/>
          <w:szCs w:val="28"/>
          <w:lang w:eastAsia="en-GB"/>
        </w:rPr>
        <w:t xml:space="preserve">spent </w:t>
      </w:r>
      <w:r w:rsidR="00D245D1">
        <w:rPr>
          <w:rFonts w:ascii="Arial" w:eastAsia="Times New Roman" w:hAnsi="Arial" w:cs="Arial"/>
          <w:sz w:val="28"/>
          <w:szCs w:val="28"/>
          <w:lang w:eastAsia="en-GB"/>
        </w:rPr>
        <w:t xml:space="preserve">his tenure </w:t>
      </w:r>
      <w:r w:rsidR="00777276" w:rsidRPr="002E5099">
        <w:rPr>
          <w:rFonts w:ascii="Arial" w:eastAsia="Times New Roman" w:hAnsi="Arial" w:cs="Arial"/>
          <w:sz w:val="28"/>
          <w:szCs w:val="28"/>
          <w:lang w:eastAsia="en-GB"/>
        </w:rPr>
        <w:t>presiding</w:t>
      </w:r>
      <w:r w:rsidR="00DF138E" w:rsidRPr="002E5099">
        <w:rPr>
          <w:rFonts w:ascii="Arial" w:eastAsia="Times New Roman" w:hAnsi="Arial" w:cs="Arial"/>
          <w:sz w:val="28"/>
          <w:szCs w:val="28"/>
          <w:lang w:eastAsia="en-GB"/>
        </w:rPr>
        <w:t xml:space="preserve"> over the biggest bust since the Great Depression.</w:t>
      </w:r>
      <w:r w:rsidR="009955A5" w:rsidRPr="002E5099">
        <w:rPr>
          <w:rFonts w:ascii="Arial" w:eastAsia="Times New Roman" w:hAnsi="Arial" w:cs="Arial"/>
          <w:color w:val="202122"/>
          <w:sz w:val="28"/>
          <w:szCs w:val="28"/>
          <w:lang w:val="en" w:eastAsia="en-GB"/>
        </w:rPr>
        <w:t xml:space="preserve"> Former </w:t>
      </w:r>
      <w:r w:rsidR="009955A5" w:rsidRPr="002E5099">
        <w:rPr>
          <w:rFonts w:ascii="Arial" w:eastAsia="Times New Roman" w:hAnsi="Arial" w:cs="Arial"/>
          <w:sz w:val="28"/>
          <w:szCs w:val="28"/>
          <w:lang w:val="en" w:eastAsia="en-GB"/>
        </w:rPr>
        <w:t>Prime Minister </w:t>
      </w:r>
      <w:hyperlink r:id="rId13" w:tooltip="Gordon Brown" w:history="1">
        <w:r w:rsidR="009955A5" w:rsidRPr="002E5099">
          <w:rPr>
            <w:rStyle w:val="Hyperlink"/>
            <w:rFonts w:ascii="Arial" w:eastAsia="Times New Roman" w:hAnsi="Arial" w:cs="Arial"/>
            <w:color w:val="auto"/>
            <w:sz w:val="28"/>
            <w:szCs w:val="28"/>
            <w:u w:val="none"/>
            <w:lang w:val="en" w:eastAsia="en-GB"/>
          </w:rPr>
          <w:t>Gordon Brown</w:t>
        </w:r>
      </w:hyperlink>
      <w:r w:rsidR="009955A5" w:rsidRPr="002E5099">
        <w:rPr>
          <w:rFonts w:ascii="Arial" w:eastAsia="Times New Roman" w:hAnsi="Arial" w:cs="Arial"/>
          <w:sz w:val="28"/>
          <w:szCs w:val="28"/>
          <w:lang w:val="en" w:eastAsia="en-GB"/>
        </w:rPr>
        <w:t> </w:t>
      </w:r>
      <w:r w:rsidR="00E87AAA">
        <w:rPr>
          <w:rFonts w:ascii="Arial" w:eastAsia="Times New Roman" w:hAnsi="Arial" w:cs="Arial"/>
          <w:sz w:val="28"/>
          <w:szCs w:val="28"/>
          <w:lang w:val="en" w:eastAsia="en-GB"/>
        </w:rPr>
        <w:t xml:space="preserve">outlined </w:t>
      </w:r>
      <w:r w:rsidR="009955A5" w:rsidRPr="002E5099">
        <w:rPr>
          <w:rFonts w:ascii="Arial" w:eastAsia="Times New Roman" w:hAnsi="Arial" w:cs="Arial"/>
          <w:sz w:val="28"/>
          <w:szCs w:val="28"/>
          <w:lang w:val="en" w:eastAsia="en-GB"/>
        </w:rPr>
        <w:t xml:space="preserve">the government's </w:t>
      </w:r>
      <w:r w:rsidR="00D245D1">
        <w:rPr>
          <w:rFonts w:ascii="Arial" w:eastAsia="Times New Roman" w:hAnsi="Arial" w:cs="Arial"/>
          <w:sz w:val="28"/>
          <w:szCs w:val="28"/>
          <w:lang w:val="en" w:eastAsia="en-GB"/>
        </w:rPr>
        <w:t>reform</w:t>
      </w:r>
      <w:r w:rsidR="009955A5" w:rsidRPr="002E5099">
        <w:rPr>
          <w:rFonts w:ascii="Arial" w:eastAsia="Times New Roman" w:hAnsi="Arial" w:cs="Arial"/>
          <w:sz w:val="28"/>
          <w:szCs w:val="28"/>
          <w:lang w:val="en" w:eastAsia="en-GB"/>
        </w:rPr>
        <w:t xml:space="preserve">s that </w:t>
      </w:r>
      <w:r w:rsidR="00E87AAA">
        <w:rPr>
          <w:rFonts w:ascii="Arial" w:eastAsia="Times New Roman" w:hAnsi="Arial" w:cs="Arial"/>
          <w:sz w:val="28"/>
          <w:szCs w:val="28"/>
          <w:lang w:val="en" w:eastAsia="en-GB"/>
        </w:rPr>
        <w:t>pave</w:t>
      </w:r>
      <w:r w:rsidR="009955A5" w:rsidRPr="002E5099">
        <w:rPr>
          <w:rFonts w:ascii="Arial" w:eastAsia="Times New Roman" w:hAnsi="Arial" w:cs="Arial"/>
          <w:sz w:val="28"/>
          <w:szCs w:val="28"/>
          <w:lang w:val="en" w:eastAsia="en-GB"/>
        </w:rPr>
        <w:t xml:space="preserve"> the way' for other </w:t>
      </w:r>
      <w:r w:rsidR="00E87AAA">
        <w:rPr>
          <w:rFonts w:ascii="Arial" w:eastAsia="Times New Roman" w:hAnsi="Arial" w:cs="Arial"/>
          <w:sz w:val="28"/>
          <w:szCs w:val="28"/>
          <w:lang w:val="en" w:eastAsia="en-GB"/>
        </w:rPr>
        <w:t>countries</w:t>
      </w:r>
      <w:r w:rsidR="009955A5" w:rsidRPr="002E5099">
        <w:rPr>
          <w:rFonts w:ascii="Arial" w:eastAsia="Times New Roman" w:hAnsi="Arial" w:cs="Arial"/>
          <w:sz w:val="28"/>
          <w:szCs w:val="28"/>
          <w:lang w:val="en" w:eastAsia="en-GB"/>
        </w:rPr>
        <w:t xml:space="preserve"> to followed. </w:t>
      </w:r>
      <w:r w:rsidR="00DF138E" w:rsidRPr="002E5099">
        <w:rPr>
          <w:rFonts w:ascii="Arial" w:hAnsi="Arial" w:cs="Arial"/>
          <w:sz w:val="28"/>
          <w:szCs w:val="28"/>
        </w:rPr>
        <w:t xml:space="preserve"> </w:t>
      </w:r>
      <w:hyperlink r:id="rId14" w:history="1">
        <w:r w:rsidR="00DF138E" w:rsidRPr="002E5099">
          <w:rPr>
            <w:rStyle w:val="Hyperlink"/>
            <w:rFonts w:ascii="Arial" w:eastAsia="Times New Roman" w:hAnsi="Arial" w:cs="Arial"/>
            <w:i/>
            <w:iCs/>
            <w:color w:val="auto"/>
            <w:sz w:val="28"/>
            <w:szCs w:val="28"/>
            <w:u w:val="none"/>
            <w:lang w:val="en" w:eastAsia="en-GB"/>
          </w:rPr>
          <w:t>"Gordon Brown's plan is model for EU response to financial crisis"</w:t>
        </w:r>
      </w:hyperlink>
      <w:r w:rsidR="00DD1E19" w:rsidRPr="002E5099">
        <w:rPr>
          <w:rFonts w:ascii="Arial" w:eastAsia="Times New Roman" w:hAnsi="Arial" w:cs="Arial"/>
          <w:i/>
          <w:iCs/>
          <w:sz w:val="28"/>
          <w:szCs w:val="28"/>
          <w:lang w:val="en" w:eastAsia="en-GB"/>
        </w:rPr>
        <w:t xml:space="preserve"> (Bruno Waterfield, 8AD)</w:t>
      </w:r>
    </w:p>
    <w:p w14:paraId="432DF386" w14:textId="77777777" w:rsidR="00DF138E" w:rsidRPr="002E5099" w:rsidRDefault="00DF138E" w:rsidP="002E5099">
      <w:pPr>
        <w:spacing w:before="240" w:after="0" w:line="240" w:lineRule="auto"/>
        <w:jc w:val="both"/>
        <w:rPr>
          <w:rFonts w:ascii="Arial" w:eastAsia="Times New Roman" w:hAnsi="Arial" w:cs="Arial"/>
          <w:sz w:val="28"/>
          <w:szCs w:val="28"/>
          <w:lang w:val="en" w:eastAsia="en-GB"/>
        </w:rPr>
      </w:pPr>
      <w:r w:rsidRPr="002E5099">
        <w:rPr>
          <w:rFonts w:ascii="Arial" w:eastAsia="Times New Roman" w:hAnsi="Arial" w:cs="Arial"/>
          <w:sz w:val="28"/>
          <w:szCs w:val="28"/>
          <w:lang w:val="en" w:eastAsia="en-GB"/>
        </w:rPr>
        <w:t xml:space="preserve"> </w:t>
      </w:r>
    </w:p>
    <w:p w14:paraId="387A0C99" w14:textId="54E445A1" w:rsidR="00DF138E" w:rsidRPr="002E5099" w:rsidRDefault="00DF138E" w:rsidP="002E5099">
      <w:pPr>
        <w:spacing w:after="0" w:line="240" w:lineRule="auto"/>
        <w:jc w:val="both"/>
        <w:textAlignment w:val="baseline"/>
        <w:rPr>
          <w:rFonts w:ascii="Arial" w:eastAsia="Times New Roman" w:hAnsi="Arial" w:cs="Arial"/>
          <w:b/>
          <w:bCs/>
          <w:sz w:val="28"/>
          <w:szCs w:val="28"/>
          <w:bdr w:val="none" w:sz="0" w:space="0" w:color="auto" w:frame="1"/>
          <w:lang w:eastAsia="en-GB"/>
        </w:rPr>
      </w:pPr>
    </w:p>
    <w:p w14:paraId="2426E1F5" w14:textId="206D2DD0" w:rsidR="00DF138E" w:rsidRPr="002E5099" w:rsidRDefault="00DF138E" w:rsidP="002E5099">
      <w:pPr>
        <w:spacing w:after="0" w:line="240" w:lineRule="auto"/>
        <w:jc w:val="both"/>
        <w:textAlignment w:val="baseline"/>
        <w:rPr>
          <w:rFonts w:ascii="Arial" w:eastAsia="Times New Roman" w:hAnsi="Arial" w:cs="Arial"/>
          <w:b/>
          <w:bCs/>
          <w:sz w:val="28"/>
          <w:szCs w:val="28"/>
          <w:bdr w:val="none" w:sz="0" w:space="0" w:color="auto" w:frame="1"/>
          <w:lang w:eastAsia="en-GB"/>
        </w:rPr>
      </w:pPr>
      <w:r w:rsidRPr="002E5099">
        <w:rPr>
          <w:rFonts w:ascii="Arial" w:eastAsia="Times New Roman" w:hAnsi="Arial" w:cs="Arial"/>
          <w:b/>
          <w:bCs/>
          <w:sz w:val="28"/>
          <w:szCs w:val="28"/>
          <w:bdr w:val="none" w:sz="0" w:space="0" w:color="auto" w:frame="1"/>
          <w:lang w:eastAsia="en-GB"/>
        </w:rPr>
        <w:t>Former Chancellor Alistair Darlin</w:t>
      </w:r>
      <w:r w:rsidR="000E5D4F">
        <w:rPr>
          <w:rFonts w:ascii="Arial" w:eastAsia="Times New Roman" w:hAnsi="Arial" w:cs="Arial"/>
          <w:b/>
          <w:bCs/>
          <w:sz w:val="28"/>
          <w:szCs w:val="28"/>
          <w:bdr w:val="none" w:sz="0" w:space="0" w:color="auto" w:frame="1"/>
          <w:lang w:eastAsia="en-GB"/>
        </w:rPr>
        <w:t>g</w:t>
      </w:r>
    </w:p>
    <w:p w14:paraId="2E8117C6" w14:textId="726663CF" w:rsidR="009C3B9A" w:rsidRPr="002E5099" w:rsidRDefault="009C3B9A" w:rsidP="002E5099">
      <w:pPr>
        <w:shd w:val="clear" w:color="auto" w:fill="FFFFFF"/>
        <w:spacing w:before="100" w:beforeAutospacing="1" w:after="24" w:line="240" w:lineRule="auto"/>
        <w:jc w:val="both"/>
        <w:rPr>
          <w:rFonts w:ascii="Arial" w:eastAsia="Times New Roman" w:hAnsi="Arial" w:cs="Arial"/>
          <w:sz w:val="28"/>
          <w:szCs w:val="28"/>
          <w:lang w:val="en" w:eastAsia="en-GB"/>
        </w:rPr>
      </w:pPr>
      <w:r w:rsidRPr="002E5099">
        <w:rPr>
          <w:rFonts w:ascii="Arial" w:hAnsi="Arial" w:cs="Arial"/>
          <w:sz w:val="28"/>
          <w:szCs w:val="28"/>
        </w:rPr>
        <w:lastRenderedPageBreak/>
        <w:t>Alistair play prominent role during 2007 financial crisis in UK</w:t>
      </w:r>
      <w:r w:rsidR="00F34248" w:rsidRPr="002E5099">
        <w:rPr>
          <w:rFonts w:ascii="Arial" w:hAnsi="Arial" w:cs="Arial"/>
          <w:sz w:val="28"/>
          <w:szCs w:val="28"/>
        </w:rPr>
        <w:t>, they restored confidence in the banking and financial system</w:t>
      </w:r>
      <w:r w:rsidR="000E5D4F">
        <w:rPr>
          <w:rFonts w:ascii="Arial" w:hAnsi="Arial" w:cs="Arial"/>
          <w:sz w:val="28"/>
          <w:szCs w:val="28"/>
        </w:rPr>
        <w:t>.</w:t>
      </w:r>
      <w:r w:rsidR="00BE1C7D" w:rsidRPr="002E5099">
        <w:rPr>
          <w:rFonts w:ascii="Arial" w:hAnsi="Arial" w:cs="Arial"/>
          <w:sz w:val="28"/>
          <w:szCs w:val="28"/>
        </w:rPr>
        <w:t xml:space="preserve"> </w:t>
      </w:r>
      <w:r w:rsidR="009955A5" w:rsidRPr="002E5099">
        <w:rPr>
          <w:rFonts w:ascii="Arial" w:hAnsi="Arial" w:cs="Arial"/>
          <w:color w:val="202122"/>
          <w:sz w:val="28"/>
          <w:szCs w:val="28"/>
          <w:shd w:val="clear" w:color="auto" w:fill="FFFFFF"/>
        </w:rPr>
        <w:t>D</w:t>
      </w:r>
      <w:r w:rsidR="000E5D4F">
        <w:rPr>
          <w:rFonts w:ascii="Arial" w:hAnsi="Arial" w:cs="Arial"/>
          <w:color w:val="202122"/>
          <w:sz w:val="28"/>
          <w:szCs w:val="28"/>
          <w:shd w:val="clear" w:color="auto" w:fill="FFFFFF"/>
        </w:rPr>
        <w:t>arling</w:t>
      </w:r>
      <w:r w:rsidR="009955A5" w:rsidRPr="002E5099">
        <w:rPr>
          <w:rFonts w:ascii="Arial" w:hAnsi="Arial" w:cs="Arial"/>
          <w:color w:val="202122"/>
          <w:sz w:val="28"/>
          <w:szCs w:val="28"/>
          <w:shd w:val="clear" w:color="auto" w:fill="FFFFFF"/>
        </w:rPr>
        <w:t xml:space="preserve"> </w:t>
      </w:r>
      <w:r w:rsidR="00F3053B">
        <w:rPr>
          <w:rFonts w:ascii="Arial" w:hAnsi="Arial" w:cs="Arial"/>
          <w:color w:val="202122"/>
          <w:sz w:val="28"/>
          <w:szCs w:val="28"/>
          <w:shd w:val="clear" w:color="auto" w:fill="FFFFFF"/>
        </w:rPr>
        <w:t>tries</w:t>
      </w:r>
      <w:r w:rsidR="000E5D4F">
        <w:rPr>
          <w:rFonts w:ascii="Arial" w:hAnsi="Arial" w:cs="Arial"/>
          <w:color w:val="202122"/>
          <w:sz w:val="28"/>
          <w:szCs w:val="28"/>
          <w:shd w:val="clear" w:color="auto" w:fill="FFFFFF"/>
        </w:rPr>
        <w:t xml:space="preserve"> to stop the bank run by </w:t>
      </w:r>
      <w:r w:rsidR="009955A5" w:rsidRPr="002E5099">
        <w:rPr>
          <w:rFonts w:ascii="Arial" w:hAnsi="Arial" w:cs="Arial"/>
          <w:color w:val="202122"/>
          <w:sz w:val="28"/>
          <w:szCs w:val="28"/>
          <w:shd w:val="clear" w:color="auto" w:fill="FFFFFF"/>
        </w:rPr>
        <w:t>a</w:t>
      </w:r>
      <w:r w:rsidR="000E5D4F">
        <w:rPr>
          <w:rFonts w:ascii="Arial" w:hAnsi="Arial" w:cs="Arial"/>
          <w:color w:val="202122"/>
          <w:sz w:val="28"/>
          <w:szCs w:val="28"/>
          <w:shd w:val="clear" w:color="auto" w:fill="FFFFFF"/>
        </w:rPr>
        <w:t>pprov</w:t>
      </w:r>
      <w:r w:rsidR="009955A5" w:rsidRPr="002E5099">
        <w:rPr>
          <w:rFonts w:ascii="Arial" w:hAnsi="Arial" w:cs="Arial"/>
          <w:color w:val="202122"/>
          <w:sz w:val="28"/>
          <w:szCs w:val="28"/>
          <w:shd w:val="clear" w:color="auto" w:fill="FFFFFF"/>
        </w:rPr>
        <w:t xml:space="preserve">ed </w:t>
      </w:r>
      <w:r w:rsidR="00F3053B" w:rsidRPr="002E5099">
        <w:rPr>
          <w:rFonts w:ascii="Arial" w:hAnsi="Arial" w:cs="Arial"/>
          <w:color w:val="202122"/>
          <w:sz w:val="28"/>
          <w:szCs w:val="28"/>
          <w:shd w:val="clear" w:color="auto" w:fill="FFFFFF"/>
        </w:rPr>
        <w:t>the Northern</w:t>
      </w:r>
      <w:r w:rsidR="009955A5" w:rsidRPr="002E5099">
        <w:rPr>
          <w:rFonts w:ascii="Arial" w:hAnsi="Arial" w:cs="Arial"/>
          <w:color w:val="202122"/>
          <w:sz w:val="28"/>
          <w:szCs w:val="28"/>
          <w:shd w:val="clear" w:color="auto" w:fill="FFFFFF"/>
        </w:rPr>
        <w:t xml:space="preserve"> Rock </w:t>
      </w:r>
      <w:r w:rsidR="000E5D4F">
        <w:rPr>
          <w:rFonts w:ascii="Arial" w:hAnsi="Arial" w:cs="Arial"/>
          <w:color w:val="202122"/>
          <w:sz w:val="28"/>
          <w:szCs w:val="28"/>
          <w:shd w:val="clear" w:color="auto" w:fill="FFFFFF"/>
        </w:rPr>
        <w:t xml:space="preserve">bail-out </w:t>
      </w:r>
      <w:r w:rsidR="009955A5" w:rsidRPr="002E5099">
        <w:rPr>
          <w:rFonts w:ascii="Arial" w:hAnsi="Arial" w:cs="Arial"/>
          <w:color w:val="202122"/>
          <w:sz w:val="28"/>
          <w:szCs w:val="28"/>
          <w:shd w:val="clear" w:color="auto" w:fill="FFFFFF"/>
        </w:rPr>
        <w:t xml:space="preserve">funds to cover its </w:t>
      </w:r>
      <w:r w:rsidR="00E87AAA">
        <w:rPr>
          <w:rFonts w:ascii="Arial" w:hAnsi="Arial" w:cs="Arial"/>
          <w:color w:val="202122"/>
          <w:sz w:val="28"/>
          <w:szCs w:val="28"/>
          <w:shd w:val="clear" w:color="auto" w:fill="FFFFFF"/>
        </w:rPr>
        <w:t>debts</w:t>
      </w:r>
      <w:r w:rsidR="009955A5" w:rsidRPr="002E5099">
        <w:rPr>
          <w:rFonts w:ascii="Arial" w:hAnsi="Arial" w:cs="Arial"/>
          <w:color w:val="202122"/>
          <w:sz w:val="28"/>
          <w:szCs w:val="28"/>
          <w:shd w:val="clear" w:color="auto" w:fill="FFFFFF"/>
        </w:rPr>
        <w:t xml:space="preserve"> and provided an unqualified taxpayers' guarantee o</w:t>
      </w:r>
      <w:r w:rsidR="00E87AAA">
        <w:rPr>
          <w:rFonts w:ascii="Arial" w:hAnsi="Arial" w:cs="Arial"/>
          <w:color w:val="202122"/>
          <w:sz w:val="28"/>
          <w:szCs w:val="28"/>
          <w:shd w:val="clear" w:color="auto" w:fill="FFFFFF"/>
        </w:rPr>
        <w:t>n</w:t>
      </w:r>
      <w:r w:rsidR="009955A5" w:rsidRPr="002E5099">
        <w:rPr>
          <w:rFonts w:ascii="Arial" w:hAnsi="Arial" w:cs="Arial"/>
          <w:color w:val="202122"/>
          <w:sz w:val="28"/>
          <w:szCs w:val="28"/>
          <w:shd w:val="clear" w:color="auto" w:fill="FFFFFF"/>
        </w:rPr>
        <w:t xml:space="preserve"> saver</w:t>
      </w:r>
      <w:r w:rsidR="00E87AAA">
        <w:rPr>
          <w:rFonts w:ascii="Arial" w:hAnsi="Arial" w:cs="Arial"/>
          <w:color w:val="202122"/>
          <w:sz w:val="28"/>
          <w:szCs w:val="28"/>
          <w:shd w:val="clear" w:color="auto" w:fill="FFFFFF"/>
        </w:rPr>
        <w:t>’</w:t>
      </w:r>
      <w:r w:rsidR="009955A5" w:rsidRPr="002E5099">
        <w:rPr>
          <w:rFonts w:ascii="Arial" w:hAnsi="Arial" w:cs="Arial"/>
          <w:color w:val="202122"/>
          <w:sz w:val="28"/>
          <w:szCs w:val="28"/>
          <w:shd w:val="clear" w:color="auto" w:fill="FFFFFF"/>
        </w:rPr>
        <w:t xml:space="preserve">s </w:t>
      </w:r>
      <w:r w:rsidR="00E87AAA">
        <w:rPr>
          <w:rFonts w:ascii="Arial" w:hAnsi="Arial" w:cs="Arial"/>
          <w:color w:val="202122"/>
          <w:sz w:val="28"/>
          <w:szCs w:val="28"/>
          <w:shd w:val="clear" w:color="auto" w:fill="FFFFFF"/>
        </w:rPr>
        <w:t>deposit to</w:t>
      </w:r>
      <w:r w:rsidR="009955A5" w:rsidRPr="002E5099">
        <w:rPr>
          <w:rFonts w:ascii="Arial" w:hAnsi="Arial" w:cs="Arial"/>
          <w:color w:val="202122"/>
          <w:sz w:val="28"/>
          <w:szCs w:val="28"/>
          <w:shd w:val="clear" w:color="auto" w:fill="FFFFFF"/>
        </w:rPr>
        <w:t xml:space="preserve"> Nor</w:t>
      </w:r>
      <w:r w:rsidR="000E5D4F">
        <w:rPr>
          <w:rFonts w:ascii="Arial" w:hAnsi="Arial" w:cs="Arial"/>
          <w:color w:val="202122"/>
          <w:sz w:val="28"/>
          <w:szCs w:val="28"/>
          <w:shd w:val="clear" w:color="auto" w:fill="FFFFFF"/>
        </w:rPr>
        <w:t>thern Rock</w:t>
      </w:r>
      <w:r w:rsidR="009955A5" w:rsidRPr="002E5099">
        <w:rPr>
          <w:rFonts w:ascii="Arial" w:hAnsi="Arial" w:cs="Arial"/>
          <w:color w:val="202122"/>
          <w:sz w:val="28"/>
          <w:szCs w:val="28"/>
          <w:shd w:val="clear" w:color="auto" w:fill="FFFFFF"/>
        </w:rPr>
        <w:t>. </w:t>
      </w:r>
      <w:r w:rsidRPr="002E5099">
        <w:rPr>
          <w:rFonts w:ascii="Arial" w:hAnsi="Arial" w:cs="Arial"/>
          <w:sz w:val="28"/>
          <w:szCs w:val="28"/>
        </w:rPr>
        <w:t xml:space="preserve">According to </w:t>
      </w:r>
      <w:hyperlink r:id="rId15" w:tooltip="Paul Krugman" w:history="1">
        <w:r w:rsidRPr="002E5099">
          <w:rPr>
            <w:rFonts w:ascii="Arial" w:eastAsia="Times New Roman" w:hAnsi="Arial" w:cs="Arial"/>
            <w:sz w:val="28"/>
            <w:szCs w:val="28"/>
            <w:lang w:val="en" w:eastAsia="en-GB"/>
          </w:rPr>
          <w:t>P Krugman</w:t>
        </w:r>
      </w:hyperlink>
      <w:r w:rsidRPr="002E5099">
        <w:rPr>
          <w:rFonts w:ascii="Arial" w:eastAsia="Times New Roman" w:hAnsi="Arial" w:cs="Arial"/>
          <w:sz w:val="28"/>
          <w:szCs w:val="28"/>
          <w:lang w:val="en" w:eastAsia="en-GB"/>
        </w:rPr>
        <w:t>, writing in his column for </w:t>
      </w:r>
      <w:hyperlink r:id="rId16" w:tooltip="The New York Times" w:history="1">
        <w:r w:rsidRPr="002E5099">
          <w:rPr>
            <w:rFonts w:ascii="Arial" w:eastAsia="Times New Roman" w:hAnsi="Arial" w:cs="Arial"/>
            <w:i/>
            <w:iCs/>
            <w:sz w:val="28"/>
            <w:szCs w:val="28"/>
            <w:lang w:val="en" w:eastAsia="en-GB"/>
          </w:rPr>
          <w:t>The New York Times</w:t>
        </w:r>
      </w:hyperlink>
      <w:r w:rsidRPr="002E5099">
        <w:rPr>
          <w:rFonts w:ascii="Arial" w:eastAsia="Times New Roman" w:hAnsi="Arial" w:cs="Arial"/>
          <w:sz w:val="28"/>
          <w:szCs w:val="28"/>
          <w:lang w:val="en" w:eastAsia="en-GB"/>
        </w:rPr>
        <w:t>, stated that "</w:t>
      </w:r>
      <w:r w:rsidR="00007B49" w:rsidRPr="002E5099">
        <w:rPr>
          <w:rFonts w:ascii="Arial" w:eastAsia="Times New Roman" w:hAnsi="Arial" w:cs="Arial"/>
          <w:sz w:val="28"/>
          <w:szCs w:val="28"/>
          <w:lang w:val="en" w:eastAsia="en-GB"/>
        </w:rPr>
        <w:t>Mr.</w:t>
      </w:r>
      <w:r w:rsidRPr="002E5099">
        <w:rPr>
          <w:rFonts w:ascii="Arial" w:eastAsia="Times New Roman" w:hAnsi="Arial" w:cs="Arial"/>
          <w:sz w:val="28"/>
          <w:szCs w:val="28"/>
          <w:lang w:val="en" w:eastAsia="en-GB"/>
        </w:rPr>
        <w:t xml:space="preserve"> Brown and Alistair Darling, the Chancellor of the Exchequer have defined the character of the worldwide rescue effort, with other wealthy nations playing catch-up." He also stated that </w:t>
      </w:r>
      <w:r w:rsidRPr="002E5099">
        <w:rPr>
          <w:rFonts w:ascii="Arial" w:eastAsia="Times New Roman" w:hAnsi="Arial" w:cs="Arial"/>
          <w:i/>
          <w:iCs/>
          <w:sz w:val="28"/>
          <w:szCs w:val="28"/>
          <w:lang w:val="en" w:eastAsia="en-GB"/>
        </w:rPr>
        <w:t xml:space="preserve">"Luckily for the world </w:t>
      </w:r>
      <w:r w:rsidR="003059C6" w:rsidRPr="002E5099">
        <w:rPr>
          <w:rFonts w:ascii="Arial" w:eastAsia="Times New Roman" w:hAnsi="Arial" w:cs="Arial"/>
          <w:i/>
          <w:iCs/>
          <w:sz w:val="28"/>
          <w:szCs w:val="28"/>
          <w:lang w:val="en" w:eastAsia="en-GB"/>
        </w:rPr>
        <w:t>economy,</w:t>
      </w:r>
      <w:r w:rsidRPr="002E5099">
        <w:rPr>
          <w:rFonts w:ascii="Arial" w:eastAsia="Times New Roman" w:hAnsi="Arial" w:cs="Arial"/>
          <w:i/>
          <w:iCs/>
          <w:sz w:val="28"/>
          <w:szCs w:val="28"/>
          <w:lang w:val="en" w:eastAsia="en-GB"/>
        </w:rPr>
        <w:t xml:space="preserve"> Gordon Brown and his officials are making </w:t>
      </w:r>
      <w:r w:rsidR="003059C6" w:rsidRPr="002E5099">
        <w:rPr>
          <w:rFonts w:ascii="Arial" w:eastAsia="Times New Roman" w:hAnsi="Arial" w:cs="Arial"/>
          <w:i/>
          <w:iCs/>
          <w:sz w:val="28"/>
          <w:szCs w:val="28"/>
          <w:lang w:val="en" w:eastAsia="en-GB"/>
        </w:rPr>
        <w:t>sense, ...</w:t>
      </w:r>
      <w:r w:rsidRPr="002E5099">
        <w:rPr>
          <w:rFonts w:ascii="Arial" w:eastAsia="Times New Roman" w:hAnsi="Arial" w:cs="Arial"/>
          <w:i/>
          <w:iCs/>
          <w:sz w:val="28"/>
          <w:szCs w:val="28"/>
          <w:lang w:val="en" w:eastAsia="en-GB"/>
        </w:rPr>
        <w:t xml:space="preserve"> And they may have shown us the way through this </w:t>
      </w:r>
      <w:r w:rsidR="00EF606D" w:rsidRPr="002E5099">
        <w:rPr>
          <w:rFonts w:ascii="Arial" w:eastAsia="Times New Roman" w:hAnsi="Arial" w:cs="Arial"/>
          <w:i/>
          <w:iCs/>
          <w:sz w:val="28"/>
          <w:szCs w:val="28"/>
          <w:lang w:val="en" w:eastAsia="en-GB"/>
        </w:rPr>
        <w:t>crisis</w:t>
      </w:r>
      <w:r w:rsidR="00EF606D" w:rsidRPr="002E5099">
        <w:rPr>
          <w:rFonts w:ascii="Arial" w:eastAsia="Times New Roman" w:hAnsi="Arial" w:cs="Arial"/>
          <w:sz w:val="28"/>
          <w:szCs w:val="28"/>
          <w:lang w:val="en" w:eastAsia="en-GB"/>
        </w:rPr>
        <w:t xml:space="preserve"> </w:t>
      </w:r>
      <w:r w:rsidR="003059C6" w:rsidRPr="002E5099">
        <w:rPr>
          <w:rFonts w:ascii="Arial" w:eastAsia="Times New Roman" w:hAnsi="Arial" w:cs="Arial"/>
          <w:sz w:val="28"/>
          <w:szCs w:val="28"/>
          <w:lang w:val="en" w:eastAsia="en-GB"/>
        </w:rPr>
        <w:t>(Krugman</w:t>
      </w:r>
      <w:r w:rsidR="00EF606D" w:rsidRPr="002E5099">
        <w:rPr>
          <w:rFonts w:ascii="Arial" w:eastAsia="Times New Roman" w:hAnsi="Arial" w:cs="Arial"/>
          <w:sz w:val="28"/>
          <w:szCs w:val="28"/>
          <w:lang w:val="en" w:eastAsia="en-GB"/>
        </w:rPr>
        <w:t>,2008)</w:t>
      </w:r>
      <w:r w:rsidR="00F718E5" w:rsidRPr="002E5099">
        <w:rPr>
          <w:rFonts w:ascii="Arial" w:eastAsia="Times New Roman" w:hAnsi="Arial" w:cs="Arial"/>
          <w:sz w:val="28"/>
          <w:szCs w:val="28"/>
          <w:lang w:val="en" w:eastAsia="en-GB"/>
        </w:rPr>
        <w:t>.</w:t>
      </w:r>
      <w:r w:rsidR="008C3361" w:rsidRPr="002E5099">
        <w:rPr>
          <w:rFonts w:ascii="Arial" w:hAnsi="Arial" w:cs="Arial"/>
          <w:sz w:val="28"/>
          <w:szCs w:val="28"/>
        </w:rPr>
        <w:t xml:space="preserve"> </w:t>
      </w:r>
    </w:p>
    <w:p w14:paraId="0700559C" w14:textId="77777777" w:rsidR="00DC4912" w:rsidRPr="002E5099" w:rsidRDefault="00DC4912" w:rsidP="002E5099">
      <w:pPr>
        <w:spacing w:after="0" w:line="240" w:lineRule="auto"/>
        <w:jc w:val="both"/>
        <w:textAlignment w:val="baseline"/>
        <w:rPr>
          <w:rFonts w:ascii="Arial" w:eastAsia="Times New Roman" w:hAnsi="Arial" w:cs="Arial"/>
          <w:sz w:val="28"/>
          <w:szCs w:val="28"/>
          <w:lang w:eastAsia="en-GB"/>
        </w:rPr>
      </w:pPr>
    </w:p>
    <w:p w14:paraId="608806E5" w14:textId="77777777" w:rsidR="00DC4912" w:rsidRPr="002E5099" w:rsidRDefault="00DC4912" w:rsidP="002E5099">
      <w:pPr>
        <w:spacing w:after="0" w:line="240" w:lineRule="auto"/>
        <w:jc w:val="both"/>
        <w:textAlignment w:val="baseline"/>
        <w:rPr>
          <w:rFonts w:ascii="Arial" w:eastAsia="Times New Roman" w:hAnsi="Arial" w:cs="Arial"/>
          <w:noProof/>
          <w:sz w:val="28"/>
          <w:szCs w:val="28"/>
          <w:lang w:eastAsia="en-GB"/>
        </w:rPr>
      </w:pPr>
    </w:p>
    <w:p w14:paraId="1A63FE23" w14:textId="77777777" w:rsidR="00E651BC" w:rsidRPr="002E5099" w:rsidRDefault="00E651BC" w:rsidP="002E5099">
      <w:pPr>
        <w:spacing w:after="240" w:line="240" w:lineRule="auto"/>
        <w:jc w:val="both"/>
        <w:textAlignment w:val="baseline"/>
        <w:rPr>
          <w:rFonts w:ascii="Arial" w:eastAsia="Times New Roman" w:hAnsi="Arial" w:cs="Arial"/>
          <w:sz w:val="28"/>
          <w:szCs w:val="28"/>
          <w:lang w:eastAsia="en-GB"/>
        </w:rPr>
      </w:pPr>
    </w:p>
    <w:p w14:paraId="02A10C24" w14:textId="0FD85EE4" w:rsidR="008053E3" w:rsidRPr="008E4082" w:rsidRDefault="00FA5E30" w:rsidP="002E5099">
      <w:pPr>
        <w:spacing w:after="0" w:line="240" w:lineRule="auto"/>
        <w:jc w:val="both"/>
        <w:rPr>
          <w:rFonts w:ascii="Arial" w:hAnsi="Arial" w:cs="Arial"/>
          <w:b/>
          <w:bCs/>
          <w:color w:val="4472C4" w:themeColor="accent1"/>
          <w:sz w:val="28"/>
          <w:szCs w:val="28"/>
        </w:rPr>
      </w:pPr>
      <w:bookmarkStart w:id="7" w:name="_Hlk131887692"/>
      <w:bookmarkStart w:id="8" w:name="_Hlk129644360"/>
      <w:r w:rsidRPr="008E4082">
        <w:rPr>
          <w:rFonts w:ascii="Arial" w:hAnsi="Arial" w:cs="Arial"/>
          <w:b/>
          <w:bCs/>
          <w:color w:val="4472C4" w:themeColor="accent1"/>
          <w:sz w:val="28"/>
          <w:szCs w:val="28"/>
        </w:rPr>
        <w:t>2)</w:t>
      </w:r>
      <w:r w:rsidR="008053E3" w:rsidRPr="008E4082">
        <w:rPr>
          <w:rFonts w:ascii="Arial" w:hAnsi="Arial" w:cs="Arial"/>
          <w:b/>
          <w:bCs/>
          <w:color w:val="4472C4" w:themeColor="accent1"/>
          <w:sz w:val="28"/>
          <w:szCs w:val="28"/>
        </w:rPr>
        <w:t xml:space="preserve"> </w:t>
      </w:r>
      <w:r w:rsidR="008E4082" w:rsidRPr="008E4082">
        <w:rPr>
          <w:rFonts w:ascii="Arial" w:hAnsi="Arial" w:cs="Arial"/>
          <w:b/>
          <w:bCs/>
          <w:color w:val="4472C4" w:themeColor="accent1"/>
          <w:sz w:val="28"/>
          <w:szCs w:val="28"/>
        </w:rPr>
        <w:t xml:space="preserve">Critical Review </w:t>
      </w:r>
      <w:r w:rsidR="00B40535" w:rsidRPr="008E4082">
        <w:rPr>
          <w:rFonts w:ascii="Arial" w:hAnsi="Arial" w:cs="Arial"/>
          <w:b/>
          <w:bCs/>
          <w:color w:val="4472C4" w:themeColor="accent1"/>
          <w:sz w:val="28"/>
          <w:szCs w:val="28"/>
        </w:rPr>
        <w:t>and</w:t>
      </w:r>
      <w:r w:rsidR="008E4082" w:rsidRPr="008E4082">
        <w:rPr>
          <w:rFonts w:ascii="Arial" w:hAnsi="Arial" w:cs="Arial"/>
          <w:b/>
          <w:bCs/>
          <w:color w:val="4472C4" w:themeColor="accent1"/>
          <w:sz w:val="28"/>
          <w:szCs w:val="28"/>
        </w:rPr>
        <w:t xml:space="preserve"> Contribution </w:t>
      </w:r>
      <w:r w:rsidR="00B40535" w:rsidRPr="008E4082">
        <w:rPr>
          <w:rFonts w:ascii="Arial" w:hAnsi="Arial" w:cs="Arial"/>
          <w:b/>
          <w:bCs/>
          <w:color w:val="4472C4" w:themeColor="accent1"/>
          <w:sz w:val="28"/>
          <w:szCs w:val="28"/>
        </w:rPr>
        <w:t>of</w:t>
      </w:r>
      <w:r w:rsidR="008E4082" w:rsidRPr="008E4082">
        <w:rPr>
          <w:rFonts w:ascii="Arial" w:hAnsi="Arial" w:cs="Arial"/>
          <w:b/>
          <w:bCs/>
          <w:color w:val="4472C4" w:themeColor="accent1"/>
          <w:sz w:val="28"/>
          <w:szCs w:val="28"/>
        </w:rPr>
        <w:t xml:space="preserve"> U</w:t>
      </w:r>
      <w:r w:rsidR="008E4082">
        <w:rPr>
          <w:rFonts w:ascii="Arial" w:hAnsi="Arial" w:cs="Arial"/>
          <w:b/>
          <w:bCs/>
          <w:color w:val="4472C4" w:themeColor="accent1"/>
          <w:sz w:val="28"/>
          <w:szCs w:val="28"/>
        </w:rPr>
        <w:t>K</w:t>
      </w:r>
      <w:r w:rsidR="008E4082" w:rsidRPr="008E4082">
        <w:rPr>
          <w:rFonts w:ascii="Arial" w:hAnsi="Arial" w:cs="Arial"/>
          <w:b/>
          <w:bCs/>
          <w:color w:val="4472C4" w:themeColor="accent1"/>
          <w:sz w:val="28"/>
          <w:szCs w:val="28"/>
        </w:rPr>
        <w:t xml:space="preserve"> Post-2007 Regulations Toward Stabilising </w:t>
      </w:r>
      <w:r w:rsidR="00B40535" w:rsidRPr="008E4082">
        <w:rPr>
          <w:rFonts w:ascii="Arial" w:hAnsi="Arial" w:cs="Arial"/>
          <w:b/>
          <w:bCs/>
          <w:color w:val="4472C4" w:themeColor="accent1"/>
          <w:sz w:val="28"/>
          <w:szCs w:val="28"/>
        </w:rPr>
        <w:t>the</w:t>
      </w:r>
      <w:r w:rsidR="008E4082" w:rsidRPr="008E4082">
        <w:rPr>
          <w:rFonts w:ascii="Arial" w:hAnsi="Arial" w:cs="Arial"/>
          <w:b/>
          <w:bCs/>
          <w:color w:val="4472C4" w:themeColor="accent1"/>
          <w:sz w:val="28"/>
          <w:szCs w:val="28"/>
        </w:rPr>
        <w:t xml:space="preserve"> Financial System </w:t>
      </w:r>
      <w:r w:rsidR="00B40535" w:rsidRPr="008E4082">
        <w:rPr>
          <w:rFonts w:ascii="Arial" w:hAnsi="Arial" w:cs="Arial"/>
          <w:b/>
          <w:bCs/>
          <w:color w:val="4472C4" w:themeColor="accent1"/>
          <w:sz w:val="28"/>
          <w:szCs w:val="28"/>
        </w:rPr>
        <w:t>in</w:t>
      </w:r>
      <w:r w:rsidR="008E4082" w:rsidRPr="008E4082">
        <w:rPr>
          <w:rFonts w:ascii="Arial" w:hAnsi="Arial" w:cs="Arial"/>
          <w:b/>
          <w:bCs/>
          <w:color w:val="4472C4" w:themeColor="accent1"/>
          <w:sz w:val="28"/>
          <w:szCs w:val="28"/>
        </w:rPr>
        <w:t xml:space="preserve"> Different Banking Institutions</w:t>
      </w:r>
    </w:p>
    <w:p w14:paraId="0B25D6AB" w14:textId="4D25E01C" w:rsidR="008053E3" w:rsidRPr="002E5099" w:rsidRDefault="0037695B" w:rsidP="002E5099">
      <w:pPr>
        <w:spacing w:after="0" w:line="240" w:lineRule="auto"/>
        <w:jc w:val="both"/>
        <w:rPr>
          <w:rFonts w:ascii="Arial" w:hAnsi="Arial" w:cs="Arial"/>
          <w:sz w:val="28"/>
          <w:szCs w:val="28"/>
        </w:rPr>
      </w:pPr>
      <w:r>
        <w:rPr>
          <w:rFonts w:ascii="Arial" w:hAnsi="Arial" w:cs="Arial"/>
          <w:sz w:val="28"/>
          <w:szCs w:val="28"/>
        </w:rPr>
        <w:t xml:space="preserve"> </w:t>
      </w:r>
    </w:p>
    <w:bookmarkEnd w:id="7"/>
    <w:p w14:paraId="53A2D603" w14:textId="1E1DF925" w:rsidR="00761B3A" w:rsidRPr="002E5099" w:rsidRDefault="00EA49C3" w:rsidP="002E5099">
      <w:pPr>
        <w:shd w:val="clear" w:color="auto" w:fill="FFFFFF"/>
        <w:spacing w:after="225" w:line="240" w:lineRule="auto"/>
        <w:jc w:val="both"/>
        <w:rPr>
          <w:rFonts w:ascii="Arial" w:eastAsia="Times New Roman" w:hAnsi="Arial" w:cs="Arial"/>
          <w:sz w:val="28"/>
          <w:szCs w:val="28"/>
          <w:lang w:eastAsia="en-GB"/>
        </w:rPr>
      </w:pPr>
      <w:r w:rsidRPr="002E5099">
        <w:rPr>
          <w:rFonts w:ascii="Arial" w:eastAsia="Times New Roman" w:hAnsi="Arial" w:cs="Arial"/>
          <w:sz w:val="28"/>
          <w:szCs w:val="28"/>
          <w:lang w:eastAsia="en-GB"/>
        </w:rPr>
        <w:t xml:space="preserve">A stable financial system </w:t>
      </w:r>
      <w:r w:rsidR="00F3053B">
        <w:rPr>
          <w:rFonts w:ascii="Arial" w:eastAsia="Times New Roman" w:hAnsi="Arial" w:cs="Arial"/>
          <w:sz w:val="28"/>
          <w:szCs w:val="28"/>
          <w:lang w:eastAsia="en-GB"/>
        </w:rPr>
        <w:t>exists</w:t>
      </w:r>
      <w:r w:rsidR="0037695B">
        <w:rPr>
          <w:rFonts w:ascii="Arial" w:eastAsia="Times New Roman" w:hAnsi="Arial" w:cs="Arial"/>
          <w:sz w:val="28"/>
          <w:szCs w:val="28"/>
          <w:lang w:eastAsia="en-GB"/>
        </w:rPr>
        <w:t xml:space="preserve"> when employment</w:t>
      </w:r>
      <w:r w:rsidRPr="002E5099">
        <w:rPr>
          <w:rFonts w:ascii="Arial" w:eastAsia="Times New Roman" w:hAnsi="Arial" w:cs="Arial"/>
          <w:sz w:val="28"/>
          <w:szCs w:val="28"/>
          <w:lang w:eastAsia="en-GB"/>
        </w:rPr>
        <w:t xml:space="preserve"> </w:t>
      </w:r>
      <w:r w:rsidR="0037695B">
        <w:rPr>
          <w:rFonts w:ascii="Arial" w:eastAsia="Times New Roman" w:hAnsi="Arial" w:cs="Arial"/>
          <w:sz w:val="28"/>
          <w:szCs w:val="28"/>
          <w:lang w:eastAsia="en-GB"/>
        </w:rPr>
        <w:t>levels are maintained close</w:t>
      </w:r>
      <w:r w:rsidR="0037695B" w:rsidRPr="002E5099">
        <w:rPr>
          <w:rFonts w:ascii="Arial" w:eastAsia="Times New Roman" w:hAnsi="Arial" w:cs="Arial"/>
          <w:sz w:val="28"/>
          <w:szCs w:val="28"/>
          <w:lang w:eastAsia="en-GB"/>
        </w:rPr>
        <w:t xml:space="preserve"> </w:t>
      </w:r>
      <w:r w:rsidR="0037695B">
        <w:rPr>
          <w:rFonts w:ascii="Arial" w:eastAsia="Times New Roman" w:hAnsi="Arial" w:cs="Arial"/>
          <w:sz w:val="28"/>
          <w:szCs w:val="28"/>
          <w:lang w:eastAsia="en-GB"/>
        </w:rPr>
        <w:t xml:space="preserve">to the economy’s natural rate, the financial system </w:t>
      </w:r>
      <w:r w:rsidR="00F3053B" w:rsidRPr="002E5099">
        <w:rPr>
          <w:rFonts w:ascii="Arial" w:eastAsia="Times New Roman" w:hAnsi="Arial" w:cs="Arial"/>
          <w:sz w:val="28"/>
          <w:szCs w:val="28"/>
          <w:lang w:eastAsia="en-GB"/>
        </w:rPr>
        <w:t xml:space="preserve">able </w:t>
      </w:r>
      <w:r w:rsidR="00F3053B">
        <w:rPr>
          <w:rFonts w:ascii="Arial" w:eastAsia="Times New Roman" w:hAnsi="Arial" w:cs="Arial"/>
          <w:sz w:val="28"/>
          <w:szCs w:val="28"/>
          <w:lang w:eastAsia="en-GB"/>
        </w:rPr>
        <w:t>to</w:t>
      </w:r>
      <w:r w:rsidR="004201EE">
        <w:rPr>
          <w:rFonts w:ascii="Arial" w:eastAsia="Times New Roman" w:hAnsi="Arial" w:cs="Arial"/>
          <w:sz w:val="28"/>
          <w:szCs w:val="28"/>
          <w:lang w:eastAsia="en-GB"/>
        </w:rPr>
        <w:t xml:space="preserve"> </w:t>
      </w:r>
      <w:r w:rsidR="00F3053B">
        <w:rPr>
          <w:rFonts w:ascii="Arial" w:eastAsia="Times New Roman" w:hAnsi="Arial" w:cs="Arial"/>
          <w:sz w:val="28"/>
          <w:szCs w:val="28"/>
          <w:lang w:eastAsia="en-GB"/>
        </w:rPr>
        <w:t>achieve</w:t>
      </w:r>
      <w:r w:rsidR="004201EE">
        <w:rPr>
          <w:rFonts w:ascii="Arial" w:eastAsia="Times New Roman" w:hAnsi="Arial" w:cs="Arial"/>
          <w:sz w:val="28"/>
          <w:szCs w:val="28"/>
          <w:lang w:eastAsia="en-GB"/>
        </w:rPr>
        <w:t xml:space="preserve"> </w:t>
      </w:r>
      <w:r w:rsidRPr="002E5099">
        <w:rPr>
          <w:rFonts w:ascii="Arial" w:eastAsia="Times New Roman" w:hAnsi="Arial" w:cs="Arial"/>
          <w:sz w:val="28"/>
          <w:szCs w:val="28"/>
          <w:lang w:eastAsia="en-GB"/>
        </w:rPr>
        <w:t>efficient allocati</w:t>
      </w:r>
      <w:r w:rsidR="004201EE">
        <w:rPr>
          <w:rFonts w:ascii="Arial" w:eastAsia="Times New Roman" w:hAnsi="Arial" w:cs="Arial"/>
          <w:sz w:val="28"/>
          <w:szCs w:val="28"/>
          <w:lang w:eastAsia="en-GB"/>
        </w:rPr>
        <w:t>on</w:t>
      </w:r>
      <w:r w:rsidRPr="002E5099">
        <w:rPr>
          <w:rFonts w:ascii="Arial" w:eastAsia="Times New Roman" w:hAnsi="Arial" w:cs="Arial"/>
          <w:sz w:val="28"/>
          <w:szCs w:val="28"/>
          <w:lang w:eastAsia="en-GB"/>
        </w:rPr>
        <w:t xml:space="preserve"> </w:t>
      </w:r>
      <w:r w:rsidR="004201EE">
        <w:rPr>
          <w:rFonts w:ascii="Arial" w:eastAsia="Times New Roman" w:hAnsi="Arial" w:cs="Arial"/>
          <w:sz w:val="28"/>
          <w:szCs w:val="28"/>
          <w:lang w:eastAsia="en-GB"/>
        </w:rPr>
        <w:t xml:space="preserve">of </w:t>
      </w:r>
      <w:r w:rsidRPr="002E5099">
        <w:rPr>
          <w:rFonts w:ascii="Arial" w:eastAsia="Times New Roman" w:hAnsi="Arial" w:cs="Arial"/>
          <w:sz w:val="28"/>
          <w:szCs w:val="28"/>
          <w:lang w:eastAsia="en-GB"/>
        </w:rPr>
        <w:t xml:space="preserve">resources, </w:t>
      </w:r>
      <w:r w:rsidR="00F718E5" w:rsidRPr="002E5099">
        <w:rPr>
          <w:rFonts w:ascii="Arial" w:eastAsia="Times New Roman" w:hAnsi="Arial" w:cs="Arial"/>
          <w:sz w:val="28"/>
          <w:szCs w:val="28"/>
          <w:lang w:eastAsia="en-GB"/>
        </w:rPr>
        <w:t>assessing,</w:t>
      </w:r>
      <w:r w:rsidRPr="002E5099">
        <w:rPr>
          <w:rFonts w:ascii="Arial" w:eastAsia="Times New Roman" w:hAnsi="Arial" w:cs="Arial"/>
          <w:sz w:val="28"/>
          <w:szCs w:val="28"/>
          <w:lang w:eastAsia="en-GB"/>
        </w:rPr>
        <w:t xml:space="preserve"> and managing financial risks, and eliminating relative price movements of real or financial assets that will affect monetary stability or employment levels</w:t>
      </w:r>
      <w:r w:rsidR="00C206AF">
        <w:rPr>
          <w:rFonts w:ascii="Arial" w:eastAsia="Times New Roman" w:hAnsi="Arial" w:cs="Arial"/>
          <w:sz w:val="28"/>
          <w:szCs w:val="28"/>
          <w:lang w:eastAsia="en-GB"/>
        </w:rPr>
        <w:t xml:space="preserve"> </w:t>
      </w:r>
      <w:r w:rsidR="00C206AF" w:rsidRPr="00C206AF">
        <w:rPr>
          <w:rFonts w:ascii="Arial" w:eastAsia="Times New Roman" w:hAnsi="Arial" w:cs="Arial"/>
          <w:sz w:val="28"/>
          <w:szCs w:val="28"/>
          <w:lang w:eastAsia="en-GB"/>
        </w:rPr>
        <w:t>(The World Bank, 2016)</w:t>
      </w:r>
      <w:r w:rsidR="00C206AF">
        <w:rPr>
          <w:rFonts w:ascii="Arial" w:eastAsia="Times New Roman" w:hAnsi="Arial" w:cs="Arial"/>
          <w:sz w:val="28"/>
          <w:szCs w:val="28"/>
          <w:lang w:eastAsia="en-GB"/>
        </w:rPr>
        <w:t>.</w:t>
      </w:r>
      <w:r w:rsidR="006825BE" w:rsidRPr="002E5099">
        <w:rPr>
          <w:rFonts w:ascii="Arial" w:eastAsia="Times New Roman" w:hAnsi="Arial" w:cs="Arial"/>
          <w:sz w:val="28"/>
          <w:szCs w:val="28"/>
          <w:lang w:eastAsia="en-GB"/>
        </w:rPr>
        <w:t xml:space="preserve"> </w:t>
      </w:r>
      <w:r w:rsidR="00195FA0" w:rsidRPr="002E5099">
        <w:rPr>
          <w:rFonts w:ascii="Arial" w:hAnsi="Arial" w:cs="Arial"/>
          <w:sz w:val="28"/>
          <w:szCs w:val="28"/>
        </w:rPr>
        <w:t xml:space="preserve">Post 2007 regulations play important role in </w:t>
      </w:r>
      <w:r w:rsidR="003059C6" w:rsidRPr="002E5099">
        <w:rPr>
          <w:rFonts w:ascii="Arial" w:hAnsi="Arial" w:cs="Arial"/>
          <w:sz w:val="28"/>
          <w:szCs w:val="28"/>
        </w:rPr>
        <w:t>UK financial</w:t>
      </w:r>
      <w:r w:rsidR="00195FA0" w:rsidRPr="002E5099">
        <w:rPr>
          <w:rFonts w:ascii="Arial" w:hAnsi="Arial" w:cs="Arial"/>
          <w:sz w:val="28"/>
          <w:szCs w:val="28"/>
        </w:rPr>
        <w:t xml:space="preserve"> </w:t>
      </w:r>
      <w:r w:rsidR="00F3053B" w:rsidRPr="002E5099">
        <w:rPr>
          <w:rFonts w:ascii="Arial" w:hAnsi="Arial" w:cs="Arial"/>
          <w:sz w:val="28"/>
          <w:szCs w:val="28"/>
        </w:rPr>
        <w:t>stability,</w:t>
      </w:r>
      <w:r w:rsidR="00195FA0" w:rsidRPr="002E5099">
        <w:rPr>
          <w:rFonts w:ascii="Arial" w:hAnsi="Arial" w:cs="Arial"/>
          <w:sz w:val="28"/>
          <w:szCs w:val="28"/>
        </w:rPr>
        <w:t xml:space="preserve"> </w:t>
      </w:r>
      <w:r w:rsidR="00F3053B">
        <w:rPr>
          <w:rFonts w:ascii="Arial" w:hAnsi="Arial" w:cs="Arial"/>
          <w:sz w:val="28"/>
          <w:szCs w:val="28"/>
        </w:rPr>
        <w:t>and</w:t>
      </w:r>
      <w:r w:rsidR="004201EE">
        <w:rPr>
          <w:rFonts w:ascii="Arial" w:hAnsi="Arial" w:cs="Arial"/>
          <w:sz w:val="28"/>
          <w:szCs w:val="28"/>
        </w:rPr>
        <w:t xml:space="preserve"> it </w:t>
      </w:r>
      <w:r w:rsidR="00F3053B">
        <w:rPr>
          <w:rFonts w:ascii="Arial" w:hAnsi="Arial" w:cs="Arial"/>
          <w:sz w:val="28"/>
          <w:szCs w:val="28"/>
        </w:rPr>
        <w:t>ensures</w:t>
      </w:r>
      <w:r w:rsidR="00195FA0" w:rsidRPr="002E5099">
        <w:rPr>
          <w:rFonts w:ascii="Arial" w:hAnsi="Arial" w:cs="Arial"/>
          <w:sz w:val="28"/>
          <w:szCs w:val="28"/>
        </w:rPr>
        <w:t xml:space="preserve"> that banks can serve as </w:t>
      </w:r>
      <w:r w:rsidR="004201EE">
        <w:rPr>
          <w:rFonts w:ascii="Arial" w:hAnsi="Arial" w:cs="Arial"/>
          <w:sz w:val="28"/>
          <w:szCs w:val="28"/>
        </w:rPr>
        <w:t>established</w:t>
      </w:r>
      <w:r w:rsidR="00195FA0" w:rsidRPr="002E5099">
        <w:rPr>
          <w:rFonts w:ascii="Arial" w:hAnsi="Arial" w:cs="Arial"/>
          <w:sz w:val="28"/>
          <w:szCs w:val="28"/>
        </w:rPr>
        <w:t xml:space="preserve"> sources of credit for businesses and </w:t>
      </w:r>
      <w:r w:rsidR="003059C6" w:rsidRPr="002E5099">
        <w:rPr>
          <w:rFonts w:ascii="Arial" w:hAnsi="Arial" w:cs="Arial"/>
          <w:sz w:val="28"/>
          <w:szCs w:val="28"/>
        </w:rPr>
        <w:t>households.</w:t>
      </w:r>
    </w:p>
    <w:p w14:paraId="5C498000" w14:textId="082B8897" w:rsidR="00FC69C3" w:rsidRPr="002E5099" w:rsidRDefault="00FC69C3" w:rsidP="002E5099">
      <w:pPr>
        <w:spacing w:after="0" w:line="240" w:lineRule="auto"/>
        <w:jc w:val="both"/>
        <w:rPr>
          <w:rFonts w:ascii="Arial" w:hAnsi="Arial" w:cs="Arial"/>
          <w:sz w:val="28"/>
          <w:szCs w:val="28"/>
        </w:rPr>
      </w:pPr>
      <w:r w:rsidRPr="002E5099">
        <w:rPr>
          <w:rFonts w:ascii="Arial" w:hAnsi="Arial" w:cs="Arial"/>
          <w:sz w:val="28"/>
          <w:szCs w:val="28"/>
        </w:rPr>
        <w:t>.</w:t>
      </w:r>
    </w:p>
    <w:bookmarkEnd w:id="8"/>
    <w:p w14:paraId="215CA59B" w14:textId="3F6E0E73" w:rsidR="00073FB5" w:rsidRPr="002E5099" w:rsidRDefault="00BE4FAD" w:rsidP="002E5099">
      <w:pPr>
        <w:spacing w:after="100" w:afterAutospacing="1" w:line="240" w:lineRule="auto"/>
        <w:jc w:val="both"/>
        <w:rPr>
          <w:rFonts w:ascii="Arial" w:eastAsia="Times New Roman" w:hAnsi="Arial" w:cs="Arial"/>
          <w:sz w:val="28"/>
          <w:szCs w:val="28"/>
          <w:lang w:eastAsia="en-GB"/>
        </w:rPr>
      </w:pPr>
      <w:r w:rsidRPr="002E5099">
        <w:rPr>
          <w:rFonts w:ascii="Arial" w:hAnsi="Arial" w:cs="Arial"/>
          <w:sz w:val="28"/>
          <w:szCs w:val="28"/>
        </w:rPr>
        <w:t>The following are the contribution of post 2007 financial regulations:</w:t>
      </w:r>
      <w:r w:rsidR="000469D2" w:rsidRPr="002E5099">
        <w:rPr>
          <w:rFonts w:ascii="Arial" w:eastAsia="Times New Roman" w:hAnsi="Arial" w:cs="Arial"/>
          <w:sz w:val="28"/>
          <w:szCs w:val="28"/>
          <w:lang w:eastAsia="en-GB"/>
        </w:rPr>
        <w:t xml:space="preserve"> </w:t>
      </w:r>
      <w:r w:rsidR="009A365A" w:rsidRPr="002E5099">
        <w:rPr>
          <w:rFonts w:ascii="Arial" w:eastAsia="Times New Roman" w:hAnsi="Arial" w:cs="Arial"/>
          <w:sz w:val="28"/>
          <w:szCs w:val="28"/>
          <w:lang w:eastAsia="en-GB"/>
        </w:rPr>
        <w:t xml:space="preserve">According to Bank of </w:t>
      </w:r>
      <w:r w:rsidR="003059C6" w:rsidRPr="002E5099">
        <w:rPr>
          <w:rFonts w:ascii="Arial" w:eastAsia="Times New Roman" w:hAnsi="Arial" w:cs="Arial"/>
          <w:sz w:val="28"/>
          <w:szCs w:val="28"/>
          <w:lang w:eastAsia="en-GB"/>
        </w:rPr>
        <w:t xml:space="preserve">England </w:t>
      </w:r>
      <w:r w:rsidR="00BE3F85">
        <w:rPr>
          <w:rFonts w:ascii="Arial" w:eastAsia="Times New Roman" w:hAnsi="Arial" w:cs="Arial"/>
          <w:sz w:val="28"/>
          <w:szCs w:val="28"/>
          <w:lang w:eastAsia="en-GB"/>
        </w:rPr>
        <w:t xml:space="preserve">financial stability risk have reduce since 2007 by 40 % because </w:t>
      </w:r>
      <w:r w:rsidR="003059C6" w:rsidRPr="002E5099">
        <w:rPr>
          <w:rFonts w:ascii="Arial" w:hAnsi="Arial" w:cs="Arial"/>
          <w:sz w:val="28"/>
          <w:szCs w:val="28"/>
        </w:rPr>
        <w:t>the</w:t>
      </w:r>
      <w:r w:rsidR="009A365A" w:rsidRPr="002E5099">
        <w:rPr>
          <w:rFonts w:ascii="Arial" w:hAnsi="Arial" w:cs="Arial"/>
          <w:sz w:val="28"/>
          <w:szCs w:val="28"/>
        </w:rPr>
        <w:t xml:space="preserve"> toxic forms of shadow banking that was part of 2007 crisis with high </w:t>
      </w:r>
      <w:r w:rsidR="003059C6" w:rsidRPr="002E5099">
        <w:rPr>
          <w:rFonts w:ascii="Arial" w:hAnsi="Arial" w:cs="Arial"/>
          <w:sz w:val="28"/>
          <w:szCs w:val="28"/>
        </w:rPr>
        <w:t xml:space="preserve">leverage, </w:t>
      </w:r>
      <w:r w:rsidR="009A365A" w:rsidRPr="002E5099">
        <w:rPr>
          <w:rFonts w:ascii="Arial" w:hAnsi="Arial" w:cs="Arial"/>
          <w:sz w:val="28"/>
          <w:szCs w:val="28"/>
        </w:rPr>
        <w:t xml:space="preserve">funding mismatches and complicated off-balance sheet </w:t>
      </w:r>
      <w:r w:rsidR="00862ABA">
        <w:rPr>
          <w:rFonts w:ascii="Arial" w:hAnsi="Arial" w:cs="Arial"/>
          <w:sz w:val="28"/>
          <w:szCs w:val="28"/>
        </w:rPr>
        <w:t>disposition</w:t>
      </w:r>
      <w:r w:rsidR="009A365A" w:rsidRPr="002E5099">
        <w:rPr>
          <w:rFonts w:ascii="Arial" w:hAnsi="Arial" w:cs="Arial"/>
          <w:sz w:val="28"/>
          <w:szCs w:val="28"/>
        </w:rPr>
        <w:t xml:space="preserve"> </w:t>
      </w:r>
      <w:r w:rsidR="003059C6" w:rsidRPr="002E5099">
        <w:rPr>
          <w:rFonts w:ascii="Arial" w:hAnsi="Arial" w:cs="Arial"/>
          <w:sz w:val="28"/>
          <w:szCs w:val="28"/>
        </w:rPr>
        <w:t>is no</w:t>
      </w:r>
      <w:r w:rsidR="000316D6">
        <w:rPr>
          <w:rFonts w:ascii="Arial" w:hAnsi="Arial" w:cs="Arial"/>
          <w:sz w:val="28"/>
          <w:szCs w:val="28"/>
        </w:rPr>
        <w:t>t</w:t>
      </w:r>
      <w:r w:rsidR="009A365A" w:rsidRPr="002E5099">
        <w:rPr>
          <w:rFonts w:ascii="Arial" w:hAnsi="Arial" w:cs="Arial"/>
          <w:sz w:val="28"/>
          <w:szCs w:val="28"/>
        </w:rPr>
        <w:t xml:space="preserve"> part </w:t>
      </w:r>
      <w:r w:rsidR="003059C6" w:rsidRPr="002E5099">
        <w:rPr>
          <w:rFonts w:ascii="Arial" w:hAnsi="Arial" w:cs="Arial"/>
          <w:sz w:val="28"/>
          <w:szCs w:val="28"/>
        </w:rPr>
        <w:t>of financial</w:t>
      </w:r>
      <w:r w:rsidR="009A365A" w:rsidRPr="002E5099">
        <w:rPr>
          <w:rFonts w:ascii="Arial" w:hAnsi="Arial" w:cs="Arial"/>
          <w:sz w:val="28"/>
          <w:szCs w:val="28"/>
        </w:rPr>
        <w:t xml:space="preserve"> stability risk</w:t>
      </w:r>
      <w:r w:rsidR="00862ABA">
        <w:rPr>
          <w:rFonts w:ascii="Arial" w:hAnsi="Arial" w:cs="Arial"/>
          <w:sz w:val="28"/>
          <w:szCs w:val="28"/>
        </w:rPr>
        <w:t xml:space="preserve"> anymore</w:t>
      </w:r>
      <w:r w:rsidR="00027A66" w:rsidRPr="002E5099">
        <w:rPr>
          <w:rFonts w:ascii="Arial" w:hAnsi="Arial" w:cs="Arial"/>
          <w:sz w:val="28"/>
          <w:szCs w:val="28"/>
        </w:rPr>
        <w:t xml:space="preserve">. </w:t>
      </w:r>
      <w:r w:rsidR="009A365A" w:rsidRPr="002E5099">
        <w:rPr>
          <w:rFonts w:ascii="Arial" w:hAnsi="Arial" w:cs="Arial"/>
          <w:sz w:val="28"/>
          <w:szCs w:val="28"/>
        </w:rPr>
        <w:t>shadow banking</w:t>
      </w:r>
      <w:r w:rsidR="0044174D" w:rsidRPr="002E5099">
        <w:rPr>
          <w:rFonts w:ascii="Arial" w:hAnsi="Arial" w:cs="Arial"/>
          <w:sz w:val="28"/>
          <w:szCs w:val="28"/>
        </w:rPr>
        <w:t xml:space="preserve"> has turning</w:t>
      </w:r>
      <w:r w:rsidR="009A365A" w:rsidRPr="002E5099">
        <w:rPr>
          <w:rFonts w:ascii="Arial" w:hAnsi="Arial" w:cs="Arial"/>
          <w:sz w:val="28"/>
          <w:szCs w:val="28"/>
        </w:rPr>
        <w:t xml:space="preserve"> into resilient forms of market-based finance</w:t>
      </w:r>
      <w:r w:rsidR="0044174D" w:rsidRPr="002E5099">
        <w:rPr>
          <w:rFonts w:ascii="Arial" w:hAnsi="Arial" w:cs="Arial"/>
          <w:sz w:val="28"/>
          <w:szCs w:val="28"/>
        </w:rPr>
        <w:t xml:space="preserve"> as result of risk management</w:t>
      </w:r>
      <w:r w:rsidR="00027A66" w:rsidRPr="002E5099">
        <w:rPr>
          <w:rFonts w:ascii="Arial" w:hAnsi="Arial" w:cs="Arial"/>
          <w:sz w:val="28"/>
          <w:szCs w:val="28"/>
        </w:rPr>
        <w:t xml:space="preserve">. </w:t>
      </w:r>
      <w:r w:rsidR="0044174D" w:rsidRPr="002E5099">
        <w:rPr>
          <w:rFonts w:ascii="Arial" w:hAnsi="Arial" w:cs="Arial"/>
          <w:sz w:val="28"/>
          <w:szCs w:val="28"/>
        </w:rPr>
        <w:t>The financial reform</w:t>
      </w:r>
      <w:r w:rsidR="009A365A" w:rsidRPr="002E5099">
        <w:rPr>
          <w:rFonts w:ascii="Arial" w:hAnsi="Arial" w:cs="Arial"/>
          <w:sz w:val="28"/>
          <w:szCs w:val="28"/>
        </w:rPr>
        <w:t xml:space="preserve"> </w:t>
      </w:r>
      <w:r w:rsidR="0044174D" w:rsidRPr="002E5099">
        <w:rPr>
          <w:rFonts w:ascii="Arial" w:hAnsi="Arial" w:cs="Arial"/>
          <w:sz w:val="28"/>
          <w:szCs w:val="28"/>
        </w:rPr>
        <w:t xml:space="preserve">has reduced </w:t>
      </w:r>
      <w:r w:rsidR="00065721">
        <w:rPr>
          <w:rFonts w:ascii="Arial" w:hAnsi="Arial" w:cs="Arial"/>
          <w:sz w:val="28"/>
          <w:szCs w:val="28"/>
        </w:rPr>
        <w:t>c</w:t>
      </w:r>
      <w:r w:rsidR="009A365A" w:rsidRPr="002E5099">
        <w:rPr>
          <w:rFonts w:ascii="Arial" w:hAnsi="Arial" w:cs="Arial"/>
          <w:sz w:val="28"/>
          <w:szCs w:val="28"/>
        </w:rPr>
        <w:t xml:space="preserve">omplexity in derivatives </w:t>
      </w:r>
      <w:r w:rsidR="003059C6" w:rsidRPr="002E5099">
        <w:rPr>
          <w:rFonts w:ascii="Arial" w:hAnsi="Arial" w:cs="Arial"/>
          <w:sz w:val="28"/>
          <w:szCs w:val="28"/>
        </w:rPr>
        <w:t>markets.</w:t>
      </w:r>
      <w:r w:rsidR="0044174D" w:rsidRPr="002E5099">
        <w:rPr>
          <w:rFonts w:ascii="Arial" w:hAnsi="Arial" w:cs="Arial"/>
          <w:sz w:val="28"/>
          <w:szCs w:val="28"/>
        </w:rPr>
        <w:t xml:space="preserve"> These reforms </w:t>
      </w:r>
      <w:r w:rsidR="003059C6" w:rsidRPr="002E5099">
        <w:rPr>
          <w:rFonts w:ascii="Arial" w:hAnsi="Arial" w:cs="Arial"/>
          <w:sz w:val="28"/>
          <w:szCs w:val="28"/>
        </w:rPr>
        <w:t>have shrunk</w:t>
      </w:r>
      <w:r w:rsidRPr="002E5099">
        <w:rPr>
          <w:rFonts w:ascii="Arial" w:hAnsi="Arial" w:cs="Arial"/>
          <w:sz w:val="28"/>
          <w:szCs w:val="28"/>
        </w:rPr>
        <w:t xml:space="preserve"> inter-banks</w:t>
      </w:r>
      <w:r w:rsidR="0044174D" w:rsidRPr="002E5099">
        <w:rPr>
          <w:rFonts w:ascii="Arial" w:hAnsi="Arial" w:cs="Arial"/>
          <w:sz w:val="28"/>
          <w:szCs w:val="28"/>
        </w:rPr>
        <w:t xml:space="preserve"> dependencies</w:t>
      </w:r>
      <w:r w:rsidR="003059C6" w:rsidRPr="002E5099">
        <w:rPr>
          <w:rFonts w:ascii="Arial" w:hAnsi="Arial" w:cs="Arial"/>
          <w:sz w:val="28"/>
          <w:szCs w:val="28"/>
        </w:rPr>
        <w:t>.</w:t>
      </w:r>
      <w:r w:rsidR="009A365A" w:rsidRPr="002E5099">
        <w:rPr>
          <w:rFonts w:ascii="Arial" w:hAnsi="Arial" w:cs="Arial"/>
          <w:sz w:val="28"/>
          <w:szCs w:val="28"/>
        </w:rPr>
        <w:t xml:space="preserve"> </w:t>
      </w:r>
    </w:p>
    <w:p w14:paraId="76F99AE7" w14:textId="202641DF" w:rsidR="00780A92" w:rsidRPr="002E5099" w:rsidRDefault="00977F92" w:rsidP="002E5099">
      <w:pPr>
        <w:pStyle w:val="NoSpacing"/>
        <w:jc w:val="both"/>
        <w:rPr>
          <w:rFonts w:ascii="Arial" w:hAnsi="Arial" w:cs="Arial"/>
          <w:sz w:val="28"/>
          <w:szCs w:val="28"/>
        </w:rPr>
      </w:pPr>
      <w:r w:rsidRPr="002E5099">
        <w:rPr>
          <w:rFonts w:ascii="Arial" w:hAnsi="Arial" w:cs="Arial"/>
          <w:b/>
          <w:bCs/>
          <w:sz w:val="28"/>
          <w:szCs w:val="28"/>
        </w:rPr>
        <w:t>Capital Adequacy/Basel III</w:t>
      </w:r>
      <w:r w:rsidRPr="002E5099">
        <w:rPr>
          <w:rFonts w:ascii="Arial" w:hAnsi="Arial" w:cs="Arial"/>
          <w:sz w:val="28"/>
          <w:szCs w:val="28"/>
        </w:rPr>
        <w:t xml:space="preserve">, </w:t>
      </w:r>
      <w:r w:rsidR="003059C6" w:rsidRPr="002E5099">
        <w:rPr>
          <w:rFonts w:ascii="Arial" w:eastAsia="Times New Roman" w:hAnsi="Arial" w:cs="Arial"/>
          <w:sz w:val="28"/>
          <w:szCs w:val="28"/>
          <w:lang w:eastAsia="en-GB"/>
        </w:rPr>
        <w:t>post</w:t>
      </w:r>
      <w:r w:rsidR="00BF006C" w:rsidRPr="002E5099">
        <w:rPr>
          <w:rFonts w:ascii="Arial" w:eastAsia="Times New Roman" w:hAnsi="Arial" w:cs="Arial"/>
          <w:sz w:val="28"/>
          <w:szCs w:val="28"/>
          <w:lang w:eastAsia="en-GB"/>
        </w:rPr>
        <w:t xml:space="preserve"> financial crisis, people </w:t>
      </w:r>
      <w:r w:rsidR="006336EB" w:rsidRPr="002E5099">
        <w:rPr>
          <w:rFonts w:ascii="Arial" w:eastAsia="Times New Roman" w:hAnsi="Arial" w:cs="Arial"/>
          <w:sz w:val="28"/>
          <w:szCs w:val="28"/>
          <w:lang w:eastAsia="en-GB"/>
        </w:rPr>
        <w:t>wanted</w:t>
      </w:r>
      <w:r w:rsidR="00BF006C" w:rsidRPr="002E5099">
        <w:rPr>
          <w:rFonts w:ascii="Arial" w:eastAsia="Times New Roman" w:hAnsi="Arial" w:cs="Arial"/>
          <w:sz w:val="28"/>
          <w:szCs w:val="28"/>
          <w:lang w:eastAsia="en-GB"/>
        </w:rPr>
        <w:t xml:space="preserve"> to borrow money</w:t>
      </w:r>
      <w:r w:rsidR="006336EB" w:rsidRPr="002E5099">
        <w:rPr>
          <w:rFonts w:ascii="Arial" w:eastAsia="Times New Roman" w:hAnsi="Arial" w:cs="Arial"/>
          <w:sz w:val="28"/>
          <w:szCs w:val="28"/>
          <w:lang w:eastAsia="en-GB"/>
        </w:rPr>
        <w:t xml:space="preserve">, but </w:t>
      </w:r>
      <w:r w:rsidR="00F718E5" w:rsidRPr="002E5099">
        <w:rPr>
          <w:rFonts w:ascii="Arial" w:eastAsia="Times New Roman" w:hAnsi="Arial" w:cs="Arial"/>
          <w:sz w:val="28"/>
          <w:szCs w:val="28"/>
          <w:lang w:eastAsia="en-GB"/>
        </w:rPr>
        <w:t>because of</w:t>
      </w:r>
      <w:r w:rsidR="00BF006C" w:rsidRPr="002E5099">
        <w:rPr>
          <w:rFonts w:ascii="Arial" w:eastAsia="Times New Roman" w:hAnsi="Arial" w:cs="Arial"/>
          <w:sz w:val="28"/>
          <w:szCs w:val="28"/>
          <w:lang w:eastAsia="en-GB"/>
        </w:rPr>
        <w:t xml:space="preserve"> the low reserves, the banks refused </w:t>
      </w:r>
      <w:r w:rsidR="006336EB" w:rsidRPr="002E5099">
        <w:rPr>
          <w:rFonts w:ascii="Arial" w:eastAsia="Times New Roman" w:hAnsi="Arial" w:cs="Arial"/>
          <w:sz w:val="28"/>
          <w:szCs w:val="28"/>
          <w:lang w:eastAsia="en-GB"/>
        </w:rPr>
        <w:t>many</w:t>
      </w:r>
      <w:r w:rsidR="00BF006C" w:rsidRPr="002E5099">
        <w:rPr>
          <w:rFonts w:ascii="Arial" w:eastAsia="Times New Roman" w:hAnsi="Arial" w:cs="Arial"/>
          <w:sz w:val="28"/>
          <w:szCs w:val="28"/>
          <w:lang w:eastAsia="en-GB"/>
        </w:rPr>
        <w:t xml:space="preserve"> applications. </w:t>
      </w:r>
      <w:r w:rsidR="00FD371B">
        <w:rPr>
          <w:rFonts w:ascii="Arial" w:eastAsia="Times New Roman" w:hAnsi="Arial" w:cs="Arial"/>
          <w:sz w:val="28"/>
          <w:szCs w:val="28"/>
          <w:lang w:eastAsia="en-GB"/>
        </w:rPr>
        <w:t xml:space="preserve">As a </w:t>
      </w:r>
      <w:r w:rsidR="00F3053B">
        <w:rPr>
          <w:rFonts w:ascii="Arial" w:eastAsia="Times New Roman" w:hAnsi="Arial" w:cs="Arial"/>
          <w:sz w:val="28"/>
          <w:szCs w:val="28"/>
          <w:lang w:eastAsia="en-GB"/>
        </w:rPr>
        <w:t>result,</w:t>
      </w:r>
      <w:r w:rsidR="00FD371B">
        <w:rPr>
          <w:rFonts w:ascii="Arial" w:eastAsia="Times New Roman" w:hAnsi="Arial" w:cs="Arial"/>
          <w:sz w:val="28"/>
          <w:szCs w:val="28"/>
          <w:lang w:eastAsia="en-GB"/>
        </w:rPr>
        <w:t xml:space="preserve"> p</w:t>
      </w:r>
      <w:r w:rsidR="00BF006C" w:rsidRPr="002E5099">
        <w:rPr>
          <w:rFonts w:ascii="Arial" w:eastAsia="Times New Roman" w:hAnsi="Arial" w:cs="Arial"/>
          <w:sz w:val="28"/>
          <w:szCs w:val="28"/>
          <w:lang w:eastAsia="en-GB"/>
        </w:rPr>
        <w:t xml:space="preserve">eople </w:t>
      </w:r>
      <w:r w:rsidR="006336EB" w:rsidRPr="002E5099">
        <w:rPr>
          <w:rFonts w:ascii="Arial" w:eastAsia="Times New Roman" w:hAnsi="Arial" w:cs="Arial"/>
          <w:sz w:val="28"/>
          <w:szCs w:val="28"/>
          <w:lang w:eastAsia="en-GB"/>
        </w:rPr>
        <w:t>lost</w:t>
      </w:r>
      <w:r w:rsidR="002000A0">
        <w:rPr>
          <w:rFonts w:ascii="Arial" w:eastAsia="Times New Roman" w:hAnsi="Arial" w:cs="Arial"/>
          <w:sz w:val="28"/>
          <w:szCs w:val="28"/>
          <w:lang w:eastAsia="en-GB"/>
        </w:rPr>
        <w:t xml:space="preserve"> trust </w:t>
      </w:r>
      <w:r w:rsidR="00BF006C" w:rsidRPr="002E5099">
        <w:rPr>
          <w:rFonts w:ascii="Arial" w:eastAsia="Times New Roman" w:hAnsi="Arial" w:cs="Arial"/>
          <w:sz w:val="28"/>
          <w:szCs w:val="28"/>
          <w:lang w:eastAsia="en-GB"/>
        </w:rPr>
        <w:t xml:space="preserve">in the financial markets. Many </w:t>
      </w:r>
      <w:r w:rsidR="006336EB" w:rsidRPr="002E5099">
        <w:rPr>
          <w:rFonts w:ascii="Arial" w:eastAsia="Times New Roman" w:hAnsi="Arial" w:cs="Arial"/>
          <w:sz w:val="28"/>
          <w:szCs w:val="28"/>
          <w:lang w:eastAsia="en-GB"/>
        </w:rPr>
        <w:t xml:space="preserve">people </w:t>
      </w:r>
      <w:r w:rsidR="003059C6" w:rsidRPr="002E5099">
        <w:rPr>
          <w:rFonts w:ascii="Arial" w:eastAsia="Times New Roman" w:hAnsi="Arial" w:cs="Arial"/>
          <w:sz w:val="28"/>
          <w:szCs w:val="28"/>
          <w:lang w:eastAsia="en-GB"/>
        </w:rPr>
        <w:t>were unable</w:t>
      </w:r>
      <w:r w:rsidR="00BF006C" w:rsidRPr="002E5099">
        <w:rPr>
          <w:rFonts w:ascii="Arial" w:eastAsia="Times New Roman" w:hAnsi="Arial" w:cs="Arial"/>
          <w:sz w:val="28"/>
          <w:szCs w:val="28"/>
          <w:lang w:eastAsia="en-GB"/>
        </w:rPr>
        <w:t xml:space="preserve"> to make the repayments</w:t>
      </w:r>
      <w:r w:rsidR="006336EB" w:rsidRPr="002E5099">
        <w:rPr>
          <w:rFonts w:ascii="Arial" w:eastAsia="Times New Roman" w:hAnsi="Arial" w:cs="Arial"/>
          <w:sz w:val="28"/>
          <w:szCs w:val="28"/>
          <w:lang w:eastAsia="en-GB"/>
        </w:rPr>
        <w:t xml:space="preserve"> on their credit card and </w:t>
      </w:r>
      <w:r w:rsidR="006336EB" w:rsidRPr="002E5099">
        <w:rPr>
          <w:rFonts w:ascii="Arial" w:eastAsia="Times New Roman" w:hAnsi="Arial" w:cs="Arial"/>
          <w:sz w:val="28"/>
          <w:szCs w:val="28"/>
          <w:lang w:eastAsia="en-GB"/>
        </w:rPr>
        <w:lastRenderedPageBreak/>
        <w:t>mortgage</w:t>
      </w:r>
      <w:r w:rsidR="00BF006C" w:rsidRPr="002E5099">
        <w:rPr>
          <w:rFonts w:ascii="Arial" w:eastAsia="Times New Roman" w:hAnsi="Arial" w:cs="Arial"/>
          <w:sz w:val="28"/>
          <w:szCs w:val="28"/>
          <w:lang w:eastAsia="en-GB"/>
        </w:rPr>
        <w:t>. This heavily impact</w:t>
      </w:r>
      <w:r w:rsidR="006336EB" w:rsidRPr="002E5099">
        <w:rPr>
          <w:rFonts w:ascii="Arial" w:eastAsia="Times New Roman" w:hAnsi="Arial" w:cs="Arial"/>
          <w:sz w:val="28"/>
          <w:szCs w:val="28"/>
          <w:lang w:eastAsia="en-GB"/>
        </w:rPr>
        <w:t>ed</w:t>
      </w:r>
      <w:r w:rsidR="00BF006C" w:rsidRPr="002E5099">
        <w:rPr>
          <w:rFonts w:ascii="Arial" w:eastAsia="Times New Roman" w:hAnsi="Arial" w:cs="Arial"/>
          <w:sz w:val="28"/>
          <w:szCs w:val="28"/>
          <w:lang w:eastAsia="en-GB"/>
        </w:rPr>
        <w:t xml:space="preserve"> the UK economy</w:t>
      </w:r>
      <w:r w:rsidR="006336EB" w:rsidRPr="002E5099">
        <w:rPr>
          <w:rFonts w:ascii="Arial" w:eastAsia="Times New Roman" w:hAnsi="Arial" w:cs="Arial"/>
          <w:sz w:val="28"/>
          <w:szCs w:val="28"/>
          <w:lang w:eastAsia="en-GB"/>
        </w:rPr>
        <w:t xml:space="preserve"> whi</w:t>
      </w:r>
      <w:r w:rsidR="005002D9" w:rsidRPr="002E5099">
        <w:rPr>
          <w:rFonts w:ascii="Arial" w:eastAsia="Times New Roman" w:hAnsi="Arial" w:cs="Arial"/>
          <w:sz w:val="28"/>
          <w:szCs w:val="28"/>
          <w:lang w:eastAsia="en-GB"/>
        </w:rPr>
        <w:t xml:space="preserve">ch </w:t>
      </w:r>
      <w:r w:rsidR="00F718E5" w:rsidRPr="002E5099">
        <w:rPr>
          <w:rFonts w:ascii="Arial" w:eastAsia="Times New Roman" w:hAnsi="Arial" w:cs="Arial"/>
          <w:sz w:val="28"/>
          <w:szCs w:val="28"/>
          <w:lang w:eastAsia="en-GB"/>
        </w:rPr>
        <w:t>like</w:t>
      </w:r>
      <w:r w:rsidR="005002D9" w:rsidRPr="002E5099">
        <w:rPr>
          <w:rFonts w:ascii="Arial" w:eastAsia="Times New Roman" w:hAnsi="Arial" w:cs="Arial"/>
          <w:sz w:val="28"/>
          <w:szCs w:val="28"/>
          <w:lang w:eastAsia="en-GB"/>
        </w:rPr>
        <w:t xml:space="preserve"> </w:t>
      </w:r>
      <w:r w:rsidR="005002D9" w:rsidRPr="002E5099">
        <w:rPr>
          <w:rFonts w:ascii="Arial" w:hAnsi="Arial" w:cs="Arial"/>
          <w:sz w:val="28"/>
          <w:szCs w:val="28"/>
        </w:rPr>
        <w:t xml:space="preserve">2020 </w:t>
      </w:r>
      <w:r w:rsidR="003059C6" w:rsidRPr="002E5099">
        <w:rPr>
          <w:rFonts w:ascii="Arial" w:hAnsi="Arial" w:cs="Arial"/>
          <w:sz w:val="28"/>
          <w:szCs w:val="28"/>
        </w:rPr>
        <w:t>pandemic.</w:t>
      </w:r>
      <w:r w:rsidR="005002D9" w:rsidRPr="002E5099">
        <w:rPr>
          <w:rFonts w:ascii="Arial" w:hAnsi="Arial" w:cs="Arial"/>
          <w:sz w:val="28"/>
          <w:szCs w:val="28"/>
        </w:rPr>
        <w:t xml:space="preserve"> pandemic was the major test of the post 2007 financial regulations effectiveness and financial system </w:t>
      </w:r>
      <w:r w:rsidR="003059C6" w:rsidRPr="002E5099">
        <w:rPr>
          <w:rFonts w:ascii="Arial" w:hAnsi="Arial" w:cs="Arial"/>
          <w:sz w:val="28"/>
          <w:szCs w:val="28"/>
        </w:rPr>
        <w:t>stability,</w:t>
      </w:r>
      <w:r w:rsidR="005002D9" w:rsidRPr="002E5099">
        <w:rPr>
          <w:rFonts w:ascii="Arial" w:hAnsi="Arial" w:cs="Arial"/>
          <w:sz w:val="28"/>
          <w:szCs w:val="28"/>
        </w:rPr>
        <w:t xml:space="preserve"> but the economic and financial impact of pandemic </w:t>
      </w:r>
      <w:r w:rsidR="003F3EF2" w:rsidRPr="002E5099">
        <w:rPr>
          <w:rFonts w:ascii="Arial" w:hAnsi="Arial" w:cs="Arial"/>
          <w:sz w:val="28"/>
          <w:szCs w:val="28"/>
        </w:rPr>
        <w:t>were</w:t>
      </w:r>
      <w:r w:rsidR="005002D9" w:rsidRPr="002E5099">
        <w:rPr>
          <w:rFonts w:ascii="Arial" w:hAnsi="Arial" w:cs="Arial"/>
          <w:sz w:val="28"/>
          <w:szCs w:val="28"/>
        </w:rPr>
        <w:t xml:space="preserve"> </w:t>
      </w:r>
      <w:r w:rsidR="00027A66" w:rsidRPr="002E5099">
        <w:rPr>
          <w:rFonts w:ascii="Arial" w:hAnsi="Arial" w:cs="Arial"/>
          <w:sz w:val="28"/>
          <w:szCs w:val="28"/>
        </w:rPr>
        <w:t>mitigated</w:t>
      </w:r>
      <w:r w:rsidR="005002D9" w:rsidRPr="002E5099">
        <w:rPr>
          <w:rFonts w:ascii="Arial" w:hAnsi="Arial" w:cs="Arial"/>
          <w:sz w:val="28"/>
          <w:szCs w:val="28"/>
        </w:rPr>
        <w:t xml:space="preserve"> by regulations and reform put in place post 2007 crisis. Large banks more capitalised, more liquidity and are less leveraged, </w:t>
      </w:r>
      <w:r w:rsidR="00936D92" w:rsidRPr="002E5099">
        <w:rPr>
          <w:rFonts w:ascii="Arial" w:hAnsi="Arial" w:cs="Arial"/>
          <w:sz w:val="28"/>
          <w:szCs w:val="28"/>
        </w:rPr>
        <w:t>these</w:t>
      </w:r>
      <w:r w:rsidR="005002D9" w:rsidRPr="002E5099">
        <w:rPr>
          <w:rFonts w:ascii="Arial" w:hAnsi="Arial" w:cs="Arial"/>
          <w:sz w:val="28"/>
          <w:szCs w:val="28"/>
        </w:rPr>
        <w:t xml:space="preserve"> allowed them to </w:t>
      </w:r>
      <w:r w:rsidR="003059C6" w:rsidRPr="002E5099">
        <w:rPr>
          <w:rFonts w:ascii="Arial" w:hAnsi="Arial" w:cs="Arial"/>
          <w:sz w:val="28"/>
          <w:szCs w:val="28"/>
        </w:rPr>
        <w:t>absorb</w:t>
      </w:r>
      <w:r w:rsidR="005002D9" w:rsidRPr="002E5099">
        <w:rPr>
          <w:rFonts w:ascii="Arial" w:hAnsi="Arial" w:cs="Arial"/>
          <w:sz w:val="28"/>
          <w:szCs w:val="28"/>
        </w:rPr>
        <w:t>, rather than amplify, the macroeconomic shock.</w:t>
      </w:r>
      <w:r w:rsidR="00842832" w:rsidRPr="002E5099">
        <w:rPr>
          <w:rFonts w:ascii="Arial" w:hAnsi="Arial" w:cs="Arial"/>
          <w:sz w:val="28"/>
          <w:szCs w:val="28"/>
        </w:rPr>
        <w:t xml:space="preserve"> (FSB</w:t>
      </w:r>
      <w:r w:rsidR="00936D92" w:rsidRPr="002E5099">
        <w:rPr>
          <w:rFonts w:ascii="Arial" w:hAnsi="Arial" w:cs="Arial"/>
          <w:sz w:val="28"/>
          <w:szCs w:val="28"/>
        </w:rPr>
        <w:t>, 2022</w:t>
      </w:r>
      <w:r w:rsidR="00842832" w:rsidRPr="002E5099">
        <w:rPr>
          <w:rFonts w:ascii="Arial" w:hAnsi="Arial" w:cs="Arial"/>
          <w:sz w:val="28"/>
          <w:szCs w:val="28"/>
        </w:rPr>
        <w:t>)</w:t>
      </w:r>
      <w:r w:rsidR="005002D9" w:rsidRPr="002E5099">
        <w:rPr>
          <w:rFonts w:ascii="Arial" w:hAnsi="Arial" w:cs="Arial"/>
          <w:sz w:val="28"/>
          <w:szCs w:val="28"/>
        </w:rPr>
        <w:t xml:space="preserve"> As a result of UK post 2007 capital adequacy/Basel III reform banks did not face large liquidity pressures overall</w:t>
      </w:r>
      <w:r w:rsidRPr="002E5099">
        <w:rPr>
          <w:rFonts w:ascii="Arial" w:hAnsi="Arial" w:cs="Arial"/>
          <w:sz w:val="28"/>
          <w:szCs w:val="28"/>
        </w:rPr>
        <w:t xml:space="preserve">. UK bank prevented continued supported the economy throughout pandemic which includes large withdrawals of deposit </w:t>
      </w:r>
      <w:r w:rsidR="00A72508" w:rsidRPr="002E5099">
        <w:rPr>
          <w:rFonts w:ascii="Arial" w:hAnsi="Arial" w:cs="Arial"/>
          <w:sz w:val="28"/>
          <w:szCs w:val="28"/>
          <w:shd w:val="clear" w:color="auto" w:fill="FFFFFF"/>
        </w:rPr>
        <w:t xml:space="preserve">house, prices stable spectacularly and credit sources were not dried up </w:t>
      </w:r>
      <w:r w:rsidRPr="002E5099">
        <w:rPr>
          <w:rFonts w:ascii="Arial" w:hAnsi="Arial" w:cs="Arial"/>
          <w:sz w:val="28"/>
          <w:szCs w:val="28"/>
        </w:rPr>
        <w:t xml:space="preserve">and as a result </w:t>
      </w:r>
      <w:r w:rsidR="006F7356" w:rsidRPr="002E5099">
        <w:rPr>
          <w:rFonts w:ascii="Arial" w:hAnsi="Arial" w:cs="Arial"/>
          <w:sz w:val="28"/>
          <w:szCs w:val="28"/>
        </w:rPr>
        <w:t>global recession and financial instability were prevented</w:t>
      </w:r>
      <w:r w:rsidR="005002D9" w:rsidRPr="002E5099">
        <w:rPr>
          <w:rFonts w:ascii="Arial" w:hAnsi="Arial" w:cs="Arial"/>
          <w:sz w:val="28"/>
          <w:szCs w:val="28"/>
        </w:rPr>
        <w:t>. (FSB, June 2021)</w:t>
      </w:r>
      <w:r w:rsidRPr="002E5099">
        <w:rPr>
          <w:rFonts w:ascii="Arial" w:hAnsi="Arial" w:cs="Arial"/>
          <w:sz w:val="28"/>
          <w:szCs w:val="28"/>
        </w:rPr>
        <w:t>.</w:t>
      </w:r>
      <w:r w:rsidR="00780A92" w:rsidRPr="002E5099">
        <w:rPr>
          <w:rFonts w:ascii="Arial" w:hAnsi="Arial" w:cs="Arial"/>
          <w:sz w:val="28"/>
          <w:szCs w:val="28"/>
        </w:rPr>
        <w:t xml:space="preserve"> </w:t>
      </w:r>
      <w:hyperlink r:id="rId17" w:history="1">
        <w:r w:rsidR="00780A92" w:rsidRPr="002E5099">
          <w:rPr>
            <w:rStyle w:val="Hyperlink"/>
            <w:rFonts w:ascii="Arial" w:hAnsi="Arial" w:cs="Arial"/>
            <w:color w:val="auto"/>
            <w:sz w:val="28"/>
            <w:szCs w:val="28"/>
            <w:u w:val="none"/>
          </w:rPr>
          <w:t>According to Bank of</w:t>
        </w:r>
      </w:hyperlink>
      <w:r w:rsidR="00780A92" w:rsidRPr="002E5099">
        <w:rPr>
          <w:rFonts w:ascii="Arial" w:hAnsi="Arial" w:cs="Arial"/>
          <w:sz w:val="28"/>
          <w:szCs w:val="28"/>
        </w:rPr>
        <w:t xml:space="preserve"> England Post Crisis, UK banks reduced their business lending by £90bn</w:t>
      </w:r>
      <w:r w:rsidR="008C0A75">
        <w:rPr>
          <w:rFonts w:ascii="Arial" w:hAnsi="Arial" w:cs="Arial"/>
          <w:sz w:val="28"/>
          <w:szCs w:val="28"/>
        </w:rPr>
        <w:t xml:space="preserve"> but non-banks increased leading to £130bn. </w:t>
      </w:r>
      <w:r w:rsidR="00780A92" w:rsidRPr="002E5099">
        <w:rPr>
          <w:rFonts w:ascii="Arial" w:hAnsi="Arial" w:cs="Arial"/>
          <w:sz w:val="28"/>
          <w:szCs w:val="28"/>
        </w:rPr>
        <w:t xml:space="preserve"> Businesses have </w:t>
      </w:r>
      <w:r w:rsidR="00F3053B">
        <w:rPr>
          <w:rFonts w:ascii="Arial" w:hAnsi="Arial" w:cs="Arial"/>
          <w:sz w:val="28"/>
          <w:szCs w:val="28"/>
        </w:rPr>
        <w:t>boarded</w:t>
      </w:r>
      <w:r w:rsidR="00780A92" w:rsidRPr="002E5099">
        <w:rPr>
          <w:rFonts w:ascii="Arial" w:hAnsi="Arial" w:cs="Arial"/>
          <w:sz w:val="28"/>
          <w:szCs w:val="28"/>
        </w:rPr>
        <w:t xml:space="preserve"> their sources of funding, with non-banks continuing to grow in importance. </w:t>
      </w:r>
      <w:r w:rsidR="008C0A75">
        <w:rPr>
          <w:rFonts w:ascii="Arial" w:hAnsi="Arial" w:cs="Arial"/>
          <w:sz w:val="28"/>
          <w:szCs w:val="28"/>
        </w:rPr>
        <w:t>The</w:t>
      </w:r>
      <w:r w:rsidR="00780A92" w:rsidRPr="002E5099">
        <w:rPr>
          <w:rFonts w:ascii="Arial" w:hAnsi="Arial" w:cs="Arial"/>
          <w:sz w:val="28"/>
          <w:szCs w:val="28"/>
        </w:rPr>
        <w:t xml:space="preserve"> corporate credit growth since the crisis in the US, </w:t>
      </w:r>
      <w:r w:rsidR="00F718E5" w:rsidRPr="002E5099">
        <w:rPr>
          <w:rFonts w:ascii="Arial" w:hAnsi="Arial" w:cs="Arial"/>
          <w:sz w:val="28"/>
          <w:szCs w:val="28"/>
        </w:rPr>
        <w:t>UK,</w:t>
      </w:r>
      <w:r w:rsidR="00780A92" w:rsidRPr="002E5099">
        <w:rPr>
          <w:rFonts w:ascii="Arial" w:hAnsi="Arial" w:cs="Arial"/>
          <w:sz w:val="28"/>
          <w:szCs w:val="28"/>
        </w:rPr>
        <w:t xml:space="preserve"> and euro </w:t>
      </w:r>
      <w:r w:rsidR="003059C6" w:rsidRPr="002E5099">
        <w:rPr>
          <w:rFonts w:ascii="Arial" w:hAnsi="Arial" w:cs="Arial"/>
          <w:sz w:val="28"/>
          <w:szCs w:val="28"/>
        </w:rPr>
        <w:t>area</w:t>
      </w:r>
      <w:r w:rsidR="008C0A75">
        <w:rPr>
          <w:rFonts w:ascii="Arial" w:hAnsi="Arial" w:cs="Arial"/>
          <w:sz w:val="28"/>
          <w:szCs w:val="28"/>
        </w:rPr>
        <w:t xml:space="preserve"> due to higher bond financing</w:t>
      </w:r>
      <w:r w:rsidR="003059C6" w:rsidRPr="002E5099">
        <w:rPr>
          <w:rFonts w:ascii="Arial" w:hAnsi="Arial" w:cs="Arial"/>
          <w:sz w:val="28"/>
          <w:szCs w:val="28"/>
        </w:rPr>
        <w:t>.</w:t>
      </w:r>
    </w:p>
    <w:p w14:paraId="12A9DF71" w14:textId="60B89943" w:rsidR="00BF006C" w:rsidRPr="002E5099" w:rsidRDefault="00BF006C" w:rsidP="002E5099">
      <w:pPr>
        <w:shd w:val="clear" w:color="auto" w:fill="FFFFFF"/>
        <w:spacing w:before="100" w:beforeAutospacing="1" w:after="100" w:afterAutospacing="1" w:line="240" w:lineRule="auto"/>
        <w:jc w:val="both"/>
        <w:outlineLvl w:val="2"/>
        <w:rPr>
          <w:rFonts w:ascii="Arial" w:eastAsia="Times New Roman" w:hAnsi="Arial" w:cs="Arial"/>
          <w:b/>
          <w:bCs/>
          <w:sz w:val="28"/>
          <w:szCs w:val="28"/>
          <w:lang w:eastAsia="en-GB"/>
        </w:rPr>
      </w:pPr>
      <w:bookmarkStart w:id="9" w:name="_Toc133770057"/>
      <w:r w:rsidRPr="002E5099">
        <w:rPr>
          <w:rFonts w:ascii="Arial" w:eastAsia="Times New Roman" w:hAnsi="Arial" w:cs="Arial"/>
          <w:sz w:val="28"/>
          <w:szCs w:val="28"/>
          <w:lang w:eastAsia="en-GB"/>
        </w:rPr>
        <w:t>.</w:t>
      </w:r>
      <w:bookmarkEnd w:id="9"/>
    </w:p>
    <w:p w14:paraId="2642C879" w14:textId="6C1AFF4F" w:rsidR="00971CF9" w:rsidRPr="002E5099" w:rsidRDefault="003059C6" w:rsidP="002E5099">
      <w:pPr>
        <w:spacing w:after="0" w:line="240" w:lineRule="auto"/>
        <w:jc w:val="both"/>
        <w:rPr>
          <w:rFonts w:ascii="Arial" w:hAnsi="Arial" w:cs="Arial"/>
          <w:sz w:val="28"/>
          <w:szCs w:val="28"/>
        </w:rPr>
      </w:pPr>
      <w:r w:rsidRPr="002E5099">
        <w:rPr>
          <w:rFonts w:ascii="Arial" w:hAnsi="Arial" w:cs="Arial"/>
          <w:b/>
          <w:bCs/>
          <w:sz w:val="28"/>
          <w:szCs w:val="28"/>
        </w:rPr>
        <w:t>Ringfence,</w:t>
      </w:r>
      <w:r w:rsidRPr="002E5099">
        <w:rPr>
          <w:rFonts w:ascii="Arial" w:hAnsi="Arial" w:cs="Arial"/>
          <w:sz w:val="28"/>
          <w:szCs w:val="28"/>
        </w:rPr>
        <w:t xml:space="preserve"> 2007</w:t>
      </w:r>
      <w:r w:rsidR="00360A01" w:rsidRPr="002E5099">
        <w:rPr>
          <w:rFonts w:ascii="Arial" w:eastAsia="Times New Roman" w:hAnsi="Arial" w:cs="Arial"/>
          <w:sz w:val="28"/>
          <w:szCs w:val="28"/>
          <w:lang w:eastAsia="en-GB"/>
        </w:rPr>
        <w:t xml:space="preserve"> financial crisis led to job losses and perpetuated the downward spiral. Because London was financial hub of Europe, many people in London and other city in the financial sector </w:t>
      </w:r>
      <w:r w:rsidR="00D853F5" w:rsidRPr="002E5099">
        <w:rPr>
          <w:rFonts w:ascii="Arial" w:eastAsia="Times New Roman" w:hAnsi="Arial" w:cs="Arial"/>
          <w:sz w:val="28"/>
          <w:szCs w:val="28"/>
          <w:lang w:eastAsia="en-GB"/>
        </w:rPr>
        <w:t>have been</w:t>
      </w:r>
      <w:r w:rsidR="00360A01" w:rsidRPr="002E5099">
        <w:rPr>
          <w:rFonts w:ascii="Arial" w:eastAsia="Times New Roman" w:hAnsi="Arial" w:cs="Arial"/>
          <w:sz w:val="28"/>
          <w:szCs w:val="28"/>
          <w:lang w:eastAsia="en-GB"/>
        </w:rPr>
        <w:t xml:space="preserve"> hit hard. </w:t>
      </w:r>
      <w:r w:rsidR="009C55AA" w:rsidRPr="002E5099">
        <w:rPr>
          <w:rFonts w:ascii="Arial" w:hAnsi="Arial" w:cs="Arial"/>
          <w:sz w:val="28"/>
          <w:szCs w:val="28"/>
        </w:rPr>
        <w:t xml:space="preserve">UK banks </w:t>
      </w:r>
      <w:r w:rsidRPr="002E5099">
        <w:rPr>
          <w:rFonts w:ascii="Arial" w:hAnsi="Arial" w:cs="Arial"/>
          <w:sz w:val="28"/>
          <w:szCs w:val="28"/>
        </w:rPr>
        <w:t>Ringfencing reduces impact</w:t>
      </w:r>
      <w:r w:rsidR="00360A01" w:rsidRPr="002E5099">
        <w:rPr>
          <w:rFonts w:ascii="Arial" w:hAnsi="Arial" w:cs="Arial"/>
          <w:sz w:val="28"/>
          <w:szCs w:val="28"/>
        </w:rPr>
        <w:t xml:space="preserve"> of job losses in financial </w:t>
      </w:r>
      <w:r w:rsidRPr="002E5099">
        <w:rPr>
          <w:rFonts w:ascii="Arial" w:hAnsi="Arial" w:cs="Arial"/>
          <w:sz w:val="28"/>
          <w:szCs w:val="28"/>
        </w:rPr>
        <w:t>sectors and labour</w:t>
      </w:r>
      <w:r w:rsidR="00A72508" w:rsidRPr="002E5099">
        <w:rPr>
          <w:rFonts w:ascii="Arial" w:hAnsi="Arial" w:cs="Arial"/>
          <w:sz w:val="28"/>
          <w:szCs w:val="28"/>
        </w:rPr>
        <w:t xml:space="preserve"> market in general (Low Unemployment</w:t>
      </w:r>
      <w:r w:rsidR="00F379B6" w:rsidRPr="002E5099">
        <w:rPr>
          <w:rFonts w:ascii="Arial" w:hAnsi="Arial" w:cs="Arial"/>
          <w:sz w:val="28"/>
          <w:szCs w:val="28"/>
        </w:rPr>
        <w:t>)</w:t>
      </w:r>
      <w:r w:rsidR="00F379B6" w:rsidRPr="002E5099">
        <w:rPr>
          <w:rFonts w:ascii="Arial" w:eastAsia="Times New Roman" w:hAnsi="Arial" w:cs="Arial"/>
          <w:sz w:val="28"/>
          <w:szCs w:val="28"/>
          <w:lang w:eastAsia="en-GB"/>
        </w:rPr>
        <w:t>. The</w:t>
      </w:r>
      <w:r w:rsidR="008F612F" w:rsidRPr="002E5099">
        <w:rPr>
          <w:rFonts w:ascii="Arial" w:eastAsia="Times New Roman" w:hAnsi="Arial" w:cs="Arial"/>
          <w:sz w:val="28"/>
          <w:szCs w:val="28"/>
          <w:lang w:eastAsia="en-GB"/>
        </w:rPr>
        <w:t xml:space="preserve"> probability of a large international bank failing has significantly </w:t>
      </w:r>
      <w:r w:rsidR="00636881" w:rsidRPr="002E5099">
        <w:rPr>
          <w:rFonts w:ascii="Arial" w:eastAsia="Times New Roman" w:hAnsi="Arial" w:cs="Arial"/>
          <w:sz w:val="28"/>
          <w:szCs w:val="28"/>
          <w:lang w:eastAsia="en-GB"/>
        </w:rPr>
        <w:t>reduced</w:t>
      </w:r>
      <w:r w:rsidRPr="002E5099">
        <w:rPr>
          <w:rFonts w:ascii="Arial" w:hAnsi="Arial" w:cs="Arial"/>
          <w:sz w:val="28"/>
          <w:szCs w:val="28"/>
        </w:rPr>
        <w:t>.</w:t>
      </w:r>
      <w:r w:rsidR="00A72508" w:rsidRPr="002E5099">
        <w:rPr>
          <w:rFonts w:ascii="Arial" w:hAnsi="Arial" w:cs="Arial"/>
          <w:sz w:val="28"/>
          <w:szCs w:val="28"/>
        </w:rPr>
        <w:t xml:space="preserve"> Ring fencing</w:t>
      </w:r>
      <w:r w:rsidR="00B4253F" w:rsidRPr="002E5099">
        <w:rPr>
          <w:rFonts w:ascii="Arial" w:hAnsi="Arial" w:cs="Arial"/>
          <w:sz w:val="28"/>
          <w:szCs w:val="28"/>
        </w:rPr>
        <w:t xml:space="preserve"> </w:t>
      </w:r>
      <w:r w:rsidR="009C55AA" w:rsidRPr="002E5099">
        <w:rPr>
          <w:rFonts w:ascii="Arial" w:hAnsi="Arial" w:cs="Arial"/>
          <w:sz w:val="28"/>
          <w:szCs w:val="28"/>
        </w:rPr>
        <w:t xml:space="preserve">help protect core services from </w:t>
      </w:r>
      <w:r w:rsidR="00906705" w:rsidRPr="002E5099">
        <w:rPr>
          <w:rFonts w:ascii="Arial" w:hAnsi="Arial" w:cs="Arial"/>
          <w:sz w:val="28"/>
          <w:szCs w:val="28"/>
        </w:rPr>
        <w:t xml:space="preserve">contagious </w:t>
      </w:r>
      <w:r w:rsidR="009C55AA" w:rsidRPr="002E5099">
        <w:rPr>
          <w:rFonts w:ascii="Arial" w:hAnsi="Arial" w:cs="Arial"/>
          <w:sz w:val="28"/>
          <w:szCs w:val="28"/>
        </w:rPr>
        <w:t>problems</w:t>
      </w:r>
      <w:r w:rsidR="00971CF9" w:rsidRPr="002E5099">
        <w:rPr>
          <w:rFonts w:ascii="Arial" w:hAnsi="Arial" w:cs="Arial"/>
          <w:sz w:val="28"/>
          <w:szCs w:val="28"/>
        </w:rPr>
        <w:t xml:space="preserve"> such as 2007 subprime</w:t>
      </w:r>
      <w:r w:rsidR="009C55AA" w:rsidRPr="002E5099">
        <w:rPr>
          <w:rFonts w:ascii="Arial" w:hAnsi="Arial" w:cs="Arial"/>
          <w:sz w:val="28"/>
          <w:szCs w:val="28"/>
        </w:rPr>
        <w:t xml:space="preserve"> which may </w:t>
      </w:r>
      <w:r w:rsidR="005C3BAD">
        <w:rPr>
          <w:rFonts w:ascii="Arial" w:hAnsi="Arial" w:cs="Arial"/>
          <w:sz w:val="28"/>
          <w:szCs w:val="28"/>
        </w:rPr>
        <w:t>occur</w:t>
      </w:r>
      <w:r w:rsidR="009C55AA" w:rsidRPr="002E5099">
        <w:rPr>
          <w:rFonts w:ascii="Arial" w:hAnsi="Arial" w:cs="Arial"/>
          <w:sz w:val="28"/>
          <w:szCs w:val="28"/>
        </w:rPr>
        <w:t xml:space="preserve"> elsewhere within</w:t>
      </w:r>
      <w:r w:rsidR="00971CF9" w:rsidRPr="002E5099">
        <w:rPr>
          <w:rFonts w:ascii="Arial" w:hAnsi="Arial" w:cs="Arial"/>
          <w:sz w:val="28"/>
          <w:szCs w:val="28"/>
        </w:rPr>
        <w:t xml:space="preserve"> or outside</w:t>
      </w:r>
      <w:r w:rsidR="009C55AA" w:rsidRPr="002E5099">
        <w:rPr>
          <w:rFonts w:ascii="Arial" w:hAnsi="Arial" w:cs="Arial"/>
          <w:sz w:val="28"/>
          <w:szCs w:val="28"/>
        </w:rPr>
        <w:t xml:space="preserve"> a banking</w:t>
      </w:r>
      <w:r w:rsidR="005C3BAD">
        <w:rPr>
          <w:rFonts w:ascii="Arial" w:hAnsi="Arial" w:cs="Arial"/>
          <w:sz w:val="28"/>
          <w:szCs w:val="28"/>
        </w:rPr>
        <w:t xml:space="preserve">, while </w:t>
      </w:r>
      <w:r w:rsidR="009C55AA" w:rsidRPr="002E5099">
        <w:rPr>
          <w:rFonts w:ascii="Arial" w:hAnsi="Arial" w:cs="Arial"/>
          <w:sz w:val="28"/>
          <w:szCs w:val="28"/>
        </w:rPr>
        <w:t>contributed to a more resilient retail banking system</w:t>
      </w:r>
      <w:r w:rsidR="005C3BAD">
        <w:rPr>
          <w:rFonts w:ascii="Arial" w:hAnsi="Arial" w:cs="Arial"/>
          <w:sz w:val="28"/>
          <w:szCs w:val="28"/>
        </w:rPr>
        <w:t>, hence increase operational cost</w:t>
      </w:r>
      <w:r w:rsidR="001F6264" w:rsidRPr="002E5099">
        <w:rPr>
          <w:rFonts w:ascii="Arial" w:hAnsi="Arial" w:cs="Arial"/>
          <w:sz w:val="28"/>
          <w:szCs w:val="28"/>
        </w:rPr>
        <w:t>.</w:t>
      </w:r>
      <w:r w:rsidR="008D3420" w:rsidRPr="002E5099">
        <w:rPr>
          <w:rFonts w:ascii="Arial" w:hAnsi="Arial" w:cs="Arial"/>
          <w:sz w:val="28"/>
          <w:szCs w:val="28"/>
        </w:rPr>
        <w:t xml:space="preserve"> Also </w:t>
      </w:r>
      <w:r w:rsidR="005C3BAD">
        <w:rPr>
          <w:rFonts w:ascii="Arial" w:hAnsi="Arial" w:cs="Arial"/>
          <w:sz w:val="28"/>
          <w:szCs w:val="28"/>
        </w:rPr>
        <w:t xml:space="preserve">serve </w:t>
      </w:r>
      <w:r w:rsidR="00F3053B">
        <w:rPr>
          <w:rFonts w:ascii="Arial" w:hAnsi="Arial" w:cs="Arial"/>
          <w:sz w:val="28"/>
          <w:szCs w:val="28"/>
        </w:rPr>
        <w:t xml:space="preserve">the </w:t>
      </w:r>
      <w:r w:rsidR="00F3053B" w:rsidRPr="002E5099">
        <w:rPr>
          <w:rFonts w:ascii="Arial" w:hAnsi="Arial" w:cs="Arial"/>
          <w:sz w:val="28"/>
          <w:szCs w:val="28"/>
        </w:rPr>
        <w:t>UK</w:t>
      </w:r>
      <w:r w:rsidR="00B4253F" w:rsidRPr="002E5099">
        <w:rPr>
          <w:rFonts w:ascii="Arial" w:hAnsi="Arial" w:cs="Arial"/>
          <w:sz w:val="28"/>
          <w:szCs w:val="28"/>
        </w:rPr>
        <w:t xml:space="preserve"> </w:t>
      </w:r>
      <w:r w:rsidR="005C3BAD">
        <w:rPr>
          <w:rFonts w:ascii="Arial" w:hAnsi="Arial" w:cs="Arial"/>
          <w:sz w:val="28"/>
          <w:szCs w:val="28"/>
        </w:rPr>
        <w:t xml:space="preserve">customers interest by protecting </w:t>
      </w:r>
      <w:r w:rsidR="00B4253F" w:rsidRPr="002E5099">
        <w:rPr>
          <w:rFonts w:ascii="Arial" w:hAnsi="Arial" w:cs="Arial"/>
          <w:sz w:val="28"/>
          <w:szCs w:val="28"/>
        </w:rPr>
        <w:t>consumer banking deposits from shocks to the wider financial system stability</w:t>
      </w:r>
      <w:r w:rsidR="009027FB">
        <w:rPr>
          <w:rFonts w:ascii="Arial" w:hAnsi="Arial" w:cs="Arial"/>
          <w:sz w:val="28"/>
          <w:szCs w:val="28"/>
        </w:rPr>
        <w:t>.</w:t>
      </w:r>
      <w:r w:rsidR="00027A66" w:rsidRPr="002E5099">
        <w:rPr>
          <w:rFonts w:ascii="Arial" w:hAnsi="Arial" w:cs="Arial"/>
          <w:sz w:val="28"/>
          <w:szCs w:val="28"/>
        </w:rPr>
        <w:t xml:space="preserve"> </w:t>
      </w:r>
    </w:p>
    <w:p w14:paraId="1AA06BCA" w14:textId="498D5B45" w:rsidR="009C55AA" w:rsidRPr="002E5099" w:rsidRDefault="00DA354A" w:rsidP="002E5099">
      <w:pPr>
        <w:shd w:val="clear" w:color="auto" w:fill="FFFFFF"/>
        <w:spacing w:before="300" w:after="240" w:line="240" w:lineRule="auto"/>
        <w:jc w:val="both"/>
        <w:rPr>
          <w:rFonts w:ascii="Arial" w:hAnsi="Arial" w:cs="Arial"/>
          <w:sz w:val="28"/>
          <w:szCs w:val="28"/>
        </w:rPr>
      </w:pPr>
      <w:r w:rsidRPr="002E5099">
        <w:rPr>
          <w:rFonts w:ascii="Arial" w:eastAsia="Times New Roman" w:hAnsi="Arial" w:cs="Arial"/>
          <w:b/>
          <w:bCs/>
          <w:spacing w:val="1"/>
          <w:sz w:val="28"/>
          <w:szCs w:val="28"/>
          <w:lang w:eastAsia="en-GB"/>
        </w:rPr>
        <w:t xml:space="preserve">UK Resolution Act </w:t>
      </w:r>
      <w:r w:rsidR="00F379B6" w:rsidRPr="002E5099">
        <w:rPr>
          <w:rFonts w:ascii="Arial" w:eastAsia="Times New Roman" w:hAnsi="Arial" w:cs="Arial"/>
          <w:b/>
          <w:bCs/>
          <w:spacing w:val="1"/>
          <w:sz w:val="28"/>
          <w:szCs w:val="28"/>
          <w:lang w:eastAsia="en-GB"/>
        </w:rPr>
        <w:t xml:space="preserve">2009, </w:t>
      </w:r>
      <w:r w:rsidR="00F379B6" w:rsidRPr="002E5099">
        <w:rPr>
          <w:rFonts w:ascii="Arial" w:hAnsi="Arial" w:cs="Arial"/>
          <w:sz w:val="28"/>
          <w:szCs w:val="28"/>
          <w:shd w:val="clear" w:color="auto" w:fill="FFFFFF"/>
        </w:rPr>
        <w:t>Prior</w:t>
      </w:r>
      <w:r w:rsidR="004D2338" w:rsidRPr="002E5099">
        <w:rPr>
          <w:rFonts w:ascii="Arial" w:hAnsi="Arial" w:cs="Arial"/>
          <w:sz w:val="28"/>
          <w:szCs w:val="28"/>
        </w:rPr>
        <w:t xml:space="preserve"> to the crisis there were no resolution arrangements for UK banks. </w:t>
      </w:r>
      <w:r w:rsidR="00936D92" w:rsidRPr="002E5099">
        <w:rPr>
          <w:rFonts w:ascii="Arial" w:hAnsi="Arial" w:cs="Arial"/>
          <w:sz w:val="28"/>
          <w:szCs w:val="28"/>
        </w:rPr>
        <w:t>According to Bank of England,</w:t>
      </w:r>
      <w:r w:rsidR="004D2338" w:rsidRPr="002E5099">
        <w:rPr>
          <w:rFonts w:ascii="Arial" w:hAnsi="Arial" w:cs="Arial"/>
          <w:sz w:val="28"/>
          <w:szCs w:val="28"/>
        </w:rPr>
        <w:t xml:space="preserve"> UK has a comprehensive and effective bank resolution regime. That ensure if a bank fails, the shareholders and creditors of the failed bank bear its losses</w:t>
      </w:r>
      <w:r w:rsidR="004D2338" w:rsidRPr="002E5099">
        <w:rPr>
          <w:rFonts w:ascii="Arial" w:hAnsi="Arial" w:cs="Arial"/>
          <w:i/>
          <w:iCs/>
          <w:sz w:val="28"/>
          <w:szCs w:val="28"/>
        </w:rPr>
        <w:t xml:space="preserve">, </w:t>
      </w:r>
      <w:r w:rsidR="009C55AA" w:rsidRPr="002E5099">
        <w:rPr>
          <w:rFonts w:ascii="Arial" w:hAnsi="Arial" w:cs="Arial"/>
          <w:sz w:val="28"/>
          <w:szCs w:val="28"/>
          <w:shd w:val="clear" w:color="auto" w:fill="FFFFFF"/>
        </w:rPr>
        <w:t>Pre -crisis, Lehman Brothers and other banks</w:t>
      </w:r>
      <w:r w:rsidR="009027FB">
        <w:rPr>
          <w:rFonts w:ascii="Arial" w:hAnsi="Arial" w:cs="Arial"/>
          <w:sz w:val="28"/>
          <w:szCs w:val="28"/>
          <w:shd w:val="clear" w:color="auto" w:fill="FFFFFF"/>
        </w:rPr>
        <w:t xml:space="preserve"> excessive risk-</w:t>
      </w:r>
      <w:r w:rsidR="00F3053B">
        <w:rPr>
          <w:rFonts w:ascii="Arial" w:hAnsi="Arial" w:cs="Arial"/>
          <w:sz w:val="28"/>
          <w:szCs w:val="28"/>
          <w:shd w:val="clear" w:color="auto" w:fill="FFFFFF"/>
        </w:rPr>
        <w:t>taking</w:t>
      </w:r>
      <w:r w:rsidR="00F3053B" w:rsidRPr="002E5099">
        <w:rPr>
          <w:rFonts w:ascii="Arial" w:hAnsi="Arial" w:cs="Arial"/>
          <w:sz w:val="28"/>
          <w:szCs w:val="28"/>
          <w:shd w:val="clear" w:color="auto" w:fill="FFFFFF"/>
        </w:rPr>
        <w:t xml:space="preserve"> magnify</w:t>
      </w:r>
      <w:r w:rsidR="009C55AA" w:rsidRPr="002E5099">
        <w:rPr>
          <w:rFonts w:ascii="Arial" w:hAnsi="Arial" w:cs="Arial"/>
          <w:sz w:val="28"/>
          <w:szCs w:val="28"/>
          <w:shd w:val="clear" w:color="auto" w:fill="FFFFFF"/>
        </w:rPr>
        <w:t xml:space="preserve"> the financial impact globally. But </w:t>
      </w:r>
      <w:r w:rsidR="001F6264" w:rsidRPr="002E5099">
        <w:rPr>
          <w:rFonts w:ascii="Arial" w:hAnsi="Arial" w:cs="Arial"/>
          <w:sz w:val="28"/>
          <w:szCs w:val="28"/>
          <w:shd w:val="clear" w:color="auto" w:fill="FFFFFF"/>
        </w:rPr>
        <w:t>recent</w:t>
      </w:r>
      <w:r w:rsidR="009C55AA" w:rsidRPr="002E5099">
        <w:rPr>
          <w:rFonts w:ascii="Arial" w:hAnsi="Arial" w:cs="Arial"/>
          <w:sz w:val="28"/>
          <w:szCs w:val="28"/>
          <w:shd w:val="clear" w:color="auto" w:fill="FFFFFF"/>
        </w:rPr>
        <w:t xml:space="preserve"> Silicon Valley Bank runs in America has no impact on global financial service neither on interconnected </w:t>
      </w:r>
      <w:r w:rsidR="003059C6" w:rsidRPr="002E5099">
        <w:rPr>
          <w:rFonts w:ascii="Arial" w:hAnsi="Arial" w:cs="Arial"/>
          <w:sz w:val="28"/>
          <w:szCs w:val="28"/>
          <w:shd w:val="clear" w:color="auto" w:fill="FFFFFF"/>
        </w:rPr>
        <w:t>banks.</w:t>
      </w:r>
      <w:r w:rsidR="007D1F1C" w:rsidRPr="002E5099">
        <w:rPr>
          <w:rFonts w:ascii="Arial" w:hAnsi="Arial" w:cs="Arial"/>
          <w:sz w:val="28"/>
          <w:szCs w:val="28"/>
          <w:shd w:val="clear" w:color="auto" w:fill="FFFFFF"/>
        </w:rPr>
        <w:t xml:space="preserve"> With collapse of SVB </w:t>
      </w:r>
      <w:r w:rsidR="003059C6" w:rsidRPr="002E5099">
        <w:rPr>
          <w:rFonts w:ascii="Arial" w:hAnsi="Arial" w:cs="Arial"/>
          <w:sz w:val="28"/>
          <w:szCs w:val="28"/>
          <w:shd w:val="clear" w:color="auto" w:fill="FFFFFF"/>
        </w:rPr>
        <w:t>Bank,</w:t>
      </w:r>
      <w:r w:rsidR="007D1F1C" w:rsidRPr="002E5099">
        <w:rPr>
          <w:rFonts w:ascii="Arial" w:hAnsi="Arial" w:cs="Arial"/>
          <w:sz w:val="28"/>
          <w:szCs w:val="28"/>
          <w:shd w:val="clear" w:color="auto" w:fill="FFFFFF"/>
        </w:rPr>
        <w:t xml:space="preserve"> Bank of England step-in and protected UK branch of SVB by selling the bank to HSBC </w:t>
      </w:r>
      <w:r w:rsidR="00F379B6" w:rsidRPr="002E5099">
        <w:rPr>
          <w:rFonts w:ascii="Arial" w:hAnsi="Arial" w:cs="Arial"/>
          <w:sz w:val="28"/>
          <w:szCs w:val="28"/>
          <w:shd w:val="clear" w:color="auto" w:fill="FFFFFF"/>
        </w:rPr>
        <w:t>Bank.</w:t>
      </w:r>
      <w:r w:rsidR="007D1F1C" w:rsidRPr="002E5099">
        <w:rPr>
          <w:rFonts w:ascii="Arial" w:hAnsi="Arial" w:cs="Arial"/>
          <w:sz w:val="28"/>
          <w:szCs w:val="28"/>
          <w:shd w:val="clear" w:color="auto" w:fill="FFFFFF"/>
        </w:rPr>
        <w:t xml:space="preserve"> </w:t>
      </w:r>
      <w:r w:rsidR="00612F85" w:rsidRPr="002E5099">
        <w:rPr>
          <w:rFonts w:ascii="Arial" w:hAnsi="Arial" w:cs="Arial"/>
          <w:sz w:val="28"/>
          <w:szCs w:val="28"/>
          <w:shd w:val="clear" w:color="auto" w:fill="FFFFFF"/>
        </w:rPr>
        <w:t>The</w:t>
      </w:r>
      <w:r w:rsidR="007D1F1C" w:rsidRPr="002E5099">
        <w:rPr>
          <w:rFonts w:ascii="Arial" w:hAnsi="Arial" w:cs="Arial"/>
          <w:sz w:val="28"/>
          <w:szCs w:val="28"/>
          <w:shd w:val="clear" w:color="auto" w:fill="FFFFFF"/>
        </w:rPr>
        <w:t xml:space="preserve"> action taken </w:t>
      </w:r>
      <w:r w:rsidR="00936D92" w:rsidRPr="002E5099">
        <w:rPr>
          <w:rFonts w:ascii="Arial" w:hAnsi="Arial" w:cs="Arial"/>
          <w:sz w:val="28"/>
          <w:szCs w:val="28"/>
          <w:shd w:val="clear" w:color="auto" w:fill="FFFFFF"/>
        </w:rPr>
        <w:t xml:space="preserve">by Bank of </w:t>
      </w:r>
      <w:r w:rsidR="00402AED" w:rsidRPr="002E5099">
        <w:rPr>
          <w:rFonts w:ascii="Arial" w:hAnsi="Arial" w:cs="Arial"/>
          <w:sz w:val="28"/>
          <w:szCs w:val="28"/>
          <w:shd w:val="clear" w:color="auto" w:fill="FFFFFF"/>
        </w:rPr>
        <w:t>England stabilised</w:t>
      </w:r>
      <w:r w:rsidR="007D1F1C" w:rsidRPr="002E5099">
        <w:rPr>
          <w:rFonts w:ascii="Arial" w:hAnsi="Arial" w:cs="Arial"/>
          <w:sz w:val="28"/>
          <w:szCs w:val="28"/>
          <w:shd w:val="clear" w:color="auto" w:fill="FFFFFF"/>
        </w:rPr>
        <w:t xml:space="preserve"> SVBUK,</w:t>
      </w:r>
      <w:r w:rsidR="00612F85" w:rsidRPr="002E5099">
        <w:rPr>
          <w:rFonts w:ascii="Arial" w:hAnsi="Arial" w:cs="Arial"/>
          <w:sz w:val="28"/>
          <w:szCs w:val="28"/>
          <w:shd w:val="clear" w:color="auto" w:fill="FFFFFF"/>
        </w:rPr>
        <w:t xml:space="preserve"> guarantee</w:t>
      </w:r>
      <w:r w:rsidR="007D1F1C" w:rsidRPr="002E5099">
        <w:rPr>
          <w:rFonts w:ascii="Arial" w:hAnsi="Arial" w:cs="Arial"/>
          <w:sz w:val="28"/>
          <w:szCs w:val="28"/>
          <w:shd w:val="clear" w:color="auto" w:fill="FFFFFF"/>
        </w:rPr>
        <w:t xml:space="preserve"> the continuity of banking services, </w:t>
      </w:r>
      <w:r w:rsidR="009027FB">
        <w:rPr>
          <w:rFonts w:ascii="Arial" w:hAnsi="Arial" w:cs="Arial"/>
          <w:sz w:val="28"/>
          <w:szCs w:val="28"/>
          <w:shd w:val="clear" w:color="auto" w:fill="FFFFFF"/>
        </w:rPr>
        <w:t>lessen</w:t>
      </w:r>
      <w:r w:rsidR="007D1F1C" w:rsidRPr="002E5099">
        <w:rPr>
          <w:rFonts w:ascii="Arial" w:hAnsi="Arial" w:cs="Arial"/>
          <w:sz w:val="28"/>
          <w:szCs w:val="28"/>
          <w:shd w:val="clear" w:color="auto" w:fill="FFFFFF"/>
        </w:rPr>
        <w:t xml:space="preserve"> disruption to the UK technology </w:t>
      </w:r>
      <w:r w:rsidR="007D1F1C" w:rsidRPr="002E5099">
        <w:rPr>
          <w:rFonts w:ascii="Arial" w:hAnsi="Arial" w:cs="Arial"/>
          <w:sz w:val="28"/>
          <w:szCs w:val="28"/>
          <w:shd w:val="clear" w:color="auto" w:fill="FFFFFF"/>
        </w:rPr>
        <w:lastRenderedPageBreak/>
        <w:t xml:space="preserve">sector and </w:t>
      </w:r>
      <w:r w:rsidR="009027FB">
        <w:rPr>
          <w:rFonts w:ascii="Arial" w:hAnsi="Arial" w:cs="Arial"/>
          <w:sz w:val="28"/>
          <w:szCs w:val="28"/>
          <w:shd w:val="clear" w:color="auto" w:fill="FFFFFF"/>
        </w:rPr>
        <w:t>boost customers</w:t>
      </w:r>
      <w:r w:rsidR="007D1F1C" w:rsidRPr="002E5099">
        <w:rPr>
          <w:rFonts w:ascii="Arial" w:hAnsi="Arial" w:cs="Arial"/>
          <w:sz w:val="28"/>
          <w:szCs w:val="28"/>
          <w:shd w:val="clear" w:color="auto" w:fill="FFFFFF"/>
        </w:rPr>
        <w:t xml:space="preserve"> confidence in the financial system.</w:t>
      </w:r>
      <w:r w:rsidR="00842832" w:rsidRPr="002E5099">
        <w:rPr>
          <w:rFonts w:ascii="Arial" w:hAnsi="Arial" w:cs="Arial"/>
          <w:sz w:val="28"/>
          <w:szCs w:val="28"/>
          <w:shd w:val="clear" w:color="auto" w:fill="FFFFFF"/>
        </w:rPr>
        <w:t xml:space="preserve"> (“Statement on Silicon Valley Bank | Bank of England”)</w:t>
      </w:r>
      <w:r w:rsidR="007D1F1C" w:rsidRPr="002E5099">
        <w:rPr>
          <w:rFonts w:ascii="Arial" w:hAnsi="Arial" w:cs="Arial"/>
          <w:sz w:val="28"/>
          <w:szCs w:val="28"/>
          <w:shd w:val="clear" w:color="auto" w:fill="FFFFFF"/>
        </w:rPr>
        <w:t xml:space="preserve"> </w:t>
      </w:r>
      <w:r w:rsidR="009C55AA" w:rsidRPr="002E5099">
        <w:rPr>
          <w:rFonts w:ascii="Arial" w:hAnsi="Arial" w:cs="Arial"/>
          <w:sz w:val="28"/>
          <w:szCs w:val="28"/>
          <w:shd w:val="clear" w:color="auto" w:fill="FFFFFF"/>
        </w:rPr>
        <w:t xml:space="preserve">which mean </w:t>
      </w:r>
      <w:r w:rsidR="00A72508" w:rsidRPr="002E5099">
        <w:rPr>
          <w:rFonts w:ascii="Arial" w:hAnsi="Arial" w:cs="Arial"/>
          <w:sz w:val="28"/>
          <w:szCs w:val="28"/>
          <w:shd w:val="clear" w:color="auto" w:fill="FFFFFF"/>
        </w:rPr>
        <w:t xml:space="preserve">UK </w:t>
      </w:r>
      <w:r w:rsidR="009C55AA" w:rsidRPr="002E5099">
        <w:rPr>
          <w:rFonts w:ascii="Arial" w:hAnsi="Arial" w:cs="Arial"/>
          <w:sz w:val="28"/>
          <w:szCs w:val="28"/>
          <w:shd w:val="clear" w:color="auto" w:fill="FFFFFF"/>
        </w:rPr>
        <w:t>post -2007 financial crisis regulations coordination</w:t>
      </w:r>
      <w:r w:rsidR="001F6264" w:rsidRPr="002E5099">
        <w:rPr>
          <w:rFonts w:ascii="Arial" w:hAnsi="Arial" w:cs="Arial"/>
          <w:sz w:val="28"/>
          <w:szCs w:val="28"/>
          <w:shd w:val="clear" w:color="auto" w:fill="FFFFFF"/>
        </w:rPr>
        <w:t xml:space="preserve"> </w:t>
      </w:r>
      <w:r w:rsidR="009C55AA" w:rsidRPr="002E5099">
        <w:rPr>
          <w:rFonts w:ascii="Arial" w:hAnsi="Arial" w:cs="Arial"/>
          <w:sz w:val="28"/>
          <w:szCs w:val="28"/>
          <w:shd w:val="clear" w:color="auto" w:fill="FFFFFF"/>
        </w:rPr>
        <w:t>are effective and stabilise global financial system</w:t>
      </w:r>
      <w:r w:rsidR="00572DA8" w:rsidRPr="002E5099">
        <w:rPr>
          <w:rFonts w:ascii="Arial" w:hAnsi="Arial" w:cs="Arial"/>
          <w:sz w:val="28"/>
          <w:szCs w:val="28"/>
          <w:shd w:val="clear" w:color="auto" w:fill="FFFFFF"/>
        </w:rPr>
        <w:t xml:space="preserve"> because</w:t>
      </w:r>
      <w:r w:rsidR="00572DA8" w:rsidRPr="002E5099">
        <w:rPr>
          <w:rFonts w:ascii="Arial" w:hAnsi="Arial" w:cs="Arial"/>
          <w:i/>
          <w:iCs/>
          <w:sz w:val="28"/>
          <w:szCs w:val="28"/>
        </w:rPr>
        <w:t xml:space="preserve"> </w:t>
      </w:r>
      <w:r w:rsidR="00F3053B">
        <w:rPr>
          <w:rFonts w:ascii="Arial" w:hAnsi="Arial" w:cs="Arial"/>
          <w:sz w:val="28"/>
          <w:szCs w:val="28"/>
        </w:rPr>
        <w:t>it</w:t>
      </w:r>
      <w:r w:rsidR="00F3053B" w:rsidRPr="002E5099">
        <w:rPr>
          <w:rFonts w:ascii="Arial" w:hAnsi="Arial" w:cs="Arial"/>
          <w:sz w:val="28"/>
          <w:szCs w:val="28"/>
        </w:rPr>
        <w:t>’s</w:t>
      </w:r>
      <w:r w:rsidR="00F379B6" w:rsidRPr="002E5099">
        <w:rPr>
          <w:rFonts w:ascii="Arial" w:hAnsi="Arial" w:cs="Arial"/>
          <w:sz w:val="28"/>
          <w:szCs w:val="28"/>
        </w:rPr>
        <w:t xml:space="preserve"> </w:t>
      </w:r>
      <w:r w:rsidR="000F0765">
        <w:rPr>
          <w:rFonts w:ascii="Arial" w:hAnsi="Arial" w:cs="Arial"/>
          <w:sz w:val="28"/>
          <w:szCs w:val="28"/>
        </w:rPr>
        <w:t>solved</w:t>
      </w:r>
      <w:r w:rsidR="00572DA8" w:rsidRPr="002E5099">
        <w:rPr>
          <w:rFonts w:ascii="Arial" w:hAnsi="Arial" w:cs="Arial"/>
          <w:sz w:val="28"/>
          <w:szCs w:val="28"/>
        </w:rPr>
        <w:t xml:space="preserve"> the problem of banks being “too big to fail” mean that investors are pay</w:t>
      </w:r>
      <w:r w:rsidR="000F0765">
        <w:rPr>
          <w:rFonts w:ascii="Arial" w:hAnsi="Arial" w:cs="Arial"/>
          <w:sz w:val="28"/>
          <w:szCs w:val="28"/>
        </w:rPr>
        <w:t>ing</w:t>
      </w:r>
      <w:r w:rsidR="00572DA8" w:rsidRPr="002E5099">
        <w:rPr>
          <w:rFonts w:ascii="Arial" w:hAnsi="Arial" w:cs="Arial"/>
          <w:sz w:val="28"/>
          <w:szCs w:val="28"/>
        </w:rPr>
        <w:t xml:space="preserve"> closer attention to the business.</w:t>
      </w:r>
    </w:p>
    <w:p w14:paraId="252498FF" w14:textId="77777777" w:rsidR="0021786E" w:rsidRPr="002E5099" w:rsidRDefault="0021786E" w:rsidP="002E5099">
      <w:pPr>
        <w:spacing w:after="0" w:line="240" w:lineRule="auto"/>
        <w:jc w:val="both"/>
        <w:rPr>
          <w:rFonts w:ascii="Arial" w:hAnsi="Arial" w:cs="Arial"/>
          <w:sz w:val="28"/>
          <w:szCs w:val="28"/>
          <w:shd w:val="clear" w:color="auto" w:fill="FFFFFF"/>
        </w:rPr>
      </w:pPr>
    </w:p>
    <w:p w14:paraId="36AF48DC" w14:textId="2D353A38" w:rsidR="00020197" w:rsidRPr="002E5099" w:rsidRDefault="0021786E" w:rsidP="002E5099">
      <w:pPr>
        <w:spacing w:after="100" w:afterAutospacing="1" w:line="240" w:lineRule="auto"/>
        <w:jc w:val="both"/>
        <w:rPr>
          <w:rFonts w:ascii="Arial" w:hAnsi="Arial" w:cs="Arial"/>
          <w:sz w:val="28"/>
          <w:szCs w:val="28"/>
        </w:rPr>
      </w:pPr>
      <w:r w:rsidRPr="002E5099">
        <w:rPr>
          <w:rFonts w:ascii="Arial" w:hAnsi="Arial" w:cs="Arial"/>
          <w:b/>
          <w:bCs/>
          <w:sz w:val="28"/>
          <w:szCs w:val="28"/>
        </w:rPr>
        <w:t>Financial Services Compensation Scheme</w:t>
      </w:r>
      <w:r w:rsidRPr="002E5099">
        <w:rPr>
          <w:rFonts w:ascii="Arial" w:hAnsi="Arial" w:cs="Arial"/>
          <w:sz w:val="28"/>
          <w:szCs w:val="28"/>
        </w:rPr>
        <w:t xml:space="preserve"> (FSCS). </w:t>
      </w:r>
      <w:r w:rsidR="008D3420" w:rsidRPr="002E5099">
        <w:rPr>
          <w:rFonts w:ascii="Arial" w:hAnsi="Arial" w:cs="Arial"/>
          <w:sz w:val="28"/>
          <w:szCs w:val="28"/>
        </w:rPr>
        <w:t>During 2007</w:t>
      </w:r>
      <w:r w:rsidR="009C55AA" w:rsidRPr="002E5099">
        <w:rPr>
          <w:rFonts w:ascii="Arial" w:hAnsi="Arial" w:cs="Arial"/>
          <w:sz w:val="28"/>
          <w:szCs w:val="28"/>
        </w:rPr>
        <w:t xml:space="preserve"> </w:t>
      </w:r>
      <w:r w:rsidR="008D3420" w:rsidRPr="002E5099">
        <w:rPr>
          <w:rFonts w:ascii="Arial" w:eastAsia="Times New Roman" w:hAnsi="Arial" w:cs="Arial"/>
          <w:sz w:val="28"/>
          <w:szCs w:val="28"/>
          <w:lang w:eastAsia="en-GB"/>
        </w:rPr>
        <w:t xml:space="preserve">People lost confidence in the financial markets </w:t>
      </w:r>
      <w:r w:rsidR="00F718E5" w:rsidRPr="002E5099">
        <w:rPr>
          <w:rFonts w:ascii="Arial" w:eastAsia="Times New Roman" w:hAnsi="Arial" w:cs="Arial"/>
          <w:sz w:val="28"/>
          <w:szCs w:val="28"/>
          <w:lang w:eastAsia="en-GB"/>
        </w:rPr>
        <w:t>because of</w:t>
      </w:r>
      <w:r w:rsidR="008D3420" w:rsidRPr="002E5099">
        <w:rPr>
          <w:rFonts w:ascii="Arial" w:eastAsia="Times New Roman" w:hAnsi="Arial" w:cs="Arial"/>
          <w:sz w:val="28"/>
          <w:szCs w:val="28"/>
          <w:lang w:eastAsia="en-GB"/>
        </w:rPr>
        <w:t xml:space="preserve"> this people tried to withdraw their money from </w:t>
      </w:r>
      <w:r w:rsidR="003059C6" w:rsidRPr="002E5099">
        <w:rPr>
          <w:rFonts w:ascii="Arial" w:eastAsia="Times New Roman" w:hAnsi="Arial" w:cs="Arial"/>
          <w:sz w:val="28"/>
          <w:szCs w:val="28"/>
          <w:lang w:eastAsia="en-GB"/>
        </w:rPr>
        <w:t>bank, hence</w:t>
      </w:r>
      <w:r w:rsidR="008D3420" w:rsidRPr="002E5099">
        <w:rPr>
          <w:rFonts w:ascii="Arial" w:eastAsia="Times New Roman" w:hAnsi="Arial" w:cs="Arial"/>
          <w:sz w:val="28"/>
          <w:szCs w:val="28"/>
          <w:lang w:eastAsia="en-GB"/>
        </w:rPr>
        <w:t xml:space="preserve"> led to bank-run. But </w:t>
      </w:r>
      <w:r w:rsidR="004C591E" w:rsidRPr="002E5099">
        <w:rPr>
          <w:rFonts w:ascii="Arial" w:hAnsi="Arial" w:cs="Arial"/>
          <w:sz w:val="28"/>
          <w:szCs w:val="28"/>
        </w:rPr>
        <w:t>In</w:t>
      </w:r>
      <w:r w:rsidR="008D3420" w:rsidRPr="002E5099">
        <w:rPr>
          <w:rFonts w:ascii="Arial" w:hAnsi="Arial" w:cs="Arial"/>
          <w:sz w:val="28"/>
          <w:szCs w:val="28"/>
        </w:rPr>
        <w:t xml:space="preserve">troduction </w:t>
      </w:r>
      <w:r w:rsidR="003059C6" w:rsidRPr="002E5099">
        <w:rPr>
          <w:rFonts w:ascii="Arial" w:hAnsi="Arial" w:cs="Arial"/>
          <w:sz w:val="28"/>
          <w:szCs w:val="28"/>
        </w:rPr>
        <w:t>of United</w:t>
      </w:r>
      <w:r w:rsidR="004C591E" w:rsidRPr="002E5099">
        <w:rPr>
          <w:rFonts w:ascii="Arial" w:hAnsi="Arial" w:cs="Arial"/>
          <w:sz w:val="28"/>
          <w:szCs w:val="28"/>
        </w:rPr>
        <w:t xml:space="preserve"> Kingdom</w:t>
      </w:r>
      <w:r w:rsidR="001F4469" w:rsidRPr="002E5099">
        <w:rPr>
          <w:rFonts w:ascii="Arial" w:hAnsi="Arial" w:cs="Arial"/>
          <w:sz w:val="28"/>
          <w:szCs w:val="28"/>
        </w:rPr>
        <w:t xml:space="preserve"> (Act 2013)</w:t>
      </w:r>
      <w:r w:rsidR="008D3420" w:rsidRPr="002E5099">
        <w:rPr>
          <w:rFonts w:ascii="Arial" w:hAnsi="Arial" w:cs="Arial"/>
          <w:sz w:val="28"/>
          <w:szCs w:val="28"/>
        </w:rPr>
        <w:t xml:space="preserve"> has </w:t>
      </w:r>
      <w:r w:rsidR="003059C6" w:rsidRPr="002E5099">
        <w:rPr>
          <w:rFonts w:ascii="Arial" w:hAnsi="Arial" w:cs="Arial"/>
          <w:sz w:val="28"/>
          <w:szCs w:val="28"/>
        </w:rPr>
        <w:t>restored</w:t>
      </w:r>
      <w:r w:rsidR="000C399A" w:rsidRPr="002E5099">
        <w:rPr>
          <w:rFonts w:ascii="Arial" w:hAnsi="Arial" w:cs="Arial"/>
          <w:sz w:val="28"/>
          <w:szCs w:val="28"/>
        </w:rPr>
        <w:t xml:space="preserve"> people confidence and trust in financial system due to protection and guarantee offered by </w:t>
      </w:r>
      <w:r w:rsidR="003059C6" w:rsidRPr="002E5099">
        <w:rPr>
          <w:rFonts w:ascii="Arial" w:hAnsi="Arial" w:cs="Arial"/>
          <w:sz w:val="28"/>
          <w:szCs w:val="28"/>
        </w:rPr>
        <w:t>FSCS</w:t>
      </w:r>
      <w:r w:rsidR="003059C6" w:rsidRPr="002E5099">
        <w:rPr>
          <w:rFonts w:ascii="Arial" w:hAnsi="Arial" w:cs="Arial"/>
          <w:b/>
          <w:bCs/>
          <w:sz w:val="28"/>
          <w:szCs w:val="28"/>
        </w:rPr>
        <w:t>.</w:t>
      </w:r>
      <w:r w:rsidR="000C399A" w:rsidRPr="002E5099">
        <w:rPr>
          <w:rFonts w:ascii="Arial" w:hAnsi="Arial" w:cs="Arial"/>
          <w:sz w:val="28"/>
          <w:szCs w:val="28"/>
        </w:rPr>
        <w:t xml:space="preserve"> The reform boost </w:t>
      </w:r>
      <w:r w:rsidR="003059C6" w:rsidRPr="002E5099">
        <w:rPr>
          <w:rFonts w:ascii="Arial" w:hAnsi="Arial" w:cs="Arial"/>
          <w:sz w:val="28"/>
          <w:szCs w:val="28"/>
        </w:rPr>
        <w:t>deposit,</w:t>
      </w:r>
      <w:r w:rsidR="000C399A" w:rsidRPr="002E5099">
        <w:rPr>
          <w:rFonts w:ascii="Arial" w:hAnsi="Arial" w:cs="Arial"/>
          <w:sz w:val="28"/>
          <w:szCs w:val="28"/>
        </w:rPr>
        <w:t xml:space="preserve"> eliminate customer panic </w:t>
      </w:r>
      <w:r w:rsidR="003059C6" w:rsidRPr="002E5099">
        <w:rPr>
          <w:rFonts w:ascii="Arial" w:hAnsi="Arial" w:cs="Arial"/>
          <w:sz w:val="28"/>
          <w:szCs w:val="28"/>
        </w:rPr>
        <w:t>while increase</w:t>
      </w:r>
      <w:r w:rsidR="000C399A" w:rsidRPr="002E5099">
        <w:rPr>
          <w:rFonts w:ascii="Arial" w:hAnsi="Arial" w:cs="Arial"/>
          <w:sz w:val="28"/>
          <w:szCs w:val="28"/>
        </w:rPr>
        <w:t xml:space="preserve"> bank liquidity, </w:t>
      </w:r>
      <w:r w:rsidR="003059C6" w:rsidRPr="002E5099">
        <w:rPr>
          <w:rFonts w:ascii="Arial" w:hAnsi="Arial" w:cs="Arial"/>
          <w:sz w:val="28"/>
          <w:szCs w:val="28"/>
        </w:rPr>
        <w:t>lending,</w:t>
      </w:r>
      <w:r w:rsidR="000C399A" w:rsidRPr="002E5099">
        <w:rPr>
          <w:rFonts w:ascii="Arial" w:hAnsi="Arial" w:cs="Arial"/>
          <w:sz w:val="28"/>
          <w:szCs w:val="28"/>
        </w:rPr>
        <w:t xml:space="preserve"> bank</w:t>
      </w:r>
      <w:r w:rsidRPr="002E5099">
        <w:rPr>
          <w:rFonts w:ascii="Arial" w:hAnsi="Arial" w:cs="Arial"/>
          <w:sz w:val="28"/>
          <w:szCs w:val="28"/>
        </w:rPr>
        <w:t xml:space="preserve"> maturity mix match and bank</w:t>
      </w:r>
      <w:r w:rsidR="000C399A" w:rsidRPr="002E5099">
        <w:rPr>
          <w:rFonts w:ascii="Arial" w:hAnsi="Arial" w:cs="Arial"/>
          <w:sz w:val="28"/>
          <w:szCs w:val="28"/>
        </w:rPr>
        <w:t xml:space="preserve"> runs that occurred in 2007 </w:t>
      </w:r>
      <w:r w:rsidRPr="002E5099">
        <w:rPr>
          <w:rFonts w:ascii="Arial" w:hAnsi="Arial" w:cs="Arial"/>
          <w:sz w:val="28"/>
          <w:szCs w:val="28"/>
        </w:rPr>
        <w:t>crisis. Hence prevented financial instability.</w:t>
      </w:r>
      <w:r w:rsidR="00020197" w:rsidRPr="002E5099">
        <w:rPr>
          <w:rFonts w:ascii="Arial" w:hAnsi="Arial" w:cs="Arial"/>
          <w:sz w:val="28"/>
          <w:szCs w:val="28"/>
        </w:rPr>
        <w:t xml:space="preserve"> </w:t>
      </w:r>
      <w:r w:rsidR="000C399A" w:rsidRPr="002E5099">
        <w:rPr>
          <w:rFonts w:ascii="Arial" w:hAnsi="Arial" w:cs="Arial"/>
          <w:sz w:val="28"/>
          <w:szCs w:val="28"/>
        </w:rPr>
        <w:t>T</w:t>
      </w:r>
      <w:r w:rsidR="004C591E" w:rsidRPr="002E5099">
        <w:rPr>
          <w:rFonts w:ascii="Arial" w:hAnsi="Arial" w:cs="Arial"/>
          <w:sz w:val="28"/>
          <w:szCs w:val="28"/>
        </w:rPr>
        <w:t>he Financial Services Compensation Scheme (FSCS) protects savings and deposits up to £85,000 co</w:t>
      </w:r>
      <w:r w:rsidR="00E519A3">
        <w:rPr>
          <w:rFonts w:ascii="Arial" w:hAnsi="Arial" w:cs="Arial"/>
          <w:sz w:val="28"/>
          <w:szCs w:val="28"/>
        </w:rPr>
        <w:t>ntrary to</w:t>
      </w:r>
      <w:r w:rsidR="004C591E" w:rsidRPr="002E5099">
        <w:rPr>
          <w:rFonts w:ascii="Arial" w:hAnsi="Arial" w:cs="Arial"/>
          <w:sz w:val="28"/>
          <w:szCs w:val="28"/>
        </w:rPr>
        <w:t xml:space="preserve"> £31,700 prior to the crisis. Since 2001 it has </w:t>
      </w:r>
      <w:r w:rsidR="00F3053B">
        <w:rPr>
          <w:rFonts w:ascii="Arial" w:hAnsi="Arial" w:cs="Arial"/>
          <w:sz w:val="28"/>
          <w:szCs w:val="28"/>
        </w:rPr>
        <w:t>been</w:t>
      </w:r>
      <w:r w:rsidR="00E519A3">
        <w:rPr>
          <w:rFonts w:ascii="Arial" w:hAnsi="Arial" w:cs="Arial"/>
          <w:sz w:val="28"/>
          <w:szCs w:val="28"/>
        </w:rPr>
        <w:t xml:space="preserve"> of service to</w:t>
      </w:r>
      <w:r w:rsidR="004C591E" w:rsidRPr="002E5099">
        <w:rPr>
          <w:rFonts w:ascii="Arial" w:hAnsi="Arial" w:cs="Arial"/>
          <w:sz w:val="28"/>
          <w:szCs w:val="28"/>
        </w:rPr>
        <w:t xml:space="preserve"> more than 4.5</w:t>
      </w:r>
      <w:r w:rsidR="00E519A3">
        <w:rPr>
          <w:rFonts w:ascii="Arial" w:hAnsi="Arial" w:cs="Arial"/>
          <w:sz w:val="28"/>
          <w:szCs w:val="28"/>
        </w:rPr>
        <w:t>m</w:t>
      </w:r>
      <w:r w:rsidR="004C591E" w:rsidRPr="002E5099">
        <w:rPr>
          <w:rFonts w:ascii="Arial" w:hAnsi="Arial" w:cs="Arial"/>
          <w:sz w:val="28"/>
          <w:szCs w:val="28"/>
        </w:rPr>
        <w:t xml:space="preserve"> people and paid out</w:t>
      </w:r>
      <w:r w:rsidR="00E519A3">
        <w:rPr>
          <w:rFonts w:ascii="Arial" w:hAnsi="Arial" w:cs="Arial"/>
          <w:sz w:val="28"/>
          <w:szCs w:val="28"/>
        </w:rPr>
        <w:t xml:space="preserve"> </w:t>
      </w:r>
      <w:r w:rsidR="00F3053B">
        <w:rPr>
          <w:rFonts w:ascii="Arial" w:hAnsi="Arial" w:cs="Arial"/>
          <w:sz w:val="28"/>
          <w:szCs w:val="28"/>
        </w:rPr>
        <w:t>over</w:t>
      </w:r>
      <w:r w:rsidR="00F3053B" w:rsidRPr="002E5099">
        <w:rPr>
          <w:rFonts w:ascii="Arial" w:hAnsi="Arial" w:cs="Arial"/>
          <w:sz w:val="28"/>
          <w:szCs w:val="28"/>
        </w:rPr>
        <w:t xml:space="preserve"> £</w:t>
      </w:r>
      <w:r w:rsidR="004C591E" w:rsidRPr="002E5099">
        <w:rPr>
          <w:rFonts w:ascii="Arial" w:hAnsi="Arial" w:cs="Arial"/>
          <w:sz w:val="28"/>
          <w:szCs w:val="28"/>
        </w:rPr>
        <w:t>26 bn</w:t>
      </w:r>
      <w:r w:rsidR="00020197" w:rsidRPr="002E5099">
        <w:rPr>
          <w:rFonts w:ascii="Arial" w:hAnsi="Arial" w:cs="Arial"/>
          <w:sz w:val="28"/>
          <w:szCs w:val="28"/>
        </w:rPr>
        <w:t>.</w:t>
      </w:r>
      <w:r w:rsidR="00815826" w:rsidRPr="002E5099">
        <w:rPr>
          <w:rFonts w:ascii="Arial" w:eastAsia="Times New Roman" w:hAnsi="Arial" w:cs="Arial"/>
          <w:color w:val="111111"/>
          <w:spacing w:val="1"/>
          <w:sz w:val="28"/>
          <w:szCs w:val="28"/>
          <w:lang w:eastAsia="en-GB"/>
        </w:rPr>
        <w:t xml:space="preserve"> This reform </w:t>
      </w:r>
      <w:r w:rsidR="00F379B6" w:rsidRPr="002E5099">
        <w:rPr>
          <w:rFonts w:ascii="Arial" w:eastAsia="Times New Roman" w:hAnsi="Arial" w:cs="Arial"/>
          <w:color w:val="111111"/>
          <w:spacing w:val="1"/>
          <w:sz w:val="28"/>
          <w:szCs w:val="28"/>
          <w:lang w:eastAsia="en-GB"/>
        </w:rPr>
        <w:t>eliminates</w:t>
      </w:r>
      <w:r w:rsidR="00815826" w:rsidRPr="002E5099">
        <w:rPr>
          <w:rFonts w:ascii="Arial" w:eastAsia="Times New Roman" w:hAnsi="Arial" w:cs="Arial"/>
          <w:color w:val="111111"/>
          <w:spacing w:val="1"/>
          <w:sz w:val="28"/>
          <w:szCs w:val="28"/>
          <w:lang w:eastAsia="en-GB"/>
        </w:rPr>
        <w:t xml:space="preserve"> uncontrollable human behaviour as result of rumour that caused 2007 financial instability</w:t>
      </w:r>
      <w:r w:rsidR="00132AB8" w:rsidRPr="002E5099">
        <w:rPr>
          <w:rFonts w:ascii="Arial" w:hAnsi="Arial" w:cs="Arial"/>
          <w:sz w:val="28"/>
          <w:szCs w:val="28"/>
        </w:rPr>
        <w:t xml:space="preserve"> </w:t>
      </w:r>
      <w:r w:rsidR="00132AB8" w:rsidRPr="002E5099">
        <w:rPr>
          <w:rFonts w:ascii="Arial" w:eastAsia="Times New Roman" w:hAnsi="Arial" w:cs="Arial"/>
          <w:color w:val="111111"/>
          <w:spacing w:val="1"/>
          <w:sz w:val="28"/>
          <w:szCs w:val="28"/>
          <w:lang w:eastAsia="en-GB"/>
        </w:rPr>
        <w:t>(Legislation.gov.uk, 2014).</w:t>
      </w:r>
    </w:p>
    <w:p w14:paraId="3AF3CD09" w14:textId="15FD065E" w:rsidR="00F41643" w:rsidRPr="002E5099" w:rsidRDefault="00020197" w:rsidP="002E5099">
      <w:pPr>
        <w:spacing w:after="100" w:afterAutospacing="1" w:line="240" w:lineRule="auto"/>
        <w:jc w:val="both"/>
        <w:rPr>
          <w:rFonts w:ascii="Arial" w:hAnsi="Arial" w:cs="Arial"/>
          <w:spacing w:val="-5"/>
          <w:sz w:val="28"/>
          <w:szCs w:val="28"/>
          <w:shd w:val="clear" w:color="auto" w:fill="FFFFFF"/>
        </w:rPr>
      </w:pPr>
      <w:r w:rsidRPr="002E5099">
        <w:rPr>
          <w:rFonts w:ascii="Arial" w:eastAsia="Times New Roman" w:hAnsi="Arial" w:cs="Arial"/>
          <w:b/>
          <w:bCs/>
          <w:sz w:val="28"/>
          <w:szCs w:val="28"/>
          <w:lang w:eastAsia="en-GB"/>
        </w:rPr>
        <w:t>Strengthening Accountability</w:t>
      </w:r>
      <w:r w:rsidR="00F41643" w:rsidRPr="002E5099">
        <w:rPr>
          <w:rFonts w:ascii="Arial" w:eastAsia="Times New Roman" w:hAnsi="Arial" w:cs="Arial"/>
          <w:sz w:val="28"/>
          <w:szCs w:val="28"/>
          <w:lang w:eastAsia="en-GB"/>
        </w:rPr>
        <w:t>,</w:t>
      </w:r>
      <w:r w:rsidRPr="002E5099">
        <w:rPr>
          <w:rFonts w:ascii="Arial" w:hAnsi="Arial" w:cs="Arial"/>
          <w:sz w:val="28"/>
          <w:szCs w:val="28"/>
        </w:rPr>
        <w:t xml:space="preserve"> </w:t>
      </w:r>
      <w:r w:rsidR="00F41643" w:rsidRPr="002E5099">
        <w:rPr>
          <w:rFonts w:ascii="Arial" w:hAnsi="Arial" w:cs="Arial"/>
          <w:sz w:val="28"/>
          <w:szCs w:val="28"/>
        </w:rPr>
        <w:t>Prior</w:t>
      </w:r>
      <w:r w:rsidR="005D69B7" w:rsidRPr="002E5099">
        <w:rPr>
          <w:rFonts w:ascii="Arial" w:hAnsi="Arial" w:cs="Arial"/>
          <w:sz w:val="28"/>
          <w:szCs w:val="28"/>
        </w:rPr>
        <w:t xml:space="preserve"> to 2008 financial crisis cheap </w:t>
      </w:r>
      <w:r w:rsidR="003059C6" w:rsidRPr="002E5099">
        <w:rPr>
          <w:rFonts w:ascii="Arial" w:hAnsi="Arial" w:cs="Arial"/>
          <w:sz w:val="28"/>
          <w:szCs w:val="28"/>
        </w:rPr>
        <w:t>credit, lax</w:t>
      </w:r>
      <w:r w:rsidR="005D69B7" w:rsidRPr="002E5099">
        <w:rPr>
          <w:rFonts w:ascii="Arial" w:hAnsi="Arial" w:cs="Arial"/>
          <w:sz w:val="28"/>
          <w:szCs w:val="28"/>
        </w:rPr>
        <w:t xml:space="preserve"> </w:t>
      </w:r>
      <w:r w:rsidR="00F718E5" w:rsidRPr="002E5099">
        <w:rPr>
          <w:rFonts w:ascii="Arial" w:hAnsi="Arial" w:cs="Arial"/>
          <w:sz w:val="28"/>
          <w:szCs w:val="28"/>
        </w:rPr>
        <w:t>lending,</w:t>
      </w:r>
      <w:r w:rsidR="005D69B7" w:rsidRPr="002E5099">
        <w:rPr>
          <w:rFonts w:ascii="Arial" w:hAnsi="Arial" w:cs="Arial"/>
          <w:sz w:val="28"/>
          <w:szCs w:val="28"/>
        </w:rPr>
        <w:t xml:space="preserve"> and worthless investment in subprime were common as result of big bo</w:t>
      </w:r>
      <w:r w:rsidR="00123C2B" w:rsidRPr="002E5099">
        <w:rPr>
          <w:rFonts w:ascii="Arial" w:hAnsi="Arial" w:cs="Arial"/>
          <w:sz w:val="28"/>
          <w:szCs w:val="28"/>
        </w:rPr>
        <w:t>nu</w:t>
      </w:r>
      <w:r w:rsidR="005D69B7" w:rsidRPr="002E5099">
        <w:rPr>
          <w:rFonts w:ascii="Arial" w:hAnsi="Arial" w:cs="Arial"/>
          <w:sz w:val="28"/>
          <w:szCs w:val="28"/>
        </w:rPr>
        <w:t>ses awar</w:t>
      </w:r>
      <w:r w:rsidR="00123C2B" w:rsidRPr="002E5099">
        <w:rPr>
          <w:rFonts w:ascii="Arial" w:hAnsi="Arial" w:cs="Arial"/>
          <w:sz w:val="28"/>
          <w:szCs w:val="28"/>
        </w:rPr>
        <w:t xml:space="preserve">d to the bankers plus moral hazard led to 2007 crisis. But post 2007 UK regulation incentive/bonuses Clawback and deferred </w:t>
      </w:r>
      <w:r w:rsidR="003059C6" w:rsidRPr="002E5099">
        <w:rPr>
          <w:rFonts w:ascii="Arial" w:hAnsi="Arial" w:cs="Arial"/>
          <w:sz w:val="28"/>
          <w:szCs w:val="28"/>
        </w:rPr>
        <w:t xml:space="preserve">payment </w:t>
      </w:r>
      <w:r w:rsidR="003059C6" w:rsidRPr="002E5099">
        <w:rPr>
          <w:rFonts w:ascii="Arial" w:hAnsi="Arial" w:cs="Arial"/>
          <w:sz w:val="28"/>
          <w:szCs w:val="28"/>
          <w:shd w:val="clear" w:color="auto" w:fill="FFFFFF"/>
        </w:rPr>
        <w:t>have</w:t>
      </w:r>
      <w:r w:rsidRPr="002E5099">
        <w:rPr>
          <w:rFonts w:ascii="Arial" w:hAnsi="Arial" w:cs="Arial"/>
          <w:sz w:val="28"/>
          <w:szCs w:val="28"/>
          <w:shd w:val="clear" w:color="auto" w:fill="FFFFFF"/>
        </w:rPr>
        <w:t xml:space="preserve"> shrunk</w:t>
      </w:r>
      <w:r w:rsidR="00123C2B" w:rsidRPr="002E5099">
        <w:rPr>
          <w:rFonts w:ascii="Arial" w:hAnsi="Arial" w:cs="Arial"/>
          <w:sz w:val="28"/>
          <w:szCs w:val="28"/>
          <w:shd w:val="clear" w:color="auto" w:fill="FFFFFF"/>
        </w:rPr>
        <w:t xml:space="preserve"> toxic shadow banking</w:t>
      </w:r>
      <w:r w:rsidRPr="002E5099">
        <w:rPr>
          <w:rFonts w:ascii="Arial" w:hAnsi="Arial" w:cs="Arial"/>
          <w:sz w:val="28"/>
          <w:szCs w:val="28"/>
          <w:shd w:val="clear" w:color="auto" w:fill="FFFFFF"/>
        </w:rPr>
        <w:t xml:space="preserve"> by 40 percent</w:t>
      </w:r>
      <w:r w:rsidR="00D853F5" w:rsidRPr="002E5099">
        <w:rPr>
          <w:rFonts w:ascii="Arial" w:hAnsi="Arial" w:cs="Arial"/>
          <w:sz w:val="28"/>
          <w:szCs w:val="28"/>
          <w:shd w:val="clear" w:color="auto" w:fill="FFFFFF"/>
        </w:rPr>
        <w:t>,</w:t>
      </w:r>
      <w:r w:rsidRPr="002E5099">
        <w:rPr>
          <w:rFonts w:ascii="Arial" w:hAnsi="Arial" w:cs="Arial"/>
          <w:sz w:val="28"/>
          <w:szCs w:val="28"/>
          <w:shd w:val="clear" w:color="auto" w:fill="FFFFFF"/>
        </w:rPr>
        <w:t xml:space="preserve"> </w:t>
      </w:r>
      <w:r w:rsidR="00123C2B" w:rsidRPr="002E5099">
        <w:rPr>
          <w:rFonts w:ascii="Arial" w:hAnsi="Arial" w:cs="Arial"/>
          <w:sz w:val="28"/>
          <w:szCs w:val="28"/>
          <w:shd w:val="clear" w:color="auto" w:fill="FFFFFF"/>
        </w:rPr>
        <w:t xml:space="preserve">and </w:t>
      </w:r>
      <w:r w:rsidR="00E97542" w:rsidRPr="002E5099">
        <w:rPr>
          <w:rFonts w:ascii="Arial" w:hAnsi="Arial" w:cs="Arial"/>
          <w:sz w:val="28"/>
          <w:szCs w:val="28"/>
          <w:shd w:val="clear" w:color="auto" w:fill="FFFFFF"/>
        </w:rPr>
        <w:t>shadow banking activity ha</w:t>
      </w:r>
      <w:r w:rsidR="00D853F5" w:rsidRPr="002E5099">
        <w:rPr>
          <w:rFonts w:ascii="Arial" w:hAnsi="Arial" w:cs="Arial"/>
          <w:sz w:val="28"/>
          <w:szCs w:val="28"/>
          <w:shd w:val="clear" w:color="auto" w:fill="FFFFFF"/>
        </w:rPr>
        <w:t>ve</w:t>
      </w:r>
      <w:r w:rsidR="00E97542" w:rsidRPr="002E5099">
        <w:rPr>
          <w:rFonts w:ascii="Arial" w:hAnsi="Arial" w:cs="Arial"/>
          <w:sz w:val="28"/>
          <w:szCs w:val="28"/>
          <w:shd w:val="clear" w:color="auto" w:fill="FFFFFF"/>
        </w:rPr>
        <w:t xml:space="preserve"> been transformed into </w:t>
      </w:r>
      <w:r w:rsidR="002907EF">
        <w:rPr>
          <w:rFonts w:ascii="Arial" w:hAnsi="Arial" w:cs="Arial"/>
          <w:sz w:val="28"/>
          <w:szCs w:val="28"/>
          <w:shd w:val="clear" w:color="auto" w:fill="FFFFFF"/>
        </w:rPr>
        <w:t xml:space="preserve">transparent, robust, </w:t>
      </w:r>
      <w:r w:rsidR="00E97542" w:rsidRPr="002E5099">
        <w:rPr>
          <w:rFonts w:ascii="Arial" w:hAnsi="Arial" w:cs="Arial"/>
          <w:sz w:val="28"/>
          <w:szCs w:val="28"/>
          <w:shd w:val="clear" w:color="auto" w:fill="FFFFFF"/>
        </w:rPr>
        <w:t xml:space="preserve">resilient market-based finance that useful to the real economy than </w:t>
      </w:r>
      <w:r w:rsidR="003059C6" w:rsidRPr="002E5099">
        <w:rPr>
          <w:rFonts w:ascii="Arial" w:hAnsi="Arial" w:cs="Arial"/>
          <w:sz w:val="28"/>
          <w:szCs w:val="28"/>
          <w:shd w:val="clear" w:color="auto" w:fill="FFFFFF"/>
        </w:rPr>
        <w:t>before.</w:t>
      </w:r>
      <w:r w:rsidRPr="002E5099">
        <w:rPr>
          <w:rFonts w:ascii="Arial" w:hAnsi="Arial" w:cs="Arial"/>
          <w:spacing w:val="-5"/>
          <w:sz w:val="28"/>
          <w:szCs w:val="28"/>
          <w:shd w:val="clear" w:color="auto" w:fill="FFFFFF"/>
        </w:rPr>
        <w:t xml:space="preserve"> </w:t>
      </w:r>
      <w:r w:rsidR="00C01163" w:rsidRPr="002E5099">
        <w:rPr>
          <w:rFonts w:ascii="Arial" w:hAnsi="Arial" w:cs="Arial"/>
          <w:spacing w:val="-5"/>
          <w:sz w:val="28"/>
          <w:szCs w:val="28"/>
          <w:shd w:val="clear" w:color="auto" w:fill="FFFFFF"/>
        </w:rPr>
        <w:t>Ba</w:t>
      </w:r>
      <w:r w:rsidR="002907EF">
        <w:rPr>
          <w:rFonts w:ascii="Arial" w:hAnsi="Arial" w:cs="Arial"/>
          <w:spacing w:val="-5"/>
          <w:sz w:val="28"/>
          <w:szCs w:val="28"/>
          <w:shd w:val="clear" w:color="auto" w:fill="FFFFFF"/>
        </w:rPr>
        <w:t xml:space="preserve">nk </w:t>
      </w:r>
      <w:r w:rsidR="00C01163" w:rsidRPr="002E5099">
        <w:rPr>
          <w:rFonts w:ascii="Arial" w:hAnsi="Arial" w:cs="Arial"/>
          <w:spacing w:val="-5"/>
          <w:sz w:val="28"/>
          <w:szCs w:val="28"/>
          <w:shd w:val="clear" w:color="auto" w:fill="FFFFFF"/>
        </w:rPr>
        <w:t xml:space="preserve">complex or capital-intensive assets </w:t>
      </w:r>
      <w:r w:rsidR="002907EF">
        <w:rPr>
          <w:rFonts w:ascii="Arial" w:hAnsi="Arial" w:cs="Arial"/>
          <w:spacing w:val="-5"/>
          <w:sz w:val="28"/>
          <w:szCs w:val="28"/>
          <w:shd w:val="clear" w:color="auto" w:fill="FFFFFF"/>
        </w:rPr>
        <w:t xml:space="preserve">has been transformed </w:t>
      </w:r>
      <w:r w:rsidR="00C01163" w:rsidRPr="002E5099">
        <w:rPr>
          <w:rFonts w:ascii="Arial" w:hAnsi="Arial" w:cs="Arial"/>
          <w:spacing w:val="-5"/>
          <w:sz w:val="28"/>
          <w:szCs w:val="28"/>
          <w:shd w:val="clear" w:color="auto" w:fill="FFFFFF"/>
        </w:rPr>
        <w:t xml:space="preserve">to assets that typically pose less risk, the report said. </w:t>
      </w:r>
      <w:r w:rsidR="00170327">
        <w:rPr>
          <w:rFonts w:ascii="Arial" w:hAnsi="Arial" w:cs="Arial"/>
          <w:spacing w:val="-5"/>
          <w:sz w:val="28"/>
          <w:szCs w:val="28"/>
          <w:shd w:val="clear" w:color="auto" w:fill="FFFFFF"/>
        </w:rPr>
        <w:t>T</w:t>
      </w:r>
      <w:r w:rsidR="00C01163" w:rsidRPr="002E5099">
        <w:rPr>
          <w:rFonts w:ascii="Arial" w:hAnsi="Arial" w:cs="Arial"/>
          <w:spacing w:val="-5"/>
          <w:sz w:val="28"/>
          <w:szCs w:val="28"/>
          <w:shd w:val="clear" w:color="auto" w:fill="FFFFFF"/>
        </w:rPr>
        <w:t>heir exposure to trading assets and more complex securities</w:t>
      </w:r>
      <w:r w:rsidR="00170327">
        <w:rPr>
          <w:rFonts w:ascii="Arial" w:hAnsi="Arial" w:cs="Arial"/>
          <w:spacing w:val="-5"/>
          <w:sz w:val="28"/>
          <w:szCs w:val="28"/>
          <w:shd w:val="clear" w:color="auto" w:fill="FFFFFF"/>
        </w:rPr>
        <w:t xml:space="preserve"> reduced</w:t>
      </w:r>
      <w:r w:rsidR="00C01163" w:rsidRPr="002E5099">
        <w:rPr>
          <w:rFonts w:ascii="Arial" w:hAnsi="Arial" w:cs="Arial"/>
          <w:spacing w:val="-5"/>
          <w:sz w:val="28"/>
          <w:szCs w:val="28"/>
          <w:shd w:val="clear" w:color="auto" w:fill="FFFFFF"/>
        </w:rPr>
        <w:t>.</w:t>
      </w:r>
      <w:r w:rsidR="00F41643" w:rsidRPr="002E5099">
        <w:rPr>
          <w:rFonts w:ascii="Arial" w:hAnsi="Arial" w:cs="Arial"/>
          <w:spacing w:val="-5"/>
          <w:sz w:val="28"/>
          <w:szCs w:val="28"/>
          <w:shd w:val="clear" w:color="auto" w:fill="FFFFFF"/>
        </w:rPr>
        <w:t xml:space="preserve"> </w:t>
      </w:r>
      <w:r w:rsidR="00396512" w:rsidRPr="002E5099">
        <w:rPr>
          <w:rFonts w:ascii="Arial" w:hAnsi="Arial" w:cs="Arial"/>
          <w:sz w:val="28"/>
          <w:szCs w:val="28"/>
          <w:shd w:val="clear" w:color="auto" w:fill="FFFFFF"/>
        </w:rPr>
        <w:t>According to Bank of England</w:t>
      </w:r>
      <w:r w:rsidR="00396512" w:rsidRPr="002E5099">
        <w:rPr>
          <w:rFonts w:ascii="Arial" w:hAnsi="Arial" w:cs="Arial"/>
          <w:sz w:val="28"/>
          <w:szCs w:val="28"/>
        </w:rPr>
        <w:t>, in line with the regulatory reforms, banks have significantly enhanced their balance sheet</w:t>
      </w:r>
      <w:r w:rsidR="00170327">
        <w:rPr>
          <w:rFonts w:ascii="Arial" w:hAnsi="Arial" w:cs="Arial"/>
          <w:sz w:val="28"/>
          <w:szCs w:val="28"/>
        </w:rPr>
        <w:t xml:space="preserve">, </w:t>
      </w:r>
      <w:r w:rsidR="00396512" w:rsidRPr="002E5099">
        <w:rPr>
          <w:rFonts w:ascii="Arial" w:hAnsi="Arial" w:cs="Arial"/>
          <w:sz w:val="28"/>
          <w:szCs w:val="28"/>
        </w:rPr>
        <w:t xml:space="preserve">funding resilience and curbed their involvement in certain complex </w:t>
      </w:r>
      <w:r w:rsidR="00007B49" w:rsidRPr="002E5099">
        <w:rPr>
          <w:rFonts w:ascii="Arial" w:hAnsi="Arial" w:cs="Arial"/>
          <w:sz w:val="28"/>
          <w:szCs w:val="28"/>
        </w:rPr>
        <w:t>activities</w:t>
      </w:r>
      <w:r w:rsidR="00007B49" w:rsidRPr="002E5099">
        <w:rPr>
          <w:rFonts w:ascii="Arial" w:hAnsi="Arial" w:cs="Arial"/>
          <w:sz w:val="28"/>
          <w:szCs w:val="28"/>
          <w:shd w:val="clear" w:color="auto" w:fill="FFFFFF"/>
        </w:rPr>
        <w:t>. The</w:t>
      </w:r>
      <w:r w:rsidR="00F41643" w:rsidRPr="002E5099">
        <w:rPr>
          <w:rFonts w:ascii="Arial" w:hAnsi="Arial" w:cs="Arial"/>
          <w:sz w:val="28"/>
          <w:szCs w:val="28"/>
          <w:shd w:val="clear" w:color="auto" w:fill="FFFFFF"/>
        </w:rPr>
        <w:t xml:space="preserve"> banks</w:t>
      </w:r>
      <w:r w:rsidR="00F93E92" w:rsidRPr="002E5099">
        <w:rPr>
          <w:rFonts w:ascii="Arial" w:hAnsi="Arial" w:cs="Arial"/>
          <w:sz w:val="28"/>
          <w:szCs w:val="28"/>
          <w:shd w:val="clear" w:color="auto" w:fill="FFFFFF"/>
        </w:rPr>
        <w:t xml:space="preserve"> are now </w:t>
      </w:r>
      <w:r w:rsidR="00F41643" w:rsidRPr="002E5099">
        <w:rPr>
          <w:rFonts w:ascii="Arial" w:hAnsi="Arial" w:cs="Arial"/>
          <w:sz w:val="28"/>
          <w:szCs w:val="28"/>
          <w:shd w:val="clear" w:color="auto" w:fill="FFFFFF"/>
        </w:rPr>
        <w:t xml:space="preserve">safer and stable </w:t>
      </w:r>
      <w:r w:rsidR="00F718E5" w:rsidRPr="002E5099">
        <w:rPr>
          <w:rFonts w:ascii="Arial" w:hAnsi="Arial" w:cs="Arial"/>
          <w:sz w:val="28"/>
          <w:szCs w:val="28"/>
          <w:shd w:val="clear" w:color="auto" w:fill="FFFFFF"/>
        </w:rPr>
        <w:t>because of</w:t>
      </w:r>
      <w:r w:rsidR="00F41643" w:rsidRPr="002E5099">
        <w:rPr>
          <w:rFonts w:ascii="Arial" w:hAnsi="Arial" w:cs="Arial"/>
          <w:sz w:val="28"/>
          <w:szCs w:val="28"/>
          <w:shd w:val="clear" w:color="auto" w:fill="FFFFFF"/>
        </w:rPr>
        <w:t xml:space="preserve"> corporate board accountability</w:t>
      </w:r>
      <w:r w:rsidR="00027A66" w:rsidRPr="002E5099">
        <w:rPr>
          <w:rFonts w:ascii="Arial" w:hAnsi="Arial" w:cs="Arial"/>
          <w:sz w:val="28"/>
          <w:szCs w:val="28"/>
          <w:shd w:val="clear" w:color="auto" w:fill="FFFFFF"/>
        </w:rPr>
        <w:t xml:space="preserve">. </w:t>
      </w:r>
    </w:p>
    <w:p w14:paraId="6E2FFEFA" w14:textId="77777777" w:rsidR="00091113" w:rsidRPr="002E5099" w:rsidRDefault="00091113" w:rsidP="002E5099">
      <w:pPr>
        <w:spacing w:after="100" w:afterAutospacing="1" w:line="240" w:lineRule="auto"/>
        <w:jc w:val="both"/>
        <w:rPr>
          <w:rFonts w:ascii="Arial" w:hAnsi="Arial" w:cs="Arial"/>
          <w:sz w:val="28"/>
          <w:szCs w:val="28"/>
          <w:shd w:val="clear" w:color="auto" w:fill="FFFFFF"/>
        </w:rPr>
      </w:pPr>
    </w:p>
    <w:p w14:paraId="3E243964" w14:textId="20646BEB" w:rsidR="00C01163" w:rsidRPr="002E5099" w:rsidRDefault="00091113" w:rsidP="002E5099">
      <w:pPr>
        <w:shd w:val="clear" w:color="auto" w:fill="FFFFFF"/>
        <w:spacing w:after="225" w:line="240" w:lineRule="auto"/>
        <w:jc w:val="both"/>
        <w:rPr>
          <w:rFonts w:ascii="Arial" w:hAnsi="Arial" w:cs="Arial"/>
          <w:spacing w:val="-5"/>
          <w:sz w:val="28"/>
          <w:szCs w:val="28"/>
          <w:shd w:val="clear" w:color="auto" w:fill="FFFFFF"/>
        </w:rPr>
      </w:pPr>
      <w:r w:rsidRPr="002E5099">
        <w:rPr>
          <w:rFonts w:ascii="Arial" w:hAnsi="Arial" w:cs="Arial"/>
          <w:b/>
          <w:bCs/>
          <w:sz w:val="28"/>
          <w:szCs w:val="28"/>
        </w:rPr>
        <w:t>Tougher Stress</w:t>
      </w:r>
      <w:r w:rsidRPr="002E5099">
        <w:rPr>
          <w:rFonts w:ascii="Arial" w:hAnsi="Arial" w:cs="Arial"/>
          <w:sz w:val="28"/>
          <w:szCs w:val="28"/>
        </w:rPr>
        <w:t xml:space="preserve"> </w:t>
      </w:r>
      <w:r w:rsidRPr="002E5099">
        <w:rPr>
          <w:rFonts w:ascii="Arial" w:hAnsi="Arial" w:cs="Arial"/>
          <w:b/>
          <w:bCs/>
          <w:sz w:val="28"/>
          <w:szCs w:val="28"/>
        </w:rPr>
        <w:t>Tests,</w:t>
      </w:r>
      <w:r w:rsidR="002D5327" w:rsidRPr="002E5099">
        <w:rPr>
          <w:rFonts w:ascii="Arial" w:eastAsia="Times New Roman" w:hAnsi="Arial" w:cs="Arial"/>
          <w:sz w:val="28"/>
          <w:szCs w:val="28"/>
          <w:lang w:eastAsia="en-GB"/>
        </w:rPr>
        <w:t xml:space="preserve"> </w:t>
      </w:r>
      <w:r w:rsidR="003059C6" w:rsidRPr="002E5099">
        <w:rPr>
          <w:rFonts w:ascii="Arial" w:eastAsia="Times New Roman" w:hAnsi="Arial" w:cs="Arial"/>
          <w:sz w:val="28"/>
          <w:szCs w:val="28"/>
          <w:lang w:eastAsia="en-GB"/>
        </w:rPr>
        <w:t>it</w:t>
      </w:r>
      <w:r w:rsidR="002D5327" w:rsidRPr="002E5099">
        <w:rPr>
          <w:rFonts w:ascii="Arial" w:eastAsia="Times New Roman" w:hAnsi="Arial" w:cs="Arial"/>
          <w:sz w:val="28"/>
          <w:szCs w:val="28"/>
          <w:lang w:eastAsia="en-GB"/>
        </w:rPr>
        <w:t xml:space="preserve"> is also about resilience of financial systems to stress </w:t>
      </w:r>
      <w:r w:rsidR="003059C6" w:rsidRPr="002E5099">
        <w:rPr>
          <w:rFonts w:ascii="Arial" w:eastAsia="Times New Roman" w:hAnsi="Arial" w:cs="Arial"/>
          <w:sz w:val="28"/>
          <w:szCs w:val="28"/>
          <w:lang w:eastAsia="en-GB"/>
        </w:rPr>
        <w:t xml:space="preserve">through </w:t>
      </w:r>
      <w:r w:rsidR="003059C6" w:rsidRPr="002E5099">
        <w:rPr>
          <w:rFonts w:ascii="Arial" w:hAnsi="Arial" w:cs="Arial"/>
          <w:sz w:val="28"/>
          <w:szCs w:val="28"/>
          <w:shd w:val="clear" w:color="auto" w:fill="FFFFFF"/>
        </w:rPr>
        <w:t>examine</w:t>
      </w:r>
      <w:r w:rsidR="002D5327" w:rsidRPr="002E5099">
        <w:rPr>
          <w:rFonts w:ascii="Arial" w:hAnsi="Arial" w:cs="Arial"/>
          <w:sz w:val="28"/>
          <w:szCs w:val="28"/>
          <w:shd w:val="clear" w:color="auto" w:fill="FFFFFF"/>
        </w:rPr>
        <w:t xml:space="preserve"> system performance, stability, and reliability under extreme conditions. It helps financial sector to identify potential </w:t>
      </w:r>
      <w:r w:rsidR="003059C6" w:rsidRPr="002E5099">
        <w:rPr>
          <w:rFonts w:ascii="Arial" w:hAnsi="Arial" w:cs="Arial"/>
          <w:sz w:val="28"/>
          <w:szCs w:val="28"/>
          <w:shd w:val="clear" w:color="auto" w:fill="FFFFFF"/>
        </w:rPr>
        <w:t>endogenous and</w:t>
      </w:r>
      <w:r w:rsidR="009232E7" w:rsidRPr="002E5099">
        <w:rPr>
          <w:rFonts w:ascii="Arial" w:hAnsi="Arial" w:cs="Arial"/>
          <w:sz w:val="28"/>
          <w:szCs w:val="28"/>
          <w:shd w:val="clear" w:color="auto" w:fill="FFFFFF"/>
        </w:rPr>
        <w:t xml:space="preserve"> exogenous </w:t>
      </w:r>
      <w:r w:rsidR="002D5327" w:rsidRPr="002E5099">
        <w:rPr>
          <w:rFonts w:ascii="Arial" w:hAnsi="Arial" w:cs="Arial"/>
          <w:sz w:val="28"/>
          <w:szCs w:val="28"/>
          <w:shd w:val="clear" w:color="auto" w:fill="FFFFFF"/>
        </w:rPr>
        <w:t xml:space="preserve">issues that can undermined the financial </w:t>
      </w:r>
      <w:r w:rsidR="002D5327" w:rsidRPr="002E5099">
        <w:rPr>
          <w:rFonts w:ascii="Arial" w:hAnsi="Arial" w:cs="Arial"/>
          <w:sz w:val="28"/>
          <w:szCs w:val="28"/>
          <w:shd w:val="clear" w:color="auto" w:fill="FFFFFF"/>
        </w:rPr>
        <w:lastRenderedPageBreak/>
        <w:t>stability</w:t>
      </w:r>
      <w:r w:rsidR="00170327" w:rsidRPr="002E5099">
        <w:rPr>
          <w:rFonts w:ascii="Arial" w:hAnsi="Arial" w:cs="Arial"/>
          <w:sz w:val="28"/>
          <w:szCs w:val="28"/>
        </w:rPr>
        <w:t>.</w:t>
      </w:r>
      <w:r w:rsidR="00170327" w:rsidRPr="002E5099">
        <w:rPr>
          <w:rFonts w:ascii="Arial" w:hAnsi="Arial" w:cs="Arial"/>
          <w:sz w:val="28"/>
          <w:szCs w:val="28"/>
          <w:shd w:val="clear" w:color="auto" w:fill="FFFFFF"/>
        </w:rPr>
        <w:t xml:space="preserve"> </w:t>
      </w:r>
      <w:r w:rsidR="009232E7" w:rsidRPr="002E5099">
        <w:rPr>
          <w:rFonts w:ascii="Arial" w:hAnsi="Arial" w:cs="Arial"/>
          <w:sz w:val="28"/>
          <w:szCs w:val="28"/>
        </w:rPr>
        <w:t xml:space="preserve">Stress testing </w:t>
      </w:r>
      <w:r w:rsidR="00F41887" w:rsidRPr="002E5099">
        <w:rPr>
          <w:rFonts w:ascii="Arial" w:hAnsi="Arial" w:cs="Arial"/>
          <w:sz w:val="28"/>
          <w:szCs w:val="28"/>
        </w:rPr>
        <w:t>spot</w:t>
      </w:r>
      <w:r w:rsidR="009232E7" w:rsidRPr="002E5099">
        <w:rPr>
          <w:rFonts w:ascii="Arial" w:hAnsi="Arial" w:cs="Arial"/>
          <w:sz w:val="28"/>
          <w:szCs w:val="28"/>
        </w:rPr>
        <w:t xml:space="preserve"> </w:t>
      </w:r>
      <w:r w:rsidR="00027A66" w:rsidRPr="002E5099">
        <w:rPr>
          <w:rFonts w:ascii="Arial" w:hAnsi="Arial" w:cs="Arial"/>
          <w:sz w:val="28"/>
          <w:szCs w:val="28"/>
        </w:rPr>
        <w:t>events</w:t>
      </w:r>
      <w:r w:rsidR="009232E7" w:rsidRPr="002E5099">
        <w:rPr>
          <w:rFonts w:ascii="Arial" w:hAnsi="Arial" w:cs="Arial"/>
          <w:sz w:val="28"/>
          <w:szCs w:val="28"/>
        </w:rPr>
        <w:t xml:space="preserve"> or future changes in economic conditions that could have </w:t>
      </w:r>
      <w:r w:rsidR="00170327">
        <w:rPr>
          <w:rFonts w:ascii="Arial" w:hAnsi="Arial" w:cs="Arial"/>
          <w:sz w:val="28"/>
          <w:szCs w:val="28"/>
        </w:rPr>
        <w:t>adverse</w:t>
      </w:r>
      <w:r w:rsidR="009232E7" w:rsidRPr="002E5099">
        <w:rPr>
          <w:rFonts w:ascii="Arial" w:hAnsi="Arial" w:cs="Arial"/>
          <w:sz w:val="28"/>
          <w:szCs w:val="28"/>
        </w:rPr>
        <w:t xml:space="preserve"> effects on a bank’s credit exposures </w:t>
      </w:r>
      <w:r w:rsidR="00F3053B" w:rsidRPr="002E5099">
        <w:rPr>
          <w:rFonts w:ascii="Arial" w:hAnsi="Arial" w:cs="Arial"/>
          <w:sz w:val="28"/>
          <w:szCs w:val="28"/>
        </w:rPr>
        <w:t>and bank’s</w:t>
      </w:r>
      <w:r w:rsidR="009232E7" w:rsidRPr="002E5099">
        <w:rPr>
          <w:rFonts w:ascii="Arial" w:hAnsi="Arial" w:cs="Arial"/>
          <w:sz w:val="28"/>
          <w:szCs w:val="28"/>
        </w:rPr>
        <w:t xml:space="preserve"> </w:t>
      </w:r>
      <w:r w:rsidR="000E5E14">
        <w:rPr>
          <w:rFonts w:ascii="Arial" w:hAnsi="Arial" w:cs="Arial"/>
          <w:sz w:val="28"/>
          <w:szCs w:val="28"/>
        </w:rPr>
        <w:t>capability</w:t>
      </w:r>
      <w:r w:rsidR="009232E7" w:rsidRPr="002E5099">
        <w:rPr>
          <w:rFonts w:ascii="Arial" w:hAnsi="Arial" w:cs="Arial"/>
          <w:sz w:val="28"/>
          <w:szCs w:val="28"/>
        </w:rPr>
        <w:t xml:space="preserve"> to </w:t>
      </w:r>
      <w:r w:rsidR="000E5E14">
        <w:rPr>
          <w:rFonts w:ascii="Arial" w:hAnsi="Arial" w:cs="Arial"/>
          <w:sz w:val="28"/>
          <w:szCs w:val="28"/>
        </w:rPr>
        <w:t>survive</w:t>
      </w:r>
      <w:r w:rsidR="009232E7" w:rsidRPr="002E5099">
        <w:rPr>
          <w:rFonts w:ascii="Arial" w:hAnsi="Arial" w:cs="Arial"/>
          <w:sz w:val="28"/>
          <w:szCs w:val="28"/>
        </w:rPr>
        <w:t xml:space="preserve"> such </w:t>
      </w:r>
      <w:r w:rsidR="00460040" w:rsidRPr="002E5099">
        <w:rPr>
          <w:rFonts w:ascii="Arial" w:hAnsi="Arial" w:cs="Arial"/>
          <w:sz w:val="28"/>
          <w:szCs w:val="28"/>
        </w:rPr>
        <w:t>changes (</w:t>
      </w:r>
      <w:r w:rsidR="001E75C0" w:rsidRPr="002E5099">
        <w:rPr>
          <w:rFonts w:ascii="Arial" w:hAnsi="Arial" w:cs="Arial"/>
          <w:sz w:val="28"/>
          <w:szCs w:val="28"/>
        </w:rPr>
        <w:t>(bis.org, 2009)</w:t>
      </w:r>
      <w:r w:rsidR="009232E7" w:rsidRPr="002E5099">
        <w:rPr>
          <w:rFonts w:ascii="Arial" w:hAnsi="Arial" w:cs="Arial"/>
          <w:sz w:val="28"/>
          <w:szCs w:val="28"/>
        </w:rPr>
        <w:t>.</w:t>
      </w:r>
      <w:r w:rsidR="00BD4115" w:rsidRPr="002E5099">
        <w:rPr>
          <w:rFonts w:ascii="Arial" w:hAnsi="Arial" w:cs="Arial"/>
          <w:sz w:val="28"/>
          <w:szCs w:val="28"/>
        </w:rPr>
        <w:t xml:space="preserve"> </w:t>
      </w:r>
      <w:r w:rsidR="003D0852" w:rsidRPr="002E5099">
        <w:rPr>
          <w:rFonts w:ascii="Arial" w:hAnsi="Arial" w:cs="Arial"/>
          <w:sz w:val="28"/>
          <w:szCs w:val="28"/>
        </w:rPr>
        <w:t>Stress test</w:t>
      </w:r>
      <w:r w:rsidR="00001CA2" w:rsidRPr="002E5099">
        <w:rPr>
          <w:rFonts w:ascii="Arial" w:hAnsi="Arial" w:cs="Arial"/>
          <w:sz w:val="28"/>
          <w:szCs w:val="28"/>
        </w:rPr>
        <w:t xml:space="preserve"> analysis</w:t>
      </w:r>
      <w:r w:rsidR="003D0852" w:rsidRPr="002E5099">
        <w:rPr>
          <w:rFonts w:ascii="Arial" w:hAnsi="Arial" w:cs="Arial"/>
          <w:sz w:val="28"/>
          <w:szCs w:val="28"/>
        </w:rPr>
        <w:t xml:space="preserve"> </w:t>
      </w:r>
      <w:r w:rsidR="00001CA2" w:rsidRPr="002E5099">
        <w:rPr>
          <w:rFonts w:ascii="Arial" w:hAnsi="Arial" w:cs="Arial"/>
          <w:sz w:val="28"/>
          <w:szCs w:val="28"/>
        </w:rPr>
        <w:t>help bank to look at resilience level and make sure that they have enough capital to against</w:t>
      </w:r>
      <w:r w:rsidR="003D0852" w:rsidRPr="002E5099">
        <w:rPr>
          <w:rFonts w:ascii="Arial" w:hAnsi="Arial" w:cs="Arial"/>
          <w:sz w:val="28"/>
          <w:szCs w:val="28"/>
        </w:rPr>
        <w:t xml:space="preserve"> solvency</w:t>
      </w:r>
      <w:r w:rsidR="00F12FED" w:rsidRPr="002E5099">
        <w:rPr>
          <w:rFonts w:ascii="Arial" w:hAnsi="Arial" w:cs="Arial"/>
          <w:sz w:val="28"/>
          <w:szCs w:val="28"/>
        </w:rPr>
        <w:t xml:space="preserve"> and exposure to market risks</w:t>
      </w:r>
      <w:r w:rsidR="00EC183E" w:rsidRPr="002E5099">
        <w:rPr>
          <w:rFonts w:ascii="Arial" w:hAnsi="Arial" w:cs="Arial"/>
          <w:sz w:val="28"/>
          <w:szCs w:val="28"/>
        </w:rPr>
        <w:t>. Since this reform, stress testing has</w:t>
      </w:r>
      <w:r w:rsidR="00EC183E" w:rsidRPr="002E5099">
        <w:rPr>
          <w:rFonts w:ascii="Arial" w:eastAsia="Times New Roman" w:hAnsi="Arial" w:cs="Arial"/>
          <w:sz w:val="28"/>
          <w:szCs w:val="28"/>
          <w:lang w:eastAsia="en-GB"/>
        </w:rPr>
        <w:t xml:space="preserve"> preventing adverse events from having a disruptive effect on the real economy or on other financial </w:t>
      </w:r>
      <w:r w:rsidR="003059C6" w:rsidRPr="002E5099">
        <w:rPr>
          <w:rFonts w:ascii="Arial" w:eastAsia="Times New Roman" w:hAnsi="Arial" w:cs="Arial"/>
          <w:sz w:val="28"/>
          <w:szCs w:val="28"/>
          <w:lang w:eastAsia="en-GB"/>
        </w:rPr>
        <w:t>systems.</w:t>
      </w:r>
      <w:r w:rsidR="00001CA2" w:rsidRPr="002E5099">
        <w:rPr>
          <w:rFonts w:ascii="Arial" w:hAnsi="Arial" w:cs="Arial"/>
          <w:sz w:val="28"/>
          <w:szCs w:val="28"/>
        </w:rPr>
        <w:t xml:space="preserve"> Hence provide financial system stability and support the </w:t>
      </w:r>
      <w:r w:rsidR="003059C6" w:rsidRPr="002E5099">
        <w:rPr>
          <w:rFonts w:ascii="Arial" w:hAnsi="Arial" w:cs="Arial"/>
          <w:sz w:val="28"/>
          <w:szCs w:val="28"/>
        </w:rPr>
        <w:t>economy (</w:t>
      </w:r>
      <w:r w:rsidR="00001CA2" w:rsidRPr="002E5099">
        <w:rPr>
          <w:rFonts w:ascii="Arial" w:hAnsi="Arial" w:cs="Arial"/>
          <w:sz w:val="28"/>
          <w:szCs w:val="28"/>
        </w:rPr>
        <w:t>Bank of England, 2019).</w:t>
      </w:r>
      <w:r w:rsidR="009D4503" w:rsidRPr="002E5099">
        <w:rPr>
          <w:rFonts w:ascii="Arial" w:eastAsia="Times New Roman" w:hAnsi="Arial" w:cs="Arial"/>
          <w:sz w:val="28"/>
          <w:szCs w:val="28"/>
          <w:lang w:eastAsia="en-GB"/>
        </w:rPr>
        <w:t xml:space="preserve"> </w:t>
      </w:r>
      <w:r w:rsidR="00C01163" w:rsidRPr="002E5099">
        <w:rPr>
          <w:rFonts w:ascii="Arial" w:hAnsi="Arial" w:cs="Arial"/>
          <w:spacing w:val="-5"/>
          <w:sz w:val="28"/>
          <w:szCs w:val="28"/>
          <w:shd w:val="clear" w:color="auto" w:fill="FFFFFF"/>
        </w:rPr>
        <w:t>Another t</w:t>
      </w:r>
      <w:r w:rsidR="000E5E14">
        <w:rPr>
          <w:rFonts w:ascii="Arial" w:hAnsi="Arial" w:cs="Arial"/>
          <w:spacing w:val="-5"/>
          <w:sz w:val="28"/>
          <w:szCs w:val="28"/>
          <w:shd w:val="clear" w:color="auto" w:fill="FFFFFF"/>
        </w:rPr>
        <w:t>hing is that</w:t>
      </w:r>
      <w:r w:rsidR="00C01163" w:rsidRPr="002E5099">
        <w:rPr>
          <w:rFonts w:ascii="Arial" w:hAnsi="Arial" w:cs="Arial"/>
          <w:spacing w:val="-5"/>
          <w:sz w:val="28"/>
          <w:szCs w:val="28"/>
          <w:shd w:val="clear" w:color="auto" w:fill="FFFFFF"/>
        </w:rPr>
        <w:t xml:space="preserve"> big banks activities</w:t>
      </w:r>
      <w:r w:rsidR="000E5E14">
        <w:rPr>
          <w:rFonts w:ascii="Arial" w:hAnsi="Arial" w:cs="Arial"/>
          <w:spacing w:val="-5"/>
          <w:sz w:val="28"/>
          <w:szCs w:val="28"/>
          <w:shd w:val="clear" w:color="auto" w:fill="FFFFFF"/>
        </w:rPr>
        <w:t>,</w:t>
      </w:r>
      <w:r w:rsidR="00C01163" w:rsidRPr="002E5099">
        <w:rPr>
          <w:rFonts w:ascii="Arial" w:hAnsi="Arial" w:cs="Arial"/>
          <w:spacing w:val="-5"/>
          <w:sz w:val="28"/>
          <w:szCs w:val="28"/>
          <w:shd w:val="clear" w:color="auto" w:fill="FFFFFF"/>
        </w:rPr>
        <w:t xml:space="preserve"> over-the-counter </w:t>
      </w:r>
      <w:r w:rsidR="00F3053B" w:rsidRPr="002E5099">
        <w:rPr>
          <w:rFonts w:ascii="Arial" w:hAnsi="Arial" w:cs="Arial"/>
          <w:spacing w:val="-5"/>
          <w:sz w:val="28"/>
          <w:szCs w:val="28"/>
          <w:shd w:val="clear" w:color="auto" w:fill="FFFFFF"/>
        </w:rPr>
        <w:t xml:space="preserve">derivatives </w:t>
      </w:r>
      <w:r w:rsidR="00F3053B">
        <w:rPr>
          <w:rFonts w:ascii="Arial" w:hAnsi="Arial" w:cs="Arial"/>
          <w:spacing w:val="-5"/>
          <w:sz w:val="28"/>
          <w:szCs w:val="28"/>
          <w:shd w:val="clear" w:color="auto" w:fill="FFFFFF"/>
        </w:rPr>
        <w:t>trend</w:t>
      </w:r>
      <w:r w:rsidR="000E5E14">
        <w:rPr>
          <w:rFonts w:ascii="Arial" w:hAnsi="Arial" w:cs="Arial"/>
          <w:spacing w:val="-5"/>
          <w:sz w:val="28"/>
          <w:szCs w:val="28"/>
          <w:shd w:val="clear" w:color="auto" w:fill="FFFFFF"/>
        </w:rPr>
        <w:t xml:space="preserve"> have decreased </w:t>
      </w:r>
      <w:r w:rsidR="00C01163" w:rsidRPr="002E5099">
        <w:rPr>
          <w:rFonts w:ascii="Arial" w:hAnsi="Arial" w:cs="Arial"/>
          <w:spacing w:val="-5"/>
          <w:sz w:val="28"/>
          <w:szCs w:val="28"/>
          <w:shd w:val="clear" w:color="auto" w:fill="FFFFFF"/>
        </w:rPr>
        <w:t>due to new regulations.</w:t>
      </w:r>
      <w:r w:rsidR="00C00376" w:rsidRPr="002E5099">
        <w:rPr>
          <w:rFonts w:ascii="Arial" w:hAnsi="Arial" w:cs="Arial"/>
          <w:spacing w:val="-5"/>
          <w:sz w:val="28"/>
          <w:szCs w:val="28"/>
          <w:shd w:val="clear" w:color="auto" w:fill="FFFFFF"/>
        </w:rPr>
        <w:t xml:space="preserve"> </w:t>
      </w:r>
    </w:p>
    <w:p w14:paraId="1CD4EB10" w14:textId="3309A53A" w:rsidR="00031699" w:rsidRPr="002E5099" w:rsidRDefault="00031699" w:rsidP="002E5099">
      <w:pPr>
        <w:shd w:val="clear" w:color="auto" w:fill="FFFFFF"/>
        <w:spacing w:after="225" w:line="240" w:lineRule="auto"/>
        <w:jc w:val="both"/>
        <w:rPr>
          <w:rFonts w:ascii="Arial" w:hAnsi="Arial" w:cs="Arial"/>
          <w:spacing w:val="-5"/>
          <w:sz w:val="28"/>
          <w:szCs w:val="28"/>
          <w:shd w:val="clear" w:color="auto" w:fill="FFFFFF"/>
        </w:rPr>
      </w:pPr>
      <w:r w:rsidRPr="002E5099">
        <w:rPr>
          <w:rFonts w:ascii="Arial" w:hAnsi="Arial" w:cs="Arial"/>
          <w:noProof/>
          <w:spacing w:val="-5"/>
          <w:sz w:val="28"/>
          <w:szCs w:val="28"/>
          <w:shd w:val="clear" w:color="auto" w:fill="FFFFFF"/>
        </w:rPr>
        <w:drawing>
          <wp:inline distT="0" distB="0" distL="0" distR="0" wp14:anchorId="141462A9" wp14:editId="52CCB391">
            <wp:extent cx="5731510" cy="2932430"/>
            <wp:effectExtent l="0" t="0" r="2540" b="1270"/>
            <wp:docPr id="877995473" name="Picture 1"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995473" name="Picture 1" descr="Graphical user interface, chart, application&#10;&#10;Description automatically generated"/>
                    <pic:cNvPicPr/>
                  </pic:nvPicPr>
                  <pic:blipFill>
                    <a:blip r:embed="rId18"/>
                    <a:stretch>
                      <a:fillRect/>
                    </a:stretch>
                  </pic:blipFill>
                  <pic:spPr>
                    <a:xfrm>
                      <a:off x="0" y="0"/>
                      <a:ext cx="5731510" cy="2932430"/>
                    </a:xfrm>
                    <a:prstGeom prst="rect">
                      <a:avLst/>
                    </a:prstGeom>
                  </pic:spPr>
                </pic:pic>
              </a:graphicData>
            </a:graphic>
          </wp:inline>
        </w:drawing>
      </w:r>
    </w:p>
    <w:p w14:paraId="215DAFF9" w14:textId="28428139" w:rsidR="00031699" w:rsidRPr="002E5099" w:rsidRDefault="00031699" w:rsidP="002E5099">
      <w:pPr>
        <w:shd w:val="clear" w:color="auto" w:fill="FFFFFF"/>
        <w:spacing w:after="100" w:afterAutospacing="1" w:line="240" w:lineRule="auto"/>
        <w:jc w:val="both"/>
        <w:rPr>
          <w:rFonts w:ascii="Arial" w:eastAsia="Times New Roman" w:hAnsi="Arial" w:cs="Arial"/>
          <w:b/>
          <w:bCs/>
          <w:color w:val="111111"/>
          <w:spacing w:val="1"/>
          <w:sz w:val="28"/>
          <w:szCs w:val="28"/>
          <w:lang w:eastAsia="en-GB"/>
        </w:rPr>
      </w:pPr>
      <w:r w:rsidRPr="002E5099">
        <w:rPr>
          <w:rFonts w:ascii="Arial" w:hAnsi="Arial" w:cs="Arial"/>
          <w:i/>
          <w:iCs/>
          <w:sz w:val="28"/>
          <w:szCs w:val="28"/>
        </w:rPr>
        <w:t>All Market Data | London Stock Exchange</w:t>
      </w:r>
    </w:p>
    <w:p w14:paraId="7F25699B" w14:textId="77777777" w:rsidR="00BB1E1D" w:rsidRDefault="00312A4F" w:rsidP="002E5099">
      <w:pPr>
        <w:shd w:val="clear" w:color="auto" w:fill="FFFFFF"/>
        <w:spacing w:after="100" w:afterAutospacing="1" w:line="240" w:lineRule="auto"/>
        <w:jc w:val="both"/>
        <w:rPr>
          <w:rFonts w:ascii="Arial" w:eastAsia="Times New Roman" w:hAnsi="Arial" w:cs="Arial"/>
          <w:b/>
          <w:bCs/>
          <w:color w:val="111111"/>
          <w:spacing w:val="1"/>
          <w:sz w:val="28"/>
          <w:szCs w:val="28"/>
          <w:lang w:eastAsia="en-GB"/>
        </w:rPr>
      </w:pPr>
      <w:r w:rsidRPr="002E5099">
        <w:rPr>
          <w:rFonts w:ascii="Arial" w:eastAsia="Times New Roman" w:hAnsi="Arial" w:cs="Arial"/>
          <w:b/>
          <w:bCs/>
          <w:color w:val="111111"/>
          <w:spacing w:val="1"/>
          <w:sz w:val="28"/>
          <w:szCs w:val="28"/>
          <w:lang w:eastAsia="en-GB"/>
        </w:rPr>
        <w:t>Fig 1</w:t>
      </w:r>
    </w:p>
    <w:p w14:paraId="5DF4A804" w14:textId="08A673B6" w:rsidR="00815826" w:rsidRPr="00BB1E1D" w:rsidRDefault="00815826" w:rsidP="002E5099">
      <w:pPr>
        <w:shd w:val="clear" w:color="auto" w:fill="FFFFFF"/>
        <w:spacing w:after="100" w:afterAutospacing="1" w:line="240" w:lineRule="auto"/>
        <w:jc w:val="both"/>
        <w:rPr>
          <w:rFonts w:ascii="Arial" w:eastAsia="Times New Roman" w:hAnsi="Arial" w:cs="Arial"/>
          <w:color w:val="111111"/>
          <w:spacing w:val="1"/>
          <w:sz w:val="28"/>
          <w:szCs w:val="28"/>
          <w:lang w:eastAsia="en-GB"/>
        </w:rPr>
      </w:pPr>
      <w:r w:rsidRPr="002E5099">
        <w:rPr>
          <w:rFonts w:ascii="Arial" w:eastAsia="Times New Roman" w:hAnsi="Arial" w:cs="Arial"/>
          <w:b/>
          <w:bCs/>
          <w:color w:val="111111"/>
          <w:spacing w:val="1"/>
          <w:sz w:val="28"/>
          <w:szCs w:val="28"/>
          <w:lang w:eastAsia="en-GB"/>
        </w:rPr>
        <w:t>Market</w:t>
      </w:r>
      <w:r w:rsidR="00C93F75" w:rsidRPr="002E5099">
        <w:rPr>
          <w:rFonts w:ascii="Arial" w:eastAsia="Times New Roman" w:hAnsi="Arial" w:cs="Arial"/>
          <w:color w:val="111111"/>
          <w:spacing w:val="1"/>
          <w:sz w:val="28"/>
          <w:szCs w:val="28"/>
          <w:lang w:eastAsia="en-GB"/>
        </w:rPr>
        <w:t>,</w:t>
      </w:r>
      <w:r w:rsidRPr="002E5099">
        <w:rPr>
          <w:rFonts w:ascii="Arial" w:eastAsia="Times New Roman" w:hAnsi="Arial" w:cs="Arial"/>
          <w:color w:val="111111"/>
          <w:spacing w:val="1"/>
          <w:sz w:val="28"/>
          <w:szCs w:val="28"/>
          <w:lang w:eastAsia="en-GB"/>
        </w:rPr>
        <w:t xml:space="preserve"> </w:t>
      </w:r>
      <w:r w:rsidR="00C93F75" w:rsidRPr="002E5099">
        <w:rPr>
          <w:rFonts w:ascii="Arial" w:eastAsia="Times New Roman" w:hAnsi="Arial" w:cs="Arial"/>
          <w:color w:val="111111"/>
          <w:spacing w:val="1"/>
          <w:sz w:val="28"/>
          <w:szCs w:val="28"/>
          <w:lang w:eastAsia="en-GB"/>
        </w:rPr>
        <w:t>I</w:t>
      </w:r>
      <w:r w:rsidRPr="002E5099">
        <w:rPr>
          <w:rFonts w:ascii="Arial" w:eastAsia="Times New Roman" w:hAnsi="Arial" w:cs="Arial"/>
          <w:color w:val="111111"/>
          <w:spacing w:val="1"/>
          <w:sz w:val="28"/>
          <w:szCs w:val="28"/>
          <w:lang w:eastAsia="en-GB"/>
        </w:rPr>
        <w:t>n February 2020</w:t>
      </w:r>
      <w:r w:rsidR="00C93F75" w:rsidRPr="002E5099">
        <w:rPr>
          <w:rFonts w:ascii="Arial" w:eastAsia="Times New Roman" w:hAnsi="Arial" w:cs="Arial"/>
          <w:color w:val="111111"/>
          <w:spacing w:val="1"/>
          <w:sz w:val="28"/>
          <w:szCs w:val="28"/>
          <w:lang w:eastAsia="en-GB"/>
        </w:rPr>
        <w:t xml:space="preserve"> global stock market crashed</w:t>
      </w:r>
      <w:r w:rsidR="00312A4F" w:rsidRPr="002E5099">
        <w:rPr>
          <w:rFonts w:ascii="Arial" w:eastAsia="Times New Roman" w:hAnsi="Arial" w:cs="Arial"/>
          <w:color w:val="111111"/>
          <w:spacing w:val="1"/>
          <w:sz w:val="28"/>
          <w:szCs w:val="28"/>
          <w:lang w:eastAsia="en-GB"/>
        </w:rPr>
        <w:t xml:space="preserve"> as is shown fig 1</w:t>
      </w:r>
      <w:r w:rsidRPr="002E5099">
        <w:rPr>
          <w:rFonts w:ascii="Arial" w:eastAsia="Times New Roman" w:hAnsi="Arial" w:cs="Arial"/>
          <w:color w:val="111111"/>
          <w:spacing w:val="1"/>
          <w:sz w:val="28"/>
          <w:szCs w:val="28"/>
          <w:lang w:eastAsia="en-GB"/>
        </w:rPr>
        <w:t xml:space="preserve">. </w:t>
      </w:r>
      <w:r w:rsidR="00BB1E1D">
        <w:rPr>
          <w:rFonts w:ascii="Arial" w:eastAsia="Times New Roman" w:hAnsi="Arial" w:cs="Arial"/>
          <w:color w:val="111111"/>
          <w:spacing w:val="1"/>
          <w:sz w:val="28"/>
          <w:szCs w:val="28"/>
          <w:lang w:eastAsia="en-GB"/>
        </w:rPr>
        <w:t xml:space="preserve">Due to COVID, London stock market fall </w:t>
      </w:r>
      <w:r w:rsidR="00F3053B">
        <w:rPr>
          <w:rFonts w:ascii="Arial" w:eastAsia="Times New Roman" w:hAnsi="Arial" w:cs="Arial"/>
          <w:color w:val="111111"/>
          <w:spacing w:val="1"/>
          <w:sz w:val="28"/>
          <w:szCs w:val="28"/>
          <w:lang w:eastAsia="en-GB"/>
        </w:rPr>
        <w:t>significantly but</w:t>
      </w:r>
      <w:r w:rsidR="00BB1E1D">
        <w:rPr>
          <w:rFonts w:ascii="Arial" w:eastAsia="Times New Roman" w:hAnsi="Arial" w:cs="Arial"/>
          <w:color w:val="111111"/>
          <w:spacing w:val="1"/>
          <w:sz w:val="28"/>
          <w:szCs w:val="28"/>
          <w:lang w:eastAsia="en-GB"/>
        </w:rPr>
        <w:t xml:space="preserve"> bounced </w:t>
      </w:r>
      <w:r w:rsidR="00F3053B">
        <w:rPr>
          <w:rFonts w:ascii="Arial" w:eastAsia="Times New Roman" w:hAnsi="Arial" w:cs="Arial"/>
          <w:color w:val="111111"/>
          <w:spacing w:val="1"/>
          <w:sz w:val="28"/>
          <w:szCs w:val="28"/>
          <w:lang w:eastAsia="en-GB"/>
        </w:rPr>
        <w:t>back in</w:t>
      </w:r>
      <w:r w:rsidR="00BB1E1D">
        <w:rPr>
          <w:rFonts w:ascii="Arial" w:eastAsia="Times New Roman" w:hAnsi="Arial" w:cs="Arial"/>
          <w:color w:val="111111"/>
          <w:spacing w:val="1"/>
          <w:sz w:val="28"/>
          <w:szCs w:val="28"/>
          <w:lang w:eastAsia="en-GB"/>
        </w:rPr>
        <w:t xml:space="preserve"> late 2021</w:t>
      </w:r>
      <w:r w:rsidR="00A6509E">
        <w:rPr>
          <w:rFonts w:ascii="Arial" w:eastAsia="Times New Roman" w:hAnsi="Arial" w:cs="Arial"/>
          <w:color w:val="111111"/>
          <w:spacing w:val="1"/>
          <w:sz w:val="28"/>
          <w:szCs w:val="28"/>
          <w:lang w:eastAsia="en-GB"/>
        </w:rPr>
        <w:t>.</w:t>
      </w:r>
      <w:r w:rsidR="001B34B0">
        <w:rPr>
          <w:rFonts w:ascii="Arial" w:eastAsia="Times New Roman" w:hAnsi="Arial" w:cs="Arial"/>
          <w:color w:val="111111"/>
          <w:spacing w:val="1"/>
          <w:sz w:val="28"/>
          <w:szCs w:val="28"/>
          <w:lang w:eastAsia="en-GB"/>
        </w:rPr>
        <w:t xml:space="preserve"> </w:t>
      </w:r>
      <w:r w:rsidR="00A6509E">
        <w:rPr>
          <w:rFonts w:ascii="Arial" w:eastAsia="Times New Roman" w:hAnsi="Arial" w:cs="Arial"/>
          <w:color w:val="111111"/>
          <w:spacing w:val="1"/>
          <w:sz w:val="28"/>
          <w:szCs w:val="28"/>
          <w:lang w:eastAsia="en-GB"/>
        </w:rPr>
        <w:t>As is shown in fig 2, b</w:t>
      </w:r>
      <w:r w:rsidR="001B34B0">
        <w:rPr>
          <w:rFonts w:ascii="Arial" w:eastAsia="Times New Roman" w:hAnsi="Arial" w:cs="Arial"/>
          <w:color w:val="111111"/>
          <w:spacing w:val="1"/>
          <w:sz w:val="28"/>
          <w:szCs w:val="28"/>
          <w:lang w:eastAsia="en-GB"/>
        </w:rPr>
        <w:t>etween</w:t>
      </w:r>
      <w:r w:rsidR="00BB1E1D">
        <w:rPr>
          <w:rFonts w:ascii="Arial" w:eastAsia="Times New Roman" w:hAnsi="Arial" w:cs="Arial"/>
          <w:color w:val="111111"/>
          <w:spacing w:val="1"/>
          <w:sz w:val="28"/>
          <w:szCs w:val="28"/>
          <w:lang w:eastAsia="en-GB"/>
        </w:rPr>
        <w:t xml:space="preserve"> </w:t>
      </w:r>
      <w:r w:rsidRPr="002E5099">
        <w:rPr>
          <w:rFonts w:ascii="Arial" w:eastAsia="Times New Roman" w:hAnsi="Arial" w:cs="Arial"/>
          <w:color w:val="111111"/>
          <w:spacing w:val="1"/>
          <w:sz w:val="28"/>
          <w:szCs w:val="28"/>
          <w:lang w:eastAsia="en-GB"/>
        </w:rPr>
        <w:t xml:space="preserve">February 20 </w:t>
      </w:r>
      <w:r w:rsidR="001B34B0">
        <w:rPr>
          <w:rFonts w:ascii="Arial" w:eastAsia="Times New Roman" w:hAnsi="Arial" w:cs="Arial"/>
          <w:color w:val="111111"/>
          <w:spacing w:val="1"/>
          <w:sz w:val="28"/>
          <w:szCs w:val="28"/>
          <w:lang w:eastAsia="en-GB"/>
        </w:rPr>
        <w:t>and</w:t>
      </w:r>
      <w:r w:rsidRPr="002E5099">
        <w:rPr>
          <w:rFonts w:ascii="Arial" w:eastAsia="Times New Roman" w:hAnsi="Arial" w:cs="Arial"/>
          <w:color w:val="111111"/>
          <w:spacing w:val="1"/>
          <w:sz w:val="28"/>
          <w:szCs w:val="28"/>
          <w:lang w:eastAsia="en-GB"/>
        </w:rPr>
        <w:t xml:space="preserve"> March 23, </w:t>
      </w:r>
      <w:r w:rsidR="00F379B6" w:rsidRPr="002E5099">
        <w:rPr>
          <w:rFonts w:ascii="Arial" w:eastAsia="Times New Roman" w:hAnsi="Arial" w:cs="Arial"/>
          <w:color w:val="111111"/>
          <w:spacing w:val="1"/>
          <w:sz w:val="28"/>
          <w:szCs w:val="28"/>
          <w:lang w:eastAsia="en-GB"/>
        </w:rPr>
        <w:t>2020,</w:t>
      </w:r>
      <w:r w:rsidRPr="002E5099">
        <w:rPr>
          <w:rFonts w:ascii="Arial" w:eastAsia="Times New Roman" w:hAnsi="Arial" w:cs="Arial"/>
          <w:color w:val="111111"/>
          <w:spacing w:val="1"/>
          <w:sz w:val="28"/>
          <w:szCs w:val="28"/>
          <w:lang w:eastAsia="en-GB"/>
        </w:rPr>
        <w:t xml:space="preserve"> the S&amp;P 500 lost </w:t>
      </w:r>
      <w:r w:rsidR="001B34B0">
        <w:rPr>
          <w:rFonts w:ascii="Arial" w:eastAsia="Times New Roman" w:hAnsi="Arial" w:cs="Arial"/>
          <w:color w:val="111111"/>
          <w:spacing w:val="1"/>
          <w:sz w:val="28"/>
          <w:szCs w:val="28"/>
          <w:lang w:eastAsia="en-GB"/>
        </w:rPr>
        <w:t>more than</w:t>
      </w:r>
      <w:r w:rsidRPr="002E5099">
        <w:rPr>
          <w:rFonts w:ascii="Arial" w:eastAsia="Times New Roman" w:hAnsi="Arial" w:cs="Arial"/>
          <w:color w:val="111111"/>
          <w:spacing w:val="1"/>
          <w:sz w:val="28"/>
          <w:szCs w:val="28"/>
          <w:lang w:eastAsia="en-GB"/>
        </w:rPr>
        <w:t xml:space="preserve"> 30% of its value</w:t>
      </w:r>
      <w:r w:rsidR="00C93F75" w:rsidRPr="002E5099">
        <w:rPr>
          <w:rFonts w:ascii="Arial" w:eastAsia="Times New Roman" w:hAnsi="Arial" w:cs="Arial"/>
          <w:color w:val="111111"/>
          <w:spacing w:val="1"/>
          <w:sz w:val="28"/>
          <w:szCs w:val="28"/>
          <w:lang w:eastAsia="en-GB"/>
        </w:rPr>
        <w:t xml:space="preserve"> </w:t>
      </w:r>
      <w:r w:rsidR="00027A66" w:rsidRPr="002E5099">
        <w:rPr>
          <w:rFonts w:ascii="Arial" w:eastAsia="Times New Roman" w:hAnsi="Arial" w:cs="Arial"/>
          <w:color w:val="111111"/>
          <w:spacing w:val="1"/>
          <w:sz w:val="28"/>
          <w:szCs w:val="28"/>
          <w:lang w:eastAsia="en-GB"/>
        </w:rPr>
        <w:t>because of</w:t>
      </w:r>
      <w:r w:rsidRPr="002E5099">
        <w:rPr>
          <w:rFonts w:ascii="Arial" w:eastAsia="Times New Roman" w:hAnsi="Arial" w:cs="Arial"/>
          <w:color w:val="111111"/>
          <w:spacing w:val="1"/>
          <w:sz w:val="28"/>
          <w:szCs w:val="28"/>
          <w:lang w:eastAsia="en-GB"/>
        </w:rPr>
        <w:t xml:space="preserve"> the</w:t>
      </w:r>
      <w:r w:rsidR="001B34B0">
        <w:rPr>
          <w:rFonts w:ascii="Arial" w:eastAsia="Times New Roman" w:hAnsi="Arial" w:cs="Arial"/>
          <w:color w:val="111111"/>
          <w:spacing w:val="1"/>
          <w:sz w:val="28"/>
          <w:szCs w:val="28"/>
          <w:lang w:eastAsia="en-GB"/>
        </w:rPr>
        <w:t xml:space="preserve"> </w:t>
      </w:r>
      <w:r w:rsidRPr="002E5099">
        <w:rPr>
          <w:rFonts w:ascii="Arial" w:eastAsia="Times New Roman" w:hAnsi="Arial" w:cs="Arial"/>
          <w:color w:val="111111"/>
          <w:spacing w:val="1"/>
          <w:sz w:val="28"/>
          <w:szCs w:val="28"/>
          <w:lang w:eastAsia="en-GB"/>
        </w:rPr>
        <w:t>pandemic</w:t>
      </w:r>
      <w:r w:rsidR="00C93F75" w:rsidRPr="002E5099">
        <w:rPr>
          <w:rFonts w:ascii="Arial" w:eastAsia="Times New Roman" w:hAnsi="Arial" w:cs="Arial"/>
          <w:color w:val="111111"/>
          <w:spacing w:val="1"/>
          <w:sz w:val="28"/>
          <w:szCs w:val="28"/>
          <w:lang w:eastAsia="en-GB"/>
        </w:rPr>
        <w:t>.</w:t>
      </w:r>
      <w:r w:rsidRPr="002E5099">
        <w:rPr>
          <w:rFonts w:ascii="Arial" w:eastAsia="Times New Roman" w:hAnsi="Arial" w:cs="Arial"/>
          <w:color w:val="111111"/>
          <w:spacing w:val="1"/>
          <w:sz w:val="28"/>
          <w:szCs w:val="28"/>
          <w:lang w:eastAsia="en-GB"/>
        </w:rPr>
        <w:t xml:space="preserve"> Despite being </w:t>
      </w:r>
      <w:r w:rsidR="000F7E37">
        <w:rPr>
          <w:rFonts w:ascii="Arial" w:eastAsia="Times New Roman" w:hAnsi="Arial" w:cs="Arial"/>
          <w:color w:val="111111"/>
          <w:spacing w:val="1"/>
          <w:sz w:val="28"/>
          <w:szCs w:val="28"/>
          <w:lang w:eastAsia="en-GB"/>
        </w:rPr>
        <w:t>turbulent</w:t>
      </w:r>
      <w:r w:rsidRPr="002E5099">
        <w:rPr>
          <w:rFonts w:ascii="Arial" w:eastAsia="Times New Roman" w:hAnsi="Arial" w:cs="Arial"/>
          <w:color w:val="111111"/>
          <w:spacing w:val="1"/>
          <w:sz w:val="28"/>
          <w:szCs w:val="28"/>
          <w:lang w:eastAsia="en-GB"/>
        </w:rPr>
        <w:t xml:space="preserve"> and with global markets and national economies r</w:t>
      </w:r>
      <w:r w:rsidR="000F7E37">
        <w:rPr>
          <w:rFonts w:ascii="Arial" w:eastAsia="Times New Roman" w:hAnsi="Arial" w:cs="Arial"/>
          <w:color w:val="111111"/>
          <w:spacing w:val="1"/>
          <w:sz w:val="28"/>
          <w:szCs w:val="28"/>
          <w:lang w:eastAsia="en-GB"/>
        </w:rPr>
        <w:t>ally</w:t>
      </w:r>
      <w:r w:rsidRPr="002E5099">
        <w:rPr>
          <w:rFonts w:ascii="Arial" w:eastAsia="Times New Roman" w:hAnsi="Arial" w:cs="Arial"/>
          <w:color w:val="111111"/>
          <w:spacing w:val="1"/>
          <w:sz w:val="28"/>
          <w:szCs w:val="28"/>
          <w:lang w:eastAsia="en-GB"/>
        </w:rPr>
        <w:t xml:space="preserve"> quickly and by early April 2020, the S&amp;P </w:t>
      </w:r>
      <w:r w:rsidR="00F379B6" w:rsidRPr="002E5099">
        <w:rPr>
          <w:rFonts w:ascii="Arial" w:eastAsia="Times New Roman" w:hAnsi="Arial" w:cs="Arial"/>
          <w:color w:val="111111"/>
          <w:spacing w:val="1"/>
          <w:sz w:val="28"/>
          <w:szCs w:val="28"/>
          <w:lang w:eastAsia="en-GB"/>
        </w:rPr>
        <w:t xml:space="preserve">500 </w:t>
      </w:r>
      <w:r w:rsidR="000F7E37">
        <w:rPr>
          <w:rFonts w:ascii="Arial" w:eastAsia="Times New Roman" w:hAnsi="Arial" w:cs="Arial"/>
          <w:color w:val="111111"/>
          <w:spacing w:val="1"/>
          <w:sz w:val="28"/>
          <w:szCs w:val="28"/>
          <w:lang w:eastAsia="en-GB"/>
        </w:rPr>
        <w:t>significant</w:t>
      </w:r>
      <w:r w:rsidRPr="002E5099">
        <w:rPr>
          <w:rFonts w:ascii="Arial" w:eastAsia="Times New Roman" w:hAnsi="Arial" w:cs="Arial"/>
          <w:color w:val="111111"/>
          <w:spacing w:val="1"/>
          <w:sz w:val="28"/>
          <w:szCs w:val="28"/>
          <w:lang w:eastAsia="en-GB"/>
        </w:rPr>
        <w:t xml:space="preserve"> rise, </w:t>
      </w:r>
      <w:r w:rsidR="000F7E37">
        <w:rPr>
          <w:rFonts w:ascii="Arial" w:eastAsia="Times New Roman" w:hAnsi="Arial" w:cs="Arial"/>
          <w:color w:val="111111"/>
          <w:spacing w:val="1"/>
          <w:sz w:val="28"/>
          <w:szCs w:val="28"/>
          <w:lang w:eastAsia="en-GB"/>
        </w:rPr>
        <w:t>exceeding</w:t>
      </w:r>
      <w:r w:rsidRPr="002E5099">
        <w:rPr>
          <w:rFonts w:ascii="Arial" w:eastAsia="Times New Roman" w:hAnsi="Arial" w:cs="Arial"/>
          <w:color w:val="111111"/>
          <w:spacing w:val="1"/>
          <w:sz w:val="28"/>
          <w:szCs w:val="28"/>
          <w:lang w:eastAsia="en-GB"/>
        </w:rPr>
        <w:t xml:space="preserve"> its pre-pandemic high in August 2020. </w:t>
      </w:r>
      <w:r w:rsidR="00C93F75" w:rsidRPr="002E5099">
        <w:rPr>
          <w:rFonts w:ascii="Arial" w:eastAsia="Times New Roman" w:hAnsi="Arial" w:cs="Arial"/>
          <w:color w:val="111111"/>
          <w:spacing w:val="1"/>
          <w:sz w:val="28"/>
          <w:szCs w:val="28"/>
          <w:lang w:eastAsia="en-GB"/>
        </w:rPr>
        <w:t>M</w:t>
      </w:r>
      <w:r w:rsidRPr="002E5099">
        <w:rPr>
          <w:rFonts w:ascii="Arial" w:eastAsia="Times New Roman" w:hAnsi="Arial" w:cs="Arial"/>
          <w:color w:val="111111"/>
          <w:spacing w:val="1"/>
          <w:sz w:val="28"/>
          <w:szCs w:val="28"/>
          <w:lang w:eastAsia="en-GB"/>
        </w:rPr>
        <w:t xml:space="preserve">any investors </w:t>
      </w:r>
      <w:r w:rsidR="000F7E37">
        <w:rPr>
          <w:rFonts w:ascii="Arial" w:eastAsia="Times New Roman" w:hAnsi="Arial" w:cs="Arial"/>
          <w:color w:val="111111"/>
          <w:spacing w:val="1"/>
          <w:sz w:val="28"/>
          <w:szCs w:val="28"/>
          <w:lang w:eastAsia="en-GB"/>
        </w:rPr>
        <w:t xml:space="preserve">witness </w:t>
      </w:r>
      <w:r w:rsidRPr="002E5099">
        <w:rPr>
          <w:rFonts w:ascii="Arial" w:eastAsia="Times New Roman" w:hAnsi="Arial" w:cs="Arial"/>
          <w:color w:val="111111"/>
          <w:spacing w:val="1"/>
          <w:sz w:val="28"/>
          <w:szCs w:val="28"/>
          <w:lang w:eastAsia="en-GB"/>
        </w:rPr>
        <w:t xml:space="preserve">gains </w:t>
      </w:r>
      <w:r w:rsidR="000F7E37">
        <w:rPr>
          <w:rFonts w:ascii="Arial" w:eastAsia="Times New Roman" w:hAnsi="Arial" w:cs="Arial"/>
          <w:color w:val="111111"/>
          <w:spacing w:val="1"/>
          <w:sz w:val="28"/>
          <w:szCs w:val="28"/>
          <w:lang w:eastAsia="en-GB"/>
        </w:rPr>
        <w:t>closer to</w:t>
      </w:r>
      <w:r w:rsidRPr="002E5099">
        <w:rPr>
          <w:rFonts w:ascii="Arial" w:eastAsia="Times New Roman" w:hAnsi="Arial" w:cs="Arial"/>
          <w:color w:val="111111"/>
          <w:spacing w:val="1"/>
          <w:sz w:val="28"/>
          <w:szCs w:val="28"/>
          <w:lang w:eastAsia="en-GB"/>
        </w:rPr>
        <w:t xml:space="preserve"> the end of 2020 and into 2021, where markets hit new all-time highs.</w:t>
      </w:r>
      <w:r w:rsidR="00C93F75" w:rsidRPr="002E5099">
        <w:rPr>
          <w:rFonts w:ascii="Arial" w:eastAsia="Times New Roman" w:hAnsi="Arial" w:cs="Arial"/>
          <w:color w:val="111111"/>
          <w:spacing w:val="1"/>
          <w:sz w:val="28"/>
          <w:szCs w:val="28"/>
          <w:lang w:eastAsia="en-GB"/>
        </w:rPr>
        <w:t xml:space="preserve"> This show that post 2007 crisis regulation stabilised the financial market.</w:t>
      </w:r>
    </w:p>
    <w:p w14:paraId="1E411131" w14:textId="55F66EB5" w:rsidR="008F612F" w:rsidRPr="002E5099" w:rsidRDefault="003059C6" w:rsidP="002E5099">
      <w:pPr>
        <w:shd w:val="clear" w:color="auto" w:fill="FFFFFF"/>
        <w:spacing w:before="100" w:beforeAutospacing="1" w:after="100" w:afterAutospacing="1" w:line="240" w:lineRule="auto"/>
        <w:jc w:val="both"/>
        <w:rPr>
          <w:rFonts w:ascii="Arial" w:eastAsia="Times New Roman" w:hAnsi="Arial" w:cs="Arial"/>
          <w:color w:val="111111"/>
          <w:spacing w:val="1"/>
          <w:sz w:val="28"/>
          <w:szCs w:val="28"/>
          <w:lang w:eastAsia="en-GB"/>
        </w:rPr>
      </w:pPr>
      <w:r w:rsidRPr="002E5099">
        <w:rPr>
          <w:rFonts w:ascii="Arial" w:hAnsi="Arial" w:cs="Arial"/>
          <w:sz w:val="28"/>
          <w:szCs w:val="28"/>
          <w:shd w:val="clear" w:color="auto" w:fill="FFFFFF"/>
        </w:rPr>
        <w:t>Finally,</w:t>
      </w:r>
      <w:r w:rsidR="00396512" w:rsidRPr="002E5099">
        <w:rPr>
          <w:rFonts w:ascii="Arial" w:hAnsi="Arial" w:cs="Arial"/>
          <w:sz w:val="28"/>
          <w:szCs w:val="28"/>
          <w:shd w:val="clear" w:color="auto" w:fill="FFFFFF"/>
        </w:rPr>
        <w:t xml:space="preserve"> financial instability periods</w:t>
      </w:r>
      <w:r w:rsidR="00F41887" w:rsidRPr="002E5099">
        <w:rPr>
          <w:rFonts w:ascii="Arial" w:hAnsi="Arial" w:cs="Arial"/>
          <w:sz w:val="28"/>
          <w:szCs w:val="28"/>
          <w:shd w:val="clear" w:color="auto" w:fill="FFFFFF"/>
        </w:rPr>
        <w:t xml:space="preserve"> characterised by</w:t>
      </w:r>
      <w:r w:rsidR="00CA6F9B">
        <w:rPr>
          <w:rFonts w:ascii="Arial" w:hAnsi="Arial" w:cs="Arial"/>
          <w:sz w:val="28"/>
          <w:szCs w:val="28"/>
          <w:shd w:val="clear" w:color="auto" w:fill="FFFFFF"/>
        </w:rPr>
        <w:t xml:space="preserve"> late payment,</w:t>
      </w:r>
      <w:r w:rsidR="00396512" w:rsidRPr="002E5099">
        <w:rPr>
          <w:rFonts w:ascii="Arial" w:hAnsi="Arial" w:cs="Arial"/>
          <w:sz w:val="28"/>
          <w:szCs w:val="28"/>
          <w:shd w:val="clear" w:color="auto" w:fill="FFFFFF"/>
        </w:rPr>
        <w:t xml:space="preserve"> banks reluctant to finance profitable projects, asset prices deviate excessively </w:t>
      </w:r>
      <w:r w:rsidR="00396512" w:rsidRPr="002E5099">
        <w:rPr>
          <w:rFonts w:ascii="Arial" w:hAnsi="Arial" w:cs="Arial"/>
          <w:sz w:val="28"/>
          <w:szCs w:val="28"/>
          <w:shd w:val="clear" w:color="auto" w:fill="FFFFFF"/>
        </w:rPr>
        <w:lastRenderedPageBreak/>
        <w:t>from their intrinsic values</w:t>
      </w:r>
      <w:r w:rsidR="00952568">
        <w:rPr>
          <w:rFonts w:ascii="Arial" w:hAnsi="Arial" w:cs="Arial"/>
          <w:sz w:val="28"/>
          <w:szCs w:val="28"/>
          <w:shd w:val="clear" w:color="auto" w:fill="FFFFFF"/>
        </w:rPr>
        <w:t xml:space="preserve"> </w:t>
      </w:r>
      <w:r w:rsidR="007B6DE8" w:rsidRPr="002E5099">
        <w:rPr>
          <w:rFonts w:ascii="Arial" w:hAnsi="Arial" w:cs="Arial"/>
          <w:sz w:val="28"/>
          <w:szCs w:val="28"/>
          <w:shd w:val="clear" w:color="auto" w:fill="FFFFFF"/>
        </w:rPr>
        <w:t>(World Bank, 2016)</w:t>
      </w:r>
      <w:r w:rsidR="00396512" w:rsidRPr="002E5099">
        <w:rPr>
          <w:rFonts w:ascii="Arial" w:hAnsi="Arial" w:cs="Arial"/>
          <w:sz w:val="28"/>
          <w:szCs w:val="28"/>
          <w:shd w:val="clear" w:color="auto" w:fill="FFFFFF"/>
        </w:rPr>
        <w:t>. Bu</w:t>
      </w:r>
      <w:r w:rsidR="00A10F6F" w:rsidRPr="002E5099">
        <w:rPr>
          <w:rFonts w:ascii="Arial" w:hAnsi="Arial" w:cs="Arial"/>
          <w:sz w:val="28"/>
          <w:szCs w:val="28"/>
          <w:shd w:val="clear" w:color="auto" w:fill="FFFFFF"/>
        </w:rPr>
        <w:t xml:space="preserve">t </w:t>
      </w:r>
      <w:r w:rsidRPr="002E5099">
        <w:rPr>
          <w:rFonts w:ascii="Arial" w:hAnsi="Arial" w:cs="Arial"/>
          <w:sz w:val="28"/>
          <w:szCs w:val="28"/>
          <w:shd w:val="clear" w:color="auto" w:fill="FFFFFF"/>
        </w:rPr>
        <w:t>in post</w:t>
      </w:r>
      <w:r w:rsidR="00A10F6F" w:rsidRPr="002E5099">
        <w:rPr>
          <w:rFonts w:ascii="Arial" w:hAnsi="Arial" w:cs="Arial"/>
          <w:sz w:val="28"/>
          <w:szCs w:val="28"/>
          <w:shd w:val="clear" w:color="auto" w:fill="FFFFFF"/>
        </w:rPr>
        <w:t xml:space="preserve"> crisis reform and regulation </w:t>
      </w:r>
      <w:r w:rsidRPr="002E5099">
        <w:rPr>
          <w:rFonts w:ascii="Arial" w:eastAsia="Times New Roman" w:hAnsi="Arial" w:cs="Arial"/>
          <w:sz w:val="28"/>
          <w:szCs w:val="28"/>
          <w:lang w:eastAsia="en-GB"/>
        </w:rPr>
        <w:t xml:space="preserve">total </w:t>
      </w:r>
      <w:r w:rsidRPr="002E5099">
        <w:rPr>
          <w:rFonts w:ascii="Arial" w:hAnsi="Arial" w:cs="Arial"/>
          <w:sz w:val="28"/>
          <w:szCs w:val="28"/>
          <w:shd w:val="clear" w:color="auto" w:fill="FFFFFF"/>
        </w:rPr>
        <w:t>Bank</w:t>
      </w:r>
      <w:r w:rsidR="00A10F6F" w:rsidRPr="002E5099">
        <w:rPr>
          <w:rFonts w:ascii="Arial" w:hAnsi="Arial" w:cs="Arial"/>
          <w:sz w:val="28"/>
          <w:szCs w:val="28"/>
          <w:shd w:val="clear" w:color="auto" w:fill="FFFFFF"/>
        </w:rPr>
        <w:t xml:space="preserve"> of England</w:t>
      </w:r>
      <w:r w:rsidR="008D4C5A" w:rsidRPr="002E5099">
        <w:rPr>
          <w:rFonts w:ascii="Arial" w:hAnsi="Arial" w:cs="Arial"/>
          <w:sz w:val="28"/>
          <w:szCs w:val="28"/>
          <w:shd w:val="clear" w:color="auto" w:fill="FFFFFF"/>
        </w:rPr>
        <w:t xml:space="preserve"> mortgage approvals data </w:t>
      </w:r>
      <w:r w:rsidR="00CA6F9B">
        <w:rPr>
          <w:rFonts w:ascii="Arial" w:hAnsi="Arial" w:cs="Arial"/>
          <w:sz w:val="28"/>
          <w:szCs w:val="28"/>
          <w:shd w:val="clear" w:color="auto" w:fill="FFFFFF"/>
        </w:rPr>
        <w:t xml:space="preserve">as is </w:t>
      </w:r>
      <w:r w:rsidR="008D4C5A" w:rsidRPr="002E5099">
        <w:rPr>
          <w:rFonts w:ascii="Arial" w:hAnsi="Arial" w:cs="Arial"/>
          <w:sz w:val="28"/>
          <w:szCs w:val="28"/>
          <w:shd w:val="clear" w:color="auto" w:fill="FFFFFF"/>
        </w:rPr>
        <w:t>show</w:t>
      </w:r>
      <w:r w:rsidR="00CA6F9B">
        <w:rPr>
          <w:rFonts w:ascii="Arial" w:hAnsi="Arial" w:cs="Arial"/>
          <w:sz w:val="28"/>
          <w:szCs w:val="28"/>
          <w:shd w:val="clear" w:color="auto" w:fill="FFFFFF"/>
        </w:rPr>
        <w:t>n</w:t>
      </w:r>
      <w:r w:rsidR="008D4C5A" w:rsidRPr="002E5099">
        <w:rPr>
          <w:rFonts w:ascii="Arial" w:hAnsi="Arial" w:cs="Arial"/>
          <w:sz w:val="28"/>
          <w:szCs w:val="28"/>
          <w:shd w:val="clear" w:color="auto" w:fill="FFFFFF"/>
        </w:rPr>
        <w:t xml:space="preserve"> </w:t>
      </w:r>
      <w:r w:rsidR="00CA6F9B">
        <w:rPr>
          <w:rFonts w:ascii="Arial" w:hAnsi="Arial" w:cs="Arial"/>
          <w:sz w:val="28"/>
          <w:szCs w:val="28"/>
          <w:shd w:val="clear" w:color="auto" w:fill="FFFFFF"/>
        </w:rPr>
        <w:t xml:space="preserve">appendix </w:t>
      </w:r>
      <w:r w:rsidR="00F3053B">
        <w:rPr>
          <w:rFonts w:ascii="Arial" w:hAnsi="Arial" w:cs="Arial"/>
          <w:sz w:val="28"/>
          <w:szCs w:val="28"/>
          <w:shd w:val="clear" w:color="auto" w:fill="FFFFFF"/>
        </w:rPr>
        <w:t xml:space="preserve">1, </w:t>
      </w:r>
      <w:r w:rsidR="00F3053B" w:rsidRPr="002E5099">
        <w:rPr>
          <w:rFonts w:ascii="Arial" w:hAnsi="Arial" w:cs="Arial"/>
          <w:sz w:val="28"/>
          <w:szCs w:val="28"/>
          <w:shd w:val="clear" w:color="auto" w:fill="FFFFFF"/>
        </w:rPr>
        <w:t>many</w:t>
      </w:r>
      <w:r w:rsidR="008D4C5A" w:rsidRPr="002E5099">
        <w:rPr>
          <w:rFonts w:ascii="Arial" w:hAnsi="Arial" w:cs="Arial"/>
          <w:sz w:val="28"/>
          <w:szCs w:val="28"/>
          <w:shd w:val="clear" w:color="auto" w:fill="FFFFFF"/>
        </w:rPr>
        <w:t xml:space="preserve"> new loans banks</w:t>
      </w:r>
      <w:r w:rsidR="00CA6F9B">
        <w:rPr>
          <w:rFonts w:ascii="Arial" w:hAnsi="Arial" w:cs="Arial"/>
          <w:sz w:val="28"/>
          <w:szCs w:val="28"/>
          <w:shd w:val="clear" w:color="auto" w:fill="FFFFFF"/>
        </w:rPr>
        <w:t xml:space="preserve"> were</w:t>
      </w:r>
      <w:r w:rsidR="008D4C5A" w:rsidRPr="002E5099">
        <w:rPr>
          <w:rFonts w:ascii="Arial" w:hAnsi="Arial" w:cs="Arial"/>
          <w:sz w:val="28"/>
          <w:szCs w:val="28"/>
          <w:shd w:val="clear" w:color="auto" w:fill="FFFFFF"/>
        </w:rPr>
        <w:t xml:space="preserve"> approved and secured lending. </w:t>
      </w:r>
      <w:r w:rsidRPr="002E5099">
        <w:rPr>
          <w:rFonts w:ascii="Arial" w:eastAsia="Times New Roman" w:hAnsi="Arial" w:cs="Arial"/>
          <w:sz w:val="28"/>
          <w:szCs w:val="28"/>
          <w:lang w:eastAsia="en-GB"/>
        </w:rPr>
        <w:t>Also,</w:t>
      </w:r>
      <w:r w:rsidR="009A6BC6" w:rsidRPr="002E5099">
        <w:rPr>
          <w:rFonts w:ascii="Arial" w:eastAsia="Times New Roman" w:hAnsi="Arial" w:cs="Arial"/>
          <w:sz w:val="28"/>
          <w:szCs w:val="28"/>
          <w:lang w:eastAsia="en-GB"/>
        </w:rPr>
        <w:t xml:space="preserve"> n</w:t>
      </w:r>
      <w:r w:rsidR="00D3631D" w:rsidRPr="002E5099">
        <w:rPr>
          <w:rFonts w:ascii="Arial" w:eastAsia="Times New Roman" w:hAnsi="Arial" w:cs="Arial"/>
          <w:sz w:val="28"/>
          <w:szCs w:val="28"/>
          <w:lang w:eastAsia="en-GB"/>
        </w:rPr>
        <w:t>et finance raised</w:t>
      </w:r>
      <w:r w:rsidR="00CA6F9B">
        <w:rPr>
          <w:rFonts w:ascii="Arial" w:eastAsia="Times New Roman" w:hAnsi="Arial" w:cs="Arial"/>
          <w:sz w:val="28"/>
          <w:szCs w:val="28"/>
          <w:lang w:eastAsia="en-GB"/>
        </w:rPr>
        <w:t xml:space="preserve"> by</w:t>
      </w:r>
      <w:r w:rsidR="00D3631D" w:rsidRPr="002E5099">
        <w:rPr>
          <w:rFonts w:ascii="Arial" w:eastAsia="Times New Roman" w:hAnsi="Arial" w:cs="Arial"/>
          <w:sz w:val="28"/>
          <w:szCs w:val="28"/>
          <w:lang w:eastAsia="en-GB"/>
        </w:rPr>
        <w:t xml:space="preserve"> banks, building societies </w:t>
      </w:r>
      <w:r w:rsidRPr="002E5099">
        <w:rPr>
          <w:rFonts w:ascii="Arial" w:eastAsia="Times New Roman" w:hAnsi="Arial" w:cs="Arial"/>
          <w:sz w:val="28"/>
          <w:szCs w:val="28"/>
          <w:lang w:eastAsia="en-GB"/>
        </w:rPr>
        <w:t xml:space="preserve">and </w:t>
      </w:r>
      <w:r w:rsidR="00B26F6B">
        <w:rPr>
          <w:rFonts w:ascii="Arial" w:eastAsia="Times New Roman" w:hAnsi="Arial" w:cs="Arial"/>
          <w:sz w:val="28"/>
          <w:szCs w:val="28"/>
          <w:lang w:eastAsia="en-GB"/>
        </w:rPr>
        <w:t xml:space="preserve">capital market </w:t>
      </w:r>
      <w:r w:rsidRPr="002E5099">
        <w:rPr>
          <w:rFonts w:ascii="Arial" w:eastAsia="Times New Roman" w:hAnsi="Arial" w:cs="Arial"/>
          <w:sz w:val="28"/>
          <w:szCs w:val="28"/>
          <w:lang w:eastAsia="en-GB"/>
        </w:rPr>
        <w:t>investors</w:t>
      </w:r>
      <w:r w:rsidR="00D3631D" w:rsidRPr="002E5099">
        <w:rPr>
          <w:rFonts w:ascii="Arial" w:eastAsia="Times New Roman" w:hAnsi="Arial" w:cs="Arial"/>
          <w:sz w:val="28"/>
          <w:szCs w:val="28"/>
          <w:lang w:eastAsia="en-GB"/>
        </w:rPr>
        <w:t xml:space="preserve"> through, for example, </w:t>
      </w:r>
      <w:r w:rsidR="00B26F6B">
        <w:rPr>
          <w:rFonts w:ascii="Arial" w:eastAsia="Times New Roman" w:hAnsi="Arial" w:cs="Arial"/>
          <w:sz w:val="28"/>
          <w:szCs w:val="28"/>
          <w:lang w:eastAsia="en-GB"/>
        </w:rPr>
        <w:t xml:space="preserve">issue of </w:t>
      </w:r>
      <w:r w:rsidR="00D3631D" w:rsidRPr="002E5099">
        <w:rPr>
          <w:rFonts w:ascii="Arial" w:eastAsia="Times New Roman" w:hAnsi="Arial" w:cs="Arial"/>
          <w:sz w:val="28"/>
          <w:szCs w:val="28"/>
          <w:lang w:eastAsia="en-GB"/>
        </w:rPr>
        <w:t xml:space="preserve">bond or </w:t>
      </w:r>
      <w:r w:rsidR="00B26F6B">
        <w:rPr>
          <w:rFonts w:ascii="Arial" w:eastAsia="Times New Roman" w:hAnsi="Arial" w:cs="Arial"/>
          <w:sz w:val="28"/>
          <w:szCs w:val="28"/>
          <w:lang w:eastAsia="en-GB"/>
        </w:rPr>
        <w:t>stock</w:t>
      </w:r>
      <w:r w:rsidR="00265092" w:rsidRPr="002E5099">
        <w:rPr>
          <w:rFonts w:ascii="Arial" w:eastAsia="Times New Roman" w:hAnsi="Arial" w:cs="Arial"/>
          <w:sz w:val="28"/>
          <w:szCs w:val="28"/>
          <w:lang w:eastAsia="en-GB"/>
        </w:rPr>
        <w:t xml:space="preserve"> </w:t>
      </w:r>
      <w:r w:rsidR="00CD497F" w:rsidRPr="002E5099">
        <w:rPr>
          <w:rFonts w:ascii="Arial" w:eastAsia="Times New Roman" w:hAnsi="Arial" w:cs="Arial"/>
          <w:sz w:val="28"/>
          <w:szCs w:val="28"/>
          <w:lang w:eastAsia="en-GB"/>
        </w:rPr>
        <w:t xml:space="preserve">fluctuate but </w:t>
      </w:r>
      <w:r w:rsidR="00265092" w:rsidRPr="002E5099">
        <w:rPr>
          <w:rFonts w:ascii="Arial" w:eastAsia="Times New Roman" w:hAnsi="Arial" w:cs="Arial"/>
          <w:sz w:val="28"/>
          <w:szCs w:val="28"/>
          <w:lang w:eastAsia="en-GB"/>
        </w:rPr>
        <w:t>remain stable except during covid pandemic</w:t>
      </w:r>
      <w:r w:rsidR="00D3631D" w:rsidRPr="002E5099">
        <w:rPr>
          <w:rFonts w:ascii="Arial" w:eastAsia="Times New Roman" w:hAnsi="Arial" w:cs="Arial"/>
          <w:sz w:val="28"/>
          <w:szCs w:val="28"/>
          <w:lang w:eastAsia="en-GB"/>
        </w:rPr>
        <w:t>.</w:t>
      </w:r>
      <w:r w:rsidR="00CD497F" w:rsidRPr="002E5099">
        <w:rPr>
          <w:rFonts w:ascii="Arial" w:eastAsia="Times New Roman" w:hAnsi="Arial" w:cs="Arial"/>
          <w:sz w:val="28"/>
          <w:szCs w:val="28"/>
          <w:lang w:eastAsia="en-GB"/>
        </w:rPr>
        <w:t xml:space="preserve"> A</w:t>
      </w:r>
      <w:r w:rsidR="006E46A6">
        <w:rPr>
          <w:rFonts w:ascii="Arial" w:eastAsia="Times New Roman" w:hAnsi="Arial" w:cs="Arial"/>
          <w:sz w:val="28"/>
          <w:szCs w:val="28"/>
          <w:lang w:eastAsia="en-GB"/>
        </w:rPr>
        <w:t>s is shown in</w:t>
      </w:r>
      <w:r w:rsidR="00CD497F" w:rsidRPr="002E5099">
        <w:rPr>
          <w:rFonts w:ascii="Arial" w:eastAsia="Times New Roman" w:hAnsi="Arial" w:cs="Arial"/>
          <w:sz w:val="28"/>
          <w:szCs w:val="28"/>
          <w:lang w:eastAsia="en-GB"/>
        </w:rPr>
        <w:t xml:space="preserve"> appendix 1 data</w:t>
      </w:r>
      <w:r w:rsidR="008B3F5C">
        <w:rPr>
          <w:rFonts w:ascii="Arial" w:eastAsia="Times New Roman" w:hAnsi="Arial" w:cs="Arial"/>
          <w:sz w:val="28"/>
          <w:szCs w:val="28"/>
          <w:lang w:eastAsia="en-GB"/>
        </w:rPr>
        <w:t>, c</w:t>
      </w:r>
      <w:r w:rsidR="008D4C5A" w:rsidRPr="002E5099">
        <w:rPr>
          <w:rFonts w:ascii="Arial" w:eastAsia="Times New Roman" w:hAnsi="Arial" w:cs="Arial"/>
          <w:sz w:val="28"/>
          <w:szCs w:val="28"/>
          <w:lang w:eastAsia="en-GB"/>
        </w:rPr>
        <w:t xml:space="preserve">onsumer </w:t>
      </w:r>
      <w:r w:rsidR="009A6BC6" w:rsidRPr="002E5099">
        <w:rPr>
          <w:rFonts w:ascii="Arial" w:eastAsia="Times New Roman" w:hAnsi="Arial" w:cs="Arial"/>
          <w:sz w:val="28"/>
          <w:szCs w:val="28"/>
          <w:lang w:eastAsia="en-GB"/>
        </w:rPr>
        <w:t xml:space="preserve">annual </w:t>
      </w:r>
      <w:r w:rsidR="008D4C5A" w:rsidRPr="002E5099">
        <w:rPr>
          <w:rFonts w:ascii="Arial" w:eastAsia="Times New Roman" w:hAnsi="Arial" w:cs="Arial"/>
          <w:sz w:val="28"/>
          <w:szCs w:val="28"/>
          <w:lang w:eastAsia="en-GB"/>
        </w:rPr>
        <w:t xml:space="preserve">credit growth </w:t>
      </w:r>
      <w:r w:rsidR="00F3053B" w:rsidRPr="002E5099">
        <w:rPr>
          <w:rFonts w:ascii="Arial" w:eastAsia="Times New Roman" w:hAnsi="Arial" w:cs="Arial"/>
          <w:sz w:val="28"/>
          <w:szCs w:val="28"/>
          <w:lang w:eastAsia="en-GB"/>
        </w:rPr>
        <w:t>rate</w:t>
      </w:r>
      <w:r w:rsidR="00F3053B" w:rsidRPr="002E5099">
        <w:rPr>
          <w:rFonts w:ascii="Arial" w:hAnsi="Arial" w:cs="Arial"/>
          <w:sz w:val="28"/>
          <w:szCs w:val="28"/>
          <w:shd w:val="clear" w:color="auto" w:fill="FFFFFF"/>
        </w:rPr>
        <w:t xml:space="preserve"> remains</w:t>
      </w:r>
      <w:r w:rsidR="007B6DE8" w:rsidRPr="002E5099">
        <w:rPr>
          <w:rFonts w:ascii="Arial" w:hAnsi="Arial" w:cs="Arial"/>
          <w:sz w:val="28"/>
          <w:szCs w:val="28"/>
          <w:shd w:val="clear" w:color="auto" w:fill="FFFFFF"/>
        </w:rPr>
        <w:t xml:space="preserve"> stable. </w:t>
      </w:r>
      <w:r w:rsidR="000549F7" w:rsidRPr="002E5099">
        <w:rPr>
          <w:rFonts w:ascii="Arial" w:eastAsia="Times New Roman" w:hAnsi="Arial" w:cs="Arial"/>
          <w:sz w:val="28"/>
          <w:szCs w:val="28"/>
          <w:lang w:eastAsia="en-GB"/>
        </w:rPr>
        <w:t>Bank l</w:t>
      </w:r>
      <w:r w:rsidR="00D3631D" w:rsidRPr="002E5099">
        <w:rPr>
          <w:rFonts w:ascii="Arial" w:eastAsia="Times New Roman" w:hAnsi="Arial" w:cs="Arial"/>
          <w:sz w:val="28"/>
          <w:szCs w:val="28"/>
          <w:lang w:eastAsia="en-GB"/>
        </w:rPr>
        <w:t>ending to industries</w:t>
      </w:r>
      <w:r w:rsidR="000549F7" w:rsidRPr="002E5099">
        <w:rPr>
          <w:rFonts w:ascii="Arial" w:eastAsia="Times New Roman" w:hAnsi="Arial" w:cs="Arial"/>
          <w:sz w:val="28"/>
          <w:szCs w:val="28"/>
          <w:lang w:eastAsia="en-GB"/>
        </w:rPr>
        <w:t xml:space="preserve"> remains stable except during covid </w:t>
      </w:r>
      <w:r w:rsidRPr="002E5099">
        <w:rPr>
          <w:rFonts w:ascii="Arial" w:eastAsia="Times New Roman" w:hAnsi="Arial" w:cs="Arial"/>
          <w:sz w:val="28"/>
          <w:szCs w:val="28"/>
          <w:lang w:eastAsia="en-GB"/>
        </w:rPr>
        <w:t>pandemic according</w:t>
      </w:r>
      <w:r w:rsidR="000549F7" w:rsidRPr="002E5099">
        <w:rPr>
          <w:rFonts w:ascii="Arial" w:eastAsia="Times New Roman" w:hAnsi="Arial" w:cs="Arial"/>
          <w:sz w:val="28"/>
          <w:szCs w:val="28"/>
          <w:lang w:eastAsia="en-GB"/>
        </w:rPr>
        <w:t xml:space="preserve"> to appendix 1 data</w:t>
      </w:r>
      <w:r w:rsidR="00265092" w:rsidRPr="002E5099">
        <w:rPr>
          <w:rFonts w:ascii="Arial" w:eastAsia="Times New Roman" w:hAnsi="Arial" w:cs="Arial"/>
          <w:sz w:val="28"/>
          <w:szCs w:val="28"/>
          <w:lang w:eastAsia="en-GB"/>
        </w:rPr>
        <w:t>.</w:t>
      </w:r>
      <w:r w:rsidR="007B6DE8" w:rsidRPr="002E5099">
        <w:rPr>
          <w:rFonts w:ascii="Arial" w:eastAsia="Times New Roman" w:hAnsi="Arial" w:cs="Arial"/>
          <w:sz w:val="28"/>
          <w:szCs w:val="28"/>
          <w:lang w:eastAsia="en-GB"/>
        </w:rPr>
        <w:t xml:space="preserve"> </w:t>
      </w:r>
      <w:r w:rsidR="00F41887" w:rsidRPr="002E5099">
        <w:rPr>
          <w:rFonts w:ascii="Arial" w:eastAsia="Times New Roman" w:hAnsi="Arial" w:cs="Arial"/>
          <w:sz w:val="28"/>
          <w:szCs w:val="28"/>
          <w:lang w:eastAsia="en-GB"/>
        </w:rPr>
        <w:t>According to Bank of England data, h</w:t>
      </w:r>
      <w:r w:rsidRPr="002E5099">
        <w:rPr>
          <w:rFonts w:ascii="Arial" w:eastAsia="Times New Roman" w:hAnsi="Arial" w:cs="Arial"/>
          <w:sz w:val="28"/>
          <w:szCs w:val="28"/>
          <w:lang w:eastAsia="en-GB"/>
        </w:rPr>
        <w:t>ouseholds</w:t>
      </w:r>
      <w:r w:rsidR="008D4C5A" w:rsidRPr="002E5099">
        <w:rPr>
          <w:rFonts w:ascii="Arial" w:eastAsia="Times New Roman" w:hAnsi="Arial" w:cs="Arial"/>
          <w:sz w:val="28"/>
          <w:szCs w:val="28"/>
          <w:lang w:eastAsia="en-GB"/>
        </w:rPr>
        <w:t xml:space="preserve"> take </w:t>
      </w:r>
      <w:r w:rsidR="00402AED" w:rsidRPr="002E5099">
        <w:rPr>
          <w:rFonts w:ascii="Arial" w:eastAsia="Times New Roman" w:hAnsi="Arial" w:cs="Arial"/>
          <w:sz w:val="28"/>
          <w:szCs w:val="28"/>
          <w:lang w:eastAsia="en-GB"/>
        </w:rPr>
        <w:t>out credit</w:t>
      </w:r>
      <w:r w:rsidR="008D4C5A" w:rsidRPr="002E5099">
        <w:rPr>
          <w:rFonts w:ascii="Arial" w:eastAsia="Times New Roman" w:hAnsi="Arial" w:cs="Arial"/>
          <w:sz w:val="28"/>
          <w:szCs w:val="28"/>
          <w:lang w:eastAsia="en-GB"/>
        </w:rPr>
        <w:t xml:space="preserve"> in </w:t>
      </w:r>
      <w:r w:rsidR="00001109" w:rsidRPr="002E5099">
        <w:rPr>
          <w:rFonts w:ascii="Arial" w:eastAsia="Times New Roman" w:hAnsi="Arial" w:cs="Arial"/>
          <w:sz w:val="28"/>
          <w:szCs w:val="28"/>
          <w:lang w:eastAsia="en-GB"/>
        </w:rPr>
        <w:t>post 2007 crisis,</w:t>
      </w:r>
      <w:r w:rsidR="008D4C5A" w:rsidRPr="002E5099">
        <w:rPr>
          <w:rFonts w:ascii="Arial" w:eastAsia="Times New Roman" w:hAnsi="Arial" w:cs="Arial"/>
          <w:sz w:val="28"/>
          <w:szCs w:val="28"/>
          <w:lang w:eastAsia="en-GB"/>
        </w:rPr>
        <w:t xml:space="preserve"> a negative flow shows that, overall, they are repaying </w:t>
      </w:r>
      <w:r w:rsidRPr="002E5099">
        <w:rPr>
          <w:rFonts w:ascii="Arial" w:eastAsia="Times New Roman" w:hAnsi="Arial" w:cs="Arial"/>
          <w:sz w:val="28"/>
          <w:szCs w:val="28"/>
          <w:lang w:eastAsia="en-GB"/>
        </w:rPr>
        <w:t>credit (</w:t>
      </w:r>
      <w:r w:rsidR="005E0CED" w:rsidRPr="002E5099">
        <w:rPr>
          <w:rFonts w:ascii="Arial" w:eastAsia="Times New Roman" w:hAnsi="Arial" w:cs="Arial"/>
          <w:sz w:val="28"/>
          <w:szCs w:val="28"/>
          <w:lang w:eastAsia="en-GB"/>
        </w:rPr>
        <w:t>BOE, 23AD)</w:t>
      </w:r>
      <w:r w:rsidR="009D4503" w:rsidRPr="002E5099">
        <w:rPr>
          <w:rFonts w:ascii="Arial" w:eastAsia="Times New Roman" w:hAnsi="Arial" w:cs="Arial"/>
          <w:sz w:val="28"/>
          <w:szCs w:val="28"/>
          <w:lang w:eastAsia="en-GB"/>
        </w:rPr>
        <w:t>.</w:t>
      </w:r>
      <w:r w:rsidR="00001109" w:rsidRPr="002E5099">
        <w:rPr>
          <w:rFonts w:ascii="Arial" w:eastAsia="Times New Roman" w:hAnsi="Arial" w:cs="Arial"/>
          <w:sz w:val="28"/>
          <w:szCs w:val="28"/>
          <w:lang w:eastAsia="en-GB"/>
        </w:rPr>
        <w:t xml:space="preserve"> </w:t>
      </w:r>
      <w:r w:rsidR="00402AED" w:rsidRPr="002E5099">
        <w:rPr>
          <w:rFonts w:ascii="Arial" w:hAnsi="Arial" w:cs="Arial"/>
          <w:sz w:val="28"/>
          <w:szCs w:val="28"/>
        </w:rPr>
        <w:t>Overall, the</w:t>
      </w:r>
      <w:r w:rsidR="008F612F" w:rsidRPr="002E5099">
        <w:rPr>
          <w:rFonts w:ascii="Arial" w:hAnsi="Arial" w:cs="Arial"/>
          <w:sz w:val="28"/>
          <w:szCs w:val="28"/>
        </w:rPr>
        <w:t xml:space="preserve"> </w:t>
      </w:r>
      <w:r w:rsidR="001E7526">
        <w:rPr>
          <w:rFonts w:ascii="Arial" w:hAnsi="Arial" w:cs="Arial"/>
          <w:sz w:val="28"/>
          <w:szCs w:val="28"/>
        </w:rPr>
        <w:t>UK</w:t>
      </w:r>
      <w:r w:rsidR="008F612F" w:rsidRPr="002E5099">
        <w:rPr>
          <w:rFonts w:ascii="Arial" w:hAnsi="Arial" w:cs="Arial"/>
          <w:sz w:val="28"/>
          <w:szCs w:val="28"/>
        </w:rPr>
        <w:t xml:space="preserve"> financial system is</w:t>
      </w:r>
      <w:r w:rsidR="00001109" w:rsidRPr="002E5099">
        <w:rPr>
          <w:rFonts w:ascii="Arial" w:hAnsi="Arial" w:cs="Arial"/>
          <w:sz w:val="28"/>
          <w:szCs w:val="28"/>
        </w:rPr>
        <w:t xml:space="preserve"> </w:t>
      </w:r>
      <w:r w:rsidR="00402AED" w:rsidRPr="002E5099">
        <w:rPr>
          <w:rFonts w:ascii="Arial" w:hAnsi="Arial" w:cs="Arial"/>
          <w:sz w:val="28"/>
          <w:szCs w:val="28"/>
        </w:rPr>
        <w:t>stable</w:t>
      </w:r>
      <w:r w:rsidR="00001109" w:rsidRPr="002E5099">
        <w:rPr>
          <w:rFonts w:ascii="Arial" w:hAnsi="Arial" w:cs="Arial"/>
          <w:sz w:val="28"/>
          <w:szCs w:val="28"/>
        </w:rPr>
        <w:t>,</w:t>
      </w:r>
      <w:r w:rsidR="008F612F" w:rsidRPr="002E5099">
        <w:rPr>
          <w:rFonts w:ascii="Arial" w:hAnsi="Arial" w:cs="Arial"/>
          <w:sz w:val="28"/>
          <w:szCs w:val="28"/>
        </w:rPr>
        <w:t xml:space="preserve"> </w:t>
      </w:r>
      <w:r w:rsidR="005738B4">
        <w:rPr>
          <w:rFonts w:ascii="Arial" w:hAnsi="Arial" w:cs="Arial"/>
          <w:sz w:val="28"/>
          <w:szCs w:val="28"/>
        </w:rPr>
        <w:t xml:space="preserve"> safe </w:t>
      </w:r>
      <w:r w:rsidR="008F612F" w:rsidRPr="002E5099">
        <w:rPr>
          <w:rFonts w:ascii="Arial" w:hAnsi="Arial" w:cs="Arial"/>
          <w:sz w:val="28"/>
          <w:szCs w:val="28"/>
        </w:rPr>
        <w:t xml:space="preserve">and less </w:t>
      </w:r>
      <w:r w:rsidR="001E7526">
        <w:rPr>
          <w:rFonts w:ascii="Arial" w:hAnsi="Arial" w:cs="Arial"/>
          <w:sz w:val="28"/>
          <w:szCs w:val="28"/>
        </w:rPr>
        <w:t>risk</w:t>
      </w:r>
      <w:r w:rsidR="008F612F" w:rsidRPr="002E5099">
        <w:rPr>
          <w:rFonts w:ascii="Arial" w:hAnsi="Arial" w:cs="Arial"/>
          <w:sz w:val="28"/>
          <w:szCs w:val="28"/>
        </w:rPr>
        <w:t xml:space="preserve"> to </w:t>
      </w:r>
      <w:r w:rsidR="001E7526">
        <w:rPr>
          <w:rFonts w:ascii="Arial" w:hAnsi="Arial" w:cs="Arial"/>
          <w:sz w:val="28"/>
          <w:szCs w:val="28"/>
        </w:rPr>
        <w:t>contamination</w:t>
      </w:r>
      <w:r w:rsidR="00001109" w:rsidRPr="002E5099">
        <w:rPr>
          <w:rFonts w:ascii="Arial" w:hAnsi="Arial" w:cs="Arial"/>
          <w:sz w:val="28"/>
          <w:szCs w:val="28"/>
        </w:rPr>
        <w:t xml:space="preserve"> like 2007 global crisis</w:t>
      </w:r>
      <w:r w:rsidR="008F612F" w:rsidRPr="002E5099">
        <w:rPr>
          <w:rFonts w:ascii="Arial" w:hAnsi="Arial" w:cs="Arial"/>
          <w:sz w:val="28"/>
          <w:szCs w:val="28"/>
        </w:rPr>
        <w:t>.</w:t>
      </w:r>
    </w:p>
    <w:p w14:paraId="07A7B11A" w14:textId="413D36DB" w:rsidR="009D4503" w:rsidRPr="002E5099" w:rsidRDefault="009D4503" w:rsidP="002E5099">
      <w:pPr>
        <w:jc w:val="both"/>
        <w:rPr>
          <w:rFonts w:ascii="Arial" w:hAnsi="Arial" w:cs="Arial"/>
          <w:b/>
          <w:bCs/>
          <w:sz w:val="28"/>
          <w:szCs w:val="28"/>
        </w:rPr>
      </w:pPr>
    </w:p>
    <w:p w14:paraId="122AC5D7" w14:textId="1865815D" w:rsidR="008D4C5A" w:rsidRPr="002E5099" w:rsidRDefault="00A6509E" w:rsidP="002E5099">
      <w:pPr>
        <w:shd w:val="clear" w:color="auto" w:fill="FFFFFF"/>
        <w:spacing w:after="120" w:line="240" w:lineRule="auto"/>
        <w:jc w:val="both"/>
        <w:outlineLvl w:val="1"/>
        <w:rPr>
          <w:rFonts w:ascii="Arial" w:hAnsi="Arial" w:cs="Arial"/>
          <w:sz w:val="28"/>
          <w:szCs w:val="28"/>
          <w:shd w:val="clear" w:color="auto" w:fill="FFFFFF"/>
        </w:rPr>
      </w:pPr>
      <w:r w:rsidRPr="00A6509E">
        <w:rPr>
          <w:rFonts w:ascii="Arial" w:hAnsi="Arial" w:cs="Arial"/>
          <w:noProof/>
          <w:sz w:val="28"/>
          <w:szCs w:val="28"/>
          <w:shd w:val="clear" w:color="auto" w:fill="FFFFFF"/>
        </w:rPr>
        <w:lastRenderedPageBreak/>
        <w:drawing>
          <wp:inline distT="0" distB="0" distL="0" distR="0" wp14:anchorId="09208968" wp14:editId="40440C3C">
            <wp:extent cx="4286250" cy="7153275"/>
            <wp:effectExtent l="0" t="0" r="0" b="9525"/>
            <wp:docPr id="1687326702" name="Picture 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326702" name="Picture 1" descr="Chart&#10;&#10;Description automatically generated with medium confidence"/>
                    <pic:cNvPicPr/>
                  </pic:nvPicPr>
                  <pic:blipFill>
                    <a:blip r:embed="rId19"/>
                    <a:stretch>
                      <a:fillRect/>
                    </a:stretch>
                  </pic:blipFill>
                  <pic:spPr>
                    <a:xfrm>
                      <a:off x="0" y="0"/>
                      <a:ext cx="4286250" cy="7153275"/>
                    </a:xfrm>
                    <a:prstGeom prst="rect">
                      <a:avLst/>
                    </a:prstGeom>
                  </pic:spPr>
                </pic:pic>
              </a:graphicData>
            </a:graphic>
          </wp:inline>
        </w:drawing>
      </w:r>
    </w:p>
    <w:p w14:paraId="73B09B10" w14:textId="77777777" w:rsidR="008D4C5A" w:rsidRDefault="008D4C5A" w:rsidP="002E5099">
      <w:pPr>
        <w:spacing w:after="100" w:afterAutospacing="1" w:line="240" w:lineRule="auto"/>
        <w:jc w:val="both"/>
        <w:rPr>
          <w:rFonts w:ascii="Arial" w:hAnsi="Arial" w:cs="Arial"/>
          <w:sz w:val="28"/>
          <w:szCs w:val="28"/>
        </w:rPr>
      </w:pPr>
    </w:p>
    <w:p w14:paraId="559B4DA5" w14:textId="5EDAA0AF" w:rsidR="00A6509E" w:rsidRPr="002E5099" w:rsidRDefault="00A6509E" w:rsidP="002E5099">
      <w:pPr>
        <w:spacing w:after="100" w:afterAutospacing="1" w:line="240" w:lineRule="auto"/>
        <w:jc w:val="both"/>
        <w:rPr>
          <w:rFonts w:ascii="Arial" w:hAnsi="Arial" w:cs="Arial"/>
          <w:sz w:val="28"/>
          <w:szCs w:val="28"/>
        </w:rPr>
      </w:pPr>
      <w:r>
        <w:rPr>
          <w:rFonts w:ascii="Arial" w:hAnsi="Arial" w:cs="Arial"/>
          <w:sz w:val="28"/>
          <w:szCs w:val="28"/>
        </w:rPr>
        <w:t>Fig 2 S&amp; P</w:t>
      </w:r>
    </w:p>
    <w:p w14:paraId="41A5901C" w14:textId="530CDB4C" w:rsidR="009C55AA" w:rsidRPr="008E4082" w:rsidRDefault="009C55AA" w:rsidP="002E5099">
      <w:pPr>
        <w:shd w:val="clear" w:color="auto" w:fill="FFFFFF"/>
        <w:spacing w:after="240" w:line="240" w:lineRule="auto"/>
        <w:jc w:val="both"/>
        <w:rPr>
          <w:rFonts w:ascii="Arial" w:hAnsi="Arial" w:cs="Arial"/>
          <w:b/>
          <w:bCs/>
          <w:color w:val="4472C4" w:themeColor="accent1"/>
          <w:sz w:val="28"/>
          <w:szCs w:val="28"/>
          <w:shd w:val="clear" w:color="auto" w:fill="FFFFFF"/>
        </w:rPr>
      </w:pPr>
      <w:bookmarkStart w:id="10" w:name="_Hlk131887758"/>
      <w:r w:rsidRPr="008E4082">
        <w:rPr>
          <w:rFonts w:ascii="Arial" w:eastAsia="Times New Roman" w:hAnsi="Arial" w:cs="Arial"/>
          <w:b/>
          <w:bCs/>
          <w:color w:val="4472C4" w:themeColor="accent1"/>
          <w:spacing w:val="1"/>
          <w:sz w:val="28"/>
          <w:szCs w:val="28"/>
          <w:lang w:eastAsia="en-GB"/>
        </w:rPr>
        <w:t xml:space="preserve">Criticisms </w:t>
      </w:r>
      <w:r w:rsidR="008E4082" w:rsidRPr="008E4082">
        <w:rPr>
          <w:rFonts w:ascii="Arial" w:eastAsia="Times New Roman" w:hAnsi="Arial" w:cs="Arial"/>
          <w:b/>
          <w:bCs/>
          <w:color w:val="4472C4" w:themeColor="accent1"/>
          <w:spacing w:val="1"/>
          <w:sz w:val="28"/>
          <w:szCs w:val="28"/>
          <w:lang w:eastAsia="en-GB"/>
        </w:rPr>
        <w:t>Of Regulations.</w:t>
      </w:r>
    </w:p>
    <w:bookmarkEnd w:id="10"/>
    <w:p w14:paraId="1AA45DF3" w14:textId="6906E5A2" w:rsidR="009D17AA" w:rsidRDefault="000215C7" w:rsidP="002E5099">
      <w:pPr>
        <w:spacing w:after="0" w:line="240" w:lineRule="auto"/>
        <w:jc w:val="both"/>
        <w:rPr>
          <w:rFonts w:ascii="Arial" w:hAnsi="Arial" w:cs="Arial"/>
          <w:sz w:val="28"/>
          <w:szCs w:val="28"/>
        </w:rPr>
      </w:pPr>
      <w:r w:rsidRPr="002E5099">
        <w:rPr>
          <w:rFonts w:ascii="Arial" w:hAnsi="Arial" w:cs="Arial"/>
          <w:sz w:val="28"/>
          <w:szCs w:val="28"/>
        </w:rPr>
        <w:t xml:space="preserve">The British Banking Association is critical of the capital </w:t>
      </w:r>
      <w:r w:rsidR="00007B49" w:rsidRPr="002E5099">
        <w:rPr>
          <w:rFonts w:ascii="Arial" w:hAnsi="Arial" w:cs="Arial"/>
          <w:sz w:val="28"/>
          <w:szCs w:val="28"/>
        </w:rPr>
        <w:t>adequacy</w:t>
      </w:r>
      <w:r w:rsidRPr="002E5099">
        <w:rPr>
          <w:rFonts w:ascii="Arial" w:hAnsi="Arial" w:cs="Arial"/>
          <w:sz w:val="28"/>
          <w:szCs w:val="28"/>
        </w:rPr>
        <w:t xml:space="preserve">  because they </w:t>
      </w:r>
      <w:r w:rsidR="008705B0">
        <w:rPr>
          <w:rFonts w:ascii="Arial" w:hAnsi="Arial" w:cs="Arial"/>
          <w:sz w:val="28"/>
          <w:szCs w:val="28"/>
        </w:rPr>
        <w:t xml:space="preserve">believe by requiring back to hold government security  </w:t>
      </w:r>
      <w:r w:rsidR="008705B0">
        <w:rPr>
          <w:rFonts w:ascii="Arial" w:hAnsi="Arial" w:cs="Arial"/>
          <w:sz w:val="28"/>
          <w:szCs w:val="28"/>
        </w:rPr>
        <w:lastRenderedPageBreak/>
        <w:t>would</w:t>
      </w:r>
      <w:r w:rsidRPr="002E5099">
        <w:rPr>
          <w:rFonts w:ascii="Arial" w:hAnsi="Arial" w:cs="Arial"/>
          <w:sz w:val="28"/>
          <w:szCs w:val="28"/>
        </w:rPr>
        <w:t xml:space="preserve"> </w:t>
      </w:r>
      <w:r w:rsidR="008705B0">
        <w:rPr>
          <w:rFonts w:ascii="Arial" w:hAnsi="Arial" w:cs="Arial"/>
          <w:sz w:val="28"/>
          <w:szCs w:val="28"/>
        </w:rPr>
        <w:t>hinder</w:t>
      </w:r>
      <w:r w:rsidRPr="002E5099">
        <w:rPr>
          <w:rFonts w:ascii="Arial" w:hAnsi="Arial" w:cs="Arial"/>
          <w:sz w:val="28"/>
          <w:szCs w:val="28"/>
        </w:rPr>
        <w:t xml:space="preserve"> the ability of banks to lend to businesses and individuals. </w:t>
      </w:r>
      <w:r w:rsidR="003059C6" w:rsidRPr="002E5099">
        <w:rPr>
          <w:rFonts w:ascii="Arial" w:hAnsi="Arial" w:cs="Arial"/>
          <w:sz w:val="28"/>
          <w:szCs w:val="28"/>
        </w:rPr>
        <w:t>The</w:t>
      </w:r>
      <w:r w:rsidR="008705B0">
        <w:rPr>
          <w:rFonts w:ascii="Arial" w:hAnsi="Arial" w:cs="Arial"/>
          <w:sz w:val="28"/>
          <w:szCs w:val="28"/>
        </w:rPr>
        <w:t>y believe that due to tougher</w:t>
      </w:r>
      <w:r w:rsidR="003059C6" w:rsidRPr="002E5099">
        <w:rPr>
          <w:rFonts w:ascii="Arial" w:hAnsi="Arial" w:cs="Arial"/>
          <w:sz w:val="28"/>
          <w:szCs w:val="28"/>
        </w:rPr>
        <w:t xml:space="preserve"> rules</w:t>
      </w:r>
      <w:r w:rsidR="008705B0">
        <w:rPr>
          <w:rFonts w:ascii="Arial" w:hAnsi="Arial" w:cs="Arial"/>
          <w:sz w:val="28"/>
          <w:szCs w:val="28"/>
        </w:rPr>
        <w:t xml:space="preserve"> and regulations, </w:t>
      </w:r>
      <w:r w:rsidRPr="002E5099">
        <w:rPr>
          <w:rFonts w:ascii="Arial" w:hAnsi="Arial" w:cs="Arial"/>
          <w:sz w:val="28"/>
          <w:szCs w:val="28"/>
        </w:rPr>
        <w:t xml:space="preserve"> UK  </w:t>
      </w:r>
      <w:r w:rsidR="00CC1751">
        <w:rPr>
          <w:rFonts w:ascii="Arial" w:hAnsi="Arial" w:cs="Arial"/>
          <w:sz w:val="28"/>
          <w:szCs w:val="28"/>
        </w:rPr>
        <w:t>will not be attractive to the investors</w:t>
      </w:r>
      <w:r w:rsidRPr="002E5099">
        <w:rPr>
          <w:rFonts w:ascii="Arial" w:hAnsi="Arial" w:cs="Arial"/>
          <w:sz w:val="28"/>
          <w:szCs w:val="28"/>
        </w:rPr>
        <w:t>.</w:t>
      </w:r>
      <w:r w:rsidR="00384AB9" w:rsidRPr="002E5099">
        <w:rPr>
          <w:rFonts w:ascii="Arial" w:hAnsi="Arial" w:cs="Arial"/>
          <w:sz w:val="28"/>
          <w:szCs w:val="28"/>
        </w:rPr>
        <w:t xml:space="preserve"> </w:t>
      </w:r>
      <w:r w:rsidR="009C55AA" w:rsidRPr="002E5099">
        <w:rPr>
          <w:rFonts w:ascii="Arial" w:hAnsi="Arial" w:cs="Arial"/>
          <w:sz w:val="28"/>
          <w:szCs w:val="28"/>
        </w:rPr>
        <w:t xml:space="preserve">Higher capital </w:t>
      </w:r>
      <w:r w:rsidR="003059C6" w:rsidRPr="002E5099">
        <w:rPr>
          <w:rFonts w:ascii="Arial" w:hAnsi="Arial" w:cs="Arial"/>
          <w:sz w:val="28"/>
          <w:szCs w:val="28"/>
        </w:rPr>
        <w:t>levels make</w:t>
      </w:r>
      <w:r w:rsidR="009C55AA" w:rsidRPr="002E5099">
        <w:rPr>
          <w:rFonts w:ascii="Arial" w:hAnsi="Arial" w:cs="Arial"/>
          <w:sz w:val="28"/>
          <w:szCs w:val="28"/>
        </w:rPr>
        <w:t xml:space="preserve"> the banking system more resilient, reducing the probability or severity of financial crises but </w:t>
      </w:r>
      <w:r w:rsidR="00777276" w:rsidRPr="002E5099">
        <w:rPr>
          <w:rFonts w:ascii="Arial" w:hAnsi="Arial" w:cs="Arial"/>
          <w:sz w:val="28"/>
          <w:szCs w:val="28"/>
        </w:rPr>
        <w:t>h</w:t>
      </w:r>
      <w:r w:rsidR="009C55AA" w:rsidRPr="002E5099">
        <w:rPr>
          <w:rFonts w:ascii="Arial" w:hAnsi="Arial" w:cs="Arial"/>
          <w:sz w:val="28"/>
          <w:szCs w:val="28"/>
        </w:rPr>
        <w:t xml:space="preserve">igher </w:t>
      </w:r>
      <w:r w:rsidR="00777276" w:rsidRPr="002E5099">
        <w:rPr>
          <w:rFonts w:ascii="Arial" w:hAnsi="Arial" w:cs="Arial"/>
          <w:sz w:val="28"/>
          <w:szCs w:val="28"/>
        </w:rPr>
        <w:t>b</w:t>
      </w:r>
      <w:r w:rsidR="009C55AA" w:rsidRPr="002E5099">
        <w:rPr>
          <w:rFonts w:ascii="Arial" w:hAnsi="Arial" w:cs="Arial"/>
          <w:sz w:val="28"/>
          <w:szCs w:val="28"/>
        </w:rPr>
        <w:t xml:space="preserve">ank </w:t>
      </w:r>
      <w:r w:rsidR="00777276" w:rsidRPr="002E5099">
        <w:rPr>
          <w:rFonts w:ascii="Arial" w:hAnsi="Arial" w:cs="Arial"/>
          <w:sz w:val="28"/>
          <w:szCs w:val="28"/>
        </w:rPr>
        <w:t>c</w:t>
      </w:r>
      <w:r w:rsidR="009C55AA" w:rsidRPr="002E5099">
        <w:rPr>
          <w:rFonts w:ascii="Arial" w:hAnsi="Arial" w:cs="Arial"/>
          <w:sz w:val="28"/>
          <w:szCs w:val="28"/>
        </w:rPr>
        <w:t>apital</w:t>
      </w:r>
      <w:r w:rsidR="009C55AA" w:rsidRPr="002E5099">
        <w:rPr>
          <w:rFonts w:ascii="Arial" w:hAnsi="Arial" w:cs="Arial"/>
          <w:b/>
          <w:bCs/>
          <w:sz w:val="28"/>
          <w:szCs w:val="28"/>
        </w:rPr>
        <w:t xml:space="preserve"> </w:t>
      </w:r>
      <w:r w:rsidR="0095726D" w:rsidRPr="002E5099">
        <w:rPr>
          <w:rFonts w:ascii="Arial" w:hAnsi="Arial" w:cs="Arial"/>
          <w:sz w:val="28"/>
          <w:szCs w:val="28"/>
        </w:rPr>
        <w:t>requirements come</w:t>
      </w:r>
      <w:r w:rsidR="009C55AA" w:rsidRPr="002E5099">
        <w:rPr>
          <w:rFonts w:ascii="Arial" w:hAnsi="Arial" w:cs="Arial"/>
          <w:sz w:val="28"/>
          <w:szCs w:val="28"/>
        </w:rPr>
        <w:t xml:space="preserve"> at a </w:t>
      </w:r>
      <w:r w:rsidR="00777276" w:rsidRPr="002E5099">
        <w:rPr>
          <w:rFonts w:ascii="Arial" w:hAnsi="Arial" w:cs="Arial"/>
          <w:sz w:val="28"/>
          <w:szCs w:val="28"/>
        </w:rPr>
        <w:t>p</w:t>
      </w:r>
      <w:r w:rsidR="003059C6" w:rsidRPr="002E5099">
        <w:rPr>
          <w:rFonts w:ascii="Arial" w:hAnsi="Arial" w:cs="Arial"/>
          <w:sz w:val="28"/>
          <w:szCs w:val="28"/>
        </w:rPr>
        <w:t>rice, forcing</w:t>
      </w:r>
      <w:r w:rsidR="009C55AA" w:rsidRPr="002E5099">
        <w:rPr>
          <w:rFonts w:ascii="Arial" w:hAnsi="Arial" w:cs="Arial"/>
          <w:sz w:val="28"/>
          <w:szCs w:val="28"/>
        </w:rPr>
        <w:t xml:space="preserve"> banks to move away from cheap debt towards expensive equity would raise their costs, with some or all of that passed through to borrowers. According to Modigliani-Miller framework</w:t>
      </w:r>
      <w:r w:rsidR="005825F6">
        <w:rPr>
          <w:rFonts w:ascii="Arial" w:hAnsi="Arial" w:cs="Arial"/>
          <w:sz w:val="28"/>
          <w:szCs w:val="28"/>
        </w:rPr>
        <w:t>,</w:t>
      </w:r>
      <w:r w:rsidR="009C55AA" w:rsidRPr="002E5099">
        <w:rPr>
          <w:rFonts w:ascii="Arial" w:hAnsi="Arial" w:cs="Arial"/>
          <w:sz w:val="28"/>
          <w:szCs w:val="28"/>
        </w:rPr>
        <w:t xml:space="preserve"> the total after-tax cost of financing a company is lower with higher levels of debt and lower levels of </w:t>
      </w:r>
      <w:r w:rsidR="003059C6" w:rsidRPr="002E5099">
        <w:rPr>
          <w:rFonts w:ascii="Arial" w:hAnsi="Arial" w:cs="Arial"/>
          <w:sz w:val="28"/>
          <w:szCs w:val="28"/>
        </w:rPr>
        <w:t>equity (</w:t>
      </w:r>
      <w:r w:rsidR="009C55AA" w:rsidRPr="002E5099">
        <w:rPr>
          <w:rFonts w:ascii="Arial" w:hAnsi="Arial" w:cs="Arial"/>
          <w:sz w:val="28"/>
          <w:szCs w:val="28"/>
        </w:rPr>
        <w:t>Brooking.edu, 2013)</w:t>
      </w:r>
      <w:r w:rsidR="00027A66" w:rsidRPr="002E5099">
        <w:rPr>
          <w:rFonts w:ascii="Arial" w:hAnsi="Arial" w:cs="Arial"/>
          <w:sz w:val="28"/>
          <w:szCs w:val="28"/>
        </w:rPr>
        <w:t>.</w:t>
      </w:r>
      <w:r w:rsidR="009D17AA">
        <w:rPr>
          <w:rFonts w:ascii="Arial" w:hAnsi="Arial" w:cs="Arial"/>
          <w:sz w:val="28"/>
          <w:szCs w:val="28"/>
        </w:rPr>
        <w:t xml:space="preserve"> </w:t>
      </w:r>
    </w:p>
    <w:p w14:paraId="6D390974" w14:textId="77777777" w:rsidR="009D17AA" w:rsidRDefault="009D17AA" w:rsidP="002E5099">
      <w:pPr>
        <w:spacing w:after="0" w:line="240" w:lineRule="auto"/>
        <w:jc w:val="both"/>
        <w:rPr>
          <w:rFonts w:ascii="Arial" w:hAnsi="Arial" w:cs="Arial"/>
          <w:sz w:val="28"/>
          <w:szCs w:val="28"/>
        </w:rPr>
      </w:pPr>
    </w:p>
    <w:p w14:paraId="2DD63674" w14:textId="54AA116E" w:rsidR="009C55AA" w:rsidRPr="002E5099" w:rsidRDefault="00027A66" w:rsidP="002E5099">
      <w:pPr>
        <w:spacing w:after="0" w:line="240" w:lineRule="auto"/>
        <w:jc w:val="both"/>
        <w:rPr>
          <w:rFonts w:ascii="Arial" w:hAnsi="Arial" w:cs="Arial"/>
          <w:sz w:val="28"/>
          <w:szCs w:val="28"/>
        </w:rPr>
      </w:pPr>
      <w:r w:rsidRPr="002E5099">
        <w:rPr>
          <w:rFonts w:ascii="Arial" w:hAnsi="Arial" w:cs="Arial"/>
          <w:sz w:val="28"/>
          <w:szCs w:val="28"/>
        </w:rPr>
        <w:t xml:space="preserve"> </w:t>
      </w:r>
      <w:r w:rsidR="00F74BE2" w:rsidRPr="002E5099">
        <w:rPr>
          <w:rFonts w:ascii="Arial" w:hAnsi="Arial" w:cs="Arial"/>
          <w:sz w:val="28"/>
          <w:szCs w:val="28"/>
        </w:rPr>
        <w:t xml:space="preserve">According </w:t>
      </w:r>
      <w:r w:rsidR="00D01958" w:rsidRPr="002E5099">
        <w:rPr>
          <w:rFonts w:ascii="Arial" w:hAnsi="Arial" w:cs="Arial"/>
          <w:sz w:val="28"/>
          <w:szCs w:val="28"/>
        </w:rPr>
        <w:t xml:space="preserve">to </w:t>
      </w:r>
      <w:r w:rsidR="00D01958" w:rsidRPr="002E5099">
        <w:rPr>
          <w:rFonts w:ascii="Arial" w:hAnsi="Arial" w:cs="Arial"/>
          <w:color w:val="333333"/>
          <w:sz w:val="28"/>
          <w:szCs w:val="28"/>
          <w:shd w:val="clear" w:color="auto" w:fill="FFFFFF"/>
        </w:rPr>
        <w:t>Ring</w:t>
      </w:r>
      <w:r w:rsidR="00F671F8" w:rsidRPr="002E5099">
        <w:rPr>
          <w:rFonts w:ascii="Arial" w:hAnsi="Arial" w:cs="Arial"/>
          <w:color w:val="333333"/>
          <w:sz w:val="28"/>
          <w:szCs w:val="28"/>
          <w:shd w:val="clear" w:color="auto" w:fill="FFFFFF"/>
        </w:rPr>
        <w:t>-fencing and Proprietary Trading</w:t>
      </w:r>
      <w:r w:rsidR="00F671F8" w:rsidRPr="002E5099">
        <w:rPr>
          <w:rFonts w:ascii="Arial" w:hAnsi="Arial" w:cs="Arial"/>
          <w:sz w:val="28"/>
          <w:szCs w:val="28"/>
        </w:rPr>
        <w:t xml:space="preserve"> (</w:t>
      </w:r>
      <w:r w:rsidR="00F74BE2" w:rsidRPr="002E5099">
        <w:rPr>
          <w:rFonts w:ascii="Arial" w:hAnsi="Arial" w:cs="Arial"/>
          <w:sz w:val="28"/>
          <w:szCs w:val="28"/>
        </w:rPr>
        <w:t>RFPT</w:t>
      </w:r>
      <w:r w:rsidR="00F671F8" w:rsidRPr="002E5099">
        <w:rPr>
          <w:rFonts w:ascii="Arial" w:hAnsi="Arial" w:cs="Arial"/>
          <w:sz w:val="28"/>
          <w:szCs w:val="28"/>
        </w:rPr>
        <w:t>)</w:t>
      </w:r>
      <w:r w:rsidR="00F74BE2" w:rsidRPr="002E5099">
        <w:rPr>
          <w:rFonts w:ascii="Arial" w:hAnsi="Arial" w:cs="Arial"/>
          <w:sz w:val="28"/>
          <w:szCs w:val="28"/>
        </w:rPr>
        <w:t xml:space="preserve"> independent </w:t>
      </w:r>
      <w:r w:rsidR="003059C6" w:rsidRPr="002E5099">
        <w:rPr>
          <w:rFonts w:ascii="Arial" w:hAnsi="Arial" w:cs="Arial"/>
          <w:sz w:val="28"/>
          <w:szCs w:val="28"/>
        </w:rPr>
        <w:t>review, ring</w:t>
      </w:r>
      <w:r w:rsidR="00F74BE2" w:rsidRPr="002E5099">
        <w:rPr>
          <w:rFonts w:ascii="Arial" w:hAnsi="Arial" w:cs="Arial"/>
          <w:sz w:val="28"/>
          <w:szCs w:val="28"/>
        </w:rPr>
        <w:t>-</w:t>
      </w:r>
      <w:r w:rsidR="00F3053B" w:rsidRPr="002E5099">
        <w:rPr>
          <w:rFonts w:ascii="Arial" w:hAnsi="Arial" w:cs="Arial"/>
          <w:sz w:val="28"/>
          <w:szCs w:val="28"/>
        </w:rPr>
        <w:t>fencing increased</w:t>
      </w:r>
      <w:r w:rsidR="00F74BE2" w:rsidRPr="002E5099">
        <w:rPr>
          <w:rFonts w:ascii="Arial" w:hAnsi="Arial" w:cs="Arial"/>
          <w:sz w:val="28"/>
          <w:szCs w:val="28"/>
        </w:rPr>
        <w:t xml:space="preserve"> the resilience </w:t>
      </w:r>
      <w:r w:rsidR="00F3053B" w:rsidRPr="002E5099">
        <w:rPr>
          <w:rFonts w:ascii="Arial" w:hAnsi="Arial" w:cs="Arial"/>
          <w:sz w:val="28"/>
          <w:szCs w:val="28"/>
        </w:rPr>
        <w:t>of complex</w:t>
      </w:r>
      <w:r w:rsidR="00F74BE2" w:rsidRPr="002E5099">
        <w:rPr>
          <w:rFonts w:ascii="Arial" w:hAnsi="Arial" w:cs="Arial"/>
          <w:sz w:val="28"/>
          <w:szCs w:val="28"/>
        </w:rPr>
        <w:t xml:space="preserve"> banks within the regime</w:t>
      </w:r>
      <w:r w:rsidR="009D17AA">
        <w:rPr>
          <w:rFonts w:ascii="Arial" w:hAnsi="Arial" w:cs="Arial"/>
          <w:sz w:val="28"/>
          <w:szCs w:val="28"/>
        </w:rPr>
        <w:t xml:space="preserve"> but not small banks</w:t>
      </w:r>
      <w:r w:rsidR="00580D08" w:rsidRPr="002E5099">
        <w:rPr>
          <w:rFonts w:ascii="Arial" w:hAnsi="Arial" w:cs="Arial"/>
          <w:sz w:val="28"/>
          <w:szCs w:val="28"/>
        </w:rPr>
        <w:t xml:space="preserve"> (GOV.UK, 22AD</w:t>
      </w:r>
      <w:r w:rsidR="003059C6" w:rsidRPr="002E5099">
        <w:rPr>
          <w:rFonts w:ascii="Arial" w:hAnsi="Arial" w:cs="Arial"/>
          <w:sz w:val="28"/>
          <w:szCs w:val="28"/>
        </w:rPr>
        <w:t>).</w:t>
      </w:r>
    </w:p>
    <w:p w14:paraId="7F602543" w14:textId="715474C8" w:rsidR="00574720" w:rsidRPr="002E5099" w:rsidRDefault="009C55AA" w:rsidP="002E5099">
      <w:pPr>
        <w:jc w:val="both"/>
        <w:rPr>
          <w:rFonts w:ascii="Arial" w:eastAsia="Times New Roman" w:hAnsi="Arial" w:cs="Arial"/>
          <w:b/>
          <w:bCs/>
          <w:color w:val="292929"/>
          <w:sz w:val="28"/>
          <w:szCs w:val="28"/>
          <w:lang w:eastAsia="en-GB"/>
        </w:rPr>
      </w:pPr>
      <w:r w:rsidRPr="002E5099">
        <w:rPr>
          <w:rFonts w:ascii="Arial" w:hAnsi="Arial" w:cs="Arial"/>
          <w:sz w:val="28"/>
          <w:szCs w:val="28"/>
          <w:shd w:val="clear" w:color="auto" w:fill="FFFFFF"/>
        </w:rPr>
        <w:t xml:space="preserve"> </w:t>
      </w:r>
      <w:r w:rsidR="003059C6" w:rsidRPr="002E5099">
        <w:rPr>
          <w:rFonts w:ascii="Arial" w:hAnsi="Arial" w:cs="Arial"/>
          <w:sz w:val="28"/>
          <w:szCs w:val="28"/>
        </w:rPr>
        <w:t>However,</w:t>
      </w:r>
      <w:r w:rsidR="00971CF9" w:rsidRPr="002E5099">
        <w:rPr>
          <w:rFonts w:ascii="Arial" w:hAnsi="Arial" w:cs="Arial"/>
          <w:sz w:val="28"/>
          <w:szCs w:val="28"/>
        </w:rPr>
        <w:t xml:space="preserve"> ring-fencing </w:t>
      </w:r>
      <w:r w:rsidR="009D17AA">
        <w:rPr>
          <w:rFonts w:ascii="Arial" w:hAnsi="Arial" w:cs="Arial"/>
          <w:sz w:val="28"/>
          <w:szCs w:val="28"/>
        </w:rPr>
        <w:t>come with</w:t>
      </w:r>
      <w:r w:rsidR="00971CF9" w:rsidRPr="002E5099">
        <w:rPr>
          <w:rFonts w:ascii="Arial" w:hAnsi="Arial" w:cs="Arial"/>
          <w:sz w:val="28"/>
          <w:szCs w:val="28"/>
        </w:rPr>
        <w:t xml:space="preserve"> additional costs and </w:t>
      </w:r>
      <w:r w:rsidR="009D17AA">
        <w:rPr>
          <w:rFonts w:ascii="Arial" w:hAnsi="Arial" w:cs="Arial"/>
          <w:sz w:val="28"/>
          <w:szCs w:val="28"/>
        </w:rPr>
        <w:t>restriction</w:t>
      </w:r>
      <w:r w:rsidR="00971CF9" w:rsidRPr="002E5099">
        <w:rPr>
          <w:rFonts w:ascii="Arial" w:hAnsi="Arial" w:cs="Arial"/>
          <w:sz w:val="28"/>
          <w:szCs w:val="28"/>
        </w:rPr>
        <w:t xml:space="preserve"> on banks that their competitors do not face </w:t>
      </w:r>
      <w:r w:rsidR="009D17AA">
        <w:rPr>
          <w:rFonts w:ascii="Arial" w:hAnsi="Arial" w:cs="Arial"/>
          <w:sz w:val="28"/>
          <w:szCs w:val="28"/>
        </w:rPr>
        <w:t>such as</w:t>
      </w:r>
      <w:r w:rsidR="00971CF9" w:rsidRPr="002E5099">
        <w:rPr>
          <w:rFonts w:ascii="Arial" w:hAnsi="Arial" w:cs="Arial"/>
          <w:sz w:val="28"/>
          <w:szCs w:val="28"/>
        </w:rPr>
        <w:t xml:space="preserve"> administrative, governance, and customer onboarding costs. </w:t>
      </w:r>
      <w:r w:rsidR="00081059" w:rsidRPr="002E5099">
        <w:rPr>
          <w:rFonts w:ascii="Arial" w:hAnsi="Arial" w:cs="Arial"/>
          <w:sz w:val="28"/>
          <w:szCs w:val="28"/>
        </w:rPr>
        <w:t>Banks are safer but less profitable</w:t>
      </w:r>
      <w:r w:rsidR="00685563" w:rsidRPr="002E5099">
        <w:rPr>
          <w:rFonts w:ascii="Arial" w:hAnsi="Arial" w:cs="Arial"/>
          <w:sz w:val="28"/>
          <w:szCs w:val="28"/>
        </w:rPr>
        <w:t>.</w:t>
      </w:r>
      <w:r w:rsidR="00081059" w:rsidRPr="002E5099">
        <w:rPr>
          <w:rFonts w:ascii="Arial" w:hAnsi="Arial" w:cs="Arial"/>
          <w:sz w:val="28"/>
          <w:szCs w:val="28"/>
        </w:rPr>
        <w:t xml:space="preserve"> </w:t>
      </w:r>
    </w:p>
    <w:p w14:paraId="736BFC0A" w14:textId="77777777" w:rsidR="00574720" w:rsidRPr="002E5099" w:rsidRDefault="00574720" w:rsidP="002E5099">
      <w:pPr>
        <w:shd w:val="clear" w:color="auto" w:fill="FFFFFF"/>
        <w:spacing w:after="240" w:line="240" w:lineRule="auto"/>
        <w:jc w:val="both"/>
        <w:rPr>
          <w:rFonts w:ascii="Arial" w:hAnsi="Arial" w:cs="Arial"/>
          <w:sz w:val="28"/>
          <w:szCs w:val="28"/>
          <w:shd w:val="clear" w:color="auto" w:fill="FFFFFF"/>
        </w:rPr>
      </w:pPr>
    </w:p>
    <w:p w14:paraId="1325C479" w14:textId="60141731" w:rsidR="00E17501" w:rsidRPr="008E4082" w:rsidRDefault="00B01F3E" w:rsidP="002E5099">
      <w:pPr>
        <w:jc w:val="both"/>
        <w:rPr>
          <w:rFonts w:ascii="Arial" w:hAnsi="Arial" w:cs="Arial"/>
          <w:color w:val="4472C4" w:themeColor="accent1"/>
          <w:sz w:val="28"/>
          <w:szCs w:val="28"/>
        </w:rPr>
      </w:pPr>
      <w:r w:rsidRPr="008E4082">
        <w:rPr>
          <w:rFonts w:ascii="Arial" w:hAnsi="Arial" w:cs="Arial"/>
          <w:b/>
          <w:bCs/>
          <w:color w:val="4472C4" w:themeColor="accent1"/>
          <w:sz w:val="28"/>
          <w:szCs w:val="28"/>
          <w:shd w:val="clear" w:color="auto" w:fill="FFFFFF"/>
        </w:rPr>
        <w:t>3</w:t>
      </w:r>
      <w:bookmarkStart w:id="11" w:name="_Hlk131887869"/>
      <w:r w:rsidRPr="008E4082">
        <w:rPr>
          <w:rFonts w:ascii="Arial" w:hAnsi="Arial" w:cs="Arial"/>
          <w:b/>
          <w:bCs/>
          <w:color w:val="4472C4" w:themeColor="accent1"/>
          <w:sz w:val="28"/>
          <w:szCs w:val="28"/>
          <w:shd w:val="clear" w:color="auto" w:fill="FFFFFF"/>
        </w:rPr>
        <w:t>)</w:t>
      </w:r>
      <w:r w:rsidR="00913CD3" w:rsidRPr="008E4082">
        <w:rPr>
          <w:rFonts w:ascii="Arial" w:hAnsi="Arial" w:cs="Arial"/>
          <w:b/>
          <w:bCs/>
          <w:color w:val="4472C4" w:themeColor="accent1"/>
          <w:sz w:val="28"/>
          <w:szCs w:val="28"/>
        </w:rPr>
        <w:t xml:space="preserve"> </w:t>
      </w:r>
      <w:r w:rsidR="008E4082" w:rsidRPr="008E4082">
        <w:rPr>
          <w:rFonts w:ascii="Arial" w:hAnsi="Arial" w:cs="Arial"/>
          <w:b/>
          <w:bCs/>
          <w:color w:val="4472C4" w:themeColor="accent1"/>
          <w:sz w:val="28"/>
          <w:szCs w:val="28"/>
        </w:rPr>
        <w:t>Hsbc Brief</w:t>
      </w:r>
      <w:bookmarkEnd w:id="11"/>
      <w:r w:rsidR="008E4082" w:rsidRPr="008E4082">
        <w:rPr>
          <w:rFonts w:ascii="Arial" w:hAnsi="Arial" w:cs="Arial"/>
          <w:b/>
          <w:bCs/>
          <w:color w:val="4472C4" w:themeColor="accent1"/>
          <w:sz w:val="28"/>
          <w:szCs w:val="28"/>
        </w:rPr>
        <w:t xml:space="preserve"> History</w:t>
      </w:r>
      <w:r w:rsidR="00E17501" w:rsidRPr="008E4082">
        <w:rPr>
          <w:rFonts w:ascii="Arial" w:hAnsi="Arial" w:cs="Arial"/>
          <w:color w:val="4472C4" w:themeColor="accent1"/>
          <w:sz w:val="28"/>
          <w:szCs w:val="28"/>
        </w:rPr>
        <w:t>,</w:t>
      </w:r>
    </w:p>
    <w:p w14:paraId="339071D1" w14:textId="0B647118" w:rsidR="00B726AB" w:rsidRPr="002E5099" w:rsidRDefault="00A11046" w:rsidP="002E5099">
      <w:pPr>
        <w:jc w:val="both"/>
        <w:rPr>
          <w:rFonts w:ascii="Arial" w:hAnsi="Arial" w:cs="Arial"/>
          <w:b/>
          <w:bCs/>
          <w:sz w:val="28"/>
          <w:szCs w:val="28"/>
        </w:rPr>
      </w:pPr>
      <w:r w:rsidRPr="002E5099">
        <w:rPr>
          <w:rFonts w:ascii="Arial" w:hAnsi="Arial" w:cs="Arial"/>
          <w:b/>
          <w:bCs/>
          <w:sz w:val="28"/>
          <w:szCs w:val="28"/>
        </w:rPr>
        <w:t>HSBC Bank Plc</w:t>
      </w:r>
      <w:r w:rsidR="000E14D2" w:rsidRPr="002E5099">
        <w:rPr>
          <w:rFonts w:ascii="Arial" w:hAnsi="Arial" w:cs="Arial"/>
          <w:sz w:val="28"/>
          <w:szCs w:val="28"/>
        </w:rPr>
        <w:t xml:space="preserve"> </w:t>
      </w:r>
      <w:r w:rsidR="0092269E" w:rsidRPr="002E5099">
        <w:rPr>
          <w:rFonts w:ascii="Arial" w:hAnsi="Arial" w:cs="Arial"/>
          <w:sz w:val="28"/>
          <w:szCs w:val="28"/>
        </w:rPr>
        <w:t xml:space="preserve">is a British multinational bank </w:t>
      </w:r>
      <w:r w:rsidR="006258F2" w:rsidRPr="002E5099">
        <w:rPr>
          <w:rFonts w:ascii="Arial" w:hAnsi="Arial" w:cs="Arial"/>
          <w:sz w:val="28"/>
          <w:szCs w:val="28"/>
        </w:rPr>
        <w:t>establishe</w:t>
      </w:r>
      <w:r w:rsidR="002633C7" w:rsidRPr="002E5099">
        <w:rPr>
          <w:rFonts w:ascii="Arial" w:hAnsi="Arial" w:cs="Arial"/>
          <w:sz w:val="28"/>
          <w:szCs w:val="28"/>
        </w:rPr>
        <w:t>d</w:t>
      </w:r>
      <w:r w:rsidR="006258F2" w:rsidRPr="002E5099">
        <w:rPr>
          <w:rFonts w:ascii="Arial" w:hAnsi="Arial" w:cs="Arial"/>
          <w:sz w:val="28"/>
          <w:szCs w:val="28"/>
        </w:rPr>
        <w:t xml:space="preserve"> i</w:t>
      </w:r>
      <w:r w:rsidR="002633C7" w:rsidRPr="002E5099">
        <w:rPr>
          <w:rFonts w:ascii="Arial" w:hAnsi="Arial" w:cs="Arial"/>
          <w:sz w:val="28"/>
          <w:szCs w:val="28"/>
        </w:rPr>
        <w:t xml:space="preserve">n year 1865 </w:t>
      </w:r>
      <w:r w:rsidR="0092269E" w:rsidRPr="002E5099">
        <w:rPr>
          <w:rFonts w:ascii="Arial" w:hAnsi="Arial" w:cs="Arial"/>
          <w:sz w:val="28"/>
          <w:szCs w:val="28"/>
        </w:rPr>
        <w:t xml:space="preserve">with its </w:t>
      </w:r>
      <w:r w:rsidR="000E14D2" w:rsidRPr="002E5099">
        <w:rPr>
          <w:rFonts w:ascii="Arial" w:hAnsi="Arial" w:cs="Arial"/>
          <w:sz w:val="28"/>
          <w:szCs w:val="28"/>
        </w:rPr>
        <w:t>headquartered located in London, UK</w:t>
      </w:r>
      <w:r w:rsidR="00F657BC" w:rsidRPr="002E5099">
        <w:rPr>
          <w:rFonts w:ascii="Arial" w:hAnsi="Arial" w:cs="Arial"/>
          <w:sz w:val="28"/>
          <w:szCs w:val="28"/>
        </w:rPr>
        <w:t xml:space="preserve"> and </w:t>
      </w:r>
      <w:r w:rsidRPr="002E5099">
        <w:rPr>
          <w:rFonts w:ascii="Arial" w:hAnsi="Arial" w:cs="Arial"/>
          <w:sz w:val="28"/>
          <w:szCs w:val="28"/>
        </w:rPr>
        <w:t>a subsidiary of HSBC Holdings plc</w:t>
      </w:r>
      <w:r w:rsidR="00F657BC" w:rsidRPr="002E5099">
        <w:rPr>
          <w:rFonts w:ascii="Arial" w:hAnsi="Arial" w:cs="Arial"/>
          <w:sz w:val="28"/>
          <w:szCs w:val="28"/>
        </w:rPr>
        <w:t>.</w:t>
      </w:r>
      <w:r w:rsidRPr="002E5099">
        <w:rPr>
          <w:rFonts w:ascii="Arial" w:hAnsi="Arial" w:cs="Arial"/>
          <w:sz w:val="28"/>
          <w:szCs w:val="28"/>
        </w:rPr>
        <w:t xml:space="preserve"> </w:t>
      </w:r>
      <w:r w:rsidR="00DE33B3" w:rsidRPr="002E5099">
        <w:rPr>
          <w:rFonts w:ascii="Arial" w:hAnsi="Arial" w:cs="Arial"/>
          <w:sz w:val="28"/>
          <w:szCs w:val="28"/>
        </w:rPr>
        <w:t>HSBC</w:t>
      </w:r>
      <w:r w:rsidRPr="002E5099">
        <w:rPr>
          <w:rFonts w:ascii="Arial" w:hAnsi="Arial" w:cs="Arial"/>
          <w:sz w:val="28"/>
          <w:szCs w:val="28"/>
        </w:rPr>
        <w:t xml:space="preserve"> </w:t>
      </w:r>
      <w:r w:rsidR="003059C6" w:rsidRPr="002E5099">
        <w:rPr>
          <w:rFonts w:ascii="Arial" w:hAnsi="Arial" w:cs="Arial"/>
          <w:sz w:val="28"/>
          <w:szCs w:val="28"/>
        </w:rPr>
        <w:t>Bank offers</w:t>
      </w:r>
      <w:r w:rsidRPr="002E5099">
        <w:rPr>
          <w:rFonts w:ascii="Arial" w:hAnsi="Arial" w:cs="Arial"/>
          <w:sz w:val="28"/>
          <w:szCs w:val="28"/>
        </w:rPr>
        <w:t xml:space="preserve"> </w:t>
      </w:r>
      <w:r w:rsidR="00C3075A" w:rsidRPr="002E5099">
        <w:rPr>
          <w:rFonts w:ascii="Arial" w:hAnsi="Arial" w:cs="Arial"/>
          <w:sz w:val="28"/>
          <w:szCs w:val="28"/>
        </w:rPr>
        <w:t xml:space="preserve">bank </w:t>
      </w:r>
      <w:r w:rsidR="00877CDE" w:rsidRPr="002E5099">
        <w:rPr>
          <w:rFonts w:ascii="Arial" w:hAnsi="Arial" w:cs="Arial"/>
          <w:sz w:val="28"/>
          <w:szCs w:val="28"/>
        </w:rPr>
        <w:t>services</w:t>
      </w:r>
      <w:r w:rsidR="00C3075A" w:rsidRPr="002E5099">
        <w:rPr>
          <w:rFonts w:ascii="Arial" w:hAnsi="Arial" w:cs="Arial"/>
          <w:sz w:val="28"/>
          <w:szCs w:val="28"/>
        </w:rPr>
        <w:t xml:space="preserve"> </w:t>
      </w:r>
      <w:r w:rsidR="001F00E7" w:rsidRPr="002E5099">
        <w:rPr>
          <w:rFonts w:ascii="Arial" w:hAnsi="Arial" w:cs="Arial"/>
          <w:sz w:val="28"/>
          <w:szCs w:val="28"/>
        </w:rPr>
        <w:t>including</w:t>
      </w:r>
      <w:r w:rsidRPr="002E5099">
        <w:rPr>
          <w:rFonts w:ascii="Arial" w:hAnsi="Arial" w:cs="Arial"/>
          <w:sz w:val="28"/>
          <w:szCs w:val="28"/>
        </w:rPr>
        <w:t xml:space="preserve"> personal and business banking products and services</w:t>
      </w:r>
      <w:r w:rsidR="007E67A5" w:rsidRPr="002E5099">
        <w:rPr>
          <w:rFonts w:ascii="Arial" w:hAnsi="Arial" w:cs="Arial"/>
          <w:sz w:val="28"/>
          <w:szCs w:val="28"/>
        </w:rPr>
        <w:t xml:space="preserve">. </w:t>
      </w:r>
      <w:r w:rsidR="00C11BDD" w:rsidRPr="002E5099">
        <w:rPr>
          <w:rFonts w:ascii="Arial" w:hAnsi="Arial" w:cs="Arial"/>
          <w:sz w:val="28"/>
          <w:szCs w:val="28"/>
        </w:rPr>
        <w:t>HSBC operatio</w:t>
      </w:r>
      <w:r w:rsidR="00006092" w:rsidRPr="002E5099">
        <w:rPr>
          <w:rFonts w:ascii="Arial" w:hAnsi="Arial" w:cs="Arial"/>
          <w:sz w:val="28"/>
          <w:szCs w:val="28"/>
        </w:rPr>
        <w:t>n</w:t>
      </w:r>
      <w:r w:rsidR="00C11BDD" w:rsidRPr="002E5099">
        <w:rPr>
          <w:rFonts w:ascii="Arial" w:hAnsi="Arial" w:cs="Arial"/>
          <w:sz w:val="28"/>
          <w:szCs w:val="28"/>
        </w:rPr>
        <w:t>s</w:t>
      </w:r>
      <w:r w:rsidR="008D0F7D" w:rsidRPr="002E5099">
        <w:rPr>
          <w:rFonts w:ascii="Arial" w:hAnsi="Arial" w:cs="Arial"/>
          <w:sz w:val="28"/>
          <w:szCs w:val="28"/>
        </w:rPr>
        <w:t xml:space="preserve"> </w:t>
      </w:r>
      <w:r w:rsidR="003059C6" w:rsidRPr="002E5099">
        <w:rPr>
          <w:rFonts w:ascii="Arial" w:hAnsi="Arial" w:cs="Arial"/>
          <w:sz w:val="28"/>
          <w:szCs w:val="28"/>
        </w:rPr>
        <w:t>cut across</w:t>
      </w:r>
      <w:r w:rsidR="003D7092" w:rsidRPr="002E5099">
        <w:rPr>
          <w:rFonts w:ascii="Arial" w:hAnsi="Arial" w:cs="Arial"/>
          <w:sz w:val="28"/>
          <w:szCs w:val="28"/>
        </w:rPr>
        <w:t xml:space="preserve"> </w:t>
      </w:r>
      <w:r w:rsidR="00156224" w:rsidRPr="002E5099">
        <w:rPr>
          <w:rFonts w:ascii="Arial" w:hAnsi="Arial" w:cs="Arial"/>
          <w:sz w:val="28"/>
          <w:szCs w:val="28"/>
        </w:rPr>
        <w:t>over</w:t>
      </w:r>
      <w:r w:rsidR="008D0F7D" w:rsidRPr="002E5099">
        <w:rPr>
          <w:rFonts w:ascii="Arial" w:hAnsi="Arial" w:cs="Arial"/>
          <w:sz w:val="28"/>
          <w:szCs w:val="28"/>
        </w:rPr>
        <w:t xml:space="preserve"> many countries including</w:t>
      </w:r>
      <w:r w:rsidRPr="002E5099">
        <w:rPr>
          <w:rFonts w:ascii="Arial" w:hAnsi="Arial" w:cs="Arial"/>
          <w:sz w:val="28"/>
          <w:szCs w:val="28"/>
        </w:rPr>
        <w:t xml:space="preserve"> </w:t>
      </w:r>
      <w:r w:rsidR="002267F0" w:rsidRPr="002E5099">
        <w:rPr>
          <w:rFonts w:ascii="Arial" w:hAnsi="Arial" w:cs="Arial"/>
          <w:sz w:val="28"/>
          <w:szCs w:val="28"/>
        </w:rPr>
        <w:t>Europe</w:t>
      </w:r>
      <w:r w:rsidRPr="002E5099">
        <w:rPr>
          <w:rFonts w:ascii="Arial" w:hAnsi="Arial" w:cs="Arial"/>
          <w:sz w:val="28"/>
          <w:szCs w:val="28"/>
        </w:rPr>
        <w:t>,</w:t>
      </w:r>
      <w:r w:rsidR="002267F0" w:rsidRPr="002E5099">
        <w:rPr>
          <w:rFonts w:ascii="Arial" w:hAnsi="Arial" w:cs="Arial"/>
          <w:sz w:val="28"/>
          <w:szCs w:val="28"/>
        </w:rPr>
        <w:t xml:space="preserve"> Asia</w:t>
      </w:r>
      <w:r w:rsidRPr="002E5099">
        <w:rPr>
          <w:rFonts w:ascii="Arial" w:hAnsi="Arial" w:cs="Arial"/>
          <w:sz w:val="28"/>
          <w:szCs w:val="28"/>
        </w:rPr>
        <w:t>,</w:t>
      </w:r>
      <w:r w:rsidR="002267F0" w:rsidRPr="002E5099">
        <w:rPr>
          <w:rFonts w:ascii="Arial" w:hAnsi="Arial" w:cs="Arial"/>
          <w:sz w:val="28"/>
          <w:szCs w:val="28"/>
        </w:rPr>
        <w:t xml:space="preserve"> Africa</w:t>
      </w:r>
      <w:r w:rsidRPr="002E5099">
        <w:rPr>
          <w:rFonts w:ascii="Arial" w:hAnsi="Arial" w:cs="Arial"/>
          <w:sz w:val="28"/>
          <w:szCs w:val="28"/>
        </w:rPr>
        <w:t xml:space="preserve">, </w:t>
      </w:r>
      <w:r w:rsidR="002267F0" w:rsidRPr="002E5099">
        <w:rPr>
          <w:rFonts w:ascii="Arial" w:hAnsi="Arial" w:cs="Arial"/>
          <w:sz w:val="28"/>
          <w:szCs w:val="28"/>
        </w:rPr>
        <w:t>Oceania, North and South America</w:t>
      </w:r>
      <w:r w:rsidRPr="002E5099">
        <w:rPr>
          <w:rFonts w:ascii="Arial" w:hAnsi="Arial" w:cs="Arial"/>
          <w:sz w:val="28"/>
          <w:szCs w:val="28"/>
        </w:rPr>
        <w:t>.</w:t>
      </w:r>
      <w:r w:rsidR="0092269E" w:rsidRPr="002E5099">
        <w:rPr>
          <w:rFonts w:ascii="Arial" w:hAnsi="Arial" w:cs="Arial"/>
          <w:sz w:val="28"/>
          <w:szCs w:val="28"/>
        </w:rPr>
        <w:t xml:space="preserve"> HSBC under the </w:t>
      </w:r>
      <w:r w:rsidR="00027A66" w:rsidRPr="002E5099">
        <w:rPr>
          <w:rFonts w:ascii="Arial" w:hAnsi="Arial" w:cs="Arial"/>
          <w:sz w:val="28"/>
          <w:szCs w:val="28"/>
        </w:rPr>
        <w:t>leadership</w:t>
      </w:r>
      <w:r w:rsidR="0092269E" w:rsidRPr="002E5099">
        <w:rPr>
          <w:rFonts w:ascii="Arial" w:hAnsi="Arial" w:cs="Arial"/>
          <w:sz w:val="28"/>
          <w:szCs w:val="28"/>
        </w:rPr>
        <w:t xml:space="preserve"> of John bond in November 2002 acquired US credit and subprime leader known as Household finance corporation at cost of $15.5 bn. HSBC finance division was </w:t>
      </w:r>
      <w:r w:rsidR="009D17AA">
        <w:rPr>
          <w:rFonts w:ascii="Arial" w:hAnsi="Arial" w:cs="Arial"/>
          <w:sz w:val="28"/>
          <w:szCs w:val="28"/>
        </w:rPr>
        <w:t>ranked</w:t>
      </w:r>
      <w:r w:rsidR="0092269E" w:rsidRPr="002E5099">
        <w:rPr>
          <w:rFonts w:ascii="Arial" w:hAnsi="Arial" w:cs="Arial"/>
          <w:sz w:val="28"/>
          <w:szCs w:val="28"/>
        </w:rPr>
        <w:t xml:space="preserve"> second largest subprime lender in </w:t>
      </w:r>
      <w:r w:rsidR="009D17AA">
        <w:rPr>
          <w:rFonts w:ascii="Arial" w:hAnsi="Arial" w:cs="Arial"/>
          <w:sz w:val="28"/>
          <w:szCs w:val="28"/>
        </w:rPr>
        <w:t>America</w:t>
      </w:r>
      <w:r w:rsidR="009D1EEC" w:rsidRPr="002E5099">
        <w:rPr>
          <w:rFonts w:ascii="Arial" w:hAnsi="Arial" w:cs="Arial"/>
          <w:sz w:val="28"/>
          <w:szCs w:val="28"/>
        </w:rPr>
        <w:t xml:space="preserve">. </w:t>
      </w:r>
    </w:p>
    <w:p w14:paraId="33AC2F1B" w14:textId="3B7D475B" w:rsidR="00AF6A34" w:rsidRPr="008E4082" w:rsidRDefault="00762000" w:rsidP="002E5099">
      <w:pPr>
        <w:spacing w:line="257" w:lineRule="auto"/>
        <w:jc w:val="both"/>
        <w:rPr>
          <w:rFonts w:ascii="Arial" w:eastAsia="Arial Nova" w:hAnsi="Arial" w:cs="Arial"/>
          <w:b/>
          <w:bCs/>
          <w:color w:val="4472C4" w:themeColor="accent1"/>
          <w:sz w:val="28"/>
          <w:szCs w:val="28"/>
        </w:rPr>
      </w:pPr>
      <w:bookmarkStart w:id="12" w:name="_Hlk131887935"/>
      <w:r w:rsidRPr="008E4082">
        <w:rPr>
          <w:rFonts w:ascii="Arial" w:hAnsi="Arial" w:cs="Arial"/>
          <w:b/>
          <w:bCs/>
          <w:color w:val="4472C4" w:themeColor="accent1"/>
          <w:sz w:val="28"/>
          <w:szCs w:val="28"/>
          <w:shd w:val="clear" w:color="auto" w:fill="FFFFFF"/>
        </w:rPr>
        <w:t>3.1)</w:t>
      </w:r>
      <w:r w:rsidR="00AF6A34" w:rsidRPr="008E4082">
        <w:rPr>
          <w:rFonts w:ascii="Arial" w:hAnsi="Arial" w:cs="Arial"/>
          <w:b/>
          <w:bCs/>
          <w:color w:val="4472C4" w:themeColor="accent1"/>
          <w:sz w:val="28"/>
          <w:szCs w:val="28"/>
          <w:shd w:val="clear" w:color="auto" w:fill="FFFFFF"/>
        </w:rPr>
        <w:t xml:space="preserve"> </w:t>
      </w:r>
      <w:r w:rsidR="008E4082" w:rsidRPr="008E4082">
        <w:rPr>
          <w:rFonts w:ascii="Arial" w:hAnsi="Arial" w:cs="Arial"/>
          <w:b/>
          <w:bCs/>
          <w:color w:val="4472C4" w:themeColor="accent1"/>
          <w:sz w:val="28"/>
          <w:szCs w:val="28"/>
          <w:shd w:val="clear" w:color="auto" w:fill="FFFFFF"/>
        </w:rPr>
        <w:t xml:space="preserve">The Impact </w:t>
      </w:r>
      <w:r w:rsidR="00B40535" w:rsidRPr="008E4082">
        <w:rPr>
          <w:rFonts w:ascii="Arial" w:hAnsi="Arial" w:cs="Arial"/>
          <w:b/>
          <w:bCs/>
          <w:color w:val="4472C4" w:themeColor="accent1"/>
          <w:sz w:val="28"/>
          <w:szCs w:val="28"/>
          <w:shd w:val="clear" w:color="auto" w:fill="FFFFFF"/>
        </w:rPr>
        <w:t>of</w:t>
      </w:r>
      <w:r w:rsidR="008E4082" w:rsidRPr="008E4082">
        <w:rPr>
          <w:rFonts w:ascii="Arial" w:hAnsi="Arial" w:cs="Arial"/>
          <w:b/>
          <w:bCs/>
          <w:color w:val="4472C4" w:themeColor="accent1"/>
          <w:sz w:val="28"/>
          <w:szCs w:val="28"/>
          <w:shd w:val="clear" w:color="auto" w:fill="FFFFFF"/>
        </w:rPr>
        <w:t xml:space="preserve"> U</w:t>
      </w:r>
      <w:r w:rsidR="00B40535">
        <w:rPr>
          <w:rFonts w:ascii="Arial" w:hAnsi="Arial" w:cs="Arial"/>
          <w:b/>
          <w:bCs/>
          <w:color w:val="4472C4" w:themeColor="accent1"/>
          <w:sz w:val="28"/>
          <w:szCs w:val="28"/>
          <w:shd w:val="clear" w:color="auto" w:fill="FFFFFF"/>
        </w:rPr>
        <w:t>K</w:t>
      </w:r>
      <w:r w:rsidR="008E4082" w:rsidRPr="008E4082">
        <w:rPr>
          <w:rFonts w:ascii="Arial" w:hAnsi="Arial" w:cs="Arial"/>
          <w:b/>
          <w:bCs/>
          <w:color w:val="4472C4" w:themeColor="accent1"/>
          <w:sz w:val="28"/>
          <w:szCs w:val="28"/>
          <w:shd w:val="clear" w:color="auto" w:fill="FFFFFF"/>
        </w:rPr>
        <w:t xml:space="preserve"> Post 2007 Financial Reform </w:t>
      </w:r>
      <w:r w:rsidR="00B40535" w:rsidRPr="008E4082">
        <w:rPr>
          <w:rFonts w:ascii="Arial" w:hAnsi="Arial" w:cs="Arial"/>
          <w:b/>
          <w:bCs/>
          <w:color w:val="4472C4" w:themeColor="accent1"/>
          <w:sz w:val="28"/>
          <w:szCs w:val="28"/>
          <w:shd w:val="clear" w:color="auto" w:fill="FFFFFF"/>
        </w:rPr>
        <w:t>and</w:t>
      </w:r>
      <w:r w:rsidR="008E4082" w:rsidRPr="008E4082">
        <w:rPr>
          <w:rFonts w:ascii="Arial" w:hAnsi="Arial" w:cs="Arial"/>
          <w:b/>
          <w:bCs/>
          <w:color w:val="4472C4" w:themeColor="accent1"/>
          <w:sz w:val="28"/>
          <w:szCs w:val="28"/>
          <w:shd w:val="clear" w:color="auto" w:fill="FFFFFF"/>
        </w:rPr>
        <w:t xml:space="preserve"> Regulatio</w:t>
      </w:r>
      <w:r w:rsidR="008E4082">
        <w:rPr>
          <w:rFonts w:ascii="Arial" w:hAnsi="Arial" w:cs="Arial"/>
          <w:b/>
          <w:bCs/>
          <w:color w:val="4472C4" w:themeColor="accent1"/>
          <w:sz w:val="28"/>
          <w:szCs w:val="28"/>
          <w:shd w:val="clear" w:color="auto" w:fill="FFFFFF"/>
        </w:rPr>
        <w:t>n</w:t>
      </w:r>
      <w:r w:rsidR="008E4082" w:rsidRPr="008E4082">
        <w:rPr>
          <w:rFonts w:ascii="Arial" w:hAnsi="Arial" w:cs="Arial"/>
          <w:b/>
          <w:bCs/>
          <w:color w:val="4472C4" w:themeColor="accent1"/>
          <w:sz w:val="28"/>
          <w:szCs w:val="28"/>
          <w:shd w:val="clear" w:color="auto" w:fill="FFFFFF"/>
        </w:rPr>
        <w:t xml:space="preserve"> </w:t>
      </w:r>
      <w:r w:rsidR="00B40535" w:rsidRPr="008E4082">
        <w:rPr>
          <w:rFonts w:ascii="Arial" w:hAnsi="Arial" w:cs="Arial"/>
          <w:b/>
          <w:bCs/>
          <w:color w:val="4472C4" w:themeColor="accent1"/>
          <w:sz w:val="28"/>
          <w:szCs w:val="28"/>
          <w:shd w:val="clear" w:color="auto" w:fill="FFFFFF"/>
        </w:rPr>
        <w:t>on</w:t>
      </w:r>
      <w:r w:rsidR="008E4082" w:rsidRPr="008E4082">
        <w:rPr>
          <w:rFonts w:ascii="Arial" w:hAnsi="Arial" w:cs="Arial"/>
          <w:b/>
          <w:bCs/>
          <w:color w:val="4472C4" w:themeColor="accent1"/>
          <w:sz w:val="28"/>
          <w:szCs w:val="28"/>
          <w:shd w:val="clear" w:color="auto" w:fill="FFFFFF"/>
        </w:rPr>
        <w:t xml:space="preserve"> Hsbc Bank,</w:t>
      </w:r>
    </w:p>
    <w:p w14:paraId="34D9E032" w14:textId="6F97F81F" w:rsidR="00AF6A34" w:rsidRPr="002E5099" w:rsidRDefault="00762000" w:rsidP="002E5099">
      <w:pPr>
        <w:jc w:val="both"/>
        <w:rPr>
          <w:rFonts w:ascii="Arial" w:hAnsi="Arial" w:cs="Arial"/>
          <w:b/>
          <w:bCs/>
          <w:sz w:val="28"/>
          <w:szCs w:val="28"/>
          <w:shd w:val="clear" w:color="auto" w:fill="FFFFFF"/>
        </w:rPr>
      </w:pPr>
      <w:r w:rsidRPr="002E5099">
        <w:rPr>
          <w:rFonts w:ascii="Arial" w:hAnsi="Arial" w:cs="Arial"/>
          <w:b/>
          <w:bCs/>
          <w:sz w:val="28"/>
          <w:szCs w:val="28"/>
          <w:shd w:val="clear" w:color="auto" w:fill="FFFFFF"/>
        </w:rPr>
        <w:t xml:space="preserve"> </w:t>
      </w:r>
    </w:p>
    <w:bookmarkEnd w:id="12"/>
    <w:p w14:paraId="31D8110A" w14:textId="4069A8B8" w:rsidR="00963FB7" w:rsidRPr="002E5099" w:rsidRDefault="00766172" w:rsidP="002E5099">
      <w:pPr>
        <w:jc w:val="both"/>
        <w:rPr>
          <w:rFonts w:ascii="Arial" w:hAnsi="Arial" w:cs="Arial"/>
          <w:sz w:val="28"/>
          <w:szCs w:val="28"/>
          <w:shd w:val="clear" w:color="auto" w:fill="FFFFFF"/>
        </w:rPr>
      </w:pPr>
      <w:r w:rsidRPr="002E5099">
        <w:rPr>
          <w:rFonts w:ascii="Arial" w:hAnsi="Arial" w:cs="Arial"/>
          <w:sz w:val="28"/>
          <w:szCs w:val="28"/>
          <w:shd w:val="clear" w:color="auto" w:fill="FFFFFF"/>
        </w:rPr>
        <w:t xml:space="preserve">Post -2007 financial </w:t>
      </w:r>
      <w:r w:rsidR="00F379B6" w:rsidRPr="002E5099">
        <w:rPr>
          <w:rFonts w:ascii="Arial" w:hAnsi="Arial" w:cs="Arial"/>
          <w:sz w:val="28"/>
          <w:szCs w:val="28"/>
          <w:shd w:val="clear" w:color="auto" w:fill="FFFFFF"/>
        </w:rPr>
        <w:t>regulation is</w:t>
      </w:r>
      <w:r w:rsidRPr="002E5099">
        <w:rPr>
          <w:rFonts w:ascii="Arial" w:hAnsi="Arial" w:cs="Arial"/>
          <w:sz w:val="28"/>
          <w:szCs w:val="28"/>
          <w:shd w:val="clear" w:color="auto" w:fill="FFFFFF"/>
        </w:rPr>
        <w:t xml:space="preserve"> an example of political, Economic and Legal factors (Macro- environment factors) that affecting business. Which can be analyse using PESTLE analysis or Porter’s 5 Forces. </w:t>
      </w:r>
      <w:r w:rsidR="00963FB7" w:rsidRPr="002E5099">
        <w:rPr>
          <w:rFonts w:ascii="Arial" w:hAnsi="Arial" w:cs="Arial"/>
          <w:sz w:val="28"/>
          <w:szCs w:val="28"/>
          <w:shd w:val="clear" w:color="auto" w:fill="FFFFFF"/>
        </w:rPr>
        <w:t>According to HSBC annual report in</w:t>
      </w:r>
      <w:r w:rsidR="006311D7" w:rsidRPr="002E5099">
        <w:rPr>
          <w:rFonts w:ascii="Arial" w:hAnsi="Arial" w:cs="Arial"/>
          <w:sz w:val="28"/>
          <w:szCs w:val="28"/>
          <w:shd w:val="clear" w:color="auto" w:fill="FFFFFF"/>
        </w:rPr>
        <w:t xml:space="preserve"> 2013,</w:t>
      </w:r>
      <w:r w:rsidR="00963FB7" w:rsidRPr="002E5099">
        <w:rPr>
          <w:rFonts w:ascii="Arial" w:hAnsi="Arial" w:cs="Arial"/>
          <w:sz w:val="28"/>
          <w:szCs w:val="28"/>
          <w:shd w:val="clear" w:color="auto" w:fill="FFFFFF"/>
        </w:rPr>
        <w:t xml:space="preserve"> 2014</w:t>
      </w:r>
      <w:r w:rsidR="006311D7" w:rsidRPr="002E5099">
        <w:rPr>
          <w:rFonts w:ascii="Arial" w:hAnsi="Arial" w:cs="Arial"/>
          <w:sz w:val="28"/>
          <w:szCs w:val="28"/>
          <w:shd w:val="clear" w:color="auto" w:fill="FFFFFF"/>
        </w:rPr>
        <w:t xml:space="preserve"> and 2015</w:t>
      </w:r>
      <w:r w:rsidR="00963FB7" w:rsidRPr="002E5099">
        <w:rPr>
          <w:rFonts w:ascii="Arial" w:hAnsi="Arial" w:cs="Arial"/>
          <w:sz w:val="28"/>
          <w:szCs w:val="28"/>
          <w:shd w:val="clear" w:color="auto" w:fill="FFFFFF"/>
        </w:rPr>
        <w:t xml:space="preserve"> under Macro-</w:t>
      </w:r>
      <w:r w:rsidR="003059C6" w:rsidRPr="002E5099">
        <w:rPr>
          <w:rFonts w:ascii="Arial" w:hAnsi="Arial" w:cs="Arial"/>
          <w:sz w:val="28"/>
          <w:szCs w:val="28"/>
          <w:shd w:val="clear" w:color="auto" w:fill="FFFFFF"/>
        </w:rPr>
        <w:t xml:space="preserve">prudent, </w:t>
      </w:r>
      <w:r w:rsidR="00F718E5" w:rsidRPr="002E5099">
        <w:rPr>
          <w:rFonts w:ascii="Arial" w:hAnsi="Arial" w:cs="Arial"/>
          <w:sz w:val="28"/>
          <w:szCs w:val="28"/>
          <w:shd w:val="clear" w:color="auto" w:fill="FFFFFF"/>
        </w:rPr>
        <w:t>regulatory,</w:t>
      </w:r>
      <w:r w:rsidR="00963FB7" w:rsidRPr="002E5099">
        <w:rPr>
          <w:rFonts w:ascii="Arial" w:hAnsi="Arial" w:cs="Arial"/>
          <w:sz w:val="28"/>
          <w:szCs w:val="28"/>
          <w:shd w:val="clear" w:color="auto" w:fill="FFFFFF"/>
        </w:rPr>
        <w:t xml:space="preserve"> and legal risk to its business mode</w:t>
      </w:r>
      <w:r w:rsidR="006311D7" w:rsidRPr="002E5099">
        <w:rPr>
          <w:rFonts w:ascii="Arial" w:hAnsi="Arial" w:cs="Arial"/>
          <w:sz w:val="28"/>
          <w:szCs w:val="28"/>
          <w:shd w:val="clear" w:color="auto" w:fill="FFFFFF"/>
        </w:rPr>
        <w:t xml:space="preserve"> stated the impacts of post 2007 regulations to their business.</w:t>
      </w:r>
      <w:r w:rsidR="00963FB7" w:rsidRPr="002E5099">
        <w:rPr>
          <w:rFonts w:ascii="Arial" w:hAnsi="Arial" w:cs="Arial"/>
          <w:sz w:val="28"/>
          <w:szCs w:val="28"/>
          <w:shd w:val="clear" w:color="auto" w:fill="FFFFFF"/>
        </w:rPr>
        <w:t xml:space="preserve"> HSBC </w:t>
      </w:r>
      <w:r w:rsidR="00F257C9">
        <w:rPr>
          <w:rFonts w:ascii="Arial" w:hAnsi="Arial" w:cs="Arial"/>
          <w:sz w:val="28"/>
          <w:szCs w:val="28"/>
          <w:shd w:val="clear" w:color="auto" w:fill="FFFFFF"/>
        </w:rPr>
        <w:t xml:space="preserve">is impacted </w:t>
      </w:r>
      <w:r w:rsidR="00F3053B">
        <w:rPr>
          <w:rFonts w:ascii="Arial" w:hAnsi="Arial" w:cs="Arial"/>
          <w:sz w:val="28"/>
          <w:szCs w:val="28"/>
          <w:shd w:val="clear" w:color="auto" w:fill="FFFFFF"/>
        </w:rPr>
        <w:t xml:space="preserve">by </w:t>
      </w:r>
      <w:r w:rsidR="00F3053B" w:rsidRPr="002E5099">
        <w:rPr>
          <w:rFonts w:ascii="Arial" w:hAnsi="Arial" w:cs="Arial"/>
          <w:sz w:val="28"/>
          <w:szCs w:val="28"/>
          <w:shd w:val="clear" w:color="auto" w:fill="FFFFFF"/>
        </w:rPr>
        <w:t>that</w:t>
      </w:r>
      <w:r w:rsidR="00963FB7" w:rsidRPr="002E5099">
        <w:rPr>
          <w:rFonts w:ascii="Arial" w:hAnsi="Arial" w:cs="Arial"/>
          <w:sz w:val="28"/>
          <w:szCs w:val="28"/>
          <w:shd w:val="clear" w:color="auto" w:fill="FFFFFF"/>
        </w:rPr>
        <w:t xml:space="preserve"> regulatory investigations, fines</w:t>
      </w:r>
      <w:r w:rsidR="00F718E5" w:rsidRPr="002E5099">
        <w:rPr>
          <w:rFonts w:ascii="Arial" w:hAnsi="Arial" w:cs="Arial"/>
          <w:sz w:val="28"/>
          <w:szCs w:val="28"/>
          <w:shd w:val="clear" w:color="auto" w:fill="FFFFFF"/>
        </w:rPr>
        <w:t>,</w:t>
      </w:r>
      <w:r w:rsidR="00963FB7" w:rsidRPr="002E5099">
        <w:rPr>
          <w:rFonts w:ascii="Arial" w:hAnsi="Arial" w:cs="Arial"/>
          <w:sz w:val="28"/>
          <w:szCs w:val="28"/>
          <w:shd w:val="clear" w:color="auto" w:fill="FFFFFF"/>
        </w:rPr>
        <w:t xml:space="preserve"> and consent </w:t>
      </w:r>
      <w:r w:rsidR="00F3053B" w:rsidRPr="002E5099">
        <w:rPr>
          <w:rFonts w:ascii="Arial" w:hAnsi="Arial" w:cs="Arial"/>
          <w:sz w:val="28"/>
          <w:szCs w:val="28"/>
          <w:shd w:val="clear" w:color="auto" w:fill="FFFFFF"/>
        </w:rPr>
        <w:t>orders</w:t>
      </w:r>
      <w:r w:rsidR="00F3053B">
        <w:rPr>
          <w:rFonts w:ascii="Arial" w:hAnsi="Arial" w:cs="Arial"/>
          <w:sz w:val="28"/>
          <w:szCs w:val="28"/>
          <w:shd w:val="clear" w:color="auto" w:fill="FFFFFF"/>
        </w:rPr>
        <w:t xml:space="preserve"> </w:t>
      </w:r>
      <w:r w:rsidR="00F3053B" w:rsidRPr="002E5099">
        <w:rPr>
          <w:rFonts w:ascii="Arial" w:hAnsi="Arial" w:cs="Arial"/>
          <w:sz w:val="28"/>
          <w:szCs w:val="28"/>
          <w:shd w:val="clear" w:color="auto" w:fill="FFFFFF"/>
        </w:rPr>
        <w:t>(</w:t>
      </w:r>
      <w:r w:rsidR="00FD47AF" w:rsidRPr="002E5099">
        <w:rPr>
          <w:rFonts w:ascii="Arial" w:hAnsi="Arial" w:cs="Arial"/>
          <w:sz w:val="28"/>
          <w:szCs w:val="28"/>
          <w:shd w:val="clear" w:color="auto" w:fill="FFFFFF"/>
        </w:rPr>
        <w:t>HSBC, 2014).</w:t>
      </w:r>
    </w:p>
    <w:p w14:paraId="0264F710" w14:textId="74B48447" w:rsidR="00DC5330" w:rsidRPr="002E5099" w:rsidRDefault="00D44CEE" w:rsidP="002E5099">
      <w:pPr>
        <w:shd w:val="clear" w:color="auto" w:fill="FFFFFF"/>
        <w:spacing w:after="240" w:line="240" w:lineRule="auto"/>
        <w:jc w:val="both"/>
        <w:rPr>
          <w:rFonts w:ascii="Arial" w:hAnsi="Arial" w:cs="Arial"/>
          <w:sz w:val="28"/>
          <w:szCs w:val="28"/>
          <w:shd w:val="clear" w:color="auto" w:fill="FFFFFF"/>
        </w:rPr>
      </w:pPr>
      <w:r w:rsidRPr="002E5099">
        <w:rPr>
          <w:rFonts w:ascii="Arial" w:hAnsi="Arial" w:cs="Arial"/>
          <w:b/>
          <w:bCs/>
          <w:sz w:val="28"/>
          <w:szCs w:val="28"/>
          <w:shd w:val="clear" w:color="auto" w:fill="FFFFFF"/>
        </w:rPr>
        <w:lastRenderedPageBreak/>
        <w:t>Resilience,</w:t>
      </w:r>
      <w:r w:rsidRPr="002E5099">
        <w:rPr>
          <w:rFonts w:ascii="Arial" w:hAnsi="Arial" w:cs="Arial"/>
          <w:sz w:val="28"/>
          <w:szCs w:val="28"/>
          <w:shd w:val="clear" w:color="auto" w:fill="FFFFFF"/>
        </w:rPr>
        <w:t xml:space="preserve"> </w:t>
      </w:r>
      <w:r w:rsidR="003059C6" w:rsidRPr="002E5099">
        <w:rPr>
          <w:rFonts w:ascii="Arial" w:hAnsi="Arial" w:cs="Arial"/>
          <w:sz w:val="28"/>
          <w:szCs w:val="28"/>
          <w:shd w:val="clear" w:color="auto" w:fill="FFFFFF"/>
        </w:rPr>
        <w:t>the</w:t>
      </w:r>
      <w:r w:rsidR="002B5433" w:rsidRPr="002E5099">
        <w:rPr>
          <w:rFonts w:ascii="Arial" w:hAnsi="Arial" w:cs="Arial"/>
          <w:sz w:val="28"/>
          <w:szCs w:val="28"/>
          <w:shd w:val="clear" w:color="auto" w:fill="FFFFFF"/>
        </w:rPr>
        <w:t xml:space="preserve"> post 2007 financial regulations help </w:t>
      </w:r>
      <w:r w:rsidR="000469D2" w:rsidRPr="002E5099">
        <w:rPr>
          <w:rFonts w:ascii="Arial" w:hAnsi="Arial" w:cs="Arial"/>
          <w:sz w:val="28"/>
          <w:szCs w:val="28"/>
          <w:shd w:val="clear" w:color="auto" w:fill="FFFFFF"/>
        </w:rPr>
        <w:t xml:space="preserve">HSBC </w:t>
      </w:r>
      <w:r w:rsidR="002B5433" w:rsidRPr="002E5099">
        <w:rPr>
          <w:rFonts w:ascii="Arial" w:hAnsi="Arial" w:cs="Arial"/>
          <w:sz w:val="28"/>
          <w:szCs w:val="28"/>
          <w:shd w:val="clear" w:color="auto" w:fill="FFFFFF"/>
        </w:rPr>
        <w:t xml:space="preserve">banks to bolster the impact of </w:t>
      </w:r>
      <w:r w:rsidR="003059C6" w:rsidRPr="002E5099">
        <w:rPr>
          <w:rFonts w:ascii="Arial" w:hAnsi="Arial" w:cs="Arial"/>
          <w:sz w:val="28"/>
          <w:szCs w:val="28"/>
          <w:shd w:val="clear" w:color="auto" w:fill="FFFFFF"/>
        </w:rPr>
        <w:t xml:space="preserve">covid </w:t>
      </w:r>
      <w:r w:rsidR="00D853F5" w:rsidRPr="002E5099">
        <w:rPr>
          <w:rFonts w:ascii="Arial" w:hAnsi="Arial" w:cs="Arial"/>
          <w:sz w:val="28"/>
          <w:szCs w:val="28"/>
          <w:shd w:val="clear" w:color="auto" w:fill="FFFFFF"/>
        </w:rPr>
        <w:t>-</w:t>
      </w:r>
      <w:r w:rsidR="003059C6" w:rsidRPr="002E5099">
        <w:rPr>
          <w:rFonts w:ascii="Arial" w:hAnsi="Arial" w:cs="Arial"/>
          <w:sz w:val="28"/>
          <w:szCs w:val="28"/>
          <w:shd w:val="clear" w:color="auto" w:fill="FFFFFF"/>
        </w:rPr>
        <w:t>19</w:t>
      </w:r>
      <w:r w:rsidR="002B5433" w:rsidRPr="002E5099">
        <w:rPr>
          <w:rFonts w:ascii="Arial" w:hAnsi="Arial" w:cs="Arial"/>
          <w:sz w:val="28"/>
          <w:szCs w:val="28"/>
          <w:shd w:val="clear" w:color="auto" w:fill="FFFFFF"/>
        </w:rPr>
        <w:t xml:space="preserve"> shock,</w:t>
      </w:r>
      <w:r w:rsidRPr="002E5099">
        <w:rPr>
          <w:rFonts w:ascii="Arial" w:hAnsi="Arial" w:cs="Arial"/>
          <w:sz w:val="28"/>
          <w:szCs w:val="28"/>
          <w:shd w:val="clear" w:color="auto" w:fill="FFFFFF"/>
        </w:rPr>
        <w:t xml:space="preserve"> </w:t>
      </w:r>
      <w:r w:rsidR="002B5433" w:rsidRPr="002E5099">
        <w:rPr>
          <w:rFonts w:ascii="Arial" w:hAnsi="Arial" w:cs="Arial"/>
          <w:sz w:val="28"/>
          <w:szCs w:val="28"/>
          <w:shd w:val="clear" w:color="auto" w:fill="FFFFFF"/>
        </w:rPr>
        <w:t xml:space="preserve">while </w:t>
      </w:r>
      <w:r w:rsidR="003059C6" w:rsidRPr="002E5099">
        <w:rPr>
          <w:rFonts w:ascii="Arial" w:hAnsi="Arial" w:cs="Arial"/>
          <w:sz w:val="28"/>
          <w:szCs w:val="28"/>
          <w:shd w:val="clear" w:color="auto" w:fill="FFFFFF"/>
        </w:rPr>
        <w:t>it</w:t>
      </w:r>
      <w:r w:rsidR="002B5433" w:rsidRPr="002E5099">
        <w:rPr>
          <w:rFonts w:ascii="Arial" w:hAnsi="Arial" w:cs="Arial"/>
          <w:sz w:val="28"/>
          <w:szCs w:val="28"/>
          <w:shd w:val="clear" w:color="auto" w:fill="FFFFFF"/>
        </w:rPr>
        <w:t xml:space="preserve"> </w:t>
      </w:r>
      <w:r w:rsidR="003059C6" w:rsidRPr="002E5099">
        <w:rPr>
          <w:rFonts w:ascii="Arial" w:hAnsi="Arial" w:cs="Arial"/>
          <w:sz w:val="28"/>
          <w:szCs w:val="28"/>
          <w:shd w:val="clear" w:color="auto" w:fill="FFFFFF"/>
        </w:rPr>
        <w:t>continues</w:t>
      </w:r>
      <w:r w:rsidR="002B5433" w:rsidRPr="002E5099">
        <w:rPr>
          <w:rFonts w:ascii="Arial" w:hAnsi="Arial" w:cs="Arial"/>
          <w:sz w:val="28"/>
          <w:szCs w:val="28"/>
          <w:shd w:val="clear" w:color="auto" w:fill="FFFFFF"/>
        </w:rPr>
        <w:t xml:space="preserve"> supporting the economy with credit facility. Capital adequacy (</w:t>
      </w:r>
      <w:r w:rsidR="006311D7" w:rsidRPr="002E5099">
        <w:rPr>
          <w:rFonts w:ascii="Arial" w:hAnsi="Arial" w:cs="Arial"/>
          <w:sz w:val="28"/>
          <w:szCs w:val="28"/>
          <w:shd w:val="clear" w:color="auto" w:fill="FFFFFF"/>
        </w:rPr>
        <w:t>CRD/</w:t>
      </w:r>
      <w:r w:rsidR="002B5433" w:rsidRPr="002E5099">
        <w:rPr>
          <w:rFonts w:ascii="Arial" w:hAnsi="Arial" w:cs="Arial"/>
          <w:sz w:val="28"/>
          <w:szCs w:val="28"/>
          <w:shd w:val="clear" w:color="auto" w:fill="FFFFFF"/>
        </w:rPr>
        <w:t>Basel III) reform</w:t>
      </w:r>
      <w:r w:rsidR="00CA509B" w:rsidRPr="002E5099">
        <w:rPr>
          <w:rFonts w:ascii="Arial" w:hAnsi="Arial" w:cs="Arial"/>
          <w:sz w:val="28"/>
          <w:szCs w:val="28"/>
          <w:shd w:val="clear" w:color="auto" w:fill="FFFFFF"/>
        </w:rPr>
        <w:t>s</w:t>
      </w:r>
      <w:r w:rsidR="002B5433" w:rsidRPr="002E5099">
        <w:rPr>
          <w:rFonts w:ascii="Arial" w:hAnsi="Arial" w:cs="Arial"/>
          <w:sz w:val="28"/>
          <w:szCs w:val="28"/>
          <w:shd w:val="clear" w:color="auto" w:fill="FFFFFF"/>
        </w:rPr>
        <w:t xml:space="preserve"> helped </w:t>
      </w:r>
      <w:r w:rsidR="00400303" w:rsidRPr="002E5099">
        <w:rPr>
          <w:rFonts w:ascii="Arial" w:hAnsi="Arial" w:cs="Arial"/>
          <w:sz w:val="28"/>
          <w:szCs w:val="28"/>
          <w:shd w:val="clear" w:color="auto" w:fill="FFFFFF"/>
        </w:rPr>
        <w:t xml:space="preserve">HSBC </w:t>
      </w:r>
      <w:r w:rsidR="002B5433" w:rsidRPr="002E5099">
        <w:rPr>
          <w:rFonts w:ascii="Arial" w:hAnsi="Arial" w:cs="Arial"/>
          <w:sz w:val="28"/>
          <w:szCs w:val="28"/>
          <w:shd w:val="clear" w:color="auto" w:fill="FFFFFF"/>
        </w:rPr>
        <w:t>bank</w:t>
      </w:r>
      <w:r w:rsidR="00CA509B" w:rsidRPr="002E5099">
        <w:rPr>
          <w:rFonts w:ascii="Arial" w:hAnsi="Arial" w:cs="Arial"/>
          <w:sz w:val="28"/>
          <w:szCs w:val="28"/>
          <w:shd w:val="clear" w:color="auto" w:fill="FFFFFF"/>
        </w:rPr>
        <w:t xml:space="preserve"> to absorb the impact of Covid pandemic and strengthening the resiliency of </w:t>
      </w:r>
      <w:r w:rsidRPr="002E5099">
        <w:rPr>
          <w:rFonts w:ascii="Arial" w:hAnsi="Arial" w:cs="Arial"/>
          <w:sz w:val="28"/>
          <w:szCs w:val="28"/>
          <w:shd w:val="clear" w:color="auto" w:fill="FFFFFF"/>
        </w:rPr>
        <w:t xml:space="preserve">HSBC </w:t>
      </w:r>
      <w:r w:rsidR="00CA509B" w:rsidRPr="002E5099">
        <w:rPr>
          <w:rFonts w:ascii="Arial" w:hAnsi="Arial" w:cs="Arial"/>
          <w:sz w:val="28"/>
          <w:szCs w:val="28"/>
          <w:shd w:val="clear" w:color="auto" w:fill="FFFFFF"/>
        </w:rPr>
        <w:t>bank</w:t>
      </w:r>
      <w:r w:rsidR="008F7E42" w:rsidRPr="002E5099">
        <w:rPr>
          <w:rFonts w:ascii="Arial" w:hAnsi="Arial" w:cs="Arial"/>
          <w:sz w:val="28"/>
          <w:szCs w:val="28"/>
          <w:shd w:val="clear" w:color="auto" w:fill="FFFFFF"/>
        </w:rPr>
        <w:t xml:space="preserve">. </w:t>
      </w:r>
      <w:r w:rsidR="008F7E42" w:rsidRPr="002E5099">
        <w:rPr>
          <w:rFonts w:ascii="Arial" w:eastAsia="Times New Roman" w:hAnsi="Arial" w:cs="Arial"/>
          <w:sz w:val="28"/>
          <w:szCs w:val="28"/>
          <w:lang w:eastAsia="en-GB"/>
        </w:rPr>
        <w:t>According to Gwyneth Nurse capital buffers help HSBC banks to support households and businesses through times of stress, during the pandemic</w:t>
      </w:r>
      <w:r w:rsidR="008F7E42" w:rsidRPr="002E5099">
        <w:rPr>
          <w:rFonts w:ascii="Arial" w:hAnsi="Arial" w:cs="Arial"/>
          <w:sz w:val="28"/>
          <w:szCs w:val="28"/>
        </w:rPr>
        <w:t xml:space="preserve"> </w:t>
      </w:r>
      <w:r w:rsidR="008F7E42" w:rsidRPr="002E5099">
        <w:rPr>
          <w:rFonts w:ascii="Arial" w:eastAsia="Times New Roman" w:hAnsi="Arial" w:cs="Arial"/>
          <w:sz w:val="28"/>
          <w:szCs w:val="28"/>
          <w:lang w:eastAsia="en-GB"/>
        </w:rPr>
        <w:t>(www.gbm.hsbc.com, 22AD)</w:t>
      </w:r>
      <w:r w:rsidR="00CA509B" w:rsidRPr="002E5099">
        <w:rPr>
          <w:rFonts w:ascii="Arial" w:hAnsi="Arial" w:cs="Arial"/>
          <w:sz w:val="28"/>
          <w:szCs w:val="28"/>
          <w:shd w:val="clear" w:color="auto" w:fill="FFFFFF"/>
        </w:rPr>
        <w:t>.</w:t>
      </w:r>
    </w:p>
    <w:p w14:paraId="242C554F" w14:textId="4BD1C9EA" w:rsidR="00DC5330" w:rsidRPr="002E5099" w:rsidRDefault="007F28FC" w:rsidP="002E5099">
      <w:pPr>
        <w:shd w:val="clear" w:color="auto" w:fill="FFFFFF"/>
        <w:spacing w:after="240" w:line="240" w:lineRule="auto"/>
        <w:jc w:val="both"/>
        <w:rPr>
          <w:rFonts w:ascii="Arial" w:hAnsi="Arial" w:cs="Arial"/>
          <w:sz w:val="28"/>
          <w:szCs w:val="28"/>
        </w:rPr>
      </w:pPr>
      <w:r w:rsidRPr="002E5099">
        <w:rPr>
          <w:rFonts w:ascii="Arial" w:eastAsia="Times New Roman" w:hAnsi="Arial" w:cs="Arial"/>
          <w:b/>
          <w:bCs/>
          <w:sz w:val="28"/>
          <w:szCs w:val="28"/>
          <w:lang w:eastAsia="en-GB"/>
        </w:rPr>
        <w:t>Scaled back risk and returns</w:t>
      </w:r>
      <w:r w:rsidR="00D44CEE" w:rsidRPr="002E5099">
        <w:rPr>
          <w:rFonts w:ascii="Arial" w:eastAsia="Times New Roman" w:hAnsi="Arial" w:cs="Arial"/>
          <w:b/>
          <w:bCs/>
          <w:sz w:val="28"/>
          <w:szCs w:val="28"/>
          <w:lang w:eastAsia="en-GB"/>
        </w:rPr>
        <w:t xml:space="preserve">, </w:t>
      </w:r>
      <w:r w:rsidR="00F718E5" w:rsidRPr="002E5099">
        <w:rPr>
          <w:rFonts w:ascii="Arial" w:eastAsia="Times New Roman" w:hAnsi="Arial" w:cs="Arial"/>
          <w:sz w:val="28"/>
          <w:szCs w:val="28"/>
          <w:lang w:eastAsia="en-GB"/>
        </w:rPr>
        <w:t>because of</w:t>
      </w:r>
      <w:r w:rsidR="00DD4E7D" w:rsidRPr="002E5099">
        <w:rPr>
          <w:rFonts w:ascii="Arial" w:eastAsia="Times New Roman" w:hAnsi="Arial" w:cs="Arial"/>
          <w:sz w:val="28"/>
          <w:szCs w:val="28"/>
          <w:lang w:eastAsia="en-GB"/>
        </w:rPr>
        <w:t xml:space="preserve"> reform HSBC</w:t>
      </w:r>
      <w:r w:rsidRPr="002E5099">
        <w:rPr>
          <w:rFonts w:ascii="Arial" w:eastAsia="Times New Roman" w:hAnsi="Arial" w:cs="Arial"/>
          <w:sz w:val="28"/>
          <w:szCs w:val="28"/>
          <w:lang w:eastAsia="en-GB"/>
        </w:rPr>
        <w:t xml:space="preserve"> global banks</w:t>
      </w:r>
      <w:r w:rsidR="004009DD" w:rsidRPr="002E5099">
        <w:rPr>
          <w:rFonts w:ascii="Arial" w:eastAsia="Times New Roman" w:hAnsi="Arial" w:cs="Arial"/>
          <w:sz w:val="28"/>
          <w:szCs w:val="28"/>
          <w:lang w:eastAsia="en-GB"/>
        </w:rPr>
        <w:t xml:space="preserve"> have seen reduction </w:t>
      </w:r>
      <w:r w:rsidR="003059C6" w:rsidRPr="002E5099">
        <w:rPr>
          <w:rFonts w:ascii="Arial" w:eastAsia="Times New Roman" w:hAnsi="Arial" w:cs="Arial"/>
          <w:sz w:val="28"/>
          <w:szCs w:val="28"/>
          <w:lang w:eastAsia="en-GB"/>
        </w:rPr>
        <w:t>in returns</w:t>
      </w:r>
      <w:r w:rsidR="00D44CEE" w:rsidRPr="002E5099">
        <w:rPr>
          <w:rFonts w:ascii="Arial" w:eastAsia="Times New Roman" w:hAnsi="Arial" w:cs="Arial"/>
          <w:sz w:val="28"/>
          <w:szCs w:val="28"/>
          <w:lang w:eastAsia="en-GB"/>
        </w:rPr>
        <w:t xml:space="preserve"> due to</w:t>
      </w:r>
      <w:r w:rsidRPr="002E5099">
        <w:rPr>
          <w:rFonts w:ascii="Arial" w:eastAsia="Times New Roman" w:hAnsi="Arial" w:cs="Arial"/>
          <w:sz w:val="28"/>
          <w:szCs w:val="28"/>
          <w:lang w:eastAsia="en-GB"/>
        </w:rPr>
        <w:t xml:space="preserve"> redu</w:t>
      </w:r>
      <w:r w:rsidR="00D44CEE" w:rsidRPr="002E5099">
        <w:rPr>
          <w:rFonts w:ascii="Arial" w:eastAsia="Times New Roman" w:hAnsi="Arial" w:cs="Arial"/>
          <w:sz w:val="28"/>
          <w:szCs w:val="28"/>
          <w:lang w:eastAsia="en-GB"/>
        </w:rPr>
        <w:t>ction in</w:t>
      </w:r>
      <w:r w:rsidRPr="002E5099">
        <w:rPr>
          <w:rFonts w:ascii="Arial" w:eastAsia="Times New Roman" w:hAnsi="Arial" w:cs="Arial"/>
          <w:sz w:val="28"/>
          <w:szCs w:val="28"/>
          <w:lang w:eastAsia="en-GB"/>
        </w:rPr>
        <w:t xml:space="preserve"> th</w:t>
      </w:r>
      <w:r w:rsidR="00125699">
        <w:rPr>
          <w:rFonts w:ascii="Arial" w:eastAsia="Times New Roman" w:hAnsi="Arial" w:cs="Arial"/>
          <w:sz w:val="28"/>
          <w:szCs w:val="28"/>
          <w:lang w:eastAsia="en-GB"/>
        </w:rPr>
        <w:t>eir</w:t>
      </w:r>
      <w:r w:rsidRPr="002E5099">
        <w:rPr>
          <w:rFonts w:ascii="Arial" w:eastAsia="Times New Roman" w:hAnsi="Arial" w:cs="Arial"/>
          <w:sz w:val="28"/>
          <w:szCs w:val="28"/>
          <w:lang w:eastAsia="en-GB"/>
        </w:rPr>
        <w:t xml:space="preserve"> scope </w:t>
      </w:r>
      <w:r w:rsidR="00F3053B" w:rsidRPr="002E5099">
        <w:rPr>
          <w:rFonts w:ascii="Arial" w:eastAsia="Times New Roman" w:hAnsi="Arial" w:cs="Arial"/>
          <w:sz w:val="28"/>
          <w:szCs w:val="28"/>
          <w:lang w:eastAsia="en-GB"/>
        </w:rPr>
        <w:t>of trading</w:t>
      </w:r>
      <w:r w:rsidRPr="002E5099">
        <w:rPr>
          <w:rFonts w:ascii="Arial" w:eastAsia="Times New Roman" w:hAnsi="Arial" w:cs="Arial"/>
          <w:sz w:val="28"/>
          <w:szCs w:val="28"/>
          <w:lang w:eastAsia="en-GB"/>
        </w:rPr>
        <w:t xml:space="preserve"> activities</w:t>
      </w:r>
      <w:r w:rsidR="002E54CB" w:rsidRPr="002E5099">
        <w:rPr>
          <w:rFonts w:ascii="Arial" w:eastAsia="Times New Roman" w:hAnsi="Arial" w:cs="Arial"/>
          <w:sz w:val="28"/>
          <w:szCs w:val="28"/>
          <w:lang w:eastAsia="en-GB"/>
        </w:rPr>
        <w:t xml:space="preserve">. </w:t>
      </w:r>
      <w:r w:rsidR="00125699">
        <w:rPr>
          <w:rFonts w:ascii="Arial" w:eastAsia="Times New Roman" w:hAnsi="Arial" w:cs="Arial"/>
          <w:sz w:val="28"/>
          <w:szCs w:val="28"/>
          <w:lang w:eastAsia="en-GB"/>
        </w:rPr>
        <w:t>HSBC</w:t>
      </w:r>
      <w:r w:rsidR="00F27ABB">
        <w:rPr>
          <w:rFonts w:ascii="Arial" w:eastAsia="Times New Roman" w:hAnsi="Arial" w:cs="Arial"/>
          <w:sz w:val="28"/>
          <w:szCs w:val="28"/>
          <w:lang w:eastAsia="en-GB"/>
        </w:rPr>
        <w:t xml:space="preserve"> </w:t>
      </w:r>
      <w:r w:rsidR="002A16FC">
        <w:rPr>
          <w:rFonts w:ascii="Arial" w:eastAsia="Times New Roman" w:hAnsi="Arial" w:cs="Arial"/>
          <w:sz w:val="28"/>
          <w:szCs w:val="28"/>
          <w:lang w:eastAsia="en-GB"/>
        </w:rPr>
        <w:t>saw</w:t>
      </w:r>
      <w:r w:rsidR="002A16FC">
        <w:rPr>
          <w:rFonts w:ascii="Arial" w:hAnsi="Arial" w:cs="Arial"/>
          <w:sz w:val="28"/>
          <w:szCs w:val="28"/>
        </w:rPr>
        <w:t xml:space="preserve"> </w:t>
      </w:r>
      <w:r w:rsidR="002A16FC" w:rsidRPr="002E5099">
        <w:rPr>
          <w:rFonts w:ascii="Arial" w:hAnsi="Arial" w:cs="Arial"/>
          <w:sz w:val="28"/>
          <w:szCs w:val="28"/>
        </w:rPr>
        <w:t>$</w:t>
      </w:r>
      <w:r w:rsidR="002E54CB" w:rsidRPr="002E5099">
        <w:rPr>
          <w:rFonts w:ascii="Arial" w:hAnsi="Arial" w:cs="Arial"/>
          <w:sz w:val="28"/>
          <w:szCs w:val="28"/>
        </w:rPr>
        <w:t>31bn or 12</w:t>
      </w:r>
      <w:r w:rsidR="00F3053B" w:rsidRPr="002E5099">
        <w:rPr>
          <w:rFonts w:ascii="Arial" w:hAnsi="Arial" w:cs="Arial"/>
          <w:sz w:val="28"/>
          <w:szCs w:val="28"/>
        </w:rPr>
        <w:t>%</w:t>
      </w:r>
      <w:r w:rsidR="00F27ABB">
        <w:rPr>
          <w:rFonts w:ascii="Arial" w:hAnsi="Arial" w:cs="Arial"/>
          <w:sz w:val="28"/>
          <w:szCs w:val="28"/>
        </w:rPr>
        <w:t xml:space="preserve"> fall in trading assets</w:t>
      </w:r>
      <w:r w:rsidR="00F3053B" w:rsidRPr="002E5099">
        <w:rPr>
          <w:rFonts w:ascii="Arial" w:hAnsi="Arial" w:cs="Arial"/>
          <w:sz w:val="28"/>
          <w:szCs w:val="28"/>
        </w:rPr>
        <w:t>, due</w:t>
      </w:r>
      <w:r w:rsidR="00125699">
        <w:rPr>
          <w:rFonts w:ascii="Arial" w:hAnsi="Arial" w:cs="Arial"/>
          <w:sz w:val="28"/>
          <w:szCs w:val="28"/>
        </w:rPr>
        <w:t xml:space="preserve"> to</w:t>
      </w:r>
      <w:r w:rsidR="002E54CB" w:rsidRPr="002E5099">
        <w:rPr>
          <w:rFonts w:ascii="Arial" w:hAnsi="Arial" w:cs="Arial"/>
          <w:sz w:val="28"/>
          <w:szCs w:val="28"/>
        </w:rPr>
        <w:t xml:space="preserve"> reduction in</w:t>
      </w:r>
      <w:r w:rsidR="00F27ABB">
        <w:rPr>
          <w:rFonts w:ascii="Arial" w:hAnsi="Arial" w:cs="Arial"/>
          <w:sz w:val="28"/>
          <w:szCs w:val="28"/>
        </w:rPr>
        <w:t xml:space="preserve"> UK</w:t>
      </w:r>
      <w:r w:rsidR="002E54CB" w:rsidRPr="002E5099">
        <w:rPr>
          <w:rFonts w:ascii="Arial" w:hAnsi="Arial" w:cs="Arial"/>
          <w:sz w:val="28"/>
          <w:szCs w:val="28"/>
        </w:rPr>
        <w:t xml:space="preserve"> and </w:t>
      </w:r>
      <w:r w:rsidR="00F27ABB">
        <w:rPr>
          <w:rFonts w:ascii="Arial" w:hAnsi="Arial" w:cs="Arial"/>
          <w:sz w:val="28"/>
          <w:szCs w:val="28"/>
        </w:rPr>
        <w:t>Hong Kong debt securities and equity held</w:t>
      </w:r>
      <w:r w:rsidR="006311D7" w:rsidRPr="002E5099">
        <w:rPr>
          <w:rFonts w:ascii="Arial" w:hAnsi="Arial" w:cs="Arial"/>
          <w:sz w:val="28"/>
          <w:szCs w:val="28"/>
        </w:rPr>
        <w:t xml:space="preserve">. </w:t>
      </w:r>
      <w:r w:rsidR="00125699">
        <w:rPr>
          <w:rFonts w:ascii="Arial" w:hAnsi="Arial" w:cs="Arial"/>
          <w:sz w:val="28"/>
          <w:szCs w:val="28"/>
        </w:rPr>
        <w:t>It a</w:t>
      </w:r>
      <w:r w:rsidR="006311D7" w:rsidRPr="002E5099">
        <w:rPr>
          <w:rFonts w:ascii="Arial" w:hAnsi="Arial" w:cs="Arial"/>
          <w:sz w:val="28"/>
          <w:szCs w:val="28"/>
        </w:rPr>
        <w:t>lso</w:t>
      </w:r>
      <w:r w:rsidR="002E54CB" w:rsidRPr="002E5099">
        <w:rPr>
          <w:rFonts w:ascii="Arial" w:hAnsi="Arial" w:cs="Arial"/>
          <w:sz w:val="28"/>
          <w:szCs w:val="28"/>
        </w:rPr>
        <w:t xml:space="preserve"> reflect</w:t>
      </w:r>
      <w:r w:rsidR="00125699">
        <w:rPr>
          <w:rFonts w:ascii="Arial" w:hAnsi="Arial" w:cs="Arial"/>
          <w:sz w:val="28"/>
          <w:szCs w:val="28"/>
        </w:rPr>
        <w:t>ed</w:t>
      </w:r>
      <w:r w:rsidR="002E54CB" w:rsidRPr="002E5099">
        <w:rPr>
          <w:rFonts w:ascii="Arial" w:hAnsi="Arial" w:cs="Arial"/>
          <w:sz w:val="28"/>
          <w:szCs w:val="28"/>
        </w:rPr>
        <w:t xml:space="preserve"> weak client demand</w:t>
      </w:r>
      <w:r w:rsidR="00757EB1" w:rsidRPr="002E5099">
        <w:rPr>
          <w:rFonts w:ascii="Arial" w:hAnsi="Arial" w:cs="Arial"/>
          <w:sz w:val="28"/>
          <w:szCs w:val="28"/>
        </w:rPr>
        <w:t xml:space="preserve"> (HSBC annual report,2022)</w:t>
      </w:r>
      <w:r w:rsidR="00F55357" w:rsidRPr="002E5099">
        <w:rPr>
          <w:rFonts w:ascii="Arial" w:hAnsi="Arial" w:cs="Arial"/>
          <w:sz w:val="28"/>
          <w:szCs w:val="28"/>
        </w:rPr>
        <w:t xml:space="preserve"> an</w:t>
      </w:r>
      <w:r w:rsidR="00C4663E" w:rsidRPr="002E5099">
        <w:rPr>
          <w:rFonts w:ascii="Arial" w:hAnsi="Arial" w:cs="Arial"/>
          <w:sz w:val="28"/>
          <w:szCs w:val="28"/>
        </w:rPr>
        <w:t xml:space="preserve">d according to 2015 annual report </w:t>
      </w:r>
      <w:r w:rsidR="004923DE" w:rsidRPr="002E5099">
        <w:rPr>
          <w:rFonts w:ascii="Arial" w:hAnsi="Arial" w:cs="Arial"/>
          <w:sz w:val="28"/>
          <w:szCs w:val="28"/>
        </w:rPr>
        <w:t>page 22,</w:t>
      </w:r>
      <w:r w:rsidR="00AA6478" w:rsidRPr="002E5099">
        <w:rPr>
          <w:rFonts w:ascii="Arial" w:hAnsi="Arial" w:cs="Arial"/>
          <w:sz w:val="28"/>
          <w:szCs w:val="28"/>
        </w:rPr>
        <w:t xml:space="preserve"> H</w:t>
      </w:r>
      <w:r w:rsidR="00D236B9" w:rsidRPr="002E5099">
        <w:rPr>
          <w:rFonts w:ascii="Arial" w:hAnsi="Arial" w:cs="Arial"/>
          <w:sz w:val="28"/>
          <w:szCs w:val="28"/>
        </w:rPr>
        <w:t xml:space="preserve">SBC </w:t>
      </w:r>
      <w:r w:rsidR="00C4663E" w:rsidRPr="002E5099">
        <w:rPr>
          <w:rFonts w:ascii="Arial" w:hAnsi="Arial" w:cs="Arial"/>
          <w:sz w:val="28"/>
          <w:szCs w:val="28"/>
        </w:rPr>
        <w:t>Exit/dispos</w:t>
      </w:r>
      <w:r w:rsidR="00F45B0F" w:rsidRPr="002E5099">
        <w:rPr>
          <w:rFonts w:ascii="Arial" w:hAnsi="Arial" w:cs="Arial"/>
          <w:sz w:val="28"/>
          <w:szCs w:val="28"/>
        </w:rPr>
        <w:t>ed</w:t>
      </w:r>
      <w:r w:rsidR="00BC51A7" w:rsidRPr="002E5099">
        <w:rPr>
          <w:rFonts w:ascii="Arial" w:hAnsi="Arial" w:cs="Arial"/>
          <w:sz w:val="28"/>
          <w:szCs w:val="28"/>
        </w:rPr>
        <w:t xml:space="preserve"> </w:t>
      </w:r>
      <w:r w:rsidR="00C4663E" w:rsidRPr="002E5099">
        <w:rPr>
          <w:rFonts w:ascii="Arial" w:hAnsi="Arial" w:cs="Arial"/>
          <w:sz w:val="28"/>
          <w:szCs w:val="28"/>
        </w:rPr>
        <w:t xml:space="preserve">low returning portfolios </w:t>
      </w:r>
      <w:r w:rsidR="00BC51A7" w:rsidRPr="002E5099">
        <w:rPr>
          <w:rFonts w:ascii="Arial" w:hAnsi="Arial" w:cs="Arial"/>
          <w:sz w:val="28"/>
          <w:szCs w:val="28"/>
        </w:rPr>
        <w:t xml:space="preserve">of </w:t>
      </w:r>
      <w:r w:rsidR="00027A66" w:rsidRPr="002E5099">
        <w:rPr>
          <w:rFonts w:ascii="Arial" w:hAnsi="Arial" w:cs="Arial"/>
          <w:sz w:val="28"/>
          <w:szCs w:val="28"/>
        </w:rPr>
        <w:t>$</w:t>
      </w:r>
      <w:r w:rsidR="00C4663E" w:rsidRPr="002E5099">
        <w:rPr>
          <w:rFonts w:ascii="Arial" w:hAnsi="Arial" w:cs="Arial"/>
          <w:sz w:val="28"/>
          <w:szCs w:val="28"/>
        </w:rPr>
        <w:t xml:space="preserve">42bn of partial sale of </w:t>
      </w:r>
      <w:r w:rsidR="00977309" w:rsidRPr="002E5099">
        <w:rPr>
          <w:rFonts w:ascii="Arial" w:hAnsi="Arial" w:cs="Arial"/>
          <w:sz w:val="28"/>
          <w:szCs w:val="28"/>
        </w:rPr>
        <w:t>its</w:t>
      </w:r>
      <w:r w:rsidR="00C4663E" w:rsidRPr="002E5099">
        <w:rPr>
          <w:rFonts w:ascii="Arial" w:hAnsi="Arial" w:cs="Arial"/>
          <w:sz w:val="28"/>
          <w:szCs w:val="28"/>
        </w:rPr>
        <w:t xml:space="preserve"> investment in China’s Industrial Bank, the US</w:t>
      </w:r>
      <w:r w:rsidR="00867E97">
        <w:rPr>
          <w:rFonts w:ascii="Arial" w:hAnsi="Arial" w:cs="Arial"/>
          <w:sz w:val="28"/>
          <w:szCs w:val="28"/>
        </w:rPr>
        <w:t xml:space="preserve"> mortgage portfolio</w:t>
      </w:r>
      <w:r w:rsidR="00C4663E" w:rsidRPr="002E5099">
        <w:rPr>
          <w:rFonts w:ascii="Arial" w:hAnsi="Arial" w:cs="Arial"/>
          <w:sz w:val="28"/>
          <w:szCs w:val="28"/>
        </w:rPr>
        <w:t xml:space="preserve"> </w:t>
      </w:r>
      <w:r w:rsidR="000F0428" w:rsidRPr="002E5099">
        <w:rPr>
          <w:rFonts w:ascii="Arial" w:hAnsi="Arial" w:cs="Arial"/>
          <w:sz w:val="28"/>
          <w:szCs w:val="28"/>
        </w:rPr>
        <w:t>plus</w:t>
      </w:r>
      <w:r w:rsidR="00977309" w:rsidRPr="002E5099">
        <w:rPr>
          <w:rFonts w:ascii="Arial" w:hAnsi="Arial" w:cs="Arial"/>
          <w:sz w:val="28"/>
          <w:szCs w:val="28"/>
        </w:rPr>
        <w:t xml:space="preserve"> </w:t>
      </w:r>
      <w:r w:rsidR="00EF6F2D" w:rsidRPr="002E5099">
        <w:rPr>
          <w:rFonts w:ascii="Arial" w:hAnsi="Arial" w:cs="Arial"/>
          <w:sz w:val="28"/>
          <w:szCs w:val="28"/>
        </w:rPr>
        <w:t>g</w:t>
      </w:r>
      <w:r w:rsidR="005D3FFC" w:rsidRPr="002E5099">
        <w:rPr>
          <w:rFonts w:ascii="Arial" w:hAnsi="Arial" w:cs="Arial"/>
          <w:sz w:val="28"/>
          <w:szCs w:val="28"/>
        </w:rPr>
        <w:t xml:space="preserve">lobal </w:t>
      </w:r>
      <w:r w:rsidR="00EF6F2D" w:rsidRPr="002E5099">
        <w:rPr>
          <w:rFonts w:ascii="Arial" w:hAnsi="Arial" w:cs="Arial"/>
          <w:sz w:val="28"/>
          <w:szCs w:val="28"/>
        </w:rPr>
        <w:t>b</w:t>
      </w:r>
      <w:r w:rsidR="005D3FFC" w:rsidRPr="002E5099">
        <w:rPr>
          <w:rFonts w:ascii="Arial" w:hAnsi="Arial" w:cs="Arial"/>
          <w:sz w:val="28"/>
          <w:szCs w:val="28"/>
        </w:rPr>
        <w:t>anking</w:t>
      </w:r>
      <w:r w:rsidR="00210F6A" w:rsidRPr="002E5099">
        <w:rPr>
          <w:rFonts w:ascii="Arial" w:hAnsi="Arial" w:cs="Arial"/>
          <w:sz w:val="28"/>
          <w:szCs w:val="28"/>
        </w:rPr>
        <w:t xml:space="preserve"> and </w:t>
      </w:r>
      <w:r w:rsidR="00EF6F2D" w:rsidRPr="002E5099">
        <w:rPr>
          <w:rFonts w:ascii="Arial" w:hAnsi="Arial" w:cs="Arial"/>
          <w:sz w:val="28"/>
          <w:szCs w:val="28"/>
        </w:rPr>
        <w:t>m</w:t>
      </w:r>
      <w:r w:rsidR="005D3FFC" w:rsidRPr="002E5099">
        <w:rPr>
          <w:rFonts w:ascii="Arial" w:hAnsi="Arial" w:cs="Arial"/>
          <w:sz w:val="28"/>
          <w:szCs w:val="28"/>
        </w:rPr>
        <w:t>arket</w:t>
      </w:r>
      <w:r w:rsidR="00C4663E" w:rsidRPr="002E5099">
        <w:rPr>
          <w:rFonts w:ascii="Arial" w:hAnsi="Arial" w:cs="Arial"/>
          <w:sz w:val="28"/>
          <w:szCs w:val="28"/>
        </w:rPr>
        <w:t xml:space="preserve"> legacy credit </w:t>
      </w:r>
      <w:r w:rsidR="00F379B6" w:rsidRPr="002E5099">
        <w:rPr>
          <w:rFonts w:ascii="Arial" w:hAnsi="Arial" w:cs="Arial"/>
          <w:sz w:val="28"/>
          <w:szCs w:val="28"/>
        </w:rPr>
        <w:t>portfolio (</w:t>
      </w:r>
      <w:r w:rsidR="003D13D1" w:rsidRPr="002E5099">
        <w:rPr>
          <w:rFonts w:ascii="Arial" w:hAnsi="Arial" w:cs="Arial"/>
          <w:sz w:val="28"/>
          <w:szCs w:val="28"/>
        </w:rPr>
        <w:t>HSBC,2015</w:t>
      </w:r>
      <w:r w:rsidR="00125699">
        <w:rPr>
          <w:rFonts w:ascii="Arial" w:hAnsi="Arial" w:cs="Arial"/>
          <w:sz w:val="28"/>
          <w:szCs w:val="28"/>
        </w:rPr>
        <w:t>)</w:t>
      </w:r>
      <w:r w:rsidR="00DC5330" w:rsidRPr="002E5099">
        <w:rPr>
          <w:rFonts w:ascii="Arial" w:hAnsi="Arial" w:cs="Arial"/>
          <w:sz w:val="28"/>
          <w:szCs w:val="28"/>
        </w:rPr>
        <w:t>.</w:t>
      </w:r>
      <w:r w:rsidR="00F55357" w:rsidRPr="002E5099">
        <w:rPr>
          <w:rFonts w:ascii="Arial" w:hAnsi="Arial" w:cs="Arial"/>
          <w:sz w:val="28"/>
          <w:szCs w:val="28"/>
        </w:rPr>
        <w:t xml:space="preserve"> </w:t>
      </w:r>
    </w:p>
    <w:p w14:paraId="4C41271B" w14:textId="48C921C4" w:rsidR="00DC5330" w:rsidRPr="002E5099" w:rsidRDefault="00620B48" w:rsidP="002E5099">
      <w:pPr>
        <w:shd w:val="clear" w:color="auto" w:fill="FFFFFF"/>
        <w:spacing w:after="240" w:line="240" w:lineRule="auto"/>
        <w:jc w:val="both"/>
        <w:rPr>
          <w:rFonts w:ascii="Arial" w:hAnsi="Arial" w:cs="Arial"/>
          <w:sz w:val="28"/>
          <w:szCs w:val="28"/>
        </w:rPr>
      </w:pPr>
      <w:r w:rsidRPr="002E5099">
        <w:rPr>
          <w:rFonts w:ascii="Arial" w:eastAsia="Times New Roman" w:hAnsi="Arial" w:cs="Arial"/>
          <w:b/>
          <w:bCs/>
          <w:sz w:val="28"/>
          <w:szCs w:val="28"/>
          <w:lang w:eastAsia="en-GB"/>
        </w:rPr>
        <w:t>L</w:t>
      </w:r>
      <w:r w:rsidR="007F28FC" w:rsidRPr="002E5099">
        <w:rPr>
          <w:rFonts w:ascii="Arial" w:eastAsia="Times New Roman" w:hAnsi="Arial" w:cs="Arial"/>
          <w:b/>
          <w:bCs/>
          <w:sz w:val="28"/>
          <w:szCs w:val="28"/>
          <w:lang w:eastAsia="en-GB"/>
        </w:rPr>
        <w:t>essening exposure to risk</w:t>
      </w:r>
      <w:r w:rsidR="00770610" w:rsidRPr="002E5099">
        <w:rPr>
          <w:rFonts w:ascii="Arial" w:eastAsia="Times New Roman" w:hAnsi="Arial" w:cs="Arial"/>
          <w:sz w:val="28"/>
          <w:szCs w:val="28"/>
          <w:lang w:eastAsia="en-GB"/>
        </w:rPr>
        <w:t>,</w:t>
      </w:r>
      <w:r w:rsidR="009032D3" w:rsidRPr="002E5099">
        <w:rPr>
          <w:rFonts w:ascii="Arial" w:hAnsi="Arial" w:cs="Arial"/>
          <w:sz w:val="28"/>
          <w:szCs w:val="28"/>
        </w:rPr>
        <w:t xml:space="preserve"> </w:t>
      </w:r>
      <w:r w:rsidR="00620C88">
        <w:rPr>
          <w:rFonts w:ascii="Arial" w:hAnsi="Arial" w:cs="Arial"/>
          <w:sz w:val="28"/>
          <w:szCs w:val="28"/>
        </w:rPr>
        <w:t xml:space="preserve">Due to </w:t>
      </w:r>
      <w:r w:rsidR="009032D3" w:rsidRPr="002E5099">
        <w:rPr>
          <w:rFonts w:ascii="Arial" w:hAnsi="Arial" w:cs="Arial"/>
          <w:sz w:val="28"/>
          <w:szCs w:val="28"/>
        </w:rPr>
        <w:t>the</w:t>
      </w:r>
      <w:r w:rsidR="002F17E9" w:rsidRPr="002E5099">
        <w:rPr>
          <w:rFonts w:ascii="Arial" w:hAnsi="Arial" w:cs="Arial"/>
          <w:sz w:val="28"/>
          <w:szCs w:val="28"/>
        </w:rPr>
        <w:t xml:space="preserve"> UK</w:t>
      </w:r>
      <w:r w:rsidR="009032D3" w:rsidRPr="002E5099">
        <w:rPr>
          <w:rFonts w:ascii="Arial" w:hAnsi="Arial" w:cs="Arial"/>
          <w:sz w:val="28"/>
          <w:szCs w:val="28"/>
        </w:rPr>
        <w:t xml:space="preserve"> regulator </w:t>
      </w:r>
      <w:r w:rsidR="008019F8" w:rsidRPr="002E5099">
        <w:rPr>
          <w:rFonts w:ascii="Arial" w:hAnsi="Arial" w:cs="Arial"/>
          <w:sz w:val="28"/>
          <w:szCs w:val="28"/>
        </w:rPr>
        <w:t>tight</w:t>
      </w:r>
      <w:r w:rsidR="00770610" w:rsidRPr="002E5099">
        <w:rPr>
          <w:rFonts w:ascii="Arial" w:hAnsi="Arial" w:cs="Arial"/>
          <w:sz w:val="28"/>
          <w:szCs w:val="28"/>
        </w:rPr>
        <w:t xml:space="preserve">en </w:t>
      </w:r>
      <w:r w:rsidR="009032D3" w:rsidRPr="002E5099">
        <w:rPr>
          <w:rFonts w:ascii="Arial" w:hAnsi="Arial" w:cs="Arial"/>
          <w:sz w:val="28"/>
          <w:szCs w:val="28"/>
        </w:rPr>
        <w:t>of credit controls limits</w:t>
      </w:r>
      <w:r w:rsidR="00620C88">
        <w:rPr>
          <w:rFonts w:ascii="Arial" w:hAnsi="Arial" w:cs="Arial"/>
          <w:sz w:val="28"/>
          <w:szCs w:val="28"/>
        </w:rPr>
        <w:t>,</w:t>
      </w:r>
      <w:r w:rsidR="00867E97">
        <w:rPr>
          <w:rFonts w:ascii="Arial" w:hAnsi="Arial" w:cs="Arial"/>
          <w:sz w:val="28"/>
          <w:szCs w:val="28"/>
        </w:rPr>
        <w:t xml:space="preserve"> </w:t>
      </w:r>
      <w:r w:rsidR="00E7219A" w:rsidRPr="002E5099">
        <w:rPr>
          <w:rFonts w:ascii="Arial" w:hAnsi="Arial" w:cs="Arial"/>
          <w:sz w:val="28"/>
          <w:szCs w:val="28"/>
        </w:rPr>
        <w:t>HSBC</w:t>
      </w:r>
      <w:r w:rsidR="009032D3" w:rsidRPr="002E5099">
        <w:rPr>
          <w:rFonts w:ascii="Arial" w:hAnsi="Arial" w:cs="Arial"/>
          <w:sz w:val="28"/>
          <w:szCs w:val="28"/>
        </w:rPr>
        <w:t xml:space="preserve"> </w:t>
      </w:r>
      <w:r w:rsidR="00867E97">
        <w:rPr>
          <w:rFonts w:ascii="Arial" w:hAnsi="Arial" w:cs="Arial"/>
          <w:sz w:val="28"/>
          <w:szCs w:val="28"/>
        </w:rPr>
        <w:t xml:space="preserve">exposure to risk reduce both internal and external. The company </w:t>
      </w:r>
      <w:r w:rsidR="009032D3" w:rsidRPr="002E5099">
        <w:rPr>
          <w:rFonts w:ascii="Arial" w:hAnsi="Arial" w:cs="Arial"/>
          <w:sz w:val="28"/>
          <w:szCs w:val="28"/>
        </w:rPr>
        <w:t xml:space="preserve">portfolios in the longer </w:t>
      </w:r>
      <w:r w:rsidR="003059C6" w:rsidRPr="002E5099">
        <w:rPr>
          <w:rFonts w:ascii="Arial" w:hAnsi="Arial" w:cs="Arial"/>
          <w:sz w:val="28"/>
          <w:szCs w:val="28"/>
        </w:rPr>
        <w:t>term but</w:t>
      </w:r>
      <w:r w:rsidR="00170105" w:rsidRPr="002E5099">
        <w:rPr>
          <w:rFonts w:ascii="Arial" w:hAnsi="Arial" w:cs="Arial"/>
          <w:sz w:val="28"/>
          <w:szCs w:val="28"/>
        </w:rPr>
        <w:t xml:space="preserve"> impact</w:t>
      </w:r>
      <w:r w:rsidR="009032D3" w:rsidRPr="002E5099">
        <w:rPr>
          <w:rFonts w:ascii="Arial" w:hAnsi="Arial" w:cs="Arial"/>
          <w:sz w:val="28"/>
          <w:szCs w:val="28"/>
        </w:rPr>
        <w:t xml:space="preserve"> </w:t>
      </w:r>
      <w:r w:rsidR="00F379B6" w:rsidRPr="002E5099">
        <w:rPr>
          <w:rFonts w:ascii="Arial" w:hAnsi="Arial" w:cs="Arial"/>
          <w:sz w:val="28"/>
          <w:szCs w:val="28"/>
        </w:rPr>
        <w:t>its growth</w:t>
      </w:r>
      <w:r w:rsidR="009032D3" w:rsidRPr="002E5099">
        <w:rPr>
          <w:rFonts w:ascii="Arial" w:hAnsi="Arial" w:cs="Arial"/>
          <w:sz w:val="28"/>
          <w:szCs w:val="28"/>
        </w:rPr>
        <w:t xml:space="preserve"> prospects and affect </w:t>
      </w:r>
      <w:r w:rsidR="00D33A80" w:rsidRPr="002E5099">
        <w:rPr>
          <w:rFonts w:ascii="Arial" w:hAnsi="Arial" w:cs="Arial"/>
          <w:sz w:val="28"/>
          <w:szCs w:val="28"/>
        </w:rPr>
        <w:t>its</w:t>
      </w:r>
      <w:r w:rsidR="009032D3" w:rsidRPr="002E5099">
        <w:rPr>
          <w:rFonts w:ascii="Arial" w:hAnsi="Arial" w:cs="Arial"/>
          <w:sz w:val="28"/>
          <w:szCs w:val="28"/>
        </w:rPr>
        <w:t xml:space="preserve"> business strategy</w:t>
      </w:r>
      <w:r w:rsidR="00D33A80" w:rsidRPr="002E5099">
        <w:rPr>
          <w:rFonts w:ascii="Arial" w:hAnsi="Arial" w:cs="Arial"/>
          <w:sz w:val="28"/>
          <w:szCs w:val="28"/>
        </w:rPr>
        <w:t>.</w:t>
      </w:r>
    </w:p>
    <w:p w14:paraId="79ADB830" w14:textId="19AEA2DE" w:rsidR="00DC5330" w:rsidRPr="002E5099" w:rsidRDefault="0021179F" w:rsidP="002E5099">
      <w:pPr>
        <w:shd w:val="clear" w:color="auto" w:fill="FFFFFF"/>
        <w:spacing w:after="240" w:line="240" w:lineRule="auto"/>
        <w:jc w:val="both"/>
        <w:rPr>
          <w:rFonts w:ascii="Arial" w:eastAsia="Times New Roman" w:hAnsi="Arial" w:cs="Arial"/>
          <w:sz w:val="28"/>
          <w:szCs w:val="28"/>
          <w:lang w:eastAsia="en-GB"/>
        </w:rPr>
      </w:pPr>
      <w:r w:rsidRPr="002E5099">
        <w:rPr>
          <w:rFonts w:ascii="Arial" w:eastAsia="Times New Roman" w:hAnsi="Arial" w:cs="Arial"/>
          <w:b/>
          <w:bCs/>
          <w:sz w:val="28"/>
          <w:szCs w:val="28"/>
          <w:lang w:eastAsia="en-GB"/>
        </w:rPr>
        <w:t>Ring</w:t>
      </w:r>
      <w:r w:rsidR="00E774F9" w:rsidRPr="002E5099">
        <w:rPr>
          <w:rFonts w:ascii="Arial" w:eastAsia="Times New Roman" w:hAnsi="Arial" w:cs="Arial"/>
          <w:b/>
          <w:bCs/>
          <w:sz w:val="28"/>
          <w:szCs w:val="28"/>
          <w:lang w:eastAsia="en-GB"/>
        </w:rPr>
        <w:t>-fencing</w:t>
      </w:r>
      <w:r w:rsidR="00B91F94" w:rsidRPr="002E5099">
        <w:rPr>
          <w:rFonts w:ascii="Arial" w:eastAsia="Times New Roman" w:hAnsi="Arial" w:cs="Arial"/>
          <w:b/>
          <w:bCs/>
          <w:sz w:val="28"/>
          <w:szCs w:val="28"/>
          <w:lang w:eastAsia="en-GB"/>
        </w:rPr>
        <w:t>,</w:t>
      </w:r>
      <w:r w:rsidR="00620B48" w:rsidRPr="002E5099">
        <w:rPr>
          <w:rFonts w:ascii="Arial" w:eastAsia="Times New Roman" w:hAnsi="Arial" w:cs="Arial"/>
          <w:sz w:val="28"/>
          <w:szCs w:val="28"/>
          <w:lang w:eastAsia="en-GB"/>
        </w:rPr>
        <w:t xml:space="preserve"> Post -2007 financial crisis </w:t>
      </w:r>
      <w:r w:rsidR="001038DB" w:rsidRPr="002E5099">
        <w:rPr>
          <w:rFonts w:ascii="Arial" w:eastAsia="Times New Roman" w:hAnsi="Arial" w:cs="Arial"/>
          <w:sz w:val="28"/>
          <w:szCs w:val="28"/>
          <w:lang w:eastAsia="en-GB"/>
        </w:rPr>
        <w:t>ring-fencing rules help</w:t>
      </w:r>
      <w:r w:rsidR="00620B48" w:rsidRPr="002E5099">
        <w:rPr>
          <w:rFonts w:ascii="Arial" w:eastAsia="Times New Roman" w:hAnsi="Arial" w:cs="Arial"/>
          <w:sz w:val="28"/>
          <w:szCs w:val="28"/>
          <w:lang w:eastAsia="en-GB"/>
        </w:rPr>
        <w:t xml:space="preserve"> HSBC Bank </w:t>
      </w:r>
      <w:r w:rsidR="001038DB" w:rsidRPr="002E5099">
        <w:rPr>
          <w:rFonts w:ascii="Arial" w:eastAsia="Times New Roman" w:hAnsi="Arial" w:cs="Arial"/>
          <w:sz w:val="28"/>
          <w:szCs w:val="28"/>
          <w:lang w:eastAsia="en-GB"/>
        </w:rPr>
        <w:t xml:space="preserve">to </w:t>
      </w:r>
      <w:r w:rsidR="003059C6" w:rsidRPr="002E5099">
        <w:rPr>
          <w:rFonts w:ascii="Arial" w:eastAsia="Times New Roman" w:hAnsi="Arial" w:cs="Arial"/>
          <w:sz w:val="28"/>
          <w:szCs w:val="28"/>
          <w:lang w:eastAsia="en-GB"/>
        </w:rPr>
        <w:t>be risk</w:t>
      </w:r>
      <w:r w:rsidR="00620B48" w:rsidRPr="002E5099">
        <w:rPr>
          <w:rFonts w:ascii="Arial" w:eastAsia="Times New Roman" w:hAnsi="Arial" w:cs="Arial"/>
          <w:sz w:val="28"/>
          <w:szCs w:val="28"/>
          <w:lang w:eastAsia="en-GB"/>
        </w:rPr>
        <w:t>-focused</w:t>
      </w:r>
      <w:r w:rsidR="000F0428" w:rsidRPr="002E5099">
        <w:rPr>
          <w:rFonts w:ascii="Arial" w:eastAsia="Times New Roman" w:hAnsi="Arial" w:cs="Arial"/>
          <w:sz w:val="28"/>
          <w:szCs w:val="28"/>
          <w:lang w:eastAsia="en-GB"/>
        </w:rPr>
        <w:t>,</w:t>
      </w:r>
      <w:r w:rsidR="00620B48" w:rsidRPr="002E5099">
        <w:rPr>
          <w:rFonts w:ascii="Arial" w:eastAsia="Times New Roman" w:hAnsi="Arial" w:cs="Arial"/>
          <w:sz w:val="28"/>
          <w:szCs w:val="28"/>
          <w:lang w:eastAsia="en-GB"/>
        </w:rPr>
        <w:t xml:space="preserve"> </w:t>
      </w:r>
      <w:r w:rsidR="00B61B5D" w:rsidRPr="002E5099">
        <w:rPr>
          <w:rFonts w:ascii="Arial" w:eastAsia="Times New Roman" w:hAnsi="Arial" w:cs="Arial"/>
          <w:sz w:val="28"/>
          <w:szCs w:val="28"/>
          <w:lang w:eastAsia="en-GB"/>
        </w:rPr>
        <w:t>adapt to new realities</w:t>
      </w:r>
      <w:r w:rsidR="00620B48" w:rsidRPr="002E5099">
        <w:rPr>
          <w:rFonts w:ascii="Arial" w:eastAsia="Times New Roman" w:hAnsi="Arial" w:cs="Arial"/>
          <w:sz w:val="28"/>
          <w:szCs w:val="28"/>
          <w:lang w:eastAsia="en-GB"/>
        </w:rPr>
        <w:t xml:space="preserve"> </w:t>
      </w:r>
      <w:r w:rsidR="00B61B5D" w:rsidRPr="002E5099">
        <w:rPr>
          <w:rFonts w:ascii="Arial" w:eastAsia="Times New Roman" w:hAnsi="Arial" w:cs="Arial"/>
          <w:sz w:val="28"/>
          <w:szCs w:val="28"/>
          <w:lang w:eastAsia="en-GB"/>
        </w:rPr>
        <w:t>that resulted</w:t>
      </w:r>
      <w:r w:rsidR="00620B48" w:rsidRPr="002E5099">
        <w:rPr>
          <w:rFonts w:ascii="Arial" w:eastAsia="Times New Roman" w:hAnsi="Arial" w:cs="Arial"/>
          <w:sz w:val="28"/>
          <w:szCs w:val="28"/>
          <w:lang w:eastAsia="en-GB"/>
        </w:rPr>
        <w:t xml:space="preserve"> </w:t>
      </w:r>
      <w:r w:rsidR="00B61B5D" w:rsidRPr="002E5099">
        <w:rPr>
          <w:rFonts w:ascii="Arial" w:eastAsia="Times New Roman" w:hAnsi="Arial" w:cs="Arial"/>
          <w:sz w:val="28"/>
          <w:szCs w:val="28"/>
          <w:lang w:eastAsia="en-GB"/>
        </w:rPr>
        <w:t>in</w:t>
      </w:r>
      <w:r w:rsidR="00620B48" w:rsidRPr="002E5099">
        <w:rPr>
          <w:rFonts w:ascii="Arial" w:eastAsia="Times New Roman" w:hAnsi="Arial" w:cs="Arial"/>
          <w:sz w:val="28"/>
          <w:szCs w:val="28"/>
          <w:lang w:eastAsia="en-GB"/>
        </w:rPr>
        <w:t xml:space="preserve"> business stability and its ability to support the global economy</w:t>
      </w:r>
      <w:r w:rsidR="001038DB" w:rsidRPr="002E5099">
        <w:rPr>
          <w:rFonts w:ascii="Arial" w:eastAsia="Times New Roman" w:hAnsi="Arial" w:cs="Arial"/>
          <w:sz w:val="28"/>
          <w:szCs w:val="28"/>
          <w:lang w:eastAsia="en-GB"/>
        </w:rPr>
        <w:t xml:space="preserve">. </w:t>
      </w:r>
      <w:r w:rsidR="0066548F" w:rsidRPr="002E5099">
        <w:rPr>
          <w:rFonts w:ascii="Arial" w:eastAsia="Times New Roman" w:hAnsi="Arial" w:cs="Arial"/>
          <w:sz w:val="28"/>
          <w:szCs w:val="28"/>
          <w:lang w:eastAsia="en-GB"/>
        </w:rPr>
        <w:t>HSBC g</w:t>
      </w:r>
      <w:r w:rsidR="001038DB" w:rsidRPr="002E5099">
        <w:rPr>
          <w:rFonts w:ascii="Arial" w:eastAsia="Times New Roman" w:hAnsi="Arial" w:cs="Arial"/>
          <w:sz w:val="28"/>
          <w:szCs w:val="28"/>
          <w:lang w:eastAsia="en-GB"/>
        </w:rPr>
        <w:t xml:space="preserve">lobal banking </w:t>
      </w:r>
      <w:r w:rsidR="00620C88">
        <w:rPr>
          <w:rFonts w:ascii="Arial" w:eastAsia="Times New Roman" w:hAnsi="Arial" w:cs="Arial"/>
          <w:sz w:val="28"/>
          <w:szCs w:val="28"/>
          <w:lang w:eastAsia="en-GB"/>
        </w:rPr>
        <w:t>m</w:t>
      </w:r>
      <w:r w:rsidR="001038DB" w:rsidRPr="002E5099">
        <w:rPr>
          <w:rFonts w:ascii="Arial" w:eastAsia="Times New Roman" w:hAnsi="Arial" w:cs="Arial"/>
          <w:sz w:val="28"/>
          <w:szCs w:val="28"/>
          <w:lang w:eastAsia="en-GB"/>
        </w:rPr>
        <w:t>arket customers benefit from international network</w:t>
      </w:r>
      <w:r w:rsidR="0066548F" w:rsidRPr="002E5099">
        <w:rPr>
          <w:rFonts w:ascii="Arial" w:eastAsia="Times New Roman" w:hAnsi="Arial" w:cs="Arial"/>
          <w:sz w:val="28"/>
          <w:szCs w:val="28"/>
          <w:lang w:eastAsia="en-GB"/>
        </w:rPr>
        <w:t xml:space="preserve"> and investment banking </w:t>
      </w:r>
      <w:r w:rsidR="00F379B6" w:rsidRPr="002E5099">
        <w:rPr>
          <w:rFonts w:ascii="Arial" w:eastAsia="Times New Roman" w:hAnsi="Arial" w:cs="Arial"/>
          <w:sz w:val="28"/>
          <w:szCs w:val="28"/>
          <w:lang w:eastAsia="en-GB"/>
        </w:rPr>
        <w:t>solutions,</w:t>
      </w:r>
      <w:r w:rsidR="00620C88">
        <w:rPr>
          <w:rFonts w:ascii="Arial" w:eastAsia="Times New Roman" w:hAnsi="Arial" w:cs="Arial"/>
          <w:sz w:val="28"/>
          <w:szCs w:val="28"/>
          <w:lang w:eastAsia="en-GB"/>
        </w:rPr>
        <w:t xml:space="preserve"> also</w:t>
      </w:r>
      <w:r w:rsidR="00854C1D" w:rsidRPr="002E5099">
        <w:rPr>
          <w:rFonts w:ascii="Arial" w:hAnsi="Arial" w:cs="Arial"/>
          <w:sz w:val="28"/>
          <w:szCs w:val="28"/>
        </w:rPr>
        <w:t xml:space="preserve"> the </w:t>
      </w:r>
      <w:r w:rsidR="00F718E5" w:rsidRPr="002E5099">
        <w:rPr>
          <w:rFonts w:ascii="Arial" w:hAnsi="Arial" w:cs="Arial"/>
          <w:sz w:val="28"/>
          <w:szCs w:val="28"/>
        </w:rPr>
        <w:t>way</w:t>
      </w:r>
      <w:r w:rsidR="000F0428" w:rsidRPr="002E5099">
        <w:rPr>
          <w:rFonts w:ascii="Arial" w:hAnsi="Arial" w:cs="Arial"/>
          <w:sz w:val="28"/>
          <w:szCs w:val="28"/>
        </w:rPr>
        <w:t xml:space="preserve"> it</w:t>
      </w:r>
      <w:r w:rsidR="00854C1D" w:rsidRPr="002E5099">
        <w:rPr>
          <w:rFonts w:ascii="Arial" w:hAnsi="Arial" w:cs="Arial"/>
          <w:sz w:val="28"/>
          <w:szCs w:val="28"/>
        </w:rPr>
        <w:t xml:space="preserve"> </w:t>
      </w:r>
      <w:r w:rsidR="00636881" w:rsidRPr="002E5099">
        <w:rPr>
          <w:rFonts w:ascii="Arial" w:hAnsi="Arial" w:cs="Arial"/>
          <w:sz w:val="28"/>
          <w:szCs w:val="28"/>
        </w:rPr>
        <w:t>conducts</w:t>
      </w:r>
      <w:r w:rsidR="00F379B6" w:rsidRPr="002E5099">
        <w:rPr>
          <w:rFonts w:ascii="Arial" w:hAnsi="Arial" w:cs="Arial"/>
          <w:sz w:val="28"/>
          <w:szCs w:val="28"/>
        </w:rPr>
        <w:t xml:space="preserve"> activities</w:t>
      </w:r>
      <w:r w:rsidR="00854C1D" w:rsidRPr="002E5099">
        <w:rPr>
          <w:rFonts w:ascii="Arial" w:hAnsi="Arial" w:cs="Arial"/>
          <w:sz w:val="28"/>
          <w:szCs w:val="28"/>
        </w:rPr>
        <w:t xml:space="preserve"> and the </w:t>
      </w:r>
      <w:r w:rsidR="00620C88">
        <w:rPr>
          <w:rFonts w:ascii="Arial" w:hAnsi="Arial" w:cs="Arial"/>
          <w:sz w:val="28"/>
          <w:szCs w:val="28"/>
        </w:rPr>
        <w:t>g</w:t>
      </w:r>
      <w:r w:rsidR="00636881" w:rsidRPr="002E5099">
        <w:rPr>
          <w:rFonts w:ascii="Arial" w:hAnsi="Arial" w:cs="Arial"/>
          <w:sz w:val="28"/>
          <w:szCs w:val="28"/>
        </w:rPr>
        <w:t>roup structure</w:t>
      </w:r>
      <w:r w:rsidR="00854C1D" w:rsidRPr="002E5099">
        <w:rPr>
          <w:rFonts w:ascii="Arial" w:hAnsi="Arial" w:cs="Arial"/>
          <w:sz w:val="28"/>
          <w:szCs w:val="28"/>
        </w:rPr>
        <w:t xml:space="preserve">. </w:t>
      </w:r>
      <w:r w:rsidR="002A16FC" w:rsidRPr="002E5099">
        <w:rPr>
          <w:rFonts w:ascii="Arial" w:hAnsi="Arial" w:cs="Arial"/>
          <w:sz w:val="28"/>
          <w:szCs w:val="28"/>
        </w:rPr>
        <w:t>Th</w:t>
      </w:r>
      <w:r w:rsidR="002A16FC">
        <w:rPr>
          <w:rFonts w:ascii="Arial" w:hAnsi="Arial" w:cs="Arial"/>
          <w:sz w:val="28"/>
          <w:szCs w:val="28"/>
        </w:rPr>
        <w:t>ese measures</w:t>
      </w:r>
      <w:r w:rsidR="00854C1D" w:rsidRPr="002E5099">
        <w:rPr>
          <w:rFonts w:ascii="Arial" w:hAnsi="Arial" w:cs="Arial"/>
          <w:sz w:val="28"/>
          <w:szCs w:val="28"/>
        </w:rPr>
        <w:t xml:space="preserve"> </w:t>
      </w:r>
      <w:r w:rsidR="00F3053B" w:rsidRPr="002E5099">
        <w:rPr>
          <w:rFonts w:ascii="Arial" w:hAnsi="Arial" w:cs="Arial"/>
          <w:sz w:val="28"/>
          <w:szCs w:val="28"/>
        </w:rPr>
        <w:t>increase</w:t>
      </w:r>
      <w:r w:rsidR="00854C1D" w:rsidRPr="002E5099">
        <w:rPr>
          <w:rFonts w:ascii="Arial" w:hAnsi="Arial" w:cs="Arial"/>
          <w:sz w:val="28"/>
          <w:szCs w:val="28"/>
        </w:rPr>
        <w:t xml:space="preserve"> </w:t>
      </w:r>
      <w:r w:rsidR="000F0428" w:rsidRPr="002E5099">
        <w:rPr>
          <w:rFonts w:ascii="Arial" w:hAnsi="Arial" w:cs="Arial"/>
          <w:sz w:val="28"/>
          <w:szCs w:val="28"/>
        </w:rPr>
        <w:t>HSBC</w:t>
      </w:r>
      <w:r w:rsidR="00854C1D" w:rsidRPr="002E5099">
        <w:rPr>
          <w:rFonts w:ascii="Arial" w:hAnsi="Arial" w:cs="Arial"/>
          <w:sz w:val="28"/>
          <w:szCs w:val="28"/>
        </w:rPr>
        <w:t xml:space="preserve"> business</w:t>
      </w:r>
      <w:r w:rsidR="00A563EE">
        <w:rPr>
          <w:rFonts w:ascii="Arial" w:hAnsi="Arial" w:cs="Arial"/>
          <w:sz w:val="28"/>
          <w:szCs w:val="28"/>
        </w:rPr>
        <w:t xml:space="preserve"> cost</w:t>
      </w:r>
      <w:r w:rsidR="00854C1D" w:rsidRPr="002E5099">
        <w:rPr>
          <w:rFonts w:ascii="Arial" w:hAnsi="Arial" w:cs="Arial"/>
          <w:sz w:val="28"/>
          <w:szCs w:val="28"/>
        </w:rPr>
        <w:t xml:space="preserve"> and </w:t>
      </w:r>
      <w:r w:rsidR="00620C88">
        <w:rPr>
          <w:rFonts w:ascii="Arial" w:hAnsi="Arial" w:cs="Arial"/>
          <w:sz w:val="28"/>
          <w:szCs w:val="28"/>
        </w:rPr>
        <w:t>reduce</w:t>
      </w:r>
      <w:r w:rsidR="00854C1D" w:rsidRPr="002E5099">
        <w:rPr>
          <w:rFonts w:ascii="Arial" w:hAnsi="Arial" w:cs="Arial"/>
          <w:sz w:val="28"/>
          <w:szCs w:val="28"/>
        </w:rPr>
        <w:t xml:space="preserve"> types of business </w:t>
      </w:r>
      <w:r w:rsidR="000F0428" w:rsidRPr="002E5099">
        <w:rPr>
          <w:rFonts w:ascii="Arial" w:hAnsi="Arial" w:cs="Arial"/>
          <w:sz w:val="28"/>
          <w:szCs w:val="28"/>
        </w:rPr>
        <w:t>they</w:t>
      </w:r>
      <w:r w:rsidR="00854C1D" w:rsidRPr="002E5099">
        <w:rPr>
          <w:rFonts w:ascii="Arial" w:hAnsi="Arial" w:cs="Arial"/>
          <w:sz w:val="28"/>
          <w:szCs w:val="28"/>
        </w:rPr>
        <w:t xml:space="preserve"> can </w:t>
      </w:r>
      <w:r w:rsidR="00F93E92" w:rsidRPr="002E5099">
        <w:rPr>
          <w:rFonts w:ascii="Arial" w:hAnsi="Arial" w:cs="Arial"/>
          <w:sz w:val="28"/>
          <w:szCs w:val="28"/>
        </w:rPr>
        <w:t>conduct</w:t>
      </w:r>
      <w:r w:rsidR="00854C1D" w:rsidRPr="002E5099">
        <w:rPr>
          <w:rFonts w:ascii="Arial" w:hAnsi="Arial" w:cs="Arial"/>
          <w:sz w:val="28"/>
          <w:szCs w:val="28"/>
        </w:rPr>
        <w:t xml:space="preserve">, </w:t>
      </w:r>
      <w:r w:rsidR="002A16FC">
        <w:rPr>
          <w:rFonts w:ascii="Arial" w:hAnsi="Arial" w:cs="Arial"/>
          <w:sz w:val="28"/>
          <w:szCs w:val="28"/>
        </w:rPr>
        <w:t xml:space="preserve">as </w:t>
      </w:r>
      <w:r w:rsidR="002A16FC" w:rsidRPr="002E5099">
        <w:rPr>
          <w:rFonts w:ascii="Arial" w:hAnsi="Arial" w:cs="Arial"/>
          <w:sz w:val="28"/>
          <w:szCs w:val="28"/>
        </w:rPr>
        <w:t>consequence</w:t>
      </w:r>
      <w:r w:rsidR="00854C1D" w:rsidRPr="002E5099">
        <w:rPr>
          <w:rFonts w:ascii="Arial" w:hAnsi="Arial" w:cs="Arial"/>
          <w:sz w:val="28"/>
          <w:szCs w:val="28"/>
        </w:rPr>
        <w:t xml:space="preserve"> decrease</w:t>
      </w:r>
      <w:r w:rsidR="00A563EE">
        <w:rPr>
          <w:rFonts w:ascii="Arial" w:hAnsi="Arial" w:cs="Arial"/>
          <w:sz w:val="28"/>
          <w:szCs w:val="28"/>
        </w:rPr>
        <w:t>s</w:t>
      </w:r>
      <w:r w:rsidR="00854C1D" w:rsidRPr="002E5099">
        <w:rPr>
          <w:rFonts w:ascii="Arial" w:hAnsi="Arial" w:cs="Arial"/>
          <w:sz w:val="28"/>
          <w:szCs w:val="28"/>
        </w:rPr>
        <w:t xml:space="preserve"> profitability</w:t>
      </w:r>
      <w:r w:rsidR="004B1CAB" w:rsidRPr="002E5099">
        <w:rPr>
          <w:rFonts w:ascii="Arial" w:hAnsi="Arial" w:cs="Arial"/>
          <w:sz w:val="28"/>
          <w:szCs w:val="28"/>
        </w:rPr>
        <w:t>. According</w:t>
      </w:r>
      <w:r w:rsidR="00B8361A" w:rsidRPr="002E5099">
        <w:rPr>
          <w:rFonts w:ascii="Arial" w:hAnsi="Arial" w:cs="Arial"/>
          <w:sz w:val="28"/>
          <w:szCs w:val="28"/>
        </w:rPr>
        <w:t xml:space="preserve"> to </w:t>
      </w:r>
      <w:r w:rsidR="00257E5F" w:rsidRPr="002E5099">
        <w:rPr>
          <w:rFonts w:ascii="Arial" w:hAnsi="Arial" w:cs="Arial"/>
          <w:sz w:val="28"/>
          <w:szCs w:val="28"/>
        </w:rPr>
        <w:t>“</w:t>
      </w:r>
      <w:r w:rsidR="00B8361A" w:rsidRPr="002E5099">
        <w:rPr>
          <w:rFonts w:ascii="Arial" w:hAnsi="Arial" w:cs="Arial"/>
          <w:sz w:val="28"/>
          <w:szCs w:val="28"/>
        </w:rPr>
        <w:t>H</w:t>
      </w:r>
      <w:r w:rsidR="00620C88">
        <w:rPr>
          <w:rFonts w:ascii="Arial" w:hAnsi="Arial" w:cs="Arial"/>
          <w:sz w:val="28"/>
          <w:szCs w:val="28"/>
        </w:rPr>
        <w:t xml:space="preserve">SBC </w:t>
      </w:r>
      <w:r w:rsidR="00B8361A" w:rsidRPr="002E5099">
        <w:rPr>
          <w:rFonts w:ascii="Arial" w:hAnsi="Arial" w:cs="Arial"/>
          <w:sz w:val="28"/>
          <w:szCs w:val="28"/>
        </w:rPr>
        <w:t xml:space="preserve">costs of structural reform </w:t>
      </w:r>
      <w:r w:rsidR="00620C88">
        <w:rPr>
          <w:rFonts w:ascii="Arial" w:hAnsi="Arial" w:cs="Arial"/>
          <w:sz w:val="28"/>
          <w:szCs w:val="28"/>
        </w:rPr>
        <w:t xml:space="preserve">was </w:t>
      </w:r>
      <w:r w:rsidR="00EF4D34" w:rsidRPr="002E5099">
        <w:rPr>
          <w:rFonts w:ascii="Arial" w:hAnsi="Arial" w:cs="Arial"/>
          <w:sz w:val="28"/>
          <w:szCs w:val="28"/>
        </w:rPr>
        <w:t>$</w:t>
      </w:r>
      <w:r w:rsidR="00B8361A" w:rsidRPr="002E5099">
        <w:rPr>
          <w:rFonts w:ascii="Arial" w:hAnsi="Arial" w:cs="Arial"/>
          <w:sz w:val="28"/>
          <w:szCs w:val="28"/>
        </w:rPr>
        <w:t>3 294</w:t>
      </w:r>
      <w:r w:rsidR="00257E5F" w:rsidRPr="002E5099">
        <w:rPr>
          <w:rFonts w:ascii="Arial" w:hAnsi="Arial" w:cs="Arial"/>
          <w:sz w:val="28"/>
          <w:szCs w:val="28"/>
        </w:rPr>
        <w:t>m”</w:t>
      </w:r>
      <w:r w:rsidR="00AC5739" w:rsidRPr="002E5099">
        <w:rPr>
          <w:rFonts w:ascii="Arial" w:hAnsi="Arial" w:cs="Arial"/>
          <w:sz w:val="28"/>
          <w:szCs w:val="28"/>
        </w:rPr>
        <w:t xml:space="preserve"> and costs-to-achieve relat</w:t>
      </w:r>
      <w:r w:rsidR="000558B0" w:rsidRPr="002E5099">
        <w:rPr>
          <w:rFonts w:ascii="Arial" w:hAnsi="Arial" w:cs="Arial"/>
          <w:sz w:val="28"/>
          <w:szCs w:val="28"/>
        </w:rPr>
        <w:t>ed</w:t>
      </w:r>
      <w:r w:rsidR="00AC5739" w:rsidRPr="002E5099">
        <w:rPr>
          <w:rFonts w:ascii="Arial" w:hAnsi="Arial" w:cs="Arial"/>
          <w:sz w:val="28"/>
          <w:szCs w:val="28"/>
        </w:rPr>
        <w:t xml:space="preserve"> to business transformation </w:t>
      </w:r>
      <w:r w:rsidR="000558B0" w:rsidRPr="002E5099">
        <w:rPr>
          <w:rFonts w:ascii="Arial" w:hAnsi="Arial" w:cs="Arial"/>
          <w:sz w:val="28"/>
          <w:szCs w:val="28"/>
        </w:rPr>
        <w:t>was</w:t>
      </w:r>
      <w:r w:rsidR="00AC5739" w:rsidRPr="002E5099">
        <w:rPr>
          <w:rFonts w:ascii="Arial" w:hAnsi="Arial" w:cs="Arial"/>
          <w:sz w:val="28"/>
          <w:szCs w:val="28"/>
        </w:rPr>
        <w:t xml:space="preserve"> $0.9bn in 2015 (</w:t>
      </w:r>
      <w:r w:rsidR="000F0428" w:rsidRPr="002E5099">
        <w:rPr>
          <w:rFonts w:ascii="Arial" w:hAnsi="Arial" w:cs="Arial"/>
          <w:sz w:val="28"/>
          <w:szCs w:val="28"/>
        </w:rPr>
        <w:t>HSBC</w:t>
      </w:r>
      <w:r w:rsidR="00620C88">
        <w:rPr>
          <w:rFonts w:ascii="Arial" w:hAnsi="Arial" w:cs="Arial"/>
          <w:sz w:val="28"/>
          <w:szCs w:val="28"/>
        </w:rPr>
        <w:t>,2015</w:t>
      </w:r>
      <w:r w:rsidR="00AC5739" w:rsidRPr="002E5099">
        <w:rPr>
          <w:rFonts w:ascii="Arial" w:hAnsi="Arial" w:cs="Arial"/>
          <w:sz w:val="28"/>
          <w:szCs w:val="28"/>
        </w:rPr>
        <w:t>)</w:t>
      </w:r>
      <w:r w:rsidR="001F73FC" w:rsidRPr="002E5099">
        <w:rPr>
          <w:rFonts w:ascii="Arial" w:hAnsi="Arial" w:cs="Arial"/>
          <w:sz w:val="28"/>
          <w:szCs w:val="28"/>
        </w:rPr>
        <w:t>.</w:t>
      </w:r>
      <w:r w:rsidR="00F31784" w:rsidRPr="002E5099">
        <w:rPr>
          <w:rFonts w:ascii="Arial" w:hAnsi="Arial" w:cs="Arial"/>
          <w:sz w:val="28"/>
          <w:szCs w:val="28"/>
        </w:rPr>
        <w:t xml:space="preserve"> </w:t>
      </w:r>
    </w:p>
    <w:p w14:paraId="4C5ED494" w14:textId="279A8410" w:rsidR="00780A92" w:rsidRPr="002E5099" w:rsidRDefault="00E47E59" w:rsidP="002E5099">
      <w:pPr>
        <w:pStyle w:val="NoSpacing"/>
        <w:jc w:val="both"/>
        <w:rPr>
          <w:rFonts w:ascii="Arial" w:hAnsi="Arial" w:cs="Arial"/>
          <w:sz w:val="28"/>
          <w:szCs w:val="28"/>
        </w:rPr>
      </w:pPr>
      <w:r>
        <w:rPr>
          <w:rFonts w:ascii="Arial" w:hAnsi="Arial" w:cs="Arial"/>
          <w:b/>
          <w:bCs/>
          <w:sz w:val="28"/>
          <w:szCs w:val="28"/>
        </w:rPr>
        <w:t>Higher</w:t>
      </w:r>
      <w:r w:rsidR="00F31784" w:rsidRPr="002E5099">
        <w:rPr>
          <w:rFonts w:ascii="Arial" w:hAnsi="Arial" w:cs="Arial"/>
          <w:b/>
          <w:bCs/>
          <w:sz w:val="28"/>
          <w:szCs w:val="28"/>
        </w:rPr>
        <w:t xml:space="preserve"> </w:t>
      </w:r>
      <w:r w:rsidR="00F3053B" w:rsidRPr="002E5099">
        <w:rPr>
          <w:rFonts w:ascii="Arial" w:hAnsi="Arial" w:cs="Arial"/>
          <w:b/>
          <w:bCs/>
          <w:sz w:val="28"/>
          <w:szCs w:val="28"/>
        </w:rPr>
        <w:t>liquidity</w:t>
      </w:r>
      <w:r w:rsidR="00F3053B" w:rsidRPr="002E5099">
        <w:rPr>
          <w:rFonts w:ascii="Arial" w:hAnsi="Arial" w:cs="Arial"/>
          <w:sz w:val="28"/>
          <w:szCs w:val="28"/>
        </w:rPr>
        <w:t xml:space="preserve"> help</w:t>
      </w:r>
      <w:r w:rsidR="00056DA3" w:rsidRPr="002E5099">
        <w:rPr>
          <w:rFonts w:ascii="Arial" w:hAnsi="Arial" w:cs="Arial"/>
          <w:sz w:val="28"/>
          <w:szCs w:val="28"/>
        </w:rPr>
        <w:t xml:space="preserve"> HSBC</w:t>
      </w:r>
      <w:r w:rsidR="00F31784" w:rsidRPr="002E5099">
        <w:rPr>
          <w:rFonts w:ascii="Arial" w:hAnsi="Arial" w:cs="Arial"/>
          <w:sz w:val="28"/>
          <w:szCs w:val="28"/>
        </w:rPr>
        <w:t xml:space="preserve"> drive </w:t>
      </w:r>
      <w:r w:rsidR="00D607F2">
        <w:rPr>
          <w:rFonts w:ascii="Arial" w:hAnsi="Arial" w:cs="Arial"/>
          <w:sz w:val="28"/>
          <w:szCs w:val="28"/>
        </w:rPr>
        <w:t>proper</w:t>
      </w:r>
      <w:r w:rsidR="00F31784" w:rsidRPr="002E5099">
        <w:rPr>
          <w:rFonts w:ascii="Arial" w:hAnsi="Arial" w:cs="Arial"/>
          <w:sz w:val="28"/>
          <w:szCs w:val="28"/>
        </w:rPr>
        <w:t xml:space="preserve"> risk management and mitigating actions</w:t>
      </w:r>
      <w:r w:rsidR="00056DA3" w:rsidRPr="002E5099">
        <w:rPr>
          <w:rFonts w:ascii="Arial" w:hAnsi="Arial" w:cs="Arial"/>
          <w:sz w:val="28"/>
          <w:szCs w:val="28"/>
        </w:rPr>
        <w:t xml:space="preserve"> </w:t>
      </w:r>
      <w:r w:rsidR="005A7A10" w:rsidRPr="002E5099">
        <w:rPr>
          <w:rFonts w:ascii="Arial" w:hAnsi="Arial" w:cs="Arial"/>
          <w:sz w:val="28"/>
          <w:szCs w:val="28"/>
          <w:shd w:val="clear" w:color="auto" w:fill="FFFFFF"/>
        </w:rPr>
        <w:t>but</w:t>
      </w:r>
      <w:r w:rsidR="00ED235B" w:rsidRPr="002E5099">
        <w:rPr>
          <w:rFonts w:ascii="Arial" w:hAnsi="Arial" w:cs="Arial"/>
          <w:sz w:val="28"/>
          <w:szCs w:val="28"/>
        </w:rPr>
        <w:t xml:space="preserve"> increase </w:t>
      </w:r>
      <w:r w:rsidR="005A7A10" w:rsidRPr="002E5099">
        <w:rPr>
          <w:rFonts w:ascii="Arial" w:hAnsi="Arial" w:cs="Arial"/>
          <w:sz w:val="28"/>
          <w:szCs w:val="28"/>
        </w:rPr>
        <w:t>its</w:t>
      </w:r>
      <w:r w:rsidR="00ED235B" w:rsidRPr="002E5099">
        <w:rPr>
          <w:rFonts w:ascii="Arial" w:hAnsi="Arial" w:cs="Arial"/>
          <w:sz w:val="28"/>
          <w:szCs w:val="28"/>
        </w:rPr>
        <w:t xml:space="preserve"> </w:t>
      </w:r>
      <w:r w:rsidR="003D1360">
        <w:rPr>
          <w:rFonts w:ascii="Arial" w:hAnsi="Arial" w:cs="Arial"/>
          <w:sz w:val="28"/>
          <w:szCs w:val="28"/>
        </w:rPr>
        <w:t xml:space="preserve">business </w:t>
      </w:r>
      <w:r w:rsidR="00ED235B" w:rsidRPr="002E5099">
        <w:rPr>
          <w:rFonts w:ascii="Arial" w:hAnsi="Arial" w:cs="Arial"/>
          <w:sz w:val="28"/>
          <w:szCs w:val="28"/>
        </w:rPr>
        <w:t>cost, reducing future profitability</w:t>
      </w:r>
      <w:r w:rsidR="00FD47AF" w:rsidRPr="002E5099">
        <w:rPr>
          <w:rFonts w:ascii="Arial" w:hAnsi="Arial" w:cs="Arial"/>
          <w:sz w:val="28"/>
          <w:szCs w:val="28"/>
        </w:rPr>
        <w:t xml:space="preserve"> according to HSBC annual report in 2014</w:t>
      </w:r>
      <w:r w:rsidR="003059C6" w:rsidRPr="002E5099">
        <w:rPr>
          <w:rFonts w:ascii="Arial" w:hAnsi="Arial" w:cs="Arial"/>
          <w:sz w:val="28"/>
          <w:szCs w:val="28"/>
        </w:rPr>
        <w:t xml:space="preserve"> (</w:t>
      </w:r>
      <w:r w:rsidR="00FD47AF" w:rsidRPr="002E5099">
        <w:rPr>
          <w:rFonts w:ascii="Arial" w:hAnsi="Arial" w:cs="Arial"/>
          <w:sz w:val="28"/>
          <w:szCs w:val="28"/>
        </w:rPr>
        <w:t>HSBC ,2014)</w:t>
      </w:r>
      <w:r w:rsidR="00A008A6" w:rsidRPr="002E5099">
        <w:rPr>
          <w:rFonts w:ascii="Arial" w:hAnsi="Arial" w:cs="Arial"/>
          <w:sz w:val="28"/>
          <w:szCs w:val="28"/>
        </w:rPr>
        <w:t>.</w:t>
      </w:r>
      <w:r w:rsidR="0099172D" w:rsidRPr="002E5099">
        <w:rPr>
          <w:rFonts w:ascii="Arial" w:hAnsi="Arial" w:cs="Arial"/>
          <w:sz w:val="28"/>
          <w:szCs w:val="28"/>
        </w:rPr>
        <w:t xml:space="preserve"> </w:t>
      </w:r>
      <w:r w:rsidR="00A008A6" w:rsidRPr="002E5099">
        <w:rPr>
          <w:rFonts w:ascii="Arial" w:hAnsi="Arial" w:cs="Arial"/>
          <w:sz w:val="28"/>
          <w:szCs w:val="28"/>
        </w:rPr>
        <w:t>A</w:t>
      </w:r>
      <w:r w:rsidR="00501213" w:rsidRPr="002E5099">
        <w:rPr>
          <w:rFonts w:ascii="Arial" w:hAnsi="Arial" w:cs="Arial"/>
          <w:sz w:val="28"/>
          <w:szCs w:val="28"/>
        </w:rPr>
        <w:t>ccording to HSBC</w:t>
      </w:r>
      <w:r w:rsidR="00315A74" w:rsidRPr="002E5099">
        <w:rPr>
          <w:rFonts w:ascii="Arial" w:hAnsi="Arial" w:cs="Arial"/>
          <w:sz w:val="28"/>
          <w:szCs w:val="28"/>
        </w:rPr>
        <w:t xml:space="preserve"> annual report</w:t>
      </w:r>
      <w:r w:rsidR="00D607F2">
        <w:rPr>
          <w:rFonts w:ascii="Arial" w:hAnsi="Arial" w:cs="Arial"/>
          <w:sz w:val="28"/>
          <w:szCs w:val="28"/>
        </w:rPr>
        <w:t xml:space="preserve"> the</w:t>
      </w:r>
      <w:r w:rsidR="003F017F" w:rsidRPr="002E5099">
        <w:rPr>
          <w:rFonts w:ascii="Arial" w:hAnsi="Arial" w:cs="Arial"/>
          <w:sz w:val="28"/>
          <w:szCs w:val="28"/>
        </w:rPr>
        <w:t xml:space="preserve"> distributable reserves </w:t>
      </w:r>
      <w:r w:rsidR="00736ACA" w:rsidRPr="002E5099">
        <w:rPr>
          <w:rFonts w:ascii="Arial" w:hAnsi="Arial" w:cs="Arial"/>
          <w:sz w:val="28"/>
          <w:szCs w:val="28"/>
        </w:rPr>
        <w:t xml:space="preserve">as </w:t>
      </w:r>
      <w:r w:rsidR="003059C6" w:rsidRPr="002E5099">
        <w:rPr>
          <w:rFonts w:ascii="Arial" w:hAnsi="Arial" w:cs="Arial"/>
          <w:sz w:val="28"/>
          <w:szCs w:val="28"/>
        </w:rPr>
        <w:t>of</w:t>
      </w:r>
      <w:r w:rsidR="00736ACA" w:rsidRPr="002E5099">
        <w:rPr>
          <w:rFonts w:ascii="Arial" w:hAnsi="Arial" w:cs="Arial"/>
          <w:sz w:val="28"/>
          <w:szCs w:val="28"/>
        </w:rPr>
        <w:t xml:space="preserve"> December 31</w:t>
      </w:r>
      <w:r w:rsidR="00641FE3">
        <w:rPr>
          <w:rFonts w:ascii="Arial" w:hAnsi="Arial" w:cs="Arial"/>
          <w:sz w:val="28"/>
          <w:szCs w:val="28"/>
        </w:rPr>
        <w:t>, 2015,</w:t>
      </w:r>
      <w:r w:rsidR="003F017F" w:rsidRPr="002E5099">
        <w:rPr>
          <w:rFonts w:ascii="Arial" w:hAnsi="Arial" w:cs="Arial"/>
          <w:sz w:val="28"/>
          <w:szCs w:val="28"/>
        </w:rPr>
        <w:t xml:space="preserve"> w</w:t>
      </w:r>
      <w:r w:rsidR="005B2941" w:rsidRPr="002E5099">
        <w:rPr>
          <w:rFonts w:ascii="Arial" w:hAnsi="Arial" w:cs="Arial"/>
          <w:sz w:val="28"/>
          <w:szCs w:val="28"/>
        </w:rPr>
        <w:t>ere</w:t>
      </w:r>
      <w:r w:rsidR="003F017F" w:rsidRPr="002E5099">
        <w:rPr>
          <w:rFonts w:ascii="Arial" w:hAnsi="Arial" w:cs="Arial"/>
          <w:sz w:val="28"/>
          <w:szCs w:val="28"/>
        </w:rPr>
        <w:t xml:space="preserve"> $47bn, and </w:t>
      </w:r>
      <w:r w:rsidR="001B469B">
        <w:rPr>
          <w:rFonts w:ascii="Arial" w:hAnsi="Arial" w:cs="Arial"/>
          <w:sz w:val="28"/>
          <w:szCs w:val="28"/>
        </w:rPr>
        <w:t xml:space="preserve">£49bn as </w:t>
      </w:r>
      <w:r w:rsidR="00641FE3">
        <w:rPr>
          <w:rFonts w:ascii="Arial" w:hAnsi="Arial" w:cs="Arial"/>
          <w:sz w:val="28"/>
          <w:szCs w:val="28"/>
        </w:rPr>
        <w:t>of</w:t>
      </w:r>
      <w:r w:rsidR="001B469B">
        <w:rPr>
          <w:rFonts w:ascii="Arial" w:hAnsi="Arial" w:cs="Arial"/>
          <w:sz w:val="28"/>
          <w:szCs w:val="28"/>
        </w:rPr>
        <w:t xml:space="preserve"> </w:t>
      </w:r>
      <w:r w:rsidR="003F017F" w:rsidRPr="002E5099">
        <w:rPr>
          <w:rFonts w:ascii="Arial" w:hAnsi="Arial" w:cs="Arial"/>
          <w:sz w:val="28"/>
          <w:szCs w:val="28"/>
        </w:rPr>
        <w:t>31 December 2014</w:t>
      </w:r>
      <w:r w:rsidR="005B2941" w:rsidRPr="002E5099">
        <w:rPr>
          <w:rFonts w:ascii="Arial" w:hAnsi="Arial" w:cs="Arial"/>
          <w:sz w:val="28"/>
          <w:szCs w:val="28"/>
        </w:rPr>
        <w:t>.</w:t>
      </w:r>
      <w:r w:rsidR="003F017F" w:rsidRPr="002E5099">
        <w:rPr>
          <w:rFonts w:ascii="Arial" w:hAnsi="Arial" w:cs="Arial"/>
          <w:sz w:val="28"/>
          <w:szCs w:val="28"/>
        </w:rPr>
        <w:t xml:space="preserve"> </w:t>
      </w:r>
      <w:r w:rsidR="0099172D" w:rsidRPr="002E5099">
        <w:rPr>
          <w:rFonts w:ascii="Arial" w:hAnsi="Arial" w:cs="Arial"/>
          <w:sz w:val="28"/>
          <w:szCs w:val="28"/>
        </w:rPr>
        <w:t xml:space="preserve">According to </w:t>
      </w:r>
      <w:r w:rsidR="00F379B6" w:rsidRPr="002E5099">
        <w:rPr>
          <w:rFonts w:ascii="Arial" w:hAnsi="Arial" w:cs="Arial"/>
          <w:sz w:val="28"/>
          <w:szCs w:val="28"/>
        </w:rPr>
        <w:t>HSBC,</w:t>
      </w:r>
      <w:r w:rsidR="00EB0B9D" w:rsidRPr="002E5099">
        <w:rPr>
          <w:rFonts w:ascii="Arial" w:hAnsi="Arial" w:cs="Arial"/>
          <w:sz w:val="28"/>
          <w:szCs w:val="28"/>
        </w:rPr>
        <w:t xml:space="preserve"> </w:t>
      </w:r>
      <w:r>
        <w:rPr>
          <w:rFonts w:ascii="Arial" w:hAnsi="Arial" w:cs="Arial"/>
          <w:sz w:val="28"/>
          <w:szCs w:val="28"/>
        </w:rPr>
        <w:t>compulsory</w:t>
      </w:r>
      <w:r w:rsidR="00ED235B" w:rsidRPr="002E5099">
        <w:rPr>
          <w:rFonts w:ascii="Arial" w:hAnsi="Arial" w:cs="Arial"/>
          <w:sz w:val="28"/>
          <w:szCs w:val="28"/>
        </w:rPr>
        <w:t xml:space="preserve"> central clearing of derivatives </w:t>
      </w:r>
      <w:r w:rsidR="001B469B">
        <w:rPr>
          <w:rFonts w:ascii="Arial" w:hAnsi="Arial" w:cs="Arial"/>
          <w:sz w:val="28"/>
          <w:szCs w:val="28"/>
        </w:rPr>
        <w:t>poses</w:t>
      </w:r>
      <w:r w:rsidR="00ED235B" w:rsidRPr="002E5099">
        <w:rPr>
          <w:rFonts w:ascii="Arial" w:hAnsi="Arial" w:cs="Arial"/>
          <w:sz w:val="28"/>
          <w:szCs w:val="28"/>
        </w:rPr>
        <w:t xml:space="preserve"> new risks to HSBC as a clearing member</w:t>
      </w:r>
      <w:r w:rsidR="00043352">
        <w:rPr>
          <w:rFonts w:ascii="Arial" w:hAnsi="Arial" w:cs="Arial"/>
          <w:sz w:val="28"/>
          <w:szCs w:val="28"/>
        </w:rPr>
        <w:t xml:space="preserve">. </w:t>
      </w:r>
      <w:r w:rsidR="00741366">
        <w:rPr>
          <w:rFonts w:ascii="Arial" w:hAnsi="Arial" w:cs="Arial"/>
          <w:sz w:val="28"/>
          <w:szCs w:val="28"/>
        </w:rPr>
        <w:t>T</w:t>
      </w:r>
      <w:r w:rsidR="00043352">
        <w:rPr>
          <w:rFonts w:ascii="Arial" w:hAnsi="Arial" w:cs="Arial"/>
          <w:sz w:val="28"/>
          <w:szCs w:val="28"/>
        </w:rPr>
        <w:t>his</w:t>
      </w:r>
      <w:r w:rsidR="00ED235B" w:rsidRPr="002E5099">
        <w:rPr>
          <w:rFonts w:ascii="Arial" w:hAnsi="Arial" w:cs="Arial"/>
          <w:sz w:val="28"/>
          <w:szCs w:val="28"/>
        </w:rPr>
        <w:t xml:space="preserve"> </w:t>
      </w:r>
      <w:r w:rsidR="00043352">
        <w:rPr>
          <w:rFonts w:ascii="Arial" w:hAnsi="Arial" w:cs="Arial"/>
          <w:sz w:val="28"/>
          <w:szCs w:val="28"/>
        </w:rPr>
        <w:t>i</w:t>
      </w:r>
      <w:r w:rsidR="00ED235B" w:rsidRPr="002E5099">
        <w:rPr>
          <w:rFonts w:ascii="Arial" w:hAnsi="Arial" w:cs="Arial"/>
          <w:sz w:val="28"/>
          <w:szCs w:val="28"/>
        </w:rPr>
        <w:t xml:space="preserve">s </w:t>
      </w:r>
      <w:r w:rsidR="00043352">
        <w:rPr>
          <w:rFonts w:ascii="Arial" w:hAnsi="Arial" w:cs="Arial"/>
          <w:sz w:val="28"/>
          <w:szCs w:val="28"/>
        </w:rPr>
        <w:t xml:space="preserve">because HSBC needs to absorb losses suffered by the central clearing counterparty due to other clearing member and their customers. </w:t>
      </w:r>
      <w:r w:rsidR="00D607F2">
        <w:rPr>
          <w:rFonts w:ascii="Arial" w:hAnsi="Arial" w:cs="Arial"/>
          <w:sz w:val="28"/>
          <w:szCs w:val="28"/>
        </w:rPr>
        <w:t>C</w:t>
      </w:r>
      <w:r w:rsidR="00ED235B" w:rsidRPr="002E5099">
        <w:rPr>
          <w:rFonts w:ascii="Arial" w:hAnsi="Arial" w:cs="Arial"/>
          <w:sz w:val="28"/>
          <w:szCs w:val="28"/>
        </w:rPr>
        <w:t xml:space="preserve">entral clearing </w:t>
      </w:r>
      <w:r w:rsidR="00741366">
        <w:rPr>
          <w:rFonts w:ascii="Arial" w:hAnsi="Arial" w:cs="Arial"/>
          <w:sz w:val="28"/>
          <w:szCs w:val="28"/>
        </w:rPr>
        <w:t>introduces</w:t>
      </w:r>
      <w:r w:rsidR="00ED235B" w:rsidRPr="002E5099">
        <w:rPr>
          <w:rFonts w:ascii="Arial" w:hAnsi="Arial" w:cs="Arial"/>
          <w:sz w:val="28"/>
          <w:szCs w:val="28"/>
        </w:rPr>
        <w:t xml:space="preserve"> a new element of </w:t>
      </w:r>
      <w:r>
        <w:rPr>
          <w:rFonts w:ascii="Arial" w:hAnsi="Arial" w:cs="Arial"/>
          <w:sz w:val="28"/>
          <w:szCs w:val="28"/>
        </w:rPr>
        <w:lastRenderedPageBreak/>
        <w:t>coordination</w:t>
      </w:r>
      <w:r w:rsidR="00ED235B" w:rsidRPr="002E5099">
        <w:rPr>
          <w:rFonts w:ascii="Arial" w:hAnsi="Arial" w:cs="Arial"/>
          <w:sz w:val="28"/>
          <w:szCs w:val="28"/>
        </w:rPr>
        <w:t xml:space="preserve"> between clearing members and </w:t>
      </w:r>
      <w:r w:rsidR="00641FE3" w:rsidRPr="002E5099">
        <w:rPr>
          <w:rFonts w:ascii="Arial" w:hAnsi="Arial" w:cs="Arial"/>
          <w:sz w:val="28"/>
          <w:szCs w:val="28"/>
        </w:rPr>
        <w:t>c</w:t>
      </w:r>
      <w:r w:rsidR="00641FE3">
        <w:rPr>
          <w:rFonts w:ascii="Arial" w:hAnsi="Arial" w:cs="Arial"/>
          <w:sz w:val="28"/>
          <w:szCs w:val="28"/>
        </w:rPr>
        <w:t>ustomers. which</w:t>
      </w:r>
      <w:r w:rsidR="00741366">
        <w:rPr>
          <w:rFonts w:ascii="Arial" w:hAnsi="Arial" w:cs="Arial"/>
          <w:sz w:val="28"/>
          <w:szCs w:val="28"/>
        </w:rPr>
        <w:t xml:space="preserve"> </w:t>
      </w:r>
      <w:r w:rsidR="004C2A6C" w:rsidRPr="002E5099">
        <w:rPr>
          <w:rFonts w:ascii="Arial" w:hAnsi="Arial" w:cs="Arial"/>
          <w:sz w:val="28"/>
          <w:szCs w:val="28"/>
        </w:rPr>
        <w:t>may</w:t>
      </w:r>
      <w:r w:rsidR="00ED235B" w:rsidRPr="002E5099">
        <w:rPr>
          <w:rFonts w:ascii="Arial" w:hAnsi="Arial" w:cs="Arial"/>
          <w:sz w:val="28"/>
          <w:szCs w:val="28"/>
        </w:rPr>
        <w:t xml:space="preserve"> increase rather than reduce exposure to systemic </w:t>
      </w:r>
      <w:r w:rsidR="00D2085E" w:rsidRPr="002E5099">
        <w:rPr>
          <w:rFonts w:ascii="Arial" w:hAnsi="Arial" w:cs="Arial"/>
          <w:sz w:val="28"/>
          <w:szCs w:val="28"/>
        </w:rPr>
        <w:t>risk</w:t>
      </w:r>
      <w:r w:rsidR="002F6471" w:rsidRPr="002E5099">
        <w:rPr>
          <w:rFonts w:ascii="Arial" w:hAnsi="Arial" w:cs="Arial"/>
          <w:sz w:val="28"/>
          <w:szCs w:val="28"/>
        </w:rPr>
        <w:t xml:space="preserve">. </w:t>
      </w:r>
      <w:r w:rsidR="00A008A6" w:rsidRPr="002E5099">
        <w:rPr>
          <w:rFonts w:ascii="Arial" w:hAnsi="Arial" w:cs="Arial"/>
          <w:sz w:val="28"/>
          <w:szCs w:val="28"/>
        </w:rPr>
        <w:t xml:space="preserve">HSBC </w:t>
      </w:r>
      <w:r w:rsidR="002F6471" w:rsidRPr="002E5099">
        <w:rPr>
          <w:rFonts w:ascii="Arial" w:hAnsi="Arial" w:cs="Arial"/>
          <w:sz w:val="28"/>
          <w:szCs w:val="28"/>
        </w:rPr>
        <w:t xml:space="preserve">Change-the-bank costs </w:t>
      </w:r>
      <w:r w:rsidR="002257D7" w:rsidRPr="002E5099">
        <w:rPr>
          <w:rFonts w:ascii="Arial" w:hAnsi="Arial" w:cs="Arial"/>
          <w:sz w:val="28"/>
          <w:szCs w:val="28"/>
        </w:rPr>
        <w:t xml:space="preserve">and </w:t>
      </w:r>
      <w:r w:rsidR="003059C6" w:rsidRPr="002E5099">
        <w:rPr>
          <w:rFonts w:ascii="Arial" w:hAnsi="Arial" w:cs="Arial"/>
          <w:sz w:val="28"/>
          <w:szCs w:val="28"/>
        </w:rPr>
        <w:t>run</w:t>
      </w:r>
      <w:r w:rsidR="002257D7" w:rsidRPr="002E5099">
        <w:rPr>
          <w:rFonts w:ascii="Arial" w:hAnsi="Arial" w:cs="Arial"/>
          <w:sz w:val="28"/>
          <w:szCs w:val="28"/>
        </w:rPr>
        <w:t xml:space="preserve"> </w:t>
      </w:r>
      <w:r w:rsidR="00741366">
        <w:rPr>
          <w:rFonts w:ascii="Arial" w:hAnsi="Arial" w:cs="Arial"/>
          <w:sz w:val="28"/>
          <w:szCs w:val="28"/>
        </w:rPr>
        <w:t>-</w:t>
      </w:r>
      <w:r w:rsidR="002257D7" w:rsidRPr="002E5099">
        <w:rPr>
          <w:rFonts w:ascii="Arial" w:hAnsi="Arial" w:cs="Arial"/>
          <w:sz w:val="28"/>
          <w:szCs w:val="28"/>
        </w:rPr>
        <w:t>th</w:t>
      </w:r>
      <w:r w:rsidR="006F5F66" w:rsidRPr="002E5099">
        <w:rPr>
          <w:rFonts w:ascii="Arial" w:hAnsi="Arial" w:cs="Arial"/>
          <w:sz w:val="28"/>
          <w:szCs w:val="28"/>
        </w:rPr>
        <w:t>e bank</w:t>
      </w:r>
      <w:r w:rsidR="00A008A6" w:rsidRPr="002E5099">
        <w:rPr>
          <w:rFonts w:ascii="Arial" w:hAnsi="Arial" w:cs="Arial"/>
          <w:sz w:val="28"/>
          <w:szCs w:val="28"/>
        </w:rPr>
        <w:t xml:space="preserve"> cost</w:t>
      </w:r>
      <w:r w:rsidR="002F6471" w:rsidRPr="002E5099">
        <w:rPr>
          <w:rFonts w:ascii="Arial" w:hAnsi="Arial" w:cs="Arial"/>
          <w:sz w:val="28"/>
          <w:szCs w:val="28"/>
        </w:rPr>
        <w:t xml:space="preserve"> </w:t>
      </w:r>
      <w:r w:rsidR="00A008A6" w:rsidRPr="002E5099">
        <w:rPr>
          <w:rFonts w:ascii="Arial" w:hAnsi="Arial" w:cs="Arial"/>
          <w:sz w:val="28"/>
          <w:szCs w:val="28"/>
        </w:rPr>
        <w:t>increase</w:t>
      </w:r>
      <w:r w:rsidR="002F6471" w:rsidRPr="002E5099">
        <w:rPr>
          <w:rFonts w:ascii="Arial" w:hAnsi="Arial" w:cs="Arial"/>
          <w:sz w:val="28"/>
          <w:szCs w:val="28"/>
        </w:rPr>
        <w:t xml:space="preserve"> </w:t>
      </w:r>
      <w:r w:rsidR="00741366">
        <w:rPr>
          <w:rFonts w:ascii="Arial" w:hAnsi="Arial" w:cs="Arial"/>
          <w:sz w:val="28"/>
          <w:szCs w:val="28"/>
        </w:rPr>
        <w:t>by</w:t>
      </w:r>
      <w:r w:rsidR="002F6471" w:rsidRPr="002E5099">
        <w:rPr>
          <w:rFonts w:ascii="Arial" w:hAnsi="Arial" w:cs="Arial"/>
          <w:sz w:val="28"/>
          <w:szCs w:val="28"/>
        </w:rPr>
        <w:t xml:space="preserve"> $0.5bn or 16% on 2014</w:t>
      </w:r>
      <w:r w:rsidR="00251560" w:rsidRPr="002E5099">
        <w:rPr>
          <w:rFonts w:ascii="Arial" w:hAnsi="Arial" w:cs="Arial"/>
          <w:sz w:val="28"/>
          <w:szCs w:val="28"/>
        </w:rPr>
        <w:t xml:space="preserve"> </w:t>
      </w:r>
      <w:r w:rsidR="005F3F1B" w:rsidRPr="002E5099">
        <w:rPr>
          <w:rFonts w:ascii="Arial" w:hAnsi="Arial" w:cs="Arial"/>
          <w:sz w:val="28"/>
          <w:szCs w:val="28"/>
        </w:rPr>
        <w:t xml:space="preserve">and an </w:t>
      </w:r>
      <w:r w:rsidR="003059C6" w:rsidRPr="002E5099">
        <w:rPr>
          <w:rFonts w:ascii="Arial" w:hAnsi="Arial" w:cs="Arial"/>
          <w:sz w:val="28"/>
          <w:szCs w:val="28"/>
        </w:rPr>
        <w:t>increase</w:t>
      </w:r>
      <w:r w:rsidR="00741366">
        <w:rPr>
          <w:rFonts w:ascii="Arial" w:hAnsi="Arial" w:cs="Arial"/>
          <w:sz w:val="28"/>
          <w:szCs w:val="28"/>
        </w:rPr>
        <w:t>d by</w:t>
      </w:r>
      <w:r w:rsidR="005F3F1B" w:rsidRPr="002E5099">
        <w:rPr>
          <w:rFonts w:ascii="Arial" w:hAnsi="Arial" w:cs="Arial"/>
          <w:sz w:val="28"/>
          <w:szCs w:val="28"/>
        </w:rPr>
        <w:t xml:space="preserve"> $0.8bn or 2% on </w:t>
      </w:r>
      <w:r w:rsidR="00027A66" w:rsidRPr="002E5099">
        <w:rPr>
          <w:rFonts w:ascii="Arial" w:hAnsi="Arial" w:cs="Arial"/>
          <w:sz w:val="28"/>
          <w:szCs w:val="28"/>
        </w:rPr>
        <w:t>2014,</w:t>
      </w:r>
      <w:r w:rsidR="005F3F1B" w:rsidRPr="002E5099">
        <w:rPr>
          <w:rFonts w:ascii="Arial" w:hAnsi="Arial" w:cs="Arial"/>
          <w:sz w:val="28"/>
          <w:szCs w:val="28"/>
        </w:rPr>
        <w:t xml:space="preserve"> respectively. </w:t>
      </w:r>
      <w:r w:rsidR="003E595C" w:rsidRPr="002E5099">
        <w:rPr>
          <w:rFonts w:ascii="Arial" w:hAnsi="Arial" w:cs="Arial"/>
          <w:sz w:val="28"/>
          <w:szCs w:val="28"/>
        </w:rPr>
        <w:t>These</w:t>
      </w:r>
      <w:r w:rsidR="002F6471" w:rsidRPr="002E5099">
        <w:rPr>
          <w:rFonts w:ascii="Arial" w:hAnsi="Arial" w:cs="Arial"/>
          <w:sz w:val="28"/>
          <w:szCs w:val="28"/>
        </w:rPr>
        <w:t xml:space="preserve"> primarily driven by investment in strategic IT infrastructure including </w:t>
      </w:r>
      <w:r w:rsidR="00741366">
        <w:rPr>
          <w:rFonts w:ascii="Arial" w:hAnsi="Arial" w:cs="Arial"/>
          <w:sz w:val="28"/>
          <w:szCs w:val="28"/>
        </w:rPr>
        <w:t xml:space="preserve">enhancement </w:t>
      </w:r>
      <w:r w:rsidR="00641FE3" w:rsidRPr="002E5099">
        <w:rPr>
          <w:rFonts w:ascii="Arial" w:hAnsi="Arial" w:cs="Arial"/>
          <w:sz w:val="28"/>
          <w:szCs w:val="28"/>
        </w:rPr>
        <w:t>systems for</w:t>
      </w:r>
      <w:r w:rsidR="002F6471" w:rsidRPr="002E5099">
        <w:rPr>
          <w:rFonts w:ascii="Arial" w:hAnsi="Arial" w:cs="Arial"/>
          <w:sz w:val="28"/>
          <w:szCs w:val="28"/>
        </w:rPr>
        <w:t xml:space="preserve"> customer due diligence, transaction monitoring and sanctions screening as part of the </w:t>
      </w:r>
      <w:r w:rsidR="00A008A6" w:rsidRPr="002E5099">
        <w:rPr>
          <w:rFonts w:ascii="Arial" w:hAnsi="Arial" w:cs="Arial"/>
          <w:sz w:val="28"/>
          <w:szCs w:val="28"/>
        </w:rPr>
        <w:t>g</w:t>
      </w:r>
      <w:r w:rsidR="002F6471" w:rsidRPr="002E5099">
        <w:rPr>
          <w:rFonts w:ascii="Arial" w:hAnsi="Arial" w:cs="Arial"/>
          <w:sz w:val="28"/>
          <w:szCs w:val="28"/>
        </w:rPr>
        <w:t xml:space="preserve">lobal </w:t>
      </w:r>
      <w:r w:rsidR="00A008A6" w:rsidRPr="002E5099">
        <w:rPr>
          <w:rFonts w:ascii="Arial" w:hAnsi="Arial" w:cs="Arial"/>
          <w:sz w:val="28"/>
          <w:szCs w:val="28"/>
        </w:rPr>
        <w:t>s</w:t>
      </w:r>
      <w:r w:rsidR="002F6471" w:rsidRPr="002E5099">
        <w:rPr>
          <w:rFonts w:ascii="Arial" w:hAnsi="Arial" w:cs="Arial"/>
          <w:sz w:val="28"/>
          <w:szCs w:val="28"/>
        </w:rPr>
        <w:t xml:space="preserve">tandards </w:t>
      </w:r>
      <w:r w:rsidR="00780A92" w:rsidRPr="002E5099">
        <w:rPr>
          <w:rFonts w:ascii="Arial" w:hAnsi="Arial" w:cs="Arial"/>
          <w:sz w:val="28"/>
          <w:szCs w:val="28"/>
        </w:rPr>
        <w:t>programme.</w:t>
      </w:r>
    </w:p>
    <w:p w14:paraId="19892480" w14:textId="6E3336EB" w:rsidR="0076315C" w:rsidRPr="002E5099" w:rsidRDefault="00DC4976" w:rsidP="002E5099">
      <w:pPr>
        <w:pStyle w:val="NoSpacing"/>
        <w:jc w:val="both"/>
        <w:rPr>
          <w:rFonts w:ascii="Arial" w:hAnsi="Arial" w:cs="Arial"/>
          <w:sz w:val="28"/>
          <w:szCs w:val="28"/>
        </w:rPr>
      </w:pPr>
      <w:r w:rsidRPr="002E5099">
        <w:rPr>
          <w:rFonts w:ascii="Arial" w:hAnsi="Arial" w:cs="Arial"/>
          <w:b/>
          <w:bCs/>
          <w:sz w:val="28"/>
          <w:szCs w:val="28"/>
        </w:rPr>
        <w:t>Supervision Cost</w:t>
      </w:r>
      <w:r w:rsidR="00E94E34" w:rsidRPr="002E5099">
        <w:rPr>
          <w:rFonts w:ascii="Arial" w:hAnsi="Arial" w:cs="Arial"/>
          <w:b/>
          <w:bCs/>
          <w:sz w:val="28"/>
          <w:szCs w:val="28"/>
        </w:rPr>
        <w:t>,</w:t>
      </w:r>
      <w:r w:rsidR="0067298E" w:rsidRPr="002E5099">
        <w:rPr>
          <w:rFonts w:ascii="Arial" w:hAnsi="Arial" w:cs="Arial"/>
          <w:sz w:val="28"/>
          <w:szCs w:val="28"/>
        </w:rPr>
        <w:t xml:space="preserve"> </w:t>
      </w:r>
      <w:r w:rsidR="003059C6" w:rsidRPr="002E5099">
        <w:rPr>
          <w:rFonts w:ascii="Arial" w:hAnsi="Arial" w:cs="Arial"/>
          <w:sz w:val="28"/>
          <w:szCs w:val="28"/>
        </w:rPr>
        <w:t>according</w:t>
      </w:r>
      <w:r w:rsidR="00BD6D3E" w:rsidRPr="002E5099">
        <w:rPr>
          <w:rFonts w:ascii="Arial" w:hAnsi="Arial" w:cs="Arial"/>
          <w:sz w:val="28"/>
          <w:szCs w:val="28"/>
        </w:rPr>
        <w:t xml:space="preserve"> to HSBC annual report 2014</w:t>
      </w:r>
      <w:r w:rsidR="00D607F2">
        <w:rPr>
          <w:rFonts w:ascii="Arial" w:hAnsi="Arial" w:cs="Arial"/>
          <w:sz w:val="28"/>
          <w:szCs w:val="28"/>
        </w:rPr>
        <w:t xml:space="preserve">, </w:t>
      </w:r>
      <w:r w:rsidR="00800F74" w:rsidRPr="002E5099">
        <w:rPr>
          <w:rFonts w:ascii="Arial" w:hAnsi="Arial" w:cs="Arial"/>
          <w:sz w:val="28"/>
          <w:szCs w:val="28"/>
        </w:rPr>
        <w:t>HSBC also</w:t>
      </w:r>
      <w:r w:rsidR="0067298E" w:rsidRPr="002E5099">
        <w:rPr>
          <w:rFonts w:ascii="Arial" w:hAnsi="Arial" w:cs="Arial"/>
          <w:sz w:val="28"/>
          <w:szCs w:val="28"/>
        </w:rPr>
        <w:t xml:space="preserve"> face increasingly stringent and costly regulat</w:t>
      </w:r>
      <w:r w:rsidR="00741366">
        <w:rPr>
          <w:rFonts w:ascii="Arial" w:hAnsi="Arial" w:cs="Arial"/>
          <w:sz w:val="28"/>
          <w:szCs w:val="28"/>
        </w:rPr>
        <w:t>ion</w:t>
      </w:r>
      <w:r w:rsidR="0067298E" w:rsidRPr="002E5099">
        <w:rPr>
          <w:rFonts w:ascii="Arial" w:hAnsi="Arial" w:cs="Arial"/>
          <w:sz w:val="28"/>
          <w:szCs w:val="28"/>
        </w:rPr>
        <w:t xml:space="preserve"> and supervisory requirements, particularly in the areas of capital and liquidity management, business</w:t>
      </w:r>
      <w:r w:rsidR="00741366">
        <w:rPr>
          <w:rFonts w:ascii="Arial" w:hAnsi="Arial" w:cs="Arial"/>
          <w:sz w:val="28"/>
          <w:szCs w:val="28"/>
        </w:rPr>
        <w:t xml:space="preserve"> conduct</w:t>
      </w:r>
      <w:r w:rsidR="0067298E" w:rsidRPr="002E5099">
        <w:rPr>
          <w:rFonts w:ascii="Arial" w:hAnsi="Arial" w:cs="Arial"/>
          <w:sz w:val="28"/>
          <w:szCs w:val="28"/>
        </w:rPr>
        <w:t xml:space="preserve">, operational </w:t>
      </w:r>
      <w:r w:rsidR="00F718E5" w:rsidRPr="002E5099">
        <w:rPr>
          <w:rFonts w:ascii="Arial" w:hAnsi="Arial" w:cs="Arial"/>
          <w:sz w:val="28"/>
          <w:szCs w:val="28"/>
        </w:rPr>
        <w:t>structures,</w:t>
      </w:r>
      <w:r w:rsidR="0067298E" w:rsidRPr="002E5099">
        <w:rPr>
          <w:rFonts w:ascii="Arial" w:hAnsi="Arial" w:cs="Arial"/>
          <w:sz w:val="28"/>
          <w:szCs w:val="28"/>
        </w:rPr>
        <w:t xml:space="preserve"> and the integrity of financial services </w:t>
      </w:r>
      <w:r w:rsidR="00CC5EA4">
        <w:rPr>
          <w:rFonts w:ascii="Arial" w:hAnsi="Arial" w:cs="Arial"/>
          <w:sz w:val="28"/>
          <w:szCs w:val="28"/>
        </w:rPr>
        <w:t>offerings</w:t>
      </w:r>
      <w:r w:rsidR="003059C6" w:rsidRPr="002E5099">
        <w:rPr>
          <w:rFonts w:ascii="Arial" w:hAnsi="Arial" w:cs="Arial"/>
          <w:sz w:val="28"/>
          <w:szCs w:val="28"/>
        </w:rPr>
        <w:t xml:space="preserve"> (</w:t>
      </w:r>
      <w:r w:rsidR="002D49D5" w:rsidRPr="002E5099">
        <w:rPr>
          <w:rFonts w:ascii="Arial" w:hAnsi="Arial" w:cs="Arial"/>
          <w:sz w:val="28"/>
          <w:szCs w:val="28"/>
        </w:rPr>
        <w:t>HSBC</w:t>
      </w:r>
      <w:r w:rsidR="005B6621" w:rsidRPr="002E5099">
        <w:rPr>
          <w:rFonts w:ascii="Arial" w:hAnsi="Arial" w:cs="Arial"/>
          <w:sz w:val="28"/>
          <w:szCs w:val="28"/>
        </w:rPr>
        <w:t>,2014</w:t>
      </w:r>
      <w:r w:rsidR="002D49D5" w:rsidRPr="002E5099">
        <w:rPr>
          <w:rFonts w:ascii="Arial" w:hAnsi="Arial" w:cs="Arial"/>
          <w:sz w:val="28"/>
          <w:szCs w:val="28"/>
        </w:rPr>
        <w:t>)</w:t>
      </w:r>
      <w:r w:rsidR="007264FE" w:rsidRPr="002E5099">
        <w:rPr>
          <w:rFonts w:ascii="Arial" w:hAnsi="Arial" w:cs="Arial"/>
          <w:sz w:val="28"/>
          <w:szCs w:val="28"/>
        </w:rPr>
        <w:t>.</w:t>
      </w:r>
    </w:p>
    <w:p w14:paraId="4C020EDC" w14:textId="34EC42B5" w:rsidR="009B2A57" w:rsidRPr="002E5099" w:rsidRDefault="00096BC8" w:rsidP="002E5099">
      <w:pPr>
        <w:pStyle w:val="NoSpacing"/>
        <w:jc w:val="both"/>
        <w:rPr>
          <w:rFonts w:ascii="Arial" w:hAnsi="Arial" w:cs="Arial"/>
          <w:sz w:val="28"/>
          <w:szCs w:val="28"/>
        </w:rPr>
      </w:pPr>
      <w:r w:rsidRPr="002E5099">
        <w:rPr>
          <w:rFonts w:ascii="Arial" w:hAnsi="Arial" w:cs="Arial"/>
          <w:b/>
          <w:bCs/>
          <w:sz w:val="28"/>
          <w:szCs w:val="28"/>
        </w:rPr>
        <w:t xml:space="preserve">Compensation </w:t>
      </w:r>
      <w:r w:rsidR="00641FE3" w:rsidRPr="002E5099">
        <w:rPr>
          <w:rFonts w:ascii="Arial" w:hAnsi="Arial" w:cs="Arial"/>
          <w:b/>
          <w:bCs/>
          <w:sz w:val="28"/>
          <w:szCs w:val="28"/>
        </w:rPr>
        <w:t>Scheme</w:t>
      </w:r>
      <w:r w:rsidR="00641FE3" w:rsidRPr="002E5099">
        <w:rPr>
          <w:rFonts w:ascii="Arial" w:hAnsi="Arial" w:cs="Arial"/>
          <w:sz w:val="28"/>
          <w:szCs w:val="28"/>
        </w:rPr>
        <w:t>,</w:t>
      </w:r>
      <w:r w:rsidR="00641FE3">
        <w:rPr>
          <w:rFonts w:ascii="Arial" w:hAnsi="Arial" w:cs="Arial"/>
          <w:sz w:val="28"/>
          <w:szCs w:val="28"/>
        </w:rPr>
        <w:t xml:space="preserve"> </w:t>
      </w:r>
      <w:hyperlink r:id="rId20" w:history="1">
        <w:r w:rsidR="00653E80" w:rsidRPr="00D607F2">
          <w:rPr>
            <w:rStyle w:val="Hyperlink"/>
            <w:rFonts w:ascii="Arial" w:hAnsi="Arial" w:cs="Arial"/>
            <w:color w:val="auto"/>
            <w:sz w:val="28"/>
            <w:szCs w:val="28"/>
            <w:u w:val="none"/>
          </w:rPr>
          <w:t>T</w:t>
        </w:r>
        <w:r w:rsidR="00ED235B" w:rsidRPr="00D607F2">
          <w:rPr>
            <w:rStyle w:val="Hyperlink"/>
            <w:rFonts w:ascii="Arial" w:hAnsi="Arial" w:cs="Arial"/>
            <w:color w:val="auto"/>
            <w:sz w:val="28"/>
            <w:szCs w:val="28"/>
            <w:u w:val="none"/>
          </w:rPr>
          <w:t xml:space="preserve">he FCA </w:t>
        </w:r>
      </w:hyperlink>
      <w:r w:rsidR="00ED235B" w:rsidRPr="002E5099">
        <w:rPr>
          <w:rFonts w:ascii="Arial" w:hAnsi="Arial" w:cs="Arial"/>
          <w:sz w:val="28"/>
          <w:szCs w:val="28"/>
        </w:rPr>
        <w:t xml:space="preserve"> intervention</w:t>
      </w:r>
      <w:r w:rsidR="00364217" w:rsidRPr="002E5099">
        <w:rPr>
          <w:rFonts w:ascii="Arial" w:hAnsi="Arial" w:cs="Arial"/>
          <w:sz w:val="28"/>
          <w:szCs w:val="28"/>
        </w:rPr>
        <w:t>,</w:t>
      </w:r>
      <w:r w:rsidR="00ED235B" w:rsidRPr="002E5099">
        <w:rPr>
          <w:rFonts w:ascii="Arial" w:hAnsi="Arial" w:cs="Arial"/>
          <w:sz w:val="28"/>
          <w:szCs w:val="28"/>
        </w:rPr>
        <w:t xml:space="preserve"> enforcement</w:t>
      </w:r>
      <w:r w:rsidR="00364217" w:rsidRPr="002E5099">
        <w:rPr>
          <w:rFonts w:ascii="Arial" w:hAnsi="Arial" w:cs="Arial"/>
          <w:sz w:val="28"/>
          <w:szCs w:val="28"/>
        </w:rPr>
        <w:t xml:space="preserve"> </w:t>
      </w:r>
      <w:r w:rsidR="00ED235B" w:rsidRPr="002E5099">
        <w:rPr>
          <w:rFonts w:ascii="Arial" w:hAnsi="Arial" w:cs="Arial"/>
          <w:sz w:val="28"/>
          <w:szCs w:val="28"/>
        </w:rPr>
        <w:t>and implement customer compensation and redress schemes</w:t>
      </w:r>
      <w:r w:rsidR="00964962" w:rsidRPr="002E5099">
        <w:rPr>
          <w:rFonts w:ascii="Arial" w:hAnsi="Arial" w:cs="Arial"/>
          <w:sz w:val="28"/>
          <w:szCs w:val="28"/>
        </w:rPr>
        <w:t xml:space="preserve"> have a material adverse effect on </w:t>
      </w:r>
      <w:r w:rsidR="00CC5EA4">
        <w:rPr>
          <w:rFonts w:ascii="Arial" w:hAnsi="Arial" w:cs="Arial"/>
          <w:sz w:val="28"/>
          <w:szCs w:val="28"/>
        </w:rPr>
        <w:t>HSBC</w:t>
      </w:r>
      <w:r w:rsidR="00964962" w:rsidRPr="002E5099">
        <w:rPr>
          <w:rFonts w:ascii="Arial" w:hAnsi="Arial" w:cs="Arial"/>
          <w:sz w:val="28"/>
          <w:szCs w:val="28"/>
        </w:rPr>
        <w:t xml:space="preserve"> results</w:t>
      </w:r>
      <w:r w:rsidR="00CC5EA4">
        <w:rPr>
          <w:rFonts w:ascii="Arial" w:hAnsi="Arial" w:cs="Arial"/>
          <w:sz w:val="28"/>
          <w:szCs w:val="28"/>
        </w:rPr>
        <w:t xml:space="preserve"> of operations</w:t>
      </w:r>
      <w:r w:rsidR="00964962" w:rsidRPr="002E5099">
        <w:rPr>
          <w:rFonts w:ascii="Arial" w:hAnsi="Arial" w:cs="Arial"/>
          <w:sz w:val="28"/>
          <w:szCs w:val="28"/>
        </w:rPr>
        <w:t xml:space="preserve">, financial </w:t>
      </w:r>
      <w:r w:rsidR="00D93FAB">
        <w:rPr>
          <w:rFonts w:ascii="Arial" w:hAnsi="Arial" w:cs="Arial"/>
          <w:sz w:val="28"/>
          <w:szCs w:val="28"/>
        </w:rPr>
        <w:t>position</w:t>
      </w:r>
      <w:r w:rsidR="00964962" w:rsidRPr="002E5099">
        <w:rPr>
          <w:rFonts w:ascii="Arial" w:hAnsi="Arial" w:cs="Arial"/>
          <w:sz w:val="28"/>
          <w:szCs w:val="28"/>
        </w:rPr>
        <w:t xml:space="preserve"> and </w:t>
      </w:r>
      <w:r w:rsidR="00D93FAB">
        <w:rPr>
          <w:rFonts w:ascii="Arial" w:hAnsi="Arial" w:cs="Arial"/>
          <w:sz w:val="28"/>
          <w:szCs w:val="28"/>
        </w:rPr>
        <w:t>outlook</w:t>
      </w:r>
      <w:r w:rsidR="00BB3976" w:rsidRPr="002E5099">
        <w:rPr>
          <w:rFonts w:ascii="Arial" w:hAnsi="Arial" w:cs="Arial"/>
          <w:sz w:val="28"/>
          <w:szCs w:val="28"/>
        </w:rPr>
        <w:t xml:space="preserve">. </w:t>
      </w:r>
      <w:r w:rsidR="00504C84" w:rsidRPr="002E5099">
        <w:rPr>
          <w:rFonts w:ascii="Arial" w:hAnsi="Arial" w:cs="Arial"/>
          <w:sz w:val="28"/>
          <w:szCs w:val="28"/>
        </w:rPr>
        <w:t>For example</w:t>
      </w:r>
      <w:r w:rsidR="00803077" w:rsidRPr="002E5099">
        <w:rPr>
          <w:rFonts w:ascii="Arial" w:hAnsi="Arial" w:cs="Arial"/>
          <w:sz w:val="28"/>
          <w:szCs w:val="28"/>
        </w:rPr>
        <w:t xml:space="preserve">, </w:t>
      </w:r>
      <w:r w:rsidR="00D93FAB">
        <w:rPr>
          <w:rFonts w:ascii="Arial" w:hAnsi="Arial" w:cs="Arial"/>
          <w:sz w:val="28"/>
          <w:szCs w:val="28"/>
        </w:rPr>
        <w:t>the r</w:t>
      </w:r>
      <w:r w:rsidR="00ED235B" w:rsidRPr="002E5099">
        <w:rPr>
          <w:rFonts w:ascii="Arial" w:hAnsi="Arial" w:cs="Arial"/>
          <w:sz w:val="28"/>
          <w:szCs w:val="28"/>
        </w:rPr>
        <w:t>egulator identif</w:t>
      </w:r>
      <w:r w:rsidR="00D93FAB">
        <w:rPr>
          <w:rFonts w:ascii="Arial" w:hAnsi="Arial" w:cs="Arial"/>
          <w:sz w:val="28"/>
          <w:szCs w:val="28"/>
        </w:rPr>
        <w:t>ied</w:t>
      </w:r>
      <w:r w:rsidR="00ED235B" w:rsidRPr="002E5099">
        <w:rPr>
          <w:rFonts w:ascii="Arial" w:hAnsi="Arial" w:cs="Arial"/>
          <w:sz w:val="28"/>
          <w:szCs w:val="28"/>
        </w:rPr>
        <w:t xml:space="preserve"> mis-selling</w:t>
      </w:r>
      <w:r w:rsidR="00D93FAB">
        <w:rPr>
          <w:rFonts w:ascii="Arial" w:hAnsi="Arial" w:cs="Arial"/>
          <w:sz w:val="28"/>
          <w:szCs w:val="28"/>
        </w:rPr>
        <w:t xml:space="preserve"> practises</w:t>
      </w:r>
      <w:r w:rsidR="00E0157E" w:rsidRPr="002E5099">
        <w:rPr>
          <w:rFonts w:ascii="Arial" w:hAnsi="Arial" w:cs="Arial"/>
          <w:sz w:val="28"/>
          <w:szCs w:val="28"/>
        </w:rPr>
        <w:t xml:space="preserve"> </w:t>
      </w:r>
      <w:r w:rsidR="00D93FAB">
        <w:rPr>
          <w:rFonts w:ascii="Arial" w:hAnsi="Arial" w:cs="Arial"/>
          <w:sz w:val="28"/>
          <w:szCs w:val="28"/>
        </w:rPr>
        <w:t>and an industry-wide</w:t>
      </w:r>
      <w:r w:rsidR="005371B0" w:rsidRPr="002E5099">
        <w:rPr>
          <w:rFonts w:ascii="Arial" w:hAnsi="Arial" w:cs="Arial"/>
          <w:sz w:val="28"/>
          <w:szCs w:val="28"/>
        </w:rPr>
        <w:t xml:space="preserve"> payment protection insurance (‘PPI</w:t>
      </w:r>
      <w:r w:rsidR="003059C6" w:rsidRPr="002E5099">
        <w:rPr>
          <w:rFonts w:ascii="Arial" w:hAnsi="Arial" w:cs="Arial"/>
          <w:sz w:val="28"/>
          <w:szCs w:val="28"/>
        </w:rPr>
        <w:t>’)</w:t>
      </w:r>
      <w:r w:rsidR="00322EBB">
        <w:rPr>
          <w:rFonts w:ascii="Arial" w:hAnsi="Arial" w:cs="Arial"/>
          <w:sz w:val="28"/>
          <w:szCs w:val="28"/>
        </w:rPr>
        <w:t xml:space="preserve"> </w:t>
      </w:r>
      <w:r w:rsidR="00ED235B" w:rsidRPr="002E5099">
        <w:rPr>
          <w:rFonts w:ascii="Arial" w:hAnsi="Arial" w:cs="Arial"/>
          <w:sz w:val="28"/>
          <w:szCs w:val="28"/>
        </w:rPr>
        <w:t xml:space="preserve">market </w:t>
      </w:r>
      <w:r w:rsidR="003059C6" w:rsidRPr="002E5099">
        <w:rPr>
          <w:rFonts w:ascii="Arial" w:hAnsi="Arial" w:cs="Arial"/>
          <w:sz w:val="28"/>
          <w:szCs w:val="28"/>
        </w:rPr>
        <w:t>conduct which</w:t>
      </w:r>
      <w:r w:rsidR="00ED235B" w:rsidRPr="002E5099">
        <w:rPr>
          <w:rFonts w:ascii="Arial" w:hAnsi="Arial" w:cs="Arial"/>
          <w:sz w:val="28"/>
          <w:szCs w:val="28"/>
        </w:rPr>
        <w:t xml:space="preserve"> led to</w:t>
      </w:r>
      <w:r w:rsidR="00502E33" w:rsidRPr="002E5099">
        <w:rPr>
          <w:rFonts w:ascii="Arial" w:hAnsi="Arial" w:cs="Arial"/>
          <w:sz w:val="28"/>
          <w:szCs w:val="28"/>
        </w:rPr>
        <w:t xml:space="preserve"> </w:t>
      </w:r>
      <w:r w:rsidR="00ED235B" w:rsidRPr="002E5099">
        <w:rPr>
          <w:rFonts w:ascii="Arial" w:hAnsi="Arial" w:cs="Arial"/>
          <w:sz w:val="28"/>
          <w:szCs w:val="28"/>
        </w:rPr>
        <w:t>significant direct costs or liabilitie</w:t>
      </w:r>
      <w:r w:rsidR="000D19C2" w:rsidRPr="002E5099">
        <w:rPr>
          <w:rFonts w:ascii="Arial" w:hAnsi="Arial" w:cs="Arial"/>
          <w:sz w:val="28"/>
          <w:szCs w:val="28"/>
        </w:rPr>
        <w:t>s</w:t>
      </w:r>
      <w:r w:rsidR="00ED235B" w:rsidRPr="002E5099">
        <w:rPr>
          <w:rFonts w:ascii="Arial" w:hAnsi="Arial" w:cs="Arial"/>
          <w:sz w:val="28"/>
          <w:szCs w:val="28"/>
        </w:rPr>
        <w:t xml:space="preserve"> a</w:t>
      </w:r>
      <w:r w:rsidR="00CC5EA4">
        <w:rPr>
          <w:rFonts w:ascii="Arial" w:hAnsi="Arial" w:cs="Arial"/>
          <w:sz w:val="28"/>
          <w:szCs w:val="28"/>
        </w:rPr>
        <w:t>s well</w:t>
      </w:r>
      <w:r w:rsidR="00ED235B" w:rsidRPr="002E5099">
        <w:rPr>
          <w:rFonts w:ascii="Arial" w:hAnsi="Arial" w:cs="Arial"/>
          <w:sz w:val="28"/>
          <w:szCs w:val="28"/>
        </w:rPr>
        <w:t xml:space="preserve"> changes in </w:t>
      </w:r>
      <w:r w:rsidR="00322EBB">
        <w:rPr>
          <w:rFonts w:ascii="Arial" w:hAnsi="Arial" w:cs="Arial"/>
          <w:sz w:val="28"/>
          <w:szCs w:val="28"/>
        </w:rPr>
        <w:t>banking</w:t>
      </w:r>
      <w:r w:rsidR="00ED235B" w:rsidRPr="002E5099">
        <w:rPr>
          <w:rFonts w:ascii="Arial" w:hAnsi="Arial" w:cs="Arial"/>
          <w:sz w:val="28"/>
          <w:szCs w:val="28"/>
        </w:rPr>
        <w:t xml:space="preserve"> practices</w:t>
      </w:r>
      <w:r w:rsidR="00FD47AF" w:rsidRPr="002E5099">
        <w:rPr>
          <w:rFonts w:ascii="Arial" w:hAnsi="Arial" w:cs="Arial"/>
          <w:sz w:val="28"/>
          <w:szCs w:val="28"/>
        </w:rPr>
        <w:t xml:space="preserve">. </w:t>
      </w:r>
      <w:r w:rsidR="00195FA0" w:rsidRPr="002E5099">
        <w:rPr>
          <w:rFonts w:ascii="Arial" w:hAnsi="Arial" w:cs="Arial"/>
          <w:sz w:val="28"/>
          <w:szCs w:val="28"/>
        </w:rPr>
        <w:t xml:space="preserve">According to HSBC annual report 2014, </w:t>
      </w:r>
      <w:r w:rsidR="00FD47AF" w:rsidRPr="002E5099">
        <w:rPr>
          <w:rFonts w:ascii="Arial" w:hAnsi="Arial" w:cs="Arial"/>
          <w:sz w:val="28"/>
          <w:szCs w:val="28"/>
        </w:rPr>
        <w:t xml:space="preserve">Operational </w:t>
      </w:r>
      <w:r w:rsidR="00D37225" w:rsidRPr="002E5099">
        <w:rPr>
          <w:rFonts w:ascii="Arial" w:hAnsi="Arial" w:cs="Arial"/>
          <w:sz w:val="28"/>
          <w:szCs w:val="28"/>
        </w:rPr>
        <w:t>cost</w:t>
      </w:r>
      <w:r w:rsidR="00FD47AF" w:rsidRPr="002E5099">
        <w:rPr>
          <w:rFonts w:ascii="Arial" w:hAnsi="Arial" w:cs="Arial"/>
          <w:sz w:val="28"/>
          <w:szCs w:val="28"/>
        </w:rPr>
        <w:t xml:space="preserve"> rose</w:t>
      </w:r>
      <w:r w:rsidR="00D1346E">
        <w:rPr>
          <w:rFonts w:ascii="Arial" w:hAnsi="Arial" w:cs="Arial"/>
          <w:sz w:val="28"/>
          <w:szCs w:val="28"/>
        </w:rPr>
        <w:t xml:space="preserve"> due to</w:t>
      </w:r>
      <w:r w:rsidR="00FD47AF" w:rsidRPr="002E5099">
        <w:rPr>
          <w:rFonts w:ascii="Arial" w:hAnsi="Arial" w:cs="Arial"/>
          <w:sz w:val="28"/>
          <w:szCs w:val="28"/>
        </w:rPr>
        <w:t xml:space="preserve"> UK  r</w:t>
      </w:r>
      <w:r w:rsidR="00322EBB">
        <w:rPr>
          <w:rFonts w:ascii="Arial" w:hAnsi="Arial" w:cs="Arial"/>
          <w:sz w:val="28"/>
          <w:szCs w:val="28"/>
        </w:rPr>
        <w:t>ecourse</w:t>
      </w:r>
      <w:r w:rsidR="00FD47AF" w:rsidRPr="002E5099">
        <w:rPr>
          <w:rFonts w:ascii="Arial" w:hAnsi="Arial" w:cs="Arial"/>
          <w:sz w:val="28"/>
          <w:szCs w:val="28"/>
        </w:rPr>
        <w:t xml:space="preserve"> programme </w:t>
      </w:r>
      <w:r w:rsidR="00322EBB">
        <w:rPr>
          <w:rFonts w:ascii="Arial" w:hAnsi="Arial" w:cs="Arial"/>
          <w:sz w:val="28"/>
          <w:szCs w:val="28"/>
        </w:rPr>
        <w:t>fe</w:t>
      </w:r>
      <w:r w:rsidR="00FD47AF" w:rsidRPr="002E5099">
        <w:rPr>
          <w:rFonts w:ascii="Arial" w:hAnsi="Arial" w:cs="Arial"/>
          <w:sz w:val="28"/>
          <w:szCs w:val="28"/>
        </w:rPr>
        <w:t xml:space="preserve">es and </w:t>
      </w:r>
      <w:r w:rsidR="00322EBB">
        <w:rPr>
          <w:rFonts w:ascii="Arial" w:hAnsi="Arial" w:cs="Arial"/>
          <w:sz w:val="28"/>
          <w:szCs w:val="28"/>
        </w:rPr>
        <w:t>payments</w:t>
      </w:r>
      <w:r w:rsidR="00FD47AF" w:rsidRPr="002E5099">
        <w:rPr>
          <w:rFonts w:ascii="Arial" w:hAnsi="Arial" w:cs="Arial"/>
          <w:sz w:val="28"/>
          <w:szCs w:val="28"/>
        </w:rPr>
        <w:t xml:space="preserve"> relat</w:t>
      </w:r>
      <w:r w:rsidR="00322EBB">
        <w:rPr>
          <w:rFonts w:ascii="Arial" w:hAnsi="Arial" w:cs="Arial"/>
          <w:sz w:val="28"/>
          <w:szCs w:val="28"/>
        </w:rPr>
        <w:t>ed</w:t>
      </w:r>
      <w:r w:rsidR="00FD47AF" w:rsidRPr="002E5099">
        <w:rPr>
          <w:rFonts w:ascii="Arial" w:hAnsi="Arial" w:cs="Arial"/>
          <w:sz w:val="28"/>
          <w:szCs w:val="28"/>
        </w:rPr>
        <w:t xml:space="preserve"> to legal and regulatory </w:t>
      </w:r>
      <w:r w:rsidR="00322EBB">
        <w:rPr>
          <w:rFonts w:ascii="Arial" w:hAnsi="Arial" w:cs="Arial"/>
          <w:sz w:val="28"/>
          <w:szCs w:val="28"/>
        </w:rPr>
        <w:t>issues</w:t>
      </w:r>
      <w:r w:rsidR="00D805E8" w:rsidRPr="002E5099">
        <w:rPr>
          <w:rFonts w:ascii="Arial" w:hAnsi="Arial" w:cs="Arial"/>
          <w:sz w:val="28"/>
          <w:szCs w:val="28"/>
        </w:rPr>
        <w:t xml:space="preserve">. </w:t>
      </w:r>
      <w:r w:rsidR="006068F3" w:rsidRPr="002E5099">
        <w:rPr>
          <w:rFonts w:ascii="Arial" w:hAnsi="Arial" w:cs="Arial"/>
          <w:sz w:val="28"/>
          <w:szCs w:val="28"/>
        </w:rPr>
        <w:t xml:space="preserve">According to </w:t>
      </w:r>
      <w:r w:rsidR="0033418B" w:rsidRPr="002E5099">
        <w:rPr>
          <w:rFonts w:ascii="Arial" w:hAnsi="Arial" w:cs="Arial"/>
          <w:sz w:val="28"/>
          <w:szCs w:val="28"/>
        </w:rPr>
        <w:t xml:space="preserve">annual report 2015, </w:t>
      </w:r>
      <w:r w:rsidR="006068F3" w:rsidRPr="002E5099">
        <w:rPr>
          <w:rFonts w:ascii="Arial" w:hAnsi="Arial" w:cs="Arial"/>
          <w:sz w:val="28"/>
          <w:szCs w:val="28"/>
        </w:rPr>
        <w:t xml:space="preserve">HSBC </w:t>
      </w:r>
      <w:r w:rsidR="00D805E8" w:rsidRPr="002E5099">
        <w:rPr>
          <w:rFonts w:ascii="Arial" w:hAnsi="Arial" w:cs="Arial"/>
          <w:sz w:val="28"/>
          <w:szCs w:val="28"/>
        </w:rPr>
        <w:t>a R</w:t>
      </w:r>
      <w:r w:rsidR="0033418B" w:rsidRPr="002E5099">
        <w:rPr>
          <w:rFonts w:ascii="Arial" w:hAnsi="Arial" w:cs="Arial"/>
          <w:sz w:val="28"/>
          <w:szCs w:val="28"/>
        </w:rPr>
        <w:t xml:space="preserve">eturn </w:t>
      </w:r>
      <w:r w:rsidR="00D805E8" w:rsidRPr="002E5099">
        <w:rPr>
          <w:rFonts w:ascii="Arial" w:hAnsi="Arial" w:cs="Arial"/>
          <w:sz w:val="28"/>
          <w:szCs w:val="28"/>
        </w:rPr>
        <w:t>o</w:t>
      </w:r>
      <w:r w:rsidR="0033418B" w:rsidRPr="002E5099">
        <w:rPr>
          <w:rFonts w:ascii="Arial" w:hAnsi="Arial" w:cs="Arial"/>
          <w:sz w:val="28"/>
          <w:szCs w:val="28"/>
        </w:rPr>
        <w:t xml:space="preserve">n </w:t>
      </w:r>
      <w:r w:rsidR="00D805E8" w:rsidRPr="002E5099">
        <w:rPr>
          <w:rFonts w:ascii="Arial" w:hAnsi="Arial" w:cs="Arial"/>
          <w:sz w:val="28"/>
          <w:szCs w:val="28"/>
        </w:rPr>
        <w:t>E</w:t>
      </w:r>
      <w:r w:rsidR="004B2CDE" w:rsidRPr="002E5099">
        <w:rPr>
          <w:rFonts w:ascii="Arial" w:hAnsi="Arial" w:cs="Arial"/>
          <w:sz w:val="28"/>
          <w:szCs w:val="28"/>
        </w:rPr>
        <w:t>quity</w:t>
      </w:r>
      <w:r w:rsidR="00D805E8" w:rsidRPr="002E5099">
        <w:rPr>
          <w:rFonts w:ascii="Arial" w:hAnsi="Arial" w:cs="Arial"/>
          <w:sz w:val="28"/>
          <w:szCs w:val="28"/>
        </w:rPr>
        <w:t xml:space="preserve"> </w:t>
      </w:r>
      <w:r w:rsidR="004B2CDE" w:rsidRPr="002E5099">
        <w:rPr>
          <w:rFonts w:ascii="Arial" w:hAnsi="Arial" w:cs="Arial"/>
          <w:sz w:val="28"/>
          <w:szCs w:val="28"/>
        </w:rPr>
        <w:t>was</w:t>
      </w:r>
      <w:r w:rsidR="00D805E8" w:rsidRPr="002E5099">
        <w:rPr>
          <w:rFonts w:ascii="Arial" w:hAnsi="Arial" w:cs="Arial"/>
          <w:sz w:val="28"/>
          <w:szCs w:val="28"/>
        </w:rPr>
        <w:t xml:space="preserve"> 7.2% </w:t>
      </w:r>
      <w:r w:rsidR="006068F3" w:rsidRPr="002E5099">
        <w:rPr>
          <w:rFonts w:ascii="Arial" w:hAnsi="Arial" w:cs="Arial"/>
          <w:sz w:val="28"/>
          <w:szCs w:val="28"/>
        </w:rPr>
        <w:t xml:space="preserve">in year 2015 </w:t>
      </w:r>
      <w:r w:rsidR="00D805E8" w:rsidRPr="002E5099">
        <w:rPr>
          <w:rFonts w:ascii="Arial" w:hAnsi="Arial" w:cs="Arial"/>
          <w:sz w:val="28"/>
          <w:szCs w:val="28"/>
        </w:rPr>
        <w:t xml:space="preserve">compared with 7.3% in 2014. The bank </w:t>
      </w:r>
      <w:r w:rsidR="003059C6" w:rsidRPr="002E5099">
        <w:rPr>
          <w:rFonts w:ascii="Arial" w:hAnsi="Arial" w:cs="Arial"/>
          <w:sz w:val="28"/>
          <w:szCs w:val="28"/>
        </w:rPr>
        <w:t>levies</w:t>
      </w:r>
      <w:r w:rsidR="00D805E8" w:rsidRPr="002E5099">
        <w:rPr>
          <w:rFonts w:ascii="Arial" w:hAnsi="Arial" w:cs="Arial"/>
          <w:sz w:val="28"/>
          <w:szCs w:val="28"/>
        </w:rPr>
        <w:t xml:space="preserve"> </w:t>
      </w:r>
      <w:r w:rsidR="00F05057">
        <w:rPr>
          <w:rFonts w:ascii="Arial" w:hAnsi="Arial" w:cs="Arial"/>
          <w:sz w:val="28"/>
          <w:szCs w:val="28"/>
        </w:rPr>
        <w:t>including</w:t>
      </w:r>
      <w:r w:rsidR="00D805E8" w:rsidRPr="002E5099">
        <w:rPr>
          <w:rFonts w:ascii="Arial" w:hAnsi="Arial" w:cs="Arial"/>
          <w:sz w:val="28"/>
          <w:szCs w:val="28"/>
        </w:rPr>
        <w:t xml:space="preserve"> fines, penalties, customer </w:t>
      </w:r>
      <w:r w:rsidR="00F05057" w:rsidRPr="002E5099">
        <w:rPr>
          <w:rFonts w:ascii="Arial" w:hAnsi="Arial" w:cs="Arial"/>
          <w:sz w:val="28"/>
          <w:szCs w:val="28"/>
        </w:rPr>
        <w:t>redre</w:t>
      </w:r>
      <w:r w:rsidR="00F05057">
        <w:rPr>
          <w:rFonts w:ascii="Arial" w:hAnsi="Arial" w:cs="Arial"/>
          <w:sz w:val="28"/>
          <w:szCs w:val="28"/>
        </w:rPr>
        <w:t>ss’ etc</w:t>
      </w:r>
      <w:r w:rsidR="00D805E8" w:rsidRPr="002E5099">
        <w:rPr>
          <w:rFonts w:ascii="Arial" w:hAnsi="Arial" w:cs="Arial"/>
          <w:sz w:val="28"/>
          <w:szCs w:val="28"/>
        </w:rPr>
        <w:t>, had a significant effect</w:t>
      </w:r>
      <w:r w:rsidR="00D1346E">
        <w:rPr>
          <w:rFonts w:ascii="Arial" w:hAnsi="Arial" w:cs="Arial"/>
          <w:sz w:val="28"/>
          <w:szCs w:val="28"/>
        </w:rPr>
        <w:t>ed year</w:t>
      </w:r>
      <w:r w:rsidR="00D805E8" w:rsidRPr="002E5099">
        <w:rPr>
          <w:rFonts w:ascii="Arial" w:hAnsi="Arial" w:cs="Arial"/>
          <w:sz w:val="28"/>
          <w:szCs w:val="28"/>
        </w:rPr>
        <w:t xml:space="preserve"> 2015 </w:t>
      </w:r>
      <w:r w:rsidR="006367D5" w:rsidRPr="002E5099">
        <w:rPr>
          <w:rFonts w:ascii="Arial" w:hAnsi="Arial" w:cs="Arial"/>
          <w:sz w:val="28"/>
          <w:szCs w:val="28"/>
        </w:rPr>
        <w:t>return on equity</w:t>
      </w:r>
      <w:r w:rsidR="00D805E8" w:rsidRPr="002E5099">
        <w:rPr>
          <w:rFonts w:ascii="Arial" w:hAnsi="Arial" w:cs="Arial"/>
          <w:sz w:val="28"/>
          <w:szCs w:val="28"/>
        </w:rPr>
        <w:t>, reduc</w:t>
      </w:r>
      <w:r w:rsidR="00D1346E">
        <w:rPr>
          <w:rFonts w:ascii="Arial" w:hAnsi="Arial" w:cs="Arial"/>
          <w:sz w:val="28"/>
          <w:szCs w:val="28"/>
        </w:rPr>
        <w:t>es</w:t>
      </w:r>
      <w:r w:rsidR="00D805E8" w:rsidRPr="002E5099">
        <w:rPr>
          <w:rFonts w:ascii="Arial" w:hAnsi="Arial" w:cs="Arial"/>
          <w:sz w:val="28"/>
          <w:szCs w:val="28"/>
        </w:rPr>
        <w:t xml:space="preserve"> the return by 190 basis </w:t>
      </w:r>
      <w:r w:rsidR="003059C6" w:rsidRPr="002E5099">
        <w:rPr>
          <w:rFonts w:ascii="Arial" w:hAnsi="Arial" w:cs="Arial"/>
          <w:sz w:val="28"/>
          <w:szCs w:val="28"/>
        </w:rPr>
        <w:t>points.</w:t>
      </w:r>
      <w:r w:rsidR="00BF7932" w:rsidRPr="002E5099">
        <w:rPr>
          <w:rFonts w:ascii="Arial" w:hAnsi="Arial" w:cs="Arial"/>
          <w:sz w:val="28"/>
          <w:szCs w:val="28"/>
        </w:rPr>
        <w:t xml:space="preserve"> </w:t>
      </w:r>
      <w:r w:rsidR="00D853F5" w:rsidRPr="002E5099">
        <w:rPr>
          <w:rFonts w:ascii="Arial" w:hAnsi="Arial" w:cs="Arial"/>
          <w:sz w:val="28"/>
          <w:szCs w:val="28"/>
        </w:rPr>
        <w:t>In support of above statement, t</w:t>
      </w:r>
      <w:r w:rsidR="00BF7932" w:rsidRPr="002E5099">
        <w:rPr>
          <w:rFonts w:ascii="Arial" w:hAnsi="Arial" w:cs="Arial"/>
          <w:sz w:val="28"/>
          <w:szCs w:val="28"/>
        </w:rPr>
        <w:t>he details of</w:t>
      </w:r>
      <w:r w:rsidR="007F171E" w:rsidRPr="002E5099">
        <w:rPr>
          <w:rFonts w:ascii="Arial" w:hAnsi="Arial" w:cs="Arial"/>
          <w:sz w:val="28"/>
          <w:szCs w:val="28"/>
        </w:rPr>
        <w:t xml:space="preserve"> UK</w:t>
      </w:r>
      <w:r w:rsidR="00BF7932" w:rsidRPr="002E5099">
        <w:rPr>
          <w:rFonts w:ascii="Arial" w:hAnsi="Arial" w:cs="Arial"/>
          <w:sz w:val="28"/>
          <w:szCs w:val="28"/>
        </w:rPr>
        <w:t xml:space="preserve"> P</w:t>
      </w:r>
      <w:r w:rsidR="00E36E9E" w:rsidRPr="002E5099">
        <w:rPr>
          <w:rFonts w:ascii="Arial" w:hAnsi="Arial" w:cs="Arial"/>
          <w:sz w:val="28"/>
          <w:szCs w:val="28"/>
        </w:rPr>
        <w:t xml:space="preserve">PI </w:t>
      </w:r>
      <w:r w:rsidR="00124AED" w:rsidRPr="002E5099">
        <w:rPr>
          <w:rFonts w:ascii="Arial" w:hAnsi="Arial" w:cs="Arial"/>
          <w:sz w:val="28"/>
          <w:szCs w:val="28"/>
        </w:rPr>
        <w:t>Mis selling</w:t>
      </w:r>
      <w:r w:rsidR="00E36E9E" w:rsidRPr="002E5099">
        <w:rPr>
          <w:rFonts w:ascii="Arial" w:hAnsi="Arial" w:cs="Arial"/>
          <w:sz w:val="28"/>
          <w:szCs w:val="28"/>
        </w:rPr>
        <w:t xml:space="preserve"> </w:t>
      </w:r>
      <w:r w:rsidR="00CC5EA4">
        <w:rPr>
          <w:rFonts w:ascii="Arial" w:hAnsi="Arial" w:cs="Arial"/>
          <w:sz w:val="28"/>
          <w:szCs w:val="28"/>
        </w:rPr>
        <w:t>are provided i</w:t>
      </w:r>
      <w:r w:rsidR="00E36E9E" w:rsidRPr="002E5099">
        <w:rPr>
          <w:rFonts w:ascii="Arial" w:hAnsi="Arial" w:cs="Arial"/>
          <w:sz w:val="28"/>
          <w:szCs w:val="28"/>
        </w:rPr>
        <w:t xml:space="preserve">n </w:t>
      </w:r>
      <w:r w:rsidR="00A75C52" w:rsidRPr="002E5099">
        <w:rPr>
          <w:rFonts w:ascii="Arial" w:hAnsi="Arial" w:cs="Arial"/>
          <w:sz w:val="28"/>
          <w:szCs w:val="28"/>
        </w:rPr>
        <w:t xml:space="preserve">the </w:t>
      </w:r>
      <w:r w:rsidR="00E36E9E" w:rsidRPr="002E5099">
        <w:rPr>
          <w:rFonts w:ascii="Arial" w:hAnsi="Arial" w:cs="Arial"/>
          <w:sz w:val="28"/>
          <w:szCs w:val="28"/>
        </w:rPr>
        <w:t xml:space="preserve">appendix </w:t>
      </w:r>
      <w:r w:rsidR="00F26844" w:rsidRPr="002E5099">
        <w:rPr>
          <w:rFonts w:ascii="Arial" w:hAnsi="Arial" w:cs="Arial"/>
          <w:sz w:val="28"/>
          <w:szCs w:val="28"/>
        </w:rPr>
        <w:t>3</w:t>
      </w:r>
      <w:r w:rsidR="00124AED" w:rsidRPr="002E5099">
        <w:rPr>
          <w:rFonts w:ascii="Arial" w:hAnsi="Arial" w:cs="Arial"/>
          <w:sz w:val="28"/>
          <w:szCs w:val="28"/>
        </w:rPr>
        <w:t>.</w:t>
      </w:r>
    </w:p>
    <w:p w14:paraId="71FDDCEB" w14:textId="3ADC4CDF" w:rsidR="00CC7E9B" w:rsidRPr="002E5099" w:rsidRDefault="003B60B0" w:rsidP="002E5099">
      <w:pPr>
        <w:pStyle w:val="NoSpacing"/>
        <w:jc w:val="both"/>
        <w:rPr>
          <w:rFonts w:ascii="Arial" w:hAnsi="Arial" w:cs="Arial"/>
          <w:sz w:val="28"/>
          <w:szCs w:val="28"/>
        </w:rPr>
      </w:pPr>
      <w:bookmarkStart w:id="13" w:name="_Hlk131777323"/>
      <w:r w:rsidRPr="002E5099">
        <w:rPr>
          <w:rFonts w:ascii="Arial" w:eastAsia="Times New Roman" w:hAnsi="Arial" w:cs="Arial"/>
          <w:b/>
          <w:bCs/>
          <w:sz w:val="28"/>
          <w:szCs w:val="28"/>
          <w:lang w:eastAsia="en-GB"/>
        </w:rPr>
        <w:t>Strengthening</w:t>
      </w:r>
      <w:r w:rsidR="00CC7E9B" w:rsidRPr="002E5099">
        <w:rPr>
          <w:rFonts w:ascii="Arial" w:eastAsia="Times New Roman" w:hAnsi="Arial" w:cs="Arial"/>
          <w:b/>
          <w:bCs/>
          <w:sz w:val="28"/>
          <w:szCs w:val="28"/>
          <w:lang w:eastAsia="en-GB"/>
        </w:rPr>
        <w:t xml:space="preserve"> </w:t>
      </w:r>
      <w:bookmarkEnd w:id="13"/>
      <w:r w:rsidR="003059C6" w:rsidRPr="002E5099">
        <w:rPr>
          <w:rFonts w:ascii="Arial" w:eastAsia="Times New Roman" w:hAnsi="Arial" w:cs="Arial"/>
          <w:b/>
          <w:bCs/>
          <w:sz w:val="28"/>
          <w:szCs w:val="28"/>
          <w:lang w:eastAsia="en-GB"/>
        </w:rPr>
        <w:t>Accountability</w:t>
      </w:r>
      <w:r w:rsidR="00D37225" w:rsidRPr="002E5099">
        <w:rPr>
          <w:rFonts w:ascii="Arial" w:eastAsia="Times New Roman" w:hAnsi="Arial" w:cs="Arial"/>
          <w:b/>
          <w:bCs/>
          <w:sz w:val="28"/>
          <w:szCs w:val="28"/>
          <w:lang w:eastAsia="en-GB"/>
        </w:rPr>
        <w:t>,</w:t>
      </w:r>
      <w:r w:rsidR="003059C6" w:rsidRPr="002E5099">
        <w:rPr>
          <w:rFonts w:ascii="Arial" w:hAnsi="Arial" w:cs="Arial"/>
          <w:sz w:val="28"/>
          <w:szCs w:val="28"/>
        </w:rPr>
        <w:t xml:space="preserve"> </w:t>
      </w:r>
      <w:r w:rsidR="00636881" w:rsidRPr="002E5099">
        <w:rPr>
          <w:rFonts w:ascii="Arial" w:hAnsi="Arial" w:cs="Arial"/>
          <w:sz w:val="28"/>
          <w:szCs w:val="28"/>
        </w:rPr>
        <w:t>HSBC r</w:t>
      </w:r>
      <w:r w:rsidR="003059C6" w:rsidRPr="002E5099">
        <w:rPr>
          <w:rFonts w:ascii="Arial" w:hAnsi="Arial" w:cs="Arial"/>
          <w:sz w:val="28"/>
          <w:szCs w:val="28"/>
        </w:rPr>
        <w:t>obust</w:t>
      </w:r>
      <w:r w:rsidR="00347C65" w:rsidRPr="002E5099">
        <w:rPr>
          <w:rFonts w:ascii="Arial" w:hAnsi="Arial" w:cs="Arial"/>
          <w:sz w:val="28"/>
          <w:szCs w:val="28"/>
        </w:rPr>
        <w:t xml:space="preserve"> risk governance and accountability embedded throughout the Group through an established framework</w:t>
      </w:r>
      <w:r w:rsidR="00A75C52" w:rsidRPr="002E5099">
        <w:rPr>
          <w:rFonts w:ascii="Arial" w:hAnsi="Arial" w:cs="Arial"/>
          <w:sz w:val="28"/>
          <w:szCs w:val="28"/>
        </w:rPr>
        <w:t xml:space="preserve"> </w:t>
      </w:r>
      <w:r w:rsidR="00347C65" w:rsidRPr="002E5099">
        <w:rPr>
          <w:rFonts w:ascii="Arial" w:hAnsi="Arial" w:cs="Arial"/>
          <w:sz w:val="28"/>
          <w:szCs w:val="28"/>
        </w:rPr>
        <w:t>that ensures appropriate oversight of and accountability for the effective management of risk.</w:t>
      </w:r>
      <w:r w:rsidR="00367324" w:rsidRPr="002E5099">
        <w:rPr>
          <w:rFonts w:ascii="Arial" w:hAnsi="Arial" w:cs="Arial"/>
          <w:sz w:val="28"/>
          <w:szCs w:val="28"/>
        </w:rPr>
        <w:t xml:space="preserve"> Th</w:t>
      </w:r>
      <w:r w:rsidR="00452E87" w:rsidRPr="002E5099">
        <w:rPr>
          <w:rFonts w:ascii="Arial" w:hAnsi="Arial" w:cs="Arial"/>
          <w:sz w:val="28"/>
          <w:szCs w:val="28"/>
        </w:rPr>
        <w:t>is</w:t>
      </w:r>
      <w:r w:rsidR="00367324" w:rsidRPr="002E5099">
        <w:rPr>
          <w:rFonts w:ascii="Arial" w:hAnsi="Arial" w:cs="Arial"/>
          <w:sz w:val="28"/>
          <w:szCs w:val="28"/>
        </w:rPr>
        <w:t xml:space="preserve"> </w:t>
      </w:r>
      <w:r w:rsidR="00511F28">
        <w:rPr>
          <w:rFonts w:ascii="Arial" w:hAnsi="Arial" w:cs="Arial"/>
          <w:sz w:val="28"/>
          <w:szCs w:val="28"/>
        </w:rPr>
        <w:t>action</w:t>
      </w:r>
      <w:r w:rsidR="00367324" w:rsidRPr="002E5099">
        <w:rPr>
          <w:rFonts w:ascii="Arial" w:hAnsi="Arial" w:cs="Arial"/>
          <w:sz w:val="28"/>
          <w:szCs w:val="28"/>
        </w:rPr>
        <w:t xml:space="preserve"> </w:t>
      </w:r>
      <w:r w:rsidR="003059C6" w:rsidRPr="002E5099">
        <w:rPr>
          <w:rFonts w:ascii="Arial" w:hAnsi="Arial" w:cs="Arial"/>
          <w:sz w:val="28"/>
          <w:szCs w:val="28"/>
        </w:rPr>
        <w:t>has</w:t>
      </w:r>
      <w:r w:rsidR="00367324" w:rsidRPr="002E5099">
        <w:rPr>
          <w:rFonts w:ascii="Arial" w:hAnsi="Arial" w:cs="Arial"/>
          <w:sz w:val="28"/>
          <w:szCs w:val="28"/>
        </w:rPr>
        <w:t xml:space="preserve"> the potential</w:t>
      </w:r>
      <w:r w:rsidR="00D1346E">
        <w:rPr>
          <w:rFonts w:ascii="Arial" w:hAnsi="Arial" w:cs="Arial"/>
          <w:sz w:val="28"/>
          <w:szCs w:val="28"/>
        </w:rPr>
        <w:t xml:space="preserve"> of</w:t>
      </w:r>
      <w:r w:rsidR="00367324" w:rsidRPr="002E5099">
        <w:rPr>
          <w:rFonts w:ascii="Arial" w:hAnsi="Arial" w:cs="Arial"/>
          <w:sz w:val="28"/>
          <w:szCs w:val="28"/>
        </w:rPr>
        <w:t xml:space="preserve"> </w:t>
      </w:r>
      <w:r w:rsidR="00282232" w:rsidRPr="002E5099">
        <w:rPr>
          <w:rFonts w:ascii="Arial" w:hAnsi="Arial" w:cs="Arial"/>
          <w:sz w:val="28"/>
          <w:szCs w:val="28"/>
        </w:rPr>
        <w:t>reduce</w:t>
      </w:r>
      <w:r w:rsidR="00D1346E">
        <w:rPr>
          <w:rFonts w:ascii="Arial" w:hAnsi="Arial" w:cs="Arial"/>
          <w:sz w:val="28"/>
          <w:szCs w:val="28"/>
        </w:rPr>
        <w:t>s</w:t>
      </w:r>
      <w:r w:rsidR="00282232" w:rsidRPr="002E5099">
        <w:rPr>
          <w:rFonts w:ascii="Arial" w:hAnsi="Arial" w:cs="Arial"/>
          <w:sz w:val="28"/>
          <w:szCs w:val="28"/>
        </w:rPr>
        <w:t xml:space="preserve"> </w:t>
      </w:r>
      <w:r w:rsidR="00E70D70" w:rsidRPr="002E5099">
        <w:rPr>
          <w:rFonts w:ascii="Arial" w:hAnsi="Arial" w:cs="Arial"/>
          <w:sz w:val="28"/>
          <w:szCs w:val="28"/>
        </w:rPr>
        <w:t xml:space="preserve">moral hazard and </w:t>
      </w:r>
      <w:r w:rsidR="00367324" w:rsidRPr="002E5099">
        <w:rPr>
          <w:rFonts w:ascii="Arial" w:hAnsi="Arial" w:cs="Arial"/>
          <w:sz w:val="28"/>
          <w:szCs w:val="28"/>
        </w:rPr>
        <w:t xml:space="preserve">the types of business </w:t>
      </w:r>
      <w:r w:rsidR="00E70D70" w:rsidRPr="002E5099">
        <w:rPr>
          <w:rFonts w:ascii="Arial" w:hAnsi="Arial" w:cs="Arial"/>
          <w:sz w:val="28"/>
          <w:szCs w:val="28"/>
        </w:rPr>
        <w:t>that management</w:t>
      </w:r>
      <w:r w:rsidR="00367324" w:rsidRPr="002E5099">
        <w:rPr>
          <w:rFonts w:ascii="Arial" w:hAnsi="Arial" w:cs="Arial"/>
          <w:sz w:val="28"/>
          <w:szCs w:val="28"/>
        </w:rPr>
        <w:t xml:space="preserve"> can </w:t>
      </w:r>
      <w:r w:rsidR="00F93E92" w:rsidRPr="002E5099">
        <w:rPr>
          <w:rFonts w:ascii="Arial" w:hAnsi="Arial" w:cs="Arial"/>
          <w:sz w:val="28"/>
          <w:szCs w:val="28"/>
        </w:rPr>
        <w:t>conduct</w:t>
      </w:r>
      <w:r w:rsidR="00511F28">
        <w:rPr>
          <w:rFonts w:ascii="Arial" w:hAnsi="Arial" w:cs="Arial"/>
          <w:sz w:val="28"/>
          <w:szCs w:val="28"/>
        </w:rPr>
        <w:t xml:space="preserve"> in</w:t>
      </w:r>
      <w:r w:rsidR="00473E45" w:rsidRPr="002E5099">
        <w:rPr>
          <w:rFonts w:ascii="Arial" w:hAnsi="Arial" w:cs="Arial"/>
          <w:sz w:val="28"/>
          <w:szCs w:val="28"/>
        </w:rPr>
        <w:t xml:space="preserve"> the U</w:t>
      </w:r>
      <w:r w:rsidR="00511F28">
        <w:rPr>
          <w:rFonts w:ascii="Arial" w:hAnsi="Arial" w:cs="Arial"/>
          <w:sz w:val="28"/>
          <w:szCs w:val="28"/>
        </w:rPr>
        <w:t xml:space="preserve">K, the quality of </w:t>
      </w:r>
      <w:r w:rsidR="002C50A4" w:rsidRPr="002E5099">
        <w:rPr>
          <w:rFonts w:ascii="Arial" w:hAnsi="Arial" w:cs="Arial"/>
          <w:sz w:val="28"/>
          <w:szCs w:val="28"/>
        </w:rPr>
        <w:t>HSBC</w:t>
      </w:r>
      <w:r w:rsidR="00473E45" w:rsidRPr="002E5099">
        <w:rPr>
          <w:rFonts w:ascii="Arial" w:hAnsi="Arial" w:cs="Arial"/>
          <w:sz w:val="28"/>
          <w:szCs w:val="28"/>
        </w:rPr>
        <w:t xml:space="preserve"> mortgage portfolio remained </w:t>
      </w:r>
      <w:r w:rsidR="00511F28">
        <w:rPr>
          <w:rFonts w:ascii="Arial" w:hAnsi="Arial" w:cs="Arial"/>
          <w:sz w:val="28"/>
          <w:szCs w:val="28"/>
        </w:rPr>
        <w:t>strong in 2015</w:t>
      </w:r>
      <w:r w:rsidR="00473E45" w:rsidRPr="002E5099">
        <w:rPr>
          <w:rFonts w:ascii="Arial" w:hAnsi="Arial" w:cs="Arial"/>
          <w:sz w:val="28"/>
          <w:szCs w:val="28"/>
        </w:rPr>
        <w:t xml:space="preserve"> </w:t>
      </w:r>
      <w:r w:rsidR="00511F28">
        <w:rPr>
          <w:rFonts w:ascii="Arial" w:hAnsi="Arial" w:cs="Arial"/>
          <w:sz w:val="28"/>
          <w:szCs w:val="28"/>
        </w:rPr>
        <w:t xml:space="preserve">with a </w:t>
      </w:r>
      <w:r w:rsidR="00473E45" w:rsidRPr="002E5099">
        <w:rPr>
          <w:rFonts w:ascii="Arial" w:hAnsi="Arial" w:cs="Arial"/>
          <w:sz w:val="28"/>
          <w:szCs w:val="28"/>
        </w:rPr>
        <w:t>L</w:t>
      </w:r>
      <w:r w:rsidR="005838DF" w:rsidRPr="002E5099">
        <w:rPr>
          <w:rFonts w:ascii="Arial" w:hAnsi="Arial" w:cs="Arial"/>
          <w:sz w:val="28"/>
          <w:szCs w:val="28"/>
        </w:rPr>
        <w:t xml:space="preserve">oan </w:t>
      </w:r>
      <w:r w:rsidR="003059C6" w:rsidRPr="002E5099">
        <w:rPr>
          <w:rFonts w:ascii="Arial" w:hAnsi="Arial" w:cs="Arial"/>
          <w:sz w:val="28"/>
          <w:szCs w:val="28"/>
        </w:rPr>
        <w:t>to</w:t>
      </w:r>
      <w:r w:rsidR="005838DF" w:rsidRPr="002E5099">
        <w:rPr>
          <w:rFonts w:ascii="Arial" w:hAnsi="Arial" w:cs="Arial"/>
          <w:sz w:val="28"/>
          <w:szCs w:val="28"/>
        </w:rPr>
        <w:t xml:space="preserve"> </w:t>
      </w:r>
      <w:r w:rsidR="00473E45" w:rsidRPr="002E5099">
        <w:rPr>
          <w:rFonts w:ascii="Arial" w:hAnsi="Arial" w:cs="Arial"/>
          <w:sz w:val="28"/>
          <w:szCs w:val="28"/>
        </w:rPr>
        <w:t>V</w:t>
      </w:r>
      <w:r w:rsidR="005838DF" w:rsidRPr="002E5099">
        <w:rPr>
          <w:rFonts w:ascii="Arial" w:hAnsi="Arial" w:cs="Arial"/>
          <w:sz w:val="28"/>
          <w:szCs w:val="28"/>
        </w:rPr>
        <w:t>alue</w:t>
      </w:r>
      <w:r w:rsidR="00473E45" w:rsidRPr="002E5099">
        <w:rPr>
          <w:rFonts w:ascii="Arial" w:hAnsi="Arial" w:cs="Arial"/>
          <w:sz w:val="28"/>
          <w:szCs w:val="28"/>
        </w:rPr>
        <w:t xml:space="preserve"> ratio </w:t>
      </w:r>
      <w:r w:rsidR="00641FE3">
        <w:rPr>
          <w:rFonts w:ascii="Arial" w:hAnsi="Arial" w:cs="Arial"/>
          <w:sz w:val="28"/>
          <w:szCs w:val="28"/>
        </w:rPr>
        <w:t xml:space="preserve">of </w:t>
      </w:r>
      <w:r w:rsidR="00641FE3" w:rsidRPr="002E5099">
        <w:rPr>
          <w:rFonts w:ascii="Arial" w:hAnsi="Arial" w:cs="Arial"/>
          <w:sz w:val="28"/>
          <w:szCs w:val="28"/>
        </w:rPr>
        <w:t xml:space="preserve">57.8% </w:t>
      </w:r>
      <w:r w:rsidR="00641FE3">
        <w:rPr>
          <w:rFonts w:ascii="Arial" w:hAnsi="Arial" w:cs="Arial"/>
          <w:sz w:val="28"/>
          <w:szCs w:val="28"/>
        </w:rPr>
        <w:t>for</w:t>
      </w:r>
      <w:r w:rsidR="00511F28">
        <w:rPr>
          <w:rFonts w:ascii="Arial" w:hAnsi="Arial" w:cs="Arial"/>
          <w:sz w:val="28"/>
          <w:szCs w:val="28"/>
        </w:rPr>
        <w:t xml:space="preserve"> new loans </w:t>
      </w:r>
      <w:r w:rsidR="00473E45" w:rsidRPr="002E5099">
        <w:rPr>
          <w:rFonts w:ascii="Arial" w:hAnsi="Arial" w:cs="Arial"/>
          <w:sz w:val="28"/>
          <w:szCs w:val="28"/>
        </w:rPr>
        <w:t xml:space="preserve">compared </w:t>
      </w:r>
      <w:r w:rsidR="00511F28">
        <w:rPr>
          <w:rFonts w:ascii="Arial" w:hAnsi="Arial" w:cs="Arial"/>
          <w:sz w:val="28"/>
          <w:szCs w:val="28"/>
        </w:rPr>
        <w:t>to</w:t>
      </w:r>
      <w:r w:rsidR="00473E45" w:rsidRPr="002E5099">
        <w:rPr>
          <w:rFonts w:ascii="Arial" w:hAnsi="Arial" w:cs="Arial"/>
          <w:sz w:val="28"/>
          <w:szCs w:val="28"/>
        </w:rPr>
        <w:t xml:space="preserve"> average of 42.6% for the overall portfolio</w:t>
      </w:r>
      <w:r w:rsidR="00511F28">
        <w:rPr>
          <w:rFonts w:ascii="Arial" w:hAnsi="Arial" w:cs="Arial"/>
          <w:sz w:val="28"/>
          <w:szCs w:val="28"/>
        </w:rPr>
        <w:t xml:space="preserve"> (HSBC,2022)</w:t>
      </w:r>
      <w:r w:rsidR="00473E45" w:rsidRPr="002E5099">
        <w:rPr>
          <w:rFonts w:ascii="Arial" w:hAnsi="Arial" w:cs="Arial"/>
          <w:sz w:val="28"/>
          <w:szCs w:val="28"/>
        </w:rPr>
        <w:t>.</w:t>
      </w:r>
    </w:p>
    <w:p w14:paraId="54A43E94" w14:textId="02B8FAF5" w:rsidR="007F28FC" w:rsidRPr="002E5099" w:rsidRDefault="00D37225" w:rsidP="002E5099">
      <w:pPr>
        <w:jc w:val="both"/>
        <w:rPr>
          <w:rFonts w:ascii="Arial" w:hAnsi="Arial" w:cs="Arial"/>
          <w:sz w:val="28"/>
          <w:szCs w:val="28"/>
          <w:lang w:eastAsia="en-GB"/>
        </w:rPr>
      </w:pPr>
      <w:r w:rsidRPr="002E5099">
        <w:rPr>
          <w:rFonts w:ascii="Arial" w:hAnsi="Arial" w:cs="Arial"/>
          <w:b/>
          <w:bCs/>
          <w:sz w:val="28"/>
          <w:szCs w:val="28"/>
          <w:lang w:eastAsia="en-GB"/>
        </w:rPr>
        <w:t xml:space="preserve">Business Operation </w:t>
      </w:r>
      <w:r w:rsidR="00F26844" w:rsidRPr="002E5099">
        <w:rPr>
          <w:rFonts w:ascii="Arial" w:hAnsi="Arial" w:cs="Arial"/>
          <w:b/>
          <w:bCs/>
          <w:sz w:val="28"/>
          <w:szCs w:val="28"/>
          <w:lang w:eastAsia="en-GB"/>
        </w:rPr>
        <w:t xml:space="preserve">Workload, </w:t>
      </w:r>
      <w:r w:rsidR="00F26844" w:rsidRPr="002E5099">
        <w:rPr>
          <w:rFonts w:ascii="Arial" w:hAnsi="Arial" w:cs="Arial"/>
          <w:sz w:val="28"/>
          <w:szCs w:val="28"/>
          <w:lang w:eastAsia="en-GB"/>
        </w:rPr>
        <w:t xml:space="preserve">there are </w:t>
      </w:r>
      <w:r w:rsidR="00D1346E">
        <w:rPr>
          <w:rFonts w:ascii="Arial" w:hAnsi="Arial" w:cs="Arial"/>
          <w:sz w:val="28"/>
          <w:szCs w:val="28"/>
          <w:lang w:eastAsia="en-GB"/>
        </w:rPr>
        <w:t>weight</w:t>
      </w:r>
      <w:r w:rsidR="00F26844" w:rsidRPr="002E5099">
        <w:rPr>
          <w:rFonts w:ascii="Arial" w:hAnsi="Arial" w:cs="Arial"/>
          <w:sz w:val="28"/>
          <w:szCs w:val="28"/>
          <w:lang w:eastAsia="en-GB"/>
        </w:rPr>
        <w:t xml:space="preserve"> workloads in HSBC as bank executives must find a balance between </w:t>
      </w:r>
      <w:r w:rsidR="00D1346E">
        <w:rPr>
          <w:rFonts w:ascii="Arial" w:hAnsi="Arial" w:cs="Arial"/>
          <w:sz w:val="28"/>
          <w:szCs w:val="28"/>
          <w:lang w:eastAsia="en-GB"/>
        </w:rPr>
        <w:t xml:space="preserve">obey </w:t>
      </w:r>
      <w:r w:rsidR="00F26844" w:rsidRPr="002E5099">
        <w:rPr>
          <w:rFonts w:ascii="Arial" w:hAnsi="Arial" w:cs="Arial"/>
          <w:sz w:val="28"/>
          <w:szCs w:val="28"/>
          <w:lang w:eastAsia="en-GB"/>
        </w:rPr>
        <w:t xml:space="preserve">regulation and recording profits. Also, </w:t>
      </w:r>
      <w:r w:rsidR="00F3053B" w:rsidRPr="002E5099">
        <w:rPr>
          <w:rFonts w:ascii="Arial" w:hAnsi="Arial" w:cs="Arial"/>
          <w:sz w:val="28"/>
          <w:szCs w:val="28"/>
          <w:lang w:eastAsia="en-GB"/>
        </w:rPr>
        <w:t>many sensitive</w:t>
      </w:r>
      <w:r w:rsidR="00F26844" w:rsidRPr="002E5099">
        <w:rPr>
          <w:rFonts w:ascii="Arial" w:hAnsi="Arial" w:cs="Arial"/>
          <w:sz w:val="28"/>
          <w:szCs w:val="28"/>
          <w:lang w:eastAsia="en-GB"/>
        </w:rPr>
        <w:t xml:space="preserve"> </w:t>
      </w:r>
      <w:r w:rsidR="00F379B6" w:rsidRPr="002E5099">
        <w:rPr>
          <w:rFonts w:ascii="Arial" w:hAnsi="Arial" w:cs="Arial"/>
          <w:sz w:val="28"/>
          <w:szCs w:val="28"/>
          <w:lang w:eastAsia="en-GB"/>
        </w:rPr>
        <w:t>positions</w:t>
      </w:r>
      <w:r w:rsidR="009A1382">
        <w:rPr>
          <w:rFonts w:ascii="Arial" w:hAnsi="Arial" w:cs="Arial"/>
          <w:sz w:val="28"/>
          <w:szCs w:val="28"/>
          <w:lang w:eastAsia="en-GB"/>
        </w:rPr>
        <w:t xml:space="preserve"> staff</w:t>
      </w:r>
      <w:r w:rsidR="00F379B6" w:rsidRPr="002E5099">
        <w:rPr>
          <w:rFonts w:ascii="Arial" w:hAnsi="Arial" w:cs="Arial"/>
          <w:sz w:val="28"/>
          <w:szCs w:val="28"/>
          <w:lang w:eastAsia="en-GB"/>
        </w:rPr>
        <w:t xml:space="preserve"> </w:t>
      </w:r>
      <w:r w:rsidR="00027A66" w:rsidRPr="002E5099">
        <w:rPr>
          <w:rFonts w:ascii="Arial" w:hAnsi="Arial" w:cs="Arial"/>
          <w:sz w:val="28"/>
          <w:szCs w:val="28"/>
          <w:lang w:eastAsia="en-GB"/>
        </w:rPr>
        <w:t>must</w:t>
      </w:r>
      <w:r w:rsidR="00F26844" w:rsidRPr="002E5099">
        <w:rPr>
          <w:rFonts w:ascii="Arial" w:hAnsi="Arial" w:cs="Arial"/>
          <w:sz w:val="28"/>
          <w:szCs w:val="28"/>
          <w:lang w:eastAsia="en-GB"/>
        </w:rPr>
        <w:t xml:space="preserve"> work </w:t>
      </w:r>
      <w:r w:rsidR="009A1382">
        <w:rPr>
          <w:rFonts w:ascii="Arial" w:hAnsi="Arial" w:cs="Arial"/>
          <w:sz w:val="28"/>
          <w:szCs w:val="28"/>
          <w:lang w:eastAsia="en-GB"/>
        </w:rPr>
        <w:t>vigorously</w:t>
      </w:r>
      <w:r w:rsidR="00F26844" w:rsidRPr="002E5099">
        <w:rPr>
          <w:rFonts w:ascii="Arial" w:hAnsi="Arial" w:cs="Arial"/>
          <w:sz w:val="28"/>
          <w:szCs w:val="28"/>
          <w:lang w:eastAsia="en-GB"/>
        </w:rPr>
        <w:t xml:space="preserve"> to ensure that they are </w:t>
      </w:r>
      <w:r w:rsidR="00F93E92" w:rsidRPr="002E5099">
        <w:rPr>
          <w:rFonts w:ascii="Arial" w:hAnsi="Arial" w:cs="Arial"/>
          <w:sz w:val="28"/>
          <w:szCs w:val="28"/>
          <w:lang w:eastAsia="en-GB"/>
        </w:rPr>
        <w:t>c</w:t>
      </w:r>
      <w:r w:rsidR="009A1382">
        <w:rPr>
          <w:rFonts w:ascii="Arial" w:hAnsi="Arial" w:cs="Arial"/>
          <w:sz w:val="28"/>
          <w:szCs w:val="28"/>
          <w:lang w:eastAsia="en-GB"/>
        </w:rPr>
        <w:t>omply with</w:t>
      </w:r>
      <w:r w:rsidR="00F26844" w:rsidRPr="002E5099">
        <w:rPr>
          <w:rFonts w:ascii="Arial" w:hAnsi="Arial" w:cs="Arial"/>
          <w:sz w:val="28"/>
          <w:szCs w:val="28"/>
          <w:lang w:eastAsia="en-GB"/>
        </w:rPr>
        <w:t xml:space="preserve"> regulations accordingly.</w:t>
      </w:r>
      <w:r w:rsidR="00685563" w:rsidRPr="002E5099">
        <w:rPr>
          <w:rFonts w:ascii="Arial" w:hAnsi="Arial" w:cs="Arial"/>
          <w:sz w:val="28"/>
          <w:szCs w:val="28"/>
          <w:lang w:eastAsia="en-GB"/>
        </w:rPr>
        <w:t xml:space="preserve"> </w:t>
      </w:r>
      <w:r w:rsidR="00E93F2E" w:rsidRPr="002E5099">
        <w:rPr>
          <w:rFonts w:ascii="Arial" w:hAnsi="Arial" w:cs="Arial"/>
          <w:sz w:val="28"/>
          <w:szCs w:val="28"/>
          <w:lang w:eastAsia="en-GB"/>
        </w:rPr>
        <w:t xml:space="preserve">Post crisis </w:t>
      </w:r>
      <w:r w:rsidR="00685563" w:rsidRPr="002E5099">
        <w:rPr>
          <w:rFonts w:ascii="Arial" w:hAnsi="Arial" w:cs="Arial"/>
          <w:sz w:val="28"/>
          <w:szCs w:val="28"/>
          <w:lang w:eastAsia="en-GB"/>
        </w:rPr>
        <w:t>r</w:t>
      </w:r>
      <w:r w:rsidR="00061699" w:rsidRPr="002E5099">
        <w:rPr>
          <w:rFonts w:ascii="Arial" w:hAnsi="Arial" w:cs="Arial"/>
          <w:sz w:val="28"/>
          <w:szCs w:val="28"/>
          <w:lang w:eastAsia="en-GB"/>
        </w:rPr>
        <w:t>egulation redefine HSBC banking relationships in the finance sector</w:t>
      </w:r>
      <w:r w:rsidR="00685563" w:rsidRPr="002E5099">
        <w:rPr>
          <w:rFonts w:ascii="Arial" w:hAnsi="Arial" w:cs="Arial"/>
          <w:sz w:val="28"/>
          <w:szCs w:val="28"/>
          <w:lang w:eastAsia="en-GB"/>
        </w:rPr>
        <w:t xml:space="preserve"> and corporate company </w:t>
      </w:r>
      <w:r w:rsidR="00E93F2E" w:rsidRPr="002E5099">
        <w:rPr>
          <w:rFonts w:ascii="Arial" w:hAnsi="Arial" w:cs="Arial"/>
          <w:sz w:val="28"/>
          <w:szCs w:val="28"/>
          <w:lang w:eastAsia="en-GB"/>
        </w:rPr>
        <w:t>which</w:t>
      </w:r>
      <w:r w:rsidR="00685563" w:rsidRPr="002E5099">
        <w:rPr>
          <w:rFonts w:ascii="Arial" w:hAnsi="Arial" w:cs="Arial"/>
          <w:sz w:val="28"/>
          <w:szCs w:val="28"/>
          <w:lang w:eastAsia="en-GB"/>
        </w:rPr>
        <w:t xml:space="preserve"> </w:t>
      </w:r>
      <w:r w:rsidR="00F379B6" w:rsidRPr="002E5099">
        <w:rPr>
          <w:rFonts w:ascii="Arial" w:hAnsi="Arial" w:cs="Arial"/>
          <w:sz w:val="28"/>
          <w:szCs w:val="28"/>
          <w:lang w:eastAsia="en-GB"/>
        </w:rPr>
        <w:t>HSBC bank</w:t>
      </w:r>
      <w:r w:rsidR="00685563" w:rsidRPr="002E5099">
        <w:rPr>
          <w:rFonts w:ascii="Arial" w:hAnsi="Arial" w:cs="Arial"/>
          <w:sz w:val="28"/>
          <w:szCs w:val="28"/>
          <w:lang w:eastAsia="en-GB"/>
        </w:rPr>
        <w:t xml:space="preserve"> </w:t>
      </w:r>
      <w:r w:rsidR="00027A66" w:rsidRPr="002E5099">
        <w:rPr>
          <w:rFonts w:ascii="Arial" w:hAnsi="Arial" w:cs="Arial"/>
          <w:sz w:val="28"/>
          <w:szCs w:val="28"/>
          <w:lang w:eastAsia="en-GB"/>
        </w:rPr>
        <w:t>must</w:t>
      </w:r>
      <w:r w:rsidR="00685563" w:rsidRPr="002E5099">
        <w:rPr>
          <w:rFonts w:ascii="Arial" w:hAnsi="Arial" w:cs="Arial"/>
          <w:sz w:val="28"/>
          <w:szCs w:val="28"/>
          <w:lang w:eastAsia="en-GB"/>
        </w:rPr>
        <w:t xml:space="preserve"> consider the value of their clients with more scrutiny</w:t>
      </w:r>
      <w:r w:rsidR="00E93F2E" w:rsidRPr="002E5099">
        <w:rPr>
          <w:rFonts w:ascii="Arial" w:hAnsi="Arial" w:cs="Arial"/>
          <w:sz w:val="28"/>
          <w:szCs w:val="28"/>
          <w:lang w:eastAsia="en-GB"/>
        </w:rPr>
        <w:t xml:space="preserve">. </w:t>
      </w:r>
      <w:r w:rsidR="00061699" w:rsidRPr="002E5099">
        <w:rPr>
          <w:rFonts w:ascii="Arial" w:hAnsi="Arial" w:cs="Arial"/>
          <w:sz w:val="28"/>
          <w:szCs w:val="28"/>
          <w:lang w:eastAsia="en-GB"/>
        </w:rPr>
        <w:t xml:space="preserve">Regulators are taking measures to ensure that banks have enough capital and liquidity to cover </w:t>
      </w:r>
      <w:r w:rsidR="00F379B6" w:rsidRPr="002E5099">
        <w:rPr>
          <w:rFonts w:ascii="Arial" w:hAnsi="Arial" w:cs="Arial"/>
          <w:sz w:val="28"/>
          <w:szCs w:val="28"/>
          <w:lang w:eastAsia="en-GB"/>
        </w:rPr>
        <w:t>loans,</w:t>
      </w:r>
      <w:r w:rsidR="00061699" w:rsidRPr="002E5099">
        <w:rPr>
          <w:rFonts w:ascii="Arial" w:hAnsi="Arial" w:cs="Arial"/>
          <w:sz w:val="28"/>
          <w:szCs w:val="28"/>
          <w:lang w:eastAsia="en-GB"/>
        </w:rPr>
        <w:t xml:space="preserve"> cash flow and their </w:t>
      </w:r>
      <w:r w:rsidR="00061699" w:rsidRPr="002E5099">
        <w:rPr>
          <w:rFonts w:ascii="Arial" w:hAnsi="Arial" w:cs="Arial"/>
          <w:sz w:val="28"/>
          <w:szCs w:val="28"/>
          <w:lang w:eastAsia="en-GB"/>
        </w:rPr>
        <w:lastRenderedPageBreak/>
        <w:t xml:space="preserve">personal assets, this means corporate treasurers will look </w:t>
      </w:r>
      <w:r w:rsidR="009A1382">
        <w:rPr>
          <w:rFonts w:ascii="Arial" w:hAnsi="Arial" w:cs="Arial"/>
          <w:sz w:val="28"/>
          <w:szCs w:val="28"/>
          <w:lang w:eastAsia="en-GB"/>
        </w:rPr>
        <w:t>to readjust</w:t>
      </w:r>
      <w:r w:rsidR="00061699" w:rsidRPr="002E5099">
        <w:rPr>
          <w:rFonts w:ascii="Arial" w:hAnsi="Arial" w:cs="Arial"/>
          <w:sz w:val="28"/>
          <w:szCs w:val="28"/>
          <w:lang w:eastAsia="en-GB"/>
        </w:rPr>
        <w:t xml:space="preserve"> how they manage their financial operations to achieve the required </w:t>
      </w:r>
      <w:r w:rsidR="00685563" w:rsidRPr="002E5099">
        <w:rPr>
          <w:rFonts w:ascii="Arial" w:hAnsi="Arial" w:cs="Arial"/>
          <w:sz w:val="28"/>
          <w:szCs w:val="28"/>
          <w:lang w:eastAsia="en-GB"/>
        </w:rPr>
        <w:t>liquidity ratio</w:t>
      </w:r>
      <w:r w:rsidR="00E93F2E" w:rsidRPr="002E5099">
        <w:rPr>
          <w:rFonts w:ascii="Arial" w:hAnsi="Arial" w:cs="Arial"/>
          <w:sz w:val="28"/>
          <w:szCs w:val="28"/>
          <w:lang w:eastAsia="en-GB"/>
        </w:rPr>
        <w:t xml:space="preserve">, </w:t>
      </w:r>
      <w:r w:rsidR="00F379B6" w:rsidRPr="002E5099">
        <w:rPr>
          <w:rFonts w:ascii="Arial" w:hAnsi="Arial" w:cs="Arial"/>
          <w:sz w:val="28"/>
          <w:szCs w:val="28"/>
          <w:lang w:eastAsia="en-GB"/>
        </w:rPr>
        <w:t>this has</w:t>
      </w:r>
      <w:r w:rsidR="00E93F2E" w:rsidRPr="002E5099">
        <w:rPr>
          <w:rFonts w:ascii="Arial" w:hAnsi="Arial" w:cs="Arial"/>
          <w:sz w:val="28"/>
          <w:szCs w:val="28"/>
          <w:lang w:eastAsia="en-GB"/>
        </w:rPr>
        <w:t xml:space="preserve"> an impact on how banks do business with their corporate clients</w:t>
      </w:r>
      <w:r w:rsidR="00027A66" w:rsidRPr="002E5099">
        <w:rPr>
          <w:rFonts w:ascii="Arial" w:hAnsi="Arial" w:cs="Arial"/>
          <w:sz w:val="28"/>
          <w:szCs w:val="28"/>
          <w:lang w:eastAsia="en-GB"/>
        </w:rPr>
        <w:t xml:space="preserve">. </w:t>
      </w:r>
    </w:p>
    <w:p w14:paraId="2358FDF1" w14:textId="77777777" w:rsidR="00E93F2E" w:rsidRPr="002E5099" w:rsidRDefault="00E93F2E" w:rsidP="002E5099">
      <w:pPr>
        <w:jc w:val="both"/>
        <w:rPr>
          <w:rFonts w:ascii="Arial" w:hAnsi="Arial" w:cs="Arial"/>
          <w:sz w:val="28"/>
          <w:szCs w:val="28"/>
          <w:lang w:eastAsia="en-GB"/>
        </w:rPr>
      </w:pPr>
    </w:p>
    <w:p w14:paraId="6A0B43AB" w14:textId="727777BB" w:rsidR="005054C7" w:rsidRPr="008E4082" w:rsidRDefault="00B61B5D" w:rsidP="002E5099">
      <w:pPr>
        <w:spacing w:line="257" w:lineRule="auto"/>
        <w:jc w:val="both"/>
        <w:rPr>
          <w:rFonts w:ascii="Arial" w:eastAsia="Arial Nova" w:hAnsi="Arial" w:cs="Arial"/>
          <w:b/>
          <w:bCs/>
          <w:color w:val="4472C4" w:themeColor="accent1"/>
          <w:sz w:val="28"/>
          <w:szCs w:val="28"/>
        </w:rPr>
      </w:pPr>
      <w:r w:rsidRPr="008E4082">
        <w:rPr>
          <w:rFonts w:ascii="Arial" w:hAnsi="Arial" w:cs="Arial"/>
          <w:b/>
          <w:bCs/>
          <w:color w:val="4472C4" w:themeColor="accent1"/>
          <w:sz w:val="28"/>
          <w:szCs w:val="28"/>
        </w:rPr>
        <w:t>3.</w:t>
      </w:r>
      <w:r w:rsidR="00762000" w:rsidRPr="008E4082">
        <w:rPr>
          <w:rFonts w:ascii="Arial" w:hAnsi="Arial" w:cs="Arial"/>
          <w:b/>
          <w:bCs/>
          <w:color w:val="4472C4" w:themeColor="accent1"/>
          <w:sz w:val="28"/>
          <w:szCs w:val="28"/>
        </w:rPr>
        <w:t>2</w:t>
      </w:r>
      <w:r w:rsidRPr="008E4082">
        <w:rPr>
          <w:rFonts w:ascii="Arial" w:hAnsi="Arial" w:cs="Arial"/>
          <w:b/>
          <w:bCs/>
          <w:color w:val="4472C4" w:themeColor="accent1"/>
          <w:sz w:val="28"/>
          <w:szCs w:val="28"/>
        </w:rPr>
        <w:t>)</w:t>
      </w:r>
      <w:r w:rsidR="00FA6F25" w:rsidRPr="008E4082">
        <w:rPr>
          <w:rFonts w:ascii="Arial" w:hAnsi="Arial" w:cs="Arial"/>
          <w:b/>
          <w:bCs/>
          <w:color w:val="4472C4" w:themeColor="accent1"/>
          <w:sz w:val="28"/>
          <w:szCs w:val="28"/>
        </w:rPr>
        <w:t xml:space="preserve"> </w:t>
      </w:r>
      <w:r w:rsidR="008E4082" w:rsidRPr="008E4082">
        <w:rPr>
          <w:rFonts w:ascii="Arial" w:hAnsi="Arial" w:cs="Arial"/>
          <w:b/>
          <w:bCs/>
          <w:color w:val="4472C4" w:themeColor="accent1"/>
          <w:sz w:val="28"/>
          <w:szCs w:val="28"/>
        </w:rPr>
        <w:t>Hsbc Regulation Compliance/Non-Compliance</w:t>
      </w:r>
    </w:p>
    <w:p w14:paraId="582C73C9" w14:textId="5C099703" w:rsidR="00FA6F25" w:rsidRPr="002E5099" w:rsidRDefault="00F718E5" w:rsidP="002E5099">
      <w:pPr>
        <w:shd w:val="clear" w:color="auto" w:fill="FFFFFF"/>
        <w:spacing w:before="100" w:beforeAutospacing="1" w:after="100" w:afterAutospacing="1" w:line="240" w:lineRule="auto"/>
        <w:jc w:val="both"/>
        <w:rPr>
          <w:rFonts w:ascii="Arial" w:eastAsia="Times New Roman" w:hAnsi="Arial" w:cs="Arial"/>
          <w:sz w:val="28"/>
          <w:szCs w:val="28"/>
          <w:lang w:eastAsia="en-GB"/>
        </w:rPr>
      </w:pPr>
      <w:r w:rsidRPr="002E5099">
        <w:rPr>
          <w:rFonts w:ascii="Arial" w:eastAsia="Times New Roman" w:hAnsi="Arial" w:cs="Arial"/>
          <w:sz w:val="28"/>
          <w:szCs w:val="28"/>
          <w:lang w:eastAsia="en-GB"/>
        </w:rPr>
        <w:t>C</w:t>
      </w:r>
      <w:r w:rsidR="005054C7" w:rsidRPr="002E5099">
        <w:rPr>
          <w:rFonts w:ascii="Arial" w:eastAsia="Times New Roman" w:hAnsi="Arial" w:cs="Arial"/>
          <w:sz w:val="28"/>
          <w:szCs w:val="28"/>
          <w:lang w:eastAsia="en-GB"/>
        </w:rPr>
        <w:t xml:space="preserve">ompliance is the </w:t>
      </w:r>
      <w:r w:rsidR="005A79AF">
        <w:rPr>
          <w:rFonts w:ascii="Arial" w:eastAsia="Times New Roman" w:hAnsi="Arial" w:cs="Arial"/>
          <w:sz w:val="28"/>
          <w:szCs w:val="28"/>
          <w:lang w:eastAsia="en-GB"/>
        </w:rPr>
        <w:t>administration</w:t>
      </w:r>
      <w:r w:rsidR="005054C7" w:rsidRPr="002E5099">
        <w:rPr>
          <w:rFonts w:ascii="Arial" w:eastAsia="Times New Roman" w:hAnsi="Arial" w:cs="Arial"/>
          <w:sz w:val="28"/>
          <w:szCs w:val="28"/>
          <w:lang w:eastAsia="en-GB"/>
        </w:rPr>
        <w:t xml:space="preserve"> of the </w:t>
      </w:r>
      <w:r w:rsidR="0095726D" w:rsidRPr="002E5099">
        <w:rPr>
          <w:rFonts w:ascii="Arial" w:eastAsia="Times New Roman" w:hAnsi="Arial" w:cs="Arial"/>
          <w:sz w:val="28"/>
          <w:szCs w:val="28"/>
          <w:lang w:eastAsia="en-GB"/>
        </w:rPr>
        <w:t>laws, regulation</w:t>
      </w:r>
      <w:r w:rsidR="005054C7" w:rsidRPr="002E5099">
        <w:rPr>
          <w:rFonts w:ascii="Arial" w:eastAsia="Times New Roman" w:hAnsi="Arial" w:cs="Arial"/>
          <w:sz w:val="28"/>
          <w:szCs w:val="28"/>
          <w:lang w:eastAsia="en-GB"/>
        </w:rPr>
        <w:t xml:space="preserve"> and rules </w:t>
      </w:r>
      <w:r w:rsidR="005A79AF">
        <w:rPr>
          <w:rFonts w:ascii="Arial" w:eastAsia="Times New Roman" w:hAnsi="Arial" w:cs="Arial"/>
          <w:sz w:val="28"/>
          <w:szCs w:val="28"/>
          <w:lang w:eastAsia="en-GB"/>
        </w:rPr>
        <w:t>accordingly which</w:t>
      </w:r>
      <w:r w:rsidR="00842832" w:rsidRPr="002E5099">
        <w:rPr>
          <w:rFonts w:ascii="Arial" w:eastAsia="Times New Roman" w:hAnsi="Arial" w:cs="Arial"/>
          <w:sz w:val="28"/>
          <w:szCs w:val="28"/>
          <w:lang w:eastAsia="en-GB"/>
        </w:rPr>
        <w:t xml:space="preserve"> </w:t>
      </w:r>
      <w:r w:rsidR="005054C7" w:rsidRPr="002E5099">
        <w:rPr>
          <w:rFonts w:ascii="Arial" w:eastAsia="Times New Roman" w:hAnsi="Arial" w:cs="Arial"/>
          <w:sz w:val="28"/>
          <w:szCs w:val="28"/>
          <w:lang w:eastAsia="en-GB"/>
        </w:rPr>
        <w:t xml:space="preserve">ranges </w:t>
      </w:r>
      <w:r w:rsidR="005A79AF">
        <w:rPr>
          <w:rFonts w:ascii="Arial" w:eastAsia="Times New Roman" w:hAnsi="Arial" w:cs="Arial"/>
          <w:sz w:val="28"/>
          <w:szCs w:val="28"/>
          <w:lang w:eastAsia="en-GB"/>
        </w:rPr>
        <w:t>all over</w:t>
      </w:r>
      <w:r w:rsidR="005054C7" w:rsidRPr="002E5099">
        <w:rPr>
          <w:rFonts w:ascii="Arial" w:eastAsia="Times New Roman" w:hAnsi="Arial" w:cs="Arial"/>
          <w:sz w:val="28"/>
          <w:szCs w:val="28"/>
          <w:lang w:eastAsia="en-GB"/>
        </w:rPr>
        <w:t xml:space="preserve"> the entire </w:t>
      </w:r>
      <w:r w:rsidR="005A79AF">
        <w:rPr>
          <w:rFonts w:ascii="Arial" w:eastAsia="Times New Roman" w:hAnsi="Arial" w:cs="Arial"/>
          <w:sz w:val="28"/>
          <w:szCs w:val="28"/>
          <w:lang w:eastAsia="en-GB"/>
        </w:rPr>
        <w:t>business</w:t>
      </w:r>
      <w:r w:rsidR="005054C7" w:rsidRPr="002E5099">
        <w:rPr>
          <w:rFonts w:ascii="Arial" w:eastAsia="Times New Roman" w:hAnsi="Arial" w:cs="Arial"/>
          <w:sz w:val="28"/>
          <w:szCs w:val="28"/>
          <w:lang w:eastAsia="en-GB"/>
        </w:rPr>
        <w:t xml:space="preserve"> </w:t>
      </w:r>
      <w:r w:rsidR="00F3053B" w:rsidRPr="002E5099">
        <w:rPr>
          <w:rFonts w:ascii="Arial" w:eastAsia="Times New Roman" w:hAnsi="Arial" w:cs="Arial"/>
          <w:sz w:val="28"/>
          <w:szCs w:val="28"/>
          <w:lang w:eastAsia="en-GB"/>
        </w:rPr>
        <w:t>spectrum, (</w:t>
      </w:r>
      <w:r w:rsidR="008A535F" w:rsidRPr="002E5099">
        <w:rPr>
          <w:rFonts w:ascii="Arial" w:eastAsia="Times New Roman" w:hAnsi="Arial" w:cs="Arial"/>
          <w:sz w:val="28"/>
          <w:szCs w:val="28"/>
          <w:lang w:eastAsia="en-GB"/>
        </w:rPr>
        <w:t>Corporate Finance Institute, 22AD)</w:t>
      </w:r>
      <w:r w:rsidR="005054C7" w:rsidRPr="002E5099">
        <w:rPr>
          <w:rFonts w:ascii="Arial" w:eastAsia="Times New Roman" w:hAnsi="Arial" w:cs="Arial"/>
          <w:sz w:val="28"/>
          <w:szCs w:val="28"/>
          <w:lang w:eastAsia="en-GB"/>
        </w:rPr>
        <w:t>.</w:t>
      </w:r>
    </w:p>
    <w:p w14:paraId="78206BFD" w14:textId="763580E6" w:rsidR="00E770D3" w:rsidRPr="002E5099" w:rsidRDefault="00F3053B" w:rsidP="002E5099">
      <w:pPr>
        <w:shd w:val="clear" w:color="auto" w:fill="FFFFFF"/>
        <w:spacing w:after="225" w:line="240" w:lineRule="auto"/>
        <w:jc w:val="both"/>
        <w:rPr>
          <w:rFonts w:ascii="Arial" w:hAnsi="Arial" w:cs="Arial"/>
          <w:sz w:val="28"/>
          <w:szCs w:val="28"/>
        </w:rPr>
      </w:pPr>
      <w:r w:rsidRPr="002E5099">
        <w:rPr>
          <w:rFonts w:ascii="Arial" w:eastAsia="Times New Roman" w:hAnsi="Arial" w:cs="Arial"/>
          <w:sz w:val="28"/>
          <w:szCs w:val="28"/>
          <w:lang w:eastAsia="en-GB"/>
        </w:rPr>
        <w:t>HSBC complied</w:t>
      </w:r>
      <w:r w:rsidR="00F9420D" w:rsidRPr="002E5099">
        <w:rPr>
          <w:rFonts w:ascii="Arial" w:eastAsia="Times New Roman" w:hAnsi="Arial" w:cs="Arial"/>
          <w:sz w:val="28"/>
          <w:szCs w:val="28"/>
          <w:lang w:eastAsia="en-GB"/>
        </w:rPr>
        <w:t xml:space="preserve"> with </w:t>
      </w:r>
      <w:r w:rsidR="005A79AF">
        <w:rPr>
          <w:rFonts w:ascii="Arial" w:eastAsia="Times New Roman" w:hAnsi="Arial" w:cs="Arial"/>
          <w:sz w:val="28"/>
          <w:szCs w:val="28"/>
          <w:lang w:eastAsia="en-GB"/>
        </w:rPr>
        <w:t>UK regulations and</w:t>
      </w:r>
      <w:r w:rsidR="00F9420D" w:rsidRPr="002E5099">
        <w:rPr>
          <w:rFonts w:ascii="Arial" w:eastAsia="Times New Roman" w:hAnsi="Arial" w:cs="Arial"/>
          <w:sz w:val="28"/>
          <w:szCs w:val="28"/>
          <w:lang w:eastAsia="en-GB"/>
        </w:rPr>
        <w:t xml:space="preserve"> rules, as confirmed by the High Court. Some of the </w:t>
      </w:r>
      <w:r w:rsidR="003059C6" w:rsidRPr="002E5099">
        <w:rPr>
          <w:rFonts w:ascii="Arial" w:eastAsia="Times New Roman" w:hAnsi="Arial" w:cs="Arial"/>
          <w:sz w:val="28"/>
          <w:szCs w:val="28"/>
          <w:lang w:eastAsia="en-GB"/>
        </w:rPr>
        <w:t>step’s</w:t>
      </w:r>
      <w:r w:rsidR="00F9420D" w:rsidRPr="002E5099">
        <w:rPr>
          <w:rFonts w:ascii="Arial" w:eastAsia="Times New Roman" w:hAnsi="Arial" w:cs="Arial"/>
          <w:sz w:val="28"/>
          <w:szCs w:val="28"/>
          <w:lang w:eastAsia="en-GB"/>
        </w:rPr>
        <w:t xml:space="preserve"> HSBC took included</w:t>
      </w:r>
      <w:r w:rsidR="006814B2" w:rsidRPr="002E5099">
        <w:rPr>
          <w:rFonts w:ascii="Arial" w:eastAsia="Times New Roman" w:hAnsi="Arial" w:cs="Arial"/>
          <w:sz w:val="28"/>
          <w:szCs w:val="28"/>
          <w:lang w:eastAsia="en-GB"/>
        </w:rPr>
        <w:t xml:space="preserve"> the fol</w:t>
      </w:r>
      <w:r w:rsidR="0046225D" w:rsidRPr="002E5099">
        <w:rPr>
          <w:rFonts w:ascii="Arial" w:eastAsia="Times New Roman" w:hAnsi="Arial" w:cs="Arial"/>
          <w:sz w:val="28"/>
          <w:szCs w:val="28"/>
          <w:lang w:eastAsia="en-GB"/>
        </w:rPr>
        <w:t>lowing</w:t>
      </w:r>
      <w:r w:rsidR="00F9420D" w:rsidRPr="002E5099">
        <w:rPr>
          <w:rFonts w:ascii="Arial" w:eastAsia="Times New Roman" w:hAnsi="Arial" w:cs="Arial"/>
          <w:sz w:val="28"/>
          <w:szCs w:val="28"/>
          <w:lang w:eastAsia="en-GB"/>
        </w:rPr>
        <w:t>:</w:t>
      </w:r>
      <w:r w:rsidR="00B07EEA" w:rsidRPr="002E5099">
        <w:rPr>
          <w:rFonts w:ascii="Arial" w:hAnsi="Arial" w:cs="Arial"/>
          <w:sz w:val="28"/>
          <w:szCs w:val="28"/>
        </w:rPr>
        <w:t xml:space="preserve"> </w:t>
      </w:r>
    </w:p>
    <w:p w14:paraId="6D6E61E9" w14:textId="20B6E6EC" w:rsidR="00804FF3" w:rsidRPr="002E5099" w:rsidRDefault="00BE3E92" w:rsidP="002E5099">
      <w:pPr>
        <w:shd w:val="clear" w:color="auto" w:fill="FFFFFF"/>
        <w:spacing w:after="225" w:line="240" w:lineRule="auto"/>
        <w:jc w:val="both"/>
        <w:textAlignment w:val="baseline"/>
        <w:rPr>
          <w:rFonts w:ascii="Arial" w:hAnsi="Arial" w:cs="Arial"/>
          <w:sz w:val="28"/>
          <w:szCs w:val="28"/>
        </w:rPr>
      </w:pPr>
      <w:r w:rsidRPr="002E5099">
        <w:rPr>
          <w:rFonts w:ascii="Arial" w:hAnsi="Arial" w:cs="Arial"/>
          <w:b/>
          <w:bCs/>
          <w:sz w:val="28"/>
          <w:szCs w:val="28"/>
        </w:rPr>
        <w:t>HSBC STRUCTURAL</w:t>
      </w:r>
      <w:r w:rsidRPr="002E5099">
        <w:rPr>
          <w:rFonts w:ascii="Arial" w:hAnsi="Arial" w:cs="Arial"/>
          <w:sz w:val="28"/>
          <w:szCs w:val="28"/>
        </w:rPr>
        <w:t xml:space="preserve">, </w:t>
      </w:r>
      <w:r w:rsidR="00F379B6" w:rsidRPr="002E5099">
        <w:rPr>
          <w:rFonts w:ascii="Arial" w:hAnsi="Arial" w:cs="Arial"/>
          <w:sz w:val="28"/>
          <w:szCs w:val="28"/>
        </w:rPr>
        <w:t>according</w:t>
      </w:r>
      <w:r w:rsidR="00A7172F" w:rsidRPr="002E5099">
        <w:rPr>
          <w:rFonts w:ascii="Arial" w:hAnsi="Arial" w:cs="Arial"/>
          <w:sz w:val="28"/>
          <w:szCs w:val="28"/>
        </w:rPr>
        <w:t xml:space="preserve"> to HSBC annual report in </w:t>
      </w:r>
      <w:r w:rsidR="00F3053B" w:rsidRPr="002E5099">
        <w:rPr>
          <w:rFonts w:ascii="Arial" w:hAnsi="Arial" w:cs="Arial"/>
          <w:sz w:val="28"/>
          <w:szCs w:val="28"/>
        </w:rPr>
        <w:t>2014,</w:t>
      </w:r>
      <w:r w:rsidR="00A7172F" w:rsidRPr="002E5099">
        <w:rPr>
          <w:rFonts w:ascii="Arial" w:hAnsi="Arial" w:cs="Arial"/>
          <w:sz w:val="28"/>
          <w:szCs w:val="28"/>
        </w:rPr>
        <w:t xml:space="preserve"> it indicated that HSBC implemented most of the UK ‘s financial services reform Act </w:t>
      </w:r>
      <w:r w:rsidR="00F3053B" w:rsidRPr="002E5099">
        <w:rPr>
          <w:rFonts w:ascii="Arial" w:hAnsi="Arial" w:cs="Arial"/>
          <w:sz w:val="28"/>
          <w:szCs w:val="28"/>
        </w:rPr>
        <w:t>2013 except</w:t>
      </w:r>
      <w:r w:rsidR="00A7172F" w:rsidRPr="002E5099">
        <w:rPr>
          <w:rFonts w:ascii="Arial" w:hAnsi="Arial" w:cs="Arial"/>
          <w:sz w:val="28"/>
          <w:szCs w:val="28"/>
        </w:rPr>
        <w:t xml:space="preserve"> ring fencing which </w:t>
      </w:r>
      <w:r w:rsidRPr="002E5099">
        <w:rPr>
          <w:rFonts w:ascii="Arial" w:hAnsi="Arial" w:cs="Arial"/>
          <w:sz w:val="28"/>
          <w:szCs w:val="28"/>
        </w:rPr>
        <w:t>take effect</w:t>
      </w:r>
      <w:r w:rsidR="00A7172F" w:rsidRPr="002E5099">
        <w:rPr>
          <w:rFonts w:ascii="Arial" w:hAnsi="Arial" w:cs="Arial"/>
          <w:sz w:val="28"/>
          <w:szCs w:val="28"/>
        </w:rPr>
        <w:t xml:space="preserve"> </w:t>
      </w:r>
      <w:r w:rsidRPr="002E5099">
        <w:rPr>
          <w:rFonts w:ascii="Arial" w:hAnsi="Arial" w:cs="Arial"/>
          <w:sz w:val="28"/>
          <w:szCs w:val="28"/>
        </w:rPr>
        <w:t>on</w:t>
      </w:r>
      <w:r w:rsidR="00A7172F" w:rsidRPr="002E5099">
        <w:rPr>
          <w:rFonts w:ascii="Arial" w:hAnsi="Arial" w:cs="Arial"/>
          <w:sz w:val="28"/>
          <w:szCs w:val="28"/>
        </w:rPr>
        <w:t xml:space="preserve"> 1</w:t>
      </w:r>
      <w:r w:rsidR="00A7172F" w:rsidRPr="002E5099">
        <w:rPr>
          <w:rFonts w:ascii="Arial" w:hAnsi="Arial" w:cs="Arial"/>
          <w:sz w:val="28"/>
          <w:szCs w:val="28"/>
          <w:vertAlign w:val="superscript"/>
        </w:rPr>
        <w:t>st</w:t>
      </w:r>
      <w:r w:rsidR="00A7172F" w:rsidRPr="002E5099">
        <w:rPr>
          <w:rFonts w:ascii="Arial" w:hAnsi="Arial" w:cs="Arial"/>
          <w:sz w:val="28"/>
          <w:szCs w:val="28"/>
        </w:rPr>
        <w:t xml:space="preserve"> of January 2019.</w:t>
      </w:r>
      <w:r w:rsidR="008B4D61" w:rsidRPr="002E5099">
        <w:rPr>
          <w:rFonts w:ascii="Arial" w:hAnsi="Arial" w:cs="Arial"/>
          <w:sz w:val="28"/>
          <w:szCs w:val="28"/>
        </w:rPr>
        <w:t xml:space="preserve"> </w:t>
      </w:r>
      <w:r w:rsidR="002C6D3F" w:rsidRPr="002E5099">
        <w:rPr>
          <w:rFonts w:ascii="Arial" w:hAnsi="Arial" w:cs="Arial"/>
          <w:sz w:val="28"/>
          <w:szCs w:val="28"/>
        </w:rPr>
        <w:t xml:space="preserve"> </w:t>
      </w:r>
      <w:r w:rsidR="009358A6" w:rsidRPr="002E5099">
        <w:rPr>
          <w:rFonts w:ascii="Arial" w:hAnsi="Arial" w:cs="Arial"/>
          <w:sz w:val="28"/>
          <w:szCs w:val="28"/>
        </w:rPr>
        <w:t>HSBC even</w:t>
      </w:r>
      <w:r w:rsidR="002C6D3F" w:rsidRPr="002E5099">
        <w:rPr>
          <w:rFonts w:ascii="Arial" w:hAnsi="Arial" w:cs="Arial"/>
          <w:sz w:val="28"/>
          <w:szCs w:val="28"/>
        </w:rPr>
        <w:t xml:space="preserve"> extend</w:t>
      </w:r>
      <w:r w:rsidR="009358A6" w:rsidRPr="002E5099">
        <w:rPr>
          <w:rFonts w:ascii="Arial" w:hAnsi="Arial" w:cs="Arial"/>
          <w:sz w:val="28"/>
          <w:szCs w:val="28"/>
        </w:rPr>
        <w:t>ed its compliance</w:t>
      </w:r>
      <w:r w:rsidR="002C6D3F" w:rsidRPr="002E5099">
        <w:rPr>
          <w:rFonts w:ascii="Arial" w:hAnsi="Arial" w:cs="Arial"/>
          <w:sz w:val="28"/>
          <w:szCs w:val="28"/>
        </w:rPr>
        <w:t xml:space="preserve"> beyond </w:t>
      </w:r>
      <w:r w:rsidR="003059C6" w:rsidRPr="002E5099">
        <w:rPr>
          <w:rFonts w:ascii="Arial" w:hAnsi="Arial" w:cs="Arial"/>
          <w:sz w:val="28"/>
          <w:szCs w:val="28"/>
        </w:rPr>
        <w:t>what UK</w:t>
      </w:r>
      <w:r w:rsidR="009358A6" w:rsidRPr="002E5099">
        <w:rPr>
          <w:rFonts w:ascii="Arial" w:hAnsi="Arial" w:cs="Arial"/>
          <w:sz w:val="28"/>
          <w:szCs w:val="28"/>
        </w:rPr>
        <w:t xml:space="preserve"> Bank Act 2013</w:t>
      </w:r>
      <w:r w:rsidR="002C6D3F" w:rsidRPr="002E5099">
        <w:rPr>
          <w:rFonts w:ascii="Arial" w:hAnsi="Arial" w:cs="Arial"/>
          <w:sz w:val="28"/>
          <w:szCs w:val="28"/>
        </w:rPr>
        <w:t xml:space="preserve"> legally required</w:t>
      </w:r>
      <w:r w:rsidR="009358A6" w:rsidRPr="002E5099">
        <w:rPr>
          <w:rFonts w:ascii="Arial" w:hAnsi="Arial" w:cs="Arial"/>
          <w:sz w:val="28"/>
          <w:szCs w:val="28"/>
        </w:rPr>
        <w:t xml:space="preserve"> them</w:t>
      </w:r>
      <w:r w:rsidR="002C6D3F" w:rsidRPr="002E5099">
        <w:rPr>
          <w:rFonts w:ascii="Arial" w:hAnsi="Arial" w:cs="Arial"/>
          <w:sz w:val="28"/>
          <w:szCs w:val="28"/>
        </w:rPr>
        <w:t xml:space="preserve"> to do</w:t>
      </w:r>
      <w:r w:rsidR="009358A6" w:rsidRPr="002E5099">
        <w:rPr>
          <w:rFonts w:ascii="Arial" w:hAnsi="Arial" w:cs="Arial"/>
          <w:sz w:val="28"/>
          <w:szCs w:val="28"/>
        </w:rPr>
        <w:t xml:space="preserve"> </w:t>
      </w:r>
      <w:r w:rsidR="002C6D3F" w:rsidRPr="002E5099">
        <w:rPr>
          <w:rFonts w:ascii="Arial" w:hAnsi="Arial" w:cs="Arial"/>
          <w:sz w:val="28"/>
          <w:szCs w:val="28"/>
        </w:rPr>
        <w:t>by monitor and enforce high standards at HSBC</w:t>
      </w:r>
      <w:r w:rsidR="009358A6" w:rsidRPr="002E5099">
        <w:rPr>
          <w:rFonts w:ascii="Arial" w:hAnsi="Arial" w:cs="Arial"/>
          <w:sz w:val="28"/>
          <w:szCs w:val="28"/>
        </w:rPr>
        <w:t>(HSBC,2014)</w:t>
      </w:r>
      <w:r w:rsidR="00636881" w:rsidRPr="002E5099">
        <w:rPr>
          <w:rFonts w:ascii="Arial" w:hAnsi="Arial" w:cs="Arial"/>
          <w:sz w:val="28"/>
          <w:szCs w:val="28"/>
        </w:rPr>
        <w:t xml:space="preserve"> operation</w:t>
      </w:r>
      <w:r w:rsidR="009358A6" w:rsidRPr="002E5099">
        <w:rPr>
          <w:rFonts w:ascii="Arial" w:hAnsi="Arial" w:cs="Arial"/>
          <w:sz w:val="28"/>
          <w:szCs w:val="28"/>
        </w:rPr>
        <w:t>.</w:t>
      </w:r>
      <w:r w:rsidR="005D1B5A" w:rsidRPr="002E5099">
        <w:rPr>
          <w:rFonts w:ascii="Arial" w:hAnsi="Arial" w:cs="Arial"/>
          <w:sz w:val="28"/>
          <w:szCs w:val="28"/>
        </w:rPr>
        <w:t xml:space="preserve"> HSBC</w:t>
      </w:r>
      <w:r w:rsidR="00C2099C">
        <w:rPr>
          <w:rFonts w:ascii="Arial" w:hAnsi="Arial" w:cs="Arial"/>
          <w:sz w:val="28"/>
          <w:szCs w:val="28"/>
        </w:rPr>
        <w:t xml:space="preserve"> has </w:t>
      </w:r>
      <w:r w:rsidR="00636881" w:rsidRPr="002E5099">
        <w:rPr>
          <w:rFonts w:ascii="Arial" w:hAnsi="Arial" w:cs="Arial"/>
          <w:sz w:val="28"/>
          <w:szCs w:val="28"/>
        </w:rPr>
        <w:t>implemented</w:t>
      </w:r>
      <w:r w:rsidR="008119EC">
        <w:rPr>
          <w:rFonts w:ascii="Arial" w:hAnsi="Arial" w:cs="Arial"/>
          <w:sz w:val="28"/>
          <w:szCs w:val="28"/>
        </w:rPr>
        <w:t xml:space="preserve"> </w:t>
      </w:r>
      <w:r w:rsidR="00C2099C">
        <w:rPr>
          <w:rFonts w:ascii="Arial" w:hAnsi="Arial" w:cs="Arial"/>
          <w:sz w:val="28"/>
          <w:szCs w:val="28"/>
        </w:rPr>
        <w:t>enhanced due diligence</w:t>
      </w:r>
      <w:r w:rsidR="005D1B5A" w:rsidRPr="002E5099">
        <w:rPr>
          <w:rFonts w:ascii="Arial" w:hAnsi="Arial" w:cs="Arial"/>
          <w:sz w:val="28"/>
          <w:szCs w:val="28"/>
        </w:rPr>
        <w:t xml:space="preserve"> procedures </w:t>
      </w:r>
      <w:r w:rsidR="001739A1" w:rsidRPr="002E5099">
        <w:rPr>
          <w:rFonts w:ascii="Arial" w:hAnsi="Arial" w:cs="Arial"/>
          <w:sz w:val="28"/>
          <w:szCs w:val="28"/>
        </w:rPr>
        <w:t>by</w:t>
      </w:r>
      <w:r w:rsidR="005D1B5A" w:rsidRPr="002E5099">
        <w:rPr>
          <w:rFonts w:ascii="Arial" w:hAnsi="Arial" w:cs="Arial"/>
          <w:sz w:val="28"/>
          <w:szCs w:val="28"/>
        </w:rPr>
        <w:t xml:space="preserve"> </w:t>
      </w:r>
      <w:r w:rsidR="00C2099C">
        <w:rPr>
          <w:rFonts w:ascii="Arial" w:hAnsi="Arial" w:cs="Arial"/>
          <w:sz w:val="28"/>
          <w:szCs w:val="28"/>
        </w:rPr>
        <w:t>collecting</w:t>
      </w:r>
      <w:r w:rsidR="005D1B5A" w:rsidRPr="002E5099">
        <w:rPr>
          <w:rFonts w:ascii="Arial" w:hAnsi="Arial" w:cs="Arial"/>
          <w:sz w:val="28"/>
          <w:szCs w:val="28"/>
        </w:rPr>
        <w:t xml:space="preserve"> and verifying customer </w:t>
      </w:r>
      <w:r w:rsidR="001739A1" w:rsidRPr="002E5099">
        <w:rPr>
          <w:rFonts w:ascii="Arial" w:hAnsi="Arial" w:cs="Arial"/>
          <w:sz w:val="28"/>
          <w:szCs w:val="28"/>
        </w:rPr>
        <w:t xml:space="preserve">information, </w:t>
      </w:r>
      <w:r w:rsidR="00C2099C">
        <w:rPr>
          <w:rFonts w:ascii="Arial" w:hAnsi="Arial" w:cs="Arial"/>
          <w:sz w:val="28"/>
          <w:szCs w:val="28"/>
        </w:rPr>
        <w:t>and it is  reinforcing the</w:t>
      </w:r>
      <w:r w:rsidR="005D1B5A" w:rsidRPr="002E5099">
        <w:rPr>
          <w:rFonts w:ascii="Arial" w:hAnsi="Arial" w:cs="Arial"/>
          <w:sz w:val="28"/>
          <w:szCs w:val="28"/>
        </w:rPr>
        <w:t xml:space="preserve"> policies and proce</w:t>
      </w:r>
      <w:r w:rsidR="00C2099C">
        <w:rPr>
          <w:rFonts w:ascii="Arial" w:hAnsi="Arial" w:cs="Arial"/>
          <w:sz w:val="28"/>
          <w:szCs w:val="28"/>
        </w:rPr>
        <w:t>dures</w:t>
      </w:r>
      <w:r w:rsidR="005D1B5A" w:rsidRPr="002E5099">
        <w:rPr>
          <w:rFonts w:ascii="Arial" w:hAnsi="Arial" w:cs="Arial"/>
          <w:sz w:val="28"/>
          <w:szCs w:val="28"/>
        </w:rPr>
        <w:t xml:space="preserve"> that govern how </w:t>
      </w:r>
      <w:r w:rsidR="00C2099C">
        <w:rPr>
          <w:rFonts w:ascii="Arial" w:hAnsi="Arial" w:cs="Arial"/>
          <w:sz w:val="28"/>
          <w:szCs w:val="28"/>
        </w:rPr>
        <w:t>it</w:t>
      </w:r>
      <w:r w:rsidR="005D1B5A" w:rsidRPr="002E5099">
        <w:rPr>
          <w:rFonts w:ascii="Arial" w:hAnsi="Arial" w:cs="Arial"/>
          <w:sz w:val="28"/>
          <w:szCs w:val="28"/>
        </w:rPr>
        <w:t xml:space="preserve"> do</w:t>
      </w:r>
      <w:r w:rsidR="00C2099C">
        <w:rPr>
          <w:rFonts w:ascii="Arial" w:hAnsi="Arial" w:cs="Arial"/>
          <w:sz w:val="28"/>
          <w:szCs w:val="28"/>
        </w:rPr>
        <w:t>es</w:t>
      </w:r>
      <w:r w:rsidR="005D1B5A" w:rsidRPr="002E5099">
        <w:rPr>
          <w:rFonts w:ascii="Arial" w:hAnsi="Arial" w:cs="Arial"/>
          <w:sz w:val="28"/>
          <w:szCs w:val="28"/>
        </w:rPr>
        <w:t xml:space="preserve"> business </w:t>
      </w:r>
      <w:r w:rsidR="001739A1" w:rsidRPr="002E5099">
        <w:rPr>
          <w:rFonts w:ascii="Arial" w:hAnsi="Arial" w:cs="Arial"/>
          <w:sz w:val="28"/>
          <w:szCs w:val="28"/>
        </w:rPr>
        <w:t>with customers.</w:t>
      </w:r>
      <w:r w:rsidR="005D1B5A" w:rsidRPr="002E5099">
        <w:rPr>
          <w:rFonts w:ascii="Arial" w:hAnsi="Arial" w:cs="Arial"/>
          <w:sz w:val="28"/>
          <w:szCs w:val="28"/>
        </w:rPr>
        <w:t xml:space="preserve"> </w:t>
      </w:r>
      <w:r w:rsidR="003059C6" w:rsidRPr="002E5099">
        <w:rPr>
          <w:rFonts w:ascii="Arial" w:hAnsi="Arial" w:cs="Arial"/>
          <w:sz w:val="28"/>
          <w:szCs w:val="28"/>
        </w:rPr>
        <w:t>HSBC integrated</w:t>
      </w:r>
      <w:r w:rsidR="005D1B5A" w:rsidRPr="002E5099">
        <w:rPr>
          <w:rFonts w:ascii="Arial" w:hAnsi="Arial" w:cs="Arial"/>
          <w:sz w:val="28"/>
          <w:szCs w:val="28"/>
        </w:rPr>
        <w:t xml:space="preserve"> </w:t>
      </w:r>
      <w:r w:rsidR="00C2099C">
        <w:rPr>
          <w:rFonts w:ascii="Arial" w:hAnsi="Arial" w:cs="Arial"/>
          <w:sz w:val="28"/>
          <w:szCs w:val="28"/>
        </w:rPr>
        <w:t xml:space="preserve">screening of listed </w:t>
      </w:r>
      <w:r w:rsidR="005D1B5A" w:rsidRPr="002E5099">
        <w:rPr>
          <w:rFonts w:ascii="Arial" w:hAnsi="Arial" w:cs="Arial"/>
          <w:sz w:val="28"/>
          <w:szCs w:val="28"/>
        </w:rPr>
        <w:t>global sanctions</w:t>
      </w:r>
      <w:r w:rsidR="00C2099C">
        <w:rPr>
          <w:rFonts w:ascii="Arial" w:hAnsi="Arial" w:cs="Arial"/>
          <w:sz w:val="28"/>
          <w:szCs w:val="28"/>
        </w:rPr>
        <w:t xml:space="preserve"> </w:t>
      </w:r>
      <w:r w:rsidR="005D1B5A" w:rsidRPr="002E5099">
        <w:rPr>
          <w:rFonts w:ascii="Arial" w:hAnsi="Arial" w:cs="Arial"/>
          <w:sz w:val="28"/>
          <w:szCs w:val="28"/>
        </w:rPr>
        <w:t xml:space="preserve">into </w:t>
      </w:r>
      <w:r w:rsidR="001739A1" w:rsidRPr="002E5099">
        <w:rPr>
          <w:rFonts w:ascii="Arial" w:hAnsi="Arial" w:cs="Arial"/>
          <w:sz w:val="28"/>
          <w:szCs w:val="28"/>
        </w:rPr>
        <w:t>the</w:t>
      </w:r>
      <w:r w:rsidR="00B36B15">
        <w:rPr>
          <w:rFonts w:ascii="Arial" w:hAnsi="Arial" w:cs="Arial"/>
          <w:sz w:val="28"/>
          <w:szCs w:val="28"/>
        </w:rPr>
        <w:t xml:space="preserve">ir </w:t>
      </w:r>
      <w:r w:rsidR="005D1B5A" w:rsidRPr="002E5099">
        <w:rPr>
          <w:rFonts w:ascii="Arial" w:hAnsi="Arial" w:cs="Arial"/>
          <w:sz w:val="28"/>
          <w:szCs w:val="28"/>
        </w:rPr>
        <w:t>transaction</w:t>
      </w:r>
      <w:r w:rsidR="00B36B15">
        <w:rPr>
          <w:rFonts w:ascii="Arial" w:hAnsi="Arial" w:cs="Arial"/>
          <w:sz w:val="28"/>
          <w:szCs w:val="28"/>
        </w:rPr>
        <w:t xml:space="preserve"> and customer</w:t>
      </w:r>
      <w:r w:rsidR="005D1B5A" w:rsidRPr="002E5099">
        <w:rPr>
          <w:rFonts w:ascii="Arial" w:hAnsi="Arial" w:cs="Arial"/>
          <w:sz w:val="28"/>
          <w:szCs w:val="28"/>
        </w:rPr>
        <w:t xml:space="preserve"> screening tools</w:t>
      </w:r>
      <w:r w:rsidR="00027A66" w:rsidRPr="002E5099">
        <w:rPr>
          <w:rFonts w:ascii="Arial" w:hAnsi="Arial" w:cs="Arial"/>
          <w:sz w:val="28"/>
          <w:szCs w:val="28"/>
        </w:rPr>
        <w:t xml:space="preserve">. </w:t>
      </w:r>
      <w:r w:rsidR="001739A1" w:rsidRPr="002E5099">
        <w:rPr>
          <w:rFonts w:ascii="Arial" w:hAnsi="Arial" w:cs="Arial"/>
          <w:sz w:val="28"/>
          <w:szCs w:val="28"/>
        </w:rPr>
        <w:t xml:space="preserve">They </w:t>
      </w:r>
      <w:r w:rsidR="00636881" w:rsidRPr="002E5099">
        <w:rPr>
          <w:rFonts w:ascii="Arial" w:hAnsi="Arial" w:cs="Arial"/>
          <w:sz w:val="28"/>
          <w:szCs w:val="28"/>
        </w:rPr>
        <w:t>incorporated financial crime risk awareness campaigns, encouraged escalation,</w:t>
      </w:r>
      <w:r w:rsidR="001739A1" w:rsidRPr="002E5099">
        <w:rPr>
          <w:rFonts w:ascii="Arial" w:hAnsi="Arial" w:cs="Arial"/>
          <w:sz w:val="28"/>
          <w:szCs w:val="28"/>
        </w:rPr>
        <w:t xml:space="preserve"> and </w:t>
      </w:r>
      <w:r w:rsidR="00A7172F" w:rsidRPr="002E5099">
        <w:rPr>
          <w:rFonts w:ascii="Arial" w:hAnsi="Arial" w:cs="Arial"/>
          <w:sz w:val="28"/>
          <w:szCs w:val="28"/>
        </w:rPr>
        <w:t xml:space="preserve">introduced specific </w:t>
      </w:r>
      <w:r w:rsidR="001739A1" w:rsidRPr="002E5099">
        <w:rPr>
          <w:rFonts w:ascii="Arial" w:hAnsi="Arial" w:cs="Arial"/>
          <w:sz w:val="28"/>
          <w:szCs w:val="28"/>
        </w:rPr>
        <w:t>training for the risk</w:t>
      </w:r>
      <w:r w:rsidR="00B36B15">
        <w:rPr>
          <w:rFonts w:ascii="Arial" w:hAnsi="Arial" w:cs="Arial"/>
          <w:sz w:val="28"/>
          <w:szCs w:val="28"/>
        </w:rPr>
        <w:t>iest</w:t>
      </w:r>
      <w:r w:rsidR="001739A1" w:rsidRPr="002E5099">
        <w:rPr>
          <w:rFonts w:ascii="Arial" w:hAnsi="Arial" w:cs="Arial"/>
          <w:sz w:val="28"/>
          <w:szCs w:val="28"/>
        </w:rPr>
        <w:t xml:space="preserve"> roles and all-employee</w:t>
      </w:r>
      <w:r w:rsidR="00B36B15">
        <w:rPr>
          <w:rFonts w:ascii="Arial" w:hAnsi="Arial" w:cs="Arial"/>
          <w:sz w:val="28"/>
          <w:szCs w:val="28"/>
        </w:rPr>
        <w:t>s</w:t>
      </w:r>
      <w:r w:rsidR="00A7172F" w:rsidRPr="002E5099">
        <w:rPr>
          <w:rFonts w:ascii="Arial" w:hAnsi="Arial" w:cs="Arial"/>
          <w:sz w:val="28"/>
          <w:szCs w:val="28"/>
        </w:rPr>
        <w:t xml:space="preserve">. </w:t>
      </w:r>
      <w:r w:rsidR="008119EC">
        <w:rPr>
          <w:rFonts w:ascii="Arial" w:hAnsi="Arial" w:cs="Arial"/>
          <w:sz w:val="28"/>
          <w:szCs w:val="28"/>
        </w:rPr>
        <w:t>HSBC also</w:t>
      </w:r>
      <w:r w:rsidR="00A7172F" w:rsidRPr="002E5099">
        <w:rPr>
          <w:rFonts w:ascii="Arial" w:hAnsi="Arial" w:cs="Arial"/>
          <w:sz w:val="28"/>
          <w:szCs w:val="28"/>
        </w:rPr>
        <w:t xml:space="preserve"> established</w:t>
      </w:r>
      <w:r w:rsidR="005D1B5A" w:rsidRPr="002E5099">
        <w:rPr>
          <w:rFonts w:ascii="Arial" w:hAnsi="Arial" w:cs="Arial"/>
          <w:sz w:val="28"/>
          <w:szCs w:val="28"/>
        </w:rPr>
        <w:t xml:space="preserve"> financial intelligence and investigations units to follow up on escalations and </w:t>
      </w:r>
      <w:r w:rsidR="003059C6" w:rsidRPr="002E5099">
        <w:rPr>
          <w:rFonts w:ascii="Arial" w:hAnsi="Arial" w:cs="Arial"/>
          <w:sz w:val="28"/>
          <w:szCs w:val="28"/>
        </w:rPr>
        <w:t>alerts and</w:t>
      </w:r>
      <w:r w:rsidR="005D1B5A" w:rsidRPr="002E5099">
        <w:rPr>
          <w:rFonts w:ascii="Arial" w:hAnsi="Arial" w:cs="Arial"/>
          <w:sz w:val="28"/>
          <w:szCs w:val="28"/>
        </w:rPr>
        <w:t xml:space="preserve"> identify emerging trends and issues</w:t>
      </w:r>
      <w:r w:rsidR="00A7172F" w:rsidRPr="002E5099">
        <w:rPr>
          <w:rFonts w:ascii="Arial" w:hAnsi="Arial" w:cs="Arial"/>
          <w:sz w:val="28"/>
          <w:szCs w:val="28"/>
        </w:rPr>
        <w:t>.</w:t>
      </w:r>
      <w:r w:rsidR="005D1B5A" w:rsidRPr="002E5099">
        <w:rPr>
          <w:rFonts w:ascii="Arial" w:hAnsi="Arial" w:cs="Arial"/>
          <w:sz w:val="28"/>
          <w:szCs w:val="28"/>
        </w:rPr>
        <w:t xml:space="preserve"> </w:t>
      </w:r>
      <w:r w:rsidR="00A7172F" w:rsidRPr="002E5099">
        <w:rPr>
          <w:rFonts w:ascii="Arial" w:hAnsi="Arial" w:cs="Arial"/>
          <w:sz w:val="28"/>
          <w:szCs w:val="28"/>
        </w:rPr>
        <w:t>HSBC</w:t>
      </w:r>
      <w:r w:rsidR="005D1B5A" w:rsidRPr="002E5099">
        <w:rPr>
          <w:rFonts w:ascii="Arial" w:hAnsi="Arial" w:cs="Arial"/>
          <w:sz w:val="28"/>
          <w:szCs w:val="28"/>
        </w:rPr>
        <w:t xml:space="preserve"> establish</w:t>
      </w:r>
      <w:r w:rsidR="00A7172F" w:rsidRPr="002E5099">
        <w:rPr>
          <w:rFonts w:ascii="Arial" w:hAnsi="Arial" w:cs="Arial"/>
          <w:sz w:val="28"/>
          <w:szCs w:val="28"/>
        </w:rPr>
        <w:t xml:space="preserve">ed </w:t>
      </w:r>
      <w:r w:rsidR="005D1B5A" w:rsidRPr="002E5099">
        <w:rPr>
          <w:rFonts w:ascii="Arial" w:hAnsi="Arial" w:cs="Arial"/>
          <w:sz w:val="28"/>
          <w:szCs w:val="28"/>
        </w:rPr>
        <w:t xml:space="preserve">global procedures and governance to exit business that </w:t>
      </w:r>
      <w:r w:rsidR="00A7172F" w:rsidRPr="002E5099">
        <w:rPr>
          <w:rFonts w:ascii="Arial" w:hAnsi="Arial" w:cs="Arial"/>
          <w:sz w:val="28"/>
          <w:szCs w:val="28"/>
        </w:rPr>
        <w:t>was</w:t>
      </w:r>
      <w:r w:rsidR="005D1B5A" w:rsidRPr="002E5099">
        <w:rPr>
          <w:rFonts w:ascii="Arial" w:hAnsi="Arial" w:cs="Arial"/>
          <w:sz w:val="28"/>
          <w:szCs w:val="28"/>
        </w:rPr>
        <w:t xml:space="preserve"> outside</w:t>
      </w:r>
      <w:r w:rsidR="00A7172F" w:rsidRPr="002E5099">
        <w:rPr>
          <w:rFonts w:ascii="Arial" w:hAnsi="Arial" w:cs="Arial"/>
          <w:sz w:val="28"/>
          <w:szCs w:val="28"/>
        </w:rPr>
        <w:t xml:space="preserve"> its</w:t>
      </w:r>
      <w:r w:rsidR="005D1B5A" w:rsidRPr="002E5099">
        <w:rPr>
          <w:rFonts w:ascii="Arial" w:hAnsi="Arial" w:cs="Arial"/>
          <w:sz w:val="28"/>
          <w:szCs w:val="28"/>
        </w:rPr>
        <w:t xml:space="preserve"> financial crime risk appetite. </w:t>
      </w:r>
    </w:p>
    <w:p w14:paraId="2B2ED6AB" w14:textId="67894DF1" w:rsidR="00AF68A2" w:rsidRPr="002E5099" w:rsidRDefault="008910E8" w:rsidP="002E5099">
      <w:pPr>
        <w:shd w:val="clear" w:color="auto" w:fill="FFFFFF"/>
        <w:spacing w:after="225" w:line="240" w:lineRule="auto"/>
        <w:jc w:val="both"/>
        <w:textAlignment w:val="baseline"/>
        <w:rPr>
          <w:rFonts w:ascii="Arial" w:hAnsi="Arial" w:cs="Arial"/>
          <w:sz w:val="28"/>
          <w:szCs w:val="28"/>
        </w:rPr>
      </w:pPr>
      <w:r w:rsidRPr="002E5099">
        <w:rPr>
          <w:rFonts w:ascii="Arial" w:eastAsia="Times New Roman" w:hAnsi="Arial" w:cs="Arial"/>
          <w:sz w:val="28"/>
          <w:szCs w:val="28"/>
          <w:lang w:eastAsia="en-GB"/>
        </w:rPr>
        <w:t>In accord</w:t>
      </w:r>
      <w:r w:rsidR="00B86823" w:rsidRPr="002E5099">
        <w:rPr>
          <w:rFonts w:ascii="Arial" w:eastAsia="Times New Roman" w:hAnsi="Arial" w:cs="Arial"/>
          <w:sz w:val="28"/>
          <w:szCs w:val="28"/>
          <w:lang w:eastAsia="en-GB"/>
        </w:rPr>
        <w:t>ance with</w:t>
      </w:r>
      <w:r w:rsidR="00804FF3" w:rsidRPr="002E5099">
        <w:rPr>
          <w:rFonts w:ascii="Arial" w:hAnsi="Arial" w:cs="Arial"/>
          <w:sz w:val="28"/>
          <w:szCs w:val="28"/>
        </w:rPr>
        <w:t xml:space="preserve"> </w:t>
      </w:r>
      <w:hyperlink r:id="rId21" w:history="1">
        <w:r w:rsidR="00AF68A2" w:rsidRPr="002E5099">
          <w:rPr>
            <w:rFonts w:ascii="Arial" w:hAnsi="Arial" w:cs="Arial"/>
            <w:b/>
            <w:bCs/>
            <w:spacing w:val="-7"/>
            <w:sz w:val="28"/>
            <w:szCs w:val="28"/>
            <w:bdr w:val="none" w:sz="0" w:space="0" w:color="auto" w:frame="1"/>
            <w:lang w:eastAsia="en-GB"/>
          </w:rPr>
          <w:t>Regulatory disclosures</w:t>
        </w:r>
      </w:hyperlink>
      <w:r w:rsidR="00313422" w:rsidRPr="002E5099">
        <w:rPr>
          <w:rFonts w:ascii="Arial" w:hAnsi="Arial" w:cs="Arial"/>
          <w:spacing w:val="-7"/>
          <w:sz w:val="28"/>
          <w:szCs w:val="28"/>
          <w:lang w:eastAsia="en-GB"/>
        </w:rPr>
        <w:t xml:space="preserve">, </w:t>
      </w:r>
      <w:r w:rsidR="009555B1" w:rsidRPr="002E5099">
        <w:rPr>
          <w:rFonts w:ascii="Arial" w:hAnsi="Arial" w:cs="Arial"/>
          <w:sz w:val="28"/>
          <w:szCs w:val="28"/>
          <w:lang w:eastAsia="en-GB"/>
        </w:rPr>
        <w:t>UK</w:t>
      </w:r>
      <w:r w:rsidR="00AF68A2" w:rsidRPr="002E5099">
        <w:rPr>
          <w:rFonts w:ascii="Arial" w:hAnsi="Arial" w:cs="Arial"/>
          <w:sz w:val="28"/>
          <w:szCs w:val="28"/>
          <w:lang w:eastAsia="en-GB"/>
        </w:rPr>
        <w:t xml:space="preserve"> regulations require financial institutions such as HSBC to </w:t>
      </w:r>
      <w:r w:rsidR="00313422" w:rsidRPr="002E5099">
        <w:rPr>
          <w:rFonts w:ascii="Arial" w:hAnsi="Arial" w:cs="Arial"/>
          <w:sz w:val="28"/>
          <w:szCs w:val="28"/>
          <w:lang w:eastAsia="en-GB"/>
        </w:rPr>
        <w:t>publicly</w:t>
      </w:r>
      <w:r w:rsidR="00AF68A2" w:rsidRPr="002E5099">
        <w:rPr>
          <w:rFonts w:ascii="Arial" w:hAnsi="Arial" w:cs="Arial"/>
          <w:sz w:val="28"/>
          <w:szCs w:val="28"/>
          <w:lang w:eastAsia="en-GB"/>
        </w:rPr>
        <w:t xml:space="preserve"> disclose specific information</w:t>
      </w:r>
      <w:r w:rsidR="00E77702">
        <w:rPr>
          <w:rFonts w:ascii="Arial" w:hAnsi="Arial" w:cs="Arial"/>
          <w:sz w:val="28"/>
          <w:szCs w:val="28"/>
          <w:lang w:eastAsia="en-GB"/>
        </w:rPr>
        <w:t xml:space="preserve"> which</w:t>
      </w:r>
      <w:r w:rsidR="00AF68A2" w:rsidRPr="002E5099">
        <w:rPr>
          <w:rFonts w:ascii="Arial" w:hAnsi="Arial" w:cs="Arial"/>
          <w:sz w:val="28"/>
          <w:szCs w:val="28"/>
          <w:lang w:eastAsia="en-GB"/>
        </w:rPr>
        <w:t xml:space="preserve"> contribute to  transparency in </w:t>
      </w:r>
      <w:r w:rsidR="00E77702">
        <w:rPr>
          <w:rFonts w:ascii="Arial" w:hAnsi="Arial" w:cs="Arial"/>
          <w:sz w:val="28"/>
          <w:szCs w:val="28"/>
          <w:lang w:eastAsia="en-GB"/>
        </w:rPr>
        <w:t xml:space="preserve">the </w:t>
      </w:r>
      <w:r w:rsidR="00AF68A2" w:rsidRPr="002E5099">
        <w:rPr>
          <w:rFonts w:ascii="Arial" w:hAnsi="Arial" w:cs="Arial"/>
          <w:sz w:val="28"/>
          <w:szCs w:val="28"/>
          <w:lang w:eastAsia="en-GB"/>
        </w:rPr>
        <w:t>financial markets and help market participants make informed decisions.</w:t>
      </w:r>
      <w:r w:rsidR="00D853F5" w:rsidRPr="002E5099">
        <w:rPr>
          <w:rFonts w:ascii="Arial" w:hAnsi="Arial" w:cs="Arial"/>
          <w:sz w:val="28"/>
          <w:szCs w:val="28"/>
          <w:lang w:eastAsia="en-GB"/>
        </w:rPr>
        <w:t xml:space="preserve"> Due to non-compliance,</w:t>
      </w:r>
      <w:r w:rsidR="00FA6759" w:rsidRPr="002E5099">
        <w:rPr>
          <w:rFonts w:ascii="Arial" w:eastAsia="Times New Roman" w:hAnsi="Arial" w:cs="Arial"/>
          <w:sz w:val="28"/>
          <w:szCs w:val="28"/>
          <w:lang w:eastAsia="en-GB"/>
        </w:rPr>
        <w:t xml:space="preserve"> </w:t>
      </w:r>
      <w:r w:rsidR="00D853F5" w:rsidRPr="002E5099">
        <w:rPr>
          <w:rFonts w:ascii="Arial" w:eastAsia="Times New Roman" w:hAnsi="Arial" w:cs="Arial"/>
          <w:sz w:val="28"/>
          <w:szCs w:val="28"/>
          <w:lang w:eastAsia="en-GB"/>
        </w:rPr>
        <w:t>HSBC</w:t>
      </w:r>
      <w:r w:rsidR="005D482F">
        <w:rPr>
          <w:rFonts w:ascii="Arial" w:eastAsia="Times New Roman" w:hAnsi="Arial" w:cs="Arial"/>
          <w:sz w:val="28"/>
          <w:szCs w:val="28"/>
          <w:lang w:eastAsia="en-GB"/>
        </w:rPr>
        <w:t xml:space="preserve"> fined</w:t>
      </w:r>
      <w:r w:rsidR="00D853F5" w:rsidRPr="002E5099">
        <w:rPr>
          <w:rFonts w:ascii="Arial" w:eastAsia="Times New Roman" w:hAnsi="Arial" w:cs="Arial"/>
          <w:sz w:val="28"/>
          <w:szCs w:val="28"/>
          <w:lang w:eastAsia="en-GB"/>
        </w:rPr>
        <w:t xml:space="preserve"> </w:t>
      </w:r>
      <w:r w:rsidR="00FA6759" w:rsidRPr="002E5099">
        <w:rPr>
          <w:rFonts w:ascii="Arial" w:eastAsia="Times New Roman" w:hAnsi="Arial" w:cs="Arial"/>
          <w:sz w:val="28"/>
          <w:szCs w:val="28"/>
          <w:lang w:eastAsia="en-GB"/>
        </w:rPr>
        <w:t>£1,200m in December 2012 for launder</w:t>
      </w:r>
      <w:r w:rsidR="005D482F">
        <w:rPr>
          <w:rFonts w:ascii="Arial" w:eastAsia="Times New Roman" w:hAnsi="Arial" w:cs="Arial"/>
          <w:sz w:val="28"/>
          <w:szCs w:val="28"/>
          <w:lang w:eastAsia="en-GB"/>
        </w:rPr>
        <w:t>ing drug</w:t>
      </w:r>
      <w:r w:rsidR="00FA6759" w:rsidRPr="002E5099">
        <w:rPr>
          <w:rFonts w:ascii="Arial" w:eastAsia="Times New Roman" w:hAnsi="Arial" w:cs="Arial"/>
          <w:sz w:val="28"/>
          <w:szCs w:val="28"/>
          <w:lang w:eastAsia="en-GB"/>
        </w:rPr>
        <w:t xml:space="preserve"> </w:t>
      </w:r>
      <w:r w:rsidR="00F3053B" w:rsidRPr="002E5099">
        <w:rPr>
          <w:rFonts w:ascii="Arial" w:eastAsia="Times New Roman" w:hAnsi="Arial" w:cs="Arial"/>
          <w:sz w:val="28"/>
          <w:szCs w:val="28"/>
          <w:lang w:eastAsia="en-GB"/>
        </w:rPr>
        <w:t>money across</w:t>
      </w:r>
      <w:r w:rsidR="00FA6759" w:rsidRPr="002E5099">
        <w:rPr>
          <w:rFonts w:ascii="Arial" w:eastAsia="Times New Roman" w:hAnsi="Arial" w:cs="Arial"/>
          <w:sz w:val="28"/>
          <w:szCs w:val="28"/>
          <w:lang w:eastAsia="en-GB"/>
        </w:rPr>
        <w:t xml:space="preserve"> </w:t>
      </w:r>
      <w:r w:rsidR="00E77702">
        <w:rPr>
          <w:rFonts w:ascii="Arial" w:eastAsia="Times New Roman" w:hAnsi="Arial" w:cs="Arial"/>
          <w:sz w:val="28"/>
          <w:szCs w:val="28"/>
          <w:lang w:eastAsia="en-GB"/>
        </w:rPr>
        <w:t>countries</w:t>
      </w:r>
      <w:r w:rsidR="00FA6759" w:rsidRPr="002E5099">
        <w:rPr>
          <w:rFonts w:ascii="Arial" w:eastAsia="Times New Roman" w:hAnsi="Arial" w:cs="Arial"/>
          <w:sz w:val="28"/>
          <w:szCs w:val="28"/>
          <w:lang w:eastAsia="en-GB"/>
        </w:rPr>
        <w:t xml:space="preserve"> despite receiving many warnings and seeing</w:t>
      </w:r>
      <w:r w:rsidR="000A5092" w:rsidRPr="002E5099">
        <w:rPr>
          <w:rFonts w:ascii="Arial" w:eastAsia="Times New Roman" w:hAnsi="Arial" w:cs="Arial"/>
          <w:sz w:val="28"/>
          <w:szCs w:val="28"/>
          <w:lang w:eastAsia="en-GB"/>
        </w:rPr>
        <w:t xml:space="preserve"> </w:t>
      </w:r>
      <w:r w:rsidR="00FA6759" w:rsidRPr="002E5099">
        <w:rPr>
          <w:rFonts w:ascii="Arial" w:eastAsia="Times New Roman" w:hAnsi="Arial" w:cs="Arial"/>
          <w:sz w:val="28"/>
          <w:szCs w:val="28"/>
          <w:lang w:eastAsia="en-GB"/>
        </w:rPr>
        <w:t>rules broken</w:t>
      </w:r>
      <w:r w:rsidR="000A5092" w:rsidRPr="002E5099">
        <w:rPr>
          <w:rFonts w:ascii="Arial" w:eastAsia="Times New Roman" w:hAnsi="Arial" w:cs="Arial"/>
          <w:sz w:val="28"/>
          <w:szCs w:val="28"/>
          <w:lang w:eastAsia="en-GB"/>
        </w:rPr>
        <w:t xml:space="preserve"> many times</w:t>
      </w:r>
      <w:r w:rsidR="00FA6759" w:rsidRPr="002E5099">
        <w:rPr>
          <w:rFonts w:ascii="Arial" w:eastAsia="Times New Roman" w:hAnsi="Arial" w:cs="Arial"/>
          <w:sz w:val="28"/>
          <w:szCs w:val="28"/>
          <w:lang w:eastAsia="en-GB"/>
        </w:rPr>
        <w:t>.</w:t>
      </w:r>
      <w:r w:rsidR="00772034" w:rsidRPr="002E5099">
        <w:rPr>
          <w:rFonts w:ascii="Arial" w:hAnsi="Arial" w:cs="Arial"/>
          <w:sz w:val="28"/>
          <w:szCs w:val="28"/>
        </w:rPr>
        <w:t xml:space="preserve"> </w:t>
      </w:r>
    </w:p>
    <w:p w14:paraId="3866BA7B" w14:textId="2446C1B1" w:rsidR="003E01D8" w:rsidRPr="002E5099" w:rsidRDefault="00EE63E8" w:rsidP="002E5099">
      <w:pPr>
        <w:jc w:val="both"/>
        <w:rPr>
          <w:rFonts w:ascii="Arial" w:eastAsia="Times New Roman" w:hAnsi="Arial" w:cs="Arial"/>
          <w:b/>
          <w:bCs/>
          <w:kern w:val="36"/>
          <w:sz w:val="28"/>
          <w:szCs w:val="28"/>
          <w:lang w:eastAsia="en-GB"/>
        </w:rPr>
      </w:pPr>
      <w:r w:rsidRPr="002E5099">
        <w:rPr>
          <w:rFonts w:ascii="Arial" w:eastAsia="Times New Roman" w:hAnsi="Arial" w:cs="Arial"/>
          <w:b/>
          <w:bCs/>
          <w:kern w:val="36"/>
          <w:sz w:val="28"/>
          <w:szCs w:val="28"/>
          <w:lang w:eastAsia="en-GB"/>
        </w:rPr>
        <w:t>Capital base strengthened</w:t>
      </w:r>
      <w:r w:rsidR="00E3696A" w:rsidRPr="002E5099">
        <w:rPr>
          <w:rFonts w:ascii="Arial" w:eastAsia="Times New Roman" w:hAnsi="Arial" w:cs="Arial"/>
          <w:b/>
          <w:bCs/>
          <w:kern w:val="36"/>
          <w:sz w:val="28"/>
          <w:szCs w:val="28"/>
          <w:lang w:eastAsia="en-GB"/>
        </w:rPr>
        <w:t>,</w:t>
      </w:r>
      <w:r w:rsidR="00376E1A">
        <w:rPr>
          <w:rFonts w:ascii="Arial" w:eastAsia="Times New Roman" w:hAnsi="Arial" w:cs="Arial"/>
          <w:b/>
          <w:bCs/>
          <w:kern w:val="36"/>
          <w:sz w:val="28"/>
          <w:szCs w:val="28"/>
          <w:lang w:eastAsia="en-GB"/>
        </w:rPr>
        <w:t xml:space="preserve"> </w:t>
      </w:r>
      <w:r w:rsidR="00376E1A">
        <w:rPr>
          <w:rFonts w:ascii="Arial" w:hAnsi="Arial" w:cs="Arial"/>
          <w:sz w:val="28"/>
          <w:szCs w:val="28"/>
        </w:rPr>
        <w:t>HSBC</w:t>
      </w:r>
      <w:r w:rsidR="00027A66" w:rsidRPr="002E5099">
        <w:rPr>
          <w:rFonts w:ascii="Arial" w:hAnsi="Arial" w:cs="Arial"/>
          <w:sz w:val="28"/>
          <w:szCs w:val="28"/>
        </w:rPr>
        <w:t xml:space="preserve"> </w:t>
      </w:r>
      <w:r w:rsidR="001F5E05" w:rsidRPr="002E5099">
        <w:rPr>
          <w:rFonts w:ascii="Arial" w:hAnsi="Arial" w:cs="Arial"/>
          <w:sz w:val="28"/>
          <w:szCs w:val="28"/>
        </w:rPr>
        <w:t>expanded</w:t>
      </w:r>
      <w:r w:rsidR="00376E1A">
        <w:rPr>
          <w:rFonts w:ascii="Arial" w:hAnsi="Arial" w:cs="Arial"/>
          <w:sz w:val="28"/>
          <w:szCs w:val="28"/>
        </w:rPr>
        <w:t xml:space="preserve"> capital allocation and liquidity management</w:t>
      </w:r>
      <w:r w:rsidR="001F5E05" w:rsidRPr="002E5099">
        <w:rPr>
          <w:rFonts w:ascii="Arial" w:hAnsi="Arial" w:cs="Arial"/>
          <w:sz w:val="28"/>
          <w:szCs w:val="28"/>
        </w:rPr>
        <w:t xml:space="preserve"> to incorporate </w:t>
      </w:r>
      <w:r w:rsidR="00AD0592" w:rsidRPr="002E5099">
        <w:rPr>
          <w:rFonts w:ascii="Arial" w:hAnsi="Arial" w:cs="Arial"/>
          <w:sz w:val="28"/>
          <w:szCs w:val="28"/>
        </w:rPr>
        <w:t>legal requirement</w:t>
      </w:r>
      <w:r w:rsidR="00E77702">
        <w:rPr>
          <w:rFonts w:ascii="Arial" w:hAnsi="Arial" w:cs="Arial"/>
          <w:sz w:val="28"/>
          <w:szCs w:val="28"/>
        </w:rPr>
        <w:t xml:space="preserve"> according to HSBC </w:t>
      </w:r>
      <w:r w:rsidR="00E77702">
        <w:rPr>
          <w:rFonts w:ascii="Arial" w:hAnsi="Arial" w:cs="Arial"/>
          <w:sz w:val="28"/>
          <w:szCs w:val="28"/>
        </w:rPr>
        <w:lastRenderedPageBreak/>
        <w:t>report</w:t>
      </w:r>
      <w:r w:rsidR="009D1EEC" w:rsidRPr="002E5099">
        <w:rPr>
          <w:rFonts w:ascii="Arial" w:hAnsi="Arial" w:cs="Arial"/>
          <w:sz w:val="28"/>
          <w:szCs w:val="28"/>
        </w:rPr>
        <w:t xml:space="preserve">. </w:t>
      </w:r>
      <w:r w:rsidR="003A3A50" w:rsidRPr="002E5099">
        <w:rPr>
          <w:rFonts w:ascii="Arial" w:hAnsi="Arial" w:cs="Arial"/>
          <w:sz w:val="28"/>
          <w:szCs w:val="28"/>
        </w:rPr>
        <w:t>HSBC implemented t</w:t>
      </w:r>
      <w:r w:rsidR="009D1EEC" w:rsidRPr="002E5099">
        <w:rPr>
          <w:rFonts w:ascii="Arial" w:hAnsi="Arial" w:cs="Arial"/>
          <w:sz w:val="28"/>
          <w:szCs w:val="28"/>
        </w:rPr>
        <w:t>he P</w:t>
      </w:r>
      <w:r w:rsidR="00B923AE" w:rsidRPr="002E5099">
        <w:rPr>
          <w:rFonts w:ascii="Arial" w:hAnsi="Arial" w:cs="Arial"/>
          <w:sz w:val="28"/>
          <w:szCs w:val="28"/>
        </w:rPr>
        <w:t>ru</w:t>
      </w:r>
      <w:r w:rsidR="007C70E0" w:rsidRPr="002E5099">
        <w:rPr>
          <w:rFonts w:ascii="Arial" w:hAnsi="Arial" w:cs="Arial"/>
          <w:sz w:val="28"/>
          <w:szCs w:val="28"/>
        </w:rPr>
        <w:t xml:space="preserve">dent </w:t>
      </w:r>
      <w:r w:rsidR="009D1EEC" w:rsidRPr="002E5099">
        <w:rPr>
          <w:rFonts w:ascii="Arial" w:hAnsi="Arial" w:cs="Arial"/>
          <w:sz w:val="28"/>
          <w:szCs w:val="28"/>
        </w:rPr>
        <w:t>R</w:t>
      </w:r>
      <w:r w:rsidR="007C70E0" w:rsidRPr="002E5099">
        <w:rPr>
          <w:rFonts w:ascii="Arial" w:hAnsi="Arial" w:cs="Arial"/>
          <w:sz w:val="28"/>
          <w:szCs w:val="28"/>
        </w:rPr>
        <w:t xml:space="preserve">egulator </w:t>
      </w:r>
      <w:r w:rsidR="009D1EEC" w:rsidRPr="002E5099">
        <w:rPr>
          <w:rFonts w:ascii="Arial" w:hAnsi="Arial" w:cs="Arial"/>
          <w:sz w:val="28"/>
          <w:szCs w:val="28"/>
        </w:rPr>
        <w:t>A</w:t>
      </w:r>
      <w:r w:rsidR="007C70E0" w:rsidRPr="002E5099">
        <w:rPr>
          <w:rFonts w:ascii="Arial" w:hAnsi="Arial" w:cs="Arial"/>
          <w:sz w:val="28"/>
          <w:szCs w:val="28"/>
        </w:rPr>
        <w:t>uthority</w:t>
      </w:r>
      <w:r w:rsidR="009D1EEC" w:rsidRPr="002E5099">
        <w:rPr>
          <w:rFonts w:ascii="Arial" w:hAnsi="Arial" w:cs="Arial"/>
          <w:sz w:val="28"/>
          <w:szCs w:val="28"/>
        </w:rPr>
        <w:t>’s final rules on N</w:t>
      </w:r>
      <w:r w:rsidR="003A3A50" w:rsidRPr="002E5099">
        <w:rPr>
          <w:rFonts w:ascii="Arial" w:hAnsi="Arial" w:cs="Arial"/>
          <w:sz w:val="28"/>
          <w:szCs w:val="28"/>
        </w:rPr>
        <w:t xml:space="preserve">et </w:t>
      </w:r>
      <w:r w:rsidR="009D1EEC" w:rsidRPr="002E5099">
        <w:rPr>
          <w:rFonts w:ascii="Arial" w:hAnsi="Arial" w:cs="Arial"/>
          <w:sz w:val="28"/>
          <w:szCs w:val="28"/>
        </w:rPr>
        <w:t>S</w:t>
      </w:r>
      <w:r w:rsidR="003A3A50" w:rsidRPr="002E5099">
        <w:rPr>
          <w:rFonts w:ascii="Arial" w:hAnsi="Arial" w:cs="Arial"/>
          <w:sz w:val="28"/>
          <w:szCs w:val="28"/>
        </w:rPr>
        <w:t xml:space="preserve">tabile </w:t>
      </w:r>
      <w:r w:rsidR="009D1EEC" w:rsidRPr="002E5099">
        <w:rPr>
          <w:rFonts w:ascii="Arial" w:hAnsi="Arial" w:cs="Arial"/>
          <w:sz w:val="28"/>
          <w:szCs w:val="28"/>
        </w:rPr>
        <w:t>F</w:t>
      </w:r>
      <w:r w:rsidR="003A3A50" w:rsidRPr="002E5099">
        <w:rPr>
          <w:rFonts w:ascii="Arial" w:hAnsi="Arial" w:cs="Arial"/>
          <w:sz w:val="28"/>
          <w:szCs w:val="28"/>
        </w:rPr>
        <w:t xml:space="preserve">und </w:t>
      </w:r>
      <w:r w:rsidR="000A5092" w:rsidRPr="002E5099">
        <w:rPr>
          <w:rFonts w:ascii="Arial" w:hAnsi="Arial" w:cs="Arial"/>
          <w:sz w:val="28"/>
          <w:szCs w:val="28"/>
        </w:rPr>
        <w:t>Ratios and was</w:t>
      </w:r>
      <w:r w:rsidR="009D1EEC" w:rsidRPr="002E5099">
        <w:rPr>
          <w:rFonts w:ascii="Arial" w:hAnsi="Arial" w:cs="Arial"/>
          <w:sz w:val="28"/>
          <w:szCs w:val="28"/>
        </w:rPr>
        <w:t xml:space="preserve"> reflected in disclosures since the </w:t>
      </w:r>
      <w:r w:rsidR="002A16FC">
        <w:rPr>
          <w:rFonts w:ascii="Arial" w:hAnsi="Arial" w:cs="Arial"/>
          <w:sz w:val="28"/>
          <w:szCs w:val="28"/>
        </w:rPr>
        <w:t>1Q</w:t>
      </w:r>
      <w:r w:rsidR="009D1EEC" w:rsidRPr="002E5099">
        <w:rPr>
          <w:rFonts w:ascii="Arial" w:hAnsi="Arial" w:cs="Arial"/>
          <w:sz w:val="28"/>
          <w:szCs w:val="28"/>
        </w:rPr>
        <w:t xml:space="preserve"> of 2022 (</w:t>
      </w:r>
      <w:r w:rsidR="00F528CC" w:rsidRPr="002E5099">
        <w:rPr>
          <w:rFonts w:ascii="Arial" w:hAnsi="Arial" w:cs="Arial"/>
          <w:sz w:val="28"/>
          <w:szCs w:val="28"/>
        </w:rPr>
        <w:t>HSBC</w:t>
      </w:r>
      <w:r w:rsidR="002A16FC">
        <w:rPr>
          <w:rFonts w:ascii="Arial" w:hAnsi="Arial" w:cs="Arial"/>
          <w:sz w:val="28"/>
          <w:szCs w:val="28"/>
        </w:rPr>
        <w:t>,</w:t>
      </w:r>
      <w:r w:rsidR="009D1EEC" w:rsidRPr="002E5099">
        <w:rPr>
          <w:rFonts w:ascii="Arial" w:hAnsi="Arial" w:cs="Arial"/>
          <w:sz w:val="28"/>
          <w:szCs w:val="28"/>
        </w:rPr>
        <w:t xml:space="preserve">2022). </w:t>
      </w:r>
      <w:r w:rsidR="000710FC">
        <w:rPr>
          <w:rFonts w:ascii="Arial" w:hAnsi="Arial" w:cs="Arial"/>
          <w:sz w:val="28"/>
          <w:szCs w:val="28"/>
        </w:rPr>
        <w:t xml:space="preserve">In line with UK government banking sector scheme, </w:t>
      </w:r>
      <w:r w:rsidR="000710FC">
        <w:rPr>
          <w:rFonts w:ascii="Arial" w:eastAsia="Times New Roman" w:hAnsi="Arial" w:cs="Arial"/>
          <w:sz w:val="28"/>
          <w:szCs w:val="28"/>
          <w:lang w:eastAsia="en-GB"/>
        </w:rPr>
        <w:t>o</w:t>
      </w:r>
      <w:r w:rsidR="003059C6" w:rsidRPr="002E5099">
        <w:rPr>
          <w:rFonts w:ascii="Arial" w:eastAsia="Times New Roman" w:hAnsi="Arial" w:cs="Arial"/>
          <w:sz w:val="28"/>
          <w:szCs w:val="28"/>
          <w:lang w:eastAsia="en-GB"/>
        </w:rPr>
        <w:t>n</w:t>
      </w:r>
      <w:r w:rsidRPr="002E5099">
        <w:rPr>
          <w:rFonts w:ascii="Arial" w:eastAsia="Times New Roman" w:hAnsi="Arial" w:cs="Arial"/>
          <w:sz w:val="28"/>
          <w:szCs w:val="28"/>
          <w:lang w:eastAsia="en-GB"/>
        </w:rPr>
        <w:t xml:space="preserve"> </w:t>
      </w:r>
      <w:r w:rsidR="002A16FC">
        <w:rPr>
          <w:rFonts w:ascii="Arial" w:eastAsia="Times New Roman" w:hAnsi="Arial" w:cs="Arial"/>
          <w:sz w:val="28"/>
          <w:szCs w:val="28"/>
          <w:lang w:eastAsia="en-GB"/>
        </w:rPr>
        <w:t>9</w:t>
      </w:r>
      <w:r w:rsidRPr="002E5099">
        <w:rPr>
          <w:rFonts w:ascii="Arial" w:eastAsia="Times New Roman" w:hAnsi="Arial" w:cs="Arial"/>
          <w:sz w:val="28"/>
          <w:szCs w:val="28"/>
          <w:lang w:eastAsia="en-GB"/>
        </w:rPr>
        <w:t xml:space="preserve"> October 2008 HSBC Plc strengthened </w:t>
      </w:r>
      <w:r w:rsidR="002A16FC" w:rsidRPr="002E5099">
        <w:rPr>
          <w:rFonts w:ascii="Arial" w:eastAsia="Times New Roman" w:hAnsi="Arial" w:cs="Arial"/>
          <w:sz w:val="28"/>
          <w:szCs w:val="28"/>
          <w:lang w:eastAsia="en-GB"/>
        </w:rPr>
        <w:t>its</w:t>
      </w:r>
      <w:r w:rsidRPr="002E5099">
        <w:rPr>
          <w:rFonts w:ascii="Arial" w:eastAsia="Times New Roman" w:hAnsi="Arial" w:cs="Arial"/>
          <w:sz w:val="28"/>
          <w:szCs w:val="28"/>
          <w:lang w:eastAsia="en-GB"/>
        </w:rPr>
        <w:t xml:space="preserve"> UK </w:t>
      </w:r>
      <w:r w:rsidR="00413226">
        <w:rPr>
          <w:rFonts w:ascii="Arial" w:eastAsia="Times New Roman" w:hAnsi="Arial" w:cs="Arial"/>
          <w:sz w:val="28"/>
          <w:szCs w:val="28"/>
          <w:lang w:eastAsia="en-GB"/>
        </w:rPr>
        <w:t>subsidiary</w:t>
      </w:r>
      <w:r w:rsidR="000710FC">
        <w:rPr>
          <w:rFonts w:ascii="Arial" w:eastAsia="Times New Roman" w:hAnsi="Arial" w:cs="Arial"/>
          <w:sz w:val="28"/>
          <w:szCs w:val="28"/>
          <w:lang w:eastAsia="en-GB"/>
        </w:rPr>
        <w:t xml:space="preserve"> with </w:t>
      </w:r>
      <w:r w:rsidRPr="002E5099">
        <w:rPr>
          <w:rFonts w:ascii="Arial" w:eastAsia="Times New Roman" w:hAnsi="Arial" w:cs="Arial"/>
          <w:sz w:val="28"/>
          <w:szCs w:val="28"/>
          <w:lang w:eastAsia="en-GB"/>
        </w:rPr>
        <w:t xml:space="preserve"> £750million</w:t>
      </w:r>
      <w:r w:rsidR="002A16FC">
        <w:rPr>
          <w:rFonts w:ascii="Arial" w:eastAsia="Times New Roman" w:hAnsi="Arial" w:cs="Arial"/>
          <w:sz w:val="28"/>
          <w:szCs w:val="28"/>
          <w:lang w:eastAsia="en-GB"/>
        </w:rPr>
        <w:t xml:space="preserve"> equity injection</w:t>
      </w:r>
      <w:r w:rsidR="00433047" w:rsidRPr="002E5099">
        <w:rPr>
          <w:rFonts w:ascii="Arial" w:eastAsia="Times New Roman" w:hAnsi="Arial" w:cs="Arial"/>
          <w:sz w:val="28"/>
          <w:szCs w:val="28"/>
          <w:lang w:eastAsia="en-GB"/>
        </w:rPr>
        <w:t>.</w:t>
      </w:r>
      <w:r w:rsidRPr="002E5099">
        <w:rPr>
          <w:rFonts w:ascii="Arial" w:eastAsia="Times New Roman" w:hAnsi="Arial" w:cs="Arial"/>
          <w:sz w:val="28"/>
          <w:szCs w:val="28"/>
          <w:lang w:eastAsia="en-GB"/>
        </w:rPr>
        <w:t xml:space="preserve"> HSBC also continues to support efforts to st</w:t>
      </w:r>
      <w:r w:rsidR="000710FC">
        <w:rPr>
          <w:rFonts w:ascii="Arial" w:eastAsia="Times New Roman" w:hAnsi="Arial" w:cs="Arial"/>
          <w:sz w:val="28"/>
          <w:szCs w:val="28"/>
          <w:lang w:eastAsia="en-GB"/>
        </w:rPr>
        <w:t>eady</w:t>
      </w:r>
      <w:r w:rsidRPr="002E5099">
        <w:rPr>
          <w:rFonts w:ascii="Arial" w:eastAsia="Times New Roman" w:hAnsi="Arial" w:cs="Arial"/>
          <w:sz w:val="28"/>
          <w:szCs w:val="28"/>
          <w:lang w:eastAsia="en-GB"/>
        </w:rPr>
        <w:t xml:space="preserve"> the operation of financial markets </w:t>
      </w:r>
      <w:r w:rsidR="00376E1A">
        <w:rPr>
          <w:rFonts w:ascii="Arial" w:eastAsia="Times New Roman" w:hAnsi="Arial" w:cs="Arial"/>
          <w:sz w:val="28"/>
          <w:szCs w:val="28"/>
          <w:lang w:eastAsia="en-GB"/>
        </w:rPr>
        <w:t>by</w:t>
      </w:r>
      <w:r w:rsidRPr="002E5099">
        <w:rPr>
          <w:rFonts w:ascii="Arial" w:eastAsia="Times New Roman" w:hAnsi="Arial" w:cs="Arial"/>
          <w:sz w:val="28"/>
          <w:szCs w:val="28"/>
          <w:lang w:eastAsia="en-GB"/>
        </w:rPr>
        <w:t xml:space="preserve"> </w:t>
      </w:r>
      <w:r w:rsidR="00DB06A9">
        <w:rPr>
          <w:rFonts w:ascii="Arial" w:eastAsia="Times New Roman" w:hAnsi="Arial" w:cs="Arial"/>
          <w:sz w:val="28"/>
          <w:szCs w:val="28"/>
          <w:lang w:eastAsia="en-GB"/>
        </w:rPr>
        <w:t xml:space="preserve">injection of </w:t>
      </w:r>
      <w:r w:rsidR="002A16FC">
        <w:rPr>
          <w:rFonts w:ascii="Arial" w:eastAsia="Times New Roman" w:hAnsi="Arial" w:cs="Arial"/>
          <w:sz w:val="28"/>
          <w:szCs w:val="28"/>
          <w:lang w:eastAsia="en-GB"/>
        </w:rPr>
        <w:t>£4bn</w:t>
      </w:r>
      <w:r w:rsidRPr="002E5099">
        <w:rPr>
          <w:rFonts w:ascii="Arial" w:eastAsia="Times New Roman" w:hAnsi="Arial" w:cs="Arial"/>
          <w:sz w:val="28"/>
          <w:szCs w:val="28"/>
          <w:lang w:eastAsia="en-GB"/>
        </w:rPr>
        <w:t xml:space="preserve"> to the London Sterling interbank market, lending of three-month and six-month money to other banks</w:t>
      </w:r>
      <w:r w:rsidR="001663A6" w:rsidRPr="002E5099">
        <w:rPr>
          <w:rFonts w:ascii="Arial" w:hAnsi="Arial" w:cs="Arial"/>
          <w:sz w:val="28"/>
          <w:szCs w:val="28"/>
        </w:rPr>
        <w:t xml:space="preserve"> </w:t>
      </w:r>
      <w:r w:rsidR="001663A6" w:rsidRPr="002E5099">
        <w:rPr>
          <w:rFonts w:ascii="Arial" w:eastAsia="Times New Roman" w:hAnsi="Arial" w:cs="Arial"/>
          <w:sz w:val="28"/>
          <w:szCs w:val="28"/>
          <w:lang w:eastAsia="en-GB"/>
        </w:rPr>
        <w:t>(web.archive.org, 2008)</w:t>
      </w:r>
      <w:r w:rsidRPr="002E5099">
        <w:rPr>
          <w:rFonts w:ascii="Arial" w:eastAsia="Times New Roman" w:hAnsi="Arial" w:cs="Arial"/>
          <w:sz w:val="28"/>
          <w:szCs w:val="28"/>
          <w:lang w:eastAsia="en-GB"/>
        </w:rPr>
        <w:t>.</w:t>
      </w:r>
      <w:r w:rsidR="00D80F40" w:rsidRPr="002E5099">
        <w:rPr>
          <w:rFonts w:ascii="Arial" w:hAnsi="Arial" w:cs="Arial"/>
          <w:sz w:val="28"/>
          <w:szCs w:val="28"/>
        </w:rPr>
        <w:t xml:space="preserve"> </w:t>
      </w:r>
      <w:r w:rsidR="00B726AB" w:rsidRPr="002E5099">
        <w:rPr>
          <w:rFonts w:ascii="Arial" w:hAnsi="Arial" w:cs="Arial"/>
          <w:sz w:val="28"/>
          <w:szCs w:val="28"/>
        </w:rPr>
        <w:t>(HSBC,2023)</w:t>
      </w:r>
      <w:r w:rsidR="00782BC7" w:rsidRPr="002E5099">
        <w:rPr>
          <w:rFonts w:ascii="Arial" w:hAnsi="Arial" w:cs="Arial"/>
          <w:sz w:val="28"/>
          <w:szCs w:val="28"/>
        </w:rPr>
        <w:t>.</w:t>
      </w:r>
    </w:p>
    <w:p w14:paraId="0948A5BC" w14:textId="5007F4F7" w:rsidR="00782BC7" w:rsidRPr="002E5099" w:rsidRDefault="00406F3C" w:rsidP="002E5099">
      <w:pPr>
        <w:jc w:val="both"/>
        <w:rPr>
          <w:rFonts w:ascii="Arial" w:hAnsi="Arial" w:cs="Arial"/>
          <w:sz w:val="28"/>
          <w:szCs w:val="28"/>
        </w:rPr>
      </w:pPr>
      <w:r w:rsidRPr="002E5099">
        <w:rPr>
          <w:rFonts w:ascii="Arial" w:hAnsi="Arial" w:cs="Arial"/>
          <w:b/>
          <w:bCs/>
          <w:sz w:val="28"/>
          <w:szCs w:val="28"/>
        </w:rPr>
        <w:t>Liquidity</w:t>
      </w:r>
      <w:r w:rsidR="00782BC7" w:rsidRPr="002E5099">
        <w:rPr>
          <w:rFonts w:ascii="Arial" w:hAnsi="Arial" w:cs="Arial"/>
          <w:b/>
          <w:bCs/>
          <w:sz w:val="28"/>
          <w:szCs w:val="28"/>
        </w:rPr>
        <w:t xml:space="preserve"> position</w:t>
      </w:r>
      <w:r w:rsidR="00F718E5" w:rsidRPr="002E5099">
        <w:rPr>
          <w:rFonts w:ascii="Arial" w:hAnsi="Arial" w:cs="Arial"/>
          <w:sz w:val="28"/>
          <w:szCs w:val="28"/>
        </w:rPr>
        <w:t xml:space="preserve"> HSBC</w:t>
      </w:r>
      <w:r w:rsidR="00782BC7" w:rsidRPr="002E5099">
        <w:rPr>
          <w:rFonts w:ascii="Arial" w:hAnsi="Arial" w:cs="Arial"/>
          <w:sz w:val="28"/>
          <w:szCs w:val="28"/>
        </w:rPr>
        <w:t xml:space="preserve"> </w:t>
      </w:r>
      <w:r w:rsidR="00376E1A">
        <w:rPr>
          <w:rFonts w:ascii="Arial" w:hAnsi="Arial" w:cs="Arial"/>
          <w:sz w:val="28"/>
          <w:szCs w:val="28"/>
        </w:rPr>
        <w:t>diligently</w:t>
      </w:r>
      <w:r w:rsidR="00782BC7" w:rsidRPr="002E5099">
        <w:rPr>
          <w:rFonts w:ascii="Arial" w:hAnsi="Arial" w:cs="Arial"/>
          <w:sz w:val="28"/>
          <w:szCs w:val="28"/>
        </w:rPr>
        <w:t xml:space="preserve"> manage </w:t>
      </w:r>
      <w:r w:rsidR="002A16FC" w:rsidRPr="002E5099">
        <w:rPr>
          <w:rFonts w:ascii="Arial" w:hAnsi="Arial" w:cs="Arial"/>
          <w:sz w:val="28"/>
          <w:szCs w:val="28"/>
        </w:rPr>
        <w:t>it</w:t>
      </w:r>
      <w:r w:rsidR="002A16FC">
        <w:rPr>
          <w:rFonts w:ascii="Arial" w:hAnsi="Arial" w:cs="Arial"/>
          <w:sz w:val="28"/>
          <w:szCs w:val="28"/>
        </w:rPr>
        <w:t>s</w:t>
      </w:r>
      <w:r w:rsidR="00782BC7" w:rsidRPr="002E5099">
        <w:rPr>
          <w:rFonts w:ascii="Arial" w:hAnsi="Arial" w:cs="Arial"/>
          <w:sz w:val="28"/>
          <w:szCs w:val="28"/>
        </w:rPr>
        <w:t xml:space="preserve"> </w:t>
      </w:r>
      <w:r w:rsidR="005D482F">
        <w:rPr>
          <w:rFonts w:ascii="Arial" w:hAnsi="Arial" w:cs="Arial"/>
          <w:sz w:val="28"/>
          <w:szCs w:val="28"/>
        </w:rPr>
        <w:t>liquidity</w:t>
      </w:r>
      <w:r w:rsidR="00782BC7" w:rsidRPr="002E5099">
        <w:rPr>
          <w:rFonts w:ascii="Arial" w:hAnsi="Arial" w:cs="Arial"/>
          <w:sz w:val="28"/>
          <w:szCs w:val="28"/>
        </w:rPr>
        <w:t xml:space="preserve"> position to </w:t>
      </w:r>
      <w:r w:rsidR="005D482F">
        <w:rPr>
          <w:rFonts w:ascii="Arial" w:hAnsi="Arial" w:cs="Arial"/>
          <w:sz w:val="28"/>
          <w:szCs w:val="28"/>
        </w:rPr>
        <w:t>keep up</w:t>
      </w:r>
      <w:r w:rsidR="00782BC7" w:rsidRPr="002E5099">
        <w:rPr>
          <w:rFonts w:ascii="Arial" w:hAnsi="Arial" w:cs="Arial"/>
          <w:sz w:val="28"/>
          <w:szCs w:val="28"/>
        </w:rPr>
        <w:t xml:space="preserve"> </w:t>
      </w:r>
      <w:r w:rsidR="002A16FC" w:rsidRPr="002E5099">
        <w:rPr>
          <w:rFonts w:ascii="Arial" w:hAnsi="Arial" w:cs="Arial"/>
          <w:sz w:val="28"/>
          <w:szCs w:val="28"/>
        </w:rPr>
        <w:t>its</w:t>
      </w:r>
      <w:r w:rsidR="00782BC7" w:rsidRPr="002E5099">
        <w:rPr>
          <w:rFonts w:ascii="Arial" w:hAnsi="Arial" w:cs="Arial"/>
          <w:sz w:val="28"/>
          <w:szCs w:val="28"/>
        </w:rPr>
        <w:t xml:space="preserve"> business strategy </w:t>
      </w:r>
      <w:r w:rsidR="00636881" w:rsidRPr="002E5099">
        <w:rPr>
          <w:rFonts w:ascii="Arial" w:hAnsi="Arial" w:cs="Arial"/>
          <w:sz w:val="28"/>
          <w:szCs w:val="28"/>
        </w:rPr>
        <w:t>and meet</w:t>
      </w:r>
      <w:r w:rsidR="00F718E5" w:rsidRPr="002E5099">
        <w:rPr>
          <w:rFonts w:ascii="Arial" w:hAnsi="Arial" w:cs="Arial"/>
          <w:sz w:val="28"/>
          <w:szCs w:val="28"/>
        </w:rPr>
        <w:t xml:space="preserve"> their regulatory </w:t>
      </w:r>
      <w:r w:rsidR="0082107B">
        <w:rPr>
          <w:rFonts w:ascii="Arial" w:hAnsi="Arial" w:cs="Arial"/>
          <w:sz w:val="28"/>
          <w:szCs w:val="28"/>
        </w:rPr>
        <w:t>demand</w:t>
      </w:r>
      <w:r w:rsidR="00782BC7" w:rsidRPr="002E5099">
        <w:rPr>
          <w:rFonts w:ascii="Arial" w:hAnsi="Arial" w:cs="Arial"/>
          <w:sz w:val="28"/>
          <w:szCs w:val="28"/>
        </w:rPr>
        <w:t xml:space="preserve">, </w:t>
      </w:r>
      <w:r w:rsidR="00F3053B" w:rsidRPr="002E5099">
        <w:rPr>
          <w:rFonts w:ascii="Arial" w:hAnsi="Arial" w:cs="Arial"/>
          <w:sz w:val="28"/>
          <w:szCs w:val="28"/>
        </w:rPr>
        <w:t>including stress</w:t>
      </w:r>
      <w:r w:rsidR="00376E1A">
        <w:rPr>
          <w:rFonts w:ascii="Arial" w:hAnsi="Arial" w:cs="Arial"/>
          <w:sz w:val="28"/>
          <w:szCs w:val="28"/>
        </w:rPr>
        <w:t xml:space="preserve"> testing</w:t>
      </w:r>
      <w:r w:rsidR="00782BC7" w:rsidRPr="002E5099">
        <w:rPr>
          <w:rFonts w:ascii="Arial" w:hAnsi="Arial" w:cs="Arial"/>
          <w:sz w:val="28"/>
          <w:szCs w:val="28"/>
        </w:rPr>
        <w:t xml:space="preserve">, </w:t>
      </w:r>
      <w:r w:rsidR="005D482F">
        <w:rPr>
          <w:rFonts w:ascii="Arial" w:hAnsi="Arial" w:cs="Arial"/>
          <w:sz w:val="28"/>
          <w:szCs w:val="28"/>
        </w:rPr>
        <w:t>BT</w:t>
      </w:r>
      <w:r w:rsidR="00FB6B84" w:rsidRPr="002E5099">
        <w:rPr>
          <w:rFonts w:ascii="Arial" w:hAnsi="Arial" w:cs="Arial"/>
          <w:sz w:val="28"/>
          <w:szCs w:val="28"/>
        </w:rPr>
        <w:t xml:space="preserve"> retains a </w:t>
      </w:r>
      <w:r w:rsidR="00641FE3" w:rsidRPr="002E5099">
        <w:rPr>
          <w:rFonts w:ascii="Arial" w:hAnsi="Arial" w:cs="Arial"/>
          <w:sz w:val="28"/>
          <w:szCs w:val="28"/>
        </w:rPr>
        <w:t>s</w:t>
      </w:r>
      <w:r w:rsidR="00641FE3">
        <w:rPr>
          <w:rFonts w:ascii="Arial" w:hAnsi="Arial" w:cs="Arial"/>
          <w:sz w:val="28"/>
          <w:szCs w:val="28"/>
        </w:rPr>
        <w:t>izeable</w:t>
      </w:r>
      <w:r w:rsidR="00641FE3" w:rsidRPr="002E5099">
        <w:rPr>
          <w:rFonts w:ascii="Arial" w:hAnsi="Arial" w:cs="Arial"/>
          <w:sz w:val="28"/>
          <w:szCs w:val="28"/>
        </w:rPr>
        <w:t xml:space="preserve"> holdings high-quality liquid asset (‘HQLA’)</w:t>
      </w:r>
      <w:r w:rsidR="001047DC">
        <w:rPr>
          <w:rFonts w:ascii="Arial" w:hAnsi="Arial" w:cs="Arial"/>
          <w:sz w:val="28"/>
          <w:szCs w:val="28"/>
        </w:rPr>
        <w:t xml:space="preserve"> in capital </w:t>
      </w:r>
      <w:r w:rsidR="00F718E5" w:rsidRPr="002E5099">
        <w:rPr>
          <w:rFonts w:ascii="Arial" w:hAnsi="Arial" w:cs="Arial"/>
          <w:sz w:val="28"/>
          <w:szCs w:val="28"/>
        </w:rPr>
        <w:t>more than</w:t>
      </w:r>
      <w:r w:rsidR="00FB6B84" w:rsidRPr="002E5099">
        <w:rPr>
          <w:rFonts w:ascii="Arial" w:hAnsi="Arial" w:cs="Arial"/>
          <w:sz w:val="28"/>
          <w:szCs w:val="28"/>
        </w:rPr>
        <w:t xml:space="preserve"> $24</w:t>
      </w:r>
      <w:r w:rsidR="003059C6" w:rsidRPr="002E5099">
        <w:rPr>
          <w:rFonts w:ascii="Arial" w:hAnsi="Arial" w:cs="Arial"/>
          <w:sz w:val="28"/>
          <w:szCs w:val="28"/>
        </w:rPr>
        <w:t xml:space="preserve">bn </w:t>
      </w:r>
      <w:r w:rsidR="001047DC">
        <w:rPr>
          <w:rFonts w:ascii="Arial" w:hAnsi="Arial" w:cs="Arial"/>
          <w:sz w:val="28"/>
          <w:szCs w:val="28"/>
        </w:rPr>
        <w:t xml:space="preserve">as </w:t>
      </w:r>
      <w:r w:rsidR="00641FE3">
        <w:rPr>
          <w:rFonts w:ascii="Arial" w:hAnsi="Arial" w:cs="Arial"/>
          <w:sz w:val="28"/>
          <w:szCs w:val="28"/>
        </w:rPr>
        <w:t>of</w:t>
      </w:r>
      <w:r w:rsidR="001047DC">
        <w:rPr>
          <w:rFonts w:ascii="Arial" w:hAnsi="Arial" w:cs="Arial"/>
          <w:sz w:val="28"/>
          <w:szCs w:val="28"/>
        </w:rPr>
        <w:t xml:space="preserve"> 31 December 2022 </w:t>
      </w:r>
      <w:r w:rsidR="003059C6" w:rsidRPr="002E5099">
        <w:rPr>
          <w:rFonts w:ascii="Arial" w:hAnsi="Arial" w:cs="Arial"/>
          <w:sz w:val="28"/>
          <w:szCs w:val="28"/>
        </w:rPr>
        <w:t>(</w:t>
      </w:r>
      <w:r w:rsidR="0028129E" w:rsidRPr="002E5099">
        <w:rPr>
          <w:rFonts w:ascii="Arial" w:hAnsi="Arial" w:cs="Arial"/>
          <w:sz w:val="28"/>
          <w:szCs w:val="28"/>
        </w:rPr>
        <w:t>HSBC ,2022)</w:t>
      </w:r>
      <w:r w:rsidR="00FB6B84" w:rsidRPr="002E5099">
        <w:rPr>
          <w:rFonts w:ascii="Arial" w:hAnsi="Arial" w:cs="Arial"/>
          <w:sz w:val="28"/>
          <w:szCs w:val="28"/>
        </w:rPr>
        <w:t>.</w:t>
      </w:r>
      <w:r w:rsidR="00E75E42" w:rsidRPr="002E5099">
        <w:rPr>
          <w:rFonts w:ascii="Arial" w:hAnsi="Arial" w:cs="Arial"/>
          <w:sz w:val="28"/>
          <w:szCs w:val="28"/>
        </w:rPr>
        <w:t xml:space="preserve"> </w:t>
      </w:r>
      <w:r w:rsidR="002B18DB" w:rsidRPr="002E5099">
        <w:rPr>
          <w:rFonts w:ascii="Arial" w:hAnsi="Arial" w:cs="Arial"/>
          <w:sz w:val="28"/>
          <w:szCs w:val="28"/>
        </w:rPr>
        <w:t xml:space="preserve">According to 2015 annual report HSBC combined buffer as </w:t>
      </w:r>
      <w:r w:rsidR="003059C6" w:rsidRPr="002E5099">
        <w:rPr>
          <w:rFonts w:ascii="Arial" w:hAnsi="Arial" w:cs="Arial"/>
          <w:sz w:val="28"/>
          <w:szCs w:val="28"/>
        </w:rPr>
        <w:t>of</w:t>
      </w:r>
      <w:r w:rsidR="002B18DB" w:rsidRPr="002E5099">
        <w:rPr>
          <w:rFonts w:ascii="Arial" w:hAnsi="Arial" w:cs="Arial"/>
          <w:sz w:val="28"/>
          <w:szCs w:val="28"/>
        </w:rPr>
        <w:t xml:space="preserve"> 1 January 2016 was estimated as 1.25%. </w:t>
      </w:r>
      <w:r w:rsidR="00413226">
        <w:rPr>
          <w:rFonts w:ascii="Arial" w:hAnsi="Arial" w:cs="Arial"/>
          <w:sz w:val="28"/>
          <w:szCs w:val="28"/>
        </w:rPr>
        <w:t>T</w:t>
      </w:r>
      <w:r w:rsidR="002B18DB" w:rsidRPr="002E5099">
        <w:rPr>
          <w:rFonts w:ascii="Arial" w:hAnsi="Arial" w:cs="Arial"/>
          <w:sz w:val="28"/>
          <w:szCs w:val="28"/>
        </w:rPr>
        <w:t>he average HQLA held at entity level</w:t>
      </w:r>
      <w:r w:rsidR="00413226">
        <w:rPr>
          <w:rFonts w:ascii="Arial" w:hAnsi="Arial" w:cs="Arial"/>
          <w:sz w:val="28"/>
          <w:szCs w:val="28"/>
        </w:rPr>
        <w:t xml:space="preserve"> as </w:t>
      </w:r>
      <w:r w:rsidR="00F3053B">
        <w:rPr>
          <w:rFonts w:ascii="Arial" w:hAnsi="Arial" w:cs="Arial"/>
          <w:sz w:val="28"/>
          <w:szCs w:val="28"/>
        </w:rPr>
        <w:t>of</w:t>
      </w:r>
      <w:r w:rsidR="00413226">
        <w:rPr>
          <w:rFonts w:ascii="Arial" w:hAnsi="Arial" w:cs="Arial"/>
          <w:sz w:val="28"/>
          <w:szCs w:val="28"/>
        </w:rPr>
        <w:t xml:space="preserve"> December 2022 was</w:t>
      </w:r>
      <w:r w:rsidR="002B18DB" w:rsidRPr="002E5099">
        <w:rPr>
          <w:rFonts w:ascii="Arial" w:hAnsi="Arial" w:cs="Arial"/>
          <w:sz w:val="28"/>
          <w:szCs w:val="28"/>
        </w:rPr>
        <w:t xml:space="preserve"> to $812bn (31 December 2021: $861bn)</w:t>
      </w:r>
      <w:r w:rsidR="00062393" w:rsidRPr="002E5099">
        <w:rPr>
          <w:rFonts w:ascii="Arial" w:hAnsi="Arial" w:cs="Arial"/>
          <w:sz w:val="28"/>
          <w:szCs w:val="28"/>
        </w:rPr>
        <w:t>.</w:t>
      </w:r>
      <w:r w:rsidR="00011D4A" w:rsidRPr="002E5099">
        <w:rPr>
          <w:rFonts w:ascii="Arial" w:hAnsi="Arial" w:cs="Arial"/>
          <w:sz w:val="28"/>
          <w:szCs w:val="28"/>
        </w:rPr>
        <w:t xml:space="preserve"> HQLA help bank to </w:t>
      </w:r>
      <w:r w:rsidR="00F3053B" w:rsidRPr="002E5099">
        <w:rPr>
          <w:rFonts w:ascii="Arial" w:hAnsi="Arial" w:cs="Arial"/>
          <w:sz w:val="28"/>
          <w:szCs w:val="28"/>
        </w:rPr>
        <w:t>manage liquidity</w:t>
      </w:r>
      <w:r w:rsidR="00011D4A" w:rsidRPr="002E5099">
        <w:rPr>
          <w:rFonts w:ascii="Arial" w:hAnsi="Arial" w:cs="Arial"/>
          <w:sz w:val="28"/>
          <w:szCs w:val="28"/>
        </w:rPr>
        <w:t xml:space="preserve"> risk as well stabilised economy and financial system.</w:t>
      </w:r>
    </w:p>
    <w:p w14:paraId="47CB669A" w14:textId="15039279" w:rsidR="00A630B8" w:rsidRPr="002E5099" w:rsidRDefault="00A630B8" w:rsidP="002E5099">
      <w:pPr>
        <w:jc w:val="both"/>
        <w:rPr>
          <w:rFonts w:ascii="Arial" w:hAnsi="Arial" w:cs="Arial"/>
          <w:b/>
          <w:bCs/>
          <w:spacing w:val="-7"/>
          <w:sz w:val="28"/>
          <w:szCs w:val="28"/>
          <w:lang w:eastAsia="en-GB"/>
        </w:rPr>
      </w:pPr>
      <w:r w:rsidRPr="002E5099">
        <w:rPr>
          <w:rFonts w:ascii="Arial" w:hAnsi="Arial" w:cs="Arial"/>
          <w:b/>
          <w:bCs/>
          <w:sz w:val="28"/>
          <w:szCs w:val="28"/>
        </w:rPr>
        <w:t xml:space="preserve">Stress </w:t>
      </w:r>
      <w:r w:rsidR="003059C6" w:rsidRPr="002E5099">
        <w:rPr>
          <w:rFonts w:ascii="Arial" w:hAnsi="Arial" w:cs="Arial"/>
          <w:b/>
          <w:bCs/>
          <w:sz w:val="28"/>
          <w:szCs w:val="28"/>
        </w:rPr>
        <w:t xml:space="preserve">tests </w:t>
      </w:r>
      <w:r w:rsidR="003059C6" w:rsidRPr="002E5099">
        <w:rPr>
          <w:rFonts w:ascii="Arial" w:hAnsi="Arial" w:cs="Arial"/>
          <w:sz w:val="28"/>
          <w:szCs w:val="28"/>
        </w:rPr>
        <w:t>HSBC</w:t>
      </w:r>
      <w:r w:rsidR="005D51FE" w:rsidRPr="002E5099">
        <w:rPr>
          <w:rFonts w:ascii="Arial" w:hAnsi="Arial" w:cs="Arial"/>
          <w:sz w:val="28"/>
          <w:szCs w:val="28"/>
        </w:rPr>
        <w:t xml:space="preserve"> </w:t>
      </w:r>
      <w:r w:rsidR="0082107B">
        <w:rPr>
          <w:rFonts w:ascii="Arial" w:hAnsi="Arial" w:cs="Arial"/>
          <w:sz w:val="28"/>
          <w:szCs w:val="28"/>
        </w:rPr>
        <w:t>constantly</w:t>
      </w:r>
      <w:r w:rsidRPr="002E5099">
        <w:rPr>
          <w:rFonts w:ascii="Arial" w:hAnsi="Arial" w:cs="Arial"/>
          <w:sz w:val="28"/>
          <w:szCs w:val="28"/>
        </w:rPr>
        <w:t xml:space="preserve"> </w:t>
      </w:r>
      <w:r w:rsidR="001E2545">
        <w:rPr>
          <w:rFonts w:ascii="Arial" w:hAnsi="Arial" w:cs="Arial"/>
          <w:sz w:val="28"/>
          <w:szCs w:val="28"/>
        </w:rPr>
        <w:t>performs</w:t>
      </w:r>
      <w:r w:rsidRPr="002E5099">
        <w:rPr>
          <w:rFonts w:ascii="Arial" w:hAnsi="Arial" w:cs="Arial"/>
          <w:sz w:val="28"/>
          <w:szCs w:val="28"/>
        </w:rPr>
        <w:t xml:space="preserve">  tests to </w:t>
      </w:r>
      <w:r w:rsidR="001E2545">
        <w:rPr>
          <w:rFonts w:ascii="Arial" w:hAnsi="Arial" w:cs="Arial"/>
          <w:sz w:val="28"/>
          <w:szCs w:val="28"/>
        </w:rPr>
        <w:t>evaluate</w:t>
      </w:r>
      <w:r w:rsidRPr="002E5099">
        <w:rPr>
          <w:rFonts w:ascii="Arial" w:hAnsi="Arial" w:cs="Arial"/>
          <w:sz w:val="28"/>
          <w:szCs w:val="28"/>
        </w:rPr>
        <w:t xml:space="preserve">  </w:t>
      </w:r>
      <w:r w:rsidR="00C01C25">
        <w:rPr>
          <w:rFonts w:ascii="Arial" w:hAnsi="Arial" w:cs="Arial"/>
          <w:sz w:val="28"/>
          <w:szCs w:val="28"/>
        </w:rPr>
        <w:t>strength</w:t>
      </w:r>
      <w:r w:rsidRPr="002E5099">
        <w:rPr>
          <w:rFonts w:ascii="Arial" w:hAnsi="Arial" w:cs="Arial"/>
          <w:sz w:val="28"/>
          <w:szCs w:val="28"/>
        </w:rPr>
        <w:t xml:space="preserve"> of </w:t>
      </w:r>
      <w:r w:rsidR="009E2C99">
        <w:rPr>
          <w:rFonts w:ascii="Arial" w:hAnsi="Arial" w:cs="Arial"/>
          <w:sz w:val="28"/>
          <w:szCs w:val="28"/>
        </w:rPr>
        <w:t>its</w:t>
      </w:r>
      <w:r w:rsidRPr="002E5099">
        <w:rPr>
          <w:rFonts w:ascii="Arial" w:hAnsi="Arial" w:cs="Arial"/>
          <w:sz w:val="28"/>
          <w:szCs w:val="28"/>
        </w:rPr>
        <w:t xml:space="preserve"> </w:t>
      </w:r>
      <w:r w:rsidR="001A4C24">
        <w:rPr>
          <w:rFonts w:ascii="Arial" w:hAnsi="Arial" w:cs="Arial"/>
          <w:sz w:val="28"/>
          <w:szCs w:val="28"/>
        </w:rPr>
        <w:t>financial</w:t>
      </w:r>
      <w:r w:rsidRPr="002E5099">
        <w:rPr>
          <w:rFonts w:ascii="Arial" w:hAnsi="Arial" w:cs="Arial"/>
          <w:sz w:val="28"/>
          <w:szCs w:val="28"/>
        </w:rPr>
        <w:t xml:space="preserve"> and capital </w:t>
      </w:r>
      <w:r w:rsidR="001A4C24">
        <w:rPr>
          <w:rFonts w:ascii="Arial" w:hAnsi="Arial" w:cs="Arial"/>
          <w:sz w:val="28"/>
          <w:szCs w:val="28"/>
        </w:rPr>
        <w:t>sufficie</w:t>
      </w:r>
      <w:r w:rsidR="001A4C24" w:rsidRPr="002E5099">
        <w:rPr>
          <w:rFonts w:ascii="Arial" w:hAnsi="Arial" w:cs="Arial"/>
          <w:sz w:val="28"/>
          <w:szCs w:val="28"/>
        </w:rPr>
        <w:t>ncy</w:t>
      </w:r>
      <w:r w:rsidR="001E2545">
        <w:rPr>
          <w:rFonts w:ascii="Arial" w:hAnsi="Arial" w:cs="Arial"/>
          <w:sz w:val="28"/>
          <w:szCs w:val="28"/>
        </w:rPr>
        <w:t xml:space="preserve">. </w:t>
      </w:r>
      <w:r w:rsidR="00AC3671" w:rsidRPr="002E5099">
        <w:rPr>
          <w:rFonts w:ascii="Arial" w:hAnsi="Arial" w:cs="Arial"/>
          <w:sz w:val="28"/>
          <w:szCs w:val="28"/>
        </w:rPr>
        <w:t>The</w:t>
      </w:r>
      <w:r w:rsidRPr="002E5099">
        <w:rPr>
          <w:rFonts w:ascii="Arial" w:hAnsi="Arial" w:cs="Arial"/>
          <w:sz w:val="28"/>
          <w:szCs w:val="28"/>
        </w:rPr>
        <w:t xml:space="preserve"> </w:t>
      </w:r>
      <w:r w:rsidR="00B36B15">
        <w:rPr>
          <w:rFonts w:ascii="Arial" w:hAnsi="Arial" w:cs="Arial"/>
          <w:sz w:val="28"/>
          <w:szCs w:val="28"/>
        </w:rPr>
        <w:t xml:space="preserve">Bank of England </w:t>
      </w:r>
      <w:r w:rsidRPr="002E5099">
        <w:rPr>
          <w:rFonts w:ascii="Arial" w:hAnsi="Arial" w:cs="Arial"/>
          <w:sz w:val="28"/>
          <w:szCs w:val="28"/>
        </w:rPr>
        <w:t>re</w:t>
      </w:r>
      <w:r w:rsidR="00B36B15">
        <w:rPr>
          <w:rFonts w:ascii="Arial" w:hAnsi="Arial" w:cs="Arial"/>
          <w:sz w:val="28"/>
          <w:szCs w:val="28"/>
        </w:rPr>
        <w:t>cent solvency test</w:t>
      </w:r>
      <w:r w:rsidRPr="002E5099">
        <w:rPr>
          <w:rFonts w:ascii="Arial" w:hAnsi="Arial" w:cs="Arial"/>
          <w:sz w:val="28"/>
          <w:szCs w:val="28"/>
        </w:rPr>
        <w:t xml:space="preserve"> </w:t>
      </w:r>
      <w:r w:rsidR="003059C6" w:rsidRPr="002E5099">
        <w:rPr>
          <w:rFonts w:ascii="Arial" w:hAnsi="Arial" w:cs="Arial"/>
          <w:sz w:val="28"/>
          <w:szCs w:val="28"/>
        </w:rPr>
        <w:t xml:space="preserve"> in</w:t>
      </w:r>
      <w:r w:rsidRPr="002E5099">
        <w:rPr>
          <w:rFonts w:ascii="Arial" w:hAnsi="Arial" w:cs="Arial"/>
          <w:sz w:val="28"/>
          <w:szCs w:val="28"/>
        </w:rPr>
        <w:t xml:space="preserve"> December 2021 </w:t>
      </w:r>
      <w:r w:rsidR="0082107B">
        <w:rPr>
          <w:rFonts w:ascii="Arial" w:hAnsi="Arial" w:cs="Arial"/>
          <w:sz w:val="28"/>
          <w:szCs w:val="28"/>
        </w:rPr>
        <w:t>establish</w:t>
      </w:r>
      <w:r w:rsidRPr="002E5099">
        <w:rPr>
          <w:rFonts w:ascii="Arial" w:hAnsi="Arial" w:cs="Arial"/>
          <w:sz w:val="28"/>
          <w:szCs w:val="28"/>
        </w:rPr>
        <w:t xml:space="preserve">ed the </w:t>
      </w:r>
      <w:r w:rsidR="001E2545">
        <w:rPr>
          <w:rFonts w:ascii="Arial" w:hAnsi="Arial" w:cs="Arial"/>
          <w:sz w:val="28"/>
          <w:szCs w:val="28"/>
        </w:rPr>
        <w:t>HSBC</w:t>
      </w:r>
      <w:r w:rsidRPr="002E5099">
        <w:rPr>
          <w:rFonts w:ascii="Arial" w:hAnsi="Arial" w:cs="Arial"/>
          <w:sz w:val="28"/>
          <w:szCs w:val="28"/>
        </w:rPr>
        <w:t xml:space="preserve"> was </w:t>
      </w:r>
      <w:r w:rsidR="0082107B">
        <w:rPr>
          <w:rFonts w:ascii="Arial" w:hAnsi="Arial" w:cs="Arial"/>
          <w:sz w:val="28"/>
          <w:szCs w:val="28"/>
        </w:rPr>
        <w:t>adequate</w:t>
      </w:r>
      <w:r w:rsidR="0082107B" w:rsidRPr="002E5099">
        <w:rPr>
          <w:rFonts w:ascii="Arial" w:hAnsi="Arial" w:cs="Arial"/>
          <w:sz w:val="28"/>
          <w:szCs w:val="28"/>
        </w:rPr>
        <w:t>ly</w:t>
      </w:r>
      <w:r w:rsidRPr="002E5099">
        <w:rPr>
          <w:rFonts w:ascii="Arial" w:hAnsi="Arial" w:cs="Arial"/>
          <w:sz w:val="28"/>
          <w:szCs w:val="28"/>
        </w:rPr>
        <w:t xml:space="preserve"> capitalised. </w:t>
      </w:r>
      <w:r w:rsidR="007B5D2C" w:rsidRPr="002E5099">
        <w:rPr>
          <w:rFonts w:ascii="Arial" w:hAnsi="Arial" w:cs="Arial"/>
          <w:sz w:val="28"/>
          <w:szCs w:val="28"/>
        </w:rPr>
        <w:t>HSBC</w:t>
      </w:r>
      <w:r w:rsidR="00A95293" w:rsidRPr="002E5099">
        <w:rPr>
          <w:rFonts w:ascii="Arial" w:hAnsi="Arial" w:cs="Arial"/>
          <w:sz w:val="28"/>
          <w:szCs w:val="28"/>
        </w:rPr>
        <w:t xml:space="preserve"> mandatory Bank of England</w:t>
      </w:r>
      <w:r w:rsidRPr="002E5099">
        <w:rPr>
          <w:rFonts w:ascii="Arial" w:hAnsi="Arial" w:cs="Arial"/>
          <w:sz w:val="28"/>
          <w:szCs w:val="28"/>
        </w:rPr>
        <w:t xml:space="preserve"> 2022 </w:t>
      </w:r>
      <w:r w:rsidR="001A4C24">
        <w:rPr>
          <w:rFonts w:ascii="Arial" w:hAnsi="Arial" w:cs="Arial"/>
          <w:sz w:val="28"/>
          <w:szCs w:val="28"/>
        </w:rPr>
        <w:t>yearly</w:t>
      </w:r>
      <w:r w:rsidRPr="002E5099">
        <w:rPr>
          <w:rFonts w:ascii="Arial" w:hAnsi="Arial" w:cs="Arial"/>
          <w:sz w:val="28"/>
          <w:szCs w:val="28"/>
        </w:rPr>
        <w:t xml:space="preserve"> cyclical scenario  test</w:t>
      </w:r>
      <w:r w:rsidR="00AA774E" w:rsidRPr="002E5099">
        <w:rPr>
          <w:rFonts w:ascii="Arial" w:hAnsi="Arial" w:cs="Arial"/>
          <w:sz w:val="28"/>
          <w:szCs w:val="28"/>
        </w:rPr>
        <w:t xml:space="preserve"> w</w:t>
      </w:r>
      <w:r w:rsidR="001E2545">
        <w:rPr>
          <w:rFonts w:ascii="Arial" w:hAnsi="Arial" w:cs="Arial"/>
          <w:sz w:val="28"/>
          <w:szCs w:val="28"/>
        </w:rPr>
        <w:t>ere</w:t>
      </w:r>
      <w:r w:rsidR="00054B71" w:rsidRPr="002E5099">
        <w:rPr>
          <w:rFonts w:ascii="Arial" w:hAnsi="Arial" w:cs="Arial"/>
          <w:sz w:val="28"/>
          <w:szCs w:val="28"/>
        </w:rPr>
        <w:t xml:space="preserve"> </w:t>
      </w:r>
      <w:r w:rsidR="00A75C52" w:rsidRPr="002E5099">
        <w:rPr>
          <w:rFonts w:ascii="Arial" w:hAnsi="Arial" w:cs="Arial"/>
          <w:sz w:val="28"/>
          <w:szCs w:val="28"/>
        </w:rPr>
        <w:t>rescheduled</w:t>
      </w:r>
      <w:r w:rsidRPr="002E5099">
        <w:rPr>
          <w:rFonts w:ascii="Arial" w:hAnsi="Arial" w:cs="Arial"/>
          <w:sz w:val="28"/>
          <w:szCs w:val="28"/>
        </w:rPr>
        <w:t xml:space="preserve"> </w:t>
      </w:r>
      <w:r w:rsidR="00054B71" w:rsidRPr="002E5099">
        <w:rPr>
          <w:rFonts w:ascii="Arial" w:hAnsi="Arial" w:cs="Arial"/>
          <w:sz w:val="28"/>
          <w:szCs w:val="28"/>
        </w:rPr>
        <w:t>to</w:t>
      </w:r>
      <w:r w:rsidRPr="002E5099">
        <w:rPr>
          <w:rFonts w:ascii="Arial" w:hAnsi="Arial" w:cs="Arial"/>
          <w:sz w:val="28"/>
          <w:szCs w:val="28"/>
        </w:rPr>
        <w:t xml:space="preserve"> September 2022 </w:t>
      </w:r>
      <w:r w:rsidR="001E2545">
        <w:rPr>
          <w:rFonts w:ascii="Arial" w:hAnsi="Arial" w:cs="Arial"/>
          <w:sz w:val="28"/>
          <w:szCs w:val="28"/>
        </w:rPr>
        <w:t>due</w:t>
      </w:r>
      <w:r w:rsidRPr="002E5099">
        <w:rPr>
          <w:rFonts w:ascii="Arial" w:hAnsi="Arial" w:cs="Arial"/>
          <w:sz w:val="28"/>
          <w:szCs w:val="28"/>
        </w:rPr>
        <w:t xml:space="preserve"> to the </w:t>
      </w:r>
      <w:r w:rsidR="0082107B">
        <w:rPr>
          <w:rFonts w:ascii="Arial" w:hAnsi="Arial" w:cs="Arial"/>
          <w:sz w:val="28"/>
          <w:szCs w:val="28"/>
        </w:rPr>
        <w:t xml:space="preserve">ongoing war in </w:t>
      </w:r>
      <w:r w:rsidRPr="002E5099">
        <w:rPr>
          <w:rFonts w:ascii="Arial" w:hAnsi="Arial" w:cs="Arial"/>
          <w:sz w:val="28"/>
          <w:szCs w:val="28"/>
        </w:rPr>
        <w:t>Russia</w:t>
      </w:r>
      <w:r w:rsidR="0082107B">
        <w:rPr>
          <w:rFonts w:ascii="Arial" w:hAnsi="Arial" w:cs="Arial"/>
          <w:sz w:val="28"/>
          <w:szCs w:val="28"/>
        </w:rPr>
        <w:t xml:space="preserve"> /</w:t>
      </w:r>
      <w:r w:rsidRPr="002E5099">
        <w:rPr>
          <w:rFonts w:ascii="Arial" w:hAnsi="Arial" w:cs="Arial"/>
          <w:sz w:val="28"/>
          <w:szCs w:val="28"/>
        </w:rPr>
        <w:t xml:space="preserve">Ukraine </w:t>
      </w:r>
      <w:r w:rsidR="003059C6" w:rsidRPr="002E5099">
        <w:rPr>
          <w:rFonts w:ascii="Arial" w:hAnsi="Arial" w:cs="Arial"/>
          <w:sz w:val="28"/>
          <w:szCs w:val="28"/>
        </w:rPr>
        <w:t>and</w:t>
      </w:r>
      <w:r w:rsidRPr="002E5099">
        <w:rPr>
          <w:rFonts w:ascii="Arial" w:hAnsi="Arial" w:cs="Arial"/>
          <w:sz w:val="28"/>
          <w:szCs w:val="28"/>
        </w:rPr>
        <w:t xml:space="preserve"> submitted in January 2023. </w:t>
      </w:r>
    </w:p>
    <w:p w14:paraId="496FD056" w14:textId="6B5E9503" w:rsidR="000D008F" w:rsidRPr="002E5099" w:rsidRDefault="003E01D8" w:rsidP="002E5099">
      <w:pPr>
        <w:spacing w:after="180" w:line="240" w:lineRule="auto"/>
        <w:jc w:val="both"/>
        <w:textAlignment w:val="baseline"/>
        <w:rPr>
          <w:rFonts w:ascii="Arial" w:eastAsia="Times New Roman" w:hAnsi="Arial" w:cs="Arial"/>
          <w:sz w:val="28"/>
          <w:szCs w:val="28"/>
          <w:lang w:eastAsia="en-GB"/>
        </w:rPr>
      </w:pPr>
      <w:r w:rsidRPr="002E5099">
        <w:rPr>
          <w:rFonts w:ascii="Arial" w:eastAsia="Times New Roman" w:hAnsi="Arial" w:cs="Arial"/>
          <w:sz w:val="28"/>
          <w:szCs w:val="28"/>
          <w:lang w:eastAsia="en-GB"/>
        </w:rPr>
        <w:t xml:space="preserve">To comply with </w:t>
      </w:r>
      <w:r w:rsidR="000C6B32" w:rsidRPr="002E5099">
        <w:rPr>
          <w:rFonts w:ascii="Arial" w:eastAsia="Times New Roman" w:hAnsi="Arial" w:cs="Arial"/>
          <w:b/>
          <w:bCs/>
          <w:sz w:val="28"/>
          <w:szCs w:val="28"/>
          <w:lang w:eastAsia="en-GB"/>
        </w:rPr>
        <w:t>R</w:t>
      </w:r>
      <w:r w:rsidRPr="002E5099">
        <w:rPr>
          <w:rFonts w:ascii="Arial" w:eastAsia="Times New Roman" w:hAnsi="Arial" w:cs="Arial"/>
          <w:b/>
          <w:bCs/>
          <w:sz w:val="28"/>
          <w:szCs w:val="28"/>
          <w:lang w:eastAsia="en-GB"/>
        </w:rPr>
        <w:t>ing-</w:t>
      </w:r>
      <w:r w:rsidR="00C01C25" w:rsidRPr="002E5099">
        <w:rPr>
          <w:rFonts w:ascii="Arial" w:eastAsia="Times New Roman" w:hAnsi="Arial" w:cs="Arial"/>
          <w:b/>
          <w:bCs/>
          <w:sz w:val="28"/>
          <w:szCs w:val="28"/>
          <w:lang w:eastAsia="en-GB"/>
        </w:rPr>
        <w:t>fencing</w:t>
      </w:r>
      <w:r w:rsidR="00C01C25" w:rsidRPr="002E5099">
        <w:rPr>
          <w:rFonts w:ascii="Arial" w:eastAsia="Times New Roman" w:hAnsi="Arial" w:cs="Arial"/>
          <w:sz w:val="28"/>
          <w:szCs w:val="28"/>
          <w:lang w:eastAsia="en-GB"/>
        </w:rPr>
        <w:t xml:space="preserve">, </w:t>
      </w:r>
      <w:r w:rsidR="001A4C24">
        <w:rPr>
          <w:rFonts w:ascii="Arial" w:eastAsia="Times New Roman" w:hAnsi="Arial" w:cs="Arial"/>
          <w:sz w:val="28"/>
          <w:szCs w:val="28"/>
          <w:lang w:eastAsia="en-GB"/>
        </w:rPr>
        <w:t xml:space="preserve">on </w:t>
      </w:r>
      <w:r w:rsidR="00E81CE3">
        <w:rPr>
          <w:rFonts w:ascii="Arial" w:eastAsia="Times New Roman" w:hAnsi="Arial" w:cs="Arial"/>
          <w:sz w:val="28"/>
          <w:szCs w:val="28"/>
          <w:lang w:eastAsia="en-GB"/>
        </w:rPr>
        <w:t>21 May 2018,</w:t>
      </w:r>
      <w:r w:rsidR="00C01C25" w:rsidRPr="002E5099">
        <w:rPr>
          <w:rFonts w:ascii="Arial" w:eastAsia="Times New Roman" w:hAnsi="Arial" w:cs="Arial"/>
          <w:sz w:val="28"/>
          <w:szCs w:val="28"/>
          <w:lang w:eastAsia="en-GB"/>
        </w:rPr>
        <w:t>HSBC</w:t>
      </w:r>
      <w:r w:rsidR="00AA774E" w:rsidRPr="002E5099">
        <w:rPr>
          <w:rFonts w:ascii="Arial" w:eastAsia="Times New Roman" w:hAnsi="Arial" w:cs="Arial"/>
          <w:sz w:val="28"/>
          <w:szCs w:val="28"/>
          <w:lang w:eastAsia="en-GB"/>
        </w:rPr>
        <w:t xml:space="preserve"> tran</w:t>
      </w:r>
      <w:r w:rsidRPr="002E5099">
        <w:rPr>
          <w:rFonts w:ascii="Arial" w:eastAsia="Times New Roman" w:hAnsi="Arial" w:cs="Arial"/>
          <w:sz w:val="28"/>
          <w:szCs w:val="28"/>
          <w:lang w:eastAsia="en-GB"/>
        </w:rPr>
        <w:t xml:space="preserve">sfer </w:t>
      </w:r>
      <w:r w:rsidR="00B8017F">
        <w:rPr>
          <w:rFonts w:ascii="Arial" w:eastAsia="Times New Roman" w:hAnsi="Arial" w:cs="Arial"/>
          <w:sz w:val="28"/>
          <w:szCs w:val="28"/>
          <w:lang w:eastAsia="en-GB"/>
        </w:rPr>
        <w:t xml:space="preserve">its retail </w:t>
      </w:r>
      <w:r w:rsidR="00AF5610">
        <w:rPr>
          <w:rFonts w:ascii="Arial" w:eastAsia="Times New Roman" w:hAnsi="Arial" w:cs="Arial"/>
          <w:sz w:val="28"/>
          <w:szCs w:val="28"/>
          <w:lang w:eastAsia="en-GB"/>
        </w:rPr>
        <w:t>and UK</w:t>
      </w:r>
      <w:r w:rsidRPr="002E5099">
        <w:rPr>
          <w:rFonts w:ascii="Arial" w:eastAsia="Times New Roman" w:hAnsi="Arial" w:cs="Arial"/>
          <w:sz w:val="28"/>
          <w:szCs w:val="28"/>
          <w:lang w:eastAsia="en-GB"/>
        </w:rPr>
        <w:t xml:space="preserve"> </w:t>
      </w:r>
      <w:r w:rsidR="00AF5610" w:rsidRPr="002E5099">
        <w:rPr>
          <w:rFonts w:ascii="Arial" w:eastAsia="Times New Roman" w:hAnsi="Arial" w:cs="Arial"/>
          <w:sz w:val="28"/>
          <w:szCs w:val="28"/>
          <w:lang w:eastAsia="en-GB"/>
        </w:rPr>
        <w:t>customers from</w:t>
      </w:r>
      <w:r w:rsidRPr="002E5099">
        <w:rPr>
          <w:rFonts w:ascii="Arial" w:eastAsia="Times New Roman" w:hAnsi="Arial" w:cs="Arial"/>
          <w:sz w:val="28"/>
          <w:szCs w:val="28"/>
          <w:lang w:eastAsia="en-GB"/>
        </w:rPr>
        <w:t xml:space="preserve"> HSBC Bank plc to HSBC UK</w:t>
      </w:r>
      <w:r w:rsidR="00054B71" w:rsidRPr="002E5099">
        <w:rPr>
          <w:rFonts w:ascii="Arial" w:eastAsia="Times New Roman" w:hAnsi="Arial" w:cs="Arial"/>
          <w:sz w:val="28"/>
          <w:szCs w:val="28"/>
          <w:lang w:eastAsia="en-GB"/>
        </w:rPr>
        <w:t>.</w:t>
      </w:r>
      <w:r w:rsidR="00C01C25">
        <w:rPr>
          <w:rFonts w:ascii="Arial" w:eastAsia="Times New Roman" w:hAnsi="Arial" w:cs="Arial"/>
          <w:sz w:val="28"/>
          <w:szCs w:val="28"/>
          <w:lang w:eastAsia="en-GB"/>
        </w:rPr>
        <w:t xml:space="preserve"> </w:t>
      </w:r>
      <w:r w:rsidRPr="002E5099">
        <w:rPr>
          <w:rFonts w:ascii="Arial" w:eastAsia="Times New Roman" w:hAnsi="Arial" w:cs="Arial"/>
          <w:sz w:val="28"/>
          <w:szCs w:val="28"/>
          <w:lang w:eastAsia="en-GB"/>
        </w:rPr>
        <w:t xml:space="preserve">the transfer </w:t>
      </w:r>
      <w:r w:rsidR="00C01C25">
        <w:rPr>
          <w:rFonts w:ascii="Arial" w:eastAsia="Times New Roman" w:hAnsi="Arial" w:cs="Arial"/>
          <w:sz w:val="28"/>
          <w:szCs w:val="28"/>
          <w:lang w:eastAsia="en-GB"/>
        </w:rPr>
        <w:t>proceeded by</w:t>
      </w:r>
      <w:r w:rsidRPr="002E5099">
        <w:rPr>
          <w:rFonts w:ascii="Arial" w:eastAsia="Times New Roman" w:hAnsi="Arial" w:cs="Arial"/>
          <w:sz w:val="28"/>
          <w:szCs w:val="28"/>
          <w:lang w:eastAsia="en-GB"/>
        </w:rPr>
        <w:t xml:space="preserve"> Government’s deadline of 01 January 2019</w:t>
      </w:r>
      <w:r w:rsidR="00C01C25">
        <w:rPr>
          <w:rFonts w:ascii="Arial" w:eastAsia="Times New Roman" w:hAnsi="Arial" w:cs="Arial"/>
          <w:sz w:val="28"/>
          <w:szCs w:val="28"/>
          <w:lang w:eastAsia="en-GB"/>
        </w:rPr>
        <w:t xml:space="preserve"> after approval of the high court on 1 July,2018</w:t>
      </w:r>
      <w:r w:rsidR="009073E2">
        <w:rPr>
          <w:rFonts w:ascii="Arial" w:eastAsia="Times New Roman" w:hAnsi="Arial" w:cs="Arial"/>
          <w:sz w:val="28"/>
          <w:szCs w:val="28"/>
          <w:lang w:eastAsia="en-GB"/>
        </w:rPr>
        <w:t>.</w:t>
      </w:r>
      <w:r w:rsidR="009073E2" w:rsidRPr="009073E2">
        <w:rPr>
          <w:rFonts w:ascii="Arial" w:eastAsia="Times New Roman" w:hAnsi="Arial" w:cs="Arial"/>
          <w:sz w:val="28"/>
          <w:szCs w:val="28"/>
          <w:lang w:eastAsia="en-GB"/>
        </w:rPr>
        <w:t xml:space="preserve"> </w:t>
      </w:r>
      <w:r w:rsidR="009073E2" w:rsidRPr="002E5099">
        <w:rPr>
          <w:rFonts w:ascii="Arial" w:eastAsia="Times New Roman" w:hAnsi="Arial" w:cs="Arial"/>
          <w:sz w:val="28"/>
          <w:szCs w:val="28"/>
          <w:lang w:eastAsia="en-GB"/>
        </w:rPr>
        <w:t>HSBC</w:t>
      </w:r>
      <w:r w:rsidR="00C01C25">
        <w:rPr>
          <w:rFonts w:ascii="Arial" w:eastAsia="Times New Roman" w:hAnsi="Arial" w:cs="Arial"/>
          <w:sz w:val="28"/>
          <w:szCs w:val="28"/>
          <w:lang w:eastAsia="en-GB"/>
        </w:rPr>
        <w:t xml:space="preserve"> </w:t>
      </w:r>
      <w:r w:rsidR="00E81CE3">
        <w:rPr>
          <w:rFonts w:ascii="Arial" w:eastAsia="Times New Roman" w:hAnsi="Arial" w:cs="Arial"/>
          <w:sz w:val="28"/>
          <w:szCs w:val="28"/>
          <w:lang w:eastAsia="en-GB"/>
        </w:rPr>
        <w:t>splits</w:t>
      </w:r>
      <w:r w:rsidR="00C01C25">
        <w:rPr>
          <w:rFonts w:ascii="Arial" w:eastAsia="Times New Roman" w:hAnsi="Arial" w:cs="Arial"/>
          <w:sz w:val="28"/>
          <w:szCs w:val="28"/>
          <w:lang w:eastAsia="en-GB"/>
        </w:rPr>
        <w:t xml:space="preserve"> its</w:t>
      </w:r>
      <w:r w:rsidR="009073E2" w:rsidRPr="002E5099">
        <w:rPr>
          <w:rFonts w:ascii="Arial" w:eastAsia="Times New Roman" w:hAnsi="Arial" w:cs="Arial"/>
          <w:sz w:val="28"/>
          <w:szCs w:val="28"/>
          <w:lang w:eastAsia="en-GB"/>
        </w:rPr>
        <w:t xml:space="preserve"> retail </w:t>
      </w:r>
      <w:r w:rsidR="00C01C25">
        <w:rPr>
          <w:rFonts w:ascii="Arial" w:eastAsia="Times New Roman" w:hAnsi="Arial" w:cs="Arial"/>
          <w:sz w:val="28"/>
          <w:szCs w:val="28"/>
          <w:lang w:eastAsia="en-GB"/>
        </w:rPr>
        <w:t>busines</w:t>
      </w:r>
      <w:r w:rsidR="009073E2" w:rsidRPr="002E5099">
        <w:rPr>
          <w:rFonts w:ascii="Arial" w:eastAsia="Times New Roman" w:hAnsi="Arial" w:cs="Arial"/>
          <w:sz w:val="28"/>
          <w:szCs w:val="28"/>
          <w:lang w:eastAsia="en-GB"/>
        </w:rPr>
        <w:t>s from its wholesale and investment divisions</w:t>
      </w:r>
      <w:r w:rsidR="00E81CE3">
        <w:rPr>
          <w:rFonts w:ascii="Arial" w:eastAsia="Times New Roman" w:hAnsi="Arial" w:cs="Arial"/>
          <w:sz w:val="28"/>
          <w:szCs w:val="28"/>
          <w:lang w:eastAsia="en-GB"/>
        </w:rPr>
        <w:t>, hence</w:t>
      </w:r>
      <w:r w:rsidR="009073E2" w:rsidRPr="002E5099">
        <w:rPr>
          <w:rFonts w:ascii="Arial" w:eastAsia="Times New Roman" w:hAnsi="Arial" w:cs="Arial"/>
          <w:sz w:val="28"/>
          <w:szCs w:val="28"/>
          <w:lang w:eastAsia="en-GB"/>
        </w:rPr>
        <w:t xml:space="preserve"> changed the way HSBC structured in the UK </w:t>
      </w:r>
      <w:r w:rsidR="00AA774E" w:rsidRPr="002E5099">
        <w:rPr>
          <w:rFonts w:ascii="Arial" w:eastAsia="Times New Roman" w:hAnsi="Arial" w:cs="Arial"/>
          <w:sz w:val="28"/>
          <w:szCs w:val="28"/>
          <w:lang w:eastAsia="en-GB"/>
        </w:rPr>
        <w:t>(HSBC,2022)</w:t>
      </w:r>
      <w:r w:rsidR="0066548F" w:rsidRPr="002E5099">
        <w:rPr>
          <w:rFonts w:ascii="Arial" w:eastAsia="Times New Roman" w:hAnsi="Arial" w:cs="Arial"/>
          <w:sz w:val="28"/>
          <w:szCs w:val="28"/>
          <w:lang w:eastAsia="en-GB"/>
        </w:rPr>
        <w:t xml:space="preserve">. </w:t>
      </w:r>
    </w:p>
    <w:p w14:paraId="0E9C8085" w14:textId="12158755" w:rsidR="004F417D" w:rsidRPr="002E5099" w:rsidRDefault="00CF7322" w:rsidP="002E5099">
      <w:pPr>
        <w:shd w:val="clear" w:color="auto" w:fill="FFFFFF"/>
        <w:spacing w:after="225" w:line="240" w:lineRule="auto"/>
        <w:jc w:val="both"/>
        <w:textAlignment w:val="baseline"/>
        <w:rPr>
          <w:rFonts w:ascii="Arial" w:hAnsi="Arial" w:cs="Arial"/>
          <w:sz w:val="28"/>
          <w:szCs w:val="28"/>
        </w:rPr>
      </w:pPr>
      <w:r w:rsidRPr="002E5099">
        <w:rPr>
          <w:rFonts w:ascii="Arial" w:eastAsia="Times New Roman" w:hAnsi="Arial" w:cs="Arial"/>
          <w:b/>
          <w:bCs/>
          <w:sz w:val="28"/>
          <w:szCs w:val="28"/>
          <w:lang w:eastAsia="en-GB"/>
        </w:rPr>
        <w:t>Strengthening Accountability</w:t>
      </w:r>
      <w:r w:rsidRPr="002E5099">
        <w:rPr>
          <w:rFonts w:ascii="Arial" w:hAnsi="Arial" w:cs="Arial"/>
          <w:sz w:val="28"/>
          <w:szCs w:val="28"/>
        </w:rPr>
        <w:t xml:space="preserve"> </w:t>
      </w:r>
      <w:r w:rsidR="00F92C4D" w:rsidRPr="002E5099">
        <w:rPr>
          <w:rFonts w:ascii="Arial" w:hAnsi="Arial" w:cs="Arial"/>
          <w:sz w:val="28"/>
          <w:szCs w:val="28"/>
        </w:rPr>
        <w:t xml:space="preserve">HSBC </w:t>
      </w:r>
      <w:r w:rsidR="009E2C99">
        <w:rPr>
          <w:rFonts w:ascii="Arial" w:hAnsi="Arial" w:cs="Arial"/>
          <w:sz w:val="28"/>
          <w:szCs w:val="28"/>
        </w:rPr>
        <w:t xml:space="preserve">strengthening accountability by </w:t>
      </w:r>
      <w:r w:rsidR="00F92C4D" w:rsidRPr="002E5099">
        <w:rPr>
          <w:rFonts w:ascii="Arial" w:hAnsi="Arial" w:cs="Arial"/>
          <w:sz w:val="28"/>
          <w:szCs w:val="28"/>
        </w:rPr>
        <w:t>complied</w:t>
      </w:r>
      <w:r w:rsidR="00544FAE">
        <w:rPr>
          <w:rFonts w:ascii="Arial" w:hAnsi="Arial" w:cs="Arial"/>
          <w:sz w:val="28"/>
          <w:szCs w:val="28"/>
        </w:rPr>
        <w:t xml:space="preserve"> and </w:t>
      </w:r>
      <w:r w:rsidR="002A16FC">
        <w:rPr>
          <w:rFonts w:ascii="Arial" w:hAnsi="Arial" w:cs="Arial"/>
          <w:sz w:val="28"/>
          <w:szCs w:val="28"/>
        </w:rPr>
        <w:t>implemented</w:t>
      </w:r>
      <w:r w:rsidR="002A16FC" w:rsidRPr="002E5099">
        <w:rPr>
          <w:rFonts w:ascii="Arial" w:hAnsi="Arial" w:cs="Arial"/>
          <w:sz w:val="28"/>
          <w:szCs w:val="28"/>
        </w:rPr>
        <w:t xml:space="preserve"> bonuses</w:t>
      </w:r>
      <w:r w:rsidR="00544FAE">
        <w:rPr>
          <w:rFonts w:ascii="Arial" w:hAnsi="Arial" w:cs="Arial"/>
          <w:sz w:val="28"/>
          <w:szCs w:val="28"/>
        </w:rPr>
        <w:t xml:space="preserve"> and awards</w:t>
      </w:r>
      <w:r w:rsidR="00903EFA" w:rsidRPr="002E5099">
        <w:rPr>
          <w:rFonts w:ascii="Arial" w:hAnsi="Arial" w:cs="Arial"/>
          <w:sz w:val="28"/>
          <w:szCs w:val="28"/>
        </w:rPr>
        <w:t xml:space="preserve"> reform</w:t>
      </w:r>
      <w:r w:rsidR="00544FAE">
        <w:rPr>
          <w:rFonts w:ascii="Arial" w:hAnsi="Arial" w:cs="Arial"/>
          <w:sz w:val="28"/>
          <w:szCs w:val="28"/>
        </w:rPr>
        <w:t>.</w:t>
      </w:r>
      <w:r w:rsidR="00903EFA" w:rsidRPr="002E5099">
        <w:rPr>
          <w:rFonts w:ascii="Arial" w:hAnsi="Arial" w:cs="Arial"/>
          <w:sz w:val="28"/>
          <w:szCs w:val="28"/>
        </w:rPr>
        <w:t xml:space="preserve"> </w:t>
      </w:r>
      <w:r w:rsidR="002A16FC">
        <w:rPr>
          <w:rFonts w:ascii="Arial" w:hAnsi="Arial" w:cs="Arial"/>
          <w:sz w:val="28"/>
          <w:szCs w:val="28"/>
        </w:rPr>
        <w:t>HSBC</w:t>
      </w:r>
      <w:r w:rsidR="002A16FC" w:rsidRPr="002E5099">
        <w:rPr>
          <w:rFonts w:ascii="Arial" w:hAnsi="Arial" w:cs="Arial"/>
          <w:sz w:val="28"/>
          <w:szCs w:val="28"/>
        </w:rPr>
        <w:t xml:space="preserve"> deferral</w:t>
      </w:r>
      <w:r w:rsidR="00122EEB" w:rsidRPr="002E5099">
        <w:rPr>
          <w:rFonts w:ascii="Arial" w:hAnsi="Arial" w:cs="Arial"/>
          <w:b/>
          <w:bCs/>
          <w:sz w:val="28"/>
          <w:szCs w:val="28"/>
        </w:rPr>
        <w:t xml:space="preserve"> </w:t>
      </w:r>
      <w:r w:rsidR="00544FAE">
        <w:rPr>
          <w:rFonts w:ascii="Arial" w:hAnsi="Arial" w:cs="Arial"/>
          <w:sz w:val="28"/>
          <w:szCs w:val="28"/>
        </w:rPr>
        <w:t>Material Risk-</w:t>
      </w:r>
      <w:r w:rsidR="002A16FC">
        <w:rPr>
          <w:rFonts w:ascii="Arial" w:hAnsi="Arial" w:cs="Arial"/>
          <w:sz w:val="28"/>
          <w:szCs w:val="28"/>
        </w:rPr>
        <w:t>Taker’s (</w:t>
      </w:r>
      <w:r w:rsidR="00544FAE">
        <w:rPr>
          <w:rFonts w:ascii="Arial" w:hAnsi="Arial" w:cs="Arial"/>
          <w:sz w:val="28"/>
          <w:szCs w:val="28"/>
        </w:rPr>
        <w:t>MRT’s)</w:t>
      </w:r>
      <w:r w:rsidR="00CC3962">
        <w:rPr>
          <w:rFonts w:ascii="Arial" w:hAnsi="Arial" w:cs="Arial"/>
          <w:sz w:val="28"/>
          <w:szCs w:val="28"/>
        </w:rPr>
        <w:t xml:space="preserve"> imposes 5 </w:t>
      </w:r>
      <w:r w:rsidR="00641FE3">
        <w:rPr>
          <w:rFonts w:ascii="Arial" w:hAnsi="Arial" w:cs="Arial"/>
          <w:sz w:val="28"/>
          <w:szCs w:val="28"/>
        </w:rPr>
        <w:t>years</w:t>
      </w:r>
      <w:r w:rsidR="00544FAE">
        <w:rPr>
          <w:rFonts w:ascii="Arial" w:hAnsi="Arial" w:cs="Arial"/>
          <w:sz w:val="28"/>
          <w:szCs w:val="28"/>
        </w:rPr>
        <w:t xml:space="preserve"> </w:t>
      </w:r>
      <w:r w:rsidR="00641FE3">
        <w:rPr>
          <w:rFonts w:ascii="Arial" w:hAnsi="Arial" w:cs="Arial"/>
          <w:sz w:val="28"/>
          <w:szCs w:val="28"/>
        </w:rPr>
        <w:t xml:space="preserve">on </w:t>
      </w:r>
      <w:r w:rsidR="00E81CE3">
        <w:rPr>
          <w:rFonts w:ascii="Arial" w:hAnsi="Arial" w:cs="Arial"/>
          <w:sz w:val="28"/>
          <w:szCs w:val="28"/>
        </w:rPr>
        <w:t>top</w:t>
      </w:r>
      <w:r w:rsidR="00122EEB" w:rsidRPr="002E5099">
        <w:rPr>
          <w:rFonts w:ascii="Arial" w:hAnsi="Arial" w:cs="Arial"/>
          <w:sz w:val="28"/>
          <w:szCs w:val="28"/>
        </w:rPr>
        <w:t xml:space="preserve"> management and individuals in s</w:t>
      </w:r>
      <w:r w:rsidR="009073E2">
        <w:rPr>
          <w:rFonts w:ascii="Arial" w:hAnsi="Arial" w:cs="Arial"/>
          <w:sz w:val="28"/>
          <w:szCs w:val="28"/>
        </w:rPr>
        <w:t>ensitive</w:t>
      </w:r>
      <w:r w:rsidR="00122EEB" w:rsidRPr="002E5099">
        <w:rPr>
          <w:rFonts w:ascii="Arial" w:hAnsi="Arial" w:cs="Arial"/>
          <w:sz w:val="28"/>
          <w:szCs w:val="28"/>
        </w:rPr>
        <w:t xml:space="preserve"> </w:t>
      </w:r>
      <w:r w:rsidR="00E81CE3">
        <w:rPr>
          <w:rFonts w:ascii="Arial" w:hAnsi="Arial" w:cs="Arial"/>
          <w:sz w:val="28"/>
          <w:szCs w:val="28"/>
        </w:rPr>
        <w:t>post</w:t>
      </w:r>
      <w:r w:rsidR="00122EEB" w:rsidRPr="002E5099">
        <w:rPr>
          <w:rFonts w:ascii="Arial" w:hAnsi="Arial" w:cs="Arial"/>
          <w:sz w:val="28"/>
          <w:szCs w:val="28"/>
        </w:rPr>
        <w:t xml:space="preserve"> </w:t>
      </w:r>
      <w:r w:rsidR="00A21EA4">
        <w:rPr>
          <w:rFonts w:ascii="Arial" w:hAnsi="Arial" w:cs="Arial"/>
          <w:sz w:val="28"/>
          <w:szCs w:val="28"/>
        </w:rPr>
        <w:t xml:space="preserve">awards </w:t>
      </w:r>
      <w:r w:rsidR="00122EEB" w:rsidRPr="002E5099">
        <w:rPr>
          <w:rFonts w:ascii="Arial" w:hAnsi="Arial" w:cs="Arial"/>
          <w:sz w:val="28"/>
          <w:szCs w:val="28"/>
        </w:rPr>
        <w:t>as prescribed under the P</w:t>
      </w:r>
      <w:r w:rsidR="00AA774E" w:rsidRPr="002E5099">
        <w:rPr>
          <w:rFonts w:ascii="Arial" w:hAnsi="Arial" w:cs="Arial"/>
          <w:sz w:val="28"/>
          <w:szCs w:val="28"/>
        </w:rPr>
        <w:t xml:space="preserve">rudent </w:t>
      </w:r>
      <w:r w:rsidR="00122EEB" w:rsidRPr="002E5099">
        <w:rPr>
          <w:rFonts w:ascii="Arial" w:hAnsi="Arial" w:cs="Arial"/>
          <w:sz w:val="28"/>
          <w:szCs w:val="28"/>
        </w:rPr>
        <w:t>R</w:t>
      </w:r>
      <w:r w:rsidR="00AA774E" w:rsidRPr="002E5099">
        <w:rPr>
          <w:rFonts w:ascii="Arial" w:hAnsi="Arial" w:cs="Arial"/>
          <w:sz w:val="28"/>
          <w:szCs w:val="28"/>
        </w:rPr>
        <w:t xml:space="preserve">egulation </w:t>
      </w:r>
      <w:r w:rsidR="00122EEB" w:rsidRPr="002E5099">
        <w:rPr>
          <w:rFonts w:ascii="Arial" w:hAnsi="Arial" w:cs="Arial"/>
          <w:sz w:val="28"/>
          <w:szCs w:val="28"/>
        </w:rPr>
        <w:t>A</w:t>
      </w:r>
      <w:r w:rsidR="00AA774E" w:rsidRPr="002E5099">
        <w:rPr>
          <w:rFonts w:ascii="Arial" w:hAnsi="Arial" w:cs="Arial"/>
          <w:sz w:val="28"/>
          <w:szCs w:val="28"/>
        </w:rPr>
        <w:t>uthority</w:t>
      </w:r>
      <w:r w:rsidR="00122EEB" w:rsidRPr="002E5099">
        <w:rPr>
          <w:rFonts w:ascii="Arial" w:hAnsi="Arial" w:cs="Arial"/>
          <w:sz w:val="28"/>
          <w:szCs w:val="28"/>
        </w:rPr>
        <w:t xml:space="preserve"> and F</w:t>
      </w:r>
      <w:r w:rsidR="00AA774E" w:rsidRPr="002E5099">
        <w:rPr>
          <w:rFonts w:ascii="Arial" w:hAnsi="Arial" w:cs="Arial"/>
          <w:sz w:val="28"/>
          <w:szCs w:val="28"/>
        </w:rPr>
        <w:t xml:space="preserve">inancial </w:t>
      </w:r>
      <w:r w:rsidR="00122EEB" w:rsidRPr="002E5099">
        <w:rPr>
          <w:rFonts w:ascii="Arial" w:hAnsi="Arial" w:cs="Arial"/>
          <w:sz w:val="28"/>
          <w:szCs w:val="28"/>
        </w:rPr>
        <w:t>C</w:t>
      </w:r>
      <w:r w:rsidR="00AA774E" w:rsidRPr="002E5099">
        <w:rPr>
          <w:rFonts w:ascii="Arial" w:hAnsi="Arial" w:cs="Arial"/>
          <w:sz w:val="28"/>
          <w:szCs w:val="28"/>
        </w:rPr>
        <w:t xml:space="preserve">onduct </w:t>
      </w:r>
      <w:r w:rsidR="00122EEB" w:rsidRPr="002E5099">
        <w:rPr>
          <w:rFonts w:ascii="Arial" w:hAnsi="Arial" w:cs="Arial"/>
          <w:sz w:val="28"/>
          <w:szCs w:val="28"/>
        </w:rPr>
        <w:t>A</w:t>
      </w:r>
      <w:r w:rsidR="00AA774E" w:rsidRPr="002E5099">
        <w:rPr>
          <w:rFonts w:ascii="Arial" w:hAnsi="Arial" w:cs="Arial"/>
          <w:sz w:val="28"/>
          <w:szCs w:val="28"/>
        </w:rPr>
        <w:t>uthority</w:t>
      </w:r>
      <w:r w:rsidR="00A21EA4">
        <w:rPr>
          <w:rFonts w:ascii="Arial" w:hAnsi="Arial" w:cs="Arial"/>
          <w:sz w:val="28"/>
          <w:szCs w:val="28"/>
        </w:rPr>
        <w:t>.</w:t>
      </w:r>
      <w:r w:rsidR="00544FAE">
        <w:rPr>
          <w:rFonts w:ascii="Arial" w:hAnsi="Arial" w:cs="Arial"/>
          <w:sz w:val="28"/>
          <w:szCs w:val="28"/>
        </w:rPr>
        <w:t xml:space="preserve"> </w:t>
      </w:r>
      <w:r w:rsidR="00A21EA4">
        <w:rPr>
          <w:rFonts w:ascii="Arial" w:hAnsi="Arial" w:cs="Arial"/>
          <w:sz w:val="28"/>
          <w:szCs w:val="28"/>
        </w:rPr>
        <w:t>A</w:t>
      </w:r>
      <w:r w:rsidR="00544FAE">
        <w:rPr>
          <w:rFonts w:ascii="Arial" w:hAnsi="Arial" w:cs="Arial"/>
          <w:sz w:val="28"/>
          <w:szCs w:val="28"/>
        </w:rPr>
        <w:t>nd 7</w:t>
      </w:r>
      <w:r w:rsidR="00122EEB" w:rsidRPr="002E5099">
        <w:rPr>
          <w:rFonts w:ascii="Arial" w:hAnsi="Arial" w:cs="Arial"/>
          <w:sz w:val="28"/>
          <w:szCs w:val="28"/>
        </w:rPr>
        <w:t>years</w:t>
      </w:r>
      <w:r w:rsidR="009073E2">
        <w:rPr>
          <w:rFonts w:ascii="Arial" w:hAnsi="Arial" w:cs="Arial"/>
          <w:sz w:val="28"/>
          <w:szCs w:val="28"/>
        </w:rPr>
        <w:t xml:space="preserve"> remuneration rules</w:t>
      </w:r>
      <w:r w:rsidR="00122EEB" w:rsidRPr="002E5099">
        <w:rPr>
          <w:rFonts w:ascii="Arial" w:hAnsi="Arial" w:cs="Arial"/>
          <w:sz w:val="28"/>
          <w:szCs w:val="28"/>
        </w:rPr>
        <w:t xml:space="preserve"> </w:t>
      </w:r>
      <w:r w:rsidR="003D1360">
        <w:rPr>
          <w:rFonts w:ascii="Arial" w:hAnsi="Arial" w:cs="Arial"/>
          <w:sz w:val="28"/>
          <w:szCs w:val="28"/>
        </w:rPr>
        <w:t>applied to</w:t>
      </w:r>
      <w:r w:rsidR="00122EEB" w:rsidRPr="002E5099">
        <w:rPr>
          <w:rFonts w:ascii="Arial" w:hAnsi="Arial" w:cs="Arial"/>
          <w:sz w:val="28"/>
          <w:szCs w:val="28"/>
        </w:rPr>
        <w:t xml:space="preserve"> individuals </w:t>
      </w:r>
      <w:r w:rsidR="003D1360">
        <w:rPr>
          <w:rFonts w:ascii="Arial" w:hAnsi="Arial" w:cs="Arial"/>
          <w:sz w:val="28"/>
          <w:szCs w:val="28"/>
        </w:rPr>
        <w:t xml:space="preserve">appointed as </w:t>
      </w:r>
      <w:r w:rsidR="00E81CE3">
        <w:rPr>
          <w:rFonts w:ascii="Arial" w:hAnsi="Arial" w:cs="Arial"/>
          <w:sz w:val="28"/>
          <w:szCs w:val="28"/>
        </w:rPr>
        <w:t>top</w:t>
      </w:r>
      <w:r w:rsidR="00122EEB" w:rsidRPr="002E5099">
        <w:rPr>
          <w:rFonts w:ascii="Arial" w:hAnsi="Arial" w:cs="Arial"/>
          <w:sz w:val="28"/>
          <w:szCs w:val="28"/>
        </w:rPr>
        <w:t xml:space="preserve"> management </w:t>
      </w:r>
      <w:r w:rsidR="00A21EA4">
        <w:rPr>
          <w:rFonts w:ascii="Arial" w:hAnsi="Arial" w:cs="Arial"/>
          <w:sz w:val="28"/>
          <w:szCs w:val="28"/>
        </w:rPr>
        <w:t>position</w:t>
      </w:r>
      <w:r w:rsidR="00122EEB" w:rsidRPr="002E5099">
        <w:rPr>
          <w:rFonts w:ascii="Arial" w:hAnsi="Arial" w:cs="Arial"/>
          <w:sz w:val="28"/>
          <w:szCs w:val="28"/>
        </w:rPr>
        <w:t>s. In line with the PRA and FCA remuneration rules, and regulations. Awards granted to M</w:t>
      </w:r>
      <w:r w:rsidR="00654AC5" w:rsidRPr="002E5099">
        <w:rPr>
          <w:rFonts w:ascii="Arial" w:hAnsi="Arial" w:cs="Arial"/>
          <w:sz w:val="28"/>
          <w:szCs w:val="28"/>
        </w:rPr>
        <w:t>aterial Risk-taker’s (MRT’s)</w:t>
      </w:r>
      <w:r w:rsidR="00122EEB" w:rsidRPr="002E5099">
        <w:rPr>
          <w:rFonts w:ascii="Arial" w:hAnsi="Arial" w:cs="Arial"/>
          <w:sz w:val="28"/>
          <w:szCs w:val="28"/>
        </w:rPr>
        <w:t xml:space="preserve"> </w:t>
      </w:r>
      <w:r w:rsidR="00641FE3" w:rsidRPr="002E5099">
        <w:rPr>
          <w:rFonts w:ascii="Arial" w:hAnsi="Arial" w:cs="Arial"/>
          <w:sz w:val="28"/>
          <w:szCs w:val="28"/>
        </w:rPr>
        <w:t>on after</w:t>
      </w:r>
      <w:r w:rsidR="00122EEB" w:rsidRPr="002E5099">
        <w:rPr>
          <w:rFonts w:ascii="Arial" w:hAnsi="Arial" w:cs="Arial"/>
          <w:sz w:val="28"/>
          <w:szCs w:val="28"/>
        </w:rPr>
        <w:t xml:space="preserve"> 1 January 2015 and awards granted to nonMRTs on or after 1 January 2022 are subject to clawback.</w:t>
      </w:r>
      <w:r w:rsidR="00EF53B7">
        <w:rPr>
          <w:rFonts w:ascii="Arial" w:hAnsi="Arial" w:cs="Arial"/>
          <w:sz w:val="28"/>
          <w:szCs w:val="28"/>
        </w:rPr>
        <w:t xml:space="preserve"> </w:t>
      </w:r>
      <w:r w:rsidR="00122EEB" w:rsidRPr="002E5099">
        <w:rPr>
          <w:rFonts w:ascii="Arial" w:hAnsi="Arial" w:cs="Arial"/>
          <w:sz w:val="28"/>
          <w:szCs w:val="28"/>
        </w:rPr>
        <w:t xml:space="preserve">HSBC operates an anti-hedging policy for all </w:t>
      </w:r>
      <w:r w:rsidR="00122EEB" w:rsidRPr="002E5099">
        <w:rPr>
          <w:rFonts w:ascii="Arial" w:hAnsi="Arial" w:cs="Arial"/>
          <w:sz w:val="28"/>
          <w:szCs w:val="28"/>
        </w:rPr>
        <w:lastRenderedPageBreak/>
        <w:t>employees</w:t>
      </w:r>
      <w:r w:rsidR="00A21EA4">
        <w:rPr>
          <w:rFonts w:ascii="Arial" w:hAnsi="Arial" w:cs="Arial"/>
          <w:sz w:val="28"/>
          <w:szCs w:val="28"/>
        </w:rPr>
        <w:t xml:space="preserve"> that</w:t>
      </w:r>
      <w:r w:rsidR="00122EEB" w:rsidRPr="002E5099">
        <w:rPr>
          <w:rFonts w:ascii="Arial" w:hAnsi="Arial" w:cs="Arial"/>
          <w:sz w:val="28"/>
          <w:szCs w:val="28"/>
        </w:rPr>
        <w:t xml:space="preserve"> prohibits employees from </w:t>
      </w:r>
      <w:r w:rsidR="00A21EA4">
        <w:rPr>
          <w:rFonts w:ascii="Arial" w:hAnsi="Arial" w:cs="Arial"/>
          <w:sz w:val="28"/>
          <w:szCs w:val="28"/>
        </w:rPr>
        <w:t>initiating</w:t>
      </w:r>
      <w:r w:rsidR="00122EEB" w:rsidRPr="002E5099">
        <w:rPr>
          <w:rFonts w:ascii="Arial" w:hAnsi="Arial" w:cs="Arial"/>
          <w:sz w:val="28"/>
          <w:szCs w:val="28"/>
        </w:rPr>
        <w:t xml:space="preserve"> personal hedging </w:t>
      </w:r>
      <w:r w:rsidR="00A21EA4">
        <w:rPr>
          <w:rFonts w:ascii="Arial" w:hAnsi="Arial" w:cs="Arial"/>
          <w:sz w:val="28"/>
          <w:szCs w:val="28"/>
        </w:rPr>
        <w:t>relating to</w:t>
      </w:r>
      <w:r w:rsidR="00122EEB" w:rsidRPr="002E5099">
        <w:rPr>
          <w:rFonts w:ascii="Arial" w:hAnsi="Arial" w:cs="Arial"/>
          <w:sz w:val="28"/>
          <w:szCs w:val="28"/>
        </w:rPr>
        <w:t xml:space="preserve"> HSBC securities</w:t>
      </w:r>
      <w:r w:rsidR="003D1360">
        <w:rPr>
          <w:rFonts w:ascii="Arial" w:hAnsi="Arial" w:cs="Arial"/>
          <w:sz w:val="28"/>
          <w:szCs w:val="28"/>
        </w:rPr>
        <w:t xml:space="preserve">. </w:t>
      </w:r>
      <w:r w:rsidR="00EF53B7">
        <w:rPr>
          <w:rFonts w:ascii="Arial" w:hAnsi="Arial" w:cs="Arial"/>
          <w:sz w:val="28"/>
          <w:szCs w:val="28"/>
        </w:rPr>
        <w:t xml:space="preserve">HSBC </w:t>
      </w:r>
      <w:r w:rsidR="00641FE3" w:rsidRPr="002E5099">
        <w:rPr>
          <w:rFonts w:ascii="Arial" w:hAnsi="Arial" w:cs="Arial"/>
          <w:b/>
          <w:bCs/>
          <w:sz w:val="28"/>
          <w:szCs w:val="28"/>
        </w:rPr>
        <w:t>Clawbacks</w:t>
      </w:r>
      <w:r w:rsidR="004F417D" w:rsidRPr="002E5099">
        <w:rPr>
          <w:rFonts w:ascii="Arial" w:hAnsi="Arial" w:cs="Arial"/>
          <w:b/>
          <w:bCs/>
          <w:sz w:val="28"/>
          <w:szCs w:val="28"/>
        </w:rPr>
        <w:t xml:space="preserve"> </w:t>
      </w:r>
      <w:r w:rsidR="00A21EA4">
        <w:rPr>
          <w:rFonts w:ascii="Arial" w:hAnsi="Arial" w:cs="Arial"/>
          <w:sz w:val="28"/>
          <w:szCs w:val="28"/>
        </w:rPr>
        <w:t>are</w:t>
      </w:r>
      <w:r w:rsidR="004F417D" w:rsidRPr="002E5099">
        <w:rPr>
          <w:rFonts w:ascii="Arial" w:hAnsi="Arial" w:cs="Arial"/>
          <w:sz w:val="28"/>
          <w:szCs w:val="28"/>
        </w:rPr>
        <w:t xml:space="preserve"> appli</w:t>
      </w:r>
      <w:r w:rsidR="00A21EA4">
        <w:rPr>
          <w:rFonts w:ascii="Arial" w:hAnsi="Arial" w:cs="Arial"/>
          <w:sz w:val="28"/>
          <w:szCs w:val="28"/>
        </w:rPr>
        <w:t>cable</w:t>
      </w:r>
      <w:r w:rsidR="004F417D" w:rsidRPr="002E5099">
        <w:rPr>
          <w:rFonts w:ascii="Arial" w:hAnsi="Arial" w:cs="Arial"/>
          <w:sz w:val="28"/>
          <w:szCs w:val="28"/>
        </w:rPr>
        <w:t xml:space="preserve"> to vested or paid awards granted to MRTs </w:t>
      </w:r>
      <w:r w:rsidR="00EF53B7">
        <w:rPr>
          <w:rFonts w:ascii="Arial" w:hAnsi="Arial" w:cs="Arial"/>
          <w:sz w:val="28"/>
          <w:szCs w:val="28"/>
        </w:rPr>
        <w:t>and</w:t>
      </w:r>
      <w:r w:rsidR="004F417D" w:rsidRPr="002E5099">
        <w:rPr>
          <w:rFonts w:ascii="Arial" w:hAnsi="Arial" w:cs="Arial"/>
          <w:sz w:val="28"/>
          <w:szCs w:val="28"/>
        </w:rPr>
        <w:t xml:space="preserve"> non-MRTs . All </w:t>
      </w:r>
      <w:r w:rsidR="003059C6" w:rsidRPr="002E5099">
        <w:rPr>
          <w:rFonts w:ascii="Arial" w:hAnsi="Arial" w:cs="Arial"/>
          <w:sz w:val="28"/>
          <w:szCs w:val="28"/>
        </w:rPr>
        <w:t>variables</w:t>
      </w:r>
      <w:r w:rsidR="004F417D" w:rsidRPr="002E5099">
        <w:rPr>
          <w:rFonts w:ascii="Arial" w:hAnsi="Arial" w:cs="Arial"/>
          <w:sz w:val="28"/>
          <w:szCs w:val="28"/>
        </w:rPr>
        <w:t xml:space="preserve"> </w:t>
      </w:r>
      <w:r w:rsidR="00EF53B7">
        <w:rPr>
          <w:rFonts w:ascii="Arial" w:hAnsi="Arial" w:cs="Arial"/>
          <w:sz w:val="28"/>
          <w:szCs w:val="28"/>
        </w:rPr>
        <w:t xml:space="preserve">vested </w:t>
      </w:r>
      <w:r w:rsidR="004F417D" w:rsidRPr="002E5099">
        <w:rPr>
          <w:rFonts w:ascii="Arial" w:hAnsi="Arial" w:cs="Arial"/>
          <w:sz w:val="28"/>
          <w:szCs w:val="28"/>
        </w:rPr>
        <w:t xml:space="preserve">pay awards that have vested </w:t>
      </w:r>
      <w:r w:rsidR="00EF53B7">
        <w:rPr>
          <w:rFonts w:ascii="Arial" w:hAnsi="Arial" w:cs="Arial"/>
          <w:sz w:val="28"/>
          <w:szCs w:val="28"/>
        </w:rPr>
        <w:t xml:space="preserve">can be retrieve under HSBC </w:t>
      </w:r>
      <w:r w:rsidR="004F417D" w:rsidRPr="002E5099">
        <w:rPr>
          <w:rFonts w:ascii="Arial" w:hAnsi="Arial" w:cs="Arial"/>
          <w:sz w:val="28"/>
          <w:szCs w:val="28"/>
        </w:rPr>
        <w:t xml:space="preserve">policy for a period of up to </w:t>
      </w:r>
      <w:r w:rsidR="00EF53B7">
        <w:rPr>
          <w:rFonts w:ascii="Arial" w:hAnsi="Arial" w:cs="Arial"/>
          <w:sz w:val="28"/>
          <w:szCs w:val="28"/>
        </w:rPr>
        <w:t>7</w:t>
      </w:r>
      <w:r w:rsidR="004F417D" w:rsidRPr="002E5099">
        <w:rPr>
          <w:rFonts w:ascii="Arial" w:hAnsi="Arial" w:cs="Arial"/>
          <w:sz w:val="28"/>
          <w:szCs w:val="28"/>
        </w:rPr>
        <w:t xml:space="preserve">years from the award </w:t>
      </w:r>
      <w:r w:rsidR="00F3053B" w:rsidRPr="002E5099">
        <w:rPr>
          <w:rFonts w:ascii="Arial" w:hAnsi="Arial" w:cs="Arial"/>
          <w:sz w:val="28"/>
          <w:szCs w:val="28"/>
        </w:rPr>
        <w:t>date</w:t>
      </w:r>
      <w:r w:rsidR="00F3053B">
        <w:rPr>
          <w:rFonts w:ascii="Arial" w:hAnsi="Arial" w:cs="Arial"/>
          <w:sz w:val="28"/>
          <w:szCs w:val="28"/>
        </w:rPr>
        <w:t xml:space="preserve"> (</w:t>
      </w:r>
      <w:r w:rsidR="00E92F3A">
        <w:rPr>
          <w:rFonts w:ascii="Arial" w:hAnsi="Arial" w:cs="Arial"/>
          <w:sz w:val="28"/>
          <w:szCs w:val="28"/>
        </w:rPr>
        <w:t>HSBC,2022</w:t>
      </w:r>
      <w:r w:rsidR="00CC3962">
        <w:rPr>
          <w:rFonts w:ascii="Arial" w:hAnsi="Arial" w:cs="Arial"/>
          <w:sz w:val="28"/>
          <w:szCs w:val="28"/>
        </w:rPr>
        <w:t>)</w:t>
      </w:r>
    </w:p>
    <w:p w14:paraId="753AE687" w14:textId="77777777" w:rsidR="00E92F3A" w:rsidRPr="008E4082" w:rsidRDefault="004D2338" w:rsidP="00E92F3A">
      <w:pPr>
        <w:shd w:val="clear" w:color="auto" w:fill="FFFFFF"/>
        <w:spacing w:after="225" w:line="240" w:lineRule="auto"/>
        <w:jc w:val="both"/>
        <w:textAlignment w:val="baseline"/>
        <w:rPr>
          <w:rFonts w:ascii="Arial" w:eastAsia="Times New Roman" w:hAnsi="Arial" w:cs="Arial"/>
          <w:b/>
          <w:bCs/>
          <w:color w:val="4472C4" w:themeColor="accent1"/>
          <w:sz w:val="28"/>
          <w:szCs w:val="28"/>
          <w:lang w:eastAsia="en-GB"/>
        </w:rPr>
      </w:pPr>
      <w:r w:rsidRPr="008E4082">
        <w:rPr>
          <w:rFonts w:ascii="Arial" w:eastAsia="Times New Roman" w:hAnsi="Arial" w:cs="Arial"/>
          <w:b/>
          <w:bCs/>
          <w:color w:val="4472C4" w:themeColor="accent1"/>
          <w:sz w:val="28"/>
          <w:szCs w:val="28"/>
          <w:lang w:eastAsia="en-GB"/>
        </w:rPr>
        <w:t>C</w:t>
      </w:r>
      <w:r w:rsidR="00E92F3A" w:rsidRPr="008E4082">
        <w:rPr>
          <w:rFonts w:ascii="Arial" w:eastAsia="Times New Roman" w:hAnsi="Arial" w:cs="Arial"/>
          <w:b/>
          <w:bCs/>
          <w:color w:val="4472C4" w:themeColor="accent1"/>
          <w:sz w:val="28"/>
          <w:szCs w:val="28"/>
          <w:lang w:eastAsia="en-GB"/>
        </w:rPr>
        <w:t>onclusion</w:t>
      </w:r>
    </w:p>
    <w:p w14:paraId="0F2626ED" w14:textId="4EE45382" w:rsidR="00F379B6" w:rsidRPr="00E92F3A" w:rsidRDefault="00001109" w:rsidP="00E92F3A">
      <w:pPr>
        <w:shd w:val="clear" w:color="auto" w:fill="FFFFFF"/>
        <w:spacing w:after="225" w:line="240" w:lineRule="auto"/>
        <w:jc w:val="both"/>
        <w:textAlignment w:val="baseline"/>
        <w:rPr>
          <w:rFonts w:ascii="Arial" w:eastAsia="Times New Roman" w:hAnsi="Arial" w:cs="Arial"/>
          <w:b/>
          <w:bCs/>
          <w:sz w:val="28"/>
          <w:szCs w:val="28"/>
          <w:lang w:eastAsia="en-GB"/>
        </w:rPr>
      </w:pPr>
      <w:r w:rsidRPr="002E5099">
        <w:rPr>
          <w:rFonts w:ascii="Arial" w:hAnsi="Arial" w:cs="Arial"/>
          <w:sz w:val="28"/>
          <w:szCs w:val="28"/>
        </w:rPr>
        <w:t xml:space="preserve">UK government </w:t>
      </w:r>
      <w:r w:rsidR="00E92F3A">
        <w:rPr>
          <w:rFonts w:ascii="Arial" w:hAnsi="Arial" w:cs="Arial"/>
          <w:sz w:val="28"/>
          <w:szCs w:val="28"/>
        </w:rPr>
        <w:t xml:space="preserve">series measures and </w:t>
      </w:r>
      <w:r w:rsidR="00D01958" w:rsidRPr="002E5099">
        <w:rPr>
          <w:rFonts w:ascii="Arial" w:hAnsi="Arial" w:cs="Arial"/>
          <w:sz w:val="28"/>
          <w:szCs w:val="28"/>
        </w:rPr>
        <w:t>response</w:t>
      </w:r>
      <w:r w:rsidR="00DE7137" w:rsidRPr="002E5099">
        <w:rPr>
          <w:rFonts w:ascii="Arial" w:hAnsi="Arial" w:cs="Arial"/>
          <w:sz w:val="28"/>
          <w:szCs w:val="28"/>
        </w:rPr>
        <w:t xml:space="preserve"> help to </w:t>
      </w:r>
      <w:r w:rsidR="00D01958" w:rsidRPr="002E5099">
        <w:rPr>
          <w:rFonts w:ascii="Arial" w:hAnsi="Arial" w:cs="Arial"/>
          <w:sz w:val="28"/>
          <w:szCs w:val="28"/>
        </w:rPr>
        <w:t>lessen</w:t>
      </w:r>
      <w:r w:rsidR="00DE7137" w:rsidRPr="002E5099">
        <w:rPr>
          <w:rFonts w:ascii="Arial" w:hAnsi="Arial" w:cs="Arial"/>
          <w:sz w:val="28"/>
          <w:szCs w:val="28"/>
        </w:rPr>
        <w:t xml:space="preserve"> the impact of the global financial crisis on the UK </w:t>
      </w:r>
      <w:r w:rsidR="00636881" w:rsidRPr="002E5099">
        <w:rPr>
          <w:rFonts w:ascii="Arial" w:hAnsi="Arial" w:cs="Arial"/>
          <w:sz w:val="28"/>
          <w:szCs w:val="28"/>
        </w:rPr>
        <w:t>economy.</w:t>
      </w:r>
      <w:r w:rsidR="00DE7137" w:rsidRPr="002E5099">
        <w:rPr>
          <w:rFonts w:ascii="Arial" w:hAnsi="Arial" w:cs="Arial"/>
          <w:sz w:val="28"/>
          <w:szCs w:val="28"/>
        </w:rPr>
        <w:t xml:space="preserve"> The UK government’s re</w:t>
      </w:r>
      <w:r w:rsidR="00E92F3A">
        <w:rPr>
          <w:rFonts w:ascii="Arial" w:hAnsi="Arial" w:cs="Arial"/>
          <w:sz w:val="28"/>
          <w:szCs w:val="28"/>
        </w:rPr>
        <w:t>action</w:t>
      </w:r>
      <w:r w:rsidR="00DE7137" w:rsidRPr="002E5099">
        <w:rPr>
          <w:rFonts w:ascii="Arial" w:hAnsi="Arial" w:cs="Arial"/>
          <w:sz w:val="28"/>
          <w:szCs w:val="28"/>
        </w:rPr>
        <w:t xml:space="preserve"> to the financial </w:t>
      </w:r>
      <w:r w:rsidR="00E92F3A">
        <w:rPr>
          <w:rFonts w:ascii="Arial" w:hAnsi="Arial" w:cs="Arial"/>
          <w:sz w:val="28"/>
          <w:szCs w:val="28"/>
        </w:rPr>
        <w:t>crisis</w:t>
      </w:r>
      <w:r w:rsidR="00DE7137" w:rsidRPr="002E5099">
        <w:rPr>
          <w:rFonts w:ascii="Arial" w:hAnsi="Arial" w:cs="Arial"/>
          <w:sz w:val="28"/>
          <w:szCs w:val="28"/>
        </w:rPr>
        <w:t xml:space="preserve"> has proved to be effective</w:t>
      </w:r>
      <w:r w:rsidR="00F3053B">
        <w:rPr>
          <w:rFonts w:ascii="Arial" w:hAnsi="Arial" w:cs="Arial"/>
          <w:sz w:val="28"/>
          <w:szCs w:val="28"/>
        </w:rPr>
        <w:t xml:space="preserve"> across the globe</w:t>
      </w:r>
      <w:r w:rsidR="00DE7137" w:rsidRPr="002E5099">
        <w:rPr>
          <w:rFonts w:ascii="Arial" w:hAnsi="Arial" w:cs="Arial"/>
          <w:sz w:val="28"/>
          <w:szCs w:val="28"/>
        </w:rPr>
        <w:t xml:space="preserve">, </w:t>
      </w:r>
      <w:r w:rsidR="00766172" w:rsidRPr="002E5099">
        <w:rPr>
          <w:rFonts w:ascii="Arial" w:hAnsi="Arial" w:cs="Arial"/>
          <w:sz w:val="28"/>
          <w:szCs w:val="28"/>
        </w:rPr>
        <w:t>UK financial system is safer compared to 2007/2008 financial crisis period (BIS, 2018). Bank of England has taken great measures to reduce the chances of re-occurring crisis by ensure that individual banks adequately capital and hold sufficient buffer to withstand liquidity</w:t>
      </w:r>
      <w:r w:rsidR="00F379B6" w:rsidRPr="002E5099">
        <w:rPr>
          <w:rFonts w:ascii="Arial" w:hAnsi="Arial" w:cs="Arial"/>
          <w:sz w:val="28"/>
          <w:szCs w:val="28"/>
        </w:rPr>
        <w:t xml:space="preserve"> and stabilised financial sector</w:t>
      </w:r>
      <w:r w:rsidR="00766172" w:rsidRPr="002E5099">
        <w:rPr>
          <w:rFonts w:ascii="Arial" w:hAnsi="Arial" w:cs="Arial"/>
          <w:sz w:val="28"/>
          <w:szCs w:val="28"/>
        </w:rPr>
        <w:t xml:space="preserve">. </w:t>
      </w:r>
      <w:r w:rsidR="00F379B6" w:rsidRPr="002E5099">
        <w:rPr>
          <w:rFonts w:ascii="Arial" w:hAnsi="Arial" w:cs="Arial"/>
          <w:spacing w:val="1"/>
          <w:sz w:val="28"/>
          <w:szCs w:val="28"/>
        </w:rPr>
        <w:t xml:space="preserve">There </w:t>
      </w:r>
      <w:r w:rsidR="00636881" w:rsidRPr="002E5099">
        <w:rPr>
          <w:rFonts w:ascii="Arial" w:hAnsi="Arial" w:cs="Arial"/>
          <w:spacing w:val="1"/>
          <w:sz w:val="28"/>
          <w:szCs w:val="28"/>
        </w:rPr>
        <w:t>is</w:t>
      </w:r>
      <w:r w:rsidR="00F379B6" w:rsidRPr="002E5099">
        <w:rPr>
          <w:rFonts w:ascii="Arial" w:hAnsi="Arial" w:cs="Arial"/>
          <w:spacing w:val="1"/>
          <w:sz w:val="28"/>
          <w:szCs w:val="28"/>
        </w:rPr>
        <w:t xml:space="preserve"> country that in the process of repeal</w:t>
      </w:r>
      <w:r w:rsidR="00027A66" w:rsidRPr="002E5099">
        <w:rPr>
          <w:rFonts w:ascii="Arial" w:hAnsi="Arial" w:cs="Arial"/>
          <w:spacing w:val="1"/>
          <w:sz w:val="28"/>
          <w:szCs w:val="28"/>
        </w:rPr>
        <w:t>ing regulation</w:t>
      </w:r>
      <w:r w:rsidR="00F379B6" w:rsidRPr="002E5099">
        <w:rPr>
          <w:rFonts w:ascii="Arial" w:hAnsi="Arial" w:cs="Arial"/>
          <w:spacing w:val="1"/>
          <w:sz w:val="28"/>
          <w:szCs w:val="28"/>
        </w:rPr>
        <w:t xml:space="preserve"> and watered down a part of more broad efforts to deregulate the financial system. </w:t>
      </w:r>
      <w:r w:rsidR="001E7526">
        <w:rPr>
          <w:rFonts w:ascii="Arial" w:hAnsi="Arial" w:cs="Arial"/>
          <w:spacing w:val="1"/>
          <w:sz w:val="28"/>
          <w:szCs w:val="28"/>
        </w:rPr>
        <w:t xml:space="preserve">Also </w:t>
      </w:r>
      <w:r w:rsidR="00F379B6" w:rsidRPr="002E5099">
        <w:rPr>
          <w:rFonts w:ascii="Arial" w:hAnsi="Arial" w:cs="Arial"/>
          <w:sz w:val="28"/>
          <w:szCs w:val="28"/>
        </w:rPr>
        <w:t>growing popularity</w:t>
      </w:r>
      <w:r w:rsidR="001E7526">
        <w:rPr>
          <w:rFonts w:ascii="Arial" w:hAnsi="Arial" w:cs="Arial"/>
          <w:sz w:val="28"/>
          <w:szCs w:val="28"/>
        </w:rPr>
        <w:t xml:space="preserve"> of cryptocurrencies</w:t>
      </w:r>
      <w:r w:rsidR="00F379B6" w:rsidRPr="002E5099">
        <w:rPr>
          <w:rFonts w:ascii="Arial" w:hAnsi="Arial" w:cs="Arial"/>
          <w:sz w:val="28"/>
          <w:szCs w:val="28"/>
        </w:rPr>
        <w:t xml:space="preserve"> reaching bubble-like</w:t>
      </w:r>
      <w:r w:rsidR="005C5A65">
        <w:rPr>
          <w:rFonts w:ascii="Arial" w:hAnsi="Arial" w:cs="Arial"/>
          <w:sz w:val="28"/>
          <w:szCs w:val="28"/>
        </w:rPr>
        <w:t xml:space="preserve"> </w:t>
      </w:r>
      <w:r w:rsidR="00F379B6" w:rsidRPr="002E5099">
        <w:rPr>
          <w:rFonts w:ascii="Arial" w:hAnsi="Arial" w:cs="Arial"/>
          <w:sz w:val="28"/>
          <w:szCs w:val="28"/>
        </w:rPr>
        <w:t xml:space="preserve">and their implications for monetary policy and financial stability is unclear. </w:t>
      </w:r>
    </w:p>
    <w:p w14:paraId="359DC2EB" w14:textId="7F7C61B3" w:rsidR="008C3361" w:rsidRPr="00DE7137" w:rsidRDefault="008C3361" w:rsidP="00DE7137">
      <w:pPr>
        <w:spacing w:after="100" w:afterAutospacing="1" w:line="240" w:lineRule="auto"/>
        <w:jc w:val="both"/>
        <w:rPr>
          <w:rFonts w:ascii="Arial" w:hAnsi="Arial" w:cs="Arial"/>
          <w:sz w:val="28"/>
          <w:szCs w:val="28"/>
        </w:rPr>
      </w:pPr>
    </w:p>
    <w:p w14:paraId="2BFB5B50" w14:textId="78D87A56" w:rsidR="008C3361" w:rsidRPr="00DE7137" w:rsidRDefault="008C3361" w:rsidP="00DE7137">
      <w:pPr>
        <w:spacing w:after="100" w:afterAutospacing="1" w:line="240" w:lineRule="auto"/>
        <w:jc w:val="both"/>
        <w:rPr>
          <w:rFonts w:ascii="Arial" w:hAnsi="Arial" w:cs="Arial"/>
          <w:sz w:val="28"/>
          <w:szCs w:val="28"/>
        </w:rPr>
      </w:pPr>
    </w:p>
    <w:p w14:paraId="75C8D291" w14:textId="629D8391" w:rsidR="008C3361" w:rsidRDefault="008C3361" w:rsidP="008C3361">
      <w:pPr>
        <w:shd w:val="clear" w:color="auto" w:fill="FFFFFF"/>
        <w:spacing w:after="100" w:afterAutospacing="1" w:line="240" w:lineRule="auto"/>
        <w:rPr>
          <w:rFonts w:ascii="Arial" w:eastAsia="Times New Roman" w:hAnsi="Arial" w:cs="Arial"/>
          <w:color w:val="111111"/>
          <w:spacing w:val="1"/>
          <w:sz w:val="27"/>
          <w:szCs w:val="27"/>
          <w:lang w:eastAsia="en-GB"/>
        </w:rPr>
      </w:pPr>
    </w:p>
    <w:p w14:paraId="59646897" w14:textId="3442F418" w:rsidR="004D2338" w:rsidRPr="00B90ACC" w:rsidRDefault="004D2338" w:rsidP="00B90ACC">
      <w:pPr>
        <w:shd w:val="clear" w:color="auto" w:fill="FFFFFF"/>
        <w:spacing w:after="225" w:line="240" w:lineRule="auto"/>
        <w:jc w:val="both"/>
        <w:textAlignment w:val="baseline"/>
        <w:rPr>
          <w:rFonts w:ascii="Arial" w:eastAsia="Times New Roman" w:hAnsi="Arial" w:cs="Arial"/>
          <w:sz w:val="28"/>
          <w:szCs w:val="28"/>
          <w:lang w:eastAsia="en-GB"/>
        </w:rPr>
      </w:pPr>
    </w:p>
    <w:p w14:paraId="5C43C84E" w14:textId="2D91840D" w:rsidR="003E01D8" w:rsidRDefault="004D2338" w:rsidP="006F7F9C">
      <w:pPr>
        <w:shd w:val="clear" w:color="auto" w:fill="FFFFFF"/>
        <w:spacing w:after="0" w:line="240" w:lineRule="auto"/>
        <w:jc w:val="both"/>
        <w:textAlignment w:val="baseline"/>
        <w:rPr>
          <w:rFonts w:ascii="Arial" w:eastAsia="Times New Roman" w:hAnsi="Arial" w:cs="Arial"/>
          <w:sz w:val="28"/>
          <w:szCs w:val="28"/>
          <w:lang w:eastAsia="en-GB"/>
        </w:rPr>
      </w:pPr>
      <w:r>
        <w:rPr>
          <w:rFonts w:ascii="Arial" w:eastAsia="Times New Roman" w:hAnsi="Arial" w:cs="Arial"/>
          <w:sz w:val="28"/>
          <w:szCs w:val="28"/>
          <w:lang w:eastAsia="en-GB"/>
        </w:rPr>
        <w:t>REFERENCE</w:t>
      </w:r>
    </w:p>
    <w:p w14:paraId="43B74496" w14:textId="77777777" w:rsidR="00E93661" w:rsidRDefault="00E93661" w:rsidP="006F7F9C">
      <w:pPr>
        <w:shd w:val="clear" w:color="auto" w:fill="FFFFFF"/>
        <w:spacing w:after="0" w:line="240" w:lineRule="auto"/>
        <w:jc w:val="both"/>
        <w:textAlignment w:val="baseline"/>
        <w:rPr>
          <w:rFonts w:ascii="Arial" w:eastAsia="Times New Roman" w:hAnsi="Arial" w:cs="Arial"/>
          <w:sz w:val="28"/>
          <w:szCs w:val="28"/>
          <w:lang w:eastAsia="en-GB"/>
        </w:rPr>
      </w:pPr>
    </w:p>
    <w:p w14:paraId="531A8A83" w14:textId="77777777" w:rsidR="004D2338" w:rsidRPr="00B90ACC" w:rsidRDefault="004D2338" w:rsidP="006F7F9C">
      <w:pPr>
        <w:shd w:val="clear" w:color="auto" w:fill="FFFFFF"/>
        <w:spacing w:after="0" w:line="240" w:lineRule="auto"/>
        <w:jc w:val="both"/>
        <w:textAlignment w:val="baseline"/>
        <w:rPr>
          <w:rFonts w:ascii="Arial" w:eastAsia="Times New Roman" w:hAnsi="Arial" w:cs="Arial"/>
          <w:sz w:val="28"/>
          <w:szCs w:val="28"/>
          <w:lang w:eastAsia="en-GB"/>
        </w:rPr>
      </w:pPr>
    </w:p>
    <w:p w14:paraId="5CD80429" w14:textId="77777777" w:rsidR="00BE58C5" w:rsidRPr="00B90ACC" w:rsidRDefault="00BE58C5" w:rsidP="00BE58C5">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Bank Of England (n.d.). </w:t>
      </w:r>
      <w:r w:rsidRPr="00B90ACC">
        <w:rPr>
          <w:rFonts w:ascii="Arial" w:hAnsi="Arial" w:cs="Arial"/>
          <w:i/>
          <w:iCs/>
          <w:sz w:val="28"/>
          <w:szCs w:val="28"/>
        </w:rPr>
        <w:t>Is the global financial system any safer than before?</w:t>
      </w:r>
      <w:r w:rsidRPr="00B90ACC">
        <w:rPr>
          <w:rFonts w:ascii="Arial" w:hAnsi="Arial" w:cs="Arial"/>
          <w:sz w:val="28"/>
          <w:szCs w:val="28"/>
        </w:rPr>
        <w:t xml:space="preserve"> [online] www.bankofengland.co.uk. Available at: https://www.bankofengland.co.uk/explainers/is-the-global-financial-system-any-safer-than-before [Accessed 2 Apr. 2023].</w:t>
      </w:r>
    </w:p>
    <w:p w14:paraId="250786A5" w14:textId="77777777" w:rsidR="00BE58C5" w:rsidRPr="00B90ACC" w:rsidRDefault="00BE58C5" w:rsidP="00BE58C5">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Bank of England (2019). </w:t>
      </w:r>
      <w:r w:rsidRPr="00B90ACC">
        <w:rPr>
          <w:rFonts w:ascii="Arial" w:hAnsi="Arial" w:cs="Arial"/>
          <w:i/>
          <w:iCs/>
          <w:sz w:val="28"/>
          <w:szCs w:val="28"/>
        </w:rPr>
        <w:t>Stress testing</w:t>
      </w:r>
      <w:r w:rsidRPr="00B90ACC">
        <w:rPr>
          <w:rFonts w:ascii="Arial" w:hAnsi="Arial" w:cs="Arial"/>
          <w:sz w:val="28"/>
          <w:szCs w:val="28"/>
        </w:rPr>
        <w:t>. [online] Bankofengland.co.uk. Available at: https://www.bankofengland.co.uk/stress-testing.</w:t>
      </w:r>
    </w:p>
    <w:p w14:paraId="4E252982" w14:textId="77777777" w:rsidR="00A06463" w:rsidRDefault="00A06463" w:rsidP="00A06463">
      <w:pPr>
        <w:pStyle w:val="NormalWeb"/>
        <w:spacing w:before="0" w:beforeAutospacing="0" w:after="240" w:afterAutospacing="0" w:line="360" w:lineRule="auto"/>
      </w:pPr>
      <w:r w:rsidRPr="00BE58C5">
        <w:rPr>
          <w:sz w:val="28"/>
          <w:szCs w:val="28"/>
        </w:rPr>
        <w:t xml:space="preserve">Bank of England (18AD). </w:t>
      </w:r>
      <w:r>
        <w:t>The financial crisis 10 years on: what’s been done to make the system safer? [online] p./www.bankofengland.co.uk/-</w:t>
      </w:r>
      <w:r>
        <w:lastRenderedPageBreak/>
        <w:t>/media/boe/files/news/2017/september/the-financial-crisis-10-years-on-fact-sheet.pdf. Available at: /www.bankofengland.co.uk/-/media/boe/files/news/2017/september/the-financial-crisis-10-years-on-fact-sheet.pdf [Accessed 30 Apr. 23AD].</w:t>
      </w:r>
    </w:p>
    <w:p w14:paraId="76A0A071" w14:textId="77777777" w:rsidR="00BE58C5" w:rsidRDefault="00BE58C5" w:rsidP="00BE58C5">
      <w:pPr>
        <w:pStyle w:val="NormalWeb"/>
        <w:spacing w:before="0" w:beforeAutospacing="0" w:after="240" w:afterAutospacing="0" w:line="360" w:lineRule="auto"/>
        <w:rPr>
          <w:sz w:val="28"/>
          <w:szCs w:val="28"/>
        </w:rPr>
      </w:pPr>
    </w:p>
    <w:p w14:paraId="3BCC1F79" w14:textId="0CFA3A70" w:rsidR="00BE58C5" w:rsidRDefault="00BE58C5" w:rsidP="00BE58C5">
      <w:pPr>
        <w:pStyle w:val="NormalWeb"/>
        <w:spacing w:before="0" w:beforeAutospacing="0" w:after="240" w:afterAutospacing="0" w:line="360" w:lineRule="auto"/>
      </w:pPr>
      <w:r w:rsidRPr="00BE58C5">
        <w:rPr>
          <w:sz w:val="28"/>
          <w:szCs w:val="28"/>
        </w:rPr>
        <w:t>Barth, J.R., Caprio, G. and Levine, R. (2008).</w:t>
      </w:r>
      <w:r>
        <w:t xml:space="preserve"> Bank Regulations are Changing: For Better or Worse? </w:t>
      </w:r>
      <w:r>
        <w:rPr>
          <w:i/>
          <w:iCs/>
        </w:rPr>
        <w:t>Comparative Economic Studies</w:t>
      </w:r>
      <w:r>
        <w:t>, [online] 50(4), pp.537–563. Doi: HTTPs://doi.org/10.1057/ces.2008.33.</w:t>
      </w:r>
    </w:p>
    <w:p w14:paraId="197E57E0" w14:textId="77777777" w:rsidR="00BE58C5" w:rsidRPr="00B90ACC" w:rsidRDefault="00BE58C5" w:rsidP="00BE58C5">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BIS (2018). </w:t>
      </w:r>
      <w:r w:rsidRPr="00B90ACC">
        <w:rPr>
          <w:rFonts w:ascii="Arial" w:hAnsi="Arial" w:cs="Arial"/>
          <w:i/>
          <w:iCs/>
          <w:sz w:val="28"/>
          <w:szCs w:val="28"/>
        </w:rPr>
        <w:t>Structural changes in banking after the crisis</w:t>
      </w:r>
      <w:r w:rsidRPr="00B90ACC">
        <w:rPr>
          <w:rFonts w:ascii="Arial" w:hAnsi="Arial" w:cs="Arial"/>
          <w:sz w:val="28"/>
          <w:szCs w:val="28"/>
        </w:rPr>
        <w:t>. [online] Bis.org. Available at: https://www.bis.org/publ/cgfs60.htm.</w:t>
      </w:r>
    </w:p>
    <w:p w14:paraId="54B600C7" w14:textId="77777777" w:rsidR="00A06463" w:rsidRDefault="00A06463" w:rsidP="00A06463">
      <w:pPr>
        <w:pStyle w:val="NormalWeb"/>
        <w:spacing w:before="0" w:beforeAutospacing="0" w:after="240" w:afterAutospacing="0" w:line="360" w:lineRule="auto"/>
      </w:pPr>
      <w:r w:rsidRPr="00BE58C5">
        <w:rPr>
          <w:sz w:val="32"/>
          <w:szCs w:val="32"/>
        </w:rPr>
        <w:t xml:space="preserve">bis.org (2009). </w:t>
      </w:r>
      <w:r>
        <w:rPr>
          <w:i/>
          <w:iCs/>
        </w:rPr>
        <w:t>Basel Committee on Banking Supervision Principles for sound stress testing practices and supervision</w:t>
      </w:r>
      <w:r>
        <w:t xml:space="preserve">. [online] Available at: </w:t>
      </w:r>
    </w:p>
    <w:p w14:paraId="4FC22442" w14:textId="77777777" w:rsidR="00BE58C5" w:rsidRDefault="00BE58C5" w:rsidP="00BE58C5">
      <w:pPr>
        <w:pStyle w:val="NormalWeb"/>
        <w:spacing w:before="0" w:beforeAutospacing="0" w:after="240" w:afterAutospacing="0" w:line="360" w:lineRule="auto"/>
        <w:jc w:val="both"/>
        <w:rPr>
          <w:rFonts w:ascii="Arial" w:hAnsi="Arial" w:cs="Arial"/>
          <w:sz w:val="28"/>
          <w:szCs w:val="28"/>
        </w:rPr>
      </w:pPr>
    </w:p>
    <w:p w14:paraId="70021FB6" w14:textId="499E0F6A" w:rsidR="00BE58C5" w:rsidRPr="00B90ACC" w:rsidRDefault="00BE58C5" w:rsidP="00BE58C5">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BOE (23AD). </w:t>
      </w:r>
      <w:r w:rsidRPr="00B90ACC">
        <w:rPr>
          <w:rFonts w:ascii="Arial" w:hAnsi="Arial" w:cs="Arial"/>
          <w:i/>
          <w:iCs/>
          <w:sz w:val="28"/>
          <w:szCs w:val="28"/>
        </w:rPr>
        <w:t>Household credit - a visual summary of our data</w:t>
      </w:r>
      <w:r w:rsidRPr="00B90ACC">
        <w:rPr>
          <w:rFonts w:ascii="Arial" w:hAnsi="Arial" w:cs="Arial"/>
          <w:sz w:val="28"/>
          <w:szCs w:val="28"/>
        </w:rPr>
        <w:t>. [online] www.bankofengland.co.uk. Available at: https://www.bankofengland.co.uk/statistics/visual-summaries/household-credit.</w:t>
      </w:r>
    </w:p>
    <w:p w14:paraId="067F3E3E" w14:textId="77777777" w:rsidR="00CB7FCC" w:rsidRDefault="00CB7FCC" w:rsidP="00CB7FCC">
      <w:pPr>
        <w:pStyle w:val="NormalWeb"/>
        <w:spacing w:before="0" w:beforeAutospacing="0" w:after="240" w:afterAutospacing="0" w:line="360" w:lineRule="auto"/>
      </w:pPr>
      <w:r w:rsidRPr="00BE58C5">
        <w:rPr>
          <w:sz w:val="28"/>
          <w:szCs w:val="28"/>
        </w:rPr>
        <w:t xml:space="preserve">Bruno Waterfield (8AD). </w:t>
      </w:r>
      <w:r>
        <w:rPr>
          <w:i/>
          <w:iCs/>
        </w:rPr>
        <w:t>Gordon Brown’s plan is model for EU response to financial crisis</w:t>
      </w:r>
      <w:r>
        <w:t>. [online] www.telegraph.co.uk. Available at: https://www.telegraph.co.uk/finance/financialcrisis/3190687/Gordon-Browns-plan-is-model-for-EU-response-to-financial-crisis.html [Accessed 30 Apr. 2023].</w:t>
      </w:r>
    </w:p>
    <w:p w14:paraId="7576CC47" w14:textId="77777777" w:rsidR="00CB7FCC" w:rsidRDefault="00CB7FCC" w:rsidP="00CB7FCC">
      <w:pPr>
        <w:pStyle w:val="NormalWeb"/>
        <w:spacing w:before="0" w:beforeAutospacing="0" w:after="240" w:afterAutospacing="0" w:line="360" w:lineRule="auto"/>
        <w:jc w:val="both"/>
        <w:rPr>
          <w:rFonts w:ascii="Arial" w:hAnsi="Arial" w:cs="Arial"/>
          <w:sz w:val="28"/>
          <w:szCs w:val="28"/>
        </w:rPr>
      </w:pPr>
    </w:p>
    <w:p w14:paraId="7649C666" w14:textId="3615980C" w:rsidR="00CB7FCC" w:rsidRDefault="00CB7FCC" w:rsidP="00CB7FCC">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Corporate Finance Institute. (22AD). </w:t>
      </w:r>
      <w:r w:rsidRPr="00B90ACC">
        <w:rPr>
          <w:rFonts w:ascii="Arial" w:hAnsi="Arial" w:cs="Arial"/>
          <w:i/>
          <w:iCs/>
          <w:sz w:val="28"/>
          <w:szCs w:val="28"/>
        </w:rPr>
        <w:t>Financial Compliance</w:t>
      </w:r>
      <w:r w:rsidRPr="00B90ACC">
        <w:rPr>
          <w:rFonts w:ascii="Arial" w:hAnsi="Arial" w:cs="Arial"/>
          <w:sz w:val="28"/>
          <w:szCs w:val="28"/>
        </w:rPr>
        <w:t xml:space="preserve">. [online] Available at: </w:t>
      </w:r>
      <w:hyperlink r:id="rId22" w:history="1">
        <w:r w:rsidRPr="00154A19">
          <w:rPr>
            <w:rStyle w:val="Hyperlink"/>
            <w:rFonts w:ascii="Arial" w:hAnsi="Arial" w:cs="Arial"/>
            <w:sz w:val="28"/>
            <w:szCs w:val="28"/>
          </w:rPr>
          <w:t>https://corporatefinanceinstitute.com/resources/risk-management/financial-compliance/</w:t>
        </w:r>
      </w:hyperlink>
      <w:r w:rsidRPr="00B90ACC">
        <w:rPr>
          <w:rFonts w:ascii="Arial" w:hAnsi="Arial" w:cs="Arial"/>
          <w:sz w:val="28"/>
          <w:szCs w:val="28"/>
        </w:rPr>
        <w:t>.</w:t>
      </w:r>
    </w:p>
    <w:p w14:paraId="735B97A6" w14:textId="2920798F" w:rsidR="00BE58C5" w:rsidRDefault="00A06463" w:rsidP="00B90ACC">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lastRenderedPageBreak/>
        <w:t>Connecting customers to opportunities for 150 years HSBC Holdings plc Annual Report and Accounts 2014. (15AD). Available at: https://www.hsbc.com/-/files/hsbc/investors/investing-in-hsbc/all-reporting/group/2014/annual-results-2014/hsbc-holdings-plc/annual-report-and-accounts-2014. [Accessed 7 Apr. 2023].</w:t>
      </w:r>
    </w:p>
    <w:p w14:paraId="3152C976" w14:textId="77777777" w:rsidR="00BE58C5" w:rsidRPr="00B90ACC" w:rsidRDefault="00BE58C5" w:rsidP="00BE58C5">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GOV.UK. (22AD). </w:t>
      </w:r>
      <w:r w:rsidRPr="00B90ACC">
        <w:rPr>
          <w:rFonts w:ascii="Arial" w:hAnsi="Arial" w:cs="Arial"/>
          <w:i/>
          <w:iCs/>
          <w:sz w:val="28"/>
          <w:szCs w:val="28"/>
        </w:rPr>
        <w:t>Independent Panel on Ring-fencing and Proprietary Trading- Final Report</w:t>
      </w:r>
      <w:r w:rsidRPr="00B90ACC">
        <w:rPr>
          <w:rFonts w:ascii="Arial" w:hAnsi="Arial" w:cs="Arial"/>
          <w:sz w:val="28"/>
          <w:szCs w:val="28"/>
        </w:rPr>
        <w:t xml:space="preserve">. [online] Available at: </w:t>
      </w:r>
      <w:hyperlink r:id="rId23" w:history="1">
        <w:r w:rsidRPr="00B90ACC">
          <w:rPr>
            <w:rStyle w:val="Hyperlink"/>
            <w:rFonts w:ascii="Arial" w:hAnsi="Arial" w:cs="Arial"/>
            <w:color w:val="auto"/>
            <w:sz w:val="28"/>
            <w:szCs w:val="28"/>
          </w:rPr>
          <w:t>https://www.gov.uk/government/publications/independent-panel-on-ring-fencing-and-proprietary-trading-final-report</w:t>
        </w:r>
      </w:hyperlink>
      <w:r w:rsidRPr="00B90ACC">
        <w:rPr>
          <w:rFonts w:ascii="Arial" w:hAnsi="Arial" w:cs="Arial"/>
          <w:sz w:val="28"/>
          <w:szCs w:val="28"/>
        </w:rPr>
        <w:t>.</w:t>
      </w:r>
    </w:p>
    <w:p w14:paraId="33B88512" w14:textId="77777777" w:rsidR="00BE58C5" w:rsidRDefault="00BE58C5" w:rsidP="00BE58C5">
      <w:pPr>
        <w:pStyle w:val="NormalWeb"/>
        <w:spacing w:before="0" w:beforeAutospacing="0" w:after="240" w:afterAutospacing="0" w:line="360" w:lineRule="auto"/>
      </w:pPr>
      <w:r w:rsidRPr="00BE58C5">
        <w:rPr>
          <w:sz w:val="28"/>
          <w:szCs w:val="28"/>
        </w:rPr>
        <w:t xml:space="preserve">Gov.UK (16AD). </w:t>
      </w:r>
      <w:r>
        <w:rPr>
          <w:i/>
          <w:iCs/>
        </w:rPr>
        <w:t>Bank of England and Financial Services Bill given royal assent</w:t>
      </w:r>
      <w:r>
        <w:t xml:space="preserve">. [online] </w:t>
      </w:r>
      <w:r w:rsidRPr="00BE58C5">
        <w:rPr>
          <w:sz w:val="28"/>
          <w:szCs w:val="28"/>
        </w:rPr>
        <w:t xml:space="preserve">GOV.UK. </w:t>
      </w:r>
      <w:r>
        <w:t>Available at: https://www.gov.uk/government/news/bank-of-england-and-financial-services-bill-given-royal-assent.</w:t>
      </w:r>
    </w:p>
    <w:p w14:paraId="0D89C7DF" w14:textId="77777777" w:rsidR="00A06463" w:rsidRPr="00007B49" w:rsidRDefault="00A06463" w:rsidP="00A06463">
      <w:pPr>
        <w:shd w:val="clear" w:color="auto" w:fill="FFFFFF"/>
        <w:spacing w:after="100" w:afterAutospacing="1" w:line="240" w:lineRule="auto"/>
        <w:jc w:val="both"/>
        <w:rPr>
          <w:rFonts w:ascii="Arial" w:eastAsia="Times New Roman" w:hAnsi="Arial" w:cs="Arial"/>
          <w:spacing w:val="1"/>
          <w:sz w:val="28"/>
          <w:szCs w:val="28"/>
          <w:lang w:eastAsia="en-GB"/>
        </w:rPr>
      </w:pPr>
      <w:r w:rsidRPr="00B90ACC">
        <w:rPr>
          <w:rFonts w:ascii="Arial" w:hAnsi="Arial" w:cs="Arial"/>
          <w:sz w:val="28"/>
          <w:szCs w:val="28"/>
        </w:rPr>
        <w:t>Framework for Post-Implementation Evaluation of the Effects of the G20 Financial Regulatory Reform       Copyright © 2017 Financial Stability Board. Please refer to: http://www.fsb.org/terms_conditions</w:t>
      </w:r>
    </w:p>
    <w:p w14:paraId="2F80D47D" w14:textId="77777777" w:rsidR="00A06463" w:rsidRDefault="00A06463" w:rsidP="00CB7FCC">
      <w:pPr>
        <w:pStyle w:val="NormalWeb"/>
        <w:spacing w:before="0" w:beforeAutospacing="0" w:after="240" w:afterAutospacing="0" w:line="360" w:lineRule="auto"/>
        <w:jc w:val="both"/>
        <w:rPr>
          <w:rFonts w:ascii="Arial" w:hAnsi="Arial" w:cs="Arial"/>
          <w:sz w:val="28"/>
          <w:szCs w:val="28"/>
        </w:rPr>
      </w:pPr>
    </w:p>
    <w:p w14:paraId="0594B2B9" w14:textId="32FD03A0" w:rsidR="00AF68A2" w:rsidRPr="00B90ACC" w:rsidRDefault="00CB7FCC" w:rsidP="00CB7FCC">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HSBC Global (18AD). </w:t>
      </w:r>
      <w:r w:rsidRPr="00B90ACC">
        <w:rPr>
          <w:rFonts w:ascii="Arial" w:hAnsi="Arial" w:cs="Arial"/>
          <w:i/>
          <w:iCs/>
          <w:sz w:val="28"/>
          <w:szCs w:val="28"/>
        </w:rPr>
        <w:t>UK Banking Reform | Bank structure</w:t>
      </w:r>
      <w:r w:rsidRPr="00B90ACC">
        <w:rPr>
          <w:rFonts w:ascii="Arial" w:hAnsi="Arial" w:cs="Arial"/>
          <w:sz w:val="28"/>
          <w:szCs w:val="28"/>
        </w:rPr>
        <w:t>. [online] www.gbm.hsbc.com. Available at: https://www.gbm.hsbc.com/financial-regulation/uk-banking-reform.</w:t>
      </w:r>
    </w:p>
    <w:p w14:paraId="0A82F5C7" w14:textId="769733FE" w:rsidR="00AF68A2" w:rsidRPr="00B90ACC" w:rsidRDefault="003A6728" w:rsidP="00B90ACC">
      <w:pPr>
        <w:shd w:val="clear" w:color="auto" w:fill="FFFFFF"/>
        <w:spacing w:before="100" w:beforeAutospacing="1" w:after="100" w:afterAutospacing="1" w:line="240" w:lineRule="auto"/>
        <w:jc w:val="both"/>
        <w:textAlignment w:val="baseline"/>
        <w:rPr>
          <w:rFonts w:ascii="Arial" w:eastAsia="Times New Roman" w:hAnsi="Arial" w:cs="Arial"/>
          <w:sz w:val="28"/>
          <w:szCs w:val="28"/>
          <w:lang w:eastAsia="en-GB"/>
        </w:rPr>
      </w:pPr>
      <w:r w:rsidRPr="00B90ACC">
        <w:rPr>
          <w:rFonts w:ascii="Arial" w:eastAsia="Times New Roman" w:hAnsi="Arial" w:cs="Arial"/>
          <w:sz w:val="28"/>
          <w:szCs w:val="28"/>
          <w:lang w:eastAsia="en-GB"/>
        </w:rPr>
        <w:t>https://www.gbm.hsbc.com/en-gb/feed/market-and-regulatory-insights/banking-reg(ulation-balancing-risk-and-innovation</w:t>
      </w:r>
      <w:r w:rsidR="00AF68A2" w:rsidRPr="00B90ACC">
        <w:rPr>
          <w:rFonts w:ascii="Arial" w:eastAsia="Times New Roman" w:hAnsi="Arial" w:cs="Arial"/>
          <w:sz w:val="28"/>
          <w:szCs w:val="28"/>
          <w:lang w:eastAsia="en-GB"/>
        </w:rPr>
        <w:t>.</w:t>
      </w:r>
    </w:p>
    <w:p w14:paraId="1D6F6B3D" w14:textId="71619EA7" w:rsidR="00C72DE5" w:rsidRPr="00B90ACC" w:rsidRDefault="000469D2" w:rsidP="00B90ACC">
      <w:pPr>
        <w:jc w:val="both"/>
        <w:rPr>
          <w:rFonts w:ascii="Arial" w:hAnsi="Arial" w:cs="Arial"/>
          <w:sz w:val="28"/>
          <w:szCs w:val="28"/>
        </w:rPr>
      </w:pPr>
      <w:r w:rsidRPr="00B90ACC">
        <w:rPr>
          <w:rFonts w:ascii="Arial" w:hAnsi="Arial" w:cs="Arial"/>
          <w:sz w:val="28"/>
          <w:szCs w:val="28"/>
        </w:rPr>
        <w:t>https://obr.uk/box/the-governments-regulatory-response-to-the-financial-crisis/</w:t>
      </w:r>
    </w:p>
    <w:p w14:paraId="5181471D" w14:textId="77777777" w:rsidR="00CB7FCC" w:rsidRPr="00007B49" w:rsidRDefault="004E5124" w:rsidP="00CB7FCC">
      <w:pPr>
        <w:spacing w:after="100" w:afterAutospacing="1" w:line="240" w:lineRule="auto"/>
        <w:jc w:val="both"/>
        <w:rPr>
          <w:rFonts w:ascii="Arial" w:eastAsia="Times New Roman" w:hAnsi="Arial" w:cs="Arial"/>
          <w:sz w:val="28"/>
          <w:szCs w:val="28"/>
          <w:lang w:eastAsia="en-GB"/>
        </w:rPr>
      </w:pPr>
      <w:hyperlink r:id="rId24" w:history="1">
        <w:r w:rsidR="00CB7FCC" w:rsidRPr="00B90ACC">
          <w:rPr>
            <w:rStyle w:val="Hyperlink"/>
            <w:rFonts w:ascii="Arial" w:eastAsia="Times New Roman" w:hAnsi="Arial" w:cs="Arial"/>
            <w:color w:val="auto"/>
            <w:sz w:val="28"/>
            <w:szCs w:val="28"/>
            <w:lang w:eastAsia="en-GB"/>
          </w:rPr>
          <w:t>https://www.cfainstitute.org/advocacy/market-integrity-insights/2016/10/money-market-fund-reforms-to-reduce-systemic-risk-take-effect-in-october</w:t>
        </w:r>
      </w:hyperlink>
    </w:p>
    <w:p w14:paraId="6792052A" w14:textId="77777777" w:rsidR="00CB7FCC" w:rsidRPr="00007B49" w:rsidRDefault="004E5124" w:rsidP="00CB7FCC">
      <w:pPr>
        <w:shd w:val="clear" w:color="auto" w:fill="FFFFFF"/>
        <w:spacing w:before="300" w:after="240" w:line="240" w:lineRule="auto"/>
        <w:jc w:val="both"/>
        <w:rPr>
          <w:rFonts w:ascii="Arial" w:hAnsi="Arial" w:cs="Arial"/>
          <w:sz w:val="28"/>
          <w:szCs w:val="28"/>
        </w:rPr>
      </w:pPr>
      <w:hyperlink r:id="rId25" w:history="1">
        <w:r w:rsidR="00CB7FCC" w:rsidRPr="00BD41BC">
          <w:rPr>
            <w:rStyle w:val="Hyperlink"/>
            <w:rFonts w:ascii="Arial" w:hAnsi="Arial" w:cs="Arial"/>
            <w:color w:val="auto"/>
            <w:sz w:val="28"/>
            <w:szCs w:val="28"/>
          </w:rPr>
          <w:t>https://www.brookings.edu/research/higher-bank-capital-requirements-would-come-at-a-price/</w:t>
        </w:r>
      </w:hyperlink>
      <w:r w:rsidR="00CB7FCC" w:rsidRPr="00BD41BC">
        <w:rPr>
          <w:rFonts w:ascii="Arial" w:hAnsi="Arial" w:cs="Arial"/>
          <w:sz w:val="28"/>
          <w:szCs w:val="28"/>
        </w:rPr>
        <w:t xml:space="preserve"> </w:t>
      </w:r>
      <w:r w:rsidR="00CB7FCC">
        <w:rPr>
          <w:rFonts w:ascii="Arial" w:hAnsi="Arial" w:cs="Arial"/>
          <w:sz w:val="28"/>
          <w:szCs w:val="28"/>
        </w:rPr>
        <w:t xml:space="preserve">Douglas J. Elliott </w:t>
      </w:r>
      <w:r w:rsidR="00CB7FCC" w:rsidRPr="00BD41BC">
        <w:rPr>
          <w:rFonts w:ascii="Arial" w:hAnsi="Arial" w:cs="Arial"/>
          <w:sz w:val="28"/>
          <w:szCs w:val="28"/>
        </w:rPr>
        <w:t xml:space="preserve">Wednesday, February 20, </w:t>
      </w:r>
      <w:r w:rsidR="00CB7FCC" w:rsidRPr="00B90ACC">
        <w:rPr>
          <w:rFonts w:ascii="Arial" w:hAnsi="Arial" w:cs="Arial"/>
          <w:sz w:val="28"/>
          <w:szCs w:val="28"/>
        </w:rPr>
        <w:t>2013</w:t>
      </w:r>
    </w:p>
    <w:p w14:paraId="12E9BD08" w14:textId="77777777" w:rsidR="00CB7FCC" w:rsidRPr="00B90ACC" w:rsidRDefault="00CB7FCC" w:rsidP="00CB7FCC">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lastRenderedPageBreak/>
        <w:t>[online] Available at: https://www.bankofengland.co.uk/news/2023/march/statement-on-silicon-valley-bank.</w:t>
      </w:r>
    </w:p>
    <w:p w14:paraId="2C0585B8" w14:textId="77777777" w:rsidR="00CB7FCC" w:rsidRDefault="00CB7FCC" w:rsidP="00CB7FCC">
      <w:pPr>
        <w:spacing w:before="100" w:beforeAutospacing="1" w:after="100" w:afterAutospacing="1" w:line="378" w:lineRule="atLeast"/>
        <w:jc w:val="both"/>
        <w:rPr>
          <w:rFonts w:ascii="Arial" w:hAnsi="Arial" w:cs="Arial"/>
          <w:sz w:val="28"/>
          <w:szCs w:val="28"/>
          <w:shd w:val="clear" w:color="auto" w:fill="FFFFFF"/>
        </w:rPr>
      </w:pPr>
    </w:p>
    <w:p w14:paraId="6AE7A4F4" w14:textId="77777777" w:rsidR="00CB7FCC" w:rsidRPr="00B90ACC" w:rsidRDefault="00CB7FCC" w:rsidP="00CB7FCC">
      <w:pPr>
        <w:spacing w:before="100" w:beforeAutospacing="1" w:after="100" w:afterAutospacing="1" w:line="378" w:lineRule="atLeast"/>
        <w:jc w:val="both"/>
        <w:rPr>
          <w:rFonts w:ascii="Arial" w:eastAsia="Times New Roman" w:hAnsi="Arial" w:cs="Arial"/>
          <w:sz w:val="28"/>
          <w:szCs w:val="28"/>
          <w:lang w:eastAsia="en-GB"/>
        </w:rPr>
      </w:pPr>
      <w:r w:rsidRPr="00B90ACC">
        <w:rPr>
          <w:rFonts w:ascii="Arial" w:hAnsi="Arial" w:cs="Arial"/>
          <w:sz w:val="28"/>
          <w:szCs w:val="28"/>
          <w:shd w:val="clear" w:color="auto" w:fill="FFFFFF"/>
        </w:rPr>
        <w:t>https://www.bankofengland.co.uk/-/media/boe/files/quarterly-bulletin/2016/ring-fencing-what-is-it-and-how-will-it-affect-banks-and-their-customers.pdf?la=en&amp;hash=E272AEC4AFA815AEAA55E4197B8B2AEFF8221F1A banks. https://www.bankofengland.co.uk/prudential-regulation/key-initiatives/ring-fencing</w:t>
      </w:r>
    </w:p>
    <w:p w14:paraId="53B01EEC" w14:textId="77777777" w:rsidR="00CB7FCC" w:rsidRPr="00B90ACC" w:rsidRDefault="00CB7FCC" w:rsidP="00CB7FCC">
      <w:pPr>
        <w:spacing w:before="100" w:beforeAutospacing="1" w:after="100" w:afterAutospacing="1" w:line="378" w:lineRule="atLeast"/>
        <w:jc w:val="both"/>
        <w:rPr>
          <w:rFonts w:ascii="Arial" w:eastAsia="Times New Roman" w:hAnsi="Arial" w:cs="Arial"/>
          <w:sz w:val="28"/>
          <w:szCs w:val="28"/>
          <w:lang w:eastAsia="en-GB"/>
        </w:rPr>
      </w:pPr>
      <w:r w:rsidRPr="00B90ACC">
        <w:rPr>
          <w:rFonts w:ascii="Arial" w:eastAsia="Times New Roman" w:hAnsi="Arial" w:cs="Arial"/>
          <w:sz w:val="28"/>
          <w:szCs w:val="28"/>
          <w:lang w:eastAsia="en-GB"/>
        </w:rPr>
        <w:t>https://www.legislation.gov.uk/uksi/2013/598/contents/made</w:t>
      </w:r>
    </w:p>
    <w:p w14:paraId="269F2E5C" w14:textId="77777777" w:rsidR="00CB7FCC" w:rsidRPr="00B90ACC" w:rsidRDefault="004E5124" w:rsidP="00CB7FCC">
      <w:pPr>
        <w:shd w:val="clear" w:color="auto" w:fill="FFFFFF"/>
        <w:spacing w:before="120" w:after="120" w:line="240" w:lineRule="auto"/>
        <w:jc w:val="both"/>
        <w:rPr>
          <w:rFonts w:ascii="Arial" w:eastAsia="Times New Roman" w:hAnsi="Arial" w:cs="Arial"/>
          <w:sz w:val="28"/>
          <w:szCs w:val="28"/>
          <w:lang w:val="en" w:eastAsia="en-GB"/>
        </w:rPr>
      </w:pPr>
      <w:hyperlink r:id="rId26" w:history="1">
        <w:r w:rsidR="00CB7FCC" w:rsidRPr="00B90ACC">
          <w:rPr>
            <w:rStyle w:val="Hyperlink"/>
            <w:rFonts w:ascii="Arial" w:hAnsi="Arial" w:cs="Arial"/>
            <w:color w:val="auto"/>
            <w:sz w:val="28"/>
            <w:szCs w:val="28"/>
          </w:rPr>
          <w:t>https://obr.uk/box/the-governments-regulatory-response-to-the-financial-crisis/</w:t>
        </w:r>
      </w:hyperlink>
    </w:p>
    <w:p w14:paraId="225FE1E4" w14:textId="77777777" w:rsidR="00CB7FCC" w:rsidRDefault="00CB7FCC" w:rsidP="00CB7FCC">
      <w:pPr>
        <w:pStyle w:val="NormalWeb"/>
        <w:spacing w:before="0" w:beforeAutospacing="0" w:after="240" w:afterAutospacing="0" w:line="360" w:lineRule="auto"/>
        <w:jc w:val="both"/>
        <w:rPr>
          <w:rFonts w:ascii="Arial" w:hAnsi="Arial" w:cs="Arial"/>
          <w:sz w:val="28"/>
          <w:szCs w:val="28"/>
        </w:rPr>
      </w:pPr>
    </w:p>
    <w:p w14:paraId="5EE6B3DC" w14:textId="5AD7C2FA" w:rsidR="00CB7FCC" w:rsidRPr="00B90ACC" w:rsidRDefault="00CB7FCC" w:rsidP="00CB7FCC">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James, S. and Quaglia, L. (2020). </w:t>
      </w:r>
      <w:r w:rsidRPr="00B90ACC">
        <w:rPr>
          <w:rFonts w:ascii="Arial" w:hAnsi="Arial" w:cs="Arial"/>
          <w:i/>
          <w:iCs/>
          <w:sz w:val="28"/>
          <w:szCs w:val="28"/>
        </w:rPr>
        <w:t>The UK and multi-level financial regulation: from post-crisis reform to Brexit</w:t>
      </w:r>
      <w:r w:rsidRPr="00B90ACC">
        <w:rPr>
          <w:rFonts w:ascii="Arial" w:hAnsi="Arial" w:cs="Arial"/>
          <w:sz w:val="28"/>
          <w:szCs w:val="28"/>
        </w:rPr>
        <w:t>. Oxford: Oxford University Press.</w:t>
      </w:r>
    </w:p>
    <w:p w14:paraId="2AC9D0DD" w14:textId="77777777" w:rsidR="00BE58C5" w:rsidRDefault="00BE58C5" w:rsidP="00B90ACC">
      <w:pPr>
        <w:pStyle w:val="NormalWeb"/>
        <w:spacing w:before="0" w:beforeAutospacing="0" w:after="240" w:afterAutospacing="0" w:line="360" w:lineRule="auto"/>
        <w:jc w:val="both"/>
        <w:rPr>
          <w:rFonts w:ascii="Arial" w:hAnsi="Arial" w:cs="Arial"/>
          <w:sz w:val="28"/>
          <w:szCs w:val="28"/>
        </w:rPr>
      </w:pPr>
    </w:p>
    <w:p w14:paraId="0D02AD46" w14:textId="74CAFFF2" w:rsidR="00EF606D" w:rsidRPr="00B90ACC" w:rsidRDefault="00EF606D" w:rsidP="00B90ACC">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Krugman, P. (2008). Opinion | Gordon Does Good. </w:t>
      </w:r>
      <w:r w:rsidRPr="00B90ACC">
        <w:rPr>
          <w:rFonts w:ascii="Arial" w:hAnsi="Arial" w:cs="Arial"/>
          <w:i/>
          <w:iCs/>
          <w:sz w:val="28"/>
          <w:szCs w:val="28"/>
        </w:rPr>
        <w:t>The New York Times</w:t>
      </w:r>
      <w:r w:rsidRPr="00B90ACC">
        <w:rPr>
          <w:rFonts w:ascii="Arial" w:hAnsi="Arial" w:cs="Arial"/>
          <w:sz w:val="28"/>
          <w:szCs w:val="28"/>
        </w:rPr>
        <w:t>. [online] 13 Oct. Available at: https://www.nytimes.com/2008/10/13/opinion/13krugman.html.</w:t>
      </w:r>
    </w:p>
    <w:p w14:paraId="1BC29B4F" w14:textId="77777777" w:rsidR="00BE58C5" w:rsidRDefault="00BE58C5" w:rsidP="00B90ACC">
      <w:pPr>
        <w:pStyle w:val="NormalWeb"/>
        <w:spacing w:before="0" w:beforeAutospacing="0" w:after="240" w:afterAutospacing="0" w:line="360" w:lineRule="auto"/>
        <w:jc w:val="both"/>
        <w:rPr>
          <w:rFonts w:ascii="Arial" w:hAnsi="Arial" w:cs="Arial"/>
          <w:sz w:val="28"/>
          <w:szCs w:val="28"/>
        </w:rPr>
      </w:pPr>
    </w:p>
    <w:p w14:paraId="42477065" w14:textId="77777777" w:rsidR="00BE58C5" w:rsidRDefault="00BE58C5" w:rsidP="00BE58C5">
      <w:pPr>
        <w:pStyle w:val="NormalWeb"/>
        <w:spacing w:before="0" w:beforeAutospacing="0" w:after="240" w:afterAutospacing="0" w:line="360" w:lineRule="auto"/>
      </w:pPr>
      <w:r w:rsidRPr="00CB7FCC">
        <w:rPr>
          <w:sz w:val="28"/>
          <w:szCs w:val="28"/>
        </w:rPr>
        <w:t xml:space="preserve">The World Bank (2016). </w:t>
      </w:r>
      <w:r>
        <w:rPr>
          <w:i/>
          <w:iCs/>
        </w:rPr>
        <w:t>Financial Stability</w:t>
      </w:r>
      <w:r>
        <w:t>. [online] World Bank. Available at: https://www.worldbank.org/en/publication/gfdr/gfdr-2016/background/financial-stability.</w:t>
      </w:r>
    </w:p>
    <w:p w14:paraId="5D331970" w14:textId="797372AA" w:rsidR="007B6DE8" w:rsidRPr="00B90ACC" w:rsidRDefault="007B6DE8" w:rsidP="00B90ACC">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lastRenderedPageBreak/>
        <w:t xml:space="preserve">The World Bank (2016). </w:t>
      </w:r>
      <w:r w:rsidRPr="00B90ACC">
        <w:rPr>
          <w:rFonts w:ascii="Arial" w:hAnsi="Arial" w:cs="Arial"/>
          <w:i/>
          <w:iCs/>
          <w:sz w:val="28"/>
          <w:szCs w:val="28"/>
        </w:rPr>
        <w:t>Financial Stability</w:t>
      </w:r>
      <w:r w:rsidRPr="00B90ACC">
        <w:rPr>
          <w:rFonts w:ascii="Arial" w:hAnsi="Arial" w:cs="Arial"/>
          <w:sz w:val="28"/>
          <w:szCs w:val="28"/>
        </w:rPr>
        <w:t xml:space="preserve">. [online] World Bank. Available </w:t>
      </w:r>
      <w:r w:rsidR="00F3053B" w:rsidRPr="00B90ACC">
        <w:rPr>
          <w:rFonts w:ascii="Arial" w:hAnsi="Arial" w:cs="Arial"/>
          <w:sz w:val="28"/>
          <w:szCs w:val="28"/>
        </w:rPr>
        <w:t>at: https://www.worldbank.org/en/publication/gfdr/gfdr-2016/background/financial-stability</w:t>
      </w:r>
      <w:r w:rsidRPr="00B90ACC">
        <w:rPr>
          <w:rFonts w:ascii="Arial" w:hAnsi="Arial" w:cs="Arial"/>
          <w:sz w:val="28"/>
          <w:szCs w:val="28"/>
        </w:rPr>
        <w:t>.</w:t>
      </w:r>
    </w:p>
    <w:p w14:paraId="153151C6" w14:textId="1AFE8475" w:rsidR="00222DD7" w:rsidRPr="00B90ACC" w:rsidRDefault="00222DD7" w:rsidP="00B90ACC">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https://www.hsbc.com/investors/results-and-announcements. (2023). </w:t>
      </w:r>
      <w:r w:rsidRPr="00B90ACC">
        <w:rPr>
          <w:rFonts w:ascii="Arial" w:hAnsi="Arial" w:cs="Arial"/>
          <w:i/>
          <w:iCs/>
          <w:sz w:val="28"/>
          <w:szCs w:val="28"/>
        </w:rPr>
        <w:t>Results and announcements | HSBC Holdings plc</w:t>
      </w:r>
      <w:r w:rsidRPr="00B90ACC">
        <w:rPr>
          <w:rFonts w:ascii="Arial" w:hAnsi="Arial" w:cs="Arial"/>
          <w:sz w:val="28"/>
          <w:szCs w:val="28"/>
        </w:rPr>
        <w:t xml:space="preserve">. [online] Available at: </w:t>
      </w:r>
      <w:hyperlink r:id="rId27" w:history="1">
        <w:r w:rsidR="006335AA" w:rsidRPr="00B90ACC">
          <w:rPr>
            <w:rStyle w:val="Hyperlink"/>
            <w:rFonts w:ascii="Arial" w:hAnsi="Arial" w:cs="Arial"/>
            <w:color w:val="auto"/>
            <w:sz w:val="28"/>
            <w:szCs w:val="28"/>
          </w:rPr>
          <w:t>https://www.hsbc.com/investors/results-and-announcements</w:t>
        </w:r>
      </w:hyperlink>
      <w:r w:rsidRPr="00B90ACC">
        <w:rPr>
          <w:rFonts w:ascii="Arial" w:hAnsi="Arial" w:cs="Arial"/>
          <w:sz w:val="28"/>
          <w:szCs w:val="28"/>
        </w:rPr>
        <w:t>.</w:t>
      </w:r>
    </w:p>
    <w:p w14:paraId="7981B143" w14:textId="77777777" w:rsidR="00CB3D48" w:rsidRPr="00B90ACC" w:rsidRDefault="00CB3D48" w:rsidP="00B90ACC">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Legislation.gov.uk. (2013). </w:t>
      </w:r>
      <w:r w:rsidRPr="00B90ACC">
        <w:rPr>
          <w:rFonts w:ascii="Arial" w:hAnsi="Arial" w:cs="Arial"/>
          <w:i/>
          <w:iCs/>
          <w:sz w:val="28"/>
          <w:szCs w:val="28"/>
        </w:rPr>
        <w:t>Banking Act 2009</w:t>
      </w:r>
      <w:r w:rsidRPr="00B90ACC">
        <w:rPr>
          <w:rFonts w:ascii="Arial" w:hAnsi="Arial" w:cs="Arial"/>
          <w:sz w:val="28"/>
          <w:szCs w:val="28"/>
        </w:rPr>
        <w:t>. [online] Available at: https://www.legislation.gov.uk/ukpga/2009/1/part/1 [Accessed 7 Apr. 2023].</w:t>
      </w:r>
    </w:p>
    <w:p w14:paraId="66FE3AFD" w14:textId="77777777" w:rsidR="00CB3D48" w:rsidRPr="00B90ACC" w:rsidRDefault="004E5124" w:rsidP="00B90ACC">
      <w:pPr>
        <w:shd w:val="clear" w:color="auto" w:fill="FFFFFF"/>
        <w:spacing w:after="180" w:line="240" w:lineRule="auto"/>
        <w:jc w:val="both"/>
        <w:rPr>
          <w:rFonts w:ascii="Arial" w:eastAsia="Times New Roman" w:hAnsi="Arial" w:cs="Arial"/>
          <w:sz w:val="28"/>
          <w:szCs w:val="28"/>
          <w:lang w:eastAsia="en-GB"/>
        </w:rPr>
      </w:pPr>
      <w:hyperlink r:id="rId28" w:history="1">
        <w:r w:rsidR="00CB3D48" w:rsidRPr="00B90ACC">
          <w:rPr>
            <w:rStyle w:val="Hyperlink"/>
            <w:rFonts w:ascii="Arial" w:eastAsia="Times New Roman" w:hAnsi="Arial" w:cs="Arial"/>
            <w:color w:val="auto"/>
            <w:sz w:val="28"/>
            <w:szCs w:val="28"/>
            <w:lang w:eastAsia="en-GB"/>
          </w:rPr>
          <w:t>https://www.legislation.gov.uk/uksi/2013/598/contents/made</w:t>
        </w:r>
      </w:hyperlink>
    </w:p>
    <w:p w14:paraId="280E03BB" w14:textId="77777777" w:rsidR="003745B5" w:rsidRPr="00B90ACC" w:rsidRDefault="003745B5" w:rsidP="00B90ACC">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Legislation.gov.uk. (2013b). </w:t>
      </w:r>
      <w:r w:rsidRPr="00B90ACC">
        <w:rPr>
          <w:rFonts w:ascii="Arial" w:hAnsi="Arial" w:cs="Arial"/>
          <w:i/>
          <w:iCs/>
          <w:sz w:val="28"/>
          <w:szCs w:val="28"/>
        </w:rPr>
        <w:t>The Financial Services and Markets Act 2000 (Financial Services Compensation Scheme) Order 2013</w:t>
      </w:r>
      <w:r w:rsidRPr="00B90ACC">
        <w:rPr>
          <w:rFonts w:ascii="Arial" w:hAnsi="Arial" w:cs="Arial"/>
          <w:sz w:val="28"/>
          <w:szCs w:val="28"/>
        </w:rPr>
        <w:t>. [online] Available at: https://www.legislation.gov.uk/uksi/2013/598/contents/made [Accessed 7 Apr. 2023].</w:t>
      </w:r>
    </w:p>
    <w:p w14:paraId="527A3819" w14:textId="77777777" w:rsidR="00A06463" w:rsidRPr="00B90ACC" w:rsidRDefault="00A06463" w:rsidP="00A06463">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www.bankofengland.co.uk. (n.d.). </w:t>
      </w:r>
      <w:r w:rsidRPr="00B90ACC">
        <w:rPr>
          <w:rFonts w:ascii="Arial" w:hAnsi="Arial" w:cs="Arial"/>
          <w:i/>
          <w:iCs/>
          <w:sz w:val="28"/>
          <w:szCs w:val="28"/>
        </w:rPr>
        <w:t>Stress testing</w:t>
      </w:r>
      <w:r w:rsidRPr="00B90ACC">
        <w:rPr>
          <w:rFonts w:ascii="Arial" w:hAnsi="Arial" w:cs="Arial"/>
          <w:sz w:val="28"/>
          <w:szCs w:val="28"/>
        </w:rPr>
        <w:t>. [online] Available at: https://www.bankofengland.co.uk/stress-testing. [Accessed 8 Apr. 2023].</w:t>
      </w:r>
    </w:p>
    <w:p w14:paraId="31E03BB5" w14:textId="77777777" w:rsidR="00A06463" w:rsidRPr="00B90ACC" w:rsidRDefault="004E5124" w:rsidP="00A06463">
      <w:pPr>
        <w:spacing w:after="100" w:afterAutospacing="1" w:line="240" w:lineRule="auto"/>
        <w:jc w:val="both"/>
        <w:rPr>
          <w:rFonts w:ascii="Arial" w:hAnsi="Arial" w:cs="Arial"/>
          <w:sz w:val="28"/>
          <w:szCs w:val="28"/>
        </w:rPr>
      </w:pPr>
      <w:hyperlink r:id="rId29" w:history="1">
        <w:r w:rsidR="00A06463" w:rsidRPr="00B90ACC">
          <w:rPr>
            <w:rStyle w:val="Hyperlink"/>
            <w:rFonts w:ascii="Arial" w:hAnsi="Arial" w:cs="Arial"/>
            <w:color w:val="auto"/>
            <w:sz w:val="28"/>
            <w:szCs w:val="28"/>
          </w:rPr>
          <w:t>https://www.bankofengland.co.uk/-/media/boe/files/news/2017/september/the-financial-crisis-10-years-on-fact-sheet.pd</w:t>
        </w:r>
      </w:hyperlink>
    </w:p>
    <w:p w14:paraId="17E9104F" w14:textId="77777777" w:rsidR="00E93661" w:rsidRPr="00E93661" w:rsidRDefault="00E93661" w:rsidP="00E93661">
      <w:pPr>
        <w:pStyle w:val="NormalWeb"/>
        <w:spacing w:before="0" w:beforeAutospacing="0" w:after="240" w:afterAutospacing="0" w:line="360" w:lineRule="auto"/>
        <w:rPr>
          <w:sz w:val="28"/>
          <w:szCs w:val="28"/>
        </w:rPr>
      </w:pPr>
      <w:r w:rsidRPr="00E93661">
        <w:rPr>
          <w:sz w:val="28"/>
          <w:szCs w:val="28"/>
        </w:rPr>
        <w:t>https://www.londonstockexchange.com/market-data/all.</w:t>
      </w:r>
    </w:p>
    <w:p w14:paraId="1638AE7B" w14:textId="77777777" w:rsidR="00E93661" w:rsidRDefault="004E5124" w:rsidP="00E93661">
      <w:pPr>
        <w:pStyle w:val="NoSpacing"/>
        <w:rPr>
          <w:rFonts w:eastAsia="Times New Roman"/>
          <w:lang w:eastAsia="en-GB"/>
        </w:rPr>
      </w:pPr>
      <w:hyperlink r:id="rId30" w:history="1">
        <w:r w:rsidR="00E93661">
          <w:rPr>
            <w:rStyle w:val="Hyperlink"/>
            <w:rFonts w:ascii="Arial" w:hAnsi="Arial" w:cs="Arial"/>
            <w:sz w:val="28"/>
            <w:szCs w:val="28"/>
          </w:rPr>
          <w:t>https://www.forbes.com/sites/vishalmarria/2018/10/15/10-years-since-the-2008-financial-crisis-how-have-the-rules-changed/</w:t>
        </w:r>
      </w:hyperlink>
    </w:p>
    <w:p w14:paraId="025F6959" w14:textId="77777777" w:rsidR="00A06463" w:rsidRPr="00A06463" w:rsidRDefault="00A06463" w:rsidP="00A06463">
      <w:pPr>
        <w:spacing w:after="0" w:line="400" w:lineRule="atLeast"/>
        <w:jc w:val="both"/>
        <w:rPr>
          <w:rFonts w:ascii="Arial" w:eastAsia="Times New Roman" w:hAnsi="Arial" w:cs="Arial"/>
          <w:sz w:val="28"/>
          <w:szCs w:val="28"/>
          <w:lang w:eastAsia="en-GB"/>
        </w:rPr>
      </w:pPr>
    </w:p>
    <w:p w14:paraId="21591F99" w14:textId="77777777" w:rsidR="00A06463" w:rsidRPr="00B90ACC" w:rsidRDefault="004E5124" w:rsidP="00A06463">
      <w:pPr>
        <w:pStyle w:val="NormalWeb"/>
        <w:spacing w:before="0" w:beforeAutospacing="0" w:after="240" w:afterAutospacing="0" w:line="360" w:lineRule="auto"/>
        <w:jc w:val="both"/>
        <w:rPr>
          <w:rFonts w:ascii="Arial" w:hAnsi="Arial" w:cs="Arial"/>
          <w:sz w:val="28"/>
          <w:szCs w:val="28"/>
        </w:rPr>
      </w:pPr>
      <w:hyperlink r:id="rId31" w:history="1">
        <w:r w:rsidR="00A06463" w:rsidRPr="00B90ACC">
          <w:rPr>
            <w:rStyle w:val="Hyperlink"/>
            <w:rFonts w:ascii="Arial" w:hAnsi="Arial" w:cs="Arial"/>
            <w:color w:val="auto"/>
            <w:sz w:val="28"/>
            <w:szCs w:val="28"/>
          </w:rPr>
          <w:t>https://www.ncbi.nlm.nih.gov/pmc/articles/PMC7499729</w:t>
        </w:r>
      </w:hyperlink>
    </w:p>
    <w:p w14:paraId="731E0720" w14:textId="77777777" w:rsidR="00A06463" w:rsidRPr="00B90ACC" w:rsidRDefault="004E5124" w:rsidP="00A06463">
      <w:pPr>
        <w:pStyle w:val="NoSpacing"/>
        <w:jc w:val="both"/>
        <w:rPr>
          <w:rFonts w:ascii="Arial" w:eastAsia="Times New Roman" w:hAnsi="Arial" w:cs="Arial"/>
          <w:sz w:val="28"/>
          <w:szCs w:val="28"/>
          <w:lang w:eastAsia="en-GB"/>
        </w:rPr>
      </w:pPr>
      <w:hyperlink r:id="rId32" w:history="1">
        <w:r w:rsidR="00A06463" w:rsidRPr="00B90ACC">
          <w:rPr>
            <w:rStyle w:val="Hyperlink"/>
            <w:rFonts w:ascii="Arial" w:eastAsia="Times New Roman" w:hAnsi="Arial" w:cs="Arial"/>
            <w:color w:val="auto"/>
            <w:sz w:val="28"/>
            <w:szCs w:val="28"/>
            <w:lang w:eastAsia="en-GB"/>
          </w:rPr>
          <w:t>https://www.bankofengland.co.uk/prudential-regulation/publication/2015/strengthening-individual-accountability-in-banking-ss</w:t>
        </w:r>
      </w:hyperlink>
    </w:p>
    <w:p w14:paraId="62043F99" w14:textId="77777777" w:rsidR="00A06463" w:rsidRDefault="004E5124" w:rsidP="00A06463">
      <w:pPr>
        <w:pStyle w:val="NoSpacing"/>
        <w:jc w:val="both"/>
        <w:rPr>
          <w:rStyle w:val="Hyperlink"/>
          <w:rFonts w:ascii="Arial" w:hAnsi="Arial" w:cs="Arial"/>
          <w:color w:val="auto"/>
          <w:sz w:val="28"/>
          <w:szCs w:val="28"/>
        </w:rPr>
      </w:pPr>
      <w:hyperlink r:id="rId33" w:history="1">
        <w:r w:rsidR="00A06463" w:rsidRPr="00B90ACC">
          <w:rPr>
            <w:rStyle w:val="Hyperlink"/>
            <w:rFonts w:ascii="Arial" w:hAnsi="Arial" w:cs="Arial"/>
            <w:color w:val="auto"/>
            <w:sz w:val="28"/>
            <w:szCs w:val="28"/>
          </w:rPr>
          <w:t>https://www.forbes.com/sites/vishalmarria/2018/10/15/10-years-since-the-2008-financial-crisis-how-have-the-rules-changed/</w:t>
        </w:r>
      </w:hyperlink>
    </w:p>
    <w:p w14:paraId="5808BCDA" w14:textId="77777777" w:rsidR="00A06463" w:rsidRPr="00B90ACC" w:rsidRDefault="00A06463" w:rsidP="00A06463">
      <w:pPr>
        <w:pStyle w:val="NoSpacing"/>
        <w:jc w:val="both"/>
        <w:rPr>
          <w:rFonts w:ascii="Arial" w:eastAsia="Times New Roman" w:hAnsi="Arial" w:cs="Arial"/>
          <w:sz w:val="28"/>
          <w:szCs w:val="28"/>
          <w:lang w:eastAsia="en-GB"/>
        </w:rPr>
      </w:pPr>
    </w:p>
    <w:p w14:paraId="5AA9C1C7" w14:textId="522B6B24" w:rsidR="006335AA" w:rsidRPr="00A06463" w:rsidRDefault="00A06463" w:rsidP="00A06463">
      <w:pPr>
        <w:pStyle w:val="NormalWeb"/>
        <w:spacing w:before="0" w:beforeAutospacing="0" w:after="240" w:afterAutospacing="0" w:line="360" w:lineRule="auto"/>
        <w:rPr>
          <w:sz w:val="40"/>
          <w:szCs w:val="40"/>
        </w:rPr>
      </w:pPr>
      <w:r w:rsidRPr="00A06463">
        <w:rPr>
          <w:sz w:val="28"/>
          <w:szCs w:val="28"/>
        </w:rPr>
        <w:t>https://www.gov.uk/government/consultations/bail-in-powers-implementation-including-draft-secondary-legislation/bail-in-powers-implementation#:~:text=The%202013%20Act%20specifies%20that [Accessed 30 Apr. 2023].</w:t>
      </w:r>
    </w:p>
    <w:p w14:paraId="423D0249" w14:textId="1DEC60A8" w:rsidR="00222DD7" w:rsidRDefault="004E5124" w:rsidP="00B90ACC">
      <w:pPr>
        <w:pStyle w:val="NormalWeb"/>
        <w:spacing w:before="0" w:beforeAutospacing="0" w:after="240" w:afterAutospacing="0" w:line="360" w:lineRule="auto"/>
        <w:jc w:val="both"/>
        <w:rPr>
          <w:rStyle w:val="Hyperlink"/>
          <w:rFonts w:ascii="Arial" w:hAnsi="Arial" w:cs="Arial"/>
          <w:color w:val="auto"/>
          <w:sz w:val="28"/>
          <w:szCs w:val="28"/>
        </w:rPr>
      </w:pPr>
      <w:hyperlink r:id="rId34" w:history="1">
        <w:r w:rsidR="00977F92" w:rsidRPr="00B90ACC">
          <w:rPr>
            <w:rStyle w:val="Hyperlink"/>
            <w:rFonts w:ascii="Arial" w:hAnsi="Arial" w:cs="Arial"/>
            <w:color w:val="auto"/>
            <w:sz w:val="28"/>
            <w:szCs w:val="28"/>
          </w:rPr>
          <w:t>https://www.bankofengland.co.uk/-/media/boe/files/news/2017/october/the-bank-of-england-approach-to-resolution.pdf?la=en&amp;hash=FC806900972DDE7246AD8CD1DF8B8C324BE7652F</w:t>
        </w:r>
      </w:hyperlink>
    </w:p>
    <w:p w14:paraId="72254C77" w14:textId="77777777" w:rsidR="00E93661" w:rsidRPr="00B90ACC" w:rsidRDefault="004E5124" w:rsidP="00E93661">
      <w:pPr>
        <w:jc w:val="both"/>
        <w:rPr>
          <w:rFonts w:ascii="Arial" w:hAnsi="Arial" w:cs="Arial"/>
          <w:sz w:val="28"/>
          <w:szCs w:val="28"/>
        </w:rPr>
      </w:pPr>
      <w:hyperlink r:id="rId35" w:history="1">
        <w:r w:rsidR="00E93661" w:rsidRPr="00B90ACC">
          <w:rPr>
            <w:rStyle w:val="Hyperlink"/>
            <w:rFonts w:ascii="Arial" w:hAnsi="Arial" w:cs="Arial"/>
            <w:color w:val="auto"/>
            <w:sz w:val="28"/>
            <w:szCs w:val="28"/>
          </w:rPr>
          <w:t>https://rfpt.independent-review.uk/uploads/CCS0821108226-006_RFPT_Web%20Accessible.pdf</w:t>
        </w:r>
      </w:hyperlink>
    </w:p>
    <w:p w14:paraId="61C484FB" w14:textId="37513F8A" w:rsidR="00A06463" w:rsidRPr="00A06463" w:rsidRDefault="004E5124" w:rsidP="00A06463">
      <w:pPr>
        <w:pStyle w:val="NormalWeb"/>
        <w:spacing w:before="0" w:beforeAutospacing="0" w:after="240" w:afterAutospacing="0" w:line="360" w:lineRule="auto"/>
      </w:pPr>
      <w:hyperlink r:id="rId36" w:history="1">
        <w:r w:rsidR="00127821" w:rsidRPr="00154A19">
          <w:rPr>
            <w:rStyle w:val="Hyperlink"/>
            <w:sz w:val="36"/>
            <w:szCs w:val="36"/>
          </w:rPr>
          <w:t>https://www.bis.org/publ/bcbs155.pdf</w:t>
        </w:r>
      </w:hyperlink>
      <w:r w:rsidR="00A06463">
        <w:t>.</w:t>
      </w:r>
    </w:p>
    <w:p w14:paraId="50961F11" w14:textId="7356BE04" w:rsidR="00977F92" w:rsidRPr="00B90ACC" w:rsidRDefault="00977F92" w:rsidP="00B90ACC">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Lessons Learnt from the COVID-19 Pandemic from a Financial Stability </w:t>
      </w:r>
      <w:r w:rsidR="003059C6" w:rsidRPr="00B90ACC">
        <w:rPr>
          <w:rFonts w:ascii="Arial" w:hAnsi="Arial" w:cs="Arial"/>
          <w:sz w:val="28"/>
          <w:szCs w:val="28"/>
        </w:rPr>
        <w:t>Perspective (</w:t>
      </w:r>
      <w:r w:rsidRPr="00B90ACC">
        <w:rPr>
          <w:rFonts w:ascii="Arial" w:hAnsi="Arial" w:cs="Arial"/>
          <w:sz w:val="28"/>
          <w:szCs w:val="28"/>
        </w:rPr>
        <w:t>FSB, June 2021</w:t>
      </w:r>
      <w:r w:rsidR="00BD41BC">
        <w:rPr>
          <w:rFonts w:ascii="Arial" w:hAnsi="Arial" w:cs="Arial"/>
          <w:sz w:val="28"/>
          <w:szCs w:val="28"/>
        </w:rPr>
        <w:t>)</w:t>
      </w:r>
    </w:p>
    <w:p w14:paraId="2F2576CD" w14:textId="77777777" w:rsidR="00E93661" w:rsidRDefault="00E93661" w:rsidP="00E93661">
      <w:pPr>
        <w:pStyle w:val="NormalWeb"/>
        <w:spacing w:before="0" w:beforeAutospacing="0" w:after="240" w:afterAutospacing="0" w:line="360" w:lineRule="auto"/>
      </w:pPr>
      <w:r w:rsidRPr="00BE58C5">
        <w:rPr>
          <w:sz w:val="32"/>
          <w:szCs w:val="32"/>
        </w:rPr>
        <w:t>Legislation.gov.uk (2014)</w:t>
      </w:r>
      <w:r>
        <w:t xml:space="preserve">. </w:t>
      </w:r>
      <w:r>
        <w:rPr>
          <w:i/>
          <w:iCs/>
        </w:rPr>
        <w:t>The Banking Act 2009 (Mandatory Compensation Arrangements Following Bail-in) Regulations 2014</w:t>
      </w:r>
      <w:r>
        <w:t>. [online] Legislation.gov.uk. Available at: https://www.legislation.gov.uk/ukdsi/2014/9780111123706/regulation/9 [Accessed 30 Apr. 2023].</w:t>
      </w:r>
    </w:p>
    <w:p w14:paraId="5E5119DB" w14:textId="02A38FEA" w:rsidR="00BE58C5" w:rsidRDefault="00A06463" w:rsidP="00B90ACC">
      <w:pPr>
        <w:pStyle w:val="NormalWeb"/>
        <w:spacing w:before="0" w:beforeAutospacing="0" w:after="240" w:afterAutospacing="0" w:line="360" w:lineRule="auto"/>
        <w:jc w:val="both"/>
      </w:pPr>
      <w:r w:rsidRPr="00E93661">
        <w:rPr>
          <w:sz w:val="28"/>
          <w:szCs w:val="28"/>
        </w:rPr>
        <w:t>LSE (23AD).</w:t>
      </w:r>
      <w:r>
        <w:t xml:space="preserve"> </w:t>
      </w:r>
      <w:r>
        <w:rPr>
          <w:i/>
          <w:iCs/>
        </w:rPr>
        <w:t>All Market Data | London Stock Exchange</w:t>
      </w:r>
      <w:r>
        <w:t>. [online] www.londonstockexchange.com. Available at:</w:t>
      </w:r>
    </w:p>
    <w:p w14:paraId="77778E69" w14:textId="10F96655" w:rsidR="004E5124" w:rsidRPr="004E5124" w:rsidRDefault="004E5124" w:rsidP="004E5124">
      <w:pPr>
        <w:pStyle w:val="NormalWeb"/>
        <w:spacing w:before="0" w:beforeAutospacing="0" w:after="240" w:afterAutospacing="0" w:line="360" w:lineRule="auto"/>
      </w:pPr>
      <w:r>
        <w:t xml:space="preserve">UK.gov (2022). </w:t>
      </w:r>
      <w:r>
        <w:rPr>
          <w:i/>
          <w:iCs/>
        </w:rPr>
        <w:t>Banking (Special Provisions) Act 2008</w:t>
      </w:r>
      <w:r>
        <w:t>. [online] Legislation.gov.uk. Available at: https://www.legislation.gov.uk/ukpga/2008/2/contents.</w:t>
      </w:r>
    </w:p>
    <w:p w14:paraId="7D71B53F" w14:textId="77777777" w:rsidR="00E93661" w:rsidRDefault="00E93661" w:rsidP="00E93661">
      <w:pPr>
        <w:pStyle w:val="NormalWeb"/>
        <w:spacing w:before="0" w:beforeAutospacing="0" w:after="240" w:afterAutospacing="0" w:line="360" w:lineRule="auto"/>
      </w:pPr>
      <w:r w:rsidRPr="00BE58C5">
        <w:rPr>
          <w:sz w:val="28"/>
          <w:szCs w:val="28"/>
        </w:rPr>
        <w:t xml:space="preserve">UK.gov (23AD). </w:t>
      </w:r>
      <w:r>
        <w:rPr>
          <w:i/>
          <w:iCs/>
        </w:rPr>
        <w:t>Bail-in powers implementation</w:t>
      </w:r>
      <w:r>
        <w:t xml:space="preserve">. [online] GOV.UK. Available at: </w:t>
      </w:r>
    </w:p>
    <w:p w14:paraId="6CCE1566" w14:textId="31136779" w:rsidR="00BE58C5" w:rsidRPr="00B90ACC" w:rsidRDefault="00BE58C5" w:rsidP="00BE58C5">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lastRenderedPageBreak/>
        <w:t>Opening a world of opportunity HSBC Holdings plc Annual Report and Accounts 2020. (n.d.). Available at: https://www.hsbc.com/-/files/hsbc/investors/hsbc-results/2020/annual/pdfs/hsbc-holdings-plc/210223-annual-report-and-accounts-2020. [Accessed 6 Apr. 2023].</w:t>
      </w:r>
    </w:p>
    <w:p w14:paraId="3FA59E3B" w14:textId="213DE399" w:rsidR="0081035B" w:rsidRPr="00B90ACC" w:rsidRDefault="0081035B" w:rsidP="00B90ACC">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www.gbm.hsbc.com. (22AD). </w:t>
      </w:r>
      <w:r w:rsidRPr="00B90ACC">
        <w:rPr>
          <w:rFonts w:ascii="Arial" w:hAnsi="Arial" w:cs="Arial"/>
          <w:i/>
          <w:iCs/>
          <w:sz w:val="28"/>
          <w:szCs w:val="28"/>
        </w:rPr>
        <w:t>Banking regulation: balancing risk and innovation</w:t>
      </w:r>
      <w:r w:rsidRPr="00B90ACC">
        <w:rPr>
          <w:rFonts w:ascii="Arial" w:hAnsi="Arial" w:cs="Arial"/>
          <w:sz w:val="28"/>
          <w:szCs w:val="28"/>
        </w:rPr>
        <w:t>. [online] Available at: https://www.gbm.hsbc.com/en-gb/feed/market-and-regulatory-insights/banking-regulation-balancing-risk-and-innovation [Accessed 2 Apr. 2023].</w:t>
      </w:r>
    </w:p>
    <w:p w14:paraId="6BBA5728" w14:textId="77777777" w:rsidR="00CB7FCC" w:rsidRPr="00B90ACC" w:rsidRDefault="00CB7FCC" w:rsidP="00CB7FCC">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www.bankofengland.co.uk. (23AD). </w:t>
      </w:r>
      <w:r w:rsidRPr="00B90ACC">
        <w:rPr>
          <w:rFonts w:ascii="Arial" w:hAnsi="Arial" w:cs="Arial"/>
          <w:i/>
          <w:iCs/>
          <w:sz w:val="28"/>
          <w:szCs w:val="28"/>
        </w:rPr>
        <w:t>Capital Requirements Directive IV</w:t>
      </w:r>
      <w:r w:rsidRPr="00B90ACC">
        <w:rPr>
          <w:rFonts w:ascii="Arial" w:hAnsi="Arial" w:cs="Arial"/>
          <w:sz w:val="28"/>
          <w:szCs w:val="28"/>
        </w:rPr>
        <w:t>. [online] Available at: https://www.bankofengland.co.uk/prudential-regulation/key-initiatives/capital-requirements-directive-iv.</w:t>
      </w:r>
    </w:p>
    <w:p w14:paraId="171AC391" w14:textId="77777777" w:rsidR="00CB7FCC" w:rsidRDefault="00CB7FCC" w:rsidP="00B90ACC">
      <w:pPr>
        <w:pStyle w:val="NormalWeb"/>
        <w:spacing w:before="0" w:beforeAutospacing="0" w:after="240" w:afterAutospacing="0" w:line="360" w:lineRule="auto"/>
        <w:jc w:val="both"/>
        <w:rPr>
          <w:rFonts w:ascii="Arial" w:hAnsi="Arial" w:cs="Arial"/>
          <w:sz w:val="28"/>
          <w:szCs w:val="28"/>
        </w:rPr>
      </w:pPr>
    </w:p>
    <w:p w14:paraId="2B0315F3" w14:textId="26BF61E1" w:rsidR="003745B5" w:rsidRPr="00B90ACC" w:rsidRDefault="003745B5" w:rsidP="00B90ACC">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www.bankofengland.co.uk. (n.d.). </w:t>
      </w:r>
      <w:r w:rsidRPr="00B90ACC">
        <w:rPr>
          <w:rFonts w:ascii="Arial" w:hAnsi="Arial" w:cs="Arial"/>
          <w:i/>
          <w:iCs/>
          <w:sz w:val="28"/>
          <w:szCs w:val="28"/>
        </w:rPr>
        <w:t>Ring-fencing</w:t>
      </w:r>
      <w:r w:rsidRPr="00B90ACC">
        <w:rPr>
          <w:rFonts w:ascii="Arial" w:hAnsi="Arial" w:cs="Arial"/>
          <w:sz w:val="28"/>
          <w:szCs w:val="28"/>
        </w:rPr>
        <w:t>. [online] Available at: https://www.bankofengland.co.uk/prudential-regulation/key-initiatives/ring-fencing.</w:t>
      </w:r>
    </w:p>
    <w:p w14:paraId="0F378691" w14:textId="07B48D01" w:rsidR="00F25809" w:rsidRPr="00B90ACC" w:rsidRDefault="00BE58C5" w:rsidP="00CB7FCC">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www.bankofengland.co.uk. (n.d.). </w:t>
      </w:r>
      <w:r w:rsidRPr="00B90ACC">
        <w:rPr>
          <w:rFonts w:ascii="Arial" w:hAnsi="Arial" w:cs="Arial"/>
          <w:i/>
          <w:iCs/>
          <w:sz w:val="28"/>
          <w:szCs w:val="28"/>
        </w:rPr>
        <w:t>Statement on Silicon Valley Bank</w:t>
      </w:r>
      <w:r w:rsidRPr="00B90ACC">
        <w:rPr>
          <w:rFonts w:ascii="Arial" w:hAnsi="Arial" w:cs="Arial"/>
          <w:sz w:val="28"/>
          <w:szCs w:val="28"/>
        </w:rPr>
        <w:t xml:space="preserve">. </w:t>
      </w:r>
    </w:p>
    <w:p w14:paraId="5F45C659" w14:textId="77777777" w:rsidR="00A06463" w:rsidRDefault="00A06463" w:rsidP="00A06463">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t xml:space="preserve">web.archive.org. (2008). </w:t>
      </w:r>
      <w:r w:rsidRPr="00B90ACC">
        <w:rPr>
          <w:rFonts w:ascii="Arial" w:hAnsi="Arial" w:cs="Arial"/>
          <w:i/>
          <w:iCs/>
          <w:sz w:val="28"/>
          <w:szCs w:val="28"/>
        </w:rPr>
        <w:t>Capital base of HSBC UK strengthened</w:t>
      </w:r>
      <w:r w:rsidRPr="00B90ACC">
        <w:rPr>
          <w:rFonts w:ascii="Arial" w:hAnsi="Arial" w:cs="Arial"/>
          <w:sz w:val="28"/>
          <w:szCs w:val="28"/>
        </w:rPr>
        <w:t>. [online] Available at: https://web.archive.org/web/20081120152527/http://www.hsbc.com/1/2/newsroom/news/news-archive-2008/capital-base-of-hsbc-uk-strengthened [Accessed 2 Apr. 2023].</w:t>
      </w:r>
    </w:p>
    <w:p w14:paraId="44A8C8C5" w14:textId="2A3CE6F9" w:rsidR="000361DB" w:rsidRPr="00B90ACC" w:rsidRDefault="000361DB" w:rsidP="00B90ACC">
      <w:pPr>
        <w:pStyle w:val="NormalWeb"/>
        <w:spacing w:before="0" w:beforeAutospacing="0" w:after="240" w:afterAutospacing="0" w:line="360" w:lineRule="auto"/>
        <w:jc w:val="both"/>
        <w:rPr>
          <w:rFonts w:ascii="Arial" w:hAnsi="Arial" w:cs="Arial"/>
          <w:sz w:val="28"/>
          <w:szCs w:val="28"/>
        </w:rPr>
      </w:pPr>
    </w:p>
    <w:p w14:paraId="1BC21863" w14:textId="77777777" w:rsidR="00CB7FCC" w:rsidRPr="00132AB8" w:rsidRDefault="00CB7FCC" w:rsidP="00CB7FCC">
      <w:pPr>
        <w:pStyle w:val="NormalWeb"/>
        <w:spacing w:before="0" w:beforeAutospacing="0" w:after="240" w:afterAutospacing="0" w:line="360" w:lineRule="auto"/>
        <w:rPr>
          <w:rFonts w:ascii="Arial" w:hAnsi="Arial" w:cs="Arial"/>
          <w:sz w:val="28"/>
          <w:szCs w:val="28"/>
        </w:rPr>
      </w:pPr>
    </w:p>
    <w:p w14:paraId="4079A8C6" w14:textId="77777777" w:rsidR="00007B49" w:rsidRDefault="00007B49" w:rsidP="00007B49">
      <w:pPr>
        <w:spacing w:after="0" w:line="240" w:lineRule="auto"/>
        <w:jc w:val="both"/>
        <w:rPr>
          <w:rFonts w:ascii="Arial" w:hAnsi="Arial" w:cs="Arial"/>
          <w:sz w:val="28"/>
          <w:szCs w:val="28"/>
        </w:rPr>
      </w:pPr>
    </w:p>
    <w:p w14:paraId="641EA6EE" w14:textId="77777777" w:rsidR="00011D4A" w:rsidRDefault="00011D4A" w:rsidP="00007B49">
      <w:pPr>
        <w:spacing w:after="0" w:line="240" w:lineRule="auto"/>
        <w:jc w:val="both"/>
        <w:rPr>
          <w:rFonts w:ascii="Arial" w:hAnsi="Arial" w:cs="Arial"/>
          <w:sz w:val="28"/>
          <w:szCs w:val="28"/>
        </w:rPr>
      </w:pPr>
    </w:p>
    <w:p w14:paraId="398086F3" w14:textId="77777777" w:rsidR="00132AB8" w:rsidRPr="00B90ACC" w:rsidRDefault="00132AB8" w:rsidP="00007B49">
      <w:pPr>
        <w:spacing w:after="0" w:line="240" w:lineRule="auto"/>
        <w:jc w:val="both"/>
        <w:rPr>
          <w:rFonts w:ascii="Arial" w:hAnsi="Arial" w:cs="Arial"/>
          <w:sz w:val="28"/>
          <w:szCs w:val="28"/>
        </w:rPr>
      </w:pPr>
    </w:p>
    <w:p w14:paraId="04ED848C" w14:textId="77777777" w:rsidR="00007B49" w:rsidRPr="00B90ACC" w:rsidRDefault="00007B49" w:rsidP="00B90ACC">
      <w:pPr>
        <w:pStyle w:val="NormalWeb"/>
        <w:spacing w:before="0" w:beforeAutospacing="0" w:after="240" w:afterAutospacing="0" w:line="360" w:lineRule="auto"/>
        <w:jc w:val="both"/>
        <w:rPr>
          <w:rFonts w:ascii="Arial" w:hAnsi="Arial" w:cs="Arial"/>
          <w:sz w:val="28"/>
          <w:szCs w:val="28"/>
        </w:rPr>
      </w:pPr>
    </w:p>
    <w:p w14:paraId="10F0A7B8" w14:textId="5CAC3371" w:rsidR="001E5409" w:rsidRPr="00007B49" w:rsidRDefault="001E5409" w:rsidP="00B90ACC">
      <w:pPr>
        <w:pStyle w:val="NormalWeb"/>
        <w:spacing w:before="0" w:beforeAutospacing="0" w:after="240" w:afterAutospacing="0" w:line="360" w:lineRule="auto"/>
        <w:jc w:val="both"/>
        <w:rPr>
          <w:rFonts w:ascii="Arial" w:hAnsi="Arial" w:cs="Arial"/>
          <w:b/>
          <w:bCs/>
          <w:sz w:val="28"/>
          <w:szCs w:val="28"/>
        </w:rPr>
      </w:pPr>
      <w:r w:rsidRPr="00007B49">
        <w:rPr>
          <w:rFonts w:ascii="Arial" w:hAnsi="Arial" w:cs="Arial"/>
          <w:b/>
          <w:bCs/>
          <w:sz w:val="28"/>
          <w:szCs w:val="28"/>
        </w:rPr>
        <w:t>APPENDIX 1</w:t>
      </w:r>
    </w:p>
    <w:p w14:paraId="7D9BB607" w14:textId="13F2C217" w:rsidR="00D3631D" w:rsidRPr="00B90ACC" w:rsidRDefault="000549F7" w:rsidP="00B90ACC">
      <w:pPr>
        <w:pStyle w:val="NormalWeb"/>
        <w:spacing w:before="0" w:beforeAutospacing="0" w:after="240" w:afterAutospacing="0" w:line="360" w:lineRule="auto"/>
        <w:jc w:val="both"/>
        <w:rPr>
          <w:rFonts w:ascii="Arial" w:hAnsi="Arial" w:cs="Arial"/>
          <w:sz w:val="28"/>
          <w:szCs w:val="28"/>
        </w:rPr>
      </w:pPr>
      <w:r w:rsidRPr="00B90ACC">
        <w:rPr>
          <w:rFonts w:ascii="Arial" w:hAnsi="Arial" w:cs="Arial"/>
          <w:sz w:val="28"/>
          <w:szCs w:val="28"/>
        </w:rPr>
        <w:object w:dxaOrig="6516" w:dyaOrig="816" w14:anchorId="525A6A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25.8pt;height:40.8pt" o:ole="">
            <v:imagedata r:id="rId37" o:title=""/>
          </v:shape>
          <o:OLEObject Type="Embed" ProgID="Package" ShapeID="_x0000_i1025" DrawAspect="Content" ObjectID="_1744543291" r:id="rId38"/>
        </w:object>
      </w:r>
      <w:r w:rsidR="001E5409" w:rsidRPr="00B90ACC">
        <w:rPr>
          <w:rFonts w:ascii="Arial" w:hAnsi="Arial" w:cs="Arial"/>
          <w:sz w:val="28"/>
          <w:szCs w:val="28"/>
        </w:rPr>
        <w:object w:dxaOrig="3972" w:dyaOrig="816" w14:anchorId="0E8F3AEB">
          <v:shape id="_x0000_i1026" type="#_x0000_t75" style="width:198pt;height:40.8pt" o:ole="">
            <v:imagedata r:id="rId39" o:title=""/>
          </v:shape>
          <o:OLEObject Type="Embed" ProgID="Package" ShapeID="_x0000_i1026" DrawAspect="Content" ObjectID="_1744543292" r:id="rId40"/>
        </w:object>
      </w:r>
      <w:r w:rsidR="00CD497F" w:rsidRPr="00B90ACC">
        <w:rPr>
          <w:rFonts w:ascii="Arial" w:hAnsi="Arial" w:cs="Arial"/>
          <w:sz w:val="28"/>
          <w:szCs w:val="28"/>
        </w:rPr>
        <w:object w:dxaOrig="6264" w:dyaOrig="816" w14:anchorId="599D6CEB">
          <v:shape id="_x0000_i1027" type="#_x0000_t75" style="width:313.2pt;height:40.8pt" o:ole="">
            <v:imagedata r:id="rId41" o:title=""/>
          </v:shape>
          <o:OLEObject Type="Embed" ProgID="Package" ShapeID="_x0000_i1027" DrawAspect="Content" ObjectID="_1744543293" r:id="rId42"/>
        </w:object>
      </w:r>
      <w:r w:rsidR="007B6DE8" w:rsidRPr="00B90ACC">
        <w:rPr>
          <w:rFonts w:ascii="Arial" w:hAnsi="Arial" w:cs="Arial"/>
          <w:sz w:val="28"/>
          <w:szCs w:val="28"/>
        </w:rPr>
        <w:object w:dxaOrig="5496" w:dyaOrig="816" w14:anchorId="3CD9D078">
          <v:shape id="_x0000_i1028" type="#_x0000_t75" style="width:274.8pt;height:40.8pt" o:ole="">
            <v:imagedata r:id="rId43" o:title=""/>
          </v:shape>
          <o:OLEObject Type="Embed" ProgID="Package" ShapeID="_x0000_i1028" DrawAspect="Content" ObjectID="_1744543294" r:id="rId44"/>
        </w:object>
      </w:r>
      <w:r w:rsidR="00265092" w:rsidRPr="00B90ACC">
        <w:rPr>
          <w:rFonts w:ascii="Arial" w:hAnsi="Arial" w:cs="Arial"/>
          <w:sz w:val="28"/>
          <w:szCs w:val="28"/>
        </w:rPr>
        <w:object w:dxaOrig="5220" w:dyaOrig="816" w14:anchorId="5881F777">
          <v:shape id="_x0000_i1029" type="#_x0000_t75" style="width:261pt;height:40.8pt" o:ole="">
            <v:imagedata r:id="rId45" o:title=""/>
          </v:shape>
          <o:OLEObject Type="Embed" ProgID="Package" ShapeID="_x0000_i1029" DrawAspect="Content" ObjectID="_1744543295" r:id="rId46"/>
        </w:object>
      </w:r>
      <w:r w:rsidR="00265092" w:rsidRPr="00B90ACC">
        <w:rPr>
          <w:rFonts w:ascii="Arial" w:hAnsi="Arial" w:cs="Arial"/>
          <w:sz w:val="28"/>
          <w:szCs w:val="28"/>
        </w:rPr>
        <w:object w:dxaOrig="7224" w:dyaOrig="816" w14:anchorId="38811743">
          <v:shape id="_x0000_i1030" type="#_x0000_t75" style="width:361.2pt;height:40.8pt" o:ole="">
            <v:imagedata r:id="rId47" o:title=""/>
          </v:shape>
          <o:OLEObject Type="Embed" ProgID="Package" ShapeID="_x0000_i1030" DrawAspect="Content" ObjectID="_1744543296" r:id="rId48"/>
        </w:object>
      </w:r>
    </w:p>
    <w:p w14:paraId="7359CD5A" w14:textId="55ECE892" w:rsidR="00CD0668" w:rsidRPr="00007B49" w:rsidRDefault="00CD0668" w:rsidP="00B90ACC">
      <w:pPr>
        <w:pStyle w:val="NormalWeb"/>
        <w:spacing w:before="0" w:beforeAutospacing="0" w:after="240" w:afterAutospacing="0" w:line="360" w:lineRule="auto"/>
        <w:jc w:val="both"/>
        <w:rPr>
          <w:rFonts w:ascii="Arial" w:hAnsi="Arial" w:cs="Arial"/>
          <w:b/>
          <w:bCs/>
          <w:sz w:val="28"/>
          <w:szCs w:val="28"/>
        </w:rPr>
      </w:pPr>
      <w:r w:rsidRPr="00007B49">
        <w:rPr>
          <w:rFonts w:ascii="Arial" w:hAnsi="Arial" w:cs="Arial"/>
          <w:b/>
          <w:bCs/>
          <w:sz w:val="28"/>
          <w:szCs w:val="28"/>
        </w:rPr>
        <w:t xml:space="preserve">APPENDIX </w:t>
      </w:r>
      <w:r w:rsidR="001E5409" w:rsidRPr="00007B49">
        <w:rPr>
          <w:rFonts w:ascii="Arial" w:hAnsi="Arial" w:cs="Arial"/>
          <w:b/>
          <w:bCs/>
          <w:sz w:val="28"/>
          <w:szCs w:val="28"/>
        </w:rPr>
        <w:t>2</w:t>
      </w:r>
    </w:p>
    <w:p w14:paraId="4278CEAC" w14:textId="77777777" w:rsidR="0026622D" w:rsidRPr="00B90ACC" w:rsidRDefault="0026622D" w:rsidP="00B90ACC">
      <w:pPr>
        <w:pStyle w:val="NormalWeb"/>
        <w:spacing w:before="0" w:beforeAutospacing="0" w:after="240" w:afterAutospacing="0" w:line="360" w:lineRule="auto"/>
        <w:jc w:val="both"/>
        <w:rPr>
          <w:rFonts w:ascii="Arial" w:hAnsi="Arial" w:cs="Arial"/>
          <w:sz w:val="28"/>
          <w:szCs w:val="28"/>
        </w:rPr>
      </w:pPr>
    </w:p>
    <w:p w14:paraId="67B07036" w14:textId="76B945A7" w:rsidR="00C72DE5" w:rsidRPr="00B90ACC" w:rsidRDefault="00C72DE5" w:rsidP="00B90ACC">
      <w:pPr>
        <w:jc w:val="both"/>
        <w:rPr>
          <w:rFonts w:ascii="Arial" w:hAnsi="Arial" w:cs="Arial"/>
          <w:sz w:val="28"/>
          <w:szCs w:val="28"/>
        </w:rPr>
      </w:pPr>
    </w:p>
    <w:p w14:paraId="6A30D5DC" w14:textId="5F3C56B5" w:rsidR="004548C3" w:rsidRPr="00B90ACC" w:rsidRDefault="004548C3" w:rsidP="00B90ACC">
      <w:pPr>
        <w:jc w:val="both"/>
        <w:rPr>
          <w:rFonts w:ascii="Arial" w:hAnsi="Arial" w:cs="Arial"/>
          <w:sz w:val="28"/>
          <w:szCs w:val="28"/>
        </w:rPr>
      </w:pPr>
    </w:p>
    <w:p w14:paraId="28D74CB9" w14:textId="66A72F6B" w:rsidR="004548C3" w:rsidRPr="00B90ACC" w:rsidRDefault="004548C3" w:rsidP="00B90ACC">
      <w:pPr>
        <w:jc w:val="both"/>
        <w:rPr>
          <w:rFonts w:ascii="Arial" w:hAnsi="Arial" w:cs="Arial"/>
          <w:sz w:val="28"/>
          <w:szCs w:val="28"/>
        </w:rPr>
      </w:pPr>
    </w:p>
    <w:p w14:paraId="36D31063" w14:textId="5A286ABF" w:rsidR="004548C3" w:rsidRPr="00B90ACC" w:rsidRDefault="004548C3" w:rsidP="00B90ACC">
      <w:pPr>
        <w:jc w:val="both"/>
        <w:rPr>
          <w:rFonts w:ascii="Arial" w:hAnsi="Arial" w:cs="Arial"/>
          <w:sz w:val="28"/>
          <w:szCs w:val="28"/>
        </w:rPr>
      </w:pPr>
    </w:p>
    <w:p w14:paraId="5B9417D9" w14:textId="0D7C0864" w:rsidR="004548C3" w:rsidRPr="00B90ACC" w:rsidRDefault="004548C3" w:rsidP="00B90ACC">
      <w:pPr>
        <w:jc w:val="both"/>
        <w:rPr>
          <w:rFonts w:ascii="Arial" w:hAnsi="Arial" w:cs="Arial"/>
          <w:sz w:val="28"/>
          <w:szCs w:val="28"/>
        </w:rPr>
      </w:pPr>
    </w:p>
    <w:p w14:paraId="6A5AA3F1" w14:textId="313AAF53" w:rsidR="004548C3" w:rsidRPr="00B90ACC" w:rsidRDefault="004548C3" w:rsidP="00B90ACC">
      <w:pPr>
        <w:jc w:val="both"/>
        <w:rPr>
          <w:rFonts w:ascii="Arial" w:hAnsi="Arial" w:cs="Arial"/>
          <w:sz w:val="28"/>
          <w:szCs w:val="28"/>
        </w:rPr>
      </w:pPr>
      <w:r w:rsidRPr="00B90ACC">
        <w:rPr>
          <w:rFonts w:ascii="Arial" w:hAnsi="Arial" w:cs="Arial"/>
          <w:noProof/>
          <w:sz w:val="28"/>
          <w:szCs w:val="28"/>
        </w:rPr>
        <w:lastRenderedPageBreak/>
        <w:drawing>
          <wp:inline distT="0" distB="0" distL="0" distR="0" wp14:anchorId="03A29AE8" wp14:editId="5C43D477">
            <wp:extent cx="5731510" cy="2668008"/>
            <wp:effectExtent l="0" t="0" r="2540" b="0"/>
            <wp:docPr id="2" name="Picture 2" descr="United Kingdom Mortgage Approv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ted Kingdom Mortgage Approvals"/>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2668008"/>
                    </a:xfrm>
                    <a:prstGeom prst="rect">
                      <a:avLst/>
                    </a:prstGeom>
                    <a:noFill/>
                    <a:ln>
                      <a:noFill/>
                    </a:ln>
                  </pic:spPr>
                </pic:pic>
              </a:graphicData>
            </a:graphic>
          </wp:inline>
        </w:drawing>
      </w:r>
    </w:p>
    <w:p w14:paraId="3364D1AE" w14:textId="128A4038" w:rsidR="004548C3" w:rsidRPr="00B90ACC" w:rsidRDefault="004548C3" w:rsidP="00B90ACC">
      <w:pPr>
        <w:jc w:val="both"/>
        <w:rPr>
          <w:rFonts w:ascii="Arial" w:hAnsi="Arial" w:cs="Arial"/>
          <w:sz w:val="28"/>
          <w:szCs w:val="28"/>
        </w:rPr>
      </w:pPr>
      <w:r w:rsidRPr="00B90ACC">
        <w:rPr>
          <w:rFonts w:ascii="Arial" w:hAnsi="Arial" w:cs="Arial"/>
          <w:sz w:val="28"/>
          <w:szCs w:val="28"/>
        </w:rPr>
        <w:t>https://tradingeconomics.com/united-kingdom/mortgage-approvals</w:t>
      </w:r>
    </w:p>
    <w:p w14:paraId="192CA234" w14:textId="77777777" w:rsidR="00B05344" w:rsidRPr="00B90ACC" w:rsidRDefault="00B05344" w:rsidP="00B90ACC">
      <w:pPr>
        <w:jc w:val="both"/>
        <w:rPr>
          <w:rFonts w:ascii="Arial" w:hAnsi="Arial" w:cs="Arial"/>
          <w:sz w:val="28"/>
          <w:szCs w:val="28"/>
        </w:rPr>
      </w:pPr>
    </w:p>
    <w:p w14:paraId="14A62023" w14:textId="77777777" w:rsidR="00B05344" w:rsidRPr="00B90ACC" w:rsidRDefault="00B05344" w:rsidP="00B90ACC">
      <w:pPr>
        <w:jc w:val="both"/>
        <w:rPr>
          <w:rFonts w:ascii="Arial" w:hAnsi="Arial" w:cs="Arial"/>
          <w:sz w:val="28"/>
          <w:szCs w:val="28"/>
        </w:rPr>
      </w:pPr>
    </w:p>
    <w:p w14:paraId="06722167" w14:textId="77777777" w:rsidR="00955B3A" w:rsidRPr="00B90ACC" w:rsidRDefault="00955B3A" w:rsidP="00B90ACC">
      <w:pPr>
        <w:jc w:val="both"/>
        <w:rPr>
          <w:rFonts w:ascii="Arial" w:hAnsi="Arial" w:cs="Arial"/>
          <w:sz w:val="28"/>
          <w:szCs w:val="28"/>
        </w:rPr>
      </w:pPr>
    </w:p>
    <w:p w14:paraId="6ADFD41B" w14:textId="73CFC7F1" w:rsidR="00B05344" w:rsidRPr="00007B49" w:rsidRDefault="00DE6724" w:rsidP="00B90ACC">
      <w:pPr>
        <w:jc w:val="both"/>
        <w:rPr>
          <w:rFonts w:ascii="Arial" w:hAnsi="Arial" w:cs="Arial"/>
          <w:b/>
          <w:bCs/>
          <w:sz w:val="28"/>
          <w:szCs w:val="28"/>
        </w:rPr>
      </w:pPr>
      <w:r w:rsidRPr="00007B49">
        <w:rPr>
          <w:rFonts w:ascii="Arial" w:hAnsi="Arial" w:cs="Arial"/>
          <w:b/>
          <w:bCs/>
          <w:sz w:val="28"/>
          <w:szCs w:val="28"/>
        </w:rPr>
        <w:t>A</w:t>
      </w:r>
      <w:r w:rsidR="00007B49">
        <w:rPr>
          <w:rFonts w:ascii="Arial" w:hAnsi="Arial" w:cs="Arial"/>
          <w:b/>
          <w:bCs/>
          <w:sz w:val="28"/>
          <w:szCs w:val="28"/>
        </w:rPr>
        <w:t>PPENDIX</w:t>
      </w:r>
      <w:r w:rsidRPr="00007B49">
        <w:rPr>
          <w:rFonts w:ascii="Arial" w:hAnsi="Arial" w:cs="Arial"/>
          <w:b/>
          <w:bCs/>
          <w:sz w:val="28"/>
          <w:szCs w:val="28"/>
        </w:rPr>
        <w:t xml:space="preserve"> </w:t>
      </w:r>
      <w:r w:rsidR="001A3CF9">
        <w:rPr>
          <w:rFonts w:ascii="Arial" w:hAnsi="Arial" w:cs="Arial"/>
          <w:b/>
          <w:bCs/>
          <w:sz w:val="28"/>
          <w:szCs w:val="28"/>
        </w:rPr>
        <w:t>3</w:t>
      </w:r>
    </w:p>
    <w:p w14:paraId="0E431C92" w14:textId="637EB49A" w:rsidR="00DE6724" w:rsidRPr="00B90ACC" w:rsidRDefault="00DE6724" w:rsidP="00B90ACC">
      <w:pPr>
        <w:jc w:val="both"/>
        <w:rPr>
          <w:rFonts w:ascii="Arial" w:hAnsi="Arial" w:cs="Arial"/>
          <w:sz w:val="28"/>
          <w:szCs w:val="28"/>
        </w:rPr>
      </w:pPr>
      <w:r w:rsidRPr="00B90ACC">
        <w:rPr>
          <w:rFonts w:ascii="Arial" w:hAnsi="Arial" w:cs="Arial"/>
          <w:sz w:val="28"/>
          <w:szCs w:val="28"/>
        </w:rPr>
        <w:t>PPI MIS Sold in UK</w:t>
      </w:r>
      <w:r w:rsidRPr="00B90ACC">
        <w:rPr>
          <w:rFonts w:ascii="Arial" w:hAnsi="Arial" w:cs="Arial"/>
          <w:sz w:val="28"/>
          <w:szCs w:val="28"/>
        </w:rPr>
        <w:object w:dxaOrig="1752" w:dyaOrig="816" w14:anchorId="142F8F5B">
          <v:shape id="_x0000_i1031" type="#_x0000_t75" style="width:87.6pt;height:40.8pt" o:ole="">
            <v:imagedata r:id="rId50" o:title=""/>
          </v:shape>
          <o:OLEObject Type="Embed" ProgID="Package" ShapeID="_x0000_i1031" DrawAspect="Content" ObjectID="_1744543297" r:id="rId51"/>
        </w:object>
      </w:r>
    </w:p>
    <w:sectPr w:rsidR="00DE6724" w:rsidRPr="00B90ACC">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1D65E" w14:textId="77777777" w:rsidR="00C66B5B" w:rsidRDefault="00C66B5B" w:rsidP="00C66B5B">
      <w:pPr>
        <w:spacing w:after="0" w:line="240" w:lineRule="auto"/>
      </w:pPr>
      <w:r>
        <w:separator/>
      </w:r>
    </w:p>
  </w:endnote>
  <w:endnote w:type="continuationSeparator" w:id="0">
    <w:p w14:paraId="3983408E" w14:textId="77777777" w:rsidR="00C66B5B" w:rsidRDefault="00C66B5B" w:rsidP="00C66B5B">
      <w:pPr>
        <w:spacing w:after="0" w:line="240" w:lineRule="auto"/>
      </w:pPr>
      <w:r>
        <w:continuationSeparator/>
      </w:r>
    </w:p>
  </w:endnote>
  <w:endnote w:type="continuationNotice" w:id="1">
    <w:p w14:paraId="52E7C49A" w14:textId="77777777" w:rsidR="004201EA" w:rsidRDefault="004201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995920"/>
      <w:docPartObj>
        <w:docPartGallery w:val="Page Numbers (Bottom of Page)"/>
        <w:docPartUnique/>
      </w:docPartObj>
    </w:sdtPr>
    <w:sdtEndPr>
      <w:rPr>
        <w:noProof/>
      </w:rPr>
    </w:sdtEndPr>
    <w:sdtContent>
      <w:p w14:paraId="07CE580A" w14:textId="3540686F" w:rsidR="00D4090C" w:rsidRDefault="00D4090C">
        <w:pPr>
          <w:pStyle w:val="Footer"/>
        </w:pPr>
        <w:r>
          <w:fldChar w:fldCharType="begin"/>
        </w:r>
        <w:r>
          <w:instrText xml:space="preserve"> PAGE   \* MERGEFORMAT </w:instrText>
        </w:r>
        <w:r>
          <w:fldChar w:fldCharType="separate"/>
        </w:r>
        <w:r>
          <w:rPr>
            <w:noProof/>
          </w:rPr>
          <w:t>2</w:t>
        </w:r>
        <w:r>
          <w:rPr>
            <w:noProof/>
          </w:rPr>
          <w:fldChar w:fldCharType="end"/>
        </w:r>
      </w:p>
    </w:sdtContent>
  </w:sdt>
  <w:p w14:paraId="28534FFF" w14:textId="77777777" w:rsidR="00D4090C" w:rsidRDefault="00D409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521AB" w14:textId="77777777" w:rsidR="00C66B5B" w:rsidRDefault="00C66B5B" w:rsidP="00C66B5B">
      <w:pPr>
        <w:spacing w:after="0" w:line="240" w:lineRule="auto"/>
      </w:pPr>
      <w:r>
        <w:separator/>
      </w:r>
    </w:p>
  </w:footnote>
  <w:footnote w:type="continuationSeparator" w:id="0">
    <w:p w14:paraId="3CE30430" w14:textId="77777777" w:rsidR="00C66B5B" w:rsidRDefault="00C66B5B" w:rsidP="00C66B5B">
      <w:pPr>
        <w:spacing w:after="0" w:line="240" w:lineRule="auto"/>
      </w:pPr>
      <w:r>
        <w:continuationSeparator/>
      </w:r>
    </w:p>
  </w:footnote>
  <w:footnote w:type="continuationNotice" w:id="1">
    <w:p w14:paraId="5072AA1C" w14:textId="77777777" w:rsidR="004201EA" w:rsidRDefault="004201E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B5B9A"/>
    <w:multiLevelType w:val="multilevel"/>
    <w:tmpl w:val="B6464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F803CA"/>
    <w:multiLevelType w:val="multilevel"/>
    <w:tmpl w:val="0BEA6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67EB6"/>
    <w:multiLevelType w:val="multilevel"/>
    <w:tmpl w:val="CE5EA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804374"/>
    <w:multiLevelType w:val="multilevel"/>
    <w:tmpl w:val="0FA23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FC4154"/>
    <w:multiLevelType w:val="multilevel"/>
    <w:tmpl w:val="E69ED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323017"/>
    <w:multiLevelType w:val="multilevel"/>
    <w:tmpl w:val="307EC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9A7419"/>
    <w:multiLevelType w:val="multilevel"/>
    <w:tmpl w:val="73E0E82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21061BEE"/>
    <w:multiLevelType w:val="multilevel"/>
    <w:tmpl w:val="45960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1C72DD"/>
    <w:multiLevelType w:val="multilevel"/>
    <w:tmpl w:val="9D265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CF4F91"/>
    <w:multiLevelType w:val="hybridMultilevel"/>
    <w:tmpl w:val="D882966A"/>
    <w:lvl w:ilvl="0" w:tplc="6060D1D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9F7F67"/>
    <w:multiLevelType w:val="hybridMultilevel"/>
    <w:tmpl w:val="4F803978"/>
    <w:lvl w:ilvl="0" w:tplc="E24284CE">
      <w:start w:val="2"/>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31468D"/>
    <w:multiLevelType w:val="multilevel"/>
    <w:tmpl w:val="AD8EC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514ADF"/>
    <w:multiLevelType w:val="multilevel"/>
    <w:tmpl w:val="184A1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7E704E"/>
    <w:multiLevelType w:val="multilevel"/>
    <w:tmpl w:val="44528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7B6A0B"/>
    <w:multiLevelType w:val="multilevel"/>
    <w:tmpl w:val="C9CC39DC"/>
    <w:styleLink w:val="CurrentList1"/>
    <w:lvl w:ilvl="0">
      <w:start w:val="1"/>
      <w:numFmt w:val="decimal"/>
      <w:lvlText w:val="%1)"/>
      <w:lvlJc w:val="left"/>
      <w:pPr>
        <w:ind w:left="720" w:hanging="360"/>
      </w:pPr>
      <w:rPr>
        <w:rFonts w:hint="default"/>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48942620"/>
    <w:multiLevelType w:val="multilevel"/>
    <w:tmpl w:val="B07AE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1113A4"/>
    <w:multiLevelType w:val="multilevel"/>
    <w:tmpl w:val="78361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DD801E4"/>
    <w:multiLevelType w:val="multilevel"/>
    <w:tmpl w:val="7E088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EA702CA"/>
    <w:multiLevelType w:val="hybridMultilevel"/>
    <w:tmpl w:val="34FE513C"/>
    <w:lvl w:ilvl="0" w:tplc="C070242C">
      <w:start w:val="1"/>
      <w:numFmt w:val="decimal"/>
      <w:lvlText w:val="%1"/>
      <w:lvlJc w:val="left"/>
      <w:pPr>
        <w:ind w:left="828" w:hanging="46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9C6F91"/>
    <w:multiLevelType w:val="multilevel"/>
    <w:tmpl w:val="94DAE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816F8E"/>
    <w:multiLevelType w:val="multilevel"/>
    <w:tmpl w:val="DCB809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BE768A"/>
    <w:multiLevelType w:val="multilevel"/>
    <w:tmpl w:val="A208B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E9C1EF3"/>
    <w:multiLevelType w:val="multilevel"/>
    <w:tmpl w:val="276807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3D225E"/>
    <w:multiLevelType w:val="multilevel"/>
    <w:tmpl w:val="50924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3526E0"/>
    <w:multiLevelType w:val="hybridMultilevel"/>
    <w:tmpl w:val="D480DF2E"/>
    <w:lvl w:ilvl="0" w:tplc="BA40DF7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8D14159"/>
    <w:multiLevelType w:val="hybridMultilevel"/>
    <w:tmpl w:val="84FAF3D8"/>
    <w:lvl w:ilvl="0" w:tplc="52E8E0CC">
      <w:start w:val="1"/>
      <w:numFmt w:val="decimal"/>
      <w:lvlText w:val="%1)"/>
      <w:lvlJc w:val="left"/>
      <w:pPr>
        <w:ind w:left="720" w:hanging="360"/>
      </w:pPr>
      <w:rPr>
        <w:rFonts w:eastAsiaTheme="minorHAns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8DA0E74"/>
    <w:multiLevelType w:val="multilevel"/>
    <w:tmpl w:val="5532CC9E"/>
    <w:lvl w:ilvl="0">
      <w:start w:val="1"/>
      <w:numFmt w:val="decimal"/>
      <w:lvlText w:val="%1."/>
      <w:lvlJc w:val="left"/>
      <w:pPr>
        <w:tabs>
          <w:tab w:val="num" w:pos="720"/>
        </w:tabs>
        <w:ind w:left="720" w:hanging="360"/>
      </w:pPr>
    </w:lvl>
    <w:lvl w:ilvl="1">
      <w:start w:val="1"/>
      <w:numFmt w:val="decimal"/>
      <w:lvlText w:val="%2."/>
      <w:lvlJc w:val="left"/>
      <w:pPr>
        <w:tabs>
          <w:tab w:val="num" w:pos="1494"/>
        </w:tabs>
        <w:ind w:left="1494"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7E7B0138"/>
    <w:multiLevelType w:val="multilevel"/>
    <w:tmpl w:val="DE6EA37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8" w15:restartNumberingAfterBreak="0">
    <w:nsid w:val="7ED74F0B"/>
    <w:multiLevelType w:val="multilevel"/>
    <w:tmpl w:val="191CA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E704E5"/>
    <w:multiLevelType w:val="multilevel"/>
    <w:tmpl w:val="F544D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5917653">
    <w:abstractNumId w:val="25"/>
  </w:num>
  <w:num w:numId="2" w16cid:durableId="848645109">
    <w:abstractNumId w:val="28"/>
  </w:num>
  <w:num w:numId="3" w16cid:durableId="1207570145">
    <w:abstractNumId w:val="1"/>
  </w:num>
  <w:num w:numId="4" w16cid:durableId="934628682">
    <w:abstractNumId w:val="5"/>
  </w:num>
  <w:num w:numId="5" w16cid:durableId="1532451342">
    <w:abstractNumId w:val="19"/>
  </w:num>
  <w:num w:numId="6" w16cid:durableId="242643789">
    <w:abstractNumId w:val="21"/>
  </w:num>
  <w:num w:numId="7" w16cid:durableId="1923492760">
    <w:abstractNumId w:val="15"/>
  </w:num>
  <w:num w:numId="8" w16cid:durableId="629937879">
    <w:abstractNumId w:val="20"/>
  </w:num>
  <w:num w:numId="9" w16cid:durableId="1678651288">
    <w:abstractNumId w:val="17"/>
  </w:num>
  <w:num w:numId="10" w16cid:durableId="123928970">
    <w:abstractNumId w:val="2"/>
  </w:num>
  <w:num w:numId="11" w16cid:durableId="1250694754">
    <w:abstractNumId w:val="8"/>
  </w:num>
  <w:num w:numId="12" w16cid:durableId="2117406023">
    <w:abstractNumId w:val="3"/>
  </w:num>
  <w:num w:numId="13" w16cid:durableId="199829053">
    <w:abstractNumId w:val="29"/>
  </w:num>
  <w:num w:numId="14" w16cid:durableId="914360688">
    <w:abstractNumId w:val="23"/>
  </w:num>
  <w:num w:numId="15" w16cid:durableId="807480778">
    <w:abstractNumId w:val="6"/>
  </w:num>
  <w:num w:numId="16" w16cid:durableId="799418452">
    <w:abstractNumId w:val="27"/>
  </w:num>
  <w:num w:numId="17" w16cid:durableId="2084374354">
    <w:abstractNumId w:val="7"/>
  </w:num>
  <w:num w:numId="18" w16cid:durableId="148209148">
    <w:abstractNumId w:val="0"/>
  </w:num>
  <w:num w:numId="19" w16cid:durableId="2033064417">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20" w16cid:durableId="2033064417">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21" w16cid:durableId="2033064417">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22" w16cid:durableId="1010136920">
    <w:abstractNumId w:val="22"/>
    <w:lvlOverride w:ilvl="0">
      <w:lvl w:ilvl="0">
        <w:numFmt w:val="bullet"/>
        <w:lvlText w:val=""/>
        <w:lvlJc w:val="left"/>
        <w:pPr>
          <w:tabs>
            <w:tab w:val="num" w:pos="720"/>
          </w:tabs>
          <w:ind w:left="720" w:hanging="360"/>
        </w:pPr>
        <w:rPr>
          <w:rFonts w:ascii="Wingdings" w:hAnsi="Wingdings" w:hint="default"/>
          <w:sz w:val="20"/>
        </w:rPr>
      </w:lvl>
    </w:lvlOverride>
  </w:num>
  <w:num w:numId="23" w16cid:durableId="1010136920">
    <w:abstractNumId w:val="22"/>
    <w:lvlOverride w:ilvl="0">
      <w:lvl w:ilvl="0">
        <w:numFmt w:val="bullet"/>
        <w:lvlText w:val=""/>
        <w:lvlJc w:val="left"/>
        <w:pPr>
          <w:tabs>
            <w:tab w:val="num" w:pos="720"/>
          </w:tabs>
          <w:ind w:left="720" w:hanging="360"/>
        </w:pPr>
        <w:rPr>
          <w:rFonts w:ascii="Wingdings" w:hAnsi="Wingdings" w:hint="default"/>
          <w:sz w:val="20"/>
        </w:rPr>
      </w:lvl>
    </w:lvlOverride>
  </w:num>
  <w:num w:numId="24" w16cid:durableId="1010136920">
    <w:abstractNumId w:val="22"/>
    <w:lvlOverride w:ilvl="0">
      <w:lvl w:ilvl="0">
        <w:numFmt w:val="bullet"/>
        <w:lvlText w:val=""/>
        <w:lvlJc w:val="left"/>
        <w:pPr>
          <w:tabs>
            <w:tab w:val="num" w:pos="720"/>
          </w:tabs>
          <w:ind w:left="720" w:hanging="360"/>
        </w:pPr>
        <w:rPr>
          <w:rFonts w:ascii="Wingdings" w:hAnsi="Wingdings" w:hint="default"/>
          <w:sz w:val="20"/>
        </w:rPr>
      </w:lvl>
    </w:lvlOverride>
  </w:num>
  <w:num w:numId="25" w16cid:durableId="52433866">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26" w16cid:durableId="52433866">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27" w16cid:durableId="1865364729">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28" w16cid:durableId="1865364729">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29" w16cid:durableId="1865364729">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30" w16cid:durableId="1555653750">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31" w16cid:durableId="1555653750">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32" w16cid:durableId="1983120948">
    <w:abstractNumId w:val="9"/>
  </w:num>
  <w:num w:numId="33" w16cid:durableId="2004316140">
    <w:abstractNumId w:val="14"/>
  </w:num>
  <w:num w:numId="34" w16cid:durableId="1189371258">
    <w:abstractNumId w:val="24"/>
  </w:num>
  <w:num w:numId="35" w16cid:durableId="2062290330">
    <w:abstractNumId w:val="10"/>
  </w:num>
  <w:num w:numId="36" w16cid:durableId="1498417938">
    <w:abstractNumId w:val="18"/>
  </w:num>
  <w:num w:numId="37" w16cid:durableId="2098475665">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16cid:durableId="128026075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3686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E63"/>
    <w:rsid w:val="00001109"/>
    <w:rsid w:val="00001C94"/>
    <w:rsid w:val="00001CA2"/>
    <w:rsid w:val="0000316E"/>
    <w:rsid w:val="00003277"/>
    <w:rsid w:val="00004807"/>
    <w:rsid w:val="00006092"/>
    <w:rsid w:val="000068B8"/>
    <w:rsid w:val="00007B49"/>
    <w:rsid w:val="00011D4A"/>
    <w:rsid w:val="000140B8"/>
    <w:rsid w:val="00016131"/>
    <w:rsid w:val="00020197"/>
    <w:rsid w:val="000203B8"/>
    <w:rsid w:val="000215C7"/>
    <w:rsid w:val="00021C5D"/>
    <w:rsid w:val="00027A66"/>
    <w:rsid w:val="00031699"/>
    <w:rsid w:val="000316D6"/>
    <w:rsid w:val="000324FD"/>
    <w:rsid w:val="0003467A"/>
    <w:rsid w:val="000361DB"/>
    <w:rsid w:val="00037482"/>
    <w:rsid w:val="00043352"/>
    <w:rsid w:val="000465B0"/>
    <w:rsid w:val="000469D2"/>
    <w:rsid w:val="00046E62"/>
    <w:rsid w:val="00051310"/>
    <w:rsid w:val="00051C8A"/>
    <w:rsid w:val="000549F7"/>
    <w:rsid w:val="00054B71"/>
    <w:rsid w:val="000556D9"/>
    <w:rsid w:val="000558B0"/>
    <w:rsid w:val="00056DA3"/>
    <w:rsid w:val="00061699"/>
    <w:rsid w:val="00061E23"/>
    <w:rsid w:val="00062393"/>
    <w:rsid w:val="000627D0"/>
    <w:rsid w:val="00065721"/>
    <w:rsid w:val="00066631"/>
    <w:rsid w:val="000710FC"/>
    <w:rsid w:val="00072471"/>
    <w:rsid w:val="00073FB5"/>
    <w:rsid w:val="00074AAB"/>
    <w:rsid w:val="00076E63"/>
    <w:rsid w:val="00080051"/>
    <w:rsid w:val="00081059"/>
    <w:rsid w:val="00081FDA"/>
    <w:rsid w:val="0008366A"/>
    <w:rsid w:val="00084683"/>
    <w:rsid w:val="00085003"/>
    <w:rsid w:val="000852CD"/>
    <w:rsid w:val="000855CC"/>
    <w:rsid w:val="00091113"/>
    <w:rsid w:val="00091981"/>
    <w:rsid w:val="00093B54"/>
    <w:rsid w:val="00094F1E"/>
    <w:rsid w:val="0009528D"/>
    <w:rsid w:val="00096BC8"/>
    <w:rsid w:val="00096F82"/>
    <w:rsid w:val="000A12E5"/>
    <w:rsid w:val="000A3EBB"/>
    <w:rsid w:val="000A5092"/>
    <w:rsid w:val="000B0421"/>
    <w:rsid w:val="000B50B4"/>
    <w:rsid w:val="000B7535"/>
    <w:rsid w:val="000C399A"/>
    <w:rsid w:val="000C48BF"/>
    <w:rsid w:val="000C568C"/>
    <w:rsid w:val="000C6B32"/>
    <w:rsid w:val="000D008F"/>
    <w:rsid w:val="000D19C2"/>
    <w:rsid w:val="000D2987"/>
    <w:rsid w:val="000D3E34"/>
    <w:rsid w:val="000D5FD9"/>
    <w:rsid w:val="000D6432"/>
    <w:rsid w:val="000E0EFD"/>
    <w:rsid w:val="000E14D2"/>
    <w:rsid w:val="000E5D4F"/>
    <w:rsid w:val="000E5E14"/>
    <w:rsid w:val="000E6A79"/>
    <w:rsid w:val="000F0428"/>
    <w:rsid w:val="000F0765"/>
    <w:rsid w:val="000F3D02"/>
    <w:rsid w:val="000F6962"/>
    <w:rsid w:val="000F7E37"/>
    <w:rsid w:val="0010098C"/>
    <w:rsid w:val="00101B64"/>
    <w:rsid w:val="001038DB"/>
    <w:rsid w:val="001047DC"/>
    <w:rsid w:val="001055E3"/>
    <w:rsid w:val="0010664E"/>
    <w:rsid w:val="00111330"/>
    <w:rsid w:val="00116564"/>
    <w:rsid w:val="00116D31"/>
    <w:rsid w:val="0011751B"/>
    <w:rsid w:val="00121D0C"/>
    <w:rsid w:val="00122EEB"/>
    <w:rsid w:val="00123C2B"/>
    <w:rsid w:val="00124AED"/>
    <w:rsid w:val="00125699"/>
    <w:rsid w:val="001268F1"/>
    <w:rsid w:val="0012777F"/>
    <w:rsid w:val="001277B6"/>
    <w:rsid w:val="00127821"/>
    <w:rsid w:val="00127F40"/>
    <w:rsid w:val="00132AB8"/>
    <w:rsid w:val="0014393C"/>
    <w:rsid w:val="00143E6D"/>
    <w:rsid w:val="00152DF1"/>
    <w:rsid w:val="00153853"/>
    <w:rsid w:val="001540F9"/>
    <w:rsid w:val="00156224"/>
    <w:rsid w:val="0016200A"/>
    <w:rsid w:val="00164B71"/>
    <w:rsid w:val="00164B77"/>
    <w:rsid w:val="0016575D"/>
    <w:rsid w:val="001659E3"/>
    <w:rsid w:val="001663A6"/>
    <w:rsid w:val="00167D3E"/>
    <w:rsid w:val="00170105"/>
    <w:rsid w:val="00170327"/>
    <w:rsid w:val="00170817"/>
    <w:rsid w:val="001739A1"/>
    <w:rsid w:val="00174BD6"/>
    <w:rsid w:val="00176051"/>
    <w:rsid w:val="00182B87"/>
    <w:rsid w:val="00183651"/>
    <w:rsid w:val="0019284D"/>
    <w:rsid w:val="00192ABC"/>
    <w:rsid w:val="00192D88"/>
    <w:rsid w:val="0019325C"/>
    <w:rsid w:val="00193802"/>
    <w:rsid w:val="001954C6"/>
    <w:rsid w:val="00195869"/>
    <w:rsid w:val="00195FA0"/>
    <w:rsid w:val="00196ABD"/>
    <w:rsid w:val="001A0C86"/>
    <w:rsid w:val="001A33F6"/>
    <w:rsid w:val="001A3CF9"/>
    <w:rsid w:val="001A4104"/>
    <w:rsid w:val="001A4C24"/>
    <w:rsid w:val="001B07D4"/>
    <w:rsid w:val="001B1856"/>
    <w:rsid w:val="001B34B0"/>
    <w:rsid w:val="001B469B"/>
    <w:rsid w:val="001B714D"/>
    <w:rsid w:val="001C2084"/>
    <w:rsid w:val="001D0FA5"/>
    <w:rsid w:val="001D36C8"/>
    <w:rsid w:val="001D459E"/>
    <w:rsid w:val="001D546B"/>
    <w:rsid w:val="001D6B36"/>
    <w:rsid w:val="001E17C8"/>
    <w:rsid w:val="001E2545"/>
    <w:rsid w:val="001E5409"/>
    <w:rsid w:val="001E7091"/>
    <w:rsid w:val="001E7526"/>
    <w:rsid w:val="001E75C0"/>
    <w:rsid w:val="001F00E7"/>
    <w:rsid w:val="001F0D2A"/>
    <w:rsid w:val="001F4469"/>
    <w:rsid w:val="001F5E05"/>
    <w:rsid w:val="001F6264"/>
    <w:rsid w:val="001F6321"/>
    <w:rsid w:val="001F70EE"/>
    <w:rsid w:val="001F73CE"/>
    <w:rsid w:val="001F73FC"/>
    <w:rsid w:val="002000A0"/>
    <w:rsid w:val="00200A27"/>
    <w:rsid w:val="00204D66"/>
    <w:rsid w:val="00210F6A"/>
    <w:rsid w:val="00210FD6"/>
    <w:rsid w:val="0021138C"/>
    <w:rsid w:val="0021179F"/>
    <w:rsid w:val="00216417"/>
    <w:rsid w:val="0021786E"/>
    <w:rsid w:val="00222DD7"/>
    <w:rsid w:val="002237B0"/>
    <w:rsid w:val="00223BED"/>
    <w:rsid w:val="002257D7"/>
    <w:rsid w:val="002267F0"/>
    <w:rsid w:val="00226B40"/>
    <w:rsid w:val="00230333"/>
    <w:rsid w:val="00230C25"/>
    <w:rsid w:val="00236B76"/>
    <w:rsid w:val="00236D11"/>
    <w:rsid w:val="002427EA"/>
    <w:rsid w:val="002463B2"/>
    <w:rsid w:val="00251560"/>
    <w:rsid w:val="00254CA4"/>
    <w:rsid w:val="00257DDE"/>
    <w:rsid w:val="00257E5F"/>
    <w:rsid w:val="002633C7"/>
    <w:rsid w:val="00265092"/>
    <w:rsid w:val="0026622D"/>
    <w:rsid w:val="00271A92"/>
    <w:rsid w:val="00271C77"/>
    <w:rsid w:val="0027200A"/>
    <w:rsid w:val="00274823"/>
    <w:rsid w:val="0028128C"/>
    <w:rsid w:val="0028129E"/>
    <w:rsid w:val="00282232"/>
    <w:rsid w:val="002843F9"/>
    <w:rsid w:val="002846D4"/>
    <w:rsid w:val="002862CB"/>
    <w:rsid w:val="00287016"/>
    <w:rsid w:val="00287EFE"/>
    <w:rsid w:val="002907EF"/>
    <w:rsid w:val="00292772"/>
    <w:rsid w:val="00293103"/>
    <w:rsid w:val="0029313C"/>
    <w:rsid w:val="00295CD0"/>
    <w:rsid w:val="002A16FC"/>
    <w:rsid w:val="002A1F78"/>
    <w:rsid w:val="002A5949"/>
    <w:rsid w:val="002A6E94"/>
    <w:rsid w:val="002B0897"/>
    <w:rsid w:val="002B18DB"/>
    <w:rsid w:val="002B5433"/>
    <w:rsid w:val="002B579A"/>
    <w:rsid w:val="002C1CE2"/>
    <w:rsid w:val="002C50A4"/>
    <w:rsid w:val="002C6D3F"/>
    <w:rsid w:val="002D1845"/>
    <w:rsid w:val="002D270C"/>
    <w:rsid w:val="002D49D5"/>
    <w:rsid w:val="002D5327"/>
    <w:rsid w:val="002D6E30"/>
    <w:rsid w:val="002E2C6D"/>
    <w:rsid w:val="002E5099"/>
    <w:rsid w:val="002E54CB"/>
    <w:rsid w:val="002F17E9"/>
    <w:rsid w:val="002F34A5"/>
    <w:rsid w:val="002F3DC1"/>
    <w:rsid w:val="002F6471"/>
    <w:rsid w:val="00300D7D"/>
    <w:rsid w:val="003027BA"/>
    <w:rsid w:val="00302C07"/>
    <w:rsid w:val="00304283"/>
    <w:rsid w:val="00304947"/>
    <w:rsid w:val="003059C6"/>
    <w:rsid w:val="00312A4F"/>
    <w:rsid w:val="0031331E"/>
    <w:rsid w:val="00313422"/>
    <w:rsid w:val="00315A74"/>
    <w:rsid w:val="003202F2"/>
    <w:rsid w:val="003229C9"/>
    <w:rsid w:val="00322EBB"/>
    <w:rsid w:val="00326060"/>
    <w:rsid w:val="00327197"/>
    <w:rsid w:val="00327C77"/>
    <w:rsid w:val="0033120A"/>
    <w:rsid w:val="00332FE7"/>
    <w:rsid w:val="00333BAA"/>
    <w:rsid w:val="0033418B"/>
    <w:rsid w:val="00334DF6"/>
    <w:rsid w:val="003354C4"/>
    <w:rsid w:val="00335A61"/>
    <w:rsid w:val="00336675"/>
    <w:rsid w:val="003376C8"/>
    <w:rsid w:val="003403C6"/>
    <w:rsid w:val="00347C65"/>
    <w:rsid w:val="00350F1E"/>
    <w:rsid w:val="0035274B"/>
    <w:rsid w:val="00354868"/>
    <w:rsid w:val="00360A01"/>
    <w:rsid w:val="0036220E"/>
    <w:rsid w:val="00364217"/>
    <w:rsid w:val="00365498"/>
    <w:rsid w:val="003659C8"/>
    <w:rsid w:val="00366347"/>
    <w:rsid w:val="00367324"/>
    <w:rsid w:val="00371D3E"/>
    <w:rsid w:val="003745B5"/>
    <w:rsid w:val="0037545D"/>
    <w:rsid w:val="00375DEB"/>
    <w:rsid w:val="0037695B"/>
    <w:rsid w:val="00376E1A"/>
    <w:rsid w:val="00381E5C"/>
    <w:rsid w:val="00384AB9"/>
    <w:rsid w:val="00387E6A"/>
    <w:rsid w:val="00390AA8"/>
    <w:rsid w:val="00390C41"/>
    <w:rsid w:val="0039118E"/>
    <w:rsid w:val="00394E65"/>
    <w:rsid w:val="00396512"/>
    <w:rsid w:val="00397590"/>
    <w:rsid w:val="00397B00"/>
    <w:rsid w:val="003A283E"/>
    <w:rsid w:val="003A311E"/>
    <w:rsid w:val="003A32FF"/>
    <w:rsid w:val="003A3A50"/>
    <w:rsid w:val="003A3C66"/>
    <w:rsid w:val="003A440B"/>
    <w:rsid w:val="003A6728"/>
    <w:rsid w:val="003B04F1"/>
    <w:rsid w:val="003B1643"/>
    <w:rsid w:val="003B2865"/>
    <w:rsid w:val="003B4B28"/>
    <w:rsid w:val="003B60B0"/>
    <w:rsid w:val="003C1D18"/>
    <w:rsid w:val="003D0852"/>
    <w:rsid w:val="003D088F"/>
    <w:rsid w:val="003D1360"/>
    <w:rsid w:val="003D13D1"/>
    <w:rsid w:val="003D47C3"/>
    <w:rsid w:val="003D7092"/>
    <w:rsid w:val="003E01D8"/>
    <w:rsid w:val="003E0BB6"/>
    <w:rsid w:val="003E34A5"/>
    <w:rsid w:val="003E595C"/>
    <w:rsid w:val="003E6699"/>
    <w:rsid w:val="003E6B08"/>
    <w:rsid w:val="003E707D"/>
    <w:rsid w:val="003F017F"/>
    <w:rsid w:val="003F3EF2"/>
    <w:rsid w:val="003F4C19"/>
    <w:rsid w:val="003F6D7F"/>
    <w:rsid w:val="003F7F59"/>
    <w:rsid w:val="00400303"/>
    <w:rsid w:val="004009DD"/>
    <w:rsid w:val="00402AED"/>
    <w:rsid w:val="004052FF"/>
    <w:rsid w:val="00406F3C"/>
    <w:rsid w:val="00413226"/>
    <w:rsid w:val="004201EA"/>
    <w:rsid w:val="004201EE"/>
    <w:rsid w:val="0042257E"/>
    <w:rsid w:val="00424B8E"/>
    <w:rsid w:val="00433047"/>
    <w:rsid w:val="00437273"/>
    <w:rsid w:val="0044174D"/>
    <w:rsid w:val="0044416F"/>
    <w:rsid w:val="00444707"/>
    <w:rsid w:val="0044495A"/>
    <w:rsid w:val="00445F93"/>
    <w:rsid w:val="00452E87"/>
    <w:rsid w:val="004548C3"/>
    <w:rsid w:val="00460040"/>
    <w:rsid w:val="0046225D"/>
    <w:rsid w:val="00467A4A"/>
    <w:rsid w:val="00467F62"/>
    <w:rsid w:val="00473E45"/>
    <w:rsid w:val="00481721"/>
    <w:rsid w:val="004858A0"/>
    <w:rsid w:val="004923DE"/>
    <w:rsid w:val="00497984"/>
    <w:rsid w:val="004A20E6"/>
    <w:rsid w:val="004A22C0"/>
    <w:rsid w:val="004A3ACC"/>
    <w:rsid w:val="004A4F0A"/>
    <w:rsid w:val="004A5724"/>
    <w:rsid w:val="004B1CAB"/>
    <w:rsid w:val="004B1DBA"/>
    <w:rsid w:val="004B2CDE"/>
    <w:rsid w:val="004B79F6"/>
    <w:rsid w:val="004C2A6C"/>
    <w:rsid w:val="004C2AF6"/>
    <w:rsid w:val="004C591E"/>
    <w:rsid w:val="004C7AAC"/>
    <w:rsid w:val="004C7C9E"/>
    <w:rsid w:val="004D10AD"/>
    <w:rsid w:val="004D2338"/>
    <w:rsid w:val="004D4525"/>
    <w:rsid w:val="004E2170"/>
    <w:rsid w:val="004E5124"/>
    <w:rsid w:val="004E5D78"/>
    <w:rsid w:val="004F1654"/>
    <w:rsid w:val="004F1A5B"/>
    <w:rsid w:val="004F3C41"/>
    <w:rsid w:val="004F417D"/>
    <w:rsid w:val="004F749C"/>
    <w:rsid w:val="005002D9"/>
    <w:rsid w:val="00501213"/>
    <w:rsid w:val="00502E33"/>
    <w:rsid w:val="00504746"/>
    <w:rsid w:val="00504C84"/>
    <w:rsid w:val="005054C7"/>
    <w:rsid w:val="005061BA"/>
    <w:rsid w:val="00507F86"/>
    <w:rsid w:val="0051123B"/>
    <w:rsid w:val="00511F28"/>
    <w:rsid w:val="00513E2A"/>
    <w:rsid w:val="00514BC9"/>
    <w:rsid w:val="00517B5E"/>
    <w:rsid w:val="00517EA1"/>
    <w:rsid w:val="0052075F"/>
    <w:rsid w:val="00520D61"/>
    <w:rsid w:val="00530361"/>
    <w:rsid w:val="00530BD5"/>
    <w:rsid w:val="00531745"/>
    <w:rsid w:val="00531ED0"/>
    <w:rsid w:val="00532033"/>
    <w:rsid w:val="00535879"/>
    <w:rsid w:val="005371B0"/>
    <w:rsid w:val="00544FAE"/>
    <w:rsid w:val="0054648C"/>
    <w:rsid w:val="00547DCA"/>
    <w:rsid w:val="00550CC8"/>
    <w:rsid w:val="00551068"/>
    <w:rsid w:val="005511A5"/>
    <w:rsid w:val="00551D0D"/>
    <w:rsid w:val="00552863"/>
    <w:rsid w:val="005528B7"/>
    <w:rsid w:val="00555D16"/>
    <w:rsid w:val="00555D29"/>
    <w:rsid w:val="005617D3"/>
    <w:rsid w:val="00562FC9"/>
    <w:rsid w:val="00563CFD"/>
    <w:rsid w:val="005645DA"/>
    <w:rsid w:val="0056572E"/>
    <w:rsid w:val="0057040B"/>
    <w:rsid w:val="005724BE"/>
    <w:rsid w:val="00572DA8"/>
    <w:rsid w:val="00573353"/>
    <w:rsid w:val="005738B4"/>
    <w:rsid w:val="00573F97"/>
    <w:rsid w:val="00574720"/>
    <w:rsid w:val="00575535"/>
    <w:rsid w:val="00580D08"/>
    <w:rsid w:val="005816C9"/>
    <w:rsid w:val="005825F6"/>
    <w:rsid w:val="005838DF"/>
    <w:rsid w:val="0058491C"/>
    <w:rsid w:val="005867DA"/>
    <w:rsid w:val="00590820"/>
    <w:rsid w:val="005909D9"/>
    <w:rsid w:val="0059118A"/>
    <w:rsid w:val="00591404"/>
    <w:rsid w:val="00597B44"/>
    <w:rsid w:val="005A0CB7"/>
    <w:rsid w:val="005A36BC"/>
    <w:rsid w:val="005A79AF"/>
    <w:rsid w:val="005A7A10"/>
    <w:rsid w:val="005A7AB6"/>
    <w:rsid w:val="005B1857"/>
    <w:rsid w:val="005B2941"/>
    <w:rsid w:val="005B2C96"/>
    <w:rsid w:val="005B6621"/>
    <w:rsid w:val="005B77F1"/>
    <w:rsid w:val="005B7B90"/>
    <w:rsid w:val="005C1D59"/>
    <w:rsid w:val="005C3B24"/>
    <w:rsid w:val="005C3BAD"/>
    <w:rsid w:val="005C5A65"/>
    <w:rsid w:val="005C7263"/>
    <w:rsid w:val="005D0E28"/>
    <w:rsid w:val="005D1B5A"/>
    <w:rsid w:val="005D3FFC"/>
    <w:rsid w:val="005D482F"/>
    <w:rsid w:val="005D51FE"/>
    <w:rsid w:val="005D69B7"/>
    <w:rsid w:val="005D6DB0"/>
    <w:rsid w:val="005D7EA7"/>
    <w:rsid w:val="005E0CED"/>
    <w:rsid w:val="005F3F1B"/>
    <w:rsid w:val="005F57F4"/>
    <w:rsid w:val="005F5E26"/>
    <w:rsid w:val="00604659"/>
    <w:rsid w:val="006068F3"/>
    <w:rsid w:val="006077E8"/>
    <w:rsid w:val="00610FCC"/>
    <w:rsid w:val="00612F85"/>
    <w:rsid w:val="006141D9"/>
    <w:rsid w:val="0061546E"/>
    <w:rsid w:val="00620B48"/>
    <w:rsid w:val="00620C88"/>
    <w:rsid w:val="006258F2"/>
    <w:rsid w:val="00630237"/>
    <w:rsid w:val="006311D7"/>
    <w:rsid w:val="0063157A"/>
    <w:rsid w:val="006328F9"/>
    <w:rsid w:val="006335AA"/>
    <w:rsid w:val="006336EB"/>
    <w:rsid w:val="00635900"/>
    <w:rsid w:val="0063679F"/>
    <w:rsid w:val="006367D5"/>
    <w:rsid w:val="00636881"/>
    <w:rsid w:val="00641FE3"/>
    <w:rsid w:val="0064220F"/>
    <w:rsid w:val="0064221C"/>
    <w:rsid w:val="00642744"/>
    <w:rsid w:val="00644F94"/>
    <w:rsid w:val="00653E80"/>
    <w:rsid w:val="00654AC5"/>
    <w:rsid w:val="00654B8D"/>
    <w:rsid w:val="00662DFC"/>
    <w:rsid w:val="00664473"/>
    <w:rsid w:val="0066548F"/>
    <w:rsid w:val="006700AD"/>
    <w:rsid w:val="00670EFB"/>
    <w:rsid w:val="006713AE"/>
    <w:rsid w:val="00671C41"/>
    <w:rsid w:val="00671F30"/>
    <w:rsid w:val="0067298E"/>
    <w:rsid w:val="00672E12"/>
    <w:rsid w:val="00673DFD"/>
    <w:rsid w:val="00674F0B"/>
    <w:rsid w:val="006814B2"/>
    <w:rsid w:val="006824BA"/>
    <w:rsid w:val="006825BE"/>
    <w:rsid w:val="0068464C"/>
    <w:rsid w:val="00685563"/>
    <w:rsid w:val="00685A13"/>
    <w:rsid w:val="00691D78"/>
    <w:rsid w:val="006945CC"/>
    <w:rsid w:val="00697BCF"/>
    <w:rsid w:val="006A4EF0"/>
    <w:rsid w:val="006A7F92"/>
    <w:rsid w:val="006B2A0D"/>
    <w:rsid w:val="006C08F9"/>
    <w:rsid w:val="006C1EC0"/>
    <w:rsid w:val="006C26B7"/>
    <w:rsid w:val="006C51C7"/>
    <w:rsid w:val="006C7C59"/>
    <w:rsid w:val="006C7D8E"/>
    <w:rsid w:val="006D01CC"/>
    <w:rsid w:val="006D185A"/>
    <w:rsid w:val="006D7C45"/>
    <w:rsid w:val="006E3041"/>
    <w:rsid w:val="006E46A6"/>
    <w:rsid w:val="006F5F66"/>
    <w:rsid w:val="006F6101"/>
    <w:rsid w:val="006F6B05"/>
    <w:rsid w:val="006F7356"/>
    <w:rsid w:val="006F7F9C"/>
    <w:rsid w:val="00702EDD"/>
    <w:rsid w:val="0070681C"/>
    <w:rsid w:val="007114C0"/>
    <w:rsid w:val="007138D0"/>
    <w:rsid w:val="00715A9E"/>
    <w:rsid w:val="00717CA4"/>
    <w:rsid w:val="00721A8C"/>
    <w:rsid w:val="007264FE"/>
    <w:rsid w:val="007309C7"/>
    <w:rsid w:val="007327EA"/>
    <w:rsid w:val="00735EFC"/>
    <w:rsid w:val="00736AA8"/>
    <w:rsid w:val="00736ACA"/>
    <w:rsid w:val="00740779"/>
    <w:rsid w:val="00741366"/>
    <w:rsid w:val="00743E6A"/>
    <w:rsid w:val="007477F4"/>
    <w:rsid w:val="00747A76"/>
    <w:rsid w:val="00750CD9"/>
    <w:rsid w:val="007529BF"/>
    <w:rsid w:val="00757EB1"/>
    <w:rsid w:val="00761B3A"/>
    <w:rsid w:val="00761E5E"/>
    <w:rsid w:val="00761FD5"/>
    <w:rsid w:val="00762000"/>
    <w:rsid w:val="0076315C"/>
    <w:rsid w:val="00765135"/>
    <w:rsid w:val="00765B3B"/>
    <w:rsid w:val="00766062"/>
    <w:rsid w:val="00766172"/>
    <w:rsid w:val="00766823"/>
    <w:rsid w:val="00770610"/>
    <w:rsid w:val="00772034"/>
    <w:rsid w:val="00777276"/>
    <w:rsid w:val="00780A92"/>
    <w:rsid w:val="00782BC7"/>
    <w:rsid w:val="007922AE"/>
    <w:rsid w:val="0079346A"/>
    <w:rsid w:val="00795500"/>
    <w:rsid w:val="0079665A"/>
    <w:rsid w:val="007A63C5"/>
    <w:rsid w:val="007B2113"/>
    <w:rsid w:val="007B565D"/>
    <w:rsid w:val="007B5D2C"/>
    <w:rsid w:val="007B6DE8"/>
    <w:rsid w:val="007C4155"/>
    <w:rsid w:val="007C70E0"/>
    <w:rsid w:val="007D0DBE"/>
    <w:rsid w:val="007D1F1C"/>
    <w:rsid w:val="007D2885"/>
    <w:rsid w:val="007D42D5"/>
    <w:rsid w:val="007D5349"/>
    <w:rsid w:val="007D6295"/>
    <w:rsid w:val="007D66D8"/>
    <w:rsid w:val="007D6A92"/>
    <w:rsid w:val="007E1093"/>
    <w:rsid w:val="007E23B4"/>
    <w:rsid w:val="007E4917"/>
    <w:rsid w:val="007E49BC"/>
    <w:rsid w:val="007E49F9"/>
    <w:rsid w:val="007E56E5"/>
    <w:rsid w:val="007E67A5"/>
    <w:rsid w:val="007F171E"/>
    <w:rsid w:val="007F28FC"/>
    <w:rsid w:val="00800F74"/>
    <w:rsid w:val="00801137"/>
    <w:rsid w:val="008019F8"/>
    <w:rsid w:val="00803077"/>
    <w:rsid w:val="00804FF3"/>
    <w:rsid w:val="00805247"/>
    <w:rsid w:val="008053E3"/>
    <w:rsid w:val="008075A5"/>
    <w:rsid w:val="0081035B"/>
    <w:rsid w:val="008119EC"/>
    <w:rsid w:val="00813BC1"/>
    <w:rsid w:val="00815826"/>
    <w:rsid w:val="00816216"/>
    <w:rsid w:val="0082107B"/>
    <w:rsid w:val="0084217B"/>
    <w:rsid w:val="00842832"/>
    <w:rsid w:val="00843AFF"/>
    <w:rsid w:val="00851F1B"/>
    <w:rsid w:val="008520C3"/>
    <w:rsid w:val="008524F5"/>
    <w:rsid w:val="00853B91"/>
    <w:rsid w:val="00854C1D"/>
    <w:rsid w:val="00857CC3"/>
    <w:rsid w:val="00860C65"/>
    <w:rsid w:val="00862ABA"/>
    <w:rsid w:val="008663CD"/>
    <w:rsid w:val="00867364"/>
    <w:rsid w:val="00867DAB"/>
    <w:rsid w:val="00867E97"/>
    <w:rsid w:val="008705B0"/>
    <w:rsid w:val="00871502"/>
    <w:rsid w:val="00871E37"/>
    <w:rsid w:val="008739D7"/>
    <w:rsid w:val="008741C1"/>
    <w:rsid w:val="00877CDE"/>
    <w:rsid w:val="00877E7B"/>
    <w:rsid w:val="008808D7"/>
    <w:rsid w:val="0088274C"/>
    <w:rsid w:val="00887F4B"/>
    <w:rsid w:val="008910E8"/>
    <w:rsid w:val="00892F56"/>
    <w:rsid w:val="008A1922"/>
    <w:rsid w:val="008A2AC4"/>
    <w:rsid w:val="008A535F"/>
    <w:rsid w:val="008A6C8C"/>
    <w:rsid w:val="008B3F5C"/>
    <w:rsid w:val="008B4D61"/>
    <w:rsid w:val="008C0A75"/>
    <w:rsid w:val="008C1107"/>
    <w:rsid w:val="008C3361"/>
    <w:rsid w:val="008C380F"/>
    <w:rsid w:val="008C385C"/>
    <w:rsid w:val="008D0F7D"/>
    <w:rsid w:val="008D1DFE"/>
    <w:rsid w:val="008D254F"/>
    <w:rsid w:val="008D3420"/>
    <w:rsid w:val="008D4C5A"/>
    <w:rsid w:val="008D67DD"/>
    <w:rsid w:val="008D6D9D"/>
    <w:rsid w:val="008D7140"/>
    <w:rsid w:val="008E1FF8"/>
    <w:rsid w:val="008E4082"/>
    <w:rsid w:val="008E46C2"/>
    <w:rsid w:val="008E7B99"/>
    <w:rsid w:val="008F4575"/>
    <w:rsid w:val="008F612F"/>
    <w:rsid w:val="008F79BF"/>
    <w:rsid w:val="008F7E42"/>
    <w:rsid w:val="00901464"/>
    <w:rsid w:val="009027FB"/>
    <w:rsid w:val="009032D3"/>
    <w:rsid w:val="00903A82"/>
    <w:rsid w:val="00903EFA"/>
    <w:rsid w:val="009059F2"/>
    <w:rsid w:val="00905D5D"/>
    <w:rsid w:val="00905DFF"/>
    <w:rsid w:val="00905F17"/>
    <w:rsid w:val="00906705"/>
    <w:rsid w:val="009073E2"/>
    <w:rsid w:val="00911BB4"/>
    <w:rsid w:val="00913CD3"/>
    <w:rsid w:val="00916D2A"/>
    <w:rsid w:val="0092067B"/>
    <w:rsid w:val="00921908"/>
    <w:rsid w:val="00921EC9"/>
    <w:rsid w:val="0092269E"/>
    <w:rsid w:val="009232E7"/>
    <w:rsid w:val="009240EF"/>
    <w:rsid w:val="00926E16"/>
    <w:rsid w:val="00930CF6"/>
    <w:rsid w:val="00935485"/>
    <w:rsid w:val="009358A6"/>
    <w:rsid w:val="00936D92"/>
    <w:rsid w:val="00952568"/>
    <w:rsid w:val="009550AF"/>
    <w:rsid w:val="009555B1"/>
    <w:rsid w:val="00955B3A"/>
    <w:rsid w:val="0095726D"/>
    <w:rsid w:val="00960F04"/>
    <w:rsid w:val="00963FB7"/>
    <w:rsid w:val="00964962"/>
    <w:rsid w:val="009663BE"/>
    <w:rsid w:val="00967B34"/>
    <w:rsid w:val="009701BA"/>
    <w:rsid w:val="00970268"/>
    <w:rsid w:val="00971259"/>
    <w:rsid w:val="00971CF9"/>
    <w:rsid w:val="009735AA"/>
    <w:rsid w:val="00977309"/>
    <w:rsid w:val="00977CAC"/>
    <w:rsid w:val="00977F92"/>
    <w:rsid w:val="00982832"/>
    <w:rsid w:val="0099172D"/>
    <w:rsid w:val="00992A66"/>
    <w:rsid w:val="00994275"/>
    <w:rsid w:val="009947BE"/>
    <w:rsid w:val="009955A5"/>
    <w:rsid w:val="00996803"/>
    <w:rsid w:val="00997E9D"/>
    <w:rsid w:val="009A1382"/>
    <w:rsid w:val="009A1B32"/>
    <w:rsid w:val="009A365A"/>
    <w:rsid w:val="009A6BC6"/>
    <w:rsid w:val="009B1458"/>
    <w:rsid w:val="009B2A57"/>
    <w:rsid w:val="009B5664"/>
    <w:rsid w:val="009C0064"/>
    <w:rsid w:val="009C1A0C"/>
    <w:rsid w:val="009C3A99"/>
    <w:rsid w:val="009C3B9A"/>
    <w:rsid w:val="009C55AA"/>
    <w:rsid w:val="009C6F85"/>
    <w:rsid w:val="009D17AA"/>
    <w:rsid w:val="009D1EEC"/>
    <w:rsid w:val="009D4503"/>
    <w:rsid w:val="009D5555"/>
    <w:rsid w:val="009D6DC3"/>
    <w:rsid w:val="009D779B"/>
    <w:rsid w:val="009E0DB9"/>
    <w:rsid w:val="009E1C82"/>
    <w:rsid w:val="009E2C99"/>
    <w:rsid w:val="009E38F7"/>
    <w:rsid w:val="009F35DB"/>
    <w:rsid w:val="009F4718"/>
    <w:rsid w:val="009F4F80"/>
    <w:rsid w:val="00A002B1"/>
    <w:rsid w:val="00A008A6"/>
    <w:rsid w:val="00A00A90"/>
    <w:rsid w:val="00A00FD4"/>
    <w:rsid w:val="00A013E1"/>
    <w:rsid w:val="00A030D1"/>
    <w:rsid w:val="00A0422D"/>
    <w:rsid w:val="00A06463"/>
    <w:rsid w:val="00A07BAE"/>
    <w:rsid w:val="00A10F6F"/>
    <w:rsid w:val="00A11046"/>
    <w:rsid w:val="00A1530C"/>
    <w:rsid w:val="00A16B2C"/>
    <w:rsid w:val="00A21EA4"/>
    <w:rsid w:val="00A22BF1"/>
    <w:rsid w:val="00A248CF"/>
    <w:rsid w:val="00A27A64"/>
    <w:rsid w:val="00A32206"/>
    <w:rsid w:val="00A32631"/>
    <w:rsid w:val="00A32C1D"/>
    <w:rsid w:val="00A339ED"/>
    <w:rsid w:val="00A35CEA"/>
    <w:rsid w:val="00A36953"/>
    <w:rsid w:val="00A37A5B"/>
    <w:rsid w:val="00A445CC"/>
    <w:rsid w:val="00A54464"/>
    <w:rsid w:val="00A55E40"/>
    <w:rsid w:val="00A563EE"/>
    <w:rsid w:val="00A565C0"/>
    <w:rsid w:val="00A630B8"/>
    <w:rsid w:val="00A6509E"/>
    <w:rsid w:val="00A7172F"/>
    <w:rsid w:val="00A72508"/>
    <w:rsid w:val="00A743D8"/>
    <w:rsid w:val="00A75405"/>
    <w:rsid w:val="00A75C52"/>
    <w:rsid w:val="00A8038A"/>
    <w:rsid w:val="00A83FD0"/>
    <w:rsid w:val="00A84E52"/>
    <w:rsid w:val="00A8769A"/>
    <w:rsid w:val="00A9042C"/>
    <w:rsid w:val="00A95293"/>
    <w:rsid w:val="00A9580F"/>
    <w:rsid w:val="00A96FB8"/>
    <w:rsid w:val="00AA02AC"/>
    <w:rsid w:val="00AA28F7"/>
    <w:rsid w:val="00AA6478"/>
    <w:rsid w:val="00AA774E"/>
    <w:rsid w:val="00AB1812"/>
    <w:rsid w:val="00AB190F"/>
    <w:rsid w:val="00AB32B7"/>
    <w:rsid w:val="00AB70D4"/>
    <w:rsid w:val="00AB7F1D"/>
    <w:rsid w:val="00AC3671"/>
    <w:rsid w:val="00AC5739"/>
    <w:rsid w:val="00AC5F20"/>
    <w:rsid w:val="00AC65C7"/>
    <w:rsid w:val="00AD0592"/>
    <w:rsid w:val="00AD09C1"/>
    <w:rsid w:val="00AD1154"/>
    <w:rsid w:val="00AD55CB"/>
    <w:rsid w:val="00AD6552"/>
    <w:rsid w:val="00AD6CA4"/>
    <w:rsid w:val="00AE4546"/>
    <w:rsid w:val="00AE4F29"/>
    <w:rsid w:val="00AE6B70"/>
    <w:rsid w:val="00AF1ED1"/>
    <w:rsid w:val="00AF238D"/>
    <w:rsid w:val="00AF4D6B"/>
    <w:rsid w:val="00AF5610"/>
    <w:rsid w:val="00AF5867"/>
    <w:rsid w:val="00AF68A2"/>
    <w:rsid w:val="00AF6A34"/>
    <w:rsid w:val="00B01F3E"/>
    <w:rsid w:val="00B02EB6"/>
    <w:rsid w:val="00B044DA"/>
    <w:rsid w:val="00B05344"/>
    <w:rsid w:val="00B068A6"/>
    <w:rsid w:val="00B07EEA"/>
    <w:rsid w:val="00B10C44"/>
    <w:rsid w:val="00B11F9D"/>
    <w:rsid w:val="00B21D8D"/>
    <w:rsid w:val="00B26D31"/>
    <w:rsid w:val="00B26F6B"/>
    <w:rsid w:val="00B3136B"/>
    <w:rsid w:val="00B31BB8"/>
    <w:rsid w:val="00B3354F"/>
    <w:rsid w:val="00B36B15"/>
    <w:rsid w:val="00B40535"/>
    <w:rsid w:val="00B4253F"/>
    <w:rsid w:val="00B50860"/>
    <w:rsid w:val="00B50CD0"/>
    <w:rsid w:val="00B53C50"/>
    <w:rsid w:val="00B5472A"/>
    <w:rsid w:val="00B54C4C"/>
    <w:rsid w:val="00B61B5D"/>
    <w:rsid w:val="00B623EB"/>
    <w:rsid w:val="00B62A62"/>
    <w:rsid w:val="00B63D42"/>
    <w:rsid w:val="00B64960"/>
    <w:rsid w:val="00B653A9"/>
    <w:rsid w:val="00B6579C"/>
    <w:rsid w:val="00B726AB"/>
    <w:rsid w:val="00B77A2A"/>
    <w:rsid w:val="00B8017F"/>
    <w:rsid w:val="00B82E49"/>
    <w:rsid w:val="00B8361A"/>
    <w:rsid w:val="00B85897"/>
    <w:rsid w:val="00B86823"/>
    <w:rsid w:val="00B86A91"/>
    <w:rsid w:val="00B90ACC"/>
    <w:rsid w:val="00B91F94"/>
    <w:rsid w:val="00B923AE"/>
    <w:rsid w:val="00B92DCF"/>
    <w:rsid w:val="00B95964"/>
    <w:rsid w:val="00BA0D3E"/>
    <w:rsid w:val="00BA4C84"/>
    <w:rsid w:val="00BA7D8C"/>
    <w:rsid w:val="00BB1E1D"/>
    <w:rsid w:val="00BB30D2"/>
    <w:rsid w:val="00BB30FA"/>
    <w:rsid w:val="00BB3976"/>
    <w:rsid w:val="00BC1C58"/>
    <w:rsid w:val="00BC1F23"/>
    <w:rsid w:val="00BC51A7"/>
    <w:rsid w:val="00BC65A5"/>
    <w:rsid w:val="00BD3905"/>
    <w:rsid w:val="00BD4115"/>
    <w:rsid w:val="00BD41BC"/>
    <w:rsid w:val="00BD6D3E"/>
    <w:rsid w:val="00BE1C7D"/>
    <w:rsid w:val="00BE3E92"/>
    <w:rsid w:val="00BE3F85"/>
    <w:rsid w:val="00BE4FAD"/>
    <w:rsid w:val="00BE5537"/>
    <w:rsid w:val="00BE58C5"/>
    <w:rsid w:val="00BE5FBC"/>
    <w:rsid w:val="00BF006C"/>
    <w:rsid w:val="00BF4FB4"/>
    <w:rsid w:val="00BF6160"/>
    <w:rsid w:val="00BF7932"/>
    <w:rsid w:val="00C00376"/>
    <w:rsid w:val="00C00773"/>
    <w:rsid w:val="00C01163"/>
    <w:rsid w:val="00C01C25"/>
    <w:rsid w:val="00C02E54"/>
    <w:rsid w:val="00C116B3"/>
    <w:rsid w:val="00C11BDD"/>
    <w:rsid w:val="00C16FD0"/>
    <w:rsid w:val="00C17B4C"/>
    <w:rsid w:val="00C206AF"/>
    <w:rsid w:val="00C2099C"/>
    <w:rsid w:val="00C24F8E"/>
    <w:rsid w:val="00C250EF"/>
    <w:rsid w:val="00C3075A"/>
    <w:rsid w:val="00C31B59"/>
    <w:rsid w:val="00C330B7"/>
    <w:rsid w:val="00C337D6"/>
    <w:rsid w:val="00C347DB"/>
    <w:rsid w:val="00C37D5C"/>
    <w:rsid w:val="00C4087B"/>
    <w:rsid w:val="00C44F1F"/>
    <w:rsid w:val="00C4663E"/>
    <w:rsid w:val="00C51536"/>
    <w:rsid w:val="00C60636"/>
    <w:rsid w:val="00C66B5B"/>
    <w:rsid w:val="00C72DE5"/>
    <w:rsid w:val="00C73FB8"/>
    <w:rsid w:val="00C74327"/>
    <w:rsid w:val="00C75EA0"/>
    <w:rsid w:val="00C76376"/>
    <w:rsid w:val="00C811D4"/>
    <w:rsid w:val="00C81ECB"/>
    <w:rsid w:val="00C82166"/>
    <w:rsid w:val="00C869AE"/>
    <w:rsid w:val="00C93F75"/>
    <w:rsid w:val="00C95840"/>
    <w:rsid w:val="00C9585A"/>
    <w:rsid w:val="00C97FCB"/>
    <w:rsid w:val="00CA0949"/>
    <w:rsid w:val="00CA1EC1"/>
    <w:rsid w:val="00CA1EC7"/>
    <w:rsid w:val="00CA247F"/>
    <w:rsid w:val="00CA461F"/>
    <w:rsid w:val="00CA509B"/>
    <w:rsid w:val="00CA5A1C"/>
    <w:rsid w:val="00CA6F9B"/>
    <w:rsid w:val="00CB2D42"/>
    <w:rsid w:val="00CB3D48"/>
    <w:rsid w:val="00CB7FCC"/>
    <w:rsid w:val="00CC1751"/>
    <w:rsid w:val="00CC1E05"/>
    <w:rsid w:val="00CC346F"/>
    <w:rsid w:val="00CC3962"/>
    <w:rsid w:val="00CC5C30"/>
    <w:rsid w:val="00CC5EA4"/>
    <w:rsid w:val="00CC7E9B"/>
    <w:rsid w:val="00CD0668"/>
    <w:rsid w:val="00CD497F"/>
    <w:rsid w:val="00CE001F"/>
    <w:rsid w:val="00CE56C0"/>
    <w:rsid w:val="00CF56B3"/>
    <w:rsid w:val="00CF6663"/>
    <w:rsid w:val="00CF66C4"/>
    <w:rsid w:val="00CF7322"/>
    <w:rsid w:val="00D0185B"/>
    <w:rsid w:val="00D01958"/>
    <w:rsid w:val="00D033D7"/>
    <w:rsid w:val="00D04284"/>
    <w:rsid w:val="00D1083F"/>
    <w:rsid w:val="00D120AA"/>
    <w:rsid w:val="00D1346E"/>
    <w:rsid w:val="00D202B2"/>
    <w:rsid w:val="00D20724"/>
    <w:rsid w:val="00D2085E"/>
    <w:rsid w:val="00D236B9"/>
    <w:rsid w:val="00D242A3"/>
    <w:rsid w:val="00D245D1"/>
    <w:rsid w:val="00D30E1A"/>
    <w:rsid w:val="00D31279"/>
    <w:rsid w:val="00D329F4"/>
    <w:rsid w:val="00D32D6D"/>
    <w:rsid w:val="00D33A80"/>
    <w:rsid w:val="00D36231"/>
    <w:rsid w:val="00D3631D"/>
    <w:rsid w:val="00D37225"/>
    <w:rsid w:val="00D4090C"/>
    <w:rsid w:val="00D439D3"/>
    <w:rsid w:val="00D44CEE"/>
    <w:rsid w:val="00D47889"/>
    <w:rsid w:val="00D47BD9"/>
    <w:rsid w:val="00D50FCD"/>
    <w:rsid w:val="00D512EE"/>
    <w:rsid w:val="00D57B8D"/>
    <w:rsid w:val="00D607F2"/>
    <w:rsid w:val="00D616E1"/>
    <w:rsid w:val="00D64E8B"/>
    <w:rsid w:val="00D71BF7"/>
    <w:rsid w:val="00D805E8"/>
    <w:rsid w:val="00D807CD"/>
    <w:rsid w:val="00D80F40"/>
    <w:rsid w:val="00D853F5"/>
    <w:rsid w:val="00D93FAB"/>
    <w:rsid w:val="00DA0F34"/>
    <w:rsid w:val="00DA10CF"/>
    <w:rsid w:val="00DA149B"/>
    <w:rsid w:val="00DA30D0"/>
    <w:rsid w:val="00DA354A"/>
    <w:rsid w:val="00DA456E"/>
    <w:rsid w:val="00DA74D5"/>
    <w:rsid w:val="00DB06A9"/>
    <w:rsid w:val="00DB2EB5"/>
    <w:rsid w:val="00DB36A7"/>
    <w:rsid w:val="00DB6B52"/>
    <w:rsid w:val="00DB6E95"/>
    <w:rsid w:val="00DC4912"/>
    <w:rsid w:val="00DC4976"/>
    <w:rsid w:val="00DC5330"/>
    <w:rsid w:val="00DC6E72"/>
    <w:rsid w:val="00DC756C"/>
    <w:rsid w:val="00DD1E19"/>
    <w:rsid w:val="00DD48BE"/>
    <w:rsid w:val="00DD4E7D"/>
    <w:rsid w:val="00DE0B65"/>
    <w:rsid w:val="00DE2B43"/>
    <w:rsid w:val="00DE2BB6"/>
    <w:rsid w:val="00DE33B3"/>
    <w:rsid w:val="00DE569F"/>
    <w:rsid w:val="00DE62F0"/>
    <w:rsid w:val="00DE6724"/>
    <w:rsid w:val="00DE7137"/>
    <w:rsid w:val="00DE750F"/>
    <w:rsid w:val="00DF138E"/>
    <w:rsid w:val="00DF5CA9"/>
    <w:rsid w:val="00DF77B2"/>
    <w:rsid w:val="00E0157E"/>
    <w:rsid w:val="00E11639"/>
    <w:rsid w:val="00E17501"/>
    <w:rsid w:val="00E22E4C"/>
    <w:rsid w:val="00E23291"/>
    <w:rsid w:val="00E343B9"/>
    <w:rsid w:val="00E3696A"/>
    <w:rsid w:val="00E36E9E"/>
    <w:rsid w:val="00E37EF7"/>
    <w:rsid w:val="00E41783"/>
    <w:rsid w:val="00E47E59"/>
    <w:rsid w:val="00E519A3"/>
    <w:rsid w:val="00E51E50"/>
    <w:rsid w:val="00E53CDD"/>
    <w:rsid w:val="00E55BEA"/>
    <w:rsid w:val="00E55C02"/>
    <w:rsid w:val="00E60434"/>
    <w:rsid w:val="00E628BA"/>
    <w:rsid w:val="00E6375B"/>
    <w:rsid w:val="00E651BC"/>
    <w:rsid w:val="00E65B55"/>
    <w:rsid w:val="00E70D70"/>
    <w:rsid w:val="00E72197"/>
    <w:rsid w:val="00E7219A"/>
    <w:rsid w:val="00E75E42"/>
    <w:rsid w:val="00E770D3"/>
    <w:rsid w:val="00E774F9"/>
    <w:rsid w:val="00E77702"/>
    <w:rsid w:val="00E800C8"/>
    <w:rsid w:val="00E81CE3"/>
    <w:rsid w:val="00E87AAA"/>
    <w:rsid w:val="00E929FB"/>
    <w:rsid w:val="00E92F3A"/>
    <w:rsid w:val="00E93661"/>
    <w:rsid w:val="00E93F2E"/>
    <w:rsid w:val="00E94E34"/>
    <w:rsid w:val="00E97542"/>
    <w:rsid w:val="00EA49C3"/>
    <w:rsid w:val="00EB0B9D"/>
    <w:rsid w:val="00EB2054"/>
    <w:rsid w:val="00EB6DA9"/>
    <w:rsid w:val="00EB7047"/>
    <w:rsid w:val="00EB7089"/>
    <w:rsid w:val="00EC16C8"/>
    <w:rsid w:val="00EC183E"/>
    <w:rsid w:val="00EC67E3"/>
    <w:rsid w:val="00ED0E14"/>
    <w:rsid w:val="00ED0FA4"/>
    <w:rsid w:val="00ED235B"/>
    <w:rsid w:val="00ED4097"/>
    <w:rsid w:val="00EE3532"/>
    <w:rsid w:val="00EE63E8"/>
    <w:rsid w:val="00EF04C7"/>
    <w:rsid w:val="00EF4D34"/>
    <w:rsid w:val="00EF5162"/>
    <w:rsid w:val="00EF53B7"/>
    <w:rsid w:val="00EF606D"/>
    <w:rsid w:val="00EF6F2D"/>
    <w:rsid w:val="00EF77A8"/>
    <w:rsid w:val="00F00C75"/>
    <w:rsid w:val="00F0262E"/>
    <w:rsid w:val="00F05057"/>
    <w:rsid w:val="00F064A0"/>
    <w:rsid w:val="00F068BC"/>
    <w:rsid w:val="00F06F42"/>
    <w:rsid w:val="00F07E3B"/>
    <w:rsid w:val="00F12FED"/>
    <w:rsid w:val="00F13115"/>
    <w:rsid w:val="00F131BC"/>
    <w:rsid w:val="00F140DD"/>
    <w:rsid w:val="00F14513"/>
    <w:rsid w:val="00F17AFC"/>
    <w:rsid w:val="00F2093D"/>
    <w:rsid w:val="00F24C08"/>
    <w:rsid w:val="00F257C9"/>
    <w:rsid w:val="00F25809"/>
    <w:rsid w:val="00F26844"/>
    <w:rsid w:val="00F27ABB"/>
    <w:rsid w:val="00F3053B"/>
    <w:rsid w:val="00F31784"/>
    <w:rsid w:val="00F34248"/>
    <w:rsid w:val="00F379B6"/>
    <w:rsid w:val="00F41007"/>
    <w:rsid w:val="00F41643"/>
    <w:rsid w:val="00F41887"/>
    <w:rsid w:val="00F41D5E"/>
    <w:rsid w:val="00F42506"/>
    <w:rsid w:val="00F42D72"/>
    <w:rsid w:val="00F45B0F"/>
    <w:rsid w:val="00F50A27"/>
    <w:rsid w:val="00F50C93"/>
    <w:rsid w:val="00F528CC"/>
    <w:rsid w:val="00F52F3F"/>
    <w:rsid w:val="00F55357"/>
    <w:rsid w:val="00F63450"/>
    <w:rsid w:val="00F6446F"/>
    <w:rsid w:val="00F64BCF"/>
    <w:rsid w:val="00F657BC"/>
    <w:rsid w:val="00F65BF4"/>
    <w:rsid w:val="00F65F5A"/>
    <w:rsid w:val="00F671F8"/>
    <w:rsid w:val="00F718E5"/>
    <w:rsid w:val="00F74BE2"/>
    <w:rsid w:val="00F80BF2"/>
    <w:rsid w:val="00F81EA8"/>
    <w:rsid w:val="00F849A4"/>
    <w:rsid w:val="00F87E70"/>
    <w:rsid w:val="00F92C4D"/>
    <w:rsid w:val="00F93E92"/>
    <w:rsid w:val="00F9420D"/>
    <w:rsid w:val="00F94814"/>
    <w:rsid w:val="00F94852"/>
    <w:rsid w:val="00F95ABC"/>
    <w:rsid w:val="00F96E57"/>
    <w:rsid w:val="00FA238D"/>
    <w:rsid w:val="00FA5723"/>
    <w:rsid w:val="00FA5E30"/>
    <w:rsid w:val="00FA6759"/>
    <w:rsid w:val="00FA6E6E"/>
    <w:rsid w:val="00FA6F25"/>
    <w:rsid w:val="00FB1328"/>
    <w:rsid w:val="00FB1F35"/>
    <w:rsid w:val="00FB5351"/>
    <w:rsid w:val="00FB6B84"/>
    <w:rsid w:val="00FB7E4D"/>
    <w:rsid w:val="00FC1A7B"/>
    <w:rsid w:val="00FC69C3"/>
    <w:rsid w:val="00FC77FD"/>
    <w:rsid w:val="00FC7E5F"/>
    <w:rsid w:val="00FD371B"/>
    <w:rsid w:val="00FD47AF"/>
    <w:rsid w:val="00FD5C5F"/>
    <w:rsid w:val="00FD675D"/>
    <w:rsid w:val="00FE05A4"/>
    <w:rsid w:val="00FE4E1B"/>
    <w:rsid w:val="00FF003A"/>
    <w:rsid w:val="00FF2C23"/>
    <w:rsid w:val="00FF4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4:docId w14:val="6F24FAAB"/>
  <w15:docId w15:val="{F227E07E-21B5-47F8-966B-C7982C0AD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5F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68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53C5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F68A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F68A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6E63"/>
    <w:pPr>
      <w:ind w:left="720"/>
      <w:contextualSpacing/>
    </w:pPr>
  </w:style>
  <w:style w:type="paragraph" w:styleId="Header">
    <w:name w:val="header"/>
    <w:basedOn w:val="Normal"/>
    <w:link w:val="HeaderChar"/>
    <w:uiPriority w:val="99"/>
    <w:unhideWhenUsed/>
    <w:rsid w:val="00C66B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B5B"/>
  </w:style>
  <w:style w:type="paragraph" w:styleId="Footer">
    <w:name w:val="footer"/>
    <w:basedOn w:val="Normal"/>
    <w:link w:val="FooterChar"/>
    <w:uiPriority w:val="99"/>
    <w:unhideWhenUsed/>
    <w:rsid w:val="00C66B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B5B"/>
  </w:style>
  <w:style w:type="character" w:styleId="Hyperlink">
    <w:name w:val="Hyperlink"/>
    <w:basedOn w:val="DefaultParagraphFont"/>
    <w:uiPriority w:val="99"/>
    <w:unhideWhenUsed/>
    <w:rsid w:val="00C66B5B"/>
    <w:rPr>
      <w:color w:val="0000FF"/>
      <w:u w:val="single"/>
    </w:rPr>
  </w:style>
  <w:style w:type="character" w:customStyle="1" w:styleId="Heading3Char">
    <w:name w:val="Heading 3 Char"/>
    <w:basedOn w:val="DefaultParagraphFont"/>
    <w:link w:val="Heading3"/>
    <w:uiPriority w:val="9"/>
    <w:rsid w:val="00B53C50"/>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BE5FBC"/>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8D6D9D"/>
    <w:rPr>
      <w:color w:val="605E5C"/>
      <w:shd w:val="clear" w:color="auto" w:fill="E1DFDD"/>
    </w:rPr>
  </w:style>
  <w:style w:type="character" w:customStyle="1" w:styleId="Heading2Char">
    <w:name w:val="Heading 2 Char"/>
    <w:basedOn w:val="DefaultParagraphFont"/>
    <w:link w:val="Heading2"/>
    <w:uiPriority w:val="9"/>
    <w:rsid w:val="00AF68A2"/>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AF68A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F68A2"/>
    <w:rPr>
      <w:rFonts w:asciiTheme="majorHAnsi" w:eastAsiaTheme="majorEastAsia" w:hAnsiTheme="majorHAnsi" w:cstheme="majorBidi"/>
      <w:color w:val="2F5496" w:themeColor="accent1" w:themeShade="BF"/>
    </w:rPr>
  </w:style>
  <w:style w:type="paragraph" w:styleId="NormalWeb">
    <w:name w:val="Normal (Web)"/>
    <w:basedOn w:val="Normal"/>
    <w:uiPriority w:val="99"/>
    <w:unhideWhenUsed/>
    <w:rsid w:val="005911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
    <w:name w:val="comp"/>
    <w:basedOn w:val="Normal"/>
    <w:rsid w:val="003403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3403C6"/>
  </w:style>
  <w:style w:type="paragraph" w:styleId="NoSpacing">
    <w:name w:val="No Spacing"/>
    <w:uiPriority w:val="1"/>
    <w:qFormat/>
    <w:rsid w:val="00CA5A1C"/>
    <w:pPr>
      <w:spacing w:after="0" w:line="240" w:lineRule="auto"/>
    </w:pPr>
  </w:style>
  <w:style w:type="numbering" w:customStyle="1" w:styleId="CurrentList1">
    <w:name w:val="Current List1"/>
    <w:uiPriority w:val="99"/>
    <w:rsid w:val="004F749C"/>
    <w:pPr>
      <w:numPr>
        <w:numId w:val="33"/>
      </w:numPr>
    </w:pPr>
  </w:style>
  <w:style w:type="paragraph" w:styleId="TOCHeading">
    <w:name w:val="TOC Heading"/>
    <w:basedOn w:val="Heading1"/>
    <w:next w:val="Normal"/>
    <w:uiPriority w:val="39"/>
    <w:unhideWhenUsed/>
    <w:qFormat/>
    <w:rsid w:val="007477F4"/>
    <w:pPr>
      <w:outlineLvl w:val="9"/>
    </w:pPr>
    <w:rPr>
      <w:lang w:val="en-US"/>
    </w:rPr>
  </w:style>
  <w:style w:type="paragraph" w:styleId="TOC2">
    <w:name w:val="toc 2"/>
    <w:basedOn w:val="Normal"/>
    <w:next w:val="Normal"/>
    <w:autoRedefine/>
    <w:uiPriority w:val="39"/>
    <w:unhideWhenUsed/>
    <w:rsid w:val="007477F4"/>
    <w:pPr>
      <w:spacing w:after="100"/>
      <w:ind w:left="220"/>
    </w:pPr>
  </w:style>
  <w:style w:type="paragraph" w:styleId="TOC3">
    <w:name w:val="toc 3"/>
    <w:basedOn w:val="Normal"/>
    <w:next w:val="Normal"/>
    <w:autoRedefine/>
    <w:uiPriority w:val="39"/>
    <w:unhideWhenUsed/>
    <w:rsid w:val="007477F4"/>
    <w:pPr>
      <w:spacing w:after="100"/>
      <w:ind w:left="440"/>
    </w:pPr>
  </w:style>
  <w:style w:type="character" w:styleId="FollowedHyperlink">
    <w:name w:val="FollowedHyperlink"/>
    <w:basedOn w:val="DefaultParagraphFont"/>
    <w:uiPriority w:val="99"/>
    <w:semiHidden/>
    <w:unhideWhenUsed/>
    <w:rsid w:val="00FB1F3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0292">
      <w:bodyDiv w:val="1"/>
      <w:marLeft w:val="0"/>
      <w:marRight w:val="0"/>
      <w:marTop w:val="0"/>
      <w:marBottom w:val="0"/>
      <w:divBdr>
        <w:top w:val="none" w:sz="0" w:space="0" w:color="auto"/>
        <w:left w:val="none" w:sz="0" w:space="0" w:color="auto"/>
        <w:bottom w:val="none" w:sz="0" w:space="0" w:color="auto"/>
        <w:right w:val="none" w:sz="0" w:space="0" w:color="auto"/>
      </w:divBdr>
    </w:div>
    <w:div w:id="8262820">
      <w:bodyDiv w:val="1"/>
      <w:marLeft w:val="0"/>
      <w:marRight w:val="0"/>
      <w:marTop w:val="0"/>
      <w:marBottom w:val="0"/>
      <w:divBdr>
        <w:top w:val="none" w:sz="0" w:space="0" w:color="auto"/>
        <w:left w:val="none" w:sz="0" w:space="0" w:color="auto"/>
        <w:bottom w:val="none" w:sz="0" w:space="0" w:color="auto"/>
        <w:right w:val="none" w:sz="0" w:space="0" w:color="auto"/>
      </w:divBdr>
      <w:divsChild>
        <w:div w:id="2120634377">
          <w:marLeft w:val="0"/>
          <w:marRight w:val="0"/>
          <w:marTop w:val="0"/>
          <w:marBottom w:val="0"/>
          <w:divBdr>
            <w:top w:val="none" w:sz="0" w:space="0" w:color="auto"/>
            <w:left w:val="none" w:sz="0" w:space="0" w:color="auto"/>
            <w:bottom w:val="none" w:sz="0" w:space="0" w:color="auto"/>
            <w:right w:val="none" w:sz="0" w:space="0" w:color="auto"/>
          </w:divBdr>
        </w:div>
      </w:divsChild>
    </w:div>
    <w:div w:id="58215111">
      <w:bodyDiv w:val="1"/>
      <w:marLeft w:val="0"/>
      <w:marRight w:val="0"/>
      <w:marTop w:val="0"/>
      <w:marBottom w:val="0"/>
      <w:divBdr>
        <w:top w:val="none" w:sz="0" w:space="0" w:color="auto"/>
        <w:left w:val="none" w:sz="0" w:space="0" w:color="auto"/>
        <w:bottom w:val="none" w:sz="0" w:space="0" w:color="auto"/>
        <w:right w:val="none" w:sz="0" w:space="0" w:color="auto"/>
      </w:divBdr>
    </w:div>
    <w:div w:id="85157352">
      <w:bodyDiv w:val="1"/>
      <w:marLeft w:val="0"/>
      <w:marRight w:val="0"/>
      <w:marTop w:val="0"/>
      <w:marBottom w:val="0"/>
      <w:divBdr>
        <w:top w:val="none" w:sz="0" w:space="0" w:color="auto"/>
        <w:left w:val="none" w:sz="0" w:space="0" w:color="auto"/>
        <w:bottom w:val="none" w:sz="0" w:space="0" w:color="auto"/>
        <w:right w:val="none" w:sz="0" w:space="0" w:color="auto"/>
      </w:divBdr>
    </w:div>
    <w:div w:id="93063450">
      <w:bodyDiv w:val="1"/>
      <w:marLeft w:val="0"/>
      <w:marRight w:val="0"/>
      <w:marTop w:val="0"/>
      <w:marBottom w:val="0"/>
      <w:divBdr>
        <w:top w:val="none" w:sz="0" w:space="0" w:color="auto"/>
        <w:left w:val="none" w:sz="0" w:space="0" w:color="auto"/>
        <w:bottom w:val="none" w:sz="0" w:space="0" w:color="auto"/>
        <w:right w:val="none" w:sz="0" w:space="0" w:color="auto"/>
      </w:divBdr>
      <w:divsChild>
        <w:div w:id="1592352691">
          <w:marLeft w:val="0"/>
          <w:marRight w:val="0"/>
          <w:marTop w:val="0"/>
          <w:marBottom w:val="0"/>
          <w:divBdr>
            <w:top w:val="none" w:sz="0" w:space="0" w:color="auto"/>
            <w:left w:val="none" w:sz="0" w:space="0" w:color="auto"/>
            <w:bottom w:val="none" w:sz="0" w:space="0" w:color="auto"/>
            <w:right w:val="none" w:sz="0" w:space="0" w:color="auto"/>
          </w:divBdr>
        </w:div>
      </w:divsChild>
    </w:div>
    <w:div w:id="95365261">
      <w:bodyDiv w:val="1"/>
      <w:marLeft w:val="0"/>
      <w:marRight w:val="0"/>
      <w:marTop w:val="0"/>
      <w:marBottom w:val="0"/>
      <w:divBdr>
        <w:top w:val="none" w:sz="0" w:space="0" w:color="auto"/>
        <w:left w:val="none" w:sz="0" w:space="0" w:color="auto"/>
        <w:bottom w:val="none" w:sz="0" w:space="0" w:color="auto"/>
        <w:right w:val="none" w:sz="0" w:space="0" w:color="auto"/>
      </w:divBdr>
    </w:div>
    <w:div w:id="103036793">
      <w:bodyDiv w:val="1"/>
      <w:marLeft w:val="0"/>
      <w:marRight w:val="0"/>
      <w:marTop w:val="0"/>
      <w:marBottom w:val="0"/>
      <w:divBdr>
        <w:top w:val="none" w:sz="0" w:space="0" w:color="auto"/>
        <w:left w:val="none" w:sz="0" w:space="0" w:color="auto"/>
        <w:bottom w:val="none" w:sz="0" w:space="0" w:color="auto"/>
        <w:right w:val="none" w:sz="0" w:space="0" w:color="auto"/>
      </w:divBdr>
      <w:divsChild>
        <w:div w:id="934019402">
          <w:marLeft w:val="0"/>
          <w:marRight w:val="0"/>
          <w:marTop w:val="0"/>
          <w:marBottom w:val="0"/>
          <w:divBdr>
            <w:top w:val="none" w:sz="0" w:space="0" w:color="auto"/>
            <w:left w:val="none" w:sz="0" w:space="0" w:color="auto"/>
            <w:bottom w:val="none" w:sz="0" w:space="0" w:color="auto"/>
            <w:right w:val="none" w:sz="0" w:space="0" w:color="auto"/>
          </w:divBdr>
          <w:divsChild>
            <w:div w:id="1919439629">
              <w:marLeft w:val="0"/>
              <w:marRight w:val="0"/>
              <w:marTop w:val="0"/>
              <w:marBottom w:val="0"/>
              <w:divBdr>
                <w:top w:val="none" w:sz="0" w:space="0" w:color="auto"/>
                <w:left w:val="none" w:sz="0" w:space="0" w:color="auto"/>
                <w:bottom w:val="none" w:sz="0" w:space="0" w:color="auto"/>
                <w:right w:val="none" w:sz="0" w:space="0" w:color="auto"/>
              </w:divBdr>
            </w:div>
          </w:divsChild>
        </w:div>
        <w:div w:id="1933274196">
          <w:marLeft w:val="0"/>
          <w:marRight w:val="0"/>
          <w:marTop w:val="0"/>
          <w:marBottom w:val="0"/>
          <w:divBdr>
            <w:top w:val="none" w:sz="0" w:space="0" w:color="auto"/>
            <w:left w:val="none" w:sz="0" w:space="0" w:color="auto"/>
            <w:bottom w:val="none" w:sz="0" w:space="0" w:color="auto"/>
            <w:right w:val="none" w:sz="0" w:space="0" w:color="auto"/>
          </w:divBdr>
          <w:divsChild>
            <w:div w:id="1454976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84661">
      <w:bodyDiv w:val="1"/>
      <w:marLeft w:val="0"/>
      <w:marRight w:val="0"/>
      <w:marTop w:val="0"/>
      <w:marBottom w:val="0"/>
      <w:divBdr>
        <w:top w:val="none" w:sz="0" w:space="0" w:color="auto"/>
        <w:left w:val="none" w:sz="0" w:space="0" w:color="auto"/>
        <w:bottom w:val="none" w:sz="0" w:space="0" w:color="auto"/>
        <w:right w:val="none" w:sz="0" w:space="0" w:color="auto"/>
      </w:divBdr>
      <w:divsChild>
        <w:div w:id="2132936221">
          <w:marLeft w:val="0"/>
          <w:marRight w:val="0"/>
          <w:marTop w:val="0"/>
          <w:marBottom w:val="0"/>
          <w:divBdr>
            <w:top w:val="none" w:sz="0" w:space="0" w:color="auto"/>
            <w:left w:val="none" w:sz="0" w:space="0" w:color="auto"/>
            <w:bottom w:val="none" w:sz="0" w:space="0" w:color="auto"/>
            <w:right w:val="none" w:sz="0" w:space="0" w:color="auto"/>
          </w:divBdr>
        </w:div>
      </w:divsChild>
    </w:div>
    <w:div w:id="201404145">
      <w:bodyDiv w:val="1"/>
      <w:marLeft w:val="0"/>
      <w:marRight w:val="0"/>
      <w:marTop w:val="0"/>
      <w:marBottom w:val="0"/>
      <w:divBdr>
        <w:top w:val="none" w:sz="0" w:space="0" w:color="auto"/>
        <w:left w:val="none" w:sz="0" w:space="0" w:color="auto"/>
        <w:bottom w:val="none" w:sz="0" w:space="0" w:color="auto"/>
        <w:right w:val="none" w:sz="0" w:space="0" w:color="auto"/>
      </w:divBdr>
    </w:div>
    <w:div w:id="274098511">
      <w:bodyDiv w:val="1"/>
      <w:marLeft w:val="0"/>
      <w:marRight w:val="0"/>
      <w:marTop w:val="0"/>
      <w:marBottom w:val="0"/>
      <w:divBdr>
        <w:top w:val="none" w:sz="0" w:space="0" w:color="auto"/>
        <w:left w:val="none" w:sz="0" w:space="0" w:color="auto"/>
        <w:bottom w:val="none" w:sz="0" w:space="0" w:color="auto"/>
        <w:right w:val="none" w:sz="0" w:space="0" w:color="auto"/>
      </w:divBdr>
      <w:divsChild>
        <w:div w:id="1098527488">
          <w:marLeft w:val="0"/>
          <w:marRight w:val="0"/>
          <w:marTop w:val="0"/>
          <w:marBottom w:val="0"/>
          <w:divBdr>
            <w:top w:val="none" w:sz="0" w:space="0" w:color="auto"/>
            <w:left w:val="none" w:sz="0" w:space="0" w:color="auto"/>
            <w:bottom w:val="none" w:sz="0" w:space="0" w:color="auto"/>
            <w:right w:val="none" w:sz="0" w:space="0" w:color="auto"/>
          </w:divBdr>
        </w:div>
      </w:divsChild>
    </w:div>
    <w:div w:id="275529480">
      <w:bodyDiv w:val="1"/>
      <w:marLeft w:val="0"/>
      <w:marRight w:val="0"/>
      <w:marTop w:val="0"/>
      <w:marBottom w:val="0"/>
      <w:divBdr>
        <w:top w:val="none" w:sz="0" w:space="0" w:color="auto"/>
        <w:left w:val="none" w:sz="0" w:space="0" w:color="auto"/>
        <w:bottom w:val="none" w:sz="0" w:space="0" w:color="auto"/>
        <w:right w:val="none" w:sz="0" w:space="0" w:color="auto"/>
      </w:divBdr>
      <w:divsChild>
        <w:div w:id="959991427">
          <w:marLeft w:val="0"/>
          <w:marRight w:val="0"/>
          <w:marTop w:val="0"/>
          <w:marBottom w:val="0"/>
          <w:divBdr>
            <w:top w:val="none" w:sz="0" w:space="0" w:color="auto"/>
            <w:left w:val="none" w:sz="0" w:space="0" w:color="auto"/>
            <w:bottom w:val="none" w:sz="0" w:space="0" w:color="auto"/>
            <w:right w:val="none" w:sz="0" w:space="0" w:color="auto"/>
          </w:divBdr>
        </w:div>
      </w:divsChild>
    </w:div>
    <w:div w:id="279918851">
      <w:bodyDiv w:val="1"/>
      <w:marLeft w:val="0"/>
      <w:marRight w:val="0"/>
      <w:marTop w:val="0"/>
      <w:marBottom w:val="0"/>
      <w:divBdr>
        <w:top w:val="none" w:sz="0" w:space="0" w:color="auto"/>
        <w:left w:val="none" w:sz="0" w:space="0" w:color="auto"/>
        <w:bottom w:val="none" w:sz="0" w:space="0" w:color="auto"/>
        <w:right w:val="none" w:sz="0" w:space="0" w:color="auto"/>
      </w:divBdr>
      <w:divsChild>
        <w:div w:id="1978022229">
          <w:marLeft w:val="0"/>
          <w:marRight w:val="0"/>
          <w:marTop w:val="0"/>
          <w:marBottom w:val="0"/>
          <w:divBdr>
            <w:top w:val="none" w:sz="0" w:space="0" w:color="auto"/>
            <w:left w:val="none" w:sz="0" w:space="0" w:color="auto"/>
            <w:bottom w:val="none" w:sz="0" w:space="0" w:color="auto"/>
            <w:right w:val="none" w:sz="0" w:space="0" w:color="auto"/>
          </w:divBdr>
        </w:div>
      </w:divsChild>
    </w:div>
    <w:div w:id="312682408">
      <w:bodyDiv w:val="1"/>
      <w:marLeft w:val="0"/>
      <w:marRight w:val="0"/>
      <w:marTop w:val="0"/>
      <w:marBottom w:val="0"/>
      <w:divBdr>
        <w:top w:val="none" w:sz="0" w:space="0" w:color="auto"/>
        <w:left w:val="none" w:sz="0" w:space="0" w:color="auto"/>
        <w:bottom w:val="none" w:sz="0" w:space="0" w:color="auto"/>
        <w:right w:val="none" w:sz="0" w:space="0" w:color="auto"/>
      </w:divBdr>
    </w:div>
    <w:div w:id="316808564">
      <w:bodyDiv w:val="1"/>
      <w:marLeft w:val="0"/>
      <w:marRight w:val="0"/>
      <w:marTop w:val="0"/>
      <w:marBottom w:val="0"/>
      <w:divBdr>
        <w:top w:val="none" w:sz="0" w:space="0" w:color="auto"/>
        <w:left w:val="none" w:sz="0" w:space="0" w:color="auto"/>
        <w:bottom w:val="none" w:sz="0" w:space="0" w:color="auto"/>
        <w:right w:val="none" w:sz="0" w:space="0" w:color="auto"/>
      </w:divBdr>
    </w:div>
    <w:div w:id="318731206">
      <w:bodyDiv w:val="1"/>
      <w:marLeft w:val="0"/>
      <w:marRight w:val="0"/>
      <w:marTop w:val="0"/>
      <w:marBottom w:val="0"/>
      <w:divBdr>
        <w:top w:val="none" w:sz="0" w:space="0" w:color="auto"/>
        <w:left w:val="none" w:sz="0" w:space="0" w:color="auto"/>
        <w:bottom w:val="none" w:sz="0" w:space="0" w:color="auto"/>
        <w:right w:val="none" w:sz="0" w:space="0" w:color="auto"/>
      </w:divBdr>
      <w:divsChild>
        <w:div w:id="659508852">
          <w:marLeft w:val="0"/>
          <w:marRight w:val="0"/>
          <w:marTop w:val="0"/>
          <w:marBottom w:val="0"/>
          <w:divBdr>
            <w:top w:val="none" w:sz="0" w:space="0" w:color="auto"/>
            <w:left w:val="none" w:sz="0" w:space="0" w:color="auto"/>
            <w:bottom w:val="none" w:sz="0" w:space="0" w:color="auto"/>
            <w:right w:val="none" w:sz="0" w:space="0" w:color="auto"/>
          </w:divBdr>
          <w:divsChild>
            <w:div w:id="650136702">
              <w:marLeft w:val="0"/>
              <w:marRight w:val="0"/>
              <w:marTop w:val="0"/>
              <w:marBottom w:val="0"/>
              <w:divBdr>
                <w:top w:val="none" w:sz="0" w:space="0" w:color="auto"/>
                <w:left w:val="none" w:sz="0" w:space="0" w:color="auto"/>
                <w:bottom w:val="none" w:sz="0" w:space="0" w:color="auto"/>
                <w:right w:val="none" w:sz="0" w:space="0" w:color="auto"/>
              </w:divBdr>
              <w:divsChild>
                <w:div w:id="1247154158">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772433774">
          <w:marLeft w:val="0"/>
          <w:marRight w:val="0"/>
          <w:marTop w:val="0"/>
          <w:marBottom w:val="0"/>
          <w:divBdr>
            <w:top w:val="none" w:sz="0" w:space="0" w:color="auto"/>
            <w:left w:val="none" w:sz="0" w:space="0" w:color="auto"/>
            <w:bottom w:val="none" w:sz="0" w:space="0" w:color="auto"/>
            <w:right w:val="none" w:sz="0" w:space="0" w:color="auto"/>
          </w:divBdr>
          <w:divsChild>
            <w:div w:id="1140151486">
              <w:marLeft w:val="0"/>
              <w:marRight w:val="0"/>
              <w:marTop w:val="0"/>
              <w:marBottom w:val="0"/>
              <w:divBdr>
                <w:top w:val="none" w:sz="0" w:space="0" w:color="auto"/>
                <w:left w:val="none" w:sz="0" w:space="0" w:color="auto"/>
                <w:bottom w:val="none" w:sz="0" w:space="0" w:color="auto"/>
                <w:right w:val="none" w:sz="0" w:space="0" w:color="auto"/>
              </w:divBdr>
              <w:divsChild>
                <w:div w:id="1978104766">
                  <w:marLeft w:val="225"/>
                  <w:marRight w:val="225"/>
                  <w:marTop w:val="0"/>
                  <w:marBottom w:val="0"/>
                  <w:divBdr>
                    <w:top w:val="none" w:sz="0" w:space="0" w:color="auto"/>
                    <w:left w:val="none" w:sz="0" w:space="0" w:color="auto"/>
                    <w:bottom w:val="none" w:sz="0" w:space="0" w:color="auto"/>
                    <w:right w:val="none" w:sz="0" w:space="0" w:color="auto"/>
                  </w:divBdr>
                  <w:divsChild>
                    <w:div w:id="148323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0086902">
      <w:bodyDiv w:val="1"/>
      <w:marLeft w:val="0"/>
      <w:marRight w:val="0"/>
      <w:marTop w:val="0"/>
      <w:marBottom w:val="0"/>
      <w:divBdr>
        <w:top w:val="none" w:sz="0" w:space="0" w:color="auto"/>
        <w:left w:val="none" w:sz="0" w:space="0" w:color="auto"/>
        <w:bottom w:val="none" w:sz="0" w:space="0" w:color="auto"/>
        <w:right w:val="none" w:sz="0" w:space="0" w:color="auto"/>
      </w:divBdr>
      <w:divsChild>
        <w:div w:id="425005525">
          <w:marLeft w:val="0"/>
          <w:marRight w:val="0"/>
          <w:marTop w:val="0"/>
          <w:marBottom w:val="0"/>
          <w:divBdr>
            <w:top w:val="none" w:sz="0" w:space="0" w:color="auto"/>
            <w:left w:val="none" w:sz="0" w:space="0" w:color="auto"/>
            <w:bottom w:val="none" w:sz="0" w:space="0" w:color="auto"/>
            <w:right w:val="none" w:sz="0" w:space="0" w:color="auto"/>
          </w:divBdr>
        </w:div>
      </w:divsChild>
    </w:div>
    <w:div w:id="387923689">
      <w:bodyDiv w:val="1"/>
      <w:marLeft w:val="0"/>
      <w:marRight w:val="0"/>
      <w:marTop w:val="0"/>
      <w:marBottom w:val="0"/>
      <w:divBdr>
        <w:top w:val="none" w:sz="0" w:space="0" w:color="auto"/>
        <w:left w:val="none" w:sz="0" w:space="0" w:color="auto"/>
        <w:bottom w:val="none" w:sz="0" w:space="0" w:color="auto"/>
        <w:right w:val="none" w:sz="0" w:space="0" w:color="auto"/>
      </w:divBdr>
    </w:div>
    <w:div w:id="448012908">
      <w:bodyDiv w:val="1"/>
      <w:marLeft w:val="0"/>
      <w:marRight w:val="0"/>
      <w:marTop w:val="0"/>
      <w:marBottom w:val="0"/>
      <w:divBdr>
        <w:top w:val="none" w:sz="0" w:space="0" w:color="auto"/>
        <w:left w:val="none" w:sz="0" w:space="0" w:color="auto"/>
        <w:bottom w:val="none" w:sz="0" w:space="0" w:color="auto"/>
        <w:right w:val="none" w:sz="0" w:space="0" w:color="auto"/>
      </w:divBdr>
    </w:div>
    <w:div w:id="483661725">
      <w:bodyDiv w:val="1"/>
      <w:marLeft w:val="0"/>
      <w:marRight w:val="0"/>
      <w:marTop w:val="0"/>
      <w:marBottom w:val="0"/>
      <w:divBdr>
        <w:top w:val="none" w:sz="0" w:space="0" w:color="auto"/>
        <w:left w:val="none" w:sz="0" w:space="0" w:color="auto"/>
        <w:bottom w:val="none" w:sz="0" w:space="0" w:color="auto"/>
        <w:right w:val="none" w:sz="0" w:space="0" w:color="auto"/>
      </w:divBdr>
      <w:divsChild>
        <w:div w:id="1326283532">
          <w:marLeft w:val="0"/>
          <w:marRight w:val="0"/>
          <w:marTop w:val="0"/>
          <w:marBottom w:val="0"/>
          <w:divBdr>
            <w:top w:val="none" w:sz="0" w:space="0" w:color="auto"/>
            <w:left w:val="none" w:sz="0" w:space="0" w:color="auto"/>
            <w:bottom w:val="none" w:sz="0" w:space="0" w:color="auto"/>
            <w:right w:val="none" w:sz="0" w:space="0" w:color="auto"/>
          </w:divBdr>
        </w:div>
      </w:divsChild>
    </w:div>
    <w:div w:id="540169506">
      <w:bodyDiv w:val="1"/>
      <w:marLeft w:val="0"/>
      <w:marRight w:val="0"/>
      <w:marTop w:val="0"/>
      <w:marBottom w:val="0"/>
      <w:divBdr>
        <w:top w:val="none" w:sz="0" w:space="0" w:color="auto"/>
        <w:left w:val="none" w:sz="0" w:space="0" w:color="auto"/>
        <w:bottom w:val="none" w:sz="0" w:space="0" w:color="auto"/>
        <w:right w:val="none" w:sz="0" w:space="0" w:color="auto"/>
      </w:divBdr>
    </w:div>
    <w:div w:id="554511076">
      <w:bodyDiv w:val="1"/>
      <w:marLeft w:val="0"/>
      <w:marRight w:val="0"/>
      <w:marTop w:val="0"/>
      <w:marBottom w:val="0"/>
      <w:divBdr>
        <w:top w:val="none" w:sz="0" w:space="0" w:color="auto"/>
        <w:left w:val="none" w:sz="0" w:space="0" w:color="auto"/>
        <w:bottom w:val="none" w:sz="0" w:space="0" w:color="auto"/>
        <w:right w:val="none" w:sz="0" w:space="0" w:color="auto"/>
      </w:divBdr>
    </w:div>
    <w:div w:id="595329887">
      <w:bodyDiv w:val="1"/>
      <w:marLeft w:val="0"/>
      <w:marRight w:val="0"/>
      <w:marTop w:val="0"/>
      <w:marBottom w:val="0"/>
      <w:divBdr>
        <w:top w:val="none" w:sz="0" w:space="0" w:color="auto"/>
        <w:left w:val="none" w:sz="0" w:space="0" w:color="auto"/>
        <w:bottom w:val="none" w:sz="0" w:space="0" w:color="auto"/>
        <w:right w:val="none" w:sz="0" w:space="0" w:color="auto"/>
      </w:divBdr>
    </w:div>
    <w:div w:id="597909990">
      <w:bodyDiv w:val="1"/>
      <w:marLeft w:val="0"/>
      <w:marRight w:val="0"/>
      <w:marTop w:val="0"/>
      <w:marBottom w:val="0"/>
      <w:divBdr>
        <w:top w:val="none" w:sz="0" w:space="0" w:color="auto"/>
        <w:left w:val="none" w:sz="0" w:space="0" w:color="auto"/>
        <w:bottom w:val="none" w:sz="0" w:space="0" w:color="auto"/>
        <w:right w:val="none" w:sz="0" w:space="0" w:color="auto"/>
      </w:divBdr>
    </w:div>
    <w:div w:id="610864017">
      <w:bodyDiv w:val="1"/>
      <w:marLeft w:val="0"/>
      <w:marRight w:val="0"/>
      <w:marTop w:val="0"/>
      <w:marBottom w:val="0"/>
      <w:divBdr>
        <w:top w:val="none" w:sz="0" w:space="0" w:color="auto"/>
        <w:left w:val="none" w:sz="0" w:space="0" w:color="auto"/>
        <w:bottom w:val="none" w:sz="0" w:space="0" w:color="auto"/>
        <w:right w:val="none" w:sz="0" w:space="0" w:color="auto"/>
      </w:divBdr>
      <w:divsChild>
        <w:div w:id="2050450226">
          <w:marLeft w:val="0"/>
          <w:marRight w:val="0"/>
          <w:marTop w:val="0"/>
          <w:marBottom w:val="0"/>
          <w:divBdr>
            <w:top w:val="none" w:sz="0" w:space="0" w:color="auto"/>
            <w:left w:val="none" w:sz="0" w:space="0" w:color="auto"/>
            <w:bottom w:val="none" w:sz="0" w:space="0" w:color="auto"/>
            <w:right w:val="none" w:sz="0" w:space="0" w:color="auto"/>
          </w:divBdr>
        </w:div>
      </w:divsChild>
    </w:div>
    <w:div w:id="636957516">
      <w:bodyDiv w:val="1"/>
      <w:marLeft w:val="0"/>
      <w:marRight w:val="0"/>
      <w:marTop w:val="0"/>
      <w:marBottom w:val="0"/>
      <w:divBdr>
        <w:top w:val="none" w:sz="0" w:space="0" w:color="auto"/>
        <w:left w:val="none" w:sz="0" w:space="0" w:color="auto"/>
        <w:bottom w:val="none" w:sz="0" w:space="0" w:color="auto"/>
        <w:right w:val="none" w:sz="0" w:space="0" w:color="auto"/>
      </w:divBdr>
    </w:div>
    <w:div w:id="660738027">
      <w:bodyDiv w:val="1"/>
      <w:marLeft w:val="0"/>
      <w:marRight w:val="0"/>
      <w:marTop w:val="0"/>
      <w:marBottom w:val="0"/>
      <w:divBdr>
        <w:top w:val="none" w:sz="0" w:space="0" w:color="auto"/>
        <w:left w:val="none" w:sz="0" w:space="0" w:color="auto"/>
        <w:bottom w:val="none" w:sz="0" w:space="0" w:color="auto"/>
        <w:right w:val="none" w:sz="0" w:space="0" w:color="auto"/>
      </w:divBdr>
      <w:divsChild>
        <w:div w:id="765616850">
          <w:marLeft w:val="0"/>
          <w:marRight w:val="0"/>
          <w:marTop w:val="0"/>
          <w:marBottom w:val="0"/>
          <w:divBdr>
            <w:top w:val="none" w:sz="0" w:space="0" w:color="auto"/>
            <w:left w:val="none" w:sz="0" w:space="0" w:color="auto"/>
            <w:bottom w:val="none" w:sz="0" w:space="0" w:color="auto"/>
            <w:right w:val="none" w:sz="0" w:space="0" w:color="auto"/>
          </w:divBdr>
        </w:div>
      </w:divsChild>
    </w:div>
    <w:div w:id="661355483">
      <w:bodyDiv w:val="1"/>
      <w:marLeft w:val="0"/>
      <w:marRight w:val="0"/>
      <w:marTop w:val="0"/>
      <w:marBottom w:val="0"/>
      <w:divBdr>
        <w:top w:val="none" w:sz="0" w:space="0" w:color="auto"/>
        <w:left w:val="none" w:sz="0" w:space="0" w:color="auto"/>
        <w:bottom w:val="none" w:sz="0" w:space="0" w:color="auto"/>
        <w:right w:val="none" w:sz="0" w:space="0" w:color="auto"/>
      </w:divBdr>
    </w:div>
    <w:div w:id="665666645">
      <w:bodyDiv w:val="1"/>
      <w:marLeft w:val="0"/>
      <w:marRight w:val="0"/>
      <w:marTop w:val="0"/>
      <w:marBottom w:val="0"/>
      <w:divBdr>
        <w:top w:val="none" w:sz="0" w:space="0" w:color="auto"/>
        <w:left w:val="none" w:sz="0" w:space="0" w:color="auto"/>
        <w:bottom w:val="none" w:sz="0" w:space="0" w:color="auto"/>
        <w:right w:val="none" w:sz="0" w:space="0" w:color="auto"/>
      </w:divBdr>
    </w:div>
    <w:div w:id="726804466">
      <w:bodyDiv w:val="1"/>
      <w:marLeft w:val="0"/>
      <w:marRight w:val="0"/>
      <w:marTop w:val="0"/>
      <w:marBottom w:val="0"/>
      <w:divBdr>
        <w:top w:val="none" w:sz="0" w:space="0" w:color="auto"/>
        <w:left w:val="none" w:sz="0" w:space="0" w:color="auto"/>
        <w:bottom w:val="none" w:sz="0" w:space="0" w:color="auto"/>
        <w:right w:val="none" w:sz="0" w:space="0" w:color="auto"/>
      </w:divBdr>
      <w:divsChild>
        <w:div w:id="1286422246">
          <w:marLeft w:val="0"/>
          <w:marRight w:val="0"/>
          <w:marTop w:val="0"/>
          <w:marBottom w:val="0"/>
          <w:divBdr>
            <w:top w:val="none" w:sz="0" w:space="0" w:color="auto"/>
            <w:left w:val="none" w:sz="0" w:space="0" w:color="auto"/>
            <w:bottom w:val="none" w:sz="0" w:space="0" w:color="auto"/>
            <w:right w:val="none" w:sz="0" w:space="0" w:color="auto"/>
          </w:divBdr>
        </w:div>
      </w:divsChild>
    </w:div>
    <w:div w:id="729381092">
      <w:bodyDiv w:val="1"/>
      <w:marLeft w:val="0"/>
      <w:marRight w:val="0"/>
      <w:marTop w:val="0"/>
      <w:marBottom w:val="0"/>
      <w:divBdr>
        <w:top w:val="none" w:sz="0" w:space="0" w:color="auto"/>
        <w:left w:val="none" w:sz="0" w:space="0" w:color="auto"/>
        <w:bottom w:val="none" w:sz="0" w:space="0" w:color="auto"/>
        <w:right w:val="none" w:sz="0" w:space="0" w:color="auto"/>
      </w:divBdr>
    </w:div>
    <w:div w:id="749886023">
      <w:bodyDiv w:val="1"/>
      <w:marLeft w:val="0"/>
      <w:marRight w:val="0"/>
      <w:marTop w:val="0"/>
      <w:marBottom w:val="0"/>
      <w:divBdr>
        <w:top w:val="none" w:sz="0" w:space="0" w:color="auto"/>
        <w:left w:val="none" w:sz="0" w:space="0" w:color="auto"/>
        <w:bottom w:val="none" w:sz="0" w:space="0" w:color="auto"/>
        <w:right w:val="none" w:sz="0" w:space="0" w:color="auto"/>
      </w:divBdr>
    </w:div>
    <w:div w:id="750733801">
      <w:bodyDiv w:val="1"/>
      <w:marLeft w:val="0"/>
      <w:marRight w:val="0"/>
      <w:marTop w:val="0"/>
      <w:marBottom w:val="0"/>
      <w:divBdr>
        <w:top w:val="none" w:sz="0" w:space="0" w:color="auto"/>
        <w:left w:val="none" w:sz="0" w:space="0" w:color="auto"/>
        <w:bottom w:val="none" w:sz="0" w:space="0" w:color="auto"/>
        <w:right w:val="none" w:sz="0" w:space="0" w:color="auto"/>
      </w:divBdr>
      <w:divsChild>
        <w:div w:id="519244221">
          <w:marLeft w:val="0"/>
          <w:marRight w:val="0"/>
          <w:marTop w:val="0"/>
          <w:marBottom w:val="0"/>
          <w:divBdr>
            <w:top w:val="none" w:sz="0" w:space="0" w:color="auto"/>
            <w:left w:val="none" w:sz="0" w:space="0" w:color="auto"/>
            <w:bottom w:val="none" w:sz="0" w:space="0" w:color="auto"/>
            <w:right w:val="none" w:sz="0" w:space="0" w:color="auto"/>
          </w:divBdr>
        </w:div>
      </w:divsChild>
    </w:div>
    <w:div w:id="756437333">
      <w:bodyDiv w:val="1"/>
      <w:marLeft w:val="0"/>
      <w:marRight w:val="0"/>
      <w:marTop w:val="0"/>
      <w:marBottom w:val="0"/>
      <w:divBdr>
        <w:top w:val="none" w:sz="0" w:space="0" w:color="auto"/>
        <w:left w:val="none" w:sz="0" w:space="0" w:color="auto"/>
        <w:bottom w:val="none" w:sz="0" w:space="0" w:color="auto"/>
        <w:right w:val="none" w:sz="0" w:space="0" w:color="auto"/>
      </w:divBdr>
    </w:div>
    <w:div w:id="782772724">
      <w:bodyDiv w:val="1"/>
      <w:marLeft w:val="0"/>
      <w:marRight w:val="0"/>
      <w:marTop w:val="0"/>
      <w:marBottom w:val="0"/>
      <w:divBdr>
        <w:top w:val="none" w:sz="0" w:space="0" w:color="auto"/>
        <w:left w:val="none" w:sz="0" w:space="0" w:color="auto"/>
        <w:bottom w:val="none" w:sz="0" w:space="0" w:color="auto"/>
        <w:right w:val="none" w:sz="0" w:space="0" w:color="auto"/>
      </w:divBdr>
    </w:div>
    <w:div w:id="814448048">
      <w:bodyDiv w:val="1"/>
      <w:marLeft w:val="0"/>
      <w:marRight w:val="0"/>
      <w:marTop w:val="0"/>
      <w:marBottom w:val="0"/>
      <w:divBdr>
        <w:top w:val="none" w:sz="0" w:space="0" w:color="auto"/>
        <w:left w:val="none" w:sz="0" w:space="0" w:color="auto"/>
        <w:bottom w:val="none" w:sz="0" w:space="0" w:color="auto"/>
        <w:right w:val="none" w:sz="0" w:space="0" w:color="auto"/>
      </w:divBdr>
      <w:divsChild>
        <w:div w:id="134494410">
          <w:marLeft w:val="0"/>
          <w:marRight w:val="0"/>
          <w:marTop w:val="0"/>
          <w:marBottom w:val="0"/>
          <w:divBdr>
            <w:top w:val="none" w:sz="0" w:space="0" w:color="auto"/>
            <w:left w:val="none" w:sz="0" w:space="0" w:color="auto"/>
            <w:bottom w:val="none" w:sz="0" w:space="0" w:color="auto"/>
            <w:right w:val="none" w:sz="0" w:space="0" w:color="auto"/>
          </w:divBdr>
        </w:div>
      </w:divsChild>
    </w:div>
    <w:div w:id="850146727">
      <w:bodyDiv w:val="1"/>
      <w:marLeft w:val="0"/>
      <w:marRight w:val="0"/>
      <w:marTop w:val="0"/>
      <w:marBottom w:val="0"/>
      <w:divBdr>
        <w:top w:val="none" w:sz="0" w:space="0" w:color="auto"/>
        <w:left w:val="none" w:sz="0" w:space="0" w:color="auto"/>
        <w:bottom w:val="none" w:sz="0" w:space="0" w:color="auto"/>
        <w:right w:val="none" w:sz="0" w:space="0" w:color="auto"/>
      </w:divBdr>
    </w:div>
    <w:div w:id="853810143">
      <w:bodyDiv w:val="1"/>
      <w:marLeft w:val="0"/>
      <w:marRight w:val="0"/>
      <w:marTop w:val="0"/>
      <w:marBottom w:val="0"/>
      <w:divBdr>
        <w:top w:val="none" w:sz="0" w:space="0" w:color="auto"/>
        <w:left w:val="none" w:sz="0" w:space="0" w:color="auto"/>
        <w:bottom w:val="none" w:sz="0" w:space="0" w:color="auto"/>
        <w:right w:val="none" w:sz="0" w:space="0" w:color="auto"/>
      </w:divBdr>
      <w:divsChild>
        <w:div w:id="1208447852">
          <w:marLeft w:val="0"/>
          <w:marRight w:val="0"/>
          <w:marTop w:val="0"/>
          <w:marBottom w:val="0"/>
          <w:divBdr>
            <w:top w:val="none" w:sz="0" w:space="0" w:color="auto"/>
            <w:left w:val="none" w:sz="0" w:space="0" w:color="auto"/>
            <w:bottom w:val="none" w:sz="0" w:space="0" w:color="auto"/>
            <w:right w:val="none" w:sz="0" w:space="0" w:color="auto"/>
          </w:divBdr>
        </w:div>
      </w:divsChild>
    </w:div>
    <w:div w:id="978337357">
      <w:bodyDiv w:val="1"/>
      <w:marLeft w:val="0"/>
      <w:marRight w:val="0"/>
      <w:marTop w:val="0"/>
      <w:marBottom w:val="0"/>
      <w:divBdr>
        <w:top w:val="none" w:sz="0" w:space="0" w:color="auto"/>
        <w:left w:val="none" w:sz="0" w:space="0" w:color="auto"/>
        <w:bottom w:val="none" w:sz="0" w:space="0" w:color="auto"/>
        <w:right w:val="none" w:sz="0" w:space="0" w:color="auto"/>
      </w:divBdr>
      <w:divsChild>
        <w:div w:id="1234580712">
          <w:marLeft w:val="0"/>
          <w:marRight w:val="0"/>
          <w:marTop w:val="0"/>
          <w:marBottom w:val="0"/>
          <w:divBdr>
            <w:top w:val="none" w:sz="0" w:space="0" w:color="auto"/>
            <w:left w:val="none" w:sz="0" w:space="0" w:color="auto"/>
            <w:bottom w:val="none" w:sz="0" w:space="0" w:color="auto"/>
            <w:right w:val="none" w:sz="0" w:space="0" w:color="auto"/>
          </w:divBdr>
        </w:div>
      </w:divsChild>
    </w:div>
    <w:div w:id="1041709240">
      <w:bodyDiv w:val="1"/>
      <w:marLeft w:val="0"/>
      <w:marRight w:val="0"/>
      <w:marTop w:val="0"/>
      <w:marBottom w:val="0"/>
      <w:divBdr>
        <w:top w:val="none" w:sz="0" w:space="0" w:color="auto"/>
        <w:left w:val="none" w:sz="0" w:space="0" w:color="auto"/>
        <w:bottom w:val="none" w:sz="0" w:space="0" w:color="auto"/>
        <w:right w:val="none" w:sz="0" w:space="0" w:color="auto"/>
      </w:divBdr>
    </w:div>
    <w:div w:id="1063332851">
      <w:bodyDiv w:val="1"/>
      <w:marLeft w:val="0"/>
      <w:marRight w:val="0"/>
      <w:marTop w:val="0"/>
      <w:marBottom w:val="0"/>
      <w:divBdr>
        <w:top w:val="none" w:sz="0" w:space="0" w:color="auto"/>
        <w:left w:val="none" w:sz="0" w:space="0" w:color="auto"/>
        <w:bottom w:val="none" w:sz="0" w:space="0" w:color="auto"/>
        <w:right w:val="none" w:sz="0" w:space="0" w:color="auto"/>
      </w:divBdr>
      <w:divsChild>
        <w:div w:id="2119639237">
          <w:marLeft w:val="0"/>
          <w:marRight w:val="0"/>
          <w:marTop w:val="0"/>
          <w:marBottom w:val="0"/>
          <w:divBdr>
            <w:top w:val="none" w:sz="0" w:space="0" w:color="auto"/>
            <w:left w:val="none" w:sz="0" w:space="0" w:color="auto"/>
            <w:bottom w:val="none" w:sz="0" w:space="0" w:color="auto"/>
            <w:right w:val="none" w:sz="0" w:space="0" w:color="auto"/>
          </w:divBdr>
        </w:div>
      </w:divsChild>
    </w:div>
    <w:div w:id="1065494320">
      <w:bodyDiv w:val="1"/>
      <w:marLeft w:val="0"/>
      <w:marRight w:val="0"/>
      <w:marTop w:val="0"/>
      <w:marBottom w:val="0"/>
      <w:divBdr>
        <w:top w:val="none" w:sz="0" w:space="0" w:color="auto"/>
        <w:left w:val="none" w:sz="0" w:space="0" w:color="auto"/>
        <w:bottom w:val="none" w:sz="0" w:space="0" w:color="auto"/>
        <w:right w:val="none" w:sz="0" w:space="0" w:color="auto"/>
      </w:divBdr>
    </w:div>
    <w:div w:id="1108937109">
      <w:bodyDiv w:val="1"/>
      <w:marLeft w:val="0"/>
      <w:marRight w:val="0"/>
      <w:marTop w:val="0"/>
      <w:marBottom w:val="0"/>
      <w:divBdr>
        <w:top w:val="none" w:sz="0" w:space="0" w:color="auto"/>
        <w:left w:val="none" w:sz="0" w:space="0" w:color="auto"/>
        <w:bottom w:val="none" w:sz="0" w:space="0" w:color="auto"/>
        <w:right w:val="none" w:sz="0" w:space="0" w:color="auto"/>
      </w:divBdr>
      <w:divsChild>
        <w:div w:id="2250148">
          <w:marLeft w:val="0"/>
          <w:marRight w:val="0"/>
          <w:marTop w:val="0"/>
          <w:marBottom w:val="0"/>
          <w:divBdr>
            <w:top w:val="none" w:sz="0" w:space="0" w:color="auto"/>
            <w:left w:val="none" w:sz="0" w:space="0" w:color="auto"/>
            <w:bottom w:val="none" w:sz="0" w:space="0" w:color="auto"/>
            <w:right w:val="none" w:sz="0" w:space="0" w:color="auto"/>
          </w:divBdr>
          <w:divsChild>
            <w:div w:id="1935556432">
              <w:marLeft w:val="0"/>
              <w:marRight w:val="0"/>
              <w:marTop w:val="630"/>
              <w:marBottom w:val="630"/>
              <w:divBdr>
                <w:top w:val="none" w:sz="0" w:space="0" w:color="auto"/>
                <w:left w:val="none" w:sz="0" w:space="0" w:color="auto"/>
                <w:bottom w:val="none" w:sz="0" w:space="0" w:color="auto"/>
                <w:right w:val="none" w:sz="0" w:space="0" w:color="auto"/>
              </w:divBdr>
              <w:divsChild>
                <w:div w:id="1090813817">
                  <w:marLeft w:val="0"/>
                  <w:marRight w:val="286"/>
                  <w:marTop w:val="0"/>
                  <w:marBottom w:val="0"/>
                  <w:divBdr>
                    <w:top w:val="none" w:sz="0" w:space="0" w:color="auto"/>
                    <w:left w:val="none" w:sz="0" w:space="0" w:color="auto"/>
                    <w:bottom w:val="none" w:sz="0" w:space="0" w:color="auto"/>
                    <w:right w:val="none" w:sz="0" w:space="0" w:color="auto"/>
                  </w:divBdr>
                  <w:divsChild>
                    <w:div w:id="2059275937">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524637629">
          <w:marLeft w:val="0"/>
          <w:marRight w:val="0"/>
          <w:marTop w:val="0"/>
          <w:marBottom w:val="300"/>
          <w:divBdr>
            <w:top w:val="none" w:sz="0" w:space="0" w:color="auto"/>
            <w:left w:val="none" w:sz="0" w:space="0" w:color="auto"/>
            <w:bottom w:val="none" w:sz="0" w:space="0" w:color="auto"/>
            <w:right w:val="none" w:sz="0" w:space="0" w:color="auto"/>
          </w:divBdr>
          <w:divsChild>
            <w:div w:id="695279806">
              <w:marLeft w:val="0"/>
              <w:marRight w:val="0"/>
              <w:marTop w:val="0"/>
              <w:marBottom w:val="0"/>
              <w:divBdr>
                <w:top w:val="none" w:sz="0" w:space="0" w:color="auto"/>
                <w:left w:val="none" w:sz="0" w:space="0" w:color="auto"/>
                <w:bottom w:val="none" w:sz="0" w:space="0" w:color="auto"/>
                <w:right w:val="none" w:sz="0" w:space="0" w:color="auto"/>
              </w:divBdr>
              <w:divsChild>
                <w:div w:id="822702386">
                  <w:marLeft w:val="0"/>
                  <w:marRight w:val="0"/>
                  <w:marTop w:val="0"/>
                  <w:marBottom w:val="300"/>
                  <w:divBdr>
                    <w:top w:val="none" w:sz="0" w:space="0" w:color="auto"/>
                    <w:left w:val="none" w:sz="0" w:space="0" w:color="auto"/>
                    <w:bottom w:val="none" w:sz="0" w:space="0" w:color="auto"/>
                    <w:right w:val="none" w:sz="0" w:space="0" w:color="auto"/>
                  </w:divBdr>
                  <w:divsChild>
                    <w:div w:id="1961953088">
                      <w:marLeft w:val="0"/>
                      <w:marRight w:val="0"/>
                      <w:marTop w:val="0"/>
                      <w:marBottom w:val="300"/>
                      <w:divBdr>
                        <w:top w:val="none" w:sz="0" w:space="0" w:color="auto"/>
                        <w:left w:val="none" w:sz="0" w:space="0" w:color="auto"/>
                        <w:bottom w:val="none" w:sz="0" w:space="0" w:color="auto"/>
                        <w:right w:val="none" w:sz="0" w:space="0" w:color="auto"/>
                      </w:divBdr>
                      <w:divsChild>
                        <w:div w:id="439685895">
                          <w:marLeft w:val="0"/>
                          <w:marRight w:val="286"/>
                          <w:marTop w:val="0"/>
                          <w:marBottom w:val="0"/>
                          <w:divBdr>
                            <w:top w:val="none" w:sz="0" w:space="0" w:color="auto"/>
                            <w:left w:val="none" w:sz="0" w:space="0" w:color="auto"/>
                            <w:bottom w:val="none" w:sz="0" w:space="0" w:color="auto"/>
                            <w:right w:val="none" w:sz="0" w:space="0" w:color="auto"/>
                          </w:divBdr>
                          <w:divsChild>
                            <w:div w:id="548566242">
                              <w:marLeft w:val="0"/>
                              <w:marRight w:val="0"/>
                              <w:marTop w:val="0"/>
                              <w:marBottom w:val="300"/>
                              <w:divBdr>
                                <w:top w:val="none" w:sz="0" w:space="0" w:color="auto"/>
                                <w:left w:val="none" w:sz="0" w:space="0" w:color="auto"/>
                                <w:bottom w:val="none" w:sz="0" w:space="0" w:color="auto"/>
                                <w:right w:val="none" w:sz="0" w:space="0" w:color="auto"/>
                              </w:divBdr>
                              <w:divsChild>
                                <w:div w:id="1578437487">
                                  <w:marLeft w:val="0"/>
                                  <w:marRight w:val="0"/>
                                  <w:marTop w:val="0"/>
                                  <w:marBottom w:val="0"/>
                                  <w:divBdr>
                                    <w:top w:val="none" w:sz="0" w:space="0" w:color="auto"/>
                                    <w:left w:val="none" w:sz="0" w:space="0" w:color="auto"/>
                                    <w:bottom w:val="none" w:sz="0" w:space="0" w:color="auto"/>
                                    <w:right w:val="none" w:sz="0" w:space="0" w:color="auto"/>
                                  </w:divBdr>
                                  <w:divsChild>
                                    <w:div w:id="1260138745">
                                      <w:marLeft w:val="0"/>
                                      <w:marRight w:val="0"/>
                                      <w:marTop w:val="0"/>
                                      <w:marBottom w:val="0"/>
                                      <w:divBdr>
                                        <w:top w:val="none" w:sz="0" w:space="0" w:color="auto"/>
                                        <w:left w:val="none" w:sz="0" w:space="0" w:color="auto"/>
                                        <w:bottom w:val="none" w:sz="0" w:space="0" w:color="auto"/>
                                        <w:right w:val="none" w:sz="0" w:space="0" w:color="auto"/>
                                      </w:divBdr>
                                      <w:divsChild>
                                        <w:div w:id="331219456">
                                          <w:marLeft w:val="0"/>
                                          <w:marRight w:val="0"/>
                                          <w:marTop w:val="0"/>
                                          <w:marBottom w:val="0"/>
                                          <w:divBdr>
                                            <w:top w:val="none" w:sz="0" w:space="0" w:color="auto"/>
                                            <w:left w:val="none" w:sz="0" w:space="0" w:color="auto"/>
                                            <w:bottom w:val="none" w:sz="0" w:space="0" w:color="auto"/>
                                            <w:right w:val="none" w:sz="0" w:space="0" w:color="auto"/>
                                          </w:divBdr>
                                          <w:divsChild>
                                            <w:div w:id="263542103">
                                              <w:marLeft w:val="0"/>
                                              <w:marRight w:val="0"/>
                                              <w:marTop w:val="0"/>
                                              <w:marBottom w:val="0"/>
                                              <w:divBdr>
                                                <w:top w:val="none" w:sz="0" w:space="0" w:color="auto"/>
                                                <w:left w:val="none" w:sz="0" w:space="0" w:color="auto"/>
                                                <w:bottom w:val="none" w:sz="0" w:space="0" w:color="auto"/>
                                                <w:right w:val="none" w:sz="0" w:space="0" w:color="auto"/>
                                              </w:divBdr>
                                            </w:div>
                                          </w:divsChild>
                                        </w:div>
                                        <w:div w:id="432672640">
                                          <w:marLeft w:val="0"/>
                                          <w:marRight w:val="0"/>
                                          <w:marTop w:val="0"/>
                                          <w:marBottom w:val="0"/>
                                          <w:divBdr>
                                            <w:top w:val="none" w:sz="0" w:space="0" w:color="auto"/>
                                            <w:left w:val="none" w:sz="0" w:space="0" w:color="auto"/>
                                            <w:bottom w:val="none" w:sz="0" w:space="0" w:color="auto"/>
                                            <w:right w:val="none" w:sz="0" w:space="0" w:color="auto"/>
                                          </w:divBdr>
                                          <w:divsChild>
                                            <w:div w:id="415632859">
                                              <w:marLeft w:val="0"/>
                                              <w:marRight w:val="0"/>
                                              <w:marTop w:val="0"/>
                                              <w:marBottom w:val="0"/>
                                              <w:divBdr>
                                                <w:top w:val="none" w:sz="0" w:space="0" w:color="auto"/>
                                                <w:left w:val="none" w:sz="0" w:space="0" w:color="auto"/>
                                                <w:bottom w:val="none" w:sz="0" w:space="0" w:color="auto"/>
                                                <w:right w:val="none" w:sz="0" w:space="0" w:color="auto"/>
                                              </w:divBdr>
                                            </w:div>
                                          </w:divsChild>
                                        </w:div>
                                        <w:div w:id="482434485">
                                          <w:marLeft w:val="0"/>
                                          <w:marRight w:val="0"/>
                                          <w:marTop w:val="0"/>
                                          <w:marBottom w:val="0"/>
                                          <w:divBdr>
                                            <w:top w:val="none" w:sz="0" w:space="0" w:color="auto"/>
                                            <w:left w:val="none" w:sz="0" w:space="0" w:color="auto"/>
                                            <w:bottom w:val="none" w:sz="0" w:space="0" w:color="auto"/>
                                            <w:right w:val="none" w:sz="0" w:space="0" w:color="auto"/>
                                          </w:divBdr>
                                          <w:divsChild>
                                            <w:div w:id="62683332">
                                              <w:marLeft w:val="0"/>
                                              <w:marRight w:val="0"/>
                                              <w:marTop w:val="0"/>
                                              <w:marBottom w:val="0"/>
                                              <w:divBdr>
                                                <w:top w:val="none" w:sz="0" w:space="0" w:color="auto"/>
                                                <w:left w:val="none" w:sz="0" w:space="0" w:color="auto"/>
                                                <w:bottom w:val="none" w:sz="0" w:space="0" w:color="auto"/>
                                                <w:right w:val="none" w:sz="0" w:space="0" w:color="auto"/>
                                              </w:divBdr>
                                            </w:div>
                                          </w:divsChild>
                                        </w:div>
                                        <w:div w:id="620377115">
                                          <w:marLeft w:val="0"/>
                                          <w:marRight w:val="0"/>
                                          <w:marTop w:val="0"/>
                                          <w:marBottom w:val="0"/>
                                          <w:divBdr>
                                            <w:top w:val="none" w:sz="0" w:space="0" w:color="auto"/>
                                            <w:left w:val="none" w:sz="0" w:space="0" w:color="auto"/>
                                            <w:bottom w:val="none" w:sz="0" w:space="0" w:color="auto"/>
                                            <w:right w:val="none" w:sz="0" w:space="0" w:color="auto"/>
                                          </w:divBdr>
                                          <w:divsChild>
                                            <w:div w:id="911506862">
                                              <w:marLeft w:val="0"/>
                                              <w:marRight w:val="0"/>
                                              <w:marTop w:val="0"/>
                                              <w:marBottom w:val="0"/>
                                              <w:divBdr>
                                                <w:top w:val="none" w:sz="0" w:space="0" w:color="auto"/>
                                                <w:left w:val="none" w:sz="0" w:space="0" w:color="auto"/>
                                                <w:bottom w:val="none" w:sz="0" w:space="0" w:color="auto"/>
                                                <w:right w:val="none" w:sz="0" w:space="0" w:color="auto"/>
                                              </w:divBdr>
                                            </w:div>
                                          </w:divsChild>
                                        </w:div>
                                        <w:div w:id="647907040">
                                          <w:marLeft w:val="0"/>
                                          <w:marRight w:val="0"/>
                                          <w:marTop w:val="0"/>
                                          <w:marBottom w:val="0"/>
                                          <w:divBdr>
                                            <w:top w:val="none" w:sz="0" w:space="0" w:color="auto"/>
                                            <w:left w:val="none" w:sz="0" w:space="0" w:color="auto"/>
                                            <w:bottom w:val="none" w:sz="0" w:space="0" w:color="auto"/>
                                            <w:right w:val="none" w:sz="0" w:space="0" w:color="auto"/>
                                          </w:divBdr>
                                          <w:divsChild>
                                            <w:div w:id="806972471">
                                              <w:marLeft w:val="0"/>
                                              <w:marRight w:val="0"/>
                                              <w:marTop w:val="0"/>
                                              <w:marBottom w:val="0"/>
                                              <w:divBdr>
                                                <w:top w:val="none" w:sz="0" w:space="0" w:color="auto"/>
                                                <w:left w:val="none" w:sz="0" w:space="0" w:color="auto"/>
                                                <w:bottom w:val="none" w:sz="0" w:space="0" w:color="auto"/>
                                                <w:right w:val="none" w:sz="0" w:space="0" w:color="auto"/>
                                              </w:divBdr>
                                            </w:div>
                                          </w:divsChild>
                                        </w:div>
                                        <w:div w:id="1138454920">
                                          <w:marLeft w:val="0"/>
                                          <w:marRight w:val="0"/>
                                          <w:marTop w:val="0"/>
                                          <w:marBottom w:val="0"/>
                                          <w:divBdr>
                                            <w:top w:val="none" w:sz="0" w:space="0" w:color="auto"/>
                                            <w:left w:val="none" w:sz="0" w:space="0" w:color="auto"/>
                                            <w:bottom w:val="none" w:sz="0" w:space="0" w:color="auto"/>
                                            <w:right w:val="none" w:sz="0" w:space="0" w:color="auto"/>
                                          </w:divBdr>
                                          <w:divsChild>
                                            <w:div w:id="384262159">
                                              <w:marLeft w:val="0"/>
                                              <w:marRight w:val="0"/>
                                              <w:marTop w:val="0"/>
                                              <w:marBottom w:val="0"/>
                                              <w:divBdr>
                                                <w:top w:val="none" w:sz="0" w:space="0" w:color="auto"/>
                                                <w:left w:val="none" w:sz="0" w:space="0" w:color="auto"/>
                                                <w:bottom w:val="none" w:sz="0" w:space="0" w:color="auto"/>
                                                <w:right w:val="none" w:sz="0" w:space="0" w:color="auto"/>
                                              </w:divBdr>
                                            </w:div>
                                          </w:divsChild>
                                        </w:div>
                                        <w:div w:id="1168718332">
                                          <w:marLeft w:val="0"/>
                                          <w:marRight w:val="0"/>
                                          <w:marTop w:val="0"/>
                                          <w:marBottom w:val="0"/>
                                          <w:divBdr>
                                            <w:top w:val="none" w:sz="0" w:space="0" w:color="auto"/>
                                            <w:left w:val="none" w:sz="0" w:space="0" w:color="auto"/>
                                            <w:bottom w:val="none" w:sz="0" w:space="0" w:color="auto"/>
                                            <w:right w:val="none" w:sz="0" w:space="0" w:color="auto"/>
                                          </w:divBdr>
                                          <w:divsChild>
                                            <w:div w:id="1418597502">
                                              <w:marLeft w:val="0"/>
                                              <w:marRight w:val="0"/>
                                              <w:marTop w:val="0"/>
                                              <w:marBottom w:val="0"/>
                                              <w:divBdr>
                                                <w:top w:val="none" w:sz="0" w:space="0" w:color="auto"/>
                                                <w:left w:val="none" w:sz="0" w:space="0" w:color="auto"/>
                                                <w:bottom w:val="none" w:sz="0" w:space="0" w:color="auto"/>
                                                <w:right w:val="none" w:sz="0" w:space="0" w:color="auto"/>
                                              </w:divBdr>
                                            </w:div>
                                          </w:divsChild>
                                        </w:div>
                                        <w:div w:id="1525442371">
                                          <w:marLeft w:val="0"/>
                                          <w:marRight w:val="0"/>
                                          <w:marTop w:val="0"/>
                                          <w:marBottom w:val="0"/>
                                          <w:divBdr>
                                            <w:top w:val="none" w:sz="0" w:space="0" w:color="auto"/>
                                            <w:left w:val="none" w:sz="0" w:space="0" w:color="auto"/>
                                            <w:bottom w:val="none" w:sz="0" w:space="0" w:color="auto"/>
                                            <w:right w:val="none" w:sz="0" w:space="0" w:color="auto"/>
                                          </w:divBdr>
                                          <w:divsChild>
                                            <w:div w:id="2116824840">
                                              <w:marLeft w:val="0"/>
                                              <w:marRight w:val="0"/>
                                              <w:marTop w:val="0"/>
                                              <w:marBottom w:val="0"/>
                                              <w:divBdr>
                                                <w:top w:val="none" w:sz="0" w:space="0" w:color="auto"/>
                                                <w:left w:val="none" w:sz="0" w:space="0" w:color="auto"/>
                                                <w:bottom w:val="none" w:sz="0" w:space="0" w:color="auto"/>
                                                <w:right w:val="none" w:sz="0" w:space="0" w:color="auto"/>
                                              </w:divBdr>
                                            </w:div>
                                          </w:divsChild>
                                        </w:div>
                                        <w:div w:id="1552880131">
                                          <w:marLeft w:val="0"/>
                                          <w:marRight w:val="0"/>
                                          <w:marTop w:val="0"/>
                                          <w:marBottom w:val="0"/>
                                          <w:divBdr>
                                            <w:top w:val="none" w:sz="0" w:space="0" w:color="auto"/>
                                            <w:left w:val="none" w:sz="0" w:space="0" w:color="auto"/>
                                            <w:bottom w:val="none" w:sz="0" w:space="0" w:color="auto"/>
                                            <w:right w:val="none" w:sz="0" w:space="0" w:color="auto"/>
                                          </w:divBdr>
                                          <w:divsChild>
                                            <w:div w:id="631979091">
                                              <w:marLeft w:val="0"/>
                                              <w:marRight w:val="0"/>
                                              <w:marTop w:val="0"/>
                                              <w:marBottom w:val="0"/>
                                              <w:divBdr>
                                                <w:top w:val="none" w:sz="0" w:space="0" w:color="auto"/>
                                                <w:left w:val="none" w:sz="0" w:space="0" w:color="auto"/>
                                                <w:bottom w:val="none" w:sz="0" w:space="0" w:color="auto"/>
                                                <w:right w:val="none" w:sz="0" w:space="0" w:color="auto"/>
                                              </w:divBdr>
                                            </w:div>
                                          </w:divsChild>
                                        </w:div>
                                        <w:div w:id="1570458229">
                                          <w:marLeft w:val="0"/>
                                          <w:marRight w:val="0"/>
                                          <w:marTop w:val="0"/>
                                          <w:marBottom w:val="0"/>
                                          <w:divBdr>
                                            <w:top w:val="none" w:sz="0" w:space="0" w:color="auto"/>
                                            <w:left w:val="none" w:sz="0" w:space="0" w:color="auto"/>
                                            <w:bottom w:val="none" w:sz="0" w:space="0" w:color="auto"/>
                                            <w:right w:val="none" w:sz="0" w:space="0" w:color="auto"/>
                                          </w:divBdr>
                                          <w:divsChild>
                                            <w:div w:id="686718780">
                                              <w:marLeft w:val="0"/>
                                              <w:marRight w:val="0"/>
                                              <w:marTop w:val="0"/>
                                              <w:marBottom w:val="0"/>
                                              <w:divBdr>
                                                <w:top w:val="none" w:sz="0" w:space="0" w:color="auto"/>
                                                <w:left w:val="none" w:sz="0" w:space="0" w:color="auto"/>
                                                <w:bottom w:val="none" w:sz="0" w:space="0" w:color="auto"/>
                                                <w:right w:val="none" w:sz="0" w:space="0" w:color="auto"/>
                                              </w:divBdr>
                                            </w:div>
                                          </w:divsChild>
                                        </w:div>
                                        <w:div w:id="1607425412">
                                          <w:marLeft w:val="0"/>
                                          <w:marRight w:val="0"/>
                                          <w:marTop w:val="0"/>
                                          <w:marBottom w:val="0"/>
                                          <w:divBdr>
                                            <w:top w:val="none" w:sz="0" w:space="0" w:color="auto"/>
                                            <w:left w:val="none" w:sz="0" w:space="0" w:color="auto"/>
                                            <w:bottom w:val="none" w:sz="0" w:space="0" w:color="auto"/>
                                            <w:right w:val="none" w:sz="0" w:space="0" w:color="auto"/>
                                          </w:divBdr>
                                          <w:divsChild>
                                            <w:div w:id="189605813">
                                              <w:marLeft w:val="0"/>
                                              <w:marRight w:val="0"/>
                                              <w:marTop w:val="0"/>
                                              <w:marBottom w:val="0"/>
                                              <w:divBdr>
                                                <w:top w:val="none" w:sz="0" w:space="0" w:color="auto"/>
                                                <w:left w:val="none" w:sz="0" w:space="0" w:color="auto"/>
                                                <w:bottom w:val="none" w:sz="0" w:space="0" w:color="auto"/>
                                                <w:right w:val="none" w:sz="0" w:space="0" w:color="auto"/>
                                              </w:divBdr>
                                            </w:div>
                                          </w:divsChild>
                                        </w:div>
                                        <w:div w:id="1648120052">
                                          <w:marLeft w:val="0"/>
                                          <w:marRight w:val="0"/>
                                          <w:marTop w:val="0"/>
                                          <w:marBottom w:val="0"/>
                                          <w:divBdr>
                                            <w:top w:val="none" w:sz="0" w:space="0" w:color="auto"/>
                                            <w:left w:val="none" w:sz="0" w:space="0" w:color="auto"/>
                                            <w:bottom w:val="none" w:sz="0" w:space="0" w:color="auto"/>
                                            <w:right w:val="none" w:sz="0" w:space="0" w:color="auto"/>
                                          </w:divBdr>
                                          <w:divsChild>
                                            <w:div w:id="207767970">
                                              <w:marLeft w:val="0"/>
                                              <w:marRight w:val="0"/>
                                              <w:marTop w:val="0"/>
                                              <w:marBottom w:val="0"/>
                                              <w:divBdr>
                                                <w:top w:val="none" w:sz="0" w:space="0" w:color="auto"/>
                                                <w:left w:val="none" w:sz="0" w:space="0" w:color="auto"/>
                                                <w:bottom w:val="none" w:sz="0" w:space="0" w:color="auto"/>
                                                <w:right w:val="none" w:sz="0" w:space="0" w:color="auto"/>
                                              </w:divBdr>
                                            </w:div>
                                          </w:divsChild>
                                        </w:div>
                                        <w:div w:id="1763255989">
                                          <w:marLeft w:val="0"/>
                                          <w:marRight w:val="0"/>
                                          <w:marTop w:val="0"/>
                                          <w:marBottom w:val="0"/>
                                          <w:divBdr>
                                            <w:top w:val="none" w:sz="0" w:space="0" w:color="auto"/>
                                            <w:left w:val="none" w:sz="0" w:space="0" w:color="auto"/>
                                            <w:bottom w:val="none" w:sz="0" w:space="0" w:color="auto"/>
                                            <w:right w:val="none" w:sz="0" w:space="0" w:color="auto"/>
                                          </w:divBdr>
                                          <w:divsChild>
                                            <w:div w:id="727532665">
                                              <w:marLeft w:val="0"/>
                                              <w:marRight w:val="0"/>
                                              <w:marTop w:val="0"/>
                                              <w:marBottom w:val="0"/>
                                              <w:divBdr>
                                                <w:top w:val="none" w:sz="0" w:space="0" w:color="auto"/>
                                                <w:left w:val="none" w:sz="0" w:space="0" w:color="auto"/>
                                                <w:bottom w:val="none" w:sz="0" w:space="0" w:color="auto"/>
                                                <w:right w:val="none" w:sz="0" w:space="0" w:color="auto"/>
                                              </w:divBdr>
                                            </w:div>
                                          </w:divsChild>
                                        </w:div>
                                        <w:div w:id="2124834658">
                                          <w:marLeft w:val="0"/>
                                          <w:marRight w:val="0"/>
                                          <w:marTop w:val="0"/>
                                          <w:marBottom w:val="0"/>
                                          <w:divBdr>
                                            <w:top w:val="none" w:sz="0" w:space="0" w:color="auto"/>
                                            <w:left w:val="none" w:sz="0" w:space="0" w:color="auto"/>
                                            <w:bottom w:val="none" w:sz="0" w:space="0" w:color="auto"/>
                                            <w:right w:val="none" w:sz="0" w:space="0" w:color="auto"/>
                                          </w:divBdr>
                                          <w:divsChild>
                                            <w:div w:id="294676580">
                                              <w:marLeft w:val="0"/>
                                              <w:marRight w:val="0"/>
                                              <w:marTop w:val="0"/>
                                              <w:marBottom w:val="0"/>
                                              <w:divBdr>
                                                <w:top w:val="none" w:sz="0" w:space="0" w:color="auto"/>
                                                <w:left w:val="none" w:sz="0" w:space="0" w:color="auto"/>
                                                <w:bottom w:val="none" w:sz="0" w:space="0" w:color="auto"/>
                                                <w:right w:val="none" w:sz="0" w:space="0" w:color="auto"/>
                                              </w:divBdr>
                                            </w:div>
                                          </w:divsChild>
                                        </w:div>
                                        <w:div w:id="2146579473">
                                          <w:marLeft w:val="0"/>
                                          <w:marRight w:val="0"/>
                                          <w:marTop w:val="0"/>
                                          <w:marBottom w:val="0"/>
                                          <w:divBdr>
                                            <w:top w:val="none" w:sz="0" w:space="0" w:color="auto"/>
                                            <w:left w:val="none" w:sz="0" w:space="0" w:color="auto"/>
                                            <w:bottom w:val="none" w:sz="0" w:space="0" w:color="auto"/>
                                            <w:right w:val="none" w:sz="0" w:space="0" w:color="auto"/>
                                          </w:divBdr>
                                          <w:divsChild>
                                            <w:div w:id="42534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4417287">
                              <w:marLeft w:val="0"/>
                              <w:marRight w:val="0"/>
                              <w:marTop w:val="0"/>
                              <w:marBottom w:val="300"/>
                              <w:divBdr>
                                <w:top w:val="none" w:sz="0" w:space="0" w:color="auto"/>
                                <w:left w:val="none" w:sz="0" w:space="0" w:color="auto"/>
                                <w:bottom w:val="none" w:sz="0" w:space="0" w:color="auto"/>
                                <w:right w:val="none" w:sz="0" w:space="0" w:color="auto"/>
                              </w:divBdr>
                              <w:divsChild>
                                <w:div w:id="77871947">
                                  <w:marLeft w:val="0"/>
                                  <w:marRight w:val="0"/>
                                  <w:marTop w:val="0"/>
                                  <w:marBottom w:val="0"/>
                                  <w:divBdr>
                                    <w:top w:val="none" w:sz="0" w:space="0" w:color="auto"/>
                                    <w:left w:val="none" w:sz="0" w:space="0" w:color="auto"/>
                                    <w:bottom w:val="none" w:sz="0" w:space="0" w:color="auto"/>
                                    <w:right w:val="none" w:sz="0" w:space="0" w:color="auto"/>
                                  </w:divBdr>
                                  <w:divsChild>
                                    <w:div w:id="1214587323">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609268128">
                          <w:marLeft w:val="0"/>
                          <w:marRight w:val="0"/>
                          <w:marTop w:val="0"/>
                          <w:marBottom w:val="0"/>
                          <w:divBdr>
                            <w:top w:val="none" w:sz="0" w:space="0" w:color="auto"/>
                            <w:left w:val="none" w:sz="0" w:space="0" w:color="auto"/>
                            <w:bottom w:val="none" w:sz="0" w:space="0" w:color="auto"/>
                            <w:right w:val="none" w:sz="0" w:space="0" w:color="auto"/>
                          </w:divBdr>
                          <w:divsChild>
                            <w:div w:id="1056323000">
                              <w:marLeft w:val="0"/>
                              <w:marRight w:val="0"/>
                              <w:marTop w:val="0"/>
                              <w:marBottom w:val="0"/>
                              <w:divBdr>
                                <w:top w:val="single" w:sz="24" w:space="9" w:color="AFB0AE"/>
                                <w:left w:val="none" w:sz="0" w:space="0" w:color="auto"/>
                                <w:bottom w:val="none" w:sz="0" w:space="0" w:color="auto"/>
                                <w:right w:val="none" w:sz="0" w:space="0" w:color="auto"/>
                              </w:divBdr>
                            </w:div>
                            <w:div w:id="1368096596">
                              <w:marLeft w:val="0"/>
                              <w:marRight w:val="0"/>
                              <w:marTop w:val="0"/>
                              <w:marBottom w:val="0"/>
                              <w:divBdr>
                                <w:top w:val="single" w:sz="24" w:space="9" w:color="AFB0AE"/>
                                <w:left w:val="none" w:sz="0" w:space="0" w:color="auto"/>
                                <w:bottom w:val="none" w:sz="0" w:space="0" w:color="auto"/>
                                <w:right w:val="none" w:sz="0" w:space="0" w:color="auto"/>
                              </w:divBdr>
                            </w:div>
                          </w:divsChild>
                        </w:div>
                      </w:divsChild>
                    </w:div>
                  </w:divsChild>
                </w:div>
              </w:divsChild>
            </w:div>
          </w:divsChild>
        </w:div>
      </w:divsChild>
    </w:div>
    <w:div w:id="1145926791">
      <w:bodyDiv w:val="1"/>
      <w:marLeft w:val="0"/>
      <w:marRight w:val="0"/>
      <w:marTop w:val="0"/>
      <w:marBottom w:val="0"/>
      <w:divBdr>
        <w:top w:val="none" w:sz="0" w:space="0" w:color="auto"/>
        <w:left w:val="none" w:sz="0" w:space="0" w:color="auto"/>
        <w:bottom w:val="none" w:sz="0" w:space="0" w:color="auto"/>
        <w:right w:val="none" w:sz="0" w:space="0" w:color="auto"/>
      </w:divBdr>
      <w:divsChild>
        <w:div w:id="540747727">
          <w:marLeft w:val="0"/>
          <w:marRight w:val="0"/>
          <w:marTop w:val="0"/>
          <w:marBottom w:val="0"/>
          <w:divBdr>
            <w:top w:val="none" w:sz="0" w:space="0" w:color="auto"/>
            <w:left w:val="none" w:sz="0" w:space="0" w:color="auto"/>
            <w:bottom w:val="none" w:sz="0" w:space="0" w:color="auto"/>
            <w:right w:val="none" w:sz="0" w:space="0" w:color="auto"/>
          </w:divBdr>
        </w:div>
      </w:divsChild>
    </w:div>
    <w:div w:id="1165322472">
      <w:bodyDiv w:val="1"/>
      <w:marLeft w:val="0"/>
      <w:marRight w:val="0"/>
      <w:marTop w:val="0"/>
      <w:marBottom w:val="0"/>
      <w:divBdr>
        <w:top w:val="none" w:sz="0" w:space="0" w:color="auto"/>
        <w:left w:val="none" w:sz="0" w:space="0" w:color="auto"/>
        <w:bottom w:val="none" w:sz="0" w:space="0" w:color="auto"/>
        <w:right w:val="none" w:sz="0" w:space="0" w:color="auto"/>
      </w:divBdr>
      <w:divsChild>
        <w:div w:id="23022499">
          <w:marLeft w:val="0"/>
          <w:marRight w:val="0"/>
          <w:marTop w:val="0"/>
          <w:marBottom w:val="0"/>
          <w:divBdr>
            <w:top w:val="none" w:sz="0" w:space="0" w:color="auto"/>
            <w:left w:val="none" w:sz="0" w:space="0" w:color="auto"/>
            <w:bottom w:val="none" w:sz="0" w:space="0" w:color="auto"/>
            <w:right w:val="none" w:sz="0" w:space="0" w:color="auto"/>
          </w:divBdr>
        </w:div>
      </w:divsChild>
    </w:div>
    <w:div w:id="1182935452">
      <w:bodyDiv w:val="1"/>
      <w:marLeft w:val="0"/>
      <w:marRight w:val="0"/>
      <w:marTop w:val="0"/>
      <w:marBottom w:val="0"/>
      <w:divBdr>
        <w:top w:val="none" w:sz="0" w:space="0" w:color="auto"/>
        <w:left w:val="none" w:sz="0" w:space="0" w:color="auto"/>
        <w:bottom w:val="none" w:sz="0" w:space="0" w:color="auto"/>
        <w:right w:val="none" w:sz="0" w:space="0" w:color="auto"/>
      </w:divBdr>
      <w:divsChild>
        <w:div w:id="1990161311">
          <w:blockQuote w:val="1"/>
          <w:marLeft w:val="720"/>
          <w:marRight w:val="720"/>
          <w:marTop w:val="100"/>
          <w:marBottom w:val="100"/>
          <w:divBdr>
            <w:top w:val="none" w:sz="0" w:space="0" w:color="auto"/>
            <w:left w:val="single" w:sz="48" w:space="0" w:color="CCCCCC"/>
            <w:bottom w:val="none" w:sz="0" w:space="0" w:color="auto"/>
            <w:right w:val="none" w:sz="0" w:space="0" w:color="auto"/>
          </w:divBdr>
        </w:div>
      </w:divsChild>
    </w:div>
    <w:div w:id="1212225847">
      <w:bodyDiv w:val="1"/>
      <w:marLeft w:val="0"/>
      <w:marRight w:val="0"/>
      <w:marTop w:val="0"/>
      <w:marBottom w:val="0"/>
      <w:divBdr>
        <w:top w:val="none" w:sz="0" w:space="0" w:color="auto"/>
        <w:left w:val="none" w:sz="0" w:space="0" w:color="auto"/>
        <w:bottom w:val="none" w:sz="0" w:space="0" w:color="auto"/>
        <w:right w:val="none" w:sz="0" w:space="0" w:color="auto"/>
      </w:divBdr>
    </w:div>
    <w:div w:id="1224294921">
      <w:bodyDiv w:val="1"/>
      <w:marLeft w:val="0"/>
      <w:marRight w:val="0"/>
      <w:marTop w:val="0"/>
      <w:marBottom w:val="0"/>
      <w:divBdr>
        <w:top w:val="none" w:sz="0" w:space="0" w:color="auto"/>
        <w:left w:val="none" w:sz="0" w:space="0" w:color="auto"/>
        <w:bottom w:val="none" w:sz="0" w:space="0" w:color="auto"/>
        <w:right w:val="none" w:sz="0" w:space="0" w:color="auto"/>
      </w:divBdr>
      <w:divsChild>
        <w:div w:id="795372306">
          <w:marLeft w:val="0"/>
          <w:marRight w:val="0"/>
          <w:marTop w:val="0"/>
          <w:marBottom w:val="0"/>
          <w:divBdr>
            <w:top w:val="none" w:sz="0" w:space="0" w:color="auto"/>
            <w:left w:val="none" w:sz="0" w:space="0" w:color="auto"/>
            <w:bottom w:val="none" w:sz="0" w:space="0" w:color="auto"/>
            <w:right w:val="none" w:sz="0" w:space="0" w:color="auto"/>
          </w:divBdr>
        </w:div>
      </w:divsChild>
    </w:div>
    <w:div w:id="1253859847">
      <w:bodyDiv w:val="1"/>
      <w:marLeft w:val="0"/>
      <w:marRight w:val="0"/>
      <w:marTop w:val="0"/>
      <w:marBottom w:val="0"/>
      <w:divBdr>
        <w:top w:val="none" w:sz="0" w:space="0" w:color="auto"/>
        <w:left w:val="none" w:sz="0" w:space="0" w:color="auto"/>
        <w:bottom w:val="none" w:sz="0" w:space="0" w:color="auto"/>
        <w:right w:val="none" w:sz="0" w:space="0" w:color="auto"/>
      </w:divBdr>
    </w:div>
    <w:div w:id="1254631159">
      <w:bodyDiv w:val="1"/>
      <w:marLeft w:val="0"/>
      <w:marRight w:val="0"/>
      <w:marTop w:val="0"/>
      <w:marBottom w:val="0"/>
      <w:divBdr>
        <w:top w:val="none" w:sz="0" w:space="0" w:color="auto"/>
        <w:left w:val="none" w:sz="0" w:space="0" w:color="auto"/>
        <w:bottom w:val="none" w:sz="0" w:space="0" w:color="auto"/>
        <w:right w:val="none" w:sz="0" w:space="0" w:color="auto"/>
      </w:divBdr>
    </w:div>
    <w:div w:id="1266887843">
      <w:bodyDiv w:val="1"/>
      <w:marLeft w:val="0"/>
      <w:marRight w:val="0"/>
      <w:marTop w:val="0"/>
      <w:marBottom w:val="0"/>
      <w:divBdr>
        <w:top w:val="none" w:sz="0" w:space="0" w:color="auto"/>
        <w:left w:val="none" w:sz="0" w:space="0" w:color="auto"/>
        <w:bottom w:val="none" w:sz="0" w:space="0" w:color="auto"/>
        <w:right w:val="none" w:sz="0" w:space="0" w:color="auto"/>
      </w:divBdr>
      <w:divsChild>
        <w:div w:id="1225141657">
          <w:marLeft w:val="0"/>
          <w:marRight w:val="0"/>
          <w:marTop w:val="0"/>
          <w:marBottom w:val="0"/>
          <w:divBdr>
            <w:top w:val="none" w:sz="0" w:space="0" w:color="auto"/>
            <w:left w:val="none" w:sz="0" w:space="0" w:color="auto"/>
            <w:bottom w:val="none" w:sz="0" w:space="0" w:color="auto"/>
            <w:right w:val="none" w:sz="0" w:space="0" w:color="auto"/>
          </w:divBdr>
        </w:div>
      </w:divsChild>
    </w:div>
    <w:div w:id="1277101078">
      <w:bodyDiv w:val="1"/>
      <w:marLeft w:val="0"/>
      <w:marRight w:val="0"/>
      <w:marTop w:val="0"/>
      <w:marBottom w:val="0"/>
      <w:divBdr>
        <w:top w:val="none" w:sz="0" w:space="0" w:color="auto"/>
        <w:left w:val="none" w:sz="0" w:space="0" w:color="auto"/>
        <w:bottom w:val="none" w:sz="0" w:space="0" w:color="auto"/>
        <w:right w:val="none" w:sz="0" w:space="0" w:color="auto"/>
      </w:divBdr>
      <w:divsChild>
        <w:div w:id="1137532099">
          <w:marLeft w:val="0"/>
          <w:marRight w:val="0"/>
          <w:marTop w:val="0"/>
          <w:marBottom w:val="0"/>
          <w:divBdr>
            <w:top w:val="none" w:sz="0" w:space="0" w:color="auto"/>
            <w:left w:val="none" w:sz="0" w:space="0" w:color="auto"/>
            <w:bottom w:val="none" w:sz="0" w:space="0" w:color="auto"/>
            <w:right w:val="none" w:sz="0" w:space="0" w:color="auto"/>
          </w:divBdr>
        </w:div>
      </w:divsChild>
    </w:div>
    <w:div w:id="1313409865">
      <w:bodyDiv w:val="1"/>
      <w:marLeft w:val="0"/>
      <w:marRight w:val="0"/>
      <w:marTop w:val="0"/>
      <w:marBottom w:val="0"/>
      <w:divBdr>
        <w:top w:val="none" w:sz="0" w:space="0" w:color="auto"/>
        <w:left w:val="none" w:sz="0" w:space="0" w:color="auto"/>
        <w:bottom w:val="none" w:sz="0" w:space="0" w:color="auto"/>
        <w:right w:val="none" w:sz="0" w:space="0" w:color="auto"/>
      </w:divBdr>
      <w:divsChild>
        <w:div w:id="1001855510">
          <w:marLeft w:val="0"/>
          <w:marRight w:val="0"/>
          <w:marTop w:val="0"/>
          <w:marBottom w:val="0"/>
          <w:divBdr>
            <w:top w:val="none" w:sz="0" w:space="0" w:color="auto"/>
            <w:left w:val="none" w:sz="0" w:space="0" w:color="auto"/>
            <w:bottom w:val="none" w:sz="0" w:space="0" w:color="auto"/>
            <w:right w:val="none" w:sz="0" w:space="0" w:color="auto"/>
          </w:divBdr>
        </w:div>
      </w:divsChild>
    </w:div>
    <w:div w:id="1372001878">
      <w:bodyDiv w:val="1"/>
      <w:marLeft w:val="0"/>
      <w:marRight w:val="0"/>
      <w:marTop w:val="0"/>
      <w:marBottom w:val="0"/>
      <w:divBdr>
        <w:top w:val="none" w:sz="0" w:space="0" w:color="auto"/>
        <w:left w:val="none" w:sz="0" w:space="0" w:color="auto"/>
        <w:bottom w:val="none" w:sz="0" w:space="0" w:color="auto"/>
        <w:right w:val="none" w:sz="0" w:space="0" w:color="auto"/>
      </w:divBdr>
    </w:div>
    <w:div w:id="1427001584">
      <w:bodyDiv w:val="1"/>
      <w:marLeft w:val="0"/>
      <w:marRight w:val="0"/>
      <w:marTop w:val="0"/>
      <w:marBottom w:val="0"/>
      <w:divBdr>
        <w:top w:val="none" w:sz="0" w:space="0" w:color="auto"/>
        <w:left w:val="none" w:sz="0" w:space="0" w:color="auto"/>
        <w:bottom w:val="none" w:sz="0" w:space="0" w:color="auto"/>
        <w:right w:val="none" w:sz="0" w:space="0" w:color="auto"/>
      </w:divBdr>
    </w:div>
    <w:div w:id="1458064734">
      <w:bodyDiv w:val="1"/>
      <w:marLeft w:val="0"/>
      <w:marRight w:val="0"/>
      <w:marTop w:val="0"/>
      <w:marBottom w:val="0"/>
      <w:divBdr>
        <w:top w:val="none" w:sz="0" w:space="0" w:color="auto"/>
        <w:left w:val="none" w:sz="0" w:space="0" w:color="auto"/>
        <w:bottom w:val="none" w:sz="0" w:space="0" w:color="auto"/>
        <w:right w:val="none" w:sz="0" w:space="0" w:color="auto"/>
      </w:divBdr>
    </w:div>
    <w:div w:id="1478106705">
      <w:bodyDiv w:val="1"/>
      <w:marLeft w:val="0"/>
      <w:marRight w:val="0"/>
      <w:marTop w:val="0"/>
      <w:marBottom w:val="0"/>
      <w:divBdr>
        <w:top w:val="none" w:sz="0" w:space="0" w:color="auto"/>
        <w:left w:val="none" w:sz="0" w:space="0" w:color="auto"/>
        <w:bottom w:val="none" w:sz="0" w:space="0" w:color="auto"/>
        <w:right w:val="none" w:sz="0" w:space="0" w:color="auto"/>
      </w:divBdr>
    </w:div>
    <w:div w:id="1490516979">
      <w:bodyDiv w:val="1"/>
      <w:marLeft w:val="0"/>
      <w:marRight w:val="0"/>
      <w:marTop w:val="0"/>
      <w:marBottom w:val="0"/>
      <w:divBdr>
        <w:top w:val="none" w:sz="0" w:space="0" w:color="auto"/>
        <w:left w:val="none" w:sz="0" w:space="0" w:color="auto"/>
        <w:bottom w:val="none" w:sz="0" w:space="0" w:color="auto"/>
        <w:right w:val="none" w:sz="0" w:space="0" w:color="auto"/>
      </w:divBdr>
      <w:divsChild>
        <w:div w:id="1426880499">
          <w:marLeft w:val="0"/>
          <w:marRight w:val="0"/>
          <w:marTop w:val="0"/>
          <w:marBottom w:val="0"/>
          <w:divBdr>
            <w:top w:val="none" w:sz="0" w:space="0" w:color="auto"/>
            <w:left w:val="none" w:sz="0" w:space="0" w:color="auto"/>
            <w:bottom w:val="none" w:sz="0" w:space="0" w:color="auto"/>
            <w:right w:val="none" w:sz="0" w:space="0" w:color="auto"/>
          </w:divBdr>
        </w:div>
      </w:divsChild>
    </w:div>
    <w:div w:id="1499031924">
      <w:bodyDiv w:val="1"/>
      <w:marLeft w:val="0"/>
      <w:marRight w:val="0"/>
      <w:marTop w:val="0"/>
      <w:marBottom w:val="0"/>
      <w:divBdr>
        <w:top w:val="none" w:sz="0" w:space="0" w:color="auto"/>
        <w:left w:val="none" w:sz="0" w:space="0" w:color="auto"/>
        <w:bottom w:val="none" w:sz="0" w:space="0" w:color="auto"/>
        <w:right w:val="none" w:sz="0" w:space="0" w:color="auto"/>
      </w:divBdr>
      <w:divsChild>
        <w:div w:id="281574743">
          <w:blockQuote w:val="1"/>
          <w:marLeft w:val="720"/>
          <w:marRight w:val="720"/>
          <w:marTop w:val="100"/>
          <w:marBottom w:val="100"/>
          <w:divBdr>
            <w:top w:val="none" w:sz="0" w:space="0" w:color="auto"/>
            <w:left w:val="none" w:sz="0" w:space="0" w:color="auto"/>
            <w:bottom w:val="none" w:sz="0" w:space="0" w:color="auto"/>
            <w:right w:val="none" w:sz="0" w:space="0" w:color="auto"/>
          </w:divBdr>
        </w:div>
        <w:div w:id="284121863">
          <w:blockQuote w:val="1"/>
          <w:marLeft w:val="720"/>
          <w:marRight w:val="720"/>
          <w:marTop w:val="100"/>
          <w:marBottom w:val="100"/>
          <w:divBdr>
            <w:top w:val="none" w:sz="0" w:space="0" w:color="auto"/>
            <w:left w:val="none" w:sz="0" w:space="0" w:color="auto"/>
            <w:bottom w:val="none" w:sz="0" w:space="0" w:color="auto"/>
            <w:right w:val="none" w:sz="0" w:space="0" w:color="auto"/>
          </w:divBdr>
        </w:div>
        <w:div w:id="312375830">
          <w:blockQuote w:val="1"/>
          <w:marLeft w:val="720"/>
          <w:marRight w:val="720"/>
          <w:marTop w:val="100"/>
          <w:marBottom w:val="100"/>
          <w:divBdr>
            <w:top w:val="none" w:sz="0" w:space="0" w:color="auto"/>
            <w:left w:val="none" w:sz="0" w:space="0" w:color="auto"/>
            <w:bottom w:val="none" w:sz="0" w:space="0" w:color="auto"/>
            <w:right w:val="none" w:sz="0" w:space="0" w:color="auto"/>
          </w:divBdr>
        </w:div>
        <w:div w:id="426537815">
          <w:marLeft w:val="0"/>
          <w:marRight w:val="0"/>
          <w:marTop w:val="750"/>
          <w:marBottom w:val="0"/>
          <w:divBdr>
            <w:top w:val="none" w:sz="0" w:space="0" w:color="auto"/>
            <w:left w:val="none" w:sz="0" w:space="0" w:color="auto"/>
            <w:bottom w:val="single" w:sz="36" w:space="0" w:color="FFFFFF"/>
            <w:right w:val="none" w:sz="0" w:space="0" w:color="auto"/>
          </w:divBdr>
        </w:div>
        <w:div w:id="482896228">
          <w:blockQuote w:val="1"/>
          <w:marLeft w:val="720"/>
          <w:marRight w:val="720"/>
          <w:marTop w:val="100"/>
          <w:marBottom w:val="100"/>
          <w:divBdr>
            <w:top w:val="none" w:sz="0" w:space="0" w:color="auto"/>
            <w:left w:val="none" w:sz="0" w:space="0" w:color="auto"/>
            <w:bottom w:val="none" w:sz="0" w:space="0" w:color="auto"/>
            <w:right w:val="none" w:sz="0" w:space="0" w:color="auto"/>
          </w:divBdr>
        </w:div>
        <w:div w:id="683673894">
          <w:blockQuote w:val="1"/>
          <w:marLeft w:val="720"/>
          <w:marRight w:val="720"/>
          <w:marTop w:val="100"/>
          <w:marBottom w:val="100"/>
          <w:divBdr>
            <w:top w:val="none" w:sz="0" w:space="0" w:color="auto"/>
            <w:left w:val="none" w:sz="0" w:space="0" w:color="auto"/>
            <w:bottom w:val="none" w:sz="0" w:space="0" w:color="auto"/>
            <w:right w:val="none" w:sz="0" w:space="0" w:color="auto"/>
          </w:divBdr>
        </w:div>
        <w:div w:id="784737376">
          <w:blockQuote w:val="1"/>
          <w:marLeft w:val="720"/>
          <w:marRight w:val="720"/>
          <w:marTop w:val="100"/>
          <w:marBottom w:val="100"/>
          <w:divBdr>
            <w:top w:val="none" w:sz="0" w:space="0" w:color="auto"/>
            <w:left w:val="none" w:sz="0" w:space="0" w:color="auto"/>
            <w:bottom w:val="none" w:sz="0" w:space="0" w:color="auto"/>
            <w:right w:val="none" w:sz="0" w:space="0" w:color="auto"/>
          </w:divBdr>
        </w:div>
        <w:div w:id="963851834">
          <w:blockQuote w:val="1"/>
          <w:marLeft w:val="720"/>
          <w:marRight w:val="720"/>
          <w:marTop w:val="100"/>
          <w:marBottom w:val="100"/>
          <w:divBdr>
            <w:top w:val="none" w:sz="0" w:space="0" w:color="auto"/>
            <w:left w:val="none" w:sz="0" w:space="0" w:color="auto"/>
            <w:bottom w:val="none" w:sz="0" w:space="0" w:color="auto"/>
            <w:right w:val="none" w:sz="0" w:space="0" w:color="auto"/>
          </w:divBdr>
        </w:div>
        <w:div w:id="978535157">
          <w:blockQuote w:val="1"/>
          <w:marLeft w:val="720"/>
          <w:marRight w:val="720"/>
          <w:marTop w:val="100"/>
          <w:marBottom w:val="100"/>
          <w:divBdr>
            <w:top w:val="none" w:sz="0" w:space="0" w:color="auto"/>
            <w:left w:val="none" w:sz="0" w:space="0" w:color="auto"/>
            <w:bottom w:val="none" w:sz="0" w:space="0" w:color="auto"/>
            <w:right w:val="none" w:sz="0" w:space="0" w:color="auto"/>
          </w:divBdr>
        </w:div>
        <w:div w:id="1319306141">
          <w:blockQuote w:val="1"/>
          <w:marLeft w:val="720"/>
          <w:marRight w:val="720"/>
          <w:marTop w:val="100"/>
          <w:marBottom w:val="100"/>
          <w:divBdr>
            <w:top w:val="none" w:sz="0" w:space="0" w:color="auto"/>
            <w:left w:val="none" w:sz="0" w:space="0" w:color="auto"/>
            <w:bottom w:val="none" w:sz="0" w:space="0" w:color="auto"/>
            <w:right w:val="none" w:sz="0" w:space="0" w:color="auto"/>
          </w:divBdr>
        </w:div>
        <w:div w:id="1321080978">
          <w:blockQuote w:val="1"/>
          <w:marLeft w:val="720"/>
          <w:marRight w:val="720"/>
          <w:marTop w:val="100"/>
          <w:marBottom w:val="100"/>
          <w:divBdr>
            <w:top w:val="none" w:sz="0" w:space="0" w:color="auto"/>
            <w:left w:val="none" w:sz="0" w:space="0" w:color="auto"/>
            <w:bottom w:val="none" w:sz="0" w:space="0" w:color="auto"/>
            <w:right w:val="none" w:sz="0" w:space="0" w:color="auto"/>
          </w:divBdr>
        </w:div>
        <w:div w:id="1461150160">
          <w:blockQuote w:val="1"/>
          <w:marLeft w:val="720"/>
          <w:marRight w:val="720"/>
          <w:marTop w:val="100"/>
          <w:marBottom w:val="100"/>
          <w:divBdr>
            <w:top w:val="none" w:sz="0" w:space="0" w:color="auto"/>
            <w:left w:val="none" w:sz="0" w:space="0" w:color="auto"/>
            <w:bottom w:val="none" w:sz="0" w:space="0" w:color="auto"/>
            <w:right w:val="none" w:sz="0" w:space="0" w:color="auto"/>
          </w:divBdr>
        </w:div>
        <w:div w:id="20255466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00777870">
      <w:bodyDiv w:val="1"/>
      <w:marLeft w:val="0"/>
      <w:marRight w:val="0"/>
      <w:marTop w:val="0"/>
      <w:marBottom w:val="0"/>
      <w:divBdr>
        <w:top w:val="none" w:sz="0" w:space="0" w:color="auto"/>
        <w:left w:val="none" w:sz="0" w:space="0" w:color="auto"/>
        <w:bottom w:val="none" w:sz="0" w:space="0" w:color="auto"/>
        <w:right w:val="none" w:sz="0" w:space="0" w:color="auto"/>
      </w:divBdr>
      <w:divsChild>
        <w:div w:id="232004992">
          <w:marLeft w:val="0"/>
          <w:marRight w:val="0"/>
          <w:marTop w:val="0"/>
          <w:marBottom w:val="0"/>
          <w:divBdr>
            <w:top w:val="none" w:sz="0" w:space="0" w:color="auto"/>
            <w:left w:val="none" w:sz="0" w:space="0" w:color="auto"/>
            <w:bottom w:val="none" w:sz="0" w:space="0" w:color="auto"/>
            <w:right w:val="none" w:sz="0" w:space="0" w:color="auto"/>
          </w:divBdr>
          <w:divsChild>
            <w:div w:id="892035463">
              <w:marLeft w:val="0"/>
              <w:marRight w:val="0"/>
              <w:marTop w:val="0"/>
              <w:marBottom w:val="0"/>
              <w:divBdr>
                <w:top w:val="none" w:sz="0" w:space="0" w:color="auto"/>
                <w:left w:val="none" w:sz="0" w:space="0" w:color="auto"/>
                <w:bottom w:val="none" w:sz="0" w:space="0" w:color="auto"/>
                <w:right w:val="none" w:sz="0" w:space="0" w:color="auto"/>
              </w:divBdr>
              <w:divsChild>
                <w:div w:id="60099139">
                  <w:marLeft w:val="0"/>
                  <w:marRight w:val="0"/>
                  <w:marTop w:val="0"/>
                  <w:marBottom w:val="0"/>
                  <w:divBdr>
                    <w:top w:val="none" w:sz="0" w:space="0" w:color="auto"/>
                    <w:left w:val="none" w:sz="0" w:space="0" w:color="auto"/>
                    <w:bottom w:val="none" w:sz="0" w:space="0" w:color="auto"/>
                    <w:right w:val="none" w:sz="0" w:space="0" w:color="auto"/>
                  </w:divBdr>
                  <w:divsChild>
                    <w:div w:id="1772506121">
                      <w:marLeft w:val="0"/>
                      <w:marRight w:val="0"/>
                      <w:marTop w:val="0"/>
                      <w:marBottom w:val="0"/>
                      <w:divBdr>
                        <w:top w:val="none" w:sz="0" w:space="0" w:color="auto"/>
                        <w:left w:val="none" w:sz="0" w:space="0" w:color="auto"/>
                        <w:bottom w:val="none" w:sz="0" w:space="0" w:color="auto"/>
                        <w:right w:val="none" w:sz="0" w:space="0" w:color="auto"/>
                      </w:divBdr>
                      <w:divsChild>
                        <w:div w:id="398284909">
                          <w:marLeft w:val="0"/>
                          <w:marRight w:val="0"/>
                          <w:marTop w:val="0"/>
                          <w:marBottom w:val="0"/>
                          <w:divBdr>
                            <w:top w:val="none" w:sz="0" w:space="0" w:color="auto"/>
                            <w:left w:val="none" w:sz="0" w:space="0" w:color="auto"/>
                            <w:bottom w:val="none" w:sz="0" w:space="0" w:color="auto"/>
                            <w:right w:val="none" w:sz="0" w:space="0" w:color="auto"/>
                          </w:divBdr>
                          <w:divsChild>
                            <w:div w:id="1462191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400003">
              <w:marLeft w:val="0"/>
              <w:marRight w:val="0"/>
              <w:marTop w:val="0"/>
              <w:marBottom w:val="0"/>
              <w:divBdr>
                <w:top w:val="none" w:sz="0" w:space="0" w:color="auto"/>
                <w:left w:val="none" w:sz="0" w:space="0" w:color="auto"/>
                <w:bottom w:val="none" w:sz="0" w:space="0" w:color="auto"/>
                <w:right w:val="none" w:sz="0" w:space="0" w:color="auto"/>
              </w:divBdr>
            </w:div>
            <w:div w:id="1267036500">
              <w:marLeft w:val="0"/>
              <w:marRight w:val="0"/>
              <w:marTop w:val="0"/>
              <w:marBottom w:val="600"/>
              <w:divBdr>
                <w:top w:val="none" w:sz="0" w:space="0" w:color="auto"/>
                <w:left w:val="none" w:sz="0" w:space="0" w:color="auto"/>
                <w:bottom w:val="single" w:sz="6" w:space="0" w:color="D7D8D6"/>
                <w:right w:val="none" w:sz="0" w:space="0" w:color="auto"/>
              </w:divBdr>
              <w:divsChild>
                <w:div w:id="279799031">
                  <w:marLeft w:val="0"/>
                  <w:marRight w:val="0"/>
                  <w:marTop w:val="0"/>
                  <w:marBottom w:val="0"/>
                  <w:divBdr>
                    <w:top w:val="none" w:sz="0" w:space="0" w:color="auto"/>
                    <w:left w:val="none" w:sz="0" w:space="0" w:color="auto"/>
                    <w:bottom w:val="none" w:sz="0" w:space="0" w:color="auto"/>
                    <w:right w:val="none" w:sz="0" w:space="0" w:color="auto"/>
                  </w:divBdr>
                  <w:divsChild>
                    <w:div w:id="1919242987">
                      <w:marLeft w:val="0"/>
                      <w:marRight w:val="0"/>
                      <w:marTop w:val="0"/>
                      <w:marBottom w:val="0"/>
                      <w:divBdr>
                        <w:top w:val="none" w:sz="0" w:space="0" w:color="auto"/>
                        <w:left w:val="none" w:sz="0" w:space="0" w:color="auto"/>
                        <w:bottom w:val="none" w:sz="0" w:space="0" w:color="auto"/>
                        <w:right w:val="none" w:sz="0" w:space="0" w:color="auto"/>
                      </w:divBdr>
                      <w:divsChild>
                        <w:div w:id="1821119586">
                          <w:marLeft w:val="0"/>
                          <w:marRight w:val="0"/>
                          <w:marTop w:val="0"/>
                          <w:marBottom w:val="0"/>
                          <w:divBdr>
                            <w:top w:val="none" w:sz="0" w:space="0" w:color="auto"/>
                            <w:left w:val="none" w:sz="0" w:space="0" w:color="auto"/>
                            <w:bottom w:val="none" w:sz="0" w:space="0" w:color="auto"/>
                            <w:right w:val="none" w:sz="0" w:space="0" w:color="auto"/>
                          </w:divBdr>
                        </w:div>
                        <w:div w:id="1874727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859270">
                  <w:marLeft w:val="0"/>
                  <w:marRight w:val="0"/>
                  <w:marTop w:val="0"/>
                  <w:marBottom w:val="100"/>
                  <w:divBdr>
                    <w:top w:val="none" w:sz="0" w:space="0" w:color="auto"/>
                    <w:left w:val="none" w:sz="0" w:space="0" w:color="auto"/>
                    <w:bottom w:val="none" w:sz="0" w:space="0" w:color="auto"/>
                    <w:right w:val="none" w:sz="0" w:space="0" w:color="auto"/>
                  </w:divBdr>
                  <w:divsChild>
                    <w:div w:id="1201746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427240">
          <w:marLeft w:val="0"/>
          <w:marRight w:val="0"/>
          <w:marTop w:val="0"/>
          <w:marBottom w:val="0"/>
          <w:divBdr>
            <w:top w:val="none" w:sz="0" w:space="0" w:color="auto"/>
            <w:left w:val="none" w:sz="0" w:space="0" w:color="auto"/>
            <w:bottom w:val="none" w:sz="0" w:space="0" w:color="auto"/>
            <w:right w:val="none" w:sz="0" w:space="0" w:color="auto"/>
          </w:divBdr>
          <w:divsChild>
            <w:div w:id="1042554863">
              <w:marLeft w:val="0"/>
              <w:marRight w:val="0"/>
              <w:marTop w:val="0"/>
              <w:marBottom w:val="0"/>
              <w:divBdr>
                <w:top w:val="none" w:sz="0" w:space="0" w:color="auto"/>
                <w:left w:val="none" w:sz="0" w:space="0" w:color="auto"/>
                <w:bottom w:val="none" w:sz="0" w:space="0" w:color="auto"/>
                <w:right w:val="none" w:sz="0" w:space="0" w:color="auto"/>
              </w:divBdr>
              <w:divsChild>
                <w:div w:id="2017146699">
                  <w:marLeft w:val="0"/>
                  <w:marRight w:val="0"/>
                  <w:marTop w:val="0"/>
                  <w:marBottom w:val="0"/>
                  <w:divBdr>
                    <w:top w:val="none" w:sz="0" w:space="0" w:color="auto"/>
                    <w:left w:val="none" w:sz="0" w:space="0" w:color="auto"/>
                    <w:bottom w:val="none" w:sz="0" w:space="0" w:color="auto"/>
                    <w:right w:val="none" w:sz="0" w:space="0" w:color="auto"/>
                  </w:divBdr>
                  <w:divsChild>
                    <w:div w:id="710154215">
                      <w:marLeft w:val="0"/>
                      <w:marRight w:val="0"/>
                      <w:marTop w:val="0"/>
                      <w:marBottom w:val="0"/>
                      <w:divBdr>
                        <w:top w:val="none" w:sz="0" w:space="0" w:color="auto"/>
                        <w:left w:val="none" w:sz="0" w:space="0" w:color="auto"/>
                        <w:bottom w:val="none" w:sz="0" w:space="0" w:color="auto"/>
                        <w:right w:val="none" w:sz="0" w:space="0" w:color="auto"/>
                      </w:divBdr>
                    </w:div>
                    <w:div w:id="2121367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283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785159">
      <w:bodyDiv w:val="1"/>
      <w:marLeft w:val="0"/>
      <w:marRight w:val="0"/>
      <w:marTop w:val="0"/>
      <w:marBottom w:val="0"/>
      <w:divBdr>
        <w:top w:val="none" w:sz="0" w:space="0" w:color="auto"/>
        <w:left w:val="none" w:sz="0" w:space="0" w:color="auto"/>
        <w:bottom w:val="none" w:sz="0" w:space="0" w:color="auto"/>
        <w:right w:val="none" w:sz="0" w:space="0" w:color="auto"/>
      </w:divBdr>
    </w:div>
    <w:div w:id="1711563647">
      <w:bodyDiv w:val="1"/>
      <w:marLeft w:val="0"/>
      <w:marRight w:val="0"/>
      <w:marTop w:val="0"/>
      <w:marBottom w:val="0"/>
      <w:divBdr>
        <w:top w:val="none" w:sz="0" w:space="0" w:color="auto"/>
        <w:left w:val="none" w:sz="0" w:space="0" w:color="auto"/>
        <w:bottom w:val="none" w:sz="0" w:space="0" w:color="auto"/>
        <w:right w:val="none" w:sz="0" w:space="0" w:color="auto"/>
      </w:divBdr>
    </w:div>
    <w:div w:id="1738629207">
      <w:bodyDiv w:val="1"/>
      <w:marLeft w:val="0"/>
      <w:marRight w:val="0"/>
      <w:marTop w:val="0"/>
      <w:marBottom w:val="0"/>
      <w:divBdr>
        <w:top w:val="none" w:sz="0" w:space="0" w:color="auto"/>
        <w:left w:val="none" w:sz="0" w:space="0" w:color="auto"/>
        <w:bottom w:val="none" w:sz="0" w:space="0" w:color="auto"/>
        <w:right w:val="none" w:sz="0" w:space="0" w:color="auto"/>
      </w:divBdr>
    </w:div>
    <w:div w:id="1748572926">
      <w:bodyDiv w:val="1"/>
      <w:marLeft w:val="0"/>
      <w:marRight w:val="0"/>
      <w:marTop w:val="0"/>
      <w:marBottom w:val="0"/>
      <w:divBdr>
        <w:top w:val="none" w:sz="0" w:space="0" w:color="auto"/>
        <w:left w:val="none" w:sz="0" w:space="0" w:color="auto"/>
        <w:bottom w:val="none" w:sz="0" w:space="0" w:color="auto"/>
        <w:right w:val="none" w:sz="0" w:space="0" w:color="auto"/>
      </w:divBdr>
      <w:divsChild>
        <w:div w:id="1055349465">
          <w:marLeft w:val="0"/>
          <w:marRight w:val="0"/>
          <w:marTop w:val="0"/>
          <w:marBottom w:val="0"/>
          <w:divBdr>
            <w:top w:val="none" w:sz="0" w:space="0" w:color="auto"/>
            <w:left w:val="none" w:sz="0" w:space="0" w:color="auto"/>
            <w:bottom w:val="none" w:sz="0" w:space="0" w:color="auto"/>
            <w:right w:val="none" w:sz="0" w:space="0" w:color="auto"/>
          </w:divBdr>
        </w:div>
      </w:divsChild>
    </w:div>
    <w:div w:id="1752845321">
      <w:bodyDiv w:val="1"/>
      <w:marLeft w:val="0"/>
      <w:marRight w:val="0"/>
      <w:marTop w:val="0"/>
      <w:marBottom w:val="0"/>
      <w:divBdr>
        <w:top w:val="none" w:sz="0" w:space="0" w:color="auto"/>
        <w:left w:val="none" w:sz="0" w:space="0" w:color="auto"/>
        <w:bottom w:val="none" w:sz="0" w:space="0" w:color="auto"/>
        <w:right w:val="none" w:sz="0" w:space="0" w:color="auto"/>
      </w:divBdr>
      <w:divsChild>
        <w:div w:id="1268200307">
          <w:marLeft w:val="0"/>
          <w:marRight w:val="0"/>
          <w:marTop w:val="0"/>
          <w:marBottom w:val="0"/>
          <w:divBdr>
            <w:top w:val="none" w:sz="0" w:space="0" w:color="auto"/>
            <w:left w:val="none" w:sz="0" w:space="0" w:color="auto"/>
            <w:bottom w:val="none" w:sz="0" w:space="0" w:color="auto"/>
            <w:right w:val="none" w:sz="0" w:space="0" w:color="auto"/>
          </w:divBdr>
        </w:div>
      </w:divsChild>
    </w:div>
    <w:div w:id="1758600764">
      <w:bodyDiv w:val="1"/>
      <w:marLeft w:val="0"/>
      <w:marRight w:val="0"/>
      <w:marTop w:val="0"/>
      <w:marBottom w:val="0"/>
      <w:divBdr>
        <w:top w:val="none" w:sz="0" w:space="0" w:color="auto"/>
        <w:left w:val="none" w:sz="0" w:space="0" w:color="auto"/>
        <w:bottom w:val="none" w:sz="0" w:space="0" w:color="auto"/>
        <w:right w:val="none" w:sz="0" w:space="0" w:color="auto"/>
      </w:divBdr>
      <w:divsChild>
        <w:div w:id="1165167112">
          <w:marLeft w:val="0"/>
          <w:marRight w:val="0"/>
          <w:marTop w:val="0"/>
          <w:marBottom w:val="0"/>
          <w:divBdr>
            <w:top w:val="none" w:sz="0" w:space="0" w:color="auto"/>
            <w:left w:val="none" w:sz="0" w:space="0" w:color="auto"/>
            <w:bottom w:val="none" w:sz="0" w:space="0" w:color="auto"/>
            <w:right w:val="none" w:sz="0" w:space="0" w:color="auto"/>
          </w:divBdr>
        </w:div>
      </w:divsChild>
    </w:div>
    <w:div w:id="1791585903">
      <w:bodyDiv w:val="1"/>
      <w:marLeft w:val="0"/>
      <w:marRight w:val="0"/>
      <w:marTop w:val="0"/>
      <w:marBottom w:val="0"/>
      <w:divBdr>
        <w:top w:val="none" w:sz="0" w:space="0" w:color="auto"/>
        <w:left w:val="none" w:sz="0" w:space="0" w:color="auto"/>
        <w:bottom w:val="none" w:sz="0" w:space="0" w:color="auto"/>
        <w:right w:val="none" w:sz="0" w:space="0" w:color="auto"/>
      </w:divBdr>
      <w:divsChild>
        <w:div w:id="1954437990">
          <w:marLeft w:val="0"/>
          <w:marRight w:val="0"/>
          <w:marTop w:val="0"/>
          <w:marBottom w:val="0"/>
          <w:divBdr>
            <w:top w:val="none" w:sz="0" w:space="0" w:color="auto"/>
            <w:left w:val="none" w:sz="0" w:space="0" w:color="auto"/>
            <w:bottom w:val="none" w:sz="0" w:space="0" w:color="auto"/>
            <w:right w:val="none" w:sz="0" w:space="0" w:color="auto"/>
          </w:divBdr>
        </w:div>
      </w:divsChild>
    </w:div>
    <w:div w:id="1814326603">
      <w:bodyDiv w:val="1"/>
      <w:marLeft w:val="0"/>
      <w:marRight w:val="0"/>
      <w:marTop w:val="0"/>
      <w:marBottom w:val="0"/>
      <w:divBdr>
        <w:top w:val="none" w:sz="0" w:space="0" w:color="auto"/>
        <w:left w:val="none" w:sz="0" w:space="0" w:color="auto"/>
        <w:bottom w:val="none" w:sz="0" w:space="0" w:color="auto"/>
        <w:right w:val="none" w:sz="0" w:space="0" w:color="auto"/>
      </w:divBdr>
      <w:divsChild>
        <w:div w:id="2025400576">
          <w:marLeft w:val="0"/>
          <w:marRight w:val="0"/>
          <w:marTop w:val="0"/>
          <w:marBottom w:val="0"/>
          <w:divBdr>
            <w:top w:val="none" w:sz="0" w:space="0" w:color="auto"/>
            <w:left w:val="none" w:sz="0" w:space="0" w:color="auto"/>
            <w:bottom w:val="none" w:sz="0" w:space="0" w:color="auto"/>
            <w:right w:val="none" w:sz="0" w:space="0" w:color="auto"/>
          </w:divBdr>
        </w:div>
      </w:divsChild>
    </w:div>
    <w:div w:id="1826780751">
      <w:bodyDiv w:val="1"/>
      <w:marLeft w:val="0"/>
      <w:marRight w:val="0"/>
      <w:marTop w:val="0"/>
      <w:marBottom w:val="0"/>
      <w:divBdr>
        <w:top w:val="none" w:sz="0" w:space="0" w:color="auto"/>
        <w:left w:val="none" w:sz="0" w:space="0" w:color="auto"/>
        <w:bottom w:val="none" w:sz="0" w:space="0" w:color="auto"/>
        <w:right w:val="none" w:sz="0" w:space="0" w:color="auto"/>
      </w:divBdr>
      <w:divsChild>
        <w:div w:id="803815291">
          <w:marLeft w:val="0"/>
          <w:marRight w:val="0"/>
          <w:marTop w:val="0"/>
          <w:marBottom w:val="0"/>
          <w:divBdr>
            <w:top w:val="none" w:sz="0" w:space="0" w:color="auto"/>
            <w:left w:val="none" w:sz="0" w:space="0" w:color="auto"/>
            <w:bottom w:val="none" w:sz="0" w:space="0" w:color="auto"/>
            <w:right w:val="none" w:sz="0" w:space="0" w:color="auto"/>
          </w:divBdr>
        </w:div>
      </w:divsChild>
    </w:div>
    <w:div w:id="1843231284">
      <w:bodyDiv w:val="1"/>
      <w:marLeft w:val="0"/>
      <w:marRight w:val="0"/>
      <w:marTop w:val="0"/>
      <w:marBottom w:val="0"/>
      <w:divBdr>
        <w:top w:val="none" w:sz="0" w:space="0" w:color="auto"/>
        <w:left w:val="none" w:sz="0" w:space="0" w:color="auto"/>
        <w:bottom w:val="none" w:sz="0" w:space="0" w:color="auto"/>
        <w:right w:val="none" w:sz="0" w:space="0" w:color="auto"/>
      </w:divBdr>
      <w:divsChild>
        <w:div w:id="2135170947">
          <w:marLeft w:val="0"/>
          <w:marRight w:val="0"/>
          <w:marTop w:val="0"/>
          <w:marBottom w:val="0"/>
          <w:divBdr>
            <w:top w:val="none" w:sz="0" w:space="0" w:color="auto"/>
            <w:left w:val="none" w:sz="0" w:space="0" w:color="auto"/>
            <w:bottom w:val="none" w:sz="0" w:space="0" w:color="auto"/>
            <w:right w:val="none" w:sz="0" w:space="0" w:color="auto"/>
          </w:divBdr>
        </w:div>
      </w:divsChild>
    </w:div>
    <w:div w:id="1871066153">
      <w:bodyDiv w:val="1"/>
      <w:marLeft w:val="0"/>
      <w:marRight w:val="0"/>
      <w:marTop w:val="0"/>
      <w:marBottom w:val="0"/>
      <w:divBdr>
        <w:top w:val="none" w:sz="0" w:space="0" w:color="auto"/>
        <w:left w:val="none" w:sz="0" w:space="0" w:color="auto"/>
        <w:bottom w:val="none" w:sz="0" w:space="0" w:color="auto"/>
        <w:right w:val="none" w:sz="0" w:space="0" w:color="auto"/>
      </w:divBdr>
    </w:div>
    <w:div w:id="1903102631">
      <w:bodyDiv w:val="1"/>
      <w:marLeft w:val="0"/>
      <w:marRight w:val="0"/>
      <w:marTop w:val="0"/>
      <w:marBottom w:val="0"/>
      <w:divBdr>
        <w:top w:val="none" w:sz="0" w:space="0" w:color="auto"/>
        <w:left w:val="none" w:sz="0" w:space="0" w:color="auto"/>
        <w:bottom w:val="none" w:sz="0" w:space="0" w:color="auto"/>
        <w:right w:val="none" w:sz="0" w:space="0" w:color="auto"/>
      </w:divBdr>
    </w:div>
    <w:div w:id="1936937704">
      <w:bodyDiv w:val="1"/>
      <w:marLeft w:val="0"/>
      <w:marRight w:val="0"/>
      <w:marTop w:val="0"/>
      <w:marBottom w:val="0"/>
      <w:divBdr>
        <w:top w:val="none" w:sz="0" w:space="0" w:color="auto"/>
        <w:left w:val="none" w:sz="0" w:space="0" w:color="auto"/>
        <w:bottom w:val="none" w:sz="0" w:space="0" w:color="auto"/>
        <w:right w:val="none" w:sz="0" w:space="0" w:color="auto"/>
      </w:divBdr>
      <w:divsChild>
        <w:div w:id="194005691">
          <w:marLeft w:val="0"/>
          <w:marRight w:val="0"/>
          <w:marTop w:val="0"/>
          <w:marBottom w:val="0"/>
          <w:divBdr>
            <w:top w:val="none" w:sz="0" w:space="0" w:color="auto"/>
            <w:left w:val="none" w:sz="0" w:space="0" w:color="auto"/>
            <w:bottom w:val="none" w:sz="0" w:space="0" w:color="auto"/>
            <w:right w:val="none" w:sz="0" w:space="0" w:color="auto"/>
          </w:divBdr>
        </w:div>
      </w:divsChild>
    </w:div>
    <w:div w:id="1964997495">
      <w:bodyDiv w:val="1"/>
      <w:marLeft w:val="0"/>
      <w:marRight w:val="0"/>
      <w:marTop w:val="0"/>
      <w:marBottom w:val="0"/>
      <w:divBdr>
        <w:top w:val="none" w:sz="0" w:space="0" w:color="auto"/>
        <w:left w:val="none" w:sz="0" w:space="0" w:color="auto"/>
        <w:bottom w:val="none" w:sz="0" w:space="0" w:color="auto"/>
        <w:right w:val="none" w:sz="0" w:space="0" w:color="auto"/>
      </w:divBdr>
      <w:divsChild>
        <w:div w:id="643045411">
          <w:marLeft w:val="0"/>
          <w:marRight w:val="0"/>
          <w:marTop w:val="0"/>
          <w:marBottom w:val="0"/>
          <w:divBdr>
            <w:top w:val="none" w:sz="0" w:space="0" w:color="auto"/>
            <w:left w:val="none" w:sz="0" w:space="0" w:color="auto"/>
            <w:bottom w:val="none" w:sz="0" w:space="0" w:color="auto"/>
            <w:right w:val="none" w:sz="0" w:space="0" w:color="auto"/>
          </w:divBdr>
        </w:div>
      </w:divsChild>
    </w:div>
    <w:div w:id="1965647174">
      <w:bodyDiv w:val="1"/>
      <w:marLeft w:val="0"/>
      <w:marRight w:val="0"/>
      <w:marTop w:val="0"/>
      <w:marBottom w:val="0"/>
      <w:divBdr>
        <w:top w:val="none" w:sz="0" w:space="0" w:color="auto"/>
        <w:left w:val="none" w:sz="0" w:space="0" w:color="auto"/>
        <w:bottom w:val="none" w:sz="0" w:space="0" w:color="auto"/>
        <w:right w:val="none" w:sz="0" w:space="0" w:color="auto"/>
      </w:divBdr>
      <w:divsChild>
        <w:div w:id="1211578411">
          <w:marLeft w:val="0"/>
          <w:marRight w:val="0"/>
          <w:marTop w:val="0"/>
          <w:marBottom w:val="0"/>
          <w:divBdr>
            <w:top w:val="none" w:sz="0" w:space="0" w:color="auto"/>
            <w:left w:val="none" w:sz="0" w:space="0" w:color="auto"/>
            <w:bottom w:val="none" w:sz="0" w:space="0" w:color="auto"/>
            <w:right w:val="none" w:sz="0" w:space="0" w:color="auto"/>
          </w:divBdr>
        </w:div>
      </w:divsChild>
    </w:div>
    <w:div w:id="2030636733">
      <w:bodyDiv w:val="1"/>
      <w:marLeft w:val="0"/>
      <w:marRight w:val="0"/>
      <w:marTop w:val="0"/>
      <w:marBottom w:val="0"/>
      <w:divBdr>
        <w:top w:val="none" w:sz="0" w:space="0" w:color="auto"/>
        <w:left w:val="none" w:sz="0" w:space="0" w:color="auto"/>
        <w:bottom w:val="none" w:sz="0" w:space="0" w:color="auto"/>
        <w:right w:val="none" w:sz="0" w:space="0" w:color="auto"/>
      </w:divBdr>
      <w:divsChild>
        <w:div w:id="774591991">
          <w:marLeft w:val="0"/>
          <w:marRight w:val="0"/>
          <w:marTop w:val="0"/>
          <w:marBottom w:val="0"/>
          <w:divBdr>
            <w:top w:val="none" w:sz="0" w:space="0" w:color="auto"/>
            <w:left w:val="none" w:sz="0" w:space="0" w:color="auto"/>
            <w:bottom w:val="none" w:sz="0" w:space="0" w:color="auto"/>
            <w:right w:val="none" w:sz="0" w:space="0" w:color="auto"/>
          </w:divBdr>
          <w:divsChild>
            <w:div w:id="488600695">
              <w:marLeft w:val="0"/>
              <w:marRight w:val="0"/>
              <w:marTop w:val="0"/>
              <w:marBottom w:val="0"/>
              <w:divBdr>
                <w:top w:val="none" w:sz="0" w:space="0" w:color="auto"/>
                <w:left w:val="none" w:sz="0" w:space="0" w:color="auto"/>
                <w:bottom w:val="none" w:sz="0" w:space="0" w:color="auto"/>
                <w:right w:val="none" w:sz="0" w:space="0" w:color="auto"/>
              </w:divBdr>
            </w:div>
          </w:divsChild>
        </w:div>
        <w:div w:id="963576889">
          <w:marLeft w:val="0"/>
          <w:marRight w:val="0"/>
          <w:marTop w:val="0"/>
          <w:marBottom w:val="0"/>
          <w:divBdr>
            <w:top w:val="none" w:sz="0" w:space="0" w:color="auto"/>
            <w:left w:val="none" w:sz="0" w:space="0" w:color="auto"/>
            <w:bottom w:val="none" w:sz="0" w:space="0" w:color="auto"/>
            <w:right w:val="none" w:sz="0" w:space="0" w:color="auto"/>
          </w:divBdr>
          <w:divsChild>
            <w:div w:id="610549572">
              <w:marLeft w:val="0"/>
              <w:marRight w:val="0"/>
              <w:marTop w:val="0"/>
              <w:marBottom w:val="0"/>
              <w:divBdr>
                <w:top w:val="none" w:sz="0" w:space="0" w:color="auto"/>
                <w:left w:val="none" w:sz="0" w:space="0" w:color="auto"/>
                <w:bottom w:val="none" w:sz="0" w:space="0" w:color="auto"/>
                <w:right w:val="none" w:sz="0" w:space="0" w:color="auto"/>
              </w:divBdr>
            </w:div>
          </w:divsChild>
        </w:div>
        <w:div w:id="1831869055">
          <w:marLeft w:val="0"/>
          <w:marRight w:val="0"/>
          <w:marTop w:val="0"/>
          <w:marBottom w:val="0"/>
          <w:divBdr>
            <w:top w:val="none" w:sz="0" w:space="0" w:color="auto"/>
            <w:left w:val="none" w:sz="0" w:space="0" w:color="auto"/>
            <w:bottom w:val="none" w:sz="0" w:space="0" w:color="auto"/>
            <w:right w:val="none" w:sz="0" w:space="0" w:color="auto"/>
          </w:divBdr>
          <w:divsChild>
            <w:div w:id="7093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084237">
      <w:bodyDiv w:val="1"/>
      <w:marLeft w:val="0"/>
      <w:marRight w:val="0"/>
      <w:marTop w:val="0"/>
      <w:marBottom w:val="0"/>
      <w:divBdr>
        <w:top w:val="none" w:sz="0" w:space="0" w:color="auto"/>
        <w:left w:val="none" w:sz="0" w:space="0" w:color="auto"/>
        <w:bottom w:val="none" w:sz="0" w:space="0" w:color="auto"/>
        <w:right w:val="none" w:sz="0" w:space="0" w:color="auto"/>
      </w:divBdr>
      <w:divsChild>
        <w:div w:id="2125804881">
          <w:marLeft w:val="0"/>
          <w:marRight w:val="0"/>
          <w:marTop w:val="0"/>
          <w:marBottom w:val="0"/>
          <w:divBdr>
            <w:top w:val="none" w:sz="0" w:space="0" w:color="auto"/>
            <w:left w:val="none" w:sz="0" w:space="0" w:color="auto"/>
            <w:bottom w:val="none" w:sz="0" w:space="0" w:color="auto"/>
            <w:right w:val="none" w:sz="0" w:space="0" w:color="auto"/>
          </w:divBdr>
        </w:div>
      </w:divsChild>
    </w:div>
    <w:div w:id="2075083698">
      <w:bodyDiv w:val="1"/>
      <w:marLeft w:val="0"/>
      <w:marRight w:val="0"/>
      <w:marTop w:val="0"/>
      <w:marBottom w:val="0"/>
      <w:divBdr>
        <w:top w:val="none" w:sz="0" w:space="0" w:color="auto"/>
        <w:left w:val="none" w:sz="0" w:space="0" w:color="auto"/>
        <w:bottom w:val="none" w:sz="0" w:space="0" w:color="auto"/>
        <w:right w:val="none" w:sz="0" w:space="0" w:color="auto"/>
      </w:divBdr>
    </w:div>
    <w:div w:id="2076049966">
      <w:bodyDiv w:val="1"/>
      <w:marLeft w:val="0"/>
      <w:marRight w:val="0"/>
      <w:marTop w:val="0"/>
      <w:marBottom w:val="0"/>
      <w:divBdr>
        <w:top w:val="none" w:sz="0" w:space="0" w:color="auto"/>
        <w:left w:val="none" w:sz="0" w:space="0" w:color="auto"/>
        <w:bottom w:val="none" w:sz="0" w:space="0" w:color="auto"/>
        <w:right w:val="none" w:sz="0" w:space="0" w:color="auto"/>
      </w:divBdr>
      <w:divsChild>
        <w:div w:id="1101879549">
          <w:marLeft w:val="0"/>
          <w:marRight w:val="0"/>
          <w:marTop w:val="0"/>
          <w:marBottom w:val="0"/>
          <w:divBdr>
            <w:top w:val="none" w:sz="0" w:space="0" w:color="auto"/>
            <w:left w:val="none" w:sz="0" w:space="0" w:color="auto"/>
            <w:bottom w:val="none" w:sz="0" w:space="0" w:color="auto"/>
            <w:right w:val="none" w:sz="0" w:space="0" w:color="auto"/>
          </w:divBdr>
        </w:div>
      </w:divsChild>
    </w:div>
    <w:div w:id="2083603540">
      <w:bodyDiv w:val="1"/>
      <w:marLeft w:val="0"/>
      <w:marRight w:val="0"/>
      <w:marTop w:val="0"/>
      <w:marBottom w:val="0"/>
      <w:divBdr>
        <w:top w:val="none" w:sz="0" w:space="0" w:color="auto"/>
        <w:left w:val="none" w:sz="0" w:space="0" w:color="auto"/>
        <w:bottom w:val="none" w:sz="0" w:space="0" w:color="auto"/>
        <w:right w:val="none" w:sz="0" w:space="0" w:color="auto"/>
      </w:divBdr>
      <w:divsChild>
        <w:div w:id="1611202743">
          <w:marLeft w:val="0"/>
          <w:marRight w:val="0"/>
          <w:marTop w:val="0"/>
          <w:marBottom w:val="0"/>
          <w:divBdr>
            <w:top w:val="none" w:sz="0" w:space="0" w:color="auto"/>
            <w:left w:val="none" w:sz="0" w:space="0" w:color="auto"/>
            <w:bottom w:val="none" w:sz="0" w:space="0" w:color="auto"/>
            <w:right w:val="none" w:sz="0" w:space="0" w:color="auto"/>
          </w:divBdr>
        </w:div>
      </w:divsChild>
    </w:div>
    <w:div w:id="2095852342">
      <w:bodyDiv w:val="1"/>
      <w:marLeft w:val="0"/>
      <w:marRight w:val="0"/>
      <w:marTop w:val="0"/>
      <w:marBottom w:val="0"/>
      <w:divBdr>
        <w:top w:val="none" w:sz="0" w:space="0" w:color="auto"/>
        <w:left w:val="none" w:sz="0" w:space="0" w:color="auto"/>
        <w:bottom w:val="none" w:sz="0" w:space="0" w:color="auto"/>
        <w:right w:val="none" w:sz="0" w:space="0" w:color="auto"/>
      </w:divBdr>
      <w:divsChild>
        <w:div w:id="868224613">
          <w:marLeft w:val="0"/>
          <w:marRight w:val="0"/>
          <w:marTop w:val="0"/>
          <w:marBottom w:val="0"/>
          <w:divBdr>
            <w:top w:val="none" w:sz="0" w:space="0" w:color="auto"/>
            <w:left w:val="none" w:sz="0" w:space="0" w:color="auto"/>
            <w:bottom w:val="none" w:sz="0" w:space="0" w:color="auto"/>
            <w:right w:val="none" w:sz="0" w:space="0" w:color="auto"/>
          </w:divBdr>
          <w:divsChild>
            <w:div w:id="379593821">
              <w:marLeft w:val="0"/>
              <w:marRight w:val="0"/>
              <w:marTop w:val="0"/>
              <w:marBottom w:val="0"/>
              <w:divBdr>
                <w:top w:val="none" w:sz="0" w:space="0" w:color="auto"/>
                <w:left w:val="none" w:sz="0" w:space="0" w:color="auto"/>
                <w:bottom w:val="none" w:sz="0" w:space="0" w:color="auto"/>
                <w:right w:val="none" w:sz="0" w:space="0" w:color="auto"/>
              </w:divBdr>
              <w:divsChild>
                <w:div w:id="1430929760">
                  <w:marLeft w:val="0"/>
                  <w:marRight w:val="0"/>
                  <w:marTop w:val="0"/>
                  <w:marBottom w:val="0"/>
                  <w:divBdr>
                    <w:top w:val="none" w:sz="0" w:space="0" w:color="auto"/>
                    <w:left w:val="none" w:sz="0" w:space="0" w:color="auto"/>
                    <w:bottom w:val="none" w:sz="0" w:space="0" w:color="auto"/>
                    <w:right w:val="none" w:sz="0" w:space="0" w:color="auto"/>
                  </w:divBdr>
                  <w:divsChild>
                    <w:div w:id="53308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958066">
              <w:marLeft w:val="0"/>
              <w:marRight w:val="0"/>
              <w:marTop w:val="0"/>
              <w:marBottom w:val="0"/>
              <w:divBdr>
                <w:top w:val="none" w:sz="0" w:space="0" w:color="auto"/>
                <w:left w:val="none" w:sz="0" w:space="0" w:color="auto"/>
                <w:bottom w:val="none" w:sz="0" w:space="0" w:color="auto"/>
                <w:right w:val="none" w:sz="0" w:space="0" w:color="auto"/>
              </w:divBdr>
              <w:divsChild>
                <w:div w:id="661159710">
                  <w:marLeft w:val="0"/>
                  <w:marRight w:val="0"/>
                  <w:marTop w:val="0"/>
                  <w:marBottom w:val="0"/>
                  <w:divBdr>
                    <w:top w:val="none" w:sz="0" w:space="0" w:color="auto"/>
                    <w:left w:val="none" w:sz="0" w:space="0" w:color="auto"/>
                    <w:bottom w:val="none" w:sz="0" w:space="0" w:color="auto"/>
                    <w:right w:val="none" w:sz="0" w:space="0" w:color="auto"/>
                  </w:divBdr>
                  <w:divsChild>
                    <w:div w:id="37928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469778">
              <w:marLeft w:val="0"/>
              <w:marRight w:val="0"/>
              <w:marTop w:val="0"/>
              <w:marBottom w:val="0"/>
              <w:divBdr>
                <w:top w:val="none" w:sz="0" w:space="0" w:color="auto"/>
                <w:left w:val="none" w:sz="0" w:space="0" w:color="auto"/>
                <w:bottom w:val="none" w:sz="0" w:space="0" w:color="auto"/>
                <w:right w:val="none" w:sz="0" w:space="0" w:color="auto"/>
              </w:divBdr>
              <w:divsChild>
                <w:div w:id="643512012">
                  <w:marLeft w:val="0"/>
                  <w:marRight w:val="0"/>
                  <w:marTop w:val="0"/>
                  <w:marBottom w:val="0"/>
                  <w:divBdr>
                    <w:top w:val="none" w:sz="0" w:space="0" w:color="auto"/>
                    <w:left w:val="none" w:sz="0" w:space="0" w:color="auto"/>
                    <w:bottom w:val="none" w:sz="0" w:space="0" w:color="auto"/>
                    <w:right w:val="none" w:sz="0" w:space="0" w:color="auto"/>
                  </w:divBdr>
                  <w:divsChild>
                    <w:div w:id="75059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938557">
              <w:marLeft w:val="0"/>
              <w:marRight w:val="0"/>
              <w:marTop w:val="0"/>
              <w:marBottom w:val="0"/>
              <w:divBdr>
                <w:top w:val="none" w:sz="0" w:space="0" w:color="auto"/>
                <w:left w:val="none" w:sz="0" w:space="0" w:color="auto"/>
                <w:bottom w:val="none" w:sz="0" w:space="0" w:color="auto"/>
                <w:right w:val="none" w:sz="0" w:space="0" w:color="auto"/>
              </w:divBdr>
              <w:divsChild>
                <w:div w:id="148912995">
                  <w:marLeft w:val="0"/>
                  <w:marRight w:val="0"/>
                  <w:marTop w:val="0"/>
                  <w:marBottom w:val="0"/>
                  <w:divBdr>
                    <w:top w:val="none" w:sz="0" w:space="0" w:color="auto"/>
                    <w:left w:val="none" w:sz="0" w:space="0" w:color="auto"/>
                    <w:bottom w:val="none" w:sz="0" w:space="0" w:color="auto"/>
                    <w:right w:val="none" w:sz="0" w:space="0" w:color="auto"/>
                  </w:divBdr>
                  <w:divsChild>
                    <w:div w:id="83456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426815">
          <w:marLeft w:val="0"/>
          <w:marRight w:val="0"/>
          <w:marTop w:val="495"/>
          <w:marBottom w:val="0"/>
          <w:divBdr>
            <w:top w:val="none" w:sz="0" w:space="0" w:color="auto"/>
            <w:left w:val="none" w:sz="0" w:space="0" w:color="auto"/>
            <w:bottom w:val="none" w:sz="0" w:space="0" w:color="auto"/>
            <w:right w:val="none" w:sz="0" w:space="0" w:color="auto"/>
          </w:divBdr>
        </w:div>
      </w:divsChild>
    </w:div>
    <w:div w:id="2108111246">
      <w:bodyDiv w:val="1"/>
      <w:marLeft w:val="0"/>
      <w:marRight w:val="0"/>
      <w:marTop w:val="0"/>
      <w:marBottom w:val="0"/>
      <w:divBdr>
        <w:top w:val="none" w:sz="0" w:space="0" w:color="auto"/>
        <w:left w:val="none" w:sz="0" w:space="0" w:color="auto"/>
        <w:bottom w:val="none" w:sz="0" w:space="0" w:color="auto"/>
        <w:right w:val="none" w:sz="0" w:space="0" w:color="auto"/>
      </w:divBdr>
    </w:div>
    <w:div w:id="2135245754">
      <w:bodyDiv w:val="1"/>
      <w:marLeft w:val="0"/>
      <w:marRight w:val="0"/>
      <w:marTop w:val="0"/>
      <w:marBottom w:val="0"/>
      <w:divBdr>
        <w:top w:val="none" w:sz="0" w:space="0" w:color="auto"/>
        <w:left w:val="none" w:sz="0" w:space="0" w:color="auto"/>
        <w:bottom w:val="none" w:sz="0" w:space="0" w:color="auto"/>
        <w:right w:val="none" w:sz="0" w:space="0" w:color="auto"/>
      </w:divBdr>
      <w:divsChild>
        <w:div w:id="1123035365">
          <w:marLeft w:val="0"/>
          <w:marRight w:val="0"/>
          <w:marTop w:val="0"/>
          <w:marBottom w:val="0"/>
          <w:divBdr>
            <w:top w:val="none" w:sz="0" w:space="0" w:color="auto"/>
            <w:left w:val="none" w:sz="0" w:space="0" w:color="auto"/>
            <w:bottom w:val="none" w:sz="0" w:space="0" w:color="auto"/>
            <w:right w:val="none" w:sz="0" w:space="0" w:color="auto"/>
          </w:divBdr>
        </w:div>
      </w:divsChild>
    </w:div>
    <w:div w:id="21434970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Gordon_Brown" TargetMode="External"/><Relationship Id="rId18" Type="http://schemas.openxmlformats.org/officeDocument/2006/relationships/image" Target="media/image2.png"/><Relationship Id="rId26" Type="http://schemas.openxmlformats.org/officeDocument/2006/relationships/hyperlink" Target="https://obr.uk/box/the-governments-regulatory-response-to-the-financial-crisis/" TargetMode="External"/><Relationship Id="rId39" Type="http://schemas.openxmlformats.org/officeDocument/2006/relationships/image" Target="media/image5.emf"/><Relationship Id="rId21" Type="http://schemas.openxmlformats.org/officeDocument/2006/relationships/hyperlink" Target="https://www.gbm.hsbc.com/financial-regulation/disclosures" TargetMode="External"/><Relationship Id="rId34" Type="http://schemas.openxmlformats.org/officeDocument/2006/relationships/hyperlink" Target="https://www.bankofengland.co.uk/-/media/boe/files/news/2017/october/the-bank-of-england-approach-to-resolution.pdf?la=en&amp;hash=FC806900972DDE7246AD8CD1DF8B8C324BE7652F" TargetMode="External"/><Relationship Id="rId42" Type="http://schemas.openxmlformats.org/officeDocument/2006/relationships/oleObject" Target="embeddings/oleObject3.bin"/><Relationship Id="rId47" Type="http://schemas.openxmlformats.org/officeDocument/2006/relationships/image" Target="media/image9.emf"/><Relationship Id="rId50" Type="http://schemas.openxmlformats.org/officeDocument/2006/relationships/image" Target="media/image11.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n.wikipedia.org/wiki/The_New_York_Times" TargetMode="External"/><Relationship Id="rId29" Type="http://schemas.openxmlformats.org/officeDocument/2006/relationships/hyperlink" Target="https://www.bankofengland.co.uk/-/media/boe/files/news/2017/september/the-financial-crisis-10-years-on-fact-sheet.pd" TargetMode="External"/><Relationship Id="rId11" Type="http://schemas.openxmlformats.org/officeDocument/2006/relationships/hyperlink" Target="https://en.wikipedia.org/wiki/Northern_Rock" TargetMode="External"/><Relationship Id="rId24" Type="http://schemas.openxmlformats.org/officeDocument/2006/relationships/hyperlink" Target="https://www.cfainstitute.org/advocacy/market-integrity-insights/2016/10/money-market-fund-reforms-to-reduce-systemic-risk-take-effect-in-october" TargetMode="External"/><Relationship Id="rId32" Type="http://schemas.openxmlformats.org/officeDocument/2006/relationships/hyperlink" Target="https://www.bankofengland.co.uk/prudential-regulation/publication/2015/strengthening-individual-accountability-in-banking-ss" TargetMode="External"/><Relationship Id="rId37" Type="http://schemas.openxmlformats.org/officeDocument/2006/relationships/image" Target="media/image4.emf"/><Relationship Id="rId40" Type="http://schemas.openxmlformats.org/officeDocument/2006/relationships/oleObject" Target="embeddings/oleObject2.bin"/><Relationship Id="rId45" Type="http://schemas.openxmlformats.org/officeDocument/2006/relationships/image" Target="media/image8.emf"/><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en.wikipedia.org/wiki/Nationalise" TargetMode="External"/><Relationship Id="rId19" Type="http://schemas.openxmlformats.org/officeDocument/2006/relationships/image" Target="media/image3.png"/><Relationship Id="rId31" Type="http://schemas.openxmlformats.org/officeDocument/2006/relationships/hyperlink" Target="https://www.ncbi.nlm.nih.gov/pmc/articles/PMC7499729" TargetMode="External"/><Relationship Id="rId44" Type="http://schemas.openxmlformats.org/officeDocument/2006/relationships/oleObject" Target="embeddings/oleObject4.bin"/><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nvestopedia.com/terms/s/subprime-meltdown.asp" TargetMode="External"/><Relationship Id="rId14" Type="http://schemas.openxmlformats.org/officeDocument/2006/relationships/hyperlink" Target="https://www.telegraph.co.uk/finance/financialcrisis/3190687/Gordon-Browns-plan-is-model-for-EU-response-to-financial-crisis.html" TargetMode="External"/><Relationship Id="rId22" Type="http://schemas.openxmlformats.org/officeDocument/2006/relationships/hyperlink" Target="https://corporatefinanceinstitute.com/resources/risk-management/financial-compliance/" TargetMode="External"/><Relationship Id="rId27" Type="http://schemas.openxmlformats.org/officeDocument/2006/relationships/hyperlink" Target="https://www.hsbc.com/investors/results-and-announcements" TargetMode="External"/><Relationship Id="rId30" Type="http://schemas.openxmlformats.org/officeDocument/2006/relationships/hyperlink" Target="https://www.forbes.com/sites/vishalmarria/2018/10/15/10-years-since-the-2008-financial-crisis-how-have-the-rules-changed/" TargetMode="External"/><Relationship Id="rId35" Type="http://schemas.openxmlformats.org/officeDocument/2006/relationships/hyperlink" Target="https://rfpt.independent-review.uk/uploads/CCS0821108226-006_RFPT_Web%20Accessible.pdf" TargetMode="External"/><Relationship Id="rId43" Type="http://schemas.openxmlformats.org/officeDocument/2006/relationships/image" Target="media/image7.emf"/><Relationship Id="rId48" Type="http://schemas.openxmlformats.org/officeDocument/2006/relationships/oleObject" Target="embeddings/oleObject6.bin"/><Relationship Id="rId8" Type="http://schemas.openxmlformats.org/officeDocument/2006/relationships/image" Target="media/image1.png"/><Relationship Id="rId51" Type="http://schemas.openxmlformats.org/officeDocument/2006/relationships/oleObject" Target="embeddings/oleObject7.bin"/><Relationship Id="rId3" Type="http://schemas.openxmlformats.org/officeDocument/2006/relationships/styles" Target="styles.xml"/><Relationship Id="rId12" Type="http://schemas.openxmlformats.org/officeDocument/2006/relationships/hyperlink" Target="https://en.wikipedia.org/wiki/Bank_of_England" TargetMode="External"/><Relationship Id="rId17" Type="http://schemas.openxmlformats.org/officeDocument/2006/relationships/hyperlink" Target="https://www.bankofengland.co.uk/-/media/boe/files/news/2017/september/the-financial-crisis-10-years-on-fact-shee" TargetMode="External"/><Relationship Id="rId25" Type="http://schemas.openxmlformats.org/officeDocument/2006/relationships/hyperlink" Target="https://www.brookings.edu/research/higher-bank-capital-requirements-would-come-at-a-price/" TargetMode="External"/><Relationship Id="rId33" Type="http://schemas.openxmlformats.org/officeDocument/2006/relationships/hyperlink" Target="https://www.forbes.com/sites/vishalmarria/2018/10/15/10-years-since-the-2008-financial-crisis-how-have-the-rules-changed/" TargetMode="External"/><Relationship Id="rId38" Type="http://schemas.openxmlformats.org/officeDocument/2006/relationships/oleObject" Target="embeddings/oleObject1.bin"/><Relationship Id="rId46" Type="http://schemas.openxmlformats.org/officeDocument/2006/relationships/oleObject" Target="embeddings/oleObject5.bin"/><Relationship Id="rId20" Type="http://schemas.openxmlformats.org/officeDocument/2006/relationships/hyperlink" Target="https://www.fca.org.uk/news/news-stories/2016-fines" TargetMode="External"/><Relationship Id="rId41" Type="http://schemas.openxmlformats.org/officeDocument/2006/relationships/image" Target="media/image6.emf"/><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en.wikipedia.org/wiki/Paul_Krugman" TargetMode="External"/><Relationship Id="rId23" Type="http://schemas.openxmlformats.org/officeDocument/2006/relationships/hyperlink" Target="https://www.gov.uk/government/publications/independent-panel-on-ring-fencing-and-proprietary-trading-final-report" TargetMode="External"/><Relationship Id="rId28" Type="http://schemas.openxmlformats.org/officeDocument/2006/relationships/hyperlink" Target="https://www.legislation.gov.uk/uksi/2013/598/contents/made" TargetMode="External"/><Relationship Id="rId36" Type="http://schemas.openxmlformats.org/officeDocument/2006/relationships/hyperlink" Target="https://www.bis.org/publ/bcbs155.pdf" TargetMode="External"/><Relationship Id="rId49"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890417-F4F6-46B1-B959-5F45C9B12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6701</Words>
  <Characters>38198</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Adesuyi</dc:creator>
  <cp:keywords/>
  <dc:description/>
  <cp:lastModifiedBy>Alexander Adesuyi</cp:lastModifiedBy>
  <cp:revision>2</cp:revision>
  <dcterms:created xsi:type="dcterms:W3CDTF">2023-05-02T13:35:00Z</dcterms:created>
  <dcterms:modified xsi:type="dcterms:W3CDTF">2023-05-02T13:35:00Z</dcterms:modified>
</cp:coreProperties>
</file>