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112D1" w14:textId="77777777" w:rsidR="00824396" w:rsidRPr="007B60BD" w:rsidRDefault="00824396" w:rsidP="00F21DF0">
      <w:pPr>
        <w:spacing w:line="360" w:lineRule="auto"/>
        <w:rPr>
          <w:rFonts w:ascii="Times New Roman" w:eastAsia="Times New Roman" w:hAnsi="Times New Roman" w:cs="Times New Roman"/>
          <w:b/>
          <w:sz w:val="32"/>
          <w:szCs w:val="32"/>
        </w:rPr>
      </w:pPr>
    </w:p>
    <w:p w14:paraId="664BC918" w14:textId="77777777" w:rsidR="00824396" w:rsidRPr="007B60BD" w:rsidRDefault="00824396" w:rsidP="007B60BD">
      <w:pPr>
        <w:spacing w:line="360" w:lineRule="auto"/>
        <w:jc w:val="center"/>
        <w:rPr>
          <w:rFonts w:ascii="Times New Roman" w:eastAsia="Times New Roman" w:hAnsi="Times New Roman" w:cs="Times New Roman"/>
          <w:b/>
          <w:sz w:val="32"/>
          <w:szCs w:val="32"/>
        </w:rPr>
      </w:pPr>
    </w:p>
    <w:p w14:paraId="046E9083" w14:textId="77777777" w:rsidR="00824396" w:rsidRPr="007B60BD" w:rsidRDefault="00824396" w:rsidP="007B60BD">
      <w:pPr>
        <w:spacing w:line="360" w:lineRule="auto"/>
        <w:jc w:val="center"/>
        <w:rPr>
          <w:rFonts w:ascii="Times New Roman" w:eastAsia="Times New Roman" w:hAnsi="Times New Roman" w:cs="Times New Roman"/>
          <w:b/>
          <w:sz w:val="32"/>
          <w:szCs w:val="32"/>
        </w:rPr>
      </w:pPr>
    </w:p>
    <w:p w14:paraId="20AAAF8F" w14:textId="77777777" w:rsidR="00824396" w:rsidRPr="007B60BD" w:rsidRDefault="00824396" w:rsidP="007B60BD">
      <w:pPr>
        <w:spacing w:line="360" w:lineRule="auto"/>
        <w:jc w:val="center"/>
        <w:rPr>
          <w:rFonts w:ascii="Times New Roman" w:eastAsia="Times New Roman" w:hAnsi="Times New Roman" w:cs="Times New Roman"/>
          <w:b/>
          <w:sz w:val="32"/>
          <w:szCs w:val="32"/>
        </w:rPr>
      </w:pPr>
    </w:p>
    <w:p w14:paraId="4F1DBCBE" w14:textId="28AE5FC2" w:rsidR="000D789E" w:rsidRDefault="00D10CCD" w:rsidP="007B60BD">
      <w:pPr>
        <w:spacing w:line="360" w:lineRule="auto"/>
        <w:jc w:val="center"/>
        <w:rPr>
          <w:rFonts w:ascii="Times New Roman" w:eastAsia="Times New Roman" w:hAnsi="Times New Roman" w:cs="Times New Roman"/>
          <w:b/>
          <w:sz w:val="32"/>
          <w:szCs w:val="32"/>
        </w:rPr>
      </w:pPr>
      <w:r w:rsidRPr="007B60BD">
        <w:rPr>
          <w:rFonts w:ascii="Times New Roman" w:eastAsia="Times New Roman" w:hAnsi="Times New Roman" w:cs="Times New Roman"/>
          <w:b/>
          <w:sz w:val="32"/>
          <w:szCs w:val="32"/>
        </w:rPr>
        <w:t>DIGITAL SKILLS AND RESEARCH METHODS-HOW DO WE USE TECHNOLOGY TO COLLABORATE AT UWTSD?</w:t>
      </w:r>
    </w:p>
    <w:p w14:paraId="449C50E5" w14:textId="135237DE" w:rsidR="00F21DF0" w:rsidRDefault="00F21DF0" w:rsidP="007B60BD">
      <w:pPr>
        <w:spacing w:line="360" w:lineRule="auto"/>
        <w:jc w:val="center"/>
        <w:rPr>
          <w:rFonts w:ascii="Times New Roman" w:eastAsia="Times New Roman" w:hAnsi="Times New Roman" w:cs="Times New Roman"/>
          <w:b/>
          <w:sz w:val="32"/>
          <w:szCs w:val="32"/>
        </w:rPr>
      </w:pPr>
      <w:proofErr w:type="spellStart"/>
      <w:r>
        <w:rPr>
          <w:rFonts w:ascii="Times New Roman" w:eastAsia="Times New Roman" w:hAnsi="Times New Roman" w:cs="Times New Roman"/>
          <w:b/>
          <w:sz w:val="32"/>
          <w:szCs w:val="32"/>
        </w:rPr>
        <w:t>Jaroslava</w:t>
      </w:r>
      <w:proofErr w:type="spellEnd"/>
      <w:r>
        <w:rPr>
          <w:rFonts w:ascii="Times New Roman" w:eastAsia="Times New Roman" w:hAnsi="Times New Roman" w:cs="Times New Roman"/>
          <w:b/>
          <w:sz w:val="32"/>
          <w:szCs w:val="32"/>
        </w:rPr>
        <w:t xml:space="preserve"> Bastlova 2119565</w:t>
      </w:r>
    </w:p>
    <w:p w14:paraId="5435FA8B" w14:textId="4DFD8DCE" w:rsidR="00F21DF0" w:rsidRPr="007B60BD" w:rsidRDefault="00F21DF0" w:rsidP="007B60B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BMSW4003-BIRM</w:t>
      </w:r>
    </w:p>
    <w:p w14:paraId="42DE9CEA" w14:textId="77777777" w:rsidR="00720B8F" w:rsidRPr="007B60BD" w:rsidRDefault="00720B8F" w:rsidP="007B60BD">
      <w:pPr>
        <w:spacing w:line="360" w:lineRule="auto"/>
        <w:rPr>
          <w:rFonts w:ascii="Times New Roman" w:eastAsia="Times New Roman" w:hAnsi="Times New Roman" w:cs="Times New Roman"/>
          <w:b/>
          <w:sz w:val="32"/>
          <w:szCs w:val="32"/>
        </w:rPr>
      </w:pPr>
      <w:r w:rsidRPr="007B60BD">
        <w:rPr>
          <w:rFonts w:ascii="Times New Roman" w:eastAsia="Times New Roman" w:hAnsi="Times New Roman" w:cs="Times New Roman"/>
          <w:b/>
          <w:sz w:val="32"/>
          <w:szCs w:val="32"/>
        </w:rPr>
        <w:br w:type="page"/>
      </w:r>
    </w:p>
    <w:p w14:paraId="71369951" w14:textId="77777777" w:rsidR="00720B8F" w:rsidRPr="007B60BD" w:rsidRDefault="00720B8F" w:rsidP="007B60BD">
      <w:pPr>
        <w:spacing w:line="360" w:lineRule="auto"/>
        <w:jc w:val="center"/>
        <w:rPr>
          <w:rFonts w:ascii="Times New Roman" w:eastAsia="Times New Roman" w:hAnsi="Times New Roman" w:cs="Times New Roman"/>
          <w:b/>
          <w:sz w:val="28"/>
          <w:szCs w:val="28"/>
        </w:rPr>
      </w:pPr>
      <w:r w:rsidRPr="007B60BD">
        <w:rPr>
          <w:rFonts w:ascii="Times New Roman" w:eastAsia="Times New Roman" w:hAnsi="Times New Roman" w:cs="Times New Roman"/>
          <w:b/>
          <w:sz w:val="28"/>
          <w:szCs w:val="28"/>
        </w:rPr>
        <w:lastRenderedPageBreak/>
        <w:t>Abstract</w:t>
      </w:r>
    </w:p>
    <w:p w14:paraId="56A4B03C" w14:textId="77777777" w:rsidR="00C06E8D" w:rsidRPr="007B60BD" w:rsidRDefault="00720B8F" w:rsidP="007B60BD">
      <w:pPr>
        <w:spacing w:line="360" w:lineRule="auto"/>
        <w:jc w:val="both"/>
        <w:rPr>
          <w:rFonts w:ascii="Times New Roman" w:hAnsi="Times New Roman" w:cs="Times New Roman"/>
          <w:sz w:val="24"/>
        </w:rPr>
      </w:pPr>
      <w:r w:rsidRPr="007B60BD">
        <w:rPr>
          <w:rFonts w:ascii="Times New Roman" w:hAnsi="Times New Roman" w:cs="Times New Roman"/>
          <w:sz w:val="24"/>
        </w:rPr>
        <w:t>UWTSD’s digital collaboration environment have been recognized and discussed in this study. Survey results have showcased that</w:t>
      </w:r>
      <w:r w:rsidR="00D10CCD" w:rsidRPr="007B60BD">
        <w:rPr>
          <w:rFonts w:ascii="Times New Roman" w:hAnsi="Times New Roman" w:cs="Times New Roman"/>
          <w:sz w:val="24"/>
        </w:rPr>
        <w:t xml:space="preserve"> 70% of digital collaboration is performed through AI-based digital tools. Apart from that there </w:t>
      </w:r>
      <w:r w:rsidR="00E11DB8" w:rsidRPr="007B60BD">
        <w:rPr>
          <w:rFonts w:ascii="Times New Roman" w:hAnsi="Times New Roman" w:cs="Times New Roman"/>
          <w:sz w:val="24"/>
        </w:rPr>
        <w:t>is</w:t>
      </w:r>
      <w:r w:rsidR="00D10CCD" w:rsidRPr="007B60BD">
        <w:rPr>
          <w:rFonts w:ascii="Times New Roman" w:hAnsi="Times New Roman" w:cs="Times New Roman"/>
          <w:sz w:val="24"/>
        </w:rPr>
        <w:t xml:space="preserve"> also prevalence of digital tools like video-based and game-based interfaces. </w:t>
      </w:r>
      <w:r w:rsidR="00E11DB8" w:rsidRPr="007B60BD">
        <w:rPr>
          <w:rFonts w:ascii="Times New Roman" w:hAnsi="Times New Roman" w:cs="Times New Roman"/>
          <w:sz w:val="24"/>
        </w:rPr>
        <w:t>Such tools</w:t>
      </w:r>
      <w:r w:rsidR="00D10CCD" w:rsidRPr="007B60BD">
        <w:rPr>
          <w:rFonts w:ascii="Times New Roman" w:hAnsi="Times New Roman" w:cs="Times New Roman"/>
          <w:sz w:val="24"/>
        </w:rPr>
        <w:t xml:space="preserve"> have increased th</w:t>
      </w:r>
      <w:r w:rsidR="00E11DB8" w:rsidRPr="007B60BD">
        <w:rPr>
          <w:rFonts w:ascii="Times New Roman" w:hAnsi="Times New Roman" w:cs="Times New Roman"/>
          <w:sz w:val="24"/>
        </w:rPr>
        <w:t xml:space="preserve">eir communication and team work. Students and staffs have recognized that there </w:t>
      </w:r>
      <w:r w:rsidR="00F63155" w:rsidRPr="007B60BD">
        <w:rPr>
          <w:rFonts w:ascii="Times New Roman" w:hAnsi="Times New Roman" w:cs="Times New Roman"/>
          <w:sz w:val="24"/>
        </w:rPr>
        <w:t>is need</w:t>
      </w:r>
      <w:r w:rsidR="00E11DB8" w:rsidRPr="007B60BD">
        <w:rPr>
          <w:rFonts w:ascii="Times New Roman" w:hAnsi="Times New Roman" w:cs="Times New Roman"/>
          <w:sz w:val="24"/>
        </w:rPr>
        <w:t xml:space="preserve"> of investment and training for better process improvement.</w:t>
      </w:r>
      <w:r w:rsidR="005E6402" w:rsidRPr="007B60BD">
        <w:rPr>
          <w:rFonts w:ascii="Times New Roman" w:hAnsi="Times New Roman" w:cs="Times New Roman"/>
          <w:sz w:val="24"/>
        </w:rPr>
        <w:t xml:space="preserve"> In this report a primary quantitative research has been conducted with a within-group research design. Therefore, this helps the management to </w:t>
      </w:r>
      <w:r w:rsidR="00A278B0" w:rsidRPr="007B60BD">
        <w:rPr>
          <w:rFonts w:ascii="Times New Roman" w:hAnsi="Times New Roman" w:cs="Times New Roman"/>
          <w:sz w:val="24"/>
        </w:rPr>
        <w:t xml:space="preserve">determine the different factors that are affecting the staffs and students of the </w:t>
      </w:r>
      <w:r w:rsidR="00A471AF" w:rsidRPr="007B60BD">
        <w:rPr>
          <w:rFonts w:ascii="Times New Roman" w:hAnsi="Times New Roman" w:cs="Times New Roman"/>
          <w:sz w:val="24"/>
        </w:rPr>
        <w:t xml:space="preserve">university. </w:t>
      </w:r>
      <w:r w:rsidR="00B51ECF" w:rsidRPr="007B60BD">
        <w:rPr>
          <w:rFonts w:ascii="Times New Roman" w:hAnsi="Times New Roman" w:cs="Times New Roman"/>
          <w:sz w:val="24"/>
        </w:rPr>
        <w:t xml:space="preserve">30 people among which 15 are staff and 15 are </w:t>
      </w:r>
      <w:r w:rsidR="005538A6" w:rsidRPr="007B60BD">
        <w:rPr>
          <w:rFonts w:ascii="Times New Roman" w:hAnsi="Times New Roman" w:cs="Times New Roman"/>
          <w:sz w:val="24"/>
        </w:rPr>
        <w:t>students</w:t>
      </w:r>
      <w:r w:rsidR="00B51ECF" w:rsidRPr="007B60BD">
        <w:rPr>
          <w:rFonts w:ascii="Times New Roman" w:hAnsi="Times New Roman" w:cs="Times New Roman"/>
          <w:sz w:val="24"/>
        </w:rPr>
        <w:t xml:space="preserve"> have been considered as the research sample. </w:t>
      </w:r>
    </w:p>
    <w:p w14:paraId="0709D8B9" w14:textId="77777777" w:rsidR="00C06E8D" w:rsidRPr="007B60BD" w:rsidRDefault="00C06E8D" w:rsidP="007B60BD">
      <w:pPr>
        <w:spacing w:line="360" w:lineRule="auto"/>
        <w:rPr>
          <w:rFonts w:ascii="Times New Roman" w:hAnsi="Times New Roman" w:cs="Times New Roman"/>
        </w:rPr>
      </w:pPr>
      <w:r w:rsidRPr="007B60BD">
        <w:rPr>
          <w:rFonts w:ascii="Times New Roman" w:hAnsi="Times New Roman" w:cs="Times New Roman"/>
        </w:rPr>
        <w:br w:type="page"/>
      </w:r>
    </w:p>
    <w:sdt>
      <w:sdtPr>
        <w:rPr>
          <w:rFonts w:ascii="Times New Roman" w:eastAsia="Arial" w:hAnsi="Times New Roman" w:cs="Times New Roman"/>
          <w:b w:val="0"/>
          <w:bCs w:val="0"/>
          <w:color w:val="auto"/>
          <w:sz w:val="22"/>
          <w:szCs w:val="22"/>
          <w:lang w:eastAsia="en-IN"/>
        </w:rPr>
        <w:id w:val="-587602"/>
        <w:docPartObj>
          <w:docPartGallery w:val="Table of Contents"/>
          <w:docPartUnique/>
        </w:docPartObj>
      </w:sdtPr>
      <w:sdtEndPr>
        <w:rPr>
          <w:noProof/>
        </w:rPr>
      </w:sdtEndPr>
      <w:sdtContent>
        <w:p w14:paraId="1FCBEC67" w14:textId="77777777" w:rsidR="00C06E8D" w:rsidRPr="007B60BD" w:rsidRDefault="00C06E8D" w:rsidP="007B60BD">
          <w:pPr>
            <w:pStyle w:val="TOCHeading"/>
            <w:spacing w:line="360" w:lineRule="auto"/>
            <w:jc w:val="center"/>
            <w:rPr>
              <w:rFonts w:ascii="Times New Roman" w:hAnsi="Times New Roman" w:cs="Times New Roman"/>
              <w:color w:val="auto"/>
            </w:rPr>
          </w:pPr>
          <w:r w:rsidRPr="007B60BD">
            <w:rPr>
              <w:rFonts w:ascii="Times New Roman" w:hAnsi="Times New Roman" w:cs="Times New Roman"/>
              <w:color w:val="auto"/>
            </w:rPr>
            <w:t>Table of Contents</w:t>
          </w:r>
        </w:p>
        <w:p w14:paraId="6D38F1EC" w14:textId="77777777" w:rsidR="002C0861" w:rsidRPr="007B60BD" w:rsidRDefault="00C06E8D" w:rsidP="007B60BD">
          <w:pPr>
            <w:pStyle w:val="TOC1"/>
            <w:tabs>
              <w:tab w:val="right" w:leader="dot" w:pos="9350"/>
            </w:tabs>
            <w:spacing w:line="360" w:lineRule="auto"/>
            <w:jc w:val="both"/>
            <w:rPr>
              <w:rFonts w:ascii="Times New Roman" w:eastAsiaTheme="minorEastAsia" w:hAnsi="Times New Roman" w:cs="Times New Roman"/>
              <w:noProof/>
              <w:sz w:val="24"/>
              <w:lang w:val="en-IN"/>
            </w:rPr>
          </w:pPr>
          <w:r w:rsidRPr="007B60BD">
            <w:rPr>
              <w:rFonts w:ascii="Times New Roman" w:hAnsi="Times New Roman" w:cs="Times New Roman"/>
            </w:rPr>
            <w:fldChar w:fldCharType="begin"/>
          </w:r>
          <w:r w:rsidRPr="007B60BD">
            <w:rPr>
              <w:rFonts w:ascii="Times New Roman" w:hAnsi="Times New Roman" w:cs="Times New Roman"/>
            </w:rPr>
            <w:instrText xml:space="preserve"> TOC \o "1-3" \h \z \u </w:instrText>
          </w:r>
          <w:r w:rsidRPr="007B60BD">
            <w:rPr>
              <w:rFonts w:ascii="Times New Roman" w:hAnsi="Times New Roman" w:cs="Times New Roman"/>
            </w:rPr>
            <w:fldChar w:fldCharType="separate"/>
          </w:r>
          <w:hyperlink w:anchor="_Toc98861083" w:history="1">
            <w:r w:rsidR="002C0861" w:rsidRPr="007B60BD">
              <w:rPr>
                <w:rStyle w:val="Hyperlink"/>
                <w:rFonts w:ascii="Times New Roman" w:hAnsi="Times New Roman" w:cs="Times New Roman"/>
                <w:noProof/>
                <w:color w:val="auto"/>
                <w:sz w:val="24"/>
                <w:lang w:val="en-GB"/>
              </w:rPr>
              <w:t>1. Introduction</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_Toc98861083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4</w:t>
            </w:r>
            <w:r w:rsidR="002C0861" w:rsidRPr="007B60BD">
              <w:rPr>
                <w:rFonts w:ascii="Times New Roman" w:hAnsi="Times New Roman" w:cs="Times New Roman"/>
                <w:noProof/>
                <w:webHidden/>
                <w:sz w:val="24"/>
              </w:rPr>
              <w:fldChar w:fldCharType="end"/>
            </w:r>
          </w:hyperlink>
        </w:p>
        <w:p w14:paraId="3CA5E804" w14:textId="77777777" w:rsidR="002C0861" w:rsidRPr="007B60BD" w:rsidRDefault="00300901" w:rsidP="007B60BD">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98861084" w:history="1">
            <w:r w:rsidR="002C0861" w:rsidRPr="007B60BD">
              <w:rPr>
                <w:rStyle w:val="Hyperlink"/>
                <w:rFonts w:ascii="Times New Roman" w:hAnsi="Times New Roman" w:cs="Times New Roman"/>
                <w:noProof/>
                <w:color w:val="auto"/>
                <w:sz w:val="24"/>
                <w:lang w:val="en-GB"/>
              </w:rPr>
              <w:t>2 Research design</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_Toc98861084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4</w:t>
            </w:r>
            <w:r w:rsidR="002C0861" w:rsidRPr="007B60BD">
              <w:rPr>
                <w:rFonts w:ascii="Times New Roman" w:hAnsi="Times New Roman" w:cs="Times New Roman"/>
                <w:noProof/>
                <w:webHidden/>
                <w:sz w:val="24"/>
              </w:rPr>
              <w:fldChar w:fldCharType="end"/>
            </w:r>
          </w:hyperlink>
        </w:p>
        <w:p w14:paraId="43C2AFE7" w14:textId="77777777" w:rsidR="002C0861" w:rsidRPr="007B60BD" w:rsidRDefault="00300901" w:rsidP="007B60BD">
          <w:pPr>
            <w:pStyle w:val="TOC2"/>
            <w:tabs>
              <w:tab w:val="right" w:leader="dot" w:pos="9350"/>
            </w:tabs>
            <w:spacing w:line="360" w:lineRule="auto"/>
            <w:jc w:val="both"/>
            <w:rPr>
              <w:rFonts w:ascii="Times New Roman" w:hAnsi="Times New Roman" w:cs="Times New Roman"/>
              <w:noProof/>
              <w:sz w:val="24"/>
            </w:rPr>
          </w:pPr>
          <w:hyperlink w:anchor="_Toc98861085" w:history="1">
            <w:r w:rsidR="002C0861" w:rsidRPr="007B60BD">
              <w:rPr>
                <w:rStyle w:val="Hyperlink"/>
                <w:rFonts w:ascii="Times New Roman" w:hAnsi="Times New Roman" w:cs="Times New Roman"/>
                <w:noProof/>
                <w:color w:val="auto"/>
                <w:sz w:val="24"/>
                <w:lang w:val="en-GB"/>
              </w:rPr>
              <w:t>2.1 Research questions</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_Toc98861085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4</w:t>
            </w:r>
            <w:r w:rsidR="002C0861" w:rsidRPr="007B60BD">
              <w:rPr>
                <w:rFonts w:ascii="Times New Roman" w:hAnsi="Times New Roman" w:cs="Times New Roman"/>
                <w:noProof/>
                <w:webHidden/>
                <w:sz w:val="24"/>
              </w:rPr>
              <w:fldChar w:fldCharType="end"/>
            </w:r>
          </w:hyperlink>
        </w:p>
        <w:p w14:paraId="1EE31194" w14:textId="77777777" w:rsidR="002C0861" w:rsidRPr="007B60BD" w:rsidRDefault="00300901" w:rsidP="007B60BD">
          <w:pPr>
            <w:pStyle w:val="TOC2"/>
            <w:tabs>
              <w:tab w:val="right" w:leader="dot" w:pos="9350"/>
            </w:tabs>
            <w:spacing w:line="360" w:lineRule="auto"/>
            <w:jc w:val="both"/>
            <w:rPr>
              <w:rFonts w:ascii="Times New Roman" w:hAnsi="Times New Roman" w:cs="Times New Roman"/>
              <w:noProof/>
              <w:sz w:val="24"/>
            </w:rPr>
          </w:pPr>
          <w:hyperlink w:anchor="_Toc98861086" w:history="1">
            <w:r w:rsidR="002C0861" w:rsidRPr="007B60BD">
              <w:rPr>
                <w:rStyle w:val="Hyperlink"/>
                <w:rFonts w:ascii="Times New Roman" w:hAnsi="Times New Roman" w:cs="Times New Roman"/>
                <w:noProof/>
                <w:color w:val="auto"/>
                <w:sz w:val="24"/>
                <w:lang w:val="en-GB"/>
              </w:rPr>
              <w:t>2.2 Research method</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_Toc98861086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4</w:t>
            </w:r>
            <w:r w:rsidR="002C0861" w:rsidRPr="007B60BD">
              <w:rPr>
                <w:rFonts w:ascii="Times New Roman" w:hAnsi="Times New Roman" w:cs="Times New Roman"/>
                <w:noProof/>
                <w:webHidden/>
                <w:sz w:val="24"/>
              </w:rPr>
              <w:fldChar w:fldCharType="end"/>
            </w:r>
          </w:hyperlink>
        </w:p>
        <w:p w14:paraId="08261A62" w14:textId="77777777" w:rsidR="002C0861" w:rsidRPr="007B60BD" w:rsidRDefault="00300901" w:rsidP="007B60BD">
          <w:pPr>
            <w:pStyle w:val="TOC2"/>
            <w:tabs>
              <w:tab w:val="right" w:leader="dot" w:pos="9350"/>
            </w:tabs>
            <w:spacing w:line="360" w:lineRule="auto"/>
            <w:jc w:val="both"/>
            <w:rPr>
              <w:rFonts w:ascii="Times New Roman" w:hAnsi="Times New Roman" w:cs="Times New Roman"/>
              <w:noProof/>
              <w:sz w:val="24"/>
            </w:rPr>
          </w:pPr>
          <w:hyperlink w:anchor="_Toc98861087" w:history="1">
            <w:r w:rsidR="002C0861" w:rsidRPr="007B60BD">
              <w:rPr>
                <w:rStyle w:val="Hyperlink"/>
                <w:rFonts w:ascii="Times New Roman" w:hAnsi="Times New Roman" w:cs="Times New Roman"/>
                <w:noProof/>
                <w:color w:val="auto"/>
                <w:sz w:val="24"/>
                <w:lang w:val="en-GB"/>
              </w:rPr>
              <w:t>2.3 Ethical considerations</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_Toc98861087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5</w:t>
            </w:r>
            <w:r w:rsidR="002C0861" w:rsidRPr="007B60BD">
              <w:rPr>
                <w:rFonts w:ascii="Times New Roman" w:hAnsi="Times New Roman" w:cs="Times New Roman"/>
                <w:noProof/>
                <w:webHidden/>
                <w:sz w:val="24"/>
              </w:rPr>
              <w:fldChar w:fldCharType="end"/>
            </w:r>
          </w:hyperlink>
        </w:p>
        <w:p w14:paraId="38CEDD3F" w14:textId="77777777" w:rsidR="002C0861" w:rsidRPr="007B60BD" w:rsidRDefault="00300901" w:rsidP="007B60BD">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98861088" w:history="1">
            <w:r w:rsidR="002C0861" w:rsidRPr="007B60BD">
              <w:rPr>
                <w:rStyle w:val="Hyperlink"/>
                <w:rFonts w:ascii="Times New Roman" w:hAnsi="Times New Roman" w:cs="Times New Roman"/>
                <w:noProof/>
                <w:color w:val="auto"/>
                <w:sz w:val="24"/>
              </w:rPr>
              <w:t>Results</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_Toc98861088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5</w:t>
            </w:r>
            <w:r w:rsidR="002C0861" w:rsidRPr="007B60BD">
              <w:rPr>
                <w:rFonts w:ascii="Times New Roman" w:hAnsi="Times New Roman" w:cs="Times New Roman"/>
                <w:noProof/>
                <w:webHidden/>
                <w:sz w:val="24"/>
              </w:rPr>
              <w:fldChar w:fldCharType="end"/>
            </w:r>
          </w:hyperlink>
        </w:p>
        <w:p w14:paraId="730A83D7" w14:textId="77777777" w:rsidR="002C0861" w:rsidRPr="007B60BD" w:rsidRDefault="00300901" w:rsidP="007B60BD">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98861089" w:history="1">
            <w:r w:rsidR="002C0861" w:rsidRPr="007B60BD">
              <w:rPr>
                <w:rStyle w:val="Hyperlink"/>
                <w:rFonts w:ascii="Times New Roman" w:hAnsi="Times New Roman" w:cs="Times New Roman"/>
                <w:noProof/>
                <w:color w:val="auto"/>
                <w:sz w:val="24"/>
                <w:lang w:val="en-GB"/>
              </w:rPr>
              <w:t>3. Discussion</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_Toc98861089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10</w:t>
            </w:r>
            <w:r w:rsidR="002C0861" w:rsidRPr="007B60BD">
              <w:rPr>
                <w:rFonts w:ascii="Times New Roman" w:hAnsi="Times New Roman" w:cs="Times New Roman"/>
                <w:noProof/>
                <w:webHidden/>
                <w:sz w:val="24"/>
              </w:rPr>
              <w:fldChar w:fldCharType="end"/>
            </w:r>
          </w:hyperlink>
        </w:p>
        <w:p w14:paraId="7570B3A8" w14:textId="77777777" w:rsidR="002C0861" w:rsidRPr="007B60BD" w:rsidRDefault="00300901" w:rsidP="007B60BD">
          <w:pPr>
            <w:pStyle w:val="TOC2"/>
            <w:tabs>
              <w:tab w:val="right" w:leader="dot" w:pos="9350"/>
            </w:tabs>
            <w:spacing w:line="360" w:lineRule="auto"/>
            <w:jc w:val="both"/>
            <w:rPr>
              <w:rFonts w:ascii="Times New Roman" w:hAnsi="Times New Roman" w:cs="Times New Roman"/>
              <w:noProof/>
              <w:sz w:val="24"/>
            </w:rPr>
          </w:pPr>
          <w:hyperlink w:anchor="_Toc98861090" w:history="1">
            <w:r w:rsidR="002C0861" w:rsidRPr="007B60BD">
              <w:rPr>
                <w:rStyle w:val="Hyperlink"/>
                <w:rFonts w:ascii="Times New Roman" w:hAnsi="Times New Roman" w:cs="Times New Roman"/>
                <w:noProof/>
                <w:color w:val="auto"/>
                <w:sz w:val="24"/>
                <w:lang w:val="en-GB"/>
              </w:rPr>
              <w:t>3.1 Cultural issues have created a barrier for the students of UWTSD; however, the collaborative tools has helped to improve career</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_Toc98861090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10</w:t>
            </w:r>
            <w:r w:rsidR="002C0861" w:rsidRPr="007B60BD">
              <w:rPr>
                <w:rFonts w:ascii="Times New Roman" w:hAnsi="Times New Roman" w:cs="Times New Roman"/>
                <w:noProof/>
                <w:webHidden/>
                <w:sz w:val="24"/>
              </w:rPr>
              <w:fldChar w:fldCharType="end"/>
            </w:r>
          </w:hyperlink>
        </w:p>
        <w:p w14:paraId="7FA92B3D" w14:textId="77777777" w:rsidR="002C0861" w:rsidRPr="007B60BD" w:rsidRDefault="00300901" w:rsidP="007B60BD">
          <w:pPr>
            <w:pStyle w:val="TOC2"/>
            <w:tabs>
              <w:tab w:val="right" w:leader="dot" w:pos="9350"/>
            </w:tabs>
            <w:spacing w:line="360" w:lineRule="auto"/>
            <w:jc w:val="both"/>
            <w:rPr>
              <w:rFonts w:ascii="Times New Roman" w:hAnsi="Times New Roman" w:cs="Times New Roman"/>
              <w:noProof/>
              <w:sz w:val="24"/>
            </w:rPr>
          </w:pPr>
          <w:hyperlink w:anchor="_Toc98861091" w:history="1">
            <w:r w:rsidR="002C0861" w:rsidRPr="007B60BD">
              <w:rPr>
                <w:rStyle w:val="Hyperlink"/>
                <w:rFonts w:ascii="Times New Roman" w:hAnsi="Times New Roman" w:cs="Times New Roman"/>
                <w:noProof/>
                <w:color w:val="auto"/>
                <w:sz w:val="24"/>
                <w:lang w:val="en-GB"/>
              </w:rPr>
              <w:t>3.2 Importance of training and improvement programs on creating digital collaboration interface</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_Toc98861091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11</w:t>
            </w:r>
            <w:r w:rsidR="002C0861" w:rsidRPr="007B60BD">
              <w:rPr>
                <w:rFonts w:ascii="Times New Roman" w:hAnsi="Times New Roman" w:cs="Times New Roman"/>
                <w:noProof/>
                <w:webHidden/>
                <w:sz w:val="24"/>
              </w:rPr>
              <w:fldChar w:fldCharType="end"/>
            </w:r>
          </w:hyperlink>
        </w:p>
        <w:p w14:paraId="17ECC311" w14:textId="77777777" w:rsidR="002C0861" w:rsidRPr="007B60BD" w:rsidRDefault="00300901" w:rsidP="007B60BD">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98861092" w:history="1">
            <w:r w:rsidR="002C0861" w:rsidRPr="007B60BD">
              <w:rPr>
                <w:rStyle w:val="Hyperlink"/>
                <w:rFonts w:ascii="Times New Roman" w:hAnsi="Times New Roman" w:cs="Times New Roman"/>
                <w:noProof/>
                <w:color w:val="auto"/>
                <w:sz w:val="24"/>
              </w:rPr>
              <w:t>Conclusion</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_Toc98861092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12</w:t>
            </w:r>
            <w:r w:rsidR="002C0861" w:rsidRPr="007B60BD">
              <w:rPr>
                <w:rFonts w:ascii="Times New Roman" w:hAnsi="Times New Roman" w:cs="Times New Roman"/>
                <w:noProof/>
                <w:webHidden/>
                <w:sz w:val="24"/>
              </w:rPr>
              <w:fldChar w:fldCharType="end"/>
            </w:r>
          </w:hyperlink>
        </w:p>
        <w:p w14:paraId="7104190C" w14:textId="77777777" w:rsidR="002C0861" w:rsidRPr="007B60BD" w:rsidRDefault="00300901" w:rsidP="007B60BD">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98861093" w:history="1">
            <w:r w:rsidR="002C0861" w:rsidRPr="007B60BD">
              <w:rPr>
                <w:rStyle w:val="Hyperlink"/>
                <w:rFonts w:ascii="Times New Roman" w:hAnsi="Times New Roman" w:cs="Times New Roman"/>
                <w:noProof/>
                <w:color w:val="auto"/>
                <w:sz w:val="24"/>
              </w:rPr>
              <w:t>Reference list</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_Toc98861093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13</w:t>
            </w:r>
            <w:r w:rsidR="002C0861" w:rsidRPr="007B60BD">
              <w:rPr>
                <w:rFonts w:ascii="Times New Roman" w:hAnsi="Times New Roman" w:cs="Times New Roman"/>
                <w:noProof/>
                <w:webHidden/>
                <w:sz w:val="24"/>
              </w:rPr>
              <w:fldChar w:fldCharType="end"/>
            </w:r>
          </w:hyperlink>
        </w:p>
        <w:p w14:paraId="4541D234" w14:textId="77777777" w:rsidR="002C0861" w:rsidRPr="007B60BD" w:rsidRDefault="00300901" w:rsidP="007B60BD">
          <w:pPr>
            <w:pStyle w:val="TOC1"/>
            <w:tabs>
              <w:tab w:val="right" w:leader="dot" w:pos="9350"/>
            </w:tabs>
            <w:spacing w:line="360" w:lineRule="auto"/>
            <w:jc w:val="both"/>
            <w:rPr>
              <w:rFonts w:ascii="Times New Roman" w:eastAsiaTheme="minorEastAsia" w:hAnsi="Times New Roman" w:cs="Times New Roman"/>
              <w:noProof/>
              <w:lang w:val="en-IN"/>
            </w:rPr>
          </w:pPr>
          <w:hyperlink w:anchor="_Toc98861094" w:history="1">
            <w:r w:rsidR="002C0861" w:rsidRPr="007B60BD">
              <w:rPr>
                <w:rStyle w:val="Hyperlink"/>
                <w:rFonts w:ascii="Times New Roman" w:hAnsi="Times New Roman" w:cs="Times New Roman"/>
                <w:noProof/>
                <w:color w:val="auto"/>
                <w:sz w:val="24"/>
              </w:rPr>
              <w:t>Appendix: Questionnaire</w:t>
            </w:r>
            <w:r w:rsidR="002C0861" w:rsidRPr="007B60BD">
              <w:rPr>
                <w:rFonts w:ascii="Times New Roman" w:hAnsi="Times New Roman" w:cs="Times New Roman"/>
                <w:noProof/>
                <w:webHidden/>
                <w:sz w:val="24"/>
              </w:rPr>
              <w:tab/>
            </w:r>
            <w:r w:rsidR="002C0861" w:rsidRPr="007B60BD">
              <w:rPr>
                <w:rFonts w:ascii="Times New Roman" w:hAnsi="Times New Roman" w:cs="Times New Roman"/>
                <w:noProof/>
                <w:webHidden/>
                <w:sz w:val="24"/>
              </w:rPr>
              <w:fldChar w:fldCharType="begin"/>
            </w:r>
            <w:r w:rsidR="002C0861" w:rsidRPr="007B60BD">
              <w:rPr>
                <w:rFonts w:ascii="Times New Roman" w:hAnsi="Times New Roman" w:cs="Times New Roman"/>
                <w:noProof/>
                <w:webHidden/>
                <w:sz w:val="24"/>
              </w:rPr>
              <w:instrText xml:space="preserve"> PAGEREF _Toc98861094 \h </w:instrText>
            </w:r>
            <w:r w:rsidR="002C0861" w:rsidRPr="007B60BD">
              <w:rPr>
                <w:rFonts w:ascii="Times New Roman" w:hAnsi="Times New Roman" w:cs="Times New Roman"/>
                <w:noProof/>
                <w:webHidden/>
                <w:sz w:val="24"/>
              </w:rPr>
            </w:r>
            <w:r w:rsidR="002C0861" w:rsidRPr="007B60BD">
              <w:rPr>
                <w:rFonts w:ascii="Times New Roman" w:hAnsi="Times New Roman" w:cs="Times New Roman"/>
                <w:noProof/>
                <w:webHidden/>
                <w:sz w:val="24"/>
              </w:rPr>
              <w:fldChar w:fldCharType="separate"/>
            </w:r>
            <w:r w:rsidR="002C0861" w:rsidRPr="007B60BD">
              <w:rPr>
                <w:rFonts w:ascii="Times New Roman" w:hAnsi="Times New Roman" w:cs="Times New Roman"/>
                <w:noProof/>
                <w:webHidden/>
                <w:sz w:val="24"/>
              </w:rPr>
              <w:t>16</w:t>
            </w:r>
            <w:r w:rsidR="002C0861" w:rsidRPr="007B60BD">
              <w:rPr>
                <w:rFonts w:ascii="Times New Roman" w:hAnsi="Times New Roman" w:cs="Times New Roman"/>
                <w:noProof/>
                <w:webHidden/>
                <w:sz w:val="24"/>
              </w:rPr>
              <w:fldChar w:fldCharType="end"/>
            </w:r>
          </w:hyperlink>
        </w:p>
        <w:p w14:paraId="0929DDA6" w14:textId="77777777" w:rsidR="00C06E8D" w:rsidRPr="007B60BD" w:rsidRDefault="00C06E8D" w:rsidP="007B60BD">
          <w:pPr>
            <w:spacing w:line="360" w:lineRule="auto"/>
            <w:jc w:val="center"/>
            <w:rPr>
              <w:rFonts w:ascii="Times New Roman" w:hAnsi="Times New Roman" w:cs="Times New Roman"/>
            </w:rPr>
          </w:pPr>
          <w:r w:rsidRPr="007B60BD">
            <w:rPr>
              <w:rFonts w:ascii="Times New Roman" w:hAnsi="Times New Roman" w:cs="Times New Roman"/>
              <w:b/>
              <w:bCs/>
              <w:noProof/>
            </w:rPr>
            <w:fldChar w:fldCharType="end"/>
          </w:r>
        </w:p>
      </w:sdtContent>
    </w:sdt>
    <w:p w14:paraId="2628EB18" w14:textId="77777777" w:rsidR="000D789E" w:rsidRPr="007B60BD" w:rsidRDefault="00D10CCD" w:rsidP="007B60BD">
      <w:pPr>
        <w:spacing w:line="360" w:lineRule="auto"/>
        <w:jc w:val="both"/>
        <w:rPr>
          <w:rFonts w:ascii="Times New Roman" w:eastAsia="Times New Roman" w:hAnsi="Times New Roman" w:cs="Times New Roman"/>
          <w:b/>
        </w:rPr>
      </w:pPr>
      <w:r w:rsidRPr="007B60BD">
        <w:rPr>
          <w:rFonts w:ascii="Times New Roman" w:hAnsi="Times New Roman" w:cs="Times New Roman"/>
        </w:rPr>
        <w:br w:type="page"/>
      </w:r>
    </w:p>
    <w:p w14:paraId="0ACFBDA1" w14:textId="77777777" w:rsidR="008B0B16" w:rsidRPr="007B60BD" w:rsidRDefault="008B0B16" w:rsidP="007B60BD">
      <w:pPr>
        <w:pStyle w:val="Heading1"/>
        <w:rPr>
          <w:rFonts w:cs="Times New Roman"/>
          <w:lang w:val="en-GB"/>
        </w:rPr>
      </w:pPr>
      <w:bookmarkStart w:id="0" w:name="_Toc98861083"/>
      <w:r w:rsidRPr="007B60BD">
        <w:rPr>
          <w:rFonts w:cs="Times New Roman"/>
          <w:lang w:val="en-GB"/>
        </w:rPr>
        <w:lastRenderedPageBreak/>
        <w:t>1. Introduction</w:t>
      </w:r>
      <w:bookmarkEnd w:id="0"/>
      <w:r w:rsidRPr="007B60BD">
        <w:rPr>
          <w:rFonts w:cs="Times New Roman"/>
          <w:lang w:val="en-GB"/>
        </w:rPr>
        <w:t xml:space="preserve"> </w:t>
      </w:r>
    </w:p>
    <w:p w14:paraId="5EAA8F05" w14:textId="77777777" w:rsidR="008B0B16" w:rsidRPr="007B60BD" w:rsidRDefault="008B0B16" w:rsidP="007B60BD">
      <w:pPr>
        <w:spacing w:line="360" w:lineRule="auto"/>
        <w:jc w:val="both"/>
        <w:rPr>
          <w:rFonts w:ascii="Times New Roman" w:eastAsia="Times New Roman" w:hAnsi="Times New Roman" w:cs="Times New Roman"/>
          <w:sz w:val="24"/>
          <w:szCs w:val="24"/>
          <w:lang w:val="en-GB"/>
        </w:rPr>
      </w:pPr>
      <w:r w:rsidRPr="007B60BD">
        <w:rPr>
          <w:rFonts w:ascii="Times New Roman" w:eastAsia="Times New Roman" w:hAnsi="Times New Roman" w:cs="Times New Roman"/>
          <w:sz w:val="24"/>
          <w:szCs w:val="24"/>
          <w:lang w:val="en-GB"/>
        </w:rPr>
        <w:t xml:space="preserve">Digital collaboration is a method that helps individuals collaborate utilising different digital tools and techniques. Google Hangouts, Microsoft Teams, Lifesize Video Conferencing, Slack and Skype are some name of the digital tools that are able to help individuals to make digital collaboration. UWTSD has now updated their strategic systems and trying to adopt the different efficient collaborative tools. Digital collaborations are able to enhance the efficiency level if utilising the different aspects of innovations. Therefore, the management of UWTSD is able to enhance its innovativeness by developing its strategic digital collaboration power. In this report, research has been conducted in terms of analysing the collaboration tools of UWTSD. </w:t>
      </w:r>
    </w:p>
    <w:p w14:paraId="503DA23C" w14:textId="77777777" w:rsidR="008B0B16" w:rsidRPr="007B60BD" w:rsidRDefault="008B0B16" w:rsidP="007B60BD">
      <w:pPr>
        <w:pStyle w:val="Heading1"/>
        <w:rPr>
          <w:rFonts w:cs="Times New Roman"/>
          <w:lang w:val="en-GB"/>
        </w:rPr>
      </w:pPr>
      <w:bookmarkStart w:id="1" w:name="_Toc98861084"/>
      <w:r w:rsidRPr="007B60BD">
        <w:rPr>
          <w:rFonts w:cs="Times New Roman"/>
          <w:lang w:val="en-GB"/>
        </w:rPr>
        <w:t>2 Research design</w:t>
      </w:r>
      <w:bookmarkEnd w:id="1"/>
      <w:r w:rsidRPr="007B60BD">
        <w:rPr>
          <w:rFonts w:cs="Times New Roman"/>
          <w:lang w:val="en-GB"/>
        </w:rPr>
        <w:t xml:space="preserve"> </w:t>
      </w:r>
    </w:p>
    <w:p w14:paraId="6785B575" w14:textId="77777777" w:rsidR="008B0B16" w:rsidRPr="007B60BD" w:rsidRDefault="008B0B16" w:rsidP="007B60BD">
      <w:pPr>
        <w:pStyle w:val="Heading2"/>
        <w:rPr>
          <w:rFonts w:cs="Times New Roman"/>
          <w:b w:val="0"/>
          <w:color w:val="auto"/>
          <w:lang w:val="en-GB"/>
        </w:rPr>
      </w:pPr>
      <w:bookmarkStart w:id="2" w:name="_Toc98861085"/>
      <w:r w:rsidRPr="007B60BD">
        <w:rPr>
          <w:rFonts w:cs="Times New Roman"/>
          <w:color w:val="auto"/>
          <w:lang w:val="en-GB"/>
        </w:rPr>
        <w:t>2.1 Research questions</w:t>
      </w:r>
      <w:bookmarkEnd w:id="2"/>
      <w:r w:rsidRPr="007B60BD">
        <w:rPr>
          <w:rFonts w:cs="Times New Roman"/>
          <w:color w:val="auto"/>
          <w:lang w:val="en-GB"/>
        </w:rPr>
        <w:t xml:space="preserve"> </w:t>
      </w:r>
    </w:p>
    <w:p w14:paraId="0F8F254B" w14:textId="77777777" w:rsidR="008B0B16" w:rsidRPr="007B60BD" w:rsidRDefault="00824396" w:rsidP="007B60BD">
      <w:pPr>
        <w:spacing w:line="360" w:lineRule="auto"/>
        <w:jc w:val="both"/>
        <w:rPr>
          <w:rFonts w:ascii="Times New Roman" w:eastAsia="Times New Roman" w:hAnsi="Times New Roman" w:cs="Times New Roman"/>
          <w:i/>
          <w:sz w:val="24"/>
          <w:szCs w:val="24"/>
          <w:lang w:val="en-GB"/>
        </w:rPr>
      </w:pPr>
      <w:r w:rsidRPr="007B60BD">
        <w:rPr>
          <w:rFonts w:ascii="Times New Roman" w:eastAsia="Times New Roman" w:hAnsi="Times New Roman" w:cs="Times New Roman"/>
          <w:i/>
          <w:sz w:val="24"/>
          <w:szCs w:val="24"/>
          <w:lang w:val="en-GB"/>
        </w:rPr>
        <w:t xml:space="preserve">RQ1: </w:t>
      </w:r>
      <w:r w:rsidR="008B0B16" w:rsidRPr="007B60BD">
        <w:rPr>
          <w:rFonts w:ascii="Times New Roman" w:eastAsia="Times New Roman" w:hAnsi="Times New Roman" w:cs="Times New Roman"/>
          <w:i/>
          <w:sz w:val="24"/>
          <w:szCs w:val="24"/>
          <w:lang w:val="en-GB"/>
        </w:rPr>
        <w:t>What are the functions of digital tools in improving the collaboration at UWTSD?</w:t>
      </w:r>
    </w:p>
    <w:p w14:paraId="01967548" w14:textId="77777777" w:rsidR="008B0B16" w:rsidRPr="007B60BD" w:rsidRDefault="00824396" w:rsidP="007B60BD">
      <w:pPr>
        <w:spacing w:line="360" w:lineRule="auto"/>
        <w:jc w:val="both"/>
        <w:rPr>
          <w:rFonts w:ascii="Times New Roman" w:eastAsia="Times New Roman" w:hAnsi="Times New Roman" w:cs="Times New Roman"/>
          <w:i/>
          <w:sz w:val="24"/>
          <w:szCs w:val="24"/>
          <w:lang w:val="en-GB"/>
        </w:rPr>
      </w:pPr>
      <w:r w:rsidRPr="007B60BD">
        <w:rPr>
          <w:rFonts w:ascii="Times New Roman" w:eastAsia="Times New Roman" w:hAnsi="Times New Roman" w:cs="Times New Roman"/>
          <w:i/>
          <w:sz w:val="24"/>
          <w:szCs w:val="24"/>
          <w:lang w:val="en-GB"/>
        </w:rPr>
        <w:t xml:space="preserve">RQ2: </w:t>
      </w:r>
      <w:r w:rsidR="008B0B16" w:rsidRPr="007B60BD">
        <w:rPr>
          <w:rFonts w:ascii="Times New Roman" w:eastAsia="Times New Roman" w:hAnsi="Times New Roman" w:cs="Times New Roman"/>
          <w:i/>
          <w:sz w:val="24"/>
          <w:szCs w:val="24"/>
          <w:lang w:val="en-GB"/>
        </w:rPr>
        <w:t>Which digital tools will be beneficial for the improvement of the collaboration at UWTSD?</w:t>
      </w:r>
    </w:p>
    <w:p w14:paraId="041E0621" w14:textId="77777777" w:rsidR="008B0B16" w:rsidRPr="007B60BD" w:rsidRDefault="00824396" w:rsidP="007B60BD">
      <w:pPr>
        <w:spacing w:line="360" w:lineRule="auto"/>
        <w:jc w:val="both"/>
        <w:rPr>
          <w:rFonts w:ascii="Times New Roman" w:eastAsia="Times New Roman" w:hAnsi="Times New Roman" w:cs="Times New Roman"/>
          <w:i/>
          <w:sz w:val="24"/>
          <w:szCs w:val="24"/>
          <w:lang w:val="en-GB"/>
        </w:rPr>
      </w:pPr>
      <w:r w:rsidRPr="007B60BD">
        <w:rPr>
          <w:rFonts w:ascii="Times New Roman" w:eastAsia="Times New Roman" w:hAnsi="Times New Roman" w:cs="Times New Roman"/>
          <w:i/>
          <w:sz w:val="24"/>
          <w:szCs w:val="24"/>
          <w:lang w:val="en-GB"/>
        </w:rPr>
        <w:t xml:space="preserve">RQ3: </w:t>
      </w:r>
      <w:r w:rsidR="008B0B16" w:rsidRPr="007B60BD">
        <w:rPr>
          <w:rFonts w:ascii="Times New Roman" w:eastAsia="Times New Roman" w:hAnsi="Times New Roman" w:cs="Times New Roman"/>
          <w:i/>
          <w:sz w:val="24"/>
          <w:szCs w:val="24"/>
          <w:lang w:val="en-GB"/>
        </w:rPr>
        <w:t>What are the issues that UWTSD can experience regarding the implementation of new digital tools?</w:t>
      </w:r>
    </w:p>
    <w:p w14:paraId="0EDDD198" w14:textId="77777777" w:rsidR="008B0B16" w:rsidRPr="007B60BD" w:rsidRDefault="00824396" w:rsidP="007B60BD">
      <w:pPr>
        <w:spacing w:line="360" w:lineRule="auto"/>
        <w:jc w:val="both"/>
        <w:rPr>
          <w:rFonts w:ascii="Times New Roman" w:eastAsia="Times New Roman" w:hAnsi="Times New Roman" w:cs="Times New Roman"/>
          <w:i/>
          <w:sz w:val="24"/>
          <w:szCs w:val="24"/>
          <w:lang w:val="en-GB"/>
        </w:rPr>
      </w:pPr>
      <w:r w:rsidRPr="007B60BD">
        <w:rPr>
          <w:rFonts w:ascii="Times New Roman" w:eastAsia="Times New Roman" w:hAnsi="Times New Roman" w:cs="Times New Roman"/>
          <w:i/>
          <w:sz w:val="24"/>
          <w:szCs w:val="24"/>
          <w:lang w:val="en-GB"/>
        </w:rPr>
        <w:t xml:space="preserve">RQ4: </w:t>
      </w:r>
      <w:r w:rsidR="008B0B16" w:rsidRPr="007B60BD">
        <w:rPr>
          <w:rFonts w:ascii="Times New Roman" w:eastAsia="Times New Roman" w:hAnsi="Times New Roman" w:cs="Times New Roman"/>
          <w:i/>
          <w:sz w:val="24"/>
          <w:szCs w:val="24"/>
          <w:lang w:val="en-GB"/>
        </w:rPr>
        <w:t>What are the recommendations for issues that UWTSD can experience regarding the implementation of new digital tools?</w:t>
      </w:r>
    </w:p>
    <w:p w14:paraId="6EBE7CA1" w14:textId="77777777" w:rsidR="008B0B16" w:rsidRPr="007B60BD" w:rsidRDefault="008B0B16" w:rsidP="007B60BD">
      <w:pPr>
        <w:pStyle w:val="Heading2"/>
        <w:rPr>
          <w:rFonts w:cs="Times New Roman"/>
          <w:color w:val="auto"/>
          <w:lang w:val="en-GB"/>
        </w:rPr>
      </w:pPr>
      <w:bookmarkStart w:id="3" w:name="_Toc98861086"/>
      <w:r w:rsidRPr="007B60BD">
        <w:rPr>
          <w:rFonts w:cs="Times New Roman"/>
          <w:color w:val="auto"/>
          <w:lang w:val="en-GB"/>
        </w:rPr>
        <w:t>2.2 Research method</w:t>
      </w:r>
      <w:bookmarkEnd w:id="3"/>
      <w:r w:rsidRPr="007B60BD">
        <w:rPr>
          <w:rFonts w:cs="Times New Roman"/>
          <w:color w:val="auto"/>
          <w:lang w:val="en-GB"/>
        </w:rPr>
        <w:t xml:space="preserve"> </w:t>
      </w:r>
    </w:p>
    <w:p w14:paraId="1CC02734" w14:textId="77777777" w:rsidR="008B0B16" w:rsidRPr="007B60BD" w:rsidRDefault="008B0B16" w:rsidP="007B60BD">
      <w:pPr>
        <w:spacing w:line="360" w:lineRule="auto"/>
        <w:jc w:val="both"/>
        <w:rPr>
          <w:rFonts w:ascii="Times New Roman" w:eastAsia="Times New Roman" w:hAnsi="Times New Roman" w:cs="Times New Roman"/>
          <w:sz w:val="24"/>
          <w:szCs w:val="24"/>
          <w:lang w:val="en-GB"/>
        </w:rPr>
      </w:pPr>
      <w:r w:rsidRPr="007B60BD">
        <w:rPr>
          <w:rFonts w:ascii="Times New Roman" w:eastAsia="Times New Roman" w:hAnsi="Times New Roman" w:cs="Times New Roman"/>
          <w:b/>
          <w:i/>
          <w:sz w:val="24"/>
          <w:szCs w:val="24"/>
          <w:lang w:val="en-GB"/>
        </w:rPr>
        <w:t xml:space="preserve">The primary quantitative research method </w:t>
      </w:r>
      <w:r w:rsidRPr="007B60BD">
        <w:rPr>
          <w:rFonts w:ascii="Times New Roman" w:eastAsia="Times New Roman" w:hAnsi="Times New Roman" w:cs="Times New Roman"/>
          <w:sz w:val="24"/>
          <w:szCs w:val="24"/>
          <w:lang w:val="en-GB"/>
        </w:rPr>
        <w:t xml:space="preserve">has been implemented di this research paper. In terms of analysing the process of digital collaboration to increase the innovativeness of the UWTSD, primary research is significant. As commented by Snyder (2019), primary research maintains topic relevance. The primary research work is able to reveal the experiences of the digital collaboration in the university as this is considering the staff and the students of this university. In terms of conducting the primary research, </w:t>
      </w:r>
      <w:r w:rsidRPr="007B60BD">
        <w:rPr>
          <w:rFonts w:ascii="Times New Roman" w:eastAsia="Times New Roman" w:hAnsi="Times New Roman" w:cs="Times New Roman"/>
          <w:b/>
          <w:i/>
          <w:sz w:val="24"/>
          <w:szCs w:val="24"/>
          <w:lang w:val="en-GB"/>
        </w:rPr>
        <w:t>a survey</w:t>
      </w:r>
      <w:r w:rsidRPr="007B60BD">
        <w:rPr>
          <w:rFonts w:ascii="Times New Roman" w:eastAsia="Times New Roman" w:hAnsi="Times New Roman" w:cs="Times New Roman"/>
          <w:sz w:val="24"/>
          <w:szCs w:val="24"/>
          <w:lang w:val="en-GB"/>
        </w:rPr>
        <w:t xml:space="preserve"> has been conducted. According to Mohajan (2018), a survey helps to identify new phenomena. As a result of this, the different perspectives of the teachers of this university and the perspectives of the students have been considered. Furthermore, the sample size of this report has been considered to be 30. </w:t>
      </w:r>
    </w:p>
    <w:p w14:paraId="12ACC58B" w14:textId="77777777" w:rsidR="008B0B16" w:rsidRPr="007B60BD" w:rsidRDefault="008B0B16" w:rsidP="007B60BD">
      <w:pPr>
        <w:spacing w:line="360" w:lineRule="auto"/>
        <w:jc w:val="both"/>
        <w:rPr>
          <w:rFonts w:ascii="Times New Roman" w:eastAsia="Times New Roman" w:hAnsi="Times New Roman" w:cs="Times New Roman"/>
          <w:sz w:val="24"/>
          <w:szCs w:val="24"/>
          <w:lang w:val="en-GB"/>
        </w:rPr>
      </w:pPr>
      <w:r w:rsidRPr="007B60BD">
        <w:rPr>
          <w:rFonts w:ascii="Times New Roman" w:eastAsia="Times New Roman" w:hAnsi="Times New Roman" w:cs="Times New Roman"/>
          <w:sz w:val="24"/>
          <w:szCs w:val="24"/>
          <w:lang w:val="en-GB"/>
        </w:rPr>
        <w:lastRenderedPageBreak/>
        <w:t xml:space="preserve">Among the sample, </w:t>
      </w:r>
      <w:r w:rsidRPr="007B60BD">
        <w:rPr>
          <w:rFonts w:ascii="Times New Roman" w:eastAsia="Times New Roman" w:hAnsi="Times New Roman" w:cs="Times New Roman"/>
          <w:b/>
          <w:i/>
          <w:sz w:val="24"/>
          <w:szCs w:val="24"/>
          <w:lang w:val="en-GB"/>
        </w:rPr>
        <w:t>15 are staff of the university, while 15 are students.</w:t>
      </w:r>
      <w:r w:rsidRPr="007B60BD">
        <w:rPr>
          <w:rFonts w:ascii="Times New Roman" w:eastAsia="Times New Roman" w:hAnsi="Times New Roman" w:cs="Times New Roman"/>
          <w:sz w:val="24"/>
          <w:szCs w:val="24"/>
          <w:lang w:val="en-GB"/>
        </w:rPr>
        <w:t xml:space="preserve"> With a simple random sampling technique, </w:t>
      </w:r>
      <w:r w:rsidRPr="007B60BD">
        <w:rPr>
          <w:rFonts w:ascii="Times New Roman" w:eastAsia="Times New Roman" w:hAnsi="Times New Roman" w:cs="Times New Roman"/>
          <w:b/>
          <w:i/>
          <w:sz w:val="24"/>
          <w:szCs w:val="24"/>
          <w:lang w:val="en-GB"/>
        </w:rPr>
        <w:t>the 30</w:t>
      </w:r>
      <w:r w:rsidRPr="007B60BD">
        <w:rPr>
          <w:rFonts w:ascii="Times New Roman" w:eastAsia="Times New Roman" w:hAnsi="Times New Roman" w:cs="Times New Roman"/>
          <w:sz w:val="24"/>
          <w:szCs w:val="24"/>
          <w:lang w:val="en-GB"/>
        </w:rPr>
        <w:t xml:space="preserve"> people have been conifer to be the sample from a population size of 50 people. Therefore, in terms of conducting the survey, the survey link ware shared with the people via email. Google form has been used in this research report to complete the survey. A </w:t>
      </w:r>
      <w:r w:rsidRPr="007B60BD">
        <w:rPr>
          <w:rFonts w:ascii="Times New Roman" w:eastAsia="Times New Roman" w:hAnsi="Times New Roman" w:cs="Times New Roman"/>
          <w:b/>
          <w:i/>
          <w:sz w:val="24"/>
          <w:szCs w:val="24"/>
          <w:lang w:val="en-GB"/>
        </w:rPr>
        <w:t>within-group research design</w:t>
      </w:r>
      <w:r w:rsidRPr="007B60BD">
        <w:rPr>
          <w:rFonts w:ascii="Times New Roman" w:eastAsia="Times New Roman" w:hAnsi="Times New Roman" w:cs="Times New Roman"/>
          <w:i/>
          <w:sz w:val="24"/>
          <w:szCs w:val="24"/>
          <w:lang w:val="en-GB"/>
        </w:rPr>
        <w:t xml:space="preserve"> </w:t>
      </w:r>
      <w:r w:rsidRPr="007B60BD">
        <w:rPr>
          <w:rFonts w:ascii="Times New Roman" w:eastAsia="Times New Roman" w:hAnsi="Times New Roman" w:cs="Times New Roman"/>
          <w:sz w:val="24"/>
          <w:szCs w:val="24"/>
          <w:lang w:val="en-GB"/>
        </w:rPr>
        <w:t xml:space="preserve">has been implemented in this research report in terms of analysing the different aspects of the digital collaborations that are being used </w:t>
      </w:r>
      <w:r w:rsidR="00824396" w:rsidRPr="007B60BD">
        <w:rPr>
          <w:rFonts w:ascii="Times New Roman" w:eastAsia="Times New Roman" w:hAnsi="Times New Roman" w:cs="Times New Roman"/>
          <w:sz w:val="24"/>
          <w:szCs w:val="24"/>
          <w:lang w:val="en-GB"/>
        </w:rPr>
        <w:t>b</w:t>
      </w:r>
      <w:r w:rsidRPr="007B60BD">
        <w:rPr>
          <w:rFonts w:ascii="Times New Roman" w:eastAsia="Times New Roman" w:hAnsi="Times New Roman" w:cs="Times New Roman"/>
          <w:sz w:val="24"/>
          <w:szCs w:val="24"/>
          <w:lang w:val="en-GB"/>
        </w:rPr>
        <w:t xml:space="preserve">y the UWTSD. This research design makes sure that all the research subjects are included in the research environment (Metzger et al. 2019). Hence, all the research participants that have been considered as the research sample are exposed to all the research questions. </w:t>
      </w:r>
    </w:p>
    <w:p w14:paraId="09231C33" w14:textId="77777777" w:rsidR="008B0B16" w:rsidRPr="007B60BD" w:rsidRDefault="008B0B16" w:rsidP="007B60BD">
      <w:pPr>
        <w:pStyle w:val="Heading2"/>
        <w:rPr>
          <w:rFonts w:cs="Times New Roman"/>
          <w:color w:val="auto"/>
          <w:lang w:val="en-GB"/>
        </w:rPr>
      </w:pPr>
      <w:bookmarkStart w:id="4" w:name="_Toc98861087"/>
      <w:r w:rsidRPr="007B60BD">
        <w:rPr>
          <w:rFonts w:cs="Times New Roman"/>
          <w:color w:val="auto"/>
          <w:lang w:val="en-GB"/>
        </w:rPr>
        <w:t>2.3 Ethical considerations</w:t>
      </w:r>
      <w:bookmarkEnd w:id="4"/>
    </w:p>
    <w:p w14:paraId="22FD7492" w14:textId="77777777" w:rsidR="008B0B16" w:rsidRPr="007B60BD" w:rsidRDefault="008B0B16" w:rsidP="007B60BD">
      <w:pPr>
        <w:spacing w:line="360" w:lineRule="auto"/>
        <w:jc w:val="both"/>
        <w:rPr>
          <w:rFonts w:ascii="Times New Roman" w:eastAsia="Times New Roman" w:hAnsi="Times New Roman" w:cs="Times New Roman"/>
          <w:sz w:val="24"/>
          <w:szCs w:val="24"/>
          <w:lang w:val="en-GB"/>
        </w:rPr>
      </w:pPr>
      <w:r w:rsidRPr="007B60BD">
        <w:rPr>
          <w:rFonts w:ascii="Times New Roman" w:eastAsia="Times New Roman" w:hAnsi="Times New Roman" w:cs="Times New Roman"/>
          <w:b/>
          <w:i/>
          <w:sz w:val="24"/>
          <w:szCs w:val="24"/>
          <w:lang w:val="en-GB"/>
        </w:rPr>
        <w:t xml:space="preserve">UK data protection act 2018 </w:t>
      </w:r>
      <w:r w:rsidRPr="007B60BD">
        <w:rPr>
          <w:rFonts w:ascii="Times New Roman" w:eastAsia="Times New Roman" w:hAnsi="Times New Roman" w:cs="Times New Roman"/>
          <w:sz w:val="24"/>
          <w:szCs w:val="24"/>
          <w:lang w:val="en-GB"/>
        </w:rPr>
        <w:t xml:space="preserve">has been effectively implemented in this report (legislation.gov.uk, 2018). All the research participants were sent a consent form, and after agreeing with all the aspects of the form, the participants were allowed to give data in the survey. Along with that, the researcher has collected data anonymously to hide the personal identification pieces of information of the research participants. Furthermore, all the participants were permitted to quit the research whenever they felt uncomfortable answering any question. </w:t>
      </w:r>
    </w:p>
    <w:p w14:paraId="706DC6AC" w14:textId="77777777" w:rsidR="000D789E" w:rsidRPr="007B60BD" w:rsidRDefault="00D10CCD" w:rsidP="007B60BD">
      <w:pPr>
        <w:pStyle w:val="Heading1"/>
        <w:rPr>
          <w:rFonts w:cs="Times New Roman"/>
        </w:rPr>
      </w:pPr>
      <w:bookmarkStart w:id="5" w:name="_Toc98861088"/>
      <w:r w:rsidRPr="007B60BD">
        <w:rPr>
          <w:rFonts w:cs="Times New Roman"/>
        </w:rPr>
        <w:t>Results</w:t>
      </w:r>
      <w:bookmarkEnd w:id="5"/>
      <w:r w:rsidRPr="007B60BD">
        <w:rPr>
          <w:rFonts w:cs="Times New Roman"/>
        </w:rPr>
        <w:t xml:space="preserve"> </w:t>
      </w:r>
    </w:p>
    <w:p w14:paraId="3E6BB92F" w14:textId="77777777" w:rsidR="000D789E" w:rsidRPr="007B60BD" w:rsidRDefault="000D789E" w:rsidP="007B60BD">
      <w:pPr>
        <w:spacing w:line="360" w:lineRule="auto"/>
        <w:rPr>
          <w:rFonts w:ascii="Times New Roman" w:eastAsia="Times New Roman" w:hAnsi="Times New Roman" w:cs="Times New Roman"/>
          <w:b/>
          <w:sz w:val="24"/>
          <w:szCs w:val="24"/>
        </w:rPr>
      </w:pPr>
    </w:p>
    <w:p w14:paraId="45AC0DED" w14:textId="77777777" w:rsidR="000D789E" w:rsidRPr="007B60BD" w:rsidRDefault="00D10CCD" w:rsidP="007B60BD">
      <w:pPr>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Question 1-5</w:t>
      </w:r>
    </w:p>
    <w:p w14:paraId="749F0C5E" w14:textId="77777777" w:rsidR="000D789E" w:rsidRPr="007B60BD" w:rsidRDefault="00D10CCD" w:rsidP="007B60BD">
      <w:pPr>
        <w:spacing w:line="360" w:lineRule="auto"/>
        <w:jc w:val="center"/>
        <w:rPr>
          <w:rFonts w:ascii="Times New Roman" w:eastAsia="Times New Roman" w:hAnsi="Times New Roman" w:cs="Times New Roman"/>
          <w:b/>
          <w:sz w:val="24"/>
          <w:szCs w:val="24"/>
        </w:rPr>
      </w:pPr>
      <w:r w:rsidRPr="007B60BD">
        <w:rPr>
          <w:rFonts w:ascii="Times New Roman" w:eastAsia="Times New Roman" w:hAnsi="Times New Roman" w:cs="Times New Roman"/>
          <w:b/>
          <w:noProof/>
          <w:sz w:val="24"/>
          <w:szCs w:val="24"/>
          <w:lang w:val="en-IN"/>
        </w:rPr>
        <w:drawing>
          <wp:inline distT="114300" distB="114300" distL="114300" distR="114300" wp14:anchorId="49B4D150" wp14:editId="38CEB8F6">
            <wp:extent cx="2952750" cy="1207347"/>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8"/>
                    <a:stretch>
                      <a:fillRect/>
                    </a:stretch>
                  </pic:blipFill>
                  <pic:spPr>
                    <a:xfrm>
                      <a:off x="0" y="0"/>
                      <a:ext cx="2959036" cy="1209917"/>
                    </a:xfrm>
                    <a:prstGeom prst="rect">
                      <a:avLst/>
                    </a:prstGeom>
                  </pic:spPr>
                </pic:pic>
              </a:graphicData>
            </a:graphic>
          </wp:inline>
        </w:drawing>
      </w:r>
      <w:r w:rsidRPr="007B60BD">
        <w:rPr>
          <w:rFonts w:ascii="Times New Roman" w:eastAsia="Times New Roman" w:hAnsi="Times New Roman" w:cs="Times New Roman"/>
          <w:b/>
          <w:noProof/>
          <w:sz w:val="24"/>
          <w:szCs w:val="24"/>
          <w:lang w:val="en-IN"/>
        </w:rPr>
        <w:drawing>
          <wp:inline distT="114300" distB="114300" distL="114300" distR="114300" wp14:anchorId="6D9A9978" wp14:editId="5EFE8435">
            <wp:extent cx="2990850" cy="1152525"/>
            <wp:effectExtent l="0" t="0" r="0" b="9525"/>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9"/>
                    <a:stretch>
                      <a:fillRect/>
                    </a:stretch>
                  </pic:blipFill>
                  <pic:spPr>
                    <a:xfrm>
                      <a:off x="0" y="0"/>
                      <a:ext cx="2991478" cy="1152767"/>
                    </a:xfrm>
                    <a:prstGeom prst="rect">
                      <a:avLst/>
                    </a:prstGeom>
                  </pic:spPr>
                </pic:pic>
              </a:graphicData>
            </a:graphic>
          </wp:inline>
        </w:drawing>
      </w:r>
      <w:r w:rsidRPr="007B60BD">
        <w:rPr>
          <w:rFonts w:ascii="Times New Roman" w:eastAsia="Times New Roman" w:hAnsi="Times New Roman" w:cs="Times New Roman"/>
          <w:b/>
          <w:noProof/>
          <w:sz w:val="24"/>
          <w:szCs w:val="24"/>
          <w:lang w:val="en-IN"/>
        </w:rPr>
        <w:drawing>
          <wp:inline distT="114300" distB="114300" distL="114300" distR="114300" wp14:anchorId="6522C995" wp14:editId="029C3B4A">
            <wp:extent cx="2809875" cy="1228573"/>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a:stretch>
                      <a:fillRect/>
                    </a:stretch>
                  </pic:blipFill>
                  <pic:spPr>
                    <a:xfrm>
                      <a:off x="0" y="0"/>
                      <a:ext cx="2815300" cy="1230945"/>
                    </a:xfrm>
                    <a:prstGeom prst="rect">
                      <a:avLst/>
                    </a:prstGeom>
                  </pic:spPr>
                </pic:pic>
              </a:graphicData>
            </a:graphic>
          </wp:inline>
        </w:drawing>
      </w:r>
      <w:r w:rsidRPr="007B60BD">
        <w:rPr>
          <w:rFonts w:ascii="Times New Roman" w:eastAsia="Times New Roman" w:hAnsi="Times New Roman" w:cs="Times New Roman"/>
          <w:b/>
          <w:noProof/>
          <w:sz w:val="24"/>
          <w:szCs w:val="24"/>
          <w:lang w:val="en-IN"/>
        </w:rPr>
        <w:drawing>
          <wp:inline distT="114300" distB="114300" distL="114300" distR="114300" wp14:anchorId="3E9B3769" wp14:editId="63A99375">
            <wp:extent cx="2795588" cy="128522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1"/>
                    <a:stretch>
                      <a:fillRect/>
                    </a:stretch>
                  </pic:blipFill>
                  <pic:spPr>
                    <a:xfrm>
                      <a:off x="0" y="0"/>
                      <a:ext cx="2795588" cy="1285220"/>
                    </a:xfrm>
                    <a:prstGeom prst="rect">
                      <a:avLst/>
                    </a:prstGeom>
                  </pic:spPr>
                </pic:pic>
              </a:graphicData>
            </a:graphic>
          </wp:inline>
        </w:drawing>
      </w:r>
    </w:p>
    <w:p w14:paraId="14AA7919" w14:textId="77777777" w:rsidR="000D789E" w:rsidRPr="007B60BD" w:rsidRDefault="00D10CCD" w:rsidP="007B60BD">
      <w:pPr>
        <w:spacing w:line="360" w:lineRule="auto"/>
        <w:jc w:val="center"/>
        <w:rPr>
          <w:rFonts w:ascii="Times New Roman" w:eastAsia="Times New Roman" w:hAnsi="Times New Roman" w:cs="Times New Roman"/>
          <w:b/>
          <w:sz w:val="24"/>
          <w:szCs w:val="24"/>
        </w:rPr>
      </w:pPr>
      <w:r w:rsidRPr="007B60BD">
        <w:rPr>
          <w:rFonts w:ascii="Times New Roman" w:eastAsia="Times New Roman" w:hAnsi="Times New Roman" w:cs="Times New Roman"/>
          <w:b/>
          <w:noProof/>
          <w:sz w:val="24"/>
          <w:szCs w:val="24"/>
          <w:lang w:val="en-IN"/>
        </w:rPr>
        <w:lastRenderedPageBreak/>
        <w:drawing>
          <wp:inline distT="114300" distB="114300" distL="114300" distR="114300" wp14:anchorId="7B8AD7F3" wp14:editId="188B8D6D">
            <wp:extent cx="4171950" cy="145150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2"/>
                    <a:stretch>
                      <a:fillRect/>
                    </a:stretch>
                  </pic:blipFill>
                  <pic:spPr>
                    <a:xfrm>
                      <a:off x="0" y="0"/>
                      <a:ext cx="4178615" cy="1453822"/>
                    </a:xfrm>
                    <a:prstGeom prst="rect">
                      <a:avLst/>
                    </a:prstGeom>
                  </pic:spPr>
                </pic:pic>
              </a:graphicData>
            </a:graphic>
          </wp:inline>
        </w:drawing>
      </w:r>
    </w:p>
    <w:p w14:paraId="6AF46CCD" w14:textId="77777777" w:rsidR="000D789E" w:rsidRPr="007B60BD" w:rsidRDefault="00D10CCD" w:rsidP="007B60BD">
      <w:pPr>
        <w:spacing w:line="360" w:lineRule="auto"/>
        <w:jc w:val="center"/>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Figure 1: Demographic question</w:t>
      </w:r>
    </w:p>
    <w:p w14:paraId="3DFEE192" w14:textId="77777777" w:rsidR="000D789E" w:rsidRPr="007B60BD" w:rsidRDefault="00D10CCD" w:rsidP="007B60BD">
      <w:pPr>
        <w:spacing w:line="360" w:lineRule="auto"/>
        <w:jc w:val="center"/>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(Source: Excel)</w:t>
      </w:r>
    </w:p>
    <w:p w14:paraId="7620637F" w14:textId="77777777" w:rsidR="000D789E" w:rsidRPr="007B60BD" w:rsidRDefault="00D10CCD" w:rsidP="007B60BD">
      <w:pPr>
        <w:spacing w:line="360" w:lineRule="auto"/>
        <w:jc w:val="both"/>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 xml:space="preserve">The preliminary questions have been associated with the demographics of the survey populations. It can be seen that 15 of the participants are students, and 15 have been a staff of the UWTSD. Similarly, 1/3rd of the population have an age group of 25-30 years. 56.7% male, and 43.7% of the participants are female. 43.3% of the survey participants have master's degrees, whereas 33.3% of them have a bachelor's degree. Thus, from these demographic profiles of the participants, it can be observed that it is </w:t>
      </w:r>
      <w:r w:rsidR="00E508E8" w:rsidRPr="007B60BD">
        <w:rPr>
          <w:rFonts w:ascii="Times New Roman" w:eastAsia="Times New Roman" w:hAnsi="Times New Roman" w:cs="Times New Roman"/>
          <w:sz w:val="24"/>
          <w:szCs w:val="24"/>
        </w:rPr>
        <w:t>a decent</w:t>
      </w:r>
      <w:r w:rsidRPr="007B60BD">
        <w:rPr>
          <w:rFonts w:ascii="Times New Roman" w:eastAsia="Times New Roman" w:hAnsi="Times New Roman" w:cs="Times New Roman"/>
          <w:sz w:val="24"/>
          <w:szCs w:val="24"/>
        </w:rPr>
        <w:t xml:space="preserve"> quality sample that has experience as well as knowledge around the university environment and academic needs.</w:t>
      </w:r>
    </w:p>
    <w:p w14:paraId="5395E796" w14:textId="77777777" w:rsidR="000D789E" w:rsidRPr="007B60BD" w:rsidRDefault="00D10CCD" w:rsidP="007B60BD">
      <w:pPr>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Question 6</w:t>
      </w:r>
    </w:p>
    <w:p w14:paraId="38E2476D" w14:textId="77777777" w:rsidR="000D789E" w:rsidRPr="007B60BD" w:rsidRDefault="00D10CCD" w:rsidP="007B60BD">
      <w:pPr>
        <w:spacing w:line="360" w:lineRule="auto"/>
        <w:jc w:val="center"/>
        <w:rPr>
          <w:rFonts w:ascii="Times New Roman" w:eastAsia="Times New Roman" w:hAnsi="Times New Roman" w:cs="Times New Roman"/>
          <w:b/>
          <w:sz w:val="24"/>
          <w:szCs w:val="24"/>
        </w:rPr>
      </w:pPr>
      <w:r w:rsidRPr="007B60BD">
        <w:rPr>
          <w:rFonts w:ascii="Times New Roman" w:eastAsia="Times New Roman" w:hAnsi="Times New Roman" w:cs="Times New Roman"/>
          <w:b/>
          <w:noProof/>
          <w:sz w:val="24"/>
          <w:szCs w:val="24"/>
          <w:lang w:val="en-IN"/>
        </w:rPr>
        <w:drawing>
          <wp:inline distT="114300" distB="114300" distL="114300" distR="114300" wp14:anchorId="3CBD43B9" wp14:editId="43DBE1BB">
            <wp:extent cx="5924550" cy="272415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3"/>
                    <a:stretch>
                      <a:fillRect/>
                    </a:stretch>
                  </pic:blipFill>
                  <pic:spPr>
                    <a:xfrm>
                      <a:off x="0" y="0"/>
                      <a:ext cx="5924550" cy="2724150"/>
                    </a:xfrm>
                    <a:prstGeom prst="rect">
                      <a:avLst/>
                    </a:prstGeom>
                    <a:ln w="25400">
                      <a:solidFill>
                        <a:srgbClr val="000000"/>
                      </a:solidFill>
                      <a:prstDash val="solid"/>
                    </a:ln>
                  </pic:spPr>
                </pic:pic>
              </a:graphicData>
            </a:graphic>
          </wp:inline>
        </w:drawing>
      </w:r>
    </w:p>
    <w:p w14:paraId="5BDAE395" w14:textId="77777777" w:rsidR="000D789E" w:rsidRPr="007B60BD" w:rsidRDefault="00D10CCD" w:rsidP="007B60BD">
      <w:pPr>
        <w:spacing w:line="360" w:lineRule="auto"/>
        <w:jc w:val="center"/>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Figure 2: Question 6</w:t>
      </w:r>
    </w:p>
    <w:p w14:paraId="7759B3CD" w14:textId="77777777" w:rsidR="000D789E" w:rsidRPr="007B60BD" w:rsidRDefault="00D10CCD" w:rsidP="007B60BD">
      <w:pPr>
        <w:spacing w:line="360" w:lineRule="auto"/>
        <w:jc w:val="center"/>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(Source: Excel)</w:t>
      </w:r>
    </w:p>
    <w:p w14:paraId="4753B629" w14:textId="77777777" w:rsidR="000D789E" w:rsidRPr="007B60BD" w:rsidRDefault="00D10CCD" w:rsidP="007B60BD">
      <w:pPr>
        <w:spacing w:line="360" w:lineRule="auto"/>
        <w:jc w:val="both"/>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 xml:space="preserve">This question identifies the preferences of UWTSD in terms of digital collaboration tools in its organization. 70% of the participants have suggested that UWTSD have AI-based digital </w:t>
      </w:r>
      <w:r w:rsidRPr="007B60BD">
        <w:rPr>
          <w:rFonts w:ascii="Times New Roman" w:eastAsia="Times New Roman" w:hAnsi="Times New Roman" w:cs="Times New Roman"/>
          <w:sz w:val="24"/>
          <w:szCs w:val="24"/>
        </w:rPr>
        <w:lastRenderedPageBreak/>
        <w:t xml:space="preserve">collaboration tools. As per the views of </w:t>
      </w:r>
      <w:r w:rsidRPr="007B60BD">
        <w:rPr>
          <w:rFonts w:ascii="Times New Roman" w:eastAsia="Times New Roman" w:hAnsi="Times New Roman" w:cs="Times New Roman"/>
          <w:sz w:val="24"/>
          <w:szCs w:val="24"/>
          <w:highlight w:val="white"/>
        </w:rPr>
        <w:t xml:space="preserve">Almekhlafi </w:t>
      </w:r>
      <w:r w:rsidRPr="007B60BD">
        <w:rPr>
          <w:rFonts w:ascii="Times New Roman" w:eastAsia="Times New Roman" w:hAnsi="Times New Roman" w:cs="Times New Roman"/>
          <w:sz w:val="24"/>
          <w:szCs w:val="24"/>
        </w:rPr>
        <w:t xml:space="preserve">(2016), AI-based digital collaboration has been used by the university management due to its efficiency in collaboration, communication and document management. AI-based tools are used by the management due to their ease of use and usability. Dávideková and Hvorecký (2016) opined that AI-based tools create a central repository for data storing and sharing documents with ease. It is evident that AI-based tools have supported the management decision making initiatives through process automation and business continuity. Apart from such tools, there are instances of Web-based tools, game-based tools and video-based tools. However, considering the preferential choice, it is certain that they are used in a limited manner and for certain purposes only. </w:t>
      </w:r>
    </w:p>
    <w:p w14:paraId="718011F1" w14:textId="77777777" w:rsidR="000D789E" w:rsidRPr="007B60BD" w:rsidRDefault="00D10CCD" w:rsidP="007B60BD">
      <w:pPr>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Question 7</w:t>
      </w:r>
    </w:p>
    <w:p w14:paraId="593D3C97" w14:textId="77777777" w:rsidR="000D789E" w:rsidRPr="007B60BD" w:rsidRDefault="00D10CCD" w:rsidP="007B60BD">
      <w:pPr>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noProof/>
          <w:sz w:val="24"/>
          <w:szCs w:val="24"/>
          <w:lang w:val="en-IN"/>
        </w:rPr>
        <w:drawing>
          <wp:inline distT="114300" distB="114300" distL="114300" distR="114300" wp14:anchorId="656F8E62" wp14:editId="03B64270">
            <wp:extent cx="5943600" cy="2501900"/>
            <wp:effectExtent l="25400" t="25400" r="25400" b="25400"/>
            <wp:docPr id="10" name="image9.png" descr="Forms response chart. Question title: How do you think that collaborative tools have helped your career in the university?. Number of responses: 30 responses."/>
            <wp:cNvGraphicFramePr/>
            <a:graphic xmlns:a="http://schemas.openxmlformats.org/drawingml/2006/main">
              <a:graphicData uri="http://schemas.openxmlformats.org/drawingml/2006/picture">
                <pic:pic xmlns:pic="http://schemas.openxmlformats.org/drawingml/2006/picture">
                  <pic:nvPicPr>
                    <pic:cNvPr id="10" name="image9.png" descr="Forms response chart. Question title: How do you think that collaborative tools have helped your career in the university?. Number of responses: 30 responses."/>
                    <pic:cNvPicPr/>
                  </pic:nvPicPr>
                  <pic:blipFill>
                    <a:blip r:embed="rId14"/>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1D4A5861" w14:textId="77777777" w:rsidR="000D789E" w:rsidRPr="007B60BD" w:rsidRDefault="00D10CCD" w:rsidP="007B60BD">
      <w:pPr>
        <w:spacing w:line="360" w:lineRule="auto"/>
        <w:jc w:val="center"/>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Figure 3: Question 7</w:t>
      </w:r>
    </w:p>
    <w:p w14:paraId="482D4DD1" w14:textId="77777777" w:rsidR="000D789E" w:rsidRPr="007B60BD" w:rsidRDefault="00D10CCD" w:rsidP="007B60BD">
      <w:pPr>
        <w:spacing w:line="360" w:lineRule="auto"/>
        <w:jc w:val="center"/>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(Source: Excel)</w:t>
      </w:r>
    </w:p>
    <w:p w14:paraId="0D0F16D5" w14:textId="77777777" w:rsidR="000D789E" w:rsidRPr="007B60BD" w:rsidRDefault="00D10CCD" w:rsidP="007B60BD">
      <w:pPr>
        <w:spacing w:line="360" w:lineRule="auto"/>
        <w:jc w:val="both"/>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 xml:space="preserve">This question recognizes the importance of the digital tools that are being enabled by the UWTSD management. Here, responders have produced diversified results. 23.3% believe that AI-based tools have improved resource and time management. </w:t>
      </w:r>
      <w:r w:rsidRPr="007B60BD">
        <w:rPr>
          <w:rFonts w:ascii="Times New Roman" w:eastAsia="Times New Roman" w:hAnsi="Times New Roman" w:cs="Times New Roman"/>
          <w:sz w:val="24"/>
          <w:szCs w:val="24"/>
          <w:highlight w:val="white"/>
        </w:rPr>
        <w:t>Snow</w:t>
      </w:r>
      <w:r w:rsidRPr="007B60BD">
        <w:rPr>
          <w:rFonts w:ascii="Times New Roman" w:eastAsia="Times New Roman" w:hAnsi="Times New Roman" w:cs="Times New Roman"/>
          <w:i/>
          <w:sz w:val="24"/>
          <w:szCs w:val="24"/>
          <w:highlight w:val="white"/>
        </w:rPr>
        <w:t xml:space="preserve"> et al. </w:t>
      </w:r>
      <w:r w:rsidRPr="007B60BD">
        <w:rPr>
          <w:rFonts w:ascii="Times New Roman" w:eastAsia="Times New Roman" w:hAnsi="Times New Roman" w:cs="Times New Roman"/>
          <w:sz w:val="24"/>
          <w:szCs w:val="24"/>
        </w:rPr>
        <w:t xml:space="preserve">(2017) mentioned that business and process automation is one of the features of AI-based collaborative tools. Similarly, 23.3% suggested that digital tools improved their remote collaboration opportunities. At the same time, 20% have agreed that digital collaborative tools are highly associated with communication management. </w:t>
      </w:r>
      <w:r w:rsidRPr="007B60BD">
        <w:rPr>
          <w:rFonts w:ascii="Times New Roman" w:eastAsia="Times New Roman" w:hAnsi="Times New Roman" w:cs="Times New Roman"/>
          <w:sz w:val="24"/>
          <w:szCs w:val="24"/>
          <w:highlight w:val="white"/>
        </w:rPr>
        <w:t xml:space="preserve">Borissova </w:t>
      </w:r>
      <w:r w:rsidRPr="007B60BD">
        <w:rPr>
          <w:rFonts w:ascii="Times New Roman" w:eastAsia="Times New Roman" w:hAnsi="Times New Roman" w:cs="Times New Roman"/>
          <w:i/>
          <w:sz w:val="24"/>
          <w:szCs w:val="24"/>
          <w:highlight w:val="white"/>
        </w:rPr>
        <w:t>et al</w:t>
      </w:r>
      <w:r w:rsidRPr="007B60BD">
        <w:rPr>
          <w:rFonts w:ascii="Times New Roman" w:eastAsia="Times New Roman" w:hAnsi="Times New Roman" w:cs="Times New Roman"/>
          <w:sz w:val="24"/>
          <w:szCs w:val="24"/>
          <w:highlight w:val="white"/>
        </w:rPr>
        <w:t xml:space="preserve">. </w:t>
      </w:r>
      <w:r w:rsidRPr="007B60BD">
        <w:rPr>
          <w:rFonts w:ascii="Times New Roman" w:eastAsia="Times New Roman" w:hAnsi="Times New Roman" w:cs="Times New Roman"/>
          <w:sz w:val="24"/>
          <w:szCs w:val="24"/>
        </w:rPr>
        <w:t xml:space="preserve">(2020) argued that AI-based tools are equipped with language processing (NLP) and natural language generation (NLG). NLP and NLG within Machine learning (ML) codes can drive automated answering. 20% of the participants have </w:t>
      </w:r>
      <w:r w:rsidRPr="007B60BD">
        <w:rPr>
          <w:rFonts w:ascii="Times New Roman" w:eastAsia="Times New Roman" w:hAnsi="Times New Roman" w:cs="Times New Roman"/>
          <w:sz w:val="24"/>
          <w:szCs w:val="24"/>
        </w:rPr>
        <w:lastRenderedPageBreak/>
        <w:t>mentioned the productivity improvement. Through the help of predictive analysis and advanced sentiment analysis features, AI-based tools can translate, write and communicate with people. Thus, this improves process automation and predictive recommendation. UWTSD students and staff can use the commanding voice opportunity in their AI-based collaborative platforms. It can be said that such tools have increased the productivity and engagement of the users.</w:t>
      </w:r>
    </w:p>
    <w:p w14:paraId="16EB9CEF" w14:textId="77777777" w:rsidR="000D789E" w:rsidRPr="007B60BD" w:rsidRDefault="00D10CCD" w:rsidP="007B60BD">
      <w:pPr>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Question 8</w:t>
      </w:r>
    </w:p>
    <w:p w14:paraId="67F02F19" w14:textId="77777777" w:rsidR="000D789E" w:rsidRPr="007B60BD" w:rsidRDefault="00D10CCD" w:rsidP="007B60BD">
      <w:pPr>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noProof/>
          <w:sz w:val="24"/>
          <w:szCs w:val="24"/>
          <w:lang w:val="en-IN"/>
        </w:rPr>
        <w:drawing>
          <wp:inline distT="114300" distB="114300" distL="114300" distR="114300" wp14:anchorId="021F6755" wp14:editId="09CBD48A">
            <wp:extent cx="5943600" cy="2692400"/>
            <wp:effectExtent l="25400" t="25400" r="25400" b="25400"/>
            <wp:docPr id="2" name="image7.png" descr="Forms response chart. Question title: Do you feel any issue that university management should be addressing regarding implementation of tools?. Number of responses: 30 responses."/>
            <wp:cNvGraphicFramePr/>
            <a:graphic xmlns:a="http://schemas.openxmlformats.org/drawingml/2006/main">
              <a:graphicData uri="http://schemas.openxmlformats.org/drawingml/2006/picture">
                <pic:pic xmlns:pic="http://schemas.openxmlformats.org/drawingml/2006/picture">
                  <pic:nvPicPr>
                    <pic:cNvPr id="2" name="image7.png" descr="Forms response chart. Question title: Do you feel any issue that university management should be addressing regarding implementation of tools?. Number of responses: 30 responses."/>
                    <pic:cNvPicPr/>
                  </pic:nvPicPr>
                  <pic:blipFill>
                    <a:blip r:embed="rId15"/>
                    <a:stretch>
                      <a:fillRect/>
                    </a:stretch>
                  </pic:blipFill>
                  <pic:spPr>
                    <a:xfrm>
                      <a:off x="0" y="0"/>
                      <a:ext cx="5943600" cy="2692400"/>
                    </a:xfrm>
                    <a:prstGeom prst="rect">
                      <a:avLst/>
                    </a:prstGeom>
                    <a:ln w="25400">
                      <a:solidFill>
                        <a:srgbClr val="000000"/>
                      </a:solidFill>
                      <a:prstDash val="solid"/>
                    </a:ln>
                  </pic:spPr>
                </pic:pic>
              </a:graphicData>
            </a:graphic>
          </wp:inline>
        </w:drawing>
      </w:r>
    </w:p>
    <w:p w14:paraId="044BCDB8" w14:textId="77777777" w:rsidR="000D789E" w:rsidRPr="007B60BD" w:rsidRDefault="00D10CCD" w:rsidP="007B60BD">
      <w:pPr>
        <w:spacing w:line="360" w:lineRule="auto"/>
        <w:jc w:val="center"/>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Figure 4: Question 8</w:t>
      </w:r>
    </w:p>
    <w:p w14:paraId="6B1FB414" w14:textId="77777777" w:rsidR="000D789E" w:rsidRPr="007B60BD" w:rsidRDefault="00D10CCD" w:rsidP="007B60BD">
      <w:pPr>
        <w:spacing w:line="360" w:lineRule="auto"/>
        <w:jc w:val="center"/>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(Source: Excel)</w:t>
      </w:r>
    </w:p>
    <w:p w14:paraId="3A4C51DC" w14:textId="77777777" w:rsidR="003161E4" w:rsidRPr="007B60BD" w:rsidRDefault="00D10CCD" w:rsidP="007B60BD">
      <w:pPr>
        <w:spacing w:line="360" w:lineRule="auto"/>
        <w:jc w:val="both"/>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 xml:space="preserve">This question has been asked in terms of addressing the challenges in using digital tools. The data suggest that 30% of the participants believed that culture can have been a big issue in using AI-based tools. </w:t>
      </w:r>
      <w:r w:rsidRPr="007B60BD">
        <w:rPr>
          <w:rFonts w:ascii="Times New Roman" w:eastAsia="Times New Roman" w:hAnsi="Times New Roman" w:cs="Times New Roman"/>
          <w:sz w:val="24"/>
          <w:szCs w:val="24"/>
          <w:highlight w:val="white"/>
        </w:rPr>
        <w:t xml:space="preserve">Maedche </w:t>
      </w:r>
      <w:r w:rsidRPr="007B60BD">
        <w:rPr>
          <w:rFonts w:ascii="Times New Roman" w:eastAsia="Times New Roman" w:hAnsi="Times New Roman" w:cs="Times New Roman"/>
          <w:i/>
          <w:sz w:val="24"/>
          <w:szCs w:val="24"/>
          <w:highlight w:val="white"/>
        </w:rPr>
        <w:t xml:space="preserve">et al. </w:t>
      </w:r>
      <w:r w:rsidRPr="007B60BD">
        <w:rPr>
          <w:rFonts w:ascii="Times New Roman" w:eastAsia="Times New Roman" w:hAnsi="Times New Roman" w:cs="Times New Roman"/>
          <w:sz w:val="24"/>
          <w:szCs w:val="24"/>
        </w:rPr>
        <w:t>(</w:t>
      </w:r>
      <w:r w:rsidRPr="007B60BD">
        <w:rPr>
          <w:rFonts w:ascii="Times New Roman" w:eastAsia="Times New Roman" w:hAnsi="Times New Roman" w:cs="Times New Roman"/>
          <w:sz w:val="24"/>
          <w:szCs w:val="24"/>
          <w:highlight w:val="white"/>
        </w:rPr>
        <w:t>2019</w:t>
      </w:r>
      <w:r w:rsidRPr="007B60BD">
        <w:rPr>
          <w:rFonts w:ascii="Times New Roman" w:eastAsia="Times New Roman" w:hAnsi="Times New Roman" w:cs="Times New Roman"/>
          <w:sz w:val="24"/>
          <w:szCs w:val="24"/>
        </w:rPr>
        <w:t xml:space="preserve">) opined that organizational culture plays a critical role in the adaptation of digital tools. UWTSD organizational culture is relatively new to AI-based, game-based and video-based tools. Such technology requires innovation-based knowledge and technology adaptation skills from an individual. Therefore, 6.7% of the participants have faced adaptation issues with AI tools due to non-homogeneity in expertise among the students and staff. 23.3% have supported that AI-based tools have issues around interoperability. </w:t>
      </w:r>
    </w:p>
    <w:p w14:paraId="1CED42A9" w14:textId="77777777" w:rsidR="000D789E" w:rsidRPr="007B60BD" w:rsidRDefault="00D10CCD" w:rsidP="007B60BD">
      <w:pPr>
        <w:spacing w:line="360" w:lineRule="auto"/>
        <w:jc w:val="both"/>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 xml:space="preserve">Similarly, 23.3% suggested that the UWTSD collaborative environment lacks scalability. </w:t>
      </w:r>
      <w:r w:rsidRPr="007B60BD">
        <w:rPr>
          <w:rFonts w:ascii="Times New Roman" w:eastAsia="Times New Roman" w:hAnsi="Times New Roman" w:cs="Times New Roman"/>
          <w:sz w:val="24"/>
          <w:szCs w:val="24"/>
          <w:highlight w:val="white"/>
        </w:rPr>
        <w:t xml:space="preserve">Wilson and Daugherty </w:t>
      </w:r>
      <w:r w:rsidRPr="007B60BD">
        <w:rPr>
          <w:rFonts w:ascii="Times New Roman" w:eastAsia="Times New Roman" w:hAnsi="Times New Roman" w:cs="Times New Roman"/>
          <w:sz w:val="24"/>
          <w:szCs w:val="24"/>
        </w:rPr>
        <w:t xml:space="preserve">(2018) opined that AI-based tools are in the development phase, and they need optimum interoperability levels to suit technology mixes like Office 365 or custom relationship </w:t>
      </w:r>
      <w:r w:rsidRPr="007B60BD">
        <w:rPr>
          <w:rFonts w:ascii="Times New Roman" w:eastAsia="Times New Roman" w:hAnsi="Times New Roman" w:cs="Times New Roman"/>
          <w:sz w:val="24"/>
          <w:szCs w:val="24"/>
        </w:rPr>
        <w:lastRenderedPageBreak/>
        <w:t>management (CRM). 16.7% have mentioned data breaches and security issues. Information security of digital tools is always an issue for organizations.</w:t>
      </w:r>
    </w:p>
    <w:p w14:paraId="552309C9" w14:textId="77777777" w:rsidR="000D789E" w:rsidRPr="007B60BD" w:rsidRDefault="00D10CCD" w:rsidP="007B60BD">
      <w:pPr>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Question 9</w:t>
      </w:r>
    </w:p>
    <w:p w14:paraId="3C3B4D4B" w14:textId="77777777" w:rsidR="000D789E" w:rsidRPr="007B60BD" w:rsidRDefault="00D10CCD" w:rsidP="007B60BD">
      <w:pPr>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noProof/>
          <w:sz w:val="24"/>
          <w:szCs w:val="24"/>
          <w:lang w:val="en-IN"/>
        </w:rPr>
        <w:drawing>
          <wp:inline distT="114300" distB="114300" distL="114300" distR="114300" wp14:anchorId="6BA56F80" wp14:editId="44B36944">
            <wp:extent cx="5943600" cy="2832100"/>
            <wp:effectExtent l="25400" t="25400" r="25400" b="25400"/>
            <wp:docPr id="9" name="image6.png" descr="Forms response chart. Question title: Rate UWSTD digital collaboration environment. Number of responses: 30 responses."/>
            <wp:cNvGraphicFramePr/>
            <a:graphic xmlns:a="http://schemas.openxmlformats.org/drawingml/2006/main">
              <a:graphicData uri="http://schemas.openxmlformats.org/drawingml/2006/picture">
                <pic:pic xmlns:pic="http://schemas.openxmlformats.org/drawingml/2006/picture">
                  <pic:nvPicPr>
                    <pic:cNvPr id="9" name="image6.png" descr="Forms response chart. Question title: Rate UWSTD digital collaboration environment. Number of responses: 30 responses."/>
                    <pic:cNvPicPr/>
                  </pic:nvPicPr>
                  <pic:blipFill>
                    <a:blip r:embed="rId16"/>
                    <a:stretch>
                      <a:fillRect/>
                    </a:stretch>
                  </pic:blipFill>
                  <pic:spPr>
                    <a:xfrm>
                      <a:off x="0" y="0"/>
                      <a:ext cx="5943600" cy="2832100"/>
                    </a:xfrm>
                    <a:prstGeom prst="rect">
                      <a:avLst/>
                    </a:prstGeom>
                    <a:ln w="25400">
                      <a:solidFill>
                        <a:srgbClr val="000000"/>
                      </a:solidFill>
                      <a:prstDash val="solid"/>
                    </a:ln>
                  </pic:spPr>
                </pic:pic>
              </a:graphicData>
            </a:graphic>
          </wp:inline>
        </w:drawing>
      </w:r>
    </w:p>
    <w:p w14:paraId="4A1117F4" w14:textId="77777777" w:rsidR="000D789E" w:rsidRPr="007B60BD" w:rsidRDefault="00D10CCD" w:rsidP="007B60BD">
      <w:pPr>
        <w:spacing w:line="360" w:lineRule="auto"/>
        <w:jc w:val="center"/>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Figure 5: Question 9</w:t>
      </w:r>
    </w:p>
    <w:p w14:paraId="0CD0C017" w14:textId="77777777" w:rsidR="000D789E" w:rsidRPr="007B60BD" w:rsidRDefault="00D10CCD" w:rsidP="007B60BD">
      <w:pPr>
        <w:spacing w:line="360" w:lineRule="auto"/>
        <w:jc w:val="center"/>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(Source: Excel)</w:t>
      </w:r>
    </w:p>
    <w:p w14:paraId="3F65DAAB" w14:textId="77777777" w:rsidR="000D789E" w:rsidRPr="007B60BD" w:rsidRDefault="00D10CCD" w:rsidP="007B60BD">
      <w:pPr>
        <w:spacing w:line="360" w:lineRule="auto"/>
        <w:jc w:val="both"/>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 xml:space="preserve">The UWTSD digital collaboration environment has been rated as Level-3 by 30% of the participants. Similarly, 30% suggested that they have a level-4 collaboration interface. </w:t>
      </w:r>
      <w:r w:rsidRPr="007B60BD">
        <w:rPr>
          <w:rFonts w:ascii="Times New Roman" w:eastAsia="Times New Roman" w:hAnsi="Times New Roman" w:cs="Times New Roman"/>
          <w:sz w:val="24"/>
          <w:szCs w:val="24"/>
          <w:highlight w:val="white"/>
        </w:rPr>
        <w:t xml:space="preserve">Mikhaylov </w:t>
      </w:r>
      <w:r w:rsidRPr="007B60BD">
        <w:rPr>
          <w:rFonts w:ascii="Times New Roman" w:eastAsia="Times New Roman" w:hAnsi="Times New Roman" w:cs="Times New Roman"/>
          <w:i/>
          <w:sz w:val="24"/>
          <w:szCs w:val="24"/>
          <w:highlight w:val="white"/>
        </w:rPr>
        <w:t>et al</w:t>
      </w:r>
      <w:r w:rsidRPr="007B60BD">
        <w:rPr>
          <w:rFonts w:ascii="Times New Roman" w:eastAsia="Times New Roman" w:hAnsi="Times New Roman" w:cs="Times New Roman"/>
          <w:sz w:val="24"/>
          <w:szCs w:val="24"/>
          <w:highlight w:val="white"/>
        </w:rPr>
        <w:t xml:space="preserve">. </w:t>
      </w:r>
      <w:r w:rsidRPr="007B60BD">
        <w:rPr>
          <w:rFonts w:ascii="Times New Roman" w:eastAsia="Times New Roman" w:hAnsi="Times New Roman" w:cs="Times New Roman"/>
          <w:sz w:val="24"/>
          <w:szCs w:val="24"/>
        </w:rPr>
        <w:t>(2018) mentioned that in terms of satisfaction, digital collaboration medium should have optimum ease of use and security features. Therefore, it is necessary that staff and students perceive that the UWTSD digital collaboration environment should be level-5.</w:t>
      </w:r>
      <w:r w:rsidR="00C64B63" w:rsidRPr="007B60BD">
        <w:rPr>
          <w:rFonts w:ascii="Times New Roman" w:eastAsia="Times New Roman" w:hAnsi="Times New Roman" w:cs="Times New Roman"/>
          <w:sz w:val="24"/>
          <w:szCs w:val="24"/>
        </w:rPr>
        <w:t xml:space="preserve"> Contextually, improving current level of implementation should be increasing the automation opportunities. Likewise, it is critical that all of the process management in the UWTSD must be associated with AI-based digital collaboration tools. The higher stakeholder satisfaction achieved must be increasing business competitive statement.</w:t>
      </w:r>
    </w:p>
    <w:p w14:paraId="4182A152" w14:textId="77777777" w:rsidR="000D789E" w:rsidRPr="007B60BD" w:rsidRDefault="00D10CCD" w:rsidP="007B60BD">
      <w:pPr>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Question 10</w:t>
      </w:r>
    </w:p>
    <w:p w14:paraId="4B73A067" w14:textId="77777777" w:rsidR="000D789E" w:rsidRPr="007B60BD" w:rsidRDefault="00D10CCD" w:rsidP="007B60BD">
      <w:pPr>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noProof/>
          <w:sz w:val="24"/>
          <w:szCs w:val="24"/>
          <w:lang w:val="en-IN"/>
        </w:rPr>
        <w:lastRenderedPageBreak/>
        <w:drawing>
          <wp:inline distT="114300" distB="114300" distL="114300" distR="114300" wp14:anchorId="31DA3649" wp14:editId="1B616D88">
            <wp:extent cx="5943600" cy="2501900"/>
            <wp:effectExtent l="25400" t="25400" r="25400" b="25400"/>
            <wp:docPr id="7" name="image10.png" descr="Forms response chart. Question title: What do you recommend for improvement?. Number of responses: 30 responses."/>
            <wp:cNvGraphicFramePr/>
            <a:graphic xmlns:a="http://schemas.openxmlformats.org/drawingml/2006/main">
              <a:graphicData uri="http://schemas.openxmlformats.org/drawingml/2006/picture">
                <pic:pic xmlns:pic="http://schemas.openxmlformats.org/drawingml/2006/picture">
                  <pic:nvPicPr>
                    <pic:cNvPr id="7" name="image10.png" descr="Forms response chart. Question title: What do you recommend for improvement?. Number of responses: 30 responses."/>
                    <pic:cNvPicPr/>
                  </pic:nvPicPr>
                  <pic:blipFill>
                    <a:blip r:embed="rId17"/>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2DDD728D" w14:textId="77777777" w:rsidR="000D789E" w:rsidRPr="007B60BD" w:rsidRDefault="008B0B16" w:rsidP="007B60BD">
      <w:pPr>
        <w:tabs>
          <w:tab w:val="center" w:pos="4680"/>
        </w:tabs>
        <w:spacing w:line="360" w:lineRule="auto"/>
        <w:rPr>
          <w:rFonts w:ascii="Times New Roman" w:eastAsia="Times New Roman" w:hAnsi="Times New Roman" w:cs="Times New Roman"/>
          <w:b/>
          <w:sz w:val="24"/>
          <w:szCs w:val="24"/>
        </w:rPr>
      </w:pPr>
      <w:r w:rsidRPr="007B60BD">
        <w:rPr>
          <w:rFonts w:ascii="Times New Roman" w:eastAsia="Times New Roman" w:hAnsi="Times New Roman" w:cs="Times New Roman"/>
          <w:b/>
          <w:sz w:val="24"/>
          <w:szCs w:val="24"/>
        </w:rPr>
        <w:tab/>
      </w:r>
      <w:r w:rsidR="00D10CCD" w:rsidRPr="007B60BD">
        <w:rPr>
          <w:rFonts w:ascii="Times New Roman" w:eastAsia="Times New Roman" w:hAnsi="Times New Roman" w:cs="Times New Roman"/>
          <w:b/>
          <w:sz w:val="24"/>
          <w:szCs w:val="24"/>
        </w:rPr>
        <w:t>Figure 6: Question 10</w:t>
      </w:r>
    </w:p>
    <w:p w14:paraId="23804A9D" w14:textId="77777777" w:rsidR="000D789E" w:rsidRPr="007B60BD" w:rsidRDefault="008B0B16" w:rsidP="007B60BD">
      <w:pPr>
        <w:tabs>
          <w:tab w:val="left" w:pos="1140"/>
          <w:tab w:val="center" w:pos="4680"/>
        </w:tabs>
        <w:spacing w:line="360" w:lineRule="auto"/>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ab/>
      </w:r>
      <w:r w:rsidRPr="007B60BD">
        <w:rPr>
          <w:rFonts w:ascii="Times New Roman" w:eastAsia="Times New Roman" w:hAnsi="Times New Roman" w:cs="Times New Roman"/>
          <w:sz w:val="24"/>
          <w:szCs w:val="24"/>
        </w:rPr>
        <w:tab/>
      </w:r>
      <w:r w:rsidR="00D10CCD" w:rsidRPr="007B60BD">
        <w:rPr>
          <w:rFonts w:ascii="Times New Roman" w:eastAsia="Times New Roman" w:hAnsi="Times New Roman" w:cs="Times New Roman"/>
          <w:sz w:val="24"/>
          <w:szCs w:val="24"/>
        </w:rPr>
        <w:t>(Source: Excel)</w:t>
      </w:r>
    </w:p>
    <w:p w14:paraId="0BBB3624" w14:textId="77777777" w:rsidR="000D789E" w:rsidRPr="007B60BD" w:rsidRDefault="00D10CCD" w:rsidP="007B60BD">
      <w:pPr>
        <w:spacing w:line="360" w:lineRule="auto"/>
        <w:jc w:val="both"/>
        <w:rPr>
          <w:rFonts w:ascii="Times New Roman" w:eastAsia="Times New Roman" w:hAnsi="Times New Roman" w:cs="Times New Roman"/>
          <w:b/>
          <w:i/>
          <w:sz w:val="24"/>
          <w:szCs w:val="24"/>
        </w:rPr>
      </w:pPr>
      <w:r w:rsidRPr="007B60BD">
        <w:rPr>
          <w:rFonts w:ascii="Times New Roman" w:eastAsia="Times New Roman" w:hAnsi="Times New Roman" w:cs="Times New Roman"/>
          <w:sz w:val="24"/>
          <w:szCs w:val="24"/>
        </w:rPr>
        <w:t xml:space="preserve">In this question, effective recommendations for system improvement are explored. 33.33% suggested that training and development should be implemented organization-wide. </w:t>
      </w:r>
      <w:r w:rsidRPr="007B60BD">
        <w:rPr>
          <w:rFonts w:ascii="Times New Roman" w:eastAsia="Times New Roman" w:hAnsi="Times New Roman" w:cs="Times New Roman"/>
          <w:sz w:val="24"/>
          <w:szCs w:val="24"/>
          <w:highlight w:val="white"/>
        </w:rPr>
        <w:t>Camarinha-Matos</w:t>
      </w:r>
      <w:r w:rsidRPr="007B60BD">
        <w:rPr>
          <w:rFonts w:ascii="Times New Roman" w:eastAsia="Times New Roman" w:hAnsi="Times New Roman" w:cs="Times New Roman"/>
          <w:i/>
          <w:sz w:val="24"/>
          <w:szCs w:val="24"/>
          <w:highlight w:val="white"/>
        </w:rPr>
        <w:t xml:space="preserve"> et al</w:t>
      </w:r>
      <w:r w:rsidRPr="007B60BD">
        <w:rPr>
          <w:rFonts w:ascii="Times New Roman" w:eastAsia="Times New Roman" w:hAnsi="Times New Roman" w:cs="Times New Roman"/>
          <w:sz w:val="24"/>
          <w:szCs w:val="24"/>
          <w:highlight w:val="white"/>
        </w:rPr>
        <w:t xml:space="preserve">. </w:t>
      </w:r>
      <w:r w:rsidRPr="007B60BD">
        <w:rPr>
          <w:rFonts w:ascii="Times New Roman" w:eastAsia="Times New Roman" w:hAnsi="Times New Roman" w:cs="Times New Roman"/>
          <w:sz w:val="24"/>
          <w:szCs w:val="24"/>
        </w:rPr>
        <w:t xml:space="preserve">(2019) commented that training around digital tools is necessary for terms of fostering skills and expertise. Likewise, 20% suggested that more investment should be made around digital tools and infrastructure. 16.7% of the participants perceived that there is a need for effective data security principles. </w:t>
      </w:r>
      <w:r w:rsidRPr="007B60BD">
        <w:rPr>
          <w:rFonts w:ascii="Times New Roman" w:eastAsia="Times New Roman" w:hAnsi="Times New Roman" w:cs="Times New Roman"/>
          <w:sz w:val="24"/>
          <w:szCs w:val="24"/>
          <w:highlight w:val="white"/>
        </w:rPr>
        <w:t xml:space="preserve">Zawacki-Richter </w:t>
      </w:r>
      <w:r w:rsidRPr="007B60BD">
        <w:rPr>
          <w:rFonts w:ascii="Times New Roman" w:eastAsia="Times New Roman" w:hAnsi="Times New Roman" w:cs="Times New Roman"/>
          <w:i/>
          <w:sz w:val="24"/>
          <w:szCs w:val="24"/>
          <w:highlight w:val="white"/>
        </w:rPr>
        <w:t>et al.</w:t>
      </w:r>
      <w:r w:rsidRPr="007B60BD">
        <w:rPr>
          <w:rFonts w:ascii="Times New Roman" w:eastAsia="Times New Roman" w:hAnsi="Times New Roman" w:cs="Times New Roman"/>
          <w:sz w:val="24"/>
          <w:szCs w:val="24"/>
          <w:highlight w:val="white"/>
        </w:rPr>
        <w:t xml:space="preserve"> </w:t>
      </w:r>
      <w:r w:rsidRPr="007B60BD">
        <w:rPr>
          <w:rFonts w:ascii="Times New Roman" w:eastAsia="Times New Roman" w:hAnsi="Times New Roman" w:cs="Times New Roman"/>
          <w:sz w:val="24"/>
          <w:szCs w:val="24"/>
        </w:rPr>
        <w:t xml:space="preserve">(2019) argued that data security and ethics could be improved in a system through policy development. 23.3% mentioned the auditability features that should be ensured within the digital environment. </w:t>
      </w:r>
      <w:r w:rsidRPr="007B60BD">
        <w:rPr>
          <w:rFonts w:ascii="Times New Roman" w:eastAsia="Times New Roman" w:hAnsi="Times New Roman" w:cs="Times New Roman"/>
          <w:sz w:val="24"/>
          <w:szCs w:val="24"/>
          <w:highlight w:val="white"/>
        </w:rPr>
        <w:t xml:space="preserve">Seeber </w:t>
      </w:r>
      <w:r w:rsidRPr="007B60BD">
        <w:rPr>
          <w:rFonts w:ascii="Times New Roman" w:eastAsia="Times New Roman" w:hAnsi="Times New Roman" w:cs="Times New Roman"/>
          <w:i/>
          <w:sz w:val="24"/>
          <w:szCs w:val="24"/>
          <w:highlight w:val="white"/>
        </w:rPr>
        <w:t>et al</w:t>
      </w:r>
      <w:r w:rsidRPr="007B60BD">
        <w:rPr>
          <w:rFonts w:ascii="Times New Roman" w:eastAsia="Times New Roman" w:hAnsi="Times New Roman" w:cs="Times New Roman"/>
          <w:sz w:val="24"/>
          <w:szCs w:val="24"/>
          <w:highlight w:val="white"/>
        </w:rPr>
        <w:t xml:space="preserve">. </w:t>
      </w:r>
      <w:r w:rsidRPr="007B60BD">
        <w:rPr>
          <w:rFonts w:ascii="Times New Roman" w:eastAsia="Times New Roman" w:hAnsi="Times New Roman" w:cs="Times New Roman"/>
          <w:sz w:val="24"/>
          <w:szCs w:val="24"/>
        </w:rPr>
        <w:t>(2020) commented that it is essential to track and monitor the platform in order to maintain transparency. Security and compliance concerns should be addressed with digital audit opportunities.</w:t>
      </w:r>
      <w:r w:rsidRPr="007B60BD">
        <w:rPr>
          <w:rFonts w:ascii="Times New Roman" w:eastAsia="Times New Roman" w:hAnsi="Times New Roman" w:cs="Times New Roman"/>
          <w:b/>
          <w:i/>
          <w:sz w:val="24"/>
          <w:szCs w:val="24"/>
        </w:rPr>
        <w:t xml:space="preserve"> </w:t>
      </w:r>
      <w:r w:rsidR="008F2935" w:rsidRPr="007B60BD">
        <w:rPr>
          <w:rFonts w:ascii="Times New Roman" w:eastAsia="Times New Roman" w:hAnsi="Times New Roman" w:cs="Times New Roman"/>
          <w:b/>
          <w:i/>
          <w:sz w:val="24"/>
          <w:szCs w:val="24"/>
        </w:rPr>
        <w:t>[Refer to the appendix]</w:t>
      </w:r>
    </w:p>
    <w:p w14:paraId="2818B309" w14:textId="77777777" w:rsidR="00613D17" w:rsidRPr="007B60BD" w:rsidRDefault="00613D17" w:rsidP="007B60BD">
      <w:pPr>
        <w:pStyle w:val="Heading1"/>
        <w:rPr>
          <w:rFonts w:cs="Times New Roman"/>
          <w:lang w:val="en-GB"/>
        </w:rPr>
      </w:pPr>
      <w:bookmarkStart w:id="6" w:name="_Toc98861089"/>
      <w:r w:rsidRPr="007B60BD">
        <w:rPr>
          <w:rFonts w:cs="Times New Roman"/>
          <w:lang w:val="en-GB"/>
        </w:rPr>
        <w:t>3. Discussion</w:t>
      </w:r>
      <w:bookmarkEnd w:id="6"/>
      <w:r w:rsidRPr="007B60BD">
        <w:rPr>
          <w:rFonts w:cs="Times New Roman"/>
          <w:lang w:val="en-GB"/>
        </w:rPr>
        <w:t xml:space="preserve"> </w:t>
      </w:r>
    </w:p>
    <w:p w14:paraId="56991D56" w14:textId="77777777" w:rsidR="00613D17" w:rsidRPr="007B60BD" w:rsidRDefault="00613D17" w:rsidP="007B60BD">
      <w:pPr>
        <w:pStyle w:val="Heading2"/>
        <w:rPr>
          <w:rFonts w:cs="Times New Roman"/>
          <w:color w:val="auto"/>
          <w:lang w:val="en-GB"/>
        </w:rPr>
      </w:pPr>
      <w:bookmarkStart w:id="7" w:name="_Toc98861090"/>
      <w:r w:rsidRPr="007B60BD">
        <w:rPr>
          <w:rFonts w:cs="Times New Roman"/>
          <w:color w:val="auto"/>
          <w:lang w:val="en-GB"/>
        </w:rPr>
        <w:t>3.1 Cultural issues have created a barrier for the students of UWTSD; however, the collaborative tools has helped to improve career</w:t>
      </w:r>
      <w:bookmarkEnd w:id="7"/>
    </w:p>
    <w:p w14:paraId="4B074781" w14:textId="77777777" w:rsidR="00613D17" w:rsidRPr="007B60BD" w:rsidRDefault="00613D17" w:rsidP="007B60BD">
      <w:pPr>
        <w:spacing w:line="360" w:lineRule="auto"/>
        <w:jc w:val="both"/>
        <w:rPr>
          <w:rFonts w:ascii="Times New Roman" w:eastAsia="Times New Roman" w:hAnsi="Times New Roman" w:cs="Times New Roman"/>
          <w:sz w:val="24"/>
          <w:szCs w:val="24"/>
          <w:lang w:val="en-GB"/>
        </w:rPr>
      </w:pPr>
      <w:r w:rsidRPr="007B60BD">
        <w:rPr>
          <w:rFonts w:ascii="Times New Roman" w:eastAsia="Times New Roman" w:hAnsi="Times New Roman" w:cs="Times New Roman"/>
          <w:sz w:val="24"/>
          <w:szCs w:val="24"/>
          <w:lang w:val="en-GB"/>
        </w:rPr>
        <w:t xml:space="preserve">Collaborations are able to enhance the level of desire to adopt new aspects among the people. Therefore, cultural adaptation is able to occur among the people while they are stealing with digital collaborations. As stated by Arrigoni </w:t>
      </w:r>
      <w:r w:rsidRPr="007B60BD">
        <w:rPr>
          <w:rFonts w:ascii="Times New Roman" w:eastAsia="Times New Roman" w:hAnsi="Times New Roman" w:cs="Times New Roman"/>
          <w:i/>
          <w:sz w:val="24"/>
          <w:szCs w:val="24"/>
          <w:lang w:val="en-GB"/>
        </w:rPr>
        <w:t xml:space="preserve">et al. </w:t>
      </w:r>
      <w:r w:rsidRPr="007B60BD">
        <w:rPr>
          <w:rFonts w:ascii="Times New Roman" w:eastAsia="Times New Roman" w:hAnsi="Times New Roman" w:cs="Times New Roman"/>
          <w:sz w:val="24"/>
          <w:szCs w:val="24"/>
          <w:lang w:val="en-GB"/>
        </w:rPr>
        <w:t xml:space="preserve">(2020), engagement among the cross-cultural </w:t>
      </w:r>
      <w:r w:rsidRPr="007B60BD">
        <w:rPr>
          <w:rFonts w:ascii="Times New Roman" w:eastAsia="Times New Roman" w:hAnsi="Times New Roman" w:cs="Times New Roman"/>
          <w:sz w:val="24"/>
          <w:szCs w:val="24"/>
          <w:lang w:val="en-GB"/>
        </w:rPr>
        <w:lastRenderedPageBreak/>
        <w:t xml:space="preserve">participants has been identified among the people. Therefore, this is able to state that the implementation of digital collaborations is able to enhance adaptability among the people. However, this is able to take a certain period of time. As narrated by </w:t>
      </w:r>
      <w:proofErr w:type="spellStart"/>
      <w:r w:rsidRPr="007B60BD">
        <w:rPr>
          <w:rFonts w:ascii="Times New Roman" w:eastAsia="Times New Roman" w:hAnsi="Times New Roman" w:cs="Times New Roman"/>
          <w:sz w:val="24"/>
          <w:szCs w:val="24"/>
          <w:lang w:val="en-GB"/>
        </w:rPr>
        <w:t>Kumi</w:t>
      </w:r>
      <w:proofErr w:type="spellEnd"/>
      <w:r w:rsidRPr="007B60BD">
        <w:rPr>
          <w:rFonts w:ascii="Times New Roman" w:eastAsia="Times New Roman" w:hAnsi="Times New Roman" w:cs="Times New Roman"/>
          <w:sz w:val="24"/>
          <w:szCs w:val="24"/>
          <w:lang w:val="en-GB"/>
        </w:rPr>
        <w:t xml:space="preserve">-Yeboah (2018), interaction in the presence of a host at the digital collaboration is able to enhance the adaptability of each other. Therefore, the university is required to create a strategic structure to stay present in front of the students and the staff at the time of using any digital collaboration tools. In addition to this, </w:t>
      </w:r>
      <w:proofErr w:type="spellStart"/>
      <w:r w:rsidRPr="007B60BD">
        <w:rPr>
          <w:rFonts w:ascii="Times New Roman" w:eastAsia="Times New Roman" w:hAnsi="Times New Roman" w:cs="Times New Roman"/>
          <w:sz w:val="24"/>
          <w:szCs w:val="24"/>
          <w:lang w:val="en-GB"/>
        </w:rPr>
        <w:t>Androutsos</w:t>
      </w:r>
      <w:proofErr w:type="spellEnd"/>
      <w:r w:rsidRPr="007B60BD">
        <w:rPr>
          <w:rFonts w:ascii="Times New Roman" w:eastAsia="Times New Roman" w:hAnsi="Times New Roman" w:cs="Times New Roman"/>
          <w:sz w:val="24"/>
          <w:szCs w:val="24"/>
          <w:lang w:val="en-GB"/>
        </w:rPr>
        <w:t xml:space="preserve"> and </w:t>
      </w:r>
      <w:proofErr w:type="spellStart"/>
      <w:r w:rsidRPr="007B60BD">
        <w:rPr>
          <w:rFonts w:ascii="Times New Roman" w:eastAsia="Times New Roman" w:hAnsi="Times New Roman" w:cs="Times New Roman"/>
          <w:sz w:val="24"/>
          <w:szCs w:val="24"/>
          <w:lang w:val="en-GB"/>
        </w:rPr>
        <w:t>Brinia</w:t>
      </w:r>
      <w:proofErr w:type="spellEnd"/>
      <w:r w:rsidRPr="007B60BD">
        <w:rPr>
          <w:rFonts w:ascii="Times New Roman" w:eastAsia="Times New Roman" w:hAnsi="Times New Roman" w:cs="Times New Roman"/>
          <w:sz w:val="24"/>
          <w:szCs w:val="24"/>
          <w:lang w:val="en-GB"/>
        </w:rPr>
        <w:t xml:space="preserve"> (2019) have highlighted that cross-cultural collaborations are able to enhance creativity level. Therefore, the university is required to take the initiative regarding the improvements of the cross-cultural digital collaboration as this helps the management to get more creative staff and students. </w:t>
      </w:r>
    </w:p>
    <w:p w14:paraId="714F02D7" w14:textId="77777777" w:rsidR="00613D17" w:rsidRPr="007B60BD" w:rsidRDefault="00613D17" w:rsidP="007B60BD">
      <w:pPr>
        <w:pStyle w:val="Heading2"/>
        <w:rPr>
          <w:rFonts w:cs="Times New Roman"/>
          <w:color w:val="auto"/>
          <w:lang w:val="en-GB"/>
        </w:rPr>
      </w:pPr>
      <w:bookmarkStart w:id="8" w:name="_Toc98861091"/>
      <w:r w:rsidRPr="007B60BD">
        <w:rPr>
          <w:rFonts w:cs="Times New Roman"/>
          <w:color w:val="auto"/>
          <w:lang w:val="en-GB"/>
        </w:rPr>
        <w:t>3.2 Importance of training and improvement programs on creating digital collaboration interface</w:t>
      </w:r>
      <w:bookmarkEnd w:id="8"/>
    </w:p>
    <w:p w14:paraId="7F2CF048" w14:textId="77777777" w:rsidR="00613D17" w:rsidRPr="007B60BD" w:rsidRDefault="00613D17" w:rsidP="007B60BD">
      <w:pPr>
        <w:spacing w:line="360" w:lineRule="auto"/>
        <w:jc w:val="both"/>
        <w:rPr>
          <w:rFonts w:ascii="Times New Roman" w:eastAsia="Times New Roman" w:hAnsi="Times New Roman" w:cs="Times New Roman"/>
          <w:sz w:val="24"/>
          <w:szCs w:val="24"/>
          <w:lang w:val="en-GB"/>
        </w:rPr>
      </w:pPr>
      <w:r w:rsidRPr="007B60BD">
        <w:rPr>
          <w:rFonts w:ascii="Times New Roman" w:eastAsia="Times New Roman" w:hAnsi="Times New Roman" w:cs="Times New Roman"/>
          <w:sz w:val="24"/>
          <w:szCs w:val="24"/>
          <w:lang w:val="en-GB"/>
        </w:rPr>
        <w:t xml:space="preserve">In order to bring new technologies, the management of any organisation is required to arrange an efficient level of collaboration for the employees. Therefore, the management is able to develop improvement programs that are able to make improvements in the skills of their employees. Therefore, to implement digital collaborative tools, UWTSD </w:t>
      </w:r>
      <w:r w:rsidR="00B848D4" w:rsidRPr="007B60BD">
        <w:rPr>
          <w:rFonts w:ascii="Times New Roman" w:eastAsia="Times New Roman" w:hAnsi="Times New Roman" w:cs="Times New Roman"/>
          <w:sz w:val="24"/>
          <w:szCs w:val="24"/>
          <w:lang w:val="en-GB"/>
        </w:rPr>
        <w:t>is</w:t>
      </w:r>
      <w:r w:rsidRPr="007B60BD">
        <w:rPr>
          <w:rFonts w:ascii="Times New Roman" w:eastAsia="Times New Roman" w:hAnsi="Times New Roman" w:cs="Times New Roman"/>
          <w:sz w:val="24"/>
          <w:szCs w:val="24"/>
          <w:lang w:val="en-GB"/>
        </w:rPr>
        <w:t xml:space="preserve"> also required to provide training to their students in terms of getting successful implementation of the digital collaboration tools. As narrated by Yang </w:t>
      </w:r>
      <w:r w:rsidRPr="007B60BD">
        <w:rPr>
          <w:rFonts w:ascii="Times New Roman" w:eastAsia="Times New Roman" w:hAnsi="Times New Roman" w:cs="Times New Roman"/>
          <w:i/>
          <w:sz w:val="24"/>
          <w:szCs w:val="24"/>
          <w:lang w:val="en-GB"/>
        </w:rPr>
        <w:t xml:space="preserve">et al. </w:t>
      </w:r>
      <w:r w:rsidRPr="007B60BD">
        <w:rPr>
          <w:rFonts w:ascii="Times New Roman" w:eastAsia="Times New Roman" w:hAnsi="Times New Roman" w:cs="Times New Roman"/>
          <w:sz w:val="24"/>
          <w:szCs w:val="24"/>
          <w:lang w:val="en-GB"/>
        </w:rPr>
        <w:t xml:space="preserve">(2018), tanning programmes help the management to predict the development and progress of their employees. Therefore, this helps the management of UWTSD to improve the skills of their students. This is able to enhance the decision-making capabilities of the management of the university while they are organising different training and improvement programmes for the staff and the students. </w:t>
      </w:r>
    </w:p>
    <w:p w14:paraId="7A0AF5DC" w14:textId="77777777" w:rsidR="007208F2" w:rsidRPr="007B60BD" w:rsidRDefault="00613D17" w:rsidP="007B60BD">
      <w:pPr>
        <w:spacing w:line="360" w:lineRule="auto"/>
        <w:jc w:val="both"/>
        <w:rPr>
          <w:rFonts w:ascii="Times New Roman" w:eastAsia="Times New Roman" w:hAnsi="Times New Roman" w:cs="Times New Roman"/>
          <w:sz w:val="24"/>
          <w:szCs w:val="24"/>
          <w:lang w:val="en-GB"/>
        </w:rPr>
      </w:pPr>
      <w:r w:rsidRPr="007B60BD">
        <w:rPr>
          <w:rFonts w:ascii="Times New Roman" w:eastAsia="Times New Roman" w:hAnsi="Times New Roman" w:cs="Times New Roman"/>
          <w:sz w:val="24"/>
          <w:szCs w:val="24"/>
          <w:lang w:val="en-GB"/>
        </w:rPr>
        <w:t xml:space="preserve">They are required to stay aware of different improvements of the students. Contradictorily, Meissner and Lyles (2019) have commented that responses of the trainees to the training programs are able to help the management to modify their programmes. Therefore, they are required to analyse the different responses from the students as well as from the staff regarding the training and improvements programmes. The level of success of the digital collaboration tools is able to be dependent on the accuracy of the responses gathered from the staff and students of UWTSD. In contrast to this, Malik (2018) has highlighted that maintaining a correlation between the training and the responses of the trainees are able to reveal the success of </w:t>
      </w:r>
      <w:r w:rsidRPr="007B60BD">
        <w:rPr>
          <w:rFonts w:ascii="Times New Roman" w:eastAsia="Times New Roman" w:hAnsi="Times New Roman" w:cs="Times New Roman"/>
          <w:sz w:val="24"/>
          <w:szCs w:val="24"/>
          <w:lang w:val="en-GB"/>
        </w:rPr>
        <w:lastRenderedPageBreak/>
        <w:t xml:space="preserve">the training programs. Therefore, the management of the organisation is required to take responsibility regarding the implementation of different aspects in the training programmes along with the digital collaboration tools. </w:t>
      </w:r>
    </w:p>
    <w:p w14:paraId="1186F4EE" w14:textId="77777777" w:rsidR="000D789E" w:rsidRPr="007B60BD" w:rsidRDefault="00D10CCD" w:rsidP="007B60BD">
      <w:pPr>
        <w:pStyle w:val="Heading1"/>
        <w:rPr>
          <w:rFonts w:cs="Times New Roman"/>
        </w:rPr>
      </w:pPr>
      <w:bookmarkStart w:id="9" w:name="_Toc98861092"/>
      <w:r w:rsidRPr="007B60BD">
        <w:rPr>
          <w:rFonts w:cs="Times New Roman"/>
        </w:rPr>
        <w:t>Conclusion</w:t>
      </w:r>
      <w:bookmarkEnd w:id="9"/>
    </w:p>
    <w:p w14:paraId="016F199E" w14:textId="77777777" w:rsidR="000D789E" w:rsidRPr="007B60BD" w:rsidRDefault="00D10CCD" w:rsidP="007B60BD">
      <w:pPr>
        <w:spacing w:line="360" w:lineRule="auto"/>
        <w:jc w:val="both"/>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t>Thus, the primary data analysis on the basis of survey data has recognized that AI-based digital collaboration tools are in high use in the UWTSD's organization environment. Students and the staff have experienced increasing communication and engagement through the implementation of such tools. Process automation has increased the productivity of the users. However, UWTSD should be addressing its data security, audibility, and skills needs in order to deliver a better digital interface for the stakeholders. The market competitiveness in the education and academic fields are becoming high. Only through proper digital tools adoption and adaptation UWTSD can improve its brand image. With the help of better communication, collaboration and satisfaction, UWTSD should be achieving success in resource management.</w:t>
      </w:r>
    </w:p>
    <w:p w14:paraId="1E367CFF" w14:textId="77777777" w:rsidR="000D789E" w:rsidRPr="007B60BD" w:rsidRDefault="00D10CCD" w:rsidP="007B60BD">
      <w:pPr>
        <w:spacing w:line="360" w:lineRule="auto"/>
        <w:jc w:val="both"/>
        <w:rPr>
          <w:rFonts w:ascii="Times New Roman" w:eastAsia="Times New Roman" w:hAnsi="Times New Roman" w:cs="Times New Roman"/>
          <w:sz w:val="24"/>
          <w:szCs w:val="24"/>
        </w:rPr>
      </w:pPr>
      <w:r w:rsidRPr="007B60BD">
        <w:rPr>
          <w:rFonts w:ascii="Times New Roman" w:hAnsi="Times New Roman" w:cs="Times New Roman"/>
        </w:rPr>
        <w:br w:type="page"/>
      </w:r>
    </w:p>
    <w:p w14:paraId="2B65F7C3" w14:textId="77777777" w:rsidR="000D789E" w:rsidRPr="007B60BD" w:rsidRDefault="00D10CCD" w:rsidP="007B60BD">
      <w:pPr>
        <w:pStyle w:val="Heading1"/>
        <w:rPr>
          <w:rFonts w:cs="Times New Roman"/>
        </w:rPr>
      </w:pPr>
      <w:bookmarkStart w:id="10" w:name="_Toc98861093"/>
      <w:r w:rsidRPr="007B60BD">
        <w:rPr>
          <w:rFonts w:cs="Times New Roman"/>
        </w:rPr>
        <w:lastRenderedPageBreak/>
        <w:t>Reference</w:t>
      </w:r>
      <w:r w:rsidR="00C47D17" w:rsidRPr="007B60BD">
        <w:rPr>
          <w:rFonts w:cs="Times New Roman"/>
        </w:rPr>
        <w:t xml:space="preserve"> list</w:t>
      </w:r>
      <w:bookmarkEnd w:id="10"/>
    </w:p>
    <w:p w14:paraId="01DED0DE" w14:textId="77777777" w:rsidR="001D7475" w:rsidRPr="007B60BD" w:rsidRDefault="001D7475" w:rsidP="007B60BD">
      <w:pPr>
        <w:spacing w:before="240" w:after="240" w:line="360" w:lineRule="auto"/>
        <w:jc w:val="both"/>
        <w:rPr>
          <w:rFonts w:ascii="Times New Roman" w:eastAsia="Times New Roman" w:hAnsi="Times New Roman" w:cs="Times New Roman"/>
          <w:sz w:val="24"/>
          <w:szCs w:val="24"/>
        </w:rPr>
      </w:pPr>
      <w:proofErr w:type="spellStart"/>
      <w:r w:rsidRPr="007B60BD">
        <w:rPr>
          <w:rFonts w:ascii="Times New Roman" w:eastAsia="Times New Roman" w:hAnsi="Times New Roman" w:cs="Times New Roman"/>
          <w:sz w:val="24"/>
          <w:szCs w:val="24"/>
          <w:highlight w:val="white"/>
        </w:rPr>
        <w:t>Almekhlafi</w:t>
      </w:r>
      <w:proofErr w:type="spellEnd"/>
      <w:r w:rsidRPr="007B60BD">
        <w:rPr>
          <w:rFonts w:ascii="Times New Roman" w:eastAsia="Times New Roman" w:hAnsi="Times New Roman" w:cs="Times New Roman"/>
          <w:sz w:val="24"/>
          <w:szCs w:val="24"/>
          <w:highlight w:val="white"/>
        </w:rPr>
        <w:t xml:space="preserve">, A.G.A., 2016. PRESERVICE AND INSERVICE TEACHER'S PERCEPTIONS OF THE UTILITY OF E-LEARNING DIGITAL COLLABORATION TOOLS FOR TEACHING AND LEARNING. </w:t>
      </w:r>
      <w:r w:rsidRPr="007B60BD">
        <w:rPr>
          <w:rFonts w:ascii="Times New Roman" w:eastAsia="Times New Roman" w:hAnsi="Times New Roman" w:cs="Times New Roman"/>
          <w:i/>
          <w:sz w:val="24"/>
          <w:szCs w:val="24"/>
        </w:rPr>
        <w:t>Journal of Education and Social Sciences</w:t>
      </w:r>
      <w:r w:rsidRPr="007B60BD">
        <w:rPr>
          <w:rFonts w:ascii="Times New Roman" w:eastAsia="Times New Roman" w:hAnsi="Times New Roman" w:cs="Times New Roman"/>
          <w:sz w:val="24"/>
          <w:szCs w:val="24"/>
        </w:rPr>
        <w:t xml:space="preserve">, </w:t>
      </w:r>
      <w:r w:rsidRPr="007B60BD">
        <w:rPr>
          <w:rFonts w:ascii="Times New Roman" w:eastAsia="Times New Roman" w:hAnsi="Times New Roman" w:cs="Times New Roman"/>
          <w:i/>
          <w:sz w:val="24"/>
          <w:szCs w:val="24"/>
        </w:rPr>
        <w:t>4</w:t>
      </w:r>
      <w:r w:rsidRPr="007B60BD">
        <w:rPr>
          <w:rFonts w:ascii="Times New Roman" w:eastAsia="Times New Roman" w:hAnsi="Times New Roman" w:cs="Times New Roman"/>
          <w:sz w:val="24"/>
          <w:szCs w:val="24"/>
        </w:rPr>
        <w:t>(June), pp.297-305.</w:t>
      </w:r>
    </w:p>
    <w:p w14:paraId="5BFF8863" w14:textId="77777777" w:rsidR="001D7475" w:rsidRPr="007B60BD" w:rsidRDefault="002160F9" w:rsidP="007B60BD">
      <w:pPr>
        <w:spacing w:line="360" w:lineRule="auto"/>
        <w:jc w:val="both"/>
        <w:rPr>
          <w:rFonts w:ascii="Times New Roman" w:hAnsi="Times New Roman" w:cs="Times New Roman"/>
          <w:sz w:val="24"/>
          <w:szCs w:val="24"/>
          <w:shd w:val="clear" w:color="auto" w:fill="FFFFFF"/>
        </w:rPr>
      </w:pPr>
      <w:proofErr w:type="spellStart"/>
      <w:r w:rsidRPr="007B60BD">
        <w:rPr>
          <w:rFonts w:ascii="Times New Roman" w:hAnsi="Times New Roman" w:cs="Times New Roman"/>
          <w:sz w:val="24"/>
          <w:szCs w:val="24"/>
          <w:shd w:val="clear" w:color="auto" w:fill="FFFFFF"/>
        </w:rPr>
        <w:t>Androutsos</w:t>
      </w:r>
      <w:proofErr w:type="spellEnd"/>
      <w:r w:rsidRPr="007B60BD">
        <w:rPr>
          <w:rFonts w:ascii="Times New Roman" w:hAnsi="Times New Roman" w:cs="Times New Roman"/>
          <w:sz w:val="24"/>
          <w:szCs w:val="24"/>
          <w:shd w:val="clear" w:color="auto" w:fill="FFFFFF"/>
        </w:rPr>
        <w:t xml:space="preserve">, A. and </w:t>
      </w:r>
      <w:proofErr w:type="spellStart"/>
      <w:r w:rsidRPr="007B60BD">
        <w:rPr>
          <w:rFonts w:ascii="Times New Roman" w:hAnsi="Times New Roman" w:cs="Times New Roman"/>
          <w:sz w:val="24"/>
          <w:szCs w:val="24"/>
          <w:shd w:val="clear" w:color="auto" w:fill="FFFFFF"/>
        </w:rPr>
        <w:t>Brinia</w:t>
      </w:r>
      <w:proofErr w:type="spellEnd"/>
      <w:r w:rsidRPr="007B60BD">
        <w:rPr>
          <w:rFonts w:ascii="Times New Roman" w:hAnsi="Times New Roman" w:cs="Times New Roman"/>
          <w:sz w:val="24"/>
          <w:szCs w:val="24"/>
          <w:shd w:val="clear" w:color="auto" w:fill="FFFFFF"/>
        </w:rPr>
        <w:t>, V., 2019</w:t>
      </w:r>
      <w:r w:rsidR="001D7475" w:rsidRPr="007B60BD">
        <w:rPr>
          <w:rFonts w:ascii="Times New Roman" w:hAnsi="Times New Roman" w:cs="Times New Roman"/>
          <w:sz w:val="24"/>
          <w:szCs w:val="24"/>
          <w:shd w:val="clear" w:color="auto" w:fill="FFFFFF"/>
        </w:rPr>
        <w:t>. Developing and piloting a pedagogy for teaching innovation, collaboration, and co-creation in secondary education based on design thinking, digital transformation, and entrepreneurship. </w:t>
      </w:r>
      <w:r w:rsidR="001D7475" w:rsidRPr="007B60BD">
        <w:rPr>
          <w:rFonts w:ascii="Times New Roman" w:hAnsi="Times New Roman" w:cs="Times New Roman"/>
          <w:i/>
          <w:iCs/>
          <w:sz w:val="24"/>
          <w:szCs w:val="24"/>
          <w:shd w:val="clear" w:color="auto" w:fill="FFFFFF"/>
        </w:rPr>
        <w:t>Education Sciences</w:t>
      </w:r>
      <w:r w:rsidR="001D7475" w:rsidRPr="007B60BD">
        <w:rPr>
          <w:rFonts w:ascii="Times New Roman" w:hAnsi="Times New Roman" w:cs="Times New Roman"/>
          <w:sz w:val="24"/>
          <w:szCs w:val="24"/>
          <w:shd w:val="clear" w:color="auto" w:fill="FFFFFF"/>
        </w:rPr>
        <w:t>, </w:t>
      </w:r>
      <w:r w:rsidR="001D7475" w:rsidRPr="007B60BD">
        <w:rPr>
          <w:rFonts w:ascii="Times New Roman" w:hAnsi="Times New Roman" w:cs="Times New Roman"/>
          <w:i/>
          <w:iCs/>
          <w:sz w:val="24"/>
          <w:szCs w:val="24"/>
          <w:shd w:val="clear" w:color="auto" w:fill="FFFFFF"/>
        </w:rPr>
        <w:t>9</w:t>
      </w:r>
      <w:r w:rsidR="001D7475" w:rsidRPr="007B60BD">
        <w:rPr>
          <w:rFonts w:ascii="Times New Roman" w:hAnsi="Times New Roman" w:cs="Times New Roman"/>
          <w:sz w:val="24"/>
          <w:szCs w:val="24"/>
          <w:shd w:val="clear" w:color="auto" w:fill="FFFFFF"/>
        </w:rPr>
        <w:t>(2), p.113.</w:t>
      </w:r>
    </w:p>
    <w:p w14:paraId="752014D8" w14:textId="77777777" w:rsidR="001D7475" w:rsidRPr="007B60BD" w:rsidRDefault="001D7475" w:rsidP="007B60BD">
      <w:pPr>
        <w:spacing w:line="360" w:lineRule="auto"/>
        <w:jc w:val="both"/>
        <w:rPr>
          <w:rFonts w:ascii="Times New Roman" w:hAnsi="Times New Roman" w:cs="Times New Roman"/>
          <w:sz w:val="24"/>
          <w:szCs w:val="24"/>
          <w:shd w:val="clear" w:color="auto" w:fill="FFFFFF"/>
        </w:rPr>
      </w:pPr>
      <w:r w:rsidRPr="007B60BD">
        <w:rPr>
          <w:rFonts w:ascii="Times New Roman" w:hAnsi="Times New Roman" w:cs="Times New Roman"/>
          <w:sz w:val="24"/>
          <w:szCs w:val="24"/>
          <w:shd w:val="clear" w:color="auto" w:fill="FFFFFF"/>
        </w:rPr>
        <w:t xml:space="preserve">Arrigoni, G., Schofield, T. and Trujillo </w:t>
      </w:r>
      <w:proofErr w:type="spellStart"/>
      <w:r w:rsidRPr="007B60BD">
        <w:rPr>
          <w:rFonts w:ascii="Times New Roman" w:hAnsi="Times New Roman" w:cs="Times New Roman"/>
          <w:sz w:val="24"/>
          <w:szCs w:val="24"/>
          <w:shd w:val="clear" w:color="auto" w:fill="FFFFFF"/>
        </w:rPr>
        <w:t>Pisanty</w:t>
      </w:r>
      <w:proofErr w:type="spellEnd"/>
      <w:r w:rsidRPr="007B60BD">
        <w:rPr>
          <w:rFonts w:ascii="Times New Roman" w:hAnsi="Times New Roman" w:cs="Times New Roman"/>
          <w:sz w:val="24"/>
          <w:szCs w:val="24"/>
          <w:shd w:val="clear" w:color="auto" w:fill="FFFFFF"/>
        </w:rPr>
        <w:t xml:space="preserve">, D., 2020. Framing collaborative processes of digital transformation in cultural </w:t>
      </w:r>
      <w:proofErr w:type="spellStart"/>
      <w:r w:rsidRPr="007B60BD">
        <w:rPr>
          <w:rFonts w:ascii="Times New Roman" w:hAnsi="Times New Roman" w:cs="Times New Roman"/>
          <w:sz w:val="24"/>
          <w:szCs w:val="24"/>
          <w:shd w:val="clear" w:color="auto" w:fill="FFFFFF"/>
        </w:rPr>
        <w:t>organisations</w:t>
      </w:r>
      <w:proofErr w:type="spellEnd"/>
      <w:r w:rsidRPr="007B60BD">
        <w:rPr>
          <w:rFonts w:ascii="Times New Roman" w:hAnsi="Times New Roman" w:cs="Times New Roman"/>
          <w:sz w:val="24"/>
          <w:szCs w:val="24"/>
          <w:shd w:val="clear" w:color="auto" w:fill="FFFFFF"/>
        </w:rPr>
        <w:t>: from literary archives to augmented reality. </w:t>
      </w:r>
      <w:r w:rsidRPr="007B60BD">
        <w:rPr>
          <w:rFonts w:ascii="Times New Roman" w:hAnsi="Times New Roman" w:cs="Times New Roman"/>
          <w:i/>
          <w:iCs/>
          <w:sz w:val="24"/>
          <w:szCs w:val="24"/>
          <w:shd w:val="clear" w:color="auto" w:fill="FFFFFF"/>
        </w:rPr>
        <w:t>Museum Management and Curatorship</w:t>
      </w:r>
      <w:r w:rsidRPr="007B60BD">
        <w:rPr>
          <w:rFonts w:ascii="Times New Roman" w:hAnsi="Times New Roman" w:cs="Times New Roman"/>
          <w:sz w:val="24"/>
          <w:szCs w:val="24"/>
          <w:shd w:val="clear" w:color="auto" w:fill="FFFFFF"/>
        </w:rPr>
        <w:t>, </w:t>
      </w:r>
      <w:r w:rsidRPr="007B60BD">
        <w:rPr>
          <w:rFonts w:ascii="Times New Roman" w:hAnsi="Times New Roman" w:cs="Times New Roman"/>
          <w:i/>
          <w:iCs/>
          <w:sz w:val="24"/>
          <w:szCs w:val="24"/>
          <w:shd w:val="clear" w:color="auto" w:fill="FFFFFF"/>
        </w:rPr>
        <w:t>35</w:t>
      </w:r>
      <w:r w:rsidRPr="007B60BD">
        <w:rPr>
          <w:rFonts w:ascii="Times New Roman" w:hAnsi="Times New Roman" w:cs="Times New Roman"/>
          <w:sz w:val="24"/>
          <w:szCs w:val="24"/>
          <w:shd w:val="clear" w:color="auto" w:fill="FFFFFF"/>
        </w:rPr>
        <w:t>(4), pp.424-445.</w:t>
      </w:r>
    </w:p>
    <w:p w14:paraId="6ACC9794" w14:textId="77777777" w:rsidR="001D7475" w:rsidRPr="007B60BD" w:rsidRDefault="001D7475" w:rsidP="007B60BD">
      <w:pPr>
        <w:spacing w:before="240" w:after="240" w:line="360" w:lineRule="auto"/>
        <w:jc w:val="both"/>
        <w:rPr>
          <w:rFonts w:ascii="Times New Roman" w:eastAsia="Times New Roman" w:hAnsi="Times New Roman" w:cs="Times New Roman"/>
          <w:sz w:val="24"/>
          <w:szCs w:val="24"/>
        </w:rPr>
      </w:pPr>
      <w:proofErr w:type="spellStart"/>
      <w:r w:rsidRPr="007B60BD">
        <w:rPr>
          <w:rFonts w:ascii="Times New Roman" w:eastAsia="Times New Roman" w:hAnsi="Times New Roman" w:cs="Times New Roman"/>
          <w:sz w:val="24"/>
          <w:szCs w:val="24"/>
          <w:highlight w:val="white"/>
        </w:rPr>
        <w:t>Borissova</w:t>
      </w:r>
      <w:proofErr w:type="spellEnd"/>
      <w:r w:rsidRPr="007B60BD">
        <w:rPr>
          <w:rFonts w:ascii="Times New Roman" w:eastAsia="Times New Roman" w:hAnsi="Times New Roman" w:cs="Times New Roman"/>
          <w:sz w:val="24"/>
          <w:szCs w:val="24"/>
          <w:highlight w:val="white"/>
        </w:rPr>
        <w:t xml:space="preserve">, D., Dimitrova, Z. and Dimitrov, V., 2020. How to support teams to be remote and productive: Group decision-making for distance collaboration software tools. </w:t>
      </w:r>
      <w:r w:rsidRPr="007B60BD">
        <w:rPr>
          <w:rFonts w:ascii="Times New Roman" w:eastAsia="Times New Roman" w:hAnsi="Times New Roman" w:cs="Times New Roman"/>
          <w:i/>
          <w:sz w:val="24"/>
          <w:szCs w:val="24"/>
        </w:rPr>
        <w:t>Information &amp; Security</w:t>
      </w:r>
      <w:r w:rsidRPr="007B60BD">
        <w:rPr>
          <w:rFonts w:ascii="Times New Roman" w:eastAsia="Times New Roman" w:hAnsi="Times New Roman" w:cs="Times New Roman"/>
          <w:sz w:val="24"/>
          <w:szCs w:val="24"/>
        </w:rPr>
        <w:t xml:space="preserve">, </w:t>
      </w:r>
      <w:r w:rsidRPr="007B60BD">
        <w:rPr>
          <w:rFonts w:ascii="Times New Roman" w:eastAsia="Times New Roman" w:hAnsi="Times New Roman" w:cs="Times New Roman"/>
          <w:i/>
          <w:sz w:val="24"/>
          <w:szCs w:val="24"/>
        </w:rPr>
        <w:t>46</w:t>
      </w:r>
      <w:r w:rsidRPr="007B60BD">
        <w:rPr>
          <w:rFonts w:ascii="Times New Roman" w:eastAsia="Times New Roman" w:hAnsi="Times New Roman" w:cs="Times New Roman"/>
          <w:sz w:val="24"/>
          <w:szCs w:val="24"/>
        </w:rPr>
        <w:t>(1), pp.36-52.</w:t>
      </w:r>
    </w:p>
    <w:p w14:paraId="45E0055F" w14:textId="77777777" w:rsidR="001D7475" w:rsidRPr="007B60BD" w:rsidRDefault="001D7475" w:rsidP="007B60BD">
      <w:pPr>
        <w:spacing w:before="240" w:after="240" w:line="360" w:lineRule="auto"/>
        <w:jc w:val="both"/>
        <w:rPr>
          <w:rFonts w:ascii="Times New Roman" w:eastAsia="Times New Roman" w:hAnsi="Times New Roman" w:cs="Times New Roman"/>
          <w:sz w:val="24"/>
          <w:szCs w:val="24"/>
        </w:rPr>
      </w:pPr>
      <w:proofErr w:type="spellStart"/>
      <w:r w:rsidRPr="007B60BD">
        <w:rPr>
          <w:rFonts w:ascii="Times New Roman" w:eastAsia="Times New Roman" w:hAnsi="Times New Roman" w:cs="Times New Roman"/>
          <w:sz w:val="24"/>
          <w:szCs w:val="24"/>
          <w:highlight w:val="white"/>
        </w:rPr>
        <w:t>Camarinha</w:t>
      </w:r>
      <w:proofErr w:type="spellEnd"/>
      <w:r w:rsidRPr="007B60BD">
        <w:rPr>
          <w:rFonts w:ascii="Times New Roman" w:eastAsia="Times New Roman" w:hAnsi="Times New Roman" w:cs="Times New Roman"/>
          <w:sz w:val="24"/>
          <w:szCs w:val="24"/>
          <w:highlight w:val="white"/>
        </w:rPr>
        <w:t xml:space="preserve">-Matos, L.M., </w:t>
      </w:r>
      <w:proofErr w:type="spellStart"/>
      <w:r w:rsidRPr="007B60BD">
        <w:rPr>
          <w:rFonts w:ascii="Times New Roman" w:eastAsia="Times New Roman" w:hAnsi="Times New Roman" w:cs="Times New Roman"/>
          <w:sz w:val="24"/>
          <w:szCs w:val="24"/>
          <w:highlight w:val="white"/>
        </w:rPr>
        <w:t>Fornasiero</w:t>
      </w:r>
      <w:proofErr w:type="spellEnd"/>
      <w:r w:rsidRPr="007B60BD">
        <w:rPr>
          <w:rFonts w:ascii="Times New Roman" w:eastAsia="Times New Roman" w:hAnsi="Times New Roman" w:cs="Times New Roman"/>
          <w:sz w:val="24"/>
          <w:szCs w:val="24"/>
          <w:highlight w:val="white"/>
        </w:rPr>
        <w:t xml:space="preserve">, R., Ramezani, J. and Ferrada, F., 2019. Collaborative networks: A pillar of digital transformation. </w:t>
      </w:r>
      <w:r w:rsidRPr="007B60BD">
        <w:rPr>
          <w:rFonts w:ascii="Times New Roman" w:eastAsia="Times New Roman" w:hAnsi="Times New Roman" w:cs="Times New Roman"/>
          <w:i/>
          <w:sz w:val="24"/>
          <w:szCs w:val="24"/>
        </w:rPr>
        <w:t>Applied Sciences</w:t>
      </w:r>
      <w:r w:rsidRPr="007B60BD">
        <w:rPr>
          <w:rFonts w:ascii="Times New Roman" w:eastAsia="Times New Roman" w:hAnsi="Times New Roman" w:cs="Times New Roman"/>
          <w:sz w:val="24"/>
          <w:szCs w:val="24"/>
        </w:rPr>
        <w:t xml:space="preserve">, </w:t>
      </w:r>
      <w:r w:rsidRPr="007B60BD">
        <w:rPr>
          <w:rFonts w:ascii="Times New Roman" w:eastAsia="Times New Roman" w:hAnsi="Times New Roman" w:cs="Times New Roman"/>
          <w:i/>
          <w:sz w:val="24"/>
          <w:szCs w:val="24"/>
        </w:rPr>
        <w:t>9</w:t>
      </w:r>
      <w:r w:rsidRPr="007B60BD">
        <w:rPr>
          <w:rFonts w:ascii="Times New Roman" w:eastAsia="Times New Roman" w:hAnsi="Times New Roman" w:cs="Times New Roman"/>
          <w:sz w:val="24"/>
          <w:szCs w:val="24"/>
        </w:rPr>
        <w:t>(24), p.5431.</w:t>
      </w:r>
    </w:p>
    <w:p w14:paraId="3E3AEA0C" w14:textId="77777777" w:rsidR="001D7475" w:rsidRPr="007B60BD" w:rsidRDefault="001D7475" w:rsidP="007B60BD">
      <w:pPr>
        <w:spacing w:before="240" w:after="240" w:line="360" w:lineRule="auto"/>
        <w:jc w:val="both"/>
        <w:rPr>
          <w:rFonts w:ascii="Times New Roman" w:eastAsia="Times New Roman" w:hAnsi="Times New Roman" w:cs="Times New Roman"/>
          <w:sz w:val="24"/>
          <w:szCs w:val="24"/>
        </w:rPr>
      </w:pPr>
      <w:proofErr w:type="spellStart"/>
      <w:r w:rsidRPr="007B60BD">
        <w:rPr>
          <w:rFonts w:ascii="Times New Roman" w:eastAsia="Times New Roman" w:hAnsi="Times New Roman" w:cs="Times New Roman"/>
          <w:sz w:val="24"/>
          <w:szCs w:val="24"/>
          <w:highlight w:val="white"/>
        </w:rPr>
        <w:t>Dávideková</w:t>
      </w:r>
      <w:proofErr w:type="spellEnd"/>
      <w:r w:rsidRPr="007B60BD">
        <w:rPr>
          <w:rFonts w:ascii="Times New Roman" w:eastAsia="Times New Roman" w:hAnsi="Times New Roman" w:cs="Times New Roman"/>
          <w:sz w:val="24"/>
          <w:szCs w:val="24"/>
          <w:highlight w:val="white"/>
        </w:rPr>
        <w:t xml:space="preserve">, M. and Hvorecký, J., 2016, September. Collaboration tools for virtual teams in terms of the SECI model. In </w:t>
      </w:r>
      <w:r w:rsidRPr="007B60BD">
        <w:rPr>
          <w:rFonts w:ascii="Times New Roman" w:eastAsia="Times New Roman" w:hAnsi="Times New Roman" w:cs="Times New Roman"/>
          <w:i/>
          <w:sz w:val="24"/>
          <w:szCs w:val="24"/>
        </w:rPr>
        <w:t>International Conference on Interactive Collaborative Learning</w:t>
      </w:r>
      <w:r w:rsidRPr="007B60BD">
        <w:rPr>
          <w:rFonts w:ascii="Times New Roman" w:eastAsia="Times New Roman" w:hAnsi="Times New Roman" w:cs="Times New Roman"/>
          <w:sz w:val="24"/>
          <w:szCs w:val="24"/>
        </w:rPr>
        <w:t xml:space="preserve"> (pp. 97-111). Springer, Cham.</w:t>
      </w:r>
    </w:p>
    <w:p w14:paraId="7531B4B5" w14:textId="77777777" w:rsidR="001D7475" w:rsidRPr="007B60BD" w:rsidRDefault="001D7475" w:rsidP="007B60BD">
      <w:pPr>
        <w:spacing w:line="360" w:lineRule="auto"/>
        <w:jc w:val="both"/>
        <w:rPr>
          <w:rFonts w:ascii="Times New Roman" w:hAnsi="Times New Roman" w:cs="Times New Roman"/>
          <w:sz w:val="24"/>
          <w:szCs w:val="24"/>
          <w:shd w:val="clear" w:color="auto" w:fill="FFFFFF"/>
        </w:rPr>
      </w:pPr>
      <w:proofErr w:type="spellStart"/>
      <w:r w:rsidRPr="007B60BD">
        <w:rPr>
          <w:rFonts w:ascii="Times New Roman" w:hAnsi="Times New Roman" w:cs="Times New Roman"/>
          <w:sz w:val="24"/>
          <w:szCs w:val="24"/>
          <w:shd w:val="clear" w:color="auto" w:fill="FFFFFF"/>
        </w:rPr>
        <w:t>Kumi</w:t>
      </w:r>
      <w:proofErr w:type="spellEnd"/>
      <w:r w:rsidRPr="007B60BD">
        <w:rPr>
          <w:rFonts w:ascii="Times New Roman" w:hAnsi="Times New Roman" w:cs="Times New Roman"/>
          <w:sz w:val="24"/>
          <w:szCs w:val="24"/>
          <w:shd w:val="clear" w:color="auto" w:fill="FFFFFF"/>
        </w:rPr>
        <w:t>-Yeboah, A., 2018. Designing a cross-cultural collaborative online learning framework for online instructors. </w:t>
      </w:r>
      <w:r w:rsidRPr="007B60BD">
        <w:rPr>
          <w:rFonts w:ascii="Times New Roman" w:hAnsi="Times New Roman" w:cs="Times New Roman"/>
          <w:i/>
          <w:iCs/>
          <w:sz w:val="24"/>
          <w:szCs w:val="24"/>
          <w:shd w:val="clear" w:color="auto" w:fill="FFFFFF"/>
        </w:rPr>
        <w:t>Online Learning</w:t>
      </w:r>
      <w:r w:rsidRPr="007B60BD">
        <w:rPr>
          <w:rFonts w:ascii="Times New Roman" w:hAnsi="Times New Roman" w:cs="Times New Roman"/>
          <w:sz w:val="24"/>
          <w:szCs w:val="24"/>
          <w:shd w:val="clear" w:color="auto" w:fill="FFFFFF"/>
        </w:rPr>
        <w:t>, </w:t>
      </w:r>
      <w:r w:rsidRPr="007B60BD">
        <w:rPr>
          <w:rFonts w:ascii="Times New Roman" w:hAnsi="Times New Roman" w:cs="Times New Roman"/>
          <w:i/>
          <w:iCs/>
          <w:sz w:val="24"/>
          <w:szCs w:val="24"/>
          <w:shd w:val="clear" w:color="auto" w:fill="FFFFFF"/>
        </w:rPr>
        <w:t>22</w:t>
      </w:r>
      <w:r w:rsidRPr="007B60BD">
        <w:rPr>
          <w:rFonts w:ascii="Times New Roman" w:hAnsi="Times New Roman" w:cs="Times New Roman"/>
          <w:sz w:val="24"/>
          <w:szCs w:val="24"/>
          <w:shd w:val="clear" w:color="auto" w:fill="FFFFFF"/>
        </w:rPr>
        <w:t>(4), pp.181-201.</w:t>
      </w:r>
    </w:p>
    <w:p w14:paraId="0EEE889B" w14:textId="77777777" w:rsidR="001D7475" w:rsidRPr="007B60BD" w:rsidRDefault="002160F9" w:rsidP="007B60BD">
      <w:pPr>
        <w:spacing w:line="360" w:lineRule="auto"/>
        <w:jc w:val="both"/>
        <w:rPr>
          <w:rFonts w:ascii="Times New Roman" w:hAnsi="Times New Roman" w:cs="Times New Roman"/>
          <w:sz w:val="24"/>
          <w:szCs w:val="24"/>
        </w:rPr>
      </w:pPr>
      <w:r w:rsidRPr="007B60BD">
        <w:rPr>
          <w:rFonts w:ascii="Times New Roman" w:hAnsi="Times New Roman" w:cs="Times New Roman"/>
          <w:sz w:val="24"/>
          <w:szCs w:val="24"/>
        </w:rPr>
        <w:t>legislation.gov.uk, 2018</w:t>
      </w:r>
      <w:r w:rsidR="001D7475" w:rsidRPr="007B60BD">
        <w:rPr>
          <w:rFonts w:ascii="Times New Roman" w:hAnsi="Times New Roman" w:cs="Times New Roman"/>
          <w:sz w:val="24"/>
          <w:szCs w:val="24"/>
        </w:rPr>
        <w:t xml:space="preserve">, Data Protection Act 2018, available at: </w:t>
      </w:r>
      <w:hyperlink r:id="rId18" w:history="1">
        <w:r w:rsidR="001D7475" w:rsidRPr="007B60BD">
          <w:rPr>
            <w:rStyle w:val="Hyperlink"/>
            <w:rFonts w:ascii="Times New Roman" w:hAnsi="Times New Roman" w:cs="Times New Roman"/>
            <w:color w:val="auto"/>
            <w:sz w:val="24"/>
            <w:szCs w:val="24"/>
            <w:u w:val="none"/>
          </w:rPr>
          <w:t>https://www.legislation.gov.uk/ukpga/2018/12/contents/enacted</w:t>
        </w:r>
      </w:hyperlink>
      <w:r w:rsidR="001D7475" w:rsidRPr="007B60BD">
        <w:rPr>
          <w:rFonts w:ascii="Times New Roman" w:hAnsi="Times New Roman" w:cs="Times New Roman"/>
          <w:sz w:val="24"/>
          <w:szCs w:val="24"/>
        </w:rPr>
        <w:t xml:space="preserve"> [Accessed: 22-March-2022]</w:t>
      </w:r>
    </w:p>
    <w:p w14:paraId="6FFB57BB" w14:textId="77777777" w:rsidR="001D7475" w:rsidRPr="007B60BD" w:rsidRDefault="001D7475" w:rsidP="007B60BD">
      <w:pPr>
        <w:spacing w:before="240" w:after="240" w:line="360" w:lineRule="auto"/>
        <w:jc w:val="both"/>
        <w:rPr>
          <w:rFonts w:ascii="Times New Roman" w:eastAsia="Times New Roman" w:hAnsi="Times New Roman" w:cs="Times New Roman"/>
          <w:sz w:val="24"/>
          <w:szCs w:val="24"/>
        </w:rPr>
      </w:pPr>
      <w:proofErr w:type="spellStart"/>
      <w:r w:rsidRPr="007B60BD">
        <w:rPr>
          <w:rFonts w:ascii="Times New Roman" w:eastAsia="Times New Roman" w:hAnsi="Times New Roman" w:cs="Times New Roman"/>
          <w:sz w:val="24"/>
          <w:szCs w:val="24"/>
          <w:highlight w:val="white"/>
        </w:rPr>
        <w:t>Maedche</w:t>
      </w:r>
      <w:proofErr w:type="spellEnd"/>
      <w:r w:rsidRPr="007B60BD">
        <w:rPr>
          <w:rFonts w:ascii="Times New Roman" w:eastAsia="Times New Roman" w:hAnsi="Times New Roman" w:cs="Times New Roman"/>
          <w:sz w:val="24"/>
          <w:szCs w:val="24"/>
          <w:highlight w:val="white"/>
        </w:rPr>
        <w:t xml:space="preserve">, A., Legner, C., Benlian, A., Berger, B., Gimpel, H., Hess, T., Hinz, O., Morana, S. and Söllner, M., 2019. AI-based digital assistants. </w:t>
      </w:r>
      <w:r w:rsidRPr="007B60BD">
        <w:rPr>
          <w:rFonts w:ascii="Times New Roman" w:eastAsia="Times New Roman" w:hAnsi="Times New Roman" w:cs="Times New Roman"/>
          <w:i/>
          <w:sz w:val="24"/>
          <w:szCs w:val="24"/>
        </w:rPr>
        <w:t>Business &amp; Information Systems Engineering</w:t>
      </w:r>
      <w:r w:rsidRPr="007B60BD">
        <w:rPr>
          <w:rFonts w:ascii="Times New Roman" w:eastAsia="Times New Roman" w:hAnsi="Times New Roman" w:cs="Times New Roman"/>
          <w:sz w:val="24"/>
          <w:szCs w:val="24"/>
        </w:rPr>
        <w:t xml:space="preserve">, </w:t>
      </w:r>
      <w:r w:rsidRPr="007B60BD">
        <w:rPr>
          <w:rFonts w:ascii="Times New Roman" w:eastAsia="Times New Roman" w:hAnsi="Times New Roman" w:cs="Times New Roman"/>
          <w:i/>
          <w:sz w:val="24"/>
          <w:szCs w:val="24"/>
        </w:rPr>
        <w:t>61</w:t>
      </w:r>
      <w:r w:rsidRPr="007B60BD">
        <w:rPr>
          <w:rFonts w:ascii="Times New Roman" w:eastAsia="Times New Roman" w:hAnsi="Times New Roman" w:cs="Times New Roman"/>
          <w:sz w:val="24"/>
          <w:szCs w:val="24"/>
        </w:rPr>
        <w:t>(4), pp.535-544.</w:t>
      </w:r>
    </w:p>
    <w:p w14:paraId="18618E55" w14:textId="77777777" w:rsidR="001D7475" w:rsidRPr="007B60BD" w:rsidRDefault="001D7475" w:rsidP="007B60BD">
      <w:pPr>
        <w:spacing w:line="360" w:lineRule="auto"/>
        <w:jc w:val="both"/>
        <w:rPr>
          <w:rFonts w:ascii="Times New Roman" w:hAnsi="Times New Roman" w:cs="Times New Roman"/>
          <w:sz w:val="24"/>
          <w:szCs w:val="24"/>
        </w:rPr>
      </w:pPr>
      <w:r w:rsidRPr="007B60BD">
        <w:rPr>
          <w:rFonts w:ascii="Times New Roman" w:hAnsi="Times New Roman" w:cs="Times New Roman"/>
          <w:sz w:val="24"/>
          <w:szCs w:val="24"/>
          <w:shd w:val="clear" w:color="auto" w:fill="FFFFFF"/>
        </w:rPr>
        <w:lastRenderedPageBreak/>
        <w:t>Malik, S., 2018. Importance of training and development in tourism industry. </w:t>
      </w:r>
      <w:r w:rsidRPr="007B60BD">
        <w:rPr>
          <w:rFonts w:ascii="Times New Roman" w:hAnsi="Times New Roman" w:cs="Times New Roman"/>
          <w:i/>
          <w:iCs/>
          <w:sz w:val="24"/>
          <w:szCs w:val="24"/>
          <w:shd w:val="clear" w:color="auto" w:fill="FFFFFF"/>
        </w:rPr>
        <w:t>International Refereed Journal of Reviews and Research</w:t>
      </w:r>
      <w:r w:rsidRPr="007B60BD">
        <w:rPr>
          <w:rFonts w:ascii="Times New Roman" w:hAnsi="Times New Roman" w:cs="Times New Roman"/>
          <w:sz w:val="24"/>
          <w:szCs w:val="24"/>
          <w:shd w:val="clear" w:color="auto" w:fill="FFFFFF"/>
        </w:rPr>
        <w:t>, </w:t>
      </w:r>
      <w:r w:rsidRPr="007B60BD">
        <w:rPr>
          <w:rFonts w:ascii="Times New Roman" w:hAnsi="Times New Roman" w:cs="Times New Roman"/>
          <w:i/>
          <w:iCs/>
          <w:sz w:val="24"/>
          <w:szCs w:val="24"/>
          <w:shd w:val="clear" w:color="auto" w:fill="FFFFFF"/>
        </w:rPr>
        <w:t>6</w:t>
      </w:r>
      <w:r w:rsidRPr="007B60BD">
        <w:rPr>
          <w:rFonts w:ascii="Times New Roman" w:hAnsi="Times New Roman" w:cs="Times New Roman"/>
          <w:sz w:val="24"/>
          <w:szCs w:val="24"/>
          <w:shd w:val="clear" w:color="auto" w:fill="FFFFFF"/>
        </w:rPr>
        <w:t xml:space="preserve">(1), pp. 1-9. </w:t>
      </w:r>
    </w:p>
    <w:p w14:paraId="719E0DD8" w14:textId="77777777" w:rsidR="001D7475" w:rsidRPr="007B60BD" w:rsidRDefault="001D7475" w:rsidP="007B60BD">
      <w:pPr>
        <w:spacing w:line="360" w:lineRule="auto"/>
        <w:jc w:val="both"/>
        <w:rPr>
          <w:rFonts w:ascii="Times New Roman" w:hAnsi="Times New Roman" w:cs="Times New Roman"/>
          <w:sz w:val="24"/>
          <w:szCs w:val="24"/>
          <w:shd w:val="clear" w:color="auto" w:fill="FFFFFF"/>
        </w:rPr>
      </w:pPr>
      <w:r w:rsidRPr="007B60BD">
        <w:rPr>
          <w:rFonts w:ascii="Times New Roman" w:hAnsi="Times New Roman" w:cs="Times New Roman"/>
          <w:sz w:val="24"/>
          <w:szCs w:val="24"/>
          <w:shd w:val="clear" w:color="auto" w:fill="FFFFFF"/>
        </w:rPr>
        <w:t>Meissner, C.A. and Lyles, A.M., 2019. IX investigations: The importance of training investigators in evidence-based approaches to interviewing. </w:t>
      </w:r>
      <w:r w:rsidRPr="007B60BD">
        <w:rPr>
          <w:rFonts w:ascii="Times New Roman" w:hAnsi="Times New Roman" w:cs="Times New Roman"/>
          <w:i/>
          <w:iCs/>
          <w:sz w:val="24"/>
          <w:szCs w:val="24"/>
          <w:shd w:val="clear" w:color="auto" w:fill="FFFFFF"/>
        </w:rPr>
        <w:t>Journal of Applied Research in Memory and Cognition</w:t>
      </w:r>
      <w:r w:rsidRPr="007B60BD">
        <w:rPr>
          <w:rFonts w:ascii="Times New Roman" w:hAnsi="Times New Roman" w:cs="Times New Roman"/>
          <w:sz w:val="24"/>
          <w:szCs w:val="24"/>
          <w:shd w:val="clear" w:color="auto" w:fill="FFFFFF"/>
        </w:rPr>
        <w:t>, </w:t>
      </w:r>
      <w:r w:rsidRPr="007B60BD">
        <w:rPr>
          <w:rFonts w:ascii="Times New Roman" w:hAnsi="Times New Roman" w:cs="Times New Roman"/>
          <w:i/>
          <w:iCs/>
          <w:sz w:val="24"/>
          <w:szCs w:val="24"/>
          <w:shd w:val="clear" w:color="auto" w:fill="FFFFFF"/>
        </w:rPr>
        <w:t>8</w:t>
      </w:r>
      <w:r w:rsidRPr="007B60BD">
        <w:rPr>
          <w:rFonts w:ascii="Times New Roman" w:hAnsi="Times New Roman" w:cs="Times New Roman"/>
          <w:sz w:val="24"/>
          <w:szCs w:val="24"/>
          <w:shd w:val="clear" w:color="auto" w:fill="FFFFFF"/>
        </w:rPr>
        <w:t>(4), pp.387-397.</w:t>
      </w:r>
    </w:p>
    <w:p w14:paraId="578615CC" w14:textId="77777777" w:rsidR="001D7475" w:rsidRPr="007B60BD" w:rsidRDefault="001D7475" w:rsidP="007B60BD">
      <w:pPr>
        <w:spacing w:line="360" w:lineRule="auto"/>
        <w:jc w:val="both"/>
        <w:rPr>
          <w:rFonts w:ascii="Times New Roman" w:hAnsi="Times New Roman" w:cs="Times New Roman"/>
          <w:sz w:val="24"/>
          <w:szCs w:val="24"/>
          <w:shd w:val="clear" w:color="auto" w:fill="FFFFFF"/>
        </w:rPr>
      </w:pPr>
      <w:r w:rsidRPr="007B60BD">
        <w:rPr>
          <w:rFonts w:ascii="Times New Roman" w:hAnsi="Times New Roman" w:cs="Times New Roman"/>
          <w:sz w:val="24"/>
          <w:szCs w:val="24"/>
          <w:shd w:val="clear" w:color="auto" w:fill="FFFFFF"/>
        </w:rPr>
        <w:t xml:space="preserve">Metzger, W.K., Grover, S., Lu, D., Colegrove, E., Moseley, J., Perkins, C.L., Li, X., Mallick, R., Zhang, W., Malik, R. and Kephart, J., 2019. Exceeding 20% efficiency </w:t>
      </w:r>
      <w:proofErr w:type="gramStart"/>
      <w:r w:rsidRPr="007B60BD">
        <w:rPr>
          <w:rFonts w:ascii="Times New Roman" w:hAnsi="Times New Roman" w:cs="Times New Roman"/>
          <w:sz w:val="24"/>
          <w:szCs w:val="24"/>
          <w:shd w:val="clear" w:color="auto" w:fill="FFFFFF"/>
        </w:rPr>
        <w:t>with in</w:t>
      </w:r>
      <w:proofErr w:type="gramEnd"/>
      <w:r w:rsidRPr="007B60BD">
        <w:rPr>
          <w:rFonts w:ascii="Times New Roman" w:hAnsi="Times New Roman" w:cs="Times New Roman"/>
          <w:sz w:val="24"/>
          <w:szCs w:val="24"/>
          <w:shd w:val="clear" w:color="auto" w:fill="FFFFFF"/>
        </w:rPr>
        <w:t xml:space="preserve"> situ group V doping in polycrystalline </w:t>
      </w:r>
      <w:proofErr w:type="spellStart"/>
      <w:r w:rsidRPr="007B60BD">
        <w:rPr>
          <w:rFonts w:ascii="Times New Roman" w:hAnsi="Times New Roman" w:cs="Times New Roman"/>
          <w:sz w:val="24"/>
          <w:szCs w:val="24"/>
          <w:shd w:val="clear" w:color="auto" w:fill="FFFFFF"/>
        </w:rPr>
        <w:t>CdTe</w:t>
      </w:r>
      <w:proofErr w:type="spellEnd"/>
      <w:r w:rsidRPr="007B60BD">
        <w:rPr>
          <w:rFonts w:ascii="Times New Roman" w:hAnsi="Times New Roman" w:cs="Times New Roman"/>
          <w:sz w:val="24"/>
          <w:szCs w:val="24"/>
          <w:shd w:val="clear" w:color="auto" w:fill="FFFFFF"/>
        </w:rPr>
        <w:t xml:space="preserve"> solar cells. </w:t>
      </w:r>
      <w:r w:rsidRPr="007B60BD">
        <w:rPr>
          <w:rFonts w:ascii="Times New Roman" w:hAnsi="Times New Roman" w:cs="Times New Roman"/>
          <w:i/>
          <w:iCs/>
          <w:sz w:val="24"/>
          <w:szCs w:val="24"/>
          <w:shd w:val="clear" w:color="auto" w:fill="FFFFFF"/>
        </w:rPr>
        <w:t>Nature Energy</w:t>
      </w:r>
      <w:r w:rsidRPr="007B60BD">
        <w:rPr>
          <w:rFonts w:ascii="Times New Roman" w:hAnsi="Times New Roman" w:cs="Times New Roman"/>
          <w:sz w:val="24"/>
          <w:szCs w:val="24"/>
          <w:shd w:val="clear" w:color="auto" w:fill="FFFFFF"/>
        </w:rPr>
        <w:t>, </w:t>
      </w:r>
      <w:r w:rsidRPr="007B60BD">
        <w:rPr>
          <w:rFonts w:ascii="Times New Roman" w:hAnsi="Times New Roman" w:cs="Times New Roman"/>
          <w:i/>
          <w:iCs/>
          <w:sz w:val="24"/>
          <w:szCs w:val="24"/>
          <w:shd w:val="clear" w:color="auto" w:fill="FFFFFF"/>
        </w:rPr>
        <w:t>4</w:t>
      </w:r>
      <w:r w:rsidRPr="007B60BD">
        <w:rPr>
          <w:rFonts w:ascii="Times New Roman" w:hAnsi="Times New Roman" w:cs="Times New Roman"/>
          <w:sz w:val="24"/>
          <w:szCs w:val="24"/>
          <w:shd w:val="clear" w:color="auto" w:fill="FFFFFF"/>
        </w:rPr>
        <w:t>(10), pp.837-845.</w:t>
      </w:r>
    </w:p>
    <w:p w14:paraId="4DFF168A" w14:textId="77777777" w:rsidR="001D7475" w:rsidRPr="007B60BD" w:rsidRDefault="001D7475" w:rsidP="007B60BD">
      <w:pPr>
        <w:spacing w:before="240" w:after="240" w:line="360" w:lineRule="auto"/>
        <w:jc w:val="both"/>
        <w:rPr>
          <w:rFonts w:ascii="Times New Roman" w:eastAsia="Times New Roman" w:hAnsi="Times New Roman" w:cs="Times New Roman"/>
          <w:sz w:val="24"/>
          <w:szCs w:val="24"/>
        </w:rPr>
      </w:pPr>
      <w:proofErr w:type="spellStart"/>
      <w:r w:rsidRPr="007B60BD">
        <w:rPr>
          <w:rFonts w:ascii="Times New Roman" w:eastAsia="Times New Roman" w:hAnsi="Times New Roman" w:cs="Times New Roman"/>
          <w:sz w:val="24"/>
          <w:szCs w:val="24"/>
          <w:highlight w:val="white"/>
        </w:rPr>
        <w:t>Mikhaylov</w:t>
      </w:r>
      <w:proofErr w:type="spellEnd"/>
      <w:r w:rsidRPr="007B60BD">
        <w:rPr>
          <w:rFonts w:ascii="Times New Roman" w:eastAsia="Times New Roman" w:hAnsi="Times New Roman" w:cs="Times New Roman"/>
          <w:sz w:val="24"/>
          <w:szCs w:val="24"/>
          <w:highlight w:val="white"/>
        </w:rPr>
        <w:t xml:space="preserve">, S.J., </w:t>
      </w:r>
      <w:proofErr w:type="spellStart"/>
      <w:r w:rsidRPr="007B60BD">
        <w:rPr>
          <w:rFonts w:ascii="Times New Roman" w:eastAsia="Times New Roman" w:hAnsi="Times New Roman" w:cs="Times New Roman"/>
          <w:sz w:val="24"/>
          <w:szCs w:val="24"/>
          <w:highlight w:val="white"/>
        </w:rPr>
        <w:t>Esteve</w:t>
      </w:r>
      <w:proofErr w:type="spellEnd"/>
      <w:r w:rsidRPr="007B60BD">
        <w:rPr>
          <w:rFonts w:ascii="Times New Roman" w:eastAsia="Times New Roman" w:hAnsi="Times New Roman" w:cs="Times New Roman"/>
          <w:sz w:val="24"/>
          <w:szCs w:val="24"/>
          <w:highlight w:val="white"/>
        </w:rPr>
        <w:t xml:space="preserve">, M. and Campion, A., 2018. Artificial intelligence for the public sector: opportunities and challenges of cross-sector collaboration. </w:t>
      </w:r>
      <w:r w:rsidRPr="007B60BD">
        <w:rPr>
          <w:rFonts w:ascii="Times New Roman" w:eastAsia="Times New Roman" w:hAnsi="Times New Roman" w:cs="Times New Roman"/>
          <w:i/>
          <w:sz w:val="24"/>
          <w:szCs w:val="24"/>
        </w:rPr>
        <w:t>Philosophical transactions of the royal society a: mathematical, physical and engineering sciences</w:t>
      </w:r>
      <w:r w:rsidRPr="007B60BD">
        <w:rPr>
          <w:rFonts w:ascii="Times New Roman" w:eastAsia="Times New Roman" w:hAnsi="Times New Roman" w:cs="Times New Roman"/>
          <w:sz w:val="24"/>
          <w:szCs w:val="24"/>
        </w:rPr>
        <w:t xml:space="preserve">, </w:t>
      </w:r>
      <w:r w:rsidRPr="007B60BD">
        <w:rPr>
          <w:rFonts w:ascii="Times New Roman" w:eastAsia="Times New Roman" w:hAnsi="Times New Roman" w:cs="Times New Roman"/>
          <w:i/>
          <w:sz w:val="24"/>
          <w:szCs w:val="24"/>
        </w:rPr>
        <w:t>376</w:t>
      </w:r>
      <w:r w:rsidRPr="007B60BD">
        <w:rPr>
          <w:rFonts w:ascii="Times New Roman" w:eastAsia="Times New Roman" w:hAnsi="Times New Roman" w:cs="Times New Roman"/>
          <w:sz w:val="24"/>
          <w:szCs w:val="24"/>
        </w:rPr>
        <w:t>(2128), p.20170357.</w:t>
      </w:r>
    </w:p>
    <w:p w14:paraId="4E108765" w14:textId="77777777" w:rsidR="001D7475" w:rsidRPr="007B60BD" w:rsidRDefault="001D7475" w:rsidP="007B60BD">
      <w:pPr>
        <w:spacing w:line="360" w:lineRule="auto"/>
        <w:jc w:val="both"/>
        <w:rPr>
          <w:rFonts w:ascii="Times New Roman" w:hAnsi="Times New Roman" w:cs="Times New Roman"/>
          <w:sz w:val="24"/>
          <w:szCs w:val="24"/>
          <w:shd w:val="clear" w:color="auto" w:fill="FFFFFF"/>
        </w:rPr>
      </w:pPr>
      <w:r w:rsidRPr="007B60BD">
        <w:rPr>
          <w:rFonts w:ascii="Times New Roman" w:hAnsi="Times New Roman" w:cs="Times New Roman"/>
          <w:sz w:val="24"/>
          <w:szCs w:val="24"/>
          <w:shd w:val="clear" w:color="auto" w:fill="FFFFFF"/>
        </w:rPr>
        <w:t>Mohajan, H.K., 2018. Qualitative research methodology in social sciences and related subjects. </w:t>
      </w:r>
      <w:r w:rsidRPr="007B60BD">
        <w:rPr>
          <w:rFonts w:ascii="Times New Roman" w:hAnsi="Times New Roman" w:cs="Times New Roman"/>
          <w:i/>
          <w:iCs/>
          <w:sz w:val="24"/>
          <w:szCs w:val="24"/>
          <w:shd w:val="clear" w:color="auto" w:fill="FFFFFF"/>
        </w:rPr>
        <w:t>Journal of Economic Development, Environment and People</w:t>
      </w:r>
      <w:r w:rsidRPr="007B60BD">
        <w:rPr>
          <w:rFonts w:ascii="Times New Roman" w:hAnsi="Times New Roman" w:cs="Times New Roman"/>
          <w:sz w:val="24"/>
          <w:szCs w:val="24"/>
          <w:shd w:val="clear" w:color="auto" w:fill="FFFFFF"/>
        </w:rPr>
        <w:t>, </w:t>
      </w:r>
      <w:r w:rsidRPr="007B60BD">
        <w:rPr>
          <w:rFonts w:ascii="Times New Roman" w:hAnsi="Times New Roman" w:cs="Times New Roman"/>
          <w:i/>
          <w:iCs/>
          <w:sz w:val="24"/>
          <w:szCs w:val="24"/>
          <w:shd w:val="clear" w:color="auto" w:fill="FFFFFF"/>
        </w:rPr>
        <w:t>7</w:t>
      </w:r>
      <w:r w:rsidRPr="007B60BD">
        <w:rPr>
          <w:rFonts w:ascii="Times New Roman" w:hAnsi="Times New Roman" w:cs="Times New Roman"/>
          <w:sz w:val="24"/>
          <w:szCs w:val="24"/>
          <w:shd w:val="clear" w:color="auto" w:fill="FFFFFF"/>
        </w:rPr>
        <w:t xml:space="preserve">(1), pp.23-48. </w:t>
      </w:r>
    </w:p>
    <w:p w14:paraId="6B2710AB" w14:textId="77777777" w:rsidR="001D7475" w:rsidRPr="007B60BD" w:rsidRDefault="001D7475" w:rsidP="007B60BD">
      <w:pPr>
        <w:spacing w:before="240" w:after="240" w:line="360" w:lineRule="auto"/>
        <w:jc w:val="both"/>
        <w:rPr>
          <w:rFonts w:ascii="Times New Roman" w:eastAsia="Times New Roman" w:hAnsi="Times New Roman" w:cs="Times New Roman"/>
          <w:sz w:val="24"/>
          <w:szCs w:val="24"/>
        </w:rPr>
      </w:pPr>
      <w:proofErr w:type="spellStart"/>
      <w:r w:rsidRPr="007B60BD">
        <w:rPr>
          <w:rFonts w:ascii="Times New Roman" w:eastAsia="Times New Roman" w:hAnsi="Times New Roman" w:cs="Times New Roman"/>
          <w:sz w:val="24"/>
          <w:szCs w:val="24"/>
          <w:highlight w:val="white"/>
        </w:rPr>
        <w:t>Seeber</w:t>
      </w:r>
      <w:proofErr w:type="spellEnd"/>
      <w:r w:rsidRPr="007B60BD">
        <w:rPr>
          <w:rFonts w:ascii="Times New Roman" w:eastAsia="Times New Roman" w:hAnsi="Times New Roman" w:cs="Times New Roman"/>
          <w:sz w:val="24"/>
          <w:szCs w:val="24"/>
          <w:highlight w:val="white"/>
        </w:rPr>
        <w:t xml:space="preserve">, I., Bittner, E., Briggs, R.O., De Vreede, T., De Vreede, G.J., Elkins, A., Maier, R., Merz, A.B., Oeste-Reiß, S., Randrup, N. and Schwabe, G., 2020. Machines as teammates: A research agenda on AI in team collaboration. </w:t>
      </w:r>
      <w:r w:rsidRPr="007B60BD">
        <w:rPr>
          <w:rFonts w:ascii="Times New Roman" w:eastAsia="Times New Roman" w:hAnsi="Times New Roman" w:cs="Times New Roman"/>
          <w:i/>
          <w:sz w:val="24"/>
          <w:szCs w:val="24"/>
        </w:rPr>
        <w:t>Information &amp; management</w:t>
      </w:r>
      <w:r w:rsidRPr="007B60BD">
        <w:rPr>
          <w:rFonts w:ascii="Times New Roman" w:eastAsia="Times New Roman" w:hAnsi="Times New Roman" w:cs="Times New Roman"/>
          <w:sz w:val="24"/>
          <w:szCs w:val="24"/>
        </w:rPr>
        <w:t xml:space="preserve">, </w:t>
      </w:r>
      <w:r w:rsidRPr="007B60BD">
        <w:rPr>
          <w:rFonts w:ascii="Times New Roman" w:eastAsia="Times New Roman" w:hAnsi="Times New Roman" w:cs="Times New Roman"/>
          <w:i/>
          <w:sz w:val="24"/>
          <w:szCs w:val="24"/>
        </w:rPr>
        <w:t>57</w:t>
      </w:r>
      <w:r w:rsidRPr="007B60BD">
        <w:rPr>
          <w:rFonts w:ascii="Times New Roman" w:eastAsia="Times New Roman" w:hAnsi="Times New Roman" w:cs="Times New Roman"/>
          <w:sz w:val="24"/>
          <w:szCs w:val="24"/>
        </w:rPr>
        <w:t>(2), p.103174.</w:t>
      </w:r>
    </w:p>
    <w:p w14:paraId="54B76E4D" w14:textId="77777777" w:rsidR="001D7475" w:rsidRPr="007B60BD" w:rsidRDefault="001D7475" w:rsidP="007B60BD">
      <w:pPr>
        <w:spacing w:before="240" w:after="240" w:line="360" w:lineRule="auto"/>
        <w:jc w:val="both"/>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highlight w:val="white"/>
        </w:rPr>
        <w:t xml:space="preserve">Snow, C.C., </w:t>
      </w:r>
      <w:proofErr w:type="spellStart"/>
      <w:r w:rsidRPr="007B60BD">
        <w:rPr>
          <w:rFonts w:ascii="Times New Roman" w:eastAsia="Times New Roman" w:hAnsi="Times New Roman" w:cs="Times New Roman"/>
          <w:sz w:val="24"/>
          <w:szCs w:val="24"/>
          <w:highlight w:val="white"/>
        </w:rPr>
        <w:t>Fjeldstad</w:t>
      </w:r>
      <w:proofErr w:type="spellEnd"/>
      <w:r w:rsidRPr="007B60BD">
        <w:rPr>
          <w:rFonts w:ascii="Times New Roman" w:eastAsia="Times New Roman" w:hAnsi="Times New Roman" w:cs="Times New Roman"/>
          <w:sz w:val="24"/>
          <w:szCs w:val="24"/>
          <w:highlight w:val="white"/>
        </w:rPr>
        <w:t xml:space="preserve">, Ø.D. and Langer, A.M., 2017. Designing the digital organization. </w:t>
      </w:r>
      <w:r w:rsidRPr="007B60BD">
        <w:rPr>
          <w:rFonts w:ascii="Times New Roman" w:eastAsia="Times New Roman" w:hAnsi="Times New Roman" w:cs="Times New Roman"/>
          <w:i/>
          <w:sz w:val="24"/>
          <w:szCs w:val="24"/>
        </w:rPr>
        <w:t>Journal of Organization Design</w:t>
      </w:r>
      <w:r w:rsidRPr="007B60BD">
        <w:rPr>
          <w:rFonts w:ascii="Times New Roman" w:eastAsia="Times New Roman" w:hAnsi="Times New Roman" w:cs="Times New Roman"/>
          <w:sz w:val="24"/>
          <w:szCs w:val="24"/>
        </w:rPr>
        <w:t xml:space="preserve">, </w:t>
      </w:r>
      <w:r w:rsidRPr="007B60BD">
        <w:rPr>
          <w:rFonts w:ascii="Times New Roman" w:eastAsia="Times New Roman" w:hAnsi="Times New Roman" w:cs="Times New Roman"/>
          <w:i/>
          <w:sz w:val="24"/>
          <w:szCs w:val="24"/>
        </w:rPr>
        <w:t>6</w:t>
      </w:r>
      <w:r w:rsidRPr="007B60BD">
        <w:rPr>
          <w:rFonts w:ascii="Times New Roman" w:eastAsia="Times New Roman" w:hAnsi="Times New Roman" w:cs="Times New Roman"/>
          <w:sz w:val="24"/>
          <w:szCs w:val="24"/>
        </w:rPr>
        <w:t>(1), pp.1-13.</w:t>
      </w:r>
    </w:p>
    <w:p w14:paraId="1C0F5552" w14:textId="77777777" w:rsidR="001D7475" w:rsidRPr="007B60BD" w:rsidRDefault="001D7475" w:rsidP="007B60BD">
      <w:pPr>
        <w:spacing w:line="360" w:lineRule="auto"/>
        <w:jc w:val="both"/>
        <w:rPr>
          <w:rFonts w:ascii="Times New Roman" w:hAnsi="Times New Roman" w:cs="Times New Roman"/>
          <w:sz w:val="24"/>
          <w:szCs w:val="24"/>
          <w:shd w:val="clear" w:color="auto" w:fill="FFFFFF"/>
        </w:rPr>
      </w:pPr>
      <w:r w:rsidRPr="007B60BD">
        <w:rPr>
          <w:rFonts w:ascii="Times New Roman" w:hAnsi="Times New Roman" w:cs="Times New Roman"/>
          <w:sz w:val="24"/>
          <w:szCs w:val="24"/>
          <w:shd w:val="clear" w:color="auto" w:fill="FFFFFF"/>
        </w:rPr>
        <w:t>Snyder, H., 2019. Literature review as a research methodology: An overview and guidelines. </w:t>
      </w:r>
      <w:r w:rsidRPr="007B60BD">
        <w:rPr>
          <w:rFonts w:ascii="Times New Roman" w:hAnsi="Times New Roman" w:cs="Times New Roman"/>
          <w:i/>
          <w:iCs/>
          <w:sz w:val="24"/>
          <w:szCs w:val="24"/>
          <w:shd w:val="clear" w:color="auto" w:fill="FFFFFF"/>
        </w:rPr>
        <w:t>Journal of business research</w:t>
      </w:r>
      <w:r w:rsidRPr="007B60BD">
        <w:rPr>
          <w:rFonts w:ascii="Times New Roman" w:hAnsi="Times New Roman" w:cs="Times New Roman"/>
          <w:sz w:val="24"/>
          <w:szCs w:val="24"/>
          <w:shd w:val="clear" w:color="auto" w:fill="FFFFFF"/>
        </w:rPr>
        <w:t>, </w:t>
      </w:r>
      <w:r w:rsidRPr="007B60BD">
        <w:rPr>
          <w:rFonts w:ascii="Times New Roman" w:hAnsi="Times New Roman" w:cs="Times New Roman"/>
          <w:i/>
          <w:iCs/>
          <w:sz w:val="24"/>
          <w:szCs w:val="24"/>
          <w:shd w:val="clear" w:color="auto" w:fill="FFFFFF"/>
        </w:rPr>
        <w:t>104</w:t>
      </w:r>
      <w:r w:rsidRPr="007B60BD">
        <w:rPr>
          <w:rFonts w:ascii="Times New Roman" w:hAnsi="Times New Roman" w:cs="Times New Roman"/>
          <w:iCs/>
          <w:sz w:val="24"/>
          <w:szCs w:val="24"/>
          <w:shd w:val="clear" w:color="auto" w:fill="FFFFFF"/>
        </w:rPr>
        <w:t>(1)</w:t>
      </w:r>
      <w:r w:rsidRPr="007B60BD">
        <w:rPr>
          <w:rFonts w:ascii="Times New Roman" w:hAnsi="Times New Roman" w:cs="Times New Roman"/>
          <w:sz w:val="24"/>
          <w:szCs w:val="24"/>
          <w:shd w:val="clear" w:color="auto" w:fill="FFFFFF"/>
        </w:rPr>
        <w:t>, pp.333-339.</w:t>
      </w:r>
    </w:p>
    <w:p w14:paraId="1348D9FF" w14:textId="77777777" w:rsidR="001D7475" w:rsidRPr="007B60BD" w:rsidRDefault="001D7475" w:rsidP="007B60BD">
      <w:pPr>
        <w:spacing w:before="240" w:after="240" w:line="360" w:lineRule="auto"/>
        <w:jc w:val="both"/>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highlight w:val="white"/>
        </w:rPr>
        <w:t xml:space="preserve">Wilson, H.J. and Daugherty, P.R., 2018. Collaborative Intelligence: Humans and AI are joining forces. </w:t>
      </w:r>
      <w:r w:rsidRPr="007B60BD">
        <w:rPr>
          <w:rFonts w:ascii="Times New Roman" w:eastAsia="Times New Roman" w:hAnsi="Times New Roman" w:cs="Times New Roman"/>
          <w:i/>
          <w:sz w:val="24"/>
          <w:szCs w:val="24"/>
        </w:rPr>
        <w:t>Harvard Business Review</w:t>
      </w:r>
      <w:r w:rsidRPr="007B60BD">
        <w:rPr>
          <w:rFonts w:ascii="Times New Roman" w:eastAsia="Times New Roman" w:hAnsi="Times New Roman" w:cs="Times New Roman"/>
          <w:sz w:val="24"/>
          <w:szCs w:val="24"/>
        </w:rPr>
        <w:t xml:space="preserve">, </w:t>
      </w:r>
      <w:r w:rsidRPr="007B60BD">
        <w:rPr>
          <w:rFonts w:ascii="Times New Roman" w:eastAsia="Times New Roman" w:hAnsi="Times New Roman" w:cs="Times New Roman"/>
          <w:i/>
          <w:sz w:val="24"/>
          <w:szCs w:val="24"/>
        </w:rPr>
        <w:t>96</w:t>
      </w:r>
      <w:r w:rsidRPr="007B60BD">
        <w:rPr>
          <w:rFonts w:ascii="Times New Roman" w:eastAsia="Times New Roman" w:hAnsi="Times New Roman" w:cs="Times New Roman"/>
          <w:sz w:val="24"/>
          <w:szCs w:val="24"/>
        </w:rPr>
        <w:t>(4), pp.114-123.</w:t>
      </w:r>
    </w:p>
    <w:p w14:paraId="6CDFCFBE" w14:textId="77777777" w:rsidR="001D7475" w:rsidRPr="007B60BD" w:rsidRDefault="001D7475" w:rsidP="007B60BD">
      <w:pPr>
        <w:spacing w:line="360" w:lineRule="auto"/>
        <w:jc w:val="both"/>
        <w:rPr>
          <w:rFonts w:ascii="Times New Roman" w:hAnsi="Times New Roman" w:cs="Times New Roman"/>
          <w:sz w:val="24"/>
          <w:szCs w:val="24"/>
          <w:shd w:val="clear" w:color="auto" w:fill="FFFFFF"/>
        </w:rPr>
      </w:pPr>
      <w:r w:rsidRPr="007B60BD">
        <w:rPr>
          <w:rFonts w:ascii="Times New Roman" w:hAnsi="Times New Roman" w:cs="Times New Roman"/>
          <w:sz w:val="24"/>
          <w:szCs w:val="24"/>
          <w:shd w:val="clear" w:color="auto" w:fill="FFFFFF"/>
        </w:rPr>
        <w:t xml:space="preserve">Yang, Y., </w:t>
      </w:r>
      <w:proofErr w:type="spellStart"/>
      <w:r w:rsidRPr="007B60BD">
        <w:rPr>
          <w:rFonts w:ascii="Times New Roman" w:hAnsi="Times New Roman" w:cs="Times New Roman"/>
          <w:sz w:val="24"/>
          <w:szCs w:val="24"/>
          <w:shd w:val="clear" w:color="auto" w:fill="FFFFFF"/>
        </w:rPr>
        <w:t>Urolagin</w:t>
      </w:r>
      <w:proofErr w:type="spellEnd"/>
      <w:r w:rsidRPr="007B60BD">
        <w:rPr>
          <w:rFonts w:ascii="Times New Roman" w:hAnsi="Times New Roman" w:cs="Times New Roman"/>
          <w:sz w:val="24"/>
          <w:szCs w:val="24"/>
          <w:shd w:val="clear" w:color="auto" w:fill="FFFFFF"/>
        </w:rPr>
        <w:t xml:space="preserve">, S., </w:t>
      </w:r>
      <w:proofErr w:type="spellStart"/>
      <w:r w:rsidRPr="007B60BD">
        <w:rPr>
          <w:rFonts w:ascii="Times New Roman" w:hAnsi="Times New Roman" w:cs="Times New Roman"/>
          <w:sz w:val="24"/>
          <w:szCs w:val="24"/>
          <w:shd w:val="clear" w:color="auto" w:fill="FFFFFF"/>
        </w:rPr>
        <w:t>Niroula</w:t>
      </w:r>
      <w:proofErr w:type="spellEnd"/>
      <w:r w:rsidRPr="007B60BD">
        <w:rPr>
          <w:rFonts w:ascii="Times New Roman" w:hAnsi="Times New Roman" w:cs="Times New Roman"/>
          <w:sz w:val="24"/>
          <w:szCs w:val="24"/>
          <w:shd w:val="clear" w:color="auto" w:fill="FFFFFF"/>
        </w:rPr>
        <w:t xml:space="preserve">, A., Ding, X., Shen, B. and </w:t>
      </w:r>
      <w:proofErr w:type="spellStart"/>
      <w:r w:rsidRPr="007B60BD">
        <w:rPr>
          <w:rFonts w:ascii="Times New Roman" w:hAnsi="Times New Roman" w:cs="Times New Roman"/>
          <w:sz w:val="24"/>
          <w:szCs w:val="24"/>
          <w:shd w:val="clear" w:color="auto" w:fill="FFFFFF"/>
        </w:rPr>
        <w:t>Vihinen</w:t>
      </w:r>
      <w:proofErr w:type="spellEnd"/>
      <w:r w:rsidRPr="007B60BD">
        <w:rPr>
          <w:rFonts w:ascii="Times New Roman" w:hAnsi="Times New Roman" w:cs="Times New Roman"/>
          <w:sz w:val="24"/>
          <w:szCs w:val="24"/>
          <w:shd w:val="clear" w:color="auto" w:fill="FFFFFF"/>
        </w:rPr>
        <w:t>, M., 2018. PON-</w:t>
      </w:r>
      <w:proofErr w:type="spellStart"/>
      <w:r w:rsidRPr="007B60BD">
        <w:rPr>
          <w:rFonts w:ascii="Times New Roman" w:hAnsi="Times New Roman" w:cs="Times New Roman"/>
          <w:sz w:val="24"/>
          <w:szCs w:val="24"/>
          <w:shd w:val="clear" w:color="auto" w:fill="FFFFFF"/>
        </w:rPr>
        <w:t>tstab</w:t>
      </w:r>
      <w:proofErr w:type="spellEnd"/>
      <w:r w:rsidRPr="007B60BD">
        <w:rPr>
          <w:rFonts w:ascii="Times New Roman" w:hAnsi="Times New Roman" w:cs="Times New Roman"/>
          <w:sz w:val="24"/>
          <w:szCs w:val="24"/>
          <w:shd w:val="clear" w:color="auto" w:fill="FFFFFF"/>
        </w:rPr>
        <w:t>: protein variant stability predictor. Importance of training data quality. </w:t>
      </w:r>
      <w:r w:rsidRPr="007B60BD">
        <w:rPr>
          <w:rFonts w:ascii="Times New Roman" w:hAnsi="Times New Roman" w:cs="Times New Roman"/>
          <w:i/>
          <w:iCs/>
          <w:sz w:val="24"/>
          <w:szCs w:val="24"/>
          <w:shd w:val="clear" w:color="auto" w:fill="FFFFFF"/>
        </w:rPr>
        <w:t>International journal of molecular sciences</w:t>
      </w:r>
      <w:r w:rsidRPr="007B60BD">
        <w:rPr>
          <w:rFonts w:ascii="Times New Roman" w:hAnsi="Times New Roman" w:cs="Times New Roman"/>
          <w:sz w:val="24"/>
          <w:szCs w:val="24"/>
          <w:shd w:val="clear" w:color="auto" w:fill="FFFFFF"/>
        </w:rPr>
        <w:t>, </w:t>
      </w:r>
      <w:r w:rsidRPr="007B60BD">
        <w:rPr>
          <w:rFonts w:ascii="Times New Roman" w:hAnsi="Times New Roman" w:cs="Times New Roman"/>
          <w:i/>
          <w:iCs/>
          <w:sz w:val="24"/>
          <w:szCs w:val="24"/>
          <w:shd w:val="clear" w:color="auto" w:fill="FFFFFF"/>
        </w:rPr>
        <w:t>19</w:t>
      </w:r>
      <w:r w:rsidRPr="007B60BD">
        <w:rPr>
          <w:rFonts w:ascii="Times New Roman" w:hAnsi="Times New Roman" w:cs="Times New Roman"/>
          <w:sz w:val="24"/>
          <w:szCs w:val="24"/>
          <w:shd w:val="clear" w:color="auto" w:fill="FFFFFF"/>
        </w:rPr>
        <w:t>(4), p.1009.</w:t>
      </w:r>
    </w:p>
    <w:p w14:paraId="6131B07F" w14:textId="77777777" w:rsidR="001D7475" w:rsidRPr="007B60BD" w:rsidRDefault="001D7475" w:rsidP="007B60BD">
      <w:pPr>
        <w:spacing w:before="240" w:after="240" w:line="360" w:lineRule="auto"/>
        <w:jc w:val="both"/>
        <w:rPr>
          <w:rFonts w:ascii="Times New Roman" w:eastAsia="Times New Roman" w:hAnsi="Times New Roman" w:cs="Times New Roman"/>
          <w:sz w:val="24"/>
          <w:szCs w:val="24"/>
        </w:rPr>
      </w:pPr>
      <w:proofErr w:type="spellStart"/>
      <w:r w:rsidRPr="007B60BD">
        <w:rPr>
          <w:rFonts w:ascii="Times New Roman" w:eastAsia="Times New Roman" w:hAnsi="Times New Roman" w:cs="Times New Roman"/>
          <w:sz w:val="24"/>
          <w:szCs w:val="24"/>
          <w:highlight w:val="white"/>
        </w:rPr>
        <w:lastRenderedPageBreak/>
        <w:t>Zawacki</w:t>
      </w:r>
      <w:proofErr w:type="spellEnd"/>
      <w:r w:rsidRPr="007B60BD">
        <w:rPr>
          <w:rFonts w:ascii="Times New Roman" w:eastAsia="Times New Roman" w:hAnsi="Times New Roman" w:cs="Times New Roman"/>
          <w:sz w:val="24"/>
          <w:szCs w:val="24"/>
          <w:highlight w:val="white"/>
        </w:rPr>
        <w:t xml:space="preserve">-Richter, O., Marín, V.I., Bond, M. and Gouverneur, F., 2019. A systematic review of research on artificial intelligence applications in higher education–where are the </w:t>
      </w:r>
      <w:proofErr w:type="gramStart"/>
      <w:r w:rsidRPr="007B60BD">
        <w:rPr>
          <w:rFonts w:ascii="Times New Roman" w:eastAsia="Times New Roman" w:hAnsi="Times New Roman" w:cs="Times New Roman"/>
          <w:sz w:val="24"/>
          <w:szCs w:val="24"/>
          <w:highlight w:val="white"/>
        </w:rPr>
        <w:t>educators?.</w:t>
      </w:r>
      <w:proofErr w:type="gramEnd"/>
      <w:r w:rsidRPr="007B60BD">
        <w:rPr>
          <w:rFonts w:ascii="Times New Roman" w:eastAsia="Times New Roman" w:hAnsi="Times New Roman" w:cs="Times New Roman"/>
          <w:sz w:val="24"/>
          <w:szCs w:val="24"/>
          <w:highlight w:val="white"/>
        </w:rPr>
        <w:t xml:space="preserve"> </w:t>
      </w:r>
      <w:r w:rsidRPr="007B60BD">
        <w:rPr>
          <w:rFonts w:ascii="Times New Roman" w:eastAsia="Times New Roman" w:hAnsi="Times New Roman" w:cs="Times New Roman"/>
          <w:i/>
          <w:sz w:val="24"/>
          <w:szCs w:val="24"/>
        </w:rPr>
        <w:t>International Journal of Educational Technology in Higher Education</w:t>
      </w:r>
      <w:r w:rsidRPr="007B60BD">
        <w:rPr>
          <w:rFonts w:ascii="Times New Roman" w:eastAsia="Times New Roman" w:hAnsi="Times New Roman" w:cs="Times New Roman"/>
          <w:sz w:val="24"/>
          <w:szCs w:val="24"/>
        </w:rPr>
        <w:t xml:space="preserve">, </w:t>
      </w:r>
      <w:r w:rsidRPr="007B60BD">
        <w:rPr>
          <w:rFonts w:ascii="Times New Roman" w:eastAsia="Times New Roman" w:hAnsi="Times New Roman" w:cs="Times New Roman"/>
          <w:i/>
          <w:sz w:val="24"/>
          <w:szCs w:val="24"/>
        </w:rPr>
        <w:t>16</w:t>
      </w:r>
      <w:r w:rsidRPr="007B60BD">
        <w:rPr>
          <w:rFonts w:ascii="Times New Roman" w:eastAsia="Times New Roman" w:hAnsi="Times New Roman" w:cs="Times New Roman"/>
          <w:sz w:val="24"/>
          <w:szCs w:val="24"/>
        </w:rPr>
        <w:t>(1), pp.1-27.</w:t>
      </w:r>
    </w:p>
    <w:p w14:paraId="4A4CD75F" w14:textId="77777777" w:rsidR="00B86F55" w:rsidRPr="007B60BD" w:rsidRDefault="00B86F55" w:rsidP="007B60BD">
      <w:pPr>
        <w:spacing w:before="240" w:after="240" w:line="360" w:lineRule="auto"/>
        <w:jc w:val="both"/>
        <w:rPr>
          <w:rFonts w:ascii="Times New Roman" w:eastAsia="Times New Roman" w:hAnsi="Times New Roman" w:cs="Times New Roman"/>
          <w:sz w:val="24"/>
          <w:szCs w:val="24"/>
        </w:rPr>
      </w:pPr>
    </w:p>
    <w:p w14:paraId="00EF2C2F" w14:textId="77777777" w:rsidR="009F602B" w:rsidRPr="007B60BD" w:rsidRDefault="009F602B" w:rsidP="007B60BD">
      <w:pPr>
        <w:spacing w:line="360" w:lineRule="auto"/>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br w:type="page"/>
      </w:r>
    </w:p>
    <w:p w14:paraId="727EC44A" w14:textId="77777777" w:rsidR="009F602B" w:rsidRPr="007B60BD" w:rsidRDefault="009F602B" w:rsidP="007B60BD">
      <w:pPr>
        <w:pStyle w:val="Heading1"/>
        <w:rPr>
          <w:rFonts w:cs="Times New Roman"/>
        </w:rPr>
      </w:pPr>
      <w:bookmarkStart w:id="11" w:name="_Toc98861094"/>
      <w:r w:rsidRPr="007B60BD">
        <w:rPr>
          <w:rFonts w:cs="Times New Roman"/>
        </w:rPr>
        <w:lastRenderedPageBreak/>
        <w:t>Appendix: Questionnaire</w:t>
      </w:r>
      <w:bookmarkEnd w:id="11"/>
    </w:p>
    <w:tbl>
      <w:tblPr>
        <w:tblStyle w:val="TableGrid"/>
        <w:tblW w:w="0" w:type="auto"/>
        <w:tblLook w:val="04A0" w:firstRow="1" w:lastRow="0" w:firstColumn="1" w:lastColumn="0" w:noHBand="0" w:noVBand="1"/>
      </w:tblPr>
      <w:tblGrid>
        <w:gridCol w:w="9242"/>
      </w:tblGrid>
      <w:tr w:rsidR="007B60BD" w:rsidRPr="007B60BD" w14:paraId="62F79217" w14:textId="77777777" w:rsidTr="00071BE4">
        <w:tc>
          <w:tcPr>
            <w:tcW w:w="9242" w:type="dxa"/>
          </w:tcPr>
          <w:p w14:paraId="043D3416"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Question 1: How are you related with UWSTD?</w:t>
            </w:r>
          </w:p>
          <w:p w14:paraId="3B03EFE8"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Staff </w:t>
            </w:r>
          </w:p>
          <w:p w14:paraId="21176ECD"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Student</w:t>
            </w:r>
          </w:p>
          <w:p w14:paraId="1B0267F2"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Question 2 Your age?</w:t>
            </w:r>
          </w:p>
          <w:p w14:paraId="465A6E9A"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18-24</w:t>
            </w:r>
          </w:p>
          <w:p w14:paraId="1651F2EC"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25-30</w:t>
            </w:r>
          </w:p>
          <w:p w14:paraId="60E10D91"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31-36</w:t>
            </w:r>
          </w:p>
          <w:p w14:paraId="34D2589B"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&gt;36</w:t>
            </w:r>
          </w:p>
          <w:p w14:paraId="049DFF7D"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Question 3 What is your gender?</w:t>
            </w:r>
          </w:p>
          <w:p w14:paraId="3C5F1555"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Male </w:t>
            </w:r>
          </w:p>
          <w:p w14:paraId="26C23D31"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Female </w:t>
            </w:r>
          </w:p>
          <w:p w14:paraId="04B23614" w14:textId="77777777" w:rsidR="009F602B" w:rsidRPr="007B60BD" w:rsidRDefault="009F602B" w:rsidP="007B60BD">
            <w:pPr>
              <w:spacing w:line="360" w:lineRule="auto"/>
              <w:jc w:val="both"/>
              <w:rPr>
                <w:rFonts w:ascii="Times New Roman" w:hAnsi="Times New Roman" w:cs="Times New Roman"/>
                <w:sz w:val="24"/>
                <w:szCs w:val="24"/>
              </w:rPr>
            </w:pPr>
            <w:r w:rsidRPr="007B60BD">
              <w:rPr>
                <w:rFonts w:ascii="Times New Roman" w:hAnsi="Times New Roman" w:cs="Times New Roman"/>
                <w:sz w:val="24"/>
                <w:szCs w:val="24"/>
              </w:rPr>
              <w:t xml:space="preserve">Others </w:t>
            </w:r>
          </w:p>
          <w:p w14:paraId="43D1565C"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Question 4 What is the highest degree or level of education you have completed?</w:t>
            </w:r>
          </w:p>
          <w:p w14:paraId="50EAF0FF"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High School</w:t>
            </w:r>
          </w:p>
          <w:p w14:paraId="602C3DDA"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Bachelor degree </w:t>
            </w:r>
          </w:p>
          <w:p w14:paraId="1C4DBE85"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Master’s degree </w:t>
            </w:r>
          </w:p>
          <w:p w14:paraId="6D92C47D"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Ph.D. Scholars </w:t>
            </w:r>
          </w:p>
          <w:p w14:paraId="3288D6E3"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Question 5 What is your ethnicity?</w:t>
            </w:r>
          </w:p>
          <w:p w14:paraId="46A89676"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Asian</w:t>
            </w:r>
          </w:p>
          <w:p w14:paraId="4CA0F818"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Caucasian</w:t>
            </w:r>
          </w:p>
          <w:p w14:paraId="565A98A5"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Indian</w:t>
            </w:r>
          </w:p>
          <w:p w14:paraId="6C9EC94E"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Black </w:t>
            </w:r>
          </w:p>
          <w:p w14:paraId="229DAD99"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Hispanic </w:t>
            </w:r>
          </w:p>
          <w:p w14:paraId="16198E97"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Question 6 What kind of digital collaboration tool is used in the UWSTD?</w:t>
            </w:r>
          </w:p>
          <w:p w14:paraId="6D7FFFAF"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Web-based tools </w:t>
            </w:r>
          </w:p>
          <w:p w14:paraId="6280CBB1"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AI-based tools </w:t>
            </w:r>
          </w:p>
          <w:p w14:paraId="02132D88"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Game based tools </w:t>
            </w:r>
          </w:p>
          <w:p w14:paraId="34C660EC"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Video-based tools </w:t>
            </w:r>
          </w:p>
          <w:p w14:paraId="3980FF26" w14:textId="77777777" w:rsidR="00AA5906" w:rsidRPr="007B60BD" w:rsidRDefault="00AA5906"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Others </w:t>
            </w:r>
          </w:p>
          <w:p w14:paraId="24C9353D"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lastRenderedPageBreak/>
              <w:t>Question 7 How do you think that collaborative tools have helped your career in the university?</w:t>
            </w:r>
          </w:p>
          <w:p w14:paraId="560C363B"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It increased communication efficiency with peer groups </w:t>
            </w:r>
          </w:p>
          <w:p w14:paraId="2D8963CE"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It saves time and resources </w:t>
            </w:r>
          </w:p>
          <w:p w14:paraId="0AC69EAB"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It maintains remote collaboration</w:t>
            </w:r>
          </w:p>
          <w:p w14:paraId="00C1CEE1"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It improved our productivity </w:t>
            </w:r>
          </w:p>
          <w:p w14:paraId="262A4F87"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Helped in team work and engagement</w:t>
            </w:r>
          </w:p>
          <w:p w14:paraId="4039B3F4" w14:textId="77777777" w:rsidR="009F602B" w:rsidRPr="007B60BD" w:rsidRDefault="009F602B" w:rsidP="007B60BD">
            <w:pPr>
              <w:spacing w:line="360" w:lineRule="auto"/>
              <w:jc w:val="both"/>
              <w:rPr>
                <w:rFonts w:ascii="Times New Roman" w:hAnsi="Times New Roman" w:cs="Times New Roman"/>
                <w:sz w:val="24"/>
                <w:szCs w:val="24"/>
              </w:rPr>
            </w:pPr>
            <w:r w:rsidRPr="007B60BD">
              <w:rPr>
                <w:rFonts w:ascii="Times New Roman" w:hAnsi="Times New Roman" w:cs="Times New Roman"/>
                <w:sz w:val="24"/>
                <w:szCs w:val="24"/>
              </w:rPr>
              <w:t xml:space="preserve">Question 8 Do you feel any issue that university management should be addressing regarding implementation of tools? </w:t>
            </w:r>
          </w:p>
          <w:p w14:paraId="00B968AE"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Culture issues </w:t>
            </w:r>
          </w:p>
          <w:p w14:paraId="63F18C83"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Lack of scalability </w:t>
            </w:r>
          </w:p>
          <w:p w14:paraId="44A86B5C"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Interoperability</w:t>
            </w:r>
          </w:p>
          <w:p w14:paraId="0C2B91B3"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Data security</w:t>
            </w:r>
          </w:p>
          <w:p w14:paraId="7E813B5E"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Non-homogeneity in technical expertise </w:t>
            </w:r>
          </w:p>
          <w:p w14:paraId="3ECF7FF5"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Question 9 Rate UWSTD digital collaboration environment</w:t>
            </w:r>
          </w:p>
          <w:p w14:paraId="396CA8C1"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1</w:t>
            </w:r>
          </w:p>
          <w:p w14:paraId="1892CA49"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2</w:t>
            </w:r>
          </w:p>
          <w:p w14:paraId="526701A6"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3</w:t>
            </w:r>
          </w:p>
          <w:p w14:paraId="54B720CF"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4</w:t>
            </w:r>
          </w:p>
          <w:p w14:paraId="1072876F"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5</w:t>
            </w:r>
          </w:p>
          <w:p w14:paraId="14C265D3" w14:textId="77777777" w:rsidR="009F602B" w:rsidRPr="007B60BD" w:rsidRDefault="009F602B" w:rsidP="007B60BD">
            <w:pPr>
              <w:spacing w:line="360" w:lineRule="auto"/>
              <w:jc w:val="both"/>
              <w:rPr>
                <w:rFonts w:ascii="Times New Roman" w:hAnsi="Times New Roman" w:cs="Times New Roman"/>
                <w:sz w:val="24"/>
                <w:szCs w:val="24"/>
              </w:rPr>
            </w:pPr>
            <w:r w:rsidRPr="007B60BD">
              <w:rPr>
                <w:rFonts w:ascii="Times New Roman" w:hAnsi="Times New Roman" w:cs="Times New Roman"/>
                <w:sz w:val="24"/>
                <w:szCs w:val="24"/>
              </w:rPr>
              <w:t>Question 10 what do you recommend for improvement?</w:t>
            </w:r>
          </w:p>
          <w:p w14:paraId="00C9017C"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More investment </w:t>
            </w:r>
          </w:p>
          <w:p w14:paraId="3A4A9D82"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Increase of training and development programs </w:t>
            </w:r>
          </w:p>
          <w:p w14:paraId="5B894530"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Enforce auditability </w:t>
            </w:r>
          </w:p>
          <w:p w14:paraId="3C303A40"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Implement data security and ethics </w:t>
            </w:r>
          </w:p>
          <w:p w14:paraId="21376DBD" w14:textId="77777777" w:rsidR="009F602B" w:rsidRPr="007B60BD"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Creation of customized workspace </w:t>
            </w:r>
          </w:p>
          <w:p w14:paraId="66799FE2" w14:textId="77777777" w:rsidR="009F602B" w:rsidRPr="00006CBF" w:rsidRDefault="009F602B" w:rsidP="007B60BD">
            <w:pPr>
              <w:spacing w:line="360" w:lineRule="auto"/>
              <w:jc w:val="both"/>
              <w:rPr>
                <w:rFonts w:ascii="Times New Roman" w:hAnsi="Times New Roman" w:cs="Times New Roman"/>
                <w:b/>
                <w:sz w:val="24"/>
                <w:szCs w:val="24"/>
              </w:rPr>
            </w:pPr>
            <w:r w:rsidRPr="007B60BD">
              <w:rPr>
                <w:rFonts w:ascii="Times New Roman" w:hAnsi="Times New Roman" w:cs="Times New Roman"/>
                <w:sz w:val="24"/>
                <w:szCs w:val="24"/>
              </w:rPr>
              <w:t xml:space="preserve">Engage separate team </w:t>
            </w:r>
          </w:p>
        </w:tc>
      </w:tr>
    </w:tbl>
    <w:p w14:paraId="4EAC7943" w14:textId="77777777" w:rsidR="000D789E" w:rsidRPr="007B60BD" w:rsidRDefault="009F602B" w:rsidP="007B60BD">
      <w:pPr>
        <w:spacing w:before="240" w:after="240" w:line="360" w:lineRule="auto"/>
        <w:jc w:val="both"/>
        <w:rPr>
          <w:rFonts w:ascii="Times New Roman" w:eastAsia="Times New Roman" w:hAnsi="Times New Roman" w:cs="Times New Roman"/>
          <w:sz w:val="24"/>
          <w:szCs w:val="24"/>
        </w:rPr>
      </w:pPr>
      <w:r w:rsidRPr="007B60BD">
        <w:rPr>
          <w:rFonts w:ascii="Times New Roman" w:eastAsia="Times New Roman" w:hAnsi="Times New Roman" w:cs="Times New Roman"/>
          <w:sz w:val="24"/>
          <w:szCs w:val="24"/>
        </w:rPr>
        <w:lastRenderedPageBreak/>
        <w:t xml:space="preserve"> </w:t>
      </w:r>
    </w:p>
    <w:sectPr w:rsidR="000D789E" w:rsidRPr="007B60BD">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A6A7F" w14:textId="77777777" w:rsidR="00300901" w:rsidRDefault="00300901" w:rsidP="00617C64">
      <w:pPr>
        <w:spacing w:line="240" w:lineRule="auto"/>
      </w:pPr>
      <w:r>
        <w:separator/>
      </w:r>
    </w:p>
  </w:endnote>
  <w:endnote w:type="continuationSeparator" w:id="0">
    <w:p w14:paraId="18E72DCB" w14:textId="77777777" w:rsidR="00300901" w:rsidRDefault="00300901" w:rsidP="00617C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1564209028"/>
      <w:docPartObj>
        <w:docPartGallery w:val="Page Numbers (Bottom of Page)"/>
        <w:docPartUnique/>
      </w:docPartObj>
    </w:sdtPr>
    <w:sdtEndPr>
      <w:rPr>
        <w:noProof/>
      </w:rPr>
    </w:sdtEndPr>
    <w:sdtContent>
      <w:p w14:paraId="49D70667" w14:textId="77777777" w:rsidR="00617C64" w:rsidRPr="00617C64" w:rsidRDefault="00617C64">
        <w:pPr>
          <w:pStyle w:val="Footer"/>
          <w:jc w:val="right"/>
          <w:rPr>
            <w:rFonts w:ascii="Times New Roman" w:hAnsi="Times New Roman" w:cs="Times New Roman"/>
            <w:sz w:val="20"/>
          </w:rPr>
        </w:pPr>
        <w:r w:rsidRPr="00617C64">
          <w:rPr>
            <w:rFonts w:ascii="Times New Roman" w:hAnsi="Times New Roman" w:cs="Times New Roman"/>
            <w:sz w:val="20"/>
          </w:rPr>
          <w:fldChar w:fldCharType="begin"/>
        </w:r>
        <w:r w:rsidRPr="00617C64">
          <w:rPr>
            <w:rFonts w:ascii="Times New Roman" w:hAnsi="Times New Roman" w:cs="Times New Roman"/>
            <w:sz w:val="20"/>
          </w:rPr>
          <w:instrText xml:space="preserve"> PAGE   \* MERGEFORMAT </w:instrText>
        </w:r>
        <w:r w:rsidRPr="00617C64">
          <w:rPr>
            <w:rFonts w:ascii="Times New Roman" w:hAnsi="Times New Roman" w:cs="Times New Roman"/>
            <w:sz w:val="20"/>
          </w:rPr>
          <w:fldChar w:fldCharType="separate"/>
        </w:r>
        <w:r w:rsidR="00006CBF">
          <w:rPr>
            <w:rFonts w:ascii="Times New Roman" w:hAnsi="Times New Roman" w:cs="Times New Roman"/>
            <w:noProof/>
            <w:sz w:val="20"/>
          </w:rPr>
          <w:t>17</w:t>
        </w:r>
        <w:r w:rsidRPr="00617C64">
          <w:rPr>
            <w:rFonts w:ascii="Times New Roman" w:hAnsi="Times New Roman" w:cs="Times New Roman"/>
            <w:noProof/>
            <w:sz w:val="20"/>
          </w:rPr>
          <w:fldChar w:fldCharType="end"/>
        </w:r>
      </w:p>
    </w:sdtContent>
  </w:sdt>
  <w:p w14:paraId="591D69FE" w14:textId="77777777" w:rsidR="00617C64" w:rsidRPr="00617C64" w:rsidRDefault="00617C64">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33F1D" w14:textId="77777777" w:rsidR="00300901" w:rsidRDefault="00300901" w:rsidP="00617C64">
      <w:pPr>
        <w:spacing w:line="240" w:lineRule="auto"/>
      </w:pPr>
      <w:r>
        <w:separator/>
      </w:r>
    </w:p>
  </w:footnote>
  <w:footnote w:type="continuationSeparator" w:id="0">
    <w:p w14:paraId="4C492765" w14:textId="77777777" w:rsidR="00300901" w:rsidRDefault="00300901" w:rsidP="00617C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F224B"/>
    <w:multiLevelType w:val="hybridMultilevel"/>
    <w:tmpl w:val="A82880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D789E"/>
    <w:rsid w:val="00006CBF"/>
    <w:rsid w:val="00055114"/>
    <w:rsid w:val="00071BE4"/>
    <w:rsid w:val="000A5FBD"/>
    <w:rsid w:val="000D789E"/>
    <w:rsid w:val="001C0ECD"/>
    <w:rsid w:val="001D7475"/>
    <w:rsid w:val="002160F9"/>
    <w:rsid w:val="002C0861"/>
    <w:rsid w:val="00300901"/>
    <w:rsid w:val="003161E4"/>
    <w:rsid w:val="00341209"/>
    <w:rsid w:val="003D39BC"/>
    <w:rsid w:val="005538A6"/>
    <w:rsid w:val="005B5B82"/>
    <w:rsid w:val="005E6402"/>
    <w:rsid w:val="00613D17"/>
    <w:rsid w:val="00617C64"/>
    <w:rsid w:val="00651E8B"/>
    <w:rsid w:val="006B1FC1"/>
    <w:rsid w:val="006F6F58"/>
    <w:rsid w:val="007208F2"/>
    <w:rsid w:val="00720B8F"/>
    <w:rsid w:val="007255C8"/>
    <w:rsid w:val="007A71FA"/>
    <w:rsid w:val="007B60BD"/>
    <w:rsid w:val="00824396"/>
    <w:rsid w:val="008810FD"/>
    <w:rsid w:val="008B0B16"/>
    <w:rsid w:val="008F2935"/>
    <w:rsid w:val="008F4402"/>
    <w:rsid w:val="00972457"/>
    <w:rsid w:val="009F602B"/>
    <w:rsid w:val="00A141A1"/>
    <w:rsid w:val="00A278B0"/>
    <w:rsid w:val="00A471AF"/>
    <w:rsid w:val="00AA5906"/>
    <w:rsid w:val="00AB52B4"/>
    <w:rsid w:val="00AF01D8"/>
    <w:rsid w:val="00B447F4"/>
    <w:rsid w:val="00B51ECF"/>
    <w:rsid w:val="00B848D4"/>
    <w:rsid w:val="00B86F55"/>
    <w:rsid w:val="00C06E8D"/>
    <w:rsid w:val="00C23A16"/>
    <w:rsid w:val="00C47D17"/>
    <w:rsid w:val="00C50544"/>
    <w:rsid w:val="00C64B63"/>
    <w:rsid w:val="00CF3366"/>
    <w:rsid w:val="00D10CCD"/>
    <w:rsid w:val="00D334A4"/>
    <w:rsid w:val="00DF0049"/>
    <w:rsid w:val="00E11DB8"/>
    <w:rsid w:val="00E45559"/>
    <w:rsid w:val="00E508E8"/>
    <w:rsid w:val="00EB0503"/>
    <w:rsid w:val="00EF1F6C"/>
    <w:rsid w:val="00F21DF0"/>
    <w:rsid w:val="00F631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95144"/>
  <w15:docId w15:val="{1D661732-7266-4295-BC65-988E501F2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A71FA"/>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autoRedefine/>
    <w:rsid w:val="00AB52B4"/>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508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E8"/>
    <w:rPr>
      <w:rFonts w:ascii="Tahoma" w:hAnsi="Tahoma" w:cs="Tahoma"/>
      <w:sz w:val="16"/>
      <w:szCs w:val="16"/>
    </w:rPr>
  </w:style>
  <w:style w:type="table" w:styleId="LightShading">
    <w:name w:val="Light Shading"/>
    <w:basedOn w:val="TableNormal"/>
    <w:uiPriority w:val="60"/>
    <w:rsid w:val="009F602B"/>
    <w:pPr>
      <w:spacing w:line="240" w:lineRule="auto"/>
    </w:pPr>
    <w:rPr>
      <w:rFonts w:asciiTheme="minorHAnsi" w:eastAsiaTheme="minorHAnsi" w:hAnsiTheme="minorHAnsi" w:cstheme="minorBidi"/>
      <w:color w:val="000000" w:themeColor="text1" w:themeShade="BF"/>
      <w:lang w:val="en-IN"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TOCHeading">
    <w:name w:val="TOC Heading"/>
    <w:basedOn w:val="Heading1"/>
    <w:next w:val="Normal"/>
    <w:uiPriority w:val="39"/>
    <w:semiHidden/>
    <w:unhideWhenUsed/>
    <w:qFormat/>
    <w:rsid w:val="00C06E8D"/>
    <w:pPr>
      <w:spacing w:before="480" w:after="0" w:line="276" w:lineRule="auto"/>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C06E8D"/>
    <w:pPr>
      <w:spacing w:after="100"/>
    </w:pPr>
  </w:style>
  <w:style w:type="character" w:styleId="Hyperlink">
    <w:name w:val="Hyperlink"/>
    <w:basedOn w:val="DefaultParagraphFont"/>
    <w:uiPriority w:val="99"/>
    <w:unhideWhenUsed/>
    <w:rsid w:val="00C06E8D"/>
    <w:rPr>
      <w:color w:val="0000FF" w:themeColor="hyperlink"/>
      <w:u w:val="single"/>
    </w:rPr>
  </w:style>
  <w:style w:type="table" w:styleId="TableGrid">
    <w:name w:val="Table Grid"/>
    <w:basedOn w:val="TableNormal"/>
    <w:uiPriority w:val="59"/>
    <w:rsid w:val="00071BE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7C64"/>
    <w:pPr>
      <w:tabs>
        <w:tab w:val="center" w:pos="4513"/>
        <w:tab w:val="right" w:pos="9026"/>
      </w:tabs>
      <w:spacing w:line="240" w:lineRule="auto"/>
    </w:pPr>
  </w:style>
  <w:style w:type="character" w:customStyle="1" w:styleId="HeaderChar">
    <w:name w:val="Header Char"/>
    <w:basedOn w:val="DefaultParagraphFont"/>
    <w:link w:val="Header"/>
    <w:uiPriority w:val="99"/>
    <w:rsid w:val="00617C64"/>
  </w:style>
  <w:style w:type="paragraph" w:styleId="Footer">
    <w:name w:val="footer"/>
    <w:basedOn w:val="Normal"/>
    <w:link w:val="FooterChar"/>
    <w:uiPriority w:val="99"/>
    <w:unhideWhenUsed/>
    <w:rsid w:val="00617C64"/>
    <w:pPr>
      <w:tabs>
        <w:tab w:val="center" w:pos="4513"/>
        <w:tab w:val="right" w:pos="9026"/>
      </w:tabs>
      <w:spacing w:line="240" w:lineRule="auto"/>
    </w:pPr>
  </w:style>
  <w:style w:type="character" w:customStyle="1" w:styleId="FooterChar">
    <w:name w:val="Footer Char"/>
    <w:basedOn w:val="DefaultParagraphFont"/>
    <w:link w:val="Footer"/>
    <w:uiPriority w:val="99"/>
    <w:rsid w:val="00617C64"/>
  </w:style>
  <w:style w:type="paragraph" w:styleId="ListParagraph">
    <w:name w:val="List Paragraph"/>
    <w:basedOn w:val="Normal"/>
    <w:uiPriority w:val="34"/>
    <w:qFormat/>
    <w:rsid w:val="001D7475"/>
    <w:pPr>
      <w:ind w:left="720"/>
      <w:contextualSpacing/>
    </w:pPr>
  </w:style>
  <w:style w:type="paragraph" w:styleId="TOC2">
    <w:name w:val="toc 2"/>
    <w:basedOn w:val="Normal"/>
    <w:next w:val="Normal"/>
    <w:autoRedefine/>
    <w:uiPriority w:val="39"/>
    <w:unhideWhenUsed/>
    <w:rsid w:val="002C08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legislation.gov.uk/ukpga/2018/12/contents/enacted"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DD9853C-F54E-44B9-B0D8-B888A400C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3204</Words>
  <Characters>18267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R-User-22</dc:creator>
  <cp:keywords/>
  <dc:description/>
  <cp:lastModifiedBy>Zlatuse Bastlova (s213709)</cp:lastModifiedBy>
  <cp:revision>2</cp:revision>
  <dcterms:created xsi:type="dcterms:W3CDTF">2022-04-05T09:36:00Z</dcterms:created>
  <dcterms:modified xsi:type="dcterms:W3CDTF">2022-04-05T09:36:00Z</dcterms:modified>
</cp:coreProperties>
</file>