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263FA" w14:textId="77777777" w:rsidR="00F726A1" w:rsidRDefault="00F726A1" w:rsidP="00F726A1">
      <w:r>
        <w:t>1.</w:t>
      </w:r>
      <w:r>
        <w:tab/>
        <w:t>Workplace Culture’s Influence on Efficiency:</w:t>
      </w:r>
    </w:p>
    <w:p w14:paraId="0C925C91" w14:textId="77777777" w:rsidR="00F726A1" w:rsidRDefault="00F726A1" w:rsidP="00F726A1">
      <w:r>
        <w:t xml:space="preserve">The report showcases that workplace culture plays a pivotal role in determining </w:t>
      </w:r>
      <w:proofErr w:type="spellStart"/>
      <w:r>
        <w:t>organizational</w:t>
      </w:r>
      <w:proofErr w:type="spellEnd"/>
      <w:r>
        <w:t xml:space="preserve"> efficiency. This insight is supported by the </w:t>
      </w:r>
      <w:proofErr w:type="spellStart"/>
      <w:r>
        <w:t>Organizational</w:t>
      </w:r>
      <w:proofErr w:type="spellEnd"/>
      <w:r>
        <w:t xml:space="preserve"> Culture Theory, which explains how shared values and </w:t>
      </w:r>
      <w:proofErr w:type="spellStart"/>
      <w:r>
        <w:t>behaviors</w:t>
      </w:r>
      <w:proofErr w:type="spellEnd"/>
      <w:r>
        <w:t xml:space="preserve"> within an </w:t>
      </w:r>
      <w:proofErr w:type="spellStart"/>
      <w:r>
        <w:t>organization</w:t>
      </w:r>
      <w:proofErr w:type="spellEnd"/>
      <w:r>
        <w:t xml:space="preserve"> impact its functioning. In the context of Easy JeT plc, a positive culture can streamline processes, enhance innovation, and contribute to employee satisfaction. The application of this theory enables a deeper understanding of how the </w:t>
      </w:r>
      <w:proofErr w:type="spellStart"/>
      <w:r>
        <w:t>organization’s</w:t>
      </w:r>
      <w:proofErr w:type="spellEnd"/>
      <w:r>
        <w:t xml:space="preserve"> cultural attributes align with its efficiency goals.</w:t>
      </w:r>
    </w:p>
    <w:p w14:paraId="65F5EBFC" w14:textId="77777777" w:rsidR="00F726A1" w:rsidRDefault="00F726A1" w:rsidP="00F726A1">
      <w:r>
        <w:tab/>
        <w:t>2.</w:t>
      </w:r>
      <w:r>
        <w:tab/>
        <w:t>Cultural Dimensions and Adaptability:</w:t>
      </w:r>
    </w:p>
    <w:p w14:paraId="266AFD10" w14:textId="77777777" w:rsidR="00F726A1" w:rsidRDefault="00F726A1" w:rsidP="00F726A1">
      <w:proofErr w:type="spellStart"/>
      <w:r>
        <w:t>Hofstede’s</w:t>
      </w:r>
      <w:proofErr w:type="spellEnd"/>
      <w:r>
        <w:t xml:space="preserve"> Cultural Dimensions framework reveals that cultural values influence an </w:t>
      </w:r>
      <w:proofErr w:type="spellStart"/>
      <w:r>
        <w:t>organization’s</w:t>
      </w:r>
      <w:proofErr w:type="spellEnd"/>
      <w:r>
        <w:t xml:space="preserve"> adaptability. The application of this model to Easy JeT plc illustrates how its cultural dimensions, such as power distance and uncertainty avoidance, impact its response to change. The report shows that a culture that encourages adaptability aligns with the </w:t>
      </w:r>
      <w:proofErr w:type="spellStart"/>
      <w:r>
        <w:t>organization’s</w:t>
      </w:r>
      <w:proofErr w:type="spellEnd"/>
      <w:r>
        <w:t xml:space="preserve"> ability to quickly respond to market shifts. This demonstrates how theoretical models provide lenses to </w:t>
      </w:r>
      <w:proofErr w:type="spellStart"/>
      <w:r>
        <w:t>analyze</w:t>
      </w:r>
      <w:proofErr w:type="spellEnd"/>
      <w:r>
        <w:t xml:space="preserve"> real-world dynamics.</w:t>
      </w:r>
    </w:p>
    <w:p w14:paraId="717B1278" w14:textId="77777777" w:rsidR="00F726A1" w:rsidRDefault="00F726A1" w:rsidP="00F726A1">
      <w:r>
        <w:tab/>
        <w:t>3.</w:t>
      </w:r>
      <w:r>
        <w:tab/>
        <w:t>Leadership’s Role in Efficiency:</w:t>
      </w:r>
    </w:p>
    <w:p w14:paraId="1980869F" w14:textId="77777777" w:rsidR="00F726A1" w:rsidRDefault="00F726A1" w:rsidP="00F726A1">
      <w:r>
        <w:t xml:space="preserve">Transformational Leadership theory demonstrates that leadership </w:t>
      </w:r>
      <w:proofErr w:type="spellStart"/>
      <w:r>
        <w:t>behaviors</w:t>
      </w:r>
      <w:proofErr w:type="spellEnd"/>
      <w:r>
        <w:t xml:space="preserve"> shape workplace culture. Applying this model to Easy JeT plc, the report identifies how transformational leaders inspire employees, drive innovation, and promote a culture of efficiency. Leadership’s influence on cultural attributes like employee engagement and adaptation highlights the interconnectedness between leadership practices and </w:t>
      </w:r>
      <w:proofErr w:type="spellStart"/>
      <w:r>
        <w:t>organizational</w:t>
      </w:r>
      <w:proofErr w:type="spellEnd"/>
      <w:r>
        <w:t xml:space="preserve"> efficiency.</w:t>
      </w:r>
    </w:p>
    <w:p w14:paraId="72B9535B" w14:textId="77777777" w:rsidR="00F726A1" w:rsidRDefault="00F726A1" w:rsidP="00F726A1">
      <w:r>
        <w:tab/>
        <w:t>4.</w:t>
      </w:r>
      <w:r>
        <w:tab/>
        <w:t>Alignment of Culture and Strategy:</w:t>
      </w:r>
    </w:p>
    <w:p w14:paraId="4ABFC2D8" w14:textId="77777777" w:rsidR="00F726A1" w:rsidRDefault="00F726A1" w:rsidP="00F726A1">
      <w:r>
        <w:t xml:space="preserve">The report </w:t>
      </w:r>
      <w:proofErr w:type="spellStart"/>
      <w:r>
        <w:t>emphasizes</w:t>
      </w:r>
      <w:proofErr w:type="spellEnd"/>
      <w:r>
        <w:t xml:space="preserve"> the importance of aligning workplace culture with strategic goals, in line with </w:t>
      </w:r>
      <w:proofErr w:type="spellStart"/>
      <w:r>
        <w:t>Kotter</w:t>
      </w:r>
      <w:proofErr w:type="spellEnd"/>
      <w:r>
        <w:t xml:space="preserve"> and </w:t>
      </w:r>
      <w:proofErr w:type="spellStart"/>
      <w:r>
        <w:t>Heskett’s</w:t>
      </w:r>
      <w:proofErr w:type="spellEnd"/>
      <w:r>
        <w:t xml:space="preserve"> alignment framework. The analysis reveals that when </w:t>
      </w:r>
      <w:proofErr w:type="spellStart"/>
      <w:r>
        <w:t>organizational</w:t>
      </w:r>
      <w:proofErr w:type="spellEnd"/>
      <w:r>
        <w:t xml:space="preserve"> values are in harmony with strategic initiatives, efficiency is enhanced. By examining Easy JeT plc’s cultural attributes against its strategic goals, the report offers practical insights into how a well-aligned culture contributes to improved financial performance and customer experience.</w:t>
      </w:r>
    </w:p>
    <w:p w14:paraId="39A2AAD1" w14:textId="77777777" w:rsidR="00F726A1" w:rsidRDefault="00F726A1" w:rsidP="00F726A1">
      <w:r>
        <w:tab/>
        <w:t>5.</w:t>
      </w:r>
      <w:r>
        <w:tab/>
        <w:t>Recommendations for Improvement:</w:t>
      </w:r>
    </w:p>
    <w:p w14:paraId="307FDF4E" w14:textId="77777777" w:rsidR="00F726A1" w:rsidRDefault="00F726A1" w:rsidP="00F726A1">
      <w:r>
        <w:t xml:space="preserve">The report’s recommendations are grounded in both academic models and the real-world context of Easy JeT plc. The suggested strategies, such as fostering continuous improvement and promoting employee development, align with the theoretical frameworks discussed. These recommendations are not only informed by academic insights but also tailored to the </w:t>
      </w:r>
      <w:proofErr w:type="spellStart"/>
      <w:r>
        <w:t>organization’s</w:t>
      </w:r>
      <w:proofErr w:type="spellEnd"/>
      <w:r>
        <w:t xml:space="preserve"> specific needs, reflecting the synthesis of theoretical understanding and practical application.</w:t>
      </w:r>
    </w:p>
    <w:p w14:paraId="34A682D6" w14:textId="77777777" w:rsidR="00F726A1" w:rsidRDefault="00F726A1" w:rsidP="00F726A1"/>
    <w:p w14:paraId="363EC337" w14:textId="72F61ADD" w:rsidR="00F726A1" w:rsidRDefault="00F726A1">
      <w:r>
        <w:t xml:space="preserve">In conclusion, the report demonstrates a clear connection between the theoretical frameworks discussed and the real-world analysis of Easy JeT plc’s workplace culture and efficiency. The theoretical models serve as guiding lenses that offer systematic ways to understand, assess, and improve </w:t>
      </w:r>
      <w:proofErr w:type="spellStart"/>
      <w:r>
        <w:t>organizational</w:t>
      </w:r>
      <w:proofErr w:type="spellEnd"/>
      <w:r>
        <w:t xml:space="preserve"> dynamics. The evidence-based recommendations further highlight the analytical skills applied to </w:t>
      </w:r>
      <w:proofErr w:type="spellStart"/>
      <w:r>
        <w:t>contextualize</w:t>
      </w:r>
      <w:proofErr w:type="spellEnd"/>
      <w:r>
        <w:t xml:space="preserve"> the theoretical knowledge within the </w:t>
      </w:r>
      <w:proofErr w:type="spellStart"/>
      <w:r>
        <w:t>organization’s</w:t>
      </w:r>
      <w:proofErr w:type="spellEnd"/>
      <w:r>
        <w:t xml:space="preserve"> context, leading to actionable strategies for enhancing efficiency and fostering a positive workplace culture.</w:t>
      </w:r>
    </w:p>
    <w:sectPr w:rsidR="00F726A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88675" w14:textId="77777777" w:rsidR="00F726A1" w:rsidRDefault="00F726A1" w:rsidP="00F726A1">
      <w:r>
        <w:separator/>
      </w:r>
    </w:p>
  </w:endnote>
  <w:endnote w:type="continuationSeparator" w:id="0">
    <w:p w14:paraId="46C5A4D7" w14:textId="77777777" w:rsidR="00F726A1" w:rsidRDefault="00F726A1" w:rsidP="00F72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91C88" w14:textId="77777777" w:rsidR="00F726A1" w:rsidRDefault="00F726A1" w:rsidP="00F726A1">
      <w:r>
        <w:separator/>
      </w:r>
    </w:p>
  </w:footnote>
  <w:footnote w:type="continuationSeparator" w:id="0">
    <w:p w14:paraId="70070EC5" w14:textId="77777777" w:rsidR="00F726A1" w:rsidRDefault="00F726A1" w:rsidP="00F726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53C6A" w14:textId="75CF779C" w:rsidR="00002C2A" w:rsidRPr="00002C2A" w:rsidRDefault="00473ABE" w:rsidP="00002C2A">
    <w:pPr>
      <w:pStyle w:val="Header"/>
      <w:rPr>
        <w:lang w:val="es-ES"/>
      </w:rPr>
    </w:pPr>
    <w:proofErr w:type="spellStart"/>
    <w:r w:rsidRPr="00473ABE">
      <w:rPr>
        <w:lang w:val="es-ES"/>
      </w:rPr>
      <w:t>Workplace</w:t>
    </w:r>
    <w:proofErr w:type="spellEnd"/>
    <w:r w:rsidRPr="00473ABE">
      <w:rPr>
        <w:lang w:val="es-ES"/>
      </w:rPr>
      <w:t xml:space="preserve"> </w:t>
    </w:r>
    <w:proofErr w:type="spellStart"/>
    <w:r w:rsidRPr="00473ABE">
      <w:rPr>
        <w:lang w:val="es-ES"/>
      </w:rPr>
      <w:t>Culture</w:t>
    </w:r>
    <w:proofErr w:type="spellEnd"/>
    <w:r w:rsidRPr="00473ABE">
      <w:rPr>
        <w:lang w:val="es-ES"/>
      </w:rPr>
      <w:t xml:space="preserve"> and </w:t>
    </w:r>
    <w:proofErr w:type="spellStart"/>
    <w:r w:rsidRPr="00473ABE">
      <w:rPr>
        <w:lang w:val="es-ES"/>
      </w:rPr>
      <w:t>its</w:t>
    </w:r>
    <w:proofErr w:type="spellEnd"/>
    <w:r w:rsidRPr="00473ABE">
      <w:rPr>
        <w:lang w:val="es-ES"/>
      </w:rPr>
      <w:t xml:space="preserve"> </w:t>
    </w:r>
    <w:proofErr w:type="spellStart"/>
    <w:r w:rsidRPr="00473ABE">
      <w:rPr>
        <w:lang w:val="es-ES"/>
      </w:rPr>
      <w:t>impact</w:t>
    </w:r>
    <w:proofErr w:type="spellEnd"/>
    <w:r w:rsidRPr="00473ABE">
      <w:rPr>
        <w:lang w:val="es-ES"/>
      </w:rPr>
      <w:t xml:space="preserve"> on </w:t>
    </w:r>
    <w:proofErr w:type="spellStart"/>
    <w:r w:rsidRPr="00473ABE">
      <w:rPr>
        <w:lang w:val="es-ES"/>
      </w:rPr>
      <w:t>Organisational</w:t>
    </w:r>
    <w:proofErr w:type="spellEnd"/>
    <w:r w:rsidRPr="00473ABE">
      <w:rPr>
        <w:lang w:val="es-ES"/>
      </w:rPr>
      <w:t xml:space="preserve"> </w:t>
    </w:r>
    <w:proofErr w:type="spellStart"/>
    <w:r w:rsidRPr="00473ABE">
      <w:rPr>
        <w:lang w:val="es-ES"/>
      </w:rPr>
      <w:t>Efficiency</w:t>
    </w:r>
    <w:proofErr w:type="spellEnd"/>
  </w:p>
  <w:p w14:paraId="4393F969" w14:textId="497B5193" w:rsidR="000B30CE" w:rsidRDefault="00002C2A" w:rsidP="00473ABE">
    <w:pPr>
      <w:pStyle w:val="Header"/>
      <w:rPr>
        <w:lang w:val="es-ES"/>
      </w:rPr>
    </w:pPr>
    <w:proofErr w:type="spellStart"/>
    <w:r w:rsidRPr="00002C2A">
      <w:rPr>
        <w:lang w:val="es-ES"/>
      </w:rPr>
      <w:t>Task</w:t>
    </w:r>
    <w:proofErr w:type="spellEnd"/>
    <w:r w:rsidRPr="00002C2A">
      <w:rPr>
        <w:lang w:val="es-ES"/>
      </w:rPr>
      <w:t xml:space="preserve"> 2- Individual Oral Performance of 5 minutes- Academic Interview</w:t>
    </w:r>
  </w:p>
  <w:p w14:paraId="4F314B78" w14:textId="36C367BC" w:rsidR="002D290F" w:rsidRDefault="002D290F" w:rsidP="00473ABE">
    <w:pPr>
      <w:pStyle w:val="Header"/>
      <w:rPr>
        <w:lang w:val="es-ES"/>
      </w:rPr>
    </w:pPr>
    <w:proofErr w:type="spellStart"/>
    <w:r>
      <w:rPr>
        <w:lang w:val="es-ES"/>
      </w:rPr>
      <w:t>Lecturer:</w:t>
    </w:r>
    <w:r w:rsidR="00A25670">
      <w:rPr>
        <w:lang w:val="es-ES"/>
      </w:rPr>
      <w:t>Mr</w:t>
    </w:r>
    <w:proofErr w:type="spellEnd"/>
    <w:r w:rsidR="00A25670">
      <w:rPr>
        <w:lang w:val="es-ES"/>
      </w:rPr>
      <w:t xml:space="preserve"> Rich</w:t>
    </w:r>
    <w:r w:rsidR="005E261E">
      <w:rPr>
        <w:lang w:val="es-ES"/>
      </w:rPr>
      <w:t>ard</w:t>
    </w:r>
    <w:r w:rsidR="00254C61">
      <w:rPr>
        <w:lang w:val="es-ES"/>
      </w:rPr>
      <w:t xml:space="preserve"> </w:t>
    </w:r>
    <w:proofErr w:type="spellStart"/>
    <w:r w:rsidR="00254C61">
      <w:rPr>
        <w:lang w:val="es-ES"/>
      </w:rPr>
      <w:t>As</w:t>
    </w:r>
    <w:r w:rsidR="007264CC">
      <w:rPr>
        <w:lang w:val="es-ES"/>
      </w:rPr>
      <w:t>haye</w:t>
    </w:r>
    <w:proofErr w:type="spellEnd"/>
  </w:p>
  <w:p w14:paraId="1ECF149E" w14:textId="1710BB64" w:rsidR="000B30CE" w:rsidRDefault="000B30CE" w:rsidP="00473ABE">
    <w:pPr>
      <w:pStyle w:val="Header"/>
      <w:rPr>
        <w:lang w:val="es-ES"/>
      </w:rPr>
    </w:pPr>
    <w:r>
      <w:rPr>
        <w:lang w:val="es-ES"/>
      </w:rPr>
      <w:t>Module name:</w:t>
    </w:r>
    <w:r w:rsidR="004C5A07">
      <w:rPr>
        <w:lang w:val="es-ES"/>
      </w:rPr>
      <w:t>BMSW5</w:t>
    </w:r>
    <w:r w:rsidR="007E22F2">
      <w:rPr>
        <w:lang w:val="es-ES"/>
      </w:rPr>
      <w:t>105</w:t>
    </w:r>
  </w:p>
  <w:p w14:paraId="72642F2A" w14:textId="2AA999A9" w:rsidR="000B30CE" w:rsidRDefault="000B30CE" w:rsidP="00473ABE">
    <w:pPr>
      <w:pStyle w:val="Header"/>
      <w:rPr>
        <w:lang w:val="es-ES"/>
      </w:rPr>
    </w:pPr>
    <w:r>
      <w:rPr>
        <w:lang w:val="es-ES"/>
      </w:rPr>
      <w:t>Student</w:t>
    </w:r>
    <w:r w:rsidR="00F45460">
      <w:rPr>
        <w:lang w:val="es-ES"/>
      </w:rPr>
      <w:t>:</w:t>
    </w:r>
    <w:r w:rsidR="00343B41">
      <w:rPr>
        <w:lang w:val="es-ES"/>
      </w:rPr>
      <w:t xml:space="preserve">Donatas </w:t>
    </w:r>
    <w:proofErr w:type="spellStart"/>
    <w:r w:rsidR="00343B41">
      <w:rPr>
        <w:lang w:val="es-ES"/>
      </w:rPr>
      <w:t>Keliauskas</w:t>
    </w:r>
    <w:proofErr w:type="spellEnd"/>
  </w:p>
  <w:p w14:paraId="6FA3C211" w14:textId="04DA2F0C" w:rsidR="00F45460" w:rsidRPr="00473ABE" w:rsidRDefault="00F45460" w:rsidP="00473ABE">
    <w:pPr>
      <w:pStyle w:val="Header"/>
      <w:rPr>
        <w:lang w:val="es-ES"/>
      </w:rPr>
    </w:pPr>
    <w:r>
      <w:rPr>
        <w:lang w:val="es-ES"/>
      </w:rPr>
      <w:t>StudentID:2120434</w:t>
    </w:r>
  </w:p>
  <w:p w14:paraId="687E07B4" w14:textId="7B86C805" w:rsidR="00F726A1" w:rsidRPr="00F726A1" w:rsidRDefault="00473ABE">
    <w:pPr>
      <w:pStyle w:val="Header"/>
      <w:rPr>
        <w:lang w:val="es-ES"/>
      </w:rPr>
    </w:pPr>
    <w:r w:rsidRPr="00473ABE">
      <w:rPr>
        <w:lang w:val="es-ES"/>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6A1"/>
    <w:rsid w:val="00002C2A"/>
    <w:rsid w:val="000B30CE"/>
    <w:rsid w:val="00254C61"/>
    <w:rsid w:val="002D290F"/>
    <w:rsid w:val="00343B41"/>
    <w:rsid w:val="00473ABE"/>
    <w:rsid w:val="004C5A07"/>
    <w:rsid w:val="005E261E"/>
    <w:rsid w:val="007264CC"/>
    <w:rsid w:val="007E22F2"/>
    <w:rsid w:val="00A25670"/>
    <w:rsid w:val="00AA07CB"/>
    <w:rsid w:val="00F45460"/>
    <w:rsid w:val="00F726A1"/>
    <w:rsid w:val="00F76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83D6B8"/>
  <w15:chartTrackingRefBased/>
  <w15:docId w15:val="{FE363DA4-5884-3046-9CC2-D3380F609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26A1"/>
    <w:pPr>
      <w:tabs>
        <w:tab w:val="center" w:pos="4513"/>
        <w:tab w:val="right" w:pos="9026"/>
      </w:tabs>
    </w:pPr>
  </w:style>
  <w:style w:type="character" w:customStyle="1" w:styleId="HeaderChar">
    <w:name w:val="Header Char"/>
    <w:basedOn w:val="DefaultParagraphFont"/>
    <w:link w:val="Header"/>
    <w:uiPriority w:val="99"/>
    <w:rsid w:val="00F726A1"/>
  </w:style>
  <w:style w:type="paragraph" w:styleId="Footer">
    <w:name w:val="footer"/>
    <w:basedOn w:val="Normal"/>
    <w:link w:val="FooterChar"/>
    <w:uiPriority w:val="99"/>
    <w:unhideWhenUsed/>
    <w:rsid w:val="00F726A1"/>
    <w:pPr>
      <w:tabs>
        <w:tab w:val="center" w:pos="4513"/>
        <w:tab w:val="right" w:pos="9026"/>
      </w:tabs>
    </w:pPr>
  </w:style>
  <w:style w:type="character" w:customStyle="1" w:styleId="FooterChar">
    <w:name w:val="Footer Char"/>
    <w:basedOn w:val="DefaultParagraphFont"/>
    <w:link w:val="Footer"/>
    <w:uiPriority w:val="99"/>
    <w:rsid w:val="00F726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480</Words>
  <Characters>2739</Characters>
  <Application>Microsoft Office Word</Application>
  <DocSecurity>0</DocSecurity>
  <Lines>22</Lines>
  <Paragraphs>6</Paragraphs>
  <ScaleCrop>false</ScaleCrop>
  <Company/>
  <LinksUpToDate>false</LinksUpToDate>
  <CharactersWithSpaces>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Donatas Keliauskas (2120434)</dc:creator>
  <cp:keywords/>
  <dc:description/>
  <cp:lastModifiedBy>Donatas Keliauskas (2120434)</cp:lastModifiedBy>
  <cp:revision>2</cp:revision>
  <dcterms:created xsi:type="dcterms:W3CDTF">2023-08-12T13:03:00Z</dcterms:created>
  <dcterms:modified xsi:type="dcterms:W3CDTF">2023-08-12T13:03:00Z</dcterms:modified>
</cp:coreProperties>
</file>