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EA4DB" w14:textId="645D565E" w:rsidR="00812933" w:rsidRPr="004853C3" w:rsidRDefault="006E3279" w:rsidP="004853C3">
      <w:pPr>
        <w:jc w:val="center"/>
        <w:rPr>
          <w:rFonts w:ascii="Cambria" w:hAnsi="Cambria"/>
          <w:sz w:val="44"/>
          <w:szCs w:val="44"/>
        </w:rPr>
      </w:pPr>
      <w:r w:rsidRPr="004853C3">
        <w:rPr>
          <w:rFonts w:ascii="Cambria" w:hAnsi="Cambria"/>
          <w:sz w:val="44"/>
          <w:szCs w:val="44"/>
        </w:rPr>
        <w:t>BMSW 4003</w:t>
      </w:r>
    </w:p>
    <w:p w14:paraId="6BC748BC" w14:textId="65F959C3" w:rsidR="004853C3" w:rsidRDefault="004853C3" w:rsidP="004853C3">
      <w:pPr>
        <w:jc w:val="center"/>
        <w:rPr>
          <w:rFonts w:ascii="Cambria" w:hAnsi="Cambria"/>
          <w:sz w:val="44"/>
          <w:szCs w:val="44"/>
        </w:rPr>
      </w:pPr>
      <w:r w:rsidRPr="004853C3">
        <w:rPr>
          <w:rFonts w:ascii="Cambria" w:hAnsi="Cambria"/>
          <w:sz w:val="44"/>
          <w:szCs w:val="44"/>
        </w:rPr>
        <w:t>Digital Skills and Research Methods</w:t>
      </w:r>
    </w:p>
    <w:p w14:paraId="29F58940" w14:textId="59AC8E2C" w:rsidR="004853C3" w:rsidRDefault="004853C3" w:rsidP="004853C3">
      <w:pPr>
        <w:jc w:val="center"/>
        <w:rPr>
          <w:rFonts w:ascii="Cambria" w:hAnsi="Cambria"/>
          <w:sz w:val="44"/>
          <w:szCs w:val="44"/>
        </w:rPr>
      </w:pPr>
      <w:r w:rsidRPr="004853C3">
        <w:rPr>
          <w:rFonts w:ascii="Cambria" w:hAnsi="Cambria"/>
          <w:sz w:val="44"/>
          <w:szCs w:val="44"/>
        </w:rPr>
        <w:t xml:space="preserve">Level </w:t>
      </w:r>
      <w:r w:rsidRPr="004853C3">
        <w:rPr>
          <w:rFonts w:ascii="Cambria" w:hAnsi="Cambria"/>
          <w:sz w:val="44"/>
          <w:szCs w:val="44"/>
        </w:rPr>
        <w:t>4:</w:t>
      </w:r>
      <w:r w:rsidRPr="004853C3">
        <w:rPr>
          <w:rFonts w:ascii="Cambria" w:hAnsi="Cambria"/>
          <w:sz w:val="44"/>
          <w:szCs w:val="44"/>
        </w:rPr>
        <w:t xml:space="preserve"> Certificate in Higher Education</w:t>
      </w:r>
      <w:r>
        <w:rPr>
          <w:rFonts w:ascii="Cambria" w:hAnsi="Cambria"/>
          <w:sz w:val="44"/>
          <w:szCs w:val="44"/>
        </w:rPr>
        <w:t>:</w:t>
      </w:r>
    </w:p>
    <w:p w14:paraId="10C95A5B" w14:textId="14057FF5" w:rsidR="004853C3" w:rsidRDefault="004853C3" w:rsidP="004853C3">
      <w:pPr>
        <w:jc w:val="center"/>
        <w:rPr>
          <w:rFonts w:ascii="Cambria" w:hAnsi="Cambria"/>
          <w:sz w:val="44"/>
          <w:szCs w:val="44"/>
        </w:rPr>
      </w:pPr>
      <w:r w:rsidRPr="004853C3">
        <w:rPr>
          <w:rFonts w:ascii="Cambria" w:hAnsi="Cambria"/>
          <w:sz w:val="44"/>
          <w:szCs w:val="44"/>
        </w:rPr>
        <w:t>Health and Social Care</w:t>
      </w:r>
    </w:p>
    <w:p w14:paraId="320A89BC" w14:textId="072FBF29" w:rsidR="004853C3" w:rsidRDefault="004853C3" w:rsidP="004853C3">
      <w:pPr>
        <w:jc w:val="center"/>
        <w:rPr>
          <w:rFonts w:ascii="Cambria" w:hAnsi="Cambria"/>
          <w:sz w:val="44"/>
          <w:szCs w:val="44"/>
        </w:rPr>
      </w:pPr>
      <w:r>
        <w:rPr>
          <w:rFonts w:ascii="Cambria" w:hAnsi="Cambria"/>
          <w:sz w:val="44"/>
          <w:szCs w:val="44"/>
        </w:rPr>
        <w:t>April 2021</w:t>
      </w:r>
    </w:p>
    <w:p w14:paraId="4DC531B4" w14:textId="2110ADDE" w:rsidR="004853C3" w:rsidRDefault="004853C3" w:rsidP="004853C3">
      <w:pPr>
        <w:jc w:val="center"/>
        <w:rPr>
          <w:rFonts w:ascii="Cambria" w:hAnsi="Cambria"/>
          <w:sz w:val="44"/>
          <w:szCs w:val="44"/>
        </w:rPr>
      </w:pPr>
    </w:p>
    <w:p w14:paraId="17EAF192" w14:textId="2B42324D" w:rsidR="004853C3" w:rsidRDefault="004853C3" w:rsidP="004853C3">
      <w:pPr>
        <w:jc w:val="center"/>
        <w:rPr>
          <w:rFonts w:ascii="Cambria" w:hAnsi="Cambria"/>
          <w:sz w:val="44"/>
          <w:szCs w:val="44"/>
        </w:rPr>
      </w:pPr>
    </w:p>
    <w:p w14:paraId="259079A8" w14:textId="230A6B7E" w:rsidR="004853C3" w:rsidRDefault="00D17180" w:rsidP="004853C3">
      <w:pPr>
        <w:jc w:val="center"/>
        <w:rPr>
          <w:rFonts w:ascii="Cambria" w:hAnsi="Cambria"/>
          <w:sz w:val="44"/>
          <w:szCs w:val="44"/>
        </w:rPr>
      </w:pPr>
      <w:r w:rsidRPr="00D17180">
        <w:rPr>
          <w:rFonts w:ascii="Cambria" w:hAnsi="Cambria"/>
          <w:sz w:val="44"/>
          <w:szCs w:val="44"/>
        </w:rPr>
        <w:t>Use of Technology, Digital tools and Techniques to improve efficiency in Healthcare</w:t>
      </w:r>
    </w:p>
    <w:p w14:paraId="61CA8ABA" w14:textId="3238E620" w:rsidR="00D17180" w:rsidRDefault="00D17180" w:rsidP="004853C3">
      <w:pPr>
        <w:jc w:val="center"/>
        <w:rPr>
          <w:rFonts w:ascii="Cambria" w:hAnsi="Cambria"/>
          <w:sz w:val="44"/>
          <w:szCs w:val="44"/>
        </w:rPr>
      </w:pPr>
    </w:p>
    <w:p w14:paraId="4BE12A53" w14:textId="6176E8B7" w:rsidR="00D17180" w:rsidRDefault="00D17180" w:rsidP="004853C3">
      <w:pPr>
        <w:jc w:val="center"/>
        <w:rPr>
          <w:rFonts w:ascii="Cambria" w:hAnsi="Cambria"/>
          <w:sz w:val="44"/>
          <w:szCs w:val="44"/>
        </w:rPr>
      </w:pPr>
      <w:r w:rsidRPr="00D17180">
        <w:rPr>
          <w:rFonts w:ascii="Cambria" w:hAnsi="Cambria"/>
          <w:sz w:val="44"/>
          <w:szCs w:val="44"/>
        </w:rPr>
        <w:t>Ramona Dorelia Stefan</w:t>
      </w:r>
    </w:p>
    <w:p w14:paraId="29CA924B" w14:textId="12DDFAE7" w:rsidR="00D17180" w:rsidRDefault="00D17180" w:rsidP="004853C3">
      <w:pPr>
        <w:jc w:val="center"/>
        <w:rPr>
          <w:rFonts w:ascii="Cambria" w:hAnsi="Cambria"/>
          <w:sz w:val="44"/>
          <w:szCs w:val="44"/>
        </w:rPr>
      </w:pPr>
      <w:r w:rsidRPr="00D17180">
        <w:rPr>
          <w:rFonts w:ascii="Cambria" w:hAnsi="Cambria"/>
          <w:sz w:val="44"/>
          <w:szCs w:val="44"/>
        </w:rPr>
        <w:t>2022359</w:t>
      </w:r>
    </w:p>
    <w:p w14:paraId="68EF3393" w14:textId="3B9A8F6E" w:rsidR="00D17180" w:rsidRDefault="00D17180" w:rsidP="004853C3">
      <w:pPr>
        <w:jc w:val="center"/>
        <w:rPr>
          <w:rFonts w:ascii="Cambria" w:hAnsi="Cambria"/>
          <w:sz w:val="44"/>
          <w:szCs w:val="44"/>
        </w:rPr>
      </w:pPr>
    </w:p>
    <w:p w14:paraId="337D408F" w14:textId="4E893194" w:rsidR="00D17180" w:rsidRPr="004853C3" w:rsidRDefault="00D17180" w:rsidP="004853C3">
      <w:pPr>
        <w:jc w:val="center"/>
        <w:rPr>
          <w:rFonts w:ascii="Cambria" w:hAnsi="Cambria"/>
          <w:sz w:val="44"/>
          <w:szCs w:val="44"/>
        </w:rPr>
      </w:pPr>
      <w:proofErr w:type="gramStart"/>
      <w:r w:rsidRPr="00D17180">
        <w:rPr>
          <w:rFonts w:ascii="Cambria" w:hAnsi="Cambria"/>
          <w:sz w:val="44"/>
          <w:szCs w:val="44"/>
        </w:rPr>
        <w:t>Lecturer :</w:t>
      </w:r>
      <w:proofErr w:type="gramEnd"/>
      <w:r w:rsidRPr="00D17180">
        <w:rPr>
          <w:rFonts w:ascii="Cambria" w:hAnsi="Cambria"/>
          <w:sz w:val="44"/>
          <w:szCs w:val="44"/>
        </w:rPr>
        <w:t xml:space="preserve"> Dr. Soban Sadiq</w:t>
      </w:r>
    </w:p>
    <w:tbl>
      <w:tblPr>
        <w:tblStyle w:val="TableGrid"/>
        <w:tblW w:w="0" w:type="auto"/>
        <w:tblLook w:val="04A0" w:firstRow="1" w:lastRow="0" w:firstColumn="1" w:lastColumn="0" w:noHBand="0" w:noVBand="1"/>
      </w:tblPr>
      <w:tblGrid>
        <w:gridCol w:w="7578"/>
        <w:gridCol w:w="1664"/>
      </w:tblGrid>
      <w:tr w:rsidR="00A95715" w14:paraId="194A0147" w14:textId="77777777" w:rsidTr="00A95715">
        <w:trPr>
          <w:trHeight w:val="530"/>
        </w:trPr>
        <w:tc>
          <w:tcPr>
            <w:tcW w:w="7578" w:type="dxa"/>
          </w:tcPr>
          <w:p w14:paraId="6CAE93C2" w14:textId="587AB1F6" w:rsidR="00A95715" w:rsidRPr="00A95715" w:rsidRDefault="00A95715" w:rsidP="008B5459">
            <w:pPr>
              <w:rPr>
                <w:sz w:val="28"/>
                <w:szCs w:val="28"/>
              </w:rPr>
            </w:pPr>
            <w:r w:rsidRPr="00A95715">
              <w:rPr>
                <w:sz w:val="28"/>
                <w:szCs w:val="28"/>
              </w:rPr>
              <w:lastRenderedPageBreak/>
              <w:t>Contents</w:t>
            </w:r>
          </w:p>
        </w:tc>
        <w:tc>
          <w:tcPr>
            <w:tcW w:w="1664" w:type="dxa"/>
          </w:tcPr>
          <w:p w14:paraId="006762E8" w14:textId="191C2F2D" w:rsidR="00A95715" w:rsidRPr="00A95715" w:rsidRDefault="00A95715" w:rsidP="008B5459">
            <w:pPr>
              <w:rPr>
                <w:sz w:val="28"/>
                <w:szCs w:val="28"/>
              </w:rPr>
            </w:pPr>
            <w:r w:rsidRPr="00A95715">
              <w:rPr>
                <w:sz w:val="28"/>
                <w:szCs w:val="28"/>
              </w:rPr>
              <w:t>Page no.</w:t>
            </w:r>
          </w:p>
        </w:tc>
      </w:tr>
      <w:tr w:rsidR="00A95715" w14:paraId="19F76701" w14:textId="77777777" w:rsidTr="00A95715">
        <w:tc>
          <w:tcPr>
            <w:tcW w:w="7578" w:type="dxa"/>
          </w:tcPr>
          <w:p w14:paraId="471FAD9A" w14:textId="183EC2CA" w:rsidR="00A95715" w:rsidRPr="008B5459" w:rsidRDefault="008B5459" w:rsidP="008B5459">
            <w:pPr>
              <w:rPr>
                <w:sz w:val="24"/>
                <w:szCs w:val="24"/>
              </w:rPr>
            </w:pPr>
            <w:r>
              <w:t xml:space="preserve">1. </w:t>
            </w:r>
            <w:r>
              <w:t>Introduction</w:t>
            </w:r>
          </w:p>
        </w:tc>
        <w:tc>
          <w:tcPr>
            <w:tcW w:w="1664" w:type="dxa"/>
          </w:tcPr>
          <w:p w14:paraId="2553C69E" w14:textId="57C758DA" w:rsidR="00A95715" w:rsidRPr="008B5459" w:rsidRDefault="00EE6DDD" w:rsidP="008B5459">
            <w:pPr>
              <w:rPr>
                <w:sz w:val="24"/>
                <w:szCs w:val="24"/>
              </w:rPr>
            </w:pPr>
            <w:r>
              <w:rPr>
                <w:sz w:val="24"/>
                <w:szCs w:val="24"/>
              </w:rPr>
              <w:t>3</w:t>
            </w:r>
          </w:p>
        </w:tc>
      </w:tr>
      <w:tr w:rsidR="00A95715" w14:paraId="363DA744" w14:textId="77777777" w:rsidTr="00A95715">
        <w:tc>
          <w:tcPr>
            <w:tcW w:w="7578" w:type="dxa"/>
          </w:tcPr>
          <w:p w14:paraId="43374F67" w14:textId="5DAC23B4" w:rsidR="00A95715" w:rsidRPr="008B5459" w:rsidRDefault="008B5459" w:rsidP="00EE6DDD">
            <w:pPr>
              <w:rPr>
                <w:sz w:val="24"/>
                <w:szCs w:val="24"/>
              </w:rPr>
            </w:pPr>
            <w:r>
              <w:rPr>
                <w:sz w:val="24"/>
                <w:szCs w:val="24"/>
              </w:rPr>
              <w:t xml:space="preserve">2. </w:t>
            </w:r>
            <w:r w:rsidR="00EE6DDD" w:rsidRPr="00EE6DDD">
              <w:rPr>
                <w:sz w:val="24"/>
                <w:szCs w:val="24"/>
              </w:rPr>
              <w:t>The use of contemporary technology in health care</w:t>
            </w:r>
          </w:p>
        </w:tc>
        <w:tc>
          <w:tcPr>
            <w:tcW w:w="1664" w:type="dxa"/>
          </w:tcPr>
          <w:p w14:paraId="3BEE0B8B" w14:textId="15A88761" w:rsidR="00A95715" w:rsidRPr="008B5459" w:rsidRDefault="00EE6DDD" w:rsidP="008B5459">
            <w:pPr>
              <w:rPr>
                <w:sz w:val="24"/>
                <w:szCs w:val="24"/>
              </w:rPr>
            </w:pPr>
            <w:r>
              <w:rPr>
                <w:sz w:val="24"/>
                <w:szCs w:val="24"/>
              </w:rPr>
              <w:t>4</w:t>
            </w:r>
          </w:p>
        </w:tc>
      </w:tr>
      <w:tr w:rsidR="00A95715" w14:paraId="6F896DDA" w14:textId="77777777" w:rsidTr="00A95715">
        <w:tc>
          <w:tcPr>
            <w:tcW w:w="7578" w:type="dxa"/>
          </w:tcPr>
          <w:p w14:paraId="7646B863" w14:textId="60B16AFA" w:rsidR="00A95715" w:rsidRPr="008B5459" w:rsidRDefault="008B5459" w:rsidP="00EE6DDD">
            <w:pPr>
              <w:rPr>
                <w:sz w:val="24"/>
                <w:szCs w:val="24"/>
              </w:rPr>
            </w:pPr>
            <w:r>
              <w:rPr>
                <w:sz w:val="24"/>
                <w:szCs w:val="24"/>
              </w:rPr>
              <w:t xml:space="preserve">3. </w:t>
            </w:r>
            <w:r w:rsidR="00EE6DDD" w:rsidRPr="00EE6DDD">
              <w:rPr>
                <w:sz w:val="24"/>
                <w:szCs w:val="24"/>
              </w:rPr>
              <w:t>The use of technology during Covid-19</w:t>
            </w:r>
          </w:p>
        </w:tc>
        <w:tc>
          <w:tcPr>
            <w:tcW w:w="1664" w:type="dxa"/>
          </w:tcPr>
          <w:p w14:paraId="121CA242" w14:textId="7D5E4217" w:rsidR="00A95715" w:rsidRPr="008B5459" w:rsidRDefault="00EE6DDD" w:rsidP="008B5459">
            <w:pPr>
              <w:rPr>
                <w:sz w:val="24"/>
                <w:szCs w:val="24"/>
              </w:rPr>
            </w:pPr>
            <w:r>
              <w:rPr>
                <w:sz w:val="24"/>
                <w:szCs w:val="24"/>
              </w:rPr>
              <w:t>5</w:t>
            </w:r>
          </w:p>
        </w:tc>
      </w:tr>
      <w:tr w:rsidR="00A95715" w14:paraId="38D1C8E0" w14:textId="77777777" w:rsidTr="00A95715">
        <w:tc>
          <w:tcPr>
            <w:tcW w:w="7578" w:type="dxa"/>
          </w:tcPr>
          <w:p w14:paraId="06484706" w14:textId="55F0AEF5" w:rsidR="00A95715" w:rsidRPr="008B5459" w:rsidRDefault="008B5459" w:rsidP="00EE6DDD">
            <w:pPr>
              <w:rPr>
                <w:sz w:val="24"/>
                <w:szCs w:val="24"/>
              </w:rPr>
            </w:pPr>
            <w:r>
              <w:rPr>
                <w:sz w:val="24"/>
                <w:szCs w:val="24"/>
              </w:rPr>
              <w:t xml:space="preserve">4. </w:t>
            </w:r>
            <w:r w:rsidR="00EE6DDD" w:rsidRPr="00EE6DDD">
              <w:rPr>
                <w:sz w:val="24"/>
                <w:szCs w:val="24"/>
              </w:rPr>
              <w:t xml:space="preserve">The use of digital communication, collaboration, </w:t>
            </w:r>
            <w:r w:rsidR="00EE6DDD" w:rsidRPr="00EE6DDD">
              <w:rPr>
                <w:sz w:val="24"/>
                <w:szCs w:val="24"/>
              </w:rPr>
              <w:t>and Participation</w:t>
            </w:r>
          </w:p>
        </w:tc>
        <w:tc>
          <w:tcPr>
            <w:tcW w:w="1664" w:type="dxa"/>
          </w:tcPr>
          <w:p w14:paraId="1DD96A5A" w14:textId="241A72DB" w:rsidR="00A95715" w:rsidRPr="008B5459" w:rsidRDefault="00EE6DDD" w:rsidP="008B5459">
            <w:pPr>
              <w:rPr>
                <w:sz w:val="24"/>
                <w:szCs w:val="24"/>
              </w:rPr>
            </w:pPr>
            <w:r>
              <w:rPr>
                <w:sz w:val="24"/>
                <w:szCs w:val="24"/>
              </w:rPr>
              <w:t>7</w:t>
            </w:r>
          </w:p>
        </w:tc>
      </w:tr>
      <w:tr w:rsidR="00953C3A" w14:paraId="2C5E6396" w14:textId="77777777" w:rsidTr="00A95715">
        <w:tc>
          <w:tcPr>
            <w:tcW w:w="7578" w:type="dxa"/>
          </w:tcPr>
          <w:p w14:paraId="2704DB7A" w14:textId="14436702" w:rsidR="00953C3A" w:rsidRDefault="00953C3A" w:rsidP="00EE6DDD">
            <w:pPr>
              <w:rPr>
                <w:szCs w:val="24"/>
              </w:rPr>
            </w:pPr>
            <w:r>
              <w:rPr>
                <w:szCs w:val="24"/>
              </w:rPr>
              <w:t xml:space="preserve">5. </w:t>
            </w:r>
            <w:r w:rsidR="0099775A" w:rsidRPr="0099775A">
              <w:rPr>
                <w:szCs w:val="24"/>
              </w:rPr>
              <w:t>Digital identity, well-being and safety</w:t>
            </w:r>
          </w:p>
        </w:tc>
        <w:tc>
          <w:tcPr>
            <w:tcW w:w="1664" w:type="dxa"/>
          </w:tcPr>
          <w:p w14:paraId="00648C13" w14:textId="429871B8" w:rsidR="00953C3A" w:rsidRDefault="00B77E87" w:rsidP="008B5459">
            <w:pPr>
              <w:rPr>
                <w:szCs w:val="24"/>
              </w:rPr>
            </w:pPr>
            <w:r>
              <w:rPr>
                <w:szCs w:val="24"/>
              </w:rPr>
              <w:t>8</w:t>
            </w:r>
          </w:p>
        </w:tc>
      </w:tr>
      <w:tr w:rsidR="00953C3A" w14:paraId="38033FBA" w14:textId="77777777" w:rsidTr="00A95715">
        <w:tc>
          <w:tcPr>
            <w:tcW w:w="7578" w:type="dxa"/>
          </w:tcPr>
          <w:p w14:paraId="3897E7B0" w14:textId="18F1A24D" w:rsidR="00953C3A" w:rsidRDefault="00953C3A" w:rsidP="00EE6DDD">
            <w:pPr>
              <w:rPr>
                <w:szCs w:val="24"/>
              </w:rPr>
            </w:pPr>
            <w:r>
              <w:rPr>
                <w:szCs w:val="24"/>
              </w:rPr>
              <w:t xml:space="preserve">6. </w:t>
            </w:r>
            <w:r w:rsidR="0099775A" w:rsidRPr="0099775A">
              <w:rPr>
                <w:szCs w:val="24"/>
              </w:rPr>
              <w:t>The use of digital literacy for professional development</w:t>
            </w:r>
          </w:p>
        </w:tc>
        <w:tc>
          <w:tcPr>
            <w:tcW w:w="1664" w:type="dxa"/>
          </w:tcPr>
          <w:p w14:paraId="36A02048" w14:textId="6D4F6FCA" w:rsidR="00953C3A" w:rsidRDefault="00B77E87" w:rsidP="008B5459">
            <w:pPr>
              <w:rPr>
                <w:szCs w:val="24"/>
              </w:rPr>
            </w:pPr>
            <w:r>
              <w:rPr>
                <w:szCs w:val="24"/>
              </w:rPr>
              <w:t>9</w:t>
            </w:r>
          </w:p>
        </w:tc>
      </w:tr>
      <w:tr w:rsidR="00A95715" w14:paraId="170F03E7" w14:textId="77777777" w:rsidTr="00A95715">
        <w:tc>
          <w:tcPr>
            <w:tcW w:w="7578" w:type="dxa"/>
          </w:tcPr>
          <w:p w14:paraId="63140C78" w14:textId="4BC4D3F8" w:rsidR="00A95715" w:rsidRPr="008B5459" w:rsidRDefault="00953C3A" w:rsidP="008B5459">
            <w:pPr>
              <w:rPr>
                <w:sz w:val="24"/>
                <w:szCs w:val="24"/>
              </w:rPr>
            </w:pPr>
            <w:r>
              <w:rPr>
                <w:sz w:val="24"/>
                <w:szCs w:val="24"/>
              </w:rPr>
              <w:t>7</w:t>
            </w:r>
            <w:r w:rsidR="008B5459">
              <w:rPr>
                <w:sz w:val="24"/>
                <w:szCs w:val="24"/>
              </w:rPr>
              <w:t xml:space="preserve">. </w:t>
            </w:r>
            <w:r w:rsidR="00EE6DDD">
              <w:t>Conclusion</w:t>
            </w:r>
          </w:p>
        </w:tc>
        <w:tc>
          <w:tcPr>
            <w:tcW w:w="1664" w:type="dxa"/>
          </w:tcPr>
          <w:p w14:paraId="132F424B" w14:textId="2E53B0DC" w:rsidR="00A95715" w:rsidRPr="008B5459" w:rsidRDefault="00B77E87" w:rsidP="008B5459">
            <w:pPr>
              <w:rPr>
                <w:sz w:val="24"/>
                <w:szCs w:val="24"/>
              </w:rPr>
            </w:pPr>
            <w:r>
              <w:rPr>
                <w:sz w:val="24"/>
                <w:szCs w:val="24"/>
              </w:rPr>
              <w:t>11</w:t>
            </w:r>
          </w:p>
        </w:tc>
      </w:tr>
      <w:tr w:rsidR="00A95715" w14:paraId="677C9D57" w14:textId="77777777" w:rsidTr="00A95715">
        <w:tc>
          <w:tcPr>
            <w:tcW w:w="7578" w:type="dxa"/>
          </w:tcPr>
          <w:p w14:paraId="3615616D" w14:textId="22341F00" w:rsidR="00A95715" w:rsidRPr="008B5459" w:rsidRDefault="00953C3A" w:rsidP="008B5459">
            <w:pPr>
              <w:rPr>
                <w:sz w:val="24"/>
                <w:szCs w:val="24"/>
              </w:rPr>
            </w:pPr>
            <w:r>
              <w:rPr>
                <w:sz w:val="24"/>
                <w:szCs w:val="24"/>
              </w:rPr>
              <w:t>8</w:t>
            </w:r>
            <w:r w:rsidR="008B5459">
              <w:rPr>
                <w:sz w:val="24"/>
                <w:szCs w:val="24"/>
              </w:rPr>
              <w:t xml:space="preserve">. </w:t>
            </w:r>
            <w:r w:rsidR="00EE6DDD">
              <w:rPr>
                <w:sz w:val="24"/>
                <w:szCs w:val="24"/>
              </w:rPr>
              <w:t>References</w:t>
            </w:r>
          </w:p>
        </w:tc>
        <w:tc>
          <w:tcPr>
            <w:tcW w:w="1664" w:type="dxa"/>
          </w:tcPr>
          <w:p w14:paraId="6D476863" w14:textId="3F29D6A5" w:rsidR="00A95715" w:rsidRPr="008B5459" w:rsidRDefault="00B77E87" w:rsidP="008B5459">
            <w:pPr>
              <w:rPr>
                <w:sz w:val="24"/>
                <w:szCs w:val="24"/>
              </w:rPr>
            </w:pPr>
            <w:r>
              <w:rPr>
                <w:sz w:val="24"/>
                <w:szCs w:val="24"/>
              </w:rPr>
              <w:t>12</w:t>
            </w:r>
          </w:p>
        </w:tc>
      </w:tr>
    </w:tbl>
    <w:p w14:paraId="50E72B8A" w14:textId="77777777" w:rsidR="00812933" w:rsidRPr="004853C3" w:rsidRDefault="00812933" w:rsidP="00812933">
      <w:pPr>
        <w:rPr>
          <w:sz w:val="44"/>
          <w:szCs w:val="44"/>
        </w:rPr>
      </w:pPr>
    </w:p>
    <w:p w14:paraId="4F7E3FFF" w14:textId="77777777" w:rsidR="00812933" w:rsidRDefault="00812933" w:rsidP="00812933"/>
    <w:p w14:paraId="396A04EF" w14:textId="77777777" w:rsidR="00812933" w:rsidRDefault="00812933" w:rsidP="00812933"/>
    <w:p w14:paraId="334C22DC" w14:textId="77777777" w:rsidR="00812933" w:rsidRDefault="00812933" w:rsidP="00812933"/>
    <w:p w14:paraId="280CCB57" w14:textId="0908988B" w:rsidR="00BF5CAF" w:rsidRDefault="00A82D41" w:rsidP="00812933">
      <w:pPr>
        <w:pStyle w:val="Heading1"/>
      </w:pPr>
      <w:r>
        <w:br w:type="column"/>
      </w:r>
      <w:r>
        <w:lastRenderedPageBreak/>
        <w:t xml:space="preserve">Introduction </w:t>
      </w:r>
    </w:p>
    <w:p w14:paraId="0DE18B85" w14:textId="77777777" w:rsidR="00C16785" w:rsidRPr="00960A05" w:rsidRDefault="00A82D41" w:rsidP="00C16785">
      <w:pPr>
        <w:rPr>
          <w:rFonts w:ascii="Arial" w:hAnsi="Arial" w:cs="Arial"/>
          <w:sz w:val="22"/>
        </w:rPr>
      </w:pPr>
      <w:r w:rsidRPr="00960A05">
        <w:rPr>
          <w:rFonts w:ascii="Arial" w:hAnsi="Arial" w:cs="Arial"/>
          <w:sz w:val="22"/>
        </w:rPr>
        <w:t>In this report the use of technology in health care. Importance of technology in Diagnostic, Administration and care support of the patients. How countries grow technically during covid-19 and how fast they adopt the changes related to technology during the pandemic.</w:t>
      </w:r>
      <w:r w:rsidR="00375FDB" w:rsidRPr="00960A05">
        <w:rPr>
          <w:rFonts w:ascii="Arial" w:hAnsi="Arial" w:cs="Arial"/>
          <w:sz w:val="22"/>
        </w:rPr>
        <w:t xml:space="preserve"> People i</w:t>
      </w:r>
      <w:r w:rsidRPr="00960A05">
        <w:rPr>
          <w:rFonts w:ascii="Arial" w:hAnsi="Arial" w:cs="Arial"/>
          <w:sz w:val="22"/>
        </w:rPr>
        <w:t xml:space="preserve">nvolved in digital communication, collaboration, and participation. These things help to run the businesses and to continue the study in schools and universities. During this virtual world maintain </w:t>
      </w:r>
      <w:r w:rsidR="00375FDB" w:rsidRPr="00960A05">
        <w:rPr>
          <w:rFonts w:ascii="Arial" w:hAnsi="Arial" w:cs="Arial"/>
          <w:sz w:val="22"/>
        </w:rPr>
        <w:t>their digit</w:t>
      </w:r>
      <w:r w:rsidRPr="00960A05">
        <w:rPr>
          <w:rFonts w:ascii="Arial" w:hAnsi="Arial" w:cs="Arial"/>
          <w:sz w:val="22"/>
        </w:rPr>
        <w:t xml:space="preserve">al identity </w:t>
      </w:r>
      <w:r w:rsidR="00375FDB" w:rsidRPr="00960A05">
        <w:rPr>
          <w:rFonts w:ascii="Arial" w:hAnsi="Arial" w:cs="Arial"/>
          <w:sz w:val="22"/>
        </w:rPr>
        <w:t xml:space="preserve">is important. Were as well-being and safety on the social media accounts are also a major point to focus on. Digital literacy plays an important role in the world for professional development and helping the teachers and the students. During this type of pandemic situation where classes are held online, it is a mandatory thing that teacher and the student have digitally literate. </w:t>
      </w:r>
    </w:p>
    <w:p w14:paraId="20B228A9" w14:textId="77777777" w:rsidR="00812933" w:rsidRDefault="00A82D41" w:rsidP="00375FDB">
      <w:pPr>
        <w:pStyle w:val="Heading1"/>
      </w:pPr>
      <w:r w:rsidRPr="00C16785">
        <w:br w:type="column"/>
      </w:r>
      <w:r>
        <w:lastRenderedPageBreak/>
        <w:t>The use of contemporary technology in health care</w:t>
      </w:r>
    </w:p>
    <w:p w14:paraId="6DCEAFD6" w14:textId="77777777" w:rsidR="00AF3485" w:rsidRPr="00960A05" w:rsidRDefault="00A82D41" w:rsidP="00201FA7">
      <w:pPr>
        <w:rPr>
          <w:rFonts w:ascii="Arial" w:hAnsi="Arial" w:cs="Arial"/>
          <w:sz w:val="22"/>
        </w:rPr>
      </w:pPr>
      <w:r w:rsidRPr="00960A05">
        <w:rPr>
          <w:rFonts w:ascii="Arial" w:hAnsi="Arial" w:cs="Arial"/>
          <w:sz w:val="22"/>
        </w:rPr>
        <w:t xml:space="preserve">Technology has a huge impact on healthcare. </w:t>
      </w:r>
      <w:r w:rsidR="00524615" w:rsidRPr="00960A05">
        <w:rPr>
          <w:rFonts w:ascii="Arial" w:hAnsi="Arial" w:cs="Arial"/>
          <w:sz w:val="22"/>
        </w:rPr>
        <w:t xml:space="preserve">The aim of using technology in Health care is to provide better health care for patients. </w:t>
      </w:r>
      <w:r w:rsidRPr="00960A05">
        <w:rPr>
          <w:rFonts w:ascii="Arial" w:hAnsi="Arial" w:cs="Arial"/>
          <w:sz w:val="22"/>
        </w:rPr>
        <w:t xml:space="preserve">With the help of technology and data science, patient care is increased in the last few years. At hospitals and health centre.  </w:t>
      </w:r>
      <w:r w:rsidR="00D06BFB" w:rsidRPr="00960A05">
        <w:rPr>
          <w:rFonts w:ascii="Arial" w:hAnsi="Arial" w:cs="Arial"/>
          <w:sz w:val="22"/>
        </w:rPr>
        <w:t>Doctors are using n</w:t>
      </w:r>
      <w:r w:rsidR="00164C92" w:rsidRPr="00960A05">
        <w:rPr>
          <w:rFonts w:ascii="Arial" w:hAnsi="Arial" w:cs="Arial"/>
          <w:sz w:val="22"/>
        </w:rPr>
        <w:t xml:space="preserve">ew technologies for diagnostic </w:t>
      </w:r>
      <w:r w:rsidR="00D06BFB" w:rsidRPr="00960A05">
        <w:rPr>
          <w:rFonts w:ascii="Arial" w:hAnsi="Arial" w:cs="Arial"/>
          <w:sz w:val="22"/>
        </w:rPr>
        <w:t>and it decreases the chance of having a mistake in the treatment of the patient.  Doctors and nurses are using handheld devices</w:t>
      </w:r>
      <w:r w:rsidR="001C4A9D" w:rsidRPr="00960A05">
        <w:rPr>
          <w:rFonts w:ascii="Arial" w:hAnsi="Arial" w:cs="Arial"/>
          <w:sz w:val="22"/>
        </w:rPr>
        <w:t xml:space="preserve"> such as tablets to maintain</w:t>
      </w:r>
      <w:r w:rsidR="00D06BFB" w:rsidRPr="00960A05">
        <w:rPr>
          <w:rFonts w:ascii="Arial" w:hAnsi="Arial" w:cs="Arial"/>
          <w:sz w:val="22"/>
        </w:rPr>
        <w:t xml:space="preserve"> the records of patient's</w:t>
      </w:r>
      <w:r w:rsidR="001C4A9D" w:rsidRPr="00960A05">
        <w:rPr>
          <w:rFonts w:ascii="Arial" w:hAnsi="Arial" w:cs="Arial"/>
          <w:sz w:val="22"/>
        </w:rPr>
        <w:t xml:space="preserve"> medical history. There are fewer chances with technology to getting wron</w:t>
      </w:r>
      <w:r w:rsidR="00164C92" w:rsidRPr="00960A05">
        <w:rPr>
          <w:rFonts w:ascii="Arial" w:hAnsi="Arial" w:cs="Arial"/>
          <w:sz w:val="22"/>
        </w:rPr>
        <w:t xml:space="preserve">g and making mistake. Treatment </w:t>
      </w:r>
      <w:r w:rsidR="001C4A9D" w:rsidRPr="00960A05">
        <w:rPr>
          <w:rFonts w:ascii="Arial" w:hAnsi="Arial" w:cs="Arial"/>
          <w:sz w:val="22"/>
        </w:rPr>
        <w:t>is scheduled on their devices for all the patients.  In lab tests, i</w:t>
      </w:r>
      <w:r w:rsidR="00867442" w:rsidRPr="00960A05">
        <w:rPr>
          <w:rFonts w:ascii="Arial" w:hAnsi="Arial" w:cs="Arial"/>
          <w:sz w:val="22"/>
        </w:rPr>
        <w:t>t also plays an important role (</w:t>
      </w:r>
      <w:r w:rsidR="00867442" w:rsidRPr="00960A05">
        <w:rPr>
          <w:rFonts w:ascii="Arial" w:hAnsi="Arial" w:cs="Arial"/>
          <w:color w:val="222222"/>
          <w:sz w:val="22"/>
          <w:shd w:val="clear" w:color="auto" w:fill="FFFFFF"/>
        </w:rPr>
        <w:t>Garg, 2021).</w:t>
      </w:r>
    </w:p>
    <w:p w14:paraId="2D3C99C8" w14:textId="77777777" w:rsidR="00812933" w:rsidRPr="00960A05" w:rsidRDefault="00A82D41" w:rsidP="00812933">
      <w:pPr>
        <w:rPr>
          <w:rFonts w:ascii="Arial" w:hAnsi="Arial" w:cs="Arial"/>
          <w:sz w:val="22"/>
        </w:rPr>
      </w:pPr>
      <w:r w:rsidRPr="00960A05">
        <w:rPr>
          <w:rFonts w:ascii="Arial" w:hAnsi="Arial" w:cs="Arial"/>
          <w:sz w:val="22"/>
        </w:rPr>
        <w:t>Diagnostic</w:t>
      </w:r>
      <w:r w:rsidR="00201FA7" w:rsidRPr="00960A05">
        <w:rPr>
          <w:rFonts w:ascii="Arial" w:hAnsi="Arial" w:cs="Arial"/>
          <w:sz w:val="22"/>
        </w:rPr>
        <w:t xml:space="preserve"> </w:t>
      </w:r>
      <w:r w:rsidR="00870246" w:rsidRPr="00960A05">
        <w:rPr>
          <w:rFonts w:ascii="Arial" w:hAnsi="Arial" w:cs="Arial"/>
          <w:sz w:val="22"/>
        </w:rPr>
        <w:t>–</w:t>
      </w:r>
      <w:r w:rsidR="00201FA7" w:rsidRPr="00960A05">
        <w:rPr>
          <w:rFonts w:ascii="Arial" w:hAnsi="Arial" w:cs="Arial"/>
          <w:sz w:val="22"/>
        </w:rPr>
        <w:t xml:space="preserve"> </w:t>
      </w:r>
      <w:r w:rsidR="00870246" w:rsidRPr="00960A05">
        <w:rPr>
          <w:rFonts w:ascii="Arial" w:hAnsi="Arial" w:cs="Arial"/>
          <w:sz w:val="22"/>
        </w:rPr>
        <w:t xml:space="preserve">Diagnostic needs technology for </w:t>
      </w:r>
      <w:r w:rsidR="00F20EF2" w:rsidRPr="00960A05">
        <w:rPr>
          <w:rFonts w:ascii="Arial" w:hAnsi="Arial" w:cs="Arial"/>
          <w:sz w:val="22"/>
        </w:rPr>
        <w:t>better treatment of patients. Machine learning is one of the best sources for doing the treatment of c</w:t>
      </w:r>
      <w:r w:rsidR="00060B4F" w:rsidRPr="00960A05">
        <w:rPr>
          <w:rFonts w:ascii="Arial" w:hAnsi="Arial" w:cs="Arial"/>
          <w:sz w:val="22"/>
        </w:rPr>
        <w:t>ancer patient and another disease (</w:t>
      </w:r>
      <w:r w:rsidR="00060B4F" w:rsidRPr="00960A05">
        <w:rPr>
          <w:rFonts w:ascii="Arial" w:hAnsi="Arial" w:cs="Arial"/>
          <w:color w:val="222222"/>
          <w:sz w:val="22"/>
          <w:shd w:val="clear" w:color="auto" w:fill="FFFFFF"/>
        </w:rPr>
        <w:t>Andryukov et al., 2021).</w:t>
      </w:r>
    </w:p>
    <w:p w14:paraId="08E45D02" w14:textId="77777777" w:rsidR="00CB4742" w:rsidRPr="00960A05" w:rsidRDefault="00A82D41" w:rsidP="00812933">
      <w:pPr>
        <w:rPr>
          <w:rFonts w:ascii="Arial" w:hAnsi="Arial" w:cs="Arial"/>
          <w:sz w:val="22"/>
        </w:rPr>
      </w:pPr>
      <w:r w:rsidRPr="00960A05">
        <w:rPr>
          <w:rFonts w:ascii="Arial" w:hAnsi="Arial" w:cs="Arial"/>
          <w:sz w:val="22"/>
        </w:rPr>
        <w:t>Administration</w:t>
      </w:r>
      <w:r w:rsidR="00201FA7" w:rsidRPr="00960A05">
        <w:rPr>
          <w:rFonts w:ascii="Arial" w:hAnsi="Arial" w:cs="Arial"/>
          <w:sz w:val="22"/>
        </w:rPr>
        <w:t>-</w:t>
      </w:r>
      <w:r w:rsidR="00524615" w:rsidRPr="00960A05">
        <w:rPr>
          <w:rFonts w:ascii="Arial" w:hAnsi="Arial" w:cs="Arial"/>
          <w:sz w:val="22"/>
        </w:rPr>
        <w:t xml:space="preserve"> Tec</w:t>
      </w:r>
      <w:r w:rsidR="00164C92" w:rsidRPr="00960A05">
        <w:rPr>
          <w:rFonts w:ascii="Arial" w:hAnsi="Arial" w:cs="Arial"/>
          <w:sz w:val="22"/>
        </w:rPr>
        <w:t xml:space="preserve">hnology affects all the sectors of healthcare and all the persons who attached to the health care industry with administrators. Every </w:t>
      </w:r>
      <w:r w:rsidRPr="00960A05">
        <w:rPr>
          <w:rFonts w:ascii="Arial" w:hAnsi="Arial" w:cs="Arial"/>
          <w:sz w:val="22"/>
        </w:rPr>
        <w:t xml:space="preserve">Health care service administrator have some important skills one of them is technical skill. With the help of this technological skill, administrator implements new technology system in their organisation. It helps them to maintain health record electronically, use some effective coding and billing </w:t>
      </w:r>
      <w:proofErr w:type="gramStart"/>
      <w:r w:rsidRPr="00960A05">
        <w:rPr>
          <w:rFonts w:ascii="Arial" w:hAnsi="Arial" w:cs="Arial"/>
          <w:sz w:val="22"/>
        </w:rPr>
        <w:t>software,  electronic</w:t>
      </w:r>
      <w:proofErr w:type="gramEnd"/>
      <w:r w:rsidRPr="00960A05">
        <w:rPr>
          <w:rFonts w:ascii="Arial" w:hAnsi="Arial" w:cs="Arial"/>
          <w:sz w:val="22"/>
        </w:rPr>
        <w:t xml:space="preserve"> communication and other technology. Every administrator of the health care industry has a </w:t>
      </w:r>
      <w:r w:rsidR="00060B4F" w:rsidRPr="00960A05">
        <w:rPr>
          <w:rFonts w:ascii="Arial" w:hAnsi="Arial" w:cs="Arial"/>
          <w:sz w:val="22"/>
        </w:rPr>
        <w:t>wide knowledge of technology (</w:t>
      </w:r>
      <w:r w:rsidR="00060B4F" w:rsidRPr="00960A05">
        <w:rPr>
          <w:rFonts w:ascii="Arial" w:hAnsi="Arial" w:cs="Arial"/>
          <w:color w:val="222222"/>
          <w:sz w:val="22"/>
          <w:shd w:val="clear" w:color="auto" w:fill="FFFFFF"/>
        </w:rPr>
        <w:t>Ferguson et al., 2021).</w:t>
      </w:r>
    </w:p>
    <w:p w14:paraId="3BD0D6EA" w14:textId="77777777" w:rsidR="00C37854" w:rsidRPr="00960A05" w:rsidRDefault="00A82D41" w:rsidP="00812933">
      <w:pPr>
        <w:rPr>
          <w:rFonts w:ascii="Arial" w:hAnsi="Arial" w:cs="Arial"/>
          <w:sz w:val="22"/>
        </w:rPr>
      </w:pPr>
      <w:r w:rsidRPr="00960A05">
        <w:rPr>
          <w:rFonts w:ascii="Arial" w:hAnsi="Arial" w:cs="Arial"/>
          <w:sz w:val="22"/>
        </w:rPr>
        <w:t xml:space="preserve"> </w:t>
      </w:r>
      <w:r w:rsidR="00812933" w:rsidRPr="00960A05">
        <w:rPr>
          <w:rFonts w:ascii="Arial" w:hAnsi="Arial" w:cs="Arial"/>
          <w:b/>
          <w:sz w:val="22"/>
        </w:rPr>
        <w:t xml:space="preserve">Care Support </w:t>
      </w:r>
      <w:r w:rsidR="00041949" w:rsidRPr="00960A05">
        <w:rPr>
          <w:rFonts w:ascii="Arial" w:hAnsi="Arial" w:cs="Arial"/>
          <w:b/>
          <w:sz w:val="22"/>
        </w:rPr>
        <w:t>–</w:t>
      </w:r>
      <w:r w:rsidR="00201FA7" w:rsidRPr="00960A05">
        <w:rPr>
          <w:rFonts w:ascii="Arial" w:hAnsi="Arial" w:cs="Arial"/>
          <w:b/>
          <w:sz w:val="22"/>
        </w:rPr>
        <w:t xml:space="preserve"> </w:t>
      </w:r>
      <w:r w:rsidR="00041949" w:rsidRPr="00960A05">
        <w:rPr>
          <w:rFonts w:ascii="Arial" w:hAnsi="Arial" w:cs="Arial"/>
          <w:sz w:val="22"/>
        </w:rPr>
        <w:t xml:space="preserve">The health care </w:t>
      </w:r>
      <w:r w:rsidR="00D321FA" w:rsidRPr="00960A05">
        <w:rPr>
          <w:rFonts w:ascii="Arial" w:hAnsi="Arial" w:cs="Arial"/>
          <w:sz w:val="22"/>
        </w:rPr>
        <w:t>team use technology for the improvement</w:t>
      </w:r>
      <w:r w:rsidR="00F32205" w:rsidRPr="00960A05">
        <w:rPr>
          <w:rFonts w:ascii="Arial" w:hAnsi="Arial" w:cs="Arial"/>
          <w:sz w:val="22"/>
        </w:rPr>
        <w:t xml:space="preserve"> of patient care and their </w:t>
      </w:r>
      <w:r w:rsidR="00D321FA" w:rsidRPr="00960A05">
        <w:rPr>
          <w:rFonts w:ascii="Arial" w:hAnsi="Arial" w:cs="Arial"/>
          <w:sz w:val="22"/>
        </w:rPr>
        <w:t xml:space="preserve">practice of health management.  With the covid-19 pandemic, </w:t>
      </w:r>
      <w:r w:rsidR="00F32205" w:rsidRPr="00960A05">
        <w:rPr>
          <w:rFonts w:ascii="Arial" w:hAnsi="Arial" w:cs="Arial"/>
          <w:sz w:val="22"/>
        </w:rPr>
        <w:t xml:space="preserve">digital health care resources are added like a bridge between patient and the doctors for them to connect with each other. </w:t>
      </w:r>
      <w:r w:rsidR="00D0352A" w:rsidRPr="00960A05">
        <w:rPr>
          <w:rFonts w:ascii="Arial" w:hAnsi="Arial" w:cs="Arial"/>
          <w:sz w:val="22"/>
        </w:rPr>
        <w:t xml:space="preserve">The digital platform improves the ability to work for health care servers, and satisfy the patients by </w:t>
      </w:r>
      <w:proofErr w:type="gramStart"/>
      <w:r w:rsidR="00D0352A" w:rsidRPr="00960A05">
        <w:rPr>
          <w:rFonts w:ascii="Arial" w:hAnsi="Arial" w:cs="Arial"/>
          <w:sz w:val="22"/>
        </w:rPr>
        <w:t>personalized,  digital</w:t>
      </w:r>
      <w:proofErr w:type="gramEnd"/>
      <w:r w:rsidR="00D0352A" w:rsidRPr="00960A05">
        <w:rPr>
          <w:rFonts w:ascii="Arial" w:hAnsi="Arial" w:cs="Arial"/>
          <w:sz w:val="22"/>
        </w:rPr>
        <w:t xml:space="preserve"> database and data-driven clinical advice.  Including these new technologies and discussing this type of improvements with your patients will help in increasing the health outcomes and to recover your patient fast. The use of smartwatches and activity tracker will support</w:t>
      </w:r>
      <w:r w:rsidRPr="00960A05">
        <w:rPr>
          <w:rFonts w:ascii="Arial" w:hAnsi="Arial" w:cs="Arial"/>
          <w:sz w:val="22"/>
        </w:rPr>
        <w:t xml:space="preserve"> the health care department </w:t>
      </w:r>
      <w:r w:rsidR="00D0352A" w:rsidRPr="00960A05">
        <w:rPr>
          <w:rFonts w:ascii="Arial" w:hAnsi="Arial" w:cs="Arial"/>
          <w:sz w:val="22"/>
        </w:rPr>
        <w:t>in i</w:t>
      </w:r>
      <w:r w:rsidR="001A5AA0" w:rsidRPr="00960A05">
        <w:rPr>
          <w:rFonts w:ascii="Arial" w:hAnsi="Arial" w:cs="Arial"/>
          <w:sz w:val="22"/>
        </w:rPr>
        <w:t>mproving the health of patients (</w:t>
      </w:r>
      <w:r w:rsidR="001A5AA0" w:rsidRPr="00960A05">
        <w:rPr>
          <w:rFonts w:ascii="Arial" w:hAnsi="Arial" w:cs="Arial"/>
          <w:color w:val="222222"/>
          <w:sz w:val="22"/>
          <w:shd w:val="clear" w:color="auto" w:fill="FFFFFF"/>
        </w:rPr>
        <w:t>Pokhrel et al., 2021).</w:t>
      </w:r>
    </w:p>
    <w:p w14:paraId="55D1A9E5" w14:textId="77777777" w:rsidR="00812933" w:rsidRPr="00F32205" w:rsidRDefault="00A82D41" w:rsidP="00812933">
      <w:r>
        <w:t xml:space="preserve"> </w:t>
      </w:r>
    </w:p>
    <w:p w14:paraId="676F9CB1" w14:textId="77777777" w:rsidR="00812933" w:rsidRDefault="00A82D41" w:rsidP="00BF5CAF">
      <w:pPr>
        <w:pStyle w:val="Heading1"/>
      </w:pPr>
      <w:r>
        <w:br w:type="column"/>
      </w:r>
      <w:r>
        <w:lastRenderedPageBreak/>
        <w:t>The use of technology during Covid-19</w:t>
      </w:r>
    </w:p>
    <w:p w14:paraId="3FDB1EB9" w14:textId="77777777" w:rsidR="00292725" w:rsidRPr="00960A05" w:rsidRDefault="00A82D41" w:rsidP="00D30F3D">
      <w:pPr>
        <w:rPr>
          <w:rFonts w:ascii="Arial" w:hAnsi="Arial" w:cs="Arial"/>
          <w:sz w:val="22"/>
        </w:rPr>
      </w:pPr>
      <w:r w:rsidRPr="00960A05">
        <w:rPr>
          <w:rFonts w:ascii="Arial" w:hAnsi="Arial" w:cs="Arial"/>
          <w:sz w:val="22"/>
        </w:rPr>
        <w:t xml:space="preserve">COVID-19 has a huge impact on the health sector, </w:t>
      </w:r>
      <w:proofErr w:type="gramStart"/>
      <w:r w:rsidRPr="00960A05">
        <w:rPr>
          <w:rFonts w:ascii="Arial" w:hAnsi="Arial" w:cs="Arial"/>
          <w:sz w:val="22"/>
        </w:rPr>
        <w:t>To</w:t>
      </w:r>
      <w:proofErr w:type="gramEnd"/>
      <w:r w:rsidRPr="00960A05">
        <w:rPr>
          <w:rFonts w:ascii="Arial" w:hAnsi="Arial" w:cs="Arial"/>
          <w:sz w:val="22"/>
        </w:rPr>
        <w:t xml:space="preserve"> control the spread of the virus many countries adopt digital health strategies during this pandemic. They use many things like remote monitoring and telehealth platforms, Different AI-based application and</w:t>
      </w:r>
      <w:r w:rsidR="00CA634F" w:rsidRPr="00960A05">
        <w:rPr>
          <w:rFonts w:ascii="Arial" w:hAnsi="Arial" w:cs="Arial"/>
          <w:sz w:val="22"/>
        </w:rPr>
        <w:t xml:space="preserve"> virtual</w:t>
      </w:r>
      <w:r w:rsidR="00564441" w:rsidRPr="00960A05">
        <w:rPr>
          <w:rFonts w:ascii="Arial" w:hAnsi="Arial" w:cs="Arial"/>
          <w:sz w:val="22"/>
        </w:rPr>
        <w:t xml:space="preserve"> reality, augmented reality, healthcare trackers and wearable and </w:t>
      </w:r>
      <w:r w:rsidRPr="00960A05">
        <w:rPr>
          <w:rFonts w:ascii="Arial" w:hAnsi="Arial" w:cs="Arial"/>
          <w:sz w:val="22"/>
        </w:rPr>
        <w:t xml:space="preserve">other devices. A rapid increase in the adoption of digital technologies in health care all over the UK. </w:t>
      </w:r>
      <w:r w:rsidR="009A7378" w:rsidRPr="00960A05">
        <w:rPr>
          <w:rFonts w:ascii="Arial" w:hAnsi="Arial" w:cs="Arial"/>
          <w:sz w:val="22"/>
        </w:rPr>
        <w:t xml:space="preserve"> Healthcare is one of the fastest-growing section of the UK. Between 2019-2023, the software and I</w:t>
      </w:r>
      <w:r w:rsidR="00B7614C" w:rsidRPr="00960A05">
        <w:rPr>
          <w:rFonts w:ascii="Arial" w:hAnsi="Arial" w:cs="Arial"/>
          <w:sz w:val="22"/>
        </w:rPr>
        <w:t xml:space="preserve">T services market are increased very fast. </w:t>
      </w:r>
      <w:r w:rsidR="009263CA" w:rsidRPr="00960A05">
        <w:rPr>
          <w:rFonts w:ascii="Arial" w:hAnsi="Arial" w:cs="Arial"/>
          <w:sz w:val="22"/>
        </w:rPr>
        <w:t xml:space="preserve">The </w:t>
      </w:r>
      <w:r w:rsidR="00CA634F" w:rsidRPr="00960A05">
        <w:rPr>
          <w:rFonts w:ascii="Arial" w:hAnsi="Arial" w:cs="Arial"/>
          <w:sz w:val="22"/>
        </w:rPr>
        <w:t>digital framework technologies help</w:t>
      </w:r>
      <w:r w:rsidR="009263CA" w:rsidRPr="00960A05">
        <w:rPr>
          <w:rFonts w:ascii="Arial" w:hAnsi="Arial" w:cs="Arial"/>
          <w:sz w:val="22"/>
        </w:rPr>
        <w:t xml:space="preserve"> a lot to pandemic management and response. </w:t>
      </w:r>
      <w:r w:rsidR="00D30F3D" w:rsidRPr="00960A05">
        <w:rPr>
          <w:rFonts w:ascii="Arial" w:hAnsi="Arial" w:cs="Arial"/>
          <w:sz w:val="22"/>
        </w:rPr>
        <w:t xml:space="preserve">Artificial intelligence and big data play an important role in facilitating the COVID-19. To control this pandemic physical distancing and quarantine are mandatory. In ordinary people </w:t>
      </w:r>
      <w:r w:rsidR="00DA35BB" w:rsidRPr="00960A05">
        <w:rPr>
          <w:rFonts w:ascii="Arial" w:hAnsi="Arial" w:cs="Arial"/>
          <w:sz w:val="22"/>
        </w:rPr>
        <w:t xml:space="preserve">shifting from offline to online mode hurried to spread of digital technologies among common people. </w:t>
      </w:r>
    </w:p>
    <w:p w14:paraId="543672AD" w14:textId="77777777" w:rsidR="00DA35BB" w:rsidRPr="00960A05" w:rsidRDefault="00A82D41" w:rsidP="00D30F3D">
      <w:pPr>
        <w:rPr>
          <w:rFonts w:ascii="Arial" w:hAnsi="Arial" w:cs="Arial"/>
          <w:b/>
          <w:sz w:val="22"/>
        </w:rPr>
      </w:pPr>
      <w:r w:rsidRPr="00960A05">
        <w:rPr>
          <w:rFonts w:ascii="Arial" w:hAnsi="Arial" w:cs="Arial"/>
          <w:b/>
          <w:sz w:val="22"/>
        </w:rPr>
        <w:t xml:space="preserve">Technology impact on Covid-19 </w:t>
      </w:r>
      <w:proofErr w:type="gramStart"/>
      <w:r w:rsidRPr="00960A05">
        <w:rPr>
          <w:rFonts w:ascii="Arial" w:hAnsi="Arial" w:cs="Arial"/>
          <w:b/>
          <w:sz w:val="22"/>
        </w:rPr>
        <w:t>pandemic :</w:t>
      </w:r>
      <w:proofErr w:type="gramEnd"/>
    </w:p>
    <w:p w14:paraId="47DA3E06" w14:textId="77777777" w:rsidR="00DA35BB" w:rsidRPr="00960A05" w:rsidRDefault="00A82D41" w:rsidP="004E0052">
      <w:pPr>
        <w:pStyle w:val="ListParagraph"/>
        <w:numPr>
          <w:ilvl w:val="0"/>
          <w:numId w:val="1"/>
        </w:numPr>
        <w:rPr>
          <w:rFonts w:ascii="Arial" w:hAnsi="Arial" w:cs="Arial"/>
          <w:sz w:val="22"/>
        </w:rPr>
      </w:pPr>
      <w:r w:rsidRPr="00960A05">
        <w:rPr>
          <w:rFonts w:ascii="Arial" w:hAnsi="Arial" w:cs="Arial"/>
          <w:b/>
          <w:sz w:val="22"/>
        </w:rPr>
        <w:t xml:space="preserve">Distance Learning </w:t>
      </w:r>
      <w:r w:rsidR="00B467E5" w:rsidRPr="00960A05">
        <w:rPr>
          <w:rFonts w:ascii="Arial" w:hAnsi="Arial" w:cs="Arial"/>
          <w:b/>
          <w:sz w:val="22"/>
        </w:rPr>
        <w:t xml:space="preserve">– </w:t>
      </w:r>
      <w:r w:rsidR="00B467E5" w:rsidRPr="00960A05">
        <w:rPr>
          <w:rFonts w:ascii="Arial" w:hAnsi="Arial" w:cs="Arial"/>
          <w:sz w:val="22"/>
        </w:rPr>
        <w:t>Due to Covi</w:t>
      </w:r>
      <w:r w:rsidR="003B0F21" w:rsidRPr="00960A05">
        <w:rPr>
          <w:rFonts w:ascii="Arial" w:hAnsi="Arial" w:cs="Arial"/>
          <w:sz w:val="22"/>
        </w:rPr>
        <w:t>d-19 more than 190 countries ann</w:t>
      </w:r>
      <w:r w:rsidR="00B467E5" w:rsidRPr="00960A05">
        <w:rPr>
          <w:rFonts w:ascii="Arial" w:hAnsi="Arial" w:cs="Arial"/>
          <w:sz w:val="22"/>
        </w:rPr>
        <w:t>ounced that the schools and universities remain closed and most of them have started online courses. Many technologies are used in distant learning some of them are 3D printing, virtual reality and rob</w:t>
      </w:r>
      <w:r w:rsidR="00CA634F" w:rsidRPr="00960A05">
        <w:rPr>
          <w:rFonts w:ascii="Arial" w:hAnsi="Arial" w:cs="Arial"/>
          <w:sz w:val="22"/>
        </w:rPr>
        <w:t>ot teachers with the help of AI (</w:t>
      </w:r>
      <w:r w:rsidR="00CA634F" w:rsidRPr="00960A05">
        <w:rPr>
          <w:rFonts w:ascii="Arial" w:hAnsi="Arial" w:cs="Arial"/>
          <w:color w:val="222222"/>
          <w:sz w:val="22"/>
          <w:shd w:val="clear" w:color="auto" w:fill="FFFFFF"/>
        </w:rPr>
        <w:t>Aji et al., 2020).</w:t>
      </w:r>
    </w:p>
    <w:p w14:paraId="1A8A4A98" w14:textId="77777777" w:rsidR="00DA35BB" w:rsidRPr="00960A05" w:rsidRDefault="00A82D41" w:rsidP="004E0052">
      <w:pPr>
        <w:pStyle w:val="ListParagraph"/>
        <w:numPr>
          <w:ilvl w:val="0"/>
          <w:numId w:val="1"/>
        </w:numPr>
        <w:rPr>
          <w:rFonts w:ascii="Arial" w:hAnsi="Arial" w:cs="Arial"/>
          <w:sz w:val="22"/>
        </w:rPr>
      </w:pPr>
      <w:r w:rsidRPr="00960A05">
        <w:rPr>
          <w:rFonts w:ascii="Arial" w:hAnsi="Arial" w:cs="Arial"/>
          <w:b/>
          <w:sz w:val="22"/>
        </w:rPr>
        <w:t>Online Entertainment</w:t>
      </w:r>
      <w:r w:rsidR="004E0052" w:rsidRPr="00960A05">
        <w:rPr>
          <w:rFonts w:ascii="Arial" w:hAnsi="Arial" w:cs="Arial"/>
          <w:b/>
          <w:sz w:val="22"/>
        </w:rPr>
        <w:t>-</w:t>
      </w:r>
      <w:r w:rsidR="00B467E5" w:rsidRPr="00960A05">
        <w:rPr>
          <w:rFonts w:ascii="Arial" w:hAnsi="Arial" w:cs="Arial"/>
          <w:b/>
          <w:sz w:val="22"/>
        </w:rPr>
        <w:t>.</w:t>
      </w:r>
      <w:r w:rsidR="007346F6" w:rsidRPr="00960A05">
        <w:rPr>
          <w:rFonts w:ascii="Arial" w:hAnsi="Arial" w:cs="Arial"/>
          <w:b/>
          <w:sz w:val="22"/>
        </w:rPr>
        <w:t xml:space="preserve"> </w:t>
      </w:r>
      <w:r w:rsidR="007346F6" w:rsidRPr="00960A05">
        <w:rPr>
          <w:rFonts w:ascii="Arial" w:hAnsi="Arial" w:cs="Arial"/>
          <w:sz w:val="22"/>
        </w:rPr>
        <w:t xml:space="preserve">Covid -19 has an impact on </w:t>
      </w:r>
      <w:r w:rsidR="003B19BA" w:rsidRPr="00960A05">
        <w:rPr>
          <w:rFonts w:ascii="Arial" w:hAnsi="Arial" w:cs="Arial"/>
          <w:sz w:val="22"/>
        </w:rPr>
        <w:t>film production they have to release their films on t</w:t>
      </w:r>
      <w:r w:rsidR="00CA634F" w:rsidRPr="00960A05">
        <w:rPr>
          <w:rFonts w:ascii="Arial" w:hAnsi="Arial" w:cs="Arial"/>
          <w:sz w:val="22"/>
        </w:rPr>
        <w:t>he OTT platforms such as Amazon</w:t>
      </w:r>
      <w:r w:rsidR="003B19BA" w:rsidRPr="00960A05">
        <w:rPr>
          <w:rFonts w:ascii="Arial" w:hAnsi="Arial" w:cs="Arial"/>
          <w:sz w:val="22"/>
        </w:rPr>
        <w:t xml:space="preserve"> Prim</w:t>
      </w:r>
      <w:r w:rsidR="00CA634F" w:rsidRPr="00960A05">
        <w:rPr>
          <w:rFonts w:ascii="Arial" w:hAnsi="Arial" w:cs="Arial"/>
          <w:sz w:val="22"/>
        </w:rPr>
        <w:t>e Video, Hotstar, Netflix,</w:t>
      </w:r>
      <w:r w:rsidR="003B19BA" w:rsidRPr="00960A05">
        <w:rPr>
          <w:rFonts w:ascii="Arial" w:hAnsi="Arial" w:cs="Arial"/>
          <w:sz w:val="22"/>
        </w:rPr>
        <w:t xml:space="preserve"> and others. </w:t>
      </w:r>
      <w:r w:rsidR="00B467E5" w:rsidRPr="00960A05">
        <w:rPr>
          <w:rFonts w:ascii="Arial" w:hAnsi="Arial" w:cs="Arial"/>
          <w:sz w:val="22"/>
        </w:rPr>
        <w:t>During a pandemic, it is really difficult and changed how content is generated, written and streamed</w:t>
      </w:r>
      <w:r w:rsidR="003B0F21" w:rsidRPr="00960A05">
        <w:rPr>
          <w:rFonts w:ascii="Arial" w:hAnsi="Arial" w:cs="Arial"/>
          <w:sz w:val="22"/>
        </w:rPr>
        <w:t xml:space="preserve"> (</w:t>
      </w:r>
      <w:r w:rsidR="003B0F21" w:rsidRPr="00960A05">
        <w:rPr>
          <w:rFonts w:ascii="Arial" w:hAnsi="Arial" w:cs="Arial"/>
          <w:color w:val="222222"/>
          <w:sz w:val="22"/>
          <w:shd w:val="clear" w:color="auto" w:fill="FFFFFF"/>
        </w:rPr>
        <w:t>Bin et al., 2021).</w:t>
      </w:r>
    </w:p>
    <w:p w14:paraId="465C5799" w14:textId="77777777" w:rsidR="00DA35BB" w:rsidRPr="00960A05" w:rsidRDefault="00A82D41" w:rsidP="004E0052">
      <w:pPr>
        <w:pStyle w:val="ListParagraph"/>
        <w:numPr>
          <w:ilvl w:val="0"/>
          <w:numId w:val="1"/>
        </w:numPr>
        <w:rPr>
          <w:rFonts w:ascii="Arial" w:hAnsi="Arial" w:cs="Arial"/>
          <w:b/>
          <w:sz w:val="22"/>
        </w:rPr>
      </w:pPr>
      <w:r w:rsidRPr="00960A05">
        <w:rPr>
          <w:rFonts w:ascii="Arial" w:hAnsi="Arial" w:cs="Arial"/>
          <w:b/>
          <w:sz w:val="22"/>
        </w:rPr>
        <w:t xml:space="preserve">Health and fitness app- </w:t>
      </w:r>
      <w:r w:rsidR="007346F6" w:rsidRPr="00960A05">
        <w:rPr>
          <w:rFonts w:ascii="Arial" w:hAnsi="Arial" w:cs="Arial"/>
          <w:sz w:val="22"/>
        </w:rPr>
        <w:t>Due to pandemic and social distancing people choose to stay indoors but they also need to remain healthy so many fitness centres start their live workout sessions on a social media platform and launch their apps. These new start in health and fitness apps help people to remain fit</w:t>
      </w:r>
      <w:r w:rsidR="00C5145C" w:rsidRPr="00960A05">
        <w:rPr>
          <w:rFonts w:ascii="Arial" w:hAnsi="Arial" w:cs="Arial"/>
          <w:sz w:val="22"/>
        </w:rPr>
        <w:t xml:space="preserve"> (</w:t>
      </w:r>
      <w:r w:rsidR="00C5145C" w:rsidRPr="00960A05">
        <w:rPr>
          <w:rFonts w:ascii="Arial" w:hAnsi="Arial" w:cs="Arial"/>
          <w:color w:val="222222"/>
          <w:sz w:val="22"/>
          <w:shd w:val="clear" w:color="auto" w:fill="FFFFFF"/>
        </w:rPr>
        <w:t>Pronk et al.,2021).</w:t>
      </w:r>
    </w:p>
    <w:p w14:paraId="5F997321" w14:textId="77777777" w:rsidR="004E0052" w:rsidRPr="00960A05" w:rsidRDefault="00A82D41" w:rsidP="004E0052">
      <w:pPr>
        <w:pStyle w:val="ListParagraph"/>
        <w:numPr>
          <w:ilvl w:val="0"/>
          <w:numId w:val="1"/>
        </w:numPr>
        <w:rPr>
          <w:rFonts w:ascii="Arial" w:hAnsi="Arial" w:cs="Arial"/>
          <w:sz w:val="22"/>
        </w:rPr>
      </w:pPr>
      <w:r w:rsidRPr="00960A05">
        <w:rPr>
          <w:rFonts w:ascii="Arial" w:hAnsi="Arial" w:cs="Arial"/>
          <w:b/>
          <w:sz w:val="22"/>
        </w:rPr>
        <w:t>Technology-Based temperature Monitoring-</w:t>
      </w:r>
      <w:r w:rsidR="00BC0919" w:rsidRPr="00960A05">
        <w:rPr>
          <w:rFonts w:ascii="Arial" w:hAnsi="Arial" w:cs="Arial"/>
          <w:b/>
          <w:sz w:val="22"/>
        </w:rPr>
        <w:t xml:space="preserve"> </w:t>
      </w:r>
      <w:r w:rsidR="00BC0919" w:rsidRPr="00960A05">
        <w:rPr>
          <w:rFonts w:ascii="Arial" w:hAnsi="Arial" w:cs="Arial"/>
          <w:sz w:val="22"/>
        </w:rPr>
        <w:t>some are the most commonly used devices such as Infrared and wireless thermometers are the medical types of equipment that are at maximum use for measuring body temperatures. They are mostly used in offices, airports, shopping malls, hotels, hospitals, railway stations and other public places.</w:t>
      </w:r>
    </w:p>
    <w:p w14:paraId="1CE29E12" w14:textId="77777777" w:rsidR="004E0052" w:rsidRPr="00960A05" w:rsidRDefault="00A82D41" w:rsidP="004E0052">
      <w:pPr>
        <w:pStyle w:val="ListParagraph"/>
        <w:numPr>
          <w:ilvl w:val="0"/>
          <w:numId w:val="1"/>
        </w:numPr>
        <w:rPr>
          <w:rFonts w:ascii="Arial" w:hAnsi="Arial" w:cs="Arial"/>
          <w:sz w:val="22"/>
        </w:rPr>
      </w:pPr>
      <w:r w:rsidRPr="00960A05">
        <w:rPr>
          <w:rFonts w:ascii="Arial" w:hAnsi="Arial" w:cs="Arial"/>
          <w:b/>
          <w:sz w:val="22"/>
        </w:rPr>
        <w:t>Work from home –</w:t>
      </w:r>
      <w:r w:rsidR="00BC0919" w:rsidRPr="00960A05">
        <w:rPr>
          <w:rFonts w:ascii="Arial" w:hAnsi="Arial" w:cs="Arial"/>
          <w:b/>
          <w:sz w:val="22"/>
        </w:rPr>
        <w:t xml:space="preserve"> </w:t>
      </w:r>
      <w:r w:rsidR="00BC0919" w:rsidRPr="00960A05">
        <w:rPr>
          <w:rFonts w:ascii="Arial" w:hAnsi="Arial" w:cs="Arial"/>
          <w:sz w:val="22"/>
        </w:rPr>
        <w:t>W</w:t>
      </w:r>
      <w:r w:rsidRPr="00960A05">
        <w:rPr>
          <w:rFonts w:ascii="Arial" w:hAnsi="Arial" w:cs="Arial"/>
          <w:sz w:val="22"/>
        </w:rPr>
        <w:t xml:space="preserve">ork from home is a better option for many companies to continue their businesses. With the help of the internet, data privacy security, virtual meetings and cloud conferencing are the basic modes of connectivity. Such activities help the professionals </w:t>
      </w:r>
      <w:r w:rsidR="00BC0919" w:rsidRPr="00960A05">
        <w:rPr>
          <w:rFonts w:ascii="Arial" w:hAnsi="Arial" w:cs="Arial"/>
          <w:sz w:val="22"/>
        </w:rPr>
        <w:t>to do work from home in this scenario</w:t>
      </w:r>
      <w:r w:rsidR="00BC0919" w:rsidRPr="00BC0919">
        <w:rPr>
          <w:rFonts w:ascii="Arial" w:hAnsi="Arial" w:cs="Arial"/>
        </w:rPr>
        <w:t xml:space="preserve">. </w:t>
      </w:r>
      <w:r w:rsidR="00BC0919" w:rsidRPr="00960A05">
        <w:rPr>
          <w:rFonts w:ascii="Arial" w:hAnsi="Arial" w:cs="Arial"/>
          <w:sz w:val="22"/>
        </w:rPr>
        <w:t xml:space="preserve">Remote working </w:t>
      </w:r>
      <w:r w:rsidR="00BC0919" w:rsidRPr="00960A05">
        <w:rPr>
          <w:rFonts w:ascii="Arial" w:hAnsi="Arial" w:cs="Arial"/>
          <w:sz w:val="22"/>
        </w:rPr>
        <w:lastRenderedPageBreak/>
        <w:t>proved to be a blessing in maintaining and follow</w:t>
      </w:r>
      <w:r w:rsidR="00C5145C" w:rsidRPr="00960A05">
        <w:rPr>
          <w:rFonts w:ascii="Arial" w:hAnsi="Arial" w:cs="Arial"/>
          <w:sz w:val="22"/>
        </w:rPr>
        <w:t>ing social distancing protocols (</w:t>
      </w:r>
      <w:r w:rsidR="00C5145C" w:rsidRPr="00960A05">
        <w:rPr>
          <w:rFonts w:ascii="Arial" w:hAnsi="Arial" w:cs="Arial"/>
          <w:color w:val="222222"/>
          <w:sz w:val="22"/>
          <w:shd w:val="clear" w:color="auto" w:fill="FFFFFF"/>
        </w:rPr>
        <w:t>Chadee et al.,2021).</w:t>
      </w:r>
    </w:p>
    <w:p w14:paraId="3CD6CD4A" w14:textId="77777777" w:rsidR="004E0052" w:rsidRDefault="004E0052" w:rsidP="00D30F3D">
      <w:pPr>
        <w:rPr>
          <w:rFonts w:ascii="Arial" w:hAnsi="Arial" w:cs="Arial"/>
          <w:b/>
        </w:rPr>
      </w:pPr>
    </w:p>
    <w:p w14:paraId="178E64EE" w14:textId="77777777" w:rsidR="004E0052" w:rsidRPr="00DA35BB" w:rsidRDefault="004E0052" w:rsidP="00D30F3D">
      <w:pPr>
        <w:rPr>
          <w:rFonts w:ascii="Arial" w:hAnsi="Arial" w:cs="Arial"/>
          <w:b/>
        </w:rPr>
      </w:pPr>
    </w:p>
    <w:p w14:paraId="4CC2B828" w14:textId="77777777" w:rsidR="00DA35BB" w:rsidRDefault="00DA35BB" w:rsidP="00D30F3D">
      <w:pPr>
        <w:rPr>
          <w:rFonts w:ascii="Arial" w:hAnsi="Arial" w:cs="Arial"/>
        </w:rPr>
      </w:pPr>
    </w:p>
    <w:p w14:paraId="651FAB20" w14:textId="77777777" w:rsidR="00DA35BB" w:rsidRPr="00D30F3D" w:rsidRDefault="00DA35BB" w:rsidP="00D30F3D">
      <w:pPr>
        <w:rPr>
          <w:rFonts w:ascii="Arial" w:hAnsi="Arial" w:cs="Arial"/>
          <w:szCs w:val="24"/>
        </w:rPr>
      </w:pPr>
    </w:p>
    <w:p w14:paraId="0AF4C73D" w14:textId="77777777" w:rsidR="00BF5CAF" w:rsidRDefault="00A82D41" w:rsidP="00BF5CAF">
      <w:pPr>
        <w:pStyle w:val="Heading1"/>
      </w:pPr>
      <w:r>
        <w:br w:type="column"/>
      </w:r>
      <w:r>
        <w:lastRenderedPageBreak/>
        <w:t xml:space="preserve">The use of digital communication, collaboration, </w:t>
      </w:r>
      <w:proofErr w:type="gramStart"/>
      <w:r>
        <w:t>and  Participation</w:t>
      </w:r>
      <w:proofErr w:type="gramEnd"/>
      <w:r w:rsidR="00452824">
        <w:t>-</w:t>
      </w:r>
    </w:p>
    <w:p w14:paraId="6B8C361D" w14:textId="77777777" w:rsidR="00452824" w:rsidRPr="00960A05" w:rsidRDefault="00A82D41" w:rsidP="00452824">
      <w:pPr>
        <w:rPr>
          <w:rFonts w:ascii="Arial" w:hAnsi="Arial" w:cs="Arial"/>
          <w:sz w:val="22"/>
        </w:rPr>
      </w:pPr>
      <w:r w:rsidRPr="00960A05">
        <w:rPr>
          <w:rFonts w:ascii="Arial" w:hAnsi="Arial" w:cs="Arial"/>
          <w:sz w:val="22"/>
        </w:rPr>
        <w:t xml:space="preserve">The way you connect or interact with others seems to be communication, collaboration and participation.  It shows how you work with others and interact with them and join them with the help of digital modes. </w:t>
      </w:r>
    </w:p>
    <w:p w14:paraId="7D04F742" w14:textId="77777777" w:rsidR="000F7FFD" w:rsidRPr="00960A05" w:rsidRDefault="00A82D41" w:rsidP="00066923">
      <w:pPr>
        <w:rPr>
          <w:rFonts w:ascii="Arial" w:hAnsi="Arial" w:cs="Arial"/>
          <w:sz w:val="22"/>
        </w:rPr>
      </w:pPr>
      <w:r w:rsidRPr="00960A05">
        <w:rPr>
          <w:rFonts w:ascii="Arial" w:hAnsi="Arial" w:cs="Arial"/>
          <w:sz w:val="22"/>
        </w:rPr>
        <w:t xml:space="preserve">Communicating using email, social media, photo sharing, presentation and video with others. To avoid </w:t>
      </w:r>
      <w:proofErr w:type="gramStart"/>
      <w:r w:rsidRPr="00960A05">
        <w:rPr>
          <w:rFonts w:ascii="Arial" w:hAnsi="Arial" w:cs="Arial"/>
          <w:sz w:val="22"/>
        </w:rPr>
        <w:t>offence</w:t>
      </w:r>
      <w:proofErr w:type="gramEnd"/>
      <w:r w:rsidRPr="00960A05">
        <w:rPr>
          <w:rFonts w:ascii="Arial" w:hAnsi="Arial" w:cs="Arial"/>
          <w:sz w:val="22"/>
        </w:rPr>
        <w:t xml:space="preserve"> try to reduce diversity at the time of communication with others. Working on the same project with </w:t>
      </w:r>
      <w:proofErr w:type="gramStart"/>
      <w:r w:rsidRPr="00960A05">
        <w:rPr>
          <w:rFonts w:ascii="Arial" w:hAnsi="Arial" w:cs="Arial"/>
          <w:sz w:val="22"/>
        </w:rPr>
        <w:t>others,  share</w:t>
      </w:r>
      <w:proofErr w:type="gramEnd"/>
      <w:r w:rsidRPr="00960A05">
        <w:rPr>
          <w:rFonts w:ascii="Arial" w:hAnsi="Arial" w:cs="Arial"/>
          <w:sz w:val="22"/>
        </w:rPr>
        <w:t xml:space="preserve"> files, work on documents task list must be completed at the time of work from online mode. Being a part of an online meeting or discussion conference. Sharing th</w:t>
      </w:r>
      <w:r w:rsidR="00C5145C" w:rsidRPr="00960A05">
        <w:rPr>
          <w:rFonts w:ascii="Arial" w:hAnsi="Arial" w:cs="Arial"/>
          <w:sz w:val="22"/>
        </w:rPr>
        <w:t>e digital materials with others (</w:t>
      </w:r>
      <w:r w:rsidR="00C5145C" w:rsidRPr="00960A05">
        <w:rPr>
          <w:rFonts w:ascii="Arial" w:hAnsi="Arial" w:cs="Arial"/>
          <w:color w:val="222222"/>
          <w:sz w:val="22"/>
          <w:shd w:val="clear" w:color="auto" w:fill="FFFFFF"/>
        </w:rPr>
        <w:t>Pokrovskaia et al., 2021).</w:t>
      </w:r>
    </w:p>
    <w:p w14:paraId="428EA194" w14:textId="77777777" w:rsidR="000F7FFD" w:rsidRPr="00960A05" w:rsidRDefault="00A82D41" w:rsidP="00EB29A4">
      <w:pPr>
        <w:rPr>
          <w:rFonts w:ascii="Arial" w:hAnsi="Arial" w:cs="Arial"/>
          <w:sz w:val="22"/>
        </w:rPr>
      </w:pPr>
      <w:r w:rsidRPr="00960A05">
        <w:rPr>
          <w:rFonts w:ascii="Arial" w:hAnsi="Arial" w:cs="Arial"/>
          <w:sz w:val="22"/>
        </w:rPr>
        <w:t xml:space="preserve">Collaboration using technology as well as communication. Some applications like Google Docs provide the facility of working together on the same docs at the same time. Many collaboration tools help to work in a team in this digital world. </w:t>
      </w:r>
    </w:p>
    <w:p w14:paraId="74D97551" w14:textId="77777777" w:rsidR="00FF714C" w:rsidRPr="00EB29A4" w:rsidRDefault="00A82D41" w:rsidP="00EB29A4">
      <w:pPr>
        <w:rPr>
          <w:rStyle w:val="Heading1Char"/>
        </w:rPr>
      </w:pPr>
      <w:r w:rsidRPr="00960A05">
        <w:rPr>
          <w:rFonts w:ascii="Arial" w:hAnsi="Arial" w:cs="Arial"/>
          <w:sz w:val="22"/>
        </w:rPr>
        <w:t xml:space="preserve">Participation in this digital world is also a two-way communication. </w:t>
      </w:r>
      <w:r w:rsidR="00066923" w:rsidRPr="00960A05">
        <w:rPr>
          <w:rFonts w:ascii="Arial" w:hAnsi="Arial" w:cs="Arial"/>
          <w:sz w:val="22"/>
        </w:rPr>
        <w:t>To digitally literate you must need first become an active participant to show the content created by you.  Only having technology, information, capabili</w:t>
      </w:r>
      <w:r w:rsidR="00C5145C" w:rsidRPr="00960A05">
        <w:rPr>
          <w:rFonts w:ascii="Arial" w:hAnsi="Arial" w:cs="Arial"/>
          <w:sz w:val="22"/>
        </w:rPr>
        <w:t xml:space="preserve">ty and confidence are not </w:t>
      </w:r>
      <w:proofErr w:type="gramStart"/>
      <w:r w:rsidR="00C5145C" w:rsidRPr="00960A05">
        <w:rPr>
          <w:rFonts w:ascii="Arial" w:hAnsi="Arial" w:cs="Arial"/>
          <w:sz w:val="22"/>
        </w:rPr>
        <w:t>enough(</w:t>
      </w:r>
      <w:proofErr w:type="gramEnd"/>
      <w:r w:rsidR="00C5145C" w:rsidRPr="00960A05">
        <w:rPr>
          <w:rFonts w:ascii="Arial" w:hAnsi="Arial" w:cs="Arial"/>
          <w:color w:val="222222"/>
          <w:sz w:val="22"/>
          <w:shd w:val="clear" w:color="auto" w:fill="FFFFFF"/>
        </w:rPr>
        <w:t>Benítez-Martínez</w:t>
      </w:r>
      <w:r w:rsidR="00C5145C" w:rsidRPr="00960A05">
        <w:rPr>
          <w:rFonts w:ascii="Arial" w:hAnsi="Arial" w:cs="Arial"/>
          <w:sz w:val="22"/>
        </w:rPr>
        <w:t xml:space="preserve"> et al., 2021).</w:t>
      </w:r>
      <w:r w:rsidR="00BF5CAF" w:rsidRPr="00960A05">
        <w:rPr>
          <w:rFonts w:ascii="Arial" w:hAnsi="Arial" w:cs="Arial"/>
          <w:sz w:val="22"/>
        </w:rPr>
        <w:br w:type="column"/>
      </w:r>
      <w:r w:rsidR="00BF5CAF" w:rsidRPr="00EB29A4">
        <w:rPr>
          <w:rStyle w:val="Heading1Char"/>
        </w:rPr>
        <w:lastRenderedPageBreak/>
        <w:t>Digital identity, well-being and safety</w:t>
      </w:r>
    </w:p>
    <w:p w14:paraId="55769A5D" w14:textId="77777777" w:rsidR="004C6C3F" w:rsidRPr="00960A05" w:rsidRDefault="00A82D41" w:rsidP="00FF714C">
      <w:pPr>
        <w:rPr>
          <w:rFonts w:ascii="Arial" w:hAnsi="Arial" w:cs="Arial"/>
          <w:sz w:val="22"/>
        </w:rPr>
      </w:pPr>
      <w:r w:rsidRPr="00960A05">
        <w:rPr>
          <w:rFonts w:ascii="Arial" w:hAnsi="Arial" w:cs="Arial"/>
          <w:sz w:val="22"/>
        </w:rPr>
        <w:t>To support personal safety and health using digital technology. The development, promotion and safeguard of specific digital identities to help the person and reputation of an organisation.  As a well being it must be known the importance of how to balance screen time with another phase of life. Identify bullying, like cyberbullying know how to deal with it take a screenshot, block or report it.</w:t>
      </w:r>
    </w:p>
    <w:p w14:paraId="420CB807" w14:textId="77777777" w:rsidR="004634BE" w:rsidRPr="00960A05" w:rsidRDefault="00A82D41" w:rsidP="00FF714C">
      <w:pPr>
        <w:rPr>
          <w:rFonts w:ascii="Arial" w:hAnsi="Arial" w:cs="Arial"/>
          <w:sz w:val="22"/>
        </w:rPr>
      </w:pPr>
      <w:r w:rsidRPr="00960A05">
        <w:rPr>
          <w:rFonts w:ascii="Arial" w:hAnsi="Arial" w:cs="Arial"/>
          <w:sz w:val="22"/>
        </w:rPr>
        <w:t>Digital security is also an important thing while using technology. Need of basic understanding for sharing data and</w:t>
      </w:r>
      <w:r w:rsidR="00867442" w:rsidRPr="00960A05">
        <w:rPr>
          <w:rFonts w:ascii="Arial" w:hAnsi="Arial" w:cs="Arial"/>
          <w:sz w:val="22"/>
        </w:rPr>
        <w:t xml:space="preserve"> information with security. Use </w:t>
      </w:r>
      <w:r w:rsidRPr="00960A05">
        <w:rPr>
          <w:rFonts w:ascii="Arial" w:hAnsi="Arial" w:cs="Arial"/>
          <w:sz w:val="22"/>
        </w:rPr>
        <w:t>of information governance.  Create and use secure passwords for tight security. Must know the use of encryption.  Nowadays everyone is using social media platform like Facebook, Twitter, Instagram to connect with your friends but you also have to remember that you are a professional person and you have to think about your identity at social media this affect your digital identity and the style you manage your social media account. Your LinkedIn profile plays an important role in your professional career either it its about your j</w:t>
      </w:r>
      <w:r w:rsidR="00187BD4" w:rsidRPr="00960A05">
        <w:rPr>
          <w:rFonts w:ascii="Arial" w:hAnsi="Arial" w:cs="Arial"/>
          <w:sz w:val="22"/>
        </w:rPr>
        <w:t>ob profile or promotion career (</w:t>
      </w:r>
      <w:r w:rsidR="00187BD4" w:rsidRPr="00960A05">
        <w:rPr>
          <w:rFonts w:ascii="Arial" w:hAnsi="Arial" w:cs="Arial"/>
          <w:color w:val="222222"/>
          <w:sz w:val="22"/>
          <w:shd w:val="clear" w:color="auto" w:fill="FFFFFF"/>
        </w:rPr>
        <w:t>Hernández-Martín et al.,2021).</w:t>
      </w:r>
    </w:p>
    <w:p w14:paraId="7CFCC100" w14:textId="77777777" w:rsidR="00BF5CAF" w:rsidRDefault="00A82D41" w:rsidP="00FF714C">
      <w:pPr>
        <w:rPr>
          <w:rStyle w:val="Heading1Char"/>
        </w:rPr>
      </w:pPr>
      <w:r w:rsidRPr="00960A05">
        <w:rPr>
          <w:rFonts w:ascii="Arial" w:hAnsi="Arial" w:cs="Arial"/>
          <w:sz w:val="22"/>
        </w:rPr>
        <w:t>For your safety, it is important that you are digitally safe. Some devices help study like smart</w:t>
      </w:r>
      <w:r w:rsidR="00867442" w:rsidRPr="00960A05">
        <w:rPr>
          <w:rFonts w:ascii="Arial" w:hAnsi="Arial" w:cs="Arial"/>
          <w:sz w:val="22"/>
        </w:rPr>
        <w:t xml:space="preserve">phones, laptops </w:t>
      </w:r>
      <w:r w:rsidRPr="00960A05">
        <w:rPr>
          <w:rFonts w:ascii="Arial" w:hAnsi="Arial" w:cs="Arial"/>
          <w:sz w:val="22"/>
        </w:rPr>
        <w:t>and other such devices are helpful for students. They help them to attend lectures and having proper notes, online journals.</w:t>
      </w:r>
      <w:r w:rsidR="00867442" w:rsidRPr="00960A05">
        <w:rPr>
          <w:rFonts w:ascii="Arial" w:hAnsi="Arial" w:cs="Arial"/>
          <w:sz w:val="22"/>
        </w:rPr>
        <w:t xml:space="preserve"> It seems very hard for </w:t>
      </w:r>
      <w:r w:rsidRPr="00960A05">
        <w:rPr>
          <w:rFonts w:ascii="Arial" w:hAnsi="Arial" w:cs="Arial"/>
          <w:sz w:val="22"/>
        </w:rPr>
        <w:t>students without technology and the digital world.</w:t>
      </w:r>
      <w:r w:rsidRPr="00960A05">
        <w:rPr>
          <w:rFonts w:ascii="Arial" w:hAnsi="Arial" w:cs="Arial"/>
          <w:sz w:val="22"/>
        </w:rPr>
        <w:br w:type="column"/>
      </w:r>
      <w:r w:rsidRPr="004479A9">
        <w:rPr>
          <w:rStyle w:val="Heading1Char"/>
        </w:rPr>
        <w:lastRenderedPageBreak/>
        <w:t>The use of digital literacy for professional development</w:t>
      </w:r>
    </w:p>
    <w:p w14:paraId="078522C0" w14:textId="77777777" w:rsidR="004479A9" w:rsidRPr="00960A05" w:rsidRDefault="00A82D41" w:rsidP="00EB29A4">
      <w:pPr>
        <w:rPr>
          <w:rFonts w:ascii="Arial" w:hAnsi="Arial" w:cs="Arial"/>
          <w:sz w:val="22"/>
        </w:rPr>
      </w:pPr>
      <w:r w:rsidRPr="00960A05">
        <w:rPr>
          <w:rFonts w:ascii="Arial" w:hAnsi="Arial" w:cs="Arial"/>
          <w:sz w:val="22"/>
        </w:rPr>
        <w:t>Digital litera</w:t>
      </w:r>
      <w:r w:rsidR="00A90945" w:rsidRPr="00960A05">
        <w:rPr>
          <w:rFonts w:ascii="Arial" w:hAnsi="Arial" w:cs="Arial"/>
          <w:sz w:val="22"/>
        </w:rPr>
        <w:t>cy helps the students to build the skills for better use of technology and use them responsibly.  It develops the skill and allows global citizens to interact</w:t>
      </w:r>
      <w:r w:rsidR="00867442" w:rsidRPr="00960A05">
        <w:rPr>
          <w:rFonts w:ascii="Arial" w:hAnsi="Arial" w:cs="Arial"/>
          <w:sz w:val="22"/>
        </w:rPr>
        <w:t xml:space="preserve"> and to make their bond strong </w:t>
      </w:r>
      <w:r w:rsidR="00A90945" w:rsidRPr="00960A05">
        <w:rPr>
          <w:rFonts w:ascii="Arial" w:hAnsi="Arial" w:cs="Arial"/>
          <w:sz w:val="22"/>
        </w:rPr>
        <w:t xml:space="preserve">for common goals. It helps the students to share their ideas and knowledge among the peoples. </w:t>
      </w:r>
      <w:r w:rsidR="00C02C8F" w:rsidRPr="00960A05">
        <w:rPr>
          <w:rFonts w:ascii="Arial" w:hAnsi="Arial" w:cs="Arial"/>
          <w:sz w:val="22"/>
        </w:rPr>
        <w:t xml:space="preserve">It is a tool for life long learning. This tool is beneficial for all global society citizens, children and adults also. The increase in new order </w:t>
      </w:r>
      <w:r w:rsidR="0097347E" w:rsidRPr="00960A05">
        <w:rPr>
          <w:rFonts w:ascii="Arial" w:hAnsi="Arial" w:cs="Arial"/>
          <w:sz w:val="22"/>
        </w:rPr>
        <w:t>technology is the main reason (</w:t>
      </w:r>
      <w:r w:rsidR="0097347E" w:rsidRPr="00960A05">
        <w:rPr>
          <w:rFonts w:ascii="Arial" w:hAnsi="Arial" w:cs="Arial"/>
          <w:color w:val="222222"/>
          <w:sz w:val="22"/>
          <w:shd w:val="clear" w:color="auto" w:fill="FFFFFF"/>
        </w:rPr>
        <w:t>Howell et al., 2021).</w:t>
      </w:r>
    </w:p>
    <w:p w14:paraId="1992DC12" w14:textId="77777777" w:rsidR="00C02C8F" w:rsidRPr="00960A05" w:rsidRDefault="00A82D41" w:rsidP="00EB29A4">
      <w:pPr>
        <w:rPr>
          <w:rFonts w:ascii="Arial" w:hAnsi="Arial" w:cs="Arial"/>
          <w:sz w:val="22"/>
        </w:rPr>
      </w:pPr>
      <w:r w:rsidRPr="00960A05">
        <w:rPr>
          <w:rFonts w:ascii="Arial" w:hAnsi="Arial" w:cs="Arial"/>
          <w:sz w:val="22"/>
        </w:rPr>
        <w:t>Digital literacy works on the four main principles-</w:t>
      </w:r>
    </w:p>
    <w:p w14:paraId="32115A7C" w14:textId="77777777" w:rsidR="00C02C8F" w:rsidRPr="00960A05" w:rsidRDefault="00A82D41" w:rsidP="00EB29A4">
      <w:pPr>
        <w:pStyle w:val="ListParagraph"/>
        <w:numPr>
          <w:ilvl w:val="0"/>
          <w:numId w:val="3"/>
        </w:numPr>
        <w:rPr>
          <w:rFonts w:ascii="Arial" w:hAnsi="Arial" w:cs="Arial"/>
          <w:sz w:val="22"/>
        </w:rPr>
      </w:pPr>
      <w:r w:rsidRPr="00960A05">
        <w:rPr>
          <w:rFonts w:ascii="Arial" w:hAnsi="Arial" w:cs="Arial"/>
          <w:sz w:val="22"/>
        </w:rPr>
        <w:t>Technology skills</w:t>
      </w:r>
    </w:p>
    <w:p w14:paraId="5EC90682" w14:textId="77777777" w:rsidR="00C02C8F" w:rsidRPr="00960A05" w:rsidRDefault="00A82D41" w:rsidP="00EB29A4">
      <w:pPr>
        <w:pStyle w:val="ListParagraph"/>
        <w:numPr>
          <w:ilvl w:val="0"/>
          <w:numId w:val="3"/>
        </w:numPr>
        <w:rPr>
          <w:rFonts w:ascii="Arial" w:hAnsi="Arial" w:cs="Arial"/>
          <w:sz w:val="22"/>
        </w:rPr>
      </w:pPr>
      <w:r w:rsidRPr="00960A05">
        <w:rPr>
          <w:rFonts w:ascii="Arial" w:hAnsi="Arial" w:cs="Arial"/>
          <w:sz w:val="22"/>
        </w:rPr>
        <w:t>Rules of authorship</w:t>
      </w:r>
    </w:p>
    <w:p w14:paraId="610BA3A8" w14:textId="77777777" w:rsidR="00C02C8F" w:rsidRPr="00960A05" w:rsidRDefault="00A82D41" w:rsidP="00EB29A4">
      <w:pPr>
        <w:pStyle w:val="ListParagraph"/>
        <w:numPr>
          <w:ilvl w:val="0"/>
          <w:numId w:val="3"/>
        </w:numPr>
        <w:rPr>
          <w:rFonts w:ascii="Arial" w:hAnsi="Arial" w:cs="Arial"/>
          <w:sz w:val="22"/>
        </w:rPr>
      </w:pPr>
      <w:r w:rsidRPr="00960A05">
        <w:rPr>
          <w:rFonts w:ascii="Arial" w:hAnsi="Arial" w:cs="Arial"/>
          <w:sz w:val="22"/>
        </w:rPr>
        <w:t>Representation rules</w:t>
      </w:r>
    </w:p>
    <w:p w14:paraId="16925C98" w14:textId="77777777" w:rsidR="00C02C8F" w:rsidRPr="00960A05" w:rsidRDefault="00A82D41" w:rsidP="00EB29A4">
      <w:pPr>
        <w:pStyle w:val="ListParagraph"/>
        <w:numPr>
          <w:ilvl w:val="0"/>
          <w:numId w:val="3"/>
        </w:numPr>
        <w:rPr>
          <w:rFonts w:ascii="Arial" w:hAnsi="Arial" w:cs="Arial"/>
          <w:sz w:val="22"/>
        </w:rPr>
      </w:pPr>
      <w:r w:rsidRPr="00960A05">
        <w:rPr>
          <w:rFonts w:ascii="Arial" w:hAnsi="Arial" w:cs="Arial"/>
          <w:sz w:val="22"/>
        </w:rPr>
        <w:t>Online social responsibility.</w:t>
      </w:r>
    </w:p>
    <w:p w14:paraId="07F6F0AA" w14:textId="77777777" w:rsidR="00BF5CAF" w:rsidRPr="00960A05" w:rsidRDefault="00A82D41" w:rsidP="00BF5CAF">
      <w:pPr>
        <w:rPr>
          <w:rFonts w:ascii="Arial" w:hAnsi="Arial" w:cs="Arial"/>
          <w:sz w:val="22"/>
        </w:rPr>
      </w:pPr>
      <w:proofErr w:type="gramStart"/>
      <w:r w:rsidRPr="00960A05">
        <w:rPr>
          <w:rFonts w:ascii="Arial" w:hAnsi="Arial" w:cs="Arial"/>
          <w:sz w:val="22"/>
        </w:rPr>
        <w:t>These four principal</w:t>
      </w:r>
      <w:proofErr w:type="gramEnd"/>
      <w:r w:rsidRPr="00960A05">
        <w:rPr>
          <w:rFonts w:ascii="Arial" w:hAnsi="Arial" w:cs="Arial"/>
          <w:sz w:val="22"/>
        </w:rPr>
        <w:t xml:space="preserve"> plays an important role in responsible interaction between students and employees in the digital society.</w:t>
      </w:r>
    </w:p>
    <w:p w14:paraId="277B5B23" w14:textId="77777777" w:rsidR="00BF5CAF" w:rsidRDefault="00A82D41" w:rsidP="00BF5CAF">
      <w:pPr>
        <w:pStyle w:val="Heading2"/>
      </w:pPr>
      <w:r>
        <w:t>Teaching</w:t>
      </w:r>
      <w:r w:rsidR="00452824">
        <w:t>-</w:t>
      </w:r>
    </w:p>
    <w:p w14:paraId="42641C17" w14:textId="77777777" w:rsidR="0043615F" w:rsidRPr="00960A05" w:rsidRDefault="00A82D41" w:rsidP="0043615F">
      <w:pPr>
        <w:rPr>
          <w:rFonts w:ascii="Arial" w:hAnsi="Arial" w:cs="Arial"/>
          <w:sz w:val="22"/>
        </w:rPr>
      </w:pPr>
      <w:r w:rsidRPr="00960A05">
        <w:rPr>
          <w:rFonts w:ascii="Arial" w:hAnsi="Arial" w:cs="Arial"/>
          <w:sz w:val="22"/>
        </w:rPr>
        <w:t>For communicating better with the help of digital literacy students use thinking skills to access the quality of digital sources and information. Teaching digital literacy to students helps them in build</w:t>
      </w:r>
      <w:r w:rsidR="00B73321" w:rsidRPr="00960A05">
        <w:rPr>
          <w:rFonts w:ascii="Arial" w:hAnsi="Arial" w:cs="Arial"/>
          <w:sz w:val="22"/>
        </w:rPr>
        <w:t>ing a strong career. It is critical</w:t>
      </w:r>
      <w:r w:rsidRPr="00960A05">
        <w:rPr>
          <w:rFonts w:ascii="Arial" w:hAnsi="Arial" w:cs="Arial"/>
          <w:sz w:val="22"/>
        </w:rPr>
        <w:t xml:space="preserve"> to teach the students ho</w:t>
      </w:r>
      <w:r w:rsidR="00B73321" w:rsidRPr="00960A05">
        <w:rPr>
          <w:rFonts w:ascii="Arial" w:hAnsi="Arial" w:cs="Arial"/>
          <w:sz w:val="22"/>
        </w:rPr>
        <w:t>w</w:t>
      </w:r>
      <w:r w:rsidRPr="00960A05">
        <w:rPr>
          <w:rFonts w:ascii="Arial" w:hAnsi="Arial" w:cs="Arial"/>
          <w:sz w:val="22"/>
        </w:rPr>
        <w:t xml:space="preserve"> to be </w:t>
      </w:r>
      <w:r w:rsidR="00B73321" w:rsidRPr="00960A05">
        <w:rPr>
          <w:rFonts w:ascii="Arial" w:hAnsi="Arial" w:cs="Arial"/>
          <w:sz w:val="22"/>
        </w:rPr>
        <w:t xml:space="preserve">positive digital citizen.  The digitally literate teacher is far better than others they think technology with all its positive aspects </w:t>
      </w:r>
      <w:r w:rsidR="003F0BFE" w:rsidRPr="00960A05">
        <w:rPr>
          <w:rFonts w:ascii="Arial" w:hAnsi="Arial" w:cs="Arial"/>
          <w:sz w:val="22"/>
        </w:rPr>
        <w:t xml:space="preserve">they see its </w:t>
      </w:r>
      <w:proofErr w:type="gramStart"/>
      <w:r w:rsidR="003F0BFE" w:rsidRPr="00960A05">
        <w:rPr>
          <w:rFonts w:ascii="Arial" w:hAnsi="Arial" w:cs="Arial"/>
          <w:sz w:val="22"/>
        </w:rPr>
        <w:t>all creative</w:t>
      </w:r>
      <w:proofErr w:type="gramEnd"/>
      <w:r w:rsidR="003F0BFE" w:rsidRPr="00960A05">
        <w:rPr>
          <w:rFonts w:ascii="Arial" w:hAnsi="Arial" w:cs="Arial"/>
          <w:sz w:val="22"/>
        </w:rPr>
        <w:t xml:space="preserve"> potential, they can move step by step in fashion. Google is a strong and beneficial tool but it is not compatible with the teacher.  It gives you an answer to the questions but at the point of understanding, you need a digitally literate</w:t>
      </w:r>
      <w:r w:rsidR="0097347E" w:rsidRPr="00960A05">
        <w:rPr>
          <w:rFonts w:ascii="Arial" w:hAnsi="Arial" w:cs="Arial"/>
          <w:sz w:val="22"/>
        </w:rPr>
        <w:t xml:space="preserve"> teacher for explaining (</w:t>
      </w:r>
      <w:r w:rsidR="0097347E" w:rsidRPr="00960A05">
        <w:rPr>
          <w:rFonts w:ascii="Arial" w:hAnsi="Arial" w:cs="Arial"/>
          <w:color w:val="222222"/>
          <w:sz w:val="22"/>
          <w:shd w:val="clear" w:color="auto" w:fill="FFFFFF"/>
        </w:rPr>
        <w:t>Potyrała and Tomczyk., 2021).</w:t>
      </w:r>
    </w:p>
    <w:p w14:paraId="1596780C" w14:textId="77777777" w:rsidR="00B73321" w:rsidRDefault="00A82D41" w:rsidP="0043615F">
      <w:r>
        <w:rPr>
          <w:noProof/>
          <w:lang w:eastAsia="en-IN"/>
        </w:rPr>
        <w:lastRenderedPageBreak/>
        <w:drawing>
          <wp:inline distT="0" distB="0" distL="0" distR="0" wp14:anchorId="12C15691" wp14:editId="1E22AEED">
            <wp:extent cx="3305175" cy="3305175"/>
            <wp:effectExtent l="19050" t="0" r="9525" b="0"/>
            <wp:docPr id="1" name="Picture 1" descr="ECU | Digital Literacy Framework : Teaching support : Library Services :  Cent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CU | Digital Literacy Framework : Teaching support : Library Services :  Centres"/>
                    <pic:cNvPicPr>
                      <a:picLocks noChangeAspect="1" noChangeArrowheads="1"/>
                    </pic:cNvPicPr>
                  </pic:nvPicPr>
                  <pic:blipFill>
                    <a:blip r:embed="rId8"/>
                    <a:stretch>
                      <a:fillRect/>
                    </a:stretch>
                  </pic:blipFill>
                  <pic:spPr bwMode="auto">
                    <a:xfrm>
                      <a:off x="0" y="0"/>
                      <a:ext cx="3305175" cy="3305175"/>
                    </a:xfrm>
                    <a:prstGeom prst="rect">
                      <a:avLst/>
                    </a:prstGeom>
                    <a:noFill/>
                    <a:ln w="9525">
                      <a:noFill/>
                      <a:miter lim="800000"/>
                      <a:headEnd/>
                      <a:tailEnd/>
                    </a:ln>
                  </pic:spPr>
                </pic:pic>
              </a:graphicData>
            </a:graphic>
          </wp:inline>
        </w:drawing>
      </w:r>
    </w:p>
    <w:p w14:paraId="48882818" w14:textId="77777777" w:rsidR="00EB29A4" w:rsidRDefault="00A82D41" w:rsidP="0043615F">
      <w:r>
        <w:t xml:space="preserve">             Figure:  Digital Literacy</w:t>
      </w:r>
    </w:p>
    <w:p w14:paraId="2A77025A" w14:textId="77777777" w:rsidR="00EB29A4" w:rsidRDefault="00A82D41" w:rsidP="0043615F">
      <w:r>
        <w:t xml:space="preserve">Source:  </w:t>
      </w:r>
      <w:r w:rsidR="00F609FB">
        <w:t>Ecu (2019)</w:t>
      </w:r>
    </w:p>
    <w:p w14:paraId="32A2042C" w14:textId="77777777" w:rsidR="00EB29A4" w:rsidRDefault="00A82D41" w:rsidP="00EB29A4">
      <w:pPr>
        <w:pStyle w:val="Heading1"/>
      </w:pPr>
      <w:r>
        <w:br w:type="column"/>
      </w:r>
      <w:r>
        <w:lastRenderedPageBreak/>
        <w:t>Conclusion</w:t>
      </w:r>
    </w:p>
    <w:p w14:paraId="0C86DEC9" w14:textId="4A532FF0" w:rsidR="0013337F" w:rsidRPr="00960A05" w:rsidRDefault="00A82D41" w:rsidP="0013337F">
      <w:pPr>
        <w:rPr>
          <w:rFonts w:ascii="Arial" w:hAnsi="Arial" w:cs="Arial"/>
          <w:sz w:val="22"/>
        </w:rPr>
      </w:pPr>
      <w:r w:rsidRPr="00960A05">
        <w:rPr>
          <w:rFonts w:ascii="Arial" w:hAnsi="Arial" w:cs="Arial"/>
          <w:sz w:val="22"/>
        </w:rPr>
        <w:t xml:space="preserve">This study concludes that the importance of technology in our lives plays an important role. </w:t>
      </w:r>
      <w:r w:rsidR="00A308AE" w:rsidRPr="00960A05">
        <w:rPr>
          <w:rFonts w:ascii="Arial" w:hAnsi="Arial" w:cs="Arial"/>
          <w:sz w:val="22"/>
        </w:rPr>
        <w:t xml:space="preserve"> In the health sector use of technology is increased day by day. Technological support in different sectors of health care. Due to covid -19 use of technology is increased and people have applied technological aspects in their daily life.  People are getting more attached to technology in this pandemic to maintain social distancing and to follow the rules of lockdown. Due to covid-19 many countries </w:t>
      </w:r>
      <w:r w:rsidR="00427942" w:rsidRPr="00960A05">
        <w:rPr>
          <w:rFonts w:ascii="Arial" w:hAnsi="Arial" w:cs="Arial"/>
          <w:sz w:val="22"/>
        </w:rPr>
        <w:t>enter</w:t>
      </w:r>
      <w:r w:rsidR="00A308AE" w:rsidRPr="00960A05">
        <w:rPr>
          <w:rFonts w:ascii="Arial" w:hAnsi="Arial" w:cs="Arial"/>
          <w:sz w:val="22"/>
        </w:rPr>
        <w:t xml:space="preserve"> the virtual world and start using digital communication like conference calling, google meeting and others with collaboration and their participation in these activities to move forward with the world virtually with maintaining the digital identity</w:t>
      </w:r>
      <w:r w:rsidR="000B7AFE" w:rsidRPr="00960A05">
        <w:rPr>
          <w:rFonts w:ascii="Arial" w:hAnsi="Arial" w:cs="Arial"/>
          <w:sz w:val="22"/>
        </w:rPr>
        <w:t xml:space="preserve"> and safety. It also reflects some light on digital literacy for professional and showcase of imperative teaching with digital literacy.</w:t>
      </w:r>
    </w:p>
    <w:p w14:paraId="2D1D6D7B" w14:textId="77777777" w:rsidR="00375FDB" w:rsidRPr="00375FDB" w:rsidRDefault="00375FDB" w:rsidP="00375FDB"/>
    <w:p w14:paraId="5CFDE4D1" w14:textId="77777777" w:rsidR="00EB29A4" w:rsidRPr="00EB29A4" w:rsidRDefault="00EB29A4" w:rsidP="00EB29A4"/>
    <w:p w14:paraId="13401DAA" w14:textId="77777777" w:rsidR="00EB29A4" w:rsidRDefault="00EB29A4" w:rsidP="0043615F"/>
    <w:p w14:paraId="1DBEC047" w14:textId="77777777" w:rsidR="00EB29A4" w:rsidRPr="0043615F" w:rsidRDefault="00EB29A4" w:rsidP="0043615F"/>
    <w:p w14:paraId="39E31C24" w14:textId="77777777" w:rsidR="00452824" w:rsidRPr="00452824" w:rsidRDefault="00452824" w:rsidP="00452824"/>
    <w:p w14:paraId="58BB5B55" w14:textId="77777777" w:rsidR="00867442" w:rsidRDefault="00A82D41" w:rsidP="00867442">
      <w:pPr>
        <w:pStyle w:val="Heading1"/>
      </w:pPr>
      <w:r>
        <w:br w:type="column"/>
      </w:r>
      <w:r>
        <w:lastRenderedPageBreak/>
        <w:t>References</w:t>
      </w:r>
    </w:p>
    <w:p w14:paraId="6E4D3ECA" w14:textId="77777777" w:rsidR="0054296A" w:rsidRPr="001A5AA0" w:rsidRDefault="0054296A" w:rsidP="00867442">
      <w:pPr>
        <w:pStyle w:val="ListParagraph"/>
        <w:numPr>
          <w:ilvl w:val="0"/>
          <w:numId w:val="4"/>
        </w:numPr>
      </w:pPr>
      <w:r>
        <w:rPr>
          <w:rFonts w:ascii="Arial" w:hAnsi="Arial" w:cs="Arial"/>
          <w:color w:val="222222"/>
          <w:sz w:val="20"/>
          <w:szCs w:val="20"/>
          <w:shd w:val="clear" w:color="auto" w:fill="FFFFFF"/>
        </w:rPr>
        <w:t>Andryukov, B.G., Besednova, N.N., Kuznetsova, T.A. and Fedyanina, L.N., (2021). Laboratory-Based Resources for COVID-19 Diagnostics: Traditional Tools and Novel Technologies. A Perspective of Personalized Medicine. </w:t>
      </w:r>
      <w:r>
        <w:rPr>
          <w:rFonts w:ascii="Arial" w:hAnsi="Arial" w:cs="Arial"/>
          <w:i/>
          <w:iCs/>
          <w:color w:val="222222"/>
          <w:sz w:val="20"/>
          <w:szCs w:val="20"/>
          <w:shd w:val="clear" w:color="auto" w:fill="FFFFFF"/>
        </w:rPr>
        <w:t>Journal of Personalized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p.42.</w:t>
      </w:r>
    </w:p>
    <w:p w14:paraId="246EB9D4" w14:textId="77777777" w:rsidR="0054296A" w:rsidRPr="00187BD4" w:rsidRDefault="0054296A" w:rsidP="00867442">
      <w:pPr>
        <w:pStyle w:val="ListParagraph"/>
        <w:numPr>
          <w:ilvl w:val="0"/>
          <w:numId w:val="4"/>
        </w:numPr>
      </w:pPr>
      <w:r>
        <w:rPr>
          <w:rFonts w:ascii="Arial" w:hAnsi="Arial" w:cs="Arial"/>
          <w:color w:val="222222"/>
          <w:sz w:val="20"/>
          <w:szCs w:val="20"/>
          <w:shd w:val="clear" w:color="auto" w:fill="FFFFFF"/>
        </w:rPr>
        <w:t>Benítez-Martínez, F.L., Hurtado-Torres, M.V. and Romero-Frías, E., (2021). A neural blockchain for a tokenizable e-Participation model. </w:t>
      </w:r>
      <w:r>
        <w:rPr>
          <w:rFonts w:ascii="Arial" w:hAnsi="Arial" w:cs="Arial"/>
          <w:i/>
          <w:iCs/>
          <w:color w:val="222222"/>
          <w:sz w:val="20"/>
          <w:szCs w:val="20"/>
          <w:shd w:val="clear" w:color="auto" w:fill="FFFFFF"/>
        </w:rPr>
        <w:t>Neurocomputing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423</w:t>
      </w:r>
      <w:r>
        <w:rPr>
          <w:rFonts w:ascii="Arial" w:hAnsi="Arial" w:cs="Arial"/>
          <w:color w:val="222222"/>
          <w:sz w:val="20"/>
          <w:szCs w:val="20"/>
          <w:shd w:val="clear" w:color="auto" w:fill="FFFFFF"/>
        </w:rPr>
        <w:t>, pp.703-712.</w:t>
      </w:r>
    </w:p>
    <w:p w14:paraId="46DBC9F7" w14:textId="77777777" w:rsidR="0054296A" w:rsidRPr="003B0F21" w:rsidRDefault="0054296A" w:rsidP="00867442">
      <w:pPr>
        <w:pStyle w:val="ListParagraph"/>
        <w:numPr>
          <w:ilvl w:val="0"/>
          <w:numId w:val="4"/>
        </w:numPr>
      </w:pPr>
      <w:r>
        <w:rPr>
          <w:rFonts w:ascii="Arial" w:hAnsi="Arial" w:cs="Arial"/>
          <w:color w:val="222222"/>
          <w:sz w:val="20"/>
          <w:szCs w:val="20"/>
          <w:shd w:val="clear" w:color="auto" w:fill="FFFFFF"/>
        </w:rPr>
        <w:t>Bin, E., Andruetto, C., Susilo, Y. and Pernestål, A., (2021). The trade-off behaviours between virtual and physical activities during the first wave of the COVID-19 pandemic period. </w:t>
      </w:r>
      <w:r>
        <w:rPr>
          <w:rFonts w:ascii="Arial" w:hAnsi="Arial" w:cs="Arial"/>
          <w:i/>
          <w:iCs/>
          <w:color w:val="222222"/>
          <w:sz w:val="20"/>
          <w:szCs w:val="20"/>
          <w:shd w:val="clear" w:color="auto" w:fill="FFFFFF"/>
        </w:rPr>
        <w:t>European Transport Research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pp.1-19.</w:t>
      </w:r>
    </w:p>
    <w:p w14:paraId="78DFDB4C" w14:textId="77777777" w:rsidR="0054296A" w:rsidRPr="00C5145C" w:rsidRDefault="0054296A" w:rsidP="00867442">
      <w:pPr>
        <w:pStyle w:val="ListParagraph"/>
        <w:numPr>
          <w:ilvl w:val="0"/>
          <w:numId w:val="4"/>
        </w:numPr>
      </w:pPr>
      <w:r>
        <w:rPr>
          <w:rFonts w:ascii="Arial" w:hAnsi="Arial" w:cs="Arial"/>
          <w:color w:val="222222"/>
          <w:sz w:val="20"/>
          <w:szCs w:val="20"/>
          <w:shd w:val="clear" w:color="auto" w:fill="FFFFFF"/>
        </w:rPr>
        <w:t>Chadee, D., Ren, S. and Tang, G., (2021). Is digital technology the magic bullet for performing work at home? Lessons learned for post COVID-19 recovery in hospitality management.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 p.102718.</w:t>
      </w:r>
    </w:p>
    <w:p w14:paraId="3EECF942" w14:textId="77777777" w:rsidR="0054296A" w:rsidRPr="00812933" w:rsidRDefault="0054296A" w:rsidP="00867442">
      <w:pPr>
        <w:pStyle w:val="ListParagraph"/>
        <w:numPr>
          <w:ilvl w:val="0"/>
          <w:numId w:val="4"/>
        </w:numPr>
      </w:pPr>
      <w:r>
        <w:t xml:space="preserve"> Ecu (2019). The digital literacy framework. (Online) available at: </w:t>
      </w:r>
      <w:hyperlink r:id="rId9" w:history="1">
        <w:r w:rsidRPr="00B9537F">
          <w:rPr>
            <w:rStyle w:val="Hyperlink"/>
          </w:rPr>
          <w:t>https://www.ecu.edu.au/centres/library-services/teaching-support/digital-literacy-framework</w:t>
        </w:r>
      </w:hyperlink>
      <w:r>
        <w:t xml:space="preserve">. Last accessed </w:t>
      </w:r>
      <w:proofErr w:type="gramStart"/>
      <w:r>
        <w:t>on :</w:t>
      </w:r>
      <w:proofErr w:type="gramEnd"/>
      <w:r>
        <w:t xml:space="preserve"> 25</w:t>
      </w:r>
      <w:r w:rsidRPr="0097347E">
        <w:rPr>
          <w:vertAlign w:val="superscript"/>
        </w:rPr>
        <w:t>th</w:t>
      </w:r>
      <w:r>
        <w:t xml:space="preserve"> March 2021.</w:t>
      </w:r>
    </w:p>
    <w:p w14:paraId="24231C30" w14:textId="77777777" w:rsidR="0054296A" w:rsidRPr="00060B4F" w:rsidRDefault="0054296A" w:rsidP="00867442">
      <w:pPr>
        <w:pStyle w:val="ListParagraph"/>
        <w:numPr>
          <w:ilvl w:val="0"/>
          <w:numId w:val="4"/>
        </w:numPr>
      </w:pPr>
      <w:r>
        <w:rPr>
          <w:rFonts w:ascii="Arial" w:hAnsi="Arial" w:cs="Arial"/>
          <w:color w:val="222222"/>
          <w:sz w:val="20"/>
          <w:szCs w:val="20"/>
          <w:shd w:val="clear" w:color="auto" w:fill="FFFFFF"/>
        </w:rPr>
        <w:t>Ferguson, J.M., Jacobs, J., Yefimova, M., Greene, L., Heyworth, L. and Zulman, D.M., (2021). Virtual care expansion in the Veterans Health Administration during the COVID-19 pandemic: clinical services and patient characteristics associated with utilization. </w:t>
      </w:r>
      <w:r>
        <w:rPr>
          <w:rFonts w:ascii="Arial" w:hAnsi="Arial" w:cs="Arial"/>
          <w:i/>
          <w:iCs/>
          <w:color w:val="222222"/>
          <w:sz w:val="20"/>
          <w:szCs w:val="20"/>
          <w:shd w:val="clear" w:color="auto" w:fill="FFFFFF"/>
        </w:rPr>
        <w:t>Journal of the American Medical Informatics Association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(3), pp.453-462.</w:t>
      </w:r>
    </w:p>
    <w:p w14:paraId="71FD34A7" w14:textId="77777777" w:rsidR="0054296A" w:rsidRPr="00060B4F" w:rsidRDefault="0054296A" w:rsidP="00867442">
      <w:pPr>
        <w:pStyle w:val="ListParagraph"/>
        <w:numPr>
          <w:ilvl w:val="0"/>
          <w:numId w:val="4"/>
        </w:numPr>
      </w:pPr>
      <w:r w:rsidRPr="00867442">
        <w:rPr>
          <w:rFonts w:ascii="Arial" w:hAnsi="Arial" w:cs="Arial"/>
          <w:color w:val="222222"/>
          <w:sz w:val="20"/>
          <w:szCs w:val="20"/>
          <w:shd w:val="clear" w:color="auto" w:fill="FFFFFF"/>
        </w:rPr>
        <w:t xml:space="preserve">Garg, N., </w:t>
      </w:r>
      <w:r>
        <w:rPr>
          <w:rFonts w:ascii="Arial" w:hAnsi="Arial" w:cs="Arial"/>
          <w:color w:val="222222"/>
          <w:sz w:val="20"/>
          <w:szCs w:val="20"/>
          <w:shd w:val="clear" w:color="auto" w:fill="FFFFFF"/>
        </w:rPr>
        <w:t>(</w:t>
      </w:r>
      <w:r w:rsidRPr="00867442">
        <w:rPr>
          <w:rFonts w:ascii="Arial" w:hAnsi="Arial" w:cs="Arial"/>
          <w:color w:val="222222"/>
          <w:sz w:val="20"/>
          <w:szCs w:val="20"/>
          <w:shd w:val="clear" w:color="auto" w:fill="FFFFFF"/>
        </w:rPr>
        <w:t>2021</w:t>
      </w:r>
      <w:r>
        <w:rPr>
          <w:rFonts w:ascii="Arial" w:hAnsi="Arial" w:cs="Arial"/>
          <w:color w:val="222222"/>
          <w:sz w:val="20"/>
          <w:szCs w:val="20"/>
          <w:shd w:val="clear" w:color="auto" w:fill="FFFFFF"/>
        </w:rPr>
        <w:t>)</w:t>
      </w:r>
      <w:r w:rsidRPr="00867442">
        <w:rPr>
          <w:rFonts w:ascii="Arial" w:hAnsi="Arial" w:cs="Arial"/>
          <w:color w:val="222222"/>
          <w:sz w:val="20"/>
          <w:szCs w:val="20"/>
          <w:shd w:val="clear" w:color="auto" w:fill="FFFFFF"/>
        </w:rPr>
        <w:t>. Technology in Healthcare: Vision of Smart Hospitals. In </w:t>
      </w:r>
      <w:r w:rsidRPr="00867442">
        <w:rPr>
          <w:rFonts w:ascii="Arial" w:hAnsi="Arial" w:cs="Arial"/>
          <w:i/>
          <w:iCs/>
          <w:color w:val="222222"/>
          <w:sz w:val="20"/>
          <w:szCs w:val="20"/>
          <w:shd w:val="clear" w:color="auto" w:fill="FFFFFF"/>
        </w:rPr>
        <w:t>Handbook of Research on Engineering, Business, and Healthcare Applications of Data Science and Analytics</w:t>
      </w:r>
      <w:r w:rsidRPr="00867442">
        <w:rPr>
          <w:rFonts w:ascii="Arial" w:hAnsi="Arial" w:cs="Arial"/>
          <w:color w:val="222222"/>
          <w:sz w:val="20"/>
          <w:szCs w:val="20"/>
          <w:shd w:val="clear" w:color="auto" w:fill="FFFFFF"/>
        </w:rPr>
        <w:t> (pp. 346-362). IGI Global.</w:t>
      </w:r>
    </w:p>
    <w:p w14:paraId="19D9D4FE" w14:textId="77777777" w:rsidR="0054296A" w:rsidRPr="00187BD4" w:rsidRDefault="0054296A" w:rsidP="00867442">
      <w:pPr>
        <w:pStyle w:val="ListParagraph"/>
        <w:numPr>
          <w:ilvl w:val="0"/>
          <w:numId w:val="4"/>
        </w:numPr>
      </w:pPr>
      <w:r>
        <w:rPr>
          <w:rFonts w:ascii="Arial" w:hAnsi="Arial" w:cs="Arial"/>
          <w:color w:val="222222"/>
          <w:sz w:val="20"/>
          <w:szCs w:val="20"/>
          <w:shd w:val="clear" w:color="auto" w:fill="FFFFFF"/>
        </w:rPr>
        <w:t xml:space="preserve">Hernández-Martín, A., Martín-del-Pozo, M. and Iglesias-Rodríguez, A., (2021). Pre-adolescents’ digital competences in the area of safety. Does frequency of social media use mean safer and more knowledgeable digital </w:t>
      </w:r>
      <w:proofErr w:type="gramStart"/>
      <w:r>
        <w:rPr>
          <w:rFonts w:ascii="Arial" w:hAnsi="Arial" w:cs="Arial"/>
          <w:color w:val="222222"/>
          <w:sz w:val="20"/>
          <w:szCs w:val="20"/>
          <w:shd w:val="clear" w:color="auto" w:fill="FFFFFF"/>
        </w:rPr>
        <w:t>usage?.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Education and Information Technologies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pp.1043-1067.</w:t>
      </w:r>
    </w:p>
    <w:p w14:paraId="54CCE485" w14:textId="77777777" w:rsidR="0054296A" w:rsidRPr="0097347E" w:rsidRDefault="0054296A" w:rsidP="00867442">
      <w:pPr>
        <w:pStyle w:val="ListParagraph"/>
        <w:numPr>
          <w:ilvl w:val="0"/>
          <w:numId w:val="4"/>
        </w:numPr>
      </w:pPr>
      <w:r>
        <w:rPr>
          <w:rFonts w:ascii="Arial" w:hAnsi="Arial" w:cs="Arial"/>
          <w:color w:val="222222"/>
          <w:sz w:val="20"/>
          <w:szCs w:val="20"/>
          <w:shd w:val="clear" w:color="auto" w:fill="FFFFFF"/>
        </w:rPr>
        <w:t>Howell, E., Perez, S. and Abraham, W.T., (2021). Toward a professional development model for writing as a digital, participatory process. </w:t>
      </w:r>
      <w:r>
        <w:rPr>
          <w:rFonts w:ascii="Arial" w:hAnsi="Arial" w:cs="Arial"/>
          <w:i/>
          <w:iCs/>
          <w:color w:val="222222"/>
          <w:sz w:val="20"/>
          <w:szCs w:val="20"/>
          <w:shd w:val="clear" w:color="auto" w:fill="FFFFFF"/>
        </w:rPr>
        <w:t>Reading Research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(1), pp.95-117.</w:t>
      </w:r>
    </w:p>
    <w:p w14:paraId="5367B0C3" w14:textId="77777777" w:rsidR="0054296A" w:rsidRPr="003B0F21" w:rsidRDefault="0054296A" w:rsidP="00867442">
      <w:pPr>
        <w:pStyle w:val="ListParagraph"/>
        <w:numPr>
          <w:ilvl w:val="0"/>
          <w:numId w:val="4"/>
        </w:numPr>
      </w:pPr>
      <w:r>
        <w:rPr>
          <w:rFonts w:ascii="Arial" w:hAnsi="Arial" w:cs="Arial"/>
          <w:color w:val="222222"/>
          <w:sz w:val="20"/>
          <w:szCs w:val="20"/>
          <w:shd w:val="clear" w:color="auto" w:fill="FFFFFF"/>
        </w:rPr>
        <w:t xml:space="preserve">Pokhrel, P., Karmacharya, R., Salisbury, T.T., Carswell, K., Kohrt, B.A., Jordans, M.J.D., Lempp, H., Thornicroft, G. and Luitel, N.P., (2021). Perception of healthcare workers on a mobile app-based clinical guideline for the detection and treatment of mental health problems in primary care: a qualitative study in Nepal. </w:t>
      </w:r>
      <w:r>
        <w:rPr>
          <w:rFonts w:ascii="Arial" w:hAnsi="Arial" w:cs="Arial"/>
          <w:i/>
          <w:iCs/>
          <w:color w:val="222222"/>
          <w:sz w:val="20"/>
          <w:szCs w:val="20"/>
          <w:shd w:val="clear" w:color="auto" w:fill="FFFFFF"/>
        </w:rPr>
        <w:t>BMC Medical Informatics and Decision Making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pp.1-12.</w:t>
      </w:r>
    </w:p>
    <w:p w14:paraId="4BF4F8A3" w14:textId="77777777" w:rsidR="0054296A" w:rsidRPr="00C5145C" w:rsidRDefault="0054296A" w:rsidP="00867442">
      <w:pPr>
        <w:pStyle w:val="ListParagraph"/>
        <w:numPr>
          <w:ilvl w:val="0"/>
          <w:numId w:val="4"/>
        </w:numPr>
      </w:pPr>
      <w:r>
        <w:rPr>
          <w:rFonts w:ascii="Arial" w:hAnsi="Arial" w:cs="Arial"/>
          <w:color w:val="222222"/>
          <w:sz w:val="20"/>
          <w:szCs w:val="20"/>
          <w:shd w:val="clear" w:color="auto" w:fill="FFFFFF"/>
        </w:rPr>
        <w:t xml:space="preserve">Pokrovskaia, N.N., Leontyeva, V.L., Ababkova, M.Y., Cappelli, L. and D’Ascenzo, F., (2021). Digital Communication Tools and Knowledge Creation Processes for Enriched Intellectual </w:t>
      </w:r>
      <w:r>
        <w:rPr>
          <w:rFonts w:ascii="Arial" w:hAnsi="Arial" w:cs="Arial"/>
          <w:color w:val="222222"/>
          <w:sz w:val="20"/>
          <w:szCs w:val="20"/>
          <w:shd w:val="clear" w:color="auto" w:fill="FFFFFF"/>
        </w:rPr>
        <w:lastRenderedPageBreak/>
        <w:t>Outcome—Experience of Short-Term E-Learning Courses during Pandemic. </w:t>
      </w:r>
      <w:r>
        <w:rPr>
          <w:rFonts w:ascii="Arial" w:hAnsi="Arial" w:cs="Arial"/>
          <w:i/>
          <w:iCs/>
          <w:color w:val="222222"/>
          <w:sz w:val="20"/>
          <w:szCs w:val="20"/>
          <w:shd w:val="clear" w:color="auto" w:fill="FFFFFF"/>
        </w:rPr>
        <w:t>Future Internet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p.43.</w:t>
      </w:r>
    </w:p>
    <w:p w14:paraId="0FF37037" w14:textId="77777777" w:rsidR="0054296A" w:rsidRPr="0097347E" w:rsidRDefault="0054296A" w:rsidP="00867442">
      <w:pPr>
        <w:pStyle w:val="ListParagraph"/>
        <w:numPr>
          <w:ilvl w:val="0"/>
          <w:numId w:val="4"/>
        </w:numPr>
      </w:pPr>
      <w:r>
        <w:rPr>
          <w:rFonts w:ascii="Arial" w:hAnsi="Arial" w:cs="Arial"/>
          <w:color w:val="222222"/>
          <w:sz w:val="20"/>
          <w:szCs w:val="20"/>
          <w:shd w:val="clear" w:color="auto" w:fill="FFFFFF"/>
        </w:rPr>
        <w:t>Potyrała, K. and Tomczyk, Ł., (2021). Teachers in the lifelong learning process–examples of digital literacy. </w:t>
      </w:r>
      <w:r>
        <w:rPr>
          <w:rFonts w:ascii="Arial" w:hAnsi="Arial" w:cs="Arial"/>
          <w:i/>
          <w:iCs/>
          <w:color w:val="222222"/>
          <w:sz w:val="20"/>
          <w:szCs w:val="20"/>
          <w:shd w:val="clear" w:color="auto" w:fill="FFFFFF"/>
        </w:rPr>
        <w:t>Journal of Education for Teaching</w:t>
      </w:r>
      <w:r>
        <w:rPr>
          <w:rFonts w:ascii="Arial" w:hAnsi="Arial" w:cs="Arial"/>
          <w:color w:val="222222"/>
          <w:sz w:val="20"/>
          <w:szCs w:val="20"/>
          <w:shd w:val="clear" w:color="auto" w:fill="FFFFFF"/>
        </w:rPr>
        <w:t>, pp.1-19.</w:t>
      </w:r>
    </w:p>
    <w:p w14:paraId="0924B025" w14:textId="77777777" w:rsidR="0054296A" w:rsidRPr="00C5145C" w:rsidRDefault="0054296A" w:rsidP="00867442">
      <w:pPr>
        <w:pStyle w:val="ListParagraph"/>
        <w:numPr>
          <w:ilvl w:val="0"/>
          <w:numId w:val="4"/>
        </w:numPr>
      </w:pPr>
      <w:r>
        <w:rPr>
          <w:rFonts w:ascii="Arial" w:hAnsi="Arial" w:cs="Arial"/>
          <w:color w:val="222222"/>
          <w:sz w:val="20"/>
          <w:szCs w:val="20"/>
          <w:shd w:val="clear" w:color="auto" w:fill="FFFFFF"/>
        </w:rPr>
        <w:t>Pronk, N., Arena, R. and Bond, S., (2021). Work, Health, and COVID-19: The Role of Healthy Living in Pandemic Preparedness for Business. </w:t>
      </w:r>
      <w:r>
        <w:rPr>
          <w:rFonts w:ascii="Arial" w:hAnsi="Arial" w:cs="Arial"/>
          <w:i/>
          <w:iCs/>
          <w:color w:val="222222"/>
          <w:sz w:val="20"/>
          <w:szCs w:val="20"/>
          <w:shd w:val="clear" w:color="auto" w:fill="FFFFFF"/>
        </w:rPr>
        <w:t>ACSM's Health &amp; Fitness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pp.55-60.</w:t>
      </w:r>
    </w:p>
    <w:sectPr w:rsidR="0054296A" w:rsidRPr="00C5145C" w:rsidSect="00D13DB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B1AC7" w14:textId="77777777" w:rsidR="007E236A" w:rsidRDefault="007E236A">
      <w:pPr>
        <w:spacing w:after="0" w:line="240" w:lineRule="auto"/>
      </w:pPr>
      <w:r>
        <w:separator/>
      </w:r>
    </w:p>
  </w:endnote>
  <w:endnote w:type="continuationSeparator" w:id="0">
    <w:p w14:paraId="039296F4" w14:textId="77777777" w:rsidR="007E236A" w:rsidRDefault="007E2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9334111"/>
      <w:docPartObj>
        <w:docPartGallery w:val="Page Numbers (Bottom of Page)"/>
        <w:docPartUnique/>
      </w:docPartObj>
    </w:sdtPr>
    <w:sdtEndPr/>
    <w:sdtContent>
      <w:p w14:paraId="5BF5194F" w14:textId="77777777" w:rsidR="00C0473F" w:rsidRDefault="00960A05">
        <w:pPr>
          <w:pStyle w:val="Footer"/>
          <w:jc w:val="right"/>
        </w:pPr>
        <w:r>
          <w:fldChar w:fldCharType="begin"/>
        </w:r>
        <w:r w:rsidR="00A82D41">
          <w:instrText xml:space="preserve"> PAGE   \* MERGEFORMAT </w:instrText>
        </w:r>
        <w:r>
          <w:fldChar w:fldCharType="separate"/>
        </w:r>
        <w:r>
          <w:rPr>
            <w:noProof/>
          </w:rPr>
          <w:t>13</w:t>
        </w:r>
        <w:r>
          <w:rPr>
            <w:noProof/>
          </w:rPr>
          <w:fldChar w:fldCharType="end"/>
        </w:r>
      </w:p>
    </w:sdtContent>
  </w:sdt>
  <w:p w14:paraId="64D8C90F" w14:textId="77777777" w:rsidR="00C0473F" w:rsidRDefault="00C04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0A36E" w14:textId="77777777" w:rsidR="007E236A" w:rsidRDefault="007E236A">
      <w:pPr>
        <w:spacing w:after="0" w:line="240" w:lineRule="auto"/>
      </w:pPr>
      <w:r>
        <w:separator/>
      </w:r>
    </w:p>
  </w:footnote>
  <w:footnote w:type="continuationSeparator" w:id="0">
    <w:p w14:paraId="243958C1" w14:textId="77777777" w:rsidR="007E236A" w:rsidRDefault="007E2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8F61B5"/>
    <w:multiLevelType w:val="hybridMultilevel"/>
    <w:tmpl w:val="3C3ACA74"/>
    <w:lvl w:ilvl="0" w:tplc="39CCBA00">
      <w:start w:val="1"/>
      <w:numFmt w:val="bullet"/>
      <w:lvlText w:val=""/>
      <w:lvlJc w:val="left"/>
      <w:pPr>
        <w:ind w:left="720" w:hanging="360"/>
      </w:pPr>
      <w:rPr>
        <w:rFonts w:ascii="Symbol" w:hAnsi="Symbol" w:hint="default"/>
      </w:rPr>
    </w:lvl>
    <w:lvl w:ilvl="1" w:tplc="15E6633A" w:tentative="1">
      <w:start w:val="1"/>
      <w:numFmt w:val="bullet"/>
      <w:lvlText w:val="o"/>
      <w:lvlJc w:val="left"/>
      <w:pPr>
        <w:ind w:left="1440" w:hanging="360"/>
      </w:pPr>
      <w:rPr>
        <w:rFonts w:ascii="Courier New" w:hAnsi="Courier New" w:cs="Courier New" w:hint="default"/>
      </w:rPr>
    </w:lvl>
    <w:lvl w:ilvl="2" w:tplc="395C0C0C" w:tentative="1">
      <w:start w:val="1"/>
      <w:numFmt w:val="bullet"/>
      <w:lvlText w:val=""/>
      <w:lvlJc w:val="left"/>
      <w:pPr>
        <w:ind w:left="2160" w:hanging="360"/>
      </w:pPr>
      <w:rPr>
        <w:rFonts w:ascii="Wingdings" w:hAnsi="Wingdings" w:hint="default"/>
      </w:rPr>
    </w:lvl>
    <w:lvl w:ilvl="3" w:tplc="6456BC5E" w:tentative="1">
      <w:start w:val="1"/>
      <w:numFmt w:val="bullet"/>
      <w:lvlText w:val=""/>
      <w:lvlJc w:val="left"/>
      <w:pPr>
        <w:ind w:left="2880" w:hanging="360"/>
      </w:pPr>
      <w:rPr>
        <w:rFonts w:ascii="Symbol" w:hAnsi="Symbol" w:hint="default"/>
      </w:rPr>
    </w:lvl>
    <w:lvl w:ilvl="4" w:tplc="DC44B3DA" w:tentative="1">
      <w:start w:val="1"/>
      <w:numFmt w:val="bullet"/>
      <w:lvlText w:val="o"/>
      <w:lvlJc w:val="left"/>
      <w:pPr>
        <w:ind w:left="3600" w:hanging="360"/>
      </w:pPr>
      <w:rPr>
        <w:rFonts w:ascii="Courier New" w:hAnsi="Courier New" w:cs="Courier New" w:hint="default"/>
      </w:rPr>
    </w:lvl>
    <w:lvl w:ilvl="5" w:tplc="67FCA224" w:tentative="1">
      <w:start w:val="1"/>
      <w:numFmt w:val="bullet"/>
      <w:lvlText w:val=""/>
      <w:lvlJc w:val="left"/>
      <w:pPr>
        <w:ind w:left="4320" w:hanging="360"/>
      </w:pPr>
      <w:rPr>
        <w:rFonts w:ascii="Wingdings" w:hAnsi="Wingdings" w:hint="default"/>
      </w:rPr>
    </w:lvl>
    <w:lvl w:ilvl="6" w:tplc="C6A67ED6" w:tentative="1">
      <w:start w:val="1"/>
      <w:numFmt w:val="bullet"/>
      <w:lvlText w:val=""/>
      <w:lvlJc w:val="left"/>
      <w:pPr>
        <w:ind w:left="5040" w:hanging="360"/>
      </w:pPr>
      <w:rPr>
        <w:rFonts w:ascii="Symbol" w:hAnsi="Symbol" w:hint="default"/>
      </w:rPr>
    </w:lvl>
    <w:lvl w:ilvl="7" w:tplc="7B82A912" w:tentative="1">
      <w:start w:val="1"/>
      <w:numFmt w:val="bullet"/>
      <w:lvlText w:val="o"/>
      <w:lvlJc w:val="left"/>
      <w:pPr>
        <w:ind w:left="5760" w:hanging="360"/>
      </w:pPr>
      <w:rPr>
        <w:rFonts w:ascii="Courier New" w:hAnsi="Courier New" w:cs="Courier New" w:hint="default"/>
      </w:rPr>
    </w:lvl>
    <w:lvl w:ilvl="8" w:tplc="A82C4600" w:tentative="1">
      <w:start w:val="1"/>
      <w:numFmt w:val="bullet"/>
      <w:lvlText w:val=""/>
      <w:lvlJc w:val="left"/>
      <w:pPr>
        <w:ind w:left="6480" w:hanging="360"/>
      </w:pPr>
      <w:rPr>
        <w:rFonts w:ascii="Wingdings" w:hAnsi="Wingdings" w:hint="default"/>
      </w:rPr>
    </w:lvl>
  </w:abstractNum>
  <w:abstractNum w:abstractNumId="1" w15:restartNumberingAfterBreak="0">
    <w:nsid w:val="34B70112"/>
    <w:multiLevelType w:val="hybridMultilevel"/>
    <w:tmpl w:val="8FA2D58E"/>
    <w:lvl w:ilvl="0" w:tplc="D5188548">
      <w:start w:val="1"/>
      <w:numFmt w:val="bullet"/>
      <w:lvlText w:val=""/>
      <w:lvlJc w:val="left"/>
      <w:pPr>
        <w:ind w:left="720" w:hanging="360"/>
      </w:pPr>
      <w:rPr>
        <w:rFonts w:ascii="Wingdings" w:hAnsi="Wingdings" w:hint="default"/>
      </w:rPr>
    </w:lvl>
    <w:lvl w:ilvl="1" w:tplc="BE1CBB16" w:tentative="1">
      <w:start w:val="1"/>
      <w:numFmt w:val="bullet"/>
      <w:lvlText w:val="o"/>
      <w:lvlJc w:val="left"/>
      <w:pPr>
        <w:ind w:left="1440" w:hanging="360"/>
      </w:pPr>
      <w:rPr>
        <w:rFonts w:ascii="Courier New" w:hAnsi="Courier New" w:cs="Courier New" w:hint="default"/>
      </w:rPr>
    </w:lvl>
    <w:lvl w:ilvl="2" w:tplc="F4D0987A" w:tentative="1">
      <w:start w:val="1"/>
      <w:numFmt w:val="bullet"/>
      <w:lvlText w:val=""/>
      <w:lvlJc w:val="left"/>
      <w:pPr>
        <w:ind w:left="2160" w:hanging="360"/>
      </w:pPr>
      <w:rPr>
        <w:rFonts w:ascii="Wingdings" w:hAnsi="Wingdings" w:hint="default"/>
      </w:rPr>
    </w:lvl>
    <w:lvl w:ilvl="3" w:tplc="FBC8B5E4" w:tentative="1">
      <w:start w:val="1"/>
      <w:numFmt w:val="bullet"/>
      <w:lvlText w:val=""/>
      <w:lvlJc w:val="left"/>
      <w:pPr>
        <w:ind w:left="2880" w:hanging="360"/>
      </w:pPr>
      <w:rPr>
        <w:rFonts w:ascii="Symbol" w:hAnsi="Symbol" w:hint="default"/>
      </w:rPr>
    </w:lvl>
    <w:lvl w:ilvl="4" w:tplc="5AFE1EDA" w:tentative="1">
      <w:start w:val="1"/>
      <w:numFmt w:val="bullet"/>
      <w:lvlText w:val="o"/>
      <w:lvlJc w:val="left"/>
      <w:pPr>
        <w:ind w:left="3600" w:hanging="360"/>
      </w:pPr>
      <w:rPr>
        <w:rFonts w:ascii="Courier New" w:hAnsi="Courier New" w:cs="Courier New" w:hint="default"/>
      </w:rPr>
    </w:lvl>
    <w:lvl w:ilvl="5" w:tplc="19F41D10" w:tentative="1">
      <w:start w:val="1"/>
      <w:numFmt w:val="bullet"/>
      <w:lvlText w:val=""/>
      <w:lvlJc w:val="left"/>
      <w:pPr>
        <w:ind w:left="4320" w:hanging="360"/>
      </w:pPr>
      <w:rPr>
        <w:rFonts w:ascii="Wingdings" w:hAnsi="Wingdings" w:hint="default"/>
      </w:rPr>
    </w:lvl>
    <w:lvl w:ilvl="6" w:tplc="671E42A6" w:tentative="1">
      <w:start w:val="1"/>
      <w:numFmt w:val="bullet"/>
      <w:lvlText w:val=""/>
      <w:lvlJc w:val="left"/>
      <w:pPr>
        <w:ind w:left="5040" w:hanging="360"/>
      </w:pPr>
      <w:rPr>
        <w:rFonts w:ascii="Symbol" w:hAnsi="Symbol" w:hint="default"/>
      </w:rPr>
    </w:lvl>
    <w:lvl w:ilvl="7" w:tplc="703AD402" w:tentative="1">
      <w:start w:val="1"/>
      <w:numFmt w:val="bullet"/>
      <w:lvlText w:val="o"/>
      <w:lvlJc w:val="left"/>
      <w:pPr>
        <w:ind w:left="5760" w:hanging="360"/>
      </w:pPr>
      <w:rPr>
        <w:rFonts w:ascii="Courier New" w:hAnsi="Courier New" w:cs="Courier New" w:hint="default"/>
      </w:rPr>
    </w:lvl>
    <w:lvl w:ilvl="8" w:tplc="DFF2D5D0" w:tentative="1">
      <w:start w:val="1"/>
      <w:numFmt w:val="bullet"/>
      <w:lvlText w:val=""/>
      <w:lvlJc w:val="left"/>
      <w:pPr>
        <w:ind w:left="6480" w:hanging="360"/>
      </w:pPr>
      <w:rPr>
        <w:rFonts w:ascii="Wingdings" w:hAnsi="Wingdings" w:hint="default"/>
      </w:rPr>
    </w:lvl>
  </w:abstractNum>
  <w:abstractNum w:abstractNumId="2" w15:restartNumberingAfterBreak="0">
    <w:nsid w:val="465F5B09"/>
    <w:multiLevelType w:val="hybridMultilevel"/>
    <w:tmpl w:val="B0287BDC"/>
    <w:lvl w:ilvl="0" w:tplc="1AA8E42C">
      <w:start w:val="1"/>
      <w:numFmt w:val="bullet"/>
      <w:lvlText w:val=""/>
      <w:lvlJc w:val="left"/>
      <w:pPr>
        <w:ind w:left="720" w:hanging="360"/>
      </w:pPr>
      <w:rPr>
        <w:rFonts w:ascii="Symbol" w:hAnsi="Symbol" w:hint="default"/>
      </w:rPr>
    </w:lvl>
    <w:lvl w:ilvl="1" w:tplc="1CDA4B72" w:tentative="1">
      <w:start w:val="1"/>
      <w:numFmt w:val="bullet"/>
      <w:lvlText w:val="o"/>
      <w:lvlJc w:val="left"/>
      <w:pPr>
        <w:ind w:left="1440" w:hanging="360"/>
      </w:pPr>
      <w:rPr>
        <w:rFonts w:ascii="Courier New" w:hAnsi="Courier New" w:cs="Courier New" w:hint="default"/>
      </w:rPr>
    </w:lvl>
    <w:lvl w:ilvl="2" w:tplc="DB0E51E6" w:tentative="1">
      <w:start w:val="1"/>
      <w:numFmt w:val="bullet"/>
      <w:lvlText w:val=""/>
      <w:lvlJc w:val="left"/>
      <w:pPr>
        <w:ind w:left="2160" w:hanging="360"/>
      </w:pPr>
      <w:rPr>
        <w:rFonts w:ascii="Wingdings" w:hAnsi="Wingdings" w:hint="default"/>
      </w:rPr>
    </w:lvl>
    <w:lvl w:ilvl="3" w:tplc="35708FE0" w:tentative="1">
      <w:start w:val="1"/>
      <w:numFmt w:val="bullet"/>
      <w:lvlText w:val=""/>
      <w:lvlJc w:val="left"/>
      <w:pPr>
        <w:ind w:left="2880" w:hanging="360"/>
      </w:pPr>
      <w:rPr>
        <w:rFonts w:ascii="Symbol" w:hAnsi="Symbol" w:hint="default"/>
      </w:rPr>
    </w:lvl>
    <w:lvl w:ilvl="4" w:tplc="21FC41EE" w:tentative="1">
      <w:start w:val="1"/>
      <w:numFmt w:val="bullet"/>
      <w:lvlText w:val="o"/>
      <w:lvlJc w:val="left"/>
      <w:pPr>
        <w:ind w:left="3600" w:hanging="360"/>
      </w:pPr>
      <w:rPr>
        <w:rFonts w:ascii="Courier New" w:hAnsi="Courier New" w:cs="Courier New" w:hint="default"/>
      </w:rPr>
    </w:lvl>
    <w:lvl w:ilvl="5" w:tplc="DA2EBD14" w:tentative="1">
      <w:start w:val="1"/>
      <w:numFmt w:val="bullet"/>
      <w:lvlText w:val=""/>
      <w:lvlJc w:val="left"/>
      <w:pPr>
        <w:ind w:left="4320" w:hanging="360"/>
      </w:pPr>
      <w:rPr>
        <w:rFonts w:ascii="Wingdings" w:hAnsi="Wingdings" w:hint="default"/>
      </w:rPr>
    </w:lvl>
    <w:lvl w:ilvl="6" w:tplc="37947FB8" w:tentative="1">
      <w:start w:val="1"/>
      <w:numFmt w:val="bullet"/>
      <w:lvlText w:val=""/>
      <w:lvlJc w:val="left"/>
      <w:pPr>
        <w:ind w:left="5040" w:hanging="360"/>
      </w:pPr>
      <w:rPr>
        <w:rFonts w:ascii="Symbol" w:hAnsi="Symbol" w:hint="default"/>
      </w:rPr>
    </w:lvl>
    <w:lvl w:ilvl="7" w:tplc="4A8E9D00" w:tentative="1">
      <w:start w:val="1"/>
      <w:numFmt w:val="bullet"/>
      <w:lvlText w:val="o"/>
      <w:lvlJc w:val="left"/>
      <w:pPr>
        <w:ind w:left="5760" w:hanging="360"/>
      </w:pPr>
      <w:rPr>
        <w:rFonts w:ascii="Courier New" w:hAnsi="Courier New" w:cs="Courier New" w:hint="default"/>
      </w:rPr>
    </w:lvl>
    <w:lvl w:ilvl="8" w:tplc="734A49E2" w:tentative="1">
      <w:start w:val="1"/>
      <w:numFmt w:val="bullet"/>
      <w:lvlText w:val=""/>
      <w:lvlJc w:val="left"/>
      <w:pPr>
        <w:ind w:left="6480" w:hanging="360"/>
      </w:pPr>
      <w:rPr>
        <w:rFonts w:ascii="Wingdings" w:hAnsi="Wingdings" w:hint="default"/>
      </w:rPr>
    </w:lvl>
  </w:abstractNum>
  <w:abstractNum w:abstractNumId="3" w15:restartNumberingAfterBreak="0">
    <w:nsid w:val="53041862"/>
    <w:multiLevelType w:val="hybridMultilevel"/>
    <w:tmpl w:val="C8E82836"/>
    <w:lvl w:ilvl="0" w:tplc="3A2ADF54">
      <w:start w:val="1"/>
      <w:numFmt w:val="decimal"/>
      <w:lvlText w:val="%1."/>
      <w:lvlJc w:val="left"/>
      <w:pPr>
        <w:ind w:left="720" w:hanging="360"/>
      </w:pPr>
    </w:lvl>
    <w:lvl w:ilvl="1" w:tplc="3454EB98" w:tentative="1">
      <w:start w:val="1"/>
      <w:numFmt w:val="lowerLetter"/>
      <w:lvlText w:val="%2."/>
      <w:lvlJc w:val="left"/>
      <w:pPr>
        <w:ind w:left="1440" w:hanging="360"/>
      </w:pPr>
    </w:lvl>
    <w:lvl w:ilvl="2" w:tplc="B12A4E22" w:tentative="1">
      <w:start w:val="1"/>
      <w:numFmt w:val="lowerRoman"/>
      <w:lvlText w:val="%3."/>
      <w:lvlJc w:val="right"/>
      <w:pPr>
        <w:ind w:left="2160" w:hanging="180"/>
      </w:pPr>
    </w:lvl>
    <w:lvl w:ilvl="3" w:tplc="CF069C20" w:tentative="1">
      <w:start w:val="1"/>
      <w:numFmt w:val="decimal"/>
      <w:lvlText w:val="%4."/>
      <w:lvlJc w:val="left"/>
      <w:pPr>
        <w:ind w:left="2880" w:hanging="360"/>
      </w:pPr>
    </w:lvl>
    <w:lvl w:ilvl="4" w:tplc="2574450C" w:tentative="1">
      <w:start w:val="1"/>
      <w:numFmt w:val="lowerLetter"/>
      <w:lvlText w:val="%5."/>
      <w:lvlJc w:val="left"/>
      <w:pPr>
        <w:ind w:left="3600" w:hanging="360"/>
      </w:pPr>
    </w:lvl>
    <w:lvl w:ilvl="5" w:tplc="4E163BD0" w:tentative="1">
      <w:start w:val="1"/>
      <w:numFmt w:val="lowerRoman"/>
      <w:lvlText w:val="%6."/>
      <w:lvlJc w:val="right"/>
      <w:pPr>
        <w:ind w:left="4320" w:hanging="180"/>
      </w:pPr>
    </w:lvl>
    <w:lvl w:ilvl="6" w:tplc="00AC0A4A" w:tentative="1">
      <w:start w:val="1"/>
      <w:numFmt w:val="decimal"/>
      <w:lvlText w:val="%7."/>
      <w:lvlJc w:val="left"/>
      <w:pPr>
        <w:ind w:left="5040" w:hanging="360"/>
      </w:pPr>
    </w:lvl>
    <w:lvl w:ilvl="7" w:tplc="36F82C0C" w:tentative="1">
      <w:start w:val="1"/>
      <w:numFmt w:val="lowerLetter"/>
      <w:lvlText w:val="%8."/>
      <w:lvlJc w:val="left"/>
      <w:pPr>
        <w:ind w:left="5760" w:hanging="360"/>
      </w:pPr>
    </w:lvl>
    <w:lvl w:ilvl="8" w:tplc="46B4B6F8"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2DAF"/>
    <w:rsid w:val="00041949"/>
    <w:rsid w:val="00060B4F"/>
    <w:rsid w:val="00066923"/>
    <w:rsid w:val="000B7AFE"/>
    <w:rsid w:val="000C5B9C"/>
    <w:rsid w:val="000F7FFD"/>
    <w:rsid w:val="00121CF1"/>
    <w:rsid w:val="0013337F"/>
    <w:rsid w:val="00164C92"/>
    <w:rsid w:val="00187BD4"/>
    <w:rsid w:val="001A5AA0"/>
    <w:rsid w:val="001C4A9D"/>
    <w:rsid w:val="00201FA7"/>
    <w:rsid w:val="00290214"/>
    <w:rsid w:val="00292725"/>
    <w:rsid w:val="002B2C38"/>
    <w:rsid w:val="00303385"/>
    <w:rsid w:val="00375FDB"/>
    <w:rsid w:val="003B0F21"/>
    <w:rsid w:val="003B19BA"/>
    <w:rsid w:val="003F0BFE"/>
    <w:rsid w:val="00427942"/>
    <w:rsid w:val="0043615F"/>
    <w:rsid w:val="004479A9"/>
    <w:rsid w:val="00450749"/>
    <w:rsid w:val="00452824"/>
    <w:rsid w:val="004634BE"/>
    <w:rsid w:val="004853C3"/>
    <w:rsid w:val="004C6C3F"/>
    <w:rsid w:val="004E0052"/>
    <w:rsid w:val="00524615"/>
    <w:rsid w:val="0054296A"/>
    <w:rsid w:val="00564441"/>
    <w:rsid w:val="006E3279"/>
    <w:rsid w:val="006F067E"/>
    <w:rsid w:val="007346F6"/>
    <w:rsid w:val="00780019"/>
    <w:rsid w:val="007E236A"/>
    <w:rsid w:val="007F45D6"/>
    <w:rsid w:val="00812933"/>
    <w:rsid w:val="008513B9"/>
    <w:rsid w:val="00867442"/>
    <w:rsid w:val="00870246"/>
    <w:rsid w:val="008B5459"/>
    <w:rsid w:val="009263CA"/>
    <w:rsid w:val="00953C3A"/>
    <w:rsid w:val="00960A05"/>
    <w:rsid w:val="0097347E"/>
    <w:rsid w:val="0097647F"/>
    <w:rsid w:val="00982DAF"/>
    <w:rsid w:val="0099775A"/>
    <w:rsid w:val="009A7378"/>
    <w:rsid w:val="009D0167"/>
    <w:rsid w:val="00A308AE"/>
    <w:rsid w:val="00A82D41"/>
    <w:rsid w:val="00A90945"/>
    <w:rsid w:val="00A95715"/>
    <w:rsid w:val="00AF3485"/>
    <w:rsid w:val="00B467E5"/>
    <w:rsid w:val="00B73321"/>
    <w:rsid w:val="00B7614C"/>
    <w:rsid w:val="00B77E87"/>
    <w:rsid w:val="00B83D87"/>
    <w:rsid w:val="00B9537F"/>
    <w:rsid w:val="00BC0919"/>
    <w:rsid w:val="00BF5CAF"/>
    <w:rsid w:val="00C02C8F"/>
    <w:rsid w:val="00C0473F"/>
    <w:rsid w:val="00C16785"/>
    <w:rsid w:val="00C273BD"/>
    <w:rsid w:val="00C37854"/>
    <w:rsid w:val="00C5145C"/>
    <w:rsid w:val="00C73817"/>
    <w:rsid w:val="00CA634F"/>
    <w:rsid w:val="00CB4742"/>
    <w:rsid w:val="00D0352A"/>
    <w:rsid w:val="00D06BFB"/>
    <w:rsid w:val="00D13DB5"/>
    <w:rsid w:val="00D17180"/>
    <w:rsid w:val="00D30F3D"/>
    <w:rsid w:val="00D321FA"/>
    <w:rsid w:val="00DA35BB"/>
    <w:rsid w:val="00DC079F"/>
    <w:rsid w:val="00EB29A4"/>
    <w:rsid w:val="00EE6DDD"/>
    <w:rsid w:val="00F20EF2"/>
    <w:rsid w:val="00F32205"/>
    <w:rsid w:val="00F609FB"/>
    <w:rsid w:val="00F730C5"/>
    <w:rsid w:val="00FF71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FA4B4"/>
  <w15:docId w15:val="{78807B1C-E9FA-4845-A962-FDF91C75B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785"/>
    <w:pPr>
      <w:spacing w:line="360" w:lineRule="auto"/>
      <w:jc w:val="both"/>
    </w:pPr>
    <w:rPr>
      <w:sz w:val="24"/>
    </w:rPr>
  </w:style>
  <w:style w:type="paragraph" w:styleId="Heading1">
    <w:name w:val="heading 1"/>
    <w:basedOn w:val="Normal"/>
    <w:next w:val="Normal"/>
    <w:link w:val="Heading1Char"/>
    <w:uiPriority w:val="9"/>
    <w:qFormat/>
    <w:rsid w:val="00982D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5CA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DAF"/>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982D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82DAF"/>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BF5CA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E0052"/>
    <w:pPr>
      <w:ind w:left="720"/>
      <w:contextualSpacing/>
    </w:pPr>
  </w:style>
  <w:style w:type="paragraph" w:styleId="BalloonText">
    <w:name w:val="Balloon Text"/>
    <w:basedOn w:val="Normal"/>
    <w:link w:val="BalloonTextChar"/>
    <w:uiPriority w:val="99"/>
    <w:semiHidden/>
    <w:unhideWhenUsed/>
    <w:rsid w:val="00B733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321"/>
    <w:rPr>
      <w:rFonts w:ascii="Tahoma" w:hAnsi="Tahoma" w:cs="Tahoma"/>
      <w:sz w:val="16"/>
      <w:szCs w:val="16"/>
    </w:rPr>
  </w:style>
  <w:style w:type="paragraph" w:styleId="TOCHeading">
    <w:name w:val="TOC Heading"/>
    <w:basedOn w:val="Heading1"/>
    <w:next w:val="Normal"/>
    <w:uiPriority w:val="39"/>
    <w:semiHidden/>
    <w:unhideWhenUsed/>
    <w:qFormat/>
    <w:rsid w:val="00867442"/>
    <w:pPr>
      <w:spacing w:line="276" w:lineRule="auto"/>
      <w:jc w:val="left"/>
      <w:outlineLvl w:val="9"/>
    </w:pPr>
    <w:rPr>
      <w:lang w:val="en-US"/>
    </w:rPr>
  </w:style>
  <w:style w:type="paragraph" w:styleId="TOC1">
    <w:name w:val="toc 1"/>
    <w:basedOn w:val="Normal"/>
    <w:next w:val="Normal"/>
    <w:autoRedefine/>
    <w:uiPriority w:val="39"/>
    <w:unhideWhenUsed/>
    <w:rsid w:val="00867442"/>
    <w:pPr>
      <w:spacing w:after="100"/>
    </w:pPr>
  </w:style>
  <w:style w:type="paragraph" w:styleId="TOC2">
    <w:name w:val="toc 2"/>
    <w:basedOn w:val="Normal"/>
    <w:next w:val="Normal"/>
    <w:autoRedefine/>
    <w:uiPriority w:val="39"/>
    <w:unhideWhenUsed/>
    <w:rsid w:val="00867442"/>
    <w:pPr>
      <w:spacing w:after="100"/>
      <w:ind w:left="240"/>
    </w:pPr>
  </w:style>
  <w:style w:type="character" w:styleId="Hyperlink">
    <w:name w:val="Hyperlink"/>
    <w:basedOn w:val="DefaultParagraphFont"/>
    <w:uiPriority w:val="99"/>
    <w:unhideWhenUsed/>
    <w:rsid w:val="00867442"/>
    <w:rPr>
      <w:color w:val="0000FF" w:themeColor="hyperlink"/>
      <w:u w:val="single"/>
    </w:rPr>
  </w:style>
  <w:style w:type="paragraph" w:styleId="Header">
    <w:name w:val="header"/>
    <w:basedOn w:val="Normal"/>
    <w:link w:val="HeaderChar"/>
    <w:uiPriority w:val="99"/>
    <w:semiHidden/>
    <w:unhideWhenUsed/>
    <w:rsid w:val="0086744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7442"/>
    <w:rPr>
      <w:sz w:val="24"/>
    </w:rPr>
  </w:style>
  <w:style w:type="paragraph" w:styleId="Footer">
    <w:name w:val="footer"/>
    <w:basedOn w:val="Normal"/>
    <w:link w:val="FooterChar"/>
    <w:uiPriority w:val="99"/>
    <w:unhideWhenUsed/>
    <w:rsid w:val="00867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442"/>
    <w:rPr>
      <w:sz w:val="24"/>
    </w:rPr>
  </w:style>
  <w:style w:type="table" w:styleId="TableGrid">
    <w:name w:val="Table Grid"/>
    <w:basedOn w:val="TableNormal"/>
    <w:uiPriority w:val="59"/>
    <w:rsid w:val="00A957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cu.edu.au/centres/library-services/teaching-support/digital-literacy-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5BBC64-49AA-4474-8F72-67E49A43C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Pages>13</Pages>
  <Words>2255</Words>
  <Characters>12859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Niharika Sharma</dc:creator>
  <cp:lastModifiedBy>Ocean_Theme</cp:lastModifiedBy>
  <cp:revision>28</cp:revision>
  <dcterms:created xsi:type="dcterms:W3CDTF">2021-03-28T11:23:00Z</dcterms:created>
  <dcterms:modified xsi:type="dcterms:W3CDTF">2021-04-23T06:03:00Z</dcterms:modified>
</cp:coreProperties>
</file>