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C69C36" w14:textId="77777777" w:rsidR="00F84B8F" w:rsidRDefault="004B2D35" w:rsidP="004B2D35">
      <w:pPr>
        <w:rPr>
          <w:rFonts w:ascii="Arial" w:hAnsi="Arial" w:cs="Arial"/>
          <w:color w:val="000000"/>
          <w:sz w:val="10"/>
          <w:szCs w:val="24"/>
        </w:rPr>
      </w:pPr>
      <w:r w:rsidRPr="008156C1">
        <w:rPr>
          <w:rFonts w:ascii="Arial" w:hAnsi="Arial" w:cs="Arial"/>
          <w:color w:val="000000"/>
          <w:sz w:val="10"/>
          <w:szCs w:val="24"/>
        </w:rPr>
        <w:t xml:space="preserve"> </w:t>
      </w:r>
    </w:p>
    <w:p w14:paraId="3C8EEA86" w14:textId="77777777" w:rsidR="00F84B8F" w:rsidRPr="00A85BFE" w:rsidRDefault="00F84B8F" w:rsidP="00F84B8F">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199C2ED" wp14:editId="12D7DB1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51C7F3D1" w14:textId="77777777" w:rsidR="00F84B8F" w:rsidRPr="00A406E5" w:rsidRDefault="00F84B8F" w:rsidP="00F84B8F">
      <w:pPr>
        <w:rPr>
          <w:rFonts w:ascii="Arial" w:hAnsi="Arial" w:cs="Arial"/>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84B8F" w:rsidRPr="00A406E5" w14:paraId="28B7C97E" w14:textId="77777777" w:rsidTr="00F84B8F">
        <w:tc>
          <w:tcPr>
            <w:tcW w:w="8624" w:type="dxa"/>
            <w:shd w:val="clear" w:color="auto" w:fill="C0C0C0"/>
          </w:tcPr>
          <w:p w14:paraId="7EE16A4B" w14:textId="77777777" w:rsidR="00F84B8F" w:rsidRPr="00A406E5" w:rsidRDefault="00F84B8F" w:rsidP="00C60C08">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2DB99F32" w14:textId="77777777" w:rsidR="00F84B8F" w:rsidRPr="00A406E5" w:rsidRDefault="00F84B8F" w:rsidP="00F84B8F">
      <w:pPr>
        <w:jc w:val="center"/>
        <w:rPr>
          <w:rFonts w:ascii="Arial" w:hAnsi="Arial" w:cs="Arial"/>
          <w:b/>
          <w:i/>
          <w:sz w:val="32"/>
        </w:rPr>
      </w:pPr>
    </w:p>
    <w:tbl>
      <w:tblPr>
        <w:tblW w:w="93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730"/>
      </w:tblGrid>
      <w:tr w:rsidR="00F84B8F" w:rsidRPr="00A406E5" w14:paraId="41540214" w14:textId="77777777" w:rsidTr="00F84B8F">
        <w:tc>
          <w:tcPr>
            <w:tcW w:w="2093" w:type="dxa"/>
            <w:shd w:val="pct15" w:color="auto" w:fill="auto"/>
          </w:tcPr>
          <w:p w14:paraId="451D1263" w14:textId="77777777" w:rsidR="00F84B8F" w:rsidRPr="00A406E5" w:rsidRDefault="00F84B8F" w:rsidP="00C60C08">
            <w:pPr>
              <w:spacing w:before="120" w:after="120"/>
              <w:jc w:val="both"/>
              <w:rPr>
                <w:rFonts w:ascii="Arial" w:hAnsi="Arial" w:cs="Arial"/>
                <w:b/>
              </w:rPr>
            </w:pPr>
            <w:r w:rsidRPr="00A406E5">
              <w:rPr>
                <w:rFonts w:ascii="Arial" w:hAnsi="Arial" w:cs="Arial"/>
                <w:b/>
              </w:rPr>
              <w:t>Student name:</w:t>
            </w:r>
          </w:p>
        </w:tc>
        <w:tc>
          <w:tcPr>
            <w:tcW w:w="3293" w:type="dxa"/>
          </w:tcPr>
          <w:p w14:paraId="075735E9" w14:textId="7C2D7D09" w:rsidR="00F84B8F" w:rsidRPr="00A406E5" w:rsidRDefault="00F84B8F" w:rsidP="00C60C08">
            <w:pPr>
              <w:spacing w:before="120" w:after="120"/>
              <w:jc w:val="both"/>
              <w:rPr>
                <w:rFonts w:ascii="Arial" w:hAnsi="Arial" w:cs="Arial"/>
                <w:b/>
              </w:rPr>
            </w:pPr>
            <w:r>
              <w:rPr>
                <w:rFonts w:ascii="Arial" w:hAnsi="Arial" w:cs="Arial"/>
                <w:b/>
              </w:rPr>
              <w:t>Rhodri Jenkins</w:t>
            </w:r>
          </w:p>
        </w:tc>
        <w:tc>
          <w:tcPr>
            <w:tcW w:w="2268" w:type="dxa"/>
            <w:shd w:val="clear" w:color="auto" w:fill="D9D9D9"/>
          </w:tcPr>
          <w:p w14:paraId="37BBEC3C" w14:textId="77777777" w:rsidR="00F84B8F" w:rsidRPr="00A406E5" w:rsidRDefault="00F84B8F" w:rsidP="00C60C08">
            <w:pPr>
              <w:spacing w:before="120" w:after="120"/>
              <w:jc w:val="both"/>
              <w:rPr>
                <w:rFonts w:ascii="Arial" w:hAnsi="Arial" w:cs="Arial"/>
                <w:b/>
              </w:rPr>
            </w:pPr>
            <w:r w:rsidRPr="00A406E5">
              <w:rPr>
                <w:rFonts w:ascii="Arial" w:hAnsi="Arial" w:cs="Arial"/>
                <w:b/>
              </w:rPr>
              <w:t>Student ID number:</w:t>
            </w:r>
          </w:p>
        </w:tc>
        <w:tc>
          <w:tcPr>
            <w:tcW w:w="1730" w:type="dxa"/>
          </w:tcPr>
          <w:p w14:paraId="3F62834D" w14:textId="2EDC0274" w:rsidR="00F84B8F" w:rsidRPr="00A406E5" w:rsidRDefault="00F84B8F" w:rsidP="00C60C08">
            <w:pPr>
              <w:spacing w:before="120" w:after="120"/>
              <w:jc w:val="both"/>
              <w:rPr>
                <w:rFonts w:ascii="Arial" w:hAnsi="Arial" w:cs="Arial"/>
                <w:b/>
              </w:rPr>
            </w:pPr>
            <w:r>
              <w:rPr>
                <w:rFonts w:ascii="Arial" w:hAnsi="Arial" w:cs="Arial"/>
                <w:b/>
              </w:rPr>
              <w:t>1805262</w:t>
            </w:r>
          </w:p>
        </w:tc>
      </w:tr>
      <w:tr w:rsidR="00F84B8F" w:rsidRPr="00A406E5" w14:paraId="721E0554" w14:textId="77777777" w:rsidTr="00F84B8F">
        <w:tc>
          <w:tcPr>
            <w:tcW w:w="2093" w:type="dxa"/>
            <w:shd w:val="pct15" w:color="auto" w:fill="auto"/>
          </w:tcPr>
          <w:p w14:paraId="4EE0A2B0" w14:textId="77777777" w:rsidR="00F84B8F" w:rsidRPr="00A406E5" w:rsidRDefault="00F84B8F" w:rsidP="00C60C08">
            <w:pPr>
              <w:spacing w:before="120" w:after="120"/>
              <w:jc w:val="both"/>
              <w:rPr>
                <w:rFonts w:ascii="Arial" w:hAnsi="Arial" w:cs="Arial"/>
                <w:b/>
              </w:rPr>
            </w:pPr>
            <w:r w:rsidRPr="00A406E5">
              <w:rPr>
                <w:rFonts w:ascii="Arial" w:hAnsi="Arial" w:cs="Arial"/>
                <w:b/>
              </w:rPr>
              <w:t>Programme:</w:t>
            </w:r>
          </w:p>
        </w:tc>
        <w:tc>
          <w:tcPr>
            <w:tcW w:w="7291" w:type="dxa"/>
            <w:gridSpan w:val="3"/>
          </w:tcPr>
          <w:p w14:paraId="1ACE2995" w14:textId="77777777" w:rsidR="00F84B8F" w:rsidRPr="00A406E5" w:rsidRDefault="00F84B8F" w:rsidP="00C60C08">
            <w:pPr>
              <w:spacing w:before="120" w:after="120"/>
              <w:jc w:val="both"/>
              <w:rPr>
                <w:rFonts w:ascii="Arial" w:hAnsi="Arial" w:cs="Arial"/>
                <w:b/>
              </w:rPr>
            </w:pPr>
            <w:r>
              <w:rPr>
                <w:rFonts w:ascii="Arial" w:hAnsi="Arial" w:cs="Arial"/>
                <w:b/>
              </w:rPr>
              <w:t>Secondary PGCE</w:t>
            </w:r>
          </w:p>
        </w:tc>
      </w:tr>
      <w:tr w:rsidR="00F84B8F" w:rsidRPr="00A406E5" w14:paraId="79BC558A" w14:textId="77777777" w:rsidTr="00F84B8F">
        <w:tc>
          <w:tcPr>
            <w:tcW w:w="2093" w:type="dxa"/>
            <w:shd w:val="pct15" w:color="auto" w:fill="auto"/>
          </w:tcPr>
          <w:p w14:paraId="04BF5D4F" w14:textId="77777777" w:rsidR="00F84B8F" w:rsidRPr="00A406E5" w:rsidRDefault="00F84B8F" w:rsidP="00C60C08">
            <w:pPr>
              <w:spacing w:before="120" w:after="120"/>
              <w:jc w:val="both"/>
              <w:rPr>
                <w:rFonts w:ascii="Arial" w:hAnsi="Arial" w:cs="Arial"/>
                <w:b/>
              </w:rPr>
            </w:pPr>
            <w:r w:rsidRPr="00A406E5">
              <w:rPr>
                <w:rFonts w:ascii="Arial" w:hAnsi="Arial" w:cs="Arial"/>
                <w:b/>
              </w:rPr>
              <w:t>Module:</w:t>
            </w:r>
          </w:p>
        </w:tc>
        <w:tc>
          <w:tcPr>
            <w:tcW w:w="7291" w:type="dxa"/>
            <w:gridSpan w:val="3"/>
            <w:shd w:val="clear" w:color="auto" w:fill="auto"/>
          </w:tcPr>
          <w:p w14:paraId="3C6B417E" w14:textId="77777777" w:rsidR="00F84B8F" w:rsidRPr="00003938" w:rsidRDefault="00F84B8F" w:rsidP="00C60C08">
            <w:pPr>
              <w:spacing w:before="100" w:beforeAutospacing="1" w:after="100" w:afterAutospacing="1"/>
            </w:pPr>
            <w:r>
              <w:rPr>
                <w:rFonts w:ascii="Arial" w:hAnsi="Arial" w:cs="Arial"/>
                <w:b/>
                <w:bCs/>
              </w:rPr>
              <w:t>Investigating Contemporary Issues in Secondary Education</w:t>
            </w:r>
          </w:p>
        </w:tc>
      </w:tr>
      <w:tr w:rsidR="00F84B8F" w:rsidRPr="00A406E5" w14:paraId="646EE364" w14:textId="77777777" w:rsidTr="00F84B8F">
        <w:tc>
          <w:tcPr>
            <w:tcW w:w="2093" w:type="dxa"/>
            <w:shd w:val="pct15" w:color="auto" w:fill="auto"/>
          </w:tcPr>
          <w:p w14:paraId="492A7602" w14:textId="77777777" w:rsidR="00F84B8F" w:rsidRPr="00A406E5" w:rsidRDefault="00F84B8F" w:rsidP="00C60C08">
            <w:pPr>
              <w:spacing w:before="120" w:after="120"/>
              <w:jc w:val="both"/>
              <w:rPr>
                <w:rFonts w:ascii="Arial" w:hAnsi="Arial" w:cs="Arial"/>
                <w:b/>
              </w:rPr>
            </w:pPr>
            <w:r w:rsidRPr="00A406E5">
              <w:rPr>
                <w:rFonts w:ascii="Arial" w:hAnsi="Arial" w:cs="Arial"/>
                <w:b/>
              </w:rPr>
              <w:t>Module code:</w:t>
            </w:r>
          </w:p>
        </w:tc>
        <w:tc>
          <w:tcPr>
            <w:tcW w:w="3293" w:type="dxa"/>
          </w:tcPr>
          <w:p w14:paraId="7CFE13B3" w14:textId="77777777" w:rsidR="00F84B8F" w:rsidRPr="00A406E5" w:rsidRDefault="00F84B8F" w:rsidP="00C60C08">
            <w:pPr>
              <w:spacing w:before="120" w:after="120"/>
              <w:jc w:val="both"/>
              <w:rPr>
                <w:rFonts w:ascii="Arial" w:hAnsi="Arial" w:cs="Arial"/>
                <w:b/>
              </w:rPr>
            </w:pPr>
            <w:r>
              <w:rPr>
                <w:rFonts w:ascii="Arial" w:hAnsi="Arial" w:cs="Arial"/>
                <w:b/>
              </w:rPr>
              <w:t>ECSP7001</w:t>
            </w:r>
          </w:p>
        </w:tc>
        <w:tc>
          <w:tcPr>
            <w:tcW w:w="2268" w:type="dxa"/>
            <w:shd w:val="clear" w:color="auto" w:fill="D9D9D9"/>
          </w:tcPr>
          <w:p w14:paraId="3A46A639" w14:textId="77777777" w:rsidR="00F84B8F" w:rsidRPr="004D5E9B" w:rsidRDefault="00F84B8F" w:rsidP="00C60C08">
            <w:pPr>
              <w:pStyle w:val="Heading2"/>
              <w:rPr>
                <w:rFonts w:ascii="Arial" w:hAnsi="Arial" w:cs="Arial"/>
                <w:sz w:val="22"/>
                <w:szCs w:val="22"/>
              </w:rPr>
            </w:pPr>
            <w:r w:rsidRPr="00A406E5">
              <w:rPr>
                <w:rFonts w:ascii="Arial" w:hAnsi="Arial" w:cs="Arial"/>
                <w:sz w:val="22"/>
                <w:szCs w:val="22"/>
              </w:rPr>
              <w:t>Contribution to Overall Module Assessment (%):</w:t>
            </w:r>
          </w:p>
        </w:tc>
        <w:tc>
          <w:tcPr>
            <w:tcW w:w="1730" w:type="dxa"/>
          </w:tcPr>
          <w:p w14:paraId="4363BDA3" w14:textId="77777777" w:rsidR="00F84B8F" w:rsidRPr="00A406E5" w:rsidRDefault="00F84B8F" w:rsidP="00C60C08">
            <w:pPr>
              <w:spacing w:before="120" w:after="120"/>
              <w:jc w:val="both"/>
              <w:rPr>
                <w:rFonts w:ascii="Arial" w:hAnsi="Arial" w:cs="Arial"/>
                <w:b/>
              </w:rPr>
            </w:pPr>
            <w:r>
              <w:rPr>
                <w:rFonts w:ascii="Arial" w:hAnsi="Arial" w:cs="Arial"/>
                <w:b/>
              </w:rPr>
              <w:t>100%</w:t>
            </w:r>
          </w:p>
        </w:tc>
      </w:tr>
      <w:tr w:rsidR="00F84B8F" w:rsidRPr="00A406E5" w14:paraId="3C5C4EC7" w14:textId="77777777" w:rsidTr="00F84B8F">
        <w:tc>
          <w:tcPr>
            <w:tcW w:w="2093" w:type="dxa"/>
            <w:shd w:val="pct15" w:color="auto" w:fill="auto"/>
          </w:tcPr>
          <w:p w14:paraId="0D16509E" w14:textId="77777777" w:rsidR="00F84B8F" w:rsidRPr="00A406E5" w:rsidRDefault="00F84B8F" w:rsidP="00C60C08">
            <w:pPr>
              <w:spacing w:before="120" w:after="120"/>
              <w:jc w:val="both"/>
              <w:rPr>
                <w:rFonts w:ascii="Arial" w:hAnsi="Arial" w:cs="Arial"/>
                <w:b/>
              </w:rPr>
            </w:pPr>
            <w:r w:rsidRPr="00A406E5">
              <w:rPr>
                <w:rFonts w:ascii="Arial" w:hAnsi="Arial" w:cs="Arial"/>
                <w:b/>
              </w:rPr>
              <w:t>Lecturer:</w:t>
            </w:r>
          </w:p>
        </w:tc>
        <w:tc>
          <w:tcPr>
            <w:tcW w:w="3293" w:type="dxa"/>
          </w:tcPr>
          <w:p w14:paraId="2C1F7658" w14:textId="77777777" w:rsidR="00F84B8F" w:rsidRPr="00A406E5" w:rsidRDefault="00F84B8F" w:rsidP="00C60C08">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cPr>
          <w:p w14:paraId="4E0BE99B" w14:textId="77777777" w:rsidR="00F84B8F" w:rsidRPr="00A406E5" w:rsidRDefault="00F84B8F" w:rsidP="00C60C08">
            <w:pPr>
              <w:spacing w:before="120" w:after="120"/>
              <w:jc w:val="both"/>
              <w:rPr>
                <w:rFonts w:ascii="Arial" w:hAnsi="Arial" w:cs="Arial"/>
                <w:b/>
              </w:rPr>
            </w:pPr>
            <w:r w:rsidRPr="00A406E5">
              <w:rPr>
                <w:rFonts w:ascii="Arial" w:hAnsi="Arial" w:cs="Arial"/>
                <w:b/>
              </w:rPr>
              <w:t>Internal Verifier:</w:t>
            </w:r>
          </w:p>
        </w:tc>
        <w:tc>
          <w:tcPr>
            <w:tcW w:w="1730" w:type="dxa"/>
          </w:tcPr>
          <w:p w14:paraId="3A0DBEC5" w14:textId="77777777" w:rsidR="00F84B8F" w:rsidRPr="00A406E5" w:rsidRDefault="00F84B8F" w:rsidP="00C60C08">
            <w:pPr>
              <w:spacing w:before="120" w:after="120"/>
              <w:jc w:val="both"/>
              <w:rPr>
                <w:rFonts w:ascii="Arial" w:hAnsi="Arial" w:cs="Arial"/>
                <w:b/>
              </w:rPr>
            </w:pPr>
          </w:p>
        </w:tc>
      </w:tr>
      <w:tr w:rsidR="00F84B8F" w:rsidRPr="00A406E5" w14:paraId="7FCAC0C1" w14:textId="77777777" w:rsidTr="00F84B8F">
        <w:tc>
          <w:tcPr>
            <w:tcW w:w="2093" w:type="dxa"/>
            <w:shd w:val="pct15" w:color="auto" w:fill="auto"/>
          </w:tcPr>
          <w:p w14:paraId="3C46FF83" w14:textId="77777777" w:rsidR="00F84B8F" w:rsidRPr="00A406E5" w:rsidRDefault="00F84B8F" w:rsidP="00C60C08">
            <w:pPr>
              <w:spacing w:before="120" w:after="120"/>
              <w:jc w:val="both"/>
              <w:rPr>
                <w:rFonts w:ascii="Arial" w:hAnsi="Arial" w:cs="Arial"/>
                <w:b/>
              </w:rPr>
            </w:pPr>
            <w:r w:rsidRPr="00A406E5">
              <w:rPr>
                <w:rFonts w:ascii="Arial" w:hAnsi="Arial" w:cs="Arial"/>
                <w:b/>
              </w:rPr>
              <w:t>Assignment Title:</w:t>
            </w:r>
          </w:p>
        </w:tc>
        <w:tc>
          <w:tcPr>
            <w:tcW w:w="3293" w:type="dxa"/>
          </w:tcPr>
          <w:p w14:paraId="0AC5088E" w14:textId="77777777" w:rsidR="00F84B8F" w:rsidRDefault="00F84B8F" w:rsidP="00C60C08">
            <w:pPr>
              <w:spacing w:before="100" w:beforeAutospacing="1" w:after="100" w:afterAutospacing="1"/>
            </w:pPr>
            <w:r>
              <w:rPr>
                <w:rFonts w:ascii="Arial" w:hAnsi="Arial" w:cs="Arial"/>
                <w:b/>
                <w:bCs/>
              </w:rPr>
              <w:t>Investigating Contemporary Issues in Secondary Education</w:t>
            </w:r>
          </w:p>
          <w:p w14:paraId="43E5D965" w14:textId="77777777" w:rsidR="00F84B8F" w:rsidRPr="00A406E5" w:rsidRDefault="00F84B8F" w:rsidP="00C60C08">
            <w:pPr>
              <w:spacing w:before="120" w:after="120"/>
              <w:jc w:val="both"/>
              <w:rPr>
                <w:rFonts w:ascii="Arial" w:hAnsi="Arial" w:cs="Arial"/>
                <w:b/>
              </w:rPr>
            </w:pPr>
          </w:p>
        </w:tc>
        <w:tc>
          <w:tcPr>
            <w:tcW w:w="2268" w:type="dxa"/>
            <w:shd w:val="pct15" w:color="auto" w:fill="auto"/>
          </w:tcPr>
          <w:p w14:paraId="63D1DF2A" w14:textId="77777777" w:rsidR="00F84B8F" w:rsidRPr="00A406E5" w:rsidRDefault="00F84B8F" w:rsidP="00C60C08">
            <w:pPr>
              <w:spacing w:before="120" w:after="120"/>
              <w:jc w:val="both"/>
              <w:rPr>
                <w:rFonts w:ascii="Arial" w:hAnsi="Arial" w:cs="Arial"/>
                <w:b/>
              </w:rPr>
            </w:pPr>
            <w:r>
              <w:rPr>
                <w:rFonts w:ascii="Arial" w:hAnsi="Arial" w:cs="Arial"/>
                <w:b/>
              </w:rPr>
              <w:t>Word count (or equivalent):</w:t>
            </w:r>
          </w:p>
        </w:tc>
        <w:tc>
          <w:tcPr>
            <w:tcW w:w="1730" w:type="dxa"/>
          </w:tcPr>
          <w:p w14:paraId="056B488B" w14:textId="77777777" w:rsidR="00F84B8F" w:rsidRPr="00A406E5" w:rsidRDefault="00F84B8F" w:rsidP="00C60C08">
            <w:pPr>
              <w:spacing w:before="120" w:after="120"/>
              <w:jc w:val="both"/>
              <w:rPr>
                <w:rFonts w:ascii="Arial" w:hAnsi="Arial" w:cs="Arial"/>
                <w:b/>
              </w:rPr>
            </w:pPr>
            <w:r>
              <w:rPr>
                <w:rFonts w:ascii="Arial" w:hAnsi="Arial" w:cs="Arial"/>
                <w:b/>
              </w:rPr>
              <w:t>5,000 words</w:t>
            </w:r>
          </w:p>
        </w:tc>
      </w:tr>
      <w:tr w:rsidR="00F84B8F" w:rsidRPr="00A406E5" w14:paraId="0480A892" w14:textId="77777777" w:rsidTr="00F84B8F">
        <w:tc>
          <w:tcPr>
            <w:tcW w:w="2093" w:type="dxa"/>
            <w:shd w:val="pct15" w:color="auto" w:fill="auto"/>
          </w:tcPr>
          <w:p w14:paraId="2051982A" w14:textId="77777777" w:rsidR="00F84B8F" w:rsidRPr="00A406E5" w:rsidRDefault="00F84B8F" w:rsidP="00C60C08">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5473409" w14:textId="77777777" w:rsidR="00F84B8F" w:rsidRDefault="00F84B8F" w:rsidP="00C60C08">
            <w:pPr>
              <w:spacing w:before="120" w:after="120"/>
              <w:jc w:val="both"/>
              <w:rPr>
                <w:rFonts w:ascii="Arial" w:hAnsi="Arial" w:cs="Arial"/>
                <w:b/>
              </w:rPr>
            </w:pPr>
            <w:r>
              <w:rPr>
                <w:rFonts w:ascii="Arial" w:hAnsi="Arial" w:cs="Arial"/>
                <w:b/>
              </w:rPr>
              <w:t>January 28th 2019</w:t>
            </w:r>
          </w:p>
          <w:p w14:paraId="47A420A0" w14:textId="77777777" w:rsidR="00F84B8F" w:rsidRPr="00A406E5" w:rsidRDefault="00F84B8F" w:rsidP="00C60C08">
            <w:pPr>
              <w:spacing w:before="120" w:after="120"/>
              <w:jc w:val="both"/>
              <w:rPr>
                <w:rFonts w:ascii="Arial" w:hAnsi="Arial" w:cs="Arial"/>
                <w:b/>
              </w:rPr>
            </w:pPr>
          </w:p>
        </w:tc>
        <w:tc>
          <w:tcPr>
            <w:tcW w:w="2268" w:type="dxa"/>
            <w:shd w:val="pct15" w:color="auto" w:fill="auto"/>
          </w:tcPr>
          <w:p w14:paraId="7E846E91" w14:textId="77777777" w:rsidR="00F84B8F" w:rsidRPr="00A406E5" w:rsidRDefault="00F84B8F" w:rsidP="00C60C08">
            <w:pPr>
              <w:spacing w:before="120" w:after="120"/>
              <w:jc w:val="both"/>
              <w:rPr>
                <w:rFonts w:ascii="Arial" w:hAnsi="Arial" w:cs="Arial"/>
                <w:b/>
              </w:rPr>
            </w:pPr>
            <w:r w:rsidRPr="00A406E5">
              <w:rPr>
                <w:rFonts w:ascii="Arial" w:hAnsi="Arial" w:cs="Arial"/>
                <w:b/>
              </w:rPr>
              <w:t>Return date of provisional marks &amp; written feedback:</w:t>
            </w:r>
          </w:p>
        </w:tc>
        <w:tc>
          <w:tcPr>
            <w:tcW w:w="1730" w:type="dxa"/>
          </w:tcPr>
          <w:p w14:paraId="3992A5B7" w14:textId="77777777" w:rsidR="00F84B8F" w:rsidRDefault="00F84B8F" w:rsidP="00C60C08">
            <w:pPr>
              <w:spacing w:before="120" w:after="120"/>
              <w:jc w:val="both"/>
              <w:rPr>
                <w:rFonts w:ascii="Arial" w:hAnsi="Arial" w:cs="Arial"/>
                <w:b/>
              </w:rPr>
            </w:pPr>
            <w:r>
              <w:rPr>
                <w:rFonts w:ascii="Arial" w:hAnsi="Arial" w:cs="Arial"/>
                <w:b/>
              </w:rPr>
              <w:t>February 19th 2019</w:t>
            </w:r>
          </w:p>
          <w:p w14:paraId="49EC2CD4" w14:textId="77777777" w:rsidR="00F84B8F" w:rsidRPr="00A406E5" w:rsidRDefault="00F84B8F" w:rsidP="00C60C08">
            <w:pPr>
              <w:spacing w:before="120" w:after="120"/>
              <w:jc w:val="both"/>
              <w:rPr>
                <w:rFonts w:ascii="Arial" w:hAnsi="Arial" w:cs="Arial"/>
                <w:b/>
              </w:rPr>
            </w:pPr>
          </w:p>
        </w:tc>
      </w:tr>
      <w:tr w:rsidR="00F84B8F" w:rsidRPr="00A406E5" w14:paraId="171AD981" w14:textId="77777777" w:rsidTr="00F84B8F">
        <w:tc>
          <w:tcPr>
            <w:tcW w:w="2093" w:type="dxa"/>
            <w:shd w:val="pct15" w:color="auto" w:fill="auto"/>
          </w:tcPr>
          <w:p w14:paraId="56CF9D90" w14:textId="77777777" w:rsidR="00F84B8F" w:rsidRPr="00A406E5" w:rsidRDefault="00F84B8F" w:rsidP="00C60C08">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291" w:type="dxa"/>
            <w:gridSpan w:val="3"/>
            <w:shd w:val="clear" w:color="auto" w:fill="auto"/>
          </w:tcPr>
          <w:p w14:paraId="75DC83D0" w14:textId="77777777" w:rsidR="00F84B8F" w:rsidRPr="00A406E5" w:rsidRDefault="00F84B8F" w:rsidP="00C60C08">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B9AEFC" w14:textId="77777777" w:rsidR="00F84B8F" w:rsidRPr="00A406E5" w:rsidRDefault="00F84B8F" w:rsidP="00C60C08">
            <w:pPr>
              <w:spacing w:before="120" w:after="120"/>
              <w:jc w:val="both"/>
              <w:rPr>
                <w:rFonts w:ascii="Arial" w:hAnsi="Arial" w:cs="Arial"/>
                <w:b/>
              </w:rPr>
            </w:pPr>
            <w:r w:rsidRPr="00A406E5">
              <w:rPr>
                <w:rFonts w:ascii="Arial" w:hAnsi="Arial" w:cs="Arial"/>
                <w:b/>
              </w:rPr>
              <w:t xml:space="preserve">Alternative submission method (if applicable): </w:t>
            </w:r>
          </w:p>
          <w:p w14:paraId="197ACD18" w14:textId="77777777" w:rsidR="00F84B8F" w:rsidRPr="00A406E5" w:rsidRDefault="00F84B8F" w:rsidP="00C60C08">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84B8F" w:rsidRPr="00A406E5" w14:paraId="11C10C88" w14:textId="77777777" w:rsidTr="00F84B8F">
        <w:tc>
          <w:tcPr>
            <w:tcW w:w="2093" w:type="dxa"/>
            <w:shd w:val="pct15" w:color="auto" w:fill="auto"/>
          </w:tcPr>
          <w:p w14:paraId="7C16DDC9" w14:textId="77777777" w:rsidR="00F84B8F" w:rsidRPr="00A406E5" w:rsidRDefault="00F84B8F" w:rsidP="00C60C08">
            <w:pPr>
              <w:spacing w:before="120" w:after="120"/>
              <w:rPr>
                <w:rFonts w:ascii="Arial" w:hAnsi="Arial" w:cs="Arial"/>
                <w:b/>
              </w:rPr>
            </w:pPr>
            <w:r w:rsidRPr="00A406E5">
              <w:rPr>
                <w:rFonts w:ascii="Arial" w:hAnsi="Arial" w:cs="Arial"/>
                <w:b/>
              </w:rPr>
              <w:t>Academic honesty / referencing:</w:t>
            </w:r>
          </w:p>
        </w:tc>
        <w:tc>
          <w:tcPr>
            <w:tcW w:w="7291" w:type="dxa"/>
            <w:gridSpan w:val="3"/>
            <w:shd w:val="clear" w:color="auto" w:fill="auto"/>
          </w:tcPr>
          <w:p w14:paraId="14476381" w14:textId="77777777" w:rsidR="00F84B8F" w:rsidRPr="00A406E5" w:rsidRDefault="00F84B8F" w:rsidP="00C60C08">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497FA478" w14:textId="77777777" w:rsidR="00F84B8F" w:rsidRDefault="00F84B8F">
      <w:pPr>
        <w:rPr>
          <w:rFonts w:ascii="Arial" w:hAnsi="Arial" w:cs="Arial"/>
          <w:color w:val="000000"/>
          <w:sz w:val="10"/>
          <w:szCs w:val="24"/>
        </w:rPr>
      </w:pPr>
      <w:r>
        <w:rPr>
          <w:rFonts w:ascii="Arial" w:hAnsi="Arial" w:cs="Arial"/>
          <w:color w:val="000000"/>
          <w:sz w:val="10"/>
          <w:szCs w:val="24"/>
        </w:rPr>
        <w:br w:type="page"/>
      </w:r>
    </w:p>
    <w:p w14:paraId="3226DED9" w14:textId="35639CB5" w:rsidR="004B2D35" w:rsidRPr="008156C1" w:rsidRDefault="004B2D35" w:rsidP="004B2D35">
      <w:pPr>
        <w:rPr>
          <w:rFonts w:cstheme="minorHAnsi"/>
          <w:sz w:val="8"/>
        </w:rPr>
      </w:pPr>
      <w:r w:rsidRPr="008156C1">
        <w:rPr>
          <w:rFonts w:ascii="Arial" w:hAnsi="Arial" w:cs="Arial"/>
          <w:b/>
          <w:bCs/>
          <w:color w:val="000000"/>
          <w:sz w:val="28"/>
          <w:szCs w:val="55"/>
        </w:rPr>
        <w:lastRenderedPageBreak/>
        <w:t>Investigating Contemporary Issues in Secondary Education</w:t>
      </w:r>
    </w:p>
    <w:p w14:paraId="0327F5AC" w14:textId="7A47DE44" w:rsidR="00445F2C" w:rsidRPr="00E05455" w:rsidRDefault="00455AF0">
      <w:pPr>
        <w:rPr>
          <w:rFonts w:cstheme="minorHAnsi"/>
        </w:rPr>
      </w:pPr>
      <w:r w:rsidRPr="00E05455">
        <w:rPr>
          <w:rFonts w:cstheme="minorHAnsi"/>
        </w:rPr>
        <w:t xml:space="preserve">The purpose of this report is </w:t>
      </w:r>
      <w:r w:rsidR="00571CAE" w:rsidRPr="00E05455">
        <w:rPr>
          <w:rFonts w:cstheme="minorHAnsi"/>
        </w:rPr>
        <w:t xml:space="preserve">to </w:t>
      </w:r>
      <w:r w:rsidR="00210BB7" w:rsidRPr="00E05455">
        <w:rPr>
          <w:rFonts w:cstheme="minorHAnsi"/>
        </w:rPr>
        <w:t>discuss and evaluate</w:t>
      </w:r>
      <w:r w:rsidRPr="00E05455">
        <w:rPr>
          <w:rFonts w:cstheme="minorHAnsi"/>
        </w:rPr>
        <w:t xml:space="preserve"> the steps being taken by </w:t>
      </w:r>
      <w:r w:rsidR="000A1E13" w:rsidRPr="00E05455">
        <w:rPr>
          <w:rFonts w:cstheme="minorHAnsi"/>
        </w:rPr>
        <w:t xml:space="preserve">a school </w:t>
      </w:r>
      <w:r w:rsidRPr="00E05455">
        <w:rPr>
          <w:rFonts w:cstheme="minorHAnsi"/>
        </w:rPr>
        <w:t>to improve the level</w:t>
      </w:r>
      <w:r w:rsidR="00861548" w:rsidRPr="00E05455">
        <w:rPr>
          <w:rFonts w:cstheme="minorHAnsi"/>
        </w:rPr>
        <w:t xml:space="preserve"> </w:t>
      </w:r>
      <w:r w:rsidR="00FD1FB7" w:rsidRPr="00E05455">
        <w:rPr>
          <w:rFonts w:cstheme="minorHAnsi"/>
        </w:rPr>
        <w:t xml:space="preserve">of </w:t>
      </w:r>
      <w:r w:rsidR="00031914" w:rsidRPr="00E05455">
        <w:rPr>
          <w:rFonts w:cstheme="minorHAnsi"/>
        </w:rPr>
        <w:t>pupils’</w:t>
      </w:r>
      <w:r w:rsidR="00861548" w:rsidRPr="00E05455">
        <w:rPr>
          <w:rFonts w:cstheme="minorHAnsi"/>
        </w:rPr>
        <w:t xml:space="preserve"> numeracy</w:t>
      </w:r>
      <w:r w:rsidRPr="00E05455">
        <w:rPr>
          <w:rFonts w:cstheme="minorHAnsi"/>
        </w:rPr>
        <w:t>.</w:t>
      </w:r>
      <w:r w:rsidR="002A431D" w:rsidRPr="00E05455">
        <w:rPr>
          <w:rFonts w:cstheme="minorHAnsi"/>
        </w:rPr>
        <w:t xml:space="preserve"> Throughout the report I will be referring to </w:t>
      </w:r>
      <w:r w:rsidR="00210BB7" w:rsidRPr="00E05455">
        <w:rPr>
          <w:rFonts w:cstheme="minorHAnsi"/>
        </w:rPr>
        <w:t>the School Development Plan (SDP)</w:t>
      </w:r>
      <w:r w:rsidR="00516569" w:rsidRPr="00E05455">
        <w:rPr>
          <w:rFonts w:cstheme="minorHAnsi"/>
        </w:rPr>
        <w:t xml:space="preserve"> (Appendix 1)</w:t>
      </w:r>
      <w:r w:rsidR="000A1E13" w:rsidRPr="00E05455">
        <w:rPr>
          <w:rFonts w:cstheme="minorHAnsi"/>
        </w:rPr>
        <w:t>,</w:t>
      </w:r>
      <w:r w:rsidR="00210BB7" w:rsidRPr="00E05455">
        <w:rPr>
          <w:rFonts w:cstheme="minorHAnsi"/>
        </w:rPr>
        <w:t xml:space="preserve"> the </w:t>
      </w:r>
      <w:r w:rsidR="004C7FAC" w:rsidRPr="00E05455">
        <w:rPr>
          <w:rFonts w:cstheme="minorHAnsi"/>
        </w:rPr>
        <w:t xml:space="preserve">Maths Action </w:t>
      </w:r>
      <w:r w:rsidR="00210BB7" w:rsidRPr="00E05455">
        <w:rPr>
          <w:rFonts w:cstheme="minorHAnsi"/>
        </w:rPr>
        <w:t>Plan (</w:t>
      </w:r>
      <w:r w:rsidR="004C7FAC" w:rsidRPr="00E05455">
        <w:rPr>
          <w:rFonts w:cstheme="minorHAnsi"/>
        </w:rPr>
        <w:t>MA</w:t>
      </w:r>
      <w:r w:rsidR="00210BB7" w:rsidRPr="00E05455">
        <w:rPr>
          <w:rFonts w:cstheme="minorHAnsi"/>
        </w:rPr>
        <w:t xml:space="preserve">P) </w:t>
      </w:r>
      <w:r w:rsidR="00516569" w:rsidRPr="00E05455">
        <w:rPr>
          <w:rFonts w:cstheme="minorHAnsi"/>
        </w:rPr>
        <w:t xml:space="preserve">(Appendix 2) </w:t>
      </w:r>
      <w:r w:rsidR="00210BB7" w:rsidRPr="00E05455">
        <w:rPr>
          <w:rFonts w:cstheme="minorHAnsi"/>
        </w:rPr>
        <w:t xml:space="preserve">and the specific Numeracy </w:t>
      </w:r>
      <w:r w:rsidR="004C7FAC" w:rsidRPr="00E05455">
        <w:rPr>
          <w:rFonts w:cstheme="minorHAnsi"/>
        </w:rPr>
        <w:t xml:space="preserve">Action </w:t>
      </w:r>
      <w:r w:rsidR="00210BB7" w:rsidRPr="00E05455">
        <w:rPr>
          <w:rFonts w:cstheme="minorHAnsi"/>
        </w:rPr>
        <w:t>Plan (N</w:t>
      </w:r>
      <w:r w:rsidR="004C7FAC" w:rsidRPr="00E05455">
        <w:rPr>
          <w:rFonts w:cstheme="minorHAnsi"/>
        </w:rPr>
        <w:t>A</w:t>
      </w:r>
      <w:r w:rsidR="00210BB7" w:rsidRPr="00E05455">
        <w:rPr>
          <w:rFonts w:cstheme="minorHAnsi"/>
        </w:rPr>
        <w:t>P)</w:t>
      </w:r>
      <w:r w:rsidR="00516569" w:rsidRPr="00E05455">
        <w:rPr>
          <w:rFonts w:cstheme="minorHAnsi"/>
        </w:rPr>
        <w:t xml:space="preserve"> (Appendix 3)</w:t>
      </w:r>
      <w:r w:rsidR="00210BB7" w:rsidRPr="00E05455">
        <w:rPr>
          <w:rFonts w:cstheme="minorHAnsi"/>
        </w:rPr>
        <w:t xml:space="preserve"> put in place by </w:t>
      </w:r>
      <w:r w:rsidR="000A1E13" w:rsidRPr="00E05455">
        <w:rPr>
          <w:rFonts w:cstheme="minorHAnsi"/>
        </w:rPr>
        <w:t>the school.</w:t>
      </w:r>
      <w:r w:rsidR="00210BB7" w:rsidRPr="00E05455">
        <w:rPr>
          <w:rFonts w:cstheme="minorHAnsi"/>
        </w:rPr>
        <w:t xml:space="preserve"> </w:t>
      </w:r>
      <w:r w:rsidR="000A1E13" w:rsidRPr="00E05455">
        <w:rPr>
          <w:rFonts w:cstheme="minorHAnsi"/>
        </w:rPr>
        <w:t xml:space="preserve">The purpose of the plans are </w:t>
      </w:r>
      <w:r w:rsidR="00210BB7" w:rsidRPr="00E05455">
        <w:rPr>
          <w:rFonts w:cstheme="minorHAnsi"/>
        </w:rPr>
        <w:t xml:space="preserve">to outline the actions it feels </w:t>
      </w:r>
      <w:r w:rsidR="0013177A" w:rsidRPr="00E05455">
        <w:rPr>
          <w:rFonts w:cstheme="minorHAnsi"/>
        </w:rPr>
        <w:t xml:space="preserve">are </w:t>
      </w:r>
      <w:r w:rsidR="00210BB7" w:rsidRPr="00E05455">
        <w:rPr>
          <w:rFonts w:cstheme="minorHAnsi"/>
        </w:rPr>
        <w:t xml:space="preserve">necessary to improve levels of </w:t>
      </w:r>
      <w:r w:rsidR="001E5EC7" w:rsidRPr="00E05455">
        <w:rPr>
          <w:rFonts w:cstheme="minorHAnsi"/>
        </w:rPr>
        <w:t>numeracy</w:t>
      </w:r>
      <w:r w:rsidR="00210BB7" w:rsidRPr="00E05455">
        <w:rPr>
          <w:rFonts w:cstheme="minorHAnsi"/>
        </w:rPr>
        <w:t xml:space="preserve"> </w:t>
      </w:r>
      <w:r w:rsidR="000A1E13" w:rsidRPr="00E05455">
        <w:rPr>
          <w:rFonts w:cstheme="minorHAnsi"/>
        </w:rPr>
        <w:t>in all subject areas. The actions being taken will be</w:t>
      </w:r>
      <w:r w:rsidR="00210BB7" w:rsidRPr="00E05455">
        <w:rPr>
          <w:rFonts w:cstheme="minorHAnsi"/>
        </w:rPr>
        <w:t xml:space="preserve"> compared with the targets and objectives set out by</w:t>
      </w:r>
      <w:r w:rsidR="00E24F06" w:rsidRPr="00E05455">
        <w:rPr>
          <w:rFonts w:cstheme="minorHAnsi"/>
        </w:rPr>
        <w:t xml:space="preserve"> Estyn,</w:t>
      </w:r>
      <w:r w:rsidR="00210BB7" w:rsidRPr="00E05455">
        <w:rPr>
          <w:rFonts w:cstheme="minorHAnsi"/>
        </w:rPr>
        <w:t xml:space="preserve"> as well as </w:t>
      </w:r>
      <w:r w:rsidR="00E24F06" w:rsidRPr="00E05455">
        <w:rPr>
          <w:rFonts w:cstheme="minorHAnsi"/>
        </w:rPr>
        <w:t xml:space="preserve">Welsh Government </w:t>
      </w:r>
      <w:r w:rsidR="00210BB7" w:rsidRPr="00E05455">
        <w:rPr>
          <w:rFonts w:cstheme="minorHAnsi"/>
        </w:rPr>
        <w:t xml:space="preserve">reports on the topic of </w:t>
      </w:r>
      <w:r w:rsidR="00CC7B76" w:rsidRPr="00E05455">
        <w:rPr>
          <w:rFonts w:cstheme="minorHAnsi"/>
        </w:rPr>
        <w:t>n</w:t>
      </w:r>
      <w:r w:rsidR="00210BB7" w:rsidRPr="00E05455">
        <w:rPr>
          <w:rFonts w:cstheme="minorHAnsi"/>
        </w:rPr>
        <w:t>umeracy.</w:t>
      </w:r>
      <w:r w:rsidRPr="00E05455">
        <w:rPr>
          <w:rFonts w:cstheme="minorHAnsi"/>
        </w:rPr>
        <w:t xml:space="preserve"> </w:t>
      </w:r>
    </w:p>
    <w:p w14:paraId="558B7AAF" w14:textId="3D1F9E0E" w:rsidR="00AE6398" w:rsidRPr="00E05455" w:rsidRDefault="00212689">
      <w:pPr>
        <w:rPr>
          <w:rFonts w:cstheme="minorHAnsi"/>
        </w:rPr>
      </w:pPr>
      <w:r w:rsidRPr="00E05455">
        <w:rPr>
          <w:rFonts w:cstheme="minorHAnsi"/>
        </w:rPr>
        <w:t>F</w:t>
      </w:r>
      <w:r w:rsidR="00210BB7" w:rsidRPr="00E05455">
        <w:rPr>
          <w:rFonts w:cstheme="minorHAnsi"/>
        </w:rPr>
        <w:t xml:space="preserve">or the purposes of this report, I will be referring to the school as School Y in order to maintain anonymity and confidentiality. </w:t>
      </w:r>
      <w:r w:rsidRPr="00E05455">
        <w:rPr>
          <w:rFonts w:cstheme="minorHAnsi"/>
        </w:rPr>
        <w:t xml:space="preserve">School Y </w:t>
      </w:r>
      <w:r w:rsidR="00F61CB3" w:rsidRPr="00E05455">
        <w:rPr>
          <w:rFonts w:cstheme="minorHAnsi"/>
        </w:rPr>
        <w:t xml:space="preserve">has recently undergone significant changes in their structure, including </w:t>
      </w:r>
      <w:r w:rsidR="00A64FCA" w:rsidRPr="00E05455">
        <w:rPr>
          <w:rFonts w:cstheme="minorHAnsi"/>
        </w:rPr>
        <w:t xml:space="preserve">the </w:t>
      </w:r>
      <w:r w:rsidR="00F61CB3" w:rsidRPr="00E05455">
        <w:rPr>
          <w:rFonts w:cstheme="minorHAnsi"/>
        </w:rPr>
        <w:t xml:space="preserve">appointment of a new head teacher and amalgamation </w:t>
      </w:r>
      <w:r w:rsidR="007117A2" w:rsidRPr="00E05455">
        <w:rPr>
          <w:rFonts w:cstheme="minorHAnsi"/>
        </w:rPr>
        <w:t>with a local primary school</w:t>
      </w:r>
      <w:r w:rsidR="00F61CB3" w:rsidRPr="00E05455">
        <w:rPr>
          <w:rFonts w:cstheme="minorHAnsi"/>
        </w:rPr>
        <w:t xml:space="preserve">. </w:t>
      </w:r>
      <w:r w:rsidR="00A64FCA" w:rsidRPr="00E05455">
        <w:rPr>
          <w:rFonts w:cstheme="minorHAnsi"/>
        </w:rPr>
        <w:t>The school has also</w:t>
      </w:r>
      <w:r w:rsidR="00F61CB3" w:rsidRPr="00E05455">
        <w:rPr>
          <w:rFonts w:cstheme="minorHAnsi"/>
        </w:rPr>
        <w:t xml:space="preserve"> been m</w:t>
      </w:r>
      <w:r w:rsidRPr="00E05455">
        <w:rPr>
          <w:rFonts w:cstheme="minorHAnsi"/>
        </w:rPr>
        <w:t>oved onto a new site</w:t>
      </w:r>
      <w:r w:rsidR="00A64FCA" w:rsidRPr="00E05455">
        <w:rPr>
          <w:rFonts w:cstheme="minorHAnsi"/>
        </w:rPr>
        <w:t xml:space="preserve"> and are currently being prepared. Consequently,</w:t>
      </w:r>
      <w:r w:rsidR="00E24F06" w:rsidRPr="00E05455">
        <w:rPr>
          <w:rFonts w:cstheme="minorHAnsi"/>
        </w:rPr>
        <w:t xml:space="preserve"> </w:t>
      </w:r>
      <w:r w:rsidRPr="00E05455">
        <w:rPr>
          <w:rFonts w:cstheme="minorHAnsi"/>
        </w:rPr>
        <w:t xml:space="preserve">I will be using the </w:t>
      </w:r>
      <w:r w:rsidR="00E24F06" w:rsidRPr="00E05455">
        <w:rPr>
          <w:rFonts w:cstheme="minorHAnsi"/>
        </w:rPr>
        <w:t xml:space="preserve">Development Plans and </w:t>
      </w:r>
      <w:r w:rsidRPr="00E05455">
        <w:rPr>
          <w:rFonts w:cstheme="minorHAnsi"/>
        </w:rPr>
        <w:t xml:space="preserve">data available for the </w:t>
      </w:r>
      <w:r w:rsidR="00A64FCA" w:rsidRPr="00E05455">
        <w:rPr>
          <w:rFonts w:cstheme="minorHAnsi"/>
        </w:rPr>
        <w:t>previous school.</w:t>
      </w:r>
      <w:r w:rsidRPr="00E05455">
        <w:rPr>
          <w:rFonts w:cstheme="minorHAnsi"/>
        </w:rPr>
        <w:t xml:space="preserve"> </w:t>
      </w:r>
      <w:r w:rsidR="00F25718" w:rsidRPr="00E05455">
        <w:rPr>
          <w:rFonts w:cstheme="minorHAnsi"/>
        </w:rPr>
        <w:t>School Y is a large English</w:t>
      </w:r>
      <w:r w:rsidR="00A64FCA" w:rsidRPr="00E05455">
        <w:rPr>
          <w:rFonts w:cstheme="minorHAnsi"/>
        </w:rPr>
        <w:t xml:space="preserve"> medium</w:t>
      </w:r>
      <w:r w:rsidR="00F25718" w:rsidRPr="00E05455">
        <w:rPr>
          <w:rFonts w:cstheme="minorHAnsi"/>
        </w:rPr>
        <w:t xml:space="preserve"> </w:t>
      </w:r>
      <w:r w:rsidR="00A64FCA" w:rsidRPr="00E05455">
        <w:rPr>
          <w:rFonts w:cstheme="minorHAnsi"/>
        </w:rPr>
        <w:t>11</w:t>
      </w:r>
      <w:r w:rsidR="00F25718" w:rsidRPr="00E05455">
        <w:rPr>
          <w:rFonts w:cstheme="minorHAnsi"/>
        </w:rPr>
        <w:t xml:space="preserve">-16 school </w:t>
      </w:r>
      <w:r w:rsidR="0045687C" w:rsidRPr="00E05455">
        <w:rPr>
          <w:rFonts w:cstheme="minorHAnsi"/>
        </w:rPr>
        <w:t xml:space="preserve">with 790 pupils </w:t>
      </w:r>
      <w:r w:rsidR="00F25718" w:rsidRPr="00E05455">
        <w:rPr>
          <w:rFonts w:cstheme="minorHAnsi"/>
        </w:rPr>
        <w:t>situated in the county of Neath Port Talbot</w:t>
      </w:r>
      <w:r w:rsidR="0045687C" w:rsidRPr="00E05455">
        <w:rPr>
          <w:rFonts w:cstheme="minorHAnsi"/>
        </w:rPr>
        <w:t>.</w:t>
      </w:r>
      <w:r w:rsidR="004A0293" w:rsidRPr="00E05455">
        <w:rPr>
          <w:rFonts w:cstheme="minorHAnsi"/>
        </w:rPr>
        <w:t xml:space="preserve"> </w:t>
      </w:r>
      <w:r w:rsidR="00632D74" w:rsidRPr="00E05455">
        <w:rPr>
          <w:rFonts w:cstheme="minorHAnsi"/>
        </w:rPr>
        <w:t xml:space="preserve">At present </w:t>
      </w:r>
      <w:r w:rsidR="00F25718" w:rsidRPr="00E05455">
        <w:rPr>
          <w:rFonts w:cstheme="minorHAnsi"/>
        </w:rPr>
        <w:t>19.5% of the pupils are eligible for Free School Meals, with 22.5% of pupils having Special Educational Needs.</w:t>
      </w:r>
      <w:r w:rsidR="00632D74" w:rsidRPr="00E05455">
        <w:rPr>
          <w:rFonts w:cstheme="minorHAnsi"/>
        </w:rPr>
        <w:t xml:space="preserve"> 5.1% of pupils in the school speak English as an additional languag</w:t>
      </w:r>
      <w:r w:rsidR="00F61CB3" w:rsidRPr="00E05455">
        <w:rPr>
          <w:rFonts w:cstheme="minorHAnsi"/>
        </w:rPr>
        <w:t>e with 1.4% speaking Welsh Fluently.</w:t>
      </w:r>
      <w:r w:rsidR="00E24F06" w:rsidRPr="00E05455">
        <w:rPr>
          <w:rFonts w:cstheme="minorHAnsi"/>
          <w:color w:val="FF0000"/>
        </w:rPr>
        <w:t xml:space="preserve"> </w:t>
      </w:r>
      <w:r w:rsidR="00F25718" w:rsidRPr="00E05455">
        <w:rPr>
          <w:rFonts w:cstheme="minorHAnsi"/>
        </w:rPr>
        <w:t>During the</w:t>
      </w:r>
      <w:r w:rsidR="0044746B" w:rsidRPr="00E05455">
        <w:rPr>
          <w:rFonts w:cstheme="minorHAnsi"/>
        </w:rPr>
        <w:t>ir</w:t>
      </w:r>
      <w:r w:rsidR="00F25718" w:rsidRPr="00E05455">
        <w:rPr>
          <w:rFonts w:cstheme="minorHAnsi"/>
        </w:rPr>
        <w:t xml:space="preserve"> last </w:t>
      </w:r>
      <w:r w:rsidR="00440181" w:rsidRPr="00E05455">
        <w:rPr>
          <w:rFonts w:cstheme="minorHAnsi"/>
        </w:rPr>
        <w:t>inspection</w:t>
      </w:r>
      <w:r w:rsidR="00F25718" w:rsidRPr="00E05455">
        <w:rPr>
          <w:rFonts w:cstheme="minorHAnsi"/>
        </w:rPr>
        <w:t xml:space="preserve"> in 2014 the school received </w:t>
      </w:r>
      <w:r w:rsidR="0044746B" w:rsidRPr="00E05455">
        <w:rPr>
          <w:rFonts w:cstheme="minorHAnsi"/>
        </w:rPr>
        <w:t>‘</w:t>
      </w:r>
      <w:r w:rsidR="00457A30" w:rsidRPr="00E05455">
        <w:rPr>
          <w:rFonts w:cstheme="minorHAnsi"/>
        </w:rPr>
        <w:t>Good</w:t>
      </w:r>
      <w:r w:rsidR="0044746B" w:rsidRPr="00E05455">
        <w:rPr>
          <w:rFonts w:cstheme="minorHAnsi"/>
        </w:rPr>
        <w:t>’</w:t>
      </w:r>
      <w:r w:rsidR="00457A30" w:rsidRPr="00E05455">
        <w:rPr>
          <w:rFonts w:cstheme="minorHAnsi"/>
        </w:rPr>
        <w:t xml:space="preserve"> for both their current performance and their prospects for improvement</w:t>
      </w:r>
      <w:r w:rsidR="00440181" w:rsidRPr="00E05455">
        <w:rPr>
          <w:rFonts w:cstheme="minorHAnsi"/>
        </w:rPr>
        <w:t xml:space="preserve"> (Estyn, 2014a)</w:t>
      </w:r>
      <w:r w:rsidR="006C7C47" w:rsidRPr="00E05455">
        <w:rPr>
          <w:rFonts w:cstheme="minorHAnsi"/>
        </w:rPr>
        <w:t>.</w:t>
      </w:r>
      <w:r w:rsidR="00440181" w:rsidRPr="00E05455">
        <w:rPr>
          <w:rFonts w:cstheme="minorHAnsi"/>
        </w:rPr>
        <w:t xml:space="preserve"> </w:t>
      </w:r>
      <w:r w:rsidR="00077EBC" w:rsidRPr="00E05455">
        <w:rPr>
          <w:rFonts w:cstheme="minorHAnsi"/>
        </w:rPr>
        <w:t>Amongst the</w:t>
      </w:r>
      <w:r w:rsidR="00457A30" w:rsidRPr="00E05455">
        <w:rPr>
          <w:rFonts w:cstheme="minorHAnsi"/>
        </w:rPr>
        <w:t xml:space="preserve"> recommendations delivered by Estyn for the school was the need for improvements in </w:t>
      </w:r>
      <w:r w:rsidR="00C74E7A" w:rsidRPr="00E05455">
        <w:rPr>
          <w:rFonts w:cstheme="minorHAnsi"/>
        </w:rPr>
        <w:t>pupils’</w:t>
      </w:r>
      <w:r w:rsidR="00077EBC" w:rsidRPr="00E05455">
        <w:rPr>
          <w:rFonts w:cstheme="minorHAnsi"/>
        </w:rPr>
        <w:t xml:space="preserve"> </w:t>
      </w:r>
      <w:r w:rsidR="00457A30" w:rsidRPr="00E05455">
        <w:rPr>
          <w:rFonts w:cstheme="minorHAnsi"/>
        </w:rPr>
        <w:t>numeracy</w:t>
      </w:r>
      <w:r w:rsidR="00077EBC" w:rsidRPr="00E05455">
        <w:rPr>
          <w:rFonts w:cstheme="minorHAnsi"/>
        </w:rPr>
        <w:t>,</w:t>
      </w:r>
      <w:r w:rsidR="00457A30" w:rsidRPr="00E05455">
        <w:rPr>
          <w:rFonts w:cstheme="minorHAnsi"/>
        </w:rPr>
        <w:t xml:space="preserve"> as it was </w:t>
      </w:r>
      <w:r w:rsidR="00077EBC" w:rsidRPr="00E05455">
        <w:rPr>
          <w:rFonts w:cstheme="minorHAnsi"/>
        </w:rPr>
        <w:t xml:space="preserve">said to be </w:t>
      </w:r>
      <w:r w:rsidR="00457A30" w:rsidRPr="00E05455">
        <w:rPr>
          <w:rFonts w:cstheme="minorHAnsi"/>
        </w:rPr>
        <w:t>significantly less developed than literacy across all age groups.</w:t>
      </w:r>
      <w:r w:rsidR="00D41068" w:rsidRPr="00E05455">
        <w:rPr>
          <w:rFonts w:cstheme="minorHAnsi"/>
        </w:rPr>
        <w:t xml:space="preserve"> </w:t>
      </w:r>
    </w:p>
    <w:p w14:paraId="1E569764" w14:textId="77777777" w:rsidR="001671F5" w:rsidRPr="00E05455" w:rsidRDefault="000463D0">
      <w:pPr>
        <w:rPr>
          <w:rFonts w:cstheme="minorHAnsi"/>
        </w:rPr>
      </w:pPr>
      <w:r w:rsidRPr="00E05455">
        <w:rPr>
          <w:rFonts w:cstheme="minorHAnsi"/>
        </w:rPr>
        <w:t>The purpose of a</w:t>
      </w:r>
      <w:r w:rsidR="001671F5" w:rsidRPr="00E05455">
        <w:rPr>
          <w:rFonts w:cstheme="minorHAnsi"/>
        </w:rPr>
        <w:t>n S</w:t>
      </w:r>
      <w:r w:rsidRPr="00E05455">
        <w:rPr>
          <w:rFonts w:cstheme="minorHAnsi"/>
        </w:rPr>
        <w:t>DP is to p</w:t>
      </w:r>
      <w:r w:rsidR="001671F5" w:rsidRPr="00E05455">
        <w:rPr>
          <w:rFonts w:cstheme="minorHAnsi"/>
        </w:rPr>
        <w:t>repare</w:t>
      </w:r>
      <w:r w:rsidRPr="00E05455">
        <w:rPr>
          <w:rFonts w:cstheme="minorHAnsi"/>
        </w:rPr>
        <w:t xml:space="preserve"> for the school’s</w:t>
      </w:r>
      <w:r w:rsidR="00D01D30" w:rsidRPr="00E05455">
        <w:rPr>
          <w:rFonts w:cstheme="minorHAnsi"/>
        </w:rPr>
        <w:t xml:space="preserve"> future development </w:t>
      </w:r>
      <w:r w:rsidRPr="00E05455">
        <w:rPr>
          <w:rFonts w:cstheme="minorHAnsi"/>
        </w:rPr>
        <w:t xml:space="preserve">by setting out actions to be taken in order to improve the experience for the learners (Welsh Government, 2014). </w:t>
      </w:r>
      <w:r w:rsidR="00653947" w:rsidRPr="00E05455">
        <w:rPr>
          <w:rFonts w:cstheme="minorHAnsi"/>
        </w:rPr>
        <w:t>When developing the S</w:t>
      </w:r>
      <w:r w:rsidR="003E16B3" w:rsidRPr="00E05455">
        <w:rPr>
          <w:rFonts w:cstheme="minorHAnsi"/>
        </w:rPr>
        <w:t>D</w:t>
      </w:r>
      <w:r w:rsidR="00653947" w:rsidRPr="00E05455">
        <w:rPr>
          <w:rFonts w:cstheme="minorHAnsi"/>
        </w:rPr>
        <w:t xml:space="preserve">P for this year, School Y looked at the current local and national priorities for schools such as literacy and numeracy, reducing the impact of poverty on outcomes (eFSM), pupil wellbeing and </w:t>
      </w:r>
      <w:r w:rsidR="001671F5" w:rsidRPr="00E05455">
        <w:rPr>
          <w:rFonts w:cstheme="minorHAnsi"/>
        </w:rPr>
        <w:t>resilience</w:t>
      </w:r>
      <w:r w:rsidR="00653947" w:rsidRPr="00E05455">
        <w:rPr>
          <w:rFonts w:cstheme="minorHAnsi"/>
        </w:rPr>
        <w:t xml:space="preserve"> to learning and developing provision for the new incoming curriculum. </w:t>
      </w:r>
      <w:r w:rsidR="00F61CB3" w:rsidRPr="00E05455">
        <w:rPr>
          <w:rFonts w:cstheme="minorHAnsi"/>
        </w:rPr>
        <w:t xml:space="preserve">In order to make informed decisions about what improvements were needed, School Y first had to assess their own strengths and weaknesses. </w:t>
      </w:r>
      <w:r w:rsidR="008920B0" w:rsidRPr="00E05455">
        <w:rPr>
          <w:rFonts w:cstheme="minorHAnsi"/>
        </w:rPr>
        <w:t>While their</w:t>
      </w:r>
      <w:r w:rsidR="001671F5" w:rsidRPr="00E05455">
        <w:rPr>
          <w:rFonts w:cstheme="minorHAnsi"/>
        </w:rPr>
        <w:t xml:space="preserve"> recent</w:t>
      </w:r>
      <w:r w:rsidR="008920B0" w:rsidRPr="00E05455">
        <w:rPr>
          <w:rFonts w:cstheme="minorHAnsi"/>
        </w:rPr>
        <w:t xml:space="preserve"> improvements in </w:t>
      </w:r>
      <w:r w:rsidRPr="00E05455">
        <w:rPr>
          <w:rFonts w:cstheme="minorHAnsi"/>
        </w:rPr>
        <w:t>pupil’s</w:t>
      </w:r>
      <w:r w:rsidR="008920B0" w:rsidRPr="00E05455">
        <w:rPr>
          <w:rFonts w:cstheme="minorHAnsi"/>
        </w:rPr>
        <w:t xml:space="preserve"> numeracy and literacy </w:t>
      </w:r>
      <w:r w:rsidR="001671F5" w:rsidRPr="00E05455">
        <w:rPr>
          <w:rFonts w:cstheme="minorHAnsi"/>
        </w:rPr>
        <w:t>were</w:t>
      </w:r>
      <w:r w:rsidR="008920B0" w:rsidRPr="00E05455">
        <w:rPr>
          <w:rFonts w:cstheme="minorHAnsi"/>
        </w:rPr>
        <w:t xml:space="preserve"> strengths, the SDP highlights that more could be done to further development in these areas. There is also a need to further develop pupil’s emotional resilience to learning with an aim to improvement attendance</w:t>
      </w:r>
      <w:r w:rsidR="009E483B" w:rsidRPr="00E05455">
        <w:rPr>
          <w:rFonts w:cstheme="minorHAnsi"/>
        </w:rPr>
        <w:t>,</w:t>
      </w:r>
      <w:r w:rsidR="008920B0" w:rsidRPr="00E05455">
        <w:rPr>
          <w:rFonts w:cstheme="minorHAnsi"/>
        </w:rPr>
        <w:t xml:space="preserve"> as well as allowing pupils to </w:t>
      </w:r>
      <w:r w:rsidR="009E483B" w:rsidRPr="00E05455">
        <w:rPr>
          <w:rFonts w:cstheme="minorHAnsi"/>
        </w:rPr>
        <w:t>maintain educational stamina in the face of potential personal and pastoral difficulties.</w:t>
      </w:r>
      <w:r w:rsidR="008920B0" w:rsidRPr="00E05455">
        <w:rPr>
          <w:rFonts w:cstheme="minorHAnsi"/>
        </w:rPr>
        <w:t xml:space="preserve"> </w:t>
      </w:r>
    </w:p>
    <w:p w14:paraId="241F5CB9" w14:textId="5C6F3CF0" w:rsidR="00162083" w:rsidRPr="00E05455" w:rsidRDefault="008920B0">
      <w:pPr>
        <w:rPr>
          <w:rFonts w:cstheme="minorHAnsi"/>
        </w:rPr>
      </w:pPr>
      <w:r w:rsidRPr="00E05455">
        <w:rPr>
          <w:rFonts w:cstheme="minorHAnsi"/>
        </w:rPr>
        <w:t>As a result of this self-evaluation</w:t>
      </w:r>
      <w:r w:rsidR="001671F5" w:rsidRPr="00E05455">
        <w:rPr>
          <w:rFonts w:cstheme="minorHAnsi"/>
        </w:rPr>
        <w:t>,</w:t>
      </w:r>
      <w:r w:rsidRPr="00E05455">
        <w:rPr>
          <w:rFonts w:cstheme="minorHAnsi"/>
        </w:rPr>
        <w:t xml:space="preserve"> the s</w:t>
      </w:r>
      <w:r w:rsidR="00653947" w:rsidRPr="00E05455">
        <w:rPr>
          <w:rFonts w:cstheme="minorHAnsi"/>
        </w:rPr>
        <w:t>chool decided on three priority areas</w:t>
      </w:r>
      <w:r w:rsidR="00CC54BB" w:rsidRPr="00E05455">
        <w:rPr>
          <w:rFonts w:cstheme="minorHAnsi"/>
        </w:rPr>
        <w:t xml:space="preserve"> of improving pupil’s writing skills, improving </w:t>
      </w:r>
      <w:r w:rsidR="00C74E7A" w:rsidRPr="00E05455">
        <w:rPr>
          <w:rFonts w:cstheme="minorHAnsi"/>
        </w:rPr>
        <w:t>numeracy skills</w:t>
      </w:r>
      <w:r w:rsidR="00CC54BB" w:rsidRPr="00E05455">
        <w:rPr>
          <w:rFonts w:cstheme="minorHAnsi"/>
        </w:rPr>
        <w:t xml:space="preserve"> and increasing pupils’ resilience to learning.</w:t>
      </w:r>
      <w:r w:rsidR="005540E0" w:rsidRPr="00E05455">
        <w:rPr>
          <w:rFonts w:cstheme="minorHAnsi"/>
        </w:rPr>
        <w:t xml:space="preserve"> These were selected as they best represented the specific needs of the current cohort of pupils in the school.</w:t>
      </w:r>
      <w:r w:rsidRPr="00E05455">
        <w:rPr>
          <w:rFonts w:cstheme="minorHAnsi"/>
        </w:rPr>
        <w:t xml:space="preserve"> </w:t>
      </w:r>
      <w:r w:rsidR="00047B6D" w:rsidRPr="00E05455">
        <w:rPr>
          <w:rFonts w:cstheme="minorHAnsi"/>
        </w:rPr>
        <w:t xml:space="preserve">With regards to </w:t>
      </w:r>
      <w:r w:rsidR="005540E0" w:rsidRPr="00E05455">
        <w:rPr>
          <w:rFonts w:cstheme="minorHAnsi"/>
        </w:rPr>
        <w:t>improving pupils’ writing, School Y point to the fact that many pupils join the school with a language deficit and therefore struggle w</w:t>
      </w:r>
      <w:r w:rsidR="00537CEE" w:rsidRPr="00E05455">
        <w:rPr>
          <w:rFonts w:cstheme="minorHAnsi"/>
        </w:rPr>
        <w:t>ith</w:t>
      </w:r>
      <w:r w:rsidR="005540E0" w:rsidRPr="00E05455">
        <w:rPr>
          <w:rFonts w:cstheme="minorHAnsi"/>
        </w:rPr>
        <w:t xml:space="preserve"> using correct grammar</w:t>
      </w:r>
      <w:r w:rsidR="00537CEE" w:rsidRPr="00E05455">
        <w:rPr>
          <w:rFonts w:cstheme="minorHAnsi"/>
        </w:rPr>
        <w:t>. Consequently, they find</w:t>
      </w:r>
      <w:r w:rsidR="005540E0" w:rsidRPr="00E05455">
        <w:rPr>
          <w:rFonts w:cstheme="minorHAnsi"/>
        </w:rPr>
        <w:t xml:space="preserve"> it difficult to organise and write </w:t>
      </w:r>
      <w:r w:rsidR="00537CEE" w:rsidRPr="00E05455">
        <w:rPr>
          <w:rFonts w:cstheme="minorHAnsi"/>
        </w:rPr>
        <w:t xml:space="preserve">down </w:t>
      </w:r>
      <w:r w:rsidR="005540E0" w:rsidRPr="00E05455">
        <w:rPr>
          <w:rFonts w:cstheme="minorHAnsi"/>
        </w:rPr>
        <w:t xml:space="preserve">their ideas in detail. This is seen as a key area </w:t>
      </w:r>
      <w:r w:rsidR="00537CEE" w:rsidRPr="00E05455">
        <w:rPr>
          <w:rFonts w:cstheme="minorHAnsi"/>
        </w:rPr>
        <w:t>where improvement is required as</w:t>
      </w:r>
      <w:r w:rsidR="005540E0" w:rsidRPr="00E05455">
        <w:rPr>
          <w:rFonts w:cstheme="minorHAnsi"/>
        </w:rPr>
        <w:t xml:space="preserve"> assessment </w:t>
      </w:r>
      <w:r w:rsidR="00537CEE" w:rsidRPr="00E05455">
        <w:rPr>
          <w:rFonts w:cstheme="minorHAnsi"/>
        </w:rPr>
        <w:t>is increasingly focused</w:t>
      </w:r>
      <w:r w:rsidR="005540E0" w:rsidRPr="00E05455">
        <w:rPr>
          <w:rFonts w:cstheme="minorHAnsi"/>
        </w:rPr>
        <w:t xml:space="preserve"> on accuracy and organisation of writing. The school highlights numeracy as an area for improvement due to most pupils entering the school with numerical skills below the expectations for their ages. With pupils’ struggling to understand basic mathematical concepts such as fractions, decimals and ratio, as well as being </w:t>
      </w:r>
      <w:r w:rsidR="007F274A" w:rsidRPr="00E05455">
        <w:rPr>
          <w:rFonts w:cstheme="minorHAnsi"/>
        </w:rPr>
        <w:t>un</w:t>
      </w:r>
      <w:r w:rsidR="005540E0" w:rsidRPr="00E05455">
        <w:rPr>
          <w:rFonts w:cstheme="minorHAnsi"/>
        </w:rPr>
        <w:t>able to apply those skills to other areas. The SDP provides extensive detail on the need</w:t>
      </w:r>
      <w:r w:rsidR="008A0C23" w:rsidRPr="00E05455">
        <w:rPr>
          <w:rFonts w:cstheme="minorHAnsi"/>
        </w:rPr>
        <w:t>s</w:t>
      </w:r>
      <w:r w:rsidR="005540E0" w:rsidRPr="00E05455">
        <w:rPr>
          <w:rFonts w:cstheme="minorHAnsi"/>
        </w:rPr>
        <w:t xml:space="preserve"> </w:t>
      </w:r>
      <w:r w:rsidR="008A0C23" w:rsidRPr="00E05455">
        <w:rPr>
          <w:rFonts w:cstheme="minorHAnsi"/>
        </w:rPr>
        <w:t xml:space="preserve">of the school to develop </w:t>
      </w:r>
      <w:r w:rsidR="005540E0" w:rsidRPr="00E05455">
        <w:rPr>
          <w:rFonts w:cstheme="minorHAnsi"/>
        </w:rPr>
        <w:t>better resilience in its pupil</w:t>
      </w:r>
      <w:r w:rsidR="008A0C23" w:rsidRPr="00E05455">
        <w:rPr>
          <w:rFonts w:cstheme="minorHAnsi"/>
        </w:rPr>
        <w:t>. They recognise</w:t>
      </w:r>
      <w:r w:rsidR="005540E0" w:rsidRPr="00E05455">
        <w:rPr>
          <w:rFonts w:cstheme="minorHAnsi"/>
        </w:rPr>
        <w:t xml:space="preserve"> that education is no longer just about teaching </w:t>
      </w:r>
      <w:r w:rsidR="00162083" w:rsidRPr="00E05455">
        <w:rPr>
          <w:rFonts w:cstheme="minorHAnsi"/>
        </w:rPr>
        <w:t>pupil’s</w:t>
      </w:r>
      <w:r w:rsidR="005540E0" w:rsidRPr="00E05455">
        <w:rPr>
          <w:rFonts w:cstheme="minorHAnsi"/>
        </w:rPr>
        <w:t xml:space="preserve"> information but instead providing them the </w:t>
      </w:r>
      <w:r w:rsidR="008A0C23" w:rsidRPr="00E05455">
        <w:rPr>
          <w:rFonts w:cstheme="minorHAnsi"/>
        </w:rPr>
        <w:t xml:space="preserve">ability </w:t>
      </w:r>
      <w:r w:rsidR="005540E0" w:rsidRPr="00E05455">
        <w:rPr>
          <w:rFonts w:cstheme="minorHAnsi"/>
        </w:rPr>
        <w:t xml:space="preserve">to apply the skills they have </w:t>
      </w:r>
      <w:r w:rsidR="005540E0" w:rsidRPr="00E05455">
        <w:rPr>
          <w:rFonts w:cstheme="minorHAnsi"/>
        </w:rPr>
        <w:lastRenderedPageBreak/>
        <w:t>learned</w:t>
      </w:r>
      <w:r w:rsidR="00162083" w:rsidRPr="00E05455">
        <w:rPr>
          <w:rFonts w:cstheme="minorHAnsi"/>
        </w:rPr>
        <w:t xml:space="preserve">. The school states there is a need to first secure the wellbeing of the pupils, which will then lead them to academic success. </w:t>
      </w:r>
    </w:p>
    <w:p w14:paraId="0F309A4A" w14:textId="3E8CE3BF" w:rsidR="00BC2FB5" w:rsidRPr="00E05455" w:rsidRDefault="00D40688">
      <w:pPr>
        <w:rPr>
          <w:rFonts w:cstheme="minorHAnsi"/>
        </w:rPr>
      </w:pPr>
      <w:r w:rsidRPr="00E05455">
        <w:rPr>
          <w:rFonts w:cstheme="minorHAnsi"/>
        </w:rPr>
        <w:t>The S</w:t>
      </w:r>
      <w:r w:rsidR="008920B0" w:rsidRPr="00E05455">
        <w:rPr>
          <w:rFonts w:cstheme="minorHAnsi"/>
        </w:rPr>
        <w:t>D</w:t>
      </w:r>
      <w:r w:rsidRPr="00E05455">
        <w:rPr>
          <w:rFonts w:cstheme="minorHAnsi"/>
        </w:rPr>
        <w:t xml:space="preserve">P outlines </w:t>
      </w:r>
      <w:r w:rsidR="000F6B04" w:rsidRPr="00E05455">
        <w:rPr>
          <w:rFonts w:cstheme="minorHAnsi"/>
        </w:rPr>
        <w:t>the strategies employed</w:t>
      </w:r>
      <w:r w:rsidRPr="00E05455">
        <w:rPr>
          <w:rFonts w:cstheme="minorHAnsi"/>
        </w:rPr>
        <w:t xml:space="preserve"> by the school </w:t>
      </w:r>
      <w:r w:rsidR="000F6B04" w:rsidRPr="00E05455">
        <w:rPr>
          <w:rFonts w:cstheme="minorHAnsi"/>
        </w:rPr>
        <w:t xml:space="preserve">to </w:t>
      </w:r>
      <w:r w:rsidRPr="00E05455">
        <w:rPr>
          <w:rFonts w:cstheme="minorHAnsi"/>
        </w:rPr>
        <w:t xml:space="preserve">provide improvements in each of the three </w:t>
      </w:r>
      <w:r w:rsidR="000F6B04" w:rsidRPr="00E05455">
        <w:rPr>
          <w:rFonts w:cstheme="minorHAnsi"/>
        </w:rPr>
        <w:t>priority areas, detailing the cost, staff involved, timescale</w:t>
      </w:r>
      <w:r w:rsidR="008A0C23" w:rsidRPr="00E05455">
        <w:rPr>
          <w:rFonts w:cstheme="minorHAnsi"/>
        </w:rPr>
        <w:t>s</w:t>
      </w:r>
      <w:r w:rsidR="000F6B04" w:rsidRPr="00E05455">
        <w:rPr>
          <w:rFonts w:cstheme="minorHAnsi"/>
        </w:rPr>
        <w:t xml:space="preserve"> and success criteria. </w:t>
      </w:r>
      <w:r w:rsidR="00E347B2" w:rsidRPr="00E05455">
        <w:rPr>
          <w:rFonts w:cstheme="minorHAnsi"/>
        </w:rPr>
        <w:t xml:space="preserve">The </w:t>
      </w:r>
      <w:r w:rsidR="004C7FAC" w:rsidRPr="00E05455">
        <w:rPr>
          <w:rFonts w:cstheme="minorHAnsi"/>
        </w:rPr>
        <w:t>MAP</w:t>
      </w:r>
      <w:r w:rsidR="00E347B2" w:rsidRPr="00E05455">
        <w:rPr>
          <w:rFonts w:cstheme="minorHAnsi"/>
        </w:rPr>
        <w:t xml:space="preserve"> provides greater detail on the specific actions being taken by the </w:t>
      </w:r>
      <w:r w:rsidR="008A0C23" w:rsidRPr="00E05455">
        <w:rPr>
          <w:rFonts w:cstheme="minorHAnsi"/>
        </w:rPr>
        <w:t>Mathematics</w:t>
      </w:r>
      <w:r w:rsidR="00E347B2" w:rsidRPr="00E05455">
        <w:rPr>
          <w:rFonts w:cstheme="minorHAnsi"/>
        </w:rPr>
        <w:t xml:space="preserve"> </w:t>
      </w:r>
      <w:r w:rsidR="008A0C23" w:rsidRPr="00E05455">
        <w:rPr>
          <w:rFonts w:cstheme="minorHAnsi"/>
        </w:rPr>
        <w:t>D</w:t>
      </w:r>
      <w:r w:rsidR="00E347B2" w:rsidRPr="00E05455">
        <w:rPr>
          <w:rFonts w:cstheme="minorHAnsi"/>
        </w:rPr>
        <w:t>epartment with regards to all priority areas</w:t>
      </w:r>
      <w:r w:rsidR="009E483B" w:rsidRPr="00E05455">
        <w:rPr>
          <w:rFonts w:cstheme="minorHAnsi"/>
        </w:rPr>
        <w:t>,</w:t>
      </w:r>
      <w:r w:rsidR="00CF1298" w:rsidRPr="00E05455">
        <w:rPr>
          <w:rFonts w:cstheme="minorHAnsi"/>
        </w:rPr>
        <w:t xml:space="preserve"> including the staff responsible</w:t>
      </w:r>
      <w:r w:rsidR="009E483B" w:rsidRPr="00E05455">
        <w:rPr>
          <w:rFonts w:cstheme="minorHAnsi"/>
        </w:rPr>
        <w:t>, the desired outcomes</w:t>
      </w:r>
      <w:r w:rsidR="00CF1298" w:rsidRPr="00E05455">
        <w:rPr>
          <w:rFonts w:cstheme="minorHAnsi"/>
        </w:rPr>
        <w:t xml:space="preserve"> and how the success of the strategies being employed</w:t>
      </w:r>
      <w:r w:rsidR="009E483B" w:rsidRPr="00E05455">
        <w:rPr>
          <w:rFonts w:cstheme="minorHAnsi"/>
        </w:rPr>
        <w:t xml:space="preserve"> will be measured</w:t>
      </w:r>
      <w:r w:rsidR="00CF1298" w:rsidRPr="00E05455">
        <w:rPr>
          <w:rFonts w:cstheme="minorHAnsi"/>
        </w:rPr>
        <w:t xml:space="preserve">. </w:t>
      </w:r>
      <w:r w:rsidR="009E483B" w:rsidRPr="00E05455">
        <w:rPr>
          <w:rFonts w:cstheme="minorHAnsi"/>
        </w:rPr>
        <w:t xml:space="preserve">It states that the impact of the actions being taken will mostly be seen in pupils’ work, as well as lesson observations and past paper results. The </w:t>
      </w:r>
      <w:r w:rsidR="004C7FAC" w:rsidRPr="00E05455">
        <w:rPr>
          <w:rFonts w:cstheme="minorHAnsi"/>
        </w:rPr>
        <w:t>MAP</w:t>
      </w:r>
      <w:r w:rsidR="009E483B" w:rsidRPr="00E05455">
        <w:rPr>
          <w:rFonts w:cstheme="minorHAnsi"/>
        </w:rPr>
        <w:t xml:space="preserve"> also outlines where further support will be requested </w:t>
      </w:r>
      <w:r w:rsidR="008A0C23" w:rsidRPr="00E05455">
        <w:rPr>
          <w:rFonts w:cstheme="minorHAnsi"/>
        </w:rPr>
        <w:t>sourced</w:t>
      </w:r>
      <w:r w:rsidR="009E483B" w:rsidRPr="00E05455">
        <w:rPr>
          <w:rFonts w:cstheme="minorHAnsi"/>
        </w:rPr>
        <w:t xml:space="preserve">, if </w:t>
      </w:r>
      <w:r w:rsidR="008A0C23" w:rsidRPr="00E05455">
        <w:rPr>
          <w:rFonts w:cstheme="minorHAnsi"/>
        </w:rPr>
        <w:t>required</w:t>
      </w:r>
      <w:r w:rsidR="009E483B" w:rsidRPr="00E05455">
        <w:rPr>
          <w:rFonts w:cstheme="minorHAnsi"/>
        </w:rPr>
        <w:t xml:space="preserve">. </w:t>
      </w:r>
      <w:r w:rsidR="001E5EC7" w:rsidRPr="00E05455">
        <w:rPr>
          <w:rFonts w:cstheme="minorHAnsi"/>
        </w:rPr>
        <w:t xml:space="preserve">As well as being a key objective in the </w:t>
      </w:r>
      <w:r w:rsidR="004C7FAC" w:rsidRPr="00E05455">
        <w:rPr>
          <w:rFonts w:cstheme="minorHAnsi"/>
        </w:rPr>
        <w:t>MAP</w:t>
      </w:r>
      <w:r w:rsidR="001E5EC7" w:rsidRPr="00E05455">
        <w:rPr>
          <w:rFonts w:cstheme="minorHAnsi"/>
        </w:rPr>
        <w:t xml:space="preserve">, School Y </w:t>
      </w:r>
      <w:r w:rsidR="008A0C23" w:rsidRPr="00E05455">
        <w:rPr>
          <w:rFonts w:cstheme="minorHAnsi"/>
        </w:rPr>
        <w:t>produced an additional</w:t>
      </w:r>
      <w:r w:rsidR="001E5EC7" w:rsidRPr="00E05455">
        <w:rPr>
          <w:rFonts w:cstheme="minorHAnsi"/>
        </w:rPr>
        <w:t xml:space="preserve"> N</w:t>
      </w:r>
      <w:r w:rsidR="004C7FAC" w:rsidRPr="00E05455">
        <w:rPr>
          <w:rFonts w:cstheme="minorHAnsi"/>
        </w:rPr>
        <w:t>A</w:t>
      </w:r>
      <w:r w:rsidR="001E5EC7" w:rsidRPr="00E05455">
        <w:rPr>
          <w:rFonts w:cstheme="minorHAnsi"/>
        </w:rPr>
        <w:t xml:space="preserve">P which specifically describes the steps being taken by the whole school to improve </w:t>
      </w:r>
      <w:r w:rsidR="00224420" w:rsidRPr="00E05455">
        <w:rPr>
          <w:rFonts w:cstheme="minorHAnsi"/>
        </w:rPr>
        <w:t>the pupils’ numeracy skills.</w:t>
      </w:r>
    </w:p>
    <w:p w14:paraId="22A1C47C" w14:textId="38D7B514" w:rsidR="00400456" w:rsidRPr="00E05455" w:rsidRDefault="00400456" w:rsidP="00400456">
      <w:pPr>
        <w:rPr>
          <w:rFonts w:cstheme="minorHAnsi"/>
        </w:rPr>
      </w:pPr>
      <w:r w:rsidRPr="00E05455">
        <w:rPr>
          <w:rFonts w:cstheme="minorHAnsi"/>
        </w:rPr>
        <w:t xml:space="preserve">A key component </w:t>
      </w:r>
      <w:r w:rsidR="00D01D30" w:rsidRPr="00E05455">
        <w:rPr>
          <w:rFonts w:cstheme="minorHAnsi"/>
        </w:rPr>
        <w:t xml:space="preserve">in </w:t>
      </w:r>
      <w:r w:rsidRPr="00E05455">
        <w:rPr>
          <w:rFonts w:cstheme="minorHAnsi"/>
        </w:rPr>
        <w:t xml:space="preserve">the development and improvement of schools is strategic planning. Strategic planning is defined as analysing what an organisation is, where it wants to go and providing clear steps on how it is going to get there (Bryson, </w:t>
      </w:r>
      <w:r w:rsidR="00B3061D" w:rsidRPr="00E05455">
        <w:rPr>
          <w:rFonts w:cstheme="minorHAnsi"/>
        </w:rPr>
        <w:t>2004</w:t>
      </w:r>
      <w:r w:rsidRPr="00E05455">
        <w:rPr>
          <w:rFonts w:cstheme="minorHAnsi"/>
        </w:rPr>
        <w:t>). The purpose of strategic planning is to bring about meaningful change by first identifying the specific needs of an organisation and then developing strategies for the future that provide the best possible solution to satisfy the vision of all stakeholders involved. However when this process is applied to schools it is important to realise the different kinds of factors at play compared to a traditional organisation</w:t>
      </w:r>
      <w:r w:rsidR="008A0C23" w:rsidRPr="00E05455">
        <w:rPr>
          <w:rFonts w:cstheme="minorHAnsi"/>
        </w:rPr>
        <w:t>,</w:t>
      </w:r>
      <w:r w:rsidRPr="00E05455">
        <w:rPr>
          <w:rFonts w:cstheme="minorHAnsi"/>
        </w:rPr>
        <w:t xml:space="preserve"> as schools are not driven by profit (Rutherford, 2009). </w:t>
      </w:r>
    </w:p>
    <w:p w14:paraId="32FB855E" w14:textId="6A723004" w:rsidR="00400456" w:rsidRPr="00E05455" w:rsidRDefault="00400456" w:rsidP="00400456">
      <w:pPr>
        <w:rPr>
          <w:rFonts w:cstheme="minorHAnsi"/>
        </w:rPr>
      </w:pPr>
      <w:r w:rsidRPr="00E05455">
        <w:rPr>
          <w:rFonts w:cstheme="minorHAnsi"/>
        </w:rPr>
        <w:t xml:space="preserve">By developing an </w:t>
      </w:r>
      <w:r w:rsidR="00793B46" w:rsidRPr="00E05455">
        <w:rPr>
          <w:rFonts w:cstheme="minorHAnsi"/>
        </w:rPr>
        <w:t xml:space="preserve">plan </w:t>
      </w:r>
      <w:r w:rsidRPr="00E05455">
        <w:rPr>
          <w:rFonts w:cstheme="minorHAnsi"/>
        </w:rPr>
        <w:t xml:space="preserve">that is specific to the requirements of the school they can avoid the pitfalls of simply implementing a one-size-fits all approach, thus allowing </w:t>
      </w:r>
      <w:r w:rsidR="00E24F06" w:rsidRPr="00E05455">
        <w:rPr>
          <w:rFonts w:cstheme="minorHAnsi"/>
        </w:rPr>
        <w:t>them</w:t>
      </w:r>
      <w:r w:rsidRPr="00E05455">
        <w:rPr>
          <w:rFonts w:cstheme="minorHAnsi"/>
        </w:rPr>
        <w:t xml:space="preserve"> to make progress in a way that is seen to satisfy their vision. </w:t>
      </w:r>
      <w:r w:rsidR="002A2F9E" w:rsidRPr="00E05455">
        <w:rPr>
          <w:rFonts w:cstheme="minorHAnsi"/>
        </w:rPr>
        <w:t>As such (C</w:t>
      </w:r>
      <w:r w:rsidR="00793B46" w:rsidRPr="00E05455">
        <w:rPr>
          <w:rFonts w:cstheme="minorHAnsi"/>
        </w:rPr>
        <w:t>hang</w:t>
      </w:r>
      <w:r w:rsidR="002A2F9E" w:rsidRPr="00E05455">
        <w:rPr>
          <w:rFonts w:cstheme="minorHAnsi"/>
        </w:rPr>
        <w:t xml:space="preserve">, </w:t>
      </w:r>
      <w:r w:rsidR="00793B46" w:rsidRPr="00E05455">
        <w:rPr>
          <w:rFonts w:cstheme="minorHAnsi"/>
        </w:rPr>
        <w:t>2006) states that s</w:t>
      </w:r>
      <w:r w:rsidRPr="00E05455">
        <w:rPr>
          <w:rFonts w:cstheme="minorHAnsi"/>
        </w:rPr>
        <w:t>trategic planning allows a school to be responsive to changes in circumstance that are common in an education environment</w:t>
      </w:r>
      <w:r w:rsidR="00793B46" w:rsidRPr="00E05455">
        <w:rPr>
          <w:rFonts w:cstheme="minorHAnsi"/>
        </w:rPr>
        <w:t xml:space="preserve">. </w:t>
      </w:r>
      <w:r w:rsidRPr="00E05455">
        <w:rPr>
          <w:rFonts w:cstheme="minorHAnsi"/>
        </w:rPr>
        <w:t>One of the advantages to strategic planning is allowing schools to see what resources will be required for them to make changes, and therefore being able to see how best to allocate them (Rutherford, 2009)</w:t>
      </w:r>
      <w:r w:rsidR="002A2F9E" w:rsidRPr="00E05455">
        <w:rPr>
          <w:rFonts w:cstheme="minorHAnsi"/>
        </w:rPr>
        <w:t>. This</w:t>
      </w:r>
      <w:r w:rsidRPr="00E05455">
        <w:rPr>
          <w:rFonts w:cstheme="minorHAnsi"/>
        </w:rPr>
        <w:t xml:space="preserve"> is crucial for schools where such resources are at a premium. Bryson</w:t>
      </w:r>
      <w:r w:rsidR="00BD51FA" w:rsidRPr="00E05455">
        <w:rPr>
          <w:rFonts w:cstheme="minorHAnsi"/>
        </w:rPr>
        <w:t xml:space="preserve"> </w:t>
      </w:r>
      <w:r w:rsidRPr="00E05455">
        <w:rPr>
          <w:rFonts w:cstheme="minorHAnsi"/>
        </w:rPr>
        <w:t>(</w:t>
      </w:r>
      <w:r w:rsidR="00B3061D" w:rsidRPr="00E05455">
        <w:rPr>
          <w:rFonts w:cstheme="minorHAnsi"/>
        </w:rPr>
        <w:t>2004</w:t>
      </w:r>
      <w:r w:rsidRPr="00E05455">
        <w:rPr>
          <w:rFonts w:cstheme="minorHAnsi"/>
        </w:rPr>
        <w:t xml:space="preserve">) suggests that engaging in </w:t>
      </w:r>
      <w:r w:rsidR="00793B46" w:rsidRPr="00E05455">
        <w:rPr>
          <w:rFonts w:cstheme="minorHAnsi"/>
        </w:rPr>
        <w:t>s</w:t>
      </w:r>
      <w:r w:rsidRPr="00E05455">
        <w:rPr>
          <w:rFonts w:cstheme="minorHAnsi"/>
        </w:rPr>
        <w:t xml:space="preserve">trategic </w:t>
      </w:r>
      <w:r w:rsidR="00793B46" w:rsidRPr="00E05455">
        <w:rPr>
          <w:rFonts w:cstheme="minorHAnsi"/>
        </w:rPr>
        <w:t>p</w:t>
      </w:r>
      <w:r w:rsidRPr="00E05455">
        <w:rPr>
          <w:rFonts w:cstheme="minorHAnsi"/>
        </w:rPr>
        <w:t>lanning allows for more strategic thinking by thoughtfully examining the organisation before enacting changes, something which (Rutherford, 2009) suggests schools have not always been able to do.</w:t>
      </w:r>
    </w:p>
    <w:p w14:paraId="76382317" w14:textId="23133334" w:rsidR="00400456" w:rsidRPr="00E05455" w:rsidRDefault="00400456" w:rsidP="00400456">
      <w:pPr>
        <w:rPr>
          <w:rFonts w:cstheme="minorHAnsi"/>
        </w:rPr>
      </w:pPr>
      <w:r w:rsidRPr="00E05455">
        <w:rPr>
          <w:rFonts w:cstheme="minorHAnsi"/>
        </w:rPr>
        <w:t xml:space="preserve">While this approach is seen as highly logical, it is not without its criticisms. Evans (2007) states that many discussions with </w:t>
      </w:r>
      <w:r w:rsidR="002A2F9E" w:rsidRPr="00E05455">
        <w:rPr>
          <w:rFonts w:cstheme="minorHAnsi"/>
        </w:rPr>
        <w:t>h</w:t>
      </w:r>
      <w:r w:rsidRPr="00E05455">
        <w:rPr>
          <w:rFonts w:cstheme="minorHAnsi"/>
        </w:rPr>
        <w:t xml:space="preserve">eads of schools have showed that while </w:t>
      </w:r>
      <w:r w:rsidR="00E24F06" w:rsidRPr="00E05455">
        <w:rPr>
          <w:rFonts w:cstheme="minorHAnsi"/>
        </w:rPr>
        <w:t>s</w:t>
      </w:r>
      <w:r w:rsidRPr="00E05455">
        <w:rPr>
          <w:rFonts w:cstheme="minorHAnsi"/>
        </w:rPr>
        <w:t xml:space="preserve">trategic plans present a very </w:t>
      </w:r>
      <w:r w:rsidR="002A2F9E" w:rsidRPr="00E05455">
        <w:rPr>
          <w:rFonts w:cstheme="minorHAnsi"/>
        </w:rPr>
        <w:t>reassuring</w:t>
      </w:r>
      <w:r w:rsidRPr="00E05455">
        <w:rPr>
          <w:rFonts w:cstheme="minorHAnsi"/>
        </w:rPr>
        <w:t xml:space="preserve"> picture for stakeholders, they often do not reflect the reality of what happens in schools and that simply planning for change does not ensure that it will get schools where they want to be. This point is shared by (Bell, 2002) who states that much of what strategic planning measures as success criteria is not necessarily that by which successful education could be measured. Bell (2002) also states that by planning for the future, schools are assuming that they can predict </w:t>
      </w:r>
      <w:r w:rsidR="00632D74" w:rsidRPr="00E05455">
        <w:rPr>
          <w:rFonts w:cstheme="minorHAnsi"/>
        </w:rPr>
        <w:t>how</w:t>
      </w:r>
      <w:r w:rsidRPr="00E05455">
        <w:rPr>
          <w:rFonts w:cstheme="minorHAnsi"/>
        </w:rPr>
        <w:t xml:space="preserve"> education</w:t>
      </w:r>
      <w:r w:rsidR="00632D74" w:rsidRPr="00E05455">
        <w:rPr>
          <w:rFonts w:cstheme="minorHAnsi"/>
        </w:rPr>
        <w:t xml:space="preserve"> is going to change. Bell (2002) suggests that </w:t>
      </w:r>
      <w:r w:rsidRPr="00E05455">
        <w:rPr>
          <w:rFonts w:cstheme="minorHAnsi"/>
        </w:rPr>
        <w:t xml:space="preserve">the very nature of strategic planning is based on </w:t>
      </w:r>
      <w:r w:rsidR="00632D74" w:rsidRPr="00E05455">
        <w:rPr>
          <w:rFonts w:cstheme="minorHAnsi"/>
        </w:rPr>
        <w:t xml:space="preserve">assuming control </w:t>
      </w:r>
      <w:r w:rsidRPr="00E05455">
        <w:rPr>
          <w:rFonts w:cstheme="minorHAnsi"/>
        </w:rPr>
        <w:t xml:space="preserve">of the school and the environmental </w:t>
      </w:r>
      <w:r w:rsidR="002A2F9E" w:rsidRPr="00E05455">
        <w:rPr>
          <w:rFonts w:cstheme="minorHAnsi"/>
        </w:rPr>
        <w:t>in which it is based</w:t>
      </w:r>
      <w:r w:rsidR="00632D74" w:rsidRPr="00E05455">
        <w:rPr>
          <w:rFonts w:cstheme="minorHAnsi"/>
        </w:rPr>
        <w:t>, rather than being controlled by it.</w:t>
      </w:r>
      <w:r w:rsidRPr="00E05455">
        <w:rPr>
          <w:rFonts w:cstheme="minorHAnsi"/>
        </w:rPr>
        <w:t xml:space="preserve"> Evans (2007) also makes this point, stating that organisations </w:t>
      </w:r>
      <w:r w:rsidR="00E24F06" w:rsidRPr="00E05455">
        <w:rPr>
          <w:rFonts w:cstheme="minorHAnsi"/>
        </w:rPr>
        <w:t xml:space="preserve">such as schools </w:t>
      </w:r>
      <w:r w:rsidRPr="00E05455">
        <w:rPr>
          <w:rFonts w:cstheme="minorHAnsi"/>
        </w:rPr>
        <w:t xml:space="preserve">are far from being kept in a static state and plans can quite easily end up being irrelevant or out-of-date, stating that much of what a school may implement will have come from corporations who regularly adopt competitors’ strategies only to find later that they have many flaws and limitations. Bell (2002) agrees, stating that </w:t>
      </w:r>
      <w:r w:rsidR="00E24F06" w:rsidRPr="00E05455">
        <w:rPr>
          <w:rFonts w:cstheme="minorHAnsi"/>
        </w:rPr>
        <w:t xml:space="preserve">the majority of </w:t>
      </w:r>
      <w:r w:rsidRPr="00E05455">
        <w:rPr>
          <w:rFonts w:cstheme="minorHAnsi"/>
        </w:rPr>
        <w:t xml:space="preserve">those who seek to use </w:t>
      </w:r>
      <w:r w:rsidR="00E24F06" w:rsidRPr="00E05455">
        <w:rPr>
          <w:rFonts w:cstheme="minorHAnsi"/>
        </w:rPr>
        <w:t>s</w:t>
      </w:r>
      <w:r w:rsidRPr="00E05455">
        <w:rPr>
          <w:rFonts w:cstheme="minorHAnsi"/>
        </w:rPr>
        <w:t xml:space="preserve">trategic </w:t>
      </w:r>
      <w:r w:rsidR="00E24F06" w:rsidRPr="00E05455">
        <w:rPr>
          <w:rFonts w:cstheme="minorHAnsi"/>
        </w:rPr>
        <w:t>p</w:t>
      </w:r>
      <w:r w:rsidRPr="00E05455">
        <w:rPr>
          <w:rFonts w:cstheme="minorHAnsi"/>
        </w:rPr>
        <w:t xml:space="preserve">lanning </w:t>
      </w:r>
      <w:r w:rsidR="00E24F06" w:rsidRPr="00E05455">
        <w:rPr>
          <w:rFonts w:cstheme="minorHAnsi"/>
        </w:rPr>
        <w:t>in educational institutions simply see them as organisations.</w:t>
      </w:r>
      <w:r w:rsidR="00211ED2" w:rsidRPr="00E05455">
        <w:rPr>
          <w:rFonts w:cstheme="minorHAnsi"/>
        </w:rPr>
        <w:t xml:space="preserve"> However,</w:t>
      </w:r>
      <w:r w:rsidR="00E24F06" w:rsidRPr="00E05455">
        <w:rPr>
          <w:rFonts w:cstheme="minorHAnsi"/>
        </w:rPr>
        <w:t xml:space="preserve"> </w:t>
      </w:r>
      <w:r w:rsidR="00211ED2" w:rsidRPr="00E05455">
        <w:rPr>
          <w:rFonts w:cstheme="minorHAnsi"/>
        </w:rPr>
        <w:t xml:space="preserve">(Evans, 2007) also makes the point that while strategic planning has it flaws, forming a plan for the future of an institution can be necessary </w:t>
      </w:r>
      <w:r w:rsidR="00211ED2" w:rsidRPr="00E05455">
        <w:rPr>
          <w:rFonts w:cstheme="minorHAnsi"/>
        </w:rPr>
        <w:lastRenderedPageBreak/>
        <w:t>for schools which have recently experienced substantial changes in their structure or leadership and as such need to solidify their vision going forward. As is the case with School Y.</w:t>
      </w:r>
    </w:p>
    <w:p w14:paraId="6E96DBAB" w14:textId="5B15F7C6" w:rsidR="00211ED2" w:rsidRPr="00E05455" w:rsidRDefault="00400456">
      <w:pPr>
        <w:rPr>
          <w:rFonts w:cstheme="minorHAnsi"/>
        </w:rPr>
      </w:pPr>
      <w:r w:rsidRPr="00E05455">
        <w:rPr>
          <w:rFonts w:cstheme="minorHAnsi"/>
        </w:rPr>
        <w:t xml:space="preserve">With this in mind, it must be decided whether or not strategic planning is suitable for use in a school environment at all. Bell (2002) suggests that </w:t>
      </w:r>
      <w:r w:rsidR="00211ED2" w:rsidRPr="00E05455">
        <w:rPr>
          <w:rFonts w:cstheme="minorHAnsi"/>
        </w:rPr>
        <w:t>the nature of s</w:t>
      </w:r>
      <w:r w:rsidRPr="00E05455">
        <w:rPr>
          <w:rFonts w:cstheme="minorHAnsi"/>
        </w:rPr>
        <w:t xml:space="preserve">trategic </w:t>
      </w:r>
      <w:r w:rsidR="00211ED2" w:rsidRPr="00E05455">
        <w:rPr>
          <w:rFonts w:cstheme="minorHAnsi"/>
        </w:rPr>
        <w:t>p</w:t>
      </w:r>
      <w:r w:rsidRPr="00E05455">
        <w:rPr>
          <w:rFonts w:cstheme="minorHAnsi"/>
        </w:rPr>
        <w:t xml:space="preserve">lanning is the implementation of a plan decided by those at the top of an organisation </w:t>
      </w:r>
      <w:r w:rsidR="00E24F06" w:rsidRPr="00E05455">
        <w:rPr>
          <w:rFonts w:cstheme="minorHAnsi"/>
        </w:rPr>
        <w:t xml:space="preserve">to be undertaken by </w:t>
      </w:r>
      <w:r w:rsidRPr="00E05455">
        <w:rPr>
          <w:rFonts w:cstheme="minorHAnsi"/>
        </w:rPr>
        <w:t>those who are at the bottom</w:t>
      </w:r>
      <w:r w:rsidR="002A2F9E" w:rsidRPr="00E05455">
        <w:rPr>
          <w:rFonts w:cstheme="minorHAnsi"/>
        </w:rPr>
        <w:t xml:space="preserve">. As such it </w:t>
      </w:r>
      <w:r w:rsidR="00EB5AD3" w:rsidRPr="00E05455">
        <w:rPr>
          <w:rFonts w:cstheme="minorHAnsi"/>
        </w:rPr>
        <w:t xml:space="preserve">does not recognise the </w:t>
      </w:r>
      <w:r w:rsidR="00211ED2" w:rsidRPr="00E05455">
        <w:rPr>
          <w:rFonts w:cstheme="minorHAnsi"/>
        </w:rPr>
        <w:t xml:space="preserve">full extent of the </w:t>
      </w:r>
      <w:r w:rsidR="00EB5AD3" w:rsidRPr="00E05455">
        <w:rPr>
          <w:rFonts w:cstheme="minorHAnsi"/>
        </w:rPr>
        <w:t xml:space="preserve">work </w:t>
      </w:r>
      <w:r w:rsidR="00211ED2" w:rsidRPr="00E05455">
        <w:rPr>
          <w:rFonts w:cstheme="minorHAnsi"/>
        </w:rPr>
        <w:t>require</w:t>
      </w:r>
      <w:r w:rsidR="002A2F9E" w:rsidRPr="00E05455">
        <w:rPr>
          <w:rFonts w:cstheme="minorHAnsi"/>
        </w:rPr>
        <w:t>d</w:t>
      </w:r>
      <w:r w:rsidR="00EB5AD3" w:rsidRPr="00E05455">
        <w:rPr>
          <w:rFonts w:cstheme="minorHAnsi"/>
        </w:rPr>
        <w:t xml:space="preserve"> by the teachers and </w:t>
      </w:r>
      <w:r w:rsidR="00211ED2" w:rsidRPr="00E05455">
        <w:rPr>
          <w:rFonts w:cstheme="minorHAnsi"/>
        </w:rPr>
        <w:t xml:space="preserve">other </w:t>
      </w:r>
      <w:r w:rsidR="00EB5AD3" w:rsidRPr="00E05455">
        <w:rPr>
          <w:rFonts w:cstheme="minorHAnsi"/>
        </w:rPr>
        <w:t xml:space="preserve">staff in delivering the </w:t>
      </w:r>
      <w:r w:rsidR="00211ED2" w:rsidRPr="00E05455">
        <w:rPr>
          <w:rFonts w:cstheme="minorHAnsi"/>
        </w:rPr>
        <w:t>changes</w:t>
      </w:r>
      <w:r w:rsidR="00EB5AD3" w:rsidRPr="00E05455">
        <w:rPr>
          <w:rFonts w:cstheme="minorHAnsi"/>
        </w:rPr>
        <w:t xml:space="preserve">. Furthermore, Bell (2002) states that too much focus of strategic planning is held within the leadership levels of schools, rather than at the classroom level where changes can bring actual improvement for the pupils. </w:t>
      </w:r>
      <w:r w:rsidRPr="00E05455">
        <w:rPr>
          <w:rFonts w:cstheme="minorHAnsi"/>
        </w:rPr>
        <w:t>Rutherford</w:t>
      </w:r>
      <w:r w:rsidR="00EB5AD3" w:rsidRPr="00E05455">
        <w:rPr>
          <w:rFonts w:cstheme="minorHAnsi"/>
        </w:rPr>
        <w:t xml:space="preserve"> (</w:t>
      </w:r>
      <w:r w:rsidRPr="00E05455">
        <w:rPr>
          <w:rFonts w:cstheme="minorHAnsi"/>
        </w:rPr>
        <w:t xml:space="preserve">2009) </w:t>
      </w:r>
      <w:r w:rsidR="00EB5AD3" w:rsidRPr="00E05455">
        <w:rPr>
          <w:rFonts w:cstheme="minorHAnsi"/>
        </w:rPr>
        <w:t xml:space="preserve">agrees with this, </w:t>
      </w:r>
      <w:r w:rsidRPr="00E05455">
        <w:rPr>
          <w:rFonts w:cstheme="minorHAnsi"/>
        </w:rPr>
        <w:t>stat</w:t>
      </w:r>
      <w:r w:rsidR="00EB5AD3" w:rsidRPr="00E05455">
        <w:rPr>
          <w:rFonts w:cstheme="minorHAnsi"/>
        </w:rPr>
        <w:t>ing</w:t>
      </w:r>
      <w:r w:rsidRPr="00E05455">
        <w:rPr>
          <w:rFonts w:cstheme="minorHAnsi"/>
        </w:rPr>
        <w:t xml:space="preserve"> that </w:t>
      </w:r>
      <w:r w:rsidR="00062B21" w:rsidRPr="00E05455">
        <w:rPr>
          <w:rFonts w:cstheme="minorHAnsi"/>
        </w:rPr>
        <w:t>s</w:t>
      </w:r>
      <w:r w:rsidRPr="00E05455">
        <w:rPr>
          <w:rFonts w:cstheme="minorHAnsi"/>
        </w:rPr>
        <w:t xml:space="preserve">trategic </w:t>
      </w:r>
      <w:r w:rsidR="00062B21" w:rsidRPr="00E05455">
        <w:rPr>
          <w:rFonts w:cstheme="minorHAnsi"/>
        </w:rPr>
        <w:t>pl</w:t>
      </w:r>
      <w:r w:rsidRPr="00E05455">
        <w:rPr>
          <w:rFonts w:cstheme="minorHAnsi"/>
        </w:rPr>
        <w:t xml:space="preserve">anning is most successful in schools where the teachers have not only had a thorough understanding of the changes to be implemented but have also had a hand in shaping exactly what was being changed. Haines (2000) continues this argument by stating that organisations should see themselves as ‘systems’, where all parts are working together to achieve the same outcome. Strategic </w:t>
      </w:r>
      <w:r w:rsidR="00062B21" w:rsidRPr="00E05455">
        <w:rPr>
          <w:rFonts w:cstheme="minorHAnsi"/>
        </w:rPr>
        <w:t>c</w:t>
      </w:r>
      <w:r w:rsidRPr="00E05455">
        <w:rPr>
          <w:rFonts w:cstheme="minorHAnsi"/>
        </w:rPr>
        <w:t xml:space="preserve">hange </w:t>
      </w:r>
      <w:r w:rsidR="002A2F9E" w:rsidRPr="00E05455">
        <w:rPr>
          <w:rFonts w:cstheme="minorHAnsi"/>
        </w:rPr>
        <w:t>could</w:t>
      </w:r>
      <w:r w:rsidRPr="00E05455">
        <w:rPr>
          <w:rFonts w:cstheme="minorHAnsi"/>
        </w:rPr>
        <w:t xml:space="preserve"> be the primary function of an organisation, rather than something that is to be achieved one day then forgotten the next (Haines, 2000). This suggests that for Strategic </w:t>
      </w:r>
      <w:r w:rsidR="00062B21" w:rsidRPr="00E05455">
        <w:rPr>
          <w:rFonts w:cstheme="minorHAnsi"/>
        </w:rPr>
        <w:t>p</w:t>
      </w:r>
      <w:r w:rsidRPr="00E05455">
        <w:rPr>
          <w:rFonts w:cstheme="minorHAnsi"/>
        </w:rPr>
        <w:t>lanning to be successful in an educational environment it must come from a shared vision which is to be adopted by everyone in the school, very much in an ‘all together or not at all’ manner</w:t>
      </w:r>
      <w:r w:rsidR="00062B21" w:rsidRPr="00E05455">
        <w:rPr>
          <w:rFonts w:cstheme="minorHAnsi"/>
        </w:rPr>
        <w:t xml:space="preserve">. </w:t>
      </w:r>
    </w:p>
    <w:p w14:paraId="5D6E1F78" w14:textId="053A195C" w:rsidR="009664DD" w:rsidRPr="00E05455" w:rsidRDefault="009664DD">
      <w:pPr>
        <w:rPr>
          <w:rFonts w:cstheme="minorHAnsi"/>
        </w:rPr>
      </w:pPr>
      <w:r w:rsidRPr="00E05455">
        <w:rPr>
          <w:rFonts w:cstheme="minorHAnsi"/>
        </w:rPr>
        <w:t xml:space="preserve">The idea of taking a whole school approach is something that School Y have embraced in their ethos as a school. While the Strategic Leadership Team has overall responsibility for leading the school in changes, regular consultation from staff members is sought out and staff feedback is acted upon to make sure the changes work for </w:t>
      </w:r>
      <w:r w:rsidR="00DD596D" w:rsidRPr="00E05455">
        <w:rPr>
          <w:rFonts w:cstheme="minorHAnsi"/>
        </w:rPr>
        <w:t>everybody</w:t>
      </w:r>
      <w:r w:rsidRPr="00E05455">
        <w:rPr>
          <w:rFonts w:cstheme="minorHAnsi"/>
        </w:rPr>
        <w:t xml:space="preserve"> within the school. </w:t>
      </w:r>
      <w:r w:rsidR="008920B0" w:rsidRPr="00E05455">
        <w:rPr>
          <w:rFonts w:cstheme="minorHAnsi"/>
        </w:rPr>
        <w:t>The SDP specifically refers to the fact that the document was produced with consultation from staff at all levels and groups connected with the school. Pupil</w:t>
      </w:r>
      <w:r w:rsidR="00DD596D" w:rsidRPr="00E05455">
        <w:rPr>
          <w:rFonts w:cstheme="minorHAnsi"/>
        </w:rPr>
        <w:t>s’</w:t>
      </w:r>
      <w:r w:rsidR="008920B0" w:rsidRPr="00E05455">
        <w:rPr>
          <w:rFonts w:cstheme="minorHAnsi"/>
        </w:rPr>
        <w:t xml:space="preserve"> input was </w:t>
      </w:r>
      <w:r w:rsidR="00DD596D" w:rsidRPr="00E05455">
        <w:rPr>
          <w:rFonts w:cstheme="minorHAnsi"/>
        </w:rPr>
        <w:t xml:space="preserve">also </w:t>
      </w:r>
      <w:r w:rsidR="008920B0" w:rsidRPr="00E05455">
        <w:rPr>
          <w:rFonts w:cstheme="minorHAnsi"/>
        </w:rPr>
        <w:t xml:space="preserve">obtained through </w:t>
      </w:r>
      <w:r w:rsidR="00DD596D" w:rsidRPr="00E05455">
        <w:rPr>
          <w:rFonts w:cstheme="minorHAnsi"/>
        </w:rPr>
        <w:t>S</w:t>
      </w:r>
      <w:r w:rsidR="008920B0" w:rsidRPr="00E05455">
        <w:rPr>
          <w:rFonts w:cstheme="minorHAnsi"/>
        </w:rPr>
        <w:t xml:space="preserve">chool </w:t>
      </w:r>
      <w:r w:rsidR="00DD596D" w:rsidRPr="00E05455">
        <w:rPr>
          <w:rFonts w:cstheme="minorHAnsi"/>
        </w:rPr>
        <w:t>C</w:t>
      </w:r>
      <w:r w:rsidR="008920B0" w:rsidRPr="00E05455">
        <w:rPr>
          <w:rFonts w:cstheme="minorHAnsi"/>
        </w:rPr>
        <w:t xml:space="preserve">ouncil meetings. </w:t>
      </w:r>
    </w:p>
    <w:p w14:paraId="52BEDD07" w14:textId="132C4FFD" w:rsidR="0018716F" w:rsidRPr="00E05455" w:rsidRDefault="005B6140" w:rsidP="005B6140">
      <w:pPr>
        <w:rPr>
          <w:rFonts w:cstheme="minorHAnsi"/>
        </w:rPr>
      </w:pPr>
      <w:r w:rsidRPr="00E05455">
        <w:rPr>
          <w:rFonts w:cstheme="minorHAnsi"/>
        </w:rPr>
        <w:t>In order to help the development of numeracy skills, School Y have responded with several key st</w:t>
      </w:r>
      <w:r w:rsidR="00840E20" w:rsidRPr="00E05455">
        <w:rPr>
          <w:rFonts w:cstheme="minorHAnsi"/>
        </w:rPr>
        <w:t xml:space="preserve">rategies </w:t>
      </w:r>
      <w:r w:rsidRPr="00E05455">
        <w:rPr>
          <w:rFonts w:cstheme="minorHAnsi"/>
        </w:rPr>
        <w:t>outlined in the</w:t>
      </w:r>
      <w:r w:rsidR="000B52E4" w:rsidRPr="00E05455">
        <w:rPr>
          <w:rFonts w:cstheme="minorHAnsi"/>
        </w:rPr>
        <w:t>ir development plans</w:t>
      </w:r>
      <w:r w:rsidRPr="00E05455">
        <w:rPr>
          <w:rFonts w:cstheme="minorHAnsi"/>
        </w:rPr>
        <w:t>. One of the principle areas to be improved involves the consistency of numeracy methodology throughout the school</w:t>
      </w:r>
      <w:r w:rsidR="00054D79" w:rsidRPr="00E05455">
        <w:rPr>
          <w:rFonts w:cstheme="minorHAnsi"/>
        </w:rPr>
        <w:t>,</w:t>
      </w:r>
      <w:r w:rsidRPr="00E05455">
        <w:rPr>
          <w:rFonts w:cstheme="minorHAnsi"/>
        </w:rPr>
        <w:t xml:space="preserve"> </w:t>
      </w:r>
      <w:r w:rsidR="00054D79" w:rsidRPr="00E05455">
        <w:rPr>
          <w:rFonts w:cstheme="minorHAnsi"/>
        </w:rPr>
        <w:t>s</w:t>
      </w:r>
      <w:r w:rsidRPr="00E05455">
        <w:rPr>
          <w:rFonts w:cstheme="minorHAnsi"/>
        </w:rPr>
        <w:t xml:space="preserve">tandardising the way numeracy is taught across the curriculum in order to provide </w:t>
      </w:r>
      <w:r w:rsidR="00054D79" w:rsidRPr="00E05455">
        <w:rPr>
          <w:rFonts w:cstheme="minorHAnsi"/>
        </w:rPr>
        <w:t>consistent</w:t>
      </w:r>
      <w:r w:rsidRPr="00E05455">
        <w:rPr>
          <w:rFonts w:cstheme="minorHAnsi"/>
        </w:rPr>
        <w:t xml:space="preserve"> teaching in each class. The SDP points to the use of the </w:t>
      </w:r>
      <w:r w:rsidR="00054D79" w:rsidRPr="00E05455">
        <w:rPr>
          <w:rFonts w:cstheme="minorHAnsi"/>
        </w:rPr>
        <w:t>Read Understand Choose Solve Answer Check (</w:t>
      </w:r>
      <w:r w:rsidRPr="00E05455">
        <w:rPr>
          <w:rFonts w:cstheme="minorHAnsi"/>
        </w:rPr>
        <w:t>RU</w:t>
      </w:r>
      <w:r w:rsidR="00054D79" w:rsidRPr="00E05455">
        <w:rPr>
          <w:rFonts w:cstheme="minorHAnsi"/>
        </w:rPr>
        <w:t>C</w:t>
      </w:r>
      <w:r w:rsidRPr="00E05455">
        <w:rPr>
          <w:rFonts w:cstheme="minorHAnsi"/>
        </w:rPr>
        <w:t>SAC</w:t>
      </w:r>
      <w:r w:rsidR="00054D79" w:rsidRPr="00E05455">
        <w:rPr>
          <w:rFonts w:cstheme="minorHAnsi"/>
        </w:rPr>
        <w:t>)</w:t>
      </w:r>
      <w:r w:rsidRPr="00E05455">
        <w:rPr>
          <w:rFonts w:cstheme="minorHAnsi"/>
        </w:rPr>
        <w:t xml:space="preserve"> method for dealing with numerical calculations and consistent use of ‘How to’ guides and </w:t>
      </w:r>
      <w:r w:rsidR="00054D79" w:rsidRPr="00E05455">
        <w:rPr>
          <w:rFonts w:cstheme="minorHAnsi"/>
        </w:rPr>
        <w:t>G</w:t>
      </w:r>
      <w:r w:rsidRPr="00E05455">
        <w:rPr>
          <w:rFonts w:cstheme="minorHAnsi"/>
        </w:rPr>
        <w:t xml:space="preserve">raphing </w:t>
      </w:r>
      <w:r w:rsidR="00054D79" w:rsidRPr="00E05455">
        <w:rPr>
          <w:rFonts w:cstheme="minorHAnsi"/>
        </w:rPr>
        <w:t>B</w:t>
      </w:r>
      <w:r w:rsidRPr="00E05455">
        <w:rPr>
          <w:rFonts w:cstheme="minorHAnsi"/>
        </w:rPr>
        <w:t>ook</w:t>
      </w:r>
      <w:r w:rsidR="00054D79" w:rsidRPr="00E05455">
        <w:rPr>
          <w:rFonts w:cstheme="minorHAnsi"/>
        </w:rPr>
        <w:t xml:space="preserve">lets </w:t>
      </w:r>
      <w:r w:rsidRPr="00E05455">
        <w:rPr>
          <w:rFonts w:cstheme="minorHAnsi"/>
        </w:rPr>
        <w:t>for all departments.</w:t>
      </w:r>
      <w:r w:rsidR="0018716F" w:rsidRPr="00E05455">
        <w:rPr>
          <w:rFonts w:cstheme="minorHAnsi"/>
        </w:rPr>
        <w:t xml:space="preserve"> This whole school approach has also been applied to the use of calculators</w:t>
      </w:r>
      <w:r w:rsidR="00054D79" w:rsidRPr="00E05455">
        <w:rPr>
          <w:rFonts w:cstheme="minorHAnsi"/>
        </w:rPr>
        <w:t xml:space="preserve">, </w:t>
      </w:r>
      <w:r w:rsidR="0018716F" w:rsidRPr="00E05455">
        <w:rPr>
          <w:rFonts w:cstheme="minorHAnsi"/>
        </w:rPr>
        <w:t xml:space="preserve">by liaising with departments such as Science to provide opportunities for pupils to use calculators more regularly, and therefore improve their skills. </w:t>
      </w:r>
      <w:r w:rsidR="006C7D50" w:rsidRPr="00E05455">
        <w:rPr>
          <w:rFonts w:cstheme="minorHAnsi"/>
        </w:rPr>
        <w:t>The impact of these steps will be monitored throughout the year through overserving lessons and pupils’ work.</w:t>
      </w:r>
    </w:p>
    <w:p w14:paraId="386F329C" w14:textId="33C7A31C" w:rsidR="00965717" w:rsidRPr="00E05455" w:rsidRDefault="00722D95" w:rsidP="005B6140">
      <w:pPr>
        <w:rPr>
          <w:rFonts w:cstheme="minorHAnsi"/>
        </w:rPr>
      </w:pPr>
      <w:r w:rsidRPr="00E05455">
        <w:rPr>
          <w:rFonts w:cstheme="minorHAnsi"/>
        </w:rPr>
        <w:t xml:space="preserve">The </w:t>
      </w:r>
      <w:r w:rsidR="004C7FAC" w:rsidRPr="00E05455">
        <w:rPr>
          <w:rFonts w:cstheme="minorHAnsi"/>
        </w:rPr>
        <w:t>MAP</w:t>
      </w:r>
      <w:r w:rsidRPr="00E05455">
        <w:rPr>
          <w:rFonts w:cstheme="minorHAnsi"/>
        </w:rPr>
        <w:t xml:space="preserve"> also highlights the need </w:t>
      </w:r>
      <w:r w:rsidR="00054D79" w:rsidRPr="00E05455">
        <w:rPr>
          <w:rFonts w:cstheme="minorHAnsi"/>
        </w:rPr>
        <w:t xml:space="preserve">to </w:t>
      </w:r>
      <w:r w:rsidRPr="00E05455">
        <w:rPr>
          <w:rFonts w:cstheme="minorHAnsi"/>
        </w:rPr>
        <w:t xml:space="preserve">increase the use of problem-solving tasks linked to everyday scenarios in order to help </w:t>
      </w:r>
      <w:r w:rsidR="00E46E8F" w:rsidRPr="00E05455">
        <w:rPr>
          <w:rFonts w:cstheme="minorHAnsi"/>
        </w:rPr>
        <w:t xml:space="preserve">pupils </w:t>
      </w:r>
      <w:r w:rsidRPr="00E05455">
        <w:rPr>
          <w:rFonts w:cstheme="minorHAnsi"/>
        </w:rPr>
        <w:t xml:space="preserve">see the use of </w:t>
      </w:r>
      <w:r w:rsidR="008A0C23" w:rsidRPr="00E05455">
        <w:rPr>
          <w:rFonts w:cstheme="minorHAnsi"/>
        </w:rPr>
        <w:t>Mathematics</w:t>
      </w:r>
      <w:r w:rsidRPr="00E05455">
        <w:rPr>
          <w:rFonts w:cstheme="minorHAnsi"/>
        </w:rPr>
        <w:t xml:space="preserve"> as an </w:t>
      </w:r>
      <w:r w:rsidR="00054D79" w:rsidRPr="00E05455">
        <w:rPr>
          <w:rFonts w:cstheme="minorHAnsi"/>
        </w:rPr>
        <w:t xml:space="preserve">useful </w:t>
      </w:r>
      <w:r w:rsidRPr="00E05455">
        <w:rPr>
          <w:rFonts w:cstheme="minorHAnsi"/>
        </w:rPr>
        <w:t xml:space="preserve">everyday skill. </w:t>
      </w:r>
      <w:r w:rsidR="00054D79" w:rsidRPr="00E05455">
        <w:rPr>
          <w:rFonts w:cstheme="minorHAnsi"/>
        </w:rPr>
        <w:t xml:space="preserve">The </w:t>
      </w:r>
      <w:r w:rsidR="00E46E8F" w:rsidRPr="00E05455">
        <w:rPr>
          <w:rFonts w:cstheme="minorHAnsi"/>
        </w:rPr>
        <w:t>N</w:t>
      </w:r>
      <w:r w:rsidR="004C7FAC" w:rsidRPr="00E05455">
        <w:rPr>
          <w:rFonts w:cstheme="minorHAnsi"/>
        </w:rPr>
        <w:t>A</w:t>
      </w:r>
      <w:r w:rsidR="00E46E8F" w:rsidRPr="00E05455">
        <w:rPr>
          <w:rFonts w:cstheme="minorHAnsi"/>
        </w:rPr>
        <w:t xml:space="preserve">P also states that agreed cross-curricular tasks will continue to be embedded across all subjects. It is stated that the </w:t>
      </w:r>
      <w:r w:rsidR="008A0C23" w:rsidRPr="00E05455">
        <w:rPr>
          <w:rFonts w:cstheme="minorHAnsi"/>
        </w:rPr>
        <w:t>Mathematics</w:t>
      </w:r>
      <w:r w:rsidR="00E46E8F" w:rsidRPr="00E05455">
        <w:rPr>
          <w:rFonts w:cstheme="minorHAnsi"/>
        </w:rPr>
        <w:t xml:space="preserve"> </w:t>
      </w:r>
      <w:r w:rsidR="00B10858" w:rsidRPr="00E05455">
        <w:rPr>
          <w:rFonts w:cstheme="minorHAnsi"/>
        </w:rPr>
        <w:t>F</w:t>
      </w:r>
      <w:r w:rsidR="00E46E8F" w:rsidRPr="00E05455">
        <w:rPr>
          <w:rFonts w:cstheme="minorHAnsi"/>
        </w:rPr>
        <w:t xml:space="preserve">aculty </w:t>
      </w:r>
      <w:r w:rsidR="009B6FE7" w:rsidRPr="00E05455">
        <w:rPr>
          <w:rFonts w:cstheme="minorHAnsi"/>
        </w:rPr>
        <w:t>will</w:t>
      </w:r>
      <w:r w:rsidR="00E46E8F" w:rsidRPr="00E05455">
        <w:rPr>
          <w:rFonts w:cstheme="minorHAnsi"/>
        </w:rPr>
        <w:t xml:space="preserve"> continue to provide numeracy support throughout the school</w:t>
      </w:r>
      <w:r w:rsidR="009B6FE7" w:rsidRPr="00E05455">
        <w:rPr>
          <w:rFonts w:cstheme="minorHAnsi"/>
        </w:rPr>
        <w:t xml:space="preserve"> and lunchtime drop in sessions for pupils in years 7, 8 and 11 will </w:t>
      </w:r>
      <w:r w:rsidR="00B10858" w:rsidRPr="00E05455">
        <w:rPr>
          <w:rFonts w:cstheme="minorHAnsi"/>
        </w:rPr>
        <w:t>be undertaken</w:t>
      </w:r>
      <w:r w:rsidR="009B6FE7" w:rsidRPr="00E05455">
        <w:rPr>
          <w:rFonts w:cstheme="minorHAnsi"/>
        </w:rPr>
        <w:t>.</w:t>
      </w:r>
    </w:p>
    <w:p w14:paraId="49D6D882" w14:textId="0CA865EA" w:rsidR="005B6140" w:rsidRPr="00E05455" w:rsidRDefault="00965717" w:rsidP="005B6140">
      <w:pPr>
        <w:rPr>
          <w:rFonts w:cstheme="minorHAnsi"/>
        </w:rPr>
      </w:pPr>
      <w:r w:rsidRPr="00E05455">
        <w:rPr>
          <w:rFonts w:cstheme="minorHAnsi"/>
        </w:rPr>
        <w:t xml:space="preserve">Furthermore, School Y has been allocating </w:t>
      </w:r>
      <w:r w:rsidR="005B6140" w:rsidRPr="00E05455">
        <w:rPr>
          <w:rFonts w:cstheme="minorHAnsi"/>
        </w:rPr>
        <w:t xml:space="preserve">more time </w:t>
      </w:r>
      <w:r w:rsidRPr="00E05455">
        <w:rPr>
          <w:rFonts w:cstheme="minorHAnsi"/>
        </w:rPr>
        <w:t>for</w:t>
      </w:r>
      <w:r w:rsidR="005B6140" w:rsidRPr="00E05455">
        <w:rPr>
          <w:rFonts w:cstheme="minorHAnsi"/>
        </w:rPr>
        <w:t xml:space="preserve"> pupils to look over their numeracy work and reflect o</w:t>
      </w:r>
      <w:r w:rsidRPr="00E05455">
        <w:rPr>
          <w:rFonts w:cstheme="minorHAnsi"/>
        </w:rPr>
        <w:t>n</w:t>
      </w:r>
      <w:r w:rsidR="005B6140" w:rsidRPr="00E05455">
        <w:rPr>
          <w:rFonts w:cstheme="minorHAnsi"/>
        </w:rPr>
        <w:t xml:space="preserve"> their own learning. School Y has started to provide DIRT (Dedicated Individual Reflection Time) sessions to pupils to allow them to not only correct their work, but also think about how they would seek to improve in the future. </w:t>
      </w:r>
      <w:r w:rsidR="00C03D0E" w:rsidRPr="00E05455">
        <w:rPr>
          <w:rFonts w:cstheme="minorHAnsi"/>
        </w:rPr>
        <w:t xml:space="preserve">As well as allowing pupils to assess their work, teachers are also able to observe the standard of the pupils’ numeracy and look for common trends throughout their classes. </w:t>
      </w:r>
    </w:p>
    <w:p w14:paraId="14879B93" w14:textId="0ABD1519" w:rsidR="009653B1" w:rsidRPr="00E05455" w:rsidRDefault="005B6140">
      <w:pPr>
        <w:rPr>
          <w:rFonts w:cstheme="minorHAnsi"/>
        </w:rPr>
      </w:pPr>
      <w:r w:rsidRPr="00E05455">
        <w:rPr>
          <w:rFonts w:cstheme="minorHAnsi"/>
        </w:rPr>
        <w:lastRenderedPageBreak/>
        <w:t xml:space="preserve">Another response is the continued use of numeracy booklets during form time for Years 7-9. This is designated time every week for all pupils to undertake numeracy tasks designed by the </w:t>
      </w:r>
      <w:r w:rsidR="008A0C23" w:rsidRPr="00E05455">
        <w:rPr>
          <w:rFonts w:cstheme="minorHAnsi"/>
        </w:rPr>
        <w:t>Mathematics Department</w:t>
      </w:r>
      <w:r w:rsidRPr="00E05455">
        <w:rPr>
          <w:rFonts w:cstheme="minorHAnsi"/>
        </w:rPr>
        <w:t>, with each form class having two nominated students as ‘</w:t>
      </w:r>
      <w:r w:rsidR="006553EB" w:rsidRPr="00E05455">
        <w:rPr>
          <w:rFonts w:cstheme="minorHAnsi"/>
        </w:rPr>
        <w:t>N</w:t>
      </w:r>
      <w:r w:rsidRPr="00E05455">
        <w:rPr>
          <w:rFonts w:cstheme="minorHAnsi"/>
        </w:rPr>
        <w:t xml:space="preserve">umeracy </w:t>
      </w:r>
      <w:r w:rsidR="006553EB" w:rsidRPr="00E05455">
        <w:rPr>
          <w:rFonts w:cstheme="minorHAnsi"/>
        </w:rPr>
        <w:t>Representatives’.</w:t>
      </w:r>
      <w:r w:rsidRPr="00E05455">
        <w:rPr>
          <w:rFonts w:cstheme="minorHAnsi"/>
        </w:rPr>
        <w:t xml:space="preserve"> </w:t>
      </w:r>
      <w:r w:rsidR="006553EB" w:rsidRPr="00E05455">
        <w:rPr>
          <w:rFonts w:cstheme="minorHAnsi"/>
        </w:rPr>
        <w:t xml:space="preserve">These pupils </w:t>
      </w:r>
      <w:r w:rsidRPr="00E05455">
        <w:rPr>
          <w:rFonts w:cstheme="minorHAnsi"/>
        </w:rPr>
        <w:t>are</w:t>
      </w:r>
      <w:r w:rsidR="00432889" w:rsidRPr="00E05455">
        <w:rPr>
          <w:rFonts w:cstheme="minorHAnsi"/>
        </w:rPr>
        <w:t xml:space="preserve"> chosen as they are </w:t>
      </w:r>
      <w:r w:rsidRPr="00E05455">
        <w:rPr>
          <w:rFonts w:cstheme="minorHAnsi"/>
        </w:rPr>
        <w:t xml:space="preserve">more able or talented </w:t>
      </w:r>
      <w:r w:rsidR="00432889" w:rsidRPr="00E05455">
        <w:rPr>
          <w:rFonts w:cstheme="minorHAnsi"/>
        </w:rPr>
        <w:t>(MAT)</w:t>
      </w:r>
      <w:r w:rsidRPr="00E05455">
        <w:rPr>
          <w:rFonts w:cstheme="minorHAnsi"/>
        </w:rPr>
        <w:t xml:space="preserve"> and therefore able to assist the other pupils in completing the tasks. This allows opportunities for dedicated numeracy time each week where pupils are being encouraged to learn independently outside of </w:t>
      </w:r>
      <w:r w:rsidR="006553EB" w:rsidRPr="00E05455">
        <w:rPr>
          <w:rFonts w:cstheme="minorHAnsi"/>
        </w:rPr>
        <w:t>lessons,</w:t>
      </w:r>
      <w:r w:rsidRPr="00E05455">
        <w:rPr>
          <w:rFonts w:cstheme="minorHAnsi"/>
        </w:rPr>
        <w:t xml:space="preserve"> with their peers being available for help if needed. </w:t>
      </w:r>
      <w:r w:rsidR="006C7D50" w:rsidRPr="00E05455">
        <w:rPr>
          <w:rFonts w:cstheme="minorHAnsi"/>
        </w:rPr>
        <w:t>These booklets provide the school with further assessment</w:t>
      </w:r>
      <w:r w:rsidR="006553EB" w:rsidRPr="00E05455">
        <w:rPr>
          <w:rFonts w:cstheme="minorHAnsi"/>
        </w:rPr>
        <w:t xml:space="preserve"> information</w:t>
      </w:r>
      <w:r w:rsidR="006C7D50" w:rsidRPr="00E05455">
        <w:rPr>
          <w:rFonts w:cstheme="minorHAnsi"/>
        </w:rPr>
        <w:t xml:space="preserve"> and observation of the pupils’ numeracy skills</w:t>
      </w:r>
      <w:r w:rsidR="006553EB" w:rsidRPr="00E05455">
        <w:rPr>
          <w:rFonts w:cstheme="minorHAnsi"/>
        </w:rPr>
        <w:t xml:space="preserve"> once the booklets are completed</w:t>
      </w:r>
      <w:r w:rsidR="006C7D50" w:rsidRPr="00E05455">
        <w:rPr>
          <w:rFonts w:cstheme="minorHAnsi"/>
        </w:rPr>
        <w:t>.</w:t>
      </w:r>
    </w:p>
    <w:p w14:paraId="6AA2F4D1" w14:textId="2D85CF20" w:rsidR="009653B1" w:rsidRPr="00E05455" w:rsidRDefault="009653B1">
      <w:pPr>
        <w:rPr>
          <w:rFonts w:cstheme="minorHAnsi"/>
        </w:rPr>
      </w:pPr>
      <w:r w:rsidRPr="00E05455">
        <w:rPr>
          <w:rFonts w:cstheme="minorHAnsi"/>
        </w:rPr>
        <w:t xml:space="preserve">There has also been </w:t>
      </w:r>
      <w:r w:rsidR="006553EB" w:rsidRPr="00E05455">
        <w:rPr>
          <w:rFonts w:cstheme="minorHAnsi"/>
        </w:rPr>
        <w:t xml:space="preserve">an initiative </w:t>
      </w:r>
      <w:r w:rsidRPr="00E05455">
        <w:rPr>
          <w:rFonts w:cstheme="minorHAnsi"/>
        </w:rPr>
        <w:t>from School Y to provide more links with feeder primary schools</w:t>
      </w:r>
      <w:r w:rsidR="00E46E8F" w:rsidRPr="00E05455">
        <w:rPr>
          <w:rFonts w:cstheme="minorHAnsi"/>
        </w:rPr>
        <w:t xml:space="preserve"> to </w:t>
      </w:r>
      <w:r w:rsidR="006553EB" w:rsidRPr="00E05455">
        <w:rPr>
          <w:rFonts w:cstheme="minorHAnsi"/>
        </w:rPr>
        <w:t xml:space="preserve">provide </w:t>
      </w:r>
      <w:r w:rsidR="00E46E8F" w:rsidRPr="00E05455">
        <w:rPr>
          <w:rFonts w:cstheme="minorHAnsi"/>
        </w:rPr>
        <w:t xml:space="preserve">numeracy sessions </w:t>
      </w:r>
      <w:r w:rsidR="006553EB" w:rsidRPr="00E05455">
        <w:rPr>
          <w:rFonts w:cstheme="minorHAnsi"/>
        </w:rPr>
        <w:t>for</w:t>
      </w:r>
      <w:r w:rsidR="00E46E8F" w:rsidRPr="00E05455">
        <w:rPr>
          <w:rFonts w:cstheme="minorHAnsi"/>
        </w:rPr>
        <w:t xml:space="preserve"> upper primary school classes.</w:t>
      </w:r>
      <w:r w:rsidR="006553EB" w:rsidRPr="00E05455">
        <w:rPr>
          <w:rFonts w:cstheme="minorHAnsi"/>
        </w:rPr>
        <w:t xml:space="preserve"> </w:t>
      </w:r>
      <w:r w:rsidR="00E46E8F" w:rsidRPr="00E05455">
        <w:rPr>
          <w:rFonts w:cstheme="minorHAnsi"/>
        </w:rPr>
        <w:t xml:space="preserve">This allows the </w:t>
      </w:r>
      <w:r w:rsidR="006553EB" w:rsidRPr="00E05455">
        <w:rPr>
          <w:rFonts w:cstheme="minorHAnsi"/>
        </w:rPr>
        <w:t xml:space="preserve">secondary school </w:t>
      </w:r>
      <w:r w:rsidR="00E46E8F" w:rsidRPr="00E05455">
        <w:rPr>
          <w:rFonts w:cstheme="minorHAnsi"/>
        </w:rPr>
        <w:t xml:space="preserve">teachers the opportunity to </w:t>
      </w:r>
      <w:r w:rsidRPr="00E05455">
        <w:rPr>
          <w:rFonts w:cstheme="minorHAnsi"/>
        </w:rPr>
        <w:t>introduce themselves to future pupils before they attend the school</w:t>
      </w:r>
      <w:r w:rsidR="00E46E8F" w:rsidRPr="00E05455">
        <w:rPr>
          <w:rFonts w:cstheme="minorHAnsi"/>
        </w:rPr>
        <w:t xml:space="preserve">, as well as being able to assess the general level of their numeracy. </w:t>
      </w:r>
    </w:p>
    <w:p w14:paraId="00614C2C" w14:textId="78E261FD" w:rsidR="00457A30" w:rsidRPr="00E05455" w:rsidRDefault="00457A30">
      <w:pPr>
        <w:rPr>
          <w:rFonts w:cstheme="minorHAnsi"/>
        </w:rPr>
      </w:pPr>
      <w:r w:rsidRPr="00E05455">
        <w:rPr>
          <w:rFonts w:cstheme="minorHAnsi"/>
        </w:rPr>
        <w:t xml:space="preserve">In order to fully understand why it is so important to develop numeracy in schools, we must discuss what </w:t>
      </w:r>
      <w:r w:rsidR="006553EB" w:rsidRPr="00E05455">
        <w:rPr>
          <w:rFonts w:cstheme="minorHAnsi"/>
        </w:rPr>
        <w:t>n</w:t>
      </w:r>
      <w:r w:rsidRPr="00E05455">
        <w:rPr>
          <w:rFonts w:cstheme="minorHAnsi"/>
        </w:rPr>
        <w:t>umeracy is and what impact it has upon pupils.</w:t>
      </w:r>
      <w:r w:rsidR="00571CAE" w:rsidRPr="00E05455">
        <w:rPr>
          <w:rFonts w:cstheme="minorHAnsi"/>
        </w:rPr>
        <w:t xml:space="preserve"> Estyn (201</w:t>
      </w:r>
      <w:r w:rsidR="000B22DD" w:rsidRPr="00E05455">
        <w:rPr>
          <w:rFonts w:cstheme="minorHAnsi"/>
        </w:rPr>
        <w:t>7</w:t>
      </w:r>
      <w:r w:rsidR="00571CAE" w:rsidRPr="00E05455">
        <w:rPr>
          <w:rFonts w:cstheme="minorHAnsi"/>
        </w:rPr>
        <w:t xml:space="preserve">) defines numeracy as </w:t>
      </w:r>
      <w:r w:rsidR="00927A17" w:rsidRPr="00E05455">
        <w:rPr>
          <w:rFonts w:cstheme="minorHAnsi"/>
        </w:rPr>
        <w:t xml:space="preserve">“an essential life skill that enables pupils to apply their numerical facts, skills and reasoning to real-life problems”. </w:t>
      </w:r>
      <w:r w:rsidR="00031914" w:rsidRPr="00E05455">
        <w:rPr>
          <w:rFonts w:cstheme="minorHAnsi"/>
        </w:rPr>
        <w:t>However, a</w:t>
      </w:r>
      <w:r w:rsidRPr="00E05455">
        <w:rPr>
          <w:rFonts w:cstheme="minorHAnsi"/>
        </w:rPr>
        <w:t xml:space="preserve">ccording to </w:t>
      </w:r>
      <w:r w:rsidR="00E8339C" w:rsidRPr="00E05455">
        <w:rPr>
          <w:rFonts w:cstheme="minorHAnsi"/>
        </w:rPr>
        <w:t>(</w:t>
      </w:r>
      <w:r w:rsidRPr="00E05455">
        <w:rPr>
          <w:rFonts w:cstheme="minorHAnsi"/>
        </w:rPr>
        <w:t xml:space="preserve">Tanner, Jones &amp; Davies 2002) numeracy can take on several meanings depending on who is speaking, with many simply taking it at its base level attributes </w:t>
      </w:r>
      <w:r w:rsidR="00210BB7" w:rsidRPr="00E05455">
        <w:rPr>
          <w:rFonts w:cstheme="minorHAnsi"/>
        </w:rPr>
        <w:t>of being able to work with numbers</w:t>
      </w:r>
      <w:r w:rsidR="006553EB" w:rsidRPr="00E05455">
        <w:rPr>
          <w:rFonts w:cstheme="minorHAnsi"/>
        </w:rPr>
        <w:t>, whereas m</w:t>
      </w:r>
      <w:r w:rsidRPr="00E05455">
        <w:rPr>
          <w:rFonts w:cstheme="minorHAnsi"/>
        </w:rPr>
        <w:t>ore mathematically focus</w:t>
      </w:r>
      <w:r w:rsidR="006553EB" w:rsidRPr="00E05455">
        <w:rPr>
          <w:rFonts w:cstheme="minorHAnsi"/>
        </w:rPr>
        <w:t>ed</w:t>
      </w:r>
      <w:r w:rsidRPr="00E05455">
        <w:rPr>
          <w:rFonts w:cstheme="minorHAnsi"/>
        </w:rPr>
        <w:t xml:space="preserve"> individuals </w:t>
      </w:r>
      <w:r w:rsidR="006553EB" w:rsidRPr="00E05455">
        <w:rPr>
          <w:rFonts w:cstheme="minorHAnsi"/>
        </w:rPr>
        <w:t xml:space="preserve">would </w:t>
      </w:r>
      <w:r w:rsidRPr="00E05455">
        <w:rPr>
          <w:rFonts w:cstheme="minorHAnsi"/>
        </w:rPr>
        <w:t xml:space="preserve">see it as a much more expansive area. </w:t>
      </w:r>
      <w:r w:rsidR="00927A17" w:rsidRPr="00E05455">
        <w:rPr>
          <w:rFonts w:cstheme="minorHAnsi"/>
        </w:rPr>
        <w:t>This suggests</w:t>
      </w:r>
      <w:r w:rsidR="00031914" w:rsidRPr="00E05455">
        <w:rPr>
          <w:rFonts w:cstheme="minorHAnsi"/>
        </w:rPr>
        <w:t xml:space="preserve"> that numeracy is </w:t>
      </w:r>
      <w:r w:rsidR="00651875" w:rsidRPr="00E05455">
        <w:rPr>
          <w:rFonts w:cstheme="minorHAnsi"/>
        </w:rPr>
        <w:t>seen as different things by different groups of people. A general view of</w:t>
      </w:r>
      <w:r w:rsidR="00907E07" w:rsidRPr="00E05455">
        <w:rPr>
          <w:rFonts w:cstheme="minorHAnsi"/>
        </w:rPr>
        <w:t xml:space="preserve"> numeracy </w:t>
      </w:r>
      <w:r w:rsidR="00927A17" w:rsidRPr="00E05455">
        <w:rPr>
          <w:rFonts w:cstheme="minorHAnsi"/>
        </w:rPr>
        <w:t xml:space="preserve">could be </w:t>
      </w:r>
      <w:r w:rsidR="00907E07" w:rsidRPr="00E05455">
        <w:rPr>
          <w:rFonts w:cstheme="minorHAnsi"/>
        </w:rPr>
        <w:t>‘mathematical literacy’</w:t>
      </w:r>
      <w:r w:rsidR="006553EB" w:rsidRPr="00E05455">
        <w:rPr>
          <w:rFonts w:cstheme="minorHAnsi"/>
        </w:rPr>
        <w:t xml:space="preserve"> and therefore </w:t>
      </w:r>
      <w:r w:rsidR="00907E07" w:rsidRPr="00E05455">
        <w:rPr>
          <w:rFonts w:cstheme="minorHAnsi"/>
        </w:rPr>
        <w:t>having the knowledge and confidence to deal with various mathematical problems</w:t>
      </w:r>
      <w:r w:rsidR="00210BB7" w:rsidRPr="00E05455">
        <w:rPr>
          <w:rFonts w:cstheme="minorHAnsi"/>
        </w:rPr>
        <w:t xml:space="preserve"> (Tanner, Jones &amp; Davies, 2002).</w:t>
      </w:r>
      <w:r w:rsidR="0013063D" w:rsidRPr="00E05455">
        <w:rPr>
          <w:rFonts w:cstheme="minorHAnsi"/>
        </w:rPr>
        <w:t xml:space="preserve"> </w:t>
      </w:r>
    </w:p>
    <w:p w14:paraId="4FEBCFC0" w14:textId="28866885" w:rsidR="000F79A2" w:rsidRPr="00E05455" w:rsidRDefault="000F79A2" w:rsidP="000F79A2">
      <w:pPr>
        <w:rPr>
          <w:rFonts w:cstheme="minorHAnsi"/>
          <w:color w:val="FF0000"/>
        </w:rPr>
      </w:pPr>
      <w:r w:rsidRPr="00E05455">
        <w:rPr>
          <w:rFonts w:cstheme="minorHAnsi"/>
        </w:rPr>
        <w:t xml:space="preserve">It is important to understand the impact poor numeracy can have upon the country and how this in turn will </w:t>
      </w:r>
      <w:r w:rsidR="00571CAE" w:rsidRPr="00E05455">
        <w:rPr>
          <w:rFonts w:cstheme="minorHAnsi"/>
        </w:rPr>
        <w:t>affect</w:t>
      </w:r>
      <w:r w:rsidRPr="00E05455">
        <w:rPr>
          <w:rFonts w:cstheme="minorHAnsi"/>
        </w:rPr>
        <w:t xml:space="preserve"> pupils in their</w:t>
      </w:r>
      <w:r w:rsidR="00773BD1" w:rsidRPr="00E05455">
        <w:rPr>
          <w:rFonts w:cstheme="minorHAnsi"/>
        </w:rPr>
        <w:t xml:space="preserve"> day to day</w:t>
      </w:r>
      <w:r w:rsidRPr="00E05455">
        <w:rPr>
          <w:rFonts w:cstheme="minorHAnsi"/>
        </w:rPr>
        <w:t xml:space="preserve"> lives.</w:t>
      </w:r>
      <w:r w:rsidRPr="00E05455">
        <w:rPr>
          <w:rFonts w:cstheme="minorHAnsi"/>
          <w:color w:val="FF0000"/>
        </w:rPr>
        <w:t xml:space="preserve"> </w:t>
      </w:r>
      <w:r w:rsidR="00927A17" w:rsidRPr="00E05455">
        <w:rPr>
          <w:rFonts w:cstheme="minorHAnsi"/>
        </w:rPr>
        <w:t>M</w:t>
      </w:r>
      <w:r w:rsidRPr="00E05455">
        <w:rPr>
          <w:rFonts w:cstheme="minorHAnsi"/>
        </w:rPr>
        <w:t>artin R, Helen H</w:t>
      </w:r>
      <w:r w:rsidR="00927A17" w:rsidRPr="00E05455">
        <w:rPr>
          <w:rFonts w:cstheme="minorHAnsi"/>
        </w:rPr>
        <w:t xml:space="preserve"> (</w:t>
      </w:r>
      <w:r w:rsidRPr="00E05455">
        <w:rPr>
          <w:rFonts w:cstheme="minorHAnsi"/>
        </w:rPr>
        <w:t>2012</w:t>
      </w:r>
      <w:r w:rsidR="00E8339C" w:rsidRPr="00E05455">
        <w:rPr>
          <w:rFonts w:cstheme="minorHAnsi"/>
        </w:rPr>
        <w:t>)</w:t>
      </w:r>
      <w:r w:rsidR="00C04B04" w:rsidRPr="00E05455">
        <w:rPr>
          <w:rFonts w:cstheme="minorHAnsi"/>
        </w:rPr>
        <w:t xml:space="preserve"> state</w:t>
      </w:r>
      <w:r w:rsidRPr="00E05455">
        <w:rPr>
          <w:rFonts w:cstheme="minorHAnsi"/>
        </w:rPr>
        <w:t xml:space="preserve"> in their report for Nation</w:t>
      </w:r>
      <w:r w:rsidR="00773BD1" w:rsidRPr="00E05455">
        <w:rPr>
          <w:rFonts w:cstheme="minorHAnsi"/>
        </w:rPr>
        <w:t>al</w:t>
      </w:r>
      <w:r w:rsidRPr="00E05455">
        <w:rPr>
          <w:rFonts w:cstheme="minorHAnsi"/>
        </w:rPr>
        <w:t xml:space="preserve"> Numeracy</w:t>
      </w:r>
      <w:r w:rsidR="00C04B04" w:rsidRPr="00E05455">
        <w:rPr>
          <w:rFonts w:cstheme="minorHAnsi"/>
        </w:rPr>
        <w:t xml:space="preserve"> that</w:t>
      </w:r>
      <w:r w:rsidRPr="00E05455">
        <w:rPr>
          <w:rFonts w:cstheme="minorHAnsi"/>
        </w:rPr>
        <w:t xml:space="preserve"> poor numeracy performance costs the UK economy £20.2 billion per year, which is about 1.3% of the UK’s </w:t>
      </w:r>
      <w:r w:rsidR="00571CAE" w:rsidRPr="00E05455">
        <w:rPr>
          <w:rFonts w:cstheme="minorHAnsi"/>
        </w:rPr>
        <w:t>GDP.</w:t>
      </w:r>
      <w:r w:rsidRPr="00E05455">
        <w:rPr>
          <w:rFonts w:cstheme="minorHAnsi"/>
        </w:rPr>
        <w:t xml:space="preserve"> The report suggests that employers are unable to fill vacancies due to skills shortages in the workforce, meaning they are unable to compete in the home and international markets due to </w:t>
      </w:r>
      <w:r w:rsidR="00773BD1" w:rsidRPr="00E05455">
        <w:rPr>
          <w:rFonts w:cstheme="minorHAnsi"/>
        </w:rPr>
        <w:t xml:space="preserve">a </w:t>
      </w:r>
      <w:r w:rsidRPr="00E05455">
        <w:rPr>
          <w:rFonts w:cstheme="minorHAnsi"/>
        </w:rPr>
        <w:t xml:space="preserve">lack of appropriately skilled staff. Martin R, Helen H (2012) also suggest that poor numeracy skills put young people at greater risk of unemployment. This is reinforced by </w:t>
      </w:r>
      <w:r w:rsidR="00E8339C" w:rsidRPr="00E05455">
        <w:rPr>
          <w:rFonts w:cstheme="minorHAnsi"/>
        </w:rPr>
        <w:t>(</w:t>
      </w:r>
      <w:r w:rsidRPr="00E05455">
        <w:rPr>
          <w:rFonts w:cstheme="minorHAnsi"/>
        </w:rPr>
        <w:t>Jenkins et al</w:t>
      </w:r>
      <w:r w:rsidR="00E8339C" w:rsidRPr="00E05455">
        <w:rPr>
          <w:rFonts w:cstheme="minorHAnsi"/>
        </w:rPr>
        <w:t>,</w:t>
      </w:r>
      <w:r w:rsidRPr="00E05455">
        <w:rPr>
          <w:rFonts w:cstheme="minorHAnsi"/>
        </w:rPr>
        <w:t xml:space="preserve"> 2011) who find that adults in their 20s and 30s with poor numeracy skills are more likely to suffer periods of </w:t>
      </w:r>
      <w:r w:rsidR="000C7315" w:rsidRPr="00E05455">
        <w:rPr>
          <w:rFonts w:cstheme="minorHAnsi"/>
        </w:rPr>
        <w:t>un</w:t>
      </w:r>
      <w:r w:rsidRPr="00E05455">
        <w:rPr>
          <w:rFonts w:cstheme="minorHAnsi"/>
        </w:rPr>
        <w:t>employment as they find it harder to compete with their peers who have better basic skills.</w:t>
      </w:r>
      <w:r w:rsidR="00C04B04" w:rsidRPr="00E05455">
        <w:rPr>
          <w:rFonts w:cstheme="minorHAnsi"/>
        </w:rPr>
        <w:t xml:space="preserve"> Furthermore, (Jenkins et al, 2011) suggest the same is true for wages, as those with lower numeracy skills were shown to earn less.</w:t>
      </w:r>
    </w:p>
    <w:p w14:paraId="3D325B78" w14:textId="3B051063" w:rsidR="000F79A2" w:rsidRPr="00E05455" w:rsidRDefault="00927A17">
      <w:pPr>
        <w:rPr>
          <w:rFonts w:cstheme="minorHAnsi"/>
        </w:rPr>
      </w:pPr>
      <w:r w:rsidRPr="00E05455">
        <w:rPr>
          <w:rFonts w:cstheme="minorHAnsi"/>
        </w:rPr>
        <w:t>In 2011 the</w:t>
      </w:r>
      <w:r w:rsidR="000F79A2" w:rsidRPr="00E05455">
        <w:rPr>
          <w:rFonts w:cstheme="minorHAnsi"/>
        </w:rPr>
        <w:t xml:space="preserve"> </w:t>
      </w:r>
      <w:r w:rsidRPr="00E05455">
        <w:rPr>
          <w:rFonts w:cstheme="minorHAnsi"/>
        </w:rPr>
        <w:t xml:space="preserve">Government conducted the </w:t>
      </w:r>
      <w:r w:rsidR="000F79A2" w:rsidRPr="00E05455">
        <w:rPr>
          <w:rFonts w:cstheme="minorHAnsi"/>
        </w:rPr>
        <w:t xml:space="preserve">‘Skills </w:t>
      </w:r>
      <w:r w:rsidRPr="00E05455">
        <w:rPr>
          <w:rFonts w:cstheme="minorHAnsi"/>
        </w:rPr>
        <w:t>for</w:t>
      </w:r>
      <w:r w:rsidR="000F79A2" w:rsidRPr="00E05455">
        <w:rPr>
          <w:rFonts w:cstheme="minorHAnsi"/>
        </w:rPr>
        <w:t xml:space="preserve"> Life Survey’ </w:t>
      </w:r>
      <w:r w:rsidRPr="00E05455">
        <w:rPr>
          <w:rFonts w:cstheme="minorHAnsi"/>
        </w:rPr>
        <w:t xml:space="preserve">which suggested </w:t>
      </w:r>
      <w:r w:rsidR="000F79A2" w:rsidRPr="00E05455">
        <w:rPr>
          <w:rFonts w:cstheme="minorHAnsi"/>
        </w:rPr>
        <w:t xml:space="preserve">that lower levels of numeracy can be linked with poorer health, as the amount of people who described their health as ‘very good ‘or ‘good’ declined with the level of numeracy skill. </w:t>
      </w:r>
      <w:r w:rsidR="005B7D32" w:rsidRPr="00E05455">
        <w:rPr>
          <w:rFonts w:cstheme="minorHAnsi"/>
        </w:rPr>
        <w:t>Sabates R</w:t>
      </w:r>
      <w:r w:rsidR="000C7315" w:rsidRPr="00E05455">
        <w:rPr>
          <w:rFonts w:cstheme="minorHAnsi"/>
        </w:rPr>
        <w:t xml:space="preserve">, </w:t>
      </w:r>
      <w:r w:rsidR="005B7D32" w:rsidRPr="00E05455">
        <w:rPr>
          <w:rFonts w:cstheme="minorHAnsi"/>
        </w:rPr>
        <w:t>Parsons S (2012) agree with these findings, suggesting that numeracy was directly linked with individuals self-reporting lower levels of</w:t>
      </w:r>
      <w:r w:rsidR="00C728F3" w:rsidRPr="00E05455">
        <w:rPr>
          <w:rFonts w:cstheme="minorHAnsi"/>
        </w:rPr>
        <w:t xml:space="preserve"> health </w:t>
      </w:r>
      <w:r w:rsidR="005B7D32" w:rsidRPr="00E05455">
        <w:rPr>
          <w:rFonts w:cstheme="minorHAnsi"/>
        </w:rPr>
        <w:t xml:space="preserve">for both men and women. </w:t>
      </w:r>
    </w:p>
    <w:p w14:paraId="490BFC09" w14:textId="05D3BF79" w:rsidR="00EB255F" w:rsidRPr="00E05455" w:rsidRDefault="00566D56" w:rsidP="000F3DAF">
      <w:pPr>
        <w:rPr>
          <w:rFonts w:cstheme="minorHAnsi"/>
        </w:rPr>
      </w:pPr>
      <w:r w:rsidRPr="00E05455">
        <w:rPr>
          <w:rFonts w:cstheme="minorHAnsi"/>
        </w:rPr>
        <w:t xml:space="preserve">In 2013 the </w:t>
      </w:r>
      <w:r w:rsidR="000F3DAF" w:rsidRPr="00E05455">
        <w:rPr>
          <w:rFonts w:cstheme="minorHAnsi"/>
        </w:rPr>
        <w:t>National Assembly for Wales</w:t>
      </w:r>
      <w:r w:rsidR="00EB255F" w:rsidRPr="00E05455">
        <w:rPr>
          <w:rFonts w:cstheme="minorHAnsi"/>
        </w:rPr>
        <w:t xml:space="preserve"> brought forward policy interventions in order to address two of their main education priorities; Literacy and Numeracy. This was a response to Estyn highlighting </w:t>
      </w:r>
      <w:r w:rsidR="000F3DAF" w:rsidRPr="00E05455">
        <w:rPr>
          <w:rFonts w:cstheme="minorHAnsi"/>
        </w:rPr>
        <w:t xml:space="preserve">the lack of influence of the non-statutory Skills Framework and concern generated by the results of Wales </w:t>
      </w:r>
      <w:r w:rsidR="00EB255F" w:rsidRPr="00E05455">
        <w:rPr>
          <w:rFonts w:cstheme="minorHAnsi"/>
        </w:rPr>
        <w:t>in the 2009 Programme for International Student Assessment (PISA)</w:t>
      </w:r>
      <w:r w:rsidRPr="00E05455">
        <w:rPr>
          <w:rFonts w:cstheme="minorHAnsi"/>
        </w:rPr>
        <w:t xml:space="preserve"> (National Assembly for Wales, 2013)</w:t>
      </w:r>
      <w:r w:rsidR="000F3DAF" w:rsidRPr="00E05455">
        <w:rPr>
          <w:rFonts w:cstheme="minorHAnsi"/>
        </w:rPr>
        <w:t xml:space="preserve">. </w:t>
      </w:r>
      <w:r w:rsidR="00E05455" w:rsidRPr="00E05455">
        <w:rPr>
          <w:rFonts w:cstheme="minorHAnsi"/>
        </w:rPr>
        <w:t>This was b</w:t>
      </w:r>
      <w:r w:rsidR="00EB255F" w:rsidRPr="00E05455">
        <w:rPr>
          <w:rFonts w:cstheme="minorHAnsi"/>
        </w:rPr>
        <w:t xml:space="preserve">rought in by </w:t>
      </w:r>
      <w:r w:rsidR="00E05455" w:rsidRPr="00E05455">
        <w:rPr>
          <w:rFonts w:cstheme="minorHAnsi"/>
        </w:rPr>
        <w:t xml:space="preserve">the </w:t>
      </w:r>
      <w:r w:rsidR="00EB255F" w:rsidRPr="00E05455">
        <w:rPr>
          <w:rFonts w:cstheme="minorHAnsi"/>
        </w:rPr>
        <w:t>Organisation for Economic Co-operation and Development (OECD) in 1997</w:t>
      </w:r>
      <w:r w:rsidR="00E05455" w:rsidRPr="00E05455">
        <w:rPr>
          <w:rFonts w:cstheme="minorHAnsi"/>
        </w:rPr>
        <w:t xml:space="preserve"> and</w:t>
      </w:r>
      <w:r w:rsidR="00EB255F" w:rsidRPr="00E05455">
        <w:rPr>
          <w:rFonts w:cstheme="minorHAnsi"/>
        </w:rPr>
        <w:t xml:space="preserve"> surveys the educational achievements of 15-year olds throughout the world to assess their ability to apply their education</w:t>
      </w:r>
      <w:r w:rsidRPr="00E05455">
        <w:rPr>
          <w:rFonts w:cstheme="minorHAnsi"/>
        </w:rPr>
        <w:t>al</w:t>
      </w:r>
      <w:r w:rsidR="00EB255F" w:rsidRPr="00E05455">
        <w:rPr>
          <w:rFonts w:cstheme="minorHAnsi"/>
        </w:rPr>
        <w:t xml:space="preserve"> knowledge to real life scenarios. The UK is </w:t>
      </w:r>
      <w:r w:rsidRPr="00E05455">
        <w:rPr>
          <w:rFonts w:cstheme="minorHAnsi"/>
        </w:rPr>
        <w:lastRenderedPageBreak/>
        <w:t>tested as a whole with</w:t>
      </w:r>
      <w:r w:rsidR="00EB255F" w:rsidRPr="00E05455">
        <w:rPr>
          <w:rFonts w:cstheme="minorHAnsi"/>
        </w:rPr>
        <w:t xml:space="preserve"> </w:t>
      </w:r>
      <w:r w:rsidR="00DC67F7" w:rsidRPr="00E05455">
        <w:rPr>
          <w:rFonts w:cstheme="minorHAnsi"/>
        </w:rPr>
        <w:t>Wales, Scotland</w:t>
      </w:r>
      <w:r w:rsidR="00E05455" w:rsidRPr="00E05455">
        <w:rPr>
          <w:rFonts w:cstheme="minorHAnsi"/>
        </w:rPr>
        <w:t xml:space="preserve"> and </w:t>
      </w:r>
      <w:r w:rsidR="00DC67F7" w:rsidRPr="00E05455">
        <w:rPr>
          <w:rFonts w:cstheme="minorHAnsi"/>
        </w:rPr>
        <w:t>England each</w:t>
      </w:r>
      <w:r w:rsidR="00EB255F" w:rsidRPr="00E05455">
        <w:rPr>
          <w:rFonts w:cstheme="minorHAnsi"/>
        </w:rPr>
        <w:t xml:space="preserve"> </w:t>
      </w:r>
      <w:r w:rsidR="00AD50A3" w:rsidRPr="00E05455">
        <w:rPr>
          <w:rFonts w:cstheme="minorHAnsi"/>
        </w:rPr>
        <w:t>testing a number of students relative to the proportion of their population</w:t>
      </w:r>
      <w:r w:rsidRPr="00E05455">
        <w:rPr>
          <w:rFonts w:cstheme="minorHAnsi"/>
        </w:rPr>
        <w:t>s</w:t>
      </w:r>
      <w:r w:rsidR="00AD50A3" w:rsidRPr="00E05455">
        <w:rPr>
          <w:rFonts w:cstheme="minorHAnsi"/>
        </w:rPr>
        <w:t xml:space="preserve">. </w:t>
      </w:r>
      <w:r w:rsidR="00EB255F" w:rsidRPr="00E05455">
        <w:rPr>
          <w:rFonts w:cstheme="minorHAnsi"/>
        </w:rPr>
        <w:t>The tests take place every three years, with Wales having first taken part in 2006</w:t>
      </w:r>
      <w:r w:rsidRPr="00E05455">
        <w:rPr>
          <w:rFonts w:cstheme="minorHAnsi"/>
        </w:rPr>
        <w:t xml:space="preserve"> (National Assembly for Wales, 2013)</w:t>
      </w:r>
    </w:p>
    <w:p w14:paraId="2DE54131" w14:textId="36FBE0C8" w:rsidR="000F3DAF" w:rsidRPr="00E05455" w:rsidRDefault="00AD50A3" w:rsidP="000F3DAF">
      <w:pPr>
        <w:rPr>
          <w:rFonts w:cstheme="minorHAnsi"/>
        </w:rPr>
      </w:pPr>
      <w:r w:rsidRPr="00E05455">
        <w:rPr>
          <w:rFonts w:cstheme="minorHAnsi"/>
        </w:rPr>
        <w:t>When compared with the 2006 results, Wales saw declining mean scores</w:t>
      </w:r>
      <w:r w:rsidR="000F3DAF" w:rsidRPr="00E05455">
        <w:rPr>
          <w:rFonts w:cstheme="minorHAnsi"/>
        </w:rPr>
        <w:t xml:space="preserve"> across</w:t>
      </w:r>
      <w:r w:rsidRPr="00E05455">
        <w:rPr>
          <w:rFonts w:cstheme="minorHAnsi"/>
        </w:rPr>
        <w:t xml:space="preserve"> the three categories of</w:t>
      </w:r>
      <w:r w:rsidR="000F3DAF" w:rsidRPr="00E05455">
        <w:rPr>
          <w:rFonts w:cstheme="minorHAnsi"/>
        </w:rPr>
        <w:t xml:space="preserve"> </w:t>
      </w:r>
      <w:r w:rsidR="00E05455" w:rsidRPr="00E05455">
        <w:rPr>
          <w:rFonts w:cstheme="minorHAnsi"/>
        </w:rPr>
        <w:t>R</w:t>
      </w:r>
      <w:r w:rsidR="000F3DAF" w:rsidRPr="00E05455">
        <w:rPr>
          <w:rFonts w:cstheme="minorHAnsi"/>
        </w:rPr>
        <w:t xml:space="preserve">eading, </w:t>
      </w:r>
      <w:r w:rsidR="008A0C23" w:rsidRPr="00E05455">
        <w:rPr>
          <w:rFonts w:cstheme="minorHAnsi"/>
        </w:rPr>
        <w:t>Mathematics</w:t>
      </w:r>
      <w:r w:rsidR="000F3DAF" w:rsidRPr="00E05455">
        <w:rPr>
          <w:rFonts w:cstheme="minorHAnsi"/>
        </w:rPr>
        <w:t xml:space="preserve"> and </w:t>
      </w:r>
      <w:r w:rsidR="00E05455" w:rsidRPr="00E05455">
        <w:rPr>
          <w:rFonts w:cstheme="minorHAnsi"/>
        </w:rPr>
        <w:t>S</w:t>
      </w:r>
      <w:r w:rsidR="000F3DAF" w:rsidRPr="00E05455">
        <w:rPr>
          <w:rFonts w:cstheme="minorHAnsi"/>
        </w:rPr>
        <w:t>cience</w:t>
      </w:r>
      <w:r w:rsidRPr="00E05455">
        <w:rPr>
          <w:rFonts w:cstheme="minorHAnsi"/>
        </w:rPr>
        <w:t>.</w:t>
      </w:r>
      <w:r w:rsidR="00DC67F7" w:rsidRPr="00E05455">
        <w:rPr>
          <w:rFonts w:cstheme="minorHAnsi"/>
        </w:rPr>
        <w:t xml:space="preserve"> </w:t>
      </w:r>
      <w:r w:rsidR="009D3D2F" w:rsidRPr="00E05455">
        <w:rPr>
          <w:rFonts w:cstheme="minorHAnsi"/>
        </w:rPr>
        <w:t>As a result, the</w:t>
      </w:r>
      <w:r w:rsidR="00DC67F7" w:rsidRPr="00E05455">
        <w:rPr>
          <w:rFonts w:cstheme="minorHAnsi"/>
        </w:rPr>
        <w:t xml:space="preserve"> highest achieving Welsh pupils </w:t>
      </w:r>
      <w:r w:rsidR="009D3D2F" w:rsidRPr="00E05455">
        <w:rPr>
          <w:rFonts w:cstheme="minorHAnsi"/>
        </w:rPr>
        <w:t>were</w:t>
      </w:r>
      <w:r w:rsidR="00DC67F7" w:rsidRPr="00E05455">
        <w:rPr>
          <w:rFonts w:cstheme="minorHAnsi"/>
        </w:rPr>
        <w:t xml:space="preserve"> considered </w:t>
      </w:r>
      <w:r w:rsidR="009D3D2F" w:rsidRPr="00E05455">
        <w:rPr>
          <w:rFonts w:cstheme="minorHAnsi"/>
        </w:rPr>
        <w:t xml:space="preserve">as being </w:t>
      </w:r>
      <w:r w:rsidR="00DC67F7" w:rsidRPr="00E05455">
        <w:rPr>
          <w:rFonts w:cstheme="minorHAnsi"/>
        </w:rPr>
        <w:t>a year behind their counterparts in other OE</w:t>
      </w:r>
      <w:r w:rsidR="00E05455" w:rsidRPr="00E05455">
        <w:rPr>
          <w:rFonts w:cstheme="minorHAnsi"/>
        </w:rPr>
        <w:t>C</w:t>
      </w:r>
      <w:r w:rsidR="00DC67F7" w:rsidRPr="00E05455">
        <w:rPr>
          <w:rFonts w:cstheme="minorHAnsi"/>
        </w:rPr>
        <w:t>D countries (Welsh Government, 201</w:t>
      </w:r>
      <w:r w:rsidR="009D3D2F" w:rsidRPr="00E05455">
        <w:rPr>
          <w:rFonts w:cstheme="minorHAnsi"/>
        </w:rPr>
        <w:t>1</w:t>
      </w:r>
      <w:r w:rsidR="00DC67F7" w:rsidRPr="00E05455">
        <w:rPr>
          <w:rFonts w:cstheme="minorHAnsi"/>
        </w:rPr>
        <w:t>)</w:t>
      </w:r>
      <w:r w:rsidR="00E8339C" w:rsidRPr="00E05455">
        <w:rPr>
          <w:rFonts w:cstheme="minorHAnsi"/>
        </w:rPr>
        <w:t xml:space="preserve">. </w:t>
      </w:r>
      <w:r w:rsidRPr="00E05455">
        <w:rPr>
          <w:rFonts w:cstheme="minorHAnsi"/>
        </w:rPr>
        <w:t>Equally concerning were the</w:t>
      </w:r>
      <w:r w:rsidR="000F3DAF" w:rsidRPr="00E05455">
        <w:rPr>
          <w:rFonts w:cstheme="minorHAnsi"/>
        </w:rPr>
        <w:t xml:space="preserve"> </w:t>
      </w:r>
      <w:r w:rsidRPr="00E05455">
        <w:rPr>
          <w:rFonts w:cstheme="minorHAnsi"/>
        </w:rPr>
        <w:t>considerably lower scores</w:t>
      </w:r>
      <w:r w:rsidR="00186F1A" w:rsidRPr="00E05455">
        <w:rPr>
          <w:rFonts w:cstheme="minorHAnsi"/>
        </w:rPr>
        <w:t xml:space="preserve"> </w:t>
      </w:r>
      <w:r w:rsidR="00EB255F" w:rsidRPr="00E05455">
        <w:rPr>
          <w:rFonts w:cstheme="minorHAnsi"/>
        </w:rPr>
        <w:t xml:space="preserve">for each subject </w:t>
      </w:r>
      <w:r w:rsidR="000F3DAF" w:rsidRPr="00E05455">
        <w:rPr>
          <w:rFonts w:cstheme="minorHAnsi"/>
        </w:rPr>
        <w:t>when compared with those of Scotland, Ireland and England</w:t>
      </w:r>
      <w:r w:rsidRPr="00E05455">
        <w:rPr>
          <w:rFonts w:cstheme="minorHAnsi"/>
        </w:rPr>
        <w:t>.</w:t>
      </w:r>
      <w:r w:rsidR="00E05455" w:rsidRPr="00E05455">
        <w:rPr>
          <w:rFonts w:cstheme="minorHAnsi"/>
        </w:rPr>
        <w:t xml:space="preserve"> I</w:t>
      </w:r>
      <w:r w:rsidR="005F3F06" w:rsidRPr="00E05455">
        <w:rPr>
          <w:rFonts w:cstheme="minorHAnsi"/>
        </w:rPr>
        <w:t>nternationally, Wales were lower than the overall average of all countries tested</w:t>
      </w:r>
      <w:r w:rsidR="009D3D2F" w:rsidRPr="00E05455">
        <w:rPr>
          <w:rFonts w:cstheme="minorHAnsi"/>
        </w:rPr>
        <w:t xml:space="preserve"> (National Assembly for Wales, 2013).</w:t>
      </w:r>
    </w:p>
    <w:p w14:paraId="2A44D67D" w14:textId="009E54DC" w:rsidR="000F3DAF" w:rsidRPr="00E05455" w:rsidRDefault="005F3F06">
      <w:pPr>
        <w:rPr>
          <w:rFonts w:cstheme="minorHAnsi"/>
        </w:rPr>
      </w:pPr>
      <w:r w:rsidRPr="00E05455">
        <w:rPr>
          <w:rFonts w:cstheme="minorHAnsi"/>
        </w:rPr>
        <w:t xml:space="preserve">As a response, The Welsh Government launched the </w:t>
      </w:r>
      <w:r w:rsidR="0070587A" w:rsidRPr="00E05455">
        <w:rPr>
          <w:rFonts w:cstheme="minorHAnsi"/>
        </w:rPr>
        <w:t>National programmes for literacy and numeracy</w:t>
      </w:r>
      <w:r w:rsidR="00E05455" w:rsidRPr="00E05455">
        <w:rPr>
          <w:rFonts w:cstheme="minorHAnsi"/>
        </w:rPr>
        <w:t>.</w:t>
      </w:r>
      <w:r w:rsidR="0070587A" w:rsidRPr="00E05455">
        <w:rPr>
          <w:rFonts w:cstheme="minorHAnsi"/>
        </w:rPr>
        <w:t xml:space="preserve"> </w:t>
      </w:r>
      <w:r w:rsidR="00E05455" w:rsidRPr="00E05455">
        <w:rPr>
          <w:rFonts w:cstheme="minorHAnsi"/>
        </w:rPr>
        <w:t>This</w:t>
      </w:r>
      <w:r w:rsidR="0070587A" w:rsidRPr="00E05455">
        <w:rPr>
          <w:rFonts w:cstheme="minorHAnsi"/>
        </w:rPr>
        <w:t xml:space="preserve"> involved developing the </w:t>
      </w:r>
      <w:r w:rsidR="000F3DAF" w:rsidRPr="00E05455">
        <w:rPr>
          <w:rFonts w:cstheme="minorHAnsi"/>
        </w:rPr>
        <w:t>Literacy Numeracy Framework (LNF)</w:t>
      </w:r>
      <w:r w:rsidR="00E05455" w:rsidRPr="00E05455">
        <w:rPr>
          <w:rFonts w:cstheme="minorHAnsi"/>
        </w:rPr>
        <w:t xml:space="preserve"> which replaced</w:t>
      </w:r>
      <w:r w:rsidR="0070587A" w:rsidRPr="00E05455">
        <w:rPr>
          <w:rFonts w:cstheme="minorHAnsi"/>
        </w:rPr>
        <w:t xml:space="preserve"> the communication and number elements of the non-statutory Skills Framework that Es</w:t>
      </w:r>
      <w:r w:rsidR="00D341A1" w:rsidRPr="00E05455">
        <w:rPr>
          <w:rFonts w:cstheme="minorHAnsi"/>
        </w:rPr>
        <w:t xml:space="preserve">tyn claimed was not effective enough. The main </w:t>
      </w:r>
      <w:r w:rsidR="009D3D2F" w:rsidRPr="00E05455">
        <w:rPr>
          <w:rFonts w:cstheme="minorHAnsi"/>
        </w:rPr>
        <w:t>purpose</w:t>
      </w:r>
      <w:r w:rsidR="00D341A1" w:rsidRPr="00E05455">
        <w:rPr>
          <w:rFonts w:cstheme="minorHAnsi"/>
        </w:rPr>
        <w:t xml:space="preserve"> of the LNF i</w:t>
      </w:r>
      <w:r w:rsidR="00E05455">
        <w:rPr>
          <w:rFonts w:cstheme="minorHAnsi"/>
        </w:rPr>
        <w:t>s a</w:t>
      </w:r>
      <w:r w:rsidR="009D3D2F" w:rsidRPr="00E05455">
        <w:rPr>
          <w:rFonts w:cstheme="minorHAnsi"/>
        </w:rPr>
        <w:t xml:space="preserve"> curriculum planning tool that </w:t>
      </w:r>
      <w:r w:rsidR="000F3DAF" w:rsidRPr="00E05455">
        <w:rPr>
          <w:rFonts w:cstheme="minorHAnsi"/>
        </w:rPr>
        <w:t>promote</w:t>
      </w:r>
      <w:r w:rsidR="009D3D2F" w:rsidRPr="00E05455">
        <w:rPr>
          <w:rFonts w:cstheme="minorHAnsi"/>
        </w:rPr>
        <w:t>s</w:t>
      </w:r>
      <w:r w:rsidR="000F3DAF" w:rsidRPr="00E05455">
        <w:rPr>
          <w:rFonts w:cstheme="minorHAnsi"/>
        </w:rPr>
        <w:t xml:space="preserve"> the improvement of both literacy and numeracy skills throughout </w:t>
      </w:r>
      <w:r w:rsidR="009D3D2F" w:rsidRPr="00E05455">
        <w:rPr>
          <w:rFonts w:cstheme="minorHAnsi"/>
        </w:rPr>
        <w:t>all subjects in schools.</w:t>
      </w:r>
      <w:r w:rsidR="000F3DAF" w:rsidRPr="00E05455">
        <w:rPr>
          <w:rFonts w:cstheme="minorHAnsi"/>
        </w:rPr>
        <w:t xml:space="preserve"> </w:t>
      </w:r>
      <w:r w:rsidR="00D341A1" w:rsidRPr="00E05455">
        <w:rPr>
          <w:rFonts w:cstheme="minorHAnsi"/>
        </w:rPr>
        <w:t xml:space="preserve">It </w:t>
      </w:r>
      <w:r w:rsidR="000F3DAF" w:rsidRPr="00E05455">
        <w:rPr>
          <w:rFonts w:cstheme="minorHAnsi"/>
        </w:rPr>
        <w:t>was designed to help all learners from the ages of 5 to 14 with their literacy and numeracy skills by weaving related tasks into the existing curriculum</w:t>
      </w:r>
      <w:r w:rsidR="00E05455">
        <w:rPr>
          <w:rFonts w:cstheme="minorHAnsi"/>
        </w:rPr>
        <w:t>,</w:t>
      </w:r>
      <w:r w:rsidR="009D3D2F" w:rsidRPr="00E05455">
        <w:rPr>
          <w:rFonts w:cstheme="minorHAnsi"/>
        </w:rPr>
        <w:t xml:space="preserve"> therefore be</w:t>
      </w:r>
      <w:r w:rsidR="00E05455">
        <w:rPr>
          <w:rFonts w:cstheme="minorHAnsi"/>
        </w:rPr>
        <w:t>ing</w:t>
      </w:r>
      <w:r w:rsidR="009D3D2F" w:rsidRPr="00E05455">
        <w:rPr>
          <w:rFonts w:cstheme="minorHAnsi"/>
        </w:rPr>
        <w:t xml:space="preserve"> able to apply them across a variety of subjects (Welsh Government, 2013). </w:t>
      </w:r>
      <w:r w:rsidR="000F3DAF" w:rsidRPr="00E05455">
        <w:rPr>
          <w:rFonts w:cstheme="minorHAnsi"/>
        </w:rPr>
        <w:t>In 2013 it became a statutory curriculum requirement, with assessment against the LNF being required from 2014. The key aims of LNF are to help teachers of all subjects</w:t>
      </w:r>
      <w:r w:rsidR="00E05455">
        <w:rPr>
          <w:rFonts w:cstheme="minorHAnsi"/>
        </w:rPr>
        <w:t xml:space="preserve"> to</w:t>
      </w:r>
      <w:r w:rsidR="000F3DAF" w:rsidRPr="00E05455">
        <w:rPr>
          <w:rFonts w:cstheme="minorHAnsi"/>
        </w:rPr>
        <w:t xml:space="preserve"> identify and provide opportunities for learners to improve their literacy and numeracy skills, to </w:t>
      </w:r>
      <w:r w:rsidR="009D3D2F" w:rsidRPr="00E05455">
        <w:rPr>
          <w:rFonts w:cstheme="minorHAnsi"/>
        </w:rPr>
        <w:t>clearly describe the expectations for learners and provide</w:t>
      </w:r>
      <w:r w:rsidR="000F3DAF" w:rsidRPr="00E05455">
        <w:rPr>
          <w:rFonts w:cstheme="minorHAnsi"/>
        </w:rPr>
        <w:t xml:space="preserve"> progress</w:t>
      </w:r>
      <w:r w:rsidR="009D3D2F" w:rsidRPr="00E05455">
        <w:rPr>
          <w:rFonts w:cstheme="minorHAnsi"/>
        </w:rPr>
        <w:t xml:space="preserve"> reports from teachers</w:t>
      </w:r>
      <w:r w:rsidR="000F3DAF" w:rsidRPr="00E05455">
        <w:rPr>
          <w:rFonts w:cstheme="minorHAnsi"/>
        </w:rPr>
        <w:t xml:space="preserve"> to parents/carers</w:t>
      </w:r>
      <w:r w:rsidR="009D3D2F" w:rsidRPr="00E05455">
        <w:rPr>
          <w:rFonts w:cstheme="minorHAnsi"/>
        </w:rPr>
        <w:t xml:space="preserve"> so there is clarity on where learners are and where they need to go (Welsh Government, 2013).  </w:t>
      </w:r>
      <w:r w:rsidR="000F3DAF" w:rsidRPr="00E05455">
        <w:rPr>
          <w:rFonts w:cstheme="minorHAnsi"/>
        </w:rPr>
        <w:t xml:space="preserve"> </w:t>
      </w:r>
    </w:p>
    <w:p w14:paraId="2851334E" w14:textId="1231AAAA" w:rsidR="009D3D2F" w:rsidRPr="00E05455" w:rsidRDefault="009D3D2F">
      <w:pPr>
        <w:rPr>
          <w:rFonts w:cstheme="minorHAnsi"/>
        </w:rPr>
      </w:pPr>
      <w:r w:rsidRPr="00E05455">
        <w:rPr>
          <w:rFonts w:cstheme="minorHAnsi"/>
        </w:rPr>
        <w:t xml:space="preserve">Estyn </w:t>
      </w:r>
      <w:r w:rsidR="00E34404" w:rsidRPr="00E05455">
        <w:rPr>
          <w:rFonts w:cstheme="minorHAnsi"/>
        </w:rPr>
        <w:t>(2014</w:t>
      </w:r>
      <w:r w:rsidR="00440181" w:rsidRPr="00E05455">
        <w:rPr>
          <w:rFonts w:cstheme="minorHAnsi"/>
        </w:rPr>
        <w:t>b</w:t>
      </w:r>
      <w:r w:rsidR="00E34404" w:rsidRPr="00E05455">
        <w:rPr>
          <w:rFonts w:cstheme="minorHAnsi"/>
        </w:rPr>
        <w:t xml:space="preserve">) </w:t>
      </w:r>
      <w:r w:rsidRPr="00E05455">
        <w:rPr>
          <w:rFonts w:cstheme="minorHAnsi"/>
        </w:rPr>
        <w:t xml:space="preserve">found that just under half of the schools inspected in 2013-2014 showed good or better numeracy skills, the remaining schools could be seen as having average numerical skills. </w:t>
      </w:r>
      <w:r w:rsidR="00E34404" w:rsidRPr="00E05455">
        <w:rPr>
          <w:rFonts w:cstheme="minorHAnsi"/>
        </w:rPr>
        <w:t xml:space="preserve">They </w:t>
      </w:r>
      <w:r w:rsidRPr="00E05455">
        <w:rPr>
          <w:rFonts w:cstheme="minorHAnsi"/>
        </w:rPr>
        <w:t xml:space="preserve">claim this is due to a lack of suitable provision for numeracy in these schools, with many not monitoring and assessing the standards of their own numeracy provision. Another issue highlighted </w:t>
      </w:r>
      <w:r w:rsidR="006F4463">
        <w:rPr>
          <w:rFonts w:cstheme="minorHAnsi"/>
        </w:rPr>
        <w:t>is</w:t>
      </w:r>
      <w:r w:rsidRPr="00E05455">
        <w:rPr>
          <w:rFonts w:cstheme="minorHAnsi"/>
        </w:rPr>
        <w:t xml:space="preserve"> the consistency of approaches to numeracy across the curriculum of many schools</w:t>
      </w:r>
      <w:r w:rsidR="006F4463">
        <w:rPr>
          <w:rFonts w:cstheme="minorHAnsi"/>
        </w:rPr>
        <w:t>.</w:t>
      </w:r>
      <w:r w:rsidRPr="00E05455">
        <w:rPr>
          <w:rFonts w:cstheme="minorHAnsi"/>
        </w:rPr>
        <w:t xml:space="preserve"> </w:t>
      </w:r>
      <w:r w:rsidR="006F4463">
        <w:rPr>
          <w:rFonts w:cstheme="minorHAnsi"/>
        </w:rPr>
        <w:t>A</w:t>
      </w:r>
      <w:r w:rsidRPr="00E05455">
        <w:rPr>
          <w:rFonts w:cstheme="minorHAnsi"/>
        </w:rPr>
        <w:t xml:space="preserve"> factor of which could be</w:t>
      </w:r>
      <w:r w:rsidR="006F4463">
        <w:rPr>
          <w:rFonts w:cstheme="minorHAnsi"/>
        </w:rPr>
        <w:t xml:space="preserve"> that</w:t>
      </w:r>
      <w:r w:rsidRPr="00E05455">
        <w:rPr>
          <w:rFonts w:cstheme="minorHAnsi"/>
        </w:rPr>
        <w:t xml:space="preserve"> teachers </w:t>
      </w:r>
      <w:r w:rsidR="006F4463">
        <w:rPr>
          <w:rFonts w:cstheme="minorHAnsi"/>
        </w:rPr>
        <w:t xml:space="preserve">are </w:t>
      </w:r>
      <w:r w:rsidRPr="00E05455">
        <w:rPr>
          <w:rFonts w:cstheme="minorHAnsi"/>
        </w:rPr>
        <w:t xml:space="preserve">working outside of their comfort zones </w:t>
      </w:r>
      <w:r w:rsidR="006F4463">
        <w:rPr>
          <w:rFonts w:cstheme="minorHAnsi"/>
        </w:rPr>
        <w:t xml:space="preserve">and </w:t>
      </w:r>
      <w:r w:rsidRPr="00E05455">
        <w:rPr>
          <w:rFonts w:cstheme="minorHAnsi"/>
        </w:rPr>
        <w:t xml:space="preserve">are unable to successfully deliver appropriate support for numerical problems.  </w:t>
      </w:r>
    </w:p>
    <w:p w14:paraId="4835A026" w14:textId="7E875F7D" w:rsidR="00E34404" w:rsidRPr="00E05455" w:rsidRDefault="009D3D2F">
      <w:pPr>
        <w:rPr>
          <w:rFonts w:cstheme="minorHAnsi"/>
        </w:rPr>
      </w:pPr>
      <w:r w:rsidRPr="00E05455">
        <w:rPr>
          <w:rFonts w:cstheme="minorHAnsi"/>
        </w:rPr>
        <w:t>N</w:t>
      </w:r>
      <w:r w:rsidR="002F79C9" w:rsidRPr="00E05455">
        <w:rPr>
          <w:rFonts w:cstheme="minorHAnsi"/>
        </w:rPr>
        <w:t xml:space="preserve">umeracy has </w:t>
      </w:r>
      <w:r w:rsidR="00E34404" w:rsidRPr="00E05455">
        <w:rPr>
          <w:rFonts w:cstheme="minorHAnsi"/>
        </w:rPr>
        <w:t xml:space="preserve">therefore </w:t>
      </w:r>
      <w:r w:rsidR="002F79C9" w:rsidRPr="00E05455">
        <w:rPr>
          <w:rFonts w:cstheme="minorHAnsi"/>
        </w:rPr>
        <w:t xml:space="preserve">been highlighted as a key component in the </w:t>
      </w:r>
      <w:r w:rsidR="00E34404" w:rsidRPr="00E05455">
        <w:rPr>
          <w:rFonts w:cstheme="minorHAnsi"/>
        </w:rPr>
        <w:t xml:space="preserve">planned </w:t>
      </w:r>
      <w:r w:rsidR="002F79C9" w:rsidRPr="00E05455">
        <w:rPr>
          <w:rFonts w:cstheme="minorHAnsi"/>
        </w:rPr>
        <w:t>new curriculum in Wales. In his report</w:t>
      </w:r>
      <w:r w:rsidRPr="00E05455">
        <w:rPr>
          <w:rFonts w:cstheme="minorHAnsi"/>
        </w:rPr>
        <w:t xml:space="preserve"> </w:t>
      </w:r>
      <w:r w:rsidR="000822A0" w:rsidRPr="00E05455">
        <w:rPr>
          <w:rFonts w:cstheme="minorHAnsi"/>
        </w:rPr>
        <w:t xml:space="preserve">Professor Graham </w:t>
      </w:r>
      <w:r w:rsidR="002F79C9" w:rsidRPr="00E05455">
        <w:rPr>
          <w:rFonts w:cstheme="minorHAnsi"/>
        </w:rPr>
        <w:t>Donaldson</w:t>
      </w:r>
      <w:r w:rsidRPr="00E05455">
        <w:rPr>
          <w:rFonts w:cstheme="minorHAnsi"/>
        </w:rPr>
        <w:t xml:space="preserve"> (2015)</w:t>
      </w:r>
      <w:r w:rsidR="002F79C9" w:rsidRPr="00E05455">
        <w:rPr>
          <w:rFonts w:cstheme="minorHAnsi"/>
        </w:rPr>
        <w:t xml:space="preserve"> points to numeracy as </w:t>
      </w:r>
      <w:r w:rsidR="00F12D25" w:rsidRPr="00E05455">
        <w:rPr>
          <w:rFonts w:cstheme="minorHAnsi"/>
        </w:rPr>
        <w:t>one of the essential building blocks of education and a vital skill for everyone.</w:t>
      </w:r>
      <w:r w:rsidR="00853278" w:rsidRPr="00E05455">
        <w:rPr>
          <w:rFonts w:cstheme="minorHAnsi"/>
        </w:rPr>
        <w:t xml:space="preserve"> </w:t>
      </w:r>
      <w:r w:rsidR="000822A0" w:rsidRPr="00E05455">
        <w:rPr>
          <w:rFonts w:cstheme="minorHAnsi"/>
        </w:rPr>
        <w:t>As part of his review of the Welsh education system</w:t>
      </w:r>
      <w:r w:rsidR="006F4463">
        <w:rPr>
          <w:rFonts w:cstheme="minorHAnsi"/>
        </w:rPr>
        <w:t>,</w:t>
      </w:r>
      <w:r w:rsidR="000822A0" w:rsidRPr="00E05455">
        <w:rPr>
          <w:rFonts w:cstheme="minorHAnsi"/>
        </w:rPr>
        <w:t xml:space="preserve"> </w:t>
      </w:r>
      <w:r w:rsidR="008A0C23" w:rsidRPr="00E05455">
        <w:rPr>
          <w:rFonts w:cstheme="minorHAnsi"/>
        </w:rPr>
        <w:t>Mathematics</w:t>
      </w:r>
      <w:r w:rsidR="00F12D25" w:rsidRPr="00E05455">
        <w:rPr>
          <w:rFonts w:cstheme="minorHAnsi"/>
        </w:rPr>
        <w:t xml:space="preserve"> and numeracy </w:t>
      </w:r>
      <w:r w:rsidR="000822A0" w:rsidRPr="00E05455">
        <w:rPr>
          <w:rFonts w:cstheme="minorHAnsi"/>
        </w:rPr>
        <w:t xml:space="preserve">are set to be one of the six ‘Areas of learning and Experience’ in the new curriculum. Furthermore, he calls for continued integration of numeracy throughout the curriculum, along with literacy and digital competency. Donaldson states that education in these areas should be pushed beyond basic competence and instead should focus </w:t>
      </w:r>
      <w:r w:rsidR="00460292" w:rsidRPr="00E05455">
        <w:rPr>
          <w:rFonts w:cstheme="minorHAnsi"/>
        </w:rPr>
        <w:t xml:space="preserve">on the idea that they are central to all other learning. </w:t>
      </w:r>
      <w:r w:rsidR="00D631E5" w:rsidRPr="00E05455">
        <w:rPr>
          <w:rFonts w:cstheme="minorHAnsi"/>
        </w:rPr>
        <w:t xml:space="preserve">The focus of the curriculum </w:t>
      </w:r>
      <w:r w:rsidR="00E34404" w:rsidRPr="00E05455">
        <w:rPr>
          <w:rFonts w:cstheme="minorHAnsi"/>
        </w:rPr>
        <w:t xml:space="preserve">should </w:t>
      </w:r>
      <w:r w:rsidR="00D631E5" w:rsidRPr="00E05455">
        <w:rPr>
          <w:rFonts w:cstheme="minorHAnsi"/>
        </w:rPr>
        <w:t>have these key skills embedded in everything that pupils do, rather than being planned for separately.</w:t>
      </w:r>
      <w:r w:rsidR="000822A0" w:rsidRPr="00E05455">
        <w:rPr>
          <w:rFonts w:cstheme="minorHAnsi"/>
        </w:rPr>
        <w:t xml:space="preserve"> </w:t>
      </w:r>
      <w:r w:rsidR="00E34404" w:rsidRPr="00E05455">
        <w:rPr>
          <w:rFonts w:cstheme="minorHAnsi"/>
        </w:rPr>
        <w:t xml:space="preserve">As such, the Welsh Government (2015) have committed to delivering the new curriculum with a focus on the cross-curricular responsibilities of all educational practitioners. They state that although already focus has been given to literacy and numeracy with </w:t>
      </w:r>
      <w:r w:rsidR="003F1264">
        <w:rPr>
          <w:rFonts w:cstheme="minorHAnsi"/>
        </w:rPr>
        <w:t xml:space="preserve">the </w:t>
      </w:r>
      <w:r w:rsidR="00E34404" w:rsidRPr="00E05455">
        <w:rPr>
          <w:rFonts w:cstheme="minorHAnsi"/>
        </w:rPr>
        <w:t>LNF, there is still much more that could be done (Welsh Government, 2015)</w:t>
      </w:r>
    </w:p>
    <w:p w14:paraId="46E4015B" w14:textId="5CCB9057" w:rsidR="007D62D2" w:rsidRPr="00E05455" w:rsidRDefault="004420A1">
      <w:pPr>
        <w:rPr>
          <w:rFonts w:cstheme="minorHAnsi"/>
        </w:rPr>
      </w:pPr>
      <w:r w:rsidRPr="00E05455">
        <w:rPr>
          <w:rFonts w:cstheme="minorHAnsi"/>
        </w:rPr>
        <w:t xml:space="preserve">According to the </w:t>
      </w:r>
      <w:r w:rsidR="003C14B9" w:rsidRPr="00E05455">
        <w:rPr>
          <w:rFonts w:cstheme="minorHAnsi"/>
        </w:rPr>
        <w:t xml:space="preserve">most recent </w:t>
      </w:r>
      <w:r w:rsidRPr="00E05455">
        <w:rPr>
          <w:rFonts w:cstheme="minorHAnsi"/>
        </w:rPr>
        <w:t xml:space="preserve">Estyn </w:t>
      </w:r>
      <w:r w:rsidR="003C14B9" w:rsidRPr="00E05455">
        <w:rPr>
          <w:rFonts w:cstheme="minorHAnsi"/>
        </w:rPr>
        <w:t>inspection</w:t>
      </w:r>
      <w:r w:rsidRPr="00E05455">
        <w:rPr>
          <w:rFonts w:cstheme="minorHAnsi"/>
        </w:rPr>
        <w:t xml:space="preserve"> in 2014, School </w:t>
      </w:r>
      <w:r w:rsidR="00C64041" w:rsidRPr="00E05455">
        <w:rPr>
          <w:rFonts w:cstheme="minorHAnsi"/>
        </w:rPr>
        <w:t>Y</w:t>
      </w:r>
      <w:r w:rsidRPr="00E05455">
        <w:rPr>
          <w:rFonts w:cstheme="minorHAnsi"/>
        </w:rPr>
        <w:t xml:space="preserve"> h</w:t>
      </w:r>
      <w:r w:rsidR="00E34404" w:rsidRPr="00E05455">
        <w:rPr>
          <w:rFonts w:cstheme="minorHAnsi"/>
        </w:rPr>
        <w:t>ad</w:t>
      </w:r>
      <w:r w:rsidR="001C18CF" w:rsidRPr="00E05455">
        <w:rPr>
          <w:rFonts w:cstheme="minorHAnsi"/>
        </w:rPr>
        <w:t xml:space="preserve"> </w:t>
      </w:r>
      <w:r w:rsidRPr="00E05455">
        <w:rPr>
          <w:rFonts w:cstheme="minorHAnsi"/>
        </w:rPr>
        <w:t>already made good progress in implementing the LNF throughout the curriculum, with the school showing a clear strategy for providing literacy and numeracy development for pupils</w:t>
      </w:r>
      <w:r w:rsidR="00440181" w:rsidRPr="00E05455">
        <w:rPr>
          <w:rFonts w:cstheme="minorHAnsi"/>
        </w:rPr>
        <w:t xml:space="preserve">. </w:t>
      </w:r>
      <w:r w:rsidRPr="00E05455">
        <w:rPr>
          <w:rFonts w:cstheme="minorHAnsi"/>
        </w:rPr>
        <w:t xml:space="preserve">However, the report highlighted that </w:t>
      </w:r>
      <w:r w:rsidRPr="00E05455">
        <w:rPr>
          <w:rFonts w:cstheme="minorHAnsi"/>
        </w:rPr>
        <w:lastRenderedPageBreak/>
        <w:t>numeracy was not yet as well developed as literacy</w:t>
      </w:r>
      <w:r w:rsidR="00440181" w:rsidRPr="00E05455">
        <w:rPr>
          <w:rFonts w:cstheme="minorHAnsi"/>
        </w:rPr>
        <w:t xml:space="preserve"> (Estyn, 2014b).</w:t>
      </w:r>
      <w:r w:rsidRPr="00E05455">
        <w:rPr>
          <w:rFonts w:cstheme="minorHAnsi"/>
        </w:rPr>
        <w:t xml:space="preserve"> Consequently, this was seen as an area that the school would need to improve in the future. </w:t>
      </w:r>
      <w:r w:rsidR="0030316D">
        <w:rPr>
          <w:rFonts w:cstheme="minorHAnsi"/>
        </w:rPr>
        <w:t>Since</w:t>
      </w:r>
      <w:r w:rsidRPr="00E05455">
        <w:rPr>
          <w:rFonts w:cstheme="minorHAnsi"/>
        </w:rPr>
        <w:t xml:space="preserve"> development of numeracy is still being given as a priority in the </w:t>
      </w:r>
      <w:r w:rsidR="0030316D">
        <w:rPr>
          <w:rFonts w:cstheme="minorHAnsi"/>
        </w:rPr>
        <w:t>SDP</w:t>
      </w:r>
      <w:r w:rsidRPr="00E05455">
        <w:rPr>
          <w:rFonts w:cstheme="minorHAnsi"/>
        </w:rPr>
        <w:t xml:space="preserve"> for 2017/18, it can be said that although the school has made </w:t>
      </w:r>
      <w:r w:rsidR="00E34404" w:rsidRPr="00E05455">
        <w:rPr>
          <w:rFonts w:cstheme="minorHAnsi"/>
        </w:rPr>
        <w:t xml:space="preserve">further </w:t>
      </w:r>
      <w:r w:rsidRPr="00E05455">
        <w:rPr>
          <w:rFonts w:cstheme="minorHAnsi"/>
        </w:rPr>
        <w:t>improvements since the last inspectio</w:t>
      </w:r>
      <w:r w:rsidR="00E07E19">
        <w:rPr>
          <w:rFonts w:cstheme="minorHAnsi"/>
        </w:rPr>
        <w:t>n,</w:t>
      </w:r>
      <w:r w:rsidRPr="00E05455">
        <w:rPr>
          <w:rFonts w:cstheme="minorHAnsi"/>
        </w:rPr>
        <w:t xml:space="preserve"> </w:t>
      </w:r>
      <w:r w:rsidR="00E07E19">
        <w:rPr>
          <w:rFonts w:cstheme="minorHAnsi"/>
        </w:rPr>
        <w:t xml:space="preserve">they </w:t>
      </w:r>
      <w:r w:rsidRPr="00E05455">
        <w:rPr>
          <w:rFonts w:cstheme="minorHAnsi"/>
        </w:rPr>
        <w:t xml:space="preserve">are still developing and implementing strategies to further </w:t>
      </w:r>
      <w:r w:rsidR="003C14B9" w:rsidRPr="00E05455">
        <w:rPr>
          <w:rFonts w:cstheme="minorHAnsi"/>
        </w:rPr>
        <w:t xml:space="preserve">develop </w:t>
      </w:r>
      <w:r w:rsidRPr="00E05455">
        <w:rPr>
          <w:rFonts w:cstheme="minorHAnsi"/>
        </w:rPr>
        <w:t>the nume</w:t>
      </w:r>
      <w:r w:rsidR="00E34404" w:rsidRPr="00E05455">
        <w:rPr>
          <w:rFonts w:cstheme="minorHAnsi"/>
        </w:rPr>
        <w:t>rical</w:t>
      </w:r>
      <w:r w:rsidRPr="00E05455">
        <w:rPr>
          <w:rFonts w:cstheme="minorHAnsi"/>
        </w:rPr>
        <w:t xml:space="preserve"> skills of the pupils in the school. </w:t>
      </w:r>
      <w:r w:rsidR="007D62D2" w:rsidRPr="00E05455">
        <w:rPr>
          <w:rFonts w:cstheme="minorHAnsi"/>
        </w:rPr>
        <w:t>The SDP specifically highlights the fact that many pupils</w:t>
      </w:r>
      <w:r w:rsidR="00A15EC2" w:rsidRPr="00E05455">
        <w:rPr>
          <w:rFonts w:cstheme="minorHAnsi"/>
        </w:rPr>
        <w:t>’</w:t>
      </w:r>
      <w:r w:rsidR="007D62D2" w:rsidRPr="00E05455">
        <w:rPr>
          <w:rFonts w:cstheme="minorHAnsi"/>
        </w:rPr>
        <w:t xml:space="preserve"> numeracy skills are below average upon entry to the school, with some of the lower ability pupils struggling with basic number problems. Another area for concern is the ability to retain knowledge in </w:t>
      </w:r>
      <w:r w:rsidR="008A0C23" w:rsidRPr="00E05455">
        <w:rPr>
          <w:rFonts w:cstheme="minorHAnsi"/>
        </w:rPr>
        <w:t>Mathematics</w:t>
      </w:r>
      <w:r w:rsidR="007D62D2" w:rsidRPr="00E05455">
        <w:rPr>
          <w:rFonts w:cstheme="minorHAnsi"/>
        </w:rPr>
        <w:t xml:space="preserve"> in order to apply it to other concepts in the subject. As mentioned </w:t>
      </w:r>
      <w:r w:rsidR="004B3547">
        <w:rPr>
          <w:rFonts w:cstheme="minorHAnsi"/>
        </w:rPr>
        <w:t>by</w:t>
      </w:r>
      <w:r w:rsidR="007D62D2" w:rsidRPr="00E05455">
        <w:rPr>
          <w:rFonts w:cstheme="minorHAnsi"/>
        </w:rPr>
        <w:t xml:space="preserve"> (Tanner</w:t>
      </w:r>
      <w:r w:rsidR="000B7469">
        <w:rPr>
          <w:rFonts w:cstheme="minorHAnsi"/>
        </w:rPr>
        <w:t>,</w:t>
      </w:r>
      <w:r w:rsidR="007D62D2" w:rsidRPr="00E05455">
        <w:rPr>
          <w:rFonts w:cstheme="minorHAnsi"/>
        </w:rPr>
        <w:t xml:space="preserve"> Jones, 2000) and (Chambers</w:t>
      </w:r>
      <w:r w:rsidR="000B7469">
        <w:rPr>
          <w:rFonts w:cstheme="minorHAnsi"/>
        </w:rPr>
        <w:t>,</w:t>
      </w:r>
      <w:r w:rsidR="007D62D2" w:rsidRPr="00E05455">
        <w:rPr>
          <w:rFonts w:cstheme="minorHAnsi"/>
        </w:rPr>
        <w:t xml:space="preserve"> Timlin, 2007) this is a key component of learning </w:t>
      </w:r>
      <w:r w:rsidR="008A0C23" w:rsidRPr="00E05455">
        <w:rPr>
          <w:rFonts w:cstheme="minorHAnsi"/>
        </w:rPr>
        <w:t>Mathematics</w:t>
      </w:r>
      <w:r w:rsidR="007D62D2" w:rsidRPr="00E05455">
        <w:rPr>
          <w:rFonts w:cstheme="minorHAnsi"/>
        </w:rPr>
        <w:t xml:space="preserve">, as many of the basic skills are built upon throughout the subject in order to access the </w:t>
      </w:r>
      <w:r w:rsidR="00A15EC2" w:rsidRPr="00E05455">
        <w:rPr>
          <w:rFonts w:cstheme="minorHAnsi"/>
        </w:rPr>
        <w:t>higher-level</w:t>
      </w:r>
      <w:r w:rsidR="007D62D2" w:rsidRPr="00E05455">
        <w:rPr>
          <w:rFonts w:cstheme="minorHAnsi"/>
        </w:rPr>
        <w:t xml:space="preserve"> </w:t>
      </w:r>
      <w:r w:rsidR="000B7469">
        <w:rPr>
          <w:rFonts w:cstheme="minorHAnsi"/>
        </w:rPr>
        <w:t>concepts.</w:t>
      </w:r>
    </w:p>
    <w:p w14:paraId="52DE8D28" w14:textId="4D8008C5" w:rsidR="0018716F" w:rsidRPr="00E05455" w:rsidRDefault="003C57CF">
      <w:pPr>
        <w:rPr>
          <w:rFonts w:cstheme="minorHAnsi"/>
        </w:rPr>
      </w:pPr>
      <w:r w:rsidRPr="00E05455">
        <w:rPr>
          <w:rFonts w:cstheme="minorHAnsi"/>
        </w:rPr>
        <w:t>W</w:t>
      </w:r>
      <w:r w:rsidR="00210BB7" w:rsidRPr="00E05455">
        <w:rPr>
          <w:rFonts w:cstheme="minorHAnsi"/>
        </w:rPr>
        <w:t xml:space="preserve">ith regards to </w:t>
      </w:r>
      <w:r w:rsidR="00DE1938" w:rsidRPr="00E05455">
        <w:rPr>
          <w:rFonts w:cstheme="minorHAnsi"/>
        </w:rPr>
        <w:t xml:space="preserve">improving </w:t>
      </w:r>
      <w:r w:rsidR="00210BB7" w:rsidRPr="00E05455">
        <w:rPr>
          <w:rFonts w:cstheme="minorHAnsi"/>
        </w:rPr>
        <w:t>numeracy</w:t>
      </w:r>
      <w:r w:rsidR="00DE1938" w:rsidRPr="00E05455">
        <w:rPr>
          <w:rFonts w:cstheme="minorHAnsi"/>
        </w:rPr>
        <w:t xml:space="preserve"> in School Y</w:t>
      </w:r>
      <w:r w:rsidRPr="00E05455">
        <w:rPr>
          <w:rFonts w:cstheme="minorHAnsi"/>
        </w:rPr>
        <w:t>,</w:t>
      </w:r>
      <w:r w:rsidR="00210BB7" w:rsidRPr="00E05455">
        <w:rPr>
          <w:rFonts w:cstheme="minorHAnsi"/>
        </w:rPr>
        <w:t xml:space="preserve"> </w:t>
      </w:r>
      <w:r w:rsidRPr="00E05455">
        <w:rPr>
          <w:rFonts w:cstheme="minorHAnsi"/>
        </w:rPr>
        <w:t xml:space="preserve">it is to be expected that </w:t>
      </w:r>
      <w:r w:rsidR="00210BB7" w:rsidRPr="00E05455">
        <w:rPr>
          <w:rFonts w:cstheme="minorHAnsi"/>
        </w:rPr>
        <w:t xml:space="preserve">the </w:t>
      </w:r>
      <w:r w:rsidR="008A0C23" w:rsidRPr="00E05455">
        <w:rPr>
          <w:rFonts w:cstheme="minorHAnsi"/>
        </w:rPr>
        <w:t>Mathematics</w:t>
      </w:r>
      <w:r w:rsidR="00210BB7" w:rsidRPr="00E05455">
        <w:rPr>
          <w:rFonts w:cstheme="minorHAnsi"/>
        </w:rPr>
        <w:t xml:space="preserve"> </w:t>
      </w:r>
      <w:r w:rsidR="000B7469">
        <w:rPr>
          <w:rFonts w:cstheme="minorHAnsi"/>
        </w:rPr>
        <w:t>D</w:t>
      </w:r>
      <w:r w:rsidR="00210BB7" w:rsidRPr="00E05455">
        <w:rPr>
          <w:rFonts w:cstheme="minorHAnsi"/>
        </w:rPr>
        <w:t xml:space="preserve">epartment </w:t>
      </w:r>
      <w:r w:rsidRPr="00E05455">
        <w:rPr>
          <w:rFonts w:cstheme="minorHAnsi"/>
        </w:rPr>
        <w:t>are at the forefront of deciding w</w:t>
      </w:r>
      <w:r w:rsidR="005041C6" w:rsidRPr="00E05455">
        <w:rPr>
          <w:rFonts w:cstheme="minorHAnsi"/>
        </w:rPr>
        <w:t>hich</w:t>
      </w:r>
      <w:r w:rsidRPr="00E05455">
        <w:rPr>
          <w:rFonts w:cstheme="minorHAnsi"/>
        </w:rPr>
        <w:t xml:space="preserve"> strategies should be implemented</w:t>
      </w:r>
      <w:r w:rsidR="005041C6" w:rsidRPr="00E05455">
        <w:rPr>
          <w:rFonts w:cstheme="minorHAnsi"/>
        </w:rPr>
        <w:t xml:space="preserve">. </w:t>
      </w:r>
      <w:r w:rsidR="00AB1D0B" w:rsidRPr="00E05455">
        <w:rPr>
          <w:rFonts w:cstheme="minorHAnsi"/>
        </w:rPr>
        <w:t>However,</w:t>
      </w:r>
      <w:r w:rsidR="00A02C8C" w:rsidRPr="00E05455">
        <w:rPr>
          <w:rFonts w:cstheme="minorHAnsi"/>
        </w:rPr>
        <w:t xml:space="preserve"> it is not the sole responsibility of the </w:t>
      </w:r>
      <w:r w:rsidR="008A0C23" w:rsidRPr="00E05455">
        <w:rPr>
          <w:rFonts w:cstheme="minorHAnsi"/>
        </w:rPr>
        <w:t>Mathematics</w:t>
      </w:r>
      <w:r w:rsidR="00A02C8C" w:rsidRPr="00E05455">
        <w:rPr>
          <w:rFonts w:cstheme="minorHAnsi"/>
        </w:rPr>
        <w:t xml:space="preserve"> </w:t>
      </w:r>
      <w:r w:rsidR="000B7469">
        <w:rPr>
          <w:rFonts w:cstheme="minorHAnsi"/>
        </w:rPr>
        <w:t>D</w:t>
      </w:r>
      <w:r w:rsidR="00A02C8C" w:rsidRPr="00E05455">
        <w:rPr>
          <w:rFonts w:cstheme="minorHAnsi"/>
        </w:rPr>
        <w:t xml:space="preserve">epartment to </w:t>
      </w:r>
      <w:r w:rsidR="007117A2" w:rsidRPr="00E05455">
        <w:rPr>
          <w:rFonts w:cstheme="minorHAnsi"/>
        </w:rPr>
        <w:t xml:space="preserve">improve the numeracy of the entire school. </w:t>
      </w:r>
      <w:r w:rsidR="000A57F4" w:rsidRPr="00E05455">
        <w:rPr>
          <w:rFonts w:cstheme="minorHAnsi"/>
        </w:rPr>
        <w:t xml:space="preserve">As mentioned previously, </w:t>
      </w:r>
      <w:r w:rsidR="006C35A5" w:rsidRPr="00E05455">
        <w:rPr>
          <w:rFonts w:cstheme="minorHAnsi"/>
        </w:rPr>
        <w:t>the Welsh Government expect that all teachers will be responsible for delivering numeracy as part of the new curriculum. Also, as</w:t>
      </w:r>
      <w:r w:rsidR="00DE1938" w:rsidRPr="00E05455">
        <w:rPr>
          <w:rFonts w:cstheme="minorHAnsi"/>
        </w:rPr>
        <w:t xml:space="preserve"> numeracy is seen as a key area for improvement </w:t>
      </w:r>
      <w:r w:rsidR="007117A2" w:rsidRPr="00E05455">
        <w:rPr>
          <w:rFonts w:cstheme="minorHAnsi"/>
        </w:rPr>
        <w:t>in the SDP</w:t>
      </w:r>
      <w:r w:rsidR="00DE1938" w:rsidRPr="00E05455">
        <w:rPr>
          <w:rFonts w:cstheme="minorHAnsi"/>
        </w:rPr>
        <w:t xml:space="preserve">, it will </w:t>
      </w:r>
      <w:r w:rsidR="004153B0" w:rsidRPr="00E05455">
        <w:rPr>
          <w:rFonts w:cstheme="minorHAnsi"/>
        </w:rPr>
        <w:t>be</w:t>
      </w:r>
      <w:r w:rsidR="00DE1938" w:rsidRPr="00E05455">
        <w:rPr>
          <w:rFonts w:cstheme="minorHAnsi"/>
        </w:rPr>
        <w:t xml:space="preserve"> in the collective interest of all teachers to make sure that changes are implemented successfully. </w:t>
      </w:r>
      <w:r w:rsidR="004153B0" w:rsidRPr="00E05455">
        <w:rPr>
          <w:rFonts w:cstheme="minorHAnsi"/>
        </w:rPr>
        <w:t>M</w:t>
      </w:r>
      <w:r w:rsidR="005041C6" w:rsidRPr="00E05455">
        <w:rPr>
          <w:rFonts w:cstheme="minorHAnsi"/>
        </w:rPr>
        <w:t>any</w:t>
      </w:r>
      <w:r w:rsidR="00AB1D0B" w:rsidRPr="00E05455">
        <w:rPr>
          <w:rFonts w:cstheme="minorHAnsi"/>
        </w:rPr>
        <w:t xml:space="preserve"> of the</w:t>
      </w:r>
      <w:r w:rsidR="005041C6" w:rsidRPr="00E05455">
        <w:rPr>
          <w:rFonts w:cstheme="minorHAnsi"/>
        </w:rPr>
        <w:t xml:space="preserve"> steps being taken by the department require the input and </w:t>
      </w:r>
      <w:r w:rsidR="00AB1D0B" w:rsidRPr="00E05455">
        <w:rPr>
          <w:rFonts w:cstheme="minorHAnsi"/>
        </w:rPr>
        <w:t>coordination with other departments in the school, Heads of Year and feeder primary schools in order to be successful</w:t>
      </w:r>
      <w:r w:rsidR="00DE1938" w:rsidRPr="00E05455">
        <w:rPr>
          <w:rFonts w:cstheme="minorHAnsi"/>
        </w:rPr>
        <w:t xml:space="preserve">. </w:t>
      </w:r>
    </w:p>
    <w:p w14:paraId="1DE1EA41" w14:textId="63248C37" w:rsidR="00DE1938" w:rsidRPr="00E05455" w:rsidRDefault="00DE1938" w:rsidP="00DE1938">
      <w:pPr>
        <w:rPr>
          <w:rFonts w:cstheme="minorHAnsi"/>
        </w:rPr>
      </w:pPr>
      <w:r w:rsidRPr="00E05455">
        <w:rPr>
          <w:rFonts w:cstheme="minorHAnsi"/>
        </w:rPr>
        <w:t xml:space="preserve">The SDP shows an improvement in KS3 </w:t>
      </w:r>
      <w:r w:rsidR="008A0C23" w:rsidRPr="00E05455">
        <w:rPr>
          <w:rFonts w:cstheme="minorHAnsi"/>
        </w:rPr>
        <w:t>Mathematics</w:t>
      </w:r>
      <w:r w:rsidRPr="00E05455">
        <w:rPr>
          <w:rFonts w:cstheme="minorHAnsi"/>
        </w:rPr>
        <w:t xml:space="preserve"> each year since 2014, with results reaching the national average for pupils in KS3 reaching Level 5 or higher of 86% in 2016 and surpassing that in 2017</w:t>
      </w:r>
      <w:r w:rsidR="000B7469">
        <w:rPr>
          <w:rFonts w:cstheme="minorHAnsi"/>
        </w:rPr>
        <w:t xml:space="preserve"> 86.5%</w:t>
      </w:r>
      <w:r w:rsidRPr="00E05455">
        <w:rPr>
          <w:rFonts w:cstheme="minorHAnsi"/>
        </w:rPr>
        <w:t xml:space="preserve">. </w:t>
      </w:r>
      <w:r w:rsidR="0018716F" w:rsidRPr="00E05455">
        <w:rPr>
          <w:rFonts w:cstheme="minorHAnsi"/>
        </w:rPr>
        <w:t xml:space="preserve">This suggests that the steps School Y have taken to improve numeracy performance have had a positive effect </w:t>
      </w:r>
      <w:r w:rsidR="000B7469">
        <w:rPr>
          <w:rFonts w:cstheme="minorHAnsi"/>
        </w:rPr>
        <w:t>on their numerical skills.</w:t>
      </w:r>
      <w:r w:rsidR="0018716F" w:rsidRPr="00E05455">
        <w:rPr>
          <w:rFonts w:cstheme="minorHAnsi"/>
        </w:rPr>
        <w:t xml:space="preserve"> </w:t>
      </w:r>
    </w:p>
    <w:p w14:paraId="48D49195" w14:textId="11EAD1F3" w:rsidR="00DE1938" w:rsidRPr="00E05455" w:rsidRDefault="0018716F">
      <w:pPr>
        <w:rPr>
          <w:rFonts w:cstheme="minorHAnsi"/>
        </w:rPr>
      </w:pPr>
      <w:r w:rsidRPr="00E05455">
        <w:rPr>
          <w:rFonts w:cstheme="minorHAnsi"/>
        </w:rPr>
        <w:t xml:space="preserve">One of the mains steps taken by School Y to help improve numeracy skills was the </w:t>
      </w:r>
      <w:r w:rsidR="003E6F89" w:rsidRPr="00E05455">
        <w:rPr>
          <w:rFonts w:cstheme="minorHAnsi"/>
        </w:rPr>
        <w:t xml:space="preserve">application of ‘How to’ and graphing guides for all departments when completing numeracy tasks. </w:t>
      </w:r>
      <w:r w:rsidR="00E93C76">
        <w:rPr>
          <w:rFonts w:cstheme="minorHAnsi"/>
        </w:rPr>
        <w:t>E</w:t>
      </w:r>
      <w:r w:rsidRPr="00E05455">
        <w:rPr>
          <w:rFonts w:cstheme="minorHAnsi"/>
        </w:rPr>
        <w:t>mploying a whole school approach to calculation</w:t>
      </w:r>
      <w:r w:rsidR="00E93C76">
        <w:rPr>
          <w:rFonts w:cstheme="minorHAnsi"/>
        </w:rPr>
        <w:t>s</w:t>
      </w:r>
      <w:r w:rsidRPr="00E05455">
        <w:rPr>
          <w:rFonts w:cstheme="minorHAnsi"/>
        </w:rPr>
        <w:t xml:space="preserve"> </w:t>
      </w:r>
      <w:r w:rsidR="00E93C76">
        <w:rPr>
          <w:rFonts w:cstheme="minorHAnsi"/>
        </w:rPr>
        <w:t>with a view</w:t>
      </w:r>
      <w:r w:rsidRPr="00E05455">
        <w:rPr>
          <w:rFonts w:cstheme="minorHAnsi"/>
        </w:rPr>
        <w:t xml:space="preserve"> to </w:t>
      </w:r>
      <w:r w:rsidR="00E93C76">
        <w:rPr>
          <w:rFonts w:cstheme="minorHAnsi"/>
        </w:rPr>
        <w:t>obtaining</w:t>
      </w:r>
      <w:r w:rsidRPr="00E05455">
        <w:rPr>
          <w:rFonts w:cstheme="minorHAnsi"/>
        </w:rPr>
        <w:t xml:space="preserve"> consistency </w:t>
      </w:r>
      <w:r w:rsidR="00E93C76">
        <w:rPr>
          <w:rFonts w:cstheme="minorHAnsi"/>
        </w:rPr>
        <w:t>of</w:t>
      </w:r>
      <w:r w:rsidRPr="00E05455">
        <w:rPr>
          <w:rFonts w:cstheme="minorHAnsi"/>
        </w:rPr>
        <w:t xml:space="preserve"> </w:t>
      </w:r>
      <w:r w:rsidR="00E93C76">
        <w:rPr>
          <w:rFonts w:cstheme="minorHAnsi"/>
        </w:rPr>
        <w:t>numeracy teaching</w:t>
      </w:r>
      <w:r w:rsidRPr="00E05455">
        <w:rPr>
          <w:rFonts w:cstheme="minorHAnsi"/>
        </w:rPr>
        <w:t xml:space="preserve"> throughout the school</w:t>
      </w:r>
      <w:r w:rsidR="003E6F89" w:rsidRPr="00E05455">
        <w:rPr>
          <w:rFonts w:cstheme="minorHAnsi"/>
        </w:rPr>
        <w:t xml:space="preserve">. As mentioned by </w:t>
      </w:r>
      <w:r w:rsidR="00E93C76">
        <w:rPr>
          <w:rFonts w:cstheme="minorHAnsi"/>
        </w:rPr>
        <w:t>(</w:t>
      </w:r>
      <w:r w:rsidR="003E6F89" w:rsidRPr="00E05455">
        <w:rPr>
          <w:rFonts w:cstheme="minorHAnsi"/>
        </w:rPr>
        <w:t>Estyn 2014</w:t>
      </w:r>
      <w:r w:rsidR="00440181" w:rsidRPr="00E05455">
        <w:rPr>
          <w:rFonts w:cstheme="minorHAnsi"/>
        </w:rPr>
        <w:t>b</w:t>
      </w:r>
      <w:r w:rsidR="003E6F89" w:rsidRPr="00E05455">
        <w:rPr>
          <w:rFonts w:cstheme="minorHAnsi"/>
        </w:rPr>
        <w:t xml:space="preserve">), in many </w:t>
      </w:r>
      <w:r w:rsidR="009B3FB8" w:rsidRPr="00E05455">
        <w:rPr>
          <w:rFonts w:cstheme="minorHAnsi"/>
        </w:rPr>
        <w:t>schools</w:t>
      </w:r>
      <w:r w:rsidR="003E6F89" w:rsidRPr="00E05455">
        <w:rPr>
          <w:rFonts w:cstheme="minorHAnsi"/>
        </w:rPr>
        <w:t xml:space="preserve"> staff are inconsistent with their methodology for numeracy tasks which has led to pupils lacking confidence in basic number work such as multiplication and division. By providing all staff with an agreed guide on how to perform such calculations, School Y is ensuring a consistency among all departments on how to </w:t>
      </w:r>
      <w:r w:rsidR="009653B1" w:rsidRPr="00E05455">
        <w:rPr>
          <w:rFonts w:cstheme="minorHAnsi"/>
        </w:rPr>
        <w:t>teach numeracy tasks to pupils.</w:t>
      </w:r>
      <w:r w:rsidR="00751633" w:rsidRPr="00E05455">
        <w:rPr>
          <w:rFonts w:cstheme="minorHAnsi"/>
        </w:rPr>
        <w:t xml:space="preserve"> </w:t>
      </w:r>
    </w:p>
    <w:p w14:paraId="62796456" w14:textId="08790989" w:rsidR="009653B1" w:rsidRPr="00E05455" w:rsidRDefault="009653B1">
      <w:pPr>
        <w:rPr>
          <w:rFonts w:cstheme="minorHAnsi"/>
        </w:rPr>
      </w:pPr>
      <w:r w:rsidRPr="00E05455">
        <w:rPr>
          <w:rFonts w:cstheme="minorHAnsi"/>
        </w:rPr>
        <w:t xml:space="preserve">To further efforts </w:t>
      </w:r>
      <w:r w:rsidR="00E93C76">
        <w:rPr>
          <w:rFonts w:cstheme="minorHAnsi"/>
        </w:rPr>
        <w:t>for</w:t>
      </w:r>
      <w:r w:rsidRPr="00E05455">
        <w:rPr>
          <w:rFonts w:cstheme="minorHAnsi"/>
        </w:rPr>
        <w:t xml:space="preserve"> consistent teaching, the </w:t>
      </w:r>
      <w:r w:rsidR="008A0C23" w:rsidRPr="00E05455">
        <w:rPr>
          <w:rFonts w:cstheme="minorHAnsi"/>
        </w:rPr>
        <w:t>Mathematics</w:t>
      </w:r>
      <w:r w:rsidRPr="00E05455">
        <w:rPr>
          <w:rFonts w:cstheme="minorHAnsi"/>
        </w:rPr>
        <w:t xml:space="preserve"> </w:t>
      </w:r>
      <w:r w:rsidR="008A0C23" w:rsidRPr="00E05455">
        <w:rPr>
          <w:rFonts w:cstheme="minorHAnsi"/>
        </w:rPr>
        <w:t>D</w:t>
      </w:r>
      <w:r w:rsidRPr="00E05455">
        <w:rPr>
          <w:rFonts w:cstheme="minorHAnsi"/>
        </w:rPr>
        <w:t xml:space="preserve">epartment has liaised with all other </w:t>
      </w:r>
      <w:r w:rsidR="0064285D" w:rsidRPr="00E05455">
        <w:rPr>
          <w:rFonts w:cstheme="minorHAnsi"/>
        </w:rPr>
        <w:t>subjects</w:t>
      </w:r>
      <w:r w:rsidRPr="00E05455">
        <w:rPr>
          <w:rFonts w:cstheme="minorHAnsi"/>
        </w:rPr>
        <w:t xml:space="preserve"> which employ calculators in their teaching to make sure there are opportunities for pupils to use calculators during lessons. Estyn (2014</w:t>
      </w:r>
      <w:r w:rsidR="00440181" w:rsidRPr="00E05455">
        <w:rPr>
          <w:rFonts w:cstheme="minorHAnsi"/>
        </w:rPr>
        <w:t>b</w:t>
      </w:r>
      <w:r w:rsidRPr="00E05455">
        <w:rPr>
          <w:rFonts w:cstheme="minorHAnsi"/>
        </w:rPr>
        <w:t xml:space="preserve">) points out that many pupils have difficulty when dealing with negative values or long decimal answers, both of which are frequently encountered in </w:t>
      </w:r>
      <w:r w:rsidR="00E93C76">
        <w:rPr>
          <w:rFonts w:cstheme="minorHAnsi"/>
        </w:rPr>
        <w:t>S</w:t>
      </w:r>
      <w:r w:rsidRPr="00E05455">
        <w:rPr>
          <w:rFonts w:cstheme="minorHAnsi"/>
        </w:rPr>
        <w:t xml:space="preserve">cience and </w:t>
      </w:r>
      <w:r w:rsidR="008A0C23" w:rsidRPr="00E05455">
        <w:rPr>
          <w:rFonts w:cstheme="minorHAnsi"/>
        </w:rPr>
        <w:t>Mathematics</w:t>
      </w:r>
      <w:r w:rsidRPr="00E05455">
        <w:rPr>
          <w:rFonts w:cstheme="minorHAnsi"/>
        </w:rPr>
        <w:t xml:space="preserve">. School Y’s approach is to provide pupils with more opportunities to encounter problems that require a calculator in order to give them confidence.  </w:t>
      </w:r>
    </w:p>
    <w:p w14:paraId="3BE205DF" w14:textId="69C735A3" w:rsidR="00722D95" w:rsidRPr="00E05455" w:rsidRDefault="00722D95">
      <w:pPr>
        <w:rPr>
          <w:rFonts w:cstheme="minorHAnsi"/>
        </w:rPr>
      </w:pPr>
      <w:r w:rsidRPr="00E05455">
        <w:rPr>
          <w:rFonts w:cstheme="minorHAnsi"/>
        </w:rPr>
        <w:t xml:space="preserve">With regards to the tasks being undertaken, School Y highlighted the need for increased use of problem-solving questions set in everyday scenarios. This can be useful for pupils who do not see that </w:t>
      </w:r>
      <w:r w:rsidR="008A0C23" w:rsidRPr="00E05455">
        <w:rPr>
          <w:rFonts w:cstheme="minorHAnsi"/>
        </w:rPr>
        <w:t>Mathematics</w:t>
      </w:r>
      <w:r w:rsidRPr="00E05455">
        <w:rPr>
          <w:rFonts w:cstheme="minorHAnsi"/>
        </w:rPr>
        <w:t xml:space="preserve"> has any purpose outside of the classroom by allowing them to imagine the situation</w:t>
      </w:r>
      <w:r w:rsidR="00576B8C" w:rsidRPr="00E05455">
        <w:rPr>
          <w:rFonts w:cstheme="minorHAnsi"/>
        </w:rPr>
        <w:t>s for themselves. Estyn (2014</w:t>
      </w:r>
      <w:r w:rsidR="00440181" w:rsidRPr="00E05455">
        <w:rPr>
          <w:rFonts w:cstheme="minorHAnsi"/>
        </w:rPr>
        <w:t>b</w:t>
      </w:r>
      <w:r w:rsidR="00576B8C" w:rsidRPr="00E05455">
        <w:rPr>
          <w:rFonts w:cstheme="minorHAnsi"/>
        </w:rPr>
        <w:t>) state</w:t>
      </w:r>
      <w:r w:rsidR="00E93C76">
        <w:rPr>
          <w:rFonts w:cstheme="minorHAnsi"/>
        </w:rPr>
        <w:t>s</w:t>
      </w:r>
      <w:r w:rsidR="00576B8C" w:rsidRPr="00E05455">
        <w:rPr>
          <w:rFonts w:cstheme="minorHAnsi"/>
        </w:rPr>
        <w:t xml:space="preserve"> that pupils do not have enough experience with problem</w:t>
      </w:r>
      <w:r w:rsidR="00E93C76">
        <w:rPr>
          <w:rFonts w:cstheme="minorHAnsi"/>
        </w:rPr>
        <w:t>-</w:t>
      </w:r>
      <w:r w:rsidR="00576B8C" w:rsidRPr="00E05455">
        <w:rPr>
          <w:rFonts w:cstheme="minorHAnsi"/>
        </w:rPr>
        <w:t xml:space="preserve">solving procedures and that their numerical reasoning suffers as a result. </w:t>
      </w:r>
      <w:r w:rsidR="009B6FE7" w:rsidRPr="00E05455">
        <w:rPr>
          <w:rFonts w:cstheme="minorHAnsi"/>
        </w:rPr>
        <w:t>School Y also stated that they will continue the use of agreed cross-curricular numerical tasks</w:t>
      </w:r>
      <w:r w:rsidR="00D7381C" w:rsidRPr="00E05455">
        <w:rPr>
          <w:rFonts w:cstheme="minorHAnsi"/>
        </w:rPr>
        <w:t xml:space="preserve"> </w:t>
      </w:r>
      <w:r w:rsidR="00E93C76">
        <w:rPr>
          <w:rFonts w:cstheme="minorHAnsi"/>
        </w:rPr>
        <w:t>to allow</w:t>
      </w:r>
      <w:r w:rsidR="00D7381C" w:rsidRPr="00E05455">
        <w:rPr>
          <w:rFonts w:cstheme="minorHAnsi"/>
        </w:rPr>
        <w:t xml:space="preserve"> for more </w:t>
      </w:r>
      <w:r w:rsidR="00E93C76">
        <w:rPr>
          <w:rFonts w:cstheme="minorHAnsi"/>
        </w:rPr>
        <w:t>experiences</w:t>
      </w:r>
      <w:r w:rsidR="00D7381C" w:rsidRPr="00E05455">
        <w:rPr>
          <w:rFonts w:cstheme="minorHAnsi"/>
        </w:rPr>
        <w:t xml:space="preserve"> </w:t>
      </w:r>
      <w:r w:rsidR="00E93C76">
        <w:rPr>
          <w:rFonts w:cstheme="minorHAnsi"/>
        </w:rPr>
        <w:t>for students engaging</w:t>
      </w:r>
      <w:r w:rsidR="00D7381C" w:rsidRPr="00E05455">
        <w:rPr>
          <w:rFonts w:cstheme="minorHAnsi"/>
        </w:rPr>
        <w:t xml:space="preserve"> with numeracy throughout </w:t>
      </w:r>
      <w:r w:rsidR="00E93C76">
        <w:rPr>
          <w:rFonts w:cstheme="minorHAnsi"/>
        </w:rPr>
        <w:t>subjects.</w:t>
      </w:r>
      <w:r w:rsidR="00D7381C" w:rsidRPr="00E05455">
        <w:rPr>
          <w:rFonts w:cstheme="minorHAnsi"/>
        </w:rPr>
        <w:t xml:space="preserve"> </w:t>
      </w:r>
      <w:r w:rsidR="00E93C76">
        <w:rPr>
          <w:rFonts w:cstheme="minorHAnsi"/>
        </w:rPr>
        <w:t xml:space="preserve">This </w:t>
      </w:r>
      <w:r w:rsidR="00D7381C" w:rsidRPr="00E05455">
        <w:rPr>
          <w:rFonts w:cstheme="minorHAnsi"/>
        </w:rPr>
        <w:t>satisf</w:t>
      </w:r>
      <w:r w:rsidR="00E93C76">
        <w:rPr>
          <w:rFonts w:cstheme="minorHAnsi"/>
        </w:rPr>
        <w:t xml:space="preserve">ies </w:t>
      </w:r>
      <w:r w:rsidR="00D7381C" w:rsidRPr="00E05455">
        <w:rPr>
          <w:rFonts w:cstheme="minorHAnsi"/>
        </w:rPr>
        <w:t xml:space="preserve">one of the key </w:t>
      </w:r>
      <w:r w:rsidR="00D7381C" w:rsidRPr="00E05455">
        <w:rPr>
          <w:rFonts w:cstheme="minorHAnsi"/>
        </w:rPr>
        <w:lastRenderedPageBreak/>
        <w:t xml:space="preserve">recommendations from </w:t>
      </w:r>
      <w:r w:rsidR="00E93C76">
        <w:rPr>
          <w:rFonts w:cstheme="minorHAnsi"/>
        </w:rPr>
        <w:t>(</w:t>
      </w:r>
      <w:r w:rsidR="00D7381C" w:rsidRPr="00E05455">
        <w:rPr>
          <w:rFonts w:cstheme="minorHAnsi"/>
        </w:rPr>
        <w:t>Estyn 2014</w:t>
      </w:r>
      <w:r w:rsidR="00440181" w:rsidRPr="00E05455">
        <w:rPr>
          <w:rFonts w:cstheme="minorHAnsi"/>
        </w:rPr>
        <w:t>b</w:t>
      </w:r>
      <w:r w:rsidR="00D7381C" w:rsidRPr="00E05455">
        <w:rPr>
          <w:rFonts w:cstheme="minorHAnsi"/>
        </w:rPr>
        <w:t xml:space="preserve">) with regards to giving pupils </w:t>
      </w:r>
      <w:r w:rsidR="00E93C76">
        <w:rPr>
          <w:rFonts w:cstheme="minorHAnsi"/>
        </w:rPr>
        <w:t>opportunities</w:t>
      </w:r>
      <w:r w:rsidR="00D7381C" w:rsidRPr="00E05455">
        <w:rPr>
          <w:rFonts w:cstheme="minorHAnsi"/>
        </w:rPr>
        <w:t xml:space="preserve"> to use their numer</w:t>
      </w:r>
      <w:r w:rsidR="00E93C76">
        <w:rPr>
          <w:rFonts w:cstheme="minorHAnsi"/>
        </w:rPr>
        <w:t>ical</w:t>
      </w:r>
      <w:r w:rsidR="00D7381C" w:rsidRPr="00E05455">
        <w:rPr>
          <w:rFonts w:cstheme="minorHAnsi"/>
        </w:rPr>
        <w:t xml:space="preserve"> skills.</w:t>
      </w:r>
    </w:p>
    <w:p w14:paraId="2DCBC2E5" w14:textId="40247A9D" w:rsidR="009653B1" w:rsidRPr="00E05455" w:rsidRDefault="00432889" w:rsidP="009653B1">
      <w:pPr>
        <w:rPr>
          <w:rFonts w:cstheme="minorHAnsi"/>
        </w:rPr>
      </w:pPr>
      <w:r w:rsidRPr="00E05455">
        <w:rPr>
          <w:rFonts w:cstheme="minorHAnsi"/>
        </w:rPr>
        <w:t xml:space="preserve">School Y have begun to provide students with DIRT time to correct their own numeracy work, as well as reflect upon </w:t>
      </w:r>
      <w:r w:rsidR="001923F7" w:rsidRPr="00E05455">
        <w:rPr>
          <w:rFonts w:cstheme="minorHAnsi"/>
        </w:rPr>
        <w:t>the</w:t>
      </w:r>
      <w:r w:rsidR="001923F7">
        <w:rPr>
          <w:rFonts w:cstheme="minorHAnsi"/>
        </w:rPr>
        <w:t>ir</w:t>
      </w:r>
      <w:r w:rsidRPr="00E05455">
        <w:rPr>
          <w:rFonts w:cstheme="minorHAnsi"/>
        </w:rPr>
        <w:t xml:space="preserve"> own learning. T</w:t>
      </w:r>
      <w:r w:rsidR="009653B1" w:rsidRPr="00E05455">
        <w:rPr>
          <w:rFonts w:cstheme="minorHAnsi"/>
        </w:rPr>
        <w:t xml:space="preserve">his is in line with the </w:t>
      </w:r>
      <w:r w:rsidR="001923F7">
        <w:rPr>
          <w:rFonts w:cstheme="minorHAnsi"/>
        </w:rPr>
        <w:t>(</w:t>
      </w:r>
      <w:r w:rsidR="009653B1" w:rsidRPr="00E05455">
        <w:rPr>
          <w:rFonts w:cstheme="minorHAnsi"/>
        </w:rPr>
        <w:t xml:space="preserve">Estyn </w:t>
      </w:r>
      <w:r w:rsidRPr="00E05455">
        <w:rPr>
          <w:rFonts w:cstheme="minorHAnsi"/>
        </w:rPr>
        <w:t>2014</w:t>
      </w:r>
      <w:r w:rsidR="00440181" w:rsidRPr="00E05455">
        <w:rPr>
          <w:rFonts w:cstheme="minorHAnsi"/>
        </w:rPr>
        <w:t>b</w:t>
      </w:r>
      <w:r w:rsidRPr="00E05455">
        <w:rPr>
          <w:rFonts w:cstheme="minorHAnsi"/>
        </w:rPr>
        <w:t xml:space="preserve">) </w:t>
      </w:r>
      <w:r w:rsidR="009653B1" w:rsidRPr="00E05455">
        <w:rPr>
          <w:rFonts w:cstheme="minorHAnsi"/>
        </w:rPr>
        <w:t>recommendations for schools to provide more support to pupils, as well as allowing more time for tracking pupils</w:t>
      </w:r>
      <w:r w:rsidR="001923F7">
        <w:rPr>
          <w:rFonts w:cstheme="minorHAnsi"/>
        </w:rPr>
        <w:t>’</w:t>
      </w:r>
      <w:r w:rsidR="009653B1" w:rsidRPr="00E05455">
        <w:rPr>
          <w:rFonts w:cstheme="minorHAnsi"/>
        </w:rPr>
        <w:t xml:space="preserve"> progress. By allowing pupils to reflect on their own learning, it is hoped they will make greater progress than simply receiving a marked paper.</w:t>
      </w:r>
      <w:r w:rsidRPr="00E05455">
        <w:rPr>
          <w:rFonts w:cstheme="minorHAnsi"/>
        </w:rPr>
        <w:t xml:space="preserve"> They have also continued the use of numeracy book</w:t>
      </w:r>
      <w:r w:rsidR="001923F7">
        <w:rPr>
          <w:rFonts w:cstheme="minorHAnsi"/>
        </w:rPr>
        <w:t>let</w:t>
      </w:r>
      <w:r w:rsidRPr="00E05455">
        <w:rPr>
          <w:rFonts w:cstheme="minorHAnsi"/>
        </w:rPr>
        <w:t>s during form time in the mornings. This is another method of tracking the pupils progress, as well as providing dedicated time for numeracy each week. By appointing two MAT students as ‘</w:t>
      </w:r>
      <w:r w:rsidR="00F72C14">
        <w:rPr>
          <w:rFonts w:cstheme="minorHAnsi"/>
        </w:rPr>
        <w:t>N</w:t>
      </w:r>
      <w:r w:rsidRPr="00E05455">
        <w:rPr>
          <w:rFonts w:cstheme="minorHAnsi"/>
        </w:rPr>
        <w:t xml:space="preserve">umeracy </w:t>
      </w:r>
      <w:r w:rsidR="00F72C14">
        <w:rPr>
          <w:rFonts w:cstheme="minorHAnsi"/>
        </w:rPr>
        <w:t>R</w:t>
      </w:r>
      <w:r w:rsidRPr="00E05455">
        <w:rPr>
          <w:rFonts w:cstheme="minorHAnsi"/>
        </w:rPr>
        <w:t xml:space="preserve">epresentatives’ of each form class, School Y are pushing those challenging those students </w:t>
      </w:r>
      <w:r w:rsidR="00F72C14">
        <w:rPr>
          <w:rFonts w:cstheme="minorHAnsi"/>
        </w:rPr>
        <w:t xml:space="preserve">not </w:t>
      </w:r>
      <w:r w:rsidRPr="00E05455">
        <w:rPr>
          <w:rFonts w:cstheme="minorHAnsi"/>
        </w:rPr>
        <w:t>only</w:t>
      </w:r>
      <w:r w:rsidR="00F72C14">
        <w:rPr>
          <w:rFonts w:cstheme="minorHAnsi"/>
        </w:rPr>
        <w:t xml:space="preserve"> to</w:t>
      </w:r>
      <w:r w:rsidRPr="00E05455">
        <w:rPr>
          <w:rFonts w:cstheme="minorHAnsi"/>
        </w:rPr>
        <w:t xml:space="preserve"> complete the tasks correctly</w:t>
      </w:r>
      <w:r w:rsidR="00F72C14">
        <w:rPr>
          <w:rFonts w:cstheme="minorHAnsi"/>
        </w:rPr>
        <w:t>,</w:t>
      </w:r>
      <w:r w:rsidRPr="00E05455">
        <w:rPr>
          <w:rFonts w:cstheme="minorHAnsi"/>
        </w:rPr>
        <w:t xml:space="preserve"> but also provide support for their peers in the form class</w:t>
      </w:r>
      <w:r w:rsidR="001B0B25" w:rsidRPr="00E05455">
        <w:rPr>
          <w:rFonts w:cstheme="minorHAnsi"/>
        </w:rPr>
        <w:t>, as</w:t>
      </w:r>
      <w:r w:rsidRPr="00E05455">
        <w:rPr>
          <w:rFonts w:cstheme="minorHAnsi"/>
        </w:rPr>
        <w:t xml:space="preserve"> </w:t>
      </w:r>
      <w:r w:rsidR="001923F7">
        <w:rPr>
          <w:rFonts w:cstheme="minorHAnsi"/>
        </w:rPr>
        <w:t>(</w:t>
      </w:r>
      <w:r w:rsidRPr="00E05455">
        <w:rPr>
          <w:rFonts w:cstheme="minorHAnsi"/>
        </w:rPr>
        <w:t>Estyn 2014</w:t>
      </w:r>
      <w:r w:rsidR="00440181" w:rsidRPr="00E05455">
        <w:rPr>
          <w:rFonts w:cstheme="minorHAnsi"/>
        </w:rPr>
        <w:t>b</w:t>
      </w:r>
      <w:r w:rsidRPr="00E05455">
        <w:rPr>
          <w:rFonts w:cstheme="minorHAnsi"/>
        </w:rPr>
        <w:t xml:space="preserve">) state </w:t>
      </w:r>
      <w:r w:rsidR="001B0B25" w:rsidRPr="00E05455">
        <w:rPr>
          <w:rFonts w:cstheme="minorHAnsi"/>
        </w:rPr>
        <w:t xml:space="preserve">that only </w:t>
      </w:r>
      <w:r w:rsidRPr="00E05455">
        <w:rPr>
          <w:rFonts w:cstheme="minorHAnsi"/>
        </w:rPr>
        <w:t>few schools are challenging their MAT students</w:t>
      </w:r>
      <w:r w:rsidR="007A7D5A" w:rsidRPr="00E05455">
        <w:rPr>
          <w:rFonts w:cstheme="minorHAnsi"/>
        </w:rPr>
        <w:t xml:space="preserve">. The numeracy booklets can also be used as another method for the school to track the level of numeracy for years 7,8 and 9, this is something </w:t>
      </w:r>
      <w:r w:rsidR="001923F7">
        <w:rPr>
          <w:rFonts w:cstheme="minorHAnsi"/>
        </w:rPr>
        <w:t>(</w:t>
      </w:r>
      <w:r w:rsidR="007A7D5A" w:rsidRPr="00E05455">
        <w:rPr>
          <w:rFonts w:cstheme="minorHAnsi"/>
        </w:rPr>
        <w:t>Estyn 2014</w:t>
      </w:r>
      <w:r w:rsidR="001923F7">
        <w:rPr>
          <w:rFonts w:cstheme="minorHAnsi"/>
        </w:rPr>
        <w:t>b</w:t>
      </w:r>
      <w:r w:rsidR="007A7D5A" w:rsidRPr="00E05455">
        <w:rPr>
          <w:rFonts w:cstheme="minorHAnsi"/>
        </w:rPr>
        <w:t xml:space="preserve">) have put forward as a recommendation, that all schools should improve their assessment and tracking of their pupils. </w:t>
      </w:r>
    </w:p>
    <w:p w14:paraId="36C34A5A" w14:textId="7012AF04" w:rsidR="0018716F" w:rsidRPr="00E05455" w:rsidRDefault="001B0B25">
      <w:pPr>
        <w:rPr>
          <w:rFonts w:cstheme="minorHAnsi"/>
          <w:color w:val="FF0000"/>
        </w:rPr>
      </w:pPr>
      <w:r w:rsidRPr="00E05455">
        <w:rPr>
          <w:rFonts w:cstheme="minorHAnsi"/>
        </w:rPr>
        <w:t>The school have also been visiting feeder Primary schools to provide numeracy sessions to year 5 and 6 classes. A</w:t>
      </w:r>
      <w:r w:rsidR="0018716F" w:rsidRPr="00E05455">
        <w:rPr>
          <w:rFonts w:cstheme="minorHAnsi"/>
        </w:rPr>
        <w:t xml:space="preserve">s recommended by </w:t>
      </w:r>
      <w:r w:rsidR="001923F7">
        <w:rPr>
          <w:rFonts w:cstheme="minorHAnsi"/>
        </w:rPr>
        <w:t>(</w:t>
      </w:r>
      <w:r w:rsidR="0018716F" w:rsidRPr="00E05455">
        <w:rPr>
          <w:rFonts w:cstheme="minorHAnsi"/>
        </w:rPr>
        <w:t>Estyn</w:t>
      </w:r>
      <w:r w:rsidR="001923F7">
        <w:rPr>
          <w:rFonts w:cstheme="minorHAnsi"/>
        </w:rPr>
        <w:t xml:space="preserve">, </w:t>
      </w:r>
      <w:r w:rsidR="009653B1" w:rsidRPr="00E05455">
        <w:rPr>
          <w:rFonts w:cstheme="minorHAnsi"/>
        </w:rPr>
        <w:t>2014</w:t>
      </w:r>
      <w:r w:rsidR="00440181" w:rsidRPr="00E05455">
        <w:rPr>
          <w:rFonts w:cstheme="minorHAnsi"/>
        </w:rPr>
        <w:t>b</w:t>
      </w:r>
      <w:r w:rsidR="009653B1" w:rsidRPr="00E05455">
        <w:rPr>
          <w:rFonts w:cstheme="minorHAnsi"/>
        </w:rPr>
        <w:t>)</w:t>
      </w:r>
      <w:r w:rsidR="0018716F" w:rsidRPr="00E05455">
        <w:rPr>
          <w:rFonts w:cstheme="minorHAnsi"/>
        </w:rPr>
        <w:t xml:space="preserve">, visiting primary schools can provide a greater consistency of teaching by allowing teachers to get to know pupils before they come to the school. This also helps the pupils with the transition between primary and comprehensive phases of their education by </w:t>
      </w:r>
      <w:r w:rsidR="00F72C14">
        <w:rPr>
          <w:rFonts w:cstheme="minorHAnsi"/>
        </w:rPr>
        <w:t xml:space="preserve">an earlier introduction </w:t>
      </w:r>
      <w:r w:rsidR="0018716F" w:rsidRPr="00E05455">
        <w:rPr>
          <w:rFonts w:cstheme="minorHAnsi"/>
        </w:rPr>
        <w:t xml:space="preserve">to </w:t>
      </w:r>
      <w:r w:rsidR="00F72C14">
        <w:rPr>
          <w:rFonts w:cstheme="minorHAnsi"/>
        </w:rPr>
        <w:t xml:space="preserve">their secondary </w:t>
      </w:r>
      <w:r w:rsidR="0018716F" w:rsidRPr="00E05455">
        <w:rPr>
          <w:rFonts w:cstheme="minorHAnsi"/>
        </w:rPr>
        <w:t xml:space="preserve">teachers. </w:t>
      </w:r>
      <w:r w:rsidR="00F72C14">
        <w:rPr>
          <w:rFonts w:cstheme="minorHAnsi"/>
        </w:rPr>
        <w:t>(</w:t>
      </w:r>
      <w:r w:rsidR="009653B1" w:rsidRPr="00E05455">
        <w:rPr>
          <w:rFonts w:cstheme="minorHAnsi"/>
        </w:rPr>
        <w:t>Estyn</w:t>
      </w:r>
      <w:r w:rsidR="00F72C14">
        <w:rPr>
          <w:rFonts w:cstheme="minorHAnsi"/>
        </w:rPr>
        <w:t>,</w:t>
      </w:r>
      <w:r w:rsidR="009653B1" w:rsidRPr="00E05455">
        <w:rPr>
          <w:rFonts w:cstheme="minorHAnsi"/>
        </w:rPr>
        <w:t xml:space="preserve"> 2014</w:t>
      </w:r>
      <w:r w:rsidR="00440181" w:rsidRPr="00E05455">
        <w:rPr>
          <w:rFonts w:cstheme="minorHAnsi"/>
        </w:rPr>
        <w:t>b</w:t>
      </w:r>
      <w:r w:rsidR="009653B1" w:rsidRPr="00E05455">
        <w:rPr>
          <w:rFonts w:cstheme="minorHAnsi"/>
        </w:rPr>
        <w:t>) suggests that t</w:t>
      </w:r>
      <w:r w:rsidR="0018716F" w:rsidRPr="00E05455">
        <w:rPr>
          <w:rFonts w:cstheme="minorHAnsi"/>
        </w:rPr>
        <w:t xml:space="preserve">his also allows teachers to get an early assessment of the numeracy level of the pupils, as well </w:t>
      </w:r>
      <w:r w:rsidR="003966C2">
        <w:rPr>
          <w:rFonts w:cstheme="minorHAnsi"/>
        </w:rPr>
        <w:t xml:space="preserve">as </w:t>
      </w:r>
      <w:r w:rsidR="0018716F" w:rsidRPr="00E05455">
        <w:rPr>
          <w:rFonts w:cstheme="minorHAnsi"/>
        </w:rPr>
        <w:t>beginning to implant the numerical methods used in the school they are about to attend.</w:t>
      </w:r>
      <w:r w:rsidR="006C7D50" w:rsidRPr="00E05455">
        <w:rPr>
          <w:rFonts w:cstheme="minorHAnsi"/>
        </w:rPr>
        <w:t xml:space="preserve"> </w:t>
      </w:r>
    </w:p>
    <w:p w14:paraId="6EAB3A95" w14:textId="02C298BE" w:rsidR="0018716F" w:rsidRPr="00E05455" w:rsidRDefault="00751633">
      <w:pPr>
        <w:rPr>
          <w:rFonts w:cstheme="minorHAnsi"/>
        </w:rPr>
      </w:pPr>
      <w:r w:rsidRPr="00E05455">
        <w:rPr>
          <w:rFonts w:cstheme="minorHAnsi"/>
        </w:rPr>
        <w:t>By looking at School Y’s results, Estyn report in 2014 and observing lessons</w:t>
      </w:r>
      <w:r w:rsidR="003966C2">
        <w:rPr>
          <w:rFonts w:cstheme="minorHAnsi"/>
        </w:rPr>
        <w:t>,</w:t>
      </w:r>
      <w:r w:rsidRPr="00E05455">
        <w:rPr>
          <w:rFonts w:cstheme="minorHAnsi"/>
        </w:rPr>
        <w:t xml:space="preserve"> it is clear they are </w:t>
      </w:r>
      <w:r w:rsidR="002F65F3" w:rsidRPr="00E05455">
        <w:rPr>
          <w:rFonts w:cstheme="minorHAnsi"/>
        </w:rPr>
        <w:t>taking meaningful steps</w:t>
      </w:r>
      <w:r w:rsidRPr="00E05455">
        <w:rPr>
          <w:rFonts w:cstheme="minorHAnsi"/>
        </w:rPr>
        <w:t xml:space="preserve"> to improve their numeracy performance. </w:t>
      </w:r>
      <w:r w:rsidR="002F65F3" w:rsidRPr="00E05455">
        <w:rPr>
          <w:rFonts w:cstheme="minorHAnsi"/>
        </w:rPr>
        <w:t xml:space="preserve">By furthering the actions that have already been taken and the strategies outlined in the </w:t>
      </w:r>
      <w:r w:rsidR="004C7FAC" w:rsidRPr="00E05455">
        <w:rPr>
          <w:rFonts w:cstheme="minorHAnsi"/>
        </w:rPr>
        <w:t>MAP</w:t>
      </w:r>
      <w:r w:rsidR="002F65F3" w:rsidRPr="00E05455">
        <w:rPr>
          <w:rFonts w:cstheme="minorHAnsi"/>
        </w:rPr>
        <w:t xml:space="preserve"> and N</w:t>
      </w:r>
      <w:r w:rsidR="004C7FAC" w:rsidRPr="00E05455">
        <w:rPr>
          <w:rFonts w:cstheme="minorHAnsi"/>
        </w:rPr>
        <w:t>A</w:t>
      </w:r>
      <w:r w:rsidR="002F65F3" w:rsidRPr="00E05455">
        <w:rPr>
          <w:rFonts w:cstheme="minorHAnsi"/>
        </w:rPr>
        <w:t>P they w</w:t>
      </w:r>
      <w:r w:rsidR="003966C2">
        <w:rPr>
          <w:rFonts w:cstheme="minorHAnsi"/>
        </w:rPr>
        <w:t>ould</w:t>
      </w:r>
      <w:r w:rsidR="002F65F3" w:rsidRPr="00E05455">
        <w:rPr>
          <w:rFonts w:cstheme="minorHAnsi"/>
        </w:rPr>
        <w:t xml:space="preserve"> </w:t>
      </w:r>
      <w:r w:rsidR="003966C2">
        <w:rPr>
          <w:rFonts w:cstheme="minorHAnsi"/>
        </w:rPr>
        <w:t xml:space="preserve">continue </w:t>
      </w:r>
      <w:r w:rsidR="002F65F3" w:rsidRPr="00E05455">
        <w:rPr>
          <w:rFonts w:cstheme="minorHAnsi"/>
        </w:rPr>
        <w:t xml:space="preserve">to see improvements in the numeracy results. </w:t>
      </w:r>
    </w:p>
    <w:p w14:paraId="70255CAD" w14:textId="717C057C" w:rsidR="00751633" w:rsidRPr="00E05455" w:rsidRDefault="00751633">
      <w:pPr>
        <w:rPr>
          <w:rFonts w:cstheme="minorHAnsi"/>
        </w:rPr>
      </w:pPr>
      <w:r w:rsidRPr="00E05455">
        <w:rPr>
          <w:rFonts w:cstheme="minorHAnsi"/>
        </w:rPr>
        <w:t xml:space="preserve">School Y could </w:t>
      </w:r>
      <w:r w:rsidR="002F65F3" w:rsidRPr="00E05455">
        <w:rPr>
          <w:rFonts w:cstheme="minorHAnsi"/>
        </w:rPr>
        <w:t xml:space="preserve">also take </w:t>
      </w:r>
      <w:r w:rsidR="003966C2">
        <w:rPr>
          <w:rFonts w:cstheme="minorHAnsi"/>
        </w:rPr>
        <w:t xml:space="preserve">further </w:t>
      </w:r>
      <w:r w:rsidR="002F65F3" w:rsidRPr="00E05455">
        <w:rPr>
          <w:rFonts w:cstheme="minorHAnsi"/>
        </w:rPr>
        <w:t>steps to improve. One</w:t>
      </w:r>
      <w:r w:rsidRPr="00E05455">
        <w:rPr>
          <w:rFonts w:cstheme="minorHAnsi"/>
        </w:rPr>
        <w:t xml:space="preserve"> would be to provide more </w:t>
      </w:r>
      <w:r w:rsidR="003966C2">
        <w:rPr>
          <w:rFonts w:cstheme="minorHAnsi"/>
        </w:rPr>
        <w:t xml:space="preserve">numeracy </w:t>
      </w:r>
      <w:r w:rsidRPr="00E05455">
        <w:rPr>
          <w:rFonts w:cstheme="minorHAnsi"/>
        </w:rPr>
        <w:t xml:space="preserve">support to across the curriculum to </w:t>
      </w:r>
      <w:r w:rsidR="003966C2">
        <w:rPr>
          <w:rFonts w:cstheme="minorHAnsi"/>
        </w:rPr>
        <w:t xml:space="preserve">all </w:t>
      </w:r>
      <w:proofErr w:type="spellStart"/>
      <w:r w:rsidR="003966C2">
        <w:rPr>
          <w:rFonts w:cstheme="minorHAnsi"/>
        </w:rPr>
        <w:t>stafff</w:t>
      </w:r>
      <w:proofErr w:type="spellEnd"/>
      <w:r w:rsidRPr="00E05455">
        <w:rPr>
          <w:rFonts w:cstheme="minorHAnsi"/>
        </w:rPr>
        <w:t>. Although there are many cross</w:t>
      </w:r>
      <w:r w:rsidR="003966C2">
        <w:rPr>
          <w:rFonts w:cstheme="minorHAnsi"/>
        </w:rPr>
        <w:t>-</w:t>
      </w:r>
      <w:r w:rsidRPr="00E05455">
        <w:rPr>
          <w:rFonts w:cstheme="minorHAnsi"/>
        </w:rPr>
        <w:t xml:space="preserve">curricular tasks being used in all subjects, the staff members </w:t>
      </w:r>
      <w:r w:rsidR="003966C2">
        <w:rPr>
          <w:rFonts w:cstheme="minorHAnsi"/>
        </w:rPr>
        <w:t>may</w:t>
      </w:r>
      <w:r w:rsidRPr="00E05455">
        <w:rPr>
          <w:rFonts w:cstheme="minorHAnsi"/>
        </w:rPr>
        <w:t xml:space="preserve"> not </w:t>
      </w:r>
      <w:r w:rsidR="003966C2">
        <w:rPr>
          <w:rFonts w:cstheme="minorHAnsi"/>
        </w:rPr>
        <w:t xml:space="preserve">be fully </w:t>
      </w:r>
      <w:r w:rsidRPr="00E05455">
        <w:rPr>
          <w:rFonts w:cstheme="minorHAnsi"/>
        </w:rPr>
        <w:t xml:space="preserve">able to support the pupils who come across issues. </w:t>
      </w:r>
      <w:r w:rsidR="00341EEB" w:rsidRPr="00E05455">
        <w:rPr>
          <w:rFonts w:cstheme="minorHAnsi"/>
        </w:rPr>
        <w:t>As mentioned previously, the school has distributed</w:t>
      </w:r>
      <w:r w:rsidRPr="00E05455">
        <w:rPr>
          <w:rFonts w:cstheme="minorHAnsi"/>
        </w:rPr>
        <w:t xml:space="preserve"> ‘how to guides’ </w:t>
      </w:r>
      <w:r w:rsidR="00341EEB" w:rsidRPr="00E05455">
        <w:rPr>
          <w:rFonts w:cstheme="minorHAnsi"/>
        </w:rPr>
        <w:t xml:space="preserve">which </w:t>
      </w:r>
      <w:r w:rsidRPr="00E05455">
        <w:rPr>
          <w:rFonts w:cstheme="minorHAnsi"/>
        </w:rPr>
        <w:t>demonstrate the method</w:t>
      </w:r>
      <w:r w:rsidR="003966C2">
        <w:rPr>
          <w:rFonts w:cstheme="minorHAnsi"/>
        </w:rPr>
        <w:t>s</w:t>
      </w:r>
      <w:r w:rsidRPr="00E05455">
        <w:rPr>
          <w:rFonts w:cstheme="minorHAnsi"/>
        </w:rPr>
        <w:t xml:space="preserve"> to be used</w:t>
      </w:r>
      <w:r w:rsidR="00341EEB" w:rsidRPr="00E05455">
        <w:rPr>
          <w:rFonts w:cstheme="minorHAnsi"/>
        </w:rPr>
        <w:t>. However,</w:t>
      </w:r>
      <w:r w:rsidRPr="00E05455">
        <w:rPr>
          <w:rFonts w:cstheme="minorHAnsi"/>
        </w:rPr>
        <w:t xml:space="preserve"> they offer no way for staff to aid pupils if they cannot understand the methodology. Providing staff with </w:t>
      </w:r>
      <w:r w:rsidR="00341EEB" w:rsidRPr="00E05455">
        <w:rPr>
          <w:rFonts w:cstheme="minorHAnsi"/>
        </w:rPr>
        <w:t xml:space="preserve">further </w:t>
      </w:r>
      <w:r w:rsidRPr="00E05455">
        <w:rPr>
          <w:rFonts w:cstheme="minorHAnsi"/>
        </w:rPr>
        <w:t xml:space="preserve">numeracy support </w:t>
      </w:r>
      <w:r w:rsidR="00341EEB" w:rsidRPr="00E05455">
        <w:rPr>
          <w:rFonts w:cstheme="minorHAnsi"/>
        </w:rPr>
        <w:t xml:space="preserve">such as after school numeracy sessions </w:t>
      </w:r>
      <w:r w:rsidRPr="00E05455">
        <w:rPr>
          <w:rFonts w:cstheme="minorHAnsi"/>
        </w:rPr>
        <w:t>would help increase their confidence, which in turn would provide a better standard of numeracy</w:t>
      </w:r>
      <w:r w:rsidR="003966C2">
        <w:rPr>
          <w:rFonts w:cstheme="minorHAnsi"/>
        </w:rPr>
        <w:t xml:space="preserve"> assistance</w:t>
      </w:r>
      <w:r w:rsidRPr="00E05455">
        <w:rPr>
          <w:rFonts w:cstheme="minorHAnsi"/>
        </w:rPr>
        <w:t xml:space="preserve"> in the cross-curricular tasks.</w:t>
      </w:r>
      <w:r w:rsidR="002E5C9F" w:rsidRPr="00E05455">
        <w:rPr>
          <w:rFonts w:cstheme="minorHAnsi"/>
        </w:rPr>
        <w:t xml:space="preserve"> </w:t>
      </w:r>
      <w:r w:rsidR="001579E5" w:rsidRPr="00E05455">
        <w:rPr>
          <w:rFonts w:cstheme="minorHAnsi"/>
        </w:rPr>
        <w:t xml:space="preserve">This would also </w:t>
      </w:r>
      <w:r w:rsidR="003966C2">
        <w:rPr>
          <w:rFonts w:cstheme="minorHAnsi"/>
        </w:rPr>
        <w:t xml:space="preserve">ensure </w:t>
      </w:r>
      <w:r w:rsidR="001579E5" w:rsidRPr="00E05455">
        <w:rPr>
          <w:rFonts w:cstheme="minorHAnsi"/>
        </w:rPr>
        <w:t xml:space="preserve">robust numeracy provision for the new curriculum as </w:t>
      </w:r>
      <w:r w:rsidR="007A7D5A" w:rsidRPr="00E05455">
        <w:rPr>
          <w:rFonts w:cstheme="minorHAnsi"/>
        </w:rPr>
        <w:t>numeracy will be a key area of learning in all schools in Wales</w:t>
      </w:r>
      <w:r w:rsidR="001579E5" w:rsidRPr="00E05455">
        <w:rPr>
          <w:rFonts w:cstheme="minorHAnsi"/>
        </w:rPr>
        <w:t>.</w:t>
      </w:r>
      <w:r w:rsidR="007A7D5A" w:rsidRPr="00E05455">
        <w:rPr>
          <w:rFonts w:cstheme="minorHAnsi"/>
        </w:rPr>
        <w:t xml:space="preserve"> </w:t>
      </w:r>
      <w:r w:rsidR="001579E5" w:rsidRPr="00E05455">
        <w:rPr>
          <w:rFonts w:cstheme="minorHAnsi"/>
        </w:rPr>
        <w:t>I</w:t>
      </w:r>
      <w:r w:rsidR="007A7D5A" w:rsidRPr="00E05455">
        <w:rPr>
          <w:rFonts w:cstheme="minorHAnsi"/>
        </w:rPr>
        <w:t>t would therefore be highly beneficial for the school to make sure that all staff are fully prepared and confident in their ability to deliver numeracy in their lessons</w:t>
      </w:r>
      <w:r w:rsidR="00A02C8C" w:rsidRPr="00E05455">
        <w:rPr>
          <w:rFonts w:cstheme="minorHAnsi"/>
        </w:rPr>
        <w:t xml:space="preserve">, </w:t>
      </w:r>
      <w:r w:rsidR="003966C2">
        <w:rPr>
          <w:rFonts w:cstheme="minorHAnsi"/>
        </w:rPr>
        <w:t>including</w:t>
      </w:r>
      <w:r w:rsidR="00A02C8C" w:rsidRPr="00E05455">
        <w:rPr>
          <w:rFonts w:cstheme="minorHAnsi"/>
        </w:rPr>
        <w:t xml:space="preserve"> LSAs and other support staff. This could involve using INSET days </w:t>
      </w:r>
      <w:r w:rsidR="003966C2">
        <w:rPr>
          <w:rFonts w:cstheme="minorHAnsi"/>
        </w:rPr>
        <w:t>for</w:t>
      </w:r>
      <w:r w:rsidR="00A02C8C" w:rsidRPr="00E05455">
        <w:rPr>
          <w:rFonts w:cstheme="minorHAnsi"/>
        </w:rPr>
        <w:t xml:space="preserve"> numeracy training.</w:t>
      </w:r>
    </w:p>
    <w:p w14:paraId="2BE16BAE" w14:textId="342057A2" w:rsidR="007A7D5A" w:rsidRPr="00E05455" w:rsidRDefault="007A7D5A">
      <w:pPr>
        <w:rPr>
          <w:rFonts w:cstheme="minorHAnsi"/>
        </w:rPr>
      </w:pPr>
      <w:r w:rsidRPr="00E05455">
        <w:rPr>
          <w:rFonts w:cstheme="minorHAnsi"/>
        </w:rPr>
        <w:t xml:space="preserve">Another improvement for the school could be further involvement of the pupils in the preparation and selection of numeracy tasks. Feedback from pupils could be used to highlight areas of weakness that need improvement, as well as finding out what tasks the pupils enjoy. In turn this could also allow the pupils to feel part of the process. At present in the school, the pupils’ view of numeracy is that </w:t>
      </w:r>
      <w:r w:rsidR="003966C2">
        <w:rPr>
          <w:rFonts w:cstheme="minorHAnsi"/>
        </w:rPr>
        <w:t xml:space="preserve">it </w:t>
      </w:r>
      <w:r w:rsidRPr="00E05455">
        <w:rPr>
          <w:rFonts w:cstheme="minorHAnsi"/>
        </w:rPr>
        <w:t xml:space="preserve">is ‘more maths’ and they do not </w:t>
      </w:r>
      <w:r w:rsidR="003966C2">
        <w:rPr>
          <w:rFonts w:cstheme="minorHAnsi"/>
        </w:rPr>
        <w:t xml:space="preserve">see </w:t>
      </w:r>
      <w:r w:rsidRPr="00E05455">
        <w:rPr>
          <w:rFonts w:cstheme="minorHAnsi"/>
        </w:rPr>
        <w:t xml:space="preserve">any kind of distinction between the two. </w:t>
      </w:r>
    </w:p>
    <w:p w14:paraId="173E26E1" w14:textId="0712BF1F" w:rsidR="00FB73E7" w:rsidRPr="00E05455" w:rsidRDefault="00FB73E7">
      <w:pPr>
        <w:rPr>
          <w:rFonts w:cstheme="minorHAnsi"/>
        </w:rPr>
      </w:pPr>
      <w:r w:rsidRPr="00E05455">
        <w:rPr>
          <w:rFonts w:cstheme="minorHAnsi"/>
        </w:rPr>
        <w:lastRenderedPageBreak/>
        <w:t xml:space="preserve">While the dedicated numeracy tasks in form time are a step in the right direction to provide more opportunities for numeracy, there is more that could be done. At present there is no formal assessment of the work the pupils are undertaking each week. The pupils assess themselves by giving feedback about how they feel about the tasks as they work through the booklet, but there is </w:t>
      </w:r>
      <w:r w:rsidR="00D87DC1" w:rsidRPr="00E05455">
        <w:rPr>
          <w:rFonts w:cstheme="minorHAnsi"/>
        </w:rPr>
        <w:t xml:space="preserve">process </w:t>
      </w:r>
      <w:r w:rsidRPr="00E05455">
        <w:rPr>
          <w:rFonts w:cstheme="minorHAnsi"/>
        </w:rPr>
        <w:t xml:space="preserve">for teachers to see how the pupils progressing until the booklets are completed and handed back to the </w:t>
      </w:r>
      <w:r w:rsidR="008A0C23" w:rsidRPr="00E05455">
        <w:rPr>
          <w:rFonts w:cstheme="minorHAnsi"/>
        </w:rPr>
        <w:t>Mathematics</w:t>
      </w:r>
      <w:r w:rsidRPr="00E05455">
        <w:rPr>
          <w:rFonts w:cstheme="minorHAnsi"/>
        </w:rPr>
        <w:t xml:space="preserve"> </w:t>
      </w:r>
      <w:r w:rsidR="008A0C23" w:rsidRPr="00E05455">
        <w:rPr>
          <w:rFonts w:cstheme="minorHAnsi"/>
        </w:rPr>
        <w:t>D</w:t>
      </w:r>
      <w:r w:rsidRPr="00E05455">
        <w:rPr>
          <w:rFonts w:cstheme="minorHAnsi"/>
        </w:rPr>
        <w:t xml:space="preserve">epartment. If staff were able to assess the pupils learning on a weekly </w:t>
      </w:r>
      <w:r w:rsidR="00A64FCA" w:rsidRPr="00E05455">
        <w:rPr>
          <w:rFonts w:cstheme="minorHAnsi"/>
        </w:rPr>
        <w:t xml:space="preserve">basis, </w:t>
      </w:r>
      <w:r w:rsidRPr="00E05455">
        <w:rPr>
          <w:rFonts w:cstheme="minorHAnsi"/>
        </w:rPr>
        <w:t>they would have a clearer image of how well the tasks were being undertaken and what could be done to improve.</w:t>
      </w:r>
    </w:p>
    <w:p w14:paraId="4B356997" w14:textId="723A794F" w:rsidR="007A7D5A" w:rsidRPr="003966C2" w:rsidRDefault="007117A2">
      <w:pPr>
        <w:rPr>
          <w:rFonts w:cstheme="minorHAnsi"/>
        </w:rPr>
      </w:pPr>
      <w:r w:rsidRPr="00E05455">
        <w:rPr>
          <w:rFonts w:cstheme="minorHAnsi"/>
        </w:rPr>
        <w:t>Further work could</w:t>
      </w:r>
      <w:r w:rsidR="00B04F4F" w:rsidRPr="00E05455">
        <w:rPr>
          <w:rFonts w:cstheme="minorHAnsi"/>
        </w:rPr>
        <w:t xml:space="preserve"> also</w:t>
      </w:r>
      <w:r w:rsidRPr="00E05455">
        <w:rPr>
          <w:rFonts w:cstheme="minorHAnsi"/>
        </w:rPr>
        <w:t xml:space="preserve"> be done </w:t>
      </w:r>
      <w:r w:rsidR="00B04F4F" w:rsidRPr="00E05455">
        <w:rPr>
          <w:rFonts w:cstheme="minorHAnsi"/>
        </w:rPr>
        <w:t>with regards to working with</w:t>
      </w:r>
      <w:r w:rsidRPr="00E05455">
        <w:rPr>
          <w:rFonts w:cstheme="minorHAnsi"/>
        </w:rPr>
        <w:t xml:space="preserve"> feeder primary schools</w:t>
      </w:r>
      <w:r w:rsidR="00B04F4F" w:rsidRPr="00E05455">
        <w:rPr>
          <w:rFonts w:cstheme="minorHAnsi"/>
        </w:rPr>
        <w:t xml:space="preserve">. </w:t>
      </w:r>
      <w:r w:rsidR="008B2A1C" w:rsidRPr="00E05455">
        <w:rPr>
          <w:rFonts w:cstheme="minorHAnsi"/>
        </w:rPr>
        <w:t>For example, u</w:t>
      </w:r>
      <w:r w:rsidR="00DD51D2" w:rsidRPr="00E05455">
        <w:rPr>
          <w:rFonts w:cstheme="minorHAnsi"/>
        </w:rPr>
        <w:t xml:space="preserve">ndertaking sessions demonstrating </w:t>
      </w:r>
      <w:r w:rsidRPr="00E05455">
        <w:rPr>
          <w:rFonts w:cstheme="minorHAnsi"/>
        </w:rPr>
        <w:t>mathematical methodology</w:t>
      </w:r>
      <w:r w:rsidR="00DD51D2" w:rsidRPr="00E05455">
        <w:rPr>
          <w:rFonts w:cstheme="minorHAnsi"/>
        </w:rPr>
        <w:t xml:space="preserve"> would </w:t>
      </w:r>
      <w:r w:rsidR="008B2A1C" w:rsidRPr="00E05455">
        <w:rPr>
          <w:rFonts w:cstheme="minorHAnsi"/>
        </w:rPr>
        <w:t xml:space="preserve">help to </w:t>
      </w:r>
      <w:r w:rsidR="00DD51D2" w:rsidRPr="00E05455">
        <w:rPr>
          <w:rFonts w:cstheme="minorHAnsi"/>
        </w:rPr>
        <w:t xml:space="preserve">ensure pupils are fluent with </w:t>
      </w:r>
      <w:r w:rsidR="003966C2">
        <w:rPr>
          <w:rFonts w:cstheme="minorHAnsi"/>
        </w:rPr>
        <w:t xml:space="preserve">consistent </w:t>
      </w:r>
      <w:r w:rsidR="00DD51D2" w:rsidRPr="00E05455">
        <w:rPr>
          <w:rFonts w:cstheme="minorHAnsi"/>
        </w:rPr>
        <w:t>methods before they arrive in the school. This is particularly important as the</w:t>
      </w:r>
      <w:r w:rsidRPr="00E05455">
        <w:rPr>
          <w:rFonts w:cstheme="minorHAnsi"/>
        </w:rPr>
        <w:t xml:space="preserve"> SDP highlights that the pupils are not entering the school with sufficient levels of numer</w:t>
      </w:r>
      <w:r w:rsidR="008B2A1C" w:rsidRPr="00E05455">
        <w:rPr>
          <w:rFonts w:cstheme="minorHAnsi"/>
        </w:rPr>
        <w:t>ical</w:t>
      </w:r>
      <w:r w:rsidRPr="00E05455">
        <w:rPr>
          <w:rFonts w:cstheme="minorHAnsi"/>
        </w:rPr>
        <w:t xml:space="preserve"> ability</w:t>
      </w:r>
      <w:r w:rsidR="00DD51D2" w:rsidRPr="00E05455">
        <w:rPr>
          <w:rFonts w:cstheme="minorHAnsi"/>
        </w:rPr>
        <w:t>. By</w:t>
      </w:r>
      <w:r w:rsidRPr="00E05455">
        <w:rPr>
          <w:rFonts w:cstheme="minorHAnsi"/>
        </w:rPr>
        <w:t xml:space="preserve"> working</w:t>
      </w:r>
      <w:r w:rsidR="00DD51D2" w:rsidRPr="00E05455">
        <w:rPr>
          <w:rFonts w:cstheme="minorHAnsi"/>
        </w:rPr>
        <w:t xml:space="preserve"> more regularly</w:t>
      </w:r>
      <w:r w:rsidRPr="00E05455">
        <w:rPr>
          <w:rFonts w:cstheme="minorHAnsi"/>
        </w:rPr>
        <w:t xml:space="preserve"> with feeder </w:t>
      </w:r>
      <w:r w:rsidR="008B2A1C" w:rsidRPr="00E05455">
        <w:rPr>
          <w:rFonts w:cstheme="minorHAnsi"/>
        </w:rPr>
        <w:t xml:space="preserve">primary </w:t>
      </w:r>
      <w:r w:rsidRPr="00E05455">
        <w:rPr>
          <w:rFonts w:cstheme="minorHAnsi"/>
        </w:rPr>
        <w:t>schools, School Y can ensure that pupils are at a higher level of numer</w:t>
      </w:r>
      <w:r w:rsidR="008B2A1C" w:rsidRPr="00E05455">
        <w:rPr>
          <w:rFonts w:cstheme="minorHAnsi"/>
        </w:rPr>
        <w:t>ical</w:t>
      </w:r>
      <w:r w:rsidRPr="00E05455">
        <w:rPr>
          <w:rFonts w:cstheme="minorHAnsi"/>
        </w:rPr>
        <w:t xml:space="preserve"> skill before </w:t>
      </w:r>
      <w:r w:rsidR="00DD51D2" w:rsidRPr="00E05455">
        <w:rPr>
          <w:rFonts w:cstheme="minorHAnsi"/>
        </w:rPr>
        <w:t xml:space="preserve">they start in the school. </w:t>
      </w:r>
      <w:r w:rsidRPr="00E05455">
        <w:rPr>
          <w:rFonts w:cstheme="minorHAnsi"/>
        </w:rPr>
        <w:t xml:space="preserve">This could </w:t>
      </w:r>
      <w:r w:rsidR="00DD51D2" w:rsidRPr="00E05455">
        <w:rPr>
          <w:rFonts w:cstheme="minorHAnsi"/>
        </w:rPr>
        <w:t>extend to</w:t>
      </w:r>
      <w:r w:rsidRPr="00E05455">
        <w:rPr>
          <w:rFonts w:cstheme="minorHAnsi"/>
        </w:rPr>
        <w:t xml:space="preserve"> guidance </w:t>
      </w:r>
      <w:r w:rsidR="00DD51D2" w:rsidRPr="00E05455">
        <w:rPr>
          <w:rFonts w:cstheme="minorHAnsi"/>
        </w:rPr>
        <w:t>for</w:t>
      </w:r>
      <w:r w:rsidRPr="00E05455">
        <w:rPr>
          <w:rFonts w:cstheme="minorHAnsi"/>
        </w:rPr>
        <w:t xml:space="preserve"> primary schools on how the pupils will be taught when they come to </w:t>
      </w:r>
      <w:r w:rsidR="00DD51D2" w:rsidRPr="00E05455">
        <w:rPr>
          <w:rFonts w:cstheme="minorHAnsi"/>
        </w:rPr>
        <w:t>the school</w:t>
      </w:r>
      <w:r w:rsidRPr="00E05455">
        <w:rPr>
          <w:rFonts w:cstheme="minorHAnsi"/>
        </w:rPr>
        <w:t xml:space="preserve">, </w:t>
      </w:r>
      <w:r w:rsidR="00DD51D2" w:rsidRPr="00E05455">
        <w:rPr>
          <w:rFonts w:cstheme="minorHAnsi"/>
        </w:rPr>
        <w:t xml:space="preserve">therefore allowing </w:t>
      </w:r>
      <w:r w:rsidRPr="00E05455">
        <w:rPr>
          <w:rFonts w:cstheme="minorHAnsi"/>
        </w:rPr>
        <w:t xml:space="preserve">pupils </w:t>
      </w:r>
      <w:r w:rsidR="00DD51D2" w:rsidRPr="00E05455">
        <w:rPr>
          <w:rFonts w:cstheme="minorHAnsi"/>
        </w:rPr>
        <w:t xml:space="preserve">to </w:t>
      </w:r>
      <w:r w:rsidRPr="00E05455">
        <w:rPr>
          <w:rFonts w:cstheme="minorHAnsi"/>
        </w:rPr>
        <w:t xml:space="preserve">have a </w:t>
      </w:r>
      <w:r w:rsidR="00DD51D2" w:rsidRPr="00E05455">
        <w:rPr>
          <w:rFonts w:cstheme="minorHAnsi"/>
        </w:rPr>
        <w:t xml:space="preserve">clearer </w:t>
      </w:r>
      <w:r w:rsidRPr="00E05455">
        <w:rPr>
          <w:rFonts w:cstheme="minorHAnsi"/>
        </w:rPr>
        <w:t xml:space="preserve">understanding of the basic concepts of </w:t>
      </w:r>
      <w:r w:rsidR="008A0C23" w:rsidRPr="00E05455">
        <w:rPr>
          <w:rFonts w:cstheme="minorHAnsi"/>
        </w:rPr>
        <w:t>Mathematics</w:t>
      </w:r>
      <w:r w:rsidRPr="00E05455">
        <w:rPr>
          <w:rFonts w:cstheme="minorHAnsi"/>
        </w:rPr>
        <w:t xml:space="preserve"> before they are taught anything further.</w:t>
      </w:r>
      <w:r w:rsidR="00E8339C" w:rsidRPr="00E05455">
        <w:rPr>
          <w:rFonts w:cstheme="minorHAnsi"/>
          <w:color w:val="FF0000"/>
        </w:rPr>
        <w:t xml:space="preserve"> </w:t>
      </w:r>
    </w:p>
    <w:p w14:paraId="099E9A71" w14:textId="4433E67C" w:rsidR="00EE0484" w:rsidRPr="00E05455" w:rsidRDefault="002530D6">
      <w:pPr>
        <w:rPr>
          <w:rFonts w:cstheme="minorHAnsi"/>
        </w:rPr>
      </w:pPr>
      <w:r w:rsidRPr="00E05455">
        <w:rPr>
          <w:rFonts w:cstheme="minorHAnsi"/>
        </w:rPr>
        <w:t xml:space="preserve">On the whole, </w:t>
      </w:r>
      <w:r w:rsidR="009E483B" w:rsidRPr="00E05455">
        <w:rPr>
          <w:rFonts w:cstheme="minorHAnsi"/>
        </w:rPr>
        <w:t>the evidence suggests</w:t>
      </w:r>
      <w:r w:rsidRPr="00E05455">
        <w:rPr>
          <w:rFonts w:cstheme="minorHAnsi"/>
        </w:rPr>
        <w:t xml:space="preserve"> that School Y is taking positive steps in improving its numeracy performance.</w:t>
      </w:r>
      <w:r w:rsidR="00E96BFB" w:rsidRPr="00E05455">
        <w:rPr>
          <w:rFonts w:cstheme="minorHAnsi"/>
        </w:rPr>
        <w:t xml:space="preserve"> With numeracy being placed as a key priority of the development of the school, they have shown that they are mindful of its importance, not only currently but also </w:t>
      </w:r>
      <w:r w:rsidR="009B37FA" w:rsidRPr="00E05455">
        <w:rPr>
          <w:rFonts w:cstheme="minorHAnsi"/>
        </w:rPr>
        <w:t xml:space="preserve">as </w:t>
      </w:r>
      <w:r w:rsidR="00E96BFB" w:rsidRPr="00E05455">
        <w:rPr>
          <w:rFonts w:cstheme="minorHAnsi"/>
        </w:rPr>
        <w:t xml:space="preserve">a key component of the curriculum in the future. </w:t>
      </w:r>
      <w:r w:rsidR="00EB2AEE" w:rsidRPr="00E05455">
        <w:rPr>
          <w:rFonts w:cstheme="minorHAnsi"/>
        </w:rPr>
        <w:t>Considering</w:t>
      </w:r>
      <w:r w:rsidR="002F65F3" w:rsidRPr="00E05455">
        <w:rPr>
          <w:rFonts w:cstheme="minorHAnsi"/>
        </w:rPr>
        <w:t xml:space="preserve"> the </w:t>
      </w:r>
      <w:r w:rsidR="009E483B" w:rsidRPr="00E05455">
        <w:rPr>
          <w:rFonts w:cstheme="minorHAnsi"/>
        </w:rPr>
        <w:t xml:space="preserve">challenges associated with the </w:t>
      </w:r>
      <w:r w:rsidR="00B224AC" w:rsidRPr="00E05455">
        <w:rPr>
          <w:rFonts w:cstheme="minorHAnsi"/>
        </w:rPr>
        <w:t>school’s</w:t>
      </w:r>
      <w:r w:rsidR="009E483B" w:rsidRPr="00E05455">
        <w:rPr>
          <w:rFonts w:cstheme="minorHAnsi"/>
        </w:rPr>
        <w:t xml:space="preserve"> recent amalgamation and changes in leadership</w:t>
      </w:r>
      <w:r w:rsidR="002F65F3" w:rsidRPr="00E05455">
        <w:rPr>
          <w:rFonts w:cstheme="minorHAnsi"/>
        </w:rPr>
        <w:t xml:space="preserve">, it has still </w:t>
      </w:r>
      <w:r w:rsidR="00996185" w:rsidRPr="00E05455">
        <w:rPr>
          <w:rFonts w:cstheme="minorHAnsi"/>
        </w:rPr>
        <w:t xml:space="preserve">been able to </w:t>
      </w:r>
      <w:r w:rsidR="002F65F3" w:rsidRPr="00E05455">
        <w:rPr>
          <w:rFonts w:cstheme="minorHAnsi"/>
        </w:rPr>
        <w:t>see improvements in results and has shown that it is able to successfully implement strategies to improve its numeracy performance throughout the school. Many of the steps taken by the school are in line with recommendations made by Estyn</w:t>
      </w:r>
      <w:r w:rsidR="00EB2AEE" w:rsidRPr="00E05455">
        <w:rPr>
          <w:rFonts w:cstheme="minorHAnsi"/>
        </w:rPr>
        <w:t xml:space="preserve"> and have resulted in positive responses from the pupils. </w:t>
      </w:r>
      <w:r w:rsidR="00B224AC" w:rsidRPr="00E05455">
        <w:rPr>
          <w:rFonts w:cstheme="minorHAnsi"/>
        </w:rPr>
        <w:t xml:space="preserve">This is due to the staff showing commitment throughout the school to implementing the changes suggested in the SDP and </w:t>
      </w:r>
      <w:r w:rsidR="004C7FAC" w:rsidRPr="00E05455">
        <w:rPr>
          <w:rFonts w:cstheme="minorHAnsi"/>
        </w:rPr>
        <w:t>MAP</w:t>
      </w:r>
      <w:r w:rsidR="00B224AC" w:rsidRPr="00E05455">
        <w:rPr>
          <w:rFonts w:cstheme="minorHAnsi"/>
        </w:rPr>
        <w:t>.</w:t>
      </w:r>
      <w:r w:rsidR="00E96BFB" w:rsidRPr="00E05455">
        <w:rPr>
          <w:rFonts w:cstheme="minorHAnsi"/>
        </w:rPr>
        <w:t xml:space="preserve"> However, it can be said t</w:t>
      </w:r>
      <w:r w:rsidR="00EB2AEE" w:rsidRPr="00E05455">
        <w:rPr>
          <w:rFonts w:cstheme="minorHAnsi"/>
        </w:rPr>
        <w:t xml:space="preserve">here is still more that could be done throughout the school to achieve a more whole school approach to numeracy and </w:t>
      </w:r>
      <w:r w:rsidR="00E96BFB" w:rsidRPr="00E05455">
        <w:rPr>
          <w:rFonts w:cstheme="minorHAnsi"/>
        </w:rPr>
        <w:t xml:space="preserve">as such place </w:t>
      </w:r>
      <w:r w:rsidR="00EB2AEE" w:rsidRPr="00E05455">
        <w:rPr>
          <w:rFonts w:cstheme="minorHAnsi"/>
        </w:rPr>
        <w:t xml:space="preserve">the school in a much stronger position with regards to the </w:t>
      </w:r>
      <w:r w:rsidR="00B224AC" w:rsidRPr="00E05455">
        <w:rPr>
          <w:rFonts w:cstheme="minorHAnsi"/>
        </w:rPr>
        <w:t xml:space="preserve">incoming </w:t>
      </w:r>
      <w:r w:rsidR="00E96BFB" w:rsidRPr="00E05455">
        <w:rPr>
          <w:rFonts w:cstheme="minorHAnsi"/>
        </w:rPr>
        <w:t>changes in the education system in Wales.</w:t>
      </w:r>
      <w:r w:rsidR="00DF5D48" w:rsidRPr="00E05455">
        <w:rPr>
          <w:rFonts w:cstheme="minorHAnsi"/>
        </w:rPr>
        <w:t xml:space="preserve"> </w:t>
      </w:r>
    </w:p>
    <w:p w14:paraId="2E3C7EB6" w14:textId="61D5E4D5" w:rsidR="004C7FAC" w:rsidRPr="00E05455" w:rsidRDefault="004C7FAC">
      <w:pPr>
        <w:rPr>
          <w:rFonts w:cstheme="minorHAnsi"/>
        </w:rPr>
      </w:pPr>
      <w:r w:rsidRPr="00E05455">
        <w:rPr>
          <w:rFonts w:cstheme="minorHAnsi"/>
        </w:rPr>
        <w:br w:type="page"/>
      </w:r>
    </w:p>
    <w:p w14:paraId="23BA98F5" w14:textId="6C0FBECA" w:rsidR="004C7FAC" w:rsidRPr="001E0E26" w:rsidRDefault="004C7FAC">
      <w:pPr>
        <w:rPr>
          <w:rFonts w:cstheme="minorHAnsi"/>
          <w:b/>
        </w:rPr>
      </w:pPr>
      <w:r w:rsidRPr="001E0E26">
        <w:rPr>
          <w:rFonts w:cstheme="minorHAnsi"/>
          <w:b/>
        </w:rPr>
        <w:lastRenderedPageBreak/>
        <w:t>Bibliography</w:t>
      </w:r>
    </w:p>
    <w:p w14:paraId="79F91F3D" w14:textId="0ED6EB64" w:rsidR="004C7FAC" w:rsidRPr="00E05455" w:rsidRDefault="00C514E6" w:rsidP="004C7FAC">
      <w:pPr>
        <w:rPr>
          <w:rFonts w:cstheme="minorHAnsi"/>
        </w:rPr>
      </w:pPr>
      <w:hyperlink r:id="rId10" w:history="1">
        <w:r w:rsidR="004C7FAC" w:rsidRPr="00BC4112">
          <w:rPr>
            <w:rStyle w:val="Hyperlink"/>
            <w:rFonts w:cstheme="minorHAnsi"/>
            <w:color w:val="auto"/>
            <w:spacing w:val="5"/>
            <w:u w:val="none"/>
          </w:rPr>
          <w:t>Bell</w:t>
        </w:r>
      </w:hyperlink>
      <w:r w:rsidR="004C7FAC" w:rsidRPr="00BC4112">
        <w:rPr>
          <w:rFonts w:cstheme="minorHAnsi"/>
          <w:spacing w:val="5"/>
        </w:rPr>
        <w:t xml:space="preserve">, L (2002) "Strategic planning and school management: full of sound and fury, signifying nothing?", </w:t>
      </w:r>
      <w:r w:rsidR="004C7FAC" w:rsidRPr="00BC4112">
        <w:rPr>
          <w:rFonts w:cstheme="minorHAnsi"/>
        </w:rPr>
        <w:t>Journal of Educational Administration</w:t>
      </w:r>
      <w:r w:rsidR="004C7FAC" w:rsidRPr="00BC4112">
        <w:rPr>
          <w:rFonts w:cstheme="minorHAnsi"/>
          <w:spacing w:val="5"/>
        </w:rPr>
        <w:t xml:space="preserve">, Vol. 40 Issue: 5, pp.407-424, </w:t>
      </w:r>
      <w:hyperlink r:id="rId11" w:history="1">
        <w:r w:rsidR="004C7FAC" w:rsidRPr="00BC4112">
          <w:rPr>
            <w:rStyle w:val="Hyperlink"/>
            <w:rFonts w:cstheme="minorHAnsi"/>
            <w:color w:val="auto"/>
            <w:spacing w:val="5"/>
            <w:u w:val="none"/>
          </w:rPr>
          <w:t>https://doi.org/10.1108/09578230210440276</w:t>
        </w:r>
      </w:hyperlink>
      <w:r w:rsidR="001E0E26" w:rsidRPr="00BC4112">
        <w:rPr>
          <w:rStyle w:val="Hyperlink"/>
          <w:rFonts w:cstheme="minorHAnsi"/>
          <w:color w:val="auto"/>
          <w:spacing w:val="5"/>
          <w:u w:val="none"/>
        </w:rPr>
        <w:t xml:space="preserve"> </w:t>
      </w:r>
      <w:r w:rsidR="001E0E26" w:rsidRPr="00BC4112">
        <w:rPr>
          <w:rFonts w:cstheme="minorHAnsi"/>
        </w:rPr>
        <w:t>(</w:t>
      </w:r>
      <w:r w:rsidR="001E0E26" w:rsidRPr="00E05455">
        <w:rPr>
          <w:rFonts w:cstheme="minorHAnsi"/>
        </w:rPr>
        <w:t>Accessed: 9</w:t>
      </w:r>
      <w:r w:rsidR="001E0E26" w:rsidRPr="00E05455">
        <w:rPr>
          <w:rFonts w:cstheme="minorHAnsi"/>
          <w:vertAlign w:val="superscript"/>
        </w:rPr>
        <w:t>th</w:t>
      </w:r>
      <w:r w:rsidR="001E0E26" w:rsidRPr="00E05455">
        <w:rPr>
          <w:rFonts w:cstheme="minorHAnsi"/>
        </w:rPr>
        <w:t xml:space="preserve"> of January 2019)</w:t>
      </w:r>
    </w:p>
    <w:p w14:paraId="6530614B" w14:textId="77777777" w:rsidR="004C7FAC" w:rsidRPr="00E05455" w:rsidRDefault="004C7FAC" w:rsidP="004C7FAC">
      <w:pPr>
        <w:rPr>
          <w:rFonts w:cstheme="minorHAnsi"/>
        </w:rPr>
      </w:pPr>
      <w:r w:rsidRPr="00E05455">
        <w:rPr>
          <w:rFonts w:cstheme="minorHAnsi"/>
        </w:rPr>
        <w:t>Bryson J (2004) “</w:t>
      </w:r>
      <w:r w:rsidRPr="00E05455">
        <w:rPr>
          <w:rFonts w:cstheme="minorHAnsi"/>
          <w:bCs/>
        </w:rPr>
        <w:t xml:space="preserve">Strategic Planning for Public and Non-profit Organizations: A Guide to Strengthening and Sustaining Organizational Achievement” (Third Edition ) </w:t>
      </w:r>
      <w:r w:rsidRPr="00E05455">
        <w:rPr>
          <w:rFonts w:cstheme="minorHAnsi"/>
        </w:rPr>
        <w:t>John Wiley &amp; Sons, United States</w:t>
      </w:r>
    </w:p>
    <w:p w14:paraId="0C115716" w14:textId="6F8E3A95" w:rsidR="004C7FAC" w:rsidRPr="00E05455" w:rsidRDefault="004C7FAC" w:rsidP="004C7FAC">
      <w:pPr>
        <w:rPr>
          <w:rFonts w:cstheme="minorHAnsi"/>
        </w:rPr>
      </w:pPr>
      <w:r w:rsidRPr="00E05455">
        <w:rPr>
          <w:rFonts w:cstheme="minorHAnsi"/>
        </w:rPr>
        <w:t xml:space="preserve">Chambers, P and Timlin, R (2013) </w:t>
      </w:r>
      <w:r w:rsidR="001E0E26">
        <w:rPr>
          <w:rFonts w:cstheme="minorHAnsi"/>
        </w:rPr>
        <w:t>“</w:t>
      </w:r>
      <w:r w:rsidRPr="00E05455">
        <w:rPr>
          <w:rFonts w:cstheme="minorHAnsi"/>
        </w:rPr>
        <w:t xml:space="preserve">Teaching </w:t>
      </w:r>
      <w:r w:rsidR="008A0C23" w:rsidRPr="00E05455">
        <w:rPr>
          <w:rFonts w:cstheme="minorHAnsi"/>
        </w:rPr>
        <w:t>Mathematics</w:t>
      </w:r>
      <w:r w:rsidRPr="00E05455">
        <w:rPr>
          <w:rFonts w:cstheme="minorHAnsi"/>
        </w:rPr>
        <w:t xml:space="preserve"> in the secondary school</w:t>
      </w:r>
      <w:r w:rsidR="001E0E26">
        <w:rPr>
          <w:rFonts w:cstheme="minorHAnsi"/>
        </w:rPr>
        <w:t>”</w:t>
      </w:r>
      <w:r w:rsidRPr="00E05455">
        <w:rPr>
          <w:rFonts w:cstheme="minorHAnsi"/>
        </w:rPr>
        <w:t xml:space="preserve"> London: SAGE Publishing</w:t>
      </w:r>
    </w:p>
    <w:p w14:paraId="10469C7F" w14:textId="38325DD8" w:rsidR="004C7FAC" w:rsidRPr="00E05455" w:rsidRDefault="004C7FAC" w:rsidP="004C7FAC">
      <w:pPr>
        <w:rPr>
          <w:rFonts w:cstheme="minorHAnsi"/>
        </w:rPr>
      </w:pPr>
      <w:r w:rsidRPr="00E05455">
        <w:rPr>
          <w:rFonts w:cstheme="minorHAnsi"/>
        </w:rPr>
        <w:t>Chang, G (2006) “Strategic planning in education: Some concepts and steps</w:t>
      </w:r>
      <w:r w:rsidR="001E0E26">
        <w:rPr>
          <w:rFonts w:cstheme="minorHAnsi"/>
        </w:rPr>
        <w:t>”</w:t>
      </w:r>
      <w:r w:rsidRPr="00E05455">
        <w:rPr>
          <w:rFonts w:cstheme="minorHAnsi"/>
        </w:rPr>
        <w:t>, UNESCO, ED/EPS/2006/PI/11, 1-20</w:t>
      </w:r>
      <w:r w:rsidR="001E0E26">
        <w:rPr>
          <w:rFonts w:cstheme="minorHAnsi"/>
        </w:rPr>
        <w:t xml:space="preserve"> </w:t>
      </w:r>
      <w:r w:rsidR="001E0E26" w:rsidRPr="00E05455">
        <w:rPr>
          <w:rFonts w:cstheme="minorHAnsi"/>
        </w:rPr>
        <w:t>(Accessed: 9</w:t>
      </w:r>
      <w:r w:rsidR="001E0E26" w:rsidRPr="00E05455">
        <w:rPr>
          <w:rFonts w:cstheme="minorHAnsi"/>
          <w:vertAlign w:val="superscript"/>
        </w:rPr>
        <w:t>th</w:t>
      </w:r>
      <w:r w:rsidR="001E0E26" w:rsidRPr="00E05455">
        <w:rPr>
          <w:rFonts w:cstheme="minorHAnsi"/>
        </w:rPr>
        <w:t xml:space="preserve"> of January 2019)</w:t>
      </w:r>
    </w:p>
    <w:p w14:paraId="7FEE5BC5" w14:textId="77777777" w:rsidR="004C7FAC" w:rsidRPr="00E05455" w:rsidRDefault="004C7FAC" w:rsidP="004C7FAC">
      <w:pPr>
        <w:rPr>
          <w:rFonts w:cstheme="minorHAnsi"/>
        </w:rPr>
      </w:pPr>
      <w:r w:rsidRPr="00E05455">
        <w:rPr>
          <w:rFonts w:cstheme="minorHAnsi"/>
        </w:rPr>
        <w:t>Department for Business, Innovation and Skills (2011) “The 2011 Skills for Life Survey: A Survey of Literacy, Numeracy and ICT Levels in England” UK Government, London</w:t>
      </w:r>
    </w:p>
    <w:p w14:paraId="76439823" w14:textId="500D2E12" w:rsidR="004C7FAC" w:rsidRPr="00E05455" w:rsidRDefault="004C7FAC" w:rsidP="004C7FAC">
      <w:pPr>
        <w:rPr>
          <w:rFonts w:cstheme="minorHAnsi"/>
        </w:rPr>
      </w:pPr>
      <w:r w:rsidRPr="00E05455">
        <w:rPr>
          <w:rFonts w:cstheme="minorHAnsi"/>
        </w:rPr>
        <w:t xml:space="preserve">Rutherford C (2009) “Planning to Change: Strategic Planning and Comprehensive School Reform”, Educational Planning, Vol 18 Issue: 1, </w:t>
      </w:r>
      <w:r w:rsidR="001E0E26" w:rsidRPr="001E0E26">
        <w:rPr>
          <w:rFonts w:cstheme="minorHAnsi"/>
        </w:rPr>
        <w:t>http://isep.info/wp-content/uploads/2015/03/18-1reduced.pdf</w:t>
      </w:r>
      <w:r w:rsidR="001E0E26">
        <w:rPr>
          <w:rFonts w:cstheme="minorHAnsi"/>
        </w:rPr>
        <w:t xml:space="preserve"> </w:t>
      </w:r>
      <w:r w:rsidR="001E0E26" w:rsidRPr="00E05455">
        <w:rPr>
          <w:rFonts w:cstheme="minorHAnsi"/>
        </w:rPr>
        <w:t xml:space="preserve">(Accessed: </w:t>
      </w:r>
      <w:r w:rsidR="001E0E26">
        <w:rPr>
          <w:rFonts w:cstheme="minorHAnsi"/>
        </w:rPr>
        <w:t>19</w:t>
      </w:r>
      <w:r w:rsidR="001E0E26" w:rsidRPr="00E05455">
        <w:rPr>
          <w:rFonts w:cstheme="minorHAnsi"/>
          <w:vertAlign w:val="superscript"/>
        </w:rPr>
        <w:t>th</w:t>
      </w:r>
      <w:r w:rsidR="001E0E26" w:rsidRPr="00E05455">
        <w:rPr>
          <w:rFonts w:cstheme="minorHAnsi"/>
        </w:rPr>
        <w:t xml:space="preserve"> of </w:t>
      </w:r>
      <w:r w:rsidR="001E0E26">
        <w:rPr>
          <w:rFonts w:cstheme="minorHAnsi"/>
        </w:rPr>
        <w:t xml:space="preserve">December </w:t>
      </w:r>
      <w:r w:rsidR="001E0E26" w:rsidRPr="00E05455">
        <w:rPr>
          <w:rFonts w:cstheme="minorHAnsi"/>
        </w:rPr>
        <w:t>201</w:t>
      </w:r>
      <w:r w:rsidR="001E0E26">
        <w:rPr>
          <w:rFonts w:cstheme="minorHAnsi"/>
        </w:rPr>
        <w:t>8</w:t>
      </w:r>
      <w:r w:rsidR="001E0E26" w:rsidRPr="00E05455">
        <w:rPr>
          <w:rFonts w:cstheme="minorHAnsi"/>
        </w:rPr>
        <w:t>)</w:t>
      </w:r>
    </w:p>
    <w:p w14:paraId="1A30756C" w14:textId="77777777" w:rsidR="004C7FAC" w:rsidRPr="00E05455" w:rsidRDefault="004C7FAC" w:rsidP="004C7FAC">
      <w:pPr>
        <w:rPr>
          <w:rFonts w:cstheme="minorHAnsi"/>
        </w:rPr>
      </w:pPr>
      <w:r w:rsidRPr="00E05455">
        <w:rPr>
          <w:rFonts w:cstheme="minorHAnsi"/>
        </w:rPr>
        <w:t>Donaldson, G (2015) “Successful Futures Independent Review of Curriculum and Assessment Arrangements in Wales”, Welsh Government</w:t>
      </w:r>
    </w:p>
    <w:p w14:paraId="501569B4" w14:textId="77777777" w:rsidR="004C7FAC" w:rsidRPr="00E05455" w:rsidRDefault="004C7FAC" w:rsidP="004C7FAC">
      <w:pPr>
        <w:rPr>
          <w:rFonts w:cstheme="minorHAnsi"/>
        </w:rPr>
      </w:pPr>
      <w:r w:rsidRPr="00E05455">
        <w:rPr>
          <w:rFonts w:cstheme="minorHAnsi"/>
        </w:rPr>
        <w:t>Estyn (2013) “Numeracy in key stages 2 and 3: a baseline study”</w:t>
      </w:r>
    </w:p>
    <w:p w14:paraId="4A2653FE" w14:textId="3E4BBFC4" w:rsidR="00440181" w:rsidRPr="00E05455" w:rsidRDefault="00440181" w:rsidP="00440181">
      <w:pPr>
        <w:pStyle w:val="Default"/>
        <w:rPr>
          <w:rFonts w:asciiTheme="minorHAnsi" w:hAnsiTheme="minorHAnsi" w:cstheme="minorHAnsi"/>
          <w:color w:val="auto"/>
          <w:sz w:val="22"/>
          <w:szCs w:val="22"/>
        </w:rPr>
      </w:pPr>
      <w:r w:rsidRPr="00E05455">
        <w:rPr>
          <w:rFonts w:asciiTheme="minorHAnsi" w:hAnsiTheme="minorHAnsi" w:cstheme="minorHAnsi"/>
          <w:color w:val="auto"/>
          <w:sz w:val="22"/>
          <w:szCs w:val="22"/>
        </w:rPr>
        <w:t>Estyn (2014a) “Report on School Y”</w:t>
      </w:r>
    </w:p>
    <w:p w14:paraId="7DCC7EA2" w14:textId="77777777" w:rsidR="00440181" w:rsidRPr="00E05455" w:rsidRDefault="00440181" w:rsidP="00440181">
      <w:pPr>
        <w:pStyle w:val="Default"/>
        <w:rPr>
          <w:rFonts w:asciiTheme="minorHAnsi" w:hAnsiTheme="minorHAnsi" w:cstheme="minorHAnsi"/>
          <w:color w:val="auto"/>
          <w:sz w:val="22"/>
          <w:szCs w:val="22"/>
        </w:rPr>
      </w:pPr>
    </w:p>
    <w:p w14:paraId="60850471" w14:textId="167C2AF8" w:rsidR="004C7FAC" w:rsidRPr="00E05455" w:rsidRDefault="004C7FAC" w:rsidP="004C7FAC">
      <w:pPr>
        <w:pStyle w:val="Default"/>
        <w:rPr>
          <w:rFonts w:asciiTheme="minorHAnsi" w:hAnsiTheme="minorHAnsi" w:cstheme="minorHAnsi"/>
          <w:color w:val="auto"/>
          <w:sz w:val="22"/>
          <w:szCs w:val="22"/>
        </w:rPr>
      </w:pPr>
      <w:r w:rsidRPr="00E05455">
        <w:rPr>
          <w:rFonts w:asciiTheme="minorHAnsi" w:hAnsiTheme="minorHAnsi" w:cstheme="minorHAnsi"/>
          <w:color w:val="auto"/>
          <w:sz w:val="22"/>
          <w:szCs w:val="22"/>
        </w:rPr>
        <w:t>Estyn (2014</w:t>
      </w:r>
      <w:r w:rsidR="00440181" w:rsidRPr="00E05455">
        <w:rPr>
          <w:rFonts w:asciiTheme="minorHAnsi" w:hAnsiTheme="minorHAnsi" w:cstheme="minorHAnsi"/>
          <w:color w:val="auto"/>
          <w:sz w:val="22"/>
          <w:szCs w:val="22"/>
        </w:rPr>
        <w:t>b</w:t>
      </w:r>
      <w:r w:rsidRPr="00E05455">
        <w:rPr>
          <w:rFonts w:asciiTheme="minorHAnsi" w:hAnsiTheme="minorHAnsi" w:cstheme="minorHAnsi"/>
          <w:color w:val="auto"/>
          <w:sz w:val="22"/>
          <w:szCs w:val="22"/>
        </w:rPr>
        <w:t>) “Numeracy in key stages 2 and 3: an interim report”</w:t>
      </w:r>
    </w:p>
    <w:p w14:paraId="6A084C06" w14:textId="77777777" w:rsidR="004C7FAC" w:rsidRPr="00E05455" w:rsidRDefault="004C7FAC" w:rsidP="004C7FAC">
      <w:pPr>
        <w:pStyle w:val="Default"/>
        <w:rPr>
          <w:rFonts w:asciiTheme="minorHAnsi" w:hAnsiTheme="minorHAnsi" w:cstheme="minorHAnsi"/>
          <w:color w:val="auto"/>
          <w:sz w:val="22"/>
          <w:szCs w:val="22"/>
        </w:rPr>
      </w:pPr>
    </w:p>
    <w:p w14:paraId="5B596E60" w14:textId="77777777" w:rsidR="004C7FAC" w:rsidRPr="00E05455" w:rsidRDefault="004C7FAC" w:rsidP="004C7FAC">
      <w:pPr>
        <w:pStyle w:val="Default"/>
        <w:rPr>
          <w:rFonts w:asciiTheme="minorHAnsi" w:hAnsiTheme="minorHAnsi" w:cstheme="minorHAnsi"/>
          <w:color w:val="auto"/>
          <w:sz w:val="22"/>
          <w:szCs w:val="22"/>
        </w:rPr>
      </w:pPr>
      <w:r w:rsidRPr="00E05455">
        <w:rPr>
          <w:rFonts w:asciiTheme="minorHAnsi" w:hAnsiTheme="minorHAnsi" w:cstheme="minorHAnsi"/>
          <w:color w:val="auto"/>
          <w:sz w:val="22"/>
          <w:szCs w:val="22"/>
        </w:rPr>
        <w:t xml:space="preserve">Estyn (2017) “Supplementary guidance: the inspection of numeracy in schools” </w:t>
      </w:r>
    </w:p>
    <w:p w14:paraId="10EC3DCE" w14:textId="77777777" w:rsidR="004C7FAC" w:rsidRPr="00E05455" w:rsidRDefault="004C7FAC" w:rsidP="004C7FAC">
      <w:pPr>
        <w:pStyle w:val="Default"/>
        <w:rPr>
          <w:rFonts w:asciiTheme="minorHAnsi" w:hAnsiTheme="minorHAnsi" w:cstheme="minorHAnsi"/>
          <w:color w:val="auto"/>
          <w:sz w:val="22"/>
          <w:szCs w:val="22"/>
        </w:rPr>
      </w:pPr>
    </w:p>
    <w:p w14:paraId="520BD503" w14:textId="77777777" w:rsidR="004C7FAC" w:rsidRPr="00E05455" w:rsidRDefault="004C7FAC" w:rsidP="004C7FAC">
      <w:pPr>
        <w:rPr>
          <w:rFonts w:cstheme="minorHAnsi"/>
        </w:rPr>
      </w:pPr>
      <w:r w:rsidRPr="00E05455">
        <w:rPr>
          <w:rFonts w:cstheme="minorHAnsi"/>
        </w:rPr>
        <w:t>Evans, R (2007) The case against strategic planning. Available at https://c.ymcdn.com/sites/www.sais.org/resource/resmgr/imported/The%20Case%20Against%20Strategic%20Planning.pdf (Accessed: 9</w:t>
      </w:r>
      <w:r w:rsidRPr="00E05455">
        <w:rPr>
          <w:rFonts w:cstheme="minorHAnsi"/>
          <w:vertAlign w:val="superscript"/>
        </w:rPr>
        <w:t>th</w:t>
      </w:r>
      <w:r w:rsidRPr="00E05455">
        <w:rPr>
          <w:rFonts w:cstheme="minorHAnsi"/>
        </w:rPr>
        <w:t xml:space="preserve"> of January 2019)</w:t>
      </w:r>
    </w:p>
    <w:p w14:paraId="2AF7B161" w14:textId="77777777" w:rsidR="004C7FAC" w:rsidRPr="00E05455" w:rsidRDefault="004C7FAC" w:rsidP="004C7FAC">
      <w:pPr>
        <w:rPr>
          <w:rFonts w:cstheme="minorHAnsi"/>
        </w:rPr>
      </w:pPr>
      <w:r w:rsidRPr="00E05455">
        <w:rPr>
          <w:rFonts w:cstheme="minorHAnsi"/>
        </w:rPr>
        <w:t>Haines, S (2000) “</w:t>
      </w:r>
      <w:r w:rsidRPr="00E05455">
        <w:rPr>
          <w:rStyle w:val="a-size-large"/>
          <w:rFonts w:cstheme="minorHAnsi"/>
          <w:bCs/>
        </w:rPr>
        <w:t xml:space="preserve">The Systems Thinking Approach to Strategic Planning and Management” </w:t>
      </w:r>
      <w:r w:rsidRPr="00E05455">
        <w:rPr>
          <w:rFonts w:cstheme="minorHAnsi"/>
        </w:rPr>
        <w:t>CRC Press, United States</w:t>
      </w:r>
    </w:p>
    <w:p w14:paraId="7B5C8F2E" w14:textId="347A2249" w:rsidR="004C7FAC" w:rsidRPr="00E05455" w:rsidRDefault="004C7FAC" w:rsidP="004C7FAC">
      <w:pPr>
        <w:rPr>
          <w:rFonts w:cstheme="minorHAnsi"/>
        </w:rPr>
      </w:pPr>
      <w:r w:rsidRPr="00E05455">
        <w:rPr>
          <w:rFonts w:cstheme="minorHAnsi"/>
        </w:rPr>
        <w:t xml:space="preserve">Jenkins et al (2011) “Literacy, Numeracy and Disadvantage Among Older Adults in England” The National Research and Development Centre for Adult Literacy and Numeracy (NRDC), London, Available at </w:t>
      </w:r>
      <w:r w:rsidR="001E0E26" w:rsidRPr="001E0E26">
        <w:rPr>
          <w:rFonts w:cstheme="minorHAnsi"/>
        </w:rPr>
        <w:t>http://www.nrdc.org.uk/wp-content/uploads/2015/11/Nuffield_Literacy-Numeracy-and-Disadvantage.pdf</w:t>
      </w:r>
      <w:r w:rsidR="001E0E26">
        <w:rPr>
          <w:rFonts w:cstheme="minorHAnsi"/>
        </w:rPr>
        <w:t xml:space="preserve"> </w:t>
      </w:r>
      <w:r w:rsidR="001E0E26" w:rsidRPr="00E05455">
        <w:rPr>
          <w:rFonts w:cstheme="minorHAnsi"/>
        </w:rPr>
        <w:t>(Accessed: 9</w:t>
      </w:r>
      <w:r w:rsidR="001E0E26" w:rsidRPr="00E05455">
        <w:rPr>
          <w:rFonts w:cstheme="minorHAnsi"/>
          <w:vertAlign w:val="superscript"/>
        </w:rPr>
        <w:t>th</w:t>
      </w:r>
      <w:r w:rsidR="001E0E26" w:rsidRPr="00E05455">
        <w:rPr>
          <w:rFonts w:cstheme="minorHAnsi"/>
        </w:rPr>
        <w:t xml:space="preserve"> of January 2019)</w:t>
      </w:r>
    </w:p>
    <w:p w14:paraId="28EDD9B7" w14:textId="3FF78DD2" w:rsidR="004C7FAC" w:rsidRPr="00E05455" w:rsidRDefault="004C7FAC" w:rsidP="004C7FAC">
      <w:pPr>
        <w:rPr>
          <w:rFonts w:cstheme="minorHAnsi"/>
        </w:rPr>
      </w:pPr>
      <w:r w:rsidRPr="00E05455">
        <w:rPr>
          <w:rFonts w:cstheme="minorHAnsi"/>
        </w:rPr>
        <w:t xml:space="preserve">Martin R, Helen H (2012) “Pro Bono Economics Report for National Numeracy: Cost of outcomes associated with low levels of adult numeracy in the UK” Available at: </w:t>
      </w:r>
      <w:r w:rsidR="001E0E26" w:rsidRPr="001E0E26">
        <w:rPr>
          <w:rFonts w:cstheme="minorHAnsi"/>
        </w:rPr>
        <w:t>https://www.nationalnumeracy.org.uk/sites/default/files/pbe_national_numeracy_costs_report_11mar.pdf</w:t>
      </w:r>
      <w:r w:rsidR="001E0E26">
        <w:rPr>
          <w:rFonts w:cstheme="minorHAnsi"/>
        </w:rPr>
        <w:t xml:space="preserve"> </w:t>
      </w:r>
      <w:r w:rsidR="001E0E26" w:rsidRPr="00E05455">
        <w:rPr>
          <w:rFonts w:cstheme="minorHAnsi"/>
        </w:rPr>
        <w:t xml:space="preserve">(Accessed: </w:t>
      </w:r>
      <w:r w:rsidR="001E0E26">
        <w:rPr>
          <w:rFonts w:cstheme="minorHAnsi"/>
        </w:rPr>
        <w:t>5</w:t>
      </w:r>
      <w:r w:rsidR="001E0E26" w:rsidRPr="00E05455">
        <w:rPr>
          <w:rFonts w:cstheme="minorHAnsi"/>
          <w:vertAlign w:val="superscript"/>
        </w:rPr>
        <w:t>th</w:t>
      </w:r>
      <w:r w:rsidR="001E0E26" w:rsidRPr="00E05455">
        <w:rPr>
          <w:rFonts w:cstheme="minorHAnsi"/>
        </w:rPr>
        <w:t xml:space="preserve"> of January 2019)</w:t>
      </w:r>
    </w:p>
    <w:p w14:paraId="47C5FAA7" w14:textId="77777777" w:rsidR="004C7FAC" w:rsidRPr="00E05455" w:rsidRDefault="004C7FAC" w:rsidP="004C7FAC">
      <w:pPr>
        <w:rPr>
          <w:rFonts w:cstheme="minorHAnsi"/>
        </w:rPr>
      </w:pPr>
      <w:r w:rsidRPr="00E05455">
        <w:rPr>
          <w:rFonts w:cstheme="minorHAnsi"/>
        </w:rPr>
        <w:t xml:space="preserve">National Assembly for Wales (2013) “Literacy and Numeracy in Wales” </w:t>
      </w:r>
    </w:p>
    <w:p w14:paraId="112DA2DA" w14:textId="79BA2D91" w:rsidR="004C7FAC" w:rsidRPr="00E05455" w:rsidRDefault="004C7FAC" w:rsidP="004C7FAC">
      <w:pPr>
        <w:rPr>
          <w:rFonts w:cstheme="minorHAnsi"/>
        </w:rPr>
      </w:pPr>
      <w:r w:rsidRPr="00E05455">
        <w:rPr>
          <w:rFonts w:cstheme="minorHAnsi"/>
        </w:rPr>
        <w:lastRenderedPageBreak/>
        <w:t xml:space="preserve">Sabates, Parsons (2012) “The Contribution of Basic Skills to </w:t>
      </w:r>
      <w:r w:rsidR="00A64FCA" w:rsidRPr="00E05455">
        <w:rPr>
          <w:rFonts w:cstheme="minorHAnsi"/>
        </w:rPr>
        <w:t>Health Related</w:t>
      </w:r>
      <w:r w:rsidRPr="00E05455">
        <w:rPr>
          <w:rFonts w:cstheme="minorHAnsi"/>
        </w:rPr>
        <w:t xml:space="preserve"> Outcomes During Adulthood” UK Government, London</w:t>
      </w:r>
    </w:p>
    <w:p w14:paraId="1ECD31EE" w14:textId="77777777" w:rsidR="004C7FAC" w:rsidRPr="00E05455" w:rsidRDefault="004C7FAC" w:rsidP="004C7FAC">
      <w:pPr>
        <w:rPr>
          <w:rFonts w:cstheme="minorHAnsi"/>
        </w:rPr>
      </w:pPr>
      <w:r w:rsidRPr="00E05455">
        <w:rPr>
          <w:rFonts w:cstheme="minorHAnsi"/>
        </w:rPr>
        <w:t>Tanner H, Jones S, Davies A (2002) “</w:t>
      </w:r>
      <w:r w:rsidRPr="00E05455">
        <w:rPr>
          <w:rStyle w:val="a-size-large"/>
          <w:rFonts w:cstheme="minorHAnsi"/>
          <w:bCs/>
        </w:rPr>
        <w:t>Developing Numeracy in the Secondary School: A Practical Guide for Students and Teachers” Routledge, London</w:t>
      </w:r>
    </w:p>
    <w:p w14:paraId="41013BCC" w14:textId="2ADBE1A7" w:rsidR="004C7FAC" w:rsidRPr="00E05455" w:rsidRDefault="004C7FAC" w:rsidP="004C7FAC">
      <w:pPr>
        <w:rPr>
          <w:rFonts w:cstheme="minorHAnsi"/>
        </w:rPr>
      </w:pPr>
      <w:r w:rsidRPr="00E05455">
        <w:rPr>
          <w:rFonts w:cstheme="minorHAnsi"/>
        </w:rPr>
        <w:t xml:space="preserve">Tanner, H and Jones, S (2000) “Becoming a successful teacher of </w:t>
      </w:r>
      <w:r w:rsidR="008A0C23" w:rsidRPr="00E05455">
        <w:rPr>
          <w:rFonts w:cstheme="minorHAnsi"/>
        </w:rPr>
        <w:t>Mathematics</w:t>
      </w:r>
      <w:r w:rsidRPr="00E05455">
        <w:rPr>
          <w:rFonts w:cstheme="minorHAnsi"/>
        </w:rPr>
        <w:t>” Routledge, London</w:t>
      </w:r>
    </w:p>
    <w:p w14:paraId="675FCDC2" w14:textId="77777777" w:rsidR="004C7FAC" w:rsidRPr="00E05455" w:rsidRDefault="004C7FAC" w:rsidP="004C7FAC">
      <w:pPr>
        <w:pStyle w:val="Default"/>
        <w:rPr>
          <w:rFonts w:asciiTheme="minorHAnsi" w:hAnsiTheme="minorHAnsi" w:cstheme="minorHAnsi"/>
          <w:color w:val="auto"/>
          <w:sz w:val="22"/>
          <w:szCs w:val="22"/>
        </w:rPr>
      </w:pPr>
      <w:r w:rsidRPr="00E05455">
        <w:rPr>
          <w:rFonts w:asciiTheme="minorHAnsi" w:hAnsiTheme="minorHAnsi" w:cstheme="minorHAnsi"/>
          <w:color w:val="auto"/>
          <w:sz w:val="22"/>
          <w:szCs w:val="22"/>
        </w:rPr>
        <w:t>Welsh Assembly Government (2011) “Paper on the way forward: An action Plan for Welsh Education”, Cardiff</w:t>
      </w:r>
    </w:p>
    <w:p w14:paraId="616584B5" w14:textId="77777777" w:rsidR="004C7FAC" w:rsidRPr="00E05455" w:rsidRDefault="004C7FAC" w:rsidP="004C7FAC">
      <w:pPr>
        <w:pStyle w:val="Default"/>
        <w:rPr>
          <w:rFonts w:cstheme="minorHAnsi"/>
          <w:sz w:val="22"/>
          <w:szCs w:val="22"/>
        </w:rPr>
      </w:pPr>
    </w:p>
    <w:p w14:paraId="0EA10FEA" w14:textId="77777777" w:rsidR="004C7FAC" w:rsidRPr="00E05455" w:rsidRDefault="004C7FAC" w:rsidP="004C7FAC">
      <w:pPr>
        <w:autoSpaceDE w:val="0"/>
        <w:autoSpaceDN w:val="0"/>
        <w:adjustRightInd w:val="0"/>
        <w:spacing w:after="100" w:line="241" w:lineRule="atLeast"/>
        <w:rPr>
          <w:rFonts w:cstheme="minorHAnsi"/>
        </w:rPr>
      </w:pPr>
      <w:r w:rsidRPr="00E05455">
        <w:rPr>
          <w:rFonts w:cstheme="minorHAnsi"/>
        </w:rPr>
        <w:t>Welsh Government (2013) “</w:t>
      </w:r>
      <w:r w:rsidRPr="00E05455">
        <w:rPr>
          <w:rFonts w:cstheme="minorHAnsi"/>
          <w:color w:val="000000"/>
        </w:rPr>
        <w:t>National Literacy and Numeracy Framework To support schools in introducing the National Literacy and Numeracy Framework”, Cardiff</w:t>
      </w:r>
    </w:p>
    <w:p w14:paraId="53EC36A9" w14:textId="77777777" w:rsidR="004C7FAC" w:rsidRPr="00E05455" w:rsidRDefault="004C7FAC" w:rsidP="004C7FAC">
      <w:pPr>
        <w:rPr>
          <w:rFonts w:cstheme="minorHAnsi"/>
        </w:rPr>
      </w:pPr>
      <w:r w:rsidRPr="00E05455">
        <w:rPr>
          <w:rFonts w:cstheme="minorHAnsi"/>
        </w:rPr>
        <w:t>Welsh Assembly Government (2014) “School Development Plans”, Cardiff</w:t>
      </w:r>
    </w:p>
    <w:p w14:paraId="27F9C325" w14:textId="2480F1A8" w:rsidR="004C7FAC" w:rsidRPr="00E05455" w:rsidRDefault="004C7FAC" w:rsidP="004C7FAC">
      <w:pPr>
        <w:rPr>
          <w:rFonts w:cstheme="minorHAnsi"/>
        </w:rPr>
      </w:pPr>
      <w:r w:rsidRPr="00E05455">
        <w:rPr>
          <w:rFonts w:cstheme="minorHAnsi"/>
        </w:rPr>
        <w:t>Welsh Government (2015) “A Curriculum for Wales – a curriculum for life”, Cardiff</w:t>
      </w:r>
    </w:p>
    <w:p w14:paraId="01C3906D" w14:textId="77777777" w:rsidR="004C7FAC" w:rsidRPr="00E05455" w:rsidRDefault="004C7FAC">
      <w:pPr>
        <w:rPr>
          <w:rFonts w:cstheme="minorHAnsi"/>
        </w:rPr>
      </w:pPr>
      <w:r w:rsidRPr="00E05455">
        <w:rPr>
          <w:rFonts w:cstheme="minorHAnsi"/>
        </w:rPr>
        <w:br w:type="page"/>
      </w:r>
    </w:p>
    <w:p w14:paraId="1DAD82D5" w14:textId="14253C03" w:rsidR="004C7FAC" w:rsidRPr="001E0E26" w:rsidRDefault="004C7FAC" w:rsidP="004C7FAC">
      <w:pPr>
        <w:rPr>
          <w:rFonts w:cstheme="minorHAnsi"/>
          <w:b/>
        </w:rPr>
      </w:pPr>
      <w:r w:rsidRPr="001E0E26">
        <w:rPr>
          <w:rFonts w:cstheme="minorHAnsi"/>
          <w:b/>
        </w:rPr>
        <w:lastRenderedPageBreak/>
        <w:t>Appendices</w:t>
      </w:r>
    </w:p>
    <w:p w14:paraId="00BD05A9" w14:textId="3F2FD507" w:rsidR="004C7FAC" w:rsidRPr="00E05455" w:rsidRDefault="004C7FAC" w:rsidP="00516569">
      <w:pPr>
        <w:pStyle w:val="ListParagraph"/>
        <w:numPr>
          <w:ilvl w:val="0"/>
          <w:numId w:val="1"/>
        </w:numPr>
        <w:rPr>
          <w:rFonts w:cstheme="minorHAnsi"/>
        </w:rPr>
      </w:pPr>
      <w:r w:rsidRPr="00E05455">
        <w:rPr>
          <w:rFonts w:cstheme="minorHAnsi"/>
        </w:rPr>
        <w:t xml:space="preserve">School improvement Plan </w:t>
      </w:r>
    </w:p>
    <w:p w14:paraId="6F42929B" w14:textId="52FB61BB" w:rsidR="004C7FAC" w:rsidRPr="00E05455" w:rsidRDefault="00516569" w:rsidP="00516569">
      <w:pPr>
        <w:pStyle w:val="ListParagraph"/>
        <w:numPr>
          <w:ilvl w:val="0"/>
          <w:numId w:val="1"/>
        </w:numPr>
        <w:rPr>
          <w:rFonts w:cstheme="minorHAnsi"/>
        </w:rPr>
      </w:pPr>
      <w:r w:rsidRPr="00E05455">
        <w:rPr>
          <w:rFonts w:cstheme="minorHAnsi"/>
        </w:rPr>
        <w:t>Maths Action</w:t>
      </w:r>
      <w:r w:rsidR="004C7FAC" w:rsidRPr="00E05455">
        <w:rPr>
          <w:rFonts w:cstheme="minorHAnsi"/>
        </w:rPr>
        <w:t xml:space="preserve"> Plan</w:t>
      </w:r>
    </w:p>
    <w:p w14:paraId="7F6EBD6B" w14:textId="05D4275B" w:rsidR="004C7FAC" w:rsidRPr="00E05455" w:rsidRDefault="004C7FAC" w:rsidP="00516569">
      <w:pPr>
        <w:pStyle w:val="ListParagraph"/>
        <w:numPr>
          <w:ilvl w:val="0"/>
          <w:numId w:val="1"/>
        </w:numPr>
        <w:rPr>
          <w:rFonts w:cstheme="minorHAnsi"/>
        </w:rPr>
      </w:pPr>
      <w:r w:rsidRPr="00E05455">
        <w:rPr>
          <w:rFonts w:cstheme="minorHAnsi"/>
        </w:rPr>
        <w:t>Numeracy Action Plan</w:t>
      </w:r>
    </w:p>
    <w:p w14:paraId="33C01C70" w14:textId="77777777" w:rsidR="004C7FAC" w:rsidRPr="00E05455" w:rsidRDefault="004C7FAC" w:rsidP="004C7FAC">
      <w:pPr>
        <w:rPr>
          <w:rFonts w:cstheme="minorHAnsi"/>
        </w:rPr>
      </w:pPr>
    </w:p>
    <w:p w14:paraId="0D25B0B7" w14:textId="77777777" w:rsidR="004C7FAC" w:rsidRPr="00E05455" w:rsidRDefault="004C7FAC">
      <w:pPr>
        <w:rPr>
          <w:rFonts w:cstheme="minorHAnsi"/>
        </w:rPr>
      </w:pPr>
    </w:p>
    <w:sectPr w:rsidR="004C7FAC" w:rsidRPr="00E0545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96234D" w14:textId="77777777" w:rsidR="00C514E6" w:rsidRDefault="00C514E6" w:rsidP="00603C80">
      <w:pPr>
        <w:spacing w:after="0" w:line="240" w:lineRule="auto"/>
      </w:pPr>
      <w:r>
        <w:separator/>
      </w:r>
    </w:p>
  </w:endnote>
  <w:endnote w:type="continuationSeparator" w:id="0">
    <w:p w14:paraId="78BAFA0A" w14:textId="77777777" w:rsidR="00C514E6" w:rsidRDefault="00C514E6" w:rsidP="00603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ller">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868D6" w14:textId="77777777" w:rsidR="009401AF" w:rsidRDefault="009401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B6E76E" w14:textId="77777777" w:rsidR="009401AF" w:rsidRDefault="009401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D29E8" w14:textId="77777777" w:rsidR="009401AF" w:rsidRDefault="00940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27952" w14:textId="77777777" w:rsidR="00C514E6" w:rsidRDefault="00C514E6" w:rsidP="00603C80">
      <w:pPr>
        <w:spacing w:after="0" w:line="240" w:lineRule="auto"/>
      </w:pPr>
      <w:r>
        <w:separator/>
      </w:r>
    </w:p>
  </w:footnote>
  <w:footnote w:type="continuationSeparator" w:id="0">
    <w:p w14:paraId="69CD543B" w14:textId="77777777" w:rsidR="00C514E6" w:rsidRDefault="00C514E6" w:rsidP="00603C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F1856" w14:textId="77777777" w:rsidR="009401AF" w:rsidRDefault="009401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165E1" w14:textId="32BC9394" w:rsidR="000A1E13" w:rsidRDefault="000A1E13">
    <w:pPr>
      <w:pStyle w:val="Header"/>
    </w:pPr>
    <w:r>
      <w:t>EC</w:t>
    </w:r>
    <w:r w:rsidR="009401AF">
      <w:t>S</w:t>
    </w:r>
    <w:bookmarkStart w:id="0" w:name="_GoBack"/>
    <w:bookmarkEnd w:id="0"/>
    <w:r>
      <w:t>P7001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4B01B" w14:textId="77777777" w:rsidR="009401AF" w:rsidRDefault="009401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5461D1"/>
    <w:multiLevelType w:val="hybridMultilevel"/>
    <w:tmpl w:val="F97ED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F0"/>
    <w:rsid w:val="00031914"/>
    <w:rsid w:val="000463D0"/>
    <w:rsid w:val="00047B6D"/>
    <w:rsid w:val="00054D79"/>
    <w:rsid w:val="00062B21"/>
    <w:rsid w:val="00077EBC"/>
    <w:rsid w:val="000822A0"/>
    <w:rsid w:val="0008400C"/>
    <w:rsid w:val="00095B37"/>
    <w:rsid w:val="000A1E13"/>
    <w:rsid w:val="000A57F4"/>
    <w:rsid w:val="000B22DD"/>
    <w:rsid w:val="000B52E4"/>
    <w:rsid w:val="000B7469"/>
    <w:rsid w:val="000C7315"/>
    <w:rsid w:val="000F3DAF"/>
    <w:rsid w:val="000F6B04"/>
    <w:rsid w:val="000F79A2"/>
    <w:rsid w:val="0011064D"/>
    <w:rsid w:val="001263E2"/>
    <w:rsid w:val="0013063D"/>
    <w:rsid w:val="001306E6"/>
    <w:rsid w:val="0013177A"/>
    <w:rsid w:val="001579E5"/>
    <w:rsid w:val="00162083"/>
    <w:rsid w:val="001671F5"/>
    <w:rsid w:val="00186F1A"/>
    <w:rsid w:val="0018716F"/>
    <w:rsid w:val="001923F7"/>
    <w:rsid w:val="001951E2"/>
    <w:rsid w:val="001A5428"/>
    <w:rsid w:val="001B0B25"/>
    <w:rsid w:val="001B5315"/>
    <w:rsid w:val="001C18CF"/>
    <w:rsid w:val="001C6813"/>
    <w:rsid w:val="001E0E26"/>
    <w:rsid w:val="001E2C18"/>
    <w:rsid w:val="001E5EC7"/>
    <w:rsid w:val="00206E17"/>
    <w:rsid w:val="00210BB7"/>
    <w:rsid w:val="00211ED2"/>
    <w:rsid w:val="00212689"/>
    <w:rsid w:val="00213478"/>
    <w:rsid w:val="00224420"/>
    <w:rsid w:val="002530D6"/>
    <w:rsid w:val="00266475"/>
    <w:rsid w:val="002863D9"/>
    <w:rsid w:val="00291C67"/>
    <w:rsid w:val="0029484F"/>
    <w:rsid w:val="002A2F9E"/>
    <w:rsid w:val="002A431D"/>
    <w:rsid w:val="002A5241"/>
    <w:rsid w:val="002B1C7D"/>
    <w:rsid w:val="002E46DD"/>
    <w:rsid w:val="002E5C9F"/>
    <w:rsid w:val="002F65F3"/>
    <w:rsid w:val="002F79C9"/>
    <w:rsid w:val="0030316D"/>
    <w:rsid w:val="00306B00"/>
    <w:rsid w:val="00314C4E"/>
    <w:rsid w:val="0033180E"/>
    <w:rsid w:val="00341EEB"/>
    <w:rsid w:val="0034321A"/>
    <w:rsid w:val="00357887"/>
    <w:rsid w:val="00365CD3"/>
    <w:rsid w:val="00373266"/>
    <w:rsid w:val="003966C2"/>
    <w:rsid w:val="003A0903"/>
    <w:rsid w:val="003C14B9"/>
    <w:rsid w:val="003C57CF"/>
    <w:rsid w:val="003D1F5F"/>
    <w:rsid w:val="003D33FB"/>
    <w:rsid w:val="003E16B3"/>
    <w:rsid w:val="003E6F89"/>
    <w:rsid w:val="003F1264"/>
    <w:rsid w:val="00400456"/>
    <w:rsid w:val="004153B0"/>
    <w:rsid w:val="00423D8B"/>
    <w:rsid w:val="00432415"/>
    <w:rsid w:val="00432889"/>
    <w:rsid w:val="00440181"/>
    <w:rsid w:val="004420A1"/>
    <w:rsid w:val="004439A4"/>
    <w:rsid w:val="00445F2C"/>
    <w:rsid w:val="0044746B"/>
    <w:rsid w:val="00455AF0"/>
    <w:rsid w:val="0045687C"/>
    <w:rsid w:val="00457A30"/>
    <w:rsid w:val="00460292"/>
    <w:rsid w:val="00474C54"/>
    <w:rsid w:val="00486EE2"/>
    <w:rsid w:val="004A0293"/>
    <w:rsid w:val="004B2D35"/>
    <w:rsid w:val="004B3547"/>
    <w:rsid w:val="004C7FAC"/>
    <w:rsid w:val="004D5421"/>
    <w:rsid w:val="004D60AC"/>
    <w:rsid w:val="005041C6"/>
    <w:rsid w:val="00516569"/>
    <w:rsid w:val="005333F6"/>
    <w:rsid w:val="00537CEE"/>
    <w:rsid w:val="00543D71"/>
    <w:rsid w:val="005540E0"/>
    <w:rsid w:val="0055766B"/>
    <w:rsid w:val="00566D56"/>
    <w:rsid w:val="00571CAE"/>
    <w:rsid w:val="00576B8C"/>
    <w:rsid w:val="005B6140"/>
    <w:rsid w:val="005B7D32"/>
    <w:rsid w:val="005C7D37"/>
    <w:rsid w:val="005D328D"/>
    <w:rsid w:val="005F3F06"/>
    <w:rsid w:val="00603C80"/>
    <w:rsid w:val="00632D74"/>
    <w:rsid w:val="0064285D"/>
    <w:rsid w:val="006433ED"/>
    <w:rsid w:val="00651875"/>
    <w:rsid w:val="00653947"/>
    <w:rsid w:val="006553EB"/>
    <w:rsid w:val="00663388"/>
    <w:rsid w:val="006A240A"/>
    <w:rsid w:val="006A6913"/>
    <w:rsid w:val="006B1076"/>
    <w:rsid w:val="006C35A5"/>
    <w:rsid w:val="006C7C47"/>
    <w:rsid w:val="006C7D50"/>
    <w:rsid w:val="006D396F"/>
    <w:rsid w:val="006E7DC2"/>
    <w:rsid w:val="006F4463"/>
    <w:rsid w:val="006F6913"/>
    <w:rsid w:val="0070587A"/>
    <w:rsid w:val="007117A2"/>
    <w:rsid w:val="00722D95"/>
    <w:rsid w:val="00736134"/>
    <w:rsid w:val="007421CD"/>
    <w:rsid w:val="00751633"/>
    <w:rsid w:val="00754E0A"/>
    <w:rsid w:val="00773BD1"/>
    <w:rsid w:val="00793B46"/>
    <w:rsid w:val="007A7D5A"/>
    <w:rsid w:val="007C0BCE"/>
    <w:rsid w:val="007C6F1E"/>
    <w:rsid w:val="007D2A6F"/>
    <w:rsid w:val="007D62D2"/>
    <w:rsid w:val="007F274A"/>
    <w:rsid w:val="008122FC"/>
    <w:rsid w:val="008156C1"/>
    <w:rsid w:val="00840E20"/>
    <w:rsid w:val="00845916"/>
    <w:rsid w:val="00853278"/>
    <w:rsid w:val="00861548"/>
    <w:rsid w:val="008920B0"/>
    <w:rsid w:val="008A0C23"/>
    <w:rsid w:val="008A4AB7"/>
    <w:rsid w:val="008B1358"/>
    <w:rsid w:val="008B2A1C"/>
    <w:rsid w:val="008C418B"/>
    <w:rsid w:val="008E4FC9"/>
    <w:rsid w:val="008E57FF"/>
    <w:rsid w:val="00907E07"/>
    <w:rsid w:val="00911064"/>
    <w:rsid w:val="00927A17"/>
    <w:rsid w:val="00933B3F"/>
    <w:rsid w:val="00936B67"/>
    <w:rsid w:val="009401AF"/>
    <w:rsid w:val="0095041A"/>
    <w:rsid w:val="009653B1"/>
    <w:rsid w:val="00965717"/>
    <w:rsid w:val="009664DD"/>
    <w:rsid w:val="0099367E"/>
    <w:rsid w:val="00996185"/>
    <w:rsid w:val="00996E0B"/>
    <w:rsid w:val="0099708B"/>
    <w:rsid w:val="009B2958"/>
    <w:rsid w:val="009B37FA"/>
    <w:rsid w:val="009B3FB8"/>
    <w:rsid w:val="009B6FE7"/>
    <w:rsid w:val="009D09B9"/>
    <w:rsid w:val="009D3D2F"/>
    <w:rsid w:val="009E483B"/>
    <w:rsid w:val="009E78F1"/>
    <w:rsid w:val="00A02C8C"/>
    <w:rsid w:val="00A03B5C"/>
    <w:rsid w:val="00A0776B"/>
    <w:rsid w:val="00A100A3"/>
    <w:rsid w:val="00A10BF4"/>
    <w:rsid w:val="00A15EC2"/>
    <w:rsid w:val="00A17839"/>
    <w:rsid w:val="00A45C1A"/>
    <w:rsid w:val="00A56863"/>
    <w:rsid w:val="00A61862"/>
    <w:rsid w:val="00A64966"/>
    <w:rsid w:val="00A64FCA"/>
    <w:rsid w:val="00A74523"/>
    <w:rsid w:val="00AB1D0B"/>
    <w:rsid w:val="00AD50A3"/>
    <w:rsid w:val="00AE5F0E"/>
    <w:rsid w:val="00AE6398"/>
    <w:rsid w:val="00B03335"/>
    <w:rsid w:val="00B04F4F"/>
    <w:rsid w:val="00B07D16"/>
    <w:rsid w:val="00B10858"/>
    <w:rsid w:val="00B170D9"/>
    <w:rsid w:val="00B224AC"/>
    <w:rsid w:val="00B3061D"/>
    <w:rsid w:val="00B31D76"/>
    <w:rsid w:val="00B42C58"/>
    <w:rsid w:val="00B4644B"/>
    <w:rsid w:val="00B54DD8"/>
    <w:rsid w:val="00B557BD"/>
    <w:rsid w:val="00B74B31"/>
    <w:rsid w:val="00BA5E22"/>
    <w:rsid w:val="00BA7ADD"/>
    <w:rsid w:val="00BB1C85"/>
    <w:rsid w:val="00BC2FB5"/>
    <w:rsid w:val="00BC4112"/>
    <w:rsid w:val="00BC5ED9"/>
    <w:rsid w:val="00BD51FA"/>
    <w:rsid w:val="00C03D0E"/>
    <w:rsid w:val="00C04B04"/>
    <w:rsid w:val="00C17ACB"/>
    <w:rsid w:val="00C514E6"/>
    <w:rsid w:val="00C64041"/>
    <w:rsid w:val="00C728F3"/>
    <w:rsid w:val="00C74E7A"/>
    <w:rsid w:val="00C815B5"/>
    <w:rsid w:val="00C82E00"/>
    <w:rsid w:val="00C85C94"/>
    <w:rsid w:val="00C97F9E"/>
    <w:rsid w:val="00CB4688"/>
    <w:rsid w:val="00CB6F00"/>
    <w:rsid w:val="00CC34ED"/>
    <w:rsid w:val="00CC54BB"/>
    <w:rsid w:val="00CC7B76"/>
    <w:rsid w:val="00CE295D"/>
    <w:rsid w:val="00CE3E8E"/>
    <w:rsid w:val="00CF1298"/>
    <w:rsid w:val="00D01D30"/>
    <w:rsid w:val="00D13BC3"/>
    <w:rsid w:val="00D22C3E"/>
    <w:rsid w:val="00D31339"/>
    <w:rsid w:val="00D341A1"/>
    <w:rsid w:val="00D40688"/>
    <w:rsid w:val="00D41068"/>
    <w:rsid w:val="00D631E5"/>
    <w:rsid w:val="00D6468F"/>
    <w:rsid w:val="00D70AFD"/>
    <w:rsid w:val="00D70BB3"/>
    <w:rsid w:val="00D7381C"/>
    <w:rsid w:val="00D77EE0"/>
    <w:rsid w:val="00D81006"/>
    <w:rsid w:val="00D82E19"/>
    <w:rsid w:val="00D87DC1"/>
    <w:rsid w:val="00D94D15"/>
    <w:rsid w:val="00DB1121"/>
    <w:rsid w:val="00DB2ACE"/>
    <w:rsid w:val="00DB722D"/>
    <w:rsid w:val="00DC67F7"/>
    <w:rsid w:val="00DD51D2"/>
    <w:rsid w:val="00DD596D"/>
    <w:rsid w:val="00DE0E6B"/>
    <w:rsid w:val="00DE1938"/>
    <w:rsid w:val="00DF5D48"/>
    <w:rsid w:val="00E028E2"/>
    <w:rsid w:val="00E05455"/>
    <w:rsid w:val="00E07E19"/>
    <w:rsid w:val="00E24F06"/>
    <w:rsid w:val="00E3195C"/>
    <w:rsid w:val="00E34404"/>
    <w:rsid w:val="00E347B2"/>
    <w:rsid w:val="00E46E8F"/>
    <w:rsid w:val="00E8339C"/>
    <w:rsid w:val="00E93C76"/>
    <w:rsid w:val="00E96BFB"/>
    <w:rsid w:val="00EA1EC2"/>
    <w:rsid w:val="00EB17EE"/>
    <w:rsid w:val="00EB2323"/>
    <w:rsid w:val="00EB255F"/>
    <w:rsid w:val="00EB2AEE"/>
    <w:rsid w:val="00EB5AD3"/>
    <w:rsid w:val="00ED33B3"/>
    <w:rsid w:val="00ED5BD5"/>
    <w:rsid w:val="00EE0484"/>
    <w:rsid w:val="00EF2A7B"/>
    <w:rsid w:val="00EF2FDE"/>
    <w:rsid w:val="00F12D25"/>
    <w:rsid w:val="00F16D11"/>
    <w:rsid w:val="00F25718"/>
    <w:rsid w:val="00F446FC"/>
    <w:rsid w:val="00F55EE5"/>
    <w:rsid w:val="00F611B9"/>
    <w:rsid w:val="00F61CB3"/>
    <w:rsid w:val="00F728F7"/>
    <w:rsid w:val="00F72C14"/>
    <w:rsid w:val="00F84B8F"/>
    <w:rsid w:val="00F84DF6"/>
    <w:rsid w:val="00FB73E7"/>
    <w:rsid w:val="00FD1FB7"/>
    <w:rsid w:val="00FD3A00"/>
    <w:rsid w:val="00FD5C39"/>
    <w:rsid w:val="00FD671D"/>
    <w:rsid w:val="00FE1890"/>
    <w:rsid w:val="00FE4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623722"/>
  <w15:chartTrackingRefBased/>
  <w15:docId w15:val="{1757F903-5921-4861-BB0F-143CB8987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F84B8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F84B8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5F0E"/>
    <w:rPr>
      <w:color w:val="0563C1" w:themeColor="hyperlink"/>
      <w:u w:val="single"/>
    </w:rPr>
  </w:style>
  <w:style w:type="character" w:styleId="UnresolvedMention">
    <w:name w:val="Unresolved Mention"/>
    <w:basedOn w:val="DefaultParagraphFont"/>
    <w:uiPriority w:val="99"/>
    <w:semiHidden/>
    <w:unhideWhenUsed/>
    <w:rsid w:val="00AE5F0E"/>
    <w:rPr>
      <w:color w:val="605E5C"/>
      <w:shd w:val="clear" w:color="auto" w:fill="E1DFDD"/>
    </w:rPr>
  </w:style>
  <w:style w:type="paragraph" w:styleId="Header">
    <w:name w:val="header"/>
    <w:basedOn w:val="Normal"/>
    <w:link w:val="HeaderChar"/>
    <w:unhideWhenUsed/>
    <w:rsid w:val="00603C80"/>
    <w:pPr>
      <w:tabs>
        <w:tab w:val="center" w:pos="4513"/>
        <w:tab w:val="right" w:pos="9026"/>
      </w:tabs>
      <w:spacing w:after="0" w:line="240" w:lineRule="auto"/>
    </w:pPr>
  </w:style>
  <w:style w:type="character" w:customStyle="1" w:styleId="HeaderChar">
    <w:name w:val="Header Char"/>
    <w:basedOn w:val="DefaultParagraphFont"/>
    <w:link w:val="Header"/>
    <w:rsid w:val="00603C80"/>
  </w:style>
  <w:style w:type="paragraph" w:styleId="Footer">
    <w:name w:val="footer"/>
    <w:basedOn w:val="Normal"/>
    <w:link w:val="FooterChar"/>
    <w:uiPriority w:val="99"/>
    <w:unhideWhenUsed/>
    <w:rsid w:val="00603C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C80"/>
  </w:style>
  <w:style w:type="paragraph" w:customStyle="1" w:styleId="Default">
    <w:name w:val="Default"/>
    <w:rsid w:val="004C7FAC"/>
    <w:pPr>
      <w:autoSpaceDE w:val="0"/>
      <w:autoSpaceDN w:val="0"/>
      <w:adjustRightInd w:val="0"/>
      <w:spacing w:after="0" w:line="240" w:lineRule="auto"/>
    </w:pPr>
    <w:rPr>
      <w:rFonts w:ascii="Aller" w:hAnsi="Aller" w:cs="Aller"/>
      <w:color w:val="000000"/>
      <w:sz w:val="24"/>
      <w:szCs w:val="24"/>
    </w:rPr>
  </w:style>
  <w:style w:type="character" w:customStyle="1" w:styleId="a-size-large">
    <w:name w:val="a-size-large"/>
    <w:basedOn w:val="DefaultParagraphFont"/>
    <w:rsid w:val="004C7FAC"/>
  </w:style>
  <w:style w:type="paragraph" w:styleId="ListParagraph">
    <w:name w:val="List Paragraph"/>
    <w:basedOn w:val="Normal"/>
    <w:uiPriority w:val="34"/>
    <w:qFormat/>
    <w:rsid w:val="00516569"/>
    <w:pPr>
      <w:ind w:left="720"/>
      <w:contextualSpacing/>
    </w:pPr>
  </w:style>
  <w:style w:type="paragraph" w:styleId="BalloonText">
    <w:name w:val="Balloon Text"/>
    <w:basedOn w:val="Normal"/>
    <w:link w:val="BalloonTextChar"/>
    <w:uiPriority w:val="99"/>
    <w:semiHidden/>
    <w:unhideWhenUsed/>
    <w:rsid w:val="00474C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4C54"/>
    <w:rPr>
      <w:rFonts w:ascii="Segoe UI" w:hAnsi="Segoe UI" w:cs="Segoe UI"/>
      <w:sz w:val="18"/>
      <w:szCs w:val="18"/>
    </w:rPr>
  </w:style>
  <w:style w:type="character" w:customStyle="1" w:styleId="Heading2Char">
    <w:name w:val="Heading 2 Char"/>
    <w:basedOn w:val="DefaultParagraphFont"/>
    <w:link w:val="Heading2"/>
    <w:rsid w:val="00F84B8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84B8F"/>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0957823021044027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emeraldinsight.com/author/Bell%2C+L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9F8A5-117B-4296-8F40-6474B33AB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4745</TotalTime>
  <Pages>12</Pages>
  <Words>5445</Words>
  <Characters>31039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Jenkins</dc:creator>
  <cp:keywords/>
  <dc:description/>
  <cp:lastModifiedBy>Rhodri Jenkins</cp:lastModifiedBy>
  <cp:revision>248</cp:revision>
  <cp:lastPrinted>2019-01-27T11:44:00Z</cp:lastPrinted>
  <dcterms:created xsi:type="dcterms:W3CDTF">2019-01-06T13:33:00Z</dcterms:created>
  <dcterms:modified xsi:type="dcterms:W3CDTF">2019-01-27T15:02:00Z</dcterms:modified>
</cp:coreProperties>
</file>