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0C1FE" w14:textId="77777777" w:rsidR="00637555" w:rsidRDefault="00637555" w:rsidP="00637555">
      <w:pPr>
        <w:jc w:val="center"/>
        <w:rPr>
          <w:b/>
          <w:bCs/>
          <w:sz w:val="100"/>
          <w:szCs w:val="100"/>
        </w:rPr>
      </w:pPr>
    </w:p>
    <w:p w14:paraId="36DDD69C" w14:textId="36BF19D8" w:rsidR="00BC32D2" w:rsidRPr="00BE71DF" w:rsidRDefault="00637555" w:rsidP="00637555">
      <w:pPr>
        <w:jc w:val="center"/>
        <w:rPr>
          <w:rFonts w:ascii="Times New Roman" w:hAnsi="Times New Roman" w:cs="Times New Roman"/>
          <w:b/>
          <w:bCs/>
          <w:sz w:val="100"/>
          <w:szCs w:val="100"/>
        </w:rPr>
      </w:pPr>
      <w:r w:rsidRPr="00BE71DF">
        <w:rPr>
          <w:rFonts w:ascii="Times New Roman" w:hAnsi="Times New Roman" w:cs="Times New Roman"/>
          <w:b/>
          <w:bCs/>
          <w:sz w:val="100"/>
          <w:szCs w:val="100"/>
        </w:rPr>
        <w:t>ACCOUNTING FUNDAMENTALS</w:t>
      </w:r>
    </w:p>
    <w:p w14:paraId="5C4F54E0" w14:textId="50FC1F1E" w:rsidR="00637555" w:rsidRDefault="00637555" w:rsidP="00637555">
      <w:pPr>
        <w:rPr>
          <w:sz w:val="28"/>
          <w:szCs w:val="28"/>
        </w:rPr>
      </w:pPr>
    </w:p>
    <w:p w14:paraId="7342B4B0" w14:textId="105CB1EF" w:rsidR="00637555" w:rsidRPr="00BE71DF" w:rsidRDefault="00637555" w:rsidP="00BE71DF">
      <w:pPr>
        <w:jc w:val="center"/>
        <w:rPr>
          <w:rFonts w:ascii="Times New Roman" w:hAnsi="Times New Roman" w:cs="Times New Roman"/>
          <w:b/>
          <w:bCs/>
          <w:sz w:val="32"/>
          <w:szCs w:val="32"/>
        </w:rPr>
      </w:pPr>
      <w:r w:rsidRPr="00BE71DF">
        <w:rPr>
          <w:rFonts w:ascii="Times New Roman" w:hAnsi="Times New Roman" w:cs="Times New Roman"/>
          <w:b/>
          <w:bCs/>
          <w:sz w:val="32"/>
          <w:szCs w:val="32"/>
          <w:lang w:val="en-US"/>
        </w:rPr>
        <w:t>Accounting Fundamentals Assessment 1</w:t>
      </w:r>
      <w:r w:rsidRPr="00BE71DF">
        <w:rPr>
          <w:rFonts w:ascii="Times New Roman" w:hAnsi="Times New Roman" w:cs="Times New Roman"/>
          <w:b/>
          <w:bCs/>
          <w:sz w:val="32"/>
          <w:szCs w:val="32"/>
          <w:lang w:val="en-US"/>
        </w:rPr>
        <w:cr/>
      </w:r>
    </w:p>
    <w:p w14:paraId="56B61AEF" w14:textId="233421AF" w:rsidR="00637555" w:rsidRDefault="00637555" w:rsidP="00637555">
      <w:pPr>
        <w:rPr>
          <w:sz w:val="28"/>
          <w:szCs w:val="28"/>
        </w:rPr>
      </w:pPr>
    </w:p>
    <w:p w14:paraId="21FD0EC4" w14:textId="042C4707" w:rsidR="00637555" w:rsidRDefault="00637555" w:rsidP="00637555">
      <w:pPr>
        <w:rPr>
          <w:sz w:val="28"/>
          <w:szCs w:val="28"/>
        </w:rPr>
      </w:pPr>
    </w:p>
    <w:p w14:paraId="1A2EF8B8" w14:textId="77777777" w:rsidR="00B03609" w:rsidRDefault="00B03609" w:rsidP="00637555">
      <w:pPr>
        <w:rPr>
          <w:sz w:val="28"/>
          <w:szCs w:val="28"/>
          <w:lang w:val="en-US"/>
        </w:rPr>
      </w:pPr>
    </w:p>
    <w:p w14:paraId="39F1609D" w14:textId="77777777" w:rsidR="00B03609" w:rsidRDefault="00B03609" w:rsidP="00637555">
      <w:pPr>
        <w:rPr>
          <w:sz w:val="28"/>
          <w:szCs w:val="28"/>
          <w:lang w:val="en-US"/>
        </w:rPr>
      </w:pPr>
    </w:p>
    <w:p w14:paraId="2E54B6B5" w14:textId="77777777" w:rsidR="00B03609" w:rsidRDefault="00B03609" w:rsidP="00637555">
      <w:pPr>
        <w:rPr>
          <w:sz w:val="28"/>
          <w:szCs w:val="28"/>
          <w:lang w:val="en-US"/>
        </w:rPr>
      </w:pPr>
    </w:p>
    <w:p w14:paraId="1897A0E6" w14:textId="77777777" w:rsidR="00B03609" w:rsidRDefault="00B03609" w:rsidP="00637555">
      <w:pPr>
        <w:rPr>
          <w:sz w:val="28"/>
          <w:szCs w:val="28"/>
          <w:lang w:val="en-US"/>
        </w:rPr>
      </w:pPr>
    </w:p>
    <w:p w14:paraId="1DE18203" w14:textId="77777777" w:rsidR="00B03609" w:rsidRDefault="00B03609" w:rsidP="00637555">
      <w:pPr>
        <w:rPr>
          <w:sz w:val="28"/>
          <w:szCs w:val="28"/>
          <w:lang w:val="en-US"/>
        </w:rPr>
      </w:pPr>
    </w:p>
    <w:p w14:paraId="558D75B7" w14:textId="77777777" w:rsidR="00B03609" w:rsidRDefault="00B03609" w:rsidP="00637555">
      <w:pPr>
        <w:rPr>
          <w:sz w:val="28"/>
          <w:szCs w:val="28"/>
          <w:lang w:val="en-US"/>
        </w:rPr>
      </w:pPr>
    </w:p>
    <w:p w14:paraId="5AAA19C9" w14:textId="77777777" w:rsidR="00B03609" w:rsidRDefault="00B03609" w:rsidP="00637555">
      <w:pPr>
        <w:rPr>
          <w:sz w:val="28"/>
          <w:szCs w:val="28"/>
          <w:lang w:val="en-US"/>
        </w:rPr>
      </w:pPr>
    </w:p>
    <w:p w14:paraId="31AD9882" w14:textId="3CEDC5A2" w:rsidR="00637555" w:rsidRPr="00BE71DF" w:rsidRDefault="00637555" w:rsidP="00637555">
      <w:pPr>
        <w:rPr>
          <w:rFonts w:ascii="Times New Roman" w:hAnsi="Times New Roman" w:cs="Times New Roman"/>
          <w:sz w:val="28"/>
          <w:szCs w:val="28"/>
          <w:lang w:val="en-US"/>
        </w:rPr>
      </w:pPr>
      <w:r w:rsidRPr="00E02D12">
        <w:rPr>
          <w:rFonts w:ascii="Times New Roman" w:hAnsi="Times New Roman" w:cs="Times New Roman"/>
          <w:b/>
          <w:bCs/>
          <w:sz w:val="28"/>
          <w:szCs w:val="28"/>
          <w:lang w:val="en-US"/>
        </w:rPr>
        <w:t>Name:</w:t>
      </w:r>
      <w:r w:rsidRPr="00BE71DF">
        <w:rPr>
          <w:rFonts w:ascii="Times New Roman" w:hAnsi="Times New Roman" w:cs="Times New Roman"/>
          <w:sz w:val="28"/>
          <w:szCs w:val="28"/>
          <w:lang w:val="en-US"/>
        </w:rPr>
        <w:t xml:space="preserve"> Gabriela Dimitrova </w:t>
      </w:r>
      <w:r w:rsidR="00E02D12">
        <w:rPr>
          <w:rFonts w:ascii="Times New Roman" w:hAnsi="Times New Roman" w:cs="Times New Roman"/>
          <w:sz w:val="28"/>
          <w:szCs w:val="28"/>
          <w:lang w:val="en-US"/>
        </w:rPr>
        <w:t xml:space="preserve">Mravkova </w:t>
      </w:r>
      <w:r w:rsidRPr="00BE71DF">
        <w:rPr>
          <w:rFonts w:ascii="Times New Roman" w:hAnsi="Times New Roman" w:cs="Times New Roman"/>
          <w:sz w:val="28"/>
          <w:szCs w:val="28"/>
          <w:lang w:val="en-US"/>
        </w:rPr>
        <w:t xml:space="preserve"> </w:t>
      </w:r>
    </w:p>
    <w:p w14:paraId="449D6C00" w14:textId="1ED08DAA" w:rsidR="00637555" w:rsidRPr="00BE71DF" w:rsidRDefault="00637555" w:rsidP="00637555">
      <w:pPr>
        <w:rPr>
          <w:rFonts w:ascii="Times New Roman" w:hAnsi="Times New Roman" w:cs="Times New Roman"/>
          <w:sz w:val="28"/>
          <w:szCs w:val="28"/>
          <w:lang w:val="en-US"/>
        </w:rPr>
      </w:pPr>
      <w:r w:rsidRPr="00BE71DF">
        <w:rPr>
          <w:rFonts w:ascii="Times New Roman" w:hAnsi="Times New Roman" w:cs="Times New Roman"/>
          <w:b/>
          <w:bCs/>
          <w:sz w:val="28"/>
          <w:szCs w:val="28"/>
          <w:lang w:val="en-US"/>
        </w:rPr>
        <w:t>Student Number:</w:t>
      </w:r>
      <w:r w:rsidRPr="00BE71DF">
        <w:rPr>
          <w:rFonts w:ascii="Times New Roman" w:hAnsi="Times New Roman" w:cs="Times New Roman"/>
          <w:sz w:val="28"/>
          <w:szCs w:val="28"/>
          <w:lang w:val="en-US"/>
        </w:rPr>
        <w:t xml:space="preserve"> 2014242 </w:t>
      </w:r>
    </w:p>
    <w:p w14:paraId="41D76615" w14:textId="5D92D4B5" w:rsidR="00637555" w:rsidRPr="00BE71DF" w:rsidRDefault="00637555" w:rsidP="00637555">
      <w:pPr>
        <w:rPr>
          <w:rFonts w:ascii="Times New Roman" w:hAnsi="Times New Roman" w:cs="Times New Roman"/>
          <w:sz w:val="28"/>
          <w:szCs w:val="28"/>
          <w:lang w:val="en-US"/>
        </w:rPr>
      </w:pPr>
      <w:r w:rsidRPr="00BE71DF">
        <w:rPr>
          <w:rFonts w:ascii="Times New Roman" w:hAnsi="Times New Roman" w:cs="Times New Roman"/>
          <w:b/>
          <w:bCs/>
          <w:sz w:val="28"/>
          <w:szCs w:val="28"/>
          <w:lang w:val="en-US"/>
        </w:rPr>
        <w:t>Module:</w:t>
      </w:r>
      <w:r w:rsidRPr="00BE71DF">
        <w:rPr>
          <w:rFonts w:ascii="Times New Roman" w:hAnsi="Times New Roman" w:cs="Times New Roman"/>
          <w:sz w:val="28"/>
          <w:szCs w:val="28"/>
          <w:lang w:val="en-US"/>
        </w:rPr>
        <w:t xml:space="preserve"> LCBB4001 Accounting Fundamentals </w:t>
      </w:r>
    </w:p>
    <w:p w14:paraId="64F71139" w14:textId="08C39E10" w:rsidR="00637555" w:rsidRDefault="00637555" w:rsidP="00637555">
      <w:pPr>
        <w:rPr>
          <w:sz w:val="28"/>
          <w:szCs w:val="28"/>
          <w:lang w:val="en-US"/>
        </w:rPr>
      </w:pPr>
      <w:r w:rsidRPr="00BE71DF">
        <w:rPr>
          <w:rFonts w:ascii="Times New Roman" w:hAnsi="Times New Roman" w:cs="Times New Roman"/>
          <w:b/>
          <w:bCs/>
          <w:sz w:val="28"/>
          <w:szCs w:val="28"/>
          <w:lang w:val="en-US"/>
        </w:rPr>
        <w:t>Lecturer:</w:t>
      </w:r>
      <w:r w:rsidRPr="00BE71DF">
        <w:rPr>
          <w:rFonts w:ascii="Times New Roman" w:hAnsi="Times New Roman" w:cs="Times New Roman"/>
          <w:sz w:val="28"/>
          <w:szCs w:val="28"/>
          <w:lang w:val="en-US"/>
        </w:rPr>
        <w:t xml:space="preserve"> Dr </w:t>
      </w:r>
      <w:r w:rsidR="00C35742" w:rsidRPr="00BE71DF">
        <w:rPr>
          <w:rFonts w:ascii="Times New Roman" w:hAnsi="Times New Roman" w:cs="Times New Roman"/>
          <w:sz w:val="28"/>
          <w:szCs w:val="28"/>
          <w:lang w:val="en-US"/>
        </w:rPr>
        <w:t>Widen</w:t>
      </w:r>
      <w:r w:rsidRPr="00BE71DF">
        <w:rPr>
          <w:rFonts w:ascii="Times New Roman" w:hAnsi="Times New Roman" w:cs="Times New Roman"/>
          <w:sz w:val="28"/>
          <w:szCs w:val="28"/>
          <w:lang w:val="en-US"/>
        </w:rPr>
        <w:t xml:space="preserve"> Bongasu Sha’ven</w:t>
      </w:r>
      <w:r w:rsidR="00E02D12">
        <w:rPr>
          <w:rFonts w:ascii="Times New Roman" w:hAnsi="Times New Roman" w:cs="Times New Roman"/>
          <w:sz w:val="28"/>
          <w:szCs w:val="28"/>
          <w:lang w:val="en-US"/>
        </w:rPr>
        <w:t xml:space="preserve"> </w:t>
      </w:r>
      <w:r>
        <w:rPr>
          <w:sz w:val="28"/>
          <w:szCs w:val="28"/>
          <w:lang w:val="en-US"/>
        </w:rPr>
        <w:t xml:space="preserve"> </w:t>
      </w:r>
    </w:p>
    <w:p w14:paraId="2BF3BD46" w14:textId="77777777" w:rsidR="00637555" w:rsidRDefault="00637555" w:rsidP="00637555">
      <w:pPr>
        <w:rPr>
          <w:sz w:val="28"/>
          <w:szCs w:val="28"/>
          <w:lang w:val="en-US"/>
        </w:rPr>
      </w:pPr>
    </w:p>
    <w:p w14:paraId="45006232" w14:textId="77777777" w:rsidR="00B03609" w:rsidRDefault="00B03609" w:rsidP="00637555">
      <w:pPr>
        <w:rPr>
          <w:sz w:val="28"/>
          <w:szCs w:val="28"/>
          <w:lang w:val="en-US"/>
        </w:rPr>
      </w:pPr>
    </w:p>
    <w:p w14:paraId="1F55B06F" w14:textId="539386DB" w:rsidR="00637555" w:rsidRPr="00086057" w:rsidRDefault="00B03609" w:rsidP="00637555">
      <w:pPr>
        <w:rPr>
          <w:rFonts w:ascii="Times New Roman" w:hAnsi="Times New Roman" w:cs="Times New Roman"/>
          <w:sz w:val="28"/>
          <w:szCs w:val="28"/>
          <w:lang w:val="en-US"/>
        </w:rPr>
      </w:pPr>
      <w:r w:rsidRPr="00086057">
        <w:rPr>
          <w:rFonts w:ascii="Times New Roman" w:hAnsi="Times New Roman" w:cs="Times New Roman"/>
          <w:sz w:val="28"/>
          <w:szCs w:val="28"/>
          <w:lang w:val="en-US"/>
        </w:rPr>
        <w:lastRenderedPageBreak/>
        <w:t xml:space="preserve">Accounting fundaments are basic principle on which the whole structure of accounting has been run. Business organization follow principles and rules, and theses provides guiding regarding how managers needs to record, analyse and interpret their financial as well as accosting information in from of their stockholder.  This report has been prepared to solve problems of Eccles Plc and Choco Plc by preparing income as well as financial statement. It also define value of ratio for analysing financial performance of companies. </w:t>
      </w:r>
    </w:p>
    <w:p w14:paraId="36358E9A" w14:textId="77777777" w:rsidR="00B03609" w:rsidRPr="00BE71DF" w:rsidRDefault="00B03609" w:rsidP="00B03609">
      <w:pPr>
        <w:rPr>
          <w:rFonts w:ascii="Times New Roman" w:hAnsi="Times New Roman" w:cs="Times New Roman"/>
          <w:b/>
          <w:bCs/>
          <w:sz w:val="28"/>
          <w:szCs w:val="28"/>
          <w:lang w:val="en-US"/>
        </w:rPr>
      </w:pPr>
      <w:r w:rsidRPr="00BE71DF">
        <w:rPr>
          <w:rFonts w:ascii="Times New Roman" w:hAnsi="Times New Roman" w:cs="Times New Roman"/>
          <w:b/>
          <w:bCs/>
          <w:sz w:val="28"/>
          <w:szCs w:val="28"/>
          <w:lang w:val="en-US"/>
        </w:rPr>
        <w:t>Question 1</w:t>
      </w:r>
    </w:p>
    <w:p w14:paraId="3E366E7D" w14:textId="220A9A95" w:rsidR="00B03609" w:rsidRPr="00BE71DF" w:rsidRDefault="00B03609" w:rsidP="00B03609">
      <w:pPr>
        <w:rPr>
          <w:rFonts w:ascii="Times New Roman" w:hAnsi="Times New Roman" w:cs="Times New Roman"/>
          <w:b/>
          <w:bCs/>
          <w:sz w:val="28"/>
          <w:szCs w:val="28"/>
          <w:lang w:val="en-US"/>
        </w:rPr>
      </w:pPr>
      <w:r w:rsidRPr="00BE71DF">
        <w:rPr>
          <w:rFonts w:ascii="Times New Roman" w:hAnsi="Times New Roman" w:cs="Times New Roman"/>
          <w:b/>
          <w:bCs/>
          <w:sz w:val="28"/>
          <w:szCs w:val="28"/>
          <w:lang w:val="en-US"/>
        </w:rPr>
        <w:t xml:space="preserve">Preparation of financial statement of Eccles plc </w:t>
      </w:r>
    </w:p>
    <w:tbl>
      <w:tblPr>
        <w:tblW w:w="7647" w:type="dxa"/>
        <w:tblLook w:val="04A0" w:firstRow="1" w:lastRow="0" w:firstColumn="1" w:lastColumn="0" w:noHBand="0" w:noVBand="1"/>
      </w:tblPr>
      <w:tblGrid>
        <w:gridCol w:w="3512"/>
        <w:gridCol w:w="2153"/>
        <w:gridCol w:w="1982"/>
      </w:tblGrid>
      <w:tr w:rsidR="0015087C" w:rsidRPr="0015087C" w14:paraId="0A24E512" w14:textId="77777777" w:rsidTr="00824DCB">
        <w:trPr>
          <w:trHeight w:val="355"/>
        </w:trPr>
        <w:tc>
          <w:tcPr>
            <w:tcW w:w="764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FB08D" w14:textId="77777777" w:rsidR="0015087C" w:rsidRPr="00D4167F" w:rsidRDefault="0015087C" w:rsidP="0015087C">
            <w:pPr>
              <w:spacing w:after="0" w:line="240" w:lineRule="auto"/>
              <w:jc w:val="center"/>
              <w:rPr>
                <w:rFonts w:ascii="Times New Roman" w:eastAsia="Times New Roman" w:hAnsi="Times New Roman" w:cs="Times New Roman"/>
                <w:b/>
                <w:bCs/>
                <w:color w:val="000000"/>
                <w:sz w:val="32"/>
                <w:szCs w:val="32"/>
                <w:lang w:val="en-US"/>
              </w:rPr>
            </w:pPr>
            <w:bookmarkStart w:id="0" w:name="_Hlk56112083"/>
            <w:r w:rsidRPr="00D4167F">
              <w:rPr>
                <w:rFonts w:ascii="Times New Roman" w:eastAsia="Times New Roman" w:hAnsi="Times New Roman" w:cs="Times New Roman"/>
                <w:b/>
                <w:bCs/>
                <w:color w:val="000000"/>
                <w:sz w:val="32"/>
                <w:szCs w:val="32"/>
                <w:lang w:val="en-US"/>
              </w:rPr>
              <w:t>Income statement</w:t>
            </w:r>
          </w:p>
        </w:tc>
      </w:tr>
      <w:tr w:rsidR="0015087C" w:rsidRPr="0015087C" w14:paraId="494AD52F" w14:textId="77777777" w:rsidTr="00824DCB">
        <w:trPr>
          <w:trHeight w:val="355"/>
        </w:trPr>
        <w:tc>
          <w:tcPr>
            <w:tcW w:w="764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74A0D5" w14:textId="77777777" w:rsidR="0015087C" w:rsidRPr="0015087C" w:rsidRDefault="0015087C" w:rsidP="0015087C">
            <w:pPr>
              <w:spacing w:after="0" w:line="240" w:lineRule="auto"/>
              <w:jc w:val="center"/>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For the year ended on 31st December 2018</w:t>
            </w:r>
          </w:p>
        </w:tc>
      </w:tr>
      <w:tr w:rsidR="0015087C" w:rsidRPr="0015087C" w14:paraId="113EF074"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56E142B1" w14:textId="77777777"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Particulars</w:t>
            </w:r>
          </w:p>
        </w:tc>
        <w:tc>
          <w:tcPr>
            <w:tcW w:w="2153" w:type="dxa"/>
            <w:tcBorders>
              <w:top w:val="nil"/>
              <w:left w:val="nil"/>
              <w:bottom w:val="single" w:sz="4" w:space="0" w:color="auto"/>
              <w:right w:val="single" w:sz="4" w:space="0" w:color="auto"/>
            </w:tcBorders>
            <w:shd w:val="clear" w:color="auto" w:fill="auto"/>
            <w:noWrap/>
            <w:vAlign w:val="bottom"/>
            <w:hideMark/>
          </w:tcPr>
          <w:p w14:paraId="1AC8593E"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13146A4E" w14:textId="5E0C2570"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 xml:space="preserve"> Amount</w:t>
            </w:r>
            <w:r w:rsidR="00BE71DF">
              <w:rPr>
                <w:rFonts w:ascii="Times New Roman" w:eastAsia="Times New Roman" w:hAnsi="Times New Roman" w:cs="Times New Roman"/>
                <w:b/>
                <w:bCs/>
                <w:color w:val="000000"/>
                <w:sz w:val="24"/>
                <w:szCs w:val="24"/>
                <w:lang w:val="en-US"/>
              </w:rPr>
              <w:t xml:space="preserve"> </w:t>
            </w:r>
            <w:r w:rsidRPr="0015087C">
              <w:rPr>
                <w:rFonts w:ascii="Times New Roman" w:eastAsia="Times New Roman" w:hAnsi="Times New Roman" w:cs="Times New Roman"/>
                <w:b/>
                <w:bCs/>
                <w:color w:val="000000"/>
                <w:sz w:val="24"/>
                <w:szCs w:val="24"/>
                <w:lang w:val="en-US"/>
              </w:rPr>
              <w:t xml:space="preserve">(£) </w:t>
            </w:r>
          </w:p>
        </w:tc>
      </w:tr>
      <w:tr w:rsidR="0015087C" w:rsidRPr="0015087C" w14:paraId="525C13E8"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369B5BDF" w14:textId="77777777"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Sales</w:t>
            </w:r>
          </w:p>
        </w:tc>
        <w:tc>
          <w:tcPr>
            <w:tcW w:w="2153" w:type="dxa"/>
            <w:tcBorders>
              <w:top w:val="nil"/>
              <w:left w:val="nil"/>
              <w:bottom w:val="single" w:sz="4" w:space="0" w:color="auto"/>
              <w:right w:val="single" w:sz="4" w:space="0" w:color="auto"/>
            </w:tcBorders>
            <w:shd w:val="clear" w:color="auto" w:fill="auto"/>
            <w:noWrap/>
            <w:vAlign w:val="bottom"/>
            <w:hideMark/>
          </w:tcPr>
          <w:p w14:paraId="012049AA"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826,650.00 </w:t>
            </w:r>
          </w:p>
        </w:tc>
        <w:tc>
          <w:tcPr>
            <w:tcW w:w="1981" w:type="dxa"/>
            <w:tcBorders>
              <w:top w:val="nil"/>
              <w:left w:val="nil"/>
              <w:bottom w:val="single" w:sz="4" w:space="0" w:color="auto"/>
              <w:right w:val="single" w:sz="4" w:space="0" w:color="auto"/>
            </w:tcBorders>
            <w:shd w:val="clear" w:color="auto" w:fill="auto"/>
            <w:noWrap/>
            <w:vAlign w:val="bottom"/>
            <w:hideMark/>
          </w:tcPr>
          <w:p w14:paraId="4EB6B574"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r>
      <w:tr w:rsidR="0015087C" w:rsidRPr="0015087C" w14:paraId="69F4328D"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31749EBF"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Add: Goods sold on 31st</w:t>
            </w:r>
          </w:p>
        </w:tc>
        <w:tc>
          <w:tcPr>
            <w:tcW w:w="2153" w:type="dxa"/>
            <w:tcBorders>
              <w:top w:val="nil"/>
              <w:left w:val="nil"/>
              <w:bottom w:val="single" w:sz="4" w:space="0" w:color="auto"/>
              <w:right w:val="single" w:sz="4" w:space="0" w:color="auto"/>
            </w:tcBorders>
            <w:shd w:val="clear" w:color="auto" w:fill="auto"/>
            <w:noWrap/>
            <w:vAlign w:val="bottom"/>
            <w:hideMark/>
          </w:tcPr>
          <w:p w14:paraId="61FADBB4"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980.00 </w:t>
            </w:r>
          </w:p>
        </w:tc>
        <w:tc>
          <w:tcPr>
            <w:tcW w:w="1981" w:type="dxa"/>
            <w:tcBorders>
              <w:top w:val="nil"/>
              <w:left w:val="nil"/>
              <w:bottom w:val="single" w:sz="4" w:space="0" w:color="auto"/>
              <w:right w:val="single" w:sz="4" w:space="0" w:color="auto"/>
            </w:tcBorders>
            <w:shd w:val="clear" w:color="auto" w:fill="auto"/>
            <w:noWrap/>
            <w:vAlign w:val="bottom"/>
            <w:hideMark/>
          </w:tcPr>
          <w:p w14:paraId="6FCB6BD1"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827,630.00 </w:t>
            </w:r>
          </w:p>
        </w:tc>
      </w:tr>
      <w:tr w:rsidR="0015087C" w:rsidRPr="0015087C" w14:paraId="319D4E0F"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58442E5A"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2153" w:type="dxa"/>
            <w:tcBorders>
              <w:top w:val="nil"/>
              <w:left w:val="nil"/>
              <w:bottom w:val="single" w:sz="4" w:space="0" w:color="auto"/>
              <w:right w:val="single" w:sz="4" w:space="0" w:color="auto"/>
            </w:tcBorders>
            <w:shd w:val="clear" w:color="auto" w:fill="auto"/>
            <w:noWrap/>
            <w:vAlign w:val="bottom"/>
            <w:hideMark/>
          </w:tcPr>
          <w:p w14:paraId="4AB31873"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53BDC0E1"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r>
      <w:tr w:rsidR="0015087C" w:rsidRPr="0015087C" w14:paraId="1294AA01"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7AC85283"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Cost of goods sold</w:t>
            </w:r>
          </w:p>
        </w:tc>
        <w:tc>
          <w:tcPr>
            <w:tcW w:w="2153" w:type="dxa"/>
            <w:tcBorders>
              <w:top w:val="nil"/>
              <w:left w:val="nil"/>
              <w:bottom w:val="single" w:sz="4" w:space="0" w:color="auto"/>
              <w:right w:val="single" w:sz="4" w:space="0" w:color="auto"/>
            </w:tcBorders>
            <w:shd w:val="clear" w:color="auto" w:fill="auto"/>
            <w:noWrap/>
            <w:vAlign w:val="bottom"/>
            <w:hideMark/>
          </w:tcPr>
          <w:p w14:paraId="72126D37"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47F4BA1C"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-578,650.00 </w:t>
            </w:r>
          </w:p>
        </w:tc>
      </w:tr>
      <w:tr w:rsidR="0015087C" w:rsidRPr="0015087C" w14:paraId="45A5FF0F"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6C4A9611"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Add: goods sold at 31st</w:t>
            </w:r>
          </w:p>
        </w:tc>
        <w:tc>
          <w:tcPr>
            <w:tcW w:w="2153" w:type="dxa"/>
            <w:tcBorders>
              <w:top w:val="nil"/>
              <w:left w:val="nil"/>
              <w:bottom w:val="single" w:sz="4" w:space="0" w:color="auto"/>
              <w:right w:val="single" w:sz="4" w:space="0" w:color="auto"/>
            </w:tcBorders>
            <w:shd w:val="clear" w:color="auto" w:fill="auto"/>
            <w:noWrap/>
            <w:vAlign w:val="bottom"/>
            <w:hideMark/>
          </w:tcPr>
          <w:p w14:paraId="046C02BD"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3EB1CA2D"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-980.00 </w:t>
            </w:r>
          </w:p>
        </w:tc>
      </w:tr>
      <w:tr w:rsidR="0015087C" w:rsidRPr="0015087C" w14:paraId="51558EDF"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0C36ACB5" w14:textId="77777777"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Gross Profit</w:t>
            </w:r>
          </w:p>
        </w:tc>
        <w:tc>
          <w:tcPr>
            <w:tcW w:w="2153" w:type="dxa"/>
            <w:tcBorders>
              <w:top w:val="nil"/>
              <w:left w:val="nil"/>
              <w:bottom w:val="single" w:sz="4" w:space="0" w:color="auto"/>
              <w:right w:val="single" w:sz="4" w:space="0" w:color="auto"/>
            </w:tcBorders>
            <w:shd w:val="clear" w:color="auto" w:fill="auto"/>
            <w:noWrap/>
            <w:vAlign w:val="bottom"/>
            <w:hideMark/>
          </w:tcPr>
          <w:p w14:paraId="288C4F75"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29D0FBB8"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248,000.00 </w:t>
            </w:r>
          </w:p>
        </w:tc>
      </w:tr>
      <w:tr w:rsidR="0015087C" w:rsidRPr="0015087C" w14:paraId="40CBF579"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5A56D05C"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2153" w:type="dxa"/>
            <w:tcBorders>
              <w:top w:val="nil"/>
              <w:left w:val="nil"/>
              <w:bottom w:val="single" w:sz="4" w:space="0" w:color="auto"/>
              <w:right w:val="single" w:sz="4" w:space="0" w:color="auto"/>
            </w:tcBorders>
            <w:shd w:val="clear" w:color="auto" w:fill="auto"/>
            <w:noWrap/>
            <w:vAlign w:val="bottom"/>
            <w:hideMark/>
          </w:tcPr>
          <w:p w14:paraId="4F8440F9"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1FBD6B59"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r>
      <w:tr w:rsidR="0015087C" w:rsidRPr="0015087C" w14:paraId="5B0C95CB"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6B94E903" w14:textId="77777777"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Less: Expenses</w:t>
            </w:r>
          </w:p>
        </w:tc>
        <w:tc>
          <w:tcPr>
            <w:tcW w:w="2153" w:type="dxa"/>
            <w:tcBorders>
              <w:top w:val="nil"/>
              <w:left w:val="nil"/>
              <w:bottom w:val="single" w:sz="4" w:space="0" w:color="auto"/>
              <w:right w:val="single" w:sz="4" w:space="0" w:color="auto"/>
            </w:tcBorders>
            <w:shd w:val="clear" w:color="auto" w:fill="auto"/>
            <w:noWrap/>
            <w:vAlign w:val="bottom"/>
            <w:hideMark/>
          </w:tcPr>
          <w:p w14:paraId="4ABC11EC"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2C087210"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r>
      <w:tr w:rsidR="0015087C" w:rsidRPr="0015087C" w14:paraId="61CE1041"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0CDB7F9D"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Administrative expenses </w:t>
            </w:r>
          </w:p>
        </w:tc>
        <w:tc>
          <w:tcPr>
            <w:tcW w:w="2153" w:type="dxa"/>
            <w:tcBorders>
              <w:top w:val="nil"/>
              <w:left w:val="nil"/>
              <w:bottom w:val="single" w:sz="4" w:space="0" w:color="auto"/>
              <w:right w:val="single" w:sz="4" w:space="0" w:color="auto"/>
            </w:tcBorders>
            <w:shd w:val="clear" w:color="auto" w:fill="auto"/>
            <w:noWrap/>
            <w:vAlign w:val="bottom"/>
            <w:hideMark/>
          </w:tcPr>
          <w:p w14:paraId="5BBB6EF8"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30,000.00 </w:t>
            </w:r>
          </w:p>
        </w:tc>
        <w:tc>
          <w:tcPr>
            <w:tcW w:w="1981" w:type="dxa"/>
            <w:tcBorders>
              <w:top w:val="nil"/>
              <w:left w:val="nil"/>
              <w:bottom w:val="single" w:sz="4" w:space="0" w:color="auto"/>
              <w:right w:val="single" w:sz="4" w:space="0" w:color="auto"/>
            </w:tcBorders>
            <w:shd w:val="clear" w:color="auto" w:fill="auto"/>
            <w:noWrap/>
            <w:vAlign w:val="bottom"/>
            <w:hideMark/>
          </w:tcPr>
          <w:p w14:paraId="409CFE21"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r>
      <w:tr w:rsidR="0015087C" w:rsidRPr="0015087C" w14:paraId="5C0B7E07"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39526667"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Directors Remuneration</w:t>
            </w:r>
          </w:p>
        </w:tc>
        <w:tc>
          <w:tcPr>
            <w:tcW w:w="2153" w:type="dxa"/>
            <w:tcBorders>
              <w:top w:val="nil"/>
              <w:left w:val="nil"/>
              <w:bottom w:val="single" w:sz="4" w:space="0" w:color="auto"/>
              <w:right w:val="single" w:sz="4" w:space="0" w:color="auto"/>
            </w:tcBorders>
            <w:shd w:val="clear" w:color="auto" w:fill="auto"/>
            <w:noWrap/>
            <w:vAlign w:val="bottom"/>
            <w:hideMark/>
          </w:tcPr>
          <w:p w14:paraId="292F60A0"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5,000.00 </w:t>
            </w:r>
          </w:p>
        </w:tc>
        <w:tc>
          <w:tcPr>
            <w:tcW w:w="1981" w:type="dxa"/>
            <w:tcBorders>
              <w:top w:val="nil"/>
              <w:left w:val="nil"/>
              <w:bottom w:val="single" w:sz="4" w:space="0" w:color="auto"/>
              <w:right w:val="single" w:sz="4" w:space="0" w:color="auto"/>
            </w:tcBorders>
            <w:shd w:val="clear" w:color="auto" w:fill="auto"/>
            <w:noWrap/>
            <w:vAlign w:val="bottom"/>
            <w:hideMark/>
          </w:tcPr>
          <w:p w14:paraId="199AA07C"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r>
      <w:tr w:rsidR="0015087C" w:rsidRPr="0015087C" w14:paraId="2EC40100"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3FEEA93C"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Distribution cost</w:t>
            </w:r>
          </w:p>
        </w:tc>
        <w:tc>
          <w:tcPr>
            <w:tcW w:w="2153" w:type="dxa"/>
            <w:tcBorders>
              <w:top w:val="nil"/>
              <w:left w:val="nil"/>
              <w:bottom w:val="single" w:sz="4" w:space="0" w:color="auto"/>
              <w:right w:val="single" w:sz="4" w:space="0" w:color="auto"/>
            </w:tcBorders>
            <w:shd w:val="clear" w:color="auto" w:fill="auto"/>
            <w:noWrap/>
            <w:vAlign w:val="bottom"/>
            <w:hideMark/>
          </w:tcPr>
          <w:p w14:paraId="41DF42B5"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28,000.00 </w:t>
            </w:r>
          </w:p>
        </w:tc>
        <w:tc>
          <w:tcPr>
            <w:tcW w:w="1981" w:type="dxa"/>
            <w:tcBorders>
              <w:top w:val="nil"/>
              <w:left w:val="nil"/>
              <w:bottom w:val="single" w:sz="4" w:space="0" w:color="auto"/>
              <w:right w:val="single" w:sz="4" w:space="0" w:color="auto"/>
            </w:tcBorders>
            <w:shd w:val="clear" w:color="auto" w:fill="auto"/>
            <w:noWrap/>
            <w:vAlign w:val="bottom"/>
            <w:hideMark/>
          </w:tcPr>
          <w:p w14:paraId="2D0EE06A"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r>
      <w:tr w:rsidR="0015087C" w:rsidRPr="0015087C" w14:paraId="522430C0"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30672336"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Add: commission not recorded</w:t>
            </w:r>
          </w:p>
        </w:tc>
        <w:tc>
          <w:tcPr>
            <w:tcW w:w="2153" w:type="dxa"/>
            <w:tcBorders>
              <w:top w:val="nil"/>
              <w:left w:val="nil"/>
              <w:bottom w:val="single" w:sz="4" w:space="0" w:color="auto"/>
              <w:right w:val="single" w:sz="4" w:space="0" w:color="auto"/>
            </w:tcBorders>
            <w:shd w:val="clear" w:color="auto" w:fill="auto"/>
            <w:noWrap/>
            <w:vAlign w:val="bottom"/>
            <w:hideMark/>
          </w:tcPr>
          <w:p w14:paraId="7FBE89A8"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3,000.00 </w:t>
            </w:r>
          </w:p>
        </w:tc>
        <w:tc>
          <w:tcPr>
            <w:tcW w:w="1981" w:type="dxa"/>
            <w:tcBorders>
              <w:top w:val="nil"/>
              <w:left w:val="nil"/>
              <w:bottom w:val="single" w:sz="4" w:space="0" w:color="auto"/>
              <w:right w:val="single" w:sz="4" w:space="0" w:color="auto"/>
            </w:tcBorders>
            <w:shd w:val="clear" w:color="auto" w:fill="auto"/>
            <w:noWrap/>
            <w:vAlign w:val="bottom"/>
            <w:hideMark/>
          </w:tcPr>
          <w:p w14:paraId="4BB3F754"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66,000.00 </w:t>
            </w:r>
          </w:p>
        </w:tc>
      </w:tr>
      <w:tr w:rsidR="0015087C" w:rsidRPr="0015087C" w14:paraId="3B69E38F"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516F0A6B" w14:textId="77777777"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Operating Profit</w:t>
            </w:r>
          </w:p>
        </w:tc>
        <w:tc>
          <w:tcPr>
            <w:tcW w:w="2153" w:type="dxa"/>
            <w:tcBorders>
              <w:top w:val="nil"/>
              <w:left w:val="nil"/>
              <w:bottom w:val="single" w:sz="4" w:space="0" w:color="auto"/>
              <w:right w:val="single" w:sz="4" w:space="0" w:color="auto"/>
            </w:tcBorders>
            <w:shd w:val="clear" w:color="auto" w:fill="auto"/>
            <w:noWrap/>
            <w:vAlign w:val="bottom"/>
            <w:hideMark/>
          </w:tcPr>
          <w:p w14:paraId="2BEF8E74"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2038BAFB"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182,000.00 </w:t>
            </w:r>
          </w:p>
        </w:tc>
      </w:tr>
      <w:tr w:rsidR="0015087C" w:rsidRPr="0015087C" w14:paraId="0D22721A"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684BBD83"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Interest paid</w:t>
            </w:r>
          </w:p>
        </w:tc>
        <w:tc>
          <w:tcPr>
            <w:tcW w:w="2153" w:type="dxa"/>
            <w:tcBorders>
              <w:top w:val="nil"/>
              <w:left w:val="nil"/>
              <w:bottom w:val="single" w:sz="4" w:space="0" w:color="auto"/>
              <w:right w:val="single" w:sz="4" w:space="0" w:color="auto"/>
            </w:tcBorders>
            <w:shd w:val="clear" w:color="auto" w:fill="auto"/>
            <w:noWrap/>
            <w:vAlign w:val="bottom"/>
            <w:hideMark/>
          </w:tcPr>
          <w:p w14:paraId="3CB23F41"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1D317356"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2,000.00 </w:t>
            </w:r>
          </w:p>
        </w:tc>
      </w:tr>
      <w:tr w:rsidR="0015087C" w:rsidRPr="0015087C" w14:paraId="0AFF8E28"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7D800A56" w14:textId="77777777"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Net income before tax</w:t>
            </w:r>
          </w:p>
        </w:tc>
        <w:tc>
          <w:tcPr>
            <w:tcW w:w="2153" w:type="dxa"/>
            <w:tcBorders>
              <w:top w:val="nil"/>
              <w:left w:val="nil"/>
              <w:bottom w:val="single" w:sz="4" w:space="0" w:color="auto"/>
              <w:right w:val="single" w:sz="4" w:space="0" w:color="auto"/>
            </w:tcBorders>
            <w:shd w:val="clear" w:color="auto" w:fill="auto"/>
            <w:noWrap/>
            <w:vAlign w:val="bottom"/>
            <w:hideMark/>
          </w:tcPr>
          <w:p w14:paraId="34197C9B"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50CE076C"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180,000.00 </w:t>
            </w:r>
          </w:p>
        </w:tc>
      </w:tr>
      <w:tr w:rsidR="0015087C" w:rsidRPr="0015087C" w14:paraId="37CD6122"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08FD58CB"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Less: Tax</w:t>
            </w:r>
          </w:p>
        </w:tc>
        <w:tc>
          <w:tcPr>
            <w:tcW w:w="2153" w:type="dxa"/>
            <w:tcBorders>
              <w:top w:val="nil"/>
              <w:left w:val="nil"/>
              <w:bottom w:val="single" w:sz="4" w:space="0" w:color="auto"/>
              <w:right w:val="single" w:sz="4" w:space="0" w:color="auto"/>
            </w:tcBorders>
            <w:shd w:val="clear" w:color="auto" w:fill="auto"/>
            <w:noWrap/>
            <w:vAlign w:val="bottom"/>
            <w:hideMark/>
          </w:tcPr>
          <w:p w14:paraId="7A44296D"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23F637F4"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xml:space="preserve">             68,000.00 </w:t>
            </w:r>
          </w:p>
        </w:tc>
      </w:tr>
      <w:tr w:rsidR="0015087C" w:rsidRPr="0015087C" w14:paraId="4747D9DD" w14:textId="77777777" w:rsidTr="00824DCB">
        <w:trPr>
          <w:trHeight w:val="355"/>
        </w:trPr>
        <w:tc>
          <w:tcPr>
            <w:tcW w:w="3512" w:type="dxa"/>
            <w:tcBorders>
              <w:top w:val="nil"/>
              <w:left w:val="single" w:sz="4" w:space="0" w:color="auto"/>
              <w:bottom w:val="single" w:sz="4" w:space="0" w:color="auto"/>
              <w:right w:val="single" w:sz="4" w:space="0" w:color="auto"/>
            </w:tcBorders>
            <w:shd w:val="clear" w:color="auto" w:fill="auto"/>
            <w:noWrap/>
            <w:vAlign w:val="bottom"/>
            <w:hideMark/>
          </w:tcPr>
          <w:p w14:paraId="5D1438DB" w14:textId="77777777"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Net income</w:t>
            </w:r>
          </w:p>
        </w:tc>
        <w:tc>
          <w:tcPr>
            <w:tcW w:w="2153" w:type="dxa"/>
            <w:tcBorders>
              <w:top w:val="nil"/>
              <w:left w:val="nil"/>
              <w:bottom w:val="single" w:sz="4" w:space="0" w:color="auto"/>
              <w:right w:val="single" w:sz="4" w:space="0" w:color="auto"/>
            </w:tcBorders>
            <w:shd w:val="clear" w:color="auto" w:fill="auto"/>
            <w:noWrap/>
            <w:vAlign w:val="bottom"/>
            <w:hideMark/>
          </w:tcPr>
          <w:p w14:paraId="6BD60BCA" w14:textId="77777777" w:rsidR="0015087C" w:rsidRPr="0015087C" w:rsidRDefault="0015087C" w:rsidP="0015087C">
            <w:pPr>
              <w:spacing w:after="0" w:line="240" w:lineRule="auto"/>
              <w:rPr>
                <w:rFonts w:ascii="Times New Roman" w:eastAsia="Times New Roman" w:hAnsi="Times New Roman" w:cs="Times New Roman"/>
                <w:color w:val="000000"/>
                <w:sz w:val="24"/>
                <w:szCs w:val="24"/>
                <w:lang w:val="en-US"/>
              </w:rPr>
            </w:pPr>
            <w:r w:rsidRPr="0015087C">
              <w:rPr>
                <w:rFonts w:ascii="Times New Roman" w:eastAsia="Times New Roman" w:hAnsi="Times New Roman" w:cs="Times New Roman"/>
                <w:color w:val="000000"/>
                <w:sz w:val="24"/>
                <w:szCs w:val="24"/>
                <w:lang w:val="en-US"/>
              </w:rPr>
              <w:t> </w:t>
            </w:r>
          </w:p>
        </w:tc>
        <w:tc>
          <w:tcPr>
            <w:tcW w:w="1981" w:type="dxa"/>
            <w:tcBorders>
              <w:top w:val="nil"/>
              <w:left w:val="nil"/>
              <w:bottom w:val="single" w:sz="4" w:space="0" w:color="auto"/>
              <w:right w:val="single" w:sz="4" w:space="0" w:color="auto"/>
            </w:tcBorders>
            <w:shd w:val="clear" w:color="auto" w:fill="auto"/>
            <w:noWrap/>
            <w:vAlign w:val="bottom"/>
            <w:hideMark/>
          </w:tcPr>
          <w:p w14:paraId="0D8F233F" w14:textId="77777777" w:rsidR="0015087C" w:rsidRPr="0015087C" w:rsidRDefault="0015087C" w:rsidP="0015087C">
            <w:pPr>
              <w:spacing w:after="0" w:line="240" w:lineRule="auto"/>
              <w:rPr>
                <w:rFonts w:ascii="Times New Roman" w:eastAsia="Times New Roman" w:hAnsi="Times New Roman" w:cs="Times New Roman"/>
                <w:b/>
                <w:bCs/>
                <w:color w:val="000000"/>
                <w:sz w:val="24"/>
                <w:szCs w:val="24"/>
                <w:lang w:val="en-US"/>
              </w:rPr>
            </w:pPr>
            <w:r w:rsidRPr="0015087C">
              <w:rPr>
                <w:rFonts w:ascii="Times New Roman" w:eastAsia="Times New Roman" w:hAnsi="Times New Roman" w:cs="Times New Roman"/>
                <w:b/>
                <w:bCs/>
                <w:color w:val="000000"/>
                <w:sz w:val="24"/>
                <w:szCs w:val="24"/>
                <w:lang w:val="en-US"/>
              </w:rPr>
              <w:t xml:space="preserve">          112,000.00 </w:t>
            </w:r>
          </w:p>
        </w:tc>
      </w:tr>
      <w:bookmarkEnd w:id="0"/>
    </w:tbl>
    <w:p w14:paraId="0BD90DEA" w14:textId="77777777" w:rsidR="0015087C" w:rsidRDefault="0015087C" w:rsidP="00B03609">
      <w:pPr>
        <w:rPr>
          <w:b/>
          <w:bCs/>
          <w:sz w:val="28"/>
          <w:szCs w:val="28"/>
          <w:lang w:val="en-US"/>
        </w:rPr>
      </w:pPr>
    </w:p>
    <w:p w14:paraId="1433851E" w14:textId="47AE0C6D" w:rsidR="00B03609" w:rsidRDefault="003A144C" w:rsidP="00B03609">
      <w:pPr>
        <w:rPr>
          <w:b/>
          <w:bCs/>
          <w:sz w:val="28"/>
          <w:szCs w:val="28"/>
          <w:lang w:val="en-US"/>
        </w:rPr>
      </w:pPr>
      <w:r>
        <w:rPr>
          <w:b/>
          <w:bCs/>
          <w:sz w:val="28"/>
          <w:szCs w:val="28"/>
          <w:lang w:val="en-US"/>
        </w:rPr>
        <w:t xml:space="preserve"> </w:t>
      </w:r>
    </w:p>
    <w:p w14:paraId="60CD69B1" w14:textId="3F2085B1" w:rsidR="00EC45C1" w:rsidRDefault="00EC45C1">
      <w:pPr>
        <w:rPr>
          <w:b/>
          <w:bCs/>
          <w:sz w:val="28"/>
          <w:szCs w:val="28"/>
          <w:lang w:val="en-US"/>
        </w:rPr>
      </w:pPr>
      <w:r>
        <w:rPr>
          <w:b/>
          <w:bCs/>
          <w:sz w:val="28"/>
          <w:szCs w:val="28"/>
          <w:lang w:val="en-US"/>
        </w:rPr>
        <w:br w:type="page"/>
      </w:r>
    </w:p>
    <w:tbl>
      <w:tblPr>
        <w:tblpPr w:leftFromText="141" w:rightFromText="141" w:vertAnchor="text" w:tblpY="1"/>
        <w:tblOverlap w:val="never"/>
        <w:tblW w:w="6831" w:type="dxa"/>
        <w:tblLook w:val="04A0" w:firstRow="1" w:lastRow="0" w:firstColumn="1" w:lastColumn="0" w:noHBand="0" w:noVBand="1"/>
      </w:tblPr>
      <w:tblGrid>
        <w:gridCol w:w="2922"/>
        <w:gridCol w:w="1899"/>
        <w:gridCol w:w="2010"/>
      </w:tblGrid>
      <w:tr w:rsidR="00086057" w:rsidRPr="00860E29" w14:paraId="2925D889" w14:textId="77777777" w:rsidTr="00D4167F">
        <w:trPr>
          <w:trHeight w:val="310"/>
        </w:trPr>
        <w:tc>
          <w:tcPr>
            <w:tcW w:w="68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890231" w14:textId="77777777" w:rsidR="00086057" w:rsidRPr="00D4167F" w:rsidRDefault="00086057" w:rsidP="00030AC7">
            <w:pPr>
              <w:spacing w:line="240" w:lineRule="auto"/>
              <w:jc w:val="center"/>
              <w:rPr>
                <w:rFonts w:ascii="Times New Roman" w:eastAsia="Times New Roman" w:hAnsi="Times New Roman" w:cs="Times New Roman"/>
                <w:b/>
                <w:bCs/>
                <w:sz w:val="32"/>
                <w:szCs w:val="32"/>
                <w:lang w:val="en-US"/>
              </w:rPr>
            </w:pPr>
            <w:r w:rsidRPr="00D4167F">
              <w:rPr>
                <w:rFonts w:ascii="Times New Roman" w:eastAsia="Times New Roman" w:hAnsi="Times New Roman" w:cs="Times New Roman"/>
                <w:b/>
                <w:bCs/>
                <w:sz w:val="32"/>
                <w:szCs w:val="32"/>
                <w:lang w:val="en-US"/>
              </w:rPr>
              <w:lastRenderedPageBreak/>
              <w:t>Statement of Financial Position</w:t>
            </w:r>
          </w:p>
        </w:tc>
      </w:tr>
      <w:tr w:rsidR="00086057" w:rsidRPr="00860E29" w14:paraId="4ECB2A85" w14:textId="77777777" w:rsidTr="00D4167F">
        <w:trPr>
          <w:trHeight w:val="310"/>
        </w:trPr>
        <w:tc>
          <w:tcPr>
            <w:tcW w:w="68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F0C53B" w14:textId="77777777" w:rsidR="00086057" w:rsidRPr="00D4167F" w:rsidRDefault="00086057" w:rsidP="00030AC7">
            <w:pPr>
              <w:spacing w:line="240" w:lineRule="auto"/>
              <w:jc w:val="center"/>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as on 31st December, 2018</w:t>
            </w:r>
          </w:p>
        </w:tc>
      </w:tr>
      <w:tr w:rsidR="00086057" w:rsidRPr="00860E29" w14:paraId="0284E3E1"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632B1219"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Particulars</w:t>
            </w:r>
          </w:p>
        </w:tc>
        <w:tc>
          <w:tcPr>
            <w:tcW w:w="1899" w:type="dxa"/>
            <w:tcBorders>
              <w:top w:val="nil"/>
              <w:left w:val="nil"/>
              <w:bottom w:val="single" w:sz="4" w:space="0" w:color="auto"/>
              <w:right w:val="single" w:sz="4" w:space="0" w:color="auto"/>
            </w:tcBorders>
            <w:shd w:val="clear" w:color="auto" w:fill="auto"/>
            <w:noWrap/>
            <w:vAlign w:val="bottom"/>
            <w:hideMark/>
          </w:tcPr>
          <w:p w14:paraId="06622480"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7E1EE6B0" w14:textId="6615FCE6"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 xml:space="preserve"> Amount</w:t>
            </w:r>
            <w:r w:rsidR="00BE71DF" w:rsidRPr="00D4167F">
              <w:rPr>
                <w:rFonts w:ascii="Times New Roman" w:eastAsia="Times New Roman" w:hAnsi="Times New Roman" w:cs="Times New Roman"/>
                <w:b/>
                <w:bCs/>
                <w:sz w:val="24"/>
                <w:szCs w:val="24"/>
                <w:lang w:val="en-US"/>
              </w:rPr>
              <w:t xml:space="preserve"> </w:t>
            </w:r>
            <w:r w:rsidRPr="00D4167F">
              <w:rPr>
                <w:rFonts w:ascii="Times New Roman" w:eastAsia="Times New Roman" w:hAnsi="Times New Roman" w:cs="Times New Roman"/>
                <w:b/>
                <w:bCs/>
                <w:sz w:val="24"/>
                <w:szCs w:val="24"/>
                <w:lang w:val="en-US"/>
              </w:rPr>
              <w:t xml:space="preserve">(£) </w:t>
            </w:r>
          </w:p>
        </w:tc>
      </w:tr>
      <w:tr w:rsidR="00086057" w:rsidRPr="00860E29" w14:paraId="5F230D3D"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3F26DE9E"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Non-Current Assets</w:t>
            </w:r>
          </w:p>
        </w:tc>
        <w:tc>
          <w:tcPr>
            <w:tcW w:w="1899" w:type="dxa"/>
            <w:tcBorders>
              <w:top w:val="nil"/>
              <w:left w:val="nil"/>
              <w:bottom w:val="single" w:sz="4" w:space="0" w:color="auto"/>
              <w:right w:val="single" w:sz="4" w:space="0" w:color="auto"/>
            </w:tcBorders>
            <w:shd w:val="clear" w:color="auto" w:fill="auto"/>
            <w:noWrap/>
            <w:vAlign w:val="bottom"/>
            <w:hideMark/>
          </w:tcPr>
          <w:p w14:paraId="51372FDD"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4D34014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322184E3"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5EBFB952"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Plant &amp; Equipment</w:t>
            </w:r>
          </w:p>
        </w:tc>
        <w:tc>
          <w:tcPr>
            <w:tcW w:w="1899" w:type="dxa"/>
            <w:tcBorders>
              <w:top w:val="nil"/>
              <w:left w:val="nil"/>
              <w:bottom w:val="single" w:sz="4" w:space="0" w:color="auto"/>
              <w:right w:val="single" w:sz="4" w:space="0" w:color="auto"/>
            </w:tcBorders>
            <w:shd w:val="clear" w:color="auto" w:fill="auto"/>
            <w:noWrap/>
            <w:vAlign w:val="bottom"/>
            <w:hideMark/>
          </w:tcPr>
          <w:p w14:paraId="7C3568A9"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27FD0E7C"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632,730.00 </w:t>
            </w:r>
          </w:p>
        </w:tc>
      </w:tr>
      <w:tr w:rsidR="00086057" w:rsidRPr="00860E29" w14:paraId="60092105"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4AF3CA23"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Current Assets</w:t>
            </w:r>
          </w:p>
        </w:tc>
        <w:tc>
          <w:tcPr>
            <w:tcW w:w="1899" w:type="dxa"/>
            <w:tcBorders>
              <w:top w:val="nil"/>
              <w:left w:val="nil"/>
              <w:bottom w:val="single" w:sz="4" w:space="0" w:color="auto"/>
              <w:right w:val="single" w:sz="4" w:space="0" w:color="auto"/>
            </w:tcBorders>
            <w:shd w:val="clear" w:color="auto" w:fill="auto"/>
            <w:noWrap/>
            <w:vAlign w:val="bottom"/>
            <w:hideMark/>
          </w:tcPr>
          <w:p w14:paraId="059E7A1C"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2BBF2C09"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6D29DF2F"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5944AF28"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Stock</w:t>
            </w:r>
          </w:p>
        </w:tc>
        <w:tc>
          <w:tcPr>
            <w:tcW w:w="1899" w:type="dxa"/>
            <w:tcBorders>
              <w:top w:val="nil"/>
              <w:left w:val="nil"/>
              <w:bottom w:val="single" w:sz="4" w:space="0" w:color="auto"/>
              <w:right w:val="single" w:sz="4" w:space="0" w:color="auto"/>
            </w:tcBorders>
            <w:shd w:val="clear" w:color="auto" w:fill="auto"/>
            <w:noWrap/>
            <w:vAlign w:val="bottom"/>
            <w:hideMark/>
          </w:tcPr>
          <w:p w14:paraId="3B00726A"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330,600.00 </w:t>
            </w:r>
          </w:p>
        </w:tc>
        <w:tc>
          <w:tcPr>
            <w:tcW w:w="2009" w:type="dxa"/>
            <w:tcBorders>
              <w:top w:val="nil"/>
              <w:left w:val="nil"/>
              <w:bottom w:val="single" w:sz="4" w:space="0" w:color="auto"/>
              <w:right w:val="single" w:sz="4" w:space="0" w:color="auto"/>
            </w:tcBorders>
            <w:shd w:val="clear" w:color="auto" w:fill="auto"/>
            <w:noWrap/>
            <w:vAlign w:val="bottom"/>
            <w:hideMark/>
          </w:tcPr>
          <w:p w14:paraId="1B322108"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50A3F6B1"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7A63FF83"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Less: Goods sold at 31st</w:t>
            </w:r>
          </w:p>
        </w:tc>
        <w:tc>
          <w:tcPr>
            <w:tcW w:w="1899" w:type="dxa"/>
            <w:tcBorders>
              <w:top w:val="nil"/>
              <w:left w:val="nil"/>
              <w:bottom w:val="single" w:sz="4" w:space="0" w:color="auto"/>
              <w:right w:val="single" w:sz="4" w:space="0" w:color="auto"/>
            </w:tcBorders>
            <w:shd w:val="clear" w:color="auto" w:fill="auto"/>
            <w:noWrap/>
            <w:vAlign w:val="bottom"/>
            <w:hideMark/>
          </w:tcPr>
          <w:p w14:paraId="694E4517"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-980.00 </w:t>
            </w:r>
          </w:p>
        </w:tc>
        <w:tc>
          <w:tcPr>
            <w:tcW w:w="2009" w:type="dxa"/>
            <w:tcBorders>
              <w:top w:val="nil"/>
              <w:left w:val="nil"/>
              <w:bottom w:val="single" w:sz="4" w:space="0" w:color="auto"/>
              <w:right w:val="single" w:sz="4" w:space="0" w:color="auto"/>
            </w:tcBorders>
            <w:shd w:val="clear" w:color="auto" w:fill="auto"/>
            <w:noWrap/>
            <w:vAlign w:val="bottom"/>
            <w:hideMark/>
          </w:tcPr>
          <w:p w14:paraId="7ABD70F9"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49259400"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3D3BD66B"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Debtors</w:t>
            </w:r>
          </w:p>
        </w:tc>
        <w:tc>
          <w:tcPr>
            <w:tcW w:w="1899" w:type="dxa"/>
            <w:tcBorders>
              <w:top w:val="nil"/>
              <w:left w:val="nil"/>
              <w:bottom w:val="single" w:sz="4" w:space="0" w:color="auto"/>
              <w:right w:val="single" w:sz="4" w:space="0" w:color="auto"/>
            </w:tcBorders>
            <w:shd w:val="clear" w:color="auto" w:fill="auto"/>
            <w:noWrap/>
            <w:vAlign w:val="bottom"/>
            <w:hideMark/>
          </w:tcPr>
          <w:p w14:paraId="3B9D92D9"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170,125.00 </w:t>
            </w:r>
          </w:p>
        </w:tc>
        <w:tc>
          <w:tcPr>
            <w:tcW w:w="2009" w:type="dxa"/>
            <w:tcBorders>
              <w:top w:val="nil"/>
              <w:left w:val="nil"/>
              <w:bottom w:val="single" w:sz="4" w:space="0" w:color="auto"/>
              <w:right w:val="single" w:sz="4" w:space="0" w:color="auto"/>
            </w:tcBorders>
            <w:shd w:val="clear" w:color="auto" w:fill="auto"/>
            <w:noWrap/>
            <w:vAlign w:val="bottom"/>
            <w:hideMark/>
          </w:tcPr>
          <w:p w14:paraId="27176FB7"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255ABD85"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41AB99A5"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Add: goods sold at 31st</w:t>
            </w:r>
          </w:p>
        </w:tc>
        <w:tc>
          <w:tcPr>
            <w:tcW w:w="1899" w:type="dxa"/>
            <w:tcBorders>
              <w:top w:val="nil"/>
              <w:left w:val="nil"/>
              <w:bottom w:val="single" w:sz="4" w:space="0" w:color="auto"/>
              <w:right w:val="single" w:sz="4" w:space="0" w:color="auto"/>
            </w:tcBorders>
            <w:shd w:val="clear" w:color="auto" w:fill="auto"/>
            <w:noWrap/>
            <w:vAlign w:val="bottom"/>
            <w:hideMark/>
          </w:tcPr>
          <w:p w14:paraId="6F321A04"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980.00 </w:t>
            </w:r>
          </w:p>
        </w:tc>
        <w:tc>
          <w:tcPr>
            <w:tcW w:w="2009" w:type="dxa"/>
            <w:tcBorders>
              <w:top w:val="nil"/>
              <w:left w:val="nil"/>
              <w:bottom w:val="single" w:sz="4" w:space="0" w:color="auto"/>
              <w:right w:val="single" w:sz="4" w:space="0" w:color="auto"/>
            </w:tcBorders>
            <w:shd w:val="clear" w:color="auto" w:fill="auto"/>
            <w:noWrap/>
            <w:vAlign w:val="bottom"/>
            <w:hideMark/>
          </w:tcPr>
          <w:p w14:paraId="701D0BCD"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2BB8CCEC"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25256F82"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Cash and bank</w:t>
            </w:r>
          </w:p>
        </w:tc>
        <w:tc>
          <w:tcPr>
            <w:tcW w:w="1899" w:type="dxa"/>
            <w:tcBorders>
              <w:top w:val="nil"/>
              <w:left w:val="nil"/>
              <w:bottom w:val="single" w:sz="4" w:space="0" w:color="auto"/>
              <w:right w:val="single" w:sz="4" w:space="0" w:color="auto"/>
            </w:tcBorders>
            <w:shd w:val="clear" w:color="auto" w:fill="auto"/>
            <w:noWrap/>
            <w:vAlign w:val="bottom"/>
            <w:hideMark/>
          </w:tcPr>
          <w:p w14:paraId="2833A00D"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12,900.00 </w:t>
            </w:r>
          </w:p>
        </w:tc>
        <w:tc>
          <w:tcPr>
            <w:tcW w:w="2009" w:type="dxa"/>
            <w:tcBorders>
              <w:top w:val="nil"/>
              <w:left w:val="nil"/>
              <w:bottom w:val="single" w:sz="4" w:space="0" w:color="auto"/>
              <w:right w:val="single" w:sz="4" w:space="0" w:color="auto"/>
            </w:tcBorders>
            <w:shd w:val="clear" w:color="auto" w:fill="auto"/>
            <w:noWrap/>
            <w:vAlign w:val="bottom"/>
            <w:hideMark/>
          </w:tcPr>
          <w:p w14:paraId="5F8FD3A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513,625.00 </w:t>
            </w:r>
          </w:p>
        </w:tc>
      </w:tr>
      <w:tr w:rsidR="00086057" w:rsidRPr="00860E29" w14:paraId="7C94F160"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6B9A463C"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Total  Assets</w:t>
            </w:r>
          </w:p>
        </w:tc>
        <w:tc>
          <w:tcPr>
            <w:tcW w:w="1899" w:type="dxa"/>
            <w:tcBorders>
              <w:top w:val="nil"/>
              <w:left w:val="nil"/>
              <w:bottom w:val="single" w:sz="4" w:space="0" w:color="auto"/>
              <w:right w:val="single" w:sz="4" w:space="0" w:color="auto"/>
            </w:tcBorders>
            <w:shd w:val="clear" w:color="auto" w:fill="auto"/>
            <w:noWrap/>
            <w:vAlign w:val="bottom"/>
            <w:hideMark/>
          </w:tcPr>
          <w:p w14:paraId="18855719"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4E6B11C1"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1,146,355.00 </w:t>
            </w:r>
          </w:p>
        </w:tc>
      </w:tr>
      <w:tr w:rsidR="00086057" w:rsidRPr="00860E29" w14:paraId="5F4672E9"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78FCEF06"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1899" w:type="dxa"/>
            <w:tcBorders>
              <w:top w:val="nil"/>
              <w:left w:val="nil"/>
              <w:bottom w:val="single" w:sz="4" w:space="0" w:color="auto"/>
              <w:right w:val="single" w:sz="4" w:space="0" w:color="auto"/>
            </w:tcBorders>
            <w:shd w:val="clear" w:color="auto" w:fill="auto"/>
            <w:noWrap/>
            <w:vAlign w:val="bottom"/>
            <w:hideMark/>
          </w:tcPr>
          <w:p w14:paraId="1A6AC2D3"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0CC0E60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3B659942"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2CB34DF4"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Current Liabilities</w:t>
            </w:r>
          </w:p>
        </w:tc>
        <w:tc>
          <w:tcPr>
            <w:tcW w:w="1899" w:type="dxa"/>
            <w:tcBorders>
              <w:top w:val="nil"/>
              <w:left w:val="nil"/>
              <w:bottom w:val="single" w:sz="4" w:space="0" w:color="auto"/>
              <w:right w:val="single" w:sz="4" w:space="0" w:color="auto"/>
            </w:tcBorders>
            <w:shd w:val="clear" w:color="auto" w:fill="auto"/>
            <w:noWrap/>
            <w:vAlign w:val="bottom"/>
            <w:hideMark/>
          </w:tcPr>
          <w:p w14:paraId="75C26666"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3DDF5250"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1653CCA7"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43B55CC8"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Trade creditors</w:t>
            </w:r>
          </w:p>
        </w:tc>
        <w:tc>
          <w:tcPr>
            <w:tcW w:w="1899" w:type="dxa"/>
            <w:tcBorders>
              <w:top w:val="nil"/>
              <w:left w:val="nil"/>
              <w:bottom w:val="single" w:sz="4" w:space="0" w:color="auto"/>
              <w:right w:val="single" w:sz="4" w:space="0" w:color="auto"/>
            </w:tcBorders>
            <w:shd w:val="clear" w:color="auto" w:fill="auto"/>
            <w:noWrap/>
            <w:vAlign w:val="bottom"/>
            <w:hideMark/>
          </w:tcPr>
          <w:p w14:paraId="1FB53C66"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171,355.00 </w:t>
            </w:r>
          </w:p>
        </w:tc>
        <w:tc>
          <w:tcPr>
            <w:tcW w:w="2009" w:type="dxa"/>
            <w:tcBorders>
              <w:top w:val="nil"/>
              <w:left w:val="nil"/>
              <w:bottom w:val="single" w:sz="4" w:space="0" w:color="auto"/>
              <w:right w:val="single" w:sz="4" w:space="0" w:color="auto"/>
            </w:tcBorders>
            <w:shd w:val="clear" w:color="auto" w:fill="auto"/>
            <w:noWrap/>
            <w:vAlign w:val="bottom"/>
            <w:hideMark/>
          </w:tcPr>
          <w:p w14:paraId="06DAE36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3D034E53"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27DEE668"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Sales commission</w:t>
            </w:r>
          </w:p>
        </w:tc>
        <w:tc>
          <w:tcPr>
            <w:tcW w:w="1899" w:type="dxa"/>
            <w:tcBorders>
              <w:top w:val="nil"/>
              <w:left w:val="nil"/>
              <w:bottom w:val="single" w:sz="4" w:space="0" w:color="auto"/>
              <w:right w:val="single" w:sz="4" w:space="0" w:color="auto"/>
            </w:tcBorders>
            <w:shd w:val="clear" w:color="auto" w:fill="auto"/>
            <w:noWrap/>
            <w:vAlign w:val="bottom"/>
            <w:hideMark/>
          </w:tcPr>
          <w:p w14:paraId="2D39DF0D"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3,000.00 </w:t>
            </w:r>
          </w:p>
        </w:tc>
        <w:tc>
          <w:tcPr>
            <w:tcW w:w="2009" w:type="dxa"/>
            <w:tcBorders>
              <w:top w:val="nil"/>
              <w:left w:val="nil"/>
              <w:bottom w:val="single" w:sz="4" w:space="0" w:color="auto"/>
              <w:right w:val="single" w:sz="4" w:space="0" w:color="auto"/>
            </w:tcBorders>
            <w:shd w:val="clear" w:color="auto" w:fill="auto"/>
            <w:noWrap/>
            <w:vAlign w:val="bottom"/>
            <w:hideMark/>
          </w:tcPr>
          <w:p w14:paraId="202EC333"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0316BDC2"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42E094FA"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Tax</w:t>
            </w:r>
          </w:p>
        </w:tc>
        <w:tc>
          <w:tcPr>
            <w:tcW w:w="1899" w:type="dxa"/>
            <w:tcBorders>
              <w:top w:val="nil"/>
              <w:left w:val="nil"/>
              <w:bottom w:val="single" w:sz="4" w:space="0" w:color="auto"/>
              <w:right w:val="single" w:sz="4" w:space="0" w:color="auto"/>
            </w:tcBorders>
            <w:shd w:val="clear" w:color="auto" w:fill="auto"/>
            <w:noWrap/>
            <w:vAlign w:val="bottom"/>
            <w:hideMark/>
          </w:tcPr>
          <w:p w14:paraId="3CC017F5"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68,000.00 </w:t>
            </w:r>
          </w:p>
        </w:tc>
        <w:tc>
          <w:tcPr>
            <w:tcW w:w="2009" w:type="dxa"/>
            <w:tcBorders>
              <w:top w:val="nil"/>
              <w:left w:val="nil"/>
              <w:bottom w:val="single" w:sz="4" w:space="0" w:color="auto"/>
              <w:right w:val="single" w:sz="4" w:space="0" w:color="auto"/>
            </w:tcBorders>
            <w:shd w:val="clear" w:color="auto" w:fill="auto"/>
            <w:noWrap/>
            <w:vAlign w:val="bottom"/>
            <w:hideMark/>
          </w:tcPr>
          <w:p w14:paraId="3063E361"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-242,355.00 </w:t>
            </w:r>
          </w:p>
        </w:tc>
      </w:tr>
      <w:tr w:rsidR="00086057" w:rsidRPr="00860E29" w14:paraId="3E2EDBD8"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1A7A73D3"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1899" w:type="dxa"/>
            <w:tcBorders>
              <w:top w:val="nil"/>
              <w:left w:val="nil"/>
              <w:bottom w:val="single" w:sz="4" w:space="0" w:color="auto"/>
              <w:right w:val="single" w:sz="4" w:space="0" w:color="auto"/>
            </w:tcBorders>
            <w:shd w:val="clear" w:color="auto" w:fill="auto"/>
            <w:noWrap/>
            <w:vAlign w:val="bottom"/>
            <w:hideMark/>
          </w:tcPr>
          <w:p w14:paraId="66BA2FE8"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0FCCC85A"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3DD5B7C7"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26B4BB52"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Noncurrent Liabilities</w:t>
            </w:r>
          </w:p>
        </w:tc>
        <w:tc>
          <w:tcPr>
            <w:tcW w:w="1899" w:type="dxa"/>
            <w:tcBorders>
              <w:top w:val="nil"/>
              <w:left w:val="nil"/>
              <w:bottom w:val="single" w:sz="4" w:space="0" w:color="auto"/>
              <w:right w:val="single" w:sz="4" w:space="0" w:color="auto"/>
            </w:tcBorders>
            <w:shd w:val="clear" w:color="auto" w:fill="auto"/>
            <w:noWrap/>
            <w:vAlign w:val="bottom"/>
            <w:hideMark/>
          </w:tcPr>
          <w:p w14:paraId="7E83080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03D92E66"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3B9AAB8F"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4AF81406"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4% Debentures</w:t>
            </w:r>
          </w:p>
        </w:tc>
        <w:tc>
          <w:tcPr>
            <w:tcW w:w="1899" w:type="dxa"/>
            <w:tcBorders>
              <w:top w:val="nil"/>
              <w:left w:val="nil"/>
              <w:bottom w:val="single" w:sz="4" w:space="0" w:color="auto"/>
              <w:right w:val="single" w:sz="4" w:space="0" w:color="auto"/>
            </w:tcBorders>
            <w:shd w:val="clear" w:color="auto" w:fill="auto"/>
            <w:noWrap/>
            <w:vAlign w:val="bottom"/>
            <w:hideMark/>
          </w:tcPr>
          <w:p w14:paraId="2A251601"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100,000.00 </w:t>
            </w:r>
          </w:p>
        </w:tc>
        <w:tc>
          <w:tcPr>
            <w:tcW w:w="2009" w:type="dxa"/>
            <w:tcBorders>
              <w:top w:val="nil"/>
              <w:left w:val="nil"/>
              <w:bottom w:val="single" w:sz="4" w:space="0" w:color="auto"/>
              <w:right w:val="single" w:sz="4" w:space="0" w:color="auto"/>
            </w:tcBorders>
            <w:shd w:val="clear" w:color="auto" w:fill="auto"/>
            <w:noWrap/>
            <w:vAlign w:val="bottom"/>
            <w:hideMark/>
          </w:tcPr>
          <w:p w14:paraId="6BC9E673"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-100,000.00 </w:t>
            </w:r>
          </w:p>
        </w:tc>
      </w:tr>
      <w:tr w:rsidR="00086057" w:rsidRPr="00860E29" w14:paraId="560DF201"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37B46870"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Net Assets</w:t>
            </w:r>
          </w:p>
        </w:tc>
        <w:tc>
          <w:tcPr>
            <w:tcW w:w="1899" w:type="dxa"/>
            <w:tcBorders>
              <w:top w:val="nil"/>
              <w:left w:val="nil"/>
              <w:bottom w:val="single" w:sz="4" w:space="0" w:color="auto"/>
              <w:right w:val="single" w:sz="4" w:space="0" w:color="auto"/>
            </w:tcBorders>
            <w:shd w:val="clear" w:color="auto" w:fill="auto"/>
            <w:noWrap/>
            <w:vAlign w:val="bottom"/>
            <w:hideMark/>
          </w:tcPr>
          <w:p w14:paraId="1F176236"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5F1F7D12"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 xml:space="preserve">         804,000.00 </w:t>
            </w:r>
          </w:p>
        </w:tc>
      </w:tr>
      <w:tr w:rsidR="00086057" w:rsidRPr="00860E29" w14:paraId="49CDCE49"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700A01BA"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1899" w:type="dxa"/>
            <w:tcBorders>
              <w:top w:val="nil"/>
              <w:left w:val="nil"/>
              <w:bottom w:val="single" w:sz="4" w:space="0" w:color="auto"/>
              <w:right w:val="single" w:sz="4" w:space="0" w:color="auto"/>
            </w:tcBorders>
            <w:shd w:val="clear" w:color="auto" w:fill="auto"/>
            <w:noWrap/>
            <w:vAlign w:val="bottom"/>
            <w:hideMark/>
          </w:tcPr>
          <w:p w14:paraId="4AF135F4"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22AFB55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19408987"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776F9903"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Equity</w:t>
            </w:r>
          </w:p>
        </w:tc>
        <w:tc>
          <w:tcPr>
            <w:tcW w:w="1899" w:type="dxa"/>
            <w:tcBorders>
              <w:top w:val="nil"/>
              <w:left w:val="nil"/>
              <w:bottom w:val="single" w:sz="4" w:space="0" w:color="auto"/>
              <w:right w:val="single" w:sz="4" w:space="0" w:color="auto"/>
            </w:tcBorders>
            <w:shd w:val="clear" w:color="auto" w:fill="auto"/>
            <w:noWrap/>
            <w:vAlign w:val="bottom"/>
            <w:hideMark/>
          </w:tcPr>
          <w:p w14:paraId="0F4E07C5"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3F8CD7D3"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4694867D"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5BE8CBA5"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£1 Ordinary shares</w:t>
            </w:r>
          </w:p>
        </w:tc>
        <w:tc>
          <w:tcPr>
            <w:tcW w:w="1899" w:type="dxa"/>
            <w:tcBorders>
              <w:top w:val="nil"/>
              <w:left w:val="nil"/>
              <w:bottom w:val="single" w:sz="4" w:space="0" w:color="auto"/>
              <w:right w:val="single" w:sz="4" w:space="0" w:color="auto"/>
            </w:tcBorders>
            <w:shd w:val="clear" w:color="auto" w:fill="auto"/>
            <w:noWrap/>
            <w:vAlign w:val="bottom"/>
            <w:hideMark/>
          </w:tcPr>
          <w:p w14:paraId="0CD95D59"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09DEE219"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310,000.00 </w:t>
            </w:r>
          </w:p>
        </w:tc>
      </w:tr>
      <w:tr w:rsidR="00086057" w:rsidRPr="00860E29" w14:paraId="2CA4738F"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4AF84619"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10% Preference shares</w:t>
            </w:r>
          </w:p>
        </w:tc>
        <w:tc>
          <w:tcPr>
            <w:tcW w:w="1899" w:type="dxa"/>
            <w:tcBorders>
              <w:top w:val="nil"/>
              <w:left w:val="nil"/>
              <w:bottom w:val="single" w:sz="4" w:space="0" w:color="auto"/>
              <w:right w:val="single" w:sz="4" w:space="0" w:color="auto"/>
            </w:tcBorders>
            <w:shd w:val="clear" w:color="auto" w:fill="auto"/>
            <w:noWrap/>
            <w:vAlign w:val="bottom"/>
            <w:hideMark/>
          </w:tcPr>
          <w:p w14:paraId="31A5FB02"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single" w:sz="4" w:space="0" w:color="auto"/>
              <w:right w:val="single" w:sz="4" w:space="0" w:color="auto"/>
            </w:tcBorders>
            <w:shd w:val="clear" w:color="auto" w:fill="auto"/>
            <w:noWrap/>
            <w:vAlign w:val="bottom"/>
            <w:hideMark/>
          </w:tcPr>
          <w:p w14:paraId="479B51F8"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300,000.00 </w:t>
            </w:r>
          </w:p>
        </w:tc>
      </w:tr>
      <w:tr w:rsidR="00086057" w:rsidRPr="00860E29" w14:paraId="21621CBC"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3BF1EDF8"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Retained earnings</w:t>
            </w:r>
          </w:p>
        </w:tc>
        <w:tc>
          <w:tcPr>
            <w:tcW w:w="1899" w:type="dxa"/>
            <w:tcBorders>
              <w:top w:val="nil"/>
              <w:left w:val="nil"/>
              <w:bottom w:val="single" w:sz="4" w:space="0" w:color="auto"/>
              <w:right w:val="single" w:sz="4" w:space="0" w:color="auto"/>
            </w:tcBorders>
            <w:shd w:val="clear" w:color="auto" w:fill="auto"/>
            <w:noWrap/>
            <w:vAlign w:val="bottom"/>
            <w:hideMark/>
          </w:tcPr>
          <w:p w14:paraId="4B4325B3"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132,000.00 </w:t>
            </w:r>
          </w:p>
        </w:tc>
        <w:tc>
          <w:tcPr>
            <w:tcW w:w="2009" w:type="dxa"/>
            <w:tcBorders>
              <w:top w:val="nil"/>
              <w:left w:val="nil"/>
              <w:bottom w:val="single" w:sz="4" w:space="0" w:color="auto"/>
              <w:right w:val="single" w:sz="4" w:space="0" w:color="auto"/>
            </w:tcBorders>
            <w:shd w:val="clear" w:color="auto" w:fill="auto"/>
            <w:noWrap/>
            <w:vAlign w:val="bottom"/>
            <w:hideMark/>
          </w:tcPr>
          <w:p w14:paraId="6A0A1F5D"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4989DDA8"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4BF52BFE"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Add: Net income</w:t>
            </w:r>
          </w:p>
        </w:tc>
        <w:tc>
          <w:tcPr>
            <w:tcW w:w="1899" w:type="dxa"/>
            <w:tcBorders>
              <w:top w:val="nil"/>
              <w:left w:val="nil"/>
              <w:bottom w:val="single" w:sz="4" w:space="0" w:color="auto"/>
              <w:right w:val="single" w:sz="4" w:space="0" w:color="auto"/>
            </w:tcBorders>
            <w:shd w:val="clear" w:color="auto" w:fill="auto"/>
            <w:noWrap/>
            <w:vAlign w:val="bottom"/>
            <w:hideMark/>
          </w:tcPr>
          <w:p w14:paraId="17A584F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112,000.00 </w:t>
            </w:r>
          </w:p>
        </w:tc>
        <w:tc>
          <w:tcPr>
            <w:tcW w:w="2009" w:type="dxa"/>
            <w:tcBorders>
              <w:top w:val="nil"/>
              <w:left w:val="nil"/>
              <w:bottom w:val="single" w:sz="4" w:space="0" w:color="auto"/>
              <w:right w:val="single" w:sz="4" w:space="0" w:color="auto"/>
            </w:tcBorders>
            <w:shd w:val="clear" w:color="auto" w:fill="auto"/>
            <w:noWrap/>
            <w:vAlign w:val="bottom"/>
            <w:hideMark/>
          </w:tcPr>
          <w:p w14:paraId="43EBD652"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6100B395"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49095604"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Less: Ordinary Dividend</w:t>
            </w:r>
          </w:p>
        </w:tc>
        <w:tc>
          <w:tcPr>
            <w:tcW w:w="1899" w:type="dxa"/>
            <w:tcBorders>
              <w:top w:val="nil"/>
              <w:left w:val="nil"/>
              <w:bottom w:val="single" w:sz="4" w:space="0" w:color="auto"/>
              <w:right w:val="single" w:sz="4" w:space="0" w:color="auto"/>
            </w:tcBorders>
            <w:shd w:val="clear" w:color="auto" w:fill="auto"/>
            <w:noWrap/>
            <w:vAlign w:val="bottom"/>
            <w:hideMark/>
          </w:tcPr>
          <w:p w14:paraId="0635A515"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-20,000.00 </w:t>
            </w:r>
          </w:p>
        </w:tc>
        <w:tc>
          <w:tcPr>
            <w:tcW w:w="2009" w:type="dxa"/>
            <w:tcBorders>
              <w:top w:val="nil"/>
              <w:left w:val="nil"/>
              <w:bottom w:val="single" w:sz="4" w:space="0" w:color="auto"/>
              <w:right w:val="single" w:sz="4" w:space="0" w:color="auto"/>
            </w:tcBorders>
            <w:shd w:val="clear" w:color="auto" w:fill="auto"/>
            <w:noWrap/>
            <w:vAlign w:val="bottom"/>
            <w:hideMark/>
          </w:tcPr>
          <w:p w14:paraId="530AD0F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r>
      <w:tr w:rsidR="00086057" w:rsidRPr="00860E29" w14:paraId="68DEEF77"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hideMark/>
          </w:tcPr>
          <w:p w14:paraId="72F63903"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Preference dividend</w:t>
            </w:r>
          </w:p>
        </w:tc>
        <w:tc>
          <w:tcPr>
            <w:tcW w:w="1899" w:type="dxa"/>
            <w:tcBorders>
              <w:top w:val="nil"/>
              <w:left w:val="nil"/>
              <w:bottom w:val="single" w:sz="4" w:space="0" w:color="auto"/>
              <w:right w:val="single" w:sz="4" w:space="0" w:color="auto"/>
            </w:tcBorders>
            <w:shd w:val="clear" w:color="auto" w:fill="auto"/>
            <w:noWrap/>
            <w:vAlign w:val="bottom"/>
            <w:hideMark/>
          </w:tcPr>
          <w:p w14:paraId="6AF618C8"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-30,000.00 </w:t>
            </w:r>
          </w:p>
        </w:tc>
        <w:tc>
          <w:tcPr>
            <w:tcW w:w="2009" w:type="dxa"/>
            <w:tcBorders>
              <w:top w:val="nil"/>
              <w:left w:val="nil"/>
              <w:bottom w:val="single" w:sz="4" w:space="0" w:color="auto"/>
              <w:right w:val="single" w:sz="4" w:space="0" w:color="auto"/>
            </w:tcBorders>
            <w:shd w:val="clear" w:color="auto" w:fill="auto"/>
            <w:noWrap/>
            <w:vAlign w:val="bottom"/>
            <w:hideMark/>
          </w:tcPr>
          <w:p w14:paraId="7E2191A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xml:space="preserve">         194,000.00 </w:t>
            </w:r>
          </w:p>
        </w:tc>
      </w:tr>
      <w:tr w:rsidR="00086057" w:rsidRPr="00860E29" w14:paraId="55B6AF2B" w14:textId="77777777" w:rsidTr="00D4167F">
        <w:trPr>
          <w:trHeight w:val="310"/>
        </w:trPr>
        <w:tc>
          <w:tcPr>
            <w:tcW w:w="2922" w:type="dxa"/>
            <w:tcBorders>
              <w:top w:val="nil"/>
              <w:left w:val="single" w:sz="4" w:space="0" w:color="auto"/>
              <w:bottom w:val="nil"/>
              <w:right w:val="single" w:sz="4" w:space="0" w:color="auto"/>
            </w:tcBorders>
            <w:shd w:val="clear" w:color="auto" w:fill="auto"/>
            <w:noWrap/>
            <w:vAlign w:val="bottom"/>
            <w:hideMark/>
          </w:tcPr>
          <w:p w14:paraId="4B95A30A"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1899" w:type="dxa"/>
            <w:tcBorders>
              <w:top w:val="nil"/>
              <w:left w:val="nil"/>
              <w:bottom w:val="nil"/>
              <w:right w:val="single" w:sz="4" w:space="0" w:color="auto"/>
            </w:tcBorders>
            <w:shd w:val="clear" w:color="auto" w:fill="auto"/>
            <w:noWrap/>
            <w:vAlign w:val="bottom"/>
            <w:hideMark/>
          </w:tcPr>
          <w:p w14:paraId="469C854F" w14:textId="77777777" w:rsidR="00086057" w:rsidRPr="00D4167F" w:rsidRDefault="00086057" w:rsidP="00030AC7">
            <w:pPr>
              <w:spacing w:line="240" w:lineRule="auto"/>
              <w:rPr>
                <w:rFonts w:ascii="Times New Roman" w:eastAsia="Times New Roman" w:hAnsi="Times New Roman" w:cs="Times New Roman"/>
                <w:sz w:val="24"/>
                <w:szCs w:val="24"/>
                <w:lang w:val="en-US"/>
              </w:rPr>
            </w:pPr>
            <w:r w:rsidRPr="00D4167F">
              <w:rPr>
                <w:rFonts w:ascii="Times New Roman" w:eastAsia="Times New Roman" w:hAnsi="Times New Roman" w:cs="Times New Roman"/>
                <w:sz w:val="24"/>
                <w:szCs w:val="24"/>
                <w:lang w:val="en-US"/>
              </w:rPr>
              <w:t> </w:t>
            </w:r>
          </w:p>
        </w:tc>
        <w:tc>
          <w:tcPr>
            <w:tcW w:w="2009" w:type="dxa"/>
            <w:tcBorders>
              <w:top w:val="nil"/>
              <w:left w:val="nil"/>
              <w:bottom w:val="nil"/>
              <w:right w:val="single" w:sz="4" w:space="0" w:color="auto"/>
            </w:tcBorders>
            <w:shd w:val="clear" w:color="auto" w:fill="auto"/>
            <w:noWrap/>
            <w:vAlign w:val="bottom"/>
            <w:hideMark/>
          </w:tcPr>
          <w:p w14:paraId="7DB2F6E5" w14:textId="77777777" w:rsidR="00086057" w:rsidRPr="00D4167F" w:rsidRDefault="00086057" w:rsidP="00030AC7">
            <w:pPr>
              <w:spacing w:line="240" w:lineRule="auto"/>
              <w:rPr>
                <w:rFonts w:ascii="Times New Roman" w:eastAsia="Times New Roman" w:hAnsi="Times New Roman" w:cs="Times New Roman"/>
                <w:b/>
                <w:bCs/>
                <w:sz w:val="24"/>
                <w:szCs w:val="24"/>
                <w:lang w:val="en-US"/>
              </w:rPr>
            </w:pPr>
            <w:r w:rsidRPr="00D4167F">
              <w:rPr>
                <w:rFonts w:ascii="Times New Roman" w:eastAsia="Times New Roman" w:hAnsi="Times New Roman" w:cs="Times New Roman"/>
                <w:b/>
                <w:bCs/>
                <w:sz w:val="24"/>
                <w:szCs w:val="24"/>
                <w:lang w:val="en-US"/>
              </w:rPr>
              <w:t xml:space="preserve">         804,000.00 </w:t>
            </w:r>
          </w:p>
        </w:tc>
      </w:tr>
      <w:tr w:rsidR="00086057" w:rsidRPr="00860E29" w14:paraId="5585839A" w14:textId="77777777" w:rsidTr="00D4167F">
        <w:trPr>
          <w:trHeight w:val="310"/>
        </w:trPr>
        <w:tc>
          <w:tcPr>
            <w:tcW w:w="2922" w:type="dxa"/>
            <w:tcBorders>
              <w:top w:val="nil"/>
              <w:left w:val="single" w:sz="4" w:space="0" w:color="auto"/>
              <w:bottom w:val="single" w:sz="4" w:space="0" w:color="auto"/>
              <w:right w:val="single" w:sz="4" w:space="0" w:color="auto"/>
            </w:tcBorders>
            <w:shd w:val="clear" w:color="auto" w:fill="auto"/>
            <w:noWrap/>
            <w:vAlign w:val="bottom"/>
          </w:tcPr>
          <w:p w14:paraId="77A359AA" w14:textId="77777777" w:rsidR="00086057" w:rsidRPr="00D4167F" w:rsidRDefault="00086057" w:rsidP="00030AC7">
            <w:pPr>
              <w:spacing w:line="240" w:lineRule="auto"/>
              <w:rPr>
                <w:rFonts w:ascii="Times New Roman" w:eastAsia="Times New Roman" w:hAnsi="Times New Roman" w:cs="Times New Roman"/>
                <w:szCs w:val="24"/>
                <w:lang w:val="en-US"/>
              </w:rPr>
            </w:pPr>
          </w:p>
        </w:tc>
        <w:tc>
          <w:tcPr>
            <w:tcW w:w="1899" w:type="dxa"/>
            <w:tcBorders>
              <w:top w:val="nil"/>
              <w:left w:val="nil"/>
              <w:bottom w:val="single" w:sz="4" w:space="0" w:color="auto"/>
              <w:right w:val="single" w:sz="4" w:space="0" w:color="auto"/>
            </w:tcBorders>
            <w:shd w:val="clear" w:color="auto" w:fill="auto"/>
            <w:noWrap/>
            <w:vAlign w:val="bottom"/>
          </w:tcPr>
          <w:p w14:paraId="50B3D4BB" w14:textId="77777777" w:rsidR="00086057" w:rsidRPr="00D4167F" w:rsidRDefault="00086057" w:rsidP="00030AC7">
            <w:pPr>
              <w:spacing w:line="240" w:lineRule="auto"/>
              <w:rPr>
                <w:rFonts w:ascii="Times New Roman" w:eastAsia="Times New Roman" w:hAnsi="Times New Roman" w:cs="Times New Roman"/>
                <w:szCs w:val="24"/>
                <w:lang w:val="en-US"/>
              </w:rPr>
            </w:pPr>
          </w:p>
        </w:tc>
        <w:tc>
          <w:tcPr>
            <w:tcW w:w="2009" w:type="dxa"/>
            <w:tcBorders>
              <w:top w:val="nil"/>
              <w:left w:val="nil"/>
              <w:bottom w:val="single" w:sz="4" w:space="0" w:color="auto"/>
              <w:right w:val="single" w:sz="4" w:space="0" w:color="auto"/>
            </w:tcBorders>
            <w:shd w:val="clear" w:color="auto" w:fill="auto"/>
            <w:noWrap/>
            <w:vAlign w:val="bottom"/>
          </w:tcPr>
          <w:p w14:paraId="1DF4DB15" w14:textId="77777777" w:rsidR="00086057" w:rsidRPr="00D4167F" w:rsidRDefault="00086057" w:rsidP="00030AC7">
            <w:pPr>
              <w:spacing w:line="240" w:lineRule="auto"/>
              <w:rPr>
                <w:rFonts w:ascii="Times New Roman" w:eastAsia="Times New Roman" w:hAnsi="Times New Roman" w:cs="Times New Roman"/>
                <w:b/>
                <w:bCs/>
                <w:szCs w:val="24"/>
                <w:lang w:val="en-US"/>
              </w:rPr>
            </w:pPr>
          </w:p>
        </w:tc>
      </w:tr>
    </w:tbl>
    <w:p w14:paraId="5DB5A659" w14:textId="7D8029A3" w:rsidR="00EC45C1" w:rsidRDefault="00EC45C1">
      <w:pPr>
        <w:rPr>
          <w:b/>
          <w:bCs/>
          <w:sz w:val="28"/>
          <w:szCs w:val="28"/>
          <w:lang w:val="en-US"/>
        </w:rPr>
      </w:pPr>
    </w:p>
    <w:p w14:paraId="5CB61312" w14:textId="77777777" w:rsidR="00B03609" w:rsidRPr="00B03609" w:rsidRDefault="00B03609" w:rsidP="00B03609">
      <w:pPr>
        <w:rPr>
          <w:b/>
          <w:bCs/>
          <w:sz w:val="28"/>
          <w:szCs w:val="28"/>
          <w:lang w:val="en-US"/>
        </w:rPr>
      </w:pPr>
    </w:p>
    <w:p w14:paraId="5C6AE7C0" w14:textId="48AF3FF7" w:rsidR="00086057" w:rsidRDefault="00086057">
      <w:pPr>
        <w:rPr>
          <w:b/>
          <w:bCs/>
          <w:sz w:val="28"/>
          <w:szCs w:val="28"/>
          <w:lang w:val="en-US"/>
        </w:rPr>
      </w:pPr>
      <w:r>
        <w:rPr>
          <w:b/>
          <w:bCs/>
          <w:sz w:val="28"/>
          <w:szCs w:val="28"/>
          <w:lang w:val="en-US"/>
        </w:rPr>
        <w:t xml:space="preserve">    </w:t>
      </w:r>
    </w:p>
    <w:p w14:paraId="0635B509" w14:textId="77777777" w:rsidR="00086057" w:rsidRDefault="00086057">
      <w:pPr>
        <w:rPr>
          <w:b/>
          <w:bCs/>
          <w:sz w:val="28"/>
          <w:szCs w:val="28"/>
          <w:lang w:val="en-US"/>
        </w:rPr>
      </w:pPr>
      <w:r>
        <w:rPr>
          <w:b/>
          <w:bCs/>
          <w:sz w:val="28"/>
          <w:szCs w:val="28"/>
          <w:lang w:val="en-US"/>
        </w:rPr>
        <w:br w:type="page"/>
      </w:r>
    </w:p>
    <w:p w14:paraId="775FEFB4" w14:textId="77777777" w:rsidR="00086057" w:rsidRPr="007F4D2F" w:rsidRDefault="00086057" w:rsidP="00086057">
      <w:pPr>
        <w:rPr>
          <w:rFonts w:ascii="Times New Roman" w:hAnsi="Times New Roman" w:cs="Times New Roman"/>
          <w:b/>
          <w:bCs/>
          <w:sz w:val="28"/>
          <w:szCs w:val="28"/>
          <w:lang w:val="en-US"/>
        </w:rPr>
      </w:pPr>
      <w:r w:rsidRPr="007F4D2F">
        <w:rPr>
          <w:rFonts w:ascii="Times New Roman" w:hAnsi="Times New Roman" w:cs="Times New Roman"/>
          <w:b/>
          <w:bCs/>
          <w:sz w:val="28"/>
          <w:szCs w:val="28"/>
          <w:lang w:val="en-US"/>
        </w:rPr>
        <w:lastRenderedPageBreak/>
        <w:t>Interpretation of balance of financial statement</w:t>
      </w:r>
    </w:p>
    <w:p w14:paraId="612AA8FF" w14:textId="5DA95E7E" w:rsidR="007F4D2F" w:rsidRDefault="00086057" w:rsidP="00086057">
      <w:pPr>
        <w:rPr>
          <w:rFonts w:ascii="Times New Roman" w:hAnsi="Times New Roman" w:cs="Times New Roman"/>
          <w:sz w:val="28"/>
          <w:szCs w:val="28"/>
          <w:lang w:val="en-US"/>
        </w:rPr>
      </w:pPr>
      <w:r w:rsidRPr="00086057">
        <w:rPr>
          <w:rFonts w:ascii="Times New Roman" w:hAnsi="Times New Roman" w:cs="Times New Roman"/>
          <w:sz w:val="28"/>
          <w:szCs w:val="28"/>
          <w:lang w:val="en-US"/>
        </w:rPr>
        <w:t>Financial statement is a format which manager use to recogni</w:t>
      </w:r>
      <w:r w:rsidR="00C35742">
        <w:rPr>
          <w:rFonts w:ascii="Times New Roman" w:hAnsi="Times New Roman" w:cs="Times New Roman"/>
          <w:sz w:val="28"/>
          <w:szCs w:val="28"/>
          <w:lang w:val="en-US"/>
        </w:rPr>
        <w:t>z</w:t>
      </w:r>
      <w:r w:rsidRPr="00086057">
        <w:rPr>
          <w:rFonts w:ascii="Times New Roman" w:hAnsi="Times New Roman" w:cs="Times New Roman"/>
          <w:sz w:val="28"/>
          <w:szCs w:val="28"/>
          <w:lang w:val="en-US"/>
        </w:rPr>
        <w:t>e th</w:t>
      </w:r>
      <w:r w:rsidR="00C35742">
        <w:rPr>
          <w:rFonts w:ascii="Times New Roman" w:hAnsi="Times New Roman" w:cs="Times New Roman"/>
          <w:sz w:val="28"/>
          <w:szCs w:val="28"/>
          <w:lang w:val="en-US"/>
        </w:rPr>
        <w:t>eir</w:t>
      </w:r>
      <w:r w:rsidRPr="00086057">
        <w:rPr>
          <w:rFonts w:ascii="Times New Roman" w:hAnsi="Times New Roman" w:cs="Times New Roman"/>
          <w:sz w:val="28"/>
          <w:szCs w:val="28"/>
          <w:lang w:val="en-US"/>
        </w:rPr>
        <w:t xml:space="preserve"> profit and loss as well as financial liabilities. Business organi</w:t>
      </w:r>
      <w:r w:rsidR="00C35742">
        <w:rPr>
          <w:rFonts w:ascii="Times New Roman" w:hAnsi="Times New Roman" w:cs="Times New Roman"/>
          <w:sz w:val="28"/>
          <w:szCs w:val="28"/>
          <w:lang w:val="en-US"/>
        </w:rPr>
        <w:t>z</w:t>
      </w:r>
      <w:r w:rsidRPr="00086057">
        <w:rPr>
          <w:rFonts w:ascii="Times New Roman" w:hAnsi="Times New Roman" w:cs="Times New Roman"/>
          <w:sz w:val="28"/>
          <w:szCs w:val="28"/>
          <w:lang w:val="en-US"/>
        </w:rPr>
        <w:t xml:space="preserve">ation use these statements for providing information to their stakeholder regarding with position and performance of business within given time period manager of prepared financial statement to </w:t>
      </w:r>
      <w:r w:rsidR="00C35742">
        <w:rPr>
          <w:rFonts w:ascii="Times New Roman" w:hAnsi="Times New Roman" w:cs="Times New Roman"/>
          <w:sz w:val="28"/>
          <w:szCs w:val="28"/>
          <w:lang w:val="en-US"/>
        </w:rPr>
        <w:t>analyse</w:t>
      </w:r>
      <w:r w:rsidRPr="00086057">
        <w:rPr>
          <w:rFonts w:ascii="Times New Roman" w:hAnsi="Times New Roman" w:cs="Times New Roman"/>
          <w:sz w:val="28"/>
          <w:szCs w:val="28"/>
          <w:lang w:val="en-US"/>
        </w:rPr>
        <w:t xml:space="preserve"> their financial performance as well as this also use their to compare profit and position of </w:t>
      </w:r>
      <w:r w:rsidR="00C35742">
        <w:rPr>
          <w:rFonts w:ascii="Times New Roman" w:hAnsi="Times New Roman" w:cs="Times New Roman"/>
          <w:sz w:val="28"/>
          <w:szCs w:val="28"/>
          <w:lang w:val="en-US"/>
        </w:rPr>
        <w:t xml:space="preserve">organization </w:t>
      </w:r>
      <w:r w:rsidRPr="00086057">
        <w:rPr>
          <w:rFonts w:ascii="Times New Roman" w:hAnsi="Times New Roman" w:cs="Times New Roman"/>
          <w:sz w:val="28"/>
          <w:szCs w:val="28"/>
          <w:lang w:val="en-US"/>
        </w:rPr>
        <w:t>with their competitive business Industries as well as previous year prepared income statement and balance sheet. Income statement is formulated to define net income m business</w:t>
      </w:r>
      <w:r w:rsidR="007F4D2F">
        <w:rPr>
          <w:rFonts w:ascii="Times New Roman" w:hAnsi="Times New Roman" w:cs="Times New Roman"/>
          <w:sz w:val="28"/>
          <w:szCs w:val="28"/>
          <w:lang w:val="en-US"/>
        </w:rPr>
        <w:t xml:space="preserve"> </w:t>
      </w:r>
      <w:r w:rsidRPr="00086057">
        <w:rPr>
          <w:rFonts w:ascii="Times New Roman" w:hAnsi="Times New Roman" w:cs="Times New Roman"/>
          <w:sz w:val="28"/>
          <w:szCs w:val="28"/>
          <w:lang w:val="en-US"/>
        </w:rPr>
        <w:t>organi</w:t>
      </w:r>
      <w:r w:rsidR="00C35742">
        <w:rPr>
          <w:rFonts w:ascii="Times New Roman" w:hAnsi="Times New Roman" w:cs="Times New Roman"/>
          <w:sz w:val="28"/>
          <w:szCs w:val="28"/>
          <w:lang w:val="en-US"/>
        </w:rPr>
        <w:t>z</w:t>
      </w:r>
      <w:r w:rsidRPr="00086057">
        <w:rPr>
          <w:rFonts w:ascii="Times New Roman" w:hAnsi="Times New Roman" w:cs="Times New Roman"/>
          <w:sz w:val="28"/>
          <w:szCs w:val="28"/>
          <w:lang w:val="en-US"/>
        </w:rPr>
        <w:t>ation able to generate from there trade activities at the end of 2018 is Eccles plc able to generate 112000 income. From their business activities they generate 248008 profit from selling their goods and services. Their net revenue generate was 826006 50 after deducting all the essential operating expenses and adjustment of tax income   able to gain 112000 profit. Alyssa PLC balance sheet value of their assets 804000 and liabilities also balance at 804000 (Burger, and Curtis, 2017).</w:t>
      </w:r>
    </w:p>
    <w:p w14:paraId="5256029E" w14:textId="167FF70C" w:rsidR="00086057" w:rsidRDefault="00086057" w:rsidP="00086057">
      <w:pPr>
        <w:rPr>
          <w:rFonts w:ascii="Times New Roman" w:hAnsi="Times New Roman" w:cs="Times New Roman"/>
          <w:sz w:val="28"/>
          <w:szCs w:val="28"/>
          <w:lang w:val="en-US"/>
        </w:rPr>
      </w:pPr>
      <w:r w:rsidRPr="00086057">
        <w:rPr>
          <w:rFonts w:ascii="Times New Roman" w:hAnsi="Times New Roman" w:cs="Times New Roman"/>
          <w:sz w:val="28"/>
          <w:szCs w:val="28"/>
          <w:lang w:val="en-US"/>
        </w:rPr>
        <w:t xml:space="preserve">Their value of current assets 513625. The </w:t>
      </w:r>
      <w:r w:rsidR="007F4D2F">
        <w:rPr>
          <w:rFonts w:ascii="Times New Roman" w:hAnsi="Times New Roman" w:cs="Times New Roman"/>
          <w:sz w:val="28"/>
          <w:szCs w:val="28"/>
          <w:lang w:val="en-US"/>
        </w:rPr>
        <w:t>organization t</w:t>
      </w:r>
      <w:r w:rsidRPr="00086057">
        <w:rPr>
          <w:rFonts w:ascii="Times New Roman" w:hAnsi="Times New Roman" w:cs="Times New Roman"/>
          <w:sz w:val="28"/>
          <w:szCs w:val="28"/>
          <w:lang w:val="en-US"/>
        </w:rPr>
        <w:t>hat its financial statement by using International Financial standard as well as applying rule of GAAP. By working in ethical manner and follow rules of corporate governance as well as financial government regulations they prepare financial statement in effective manner does there all items match according to you th</w:t>
      </w:r>
      <w:r w:rsidR="00C35742">
        <w:rPr>
          <w:rFonts w:ascii="Times New Roman" w:hAnsi="Times New Roman" w:cs="Times New Roman"/>
          <w:sz w:val="28"/>
          <w:szCs w:val="28"/>
          <w:lang w:val="en-US"/>
        </w:rPr>
        <w:t>eir</w:t>
      </w:r>
      <w:r w:rsidR="007F4D2F">
        <w:rPr>
          <w:rFonts w:ascii="Times New Roman" w:hAnsi="Times New Roman" w:cs="Times New Roman"/>
          <w:sz w:val="28"/>
          <w:szCs w:val="28"/>
          <w:lang w:val="en-US"/>
        </w:rPr>
        <w:t xml:space="preserve"> </w:t>
      </w:r>
      <w:r w:rsidRPr="00086057">
        <w:rPr>
          <w:rFonts w:ascii="Times New Roman" w:hAnsi="Times New Roman" w:cs="Times New Roman"/>
          <w:sz w:val="28"/>
          <w:szCs w:val="28"/>
          <w:lang w:val="en-US"/>
        </w:rPr>
        <w:t xml:space="preserve">financial transaction.   </w:t>
      </w:r>
    </w:p>
    <w:p w14:paraId="4E7041EE" w14:textId="439E1EFA" w:rsidR="003A144C" w:rsidRDefault="003A144C" w:rsidP="00086057">
      <w:pPr>
        <w:rPr>
          <w:rFonts w:ascii="Times New Roman" w:hAnsi="Times New Roman" w:cs="Times New Roman"/>
          <w:sz w:val="28"/>
          <w:szCs w:val="28"/>
          <w:lang w:val="en-US"/>
        </w:rPr>
      </w:pPr>
    </w:p>
    <w:p w14:paraId="24173CA8" w14:textId="42C7A7A5" w:rsidR="003A144C" w:rsidRPr="000C0173" w:rsidRDefault="003A144C" w:rsidP="00086057">
      <w:pPr>
        <w:rPr>
          <w:rFonts w:ascii="Times New Roman" w:hAnsi="Times New Roman" w:cs="Times New Roman"/>
          <w:b/>
          <w:bCs/>
          <w:sz w:val="28"/>
          <w:szCs w:val="28"/>
          <w:lang w:val="en-US"/>
        </w:rPr>
      </w:pPr>
      <w:r w:rsidRPr="000C0173">
        <w:rPr>
          <w:rFonts w:ascii="Times New Roman" w:hAnsi="Times New Roman" w:cs="Times New Roman"/>
          <w:b/>
          <w:bCs/>
          <w:sz w:val="28"/>
          <w:szCs w:val="28"/>
          <w:lang w:val="en-US"/>
        </w:rPr>
        <w:t xml:space="preserve">Question 2 </w:t>
      </w:r>
    </w:p>
    <w:p w14:paraId="0077412F" w14:textId="1E1E05AA" w:rsidR="003A144C" w:rsidRPr="000C0173" w:rsidRDefault="003A144C" w:rsidP="00086057">
      <w:pPr>
        <w:rPr>
          <w:rFonts w:ascii="Times New Roman" w:hAnsi="Times New Roman" w:cs="Times New Roman"/>
          <w:b/>
          <w:bCs/>
          <w:sz w:val="28"/>
          <w:szCs w:val="28"/>
          <w:lang w:val="en-US"/>
        </w:rPr>
      </w:pPr>
      <w:r w:rsidRPr="000C0173">
        <w:rPr>
          <w:rFonts w:ascii="Times New Roman" w:hAnsi="Times New Roman" w:cs="Times New Roman"/>
          <w:b/>
          <w:bCs/>
          <w:sz w:val="28"/>
          <w:szCs w:val="28"/>
          <w:lang w:val="en-US"/>
        </w:rPr>
        <w:t>Calculating of financial ratio of</w:t>
      </w:r>
      <w:r w:rsidR="0024265B">
        <w:rPr>
          <w:rFonts w:ascii="Times New Roman" w:hAnsi="Times New Roman" w:cs="Times New Roman"/>
          <w:b/>
          <w:bCs/>
          <w:sz w:val="28"/>
          <w:szCs w:val="28"/>
          <w:lang w:val="en-US"/>
        </w:rPr>
        <w:t xml:space="preserve"> </w:t>
      </w:r>
      <w:r w:rsidR="00C35742">
        <w:rPr>
          <w:rFonts w:ascii="Times New Roman" w:hAnsi="Times New Roman" w:cs="Times New Roman"/>
          <w:b/>
          <w:bCs/>
          <w:sz w:val="28"/>
          <w:szCs w:val="28"/>
          <w:lang w:val="en-US"/>
        </w:rPr>
        <w:t xml:space="preserve">Chocco </w:t>
      </w:r>
      <w:r w:rsidRPr="000C0173">
        <w:rPr>
          <w:rFonts w:ascii="Times New Roman" w:hAnsi="Times New Roman" w:cs="Times New Roman"/>
          <w:b/>
          <w:bCs/>
          <w:sz w:val="28"/>
          <w:szCs w:val="28"/>
          <w:lang w:val="en-US"/>
        </w:rPr>
        <w:t>plc</w:t>
      </w:r>
    </w:p>
    <w:p w14:paraId="25361063" w14:textId="629A2C86" w:rsidR="000C0173" w:rsidRDefault="003A144C" w:rsidP="00086057">
      <w:pPr>
        <w:rPr>
          <w:rFonts w:ascii="Times New Roman" w:hAnsi="Times New Roman" w:cs="Times New Roman"/>
          <w:sz w:val="28"/>
          <w:szCs w:val="28"/>
          <w:lang w:val="en-US"/>
        </w:rPr>
      </w:pPr>
      <w:r w:rsidRPr="003A144C">
        <w:rPr>
          <w:rFonts w:ascii="Times New Roman" w:hAnsi="Times New Roman" w:cs="Times New Roman"/>
          <w:sz w:val="28"/>
          <w:szCs w:val="28"/>
          <w:lang w:val="en-US"/>
        </w:rPr>
        <w:t>Profitability ratio: This is calculated by organi</w:t>
      </w:r>
      <w:r w:rsidR="00C35742">
        <w:rPr>
          <w:rFonts w:ascii="Times New Roman" w:hAnsi="Times New Roman" w:cs="Times New Roman"/>
          <w:sz w:val="28"/>
          <w:szCs w:val="28"/>
          <w:lang w:val="en-US"/>
        </w:rPr>
        <w:t>z</w:t>
      </w:r>
      <w:r w:rsidRPr="003A144C">
        <w:rPr>
          <w:rFonts w:ascii="Times New Roman" w:hAnsi="Times New Roman" w:cs="Times New Roman"/>
          <w:sz w:val="28"/>
          <w:szCs w:val="28"/>
          <w:lang w:val="en-US"/>
        </w:rPr>
        <w:t>ation to recogni</w:t>
      </w:r>
      <w:r w:rsidR="00C35742">
        <w:rPr>
          <w:rFonts w:ascii="Times New Roman" w:hAnsi="Times New Roman" w:cs="Times New Roman"/>
          <w:sz w:val="28"/>
          <w:szCs w:val="28"/>
          <w:lang w:val="en-US"/>
        </w:rPr>
        <w:t>z</w:t>
      </w:r>
      <w:r w:rsidRPr="003A144C">
        <w:rPr>
          <w:rFonts w:ascii="Times New Roman" w:hAnsi="Times New Roman" w:cs="Times New Roman"/>
          <w:sz w:val="28"/>
          <w:szCs w:val="28"/>
          <w:lang w:val="en-US"/>
        </w:rPr>
        <w:t>e ability of their entity to generate profit by their trade business activities. Higher profitability ratio show higher rate of capacity and availability of financial resources vice versa.  Profitability ratio includes gross profit ratio and net profit ratios both ratio</w:t>
      </w:r>
      <w:r w:rsidR="00E02D12">
        <w:rPr>
          <w:rFonts w:ascii="Times New Roman" w:hAnsi="Times New Roman" w:cs="Times New Roman"/>
          <w:sz w:val="28"/>
          <w:szCs w:val="28"/>
          <w:lang w:val="en-US"/>
        </w:rPr>
        <w:t xml:space="preserve"> </w:t>
      </w:r>
      <w:r w:rsidRPr="003A144C">
        <w:rPr>
          <w:rFonts w:ascii="Times New Roman" w:hAnsi="Times New Roman" w:cs="Times New Roman"/>
          <w:sz w:val="28"/>
          <w:szCs w:val="28"/>
          <w:lang w:val="en-US"/>
        </w:rPr>
        <w:t>are used to calculate rate of revenue generation and capability of organi</w:t>
      </w:r>
      <w:r w:rsidR="00C35742">
        <w:rPr>
          <w:rFonts w:ascii="Times New Roman" w:hAnsi="Times New Roman" w:cs="Times New Roman"/>
          <w:sz w:val="28"/>
          <w:szCs w:val="28"/>
          <w:lang w:val="en-US"/>
        </w:rPr>
        <w:t>z</w:t>
      </w:r>
      <w:r w:rsidRPr="003A144C">
        <w:rPr>
          <w:rFonts w:ascii="Times New Roman" w:hAnsi="Times New Roman" w:cs="Times New Roman"/>
          <w:sz w:val="28"/>
          <w:szCs w:val="28"/>
          <w:lang w:val="en-US"/>
        </w:rPr>
        <w:t>ation to attain business profit.</w:t>
      </w:r>
      <w:r w:rsidR="000C0173">
        <w:rPr>
          <w:rFonts w:ascii="Times New Roman" w:hAnsi="Times New Roman" w:cs="Times New Roman"/>
          <w:sz w:val="28"/>
          <w:szCs w:val="28"/>
          <w:lang w:val="en-US"/>
        </w:rPr>
        <w:t xml:space="preserve"> </w:t>
      </w:r>
    </w:p>
    <w:p w14:paraId="1A0F4B51" w14:textId="77777777" w:rsidR="000C0173" w:rsidRDefault="000C0173">
      <w:pPr>
        <w:rPr>
          <w:rFonts w:ascii="Times New Roman" w:hAnsi="Times New Roman" w:cs="Times New Roman"/>
          <w:sz w:val="28"/>
          <w:szCs w:val="28"/>
          <w:lang w:val="en-US"/>
        </w:rPr>
      </w:pPr>
      <w:r>
        <w:rPr>
          <w:rFonts w:ascii="Times New Roman" w:hAnsi="Times New Roman" w:cs="Times New Roman"/>
          <w:sz w:val="28"/>
          <w:szCs w:val="28"/>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3005"/>
        <w:gridCol w:w="2994"/>
      </w:tblGrid>
      <w:tr w:rsidR="000C0173" w:rsidRPr="000C0173" w14:paraId="004BF266" w14:textId="77777777" w:rsidTr="00030AC7">
        <w:tc>
          <w:tcPr>
            <w:tcW w:w="3135" w:type="dxa"/>
            <w:shd w:val="clear" w:color="auto" w:fill="auto"/>
          </w:tcPr>
          <w:p w14:paraId="2477F120"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lastRenderedPageBreak/>
              <w:t>Particular</w:t>
            </w:r>
          </w:p>
        </w:tc>
        <w:tc>
          <w:tcPr>
            <w:tcW w:w="3110" w:type="dxa"/>
            <w:shd w:val="clear" w:color="auto" w:fill="auto"/>
          </w:tcPr>
          <w:p w14:paraId="286A2820"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2018</w:t>
            </w:r>
          </w:p>
        </w:tc>
        <w:tc>
          <w:tcPr>
            <w:tcW w:w="3105" w:type="dxa"/>
            <w:shd w:val="clear" w:color="auto" w:fill="auto"/>
          </w:tcPr>
          <w:p w14:paraId="0B9222C1"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2019</w:t>
            </w:r>
          </w:p>
        </w:tc>
      </w:tr>
      <w:tr w:rsidR="000C0173" w:rsidRPr="000C0173" w14:paraId="1C00D7AB" w14:textId="77777777" w:rsidTr="00030AC7">
        <w:tc>
          <w:tcPr>
            <w:tcW w:w="3135" w:type="dxa"/>
            <w:shd w:val="clear" w:color="auto" w:fill="auto"/>
          </w:tcPr>
          <w:p w14:paraId="7C9EF3F0"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Gross profit</w:t>
            </w:r>
          </w:p>
        </w:tc>
        <w:tc>
          <w:tcPr>
            <w:tcW w:w="3110" w:type="dxa"/>
            <w:shd w:val="clear" w:color="auto" w:fill="auto"/>
          </w:tcPr>
          <w:p w14:paraId="790149ED"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3345</w:t>
            </w:r>
          </w:p>
        </w:tc>
        <w:tc>
          <w:tcPr>
            <w:tcW w:w="3105" w:type="dxa"/>
            <w:shd w:val="clear" w:color="auto" w:fill="auto"/>
          </w:tcPr>
          <w:p w14:paraId="417E0E8C"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3503</w:t>
            </w:r>
          </w:p>
        </w:tc>
      </w:tr>
      <w:tr w:rsidR="000C0173" w:rsidRPr="000C0173" w14:paraId="3FCC401C" w14:textId="77777777" w:rsidTr="00030AC7">
        <w:tc>
          <w:tcPr>
            <w:tcW w:w="3135" w:type="dxa"/>
            <w:shd w:val="clear" w:color="auto" w:fill="auto"/>
          </w:tcPr>
          <w:p w14:paraId="675E878C"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sales</w:t>
            </w:r>
          </w:p>
        </w:tc>
        <w:tc>
          <w:tcPr>
            <w:tcW w:w="3110" w:type="dxa"/>
            <w:shd w:val="clear" w:color="auto" w:fill="auto"/>
          </w:tcPr>
          <w:p w14:paraId="3082EA31"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6441</w:t>
            </w:r>
          </w:p>
        </w:tc>
        <w:tc>
          <w:tcPr>
            <w:tcW w:w="3105" w:type="dxa"/>
            <w:shd w:val="clear" w:color="auto" w:fill="auto"/>
          </w:tcPr>
          <w:p w14:paraId="295F1598"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6738</w:t>
            </w:r>
          </w:p>
        </w:tc>
      </w:tr>
      <w:tr w:rsidR="000C0173" w:rsidRPr="000C0173" w14:paraId="69B46659" w14:textId="77777777" w:rsidTr="00030AC7">
        <w:tc>
          <w:tcPr>
            <w:tcW w:w="3135" w:type="dxa"/>
            <w:shd w:val="clear" w:color="auto" w:fill="auto"/>
          </w:tcPr>
          <w:p w14:paraId="19C44E7C"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Gross profit ratio = GP/Sales*100</w:t>
            </w:r>
          </w:p>
        </w:tc>
        <w:tc>
          <w:tcPr>
            <w:tcW w:w="3110" w:type="dxa"/>
            <w:shd w:val="clear" w:color="auto" w:fill="auto"/>
          </w:tcPr>
          <w:p w14:paraId="1B03BC7F"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51.9%</w:t>
            </w:r>
          </w:p>
        </w:tc>
        <w:tc>
          <w:tcPr>
            <w:tcW w:w="3105" w:type="dxa"/>
            <w:shd w:val="clear" w:color="auto" w:fill="auto"/>
          </w:tcPr>
          <w:p w14:paraId="7963189E"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52.0 %</w:t>
            </w:r>
          </w:p>
        </w:tc>
      </w:tr>
    </w:tbl>
    <w:p w14:paraId="48C75566" w14:textId="77777777" w:rsidR="000C0173" w:rsidRPr="000C0173" w:rsidRDefault="000C0173" w:rsidP="000C0173">
      <w:pPr>
        <w:rPr>
          <w:rFonts w:ascii="Times New Roman" w:hAnsi="Times New Roman" w:cs="Times New Roman"/>
          <w:b/>
          <w:bCs/>
          <w:sz w:val="24"/>
          <w:szCs w:val="24"/>
          <w:lang w:val="en-GB"/>
        </w:rPr>
      </w:pPr>
      <w:r w:rsidRPr="000C0173">
        <w:rPr>
          <w:rFonts w:ascii="Times New Roman" w:hAnsi="Times New Roman" w:cs="Times New Roman"/>
          <w:b/>
          <w:bCs/>
          <w:sz w:val="24"/>
          <w:szCs w:val="24"/>
          <w:lang w:val="en-GB"/>
        </w:rPr>
        <w:t xml:space="preserve">Net profit ratio: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3002"/>
        <w:gridCol w:w="2997"/>
      </w:tblGrid>
      <w:tr w:rsidR="000C0173" w:rsidRPr="000C0173" w14:paraId="37469102" w14:textId="77777777" w:rsidTr="00030AC7">
        <w:tc>
          <w:tcPr>
            <w:tcW w:w="3135" w:type="dxa"/>
            <w:shd w:val="clear" w:color="auto" w:fill="auto"/>
          </w:tcPr>
          <w:p w14:paraId="22240791"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Particular</w:t>
            </w:r>
          </w:p>
        </w:tc>
        <w:tc>
          <w:tcPr>
            <w:tcW w:w="3110" w:type="dxa"/>
            <w:shd w:val="clear" w:color="auto" w:fill="auto"/>
          </w:tcPr>
          <w:p w14:paraId="5B431386"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2018</w:t>
            </w:r>
          </w:p>
        </w:tc>
        <w:tc>
          <w:tcPr>
            <w:tcW w:w="3105" w:type="dxa"/>
            <w:shd w:val="clear" w:color="auto" w:fill="auto"/>
          </w:tcPr>
          <w:p w14:paraId="3750F151"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2019</w:t>
            </w:r>
          </w:p>
        </w:tc>
      </w:tr>
      <w:tr w:rsidR="000C0173" w:rsidRPr="000C0173" w14:paraId="4198436C" w14:textId="77777777" w:rsidTr="00030AC7">
        <w:tc>
          <w:tcPr>
            <w:tcW w:w="3135" w:type="dxa"/>
            <w:shd w:val="clear" w:color="auto" w:fill="auto"/>
          </w:tcPr>
          <w:p w14:paraId="2935D8BD"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Net profit</w:t>
            </w:r>
          </w:p>
        </w:tc>
        <w:tc>
          <w:tcPr>
            <w:tcW w:w="3110" w:type="dxa"/>
            <w:shd w:val="clear" w:color="auto" w:fill="auto"/>
          </w:tcPr>
          <w:p w14:paraId="11C88A6D"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366</w:t>
            </w:r>
          </w:p>
        </w:tc>
        <w:tc>
          <w:tcPr>
            <w:tcW w:w="3105" w:type="dxa"/>
            <w:shd w:val="clear" w:color="auto" w:fill="auto"/>
          </w:tcPr>
          <w:p w14:paraId="5573412D"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431</w:t>
            </w:r>
          </w:p>
        </w:tc>
      </w:tr>
      <w:tr w:rsidR="000C0173" w:rsidRPr="000C0173" w14:paraId="145DE2FF" w14:textId="77777777" w:rsidTr="00030AC7">
        <w:tc>
          <w:tcPr>
            <w:tcW w:w="3135" w:type="dxa"/>
            <w:shd w:val="clear" w:color="auto" w:fill="auto"/>
          </w:tcPr>
          <w:p w14:paraId="095F6B8B"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sales</w:t>
            </w:r>
          </w:p>
        </w:tc>
        <w:tc>
          <w:tcPr>
            <w:tcW w:w="3110" w:type="dxa"/>
            <w:shd w:val="clear" w:color="auto" w:fill="auto"/>
          </w:tcPr>
          <w:p w14:paraId="2CAD56CA"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6441</w:t>
            </w:r>
          </w:p>
        </w:tc>
        <w:tc>
          <w:tcPr>
            <w:tcW w:w="3105" w:type="dxa"/>
            <w:shd w:val="clear" w:color="auto" w:fill="auto"/>
          </w:tcPr>
          <w:p w14:paraId="10E74C11"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6738</w:t>
            </w:r>
          </w:p>
        </w:tc>
      </w:tr>
      <w:tr w:rsidR="000C0173" w:rsidRPr="000C0173" w14:paraId="7E4A2524" w14:textId="77777777" w:rsidTr="00030AC7">
        <w:tc>
          <w:tcPr>
            <w:tcW w:w="3135" w:type="dxa"/>
            <w:shd w:val="clear" w:color="auto" w:fill="auto"/>
          </w:tcPr>
          <w:p w14:paraId="70DA1AAA"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Net profit ratio = NP/sales*100</w:t>
            </w:r>
          </w:p>
        </w:tc>
        <w:tc>
          <w:tcPr>
            <w:tcW w:w="3110" w:type="dxa"/>
            <w:shd w:val="clear" w:color="auto" w:fill="auto"/>
          </w:tcPr>
          <w:p w14:paraId="7A3DD747"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5.68 %</w:t>
            </w:r>
          </w:p>
        </w:tc>
        <w:tc>
          <w:tcPr>
            <w:tcW w:w="3105" w:type="dxa"/>
            <w:shd w:val="clear" w:color="auto" w:fill="auto"/>
          </w:tcPr>
          <w:p w14:paraId="3178B1CF"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6.40 %</w:t>
            </w:r>
          </w:p>
        </w:tc>
      </w:tr>
    </w:tbl>
    <w:p w14:paraId="2CBC74F0" w14:textId="4624764A" w:rsidR="000C0173" w:rsidRPr="000C0173" w:rsidRDefault="000C0173" w:rsidP="000C0173">
      <w:pPr>
        <w:rPr>
          <w:rFonts w:ascii="Times New Roman" w:hAnsi="Times New Roman" w:cs="Times New Roman"/>
          <w:b/>
          <w:bCs/>
          <w:sz w:val="24"/>
          <w:szCs w:val="24"/>
          <w:lang w:val="en-GB"/>
        </w:rPr>
      </w:pPr>
      <w:r w:rsidRPr="000C0173">
        <w:rPr>
          <w:rFonts w:ascii="Times New Roman" w:hAnsi="Times New Roman" w:cs="Times New Roman"/>
          <w:b/>
          <w:bCs/>
          <w:sz w:val="24"/>
          <w:szCs w:val="24"/>
          <w:lang w:val="en-GB"/>
        </w:rPr>
        <w:t>Operating profit ratio</w:t>
      </w:r>
      <w:r w:rsidR="00E02D12">
        <w:rPr>
          <w:rFonts w:ascii="Times New Roman" w:hAnsi="Times New Roman" w:cs="Times New Roman"/>
          <w:b/>
          <w:bCs/>
          <w:sz w:val="24"/>
          <w:szCs w:val="24"/>
          <w:lang w:val="en-GB"/>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7"/>
        <w:gridCol w:w="3039"/>
        <w:gridCol w:w="3034"/>
      </w:tblGrid>
      <w:tr w:rsidR="000C0173" w:rsidRPr="000C0173" w14:paraId="732465F3" w14:textId="77777777" w:rsidTr="000C0173">
        <w:trPr>
          <w:trHeight w:val="539"/>
        </w:trPr>
        <w:tc>
          <w:tcPr>
            <w:tcW w:w="3107" w:type="dxa"/>
            <w:shd w:val="clear" w:color="auto" w:fill="auto"/>
          </w:tcPr>
          <w:p w14:paraId="54DED4F5"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Particular</w:t>
            </w:r>
          </w:p>
        </w:tc>
        <w:tc>
          <w:tcPr>
            <w:tcW w:w="3039" w:type="dxa"/>
            <w:shd w:val="clear" w:color="auto" w:fill="auto"/>
          </w:tcPr>
          <w:p w14:paraId="039C9692"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2018</w:t>
            </w:r>
          </w:p>
        </w:tc>
        <w:tc>
          <w:tcPr>
            <w:tcW w:w="3034" w:type="dxa"/>
            <w:shd w:val="clear" w:color="auto" w:fill="auto"/>
          </w:tcPr>
          <w:p w14:paraId="2949112B"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2019</w:t>
            </w:r>
          </w:p>
        </w:tc>
      </w:tr>
      <w:tr w:rsidR="000C0173" w:rsidRPr="000C0173" w14:paraId="3068BEEF" w14:textId="77777777" w:rsidTr="000C0173">
        <w:trPr>
          <w:trHeight w:val="528"/>
        </w:trPr>
        <w:tc>
          <w:tcPr>
            <w:tcW w:w="3107" w:type="dxa"/>
            <w:shd w:val="clear" w:color="auto" w:fill="auto"/>
          </w:tcPr>
          <w:p w14:paraId="5668187B"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Operating profit</w:t>
            </w:r>
          </w:p>
        </w:tc>
        <w:tc>
          <w:tcPr>
            <w:tcW w:w="3039" w:type="dxa"/>
            <w:shd w:val="clear" w:color="auto" w:fill="auto"/>
          </w:tcPr>
          <w:p w14:paraId="7280149A"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699</w:t>
            </w:r>
          </w:p>
        </w:tc>
        <w:tc>
          <w:tcPr>
            <w:tcW w:w="3034" w:type="dxa"/>
            <w:shd w:val="clear" w:color="auto" w:fill="auto"/>
          </w:tcPr>
          <w:p w14:paraId="36A343B1"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805</w:t>
            </w:r>
          </w:p>
        </w:tc>
      </w:tr>
      <w:tr w:rsidR="000C0173" w:rsidRPr="000C0173" w14:paraId="4F58CD77" w14:textId="77777777" w:rsidTr="000C0173">
        <w:trPr>
          <w:trHeight w:val="539"/>
        </w:trPr>
        <w:tc>
          <w:tcPr>
            <w:tcW w:w="3107" w:type="dxa"/>
            <w:shd w:val="clear" w:color="auto" w:fill="auto"/>
          </w:tcPr>
          <w:p w14:paraId="3D71A44D"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sales</w:t>
            </w:r>
          </w:p>
        </w:tc>
        <w:tc>
          <w:tcPr>
            <w:tcW w:w="3039" w:type="dxa"/>
            <w:shd w:val="clear" w:color="auto" w:fill="auto"/>
          </w:tcPr>
          <w:p w14:paraId="4BB8F0C5"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6441</w:t>
            </w:r>
          </w:p>
        </w:tc>
        <w:tc>
          <w:tcPr>
            <w:tcW w:w="3034" w:type="dxa"/>
            <w:shd w:val="clear" w:color="auto" w:fill="auto"/>
          </w:tcPr>
          <w:p w14:paraId="10F98465"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6738</w:t>
            </w:r>
          </w:p>
        </w:tc>
      </w:tr>
      <w:tr w:rsidR="000C0173" w:rsidRPr="000C0173" w14:paraId="27ADAD0A" w14:textId="77777777" w:rsidTr="000C0173">
        <w:trPr>
          <w:trHeight w:val="909"/>
        </w:trPr>
        <w:tc>
          <w:tcPr>
            <w:tcW w:w="3107" w:type="dxa"/>
            <w:shd w:val="clear" w:color="auto" w:fill="auto"/>
          </w:tcPr>
          <w:p w14:paraId="1CCF1F9B" w14:textId="5C09805F"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Operating profit ratio = OP/sales*100</w:t>
            </w:r>
            <w:r w:rsidRPr="002625D0">
              <w:rPr>
                <w:rFonts w:ascii="Times New Roman" w:hAnsi="Times New Roman" w:cs="Times New Roman"/>
                <w:sz w:val="24"/>
                <w:szCs w:val="24"/>
                <w:lang w:val="en-GB"/>
              </w:rPr>
              <w:t xml:space="preserve"> </w:t>
            </w:r>
          </w:p>
        </w:tc>
        <w:tc>
          <w:tcPr>
            <w:tcW w:w="3039" w:type="dxa"/>
            <w:shd w:val="clear" w:color="auto" w:fill="auto"/>
          </w:tcPr>
          <w:p w14:paraId="50FC3AD3"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10.85 %</w:t>
            </w:r>
          </w:p>
        </w:tc>
        <w:tc>
          <w:tcPr>
            <w:tcW w:w="3034" w:type="dxa"/>
            <w:shd w:val="clear" w:color="auto" w:fill="auto"/>
          </w:tcPr>
          <w:p w14:paraId="77698F5C" w14:textId="77777777" w:rsidR="000C0173" w:rsidRPr="000C0173" w:rsidRDefault="000C0173" w:rsidP="000C0173">
            <w:pPr>
              <w:rPr>
                <w:rFonts w:ascii="Times New Roman" w:hAnsi="Times New Roman" w:cs="Times New Roman"/>
                <w:sz w:val="24"/>
                <w:szCs w:val="24"/>
                <w:lang w:val="en-GB"/>
              </w:rPr>
            </w:pPr>
            <w:r w:rsidRPr="000C0173">
              <w:rPr>
                <w:rFonts w:ascii="Times New Roman" w:hAnsi="Times New Roman" w:cs="Times New Roman"/>
                <w:sz w:val="24"/>
                <w:szCs w:val="24"/>
                <w:lang w:val="en-GB"/>
              </w:rPr>
              <w:t>11.95 %</w:t>
            </w:r>
          </w:p>
        </w:tc>
      </w:tr>
    </w:tbl>
    <w:p w14:paraId="4CD432C5" w14:textId="77777777" w:rsidR="000C0173" w:rsidRPr="000C0173" w:rsidRDefault="000C0173" w:rsidP="000C0173">
      <w:pPr>
        <w:rPr>
          <w:rFonts w:ascii="Times New Roman" w:hAnsi="Times New Roman" w:cs="Times New Roman"/>
          <w:sz w:val="28"/>
          <w:szCs w:val="28"/>
          <w:lang w:val="en-GB"/>
        </w:rPr>
      </w:pPr>
    </w:p>
    <w:p w14:paraId="22127786" w14:textId="41C8EA82" w:rsidR="002625D0" w:rsidRPr="000C0173" w:rsidRDefault="000C0173" w:rsidP="000C0173">
      <w:pPr>
        <w:rPr>
          <w:rFonts w:ascii="Times New Roman" w:hAnsi="Times New Roman" w:cs="Times New Roman"/>
          <w:sz w:val="24"/>
          <w:szCs w:val="24"/>
          <w:lang w:val="en-GB"/>
        </w:rPr>
      </w:pPr>
      <w:r w:rsidRPr="00BB5244">
        <w:rPr>
          <w:rFonts w:ascii="Times New Roman" w:hAnsi="Times New Roman" w:cs="Times New Roman"/>
          <w:b/>
          <w:bCs/>
          <w:sz w:val="28"/>
          <w:szCs w:val="28"/>
          <w:lang w:val="en-GB"/>
        </w:rPr>
        <w:t>Liquidity ratio =</w:t>
      </w:r>
      <w:r w:rsidRPr="00BB5244">
        <w:rPr>
          <w:rFonts w:ascii="Times New Roman" w:hAnsi="Times New Roman" w:cs="Times New Roman"/>
          <w:sz w:val="28"/>
          <w:szCs w:val="28"/>
          <w:lang w:val="en-GB"/>
        </w:rPr>
        <w:t xml:space="preserve"> Manager Use liquidity ratio for analysing ability of organisation to full short</w:t>
      </w:r>
      <w:r w:rsidR="00E02D12" w:rsidRPr="00BB5244">
        <w:rPr>
          <w:rFonts w:ascii="Times New Roman" w:hAnsi="Times New Roman" w:cs="Times New Roman"/>
          <w:sz w:val="28"/>
          <w:szCs w:val="28"/>
          <w:lang w:val="en-GB"/>
        </w:rPr>
        <w:t>-t</w:t>
      </w:r>
      <w:r w:rsidRPr="00BB5244">
        <w:rPr>
          <w:rFonts w:ascii="Times New Roman" w:hAnsi="Times New Roman" w:cs="Times New Roman"/>
          <w:sz w:val="28"/>
          <w:szCs w:val="28"/>
          <w:lang w:val="en-GB"/>
        </w:rPr>
        <w:t>erm debt liabilities and day-to-day business work. By using liquid assets this ratio particularly used to recognise or identify cash availability and entity have to fulfil their day to day working liabilities it is really essential ratio as by using this organisation able to understand reason of decrement in liquid assets on the basis of that they formulate effective business strategies it considered current ratio and quick ratio through which they can understand availability of cash flows within a particular given period of time (Hutton,  2017).</w:t>
      </w:r>
      <w:r w:rsidRPr="002625D0">
        <w:rPr>
          <w:rFonts w:ascii="Times New Roman" w:hAnsi="Times New Roman" w:cs="Times New Roman"/>
          <w:sz w:val="24"/>
          <w:szCs w:val="24"/>
          <w:lang w:val="en-GB"/>
        </w:rPr>
        <w:t xml:space="preserve"> </w:t>
      </w:r>
      <w:r w:rsidR="002625D0" w:rsidRPr="002625D0">
        <w:rPr>
          <w:rFonts w:ascii="Times New Roman" w:hAnsi="Times New Roman" w:cs="Times New Roman"/>
          <w:sz w:val="24"/>
          <w:szCs w:val="24"/>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3002"/>
        <w:gridCol w:w="2998"/>
      </w:tblGrid>
      <w:tr w:rsidR="002625D0" w:rsidRPr="002625D0" w14:paraId="484FD3B9" w14:textId="77777777" w:rsidTr="00030AC7">
        <w:tc>
          <w:tcPr>
            <w:tcW w:w="3135" w:type="dxa"/>
            <w:shd w:val="clear" w:color="auto" w:fill="auto"/>
          </w:tcPr>
          <w:p w14:paraId="5C9CF045" w14:textId="77777777" w:rsidR="002625D0" w:rsidRPr="002625D0" w:rsidRDefault="002625D0" w:rsidP="002625D0">
            <w:pPr>
              <w:rPr>
                <w:rFonts w:ascii="Times New Roman" w:hAnsi="Times New Roman" w:cs="Times New Roman"/>
                <w:sz w:val="24"/>
                <w:szCs w:val="24"/>
                <w:lang w:val="en-GB"/>
              </w:rPr>
            </w:pPr>
            <w:bookmarkStart w:id="1" w:name="_Hlk56115624"/>
            <w:r w:rsidRPr="002625D0">
              <w:rPr>
                <w:rFonts w:ascii="Times New Roman" w:hAnsi="Times New Roman" w:cs="Times New Roman"/>
                <w:sz w:val="24"/>
                <w:szCs w:val="24"/>
                <w:lang w:val="en-GB"/>
              </w:rPr>
              <w:t>Particular</w:t>
            </w:r>
          </w:p>
        </w:tc>
        <w:tc>
          <w:tcPr>
            <w:tcW w:w="3110" w:type="dxa"/>
            <w:shd w:val="clear" w:color="auto" w:fill="auto"/>
          </w:tcPr>
          <w:p w14:paraId="0BBA6B6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2018</w:t>
            </w:r>
          </w:p>
        </w:tc>
        <w:tc>
          <w:tcPr>
            <w:tcW w:w="3105" w:type="dxa"/>
            <w:shd w:val="clear" w:color="auto" w:fill="auto"/>
          </w:tcPr>
          <w:p w14:paraId="09B6E3DA"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2019</w:t>
            </w:r>
          </w:p>
        </w:tc>
      </w:tr>
      <w:tr w:rsidR="002625D0" w:rsidRPr="002625D0" w14:paraId="47A41487" w14:textId="77777777" w:rsidTr="00030AC7">
        <w:tc>
          <w:tcPr>
            <w:tcW w:w="3135" w:type="dxa"/>
            <w:shd w:val="clear" w:color="auto" w:fill="auto"/>
          </w:tcPr>
          <w:p w14:paraId="397A3C85" w14:textId="7FDAD384"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Current assets</w:t>
            </w:r>
          </w:p>
        </w:tc>
        <w:tc>
          <w:tcPr>
            <w:tcW w:w="3110" w:type="dxa"/>
            <w:shd w:val="clear" w:color="auto" w:fill="auto"/>
          </w:tcPr>
          <w:p w14:paraId="21708BC4"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2355</w:t>
            </w:r>
          </w:p>
        </w:tc>
        <w:tc>
          <w:tcPr>
            <w:tcW w:w="3105" w:type="dxa"/>
            <w:shd w:val="clear" w:color="auto" w:fill="auto"/>
          </w:tcPr>
          <w:p w14:paraId="75AEA2AF"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2303</w:t>
            </w:r>
          </w:p>
        </w:tc>
      </w:tr>
      <w:tr w:rsidR="002625D0" w:rsidRPr="002625D0" w14:paraId="6B323F0E" w14:textId="77777777" w:rsidTr="00030AC7">
        <w:tc>
          <w:tcPr>
            <w:tcW w:w="3135" w:type="dxa"/>
            <w:shd w:val="clear" w:color="auto" w:fill="auto"/>
          </w:tcPr>
          <w:p w14:paraId="7CB449BE"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current liabilities</w:t>
            </w:r>
          </w:p>
        </w:tc>
        <w:tc>
          <w:tcPr>
            <w:tcW w:w="3110" w:type="dxa"/>
            <w:shd w:val="clear" w:color="auto" w:fill="auto"/>
          </w:tcPr>
          <w:p w14:paraId="2B7E01E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3046</w:t>
            </w:r>
          </w:p>
        </w:tc>
        <w:tc>
          <w:tcPr>
            <w:tcW w:w="3105" w:type="dxa"/>
            <w:shd w:val="clear" w:color="auto" w:fill="auto"/>
          </w:tcPr>
          <w:p w14:paraId="1C1BA268"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2511</w:t>
            </w:r>
          </w:p>
        </w:tc>
      </w:tr>
      <w:tr w:rsidR="002625D0" w:rsidRPr="002625D0" w14:paraId="131138E9" w14:textId="77777777" w:rsidTr="00030AC7">
        <w:tc>
          <w:tcPr>
            <w:tcW w:w="3135" w:type="dxa"/>
            <w:shd w:val="clear" w:color="auto" w:fill="auto"/>
          </w:tcPr>
          <w:p w14:paraId="01A9DCAC"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Current ratio = Current assets/current liabilities</w:t>
            </w:r>
          </w:p>
        </w:tc>
        <w:tc>
          <w:tcPr>
            <w:tcW w:w="3110" w:type="dxa"/>
            <w:shd w:val="clear" w:color="auto" w:fill="auto"/>
          </w:tcPr>
          <w:p w14:paraId="6C836B34"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0.77 times</w:t>
            </w:r>
          </w:p>
        </w:tc>
        <w:tc>
          <w:tcPr>
            <w:tcW w:w="3105" w:type="dxa"/>
            <w:shd w:val="clear" w:color="auto" w:fill="auto"/>
          </w:tcPr>
          <w:p w14:paraId="08B496FE"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.92 times</w:t>
            </w:r>
          </w:p>
        </w:tc>
      </w:tr>
    </w:tbl>
    <w:p w14:paraId="05B71D88" w14:textId="2EE5FA79" w:rsidR="002625D0" w:rsidRPr="00BB5244" w:rsidRDefault="002625D0" w:rsidP="002625D0">
      <w:pPr>
        <w:rPr>
          <w:rFonts w:ascii="Times New Roman" w:hAnsi="Times New Roman" w:cs="Times New Roman"/>
          <w:b/>
          <w:bCs/>
          <w:sz w:val="28"/>
          <w:szCs w:val="28"/>
          <w:lang w:val="en-GB"/>
        </w:rPr>
      </w:pPr>
      <w:r w:rsidRPr="00BB5244">
        <w:rPr>
          <w:rFonts w:ascii="Times New Roman" w:hAnsi="Times New Roman" w:cs="Times New Roman"/>
          <w:b/>
          <w:bCs/>
          <w:sz w:val="28"/>
          <w:szCs w:val="28"/>
          <w:lang w:val="en-GB"/>
        </w:rPr>
        <w:lastRenderedPageBreak/>
        <w:t>Quick ratio</w:t>
      </w:r>
      <w:r w:rsidR="00E02D12" w:rsidRPr="00BB5244">
        <w:rPr>
          <w:rFonts w:ascii="Times New Roman" w:hAnsi="Times New Roman" w:cs="Times New Roman"/>
          <w:b/>
          <w:bCs/>
          <w:sz w:val="28"/>
          <w:szCs w:val="2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0"/>
        <w:gridCol w:w="3008"/>
        <w:gridCol w:w="3004"/>
      </w:tblGrid>
      <w:tr w:rsidR="002625D0" w:rsidRPr="002625D0" w14:paraId="7B1DE1C4" w14:textId="77777777" w:rsidTr="00030AC7">
        <w:tc>
          <w:tcPr>
            <w:tcW w:w="3135" w:type="dxa"/>
            <w:shd w:val="clear" w:color="auto" w:fill="auto"/>
          </w:tcPr>
          <w:p w14:paraId="5CF48C6C"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Particular</w:t>
            </w:r>
          </w:p>
        </w:tc>
        <w:tc>
          <w:tcPr>
            <w:tcW w:w="3110" w:type="dxa"/>
            <w:shd w:val="clear" w:color="auto" w:fill="auto"/>
          </w:tcPr>
          <w:p w14:paraId="2CBBF6E8"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2018</w:t>
            </w:r>
          </w:p>
        </w:tc>
        <w:tc>
          <w:tcPr>
            <w:tcW w:w="3105" w:type="dxa"/>
            <w:shd w:val="clear" w:color="auto" w:fill="auto"/>
          </w:tcPr>
          <w:p w14:paraId="41FBFCCB"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2019</w:t>
            </w:r>
          </w:p>
        </w:tc>
      </w:tr>
      <w:tr w:rsidR="002625D0" w:rsidRPr="002625D0" w14:paraId="25024FA5" w14:textId="77777777" w:rsidTr="00030AC7">
        <w:tc>
          <w:tcPr>
            <w:tcW w:w="3135" w:type="dxa"/>
            <w:shd w:val="clear" w:color="auto" w:fill="auto"/>
          </w:tcPr>
          <w:p w14:paraId="446B1D3B"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Quick assets</w:t>
            </w:r>
          </w:p>
        </w:tc>
        <w:tc>
          <w:tcPr>
            <w:tcW w:w="3110" w:type="dxa"/>
            <w:shd w:val="clear" w:color="auto" w:fill="auto"/>
          </w:tcPr>
          <w:p w14:paraId="5C4D322E"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1696</w:t>
            </w:r>
          </w:p>
        </w:tc>
        <w:tc>
          <w:tcPr>
            <w:tcW w:w="3105" w:type="dxa"/>
            <w:shd w:val="clear" w:color="auto" w:fill="auto"/>
          </w:tcPr>
          <w:p w14:paraId="188AEF12"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1595</w:t>
            </w:r>
          </w:p>
        </w:tc>
      </w:tr>
      <w:tr w:rsidR="002625D0" w:rsidRPr="002625D0" w14:paraId="10538867" w14:textId="77777777" w:rsidTr="00030AC7">
        <w:tc>
          <w:tcPr>
            <w:tcW w:w="3135" w:type="dxa"/>
            <w:shd w:val="clear" w:color="auto" w:fill="auto"/>
          </w:tcPr>
          <w:p w14:paraId="64B63911"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Current liabilities</w:t>
            </w:r>
          </w:p>
        </w:tc>
        <w:tc>
          <w:tcPr>
            <w:tcW w:w="3110" w:type="dxa"/>
            <w:shd w:val="clear" w:color="auto" w:fill="auto"/>
          </w:tcPr>
          <w:p w14:paraId="3DB82FFF"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3046</w:t>
            </w:r>
          </w:p>
        </w:tc>
        <w:tc>
          <w:tcPr>
            <w:tcW w:w="3105" w:type="dxa"/>
            <w:shd w:val="clear" w:color="auto" w:fill="auto"/>
          </w:tcPr>
          <w:p w14:paraId="5E1615EA"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2511</w:t>
            </w:r>
          </w:p>
        </w:tc>
      </w:tr>
      <w:tr w:rsidR="002625D0" w:rsidRPr="002625D0" w14:paraId="2089F6C2" w14:textId="77777777" w:rsidTr="00030AC7">
        <w:tc>
          <w:tcPr>
            <w:tcW w:w="3135" w:type="dxa"/>
            <w:shd w:val="clear" w:color="auto" w:fill="auto"/>
          </w:tcPr>
          <w:p w14:paraId="6FA49B73"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 xml:space="preserve">Quick ratio = </w:t>
            </w:r>
          </w:p>
        </w:tc>
        <w:tc>
          <w:tcPr>
            <w:tcW w:w="3110" w:type="dxa"/>
            <w:shd w:val="clear" w:color="auto" w:fill="auto"/>
          </w:tcPr>
          <w:p w14:paraId="18EC8849"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0.56 times</w:t>
            </w:r>
          </w:p>
        </w:tc>
        <w:tc>
          <w:tcPr>
            <w:tcW w:w="3105" w:type="dxa"/>
            <w:shd w:val="clear" w:color="auto" w:fill="auto"/>
          </w:tcPr>
          <w:p w14:paraId="4535159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.64 times</w:t>
            </w:r>
          </w:p>
        </w:tc>
      </w:tr>
    </w:tbl>
    <w:p w14:paraId="67CC2D17" w14:textId="77777777" w:rsidR="002625D0" w:rsidRPr="002625D0" w:rsidRDefault="002625D0" w:rsidP="002625D0">
      <w:pPr>
        <w:rPr>
          <w:rFonts w:ascii="Times New Roman" w:hAnsi="Times New Roman" w:cs="Times New Roman"/>
          <w:sz w:val="24"/>
          <w:szCs w:val="24"/>
          <w:lang w:val="en-GB"/>
        </w:rPr>
      </w:pPr>
    </w:p>
    <w:p w14:paraId="1EEAC989" w14:textId="620676B6" w:rsidR="002625D0" w:rsidRPr="002625D0" w:rsidRDefault="002625D0" w:rsidP="002625D0">
      <w:pPr>
        <w:rPr>
          <w:rFonts w:ascii="Times New Roman" w:hAnsi="Times New Roman" w:cs="Times New Roman"/>
          <w:sz w:val="24"/>
          <w:szCs w:val="24"/>
          <w:lang w:val="en-GB"/>
        </w:rPr>
      </w:pPr>
      <w:r w:rsidRPr="00BB5244">
        <w:rPr>
          <w:rFonts w:ascii="Times New Roman" w:hAnsi="Times New Roman" w:cs="Times New Roman"/>
          <w:b/>
          <w:bCs/>
          <w:sz w:val="28"/>
          <w:szCs w:val="28"/>
          <w:lang w:val="en-GB"/>
        </w:rPr>
        <w:t>Efficiency ratios</w:t>
      </w:r>
      <w:r w:rsidRPr="002625D0">
        <w:rPr>
          <w:rFonts w:ascii="Times New Roman" w:hAnsi="Times New Roman" w:cs="Times New Roman"/>
          <w:b/>
          <w:bCs/>
          <w:sz w:val="24"/>
          <w:szCs w:val="24"/>
          <w:lang w:val="en-GB"/>
        </w:rPr>
        <w:t>:</w:t>
      </w:r>
      <w:r w:rsidRPr="002625D0">
        <w:rPr>
          <w:rFonts w:ascii="Times New Roman" w:hAnsi="Times New Roman" w:cs="Times New Roman"/>
          <w:sz w:val="24"/>
          <w:szCs w:val="24"/>
          <w:lang w:val="en-GB"/>
        </w:rPr>
        <w:t xml:space="preserve"> </w:t>
      </w:r>
      <w:r w:rsidRPr="00BB5244">
        <w:rPr>
          <w:rFonts w:ascii="Times New Roman" w:hAnsi="Times New Roman" w:cs="Times New Roman"/>
          <w:sz w:val="28"/>
          <w:szCs w:val="28"/>
          <w:lang w:val="en-GB"/>
        </w:rPr>
        <w:t>This ratio is also part of initial management technique manager use efficiency ratio to recognise capability of organisation to fulfil that liabilities for their creditors and capacity to generate or recover money from their debtors it also used to identify time required to converting stock into cash by selling their products this is to help in determining efficiency rate of business organisation (Kanodia,  and Sap</w:t>
      </w:r>
      <w:r w:rsidR="008E216D" w:rsidRPr="00BB5244">
        <w:rPr>
          <w:rFonts w:ascii="Times New Roman" w:hAnsi="Times New Roman" w:cs="Times New Roman"/>
          <w:sz w:val="28"/>
          <w:szCs w:val="28"/>
          <w:lang w:val="en-GB"/>
        </w:rPr>
        <w:t>r</w:t>
      </w:r>
      <w:r w:rsidRPr="00BB5244">
        <w:rPr>
          <w:rFonts w:ascii="Times New Roman" w:hAnsi="Times New Roman" w:cs="Times New Roman"/>
          <w:sz w:val="28"/>
          <w:szCs w:val="28"/>
          <w:lang w:val="en-GB"/>
        </w:rPr>
        <w:t>a,  2016).</w:t>
      </w:r>
    </w:p>
    <w:p w14:paraId="3042621D" w14:textId="7A03BBB3" w:rsidR="002625D0" w:rsidRPr="00BB5244" w:rsidRDefault="002625D0" w:rsidP="002625D0">
      <w:pPr>
        <w:rPr>
          <w:rFonts w:ascii="Times New Roman" w:hAnsi="Times New Roman" w:cs="Times New Roman"/>
          <w:b/>
          <w:bCs/>
          <w:sz w:val="28"/>
          <w:szCs w:val="28"/>
          <w:lang w:val="en-GB"/>
        </w:rPr>
      </w:pPr>
      <w:r w:rsidRPr="00BB5244">
        <w:rPr>
          <w:rFonts w:ascii="Times New Roman" w:hAnsi="Times New Roman" w:cs="Times New Roman"/>
          <w:b/>
          <w:bCs/>
          <w:sz w:val="28"/>
          <w:szCs w:val="28"/>
          <w:lang w:val="en-GB"/>
        </w:rPr>
        <w:t>Stock turnover</w:t>
      </w:r>
      <w:r w:rsidR="00E02D12" w:rsidRPr="00BB5244">
        <w:rPr>
          <w:rFonts w:ascii="Times New Roman" w:hAnsi="Times New Roman" w:cs="Times New Roman"/>
          <w:b/>
          <w:bCs/>
          <w:sz w:val="28"/>
          <w:szCs w:val="2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3008"/>
        <w:gridCol w:w="3003"/>
      </w:tblGrid>
      <w:tr w:rsidR="002625D0" w:rsidRPr="002625D0" w14:paraId="71A33DC9" w14:textId="77777777" w:rsidTr="00030AC7">
        <w:tc>
          <w:tcPr>
            <w:tcW w:w="3135" w:type="dxa"/>
            <w:shd w:val="clear" w:color="auto" w:fill="auto"/>
          </w:tcPr>
          <w:p w14:paraId="7DBAC81A"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Particular</w:t>
            </w:r>
          </w:p>
        </w:tc>
        <w:tc>
          <w:tcPr>
            <w:tcW w:w="3110" w:type="dxa"/>
            <w:shd w:val="clear" w:color="auto" w:fill="auto"/>
          </w:tcPr>
          <w:p w14:paraId="019B77EC"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2018</w:t>
            </w:r>
          </w:p>
        </w:tc>
        <w:tc>
          <w:tcPr>
            <w:tcW w:w="3105" w:type="dxa"/>
            <w:shd w:val="clear" w:color="auto" w:fill="auto"/>
          </w:tcPr>
          <w:p w14:paraId="4454508E"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2019</w:t>
            </w:r>
          </w:p>
        </w:tc>
      </w:tr>
      <w:tr w:rsidR="002625D0" w:rsidRPr="002625D0" w14:paraId="69D94297" w14:textId="77777777" w:rsidTr="00030AC7">
        <w:tc>
          <w:tcPr>
            <w:tcW w:w="3135" w:type="dxa"/>
            <w:shd w:val="clear" w:color="auto" w:fill="auto"/>
          </w:tcPr>
          <w:p w14:paraId="1E864A6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Cost of goods sold</w:t>
            </w:r>
          </w:p>
        </w:tc>
        <w:tc>
          <w:tcPr>
            <w:tcW w:w="3110" w:type="dxa"/>
            <w:shd w:val="clear" w:color="auto" w:fill="auto"/>
          </w:tcPr>
          <w:p w14:paraId="20E0E0A1"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3096</w:t>
            </w:r>
          </w:p>
        </w:tc>
        <w:tc>
          <w:tcPr>
            <w:tcW w:w="3105" w:type="dxa"/>
            <w:shd w:val="clear" w:color="auto" w:fill="auto"/>
          </w:tcPr>
          <w:p w14:paraId="6E165574"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3235</w:t>
            </w:r>
          </w:p>
        </w:tc>
      </w:tr>
      <w:tr w:rsidR="002625D0" w:rsidRPr="002625D0" w14:paraId="0CD0980F" w14:textId="77777777" w:rsidTr="00030AC7">
        <w:tc>
          <w:tcPr>
            <w:tcW w:w="3135" w:type="dxa"/>
            <w:shd w:val="clear" w:color="auto" w:fill="auto"/>
          </w:tcPr>
          <w:p w14:paraId="4EDC9A02"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Stock.</w:t>
            </w:r>
          </w:p>
        </w:tc>
        <w:tc>
          <w:tcPr>
            <w:tcW w:w="3110" w:type="dxa"/>
            <w:shd w:val="clear" w:color="auto" w:fill="auto"/>
          </w:tcPr>
          <w:p w14:paraId="000D21F0"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659</w:t>
            </w:r>
          </w:p>
        </w:tc>
        <w:tc>
          <w:tcPr>
            <w:tcW w:w="3105" w:type="dxa"/>
            <w:shd w:val="clear" w:color="auto" w:fill="auto"/>
          </w:tcPr>
          <w:p w14:paraId="12DB942F"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708</w:t>
            </w:r>
          </w:p>
        </w:tc>
      </w:tr>
      <w:tr w:rsidR="002625D0" w:rsidRPr="002625D0" w14:paraId="329A72B3" w14:textId="77777777" w:rsidTr="00030AC7">
        <w:tc>
          <w:tcPr>
            <w:tcW w:w="3135" w:type="dxa"/>
            <w:shd w:val="clear" w:color="auto" w:fill="auto"/>
          </w:tcPr>
          <w:p w14:paraId="3966356F"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Stock turnover = Cost of goods sold/stock</w:t>
            </w:r>
          </w:p>
        </w:tc>
        <w:tc>
          <w:tcPr>
            <w:tcW w:w="3110" w:type="dxa"/>
            <w:shd w:val="clear" w:color="auto" w:fill="auto"/>
          </w:tcPr>
          <w:p w14:paraId="211CBDA2"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4.70 times</w:t>
            </w:r>
          </w:p>
        </w:tc>
        <w:tc>
          <w:tcPr>
            <w:tcW w:w="3105" w:type="dxa"/>
            <w:shd w:val="clear" w:color="auto" w:fill="auto"/>
          </w:tcPr>
          <w:p w14:paraId="66A3BD1A"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4.57 times</w:t>
            </w:r>
          </w:p>
        </w:tc>
      </w:tr>
    </w:tbl>
    <w:p w14:paraId="6A2F1836" w14:textId="77777777" w:rsidR="002625D0" w:rsidRPr="002625D0" w:rsidRDefault="002625D0" w:rsidP="002625D0">
      <w:pPr>
        <w:rPr>
          <w:rFonts w:ascii="Times New Roman" w:hAnsi="Times New Roman" w:cs="Times New Roman"/>
          <w:sz w:val="24"/>
          <w:szCs w:val="24"/>
          <w:lang w:val="en-GB"/>
        </w:rPr>
      </w:pPr>
    </w:p>
    <w:p w14:paraId="2BC0D1FE" w14:textId="7C44CC57" w:rsidR="002625D0" w:rsidRPr="00BB5244" w:rsidRDefault="002625D0" w:rsidP="002625D0">
      <w:pPr>
        <w:rPr>
          <w:rFonts w:ascii="Times New Roman" w:hAnsi="Times New Roman" w:cs="Times New Roman"/>
          <w:b/>
          <w:bCs/>
          <w:sz w:val="28"/>
          <w:szCs w:val="28"/>
          <w:lang w:val="en-GB"/>
        </w:rPr>
      </w:pPr>
      <w:r w:rsidRPr="00BB5244">
        <w:rPr>
          <w:rFonts w:ascii="Times New Roman" w:hAnsi="Times New Roman" w:cs="Times New Roman"/>
          <w:b/>
          <w:bCs/>
          <w:sz w:val="28"/>
          <w:szCs w:val="28"/>
          <w:lang w:val="en-GB"/>
        </w:rPr>
        <w:t>Receivable turnover</w:t>
      </w:r>
      <w:r w:rsidR="00E02D12" w:rsidRPr="00BB5244">
        <w:rPr>
          <w:rFonts w:ascii="Times New Roman" w:hAnsi="Times New Roman" w:cs="Times New Roman"/>
          <w:b/>
          <w:bCs/>
          <w:sz w:val="28"/>
          <w:szCs w:val="2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7"/>
        <w:gridCol w:w="3005"/>
        <w:gridCol w:w="3000"/>
      </w:tblGrid>
      <w:tr w:rsidR="002625D0" w:rsidRPr="002625D0" w14:paraId="3FD3DCD8" w14:textId="77777777" w:rsidTr="00030AC7">
        <w:tc>
          <w:tcPr>
            <w:tcW w:w="3135" w:type="dxa"/>
            <w:shd w:val="clear" w:color="auto" w:fill="auto"/>
          </w:tcPr>
          <w:p w14:paraId="1F44D93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Particular</w:t>
            </w:r>
          </w:p>
        </w:tc>
        <w:tc>
          <w:tcPr>
            <w:tcW w:w="3110" w:type="dxa"/>
            <w:shd w:val="clear" w:color="auto" w:fill="auto"/>
          </w:tcPr>
          <w:p w14:paraId="2F4DC19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2018</w:t>
            </w:r>
          </w:p>
        </w:tc>
        <w:tc>
          <w:tcPr>
            <w:tcW w:w="3105" w:type="dxa"/>
            <w:shd w:val="clear" w:color="auto" w:fill="auto"/>
          </w:tcPr>
          <w:p w14:paraId="55087095"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2019</w:t>
            </w:r>
          </w:p>
        </w:tc>
      </w:tr>
      <w:tr w:rsidR="002625D0" w:rsidRPr="002625D0" w14:paraId="122EAFA2" w14:textId="77777777" w:rsidTr="00030AC7">
        <w:tc>
          <w:tcPr>
            <w:tcW w:w="3135" w:type="dxa"/>
            <w:shd w:val="clear" w:color="auto" w:fill="auto"/>
          </w:tcPr>
          <w:p w14:paraId="3DCC26B5"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sales</w:t>
            </w:r>
          </w:p>
        </w:tc>
        <w:tc>
          <w:tcPr>
            <w:tcW w:w="3110" w:type="dxa"/>
            <w:shd w:val="clear" w:color="auto" w:fill="auto"/>
          </w:tcPr>
          <w:p w14:paraId="5BF5B83B"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6441</w:t>
            </w:r>
          </w:p>
        </w:tc>
        <w:tc>
          <w:tcPr>
            <w:tcW w:w="3105" w:type="dxa"/>
            <w:shd w:val="clear" w:color="auto" w:fill="auto"/>
          </w:tcPr>
          <w:p w14:paraId="7CA99E6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6738</w:t>
            </w:r>
          </w:p>
        </w:tc>
      </w:tr>
      <w:tr w:rsidR="002625D0" w:rsidRPr="002625D0" w14:paraId="1B59266E" w14:textId="77777777" w:rsidTr="00030AC7">
        <w:tc>
          <w:tcPr>
            <w:tcW w:w="3135" w:type="dxa"/>
            <w:shd w:val="clear" w:color="auto" w:fill="auto"/>
          </w:tcPr>
          <w:p w14:paraId="2414A801"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Receivables</w:t>
            </w:r>
          </w:p>
        </w:tc>
        <w:tc>
          <w:tcPr>
            <w:tcW w:w="3110" w:type="dxa"/>
            <w:shd w:val="clear" w:color="auto" w:fill="auto"/>
          </w:tcPr>
          <w:p w14:paraId="477DF32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1287</w:t>
            </w:r>
          </w:p>
        </w:tc>
        <w:tc>
          <w:tcPr>
            <w:tcW w:w="3105" w:type="dxa"/>
            <w:shd w:val="clear" w:color="auto" w:fill="auto"/>
          </w:tcPr>
          <w:p w14:paraId="45E5C8E7"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1259</w:t>
            </w:r>
          </w:p>
        </w:tc>
      </w:tr>
      <w:tr w:rsidR="002625D0" w:rsidRPr="002625D0" w14:paraId="270929FF" w14:textId="77777777" w:rsidTr="00030AC7">
        <w:tc>
          <w:tcPr>
            <w:tcW w:w="3135" w:type="dxa"/>
            <w:shd w:val="clear" w:color="auto" w:fill="auto"/>
          </w:tcPr>
          <w:p w14:paraId="4623FBA3"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Receivable turnover = Sales / Receivables</w:t>
            </w:r>
          </w:p>
        </w:tc>
        <w:tc>
          <w:tcPr>
            <w:tcW w:w="3110" w:type="dxa"/>
            <w:shd w:val="clear" w:color="auto" w:fill="auto"/>
          </w:tcPr>
          <w:p w14:paraId="6D798676"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5.00 times</w:t>
            </w:r>
          </w:p>
        </w:tc>
        <w:tc>
          <w:tcPr>
            <w:tcW w:w="3105" w:type="dxa"/>
            <w:shd w:val="clear" w:color="auto" w:fill="auto"/>
          </w:tcPr>
          <w:p w14:paraId="6A284C6F" w14:textId="77777777" w:rsidR="002625D0" w:rsidRPr="002625D0" w:rsidRDefault="002625D0" w:rsidP="002625D0">
            <w:pPr>
              <w:rPr>
                <w:rFonts w:ascii="Times New Roman" w:hAnsi="Times New Roman" w:cs="Times New Roman"/>
                <w:sz w:val="24"/>
                <w:szCs w:val="24"/>
                <w:lang w:val="en-GB"/>
              </w:rPr>
            </w:pPr>
            <w:r w:rsidRPr="002625D0">
              <w:rPr>
                <w:rFonts w:ascii="Times New Roman" w:hAnsi="Times New Roman" w:cs="Times New Roman"/>
                <w:sz w:val="24"/>
                <w:szCs w:val="24"/>
                <w:lang w:val="en-GB"/>
              </w:rPr>
              <w:t>5.35 times</w:t>
            </w:r>
          </w:p>
        </w:tc>
      </w:tr>
    </w:tbl>
    <w:p w14:paraId="6BDCA884" w14:textId="766031CB" w:rsidR="007C334C" w:rsidRPr="00BB5244" w:rsidRDefault="007C334C" w:rsidP="007C334C">
      <w:pPr>
        <w:rPr>
          <w:rFonts w:ascii="Times New Roman" w:hAnsi="Times New Roman" w:cs="Times New Roman"/>
          <w:b/>
          <w:bCs/>
          <w:sz w:val="28"/>
          <w:szCs w:val="28"/>
          <w:lang w:val="en-GB"/>
        </w:rPr>
      </w:pPr>
      <w:bookmarkStart w:id="2" w:name="_Hlk56116046"/>
      <w:bookmarkEnd w:id="1"/>
      <w:r w:rsidRPr="00BB5244">
        <w:rPr>
          <w:rFonts w:ascii="Times New Roman" w:hAnsi="Times New Roman" w:cs="Times New Roman"/>
          <w:b/>
          <w:bCs/>
          <w:sz w:val="28"/>
          <w:szCs w:val="28"/>
          <w:lang w:val="en-GB"/>
        </w:rPr>
        <w:t>Assets turnover ratio</w:t>
      </w:r>
      <w:r w:rsidR="00E02D12" w:rsidRPr="00BB5244">
        <w:rPr>
          <w:rFonts w:ascii="Times New Roman" w:hAnsi="Times New Roman" w:cs="Times New Roman"/>
          <w:b/>
          <w:bCs/>
          <w:sz w:val="28"/>
          <w:szCs w:val="2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0"/>
        <w:gridCol w:w="3010"/>
        <w:gridCol w:w="3002"/>
      </w:tblGrid>
      <w:tr w:rsidR="007C334C" w:rsidRPr="007C334C" w14:paraId="652D778D" w14:textId="77777777" w:rsidTr="00030AC7">
        <w:tc>
          <w:tcPr>
            <w:tcW w:w="3135" w:type="dxa"/>
            <w:shd w:val="clear" w:color="auto" w:fill="auto"/>
          </w:tcPr>
          <w:p w14:paraId="0B39AF6A"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Particular</w:t>
            </w:r>
          </w:p>
        </w:tc>
        <w:tc>
          <w:tcPr>
            <w:tcW w:w="3110" w:type="dxa"/>
            <w:shd w:val="clear" w:color="auto" w:fill="auto"/>
          </w:tcPr>
          <w:p w14:paraId="3F0B38DE"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2018</w:t>
            </w:r>
          </w:p>
        </w:tc>
        <w:tc>
          <w:tcPr>
            <w:tcW w:w="3105" w:type="dxa"/>
            <w:shd w:val="clear" w:color="auto" w:fill="auto"/>
          </w:tcPr>
          <w:p w14:paraId="2C9181CE"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2019</w:t>
            </w:r>
          </w:p>
        </w:tc>
      </w:tr>
      <w:tr w:rsidR="007C334C" w:rsidRPr="007C334C" w14:paraId="6D51E999" w14:textId="77777777" w:rsidTr="00030AC7">
        <w:tc>
          <w:tcPr>
            <w:tcW w:w="3135" w:type="dxa"/>
            <w:shd w:val="clear" w:color="auto" w:fill="auto"/>
          </w:tcPr>
          <w:p w14:paraId="1C505383"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sales</w:t>
            </w:r>
          </w:p>
        </w:tc>
        <w:tc>
          <w:tcPr>
            <w:tcW w:w="3110" w:type="dxa"/>
            <w:shd w:val="clear" w:color="auto" w:fill="auto"/>
          </w:tcPr>
          <w:p w14:paraId="50A082A9"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6441</w:t>
            </w:r>
          </w:p>
        </w:tc>
        <w:tc>
          <w:tcPr>
            <w:tcW w:w="3105" w:type="dxa"/>
            <w:shd w:val="clear" w:color="auto" w:fill="auto"/>
          </w:tcPr>
          <w:p w14:paraId="38C15E78"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6738</w:t>
            </w:r>
          </w:p>
        </w:tc>
      </w:tr>
      <w:tr w:rsidR="007C334C" w:rsidRPr="007C334C" w14:paraId="4046E372" w14:textId="77777777" w:rsidTr="00030AC7">
        <w:tc>
          <w:tcPr>
            <w:tcW w:w="3135" w:type="dxa"/>
            <w:shd w:val="clear" w:color="auto" w:fill="auto"/>
          </w:tcPr>
          <w:p w14:paraId="7A7B81C6"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Total assets</w:t>
            </w:r>
          </w:p>
        </w:tc>
        <w:tc>
          <w:tcPr>
            <w:tcW w:w="3110" w:type="dxa"/>
            <w:shd w:val="clear" w:color="auto" w:fill="auto"/>
          </w:tcPr>
          <w:p w14:paraId="6F2E780C"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10087</w:t>
            </w:r>
          </w:p>
        </w:tc>
        <w:tc>
          <w:tcPr>
            <w:tcW w:w="3105" w:type="dxa"/>
            <w:shd w:val="clear" w:color="auto" w:fill="auto"/>
          </w:tcPr>
          <w:p w14:paraId="64C04C95"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9736</w:t>
            </w:r>
          </w:p>
        </w:tc>
      </w:tr>
      <w:tr w:rsidR="007C334C" w:rsidRPr="007C334C" w14:paraId="5E02E37F" w14:textId="77777777" w:rsidTr="00030AC7">
        <w:tc>
          <w:tcPr>
            <w:tcW w:w="3135" w:type="dxa"/>
            <w:shd w:val="clear" w:color="auto" w:fill="auto"/>
          </w:tcPr>
          <w:p w14:paraId="7A9054CB"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Assets turnover ratio = Net sales/total assets</w:t>
            </w:r>
          </w:p>
        </w:tc>
        <w:tc>
          <w:tcPr>
            <w:tcW w:w="3110" w:type="dxa"/>
            <w:shd w:val="clear" w:color="auto" w:fill="auto"/>
          </w:tcPr>
          <w:p w14:paraId="0E11DB6C"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0.64 times</w:t>
            </w:r>
          </w:p>
        </w:tc>
        <w:tc>
          <w:tcPr>
            <w:tcW w:w="3105" w:type="dxa"/>
            <w:shd w:val="clear" w:color="auto" w:fill="auto"/>
          </w:tcPr>
          <w:p w14:paraId="5E1B7275"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0.69 times</w:t>
            </w:r>
          </w:p>
        </w:tc>
      </w:tr>
      <w:bookmarkEnd w:id="2"/>
    </w:tbl>
    <w:p w14:paraId="6054900C" w14:textId="77777777" w:rsidR="00BB5244" w:rsidRDefault="00BB5244" w:rsidP="007C334C">
      <w:pPr>
        <w:rPr>
          <w:rFonts w:ascii="Times New Roman" w:hAnsi="Times New Roman" w:cs="Times New Roman"/>
          <w:b/>
          <w:bCs/>
          <w:sz w:val="28"/>
          <w:szCs w:val="28"/>
          <w:lang w:val="en-GB"/>
        </w:rPr>
      </w:pPr>
    </w:p>
    <w:p w14:paraId="7F89C62E" w14:textId="308E5B62" w:rsidR="007C334C" w:rsidRPr="007C334C" w:rsidRDefault="007C334C" w:rsidP="007C334C">
      <w:pPr>
        <w:rPr>
          <w:rFonts w:ascii="Times New Roman" w:hAnsi="Times New Roman" w:cs="Times New Roman"/>
          <w:sz w:val="28"/>
          <w:szCs w:val="28"/>
          <w:lang w:val="en-GB"/>
        </w:rPr>
      </w:pPr>
      <w:r w:rsidRPr="008E216D">
        <w:rPr>
          <w:rFonts w:ascii="Times New Roman" w:hAnsi="Times New Roman" w:cs="Times New Roman"/>
          <w:b/>
          <w:bCs/>
          <w:sz w:val="28"/>
          <w:szCs w:val="28"/>
          <w:lang w:val="en-GB"/>
        </w:rPr>
        <w:lastRenderedPageBreak/>
        <w:t>Investment ratios</w:t>
      </w:r>
      <w:r w:rsidRPr="007C334C">
        <w:rPr>
          <w:rFonts w:ascii="Times New Roman" w:hAnsi="Times New Roman" w:cs="Times New Roman"/>
          <w:sz w:val="28"/>
          <w:szCs w:val="28"/>
          <w:lang w:val="en-GB"/>
        </w:rPr>
        <w:t>: These ratio</w:t>
      </w:r>
      <w:r w:rsidR="008E216D">
        <w:rPr>
          <w:rFonts w:ascii="Times New Roman" w:hAnsi="Times New Roman" w:cs="Times New Roman"/>
          <w:sz w:val="28"/>
          <w:szCs w:val="28"/>
          <w:lang w:val="en-GB"/>
        </w:rPr>
        <w:t>s</w:t>
      </w:r>
      <w:r w:rsidRPr="007C334C">
        <w:rPr>
          <w:rFonts w:ascii="Times New Roman" w:hAnsi="Times New Roman" w:cs="Times New Roman"/>
          <w:sz w:val="28"/>
          <w:szCs w:val="28"/>
          <w:lang w:val="en-GB"/>
        </w:rPr>
        <w:t xml:space="preserve"> particular use to recognise value of portfolio investment an organisation have they also used dividend pay-out ratio through which they can recognise ability of organisation to pay dividend on the basis of generating revenue (Khetselius, 2018).</w:t>
      </w:r>
    </w:p>
    <w:p w14:paraId="6384C7F9" w14:textId="63633341" w:rsidR="007C334C" w:rsidRPr="00BB5244" w:rsidRDefault="007C334C" w:rsidP="007C334C">
      <w:pPr>
        <w:rPr>
          <w:rFonts w:ascii="Times New Roman" w:hAnsi="Times New Roman" w:cs="Times New Roman"/>
          <w:b/>
          <w:bCs/>
          <w:sz w:val="28"/>
          <w:szCs w:val="28"/>
          <w:lang w:val="en-GB"/>
        </w:rPr>
      </w:pPr>
      <w:r w:rsidRPr="00BB5244">
        <w:rPr>
          <w:rFonts w:ascii="Times New Roman" w:hAnsi="Times New Roman" w:cs="Times New Roman"/>
          <w:b/>
          <w:bCs/>
          <w:sz w:val="28"/>
          <w:szCs w:val="28"/>
          <w:lang w:val="en-GB"/>
        </w:rPr>
        <w:t>Return on capital employed</w:t>
      </w:r>
      <w:r w:rsidR="00E02D12" w:rsidRPr="00BB5244">
        <w:rPr>
          <w:rFonts w:ascii="Times New Roman" w:hAnsi="Times New Roman" w:cs="Times New Roman"/>
          <w:b/>
          <w:bCs/>
          <w:sz w:val="28"/>
          <w:szCs w:val="2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4"/>
        <w:gridCol w:w="3009"/>
        <w:gridCol w:w="3009"/>
      </w:tblGrid>
      <w:tr w:rsidR="007C334C" w:rsidRPr="007C334C" w14:paraId="4E722211" w14:textId="77777777" w:rsidTr="00030AC7">
        <w:tc>
          <w:tcPr>
            <w:tcW w:w="3126" w:type="dxa"/>
            <w:shd w:val="clear" w:color="auto" w:fill="auto"/>
          </w:tcPr>
          <w:p w14:paraId="77F87FA2"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Particular</w:t>
            </w:r>
          </w:p>
        </w:tc>
        <w:tc>
          <w:tcPr>
            <w:tcW w:w="3112" w:type="dxa"/>
            <w:shd w:val="clear" w:color="auto" w:fill="auto"/>
          </w:tcPr>
          <w:p w14:paraId="13456470"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2018</w:t>
            </w:r>
          </w:p>
        </w:tc>
        <w:tc>
          <w:tcPr>
            <w:tcW w:w="3112" w:type="dxa"/>
            <w:shd w:val="clear" w:color="auto" w:fill="auto"/>
          </w:tcPr>
          <w:p w14:paraId="682AD675"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2019</w:t>
            </w:r>
          </w:p>
        </w:tc>
      </w:tr>
      <w:tr w:rsidR="007C334C" w:rsidRPr="007C334C" w14:paraId="25F7781B" w14:textId="77777777" w:rsidTr="00030AC7">
        <w:tc>
          <w:tcPr>
            <w:tcW w:w="3126" w:type="dxa"/>
            <w:shd w:val="clear" w:color="auto" w:fill="auto"/>
          </w:tcPr>
          <w:p w14:paraId="0B91BEAB"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Operating profit</w:t>
            </w:r>
          </w:p>
        </w:tc>
        <w:tc>
          <w:tcPr>
            <w:tcW w:w="3112" w:type="dxa"/>
            <w:shd w:val="clear" w:color="auto" w:fill="auto"/>
          </w:tcPr>
          <w:p w14:paraId="714C6D73"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699</w:t>
            </w:r>
          </w:p>
        </w:tc>
        <w:tc>
          <w:tcPr>
            <w:tcW w:w="3112" w:type="dxa"/>
            <w:shd w:val="clear" w:color="auto" w:fill="auto"/>
          </w:tcPr>
          <w:p w14:paraId="1C0FD1FC"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805</w:t>
            </w:r>
          </w:p>
        </w:tc>
      </w:tr>
      <w:tr w:rsidR="007C334C" w:rsidRPr="007C334C" w14:paraId="2CACD87D" w14:textId="77777777" w:rsidTr="00030AC7">
        <w:tc>
          <w:tcPr>
            <w:tcW w:w="3126" w:type="dxa"/>
            <w:shd w:val="clear" w:color="auto" w:fill="auto"/>
          </w:tcPr>
          <w:p w14:paraId="21C76932" w14:textId="7275A99B"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Capital employed = Total assets -</w:t>
            </w:r>
            <w:r w:rsidR="008E216D">
              <w:rPr>
                <w:rFonts w:ascii="Times New Roman" w:hAnsi="Times New Roman" w:cs="Times New Roman"/>
                <w:sz w:val="24"/>
                <w:szCs w:val="24"/>
                <w:lang w:val="en-GB"/>
              </w:rPr>
              <w:t xml:space="preserve"> </w:t>
            </w:r>
            <w:r w:rsidRPr="007C334C">
              <w:rPr>
                <w:rFonts w:ascii="Times New Roman" w:hAnsi="Times New Roman" w:cs="Times New Roman"/>
                <w:sz w:val="24"/>
                <w:szCs w:val="24"/>
                <w:lang w:val="en-GB"/>
              </w:rPr>
              <w:t xml:space="preserve">  Current liabilities</w:t>
            </w:r>
          </w:p>
        </w:tc>
        <w:tc>
          <w:tcPr>
            <w:tcW w:w="3112" w:type="dxa"/>
            <w:shd w:val="clear" w:color="auto" w:fill="auto"/>
          </w:tcPr>
          <w:p w14:paraId="7A1B5E47"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7041</w:t>
            </w:r>
          </w:p>
        </w:tc>
        <w:tc>
          <w:tcPr>
            <w:tcW w:w="3112" w:type="dxa"/>
            <w:shd w:val="clear" w:color="auto" w:fill="auto"/>
          </w:tcPr>
          <w:p w14:paraId="06FCD610"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7225</w:t>
            </w:r>
          </w:p>
        </w:tc>
      </w:tr>
      <w:tr w:rsidR="007C334C" w:rsidRPr="007C334C" w14:paraId="0C5F2DF7" w14:textId="77777777" w:rsidTr="00030AC7">
        <w:tc>
          <w:tcPr>
            <w:tcW w:w="3126" w:type="dxa"/>
            <w:shd w:val="clear" w:color="auto" w:fill="auto"/>
          </w:tcPr>
          <w:p w14:paraId="7DFA017B" w14:textId="26F8843D"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 xml:space="preserve">ROCE % </w:t>
            </w:r>
            <w:r w:rsidR="008E216D">
              <w:rPr>
                <w:rFonts w:ascii="Times New Roman" w:hAnsi="Times New Roman" w:cs="Times New Roman"/>
                <w:sz w:val="24"/>
                <w:szCs w:val="24"/>
                <w:lang w:val="en-GB"/>
              </w:rPr>
              <w:t xml:space="preserve"> </w:t>
            </w:r>
            <w:r w:rsidRPr="007C334C">
              <w:rPr>
                <w:rFonts w:ascii="Times New Roman" w:hAnsi="Times New Roman" w:cs="Times New Roman"/>
                <w:sz w:val="24"/>
                <w:szCs w:val="24"/>
                <w:lang w:val="en-GB"/>
              </w:rPr>
              <w:t xml:space="preserve"> Operating profit \Capital employed </w:t>
            </w:r>
          </w:p>
        </w:tc>
        <w:tc>
          <w:tcPr>
            <w:tcW w:w="3112" w:type="dxa"/>
            <w:shd w:val="clear" w:color="auto" w:fill="auto"/>
          </w:tcPr>
          <w:p w14:paraId="7B17D639"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0.10</w:t>
            </w:r>
          </w:p>
        </w:tc>
        <w:tc>
          <w:tcPr>
            <w:tcW w:w="3112" w:type="dxa"/>
            <w:shd w:val="clear" w:color="auto" w:fill="auto"/>
            <w:vAlign w:val="bottom"/>
          </w:tcPr>
          <w:p w14:paraId="5C82435D"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0.11</w:t>
            </w:r>
          </w:p>
        </w:tc>
      </w:tr>
    </w:tbl>
    <w:p w14:paraId="3A7314C7" w14:textId="77777777" w:rsidR="007C334C" w:rsidRPr="00BB5244" w:rsidRDefault="007C334C" w:rsidP="007C334C">
      <w:pPr>
        <w:rPr>
          <w:rFonts w:ascii="Times New Roman" w:hAnsi="Times New Roman" w:cs="Times New Roman"/>
          <w:b/>
          <w:sz w:val="28"/>
          <w:szCs w:val="28"/>
          <w:lang w:val="en-GB"/>
        </w:rPr>
      </w:pPr>
    </w:p>
    <w:p w14:paraId="6BF0EB09" w14:textId="6FB21DDA" w:rsidR="007C334C" w:rsidRPr="00BB5244" w:rsidRDefault="007C334C" w:rsidP="007C334C">
      <w:pPr>
        <w:tabs>
          <w:tab w:val="num" w:pos="0"/>
        </w:tabs>
        <w:rPr>
          <w:rFonts w:ascii="Times New Roman" w:hAnsi="Times New Roman" w:cs="Times New Roman"/>
          <w:b/>
          <w:sz w:val="28"/>
          <w:szCs w:val="28"/>
          <w:lang w:val="en-GB"/>
        </w:rPr>
      </w:pPr>
      <w:r w:rsidRPr="00BB5244">
        <w:rPr>
          <w:rFonts w:ascii="Times New Roman" w:hAnsi="Times New Roman" w:cs="Times New Roman"/>
          <w:b/>
          <w:sz w:val="28"/>
          <w:szCs w:val="28"/>
          <w:lang w:val="en-GB"/>
        </w:rPr>
        <w:t>Return on equity ratio</w:t>
      </w:r>
      <w:r w:rsidR="00E02D12" w:rsidRPr="00BB5244">
        <w:rPr>
          <w:rFonts w:ascii="Times New Roman" w:hAnsi="Times New Roman" w:cs="Times New Roman"/>
          <w:b/>
          <w:sz w:val="28"/>
          <w:szCs w:val="2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3004"/>
        <w:gridCol w:w="3004"/>
      </w:tblGrid>
      <w:tr w:rsidR="007C334C" w:rsidRPr="007C334C" w14:paraId="0FB9A74C" w14:textId="77777777" w:rsidTr="00030AC7">
        <w:tc>
          <w:tcPr>
            <w:tcW w:w="3126" w:type="dxa"/>
            <w:shd w:val="clear" w:color="auto" w:fill="auto"/>
          </w:tcPr>
          <w:p w14:paraId="1475A2D2"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Particular</w:t>
            </w:r>
          </w:p>
        </w:tc>
        <w:tc>
          <w:tcPr>
            <w:tcW w:w="3112" w:type="dxa"/>
            <w:shd w:val="clear" w:color="auto" w:fill="auto"/>
          </w:tcPr>
          <w:p w14:paraId="7FF41126"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2018</w:t>
            </w:r>
          </w:p>
        </w:tc>
        <w:tc>
          <w:tcPr>
            <w:tcW w:w="3112" w:type="dxa"/>
            <w:shd w:val="clear" w:color="auto" w:fill="auto"/>
          </w:tcPr>
          <w:p w14:paraId="5142EE37"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2019</w:t>
            </w:r>
          </w:p>
        </w:tc>
      </w:tr>
      <w:tr w:rsidR="007C334C" w:rsidRPr="007C334C" w14:paraId="3FBE9E9A" w14:textId="77777777" w:rsidTr="00030AC7">
        <w:tc>
          <w:tcPr>
            <w:tcW w:w="3126" w:type="dxa"/>
            <w:shd w:val="clear" w:color="auto" w:fill="auto"/>
          </w:tcPr>
          <w:p w14:paraId="6053D6FD"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Net income</w:t>
            </w:r>
          </w:p>
        </w:tc>
        <w:tc>
          <w:tcPr>
            <w:tcW w:w="3112" w:type="dxa"/>
            <w:shd w:val="clear" w:color="auto" w:fill="auto"/>
          </w:tcPr>
          <w:p w14:paraId="0B6B9396"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6,441</w:t>
            </w:r>
          </w:p>
        </w:tc>
        <w:tc>
          <w:tcPr>
            <w:tcW w:w="3112" w:type="dxa"/>
            <w:shd w:val="clear" w:color="auto" w:fill="auto"/>
          </w:tcPr>
          <w:p w14:paraId="390995A5"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6,738</w:t>
            </w:r>
          </w:p>
        </w:tc>
      </w:tr>
      <w:tr w:rsidR="007C334C" w:rsidRPr="007C334C" w14:paraId="78C958C1" w14:textId="77777777" w:rsidTr="00030AC7">
        <w:tc>
          <w:tcPr>
            <w:tcW w:w="3126" w:type="dxa"/>
            <w:shd w:val="clear" w:color="auto" w:fill="auto"/>
          </w:tcPr>
          <w:p w14:paraId="0ED7549D"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Shareholder equity</w:t>
            </w:r>
          </w:p>
        </w:tc>
        <w:tc>
          <w:tcPr>
            <w:tcW w:w="3112" w:type="dxa"/>
            <w:shd w:val="clear" w:color="auto" w:fill="auto"/>
          </w:tcPr>
          <w:p w14:paraId="75D5B644"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2,912</w:t>
            </w:r>
          </w:p>
        </w:tc>
        <w:tc>
          <w:tcPr>
            <w:tcW w:w="3112" w:type="dxa"/>
            <w:shd w:val="clear" w:color="auto" w:fill="auto"/>
          </w:tcPr>
          <w:p w14:paraId="22BE477D"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3,088</w:t>
            </w:r>
          </w:p>
        </w:tc>
      </w:tr>
      <w:tr w:rsidR="007C334C" w:rsidRPr="007C334C" w14:paraId="302E55D5" w14:textId="77777777" w:rsidTr="00030AC7">
        <w:tc>
          <w:tcPr>
            <w:tcW w:w="3126" w:type="dxa"/>
            <w:shd w:val="clear" w:color="auto" w:fill="auto"/>
          </w:tcPr>
          <w:p w14:paraId="5F5ED5DA" w14:textId="5580ADDC"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 xml:space="preserve">ROE = Net income / </w:t>
            </w:r>
            <w:r w:rsidR="00E02D12" w:rsidRPr="007C334C">
              <w:rPr>
                <w:rFonts w:ascii="Times New Roman" w:hAnsi="Times New Roman" w:cs="Times New Roman"/>
                <w:sz w:val="24"/>
                <w:szCs w:val="24"/>
                <w:lang w:val="en-GB"/>
              </w:rPr>
              <w:t>Shareholder</w:t>
            </w:r>
            <w:r w:rsidR="00E02D12">
              <w:rPr>
                <w:rFonts w:ascii="Times New Roman" w:hAnsi="Times New Roman" w:cs="Times New Roman"/>
                <w:sz w:val="24"/>
                <w:szCs w:val="24"/>
                <w:lang w:val="en-GB"/>
              </w:rPr>
              <w:t>’s</w:t>
            </w:r>
            <w:r w:rsidR="008E216D">
              <w:rPr>
                <w:rFonts w:ascii="Times New Roman" w:hAnsi="Times New Roman" w:cs="Times New Roman"/>
                <w:sz w:val="24"/>
                <w:szCs w:val="24"/>
                <w:lang w:val="en-GB"/>
              </w:rPr>
              <w:t xml:space="preserve"> </w:t>
            </w:r>
            <w:r w:rsidRPr="007C334C">
              <w:rPr>
                <w:rFonts w:ascii="Times New Roman" w:hAnsi="Times New Roman" w:cs="Times New Roman"/>
                <w:sz w:val="24"/>
                <w:szCs w:val="24"/>
                <w:lang w:val="en-GB"/>
              </w:rPr>
              <w:t>equity</w:t>
            </w:r>
          </w:p>
        </w:tc>
        <w:tc>
          <w:tcPr>
            <w:tcW w:w="3112" w:type="dxa"/>
            <w:shd w:val="clear" w:color="auto" w:fill="auto"/>
          </w:tcPr>
          <w:p w14:paraId="543F0235"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2.21</w:t>
            </w:r>
          </w:p>
        </w:tc>
        <w:tc>
          <w:tcPr>
            <w:tcW w:w="3112" w:type="dxa"/>
            <w:shd w:val="clear" w:color="auto" w:fill="auto"/>
            <w:vAlign w:val="bottom"/>
          </w:tcPr>
          <w:p w14:paraId="10448851"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2.08</w:t>
            </w:r>
          </w:p>
        </w:tc>
      </w:tr>
    </w:tbl>
    <w:p w14:paraId="10180DCB" w14:textId="1F301AD9" w:rsidR="007C334C" w:rsidRPr="00BB5244" w:rsidRDefault="007C334C" w:rsidP="007C334C">
      <w:pPr>
        <w:tabs>
          <w:tab w:val="num" w:pos="0"/>
        </w:tabs>
        <w:rPr>
          <w:rFonts w:ascii="Times New Roman" w:hAnsi="Times New Roman" w:cs="Times New Roman"/>
          <w:b/>
          <w:sz w:val="28"/>
          <w:szCs w:val="28"/>
          <w:lang w:val="en-GB"/>
        </w:rPr>
      </w:pPr>
      <w:r w:rsidRPr="00BB5244">
        <w:rPr>
          <w:rFonts w:ascii="Times New Roman" w:hAnsi="Times New Roman" w:cs="Times New Roman"/>
          <w:b/>
          <w:sz w:val="28"/>
          <w:szCs w:val="28"/>
          <w:lang w:val="en-GB"/>
        </w:rPr>
        <w:t>Dividend pay-out ratio</w:t>
      </w:r>
      <w:r w:rsidR="00E02D12" w:rsidRPr="00BB5244">
        <w:rPr>
          <w:rFonts w:ascii="Times New Roman" w:hAnsi="Times New Roman" w:cs="Times New Roman"/>
          <w:b/>
          <w:sz w:val="28"/>
          <w:szCs w:val="2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4"/>
        <w:gridCol w:w="3010"/>
        <w:gridCol w:w="3005"/>
      </w:tblGrid>
      <w:tr w:rsidR="007C334C" w:rsidRPr="007C334C" w14:paraId="578FDC58" w14:textId="77777777" w:rsidTr="007C334C">
        <w:trPr>
          <w:trHeight w:val="389"/>
        </w:trPr>
        <w:tc>
          <w:tcPr>
            <w:tcW w:w="3034" w:type="dxa"/>
            <w:shd w:val="clear" w:color="auto" w:fill="auto"/>
          </w:tcPr>
          <w:p w14:paraId="05D5CC3D"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Particular</w:t>
            </w:r>
          </w:p>
        </w:tc>
        <w:tc>
          <w:tcPr>
            <w:tcW w:w="3010" w:type="dxa"/>
            <w:shd w:val="clear" w:color="auto" w:fill="auto"/>
          </w:tcPr>
          <w:p w14:paraId="7608E911"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2018</w:t>
            </w:r>
          </w:p>
        </w:tc>
        <w:tc>
          <w:tcPr>
            <w:tcW w:w="3005" w:type="dxa"/>
            <w:shd w:val="clear" w:color="auto" w:fill="auto"/>
          </w:tcPr>
          <w:p w14:paraId="4EE2381F"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2019</w:t>
            </w:r>
          </w:p>
        </w:tc>
      </w:tr>
      <w:tr w:rsidR="007C334C" w:rsidRPr="007C334C" w14:paraId="2C8944E8" w14:textId="77777777" w:rsidTr="007C334C">
        <w:trPr>
          <w:trHeight w:val="389"/>
        </w:trPr>
        <w:tc>
          <w:tcPr>
            <w:tcW w:w="3034" w:type="dxa"/>
            <w:shd w:val="clear" w:color="auto" w:fill="auto"/>
          </w:tcPr>
          <w:p w14:paraId="45050910"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Total dividend</w:t>
            </w:r>
          </w:p>
        </w:tc>
        <w:tc>
          <w:tcPr>
            <w:tcW w:w="3010" w:type="dxa"/>
            <w:shd w:val="clear" w:color="auto" w:fill="auto"/>
          </w:tcPr>
          <w:p w14:paraId="6D3996A2"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£242m</w:t>
            </w:r>
          </w:p>
        </w:tc>
        <w:tc>
          <w:tcPr>
            <w:tcW w:w="3005" w:type="dxa"/>
            <w:shd w:val="clear" w:color="auto" w:fill="auto"/>
          </w:tcPr>
          <w:p w14:paraId="5554AD4D"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255m</w:t>
            </w:r>
          </w:p>
        </w:tc>
      </w:tr>
      <w:tr w:rsidR="007C334C" w:rsidRPr="007C334C" w14:paraId="01B1805E" w14:textId="77777777" w:rsidTr="007C334C">
        <w:trPr>
          <w:trHeight w:val="380"/>
        </w:trPr>
        <w:tc>
          <w:tcPr>
            <w:tcW w:w="3034" w:type="dxa"/>
            <w:shd w:val="clear" w:color="auto" w:fill="auto"/>
          </w:tcPr>
          <w:p w14:paraId="29253B45"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Net income</w:t>
            </w:r>
          </w:p>
        </w:tc>
        <w:tc>
          <w:tcPr>
            <w:tcW w:w="3010" w:type="dxa"/>
            <w:shd w:val="clear" w:color="auto" w:fill="auto"/>
          </w:tcPr>
          <w:p w14:paraId="145F8862"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6,441</w:t>
            </w:r>
          </w:p>
        </w:tc>
        <w:tc>
          <w:tcPr>
            <w:tcW w:w="3005" w:type="dxa"/>
            <w:shd w:val="clear" w:color="auto" w:fill="auto"/>
          </w:tcPr>
          <w:p w14:paraId="2FFFC190"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6,738</w:t>
            </w:r>
          </w:p>
        </w:tc>
      </w:tr>
      <w:tr w:rsidR="007C334C" w:rsidRPr="007C334C" w14:paraId="5157C604" w14:textId="77777777" w:rsidTr="007C334C">
        <w:trPr>
          <w:trHeight w:val="1278"/>
        </w:trPr>
        <w:tc>
          <w:tcPr>
            <w:tcW w:w="3034" w:type="dxa"/>
            <w:shd w:val="clear" w:color="auto" w:fill="auto"/>
          </w:tcPr>
          <w:p w14:paraId="11963B77" w14:textId="77777777" w:rsidR="007C334C" w:rsidRPr="007C334C" w:rsidRDefault="007C334C" w:rsidP="007C334C">
            <w:pPr>
              <w:tabs>
                <w:tab w:val="num" w:pos="0"/>
              </w:tabs>
              <w:rPr>
                <w:rFonts w:ascii="Times New Roman" w:hAnsi="Times New Roman" w:cs="Times New Roman"/>
                <w:bCs/>
                <w:sz w:val="24"/>
                <w:szCs w:val="24"/>
                <w:lang w:val="en-GB"/>
              </w:rPr>
            </w:pPr>
            <w:r w:rsidRPr="007C334C">
              <w:rPr>
                <w:rFonts w:ascii="Times New Roman" w:hAnsi="Times New Roman" w:cs="Times New Roman"/>
                <w:bCs/>
                <w:sz w:val="24"/>
                <w:szCs w:val="24"/>
                <w:lang w:val="en-GB"/>
              </w:rPr>
              <w:t>Dividend pay-out ratio = Total dividend \ Net income* 100</w:t>
            </w:r>
          </w:p>
          <w:p w14:paraId="4B74093E" w14:textId="77777777" w:rsidR="007C334C" w:rsidRPr="007C334C" w:rsidRDefault="007C334C" w:rsidP="007C334C">
            <w:pPr>
              <w:rPr>
                <w:rFonts w:ascii="Times New Roman" w:hAnsi="Times New Roman" w:cs="Times New Roman"/>
                <w:sz w:val="24"/>
                <w:szCs w:val="24"/>
                <w:lang w:val="en-GB"/>
              </w:rPr>
            </w:pPr>
          </w:p>
        </w:tc>
        <w:tc>
          <w:tcPr>
            <w:tcW w:w="3010" w:type="dxa"/>
            <w:shd w:val="clear" w:color="auto" w:fill="auto"/>
          </w:tcPr>
          <w:p w14:paraId="3D93652B"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37.51</w:t>
            </w:r>
          </w:p>
        </w:tc>
        <w:tc>
          <w:tcPr>
            <w:tcW w:w="3005" w:type="dxa"/>
            <w:shd w:val="clear" w:color="auto" w:fill="auto"/>
            <w:vAlign w:val="bottom"/>
          </w:tcPr>
          <w:p w14:paraId="5A9CEDB3"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37.84</w:t>
            </w:r>
          </w:p>
        </w:tc>
      </w:tr>
    </w:tbl>
    <w:p w14:paraId="5402A1F5" w14:textId="1382CAFB" w:rsidR="007C334C" w:rsidRPr="00BB5244" w:rsidRDefault="007C334C" w:rsidP="007C334C">
      <w:pPr>
        <w:rPr>
          <w:rFonts w:ascii="Times New Roman" w:hAnsi="Times New Roman" w:cs="Times New Roman"/>
          <w:b/>
          <w:bCs/>
          <w:sz w:val="28"/>
          <w:szCs w:val="28"/>
          <w:lang w:val="en-GB"/>
        </w:rPr>
      </w:pPr>
      <w:r w:rsidRPr="00BB5244">
        <w:rPr>
          <w:rFonts w:ascii="Times New Roman" w:hAnsi="Times New Roman" w:cs="Times New Roman"/>
          <w:b/>
          <w:bCs/>
          <w:sz w:val="28"/>
          <w:szCs w:val="28"/>
          <w:lang w:val="en-GB"/>
        </w:rPr>
        <w:t>Earnings per share</w:t>
      </w:r>
      <w:r w:rsidR="00E02D12" w:rsidRPr="00BB5244">
        <w:rPr>
          <w:rFonts w:ascii="Times New Roman" w:hAnsi="Times New Roman" w:cs="Times New Roman"/>
          <w:b/>
          <w:bCs/>
          <w:sz w:val="28"/>
          <w:szCs w:val="28"/>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0"/>
        <w:gridCol w:w="3013"/>
        <w:gridCol w:w="3009"/>
      </w:tblGrid>
      <w:tr w:rsidR="007C334C" w:rsidRPr="007C334C" w14:paraId="18A93B3D" w14:textId="77777777" w:rsidTr="00030AC7">
        <w:tc>
          <w:tcPr>
            <w:tcW w:w="3126" w:type="dxa"/>
            <w:shd w:val="clear" w:color="auto" w:fill="auto"/>
          </w:tcPr>
          <w:p w14:paraId="040C2958"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Particular</w:t>
            </w:r>
          </w:p>
        </w:tc>
        <w:tc>
          <w:tcPr>
            <w:tcW w:w="3112" w:type="dxa"/>
            <w:shd w:val="clear" w:color="auto" w:fill="auto"/>
          </w:tcPr>
          <w:p w14:paraId="619AD9AD"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2018</w:t>
            </w:r>
          </w:p>
        </w:tc>
        <w:tc>
          <w:tcPr>
            <w:tcW w:w="3112" w:type="dxa"/>
            <w:shd w:val="clear" w:color="auto" w:fill="auto"/>
          </w:tcPr>
          <w:p w14:paraId="0C9DB158"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2019</w:t>
            </w:r>
          </w:p>
        </w:tc>
      </w:tr>
      <w:tr w:rsidR="007C334C" w:rsidRPr="007C334C" w14:paraId="06ABDEE9" w14:textId="77777777" w:rsidTr="00030AC7">
        <w:tc>
          <w:tcPr>
            <w:tcW w:w="3126" w:type="dxa"/>
            <w:shd w:val="clear" w:color="auto" w:fill="auto"/>
          </w:tcPr>
          <w:p w14:paraId="2F524477"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Net profit</w:t>
            </w:r>
          </w:p>
        </w:tc>
        <w:tc>
          <w:tcPr>
            <w:tcW w:w="3112" w:type="dxa"/>
            <w:shd w:val="clear" w:color="auto" w:fill="auto"/>
          </w:tcPr>
          <w:p w14:paraId="021950A4"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366</w:t>
            </w:r>
          </w:p>
        </w:tc>
        <w:tc>
          <w:tcPr>
            <w:tcW w:w="3112" w:type="dxa"/>
            <w:shd w:val="clear" w:color="auto" w:fill="auto"/>
          </w:tcPr>
          <w:p w14:paraId="20375B07"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431</w:t>
            </w:r>
          </w:p>
        </w:tc>
      </w:tr>
      <w:tr w:rsidR="007C334C" w:rsidRPr="007C334C" w14:paraId="7FB9DD41" w14:textId="77777777" w:rsidTr="00030AC7">
        <w:tc>
          <w:tcPr>
            <w:tcW w:w="3126" w:type="dxa"/>
            <w:shd w:val="clear" w:color="auto" w:fill="auto"/>
          </w:tcPr>
          <w:p w14:paraId="0A934014" w14:textId="77777777" w:rsidR="007C334C" w:rsidRPr="007C334C" w:rsidRDefault="007C334C" w:rsidP="007C334C">
            <w:pPr>
              <w:rPr>
                <w:rFonts w:ascii="Times New Roman" w:hAnsi="Times New Roman" w:cs="Times New Roman"/>
                <w:sz w:val="24"/>
                <w:szCs w:val="24"/>
                <w:lang w:val="en-GB"/>
              </w:rPr>
            </w:pPr>
          </w:p>
        </w:tc>
        <w:tc>
          <w:tcPr>
            <w:tcW w:w="3112" w:type="dxa"/>
            <w:shd w:val="clear" w:color="auto" w:fill="auto"/>
          </w:tcPr>
          <w:p w14:paraId="4E0DF1EB"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£4.00)</w:t>
            </w:r>
          </w:p>
        </w:tc>
        <w:tc>
          <w:tcPr>
            <w:tcW w:w="3112" w:type="dxa"/>
            <w:shd w:val="clear" w:color="auto" w:fill="auto"/>
          </w:tcPr>
          <w:p w14:paraId="0806961F" w14:textId="77777777" w:rsidR="007C334C" w:rsidRPr="007C334C" w:rsidRDefault="007C334C" w:rsidP="007C334C">
            <w:pPr>
              <w:rPr>
                <w:rFonts w:ascii="Times New Roman" w:hAnsi="Times New Roman" w:cs="Times New Roman"/>
                <w:sz w:val="24"/>
                <w:szCs w:val="24"/>
                <w:lang w:val="en-GB"/>
              </w:rPr>
            </w:pPr>
            <w:r w:rsidRPr="007C334C">
              <w:rPr>
                <w:rFonts w:ascii="Times New Roman" w:hAnsi="Times New Roman" w:cs="Times New Roman"/>
                <w:sz w:val="24"/>
                <w:szCs w:val="24"/>
                <w:lang w:val="en-GB"/>
              </w:rPr>
              <w:t>£5.12</w:t>
            </w:r>
          </w:p>
        </w:tc>
      </w:tr>
      <w:tr w:rsidR="007C334C" w:rsidRPr="007C334C" w14:paraId="498244FE" w14:textId="77777777" w:rsidTr="00030AC7">
        <w:tc>
          <w:tcPr>
            <w:tcW w:w="3126" w:type="dxa"/>
            <w:shd w:val="clear" w:color="auto" w:fill="auto"/>
          </w:tcPr>
          <w:p w14:paraId="1869F715" w14:textId="77777777" w:rsidR="007C334C" w:rsidRPr="007C334C" w:rsidRDefault="007C334C" w:rsidP="007C334C">
            <w:pPr>
              <w:tabs>
                <w:tab w:val="num" w:pos="0"/>
              </w:tabs>
              <w:rPr>
                <w:rFonts w:ascii="Times New Roman" w:hAnsi="Times New Roman" w:cs="Times New Roman"/>
                <w:bCs/>
                <w:sz w:val="24"/>
                <w:szCs w:val="24"/>
                <w:lang w:val="en-GB"/>
              </w:rPr>
            </w:pPr>
            <w:r w:rsidRPr="007C334C">
              <w:rPr>
                <w:rFonts w:ascii="Times New Roman" w:hAnsi="Times New Roman" w:cs="Times New Roman"/>
                <w:bCs/>
                <w:sz w:val="24"/>
                <w:szCs w:val="24"/>
                <w:lang w:val="en-GB"/>
              </w:rPr>
              <w:t>EPS = Net profit /price of equity share</w:t>
            </w:r>
          </w:p>
        </w:tc>
        <w:tc>
          <w:tcPr>
            <w:tcW w:w="3112" w:type="dxa"/>
            <w:shd w:val="clear" w:color="auto" w:fill="auto"/>
          </w:tcPr>
          <w:p w14:paraId="3438ACD5" w14:textId="77777777" w:rsidR="007C334C" w:rsidRPr="007C334C" w:rsidRDefault="007C334C" w:rsidP="007C334C">
            <w:pPr>
              <w:rPr>
                <w:rFonts w:ascii="Times New Roman" w:hAnsi="Times New Roman" w:cs="Times New Roman"/>
                <w:sz w:val="24"/>
                <w:szCs w:val="24"/>
                <w:lang w:val="en-GB"/>
              </w:rPr>
            </w:pPr>
          </w:p>
        </w:tc>
        <w:tc>
          <w:tcPr>
            <w:tcW w:w="3112" w:type="dxa"/>
            <w:shd w:val="clear" w:color="auto" w:fill="auto"/>
            <w:vAlign w:val="bottom"/>
          </w:tcPr>
          <w:p w14:paraId="7D4B36CD" w14:textId="77777777" w:rsidR="007C334C" w:rsidRPr="007C334C" w:rsidRDefault="007C334C" w:rsidP="007C334C">
            <w:pPr>
              <w:rPr>
                <w:rFonts w:ascii="Times New Roman" w:hAnsi="Times New Roman" w:cs="Times New Roman"/>
                <w:sz w:val="24"/>
                <w:szCs w:val="24"/>
                <w:lang w:val="en-GB"/>
              </w:rPr>
            </w:pPr>
          </w:p>
        </w:tc>
      </w:tr>
    </w:tbl>
    <w:p w14:paraId="478897EF" w14:textId="562BAB33" w:rsidR="007C334C" w:rsidRDefault="007C334C">
      <w:pPr>
        <w:rPr>
          <w:rFonts w:ascii="Times New Roman" w:hAnsi="Times New Roman" w:cs="Times New Roman"/>
          <w:sz w:val="24"/>
          <w:szCs w:val="24"/>
          <w:lang w:val="en-US"/>
        </w:rPr>
      </w:pPr>
    </w:p>
    <w:p w14:paraId="6453A994" w14:textId="0B05F03C" w:rsidR="007C334C" w:rsidRPr="00BB5244" w:rsidRDefault="007C334C">
      <w:pPr>
        <w:rPr>
          <w:rFonts w:ascii="Times New Roman" w:hAnsi="Times New Roman" w:cs="Times New Roman"/>
          <w:b/>
          <w:bCs/>
          <w:sz w:val="28"/>
          <w:szCs w:val="28"/>
          <w:lang w:val="en-US"/>
        </w:rPr>
      </w:pPr>
      <w:r w:rsidRPr="00BB5244">
        <w:rPr>
          <w:rFonts w:ascii="Times New Roman" w:hAnsi="Times New Roman" w:cs="Times New Roman"/>
          <w:b/>
          <w:bCs/>
          <w:sz w:val="28"/>
          <w:szCs w:val="28"/>
          <w:lang w:val="en-US"/>
        </w:rPr>
        <w:t>Brief description related with Financial Position of Chocco plc</w:t>
      </w:r>
      <w:r w:rsidR="00E02D12" w:rsidRPr="00BB5244">
        <w:rPr>
          <w:rFonts w:ascii="Times New Roman" w:hAnsi="Times New Roman" w:cs="Times New Roman"/>
          <w:b/>
          <w:bCs/>
          <w:sz w:val="28"/>
          <w:szCs w:val="28"/>
          <w:lang w:val="en-US"/>
        </w:rPr>
        <w:t>:</w:t>
      </w:r>
    </w:p>
    <w:p w14:paraId="203A68CE" w14:textId="155870E0" w:rsidR="007C334C" w:rsidRPr="006841D6" w:rsidRDefault="007C334C" w:rsidP="007C334C">
      <w:pPr>
        <w:rPr>
          <w:rFonts w:ascii="Times New Roman" w:hAnsi="Times New Roman" w:cs="Times New Roman"/>
          <w:sz w:val="28"/>
          <w:szCs w:val="28"/>
          <w:lang w:val="en-US"/>
        </w:rPr>
      </w:pPr>
      <w:r w:rsidRPr="006841D6">
        <w:rPr>
          <w:rFonts w:ascii="Times New Roman" w:hAnsi="Times New Roman" w:cs="Times New Roman"/>
          <w:sz w:val="28"/>
          <w:szCs w:val="28"/>
          <w:lang w:val="en-US"/>
        </w:rPr>
        <w:t>Financial position is a situation symbol which use by stakeholders to understand or recogni</w:t>
      </w:r>
      <w:r w:rsidR="008E216D" w:rsidRPr="006841D6">
        <w:rPr>
          <w:rFonts w:ascii="Times New Roman" w:hAnsi="Times New Roman" w:cs="Times New Roman"/>
          <w:sz w:val="28"/>
          <w:szCs w:val="28"/>
          <w:lang w:val="en-US"/>
        </w:rPr>
        <w:t>z</w:t>
      </w:r>
      <w:r w:rsidRPr="006841D6">
        <w:rPr>
          <w:rFonts w:ascii="Times New Roman" w:hAnsi="Times New Roman" w:cs="Times New Roman"/>
          <w:sz w:val="28"/>
          <w:szCs w:val="28"/>
          <w:lang w:val="en-US"/>
        </w:rPr>
        <w:t>e performance of organi</w:t>
      </w:r>
      <w:r w:rsidR="008E216D" w:rsidRPr="006841D6">
        <w:rPr>
          <w:rFonts w:ascii="Times New Roman" w:hAnsi="Times New Roman" w:cs="Times New Roman"/>
          <w:sz w:val="28"/>
          <w:szCs w:val="28"/>
          <w:lang w:val="en-US"/>
        </w:rPr>
        <w:t>z</w:t>
      </w:r>
      <w:r w:rsidRPr="006841D6">
        <w:rPr>
          <w:rFonts w:ascii="Times New Roman" w:hAnsi="Times New Roman" w:cs="Times New Roman"/>
          <w:sz w:val="28"/>
          <w:szCs w:val="28"/>
          <w:lang w:val="en-US"/>
        </w:rPr>
        <w:t>ation for particular period of time strong financial position help in making strong Goodwill within market. Incorporation is defined as strong capable when they are able to generate more income and profitability ratio as compared to previous years and their value of Assets and liabilities is equal as well as they don't have any negative balance regarding with their assets or liabilities (Agrawal, Sehgal and Vasishth, 2020).</w:t>
      </w:r>
    </w:p>
    <w:p w14:paraId="7BD37A9A" w14:textId="64854204" w:rsidR="007C334C" w:rsidRPr="006841D6" w:rsidRDefault="007C334C" w:rsidP="007C334C">
      <w:pPr>
        <w:rPr>
          <w:rFonts w:ascii="Times New Roman" w:hAnsi="Times New Roman" w:cs="Times New Roman"/>
          <w:sz w:val="28"/>
          <w:szCs w:val="28"/>
          <w:lang w:val="en-US"/>
        </w:rPr>
      </w:pPr>
      <w:r w:rsidRPr="006841D6">
        <w:rPr>
          <w:rFonts w:ascii="Times New Roman" w:hAnsi="Times New Roman" w:cs="Times New Roman"/>
          <w:sz w:val="28"/>
          <w:szCs w:val="28"/>
          <w:lang w:val="en-US"/>
        </w:rPr>
        <w:t>In case of Choco PLC it has been organi</w:t>
      </w:r>
      <w:r w:rsidR="008E216D" w:rsidRPr="006841D6">
        <w:rPr>
          <w:rFonts w:ascii="Times New Roman" w:hAnsi="Times New Roman" w:cs="Times New Roman"/>
          <w:sz w:val="28"/>
          <w:szCs w:val="28"/>
          <w:lang w:val="en-US"/>
        </w:rPr>
        <w:t>z</w:t>
      </w:r>
      <w:r w:rsidRPr="006841D6">
        <w:rPr>
          <w:rFonts w:ascii="Times New Roman" w:hAnsi="Times New Roman" w:cs="Times New Roman"/>
          <w:sz w:val="28"/>
          <w:szCs w:val="28"/>
          <w:lang w:val="en-US"/>
        </w:rPr>
        <w:t>ed by calculating profitability ratio that Choco PLC is in better condition as computer 2018 because it generate 52% of gross profit as compared to 2018 there value of gross profit as well as net profit ratio has increased even the operating profit is also increased from 10 % 852 11.9% .Which show that organi</w:t>
      </w:r>
      <w:r w:rsidR="008E216D" w:rsidRPr="006841D6">
        <w:rPr>
          <w:rFonts w:ascii="Times New Roman" w:hAnsi="Times New Roman" w:cs="Times New Roman"/>
          <w:sz w:val="28"/>
          <w:szCs w:val="28"/>
          <w:lang w:val="en-US"/>
        </w:rPr>
        <w:t>z</w:t>
      </w:r>
      <w:r w:rsidRPr="006841D6">
        <w:rPr>
          <w:rFonts w:ascii="Times New Roman" w:hAnsi="Times New Roman" w:cs="Times New Roman"/>
          <w:sz w:val="28"/>
          <w:szCs w:val="28"/>
          <w:lang w:val="en-US"/>
        </w:rPr>
        <w:t>ations are able to sale their product at Higher level as well as the use effective managerial policies to attract their customers there value of current ratio is also high as compared to 2018 which show that they have a maximum cash balance and assets to fulfil their day-to-day liabilities as compared to previous year by calculating their stock turnover ratio it has been recogni</w:t>
      </w:r>
      <w:r w:rsidR="008E216D" w:rsidRPr="006841D6">
        <w:rPr>
          <w:rFonts w:ascii="Times New Roman" w:hAnsi="Times New Roman" w:cs="Times New Roman"/>
          <w:sz w:val="28"/>
          <w:szCs w:val="28"/>
          <w:lang w:val="en-US"/>
        </w:rPr>
        <w:t>z</w:t>
      </w:r>
      <w:r w:rsidRPr="006841D6">
        <w:rPr>
          <w:rFonts w:ascii="Times New Roman" w:hAnsi="Times New Roman" w:cs="Times New Roman"/>
          <w:sz w:val="28"/>
          <w:szCs w:val="28"/>
          <w:lang w:val="en-US"/>
        </w:rPr>
        <w:t>ed that organi</w:t>
      </w:r>
      <w:r w:rsidR="008E216D" w:rsidRPr="006841D6">
        <w:rPr>
          <w:rFonts w:ascii="Times New Roman" w:hAnsi="Times New Roman" w:cs="Times New Roman"/>
          <w:sz w:val="28"/>
          <w:szCs w:val="28"/>
          <w:lang w:val="en-US"/>
        </w:rPr>
        <w:t>z</w:t>
      </w:r>
      <w:r w:rsidRPr="006841D6">
        <w:rPr>
          <w:rFonts w:ascii="Times New Roman" w:hAnsi="Times New Roman" w:cs="Times New Roman"/>
          <w:sz w:val="28"/>
          <w:szCs w:val="28"/>
          <w:lang w:val="en-US"/>
        </w:rPr>
        <w:t>ations need 4.57  to convert their stock into cash and take more time to take convert there that amount from debtors into cash which may show that it either their sales revenue has been increased but they didn't use defective policies regarding to their debtor or stock management strategies there investment ratio state that the use effective portfolio policies because the able to generate more income for investing in operating profit and they are also able to provide more evident their stakeholders as compared to 2018 anyone there Earning per share value in also high as the able to generate 5.12 and as computer 2018 there any personal values only valued at This this shows that organi</w:t>
      </w:r>
      <w:r w:rsidR="008E216D" w:rsidRPr="006841D6">
        <w:rPr>
          <w:rFonts w:ascii="Times New Roman" w:hAnsi="Times New Roman" w:cs="Times New Roman"/>
          <w:sz w:val="28"/>
          <w:szCs w:val="28"/>
          <w:lang w:val="en-US"/>
        </w:rPr>
        <w:t>z</w:t>
      </w:r>
      <w:r w:rsidRPr="006841D6">
        <w:rPr>
          <w:rFonts w:ascii="Times New Roman" w:hAnsi="Times New Roman" w:cs="Times New Roman"/>
          <w:sz w:val="28"/>
          <w:szCs w:val="28"/>
          <w:lang w:val="en-US"/>
        </w:rPr>
        <w:t xml:space="preserve">ation is a strong position as compared to 2018 as their revenue has increased as well as the able to provide more dividend to their stakeholders . </w:t>
      </w:r>
    </w:p>
    <w:p w14:paraId="32AFCCA3" w14:textId="7C06C981" w:rsidR="007C334C" w:rsidRPr="006841D6" w:rsidRDefault="007C334C" w:rsidP="007C334C">
      <w:pPr>
        <w:rPr>
          <w:rFonts w:ascii="Times New Roman" w:hAnsi="Times New Roman" w:cs="Times New Roman"/>
          <w:sz w:val="28"/>
          <w:szCs w:val="28"/>
          <w:lang w:val="en-US"/>
        </w:rPr>
      </w:pPr>
      <w:r w:rsidRPr="006841D6">
        <w:rPr>
          <w:rFonts w:ascii="Times New Roman" w:hAnsi="Times New Roman" w:cs="Times New Roman"/>
          <w:sz w:val="28"/>
          <w:szCs w:val="28"/>
          <w:lang w:val="en-US"/>
        </w:rPr>
        <w:t>Their value of capital employed has been also be increased even through their use policies which may not be beneficial for them regarding taking collection of cash from their debtors however organi</w:t>
      </w:r>
      <w:r w:rsidR="008E216D" w:rsidRPr="006841D6">
        <w:rPr>
          <w:rFonts w:ascii="Times New Roman" w:hAnsi="Times New Roman" w:cs="Times New Roman"/>
          <w:sz w:val="28"/>
          <w:szCs w:val="28"/>
          <w:lang w:val="en-US"/>
        </w:rPr>
        <w:t>z</w:t>
      </w:r>
      <w:r w:rsidRPr="006841D6">
        <w:rPr>
          <w:rFonts w:ascii="Times New Roman" w:hAnsi="Times New Roman" w:cs="Times New Roman"/>
          <w:sz w:val="28"/>
          <w:szCs w:val="28"/>
          <w:lang w:val="en-US"/>
        </w:rPr>
        <w:t>ation manage their cash flows very well by using effective business strategies all these help in achieving their goals.</w:t>
      </w:r>
    </w:p>
    <w:p w14:paraId="4CA0EDDB" w14:textId="399743A5" w:rsidR="007C334C" w:rsidRPr="006841D6" w:rsidRDefault="007C334C" w:rsidP="007C334C">
      <w:pPr>
        <w:rPr>
          <w:rFonts w:ascii="Times New Roman" w:hAnsi="Times New Roman" w:cs="Times New Roman"/>
          <w:sz w:val="28"/>
          <w:szCs w:val="28"/>
          <w:lang w:val="en-US"/>
        </w:rPr>
      </w:pPr>
      <w:r w:rsidRPr="006841D6">
        <w:rPr>
          <w:rFonts w:ascii="Times New Roman" w:hAnsi="Times New Roman" w:cs="Times New Roman"/>
          <w:sz w:val="28"/>
          <w:szCs w:val="28"/>
          <w:lang w:val="en-US"/>
        </w:rPr>
        <w:t xml:space="preserve">From the above analysis it has been concluded that, financial stamen help in recording and interpretation financial data in systematic manner. With the use of calculating financial ratio, manager able to recognize performance and position of their business corporation for particular period of time. </w:t>
      </w:r>
    </w:p>
    <w:p w14:paraId="441DE61E" w14:textId="35AA7726" w:rsidR="007C334C" w:rsidRPr="00BB5244" w:rsidRDefault="007C334C" w:rsidP="007C334C">
      <w:pPr>
        <w:rPr>
          <w:rFonts w:ascii="Times New Roman" w:hAnsi="Times New Roman" w:cs="Times New Roman"/>
          <w:b/>
          <w:bCs/>
          <w:sz w:val="28"/>
          <w:szCs w:val="28"/>
          <w:lang w:val="en-US"/>
        </w:rPr>
      </w:pPr>
      <w:r w:rsidRPr="006841D6">
        <w:rPr>
          <w:rFonts w:ascii="Times New Roman" w:hAnsi="Times New Roman" w:cs="Times New Roman"/>
          <w:sz w:val="28"/>
          <w:szCs w:val="28"/>
          <w:lang w:val="en-US"/>
        </w:rPr>
        <w:br w:type="page"/>
      </w:r>
      <w:r w:rsidRPr="00BB5244">
        <w:rPr>
          <w:rFonts w:ascii="Times New Roman" w:hAnsi="Times New Roman" w:cs="Times New Roman"/>
          <w:b/>
          <w:bCs/>
          <w:sz w:val="36"/>
          <w:szCs w:val="36"/>
          <w:lang w:val="en-US"/>
        </w:rPr>
        <w:lastRenderedPageBreak/>
        <w:t>REFRENCES</w:t>
      </w:r>
      <w:r w:rsidR="00BB5244" w:rsidRPr="00BB5244">
        <w:rPr>
          <w:rFonts w:ascii="Times New Roman" w:hAnsi="Times New Roman" w:cs="Times New Roman"/>
          <w:b/>
          <w:bCs/>
          <w:sz w:val="36"/>
          <w:szCs w:val="36"/>
          <w:lang w:val="en-US"/>
        </w:rPr>
        <w:t>:</w:t>
      </w:r>
    </w:p>
    <w:p w14:paraId="4A11DE92" w14:textId="1F71545D" w:rsidR="007C334C" w:rsidRPr="00BB5244" w:rsidRDefault="007C334C" w:rsidP="007C334C">
      <w:pPr>
        <w:rPr>
          <w:rFonts w:ascii="Times New Roman" w:hAnsi="Times New Roman" w:cs="Times New Roman"/>
          <w:sz w:val="24"/>
          <w:szCs w:val="24"/>
          <w:lang w:val="en-US"/>
        </w:rPr>
      </w:pPr>
      <w:r w:rsidRPr="00BB5244">
        <w:rPr>
          <w:rFonts w:ascii="Times New Roman" w:hAnsi="Times New Roman" w:cs="Times New Roman"/>
          <w:sz w:val="24"/>
          <w:szCs w:val="24"/>
          <w:lang w:val="en-US"/>
        </w:rPr>
        <w:t>From books and journals</w:t>
      </w:r>
      <w:r w:rsidR="00BE71DF" w:rsidRPr="00BB5244">
        <w:rPr>
          <w:rFonts w:ascii="Times New Roman" w:hAnsi="Times New Roman" w:cs="Times New Roman"/>
          <w:sz w:val="24"/>
          <w:szCs w:val="24"/>
          <w:lang w:val="en-US"/>
        </w:rPr>
        <w:t>:</w:t>
      </w:r>
    </w:p>
    <w:p w14:paraId="2A94606E" w14:textId="25636EEA" w:rsidR="007C334C" w:rsidRPr="00BB5244" w:rsidRDefault="007C334C" w:rsidP="007C334C">
      <w:pPr>
        <w:rPr>
          <w:rFonts w:ascii="Times New Roman" w:hAnsi="Times New Roman" w:cs="Times New Roman"/>
          <w:sz w:val="24"/>
          <w:szCs w:val="24"/>
          <w:lang w:val="en-US"/>
        </w:rPr>
      </w:pPr>
      <w:r w:rsidRPr="00BB5244">
        <w:rPr>
          <w:rFonts w:ascii="Times New Roman" w:hAnsi="Times New Roman" w:cs="Times New Roman"/>
          <w:sz w:val="24"/>
          <w:szCs w:val="24"/>
          <w:lang w:val="en-US"/>
        </w:rPr>
        <w:t>Burger, M. and Curtis, A., 2017. Aggregate margin debt and the divergence of price from accounting fundamentals. Contemporary Accounting Research, 34(3., pp.1418-1445.</w:t>
      </w:r>
    </w:p>
    <w:p w14:paraId="19442A30" w14:textId="77777777" w:rsidR="007C334C" w:rsidRPr="00BB5244" w:rsidRDefault="007C334C" w:rsidP="007C334C">
      <w:pPr>
        <w:rPr>
          <w:rFonts w:ascii="Times New Roman" w:hAnsi="Times New Roman" w:cs="Times New Roman"/>
          <w:sz w:val="24"/>
          <w:szCs w:val="24"/>
          <w:lang w:val="en-US"/>
        </w:rPr>
      </w:pPr>
      <w:r w:rsidRPr="00BB5244">
        <w:rPr>
          <w:rFonts w:ascii="Times New Roman" w:hAnsi="Times New Roman" w:cs="Times New Roman"/>
          <w:sz w:val="24"/>
          <w:szCs w:val="24"/>
          <w:lang w:val="en-US"/>
        </w:rPr>
        <w:t>Hutton, A. P., 2017. Discussion of “Aggregate Margin Debt and the Divergence of Price from Accounting Fundamentals”. Contemporary Accounting Research, 34(3). pp.1446-1452.</w:t>
      </w:r>
    </w:p>
    <w:p w14:paraId="67133F30" w14:textId="77777777" w:rsidR="007C334C" w:rsidRPr="00BB5244" w:rsidRDefault="007C334C" w:rsidP="007C334C">
      <w:pPr>
        <w:rPr>
          <w:rFonts w:ascii="Times New Roman" w:hAnsi="Times New Roman" w:cs="Times New Roman"/>
          <w:sz w:val="24"/>
          <w:szCs w:val="24"/>
          <w:lang w:val="en-US"/>
        </w:rPr>
      </w:pPr>
      <w:r w:rsidRPr="00BB5244">
        <w:rPr>
          <w:rFonts w:ascii="Times New Roman" w:hAnsi="Times New Roman" w:cs="Times New Roman"/>
          <w:sz w:val="24"/>
          <w:szCs w:val="24"/>
          <w:lang w:val="en-US"/>
        </w:rPr>
        <w:t>Kanodia, C. and Sapra, H., 2016. A real effects perspective to accounting measurement and disclosure: Implications and insights for future research. Journal of Accounting Research, 54(2), pp.623-676.</w:t>
      </w:r>
    </w:p>
    <w:p w14:paraId="686C06C7" w14:textId="07EEFECF" w:rsidR="007C334C" w:rsidRPr="00BB5244" w:rsidRDefault="007C334C" w:rsidP="007C334C">
      <w:pPr>
        <w:rPr>
          <w:rFonts w:ascii="Times New Roman" w:hAnsi="Times New Roman" w:cs="Times New Roman"/>
          <w:sz w:val="24"/>
          <w:szCs w:val="24"/>
          <w:lang w:val="en-US"/>
        </w:rPr>
      </w:pPr>
      <w:r w:rsidRPr="00BB5244">
        <w:rPr>
          <w:rFonts w:ascii="Times New Roman" w:hAnsi="Times New Roman" w:cs="Times New Roman"/>
          <w:sz w:val="24"/>
          <w:szCs w:val="24"/>
          <w:lang w:val="en-US"/>
        </w:rPr>
        <w:t>Khetselius, O.Y., Glushkov, A.V., Dubrovskaya, Y.V., Chernyakova, Y.G., Ignatenko, A.V., Serga, I.N. and Vitavetskaya, L.A., 2018. Relativistic quantum chemistry and spectroscopy of exotic atomic systems with accounting for strong interaction effects. In Concepts, Methods and Applications of Quantum Systems in Chemistry and Physics (pp. 71-91). Springer, Cham.</w:t>
      </w:r>
    </w:p>
    <w:p w14:paraId="0C7A98E2" w14:textId="07674FDF" w:rsidR="007C334C" w:rsidRPr="00BB5244" w:rsidRDefault="007C334C" w:rsidP="007C334C">
      <w:pPr>
        <w:rPr>
          <w:rFonts w:ascii="Times New Roman" w:hAnsi="Times New Roman" w:cs="Times New Roman"/>
          <w:sz w:val="24"/>
          <w:szCs w:val="24"/>
          <w:lang w:val="en-US"/>
        </w:rPr>
      </w:pPr>
      <w:r w:rsidRPr="00BB5244">
        <w:rPr>
          <w:rFonts w:ascii="Times New Roman" w:hAnsi="Times New Roman" w:cs="Times New Roman"/>
          <w:sz w:val="24"/>
          <w:szCs w:val="24"/>
          <w:lang w:val="en-US"/>
        </w:rPr>
        <w:t xml:space="preserve">Agrawal, T. J., Sehgal, S. and Vasishth, V., 2020. Firm Attributes, Corporate Fundamentals and Investment Strategies: An Empirical Study for Indian Stock Market. Management and Labour Studies, 45(3). pp.366-387. </w:t>
      </w:r>
    </w:p>
    <w:p w14:paraId="1D406B18" w14:textId="77777777" w:rsidR="002625D0" w:rsidRPr="0015087C" w:rsidRDefault="002625D0" w:rsidP="00086057">
      <w:pPr>
        <w:rPr>
          <w:rFonts w:ascii="Times New Roman" w:hAnsi="Times New Roman" w:cs="Times New Roman"/>
          <w:sz w:val="24"/>
          <w:szCs w:val="24"/>
          <w:lang w:val="en-US"/>
        </w:rPr>
      </w:pPr>
    </w:p>
    <w:sectPr w:rsidR="002625D0" w:rsidRPr="0015087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E04B06" w14:textId="77777777" w:rsidR="00E13975" w:rsidRDefault="00E13975" w:rsidP="00E02D12">
      <w:pPr>
        <w:spacing w:after="0" w:line="240" w:lineRule="auto"/>
      </w:pPr>
      <w:r>
        <w:separator/>
      </w:r>
    </w:p>
  </w:endnote>
  <w:endnote w:type="continuationSeparator" w:id="0">
    <w:p w14:paraId="3B3F5AF5" w14:textId="77777777" w:rsidR="00E13975" w:rsidRDefault="00E13975" w:rsidP="00E02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51ACA" w14:textId="77777777" w:rsidR="00E13975" w:rsidRDefault="00E13975" w:rsidP="00E02D12">
      <w:pPr>
        <w:spacing w:after="0" w:line="240" w:lineRule="auto"/>
      </w:pPr>
      <w:r>
        <w:separator/>
      </w:r>
    </w:p>
  </w:footnote>
  <w:footnote w:type="continuationSeparator" w:id="0">
    <w:p w14:paraId="39F9F7FF" w14:textId="77777777" w:rsidR="00E13975" w:rsidRDefault="00E13975" w:rsidP="00E02D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E79"/>
    <w:rsid w:val="00086057"/>
    <w:rsid w:val="000C0173"/>
    <w:rsid w:val="0015087C"/>
    <w:rsid w:val="0024265B"/>
    <w:rsid w:val="002625D0"/>
    <w:rsid w:val="003A144C"/>
    <w:rsid w:val="003D6EE4"/>
    <w:rsid w:val="00637555"/>
    <w:rsid w:val="006841D6"/>
    <w:rsid w:val="007C334C"/>
    <w:rsid w:val="007E5E79"/>
    <w:rsid w:val="007F4D2F"/>
    <w:rsid w:val="00824DCB"/>
    <w:rsid w:val="008E216D"/>
    <w:rsid w:val="00A508CF"/>
    <w:rsid w:val="00B03609"/>
    <w:rsid w:val="00B760C6"/>
    <w:rsid w:val="00BB5244"/>
    <w:rsid w:val="00BC32D2"/>
    <w:rsid w:val="00BE71DF"/>
    <w:rsid w:val="00C120E2"/>
    <w:rsid w:val="00C35742"/>
    <w:rsid w:val="00D4167F"/>
    <w:rsid w:val="00E02D12"/>
    <w:rsid w:val="00E13975"/>
    <w:rsid w:val="00EC45C1"/>
    <w:rsid w:val="00F30D2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B765"/>
  <w15:chartTrackingRefBased/>
  <w15:docId w15:val="{0FC50F1B-A9D0-44AF-A533-188C89078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2D12"/>
    <w:pPr>
      <w:tabs>
        <w:tab w:val="center" w:pos="4536"/>
        <w:tab w:val="right" w:pos="9072"/>
      </w:tabs>
      <w:spacing w:after="0" w:line="240" w:lineRule="auto"/>
    </w:pPr>
  </w:style>
  <w:style w:type="character" w:customStyle="1" w:styleId="a4">
    <w:name w:val="Горен колонтитул Знак"/>
    <w:basedOn w:val="a0"/>
    <w:link w:val="a3"/>
    <w:uiPriority w:val="99"/>
    <w:rsid w:val="00E02D12"/>
  </w:style>
  <w:style w:type="paragraph" w:styleId="a5">
    <w:name w:val="footer"/>
    <w:basedOn w:val="a"/>
    <w:link w:val="a6"/>
    <w:uiPriority w:val="99"/>
    <w:unhideWhenUsed/>
    <w:rsid w:val="00E02D12"/>
    <w:pPr>
      <w:tabs>
        <w:tab w:val="center" w:pos="4536"/>
        <w:tab w:val="right" w:pos="9072"/>
      </w:tabs>
      <w:spacing w:after="0" w:line="240" w:lineRule="auto"/>
    </w:pPr>
  </w:style>
  <w:style w:type="character" w:customStyle="1" w:styleId="a6">
    <w:name w:val="Долен колонтитул Знак"/>
    <w:basedOn w:val="a0"/>
    <w:link w:val="a5"/>
    <w:uiPriority w:val="99"/>
    <w:rsid w:val="00E02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1767</Words>
  <Characters>10075</Characters>
  <Application>Microsoft Office Word</Application>
  <DocSecurity>0</DocSecurity>
  <Lines>83</Lines>
  <Paragraphs>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Габриела Мравкова</dc:creator>
  <cp:keywords/>
  <dc:description/>
  <cp:lastModifiedBy>Габриела Мравкова</cp:lastModifiedBy>
  <cp:revision>2</cp:revision>
  <dcterms:created xsi:type="dcterms:W3CDTF">2020-11-13T13:57:00Z</dcterms:created>
  <dcterms:modified xsi:type="dcterms:W3CDTF">2020-11-13T13:57:00Z</dcterms:modified>
</cp:coreProperties>
</file>